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49469" w14:textId="24CD5D1D" w:rsidR="002112DD" w:rsidRPr="00D05731" w:rsidRDefault="002112DD" w:rsidP="002F593A">
      <w:pPr>
        <w:spacing w:before="0" w:after="0"/>
        <w:jc w:val="left"/>
        <w:rPr>
          <w:noProof/>
        </w:rPr>
      </w:pPr>
    </w:p>
    <w:p w14:paraId="3D31FDE7" w14:textId="77777777" w:rsidR="00724ACB" w:rsidRPr="00D05731" w:rsidRDefault="00724ACB" w:rsidP="002F593A">
      <w:pPr>
        <w:spacing w:before="0" w:after="0"/>
        <w:jc w:val="left"/>
        <w:rPr>
          <w:noProof/>
        </w:rPr>
      </w:pPr>
    </w:p>
    <w:p w14:paraId="5474F1DC" w14:textId="55A86C43" w:rsidR="002F593A" w:rsidRPr="005D527D" w:rsidRDefault="002F593A" w:rsidP="002F593A">
      <w:pPr>
        <w:spacing w:before="0" w:after="0"/>
        <w:jc w:val="left"/>
        <w:rPr>
          <w:rFonts w:ascii="Arial Black" w:eastAsia="Arial Black" w:hAnsi="Arial Black" w:cs="Arial Black"/>
          <w:sz w:val="36"/>
          <w:szCs w:val="36"/>
        </w:rPr>
      </w:pPr>
      <w:r w:rsidRPr="005D527D">
        <w:rPr>
          <w:noProof/>
        </w:rPr>
        <w:drawing>
          <wp:anchor distT="0" distB="0" distL="114300" distR="114300" simplePos="0" relativeHeight="251658243" behindDoc="0" locked="0" layoutInCell="1" allowOverlap="1" wp14:anchorId="4B2781D5" wp14:editId="2DAA5B67">
            <wp:simplePos x="0" y="0"/>
            <wp:positionH relativeFrom="margin">
              <wp:align>center</wp:align>
            </wp:positionH>
            <wp:positionV relativeFrom="paragraph">
              <wp:posOffset>3810</wp:posOffset>
            </wp:positionV>
            <wp:extent cx="2697480" cy="168402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11">
                      <a:extLst>
                        <a:ext uri="{28A0092B-C50C-407E-A947-70E740481C1C}">
                          <a14:useLocalDpi xmlns:a14="http://schemas.microsoft.com/office/drawing/2010/main" val="0"/>
                        </a:ext>
                      </a:extLst>
                    </a:blip>
                    <a:stretch>
                      <a:fillRect/>
                    </a:stretch>
                  </pic:blipFill>
                  <pic:spPr>
                    <a:xfrm>
                      <a:off x="0" y="0"/>
                      <a:ext cx="2697480" cy="1684020"/>
                    </a:xfrm>
                    <a:prstGeom prst="rect">
                      <a:avLst/>
                    </a:prstGeom>
                  </pic:spPr>
                </pic:pic>
              </a:graphicData>
            </a:graphic>
            <wp14:sizeRelH relativeFrom="margin">
              <wp14:pctWidth>0</wp14:pctWidth>
            </wp14:sizeRelH>
            <wp14:sizeRelV relativeFrom="margin">
              <wp14:pctHeight>0</wp14:pctHeight>
            </wp14:sizeRelV>
          </wp:anchor>
        </w:drawing>
      </w:r>
    </w:p>
    <w:p w14:paraId="3FA3F8AC" w14:textId="35E807EE" w:rsidR="002F593A" w:rsidRPr="005D527D" w:rsidRDefault="001D4C6E">
      <w:pPr>
        <w:spacing w:before="0" w:after="0"/>
        <w:jc w:val="center"/>
        <w:rPr>
          <w:rFonts w:ascii="Arial Black" w:eastAsia="Arial Black" w:hAnsi="Arial Black" w:cs="Arial Black"/>
          <w:sz w:val="36"/>
          <w:szCs w:val="36"/>
        </w:rPr>
      </w:pPr>
      <w:r>
        <w:rPr>
          <w:rFonts w:ascii="Arial Black" w:eastAsia="Arial Black" w:hAnsi="Arial Black" w:cs="Arial Black"/>
          <w:sz w:val="36"/>
          <w:szCs w:val="36"/>
        </w:rPr>
        <w:tab/>
      </w:r>
    </w:p>
    <w:p w14:paraId="7E9955B3" w14:textId="25529CE3" w:rsidR="002F593A" w:rsidRPr="005D527D" w:rsidRDefault="002F593A">
      <w:pPr>
        <w:spacing w:before="0" w:after="0"/>
        <w:jc w:val="center"/>
        <w:rPr>
          <w:rFonts w:ascii="Arial Black" w:eastAsia="Arial Black" w:hAnsi="Arial Black" w:cs="Arial Black"/>
          <w:sz w:val="36"/>
          <w:szCs w:val="36"/>
        </w:rPr>
      </w:pPr>
    </w:p>
    <w:p w14:paraId="6834BF78" w14:textId="1B255AAB" w:rsidR="002F593A" w:rsidRPr="005D527D" w:rsidRDefault="002F593A">
      <w:pPr>
        <w:spacing w:before="0" w:after="0"/>
        <w:jc w:val="center"/>
        <w:rPr>
          <w:rFonts w:ascii="Arial Black" w:eastAsia="Arial Black" w:hAnsi="Arial Black" w:cs="Arial Black"/>
          <w:sz w:val="36"/>
          <w:szCs w:val="36"/>
        </w:rPr>
      </w:pPr>
      <w:r w:rsidRPr="005D527D">
        <w:rPr>
          <w:noProof/>
        </w:rPr>
        <w:drawing>
          <wp:anchor distT="0" distB="0" distL="114300" distR="114300" simplePos="0" relativeHeight="251658244" behindDoc="0" locked="0" layoutInCell="1" allowOverlap="1" wp14:anchorId="192C3F35" wp14:editId="5C421760">
            <wp:simplePos x="0" y="0"/>
            <wp:positionH relativeFrom="margin">
              <wp:posOffset>1219200</wp:posOffset>
            </wp:positionH>
            <wp:positionV relativeFrom="paragraph">
              <wp:posOffset>363220</wp:posOffset>
            </wp:positionV>
            <wp:extent cx="3444240" cy="1524000"/>
            <wp:effectExtent l="0" t="0" r="381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2">
                      <a:extLst>
                        <a:ext uri="{28A0092B-C50C-407E-A947-70E740481C1C}">
                          <a14:useLocalDpi xmlns:a14="http://schemas.microsoft.com/office/drawing/2010/main" val="0"/>
                        </a:ext>
                      </a:extLst>
                    </a:blip>
                    <a:stretch>
                      <a:fillRect/>
                    </a:stretch>
                  </pic:blipFill>
                  <pic:spPr>
                    <a:xfrm>
                      <a:off x="0" y="0"/>
                      <a:ext cx="3484021" cy="1541602"/>
                    </a:xfrm>
                    <a:prstGeom prst="rect">
                      <a:avLst/>
                    </a:prstGeom>
                  </pic:spPr>
                </pic:pic>
              </a:graphicData>
            </a:graphic>
            <wp14:sizeRelH relativeFrom="margin">
              <wp14:pctWidth>0</wp14:pctWidth>
            </wp14:sizeRelH>
            <wp14:sizeRelV relativeFrom="margin">
              <wp14:pctHeight>0</wp14:pctHeight>
            </wp14:sizeRelV>
          </wp:anchor>
        </w:drawing>
      </w:r>
    </w:p>
    <w:p w14:paraId="50DC7823" w14:textId="77777777" w:rsidR="002F593A" w:rsidRPr="005D527D" w:rsidRDefault="002F593A">
      <w:pPr>
        <w:spacing w:before="0" w:after="0"/>
        <w:jc w:val="center"/>
        <w:rPr>
          <w:rFonts w:ascii="Arial Black" w:eastAsia="Arial Black" w:hAnsi="Arial Black" w:cs="Arial Black"/>
          <w:sz w:val="36"/>
          <w:szCs w:val="36"/>
        </w:rPr>
      </w:pPr>
    </w:p>
    <w:p w14:paraId="6975AF13" w14:textId="77777777" w:rsidR="002F593A" w:rsidRPr="005D527D" w:rsidRDefault="002F593A">
      <w:pPr>
        <w:spacing w:before="0" w:after="0"/>
        <w:jc w:val="center"/>
        <w:rPr>
          <w:rFonts w:ascii="Arial Black" w:eastAsia="Arial Black" w:hAnsi="Arial Black" w:cs="Arial Black"/>
          <w:sz w:val="36"/>
          <w:szCs w:val="36"/>
        </w:rPr>
      </w:pPr>
    </w:p>
    <w:p w14:paraId="099C8541" w14:textId="77777777" w:rsidR="002F593A" w:rsidRPr="005D527D" w:rsidRDefault="002F593A">
      <w:pPr>
        <w:spacing w:before="0" w:after="0"/>
        <w:jc w:val="center"/>
        <w:rPr>
          <w:rFonts w:ascii="Arial Black" w:eastAsia="Arial Black" w:hAnsi="Arial Black" w:cs="Arial Black"/>
          <w:sz w:val="36"/>
          <w:szCs w:val="36"/>
        </w:rPr>
      </w:pPr>
    </w:p>
    <w:p w14:paraId="1AB6EDAE" w14:textId="77777777" w:rsidR="00D532D6" w:rsidRPr="005D527D" w:rsidRDefault="00D532D6">
      <w:pPr>
        <w:spacing w:before="0" w:after="0"/>
        <w:jc w:val="center"/>
        <w:rPr>
          <w:rFonts w:ascii="Arial Black" w:eastAsia="Arial Black" w:hAnsi="Arial Black" w:cs="Arial Black"/>
          <w:sz w:val="36"/>
          <w:szCs w:val="36"/>
        </w:rPr>
      </w:pPr>
    </w:p>
    <w:p w14:paraId="225C7A25" w14:textId="20EB74D2" w:rsidR="00BD7D7E" w:rsidRPr="005D527D" w:rsidRDefault="003A625B">
      <w:pPr>
        <w:spacing w:before="0" w:after="0"/>
        <w:jc w:val="center"/>
        <w:rPr>
          <w:rFonts w:ascii="Arial Black" w:eastAsia="Arial Black" w:hAnsi="Arial Black" w:cs="Arial Black"/>
          <w:sz w:val="36"/>
          <w:szCs w:val="36"/>
        </w:rPr>
      </w:pPr>
      <w:r>
        <w:rPr>
          <w:rFonts w:ascii="Arial Black" w:eastAsia="Arial Black" w:hAnsi="Arial Black" w:cs="Arial Black"/>
          <w:sz w:val="36"/>
          <w:szCs w:val="36"/>
        </w:rPr>
        <w:t>OPIS PRZEDMIOTU ZAMÓWIENIA</w:t>
      </w:r>
      <w:r w:rsidR="00F35AA8">
        <w:rPr>
          <w:rFonts w:ascii="Arial Black" w:eastAsia="Arial Black" w:hAnsi="Arial Black" w:cs="Arial Black"/>
          <w:sz w:val="36"/>
          <w:szCs w:val="36"/>
        </w:rPr>
        <w:t>:</w:t>
      </w:r>
    </w:p>
    <w:p w14:paraId="225C7A26" w14:textId="78F5823E" w:rsidR="00BD7D7E" w:rsidRPr="005D527D" w:rsidRDefault="003A625B">
      <w:pPr>
        <w:spacing w:before="0" w:after="0"/>
        <w:jc w:val="center"/>
        <w:rPr>
          <w:rFonts w:ascii="Arial Black" w:eastAsia="Arial Black" w:hAnsi="Arial Black" w:cs="Arial Black"/>
          <w:smallCaps/>
          <w:sz w:val="36"/>
          <w:szCs w:val="36"/>
        </w:rPr>
      </w:pPr>
      <w:r>
        <w:rPr>
          <w:rFonts w:ascii="Arial Black" w:eastAsia="Arial Black" w:hAnsi="Arial Black" w:cs="Arial Black"/>
          <w:smallCaps/>
          <w:sz w:val="36"/>
          <w:szCs w:val="36"/>
        </w:rPr>
        <w:t>DOSTAWA</w:t>
      </w:r>
      <w:r w:rsidR="0081553E">
        <w:rPr>
          <w:rFonts w:ascii="Arial Black" w:eastAsia="Arial Black" w:hAnsi="Arial Black" w:cs="Arial Black"/>
          <w:smallCaps/>
          <w:sz w:val="36"/>
          <w:szCs w:val="36"/>
        </w:rPr>
        <w:t xml:space="preserve">, </w:t>
      </w:r>
      <w:r>
        <w:rPr>
          <w:rFonts w:ascii="Arial Black" w:eastAsia="Arial Black" w:hAnsi="Arial Black" w:cs="Arial Black"/>
          <w:smallCaps/>
          <w:sz w:val="36"/>
          <w:szCs w:val="36"/>
        </w:rPr>
        <w:t xml:space="preserve">MONTAŻ </w:t>
      </w:r>
      <w:r w:rsidR="00B35FA2">
        <w:rPr>
          <w:rFonts w:ascii="Arial Black" w:eastAsia="Arial Black" w:hAnsi="Arial Black" w:cs="Arial Black"/>
          <w:smallCaps/>
          <w:sz w:val="36"/>
          <w:szCs w:val="36"/>
        </w:rPr>
        <w:t xml:space="preserve">I URUCHOMIENIE </w:t>
      </w:r>
      <w:r w:rsidR="00EC3813" w:rsidRPr="005D527D">
        <w:rPr>
          <w:rFonts w:ascii="Arial Black" w:eastAsia="Arial Black" w:hAnsi="Arial Black" w:cs="Arial Black"/>
          <w:smallCaps/>
          <w:sz w:val="36"/>
          <w:szCs w:val="36"/>
        </w:rPr>
        <w:t>INSTALACJI</w:t>
      </w:r>
      <w:r w:rsidR="00454FA9" w:rsidRPr="005D527D">
        <w:rPr>
          <w:rFonts w:ascii="Arial Black" w:eastAsia="Arial Black" w:hAnsi="Arial Black" w:cs="Arial Black"/>
          <w:smallCaps/>
          <w:sz w:val="36"/>
          <w:szCs w:val="36"/>
        </w:rPr>
        <w:t xml:space="preserve"> WALORYZACJI </w:t>
      </w:r>
      <w:r w:rsidR="00EE1404" w:rsidRPr="005D527D">
        <w:rPr>
          <w:rFonts w:ascii="Arial Black" w:eastAsia="Arial Black" w:hAnsi="Arial Black" w:cs="Arial Black"/>
          <w:smallCaps/>
          <w:sz w:val="36"/>
          <w:szCs w:val="36"/>
        </w:rPr>
        <w:t>ŻUŻLA</w:t>
      </w:r>
      <w:r w:rsidR="00616245" w:rsidRPr="005D527D">
        <w:rPr>
          <w:rFonts w:ascii="Arial Black" w:eastAsia="Arial Black" w:hAnsi="Arial Black" w:cs="Arial Black"/>
          <w:smallCaps/>
          <w:sz w:val="36"/>
          <w:szCs w:val="36"/>
        </w:rPr>
        <w:t xml:space="preserve"> </w:t>
      </w:r>
      <w:r w:rsidR="00FA33CB" w:rsidRPr="005D527D">
        <w:rPr>
          <w:rFonts w:ascii="Arial Black" w:eastAsia="Arial Black" w:hAnsi="Arial Black" w:cs="Arial Black"/>
          <w:smallCaps/>
          <w:sz w:val="36"/>
          <w:szCs w:val="36"/>
        </w:rPr>
        <w:t>W</w:t>
      </w:r>
      <w:r w:rsidR="007A388E">
        <w:rPr>
          <w:rFonts w:ascii="Arial Black" w:eastAsia="Arial Black" w:hAnsi="Arial Black" w:cs="Arial Black"/>
          <w:smallCaps/>
          <w:sz w:val="36"/>
          <w:szCs w:val="36"/>
        </w:rPr>
        <w:t> </w:t>
      </w:r>
      <w:r w:rsidR="00FA33CB" w:rsidRPr="005D527D">
        <w:rPr>
          <w:rFonts w:ascii="Arial Black" w:eastAsia="Arial Black" w:hAnsi="Arial Black" w:cs="Arial Black"/>
          <w:smallCaps/>
          <w:sz w:val="36"/>
          <w:szCs w:val="36"/>
        </w:rPr>
        <w:t>ZAKŁADZIE TERMICZNEGO PRZEKS</w:t>
      </w:r>
      <w:r w:rsidR="006B3F52" w:rsidRPr="005D527D">
        <w:rPr>
          <w:rFonts w:ascii="Arial Black" w:eastAsia="Arial Black" w:hAnsi="Arial Black" w:cs="Arial Black"/>
          <w:smallCaps/>
          <w:sz w:val="36"/>
          <w:szCs w:val="36"/>
        </w:rPr>
        <w:t>Z</w:t>
      </w:r>
      <w:r w:rsidR="00FA33CB" w:rsidRPr="005D527D">
        <w:rPr>
          <w:rFonts w:ascii="Arial Black" w:eastAsia="Arial Black" w:hAnsi="Arial Black" w:cs="Arial Black"/>
          <w:smallCaps/>
          <w:sz w:val="36"/>
          <w:szCs w:val="36"/>
        </w:rPr>
        <w:t>TAŁCANIA ODPADÓ</w:t>
      </w:r>
      <w:r w:rsidR="00AE0F68" w:rsidRPr="005D527D">
        <w:rPr>
          <w:rFonts w:ascii="Arial Black" w:eastAsia="Arial Black" w:hAnsi="Arial Black" w:cs="Arial Black"/>
          <w:smallCaps/>
          <w:sz w:val="36"/>
          <w:szCs w:val="36"/>
        </w:rPr>
        <w:t xml:space="preserve">W </w:t>
      </w:r>
      <w:r w:rsidR="00FA33CB" w:rsidRPr="005D527D">
        <w:rPr>
          <w:rFonts w:ascii="Arial Black" w:eastAsia="Arial Black" w:hAnsi="Arial Black" w:cs="Arial Black"/>
          <w:smallCaps/>
          <w:sz w:val="36"/>
          <w:szCs w:val="36"/>
        </w:rPr>
        <w:t>W KRAKOWIE</w:t>
      </w:r>
    </w:p>
    <w:p w14:paraId="132D815B" w14:textId="77777777" w:rsidR="00C72D8C" w:rsidRPr="005D527D" w:rsidRDefault="00C72D8C" w:rsidP="00C72D8C">
      <w:pPr>
        <w:spacing w:after="0"/>
        <w:rPr>
          <w:sz w:val="18"/>
          <w:szCs w:val="18"/>
        </w:rPr>
      </w:pPr>
    </w:p>
    <w:p w14:paraId="225C7A28" w14:textId="77777777" w:rsidR="00BD7D7E" w:rsidRPr="005D527D" w:rsidRDefault="002914A1" w:rsidP="00F114CD">
      <w:pPr>
        <w:tabs>
          <w:tab w:val="left" w:pos="3828"/>
        </w:tabs>
        <w:spacing w:before="0"/>
        <w:rPr>
          <w:rFonts w:ascii="Arial Black" w:eastAsia="Arial Black" w:hAnsi="Arial Black" w:cs="Arial Black"/>
          <w:sz w:val="36"/>
          <w:szCs w:val="36"/>
        </w:rPr>
      </w:pPr>
      <w:r w:rsidRPr="005D527D">
        <w:rPr>
          <w:sz w:val="20"/>
          <w:szCs w:val="20"/>
        </w:rPr>
        <w:br w:type="page"/>
      </w:r>
    </w:p>
    <w:p w14:paraId="225C7A5C" w14:textId="4919A8D3" w:rsidR="00BD7D7E" w:rsidRPr="005D527D" w:rsidRDefault="002914A1">
      <w:pPr>
        <w:spacing w:before="0" w:after="0"/>
        <w:rPr>
          <w:rFonts w:ascii="Calibri" w:eastAsia="Calibri" w:hAnsi="Calibri" w:cs="Calibri"/>
          <w:b/>
          <w:color w:val="000000" w:themeColor="text1"/>
          <w:sz w:val="28"/>
          <w:szCs w:val="28"/>
        </w:rPr>
      </w:pPr>
      <w:r w:rsidRPr="005D527D">
        <w:rPr>
          <w:rFonts w:ascii="Calibri" w:eastAsia="Calibri" w:hAnsi="Calibri" w:cs="Calibri"/>
          <w:b/>
          <w:color w:val="000000" w:themeColor="text1"/>
          <w:sz w:val="28"/>
          <w:szCs w:val="28"/>
        </w:rPr>
        <w:lastRenderedPageBreak/>
        <w:t>Kody zamówienia wg CPV</w:t>
      </w:r>
    </w:p>
    <w:p w14:paraId="71BE5E68" w14:textId="0E5D1AD1" w:rsidR="00801731" w:rsidRPr="00305B4E" w:rsidRDefault="00801731" w:rsidP="006C7D5A">
      <w:pPr>
        <w:spacing w:before="0" w:after="0"/>
        <w:rPr>
          <w:sz w:val="20"/>
          <w:szCs w:val="20"/>
        </w:rPr>
      </w:pPr>
    </w:p>
    <w:p w14:paraId="7CEC7088" w14:textId="77777777" w:rsidR="00801731" w:rsidRPr="005D527D" w:rsidRDefault="00801731">
      <w:pPr>
        <w:spacing w:before="0" w:after="0"/>
        <w:rPr>
          <w:sz w:val="20"/>
          <w:szCs w:val="20"/>
        </w:rPr>
      </w:pPr>
      <w:r w:rsidRPr="005D527D">
        <w:rPr>
          <w:sz w:val="20"/>
          <w:szCs w:val="20"/>
        </w:rPr>
        <w:t>42000000-6</w:t>
      </w:r>
      <w:r w:rsidRPr="005D527D">
        <w:rPr>
          <w:sz w:val="20"/>
          <w:szCs w:val="20"/>
        </w:rPr>
        <w:tab/>
        <w:t>Maszyny przemysłowe</w:t>
      </w:r>
    </w:p>
    <w:p w14:paraId="24F2DEB2" w14:textId="77777777" w:rsidR="00801731" w:rsidRPr="005D527D" w:rsidRDefault="00801731">
      <w:pPr>
        <w:spacing w:before="0" w:after="0"/>
        <w:rPr>
          <w:sz w:val="20"/>
          <w:szCs w:val="20"/>
        </w:rPr>
      </w:pPr>
      <w:r w:rsidRPr="005D527D">
        <w:rPr>
          <w:sz w:val="20"/>
          <w:szCs w:val="20"/>
        </w:rPr>
        <w:t>44110000-4</w:t>
      </w:r>
      <w:r w:rsidRPr="005D527D">
        <w:rPr>
          <w:sz w:val="20"/>
          <w:szCs w:val="20"/>
        </w:rPr>
        <w:tab/>
        <w:t>Materiały konstrukcyjne</w:t>
      </w:r>
    </w:p>
    <w:p w14:paraId="2C26331A" w14:textId="77777777" w:rsidR="00801731" w:rsidRPr="005D527D" w:rsidRDefault="00801731">
      <w:pPr>
        <w:spacing w:before="0" w:after="0"/>
        <w:rPr>
          <w:sz w:val="20"/>
          <w:szCs w:val="20"/>
        </w:rPr>
      </w:pPr>
      <w:r w:rsidRPr="005D527D">
        <w:rPr>
          <w:sz w:val="20"/>
          <w:szCs w:val="20"/>
        </w:rPr>
        <w:t>45000000-7</w:t>
      </w:r>
      <w:r w:rsidRPr="005D527D">
        <w:rPr>
          <w:sz w:val="20"/>
          <w:szCs w:val="20"/>
        </w:rPr>
        <w:tab/>
        <w:t>Roboty budowlane</w:t>
      </w:r>
    </w:p>
    <w:p w14:paraId="53329DF9" w14:textId="77777777" w:rsidR="00801731" w:rsidRPr="005D527D" w:rsidRDefault="00801731">
      <w:pPr>
        <w:spacing w:before="0" w:after="0"/>
        <w:rPr>
          <w:sz w:val="20"/>
          <w:szCs w:val="20"/>
        </w:rPr>
      </w:pPr>
      <w:r w:rsidRPr="005D527D">
        <w:rPr>
          <w:sz w:val="20"/>
          <w:szCs w:val="20"/>
        </w:rPr>
        <w:t>45300000-0</w:t>
      </w:r>
      <w:r w:rsidRPr="005D527D">
        <w:rPr>
          <w:sz w:val="20"/>
          <w:szCs w:val="20"/>
        </w:rPr>
        <w:tab/>
        <w:t>Roboty instalacyjne w budynkach</w:t>
      </w:r>
    </w:p>
    <w:p w14:paraId="57E333E5" w14:textId="77777777" w:rsidR="00801731" w:rsidRPr="005D527D" w:rsidRDefault="00801731">
      <w:pPr>
        <w:spacing w:before="0" w:after="0"/>
        <w:rPr>
          <w:sz w:val="20"/>
          <w:szCs w:val="20"/>
        </w:rPr>
      </w:pPr>
      <w:r w:rsidRPr="005D527D">
        <w:rPr>
          <w:sz w:val="20"/>
          <w:szCs w:val="20"/>
        </w:rPr>
        <w:t>45311000-0</w:t>
      </w:r>
      <w:r w:rsidRPr="005D527D">
        <w:rPr>
          <w:sz w:val="20"/>
          <w:szCs w:val="20"/>
        </w:rPr>
        <w:tab/>
        <w:t>Roboty w zakresie okablowania oraz instalacji elektrycznych</w:t>
      </w:r>
    </w:p>
    <w:p w14:paraId="2F38A6A1" w14:textId="7B95779C" w:rsidR="00801731" w:rsidRPr="00A82EED" w:rsidRDefault="00801731" w:rsidP="00F9763D">
      <w:pPr>
        <w:spacing w:before="0" w:after="0"/>
        <w:rPr>
          <w:sz w:val="20"/>
          <w:szCs w:val="20"/>
        </w:rPr>
      </w:pPr>
      <w:r w:rsidRPr="00A82EED">
        <w:rPr>
          <w:sz w:val="20"/>
          <w:szCs w:val="20"/>
        </w:rPr>
        <w:t>45314000-1</w:t>
      </w:r>
      <w:r w:rsidRPr="00A82EED">
        <w:rPr>
          <w:sz w:val="20"/>
          <w:szCs w:val="20"/>
        </w:rPr>
        <w:tab/>
        <w:t>Instalowanie urządzeń telekomunikacyjnych</w:t>
      </w:r>
    </w:p>
    <w:p w14:paraId="7FB71DB4" w14:textId="77777777" w:rsidR="00801731" w:rsidRPr="00A82EED" w:rsidRDefault="00801731" w:rsidP="00F9763D">
      <w:pPr>
        <w:spacing w:before="0" w:after="0"/>
        <w:rPr>
          <w:sz w:val="20"/>
          <w:szCs w:val="20"/>
        </w:rPr>
      </w:pPr>
      <w:r w:rsidRPr="00A82EED">
        <w:rPr>
          <w:sz w:val="20"/>
          <w:szCs w:val="20"/>
        </w:rPr>
        <w:t>45315300-1</w:t>
      </w:r>
      <w:r w:rsidRPr="00A82EED">
        <w:rPr>
          <w:sz w:val="20"/>
          <w:szCs w:val="20"/>
        </w:rPr>
        <w:tab/>
        <w:t>Instalacje zasilania elektrycznego</w:t>
      </w:r>
    </w:p>
    <w:p w14:paraId="2EFB7EB3" w14:textId="04FD4FC5" w:rsidR="00801731" w:rsidRPr="00A82EED" w:rsidRDefault="00801731" w:rsidP="00F9763D">
      <w:pPr>
        <w:spacing w:before="0" w:after="0"/>
        <w:rPr>
          <w:sz w:val="20"/>
          <w:szCs w:val="20"/>
        </w:rPr>
      </w:pPr>
      <w:r w:rsidRPr="00A82EED">
        <w:rPr>
          <w:sz w:val="20"/>
          <w:szCs w:val="20"/>
        </w:rPr>
        <w:t>45317000-2</w:t>
      </w:r>
      <w:r w:rsidRPr="00A82EED">
        <w:rPr>
          <w:sz w:val="20"/>
          <w:szCs w:val="20"/>
        </w:rPr>
        <w:tab/>
        <w:t>Inne instalacje elektryczne</w:t>
      </w:r>
    </w:p>
    <w:p w14:paraId="73A03FB3" w14:textId="77777777" w:rsidR="00801731" w:rsidRPr="00A82EED" w:rsidRDefault="00801731" w:rsidP="006C518E">
      <w:pPr>
        <w:spacing w:before="0" w:after="0"/>
        <w:rPr>
          <w:sz w:val="20"/>
          <w:szCs w:val="20"/>
        </w:rPr>
      </w:pPr>
      <w:r w:rsidRPr="00A82EED">
        <w:rPr>
          <w:sz w:val="20"/>
          <w:szCs w:val="20"/>
        </w:rPr>
        <w:t>45350000-5</w:t>
      </w:r>
      <w:r w:rsidRPr="00A82EED">
        <w:rPr>
          <w:sz w:val="20"/>
          <w:szCs w:val="20"/>
        </w:rPr>
        <w:tab/>
        <w:t>Instalacje mechaniczne</w:t>
      </w:r>
    </w:p>
    <w:p w14:paraId="2A605B0D" w14:textId="2862251F" w:rsidR="00801731" w:rsidRPr="00A82EED" w:rsidRDefault="00801731" w:rsidP="00F9763D">
      <w:pPr>
        <w:spacing w:before="0" w:after="0"/>
        <w:rPr>
          <w:sz w:val="20"/>
          <w:szCs w:val="20"/>
        </w:rPr>
      </w:pPr>
      <w:r w:rsidRPr="00A82EED">
        <w:rPr>
          <w:sz w:val="20"/>
          <w:szCs w:val="20"/>
        </w:rPr>
        <w:t>45351000-2</w:t>
      </w:r>
      <w:r w:rsidRPr="00A82EED">
        <w:rPr>
          <w:sz w:val="20"/>
          <w:szCs w:val="20"/>
        </w:rPr>
        <w:tab/>
        <w:t>Mechaniczne instalacje inżynieryjne</w:t>
      </w:r>
    </w:p>
    <w:p w14:paraId="4D91DCE9" w14:textId="77777777" w:rsidR="00801731" w:rsidRPr="00A82EED" w:rsidRDefault="00801731" w:rsidP="00F9763D">
      <w:pPr>
        <w:spacing w:before="0" w:after="0"/>
        <w:rPr>
          <w:sz w:val="20"/>
          <w:szCs w:val="20"/>
        </w:rPr>
      </w:pPr>
      <w:r w:rsidRPr="00A82EED">
        <w:rPr>
          <w:sz w:val="20"/>
          <w:szCs w:val="20"/>
        </w:rPr>
        <w:t>51540000-9</w:t>
      </w:r>
      <w:r w:rsidRPr="00A82EED">
        <w:rPr>
          <w:sz w:val="20"/>
          <w:szCs w:val="20"/>
        </w:rPr>
        <w:tab/>
        <w:t>Usługi instalowania maszyn i urządzeń specjalnego zastosowania</w:t>
      </w:r>
    </w:p>
    <w:p w14:paraId="54AAE31D" w14:textId="77777777" w:rsidR="00801731" w:rsidRPr="00A82EED" w:rsidRDefault="00801731">
      <w:pPr>
        <w:spacing w:before="0" w:after="0"/>
        <w:rPr>
          <w:sz w:val="20"/>
          <w:szCs w:val="20"/>
        </w:rPr>
      </w:pPr>
      <w:r w:rsidRPr="00A82EED">
        <w:rPr>
          <w:sz w:val="20"/>
          <w:szCs w:val="20"/>
        </w:rPr>
        <w:t>71300000-1</w:t>
      </w:r>
      <w:r w:rsidRPr="00A82EED">
        <w:rPr>
          <w:sz w:val="20"/>
          <w:szCs w:val="20"/>
        </w:rPr>
        <w:tab/>
        <w:t>Usługi inżynieryjne</w:t>
      </w:r>
    </w:p>
    <w:p w14:paraId="5F63A034" w14:textId="7705B303" w:rsidR="00801731" w:rsidRPr="00A82EED" w:rsidRDefault="00801731">
      <w:pPr>
        <w:spacing w:before="0" w:after="0"/>
        <w:rPr>
          <w:sz w:val="20"/>
          <w:szCs w:val="20"/>
        </w:rPr>
      </w:pPr>
      <w:r w:rsidRPr="00A82EED">
        <w:rPr>
          <w:sz w:val="20"/>
          <w:szCs w:val="20"/>
        </w:rPr>
        <w:t xml:space="preserve">71320000-7 </w:t>
      </w:r>
      <w:r w:rsidRPr="00A82EED">
        <w:rPr>
          <w:sz w:val="20"/>
          <w:szCs w:val="20"/>
        </w:rPr>
        <w:tab/>
        <w:t xml:space="preserve">Usługi </w:t>
      </w:r>
      <w:r w:rsidR="00247209">
        <w:rPr>
          <w:sz w:val="20"/>
          <w:szCs w:val="20"/>
        </w:rPr>
        <w:t>i</w:t>
      </w:r>
      <w:r w:rsidRPr="00A82EED">
        <w:rPr>
          <w:sz w:val="20"/>
          <w:szCs w:val="20"/>
        </w:rPr>
        <w:t>nżynieryjne w zakresie projektowania</w:t>
      </w:r>
    </w:p>
    <w:p w14:paraId="0C05C542" w14:textId="77777777" w:rsidR="00801731" w:rsidRPr="00A82EED" w:rsidRDefault="00801731" w:rsidP="00D01985">
      <w:pPr>
        <w:spacing w:before="0" w:after="0"/>
        <w:ind w:left="1440" w:hanging="1440"/>
        <w:rPr>
          <w:sz w:val="20"/>
          <w:szCs w:val="20"/>
        </w:rPr>
      </w:pPr>
      <w:r w:rsidRPr="00A82EED">
        <w:rPr>
          <w:sz w:val="20"/>
          <w:szCs w:val="20"/>
        </w:rPr>
        <w:t xml:space="preserve">71321000-4 </w:t>
      </w:r>
      <w:r w:rsidRPr="00A82EED">
        <w:rPr>
          <w:sz w:val="20"/>
          <w:szCs w:val="20"/>
        </w:rPr>
        <w:tab/>
        <w:t>Usługi inżynierii projektowej dla mechanicznych i elektrycznych instalacji budowlanych</w:t>
      </w:r>
    </w:p>
    <w:p w14:paraId="15335CAD" w14:textId="77777777" w:rsidR="00801731" w:rsidRPr="00A82EED" w:rsidRDefault="00801731" w:rsidP="006C7D5A">
      <w:pPr>
        <w:spacing w:before="0" w:after="0"/>
        <w:rPr>
          <w:sz w:val="20"/>
          <w:szCs w:val="20"/>
        </w:rPr>
      </w:pPr>
      <w:r w:rsidRPr="00A82EED">
        <w:rPr>
          <w:sz w:val="20"/>
          <w:szCs w:val="20"/>
        </w:rPr>
        <w:t>80500000-9</w:t>
      </w:r>
      <w:r w:rsidRPr="00A82EED">
        <w:rPr>
          <w:sz w:val="20"/>
          <w:szCs w:val="20"/>
        </w:rPr>
        <w:tab/>
        <w:t>Usługi szkoleniowe</w:t>
      </w:r>
    </w:p>
    <w:p w14:paraId="114A7585" w14:textId="77777777" w:rsidR="0014384C" w:rsidRPr="005D527D" w:rsidRDefault="0014384C">
      <w:pPr>
        <w:rPr>
          <w:b/>
          <w:i/>
          <w:sz w:val="24"/>
          <w:szCs w:val="24"/>
        </w:rPr>
      </w:pPr>
      <w:r w:rsidRPr="005D527D">
        <w:rPr>
          <w:b/>
          <w:i/>
          <w:color w:val="FF0000"/>
          <w:sz w:val="24"/>
          <w:szCs w:val="24"/>
        </w:rPr>
        <w:br w:type="page"/>
      </w:r>
    </w:p>
    <w:p w14:paraId="225C7A76" w14:textId="315126CE" w:rsidR="00BD7D7E" w:rsidRPr="005D527D" w:rsidRDefault="002914A1">
      <w:pPr>
        <w:spacing w:before="0"/>
        <w:jc w:val="center"/>
        <w:rPr>
          <w:b/>
          <w:i/>
          <w:color w:val="000000" w:themeColor="text1"/>
          <w:sz w:val="24"/>
          <w:szCs w:val="24"/>
        </w:rPr>
      </w:pPr>
      <w:r w:rsidRPr="005D527D">
        <w:rPr>
          <w:b/>
          <w:i/>
          <w:color w:val="000000" w:themeColor="text1"/>
          <w:sz w:val="24"/>
          <w:szCs w:val="24"/>
        </w:rPr>
        <w:lastRenderedPageBreak/>
        <w:t>SPIS TREŚCI</w:t>
      </w:r>
    </w:p>
    <w:sdt>
      <w:sdtPr>
        <w:id w:val="-1140343403"/>
        <w:docPartObj>
          <w:docPartGallery w:val="Table of Contents"/>
          <w:docPartUnique/>
        </w:docPartObj>
      </w:sdtPr>
      <w:sdtEndPr/>
      <w:sdtContent>
        <w:p w14:paraId="4C5C5B6B" w14:textId="26E37337" w:rsidR="00E737B4" w:rsidRDefault="00FC64F5">
          <w:pPr>
            <w:pStyle w:val="Spistreci1"/>
            <w:rPr>
              <w:rFonts w:asciiTheme="minorHAnsi" w:eastAsiaTheme="minorEastAsia" w:hAnsiTheme="minorHAnsi" w:cstheme="minorBidi"/>
              <w:noProof/>
            </w:rPr>
          </w:pPr>
          <w:r w:rsidRPr="005D527D">
            <w:fldChar w:fldCharType="begin"/>
          </w:r>
          <w:r w:rsidRPr="005D527D">
            <w:instrText>TOC \o "1-3" \h \z \u</w:instrText>
          </w:r>
          <w:r w:rsidRPr="005D527D">
            <w:fldChar w:fldCharType="separate"/>
          </w:r>
          <w:hyperlink w:anchor="_Toc131416554" w:history="1">
            <w:r w:rsidR="00C2257B" w:rsidRPr="001C2270">
              <w:rPr>
                <w:rStyle w:val="Hipercze"/>
                <w:noProof/>
              </w:rPr>
              <w:t>1</w:t>
            </w:r>
            <w:r w:rsidR="00C2257B">
              <w:rPr>
                <w:rFonts w:asciiTheme="minorHAnsi" w:eastAsiaTheme="minorEastAsia" w:hAnsiTheme="minorHAnsi" w:cstheme="minorBidi"/>
                <w:noProof/>
              </w:rPr>
              <w:tab/>
            </w:r>
            <w:r w:rsidR="00C2257B" w:rsidRPr="001C2270">
              <w:rPr>
                <w:rStyle w:val="Hipercze"/>
                <w:noProof/>
              </w:rPr>
              <w:t>Wprowadzenie</w:t>
            </w:r>
            <w:r w:rsidR="00C2257B">
              <w:rPr>
                <w:noProof/>
                <w:webHidden/>
              </w:rPr>
              <w:tab/>
            </w:r>
            <w:r w:rsidR="00C2257B">
              <w:rPr>
                <w:noProof/>
                <w:webHidden/>
              </w:rPr>
              <w:fldChar w:fldCharType="begin"/>
            </w:r>
            <w:r w:rsidR="00C2257B">
              <w:rPr>
                <w:noProof/>
                <w:webHidden/>
              </w:rPr>
              <w:instrText xml:space="preserve"> PAGEREF _Toc131416554 \h </w:instrText>
            </w:r>
            <w:r w:rsidR="00C2257B">
              <w:rPr>
                <w:noProof/>
                <w:webHidden/>
              </w:rPr>
            </w:r>
            <w:r w:rsidR="00C2257B">
              <w:rPr>
                <w:noProof/>
                <w:webHidden/>
              </w:rPr>
              <w:fldChar w:fldCharType="separate"/>
            </w:r>
            <w:r w:rsidR="00924492">
              <w:rPr>
                <w:noProof/>
                <w:webHidden/>
              </w:rPr>
              <w:t>8</w:t>
            </w:r>
            <w:r w:rsidR="00C2257B">
              <w:rPr>
                <w:noProof/>
                <w:webHidden/>
              </w:rPr>
              <w:fldChar w:fldCharType="end"/>
            </w:r>
          </w:hyperlink>
        </w:p>
        <w:p w14:paraId="0E2C001A" w14:textId="71B8B66B" w:rsidR="00C2257B" w:rsidRDefault="008F6729">
          <w:pPr>
            <w:pStyle w:val="Spistreci1"/>
            <w:rPr>
              <w:rFonts w:asciiTheme="minorHAnsi" w:eastAsiaTheme="minorEastAsia" w:hAnsiTheme="minorHAnsi" w:cstheme="minorBidi"/>
              <w:noProof/>
            </w:rPr>
          </w:pPr>
          <w:hyperlink w:anchor="_Toc131416555" w:history="1">
            <w:r w:rsidR="00C2257B" w:rsidRPr="001C2270">
              <w:rPr>
                <w:rStyle w:val="Hipercze"/>
                <w:noProof/>
              </w:rPr>
              <w:t>2</w:t>
            </w:r>
            <w:r w:rsidR="00C2257B">
              <w:rPr>
                <w:rFonts w:asciiTheme="minorHAnsi" w:eastAsiaTheme="minorEastAsia" w:hAnsiTheme="minorHAnsi" w:cstheme="minorBidi"/>
                <w:noProof/>
              </w:rPr>
              <w:tab/>
            </w:r>
            <w:r w:rsidR="00C2257B" w:rsidRPr="001C2270">
              <w:rPr>
                <w:rStyle w:val="Hipercze"/>
                <w:noProof/>
              </w:rPr>
              <w:t>Definicje</w:t>
            </w:r>
            <w:r w:rsidR="00C2257B">
              <w:rPr>
                <w:noProof/>
                <w:webHidden/>
              </w:rPr>
              <w:tab/>
            </w:r>
            <w:r w:rsidR="00C2257B">
              <w:rPr>
                <w:noProof/>
                <w:webHidden/>
              </w:rPr>
              <w:fldChar w:fldCharType="begin"/>
            </w:r>
            <w:r w:rsidR="00C2257B">
              <w:rPr>
                <w:noProof/>
                <w:webHidden/>
              </w:rPr>
              <w:instrText xml:space="preserve"> PAGEREF _Toc131416555 \h </w:instrText>
            </w:r>
            <w:r w:rsidR="00C2257B">
              <w:rPr>
                <w:noProof/>
                <w:webHidden/>
              </w:rPr>
            </w:r>
            <w:r w:rsidR="00C2257B">
              <w:rPr>
                <w:noProof/>
                <w:webHidden/>
              </w:rPr>
              <w:fldChar w:fldCharType="separate"/>
            </w:r>
            <w:r w:rsidR="00924492">
              <w:rPr>
                <w:noProof/>
                <w:webHidden/>
              </w:rPr>
              <w:t>9</w:t>
            </w:r>
            <w:r w:rsidR="00C2257B">
              <w:rPr>
                <w:noProof/>
                <w:webHidden/>
              </w:rPr>
              <w:fldChar w:fldCharType="end"/>
            </w:r>
          </w:hyperlink>
        </w:p>
        <w:p w14:paraId="490C8BF5" w14:textId="188B6623" w:rsidR="00C2257B" w:rsidRDefault="008F6729">
          <w:pPr>
            <w:pStyle w:val="Spistreci1"/>
            <w:rPr>
              <w:rFonts w:asciiTheme="minorHAnsi" w:eastAsiaTheme="minorEastAsia" w:hAnsiTheme="minorHAnsi" w:cstheme="minorBidi"/>
              <w:noProof/>
            </w:rPr>
          </w:pPr>
          <w:hyperlink w:anchor="_Toc131416556" w:history="1">
            <w:r w:rsidR="00C2257B" w:rsidRPr="001C2270">
              <w:rPr>
                <w:rStyle w:val="Hipercze"/>
                <w:noProof/>
              </w:rPr>
              <w:t>3</w:t>
            </w:r>
            <w:r w:rsidR="00C2257B">
              <w:rPr>
                <w:rFonts w:asciiTheme="minorHAnsi" w:eastAsiaTheme="minorEastAsia" w:hAnsiTheme="minorHAnsi" w:cstheme="minorBidi"/>
                <w:noProof/>
              </w:rPr>
              <w:tab/>
            </w:r>
            <w:r w:rsidR="00C2257B" w:rsidRPr="001C2270">
              <w:rPr>
                <w:rStyle w:val="Hipercze"/>
                <w:noProof/>
              </w:rPr>
              <w:t>Opis stanu aktualnego</w:t>
            </w:r>
            <w:r w:rsidR="00C2257B">
              <w:rPr>
                <w:noProof/>
                <w:webHidden/>
              </w:rPr>
              <w:tab/>
            </w:r>
            <w:r w:rsidR="00C2257B">
              <w:rPr>
                <w:noProof/>
                <w:webHidden/>
              </w:rPr>
              <w:fldChar w:fldCharType="begin"/>
            </w:r>
            <w:r w:rsidR="00C2257B">
              <w:rPr>
                <w:noProof/>
                <w:webHidden/>
              </w:rPr>
              <w:instrText xml:space="preserve"> PAGEREF _Toc131416556 \h </w:instrText>
            </w:r>
            <w:r w:rsidR="00C2257B">
              <w:rPr>
                <w:noProof/>
                <w:webHidden/>
              </w:rPr>
            </w:r>
            <w:r w:rsidR="00C2257B">
              <w:rPr>
                <w:noProof/>
                <w:webHidden/>
              </w:rPr>
              <w:fldChar w:fldCharType="separate"/>
            </w:r>
            <w:r w:rsidR="00924492">
              <w:rPr>
                <w:noProof/>
                <w:webHidden/>
              </w:rPr>
              <w:t>18</w:t>
            </w:r>
            <w:r w:rsidR="00C2257B">
              <w:rPr>
                <w:noProof/>
                <w:webHidden/>
              </w:rPr>
              <w:fldChar w:fldCharType="end"/>
            </w:r>
          </w:hyperlink>
        </w:p>
        <w:p w14:paraId="01621DC9" w14:textId="6051DF52" w:rsidR="00C2257B" w:rsidRDefault="008F6729">
          <w:pPr>
            <w:pStyle w:val="Spistreci2"/>
            <w:rPr>
              <w:rFonts w:asciiTheme="minorHAnsi" w:eastAsiaTheme="minorEastAsia" w:hAnsiTheme="minorHAnsi" w:cstheme="minorBidi"/>
              <w:noProof/>
            </w:rPr>
          </w:pPr>
          <w:hyperlink w:anchor="_Toc131416557" w:history="1">
            <w:r w:rsidR="00C2257B" w:rsidRPr="001C2270">
              <w:rPr>
                <w:rStyle w:val="Hipercze"/>
                <w:noProof/>
              </w:rPr>
              <w:t>3.1</w:t>
            </w:r>
            <w:r w:rsidR="00C2257B">
              <w:rPr>
                <w:rFonts w:asciiTheme="minorHAnsi" w:eastAsiaTheme="minorEastAsia" w:hAnsiTheme="minorHAnsi" w:cstheme="minorBidi"/>
                <w:noProof/>
              </w:rPr>
              <w:tab/>
            </w:r>
            <w:r w:rsidR="00C2257B" w:rsidRPr="001C2270">
              <w:rPr>
                <w:rStyle w:val="Hipercze"/>
                <w:noProof/>
              </w:rPr>
              <w:t>Opis instalacji</w:t>
            </w:r>
            <w:r w:rsidR="00C2257B">
              <w:rPr>
                <w:noProof/>
                <w:webHidden/>
              </w:rPr>
              <w:tab/>
            </w:r>
            <w:r w:rsidR="00C2257B">
              <w:rPr>
                <w:noProof/>
                <w:webHidden/>
              </w:rPr>
              <w:fldChar w:fldCharType="begin"/>
            </w:r>
            <w:r w:rsidR="00C2257B">
              <w:rPr>
                <w:noProof/>
                <w:webHidden/>
              </w:rPr>
              <w:instrText xml:space="preserve"> PAGEREF _Toc131416557 \h </w:instrText>
            </w:r>
            <w:r w:rsidR="00C2257B">
              <w:rPr>
                <w:noProof/>
                <w:webHidden/>
              </w:rPr>
            </w:r>
            <w:r w:rsidR="00C2257B">
              <w:rPr>
                <w:noProof/>
                <w:webHidden/>
              </w:rPr>
              <w:fldChar w:fldCharType="separate"/>
            </w:r>
            <w:r w:rsidR="00924492">
              <w:rPr>
                <w:noProof/>
                <w:webHidden/>
              </w:rPr>
              <w:t>18</w:t>
            </w:r>
            <w:r w:rsidR="00C2257B">
              <w:rPr>
                <w:noProof/>
                <w:webHidden/>
              </w:rPr>
              <w:fldChar w:fldCharType="end"/>
            </w:r>
          </w:hyperlink>
        </w:p>
        <w:p w14:paraId="2C1D4B16" w14:textId="45767A46" w:rsidR="00C2257B" w:rsidRDefault="008F6729">
          <w:pPr>
            <w:pStyle w:val="Spistreci2"/>
            <w:rPr>
              <w:rFonts w:asciiTheme="minorHAnsi" w:eastAsiaTheme="minorEastAsia" w:hAnsiTheme="minorHAnsi" w:cstheme="minorBidi"/>
              <w:noProof/>
            </w:rPr>
          </w:pPr>
          <w:hyperlink w:anchor="_Toc131416558" w:history="1">
            <w:r w:rsidR="00C2257B" w:rsidRPr="001C2270">
              <w:rPr>
                <w:rStyle w:val="Hipercze"/>
                <w:noProof/>
              </w:rPr>
              <w:t>3.2</w:t>
            </w:r>
            <w:r w:rsidR="00C2257B">
              <w:rPr>
                <w:rFonts w:asciiTheme="minorHAnsi" w:eastAsiaTheme="minorEastAsia" w:hAnsiTheme="minorHAnsi" w:cstheme="minorBidi"/>
                <w:noProof/>
              </w:rPr>
              <w:tab/>
            </w:r>
            <w:r w:rsidR="00C2257B" w:rsidRPr="001C2270">
              <w:rPr>
                <w:rStyle w:val="Hipercze"/>
                <w:noProof/>
              </w:rPr>
              <w:t>Część technologiczna</w:t>
            </w:r>
            <w:r w:rsidR="00C2257B">
              <w:rPr>
                <w:noProof/>
                <w:webHidden/>
              </w:rPr>
              <w:tab/>
            </w:r>
            <w:r w:rsidR="00C2257B">
              <w:rPr>
                <w:noProof/>
                <w:webHidden/>
              </w:rPr>
              <w:fldChar w:fldCharType="begin"/>
            </w:r>
            <w:r w:rsidR="00C2257B">
              <w:rPr>
                <w:noProof/>
                <w:webHidden/>
              </w:rPr>
              <w:instrText xml:space="preserve"> PAGEREF _Toc131416558 \h </w:instrText>
            </w:r>
            <w:r w:rsidR="00C2257B">
              <w:rPr>
                <w:noProof/>
                <w:webHidden/>
              </w:rPr>
            </w:r>
            <w:r w:rsidR="00C2257B">
              <w:rPr>
                <w:noProof/>
                <w:webHidden/>
              </w:rPr>
              <w:fldChar w:fldCharType="separate"/>
            </w:r>
            <w:r w:rsidR="00924492">
              <w:rPr>
                <w:noProof/>
                <w:webHidden/>
              </w:rPr>
              <w:t>20</w:t>
            </w:r>
            <w:r w:rsidR="00C2257B">
              <w:rPr>
                <w:noProof/>
                <w:webHidden/>
              </w:rPr>
              <w:fldChar w:fldCharType="end"/>
            </w:r>
          </w:hyperlink>
        </w:p>
        <w:p w14:paraId="7AD66521" w14:textId="05541B22" w:rsidR="00C2257B" w:rsidRDefault="008F6729">
          <w:pPr>
            <w:pStyle w:val="Spistreci2"/>
            <w:rPr>
              <w:rFonts w:asciiTheme="minorHAnsi" w:eastAsiaTheme="minorEastAsia" w:hAnsiTheme="minorHAnsi" w:cstheme="minorBidi"/>
              <w:noProof/>
            </w:rPr>
          </w:pPr>
          <w:hyperlink w:anchor="_Toc131416559" w:history="1">
            <w:r w:rsidR="00C2257B" w:rsidRPr="001C2270">
              <w:rPr>
                <w:rStyle w:val="Hipercze"/>
                <w:noProof/>
              </w:rPr>
              <w:t>3.3</w:t>
            </w:r>
            <w:r w:rsidR="00C2257B">
              <w:rPr>
                <w:rFonts w:asciiTheme="minorHAnsi" w:eastAsiaTheme="minorEastAsia" w:hAnsiTheme="minorHAnsi" w:cstheme="minorBidi"/>
                <w:noProof/>
              </w:rPr>
              <w:tab/>
            </w:r>
            <w:r w:rsidR="00C2257B" w:rsidRPr="001C2270">
              <w:rPr>
                <w:rStyle w:val="Hipercze"/>
                <w:noProof/>
              </w:rPr>
              <w:t>Podstawowe parametry ZTPO</w:t>
            </w:r>
            <w:r w:rsidR="00C2257B">
              <w:rPr>
                <w:noProof/>
                <w:webHidden/>
              </w:rPr>
              <w:tab/>
            </w:r>
            <w:r w:rsidR="00C2257B">
              <w:rPr>
                <w:noProof/>
                <w:webHidden/>
              </w:rPr>
              <w:fldChar w:fldCharType="begin"/>
            </w:r>
            <w:r w:rsidR="00C2257B">
              <w:rPr>
                <w:noProof/>
                <w:webHidden/>
              </w:rPr>
              <w:instrText xml:space="preserve"> PAGEREF _Toc131416559 \h </w:instrText>
            </w:r>
            <w:r w:rsidR="00C2257B">
              <w:rPr>
                <w:noProof/>
                <w:webHidden/>
              </w:rPr>
            </w:r>
            <w:r w:rsidR="00C2257B">
              <w:rPr>
                <w:noProof/>
                <w:webHidden/>
              </w:rPr>
              <w:fldChar w:fldCharType="separate"/>
            </w:r>
            <w:r w:rsidR="00924492">
              <w:rPr>
                <w:noProof/>
                <w:webHidden/>
              </w:rPr>
              <w:t>24</w:t>
            </w:r>
            <w:r w:rsidR="00C2257B">
              <w:rPr>
                <w:noProof/>
                <w:webHidden/>
              </w:rPr>
              <w:fldChar w:fldCharType="end"/>
            </w:r>
          </w:hyperlink>
        </w:p>
        <w:p w14:paraId="0DF29C0A" w14:textId="6EA6848F" w:rsidR="00C2257B" w:rsidRDefault="008F6729">
          <w:pPr>
            <w:pStyle w:val="Spistreci2"/>
            <w:rPr>
              <w:rFonts w:asciiTheme="minorHAnsi" w:eastAsiaTheme="minorEastAsia" w:hAnsiTheme="minorHAnsi" w:cstheme="minorBidi"/>
              <w:noProof/>
            </w:rPr>
          </w:pPr>
          <w:hyperlink w:anchor="_Toc131416560" w:history="1">
            <w:r w:rsidR="00C2257B" w:rsidRPr="001C2270">
              <w:rPr>
                <w:rStyle w:val="Hipercze"/>
                <w:noProof/>
              </w:rPr>
              <w:t>3.4</w:t>
            </w:r>
            <w:r w:rsidR="00C2257B">
              <w:rPr>
                <w:rFonts w:asciiTheme="minorHAnsi" w:eastAsiaTheme="minorEastAsia" w:hAnsiTheme="minorHAnsi" w:cstheme="minorBidi"/>
                <w:noProof/>
              </w:rPr>
              <w:tab/>
            </w:r>
            <w:r w:rsidR="00C2257B" w:rsidRPr="001C2270">
              <w:rPr>
                <w:rStyle w:val="Hipercze"/>
                <w:noProof/>
              </w:rPr>
              <w:t>Strefy ppoż.</w:t>
            </w:r>
            <w:r w:rsidR="00C2257B">
              <w:rPr>
                <w:noProof/>
                <w:webHidden/>
              </w:rPr>
              <w:tab/>
            </w:r>
            <w:r w:rsidR="00C2257B">
              <w:rPr>
                <w:noProof/>
                <w:webHidden/>
              </w:rPr>
              <w:fldChar w:fldCharType="begin"/>
            </w:r>
            <w:r w:rsidR="00C2257B">
              <w:rPr>
                <w:noProof/>
                <w:webHidden/>
              </w:rPr>
              <w:instrText xml:space="preserve"> PAGEREF _Toc131416560 \h </w:instrText>
            </w:r>
            <w:r w:rsidR="00C2257B">
              <w:rPr>
                <w:noProof/>
                <w:webHidden/>
              </w:rPr>
            </w:r>
            <w:r w:rsidR="00C2257B">
              <w:rPr>
                <w:noProof/>
                <w:webHidden/>
              </w:rPr>
              <w:fldChar w:fldCharType="separate"/>
            </w:r>
            <w:r w:rsidR="00924492">
              <w:rPr>
                <w:noProof/>
                <w:webHidden/>
              </w:rPr>
              <w:t>32</w:t>
            </w:r>
            <w:r w:rsidR="00C2257B">
              <w:rPr>
                <w:noProof/>
                <w:webHidden/>
              </w:rPr>
              <w:fldChar w:fldCharType="end"/>
            </w:r>
          </w:hyperlink>
        </w:p>
        <w:p w14:paraId="2F58DCDD" w14:textId="22D65552" w:rsidR="00C2257B" w:rsidRDefault="008F6729">
          <w:pPr>
            <w:pStyle w:val="Spistreci2"/>
            <w:rPr>
              <w:rFonts w:asciiTheme="minorHAnsi" w:eastAsiaTheme="minorEastAsia" w:hAnsiTheme="minorHAnsi" w:cstheme="minorBidi"/>
              <w:noProof/>
            </w:rPr>
          </w:pPr>
          <w:hyperlink w:anchor="_Toc131416561" w:history="1">
            <w:r w:rsidR="00C2257B" w:rsidRPr="001C2270">
              <w:rPr>
                <w:rStyle w:val="Hipercze"/>
                <w:noProof/>
              </w:rPr>
              <w:t>3.5</w:t>
            </w:r>
            <w:r w:rsidR="00C2257B">
              <w:rPr>
                <w:rFonts w:asciiTheme="minorHAnsi" w:eastAsiaTheme="minorEastAsia" w:hAnsiTheme="minorHAnsi" w:cstheme="minorBidi"/>
                <w:noProof/>
              </w:rPr>
              <w:tab/>
            </w:r>
            <w:r w:rsidR="00C2257B" w:rsidRPr="001C2270">
              <w:rPr>
                <w:rStyle w:val="Hipercze"/>
                <w:noProof/>
              </w:rPr>
              <w:t>Węzeł Spalania Odpadów i Odzysku Energii</w:t>
            </w:r>
            <w:r w:rsidR="00C2257B">
              <w:rPr>
                <w:noProof/>
                <w:webHidden/>
              </w:rPr>
              <w:tab/>
            </w:r>
            <w:r w:rsidR="00C2257B">
              <w:rPr>
                <w:noProof/>
                <w:webHidden/>
              </w:rPr>
              <w:fldChar w:fldCharType="begin"/>
            </w:r>
            <w:r w:rsidR="00C2257B">
              <w:rPr>
                <w:noProof/>
                <w:webHidden/>
              </w:rPr>
              <w:instrText xml:space="preserve"> PAGEREF _Toc131416561 \h </w:instrText>
            </w:r>
            <w:r w:rsidR="00C2257B">
              <w:rPr>
                <w:noProof/>
                <w:webHidden/>
              </w:rPr>
            </w:r>
            <w:r w:rsidR="00C2257B">
              <w:rPr>
                <w:noProof/>
                <w:webHidden/>
              </w:rPr>
              <w:fldChar w:fldCharType="separate"/>
            </w:r>
            <w:r w:rsidR="00924492">
              <w:rPr>
                <w:noProof/>
                <w:webHidden/>
              </w:rPr>
              <w:t>34</w:t>
            </w:r>
            <w:r w:rsidR="00C2257B">
              <w:rPr>
                <w:noProof/>
                <w:webHidden/>
              </w:rPr>
              <w:fldChar w:fldCharType="end"/>
            </w:r>
          </w:hyperlink>
        </w:p>
        <w:p w14:paraId="7F1DCAB8" w14:textId="7C8F77D9" w:rsidR="00C2257B" w:rsidRDefault="008F6729">
          <w:pPr>
            <w:pStyle w:val="Spistreci3"/>
            <w:rPr>
              <w:rFonts w:asciiTheme="minorHAnsi" w:eastAsiaTheme="minorEastAsia" w:hAnsiTheme="minorHAnsi" w:cstheme="minorBidi"/>
              <w:sz w:val="22"/>
              <w:szCs w:val="22"/>
            </w:rPr>
          </w:pPr>
          <w:hyperlink w:anchor="_Toc131416562" w:history="1">
            <w:r w:rsidR="00C2257B" w:rsidRPr="001C2270">
              <w:rPr>
                <w:rStyle w:val="Hipercze"/>
              </w:rPr>
              <w:t>3.5.1</w:t>
            </w:r>
            <w:r w:rsidR="00C2257B">
              <w:rPr>
                <w:rFonts w:asciiTheme="minorHAnsi" w:eastAsiaTheme="minorEastAsia" w:hAnsiTheme="minorHAnsi" w:cstheme="minorBidi"/>
                <w:sz w:val="22"/>
                <w:szCs w:val="22"/>
              </w:rPr>
              <w:tab/>
            </w:r>
            <w:r w:rsidR="00C2257B" w:rsidRPr="001C2270">
              <w:rPr>
                <w:rStyle w:val="Hipercze"/>
              </w:rPr>
              <w:t>Układ odżużlania i odpopielania</w:t>
            </w:r>
            <w:r w:rsidR="00C2257B">
              <w:rPr>
                <w:webHidden/>
              </w:rPr>
              <w:tab/>
            </w:r>
            <w:r w:rsidR="00C2257B">
              <w:rPr>
                <w:webHidden/>
              </w:rPr>
              <w:fldChar w:fldCharType="begin"/>
            </w:r>
            <w:r w:rsidR="00C2257B">
              <w:rPr>
                <w:webHidden/>
              </w:rPr>
              <w:instrText xml:space="preserve"> PAGEREF _Toc131416562 \h </w:instrText>
            </w:r>
            <w:r w:rsidR="00C2257B">
              <w:rPr>
                <w:webHidden/>
              </w:rPr>
            </w:r>
            <w:r w:rsidR="00C2257B">
              <w:rPr>
                <w:webHidden/>
              </w:rPr>
              <w:fldChar w:fldCharType="separate"/>
            </w:r>
            <w:r w:rsidR="00924492">
              <w:rPr>
                <w:webHidden/>
              </w:rPr>
              <w:t>34</w:t>
            </w:r>
            <w:r w:rsidR="00C2257B">
              <w:rPr>
                <w:webHidden/>
              </w:rPr>
              <w:fldChar w:fldCharType="end"/>
            </w:r>
          </w:hyperlink>
        </w:p>
        <w:p w14:paraId="34F6FD24" w14:textId="15366C03" w:rsidR="00C2257B" w:rsidRDefault="008F6729">
          <w:pPr>
            <w:pStyle w:val="Spistreci2"/>
            <w:rPr>
              <w:rFonts w:asciiTheme="minorHAnsi" w:eastAsiaTheme="minorEastAsia" w:hAnsiTheme="minorHAnsi" w:cstheme="minorBidi"/>
              <w:noProof/>
            </w:rPr>
          </w:pPr>
          <w:hyperlink w:anchor="_Toc131416563" w:history="1">
            <w:r w:rsidR="00C2257B" w:rsidRPr="001C2270">
              <w:rPr>
                <w:rStyle w:val="Hipercze"/>
                <w:noProof/>
              </w:rPr>
              <w:t>3.6</w:t>
            </w:r>
            <w:r w:rsidR="00C2257B">
              <w:rPr>
                <w:rFonts w:asciiTheme="minorHAnsi" w:eastAsiaTheme="minorEastAsia" w:hAnsiTheme="minorHAnsi" w:cstheme="minorBidi"/>
                <w:noProof/>
              </w:rPr>
              <w:tab/>
            </w:r>
            <w:r w:rsidR="00C2257B" w:rsidRPr="001C2270">
              <w:rPr>
                <w:rStyle w:val="Hipercze"/>
                <w:noProof/>
              </w:rPr>
              <w:t>Węzeł Waloryzacji Żużla</w:t>
            </w:r>
            <w:r w:rsidR="00C2257B">
              <w:rPr>
                <w:noProof/>
                <w:webHidden/>
              </w:rPr>
              <w:tab/>
            </w:r>
            <w:r w:rsidR="00C2257B">
              <w:rPr>
                <w:noProof/>
                <w:webHidden/>
              </w:rPr>
              <w:fldChar w:fldCharType="begin"/>
            </w:r>
            <w:r w:rsidR="00C2257B">
              <w:rPr>
                <w:noProof/>
                <w:webHidden/>
              </w:rPr>
              <w:instrText xml:space="preserve"> PAGEREF _Toc131416563 \h </w:instrText>
            </w:r>
            <w:r w:rsidR="00C2257B">
              <w:rPr>
                <w:noProof/>
                <w:webHidden/>
              </w:rPr>
            </w:r>
            <w:r w:rsidR="00C2257B">
              <w:rPr>
                <w:noProof/>
                <w:webHidden/>
              </w:rPr>
              <w:fldChar w:fldCharType="separate"/>
            </w:r>
            <w:r w:rsidR="00924492">
              <w:rPr>
                <w:noProof/>
                <w:webHidden/>
              </w:rPr>
              <w:t>39</w:t>
            </w:r>
            <w:r w:rsidR="00C2257B">
              <w:rPr>
                <w:noProof/>
                <w:webHidden/>
              </w:rPr>
              <w:fldChar w:fldCharType="end"/>
            </w:r>
          </w:hyperlink>
        </w:p>
        <w:p w14:paraId="025A1125" w14:textId="26C65411" w:rsidR="00C2257B" w:rsidRDefault="008F6729">
          <w:pPr>
            <w:pStyle w:val="Spistreci2"/>
            <w:rPr>
              <w:rFonts w:asciiTheme="minorHAnsi" w:eastAsiaTheme="minorEastAsia" w:hAnsiTheme="minorHAnsi" w:cstheme="minorBidi"/>
              <w:noProof/>
            </w:rPr>
          </w:pPr>
          <w:hyperlink w:anchor="_Toc131416564" w:history="1">
            <w:r w:rsidR="00C2257B" w:rsidRPr="001C2270">
              <w:rPr>
                <w:rStyle w:val="Hipercze"/>
                <w:noProof/>
              </w:rPr>
              <w:t>3.7</w:t>
            </w:r>
            <w:r w:rsidR="00C2257B">
              <w:rPr>
                <w:rFonts w:asciiTheme="minorHAnsi" w:eastAsiaTheme="minorEastAsia" w:hAnsiTheme="minorHAnsi" w:cstheme="minorBidi"/>
                <w:noProof/>
              </w:rPr>
              <w:tab/>
            </w:r>
            <w:r w:rsidR="00C2257B" w:rsidRPr="001C2270">
              <w:rPr>
                <w:rStyle w:val="Hipercze"/>
                <w:noProof/>
              </w:rPr>
              <w:t>Węzeł Stabilizowania i Zestalania</w:t>
            </w:r>
            <w:r w:rsidR="00C2257B">
              <w:rPr>
                <w:noProof/>
                <w:webHidden/>
              </w:rPr>
              <w:tab/>
            </w:r>
            <w:r w:rsidR="00C2257B">
              <w:rPr>
                <w:noProof/>
                <w:webHidden/>
              </w:rPr>
              <w:fldChar w:fldCharType="begin"/>
            </w:r>
            <w:r w:rsidR="00C2257B">
              <w:rPr>
                <w:noProof/>
                <w:webHidden/>
              </w:rPr>
              <w:instrText xml:space="preserve"> PAGEREF _Toc131416564 \h </w:instrText>
            </w:r>
            <w:r w:rsidR="00C2257B">
              <w:rPr>
                <w:noProof/>
                <w:webHidden/>
              </w:rPr>
            </w:r>
            <w:r w:rsidR="00C2257B">
              <w:rPr>
                <w:noProof/>
                <w:webHidden/>
              </w:rPr>
              <w:fldChar w:fldCharType="separate"/>
            </w:r>
            <w:r w:rsidR="00924492">
              <w:rPr>
                <w:noProof/>
                <w:webHidden/>
              </w:rPr>
              <w:t>44</w:t>
            </w:r>
            <w:r w:rsidR="00C2257B">
              <w:rPr>
                <w:noProof/>
                <w:webHidden/>
              </w:rPr>
              <w:fldChar w:fldCharType="end"/>
            </w:r>
          </w:hyperlink>
        </w:p>
        <w:p w14:paraId="54505B5B" w14:textId="0E08CDFF" w:rsidR="00C2257B" w:rsidRDefault="008F6729">
          <w:pPr>
            <w:pStyle w:val="Spistreci2"/>
            <w:rPr>
              <w:rFonts w:asciiTheme="minorHAnsi" w:eastAsiaTheme="minorEastAsia" w:hAnsiTheme="minorHAnsi" w:cstheme="minorBidi"/>
              <w:noProof/>
            </w:rPr>
          </w:pPr>
          <w:hyperlink w:anchor="_Toc131416565" w:history="1">
            <w:r w:rsidR="00C2257B" w:rsidRPr="001C2270">
              <w:rPr>
                <w:rStyle w:val="Hipercze"/>
                <w:noProof/>
              </w:rPr>
              <w:t>3.8</w:t>
            </w:r>
            <w:r w:rsidR="00C2257B">
              <w:rPr>
                <w:rFonts w:asciiTheme="minorHAnsi" w:eastAsiaTheme="minorEastAsia" w:hAnsiTheme="minorHAnsi" w:cstheme="minorBidi"/>
                <w:noProof/>
              </w:rPr>
              <w:tab/>
            </w:r>
            <w:r w:rsidR="00C2257B" w:rsidRPr="001C2270">
              <w:rPr>
                <w:rStyle w:val="Hipercze"/>
                <w:noProof/>
              </w:rPr>
              <w:t>Część budowlana i drogowa</w:t>
            </w:r>
            <w:r w:rsidR="00C2257B">
              <w:rPr>
                <w:noProof/>
                <w:webHidden/>
              </w:rPr>
              <w:tab/>
            </w:r>
            <w:r w:rsidR="00C2257B">
              <w:rPr>
                <w:noProof/>
                <w:webHidden/>
              </w:rPr>
              <w:fldChar w:fldCharType="begin"/>
            </w:r>
            <w:r w:rsidR="00C2257B">
              <w:rPr>
                <w:noProof/>
                <w:webHidden/>
              </w:rPr>
              <w:instrText xml:space="preserve"> PAGEREF _Toc131416565 \h </w:instrText>
            </w:r>
            <w:r w:rsidR="00C2257B">
              <w:rPr>
                <w:noProof/>
                <w:webHidden/>
              </w:rPr>
            </w:r>
            <w:r w:rsidR="00C2257B">
              <w:rPr>
                <w:noProof/>
                <w:webHidden/>
              </w:rPr>
              <w:fldChar w:fldCharType="separate"/>
            </w:r>
            <w:r w:rsidR="00924492">
              <w:rPr>
                <w:noProof/>
                <w:webHidden/>
              </w:rPr>
              <w:t>46</w:t>
            </w:r>
            <w:r w:rsidR="00C2257B">
              <w:rPr>
                <w:noProof/>
                <w:webHidden/>
              </w:rPr>
              <w:fldChar w:fldCharType="end"/>
            </w:r>
          </w:hyperlink>
        </w:p>
        <w:p w14:paraId="29CDA4A1" w14:textId="2B393BF4" w:rsidR="00C2257B" w:rsidRDefault="008F6729">
          <w:pPr>
            <w:pStyle w:val="Spistreci2"/>
            <w:rPr>
              <w:rFonts w:asciiTheme="minorHAnsi" w:eastAsiaTheme="minorEastAsia" w:hAnsiTheme="minorHAnsi" w:cstheme="minorBidi"/>
              <w:noProof/>
            </w:rPr>
          </w:pPr>
          <w:hyperlink w:anchor="_Toc131416566" w:history="1">
            <w:r w:rsidR="00C2257B" w:rsidRPr="001C2270">
              <w:rPr>
                <w:rStyle w:val="Hipercze"/>
                <w:noProof/>
              </w:rPr>
              <w:t>3.9</w:t>
            </w:r>
            <w:r w:rsidR="00C2257B">
              <w:rPr>
                <w:rFonts w:asciiTheme="minorHAnsi" w:eastAsiaTheme="minorEastAsia" w:hAnsiTheme="minorHAnsi" w:cstheme="minorBidi"/>
                <w:noProof/>
              </w:rPr>
              <w:tab/>
            </w:r>
            <w:r w:rsidR="00C2257B" w:rsidRPr="001C2270">
              <w:rPr>
                <w:rStyle w:val="Hipercze"/>
                <w:noProof/>
              </w:rPr>
              <w:t>Część elektryczna</w:t>
            </w:r>
            <w:r w:rsidR="00C2257B">
              <w:rPr>
                <w:noProof/>
                <w:webHidden/>
              </w:rPr>
              <w:tab/>
            </w:r>
            <w:r w:rsidR="00C2257B">
              <w:rPr>
                <w:noProof/>
                <w:webHidden/>
              </w:rPr>
              <w:fldChar w:fldCharType="begin"/>
            </w:r>
            <w:r w:rsidR="00C2257B">
              <w:rPr>
                <w:noProof/>
                <w:webHidden/>
              </w:rPr>
              <w:instrText xml:space="preserve"> PAGEREF _Toc131416566 \h </w:instrText>
            </w:r>
            <w:r w:rsidR="00C2257B">
              <w:rPr>
                <w:noProof/>
                <w:webHidden/>
              </w:rPr>
            </w:r>
            <w:r w:rsidR="00C2257B">
              <w:rPr>
                <w:noProof/>
                <w:webHidden/>
              </w:rPr>
              <w:fldChar w:fldCharType="separate"/>
            </w:r>
            <w:r w:rsidR="00924492">
              <w:rPr>
                <w:noProof/>
                <w:webHidden/>
              </w:rPr>
              <w:t>49</w:t>
            </w:r>
            <w:r w:rsidR="00C2257B">
              <w:rPr>
                <w:noProof/>
                <w:webHidden/>
              </w:rPr>
              <w:fldChar w:fldCharType="end"/>
            </w:r>
          </w:hyperlink>
        </w:p>
        <w:p w14:paraId="5131748D" w14:textId="68C7E734" w:rsidR="00C2257B" w:rsidRDefault="008F6729">
          <w:pPr>
            <w:pStyle w:val="Spistreci2"/>
            <w:rPr>
              <w:rFonts w:asciiTheme="minorHAnsi" w:eastAsiaTheme="minorEastAsia" w:hAnsiTheme="minorHAnsi" w:cstheme="minorBidi"/>
              <w:noProof/>
            </w:rPr>
          </w:pPr>
          <w:hyperlink w:anchor="_Toc131416567" w:history="1">
            <w:r w:rsidR="00C2257B" w:rsidRPr="001C2270">
              <w:rPr>
                <w:rStyle w:val="Hipercze"/>
                <w:noProof/>
              </w:rPr>
              <w:t>3.10</w:t>
            </w:r>
            <w:r w:rsidR="00C2257B">
              <w:rPr>
                <w:rFonts w:asciiTheme="minorHAnsi" w:eastAsiaTheme="minorEastAsia" w:hAnsiTheme="minorHAnsi" w:cstheme="minorBidi"/>
                <w:noProof/>
              </w:rPr>
              <w:tab/>
            </w:r>
            <w:r w:rsidR="00C2257B" w:rsidRPr="001C2270">
              <w:rPr>
                <w:rStyle w:val="Hipercze"/>
                <w:noProof/>
              </w:rPr>
              <w:t>Część AKPiA</w:t>
            </w:r>
            <w:r w:rsidR="00C2257B">
              <w:rPr>
                <w:noProof/>
                <w:webHidden/>
              </w:rPr>
              <w:tab/>
            </w:r>
            <w:r w:rsidR="00C2257B">
              <w:rPr>
                <w:noProof/>
                <w:webHidden/>
              </w:rPr>
              <w:fldChar w:fldCharType="begin"/>
            </w:r>
            <w:r w:rsidR="00C2257B">
              <w:rPr>
                <w:noProof/>
                <w:webHidden/>
              </w:rPr>
              <w:instrText xml:space="preserve"> PAGEREF _Toc131416567 \h </w:instrText>
            </w:r>
            <w:r w:rsidR="00C2257B">
              <w:rPr>
                <w:noProof/>
                <w:webHidden/>
              </w:rPr>
            </w:r>
            <w:r w:rsidR="00C2257B">
              <w:rPr>
                <w:noProof/>
                <w:webHidden/>
              </w:rPr>
              <w:fldChar w:fldCharType="separate"/>
            </w:r>
            <w:r w:rsidR="00924492">
              <w:rPr>
                <w:noProof/>
                <w:webHidden/>
              </w:rPr>
              <w:t>56</w:t>
            </w:r>
            <w:r w:rsidR="00C2257B">
              <w:rPr>
                <w:noProof/>
                <w:webHidden/>
              </w:rPr>
              <w:fldChar w:fldCharType="end"/>
            </w:r>
          </w:hyperlink>
        </w:p>
        <w:p w14:paraId="71512AAC" w14:textId="6BE6121A" w:rsidR="00C2257B" w:rsidRDefault="008F6729">
          <w:pPr>
            <w:pStyle w:val="Spistreci1"/>
            <w:rPr>
              <w:rFonts w:asciiTheme="minorHAnsi" w:eastAsiaTheme="minorEastAsia" w:hAnsiTheme="minorHAnsi" w:cstheme="minorBidi"/>
              <w:noProof/>
            </w:rPr>
          </w:pPr>
          <w:hyperlink w:anchor="_Toc131416568" w:history="1">
            <w:r w:rsidR="00C2257B" w:rsidRPr="001C2270">
              <w:rPr>
                <w:rStyle w:val="Hipercze"/>
                <w:noProof/>
              </w:rPr>
              <w:t>4</w:t>
            </w:r>
            <w:r w:rsidR="00C2257B">
              <w:rPr>
                <w:rFonts w:asciiTheme="minorHAnsi" w:eastAsiaTheme="minorEastAsia" w:hAnsiTheme="minorHAnsi" w:cstheme="minorBidi"/>
                <w:noProof/>
              </w:rPr>
              <w:tab/>
            </w:r>
            <w:r w:rsidR="00C2257B" w:rsidRPr="001C2270">
              <w:rPr>
                <w:rStyle w:val="Hipercze"/>
                <w:noProof/>
              </w:rPr>
              <w:t>Przedmiot zamówienia</w:t>
            </w:r>
            <w:r w:rsidR="00C2257B">
              <w:rPr>
                <w:noProof/>
                <w:webHidden/>
              </w:rPr>
              <w:tab/>
            </w:r>
            <w:r w:rsidR="00C2257B">
              <w:rPr>
                <w:noProof/>
                <w:webHidden/>
              </w:rPr>
              <w:fldChar w:fldCharType="begin"/>
            </w:r>
            <w:r w:rsidR="00C2257B">
              <w:rPr>
                <w:noProof/>
                <w:webHidden/>
              </w:rPr>
              <w:instrText xml:space="preserve"> PAGEREF _Toc131416568 \h </w:instrText>
            </w:r>
            <w:r w:rsidR="00C2257B">
              <w:rPr>
                <w:noProof/>
                <w:webHidden/>
              </w:rPr>
            </w:r>
            <w:r w:rsidR="00C2257B">
              <w:rPr>
                <w:noProof/>
                <w:webHidden/>
              </w:rPr>
              <w:fldChar w:fldCharType="separate"/>
            </w:r>
            <w:r w:rsidR="00924492">
              <w:rPr>
                <w:noProof/>
                <w:webHidden/>
              </w:rPr>
              <w:t>57</w:t>
            </w:r>
            <w:r w:rsidR="00C2257B">
              <w:rPr>
                <w:noProof/>
                <w:webHidden/>
              </w:rPr>
              <w:fldChar w:fldCharType="end"/>
            </w:r>
          </w:hyperlink>
        </w:p>
        <w:p w14:paraId="51DF0670" w14:textId="4254606F" w:rsidR="00C2257B" w:rsidRDefault="008F6729">
          <w:pPr>
            <w:pStyle w:val="Spistreci2"/>
            <w:rPr>
              <w:rFonts w:asciiTheme="minorHAnsi" w:eastAsiaTheme="minorEastAsia" w:hAnsiTheme="minorHAnsi" w:cstheme="minorBidi"/>
              <w:noProof/>
            </w:rPr>
          </w:pPr>
          <w:hyperlink w:anchor="_Toc131416569" w:history="1">
            <w:r w:rsidR="00C2257B" w:rsidRPr="001C2270">
              <w:rPr>
                <w:rStyle w:val="Hipercze"/>
                <w:noProof/>
              </w:rPr>
              <w:t>4.1</w:t>
            </w:r>
            <w:r w:rsidR="00C2257B">
              <w:rPr>
                <w:rFonts w:asciiTheme="minorHAnsi" w:eastAsiaTheme="minorEastAsia" w:hAnsiTheme="minorHAnsi" w:cstheme="minorBidi"/>
                <w:noProof/>
              </w:rPr>
              <w:tab/>
            </w:r>
            <w:r w:rsidR="00C2257B" w:rsidRPr="001C2270">
              <w:rPr>
                <w:rStyle w:val="Hipercze"/>
                <w:noProof/>
              </w:rPr>
              <w:t>Lokalizacja inwestycji</w:t>
            </w:r>
            <w:r w:rsidR="00C2257B">
              <w:rPr>
                <w:noProof/>
                <w:webHidden/>
              </w:rPr>
              <w:tab/>
            </w:r>
            <w:r w:rsidR="00C2257B">
              <w:rPr>
                <w:noProof/>
                <w:webHidden/>
              </w:rPr>
              <w:fldChar w:fldCharType="begin"/>
            </w:r>
            <w:r w:rsidR="00C2257B">
              <w:rPr>
                <w:noProof/>
                <w:webHidden/>
              </w:rPr>
              <w:instrText xml:space="preserve"> PAGEREF _Toc131416569 \h </w:instrText>
            </w:r>
            <w:r w:rsidR="00C2257B">
              <w:rPr>
                <w:noProof/>
                <w:webHidden/>
              </w:rPr>
            </w:r>
            <w:r w:rsidR="00C2257B">
              <w:rPr>
                <w:noProof/>
                <w:webHidden/>
              </w:rPr>
              <w:fldChar w:fldCharType="separate"/>
            </w:r>
            <w:r w:rsidR="00924492">
              <w:rPr>
                <w:noProof/>
                <w:webHidden/>
              </w:rPr>
              <w:t>61</w:t>
            </w:r>
            <w:r w:rsidR="00C2257B">
              <w:rPr>
                <w:noProof/>
                <w:webHidden/>
              </w:rPr>
              <w:fldChar w:fldCharType="end"/>
            </w:r>
          </w:hyperlink>
        </w:p>
        <w:p w14:paraId="7406DD90" w14:textId="0B7FEBE4" w:rsidR="00C2257B" w:rsidRDefault="008F6729">
          <w:pPr>
            <w:pStyle w:val="Spistreci2"/>
            <w:rPr>
              <w:rFonts w:asciiTheme="minorHAnsi" w:eastAsiaTheme="minorEastAsia" w:hAnsiTheme="minorHAnsi" w:cstheme="minorBidi"/>
              <w:noProof/>
            </w:rPr>
          </w:pPr>
          <w:hyperlink w:anchor="_Toc131416570" w:history="1">
            <w:r w:rsidR="00C2257B" w:rsidRPr="001C2270">
              <w:rPr>
                <w:rStyle w:val="Hipercze"/>
                <w:noProof/>
              </w:rPr>
              <w:t>4.2</w:t>
            </w:r>
            <w:r w:rsidR="00C2257B">
              <w:rPr>
                <w:rFonts w:asciiTheme="minorHAnsi" w:eastAsiaTheme="minorEastAsia" w:hAnsiTheme="minorHAnsi" w:cstheme="minorBidi"/>
                <w:noProof/>
              </w:rPr>
              <w:tab/>
            </w:r>
            <w:r w:rsidR="00C2257B" w:rsidRPr="001C2270">
              <w:rPr>
                <w:rStyle w:val="Hipercze"/>
                <w:noProof/>
              </w:rPr>
              <w:t>Ogólne wytyczne wymagań Zamawiającego w stosunku do przedmiotu zamówienia</w:t>
            </w:r>
            <w:r w:rsidR="00C2257B">
              <w:rPr>
                <w:noProof/>
                <w:webHidden/>
              </w:rPr>
              <w:tab/>
            </w:r>
            <w:r w:rsidR="00DF621E">
              <w:rPr>
                <w:noProof/>
                <w:webHidden/>
              </w:rPr>
              <w:tab/>
            </w:r>
            <w:r w:rsidR="00DF621E">
              <w:rPr>
                <w:noProof/>
                <w:webHidden/>
              </w:rPr>
              <w:tab/>
            </w:r>
            <w:r w:rsidR="00C2257B">
              <w:rPr>
                <w:noProof/>
                <w:webHidden/>
              </w:rPr>
              <w:fldChar w:fldCharType="begin"/>
            </w:r>
            <w:r w:rsidR="00C2257B">
              <w:rPr>
                <w:noProof/>
                <w:webHidden/>
              </w:rPr>
              <w:instrText xml:space="preserve"> PAGEREF _Toc131416570 \h </w:instrText>
            </w:r>
            <w:r w:rsidR="00C2257B">
              <w:rPr>
                <w:noProof/>
                <w:webHidden/>
              </w:rPr>
            </w:r>
            <w:r w:rsidR="00C2257B">
              <w:rPr>
                <w:noProof/>
                <w:webHidden/>
              </w:rPr>
              <w:fldChar w:fldCharType="separate"/>
            </w:r>
            <w:r w:rsidR="00924492">
              <w:rPr>
                <w:noProof/>
                <w:webHidden/>
              </w:rPr>
              <w:t>64</w:t>
            </w:r>
            <w:r w:rsidR="00C2257B">
              <w:rPr>
                <w:noProof/>
                <w:webHidden/>
              </w:rPr>
              <w:fldChar w:fldCharType="end"/>
            </w:r>
          </w:hyperlink>
        </w:p>
        <w:p w14:paraId="466EC636" w14:textId="699D8B78" w:rsidR="00C2257B" w:rsidRDefault="008F6729">
          <w:pPr>
            <w:pStyle w:val="Spistreci2"/>
            <w:rPr>
              <w:rFonts w:asciiTheme="minorHAnsi" w:eastAsiaTheme="minorEastAsia" w:hAnsiTheme="minorHAnsi" w:cstheme="minorBidi"/>
              <w:noProof/>
            </w:rPr>
          </w:pPr>
          <w:hyperlink w:anchor="_Toc131416571" w:history="1">
            <w:r w:rsidR="00C2257B" w:rsidRPr="001C2270">
              <w:rPr>
                <w:rStyle w:val="Hipercze"/>
                <w:noProof/>
              </w:rPr>
              <w:t>4.3</w:t>
            </w:r>
            <w:r w:rsidR="00C2257B">
              <w:rPr>
                <w:rFonts w:asciiTheme="minorHAnsi" w:eastAsiaTheme="minorEastAsia" w:hAnsiTheme="minorHAnsi" w:cstheme="minorBidi"/>
                <w:noProof/>
              </w:rPr>
              <w:tab/>
            </w:r>
            <w:r w:rsidR="00C2257B" w:rsidRPr="001C2270">
              <w:rPr>
                <w:rStyle w:val="Hipercze"/>
                <w:noProof/>
              </w:rPr>
              <w:t>Wymagania branży technologicznej</w:t>
            </w:r>
            <w:r w:rsidR="00C2257B">
              <w:rPr>
                <w:noProof/>
                <w:webHidden/>
              </w:rPr>
              <w:tab/>
            </w:r>
            <w:r w:rsidR="00C2257B">
              <w:rPr>
                <w:noProof/>
                <w:webHidden/>
              </w:rPr>
              <w:fldChar w:fldCharType="begin"/>
            </w:r>
            <w:r w:rsidR="00C2257B">
              <w:rPr>
                <w:noProof/>
                <w:webHidden/>
              </w:rPr>
              <w:instrText xml:space="preserve"> PAGEREF _Toc131416571 \h </w:instrText>
            </w:r>
            <w:r w:rsidR="00C2257B">
              <w:rPr>
                <w:noProof/>
                <w:webHidden/>
              </w:rPr>
            </w:r>
            <w:r w:rsidR="00C2257B">
              <w:rPr>
                <w:noProof/>
                <w:webHidden/>
              </w:rPr>
              <w:fldChar w:fldCharType="separate"/>
            </w:r>
            <w:r w:rsidR="00924492">
              <w:rPr>
                <w:noProof/>
                <w:webHidden/>
              </w:rPr>
              <w:t>68</w:t>
            </w:r>
            <w:r w:rsidR="00C2257B">
              <w:rPr>
                <w:noProof/>
                <w:webHidden/>
              </w:rPr>
              <w:fldChar w:fldCharType="end"/>
            </w:r>
          </w:hyperlink>
        </w:p>
        <w:p w14:paraId="22B6EAD9" w14:textId="137B21F5" w:rsidR="00C2257B" w:rsidRDefault="008F6729">
          <w:pPr>
            <w:pStyle w:val="Spistreci3"/>
            <w:rPr>
              <w:rFonts w:asciiTheme="minorHAnsi" w:eastAsiaTheme="minorEastAsia" w:hAnsiTheme="minorHAnsi" w:cstheme="minorBidi"/>
              <w:sz w:val="22"/>
              <w:szCs w:val="22"/>
            </w:rPr>
          </w:pPr>
          <w:hyperlink w:anchor="_Toc131416572" w:history="1">
            <w:r w:rsidR="00C2257B" w:rsidRPr="001C2270">
              <w:rPr>
                <w:rStyle w:val="Hipercze"/>
              </w:rPr>
              <w:t>4.3.1</w:t>
            </w:r>
            <w:r w:rsidR="00C2257B">
              <w:rPr>
                <w:rFonts w:asciiTheme="minorHAnsi" w:eastAsiaTheme="minorEastAsia" w:hAnsiTheme="minorHAnsi" w:cstheme="minorBidi"/>
                <w:sz w:val="22"/>
                <w:szCs w:val="22"/>
              </w:rPr>
              <w:tab/>
            </w:r>
            <w:r w:rsidR="00C2257B" w:rsidRPr="001C2270">
              <w:rPr>
                <w:rStyle w:val="Hipercze"/>
              </w:rPr>
              <w:t>Opis i zakres technologiczny</w:t>
            </w:r>
            <w:r w:rsidR="00C2257B">
              <w:rPr>
                <w:webHidden/>
              </w:rPr>
              <w:tab/>
            </w:r>
            <w:r w:rsidR="00C2257B">
              <w:rPr>
                <w:webHidden/>
              </w:rPr>
              <w:fldChar w:fldCharType="begin"/>
            </w:r>
            <w:r w:rsidR="00C2257B">
              <w:rPr>
                <w:webHidden/>
              </w:rPr>
              <w:instrText xml:space="preserve"> PAGEREF _Toc131416572 \h </w:instrText>
            </w:r>
            <w:r w:rsidR="00C2257B">
              <w:rPr>
                <w:webHidden/>
              </w:rPr>
            </w:r>
            <w:r w:rsidR="00C2257B">
              <w:rPr>
                <w:webHidden/>
              </w:rPr>
              <w:fldChar w:fldCharType="separate"/>
            </w:r>
            <w:r w:rsidR="00924492">
              <w:rPr>
                <w:webHidden/>
              </w:rPr>
              <w:t>68</w:t>
            </w:r>
            <w:r w:rsidR="00C2257B">
              <w:rPr>
                <w:webHidden/>
              </w:rPr>
              <w:fldChar w:fldCharType="end"/>
            </w:r>
          </w:hyperlink>
        </w:p>
        <w:p w14:paraId="5E5C4984" w14:textId="034817AE" w:rsidR="00C2257B" w:rsidRDefault="008F6729">
          <w:pPr>
            <w:pStyle w:val="Spistreci3"/>
            <w:rPr>
              <w:rFonts w:asciiTheme="minorHAnsi" w:eastAsiaTheme="minorEastAsia" w:hAnsiTheme="minorHAnsi" w:cstheme="minorBidi"/>
              <w:sz w:val="22"/>
              <w:szCs w:val="22"/>
            </w:rPr>
          </w:pPr>
          <w:hyperlink w:anchor="_Toc131416573" w:history="1">
            <w:r w:rsidR="00C2257B" w:rsidRPr="001C2270">
              <w:rPr>
                <w:rStyle w:val="Hipercze"/>
              </w:rPr>
              <w:t>4.3.2</w:t>
            </w:r>
            <w:r w:rsidR="00C2257B">
              <w:rPr>
                <w:rFonts w:asciiTheme="minorHAnsi" w:eastAsiaTheme="minorEastAsia" w:hAnsiTheme="minorHAnsi" w:cstheme="minorBidi"/>
                <w:sz w:val="22"/>
                <w:szCs w:val="22"/>
              </w:rPr>
              <w:tab/>
            </w:r>
            <w:r w:rsidR="00C2257B" w:rsidRPr="001C2270">
              <w:rPr>
                <w:rStyle w:val="Hipercze"/>
              </w:rPr>
              <w:t>Wymagania do trwałości i zastosowanych materiałów</w:t>
            </w:r>
            <w:r w:rsidR="00C2257B">
              <w:rPr>
                <w:webHidden/>
              </w:rPr>
              <w:tab/>
            </w:r>
            <w:r w:rsidR="00C2257B">
              <w:rPr>
                <w:webHidden/>
              </w:rPr>
              <w:fldChar w:fldCharType="begin"/>
            </w:r>
            <w:r w:rsidR="00C2257B">
              <w:rPr>
                <w:webHidden/>
              </w:rPr>
              <w:instrText xml:space="preserve"> PAGEREF _Toc131416573 \h </w:instrText>
            </w:r>
            <w:r w:rsidR="00C2257B">
              <w:rPr>
                <w:webHidden/>
              </w:rPr>
            </w:r>
            <w:r w:rsidR="00C2257B">
              <w:rPr>
                <w:webHidden/>
              </w:rPr>
              <w:fldChar w:fldCharType="separate"/>
            </w:r>
            <w:r w:rsidR="00924492">
              <w:rPr>
                <w:webHidden/>
              </w:rPr>
              <w:t>72</w:t>
            </w:r>
            <w:r w:rsidR="00C2257B">
              <w:rPr>
                <w:webHidden/>
              </w:rPr>
              <w:fldChar w:fldCharType="end"/>
            </w:r>
          </w:hyperlink>
        </w:p>
        <w:p w14:paraId="157D401F" w14:textId="15F589F6" w:rsidR="00C2257B" w:rsidRDefault="008F6729">
          <w:pPr>
            <w:pStyle w:val="Spistreci3"/>
            <w:rPr>
              <w:rFonts w:asciiTheme="minorHAnsi" w:eastAsiaTheme="minorEastAsia" w:hAnsiTheme="minorHAnsi" w:cstheme="minorBidi"/>
              <w:sz w:val="22"/>
              <w:szCs w:val="22"/>
            </w:rPr>
          </w:pPr>
          <w:hyperlink w:anchor="_Toc131416574" w:history="1">
            <w:r w:rsidR="00C2257B" w:rsidRPr="001C2270">
              <w:rPr>
                <w:rStyle w:val="Hipercze"/>
              </w:rPr>
              <w:t>4.3.3</w:t>
            </w:r>
            <w:r w:rsidR="00C2257B">
              <w:rPr>
                <w:rFonts w:asciiTheme="minorHAnsi" w:eastAsiaTheme="minorEastAsia" w:hAnsiTheme="minorHAnsi" w:cstheme="minorBidi"/>
                <w:sz w:val="22"/>
                <w:szCs w:val="22"/>
              </w:rPr>
              <w:tab/>
            </w:r>
            <w:r w:rsidR="00C2257B" w:rsidRPr="001C2270">
              <w:rPr>
                <w:rStyle w:val="Hipercze"/>
              </w:rPr>
              <w:t>Wpięcie do istniejącego układu technologicznego</w:t>
            </w:r>
            <w:r w:rsidR="00C2257B">
              <w:rPr>
                <w:webHidden/>
              </w:rPr>
              <w:tab/>
            </w:r>
            <w:r w:rsidR="00C2257B">
              <w:rPr>
                <w:webHidden/>
              </w:rPr>
              <w:fldChar w:fldCharType="begin"/>
            </w:r>
            <w:r w:rsidR="00C2257B">
              <w:rPr>
                <w:webHidden/>
              </w:rPr>
              <w:instrText xml:space="preserve"> PAGEREF _Toc131416574 \h </w:instrText>
            </w:r>
            <w:r w:rsidR="00C2257B">
              <w:rPr>
                <w:webHidden/>
              </w:rPr>
            </w:r>
            <w:r w:rsidR="00C2257B">
              <w:rPr>
                <w:webHidden/>
              </w:rPr>
              <w:fldChar w:fldCharType="separate"/>
            </w:r>
            <w:r w:rsidR="00924492">
              <w:rPr>
                <w:webHidden/>
              </w:rPr>
              <w:t>73</w:t>
            </w:r>
            <w:r w:rsidR="00C2257B">
              <w:rPr>
                <w:webHidden/>
              </w:rPr>
              <w:fldChar w:fldCharType="end"/>
            </w:r>
          </w:hyperlink>
        </w:p>
        <w:p w14:paraId="01119FB6" w14:textId="2DB2F4F3" w:rsidR="00C2257B" w:rsidRDefault="008F6729">
          <w:pPr>
            <w:pStyle w:val="Spistreci3"/>
            <w:rPr>
              <w:rFonts w:asciiTheme="minorHAnsi" w:eastAsiaTheme="minorEastAsia" w:hAnsiTheme="minorHAnsi" w:cstheme="minorBidi"/>
              <w:sz w:val="22"/>
              <w:szCs w:val="22"/>
            </w:rPr>
          </w:pPr>
          <w:hyperlink w:anchor="_Toc131416575" w:history="1">
            <w:r w:rsidR="00C2257B" w:rsidRPr="001C2270">
              <w:rPr>
                <w:rStyle w:val="Hipercze"/>
              </w:rPr>
              <w:t>4.3.4</w:t>
            </w:r>
            <w:r w:rsidR="00C2257B">
              <w:rPr>
                <w:rFonts w:asciiTheme="minorHAnsi" w:eastAsiaTheme="minorEastAsia" w:hAnsiTheme="minorHAnsi" w:cstheme="minorBidi"/>
                <w:sz w:val="22"/>
                <w:szCs w:val="22"/>
              </w:rPr>
              <w:tab/>
            </w:r>
            <w:r w:rsidR="00C2257B" w:rsidRPr="001C2270">
              <w:rPr>
                <w:rStyle w:val="Hipercze"/>
              </w:rPr>
              <w:t>Wymagania ogólne dotyczące technologii</w:t>
            </w:r>
            <w:r w:rsidR="00C2257B">
              <w:rPr>
                <w:webHidden/>
              </w:rPr>
              <w:tab/>
            </w:r>
            <w:r w:rsidR="00C2257B">
              <w:rPr>
                <w:webHidden/>
              </w:rPr>
              <w:fldChar w:fldCharType="begin"/>
            </w:r>
            <w:r w:rsidR="00C2257B">
              <w:rPr>
                <w:webHidden/>
              </w:rPr>
              <w:instrText xml:space="preserve"> PAGEREF _Toc131416575 \h </w:instrText>
            </w:r>
            <w:r w:rsidR="00C2257B">
              <w:rPr>
                <w:webHidden/>
              </w:rPr>
            </w:r>
            <w:r w:rsidR="00C2257B">
              <w:rPr>
                <w:webHidden/>
              </w:rPr>
              <w:fldChar w:fldCharType="separate"/>
            </w:r>
            <w:r w:rsidR="00924492">
              <w:rPr>
                <w:webHidden/>
              </w:rPr>
              <w:t>74</w:t>
            </w:r>
            <w:r w:rsidR="00C2257B">
              <w:rPr>
                <w:webHidden/>
              </w:rPr>
              <w:fldChar w:fldCharType="end"/>
            </w:r>
          </w:hyperlink>
        </w:p>
        <w:p w14:paraId="1C28B04F" w14:textId="44B6ADA9" w:rsidR="00C2257B" w:rsidRDefault="008F6729">
          <w:pPr>
            <w:pStyle w:val="Spistreci3"/>
            <w:rPr>
              <w:rFonts w:asciiTheme="minorHAnsi" w:eastAsiaTheme="minorEastAsia" w:hAnsiTheme="minorHAnsi" w:cstheme="minorBidi"/>
              <w:sz w:val="22"/>
              <w:szCs w:val="22"/>
            </w:rPr>
          </w:pPr>
          <w:hyperlink w:anchor="_Toc131416576" w:history="1">
            <w:r w:rsidR="00C2257B" w:rsidRPr="001C2270">
              <w:rPr>
                <w:rStyle w:val="Hipercze"/>
              </w:rPr>
              <w:t>4.3.5</w:t>
            </w:r>
            <w:r w:rsidR="00C2257B">
              <w:rPr>
                <w:rFonts w:asciiTheme="minorHAnsi" w:eastAsiaTheme="minorEastAsia" w:hAnsiTheme="minorHAnsi" w:cstheme="minorBidi"/>
                <w:sz w:val="22"/>
                <w:szCs w:val="22"/>
              </w:rPr>
              <w:tab/>
            </w:r>
            <w:r w:rsidR="00C2257B" w:rsidRPr="001C2270">
              <w:rPr>
                <w:rStyle w:val="Hipercze"/>
              </w:rPr>
              <w:t>Przewidywana charakterystyka pracy instalacji waloryzacji żużla</w:t>
            </w:r>
            <w:r w:rsidR="00C2257B">
              <w:rPr>
                <w:webHidden/>
              </w:rPr>
              <w:tab/>
            </w:r>
            <w:r w:rsidR="00C2257B">
              <w:rPr>
                <w:webHidden/>
              </w:rPr>
              <w:fldChar w:fldCharType="begin"/>
            </w:r>
            <w:r w:rsidR="00C2257B">
              <w:rPr>
                <w:webHidden/>
              </w:rPr>
              <w:instrText xml:space="preserve"> PAGEREF _Toc131416576 \h </w:instrText>
            </w:r>
            <w:r w:rsidR="00C2257B">
              <w:rPr>
                <w:webHidden/>
              </w:rPr>
            </w:r>
            <w:r w:rsidR="00C2257B">
              <w:rPr>
                <w:webHidden/>
              </w:rPr>
              <w:fldChar w:fldCharType="separate"/>
            </w:r>
            <w:r w:rsidR="00924492">
              <w:rPr>
                <w:webHidden/>
              </w:rPr>
              <w:t>75</w:t>
            </w:r>
            <w:r w:rsidR="00C2257B">
              <w:rPr>
                <w:webHidden/>
              </w:rPr>
              <w:fldChar w:fldCharType="end"/>
            </w:r>
          </w:hyperlink>
        </w:p>
        <w:p w14:paraId="60007A19" w14:textId="0661C2E3" w:rsidR="00C2257B" w:rsidRDefault="008F6729">
          <w:pPr>
            <w:pStyle w:val="Spistreci3"/>
            <w:rPr>
              <w:rFonts w:asciiTheme="minorHAnsi" w:eastAsiaTheme="minorEastAsia" w:hAnsiTheme="minorHAnsi" w:cstheme="minorBidi"/>
              <w:sz w:val="22"/>
              <w:szCs w:val="22"/>
            </w:rPr>
          </w:pPr>
          <w:hyperlink w:anchor="_Toc131416577" w:history="1">
            <w:r w:rsidR="00C2257B" w:rsidRPr="001C2270">
              <w:rPr>
                <w:rStyle w:val="Hipercze"/>
              </w:rPr>
              <w:t>4.3.6</w:t>
            </w:r>
            <w:r w:rsidR="00C2257B">
              <w:rPr>
                <w:rFonts w:asciiTheme="minorHAnsi" w:eastAsiaTheme="minorEastAsia" w:hAnsiTheme="minorHAnsi" w:cstheme="minorBidi"/>
                <w:sz w:val="22"/>
                <w:szCs w:val="22"/>
              </w:rPr>
              <w:tab/>
            </w:r>
            <w:r w:rsidR="00C2257B" w:rsidRPr="001C2270">
              <w:rPr>
                <w:rStyle w:val="Hipercze"/>
              </w:rPr>
              <w:t>Stacja nadawcza z wibracyjnym sitem rusztowym</w:t>
            </w:r>
            <w:r w:rsidR="00C2257B">
              <w:rPr>
                <w:webHidden/>
              </w:rPr>
              <w:tab/>
            </w:r>
            <w:r w:rsidR="00C2257B">
              <w:rPr>
                <w:webHidden/>
              </w:rPr>
              <w:fldChar w:fldCharType="begin"/>
            </w:r>
            <w:r w:rsidR="00C2257B">
              <w:rPr>
                <w:webHidden/>
              </w:rPr>
              <w:instrText xml:space="preserve"> PAGEREF _Toc131416577 \h </w:instrText>
            </w:r>
            <w:r w:rsidR="00C2257B">
              <w:rPr>
                <w:webHidden/>
              </w:rPr>
            </w:r>
            <w:r w:rsidR="00C2257B">
              <w:rPr>
                <w:webHidden/>
              </w:rPr>
              <w:fldChar w:fldCharType="separate"/>
            </w:r>
            <w:r w:rsidR="00924492">
              <w:rPr>
                <w:webHidden/>
              </w:rPr>
              <w:t>76</w:t>
            </w:r>
            <w:r w:rsidR="00C2257B">
              <w:rPr>
                <w:webHidden/>
              </w:rPr>
              <w:fldChar w:fldCharType="end"/>
            </w:r>
          </w:hyperlink>
        </w:p>
        <w:p w14:paraId="0D590DA7" w14:textId="4E5AF8FE" w:rsidR="00C2257B" w:rsidRDefault="008F6729">
          <w:pPr>
            <w:pStyle w:val="Spistreci3"/>
            <w:rPr>
              <w:rFonts w:asciiTheme="minorHAnsi" w:eastAsiaTheme="minorEastAsia" w:hAnsiTheme="minorHAnsi" w:cstheme="minorBidi"/>
              <w:sz w:val="22"/>
              <w:szCs w:val="22"/>
            </w:rPr>
          </w:pPr>
          <w:hyperlink w:anchor="_Toc131416578" w:history="1">
            <w:r w:rsidR="00C2257B" w:rsidRPr="001C2270">
              <w:rPr>
                <w:rStyle w:val="Hipercze"/>
              </w:rPr>
              <w:t>4.3.7</w:t>
            </w:r>
            <w:r w:rsidR="00C2257B">
              <w:rPr>
                <w:rFonts w:asciiTheme="minorHAnsi" w:eastAsiaTheme="minorEastAsia" w:hAnsiTheme="minorHAnsi" w:cstheme="minorBidi"/>
                <w:sz w:val="22"/>
                <w:szCs w:val="22"/>
              </w:rPr>
              <w:tab/>
            </w:r>
            <w:r w:rsidR="00C2257B" w:rsidRPr="001C2270">
              <w:rPr>
                <w:rStyle w:val="Hipercze"/>
              </w:rPr>
              <w:t>Sita wibracyjne</w:t>
            </w:r>
            <w:r w:rsidR="00C2257B">
              <w:rPr>
                <w:webHidden/>
              </w:rPr>
              <w:tab/>
            </w:r>
            <w:r w:rsidR="00C2257B">
              <w:rPr>
                <w:webHidden/>
              </w:rPr>
              <w:fldChar w:fldCharType="begin"/>
            </w:r>
            <w:r w:rsidR="00C2257B">
              <w:rPr>
                <w:webHidden/>
              </w:rPr>
              <w:instrText xml:space="preserve"> PAGEREF _Toc131416578 \h </w:instrText>
            </w:r>
            <w:r w:rsidR="00C2257B">
              <w:rPr>
                <w:webHidden/>
              </w:rPr>
            </w:r>
            <w:r w:rsidR="00C2257B">
              <w:rPr>
                <w:webHidden/>
              </w:rPr>
              <w:fldChar w:fldCharType="separate"/>
            </w:r>
            <w:r w:rsidR="00924492">
              <w:rPr>
                <w:webHidden/>
              </w:rPr>
              <w:t>77</w:t>
            </w:r>
            <w:r w:rsidR="00C2257B">
              <w:rPr>
                <w:webHidden/>
              </w:rPr>
              <w:fldChar w:fldCharType="end"/>
            </w:r>
          </w:hyperlink>
        </w:p>
        <w:p w14:paraId="2C6D8581" w14:textId="35C6A887" w:rsidR="00C2257B" w:rsidRDefault="008F6729">
          <w:pPr>
            <w:pStyle w:val="Spistreci3"/>
            <w:rPr>
              <w:rFonts w:asciiTheme="minorHAnsi" w:eastAsiaTheme="minorEastAsia" w:hAnsiTheme="minorHAnsi" w:cstheme="minorBidi"/>
              <w:sz w:val="22"/>
              <w:szCs w:val="22"/>
            </w:rPr>
          </w:pPr>
          <w:hyperlink w:anchor="_Toc131416579" w:history="1">
            <w:r w:rsidR="00C2257B" w:rsidRPr="001C2270">
              <w:rPr>
                <w:rStyle w:val="Hipercze"/>
              </w:rPr>
              <w:t>4.3.8</w:t>
            </w:r>
            <w:r w:rsidR="00C2257B">
              <w:rPr>
                <w:rFonts w:asciiTheme="minorHAnsi" w:eastAsiaTheme="minorEastAsia" w:hAnsiTheme="minorHAnsi" w:cstheme="minorBidi"/>
                <w:sz w:val="22"/>
                <w:szCs w:val="22"/>
              </w:rPr>
              <w:tab/>
            </w:r>
            <w:r w:rsidR="00C2257B" w:rsidRPr="001C2270">
              <w:rPr>
                <w:rStyle w:val="Hipercze"/>
              </w:rPr>
              <w:t>Nadtaśmowe separatory metali żelaznych</w:t>
            </w:r>
            <w:r w:rsidR="00C2257B">
              <w:rPr>
                <w:webHidden/>
              </w:rPr>
              <w:tab/>
            </w:r>
            <w:r w:rsidR="00C2257B">
              <w:rPr>
                <w:webHidden/>
              </w:rPr>
              <w:fldChar w:fldCharType="begin"/>
            </w:r>
            <w:r w:rsidR="00C2257B">
              <w:rPr>
                <w:webHidden/>
              </w:rPr>
              <w:instrText xml:space="preserve"> PAGEREF _Toc131416579 \h </w:instrText>
            </w:r>
            <w:r w:rsidR="00C2257B">
              <w:rPr>
                <w:webHidden/>
              </w:rPr>
            </w:r>
            <w:r w:rsidR="00C2257B">
              <w:rPr>
                <w:webHidden/>
              </w:rPr>
              <w:fldChar w:fldCharType="separate"/>
            </w:r>
            <w:r w:rsidR="00924492">
              <w:rPr>
                <w:webHidden/>
              </w:rPr>
              <w:t>79</w:t>
            </w:r>
            <w:r w:rsidR="00C2257B">
              <w:rPr>
                <w:webHidden/>
              </w:rPr>
              <w:fldChar w:fldCharType="end"/>
            </w:r>
          </w:hyperlink>
        </w:p>
        <w:p w14:paraId="00A7646F" w14:textId="5D481CC9" w:rsidR="00C2257B" w:rsidRDefault="008F6729">
          <w:pPr>
            <w:pStyle w:val="Spistreci3"/>
            <w:rPr>
              <w:rFonts w:asciiTheme="minorHAnsi" w:eastAsiaTheme="minorEastAsia" w:hAnsiTheme="minorHAnsi" w:cstheme="minorBidi"/>
              <w:sz w:val="22"/>
              <w:szCs w:val="22"/>
            </w:rPr>
          </w:pPr>
          <w:hyperlink w:anchor="_Toc131416580" w:history="1">
            <w:r w:rsidR="00C2257B" w:rsidRPr="001C2270">
              <w:rPr>
                <w:rStyle w:val="Hipercze"/>
              </w:rPr>
              <w:t>4.3.9</w:t>
            </w:r>
            <w:r w:rsidR="00C2257B">
              <w:rPr>
                <w:rFonts w:asciiTheme="minorHAnsi" w:eastAsiaTheme="minorEastAsia" w:hAnsiTheme="minorHAnsi" w:cstheme="minorBidi"/>
                <w:sz w:val="22"/>
                <w:szCs w:val="22"/>
              </w:rPr>
              <w:tab/>
            </w:r>
            <w:r w:rsidR="00C2257B" w:rsidRPr="001C2270">
              <w:rPr>
                <w:rStyle w:val="Hipercze"/>
              </w:rPr>
              <w:t>Separator powietrzny</w:t>
            </w:r>
            <w:r w:rsidR="00C2257B">
              <w:rPr>
                <w:webHidden/>
              </w:rPr>
              <w:tab/>
            </w:r>
            <w:r w:rsidR="00C2257B">
              <w:rPr>
                <w:webHidden/>
              </w:rPr>
              <w:fldChar w:fldCharType="begin"/>
            </w:r>
            <w:r w:rsidR="00C2257B">
              <w:rPr>
                <w:webHidden/>
              </w:rPr>
              <w:instrText xml:space="preserve"> PAGEREF _Toc131416580 \h </w:instrText>
            </w:r>
            <w:r w:rsidR="00C2257B">
              <w:rPr>
                <w:webHidden/>
              </w:rPr>
            </w:r>
            <w:r w:rsidR="00C2257B">
              <w:rPr>
                <w:webHidden/>
              </w:rPr>
              <w:fldChar w:fldCharType="separate"/>
            </w:r>
            <w:r w:rsidR="00924492">
              <w:rPr>
                <w:webHidden/>
              </w:rPr>
              <w:t>80</w:t>
            </w:r>
            <w:r w:rsidR="00C2257B">
              <w:rPr>
                <w:webHidden/>
              </w:rPr>
              <w:fldChar w:fldCharType="end"/>
            </w:r>
          </w:hyperlink>
        </w:p>
        <w:p w14:paraId="30C49D23" w14:textId="22F2E432" w:rsidR="00C2257B" w:rsidRDefault="008F6729">
          <w:pPr>
            <w:pStyle w:val="Spistreci3"/>
            <w:rPr>
              <w:rFonts w:asciiTheme="minorHAnsi" w:eastAsiaTheme="minorEastAsia" w:hAnsiTheme="minorHAnsi" w:cstheme="minorBidi"/>
              <w:sz w:val="22"/>
              <w:szCs w:val="22"/>
            </w:rPr>
          </w:pPr>
          <w:hyperlink w:anchor="_Toc131416581" w:history="1">
            <w:r w:rsidR="00C2257B" w:rsidRPr="001C2270">
              <w:rPr>
                <w:rStyle w:val="Hipercze"/>
              </w:rPr>
              <w:t>4.3.10</w:t>
            </w:r>
            <w:r w:rsidR="00C2257B">
              <w:rPr>
                <w:rFonts w:asciiTheme="minorHAnsi" w:eastAsiaTheme="minorEastAsia" w:hAnsiTheme="minorHAnsi" w:cstheme="minorBidi"/>
                <w:sz w:val="22"/>
                <w:szCs w:val="22"/>
              </w:rPr>
              <w:tab/>
            </w:r>
            <w:r w:rsidR="00C2257B" w:rsidRPr="001C2270">
              <w:rPr>
                <w:rStyle w:val="Hipercze"/>
              </w:rPr>
              <w:t>Urządzenie kruszące</w:t>
            </w:r>
            <w:r w:rsidR="00C2257B">
              <w:rPr>
                <w:webHidden/>
              </w:rPr>
              <w:tab/>
            </w:r>
            <w:r w:rsidR="00C2257B">
              <w:rPr>
                <w:webHidden/>
              </w:rPr>
              <w:fldChar w:fldCharType="begin"/>
            </w:r>
            <w:r w:rsidR="00C2257B">
              <w:rPr>
                <w:webHidden/>
              </w:rPr>
              <w:instrText xml:space="preserve"> PAGEREF _Toc131416581 \h </w:instrText>
            </w:r>
            <w:r w:rsidR="00C2257B">
              <w:rPr>
                <w:webHidden/>
              </w:rPr>
            </w:r>
            <w:r w:rsidR="00C2257B">
              <w:rPr>
                <w:webHidden/>
              </w:rPr>
              <w:fldChar w:fldCharType="separate"/>
            </w:r>
            <w:r w:rsidR="00924492">
              <w:rPr>
                <w:webHidden/>
              </w:rPr>
              <w:t>82</w:t>
            </w:r>
            <w:r w:rsidR="00C2257B">
              <w:rPr>
                <w:webHidden/>
              </w:rPr>
              <w:fldChar w:fldCharType="end"/>
            </w:r>
          </w:hyperlink>
        </w:p>
        <w:p w14:paraId="01CD2502" w14:textId="5B7B9500" w:rsidR="00C2257B" w:rsidRDefault="008F6729">
          <w:pPr>
            <w:pStyle w:val="Spistreci3"/>
            <w:rPr>
              <w:rFonts w:asciiTheme="minorHAnsi" w:eastAsiaTheme="minorEastAsia" w:hAnsiTheme="minorHAnsi" w:cstheme="minorBidi"/>
              <w:sz w:val="22"/>
              <w:szCs w:val="22"/>
            </w:rPr>
          </w:pPr>
          <w:hyperlink w:anchor="_Toc131416582" w:history="1">
            <w:r w:rsidR="00C2257B" w:rsidRPr="001C2270">
              <w:rPr>
                <w:rStyle w:val="Hipercze"/>
              </w:rPr>
              <w:t>4.3.11</w:t>
            </w:r>
            <w:r w:rsidR="00C2257B">
              <w:rPr>
                <w:rFonts w:asciiTheme="minorHAnsi" w:eastAsiaTheme="minorEastAsia" w:hAnsiTheme="minorHAnsi" w:cstheme="minorBidi"/>
                <w:sz w:val="22"/>
                <w:szCs w:val="22"/>
              </w:rPr>
              <w:tab/>
            </w:r>
            <w:r w:rsidR="00C2257B" w:rsidRPr="001C2270">
              <w:rPr>
                <w:rStyle w:val="Hipercze"/>
              </w:rPr>
              <w:t>Bęben magnetyczny</w:t>
            </w:r>
            <w:r w:rsidR="00C2257B">
              <w:rPr>
                <w:webHidden/>
              </w:rPr>
              <w:tab/>
            </w:r>
            <w:r w:rsidR="00C2257B">
              <w:rPr>
                <w:webHidden/>
              </w:rPr>
              <w:fldChar w:fldCharType="begin"/>
            </w:r>
            <w:r w:rsidR="00C2257B">
              <w:rPr>
                <w:webHidden/>
              </w:rPr>
              <w:instrText xml:space="preserve"> PAGEREF _Toc131416582 \h </w:instrText>
            </w:r>
            <w:r w:rsidR="00C2257B">
              <w:rPr>
                <w:webHidden/>
              </w:rPr>
            </w:r>
            <w:r w:rsidR="00C2257B">
              <w:rPr>
                <w:webHidden/>
              </w:rPr>
              <w:fldChar w:fldCharType="separate"/>
            </w:r>
            <w:r w:rsidR="00924492">
              <w:rPr>
                <w:webHidden/>
              </w:rPr>
              <w:t>82</w:t>
            </w:r>
            <w:r w:rsidR="00C2257B">
              <w:rPr>
                <w:webHidden/>
              </w:rPr>
              <w:fldChar w:fldCharType="end"/>
            </w:r>
          </w:hyperlink>
        </w:p>
        <w:p w14:paraId="36115BD0" w14:textId="4BDC84C9" w:rsidR="00C2257B" w:rsidRDefault="008F6729">
          <w:pPr>
            <w:pStyle w:val="Spistreci3"/>
            <w:rPr>
              <w:rFonts w:asciiTheme="minorHAnsi" w:eastAsiaTheme="minorEastAsia" w:hAnsiTheme="minorHAnsi" w:cstheme="minorBidi"/>
              <w:sz w:val="22"/>
              <w:szCs w:val="22"/>
            </w:rPr>
          </w:pPr>
          <w:hyperlink w:anchor="_Toc131416583" w:history="1">
            <w:r w:rsidR="00C2257B" w:rsidRPr="001C2270">
              <w:rPr>
                <w:rStyle w:val="Hipercze"/>
              </w:rPr>
              <w:t>4.3.12</w:t>
            </w:r>
            <w:r w:rsidR="00C2257B">
              <w:rPr>
                <w:rFonts w:asciiTheme="minorHAnsi" w:eastAsiaTheme="minorEastAsia" w:hAnsiTheme="minorHAnsi" w:cstheme="minorBidi"/>
                <w:sz w:val="22"/>
                <w:szCs w:val="22"/>
              </w:rPr>
              <w:tab/>
            </w:r>
            <w:r w:rsidR="00C2257B" w:rsidRPr="001C2270">
              <w:rPr>
                <w:rStyle w:val="Hipercze"/>
              </w:rPr>
              <w:t>Podajniki wibracyjne</w:t>
            </w:r>
            <w:r w:rsidR="00C2257B">
              <w:rPr>
                <w:webHidden/>
              </w:rPr>
              <w:tab/>
            </w:r>
            <w:r w:rsidR="00C2257B">
              <w:rPr>
                <w:webHidden/>
              </w:rPr>
              <w:fldChar w:fldCharType="begin"/>
            </w:r>
            <w:r w:rsidR="00C2257B">
              <w:rPr>
                <w:webHidden/>
              </w:rPr>
              <w:instrText xml:space="preserve"> PAGEREF _Toc131416583 \h </w:instrText>
            </w:r>
            <w:r w:rsidR="00C2257B">
              <w:rPr>
                <w:webHidden/>
              </w:rPr>
            </w:r>
            <w:r w:rsidR="00C2257B">
              <w:rPr>
                <w:webHidden/>
              </w:rPr>
              <w:fldChar w:fldCharType="separate"/>
            </w:r>
            <w:r w:rsidR="00924492">
              <w:rPr>
                <w:webHidden/>
              </w:rPr>
              <w:t>83</w:t>
            </w:r>
            <w:r w:rsidR="00C2257B">
              <w:rPr>
                <w:webHidden/>
              </w:rPr>
              <w:fldChar w:fldCharType="end"/>
            </w:r>
          </w:hyperlink>
        </w:p>
        <w:p w14:paraId="52FBFE7D" w14:textId="28234DBE" w:rsidR="00C2257B" w:rsidRDefault="008F6729">
          <w:pPr>
            <w:pStyle w:val="Spistreci3"/>
            <w:rPr>
              <w:rFonts w:asciiTheme="minorHAnsi" w:eastAsiaTheme="minorEastAsia" w:hAnsiTheme="minorHAnsi" w:cstheme="minorBidi"/>
              <w:sz w:val="22"/>
              <w:szCs w:val="22"/>
            </w:rPr>
          </w:pPr>
          <w:hyperlink w:anchor="_Toc131416584" w:history="1">
            <w:r w:rsidR="00C2257B" w:rsidRPr="001C2270">
              <w:rPr>
                <w:rStyle w:val="Hipercze"/>
              </w:rPr>
              <w:t>4.3.13</w:t>
            </w:r>
            <w:r w:rsidR="00C2257B">
              <w:rPr>
                <w:rFonts w:asciiTheme="minorHAnsi" w:eastAsiaTheme="minorEastAsia" w:hAnsiTheme="minorHAnsi" w:cstheme="minorBidi"/>
                <w:sz w:val="22"/>
                <w:szCs w:val="22"/>
              </w:rPr>
              <w:tab/>
            </w:r>
            <w:r w:rsidR="00C2257B" w:rsidRPr="001C2270">
              <w:rPr>
                <w:rStyle w:val="Hipercze"/>
              </w:rPr>
              <w:t>Separator wiroprądowy metali nieżelaznych</w:t>
            </w:r>
            <w:r w:rsidR="00C2257B">
              <w:rPr>
                <w:webHidden/>
              </w:rPr>
              <w:tab/>
            </w:r>
            <w:r w:rsidR="00C2257B">
              <w:rPr>
                <w:webHidden/>
              </w:rPr>
              <w:fldChar w:fldCharType="begin"/>
            </w:r>
            <w:r w:rsidR="00C2257B">
              <w:rPr>
                <w:webHidden/>
              </w:rPr>
              <w:instrText xml:space="preserve"> PAGEREF _Toc131416584 \h </w:instrText>
            </w:r>
            <w:r w:rsidR="00C2257B">
              <w:rPr>
                <w:webHidden/>
              </w:rPr>
            </w:r>
            <w:r w:rsidR="00C2257B">
              <w:rPr>
                <w:webHidden/>
              </w:rPr>
              <w:fldChar w:fldCharType="separate"/>
            </w:r>
            <w:r w:rsidR="00924492">
              <w:rPr>
                <w:webHidden/>
              </w:rPr>
              <w:t>84</w:t>
            </w:r>
            <w:r w:rsidR="00C2257B">
              <w:rPr>
                <w:webHidden/>
              </w:rPr>
              <w:fldChar w:fldCharType="end"/>
            </w:r>
          </w:hyperlink>
        </w:p>
        <w:p w14:paraId="285ED1E3" w14:textId="77BAB06D" w:rsidR="00C2257B" w:rsidRDefault="008F6729">
          <w:pPr>
            <w:pStyle w:val="Spistreci3"/>
            <w:rPr>
              <w:rFonts w:asciiTheme="minorHAnsi" w:eastAsiaTheme="minorEastAsia" w:hAnsiTheme="minorHAnsi" w:cstheme="minorBidi"/>
              <w:sz w:val="22"/>
              <w:szCs w:val="22"/>
            </w:rPr>
          </w:pPr>
          <w:hyperlink w:anchor="_Toc131416585" w:history="1">
            <w:r w:rsidR="00C2257B" w:rsidRPr="001C2270">
              <w:rPr>
                <w:rStyle w:val="Hipercze"/>
              </w:rPr>
              <w:t>4.3.14</w:t>
            </w:r>
            <w:r w:rsidR="00C2257B">
              <w:rPr>
                <w:rFonts w:asciiTheme="minorHAnsi" w:eastAsiaTheme="minorEastAsia" w:hAnsiTheme="minorHAnsi" w:cstheme="minorBidi"/>
                <w:sz w:val="22"/>
                <w:szCs w:val="22"/>
              </w:rPr>
              <w:tab/>
            </w:r>
            <w:r w:rsidR="00C2257B" w:rsidRPr="001C2270">
              <w:rPr>
                <w:rStyle w:val="Hipercze"/>
              </w:rPr>
              <w:t>Przenośniki taśmowe</w:t>
            </w:r>
            <w:r w:rsidR="00C2257B">
              <w:rPr>
                <w:webHidden/>
              </w:rPr>
              <w:tab/>
            </w:r>
            <w:r w:rsidR="00C2257B">
              <w:rPr>
                <w:webHidden/>
              </w:rPr>
              <w:fldChar w:fldCharType="begin"/>
            </w:r>
            <w:r w:rsidR="00C2257B">
              <w:rPr>
                <w:webHidden/>
              </w:rPr>
              <w:instrText xml:space="preserve"> PAGEREF _Toc131416585 \h </w:instrText>
            </w:r>
            <w:r w:rsidR="00C2257B">
              <w:rPr>
                <w:webHidden/>
              </w:rPr>
            </w:r>
            <w:r w:rsidR="00C2257B">
              <w:rPr>
                <w:webHidden/>
              </w:rPr>
              <w:fldChar w:fldCharType="separate"/>
            </w:r>
            <w:r w:rsidR="00924492">
              <w:rPr>
                <w:webHidden/>
              </w:rPr>
              <w:t>85</w:t>
            </w:r>
            <w:r w:rsidR="00C2257B">
              <w:rPr>
                <w:webHidden/>
              </w:rPr>
              <w:fldChar w:fldCharType="end"/>
            </w:r>
          </w:hyperlink>
        </w:p>
        <w:p w14:paraId="58A6A816" w14:textId="20472754" w:rsidR="00C2257B" w:rsidRDefault="008F6729">
          <w:pPr>
            <w:pStyle w:val="Spistreci3"/>
            <w:rPr>
              <w:rFonts w:asciiTheme="minorHAnsi" w:eastAsiaTheme="minorEastAsia" w:hAnsiTheme="minorHAnsi" w:cstheme="minorBidi"/>
              <w:sz w:val="22"/>
              <w:szCs w:val="22"/>
            </w:rPr>
          </w:pPr>
          <w:hyperlink w:anchor="_Toc131416586" w:history="1">
            <w:r w:rsidR="00C2257B" w:rsidRPr="001C2270">
              <w:rPr>
                <w:rStyle w:val="Hipercze"/>
              </w:rPr>
              <w:t>4.3.15</w:t>
            </w:r>
            <w:r w:rsidR="00C2257B">
              <w:rPr>
                <w:rFonts w:asciiTheme="minorHAnsi" w:eastAsiaTheme="minorEastAsia" w:hAnsiTheme="minorHAnsi" w:cstheme="minorBidi"/>
                <w:sz w:val="22"/>
                <w:szCs w:val="22"/>
              </w:rPr>
              <w:tab/>
            </w:r>
            <w:r w:rsidR="00C2257B" w:rsidRPr="001C2270">
              <w:rPr>
                <w:rStyle w:val="Hipercze"/>
              </w:rPr>
              <w:t>Przenośniki doprowadzające do separatora magnetycznego – przyspieszające</w:t>
            </w:r>
            <w:r w:rsidR="00C2257B">
              <w:rPr>
                <w:webHidden/>
              </w:rPr>
              <w:tab/>
            </w:r>
            <w:r w:rsidR="00C2257B">
              <w:rPr>
                <w:webHidden/>
              </w:rPr>
              <w:fldChar w:fldCharType="begin"/>
            </w:r>
            <w:r w:rsidR="00C2257B">
              <w:rPr>
                <w:webHidden/>
              </w:rPr>
              <w:instrText xml:space="preserve"> PAGEREF _Toc131416586 \h </w:instrText>
            </w:r>
            <w:r w:rsidR="00C2257B">
              <w:rPr>
                <w:webHidden/>
              </w:rPr>
            </w:r>
            <w:r w:rsidR="00C2257B">
              <w:rPr>
                <w:webHidden/>
              </w:rPr>
              <w:fldChar w:fldCharType="separate"/>
            </w:r>
            <w:r w:rsidR="00924492">
              <w:rPr>
                <w:webHidden/>
              </w:rPr>
              <w:t>90</w:t>
            </w:r>
            <w:r w:rsidR="00C2257B">
              <w:rPr>
                <w:webHidden/>
              </w:rPr>
              <w:fldChar w:fldCharType="end"/>
            </w:r>
          </w:hyperlink>
        </w:p>
        <w:p w14:paraId="0C8B3DCB" w14:textId="0D3D56A6" w:rsidR="00C2257B" w:rsidRDefault="008F6729">
          <w:pPr>
            <w:pStyle w:val="Spistreci3"/>
            <w:rPr>
              <w:rFonts w:asciiTheme="minorHAnsi" w:eastAsiaTheme="minorEastAsia" w:hAnsiTheme="minorHAnsi" w:cstheme="minorBidi"/>
              <w:sz w:val="22"/>
              <w:szCs w:val="22"/>
            </w:rPr>
          </w:pPr>
          <w:hyperlink w:anchor="_Toc131416587" w:history="1">
            <w:r w:rsidR="00C2257B" w:rsidRPr="001C2270">
              <w:rPr>
                <w:rStyle w:val="Hipercze"/>
              </w:rPr>
              <w:t>4.3.16</w:t>
            </w:r>
            <w:r w:rsidR="00C2257B">
              <w:rPr>
                <w:rFonts w:asciiTheme="minorHAnsi" w:eastAsiaTheme="minorEastAsia" w:hAnsiTheme="minorHAnsi" w:cstheme="minorBidi"/>
                <w:sz w:val="22"/>
                <w:szCs w:val="22"/>
              </w:rPr>
              <w:tab/>
            </w:r>
            <w:r w:rsidR="00C2257B" w:rsidRPr="001C2270">
              <w:rPr>
                <w:rStyle w:val="Hipercze"/>
              </w:rPr>
              <w:t>Konstrukcje stalowe, pomosty i platformy obsługowe</w:t>
            </w:r>
            <w:r w:rsidR="00C2257B">
              <w:rPr>
                <w:webHidden/>
              </w:rPr>
              <w:tab/>
            </w:r>
            <w:r w:rsidR="00C2257B">
              <w:rPr>
                <w:webHidden/>
              </w:rPr>
              <w:fldChar w:fldCharType="begin"/>
            </w:r>
            <w:r w:rsidR="00C2257B">
              <w:rPr>
                <w:webHidden/>
              </w:rPr>
              <w:instrText xml:space="preserve"> PAGEREF _Toc131416587 \h </w:instrText>
            </w:r>
            <w:r w:rsidR="00C2257B">
              <w:rPr>
                <w:webHidden/>
              </w:rPr>
            </w:r>
            <w:r w:rsidR="00C2257B">
              <w:rPr>
                <w:webHidden/>
              </w:rPr>
              <w:fldChar w:fldCharType="separate"/>
            </w:r>
            <w:r w:rsidR="00924492">
              <w:rPr>
                <w:webHidden/>
              </w:rPr>
              <w:t>90</w:t>
            </w:r>
            <w:r w:rsidR="00C2257B">
              <w:rPr>
                <w:webHidden/>
              </w:rPr>
              <w:fldChar w:fldCharType="end"/>
            </w:r>
          </w:hyperlink>
        </w:p>
        <w:p w14:paraId="54CE5A81" w14:textId="5EA0003F" w:rsidR="00C2257B" w:rsidRDefault="008F6729">
          <w:pPr>
            <w:pStyle w:val="Spistreci3"/>
            <w:rPr>
              <w:rFonts w:asciiTheme="minorHAnsi" w:eastAsiaTheme="minorEastAsia" w:hAnsiTheme="minorHAnsi" w:cstheme="minorBidi"/>
              <w:sz w:val="22"/>
              <w:szCs w:val="22"/>
            </w:rPr>
          </w:pPr>
          <w:hyperlink w:anchor="_Toc131416588" w:history="1">
            <w:r w:rsidR="00C2257B" w:rsidRPr="001C2270">
              <w:rPr>
                <w:rStyle w:val="Hipercze"/>
              </w:rPr>
              <w:t>4.3.17</w:t>
            </w:r>
            <w:r w:rsidR="00C2257B">
              <w:rPr>
                <w:rFonts w:asciiTheme="minorHAnsi" w:eastAsiaTheme="minorEastAsia" w:hAnsiTheme="minorHAnsi" w:cstheme="minorBidi"/>
                <w:sz w:val="22"/>
                <w:szCs w:val="22"/>
              </w:rPr>
              <w:tab/>
            </w:r>
            <w:r w:rsidR="00C2257B" w:rsidRPr="001C2270">
              <w:rPr>
                <w:rStyle w:val="Hipercze"/>
              </w:rPr>
              <w:t>Sezonowanie oraz składowanie produktów procesu waloryzacji żużla</w:t>
            </w:r>
            <w:r w:rsidR="00C2257B">
              <w:rPr>
                <w:webHidden/>
              </w:rPr>
              <w:tab/>
            </w:r>
            <w:r w:rsidR="00C2257B">
              <w:rPr>
                <w:webHidden/>
              </w:rPr>
              <w:fldChar w:fldCharType="begin"/>
            </w:r>
            <w:r w:rsidR="00C2257B">
              <w:rPr>
                <w:webHidden/>
              </w:rPr>
              <w:instrText xml:space="preserve"> PAGEREF _Toc131416588 \h </w:instrText>
            </w:r>
            <w:r w:rsidR="00C2257B">
              <w:rPr>
                <w:webHidden/>
              </w:rPr>
            </w:r>
            <w:r w:rsidR="00C2257B">
              <w:rPr>
                <w:webHidden/>
              </w:rPr>
              <w:fldChar w:fldCharType="separate"/>
            </w:r>
            <w:r w:rsidR="00924492">
              <w:rPr>
                <w:webHidden/>
              </w:rPr>
              <w:t>91</w:t>
            </w:r>
            <w:r w:rsidR="00C2257B">
              <w:rPr>
                <w:webHidden/>
              </w:rPr>
              <w:fldChar w:fldCharType="end"/>
            </w:r>
          </w:hyperlink>
        </w:p>
        <w:p w14:paraId="0B72E4D4" w14:textId="6A79EB6D" w:rsidR="00C2257B" w:rsidRDefault="008F6729">
          <w:pPr>
            <w:pStyle w:val="Spistreci3"/>
            <w:rPr>
              <w:rFonts w:asciiTheme="minorHAnsi" w:eastAsiaTheme="minorEastAsia" w:hAnsiTheme="minorHAnsi" w:cstheme="minorBidi"/>
              <w:sz w:val="22"/>
              <w:szCs w:val="22"/>
            </w:rPr>
          </w:pPr>
          <w:hyperlink w:anchor="_Toc131416589" w:history="1">
            <w:r w:rsidR="00C2257B" w:rsidRPr="001C2270">
              <w:rPr>
                <w:rStyle w:val="Hipercze"/>
              </w:rPr>
              <w:t>4.3.18</w:t>
            </w:r>
            <w:r w:rsidR="00C2257B">
              <w:rPr>
                <w:rFonts w:asciiTheme="minorHAnsi" w:eastAsiaTheme="minorEastAsia" w:hAnsiTheme="minorHAnsi" w:cstheme="minorBidi"/>
                <w:sz w:val="22"/>
                <w:szCs w:val="22"/>
              </w:rPr>
              <w:tab/>
            </w:r>
            <w:r w:rsidR="00C2257B" w:rsidRPr="001C2270">
              <w:rPr>
                <w:rStyle w:val="Hipercze"/>
              </w:rPr>
              <w:t>Transport i przewożenie żużla</w:t>
            </w:r>
            <w:r w:rsidR="00C2257B">
              <w:rPr>
                <w:webHidden/>
              </w:rPr>
              <w:tab/>
            </w:r>
            <w:r w:rsidR="00C2257B">
              <w:rPr>
                <w:webHidden/>
              </w:rPr>
              <w:fldChar w:fldCharType="begin"/>
            </w:r>
            <w:r w:rsidR="00C2257B">
              <w:rPr>
                <w:webHidden/>
              </w:rPr>
              <w:instrText xml:space="preserve"> PAGEREF _Toc131416589 \h </w:instrText>
            </w:r>
            <w:r w:rsidR="00C2257B">
              <w:rPr>
                <w:webHidden/>
              </w:rPr>
            </w:r>
            <w:r w:rsidR="00C2257B">
              <w:rPr>
                <w:webHidden/>
              </w:rPr>
              <w:fldChar w:fldCharType="separate"/>
            </w:r>
            <w:r w:rsidR="00924492">
              <w:rPr>
                <w:webHidden/>
              </w:rPr>
              <w:t>92</w:t>
            </w:r>
            <w:r w:rsidR="00C2257B">
              <w:rPr>
                <w:webHidden/>
              </w:rPr>
              <w:fldChar w:fldCharType="end"/>
            </w:r>
          </w:hyperlink>
        </w:p>
        <w:p w14:paraId="51C143F3" w14:textId="4752E1CC" w:rsidR="00C2257B" w:rsidRDefault="008F6729">
          <w:pPr>
            <w:pStyle w:val="Spistreci3"/>
            <w:rPr>
              <w:rFonts w:asciiTheme="minorHAnsi" w:eastAsiaTheme="minorEastAsia" w:hAnsiTheme="minorHAnsi" w:cstheme="minorBidi"/>
              <w:sz w:val="22"/>
              <w:szCs w:val="22"/>
            </w:rPr>
          </w:pPr>
          <w:hyperlink w:anchor="_Toc131416590" w:history="1">
            <w:r w:rsidR="00C2257B" w:rsidRPr="001C2270">
              <w:rPr>
                <w:rStyle w:val="Hipercze"/>
              </w:rPr>
              <w:t>4.3.19</w:t>
            </w:r>
            <w:r w:rsidR="00C2257B">
              <w:rPr>
                <w:rFonts w:asciiTheme="minorHAnsi" w:eastAsiaTheme="minorEastAsia" w:hAnsiTheme="minorHAnsi" w:cstheme="minorBidi"/>
                <w:sz w:val="22"/>
                <w:szCs w:val="22"/>
              </w:rPr>
              <w:tab/>
            </w:r>
            <w:r w:rsidR="00C2257B" w:rsidRPr="001C2270">
              <w:rPr>
                <w:rStyle w:val="Hipercze"/>
              </w:rPr>
              <w:t>Dokumentacja projektowa części technologicznej</w:t>
            </w:r>
            <w:r w:rsidR="00C2257B">
              <w:rPr>
                <w:webHidden/>
              </w:rPr>
              <w:tab/>
            </w:r>
            <w:r w:rsidR="00C2257B">
              <w:rPr>
                <w:webHidden/>
              </w:rPr>
              <w:fldChar w:fldCharType="begin"/>
            </w:r>
            <w:r w:rsidR="00C2257B">
              <w:rPr>
                <w:webHidden/>
              </w:rPr>
              <w:instrText xml:space="preserve"> PAGEREF _Toc131416590 \h </w:instrText>
            </w:r>
            <w:r w:rsidR="00C2257B">
              <w:rPr>
                <w:webHidden/>
              </w:rPr>
            </w:r>
            <w:r w:rsidR="00C2257B">
              <w:rPr>
                <w:webHidden/>
              </w:rPr>
              <w:fldChar w:fldCharType="separate"/>
            </w:r>
            <w:r w:rsidR="00924492">
              <w:rPr>
                <w:webHidden/>
              </w:rPr>
              <w:t>93</w:t>
            </w:r>
            <w:r w:rsidR="00C2257B">
              <w:rPr>
                <w:webHidden/>
              </w:rPr>
              <w:fldChar w:fldCharType="end"/>
            </w:r>
          </w:hyperlink>
        </w:p>
        <w:p w14:paraId="7E589E2F" w14:textId="29FD654A" w:rsidR="00C2257B" w:rsidRDefault="008F6729">
          <w:pPr>
            <w:pStyle w:val="Spistreci2"/>
            <w:rPr>
              <w:rFonts w:asciiTheme="minorHAnsi" w:eastAsiaTheme="minorEastAsia" w:hAnsiTheme="minorHAnsi" w:cstheme="minorBidi"/>
              <w:noProof/>
            </w:rPr>
          </w:pPr>
          <w:hyperlink w:anchor="_Toc131416591" w:history="1">
            <w:r w:rsidR="00C2257B" w:rsidRPr="001C2270">
              <w:rPr>
                <w:rStyle w:val="Hipercze"/>
                <w:noProof/>
              </w:rPr>
              <w:t>4.4</w:t>
            </w:r>
            <w:r w:rsidR="00C2257B">
              <w:rPr>
                <w:rFonts w:asciiTheme="minorHAnsi" w:eastAsiaTheme="minorEastAsia" w:hAnsiTheme="minorHAnsi" w:cstheme="minorBidi"/>
                <w:noProof/>
              </w:rPr>
              <w:tab/>
            </w:r>
            <w:r w:rsidR="00C2257B" w:rsidRPr="001C2270">
              <w:rPr>
                <w:rStyle w:val="Hipercze"/>
                <w:noProof/>
              </w:rPr>
              <w:t>Wymagania branży instalacyjnej</w:t>
            </w:r>
            <w:r w:rsidR="00C2257B">
              <w:rPr>
                <w:noProof/>
                <w:webHidden/>
              </w:rPr>
              <w:tab/>
            </w:r>
            <w:r w:rsidR="00C2257B">
              <w:rPr>
                <w:noProof/>
                <w:webHidden/>
              </w:rPr>
              <w:fldChar w:fldCharType="begin"/>
            </w:r>
            <w:r w:rsidR="00C2257B">
              <w:rPr>
                <w:noProof/>
                <w:webHidden/>
              </w:rPr>
              <w:instrText xml:space="preserve"> PAGEREF _Toc131416591 \h </w:instrText>
            </w:r>
            <w:r w:rsidR="00C2257B">
              <w:rPr>
                <w:noProof/>
                <w:webHidden/>
              </w:rPr>
            </w:r>
            <w:r w:rsidR="00C2257B">
              <w:rPr>
                <w:noProof/>
                <w:webHidden/>
              </w:rPr>
              <w:fldChar w:fldCharType="separate"/>
            </w:r>
            <w:r w:rsidR="00924492">
              <w:rPr>
                <w:noProof/>
                <w:webHidden/>
              </w:rPr>
              <w:t>95</w:t>
            </w:r>
            <w:r w:rsidR="00C2257B">
              <w:rPr>
                <w:noProof/>
                <w:webHidden/>
              </w:rPr>
              <w:fldChar w:fldCharType="end"/>
            </w:r>
          </w:hyperlink>
        </w:p>
        <w:p w14:paraId="28B97A45" w14:textId="74ACE410" w:rsidR="00C2257B" w:rsidRDefault="008F6729">
          <w:pPr>
            <w:pStyle w:val="Spistreci3"/>
            <w:rPr>
              <w:rFonts w:asciiTheme="minorHAnsi" w:eastAsiaTheme="minorEastAsia" w:hAnsiTheme="minorHAnsi" w:cstheme="minorBidi"/>
              <w:sz w:val="22"/>
              <w:szCs w:val="22"/>
            </w:rPr>
          </w:pPr>
          <w:hyperlink w:anchor="_Toc131416592" w:history="1">
            <w:r w:rsidR="00C2257B" w:rsidRPr="001C2270">
              <w:rPr>
                <w:rStyle w:val="Hipercze"/>
              </w:rPr>
              <w:t>4.4.1</w:t>
            </w:r>
            <w:r w:rsidR="00C2257B">
              <w:rPr>
                <w:rFonts w:asciiTheme="minorHAnsi" w:eastAsiaTheme="minorEastAsia" w:hAnsiTheme="minorHAnsi" w:cstheme="minorBidi"/>
                <w:sz w:val="22"/>
                <w:szCs w:val="22"/>
              </w:rPr>
              <w:tab/>
            </w:r>
            <w:r w:rsidR="00C2257B" w:rsidRPr="001C2270">
              <w:rPr>
                <w:rStyle w:val="Hipercze"/>
              </w:rPr>
              <w:t>Wymagania dotyczące instalacji wentylacji</w:t>
            </w:r>
            <w:r w:rsidR="00C2257B">
              <w:rPr>
                <w:webHidden/>
              </w:rPr>
              <w:tab/>
            </w:r>
            <w:r w:rsidR="00C2257B">
              <w:rPr>
                <w:webHidden/>
              </w:rPr>
              <w:fldChar w:fldCharType="begin"/>
            </w:r>
            <w:r w:rsidR="00C2257B">
              <w:rPr>
                <w:webHidden/>
              </w:rPr>
              <w:instrText xml:space="preserve"> PAGEREF _Toc131416592 \h </w:instrText>
            </w:r>
            <w:r w:rsidR="00C2257B">
              <w:rPr>
                <w:webHidden/>
              </w:rPr>
            </w:r>
            <w:r w:rsidR="00C2257B">
              <w:rPr>
                <w:webHidden/>
              </w:rPr>
              <w:fldChar w:fldCharType="separate"/>
            </w:r>
            <w:r w:rsidR="00924492">
              <w:rPr>
                <w:webHidden/>
              </w:rPr>
              <w:t>95</w:t>
            </w:r>
            <w:r w:rsidR="00C2257B">
              <w:rPr>
                <w:webHidden/>
              </w:rPr>
              <w:fldChar w:fldCharType="end"/>
            </w:r>
          </w:hyperlink>
        </w:p>
        <w:p w14:paraId="6E947305" w14:textId="266B33B3" w:rsidR="00C2257B" w:rsidRDefault="008F6729">
          <w:pPr>
            <w:pStyle w:val="Spistreci3"/>
            <w:rPr>
              <w:rFonts w:asciiTheme="minorHAnsi" w:eastAsiaTheme="minorEastAsia" w:hAnsiTheme="minorHAnsi" w:cstheme="minorBidi"/>
              <w:sz w:val="22"/>
              <w:szCs w:val="22"/>
            </w:rPr>
          </w:pPr>
          <w:hyperlink w:anchor="_Toc131416593" w:history="1">
            <w:r w:rsidR="00C2257B" w:rsidRPr="001C2270">
              <w:rPr>
                <w:rStyle w:val="Hipercze"/>
              </w:rPr>
              <w:t>4.4.2</w:t>
            </w:r>
            <w:r w:rsidR="00C2257B">
              <w:rPr>
                <w:rFonts w:asciiTheme="minorHAnsi" w:eastAsiaTheme="minorEastAsia" w:hAnsiTheme="minorHAnsi" w:cstheme="minorBidi"/>
                <w:sz w:val="22"/>
                <w:szCs w:val="22"/>
              </w:rPr>
              <w:tab/>
            </w:r>
            <w:r w:rsidR="00C2257B" w:rsidRPr="001C2270">
              <w:rPr>
                <w:rStyle w:val="Hipercze"/>
              </w:rPr>
              <w:t>Wymagania dotyczące elementów instalacji wentylacyjnej</w:t>
            </w:r>
            <w:r w:rsidR="00C2257B">
              <w:rPr>
                <w:webHidden/>
              </w:rPr>
              <w:tab/>
            </w:r>
            <w:r w:rsidR="00C2257B">
              <w:rPr>
                <w:webHidden/>
              </w:rPr>
              <w:fldChar w:fldCharType="begin"/>
            </w:r>
            <w:r w:rsidR="00C2257B">
              <w:rPr>
                <w:webHidden/>
              </w:rPr>
              <w:instrText xml:space="preserve"> PAGEREF _Toc131416593 \h </w:instrText>
            </w:r>
            <w:r w:rsidR="00C2257B">
              <w:rPr>
                <w:webHidden/>
              </w:rPr>
            </w:r>
            <w:r w:rsidR="00C2257B">
              <w:rPr>
                <w:webHidden/>
              </w:rPr>
              <w:fldChar w:fldCharType="separate"/>
            </w:r>
            <w:r w:rsidR="00924492">
              <w:rPr>
                <w:webHidden/>
              </w:rPr>
              <w:t>97</w:t>
            </w:r>
            <w:r w:rsidR="00C2257B">
              <w:rPr>
                <w:webHidden/>
              </w:rPr>
              <w:fldChar w:fldCharType="end"/>
            </w:r>
          </w:hyperlink>
        </w:p>
        <w:p w14:paraId="500D6B5F" w14:textId="3CE1994C" w:rsidR="00C2257B" w:rsidRDefault="008F6729">
          <w:pPr>
            <w:pStyle w:val="Spistreci3"/>
            <w:rPr>
              <w:rFonts w:asciiTheme="minorHAnsi" w:eastAsiaTheme="minorEastAsia" w:hAnsiTheme="minorHAnsi" w:cstheme="minorBidi"/>
              <w:sz w:val="22"/>
              <w:szCs w:val="22"/>
            </w:rPr>
          </w:pPr>
          <w:hyperlink w:anchor="_Toc131416594" w:history="1">
            <w:r w:rsidR="00C2257B" w:rsidRPr="001C2270">
              <w:rPr>
                <w:rStyle w:val="Hipercze"/>
              </w:rPr>
              <w:t>4.4.3</w:t>
            </w:r>
            <w:r w:rsidR="00C2257B">
              <w:rPr>
                <w:rFonts w:asciiTheme="minorHAnsi" w:eastAsiaTheme="minorEastAsia" w:hAnsiTheme="minorHAnsi" w:cstheme="minorBidi"/>
                <w:sz w:val="22"/>
                <w:szCs w:val="22"/>
              </w:rPr>
              <w:tab/>
            </w:r>
            <w:r w:rsidR="00C2257B" w:rsidRPr="001C2270">
              <w:rPr>
                <w:rStyle w:val="Hipercze"/>
              </w:rPr>
              <w:t>Wymagania dotyczące mocowań kanałów wentylacyjnych</w:t>
            </w:r>
            <w:r w:rsidR="00C2257B">
              <w:rPr>
                <w:webHidden/>
              </w:rPr>
              <w:tab/>
            </w:r>
            <w:r w:rsidR="00C2257B">
              <w:rPr>
                <w:webHidden/>
              </w:rPr>
              <w:fldChar w:fldCharType="begin"/>
            </w:r>
            <w:r w:rsidR="00C2257B">
              <w:rPr>
                <w:webHidden/>
              </w:rPr>
              <w:instrText xml:space="preserve"> PAGEREF _Toc131416594 \h </w:instrText>
            </w:r>
            <w:r w:rsidR="00C2257B">
              <w:rPr>
                <w:webHidden/>
              </w:rPr>
            </w:r>
            <w:r w:rsidR="00C2257B">
              <w:rPr>
                <w:webHidden/>
              </w:rPr>
              <w:fldChar w:fldCharType="separate"/>
            </w:r>
            <w:r w:rsidR="00924492">
              <w:rPr>
                <w:webHidden/>
              </w:rPr>
              <w:t>97</w:t>
            </w:r>
            <w:r w:rsidR="00C2257B">
              <w:rPr>
                <w:webHidden/>
              </w:rPr>
              <w:fldChar w:fldCharType="end"/>
            </w:r>
          </w:hyperlink>
        </w:p>
        <w:p w14:paraId="2DDCEC5C" w14:textId="310F3CC0" w:rsidR="00C2257B" w:rsidRDefault="008F6729">
          <w:pPr>
            <w:pStyle w:val="Spistreci3"/>
            <w:rPr>
              <w:rFonts w:asciiTheme="minorHAnsi" w:eastAsiaTheme="minorEastAsia" w:hAnsiTheme="minorHAnsi" w:cstheme="minorBidi"/>
              <w:sz w:val="22"/>
              <w:szCs w:val="22"/>
            </w:rPr>
          </w:pPr>
          <w:hyperlink w:anchor="_Toc131416595" w:history="1">
            <w:r w:rsidR="00C2257B" w:rsidRPr="001C2270">
              <w:rPr>
                <w:rStyle w:val="Hipercze"/>
              </w:rPr>
              <w:t>4.4.4</w:t>
            </w:r>
            <w:r w:rsidR="00C2257B">
              <w:rPr>
                <w:rFonts w:asciiTheme="minorHAnsi" w:eastAsiaTheme="minorEastAsia" w:hAnsiTheme="minorHAnsi" w:cstheme="minorBidi"/>
                <w:sz w:val="22"/>
                <w:szCs w:val="22"/>
              </w:rPr>
              <w:tab/>
            </w:r>
            <w:r w:rsidR="00C2257B" w:rsidRPr="001C2270">
              <w:rPr>
                <w:rStyle w:val="Hipercze"/>
              </w:rPr>
              <w:t>Zabezpieczenia antykorozyjne</w:t>
            </w:r>
            <w:r w:rsidR="00C2257B">
              <w:rPr>
                <w:webHidden/>
              </w:rPr>
              <w:tab/>
            </w:r>
            <w:r w:rsidR="00C2257B">
              <w:rPr>
                <w:webHidden/>
              </w:rPr>
              <w:fldChar w:fldCharType="begin"/>
            </w:r>
            <w:r w:rsidR="00C2257B">
              <w:rPr>
                <w:webHidden/>
              </w:rPr>
              <w:instrText xml:space="preserve"> PAGEREF _Toc131416595 \h </w:instrText>
            </w:r>
            <w:r w:rsidR="00C2257B">
              <w:rPr>
                <w:webHidden/>
              </w:rPr>
            </w:r>
            <w:r w:rsidR="00C2257B">
              <w:rPr>
                <w:webHidden/>
              </w:rPr>
              <w:fldChar w:fldCharType="separate"/>
            </w:r>
            <w:r w:rsidR="00924492">
              <w:rPr>
                <w:webHidden/>
              </w:rPr>
              <w:t>98</w:t>
            </w:r>
            <w:r w:rsidR="00C2257B">
              <w:rPr>
                <w:webHidden/>
              </w:rPr>
              <w:fldChar w:fldCharType="end"/>
            </w:r>
          </w:hyperlink>
        </w:p>
        <w:p w14:paraId="0F645EE4" w14:textId="22EEB538" w:rsidR="00C2257B" w:rsidRDefault="008F6729">
          <w:pPr>
            <w:pStyle w:val="Spistreci3"/>
            <w:rPr>
              <w:rFonts w:asciiTheme="minorHAnsi" w:eastAsiaTheme="minorEastAsia" w:hAnsiTheme="minorHAnsi" w:cstheme="minorBidi"/>
              <w:sz w:val="22"/>
              <w:szCs w:val="22"/>
            </w:rPr>
          </w:pPr>
          <w:hyperlink w:anchor="_Toc131416596" w:history="1">
            <w:r w:rsidR="00C2257B" w:rsidRPr="001C2270">
              <w:rPr>
                <w:rStyle w:val="Hipercze"/>
              </w:rPr>
              <w:t>4.4.5</w:t>
            </w:r>
            <w:r w:rsidR="00C2257B">
              <w:rPr>
                <w:rFonts w:asciiTheme="minorHAnsi" w:eastAsiaTheme="minorEastAsia" w:hAnsiTheme="minorHAnsi" w:cstheme="minorBidi"/>
                <w:sz w:val="22"/>
                <w:szCs w:val="22"/>
              </w:rPr>
              <w:tab/>
            </w:r>
            <w:r w:rsidR="00C2257B" w:rsidRPr="001C2270">
              <w:rPr>
                <w:rStyle w:val="Hipercze"/>
              </w:rPr>
              <w:t>Wymagania dotyczące izolacji termicznej kanałów wentylacyjnych</w:t>
            </w:r>
            <w:r w:rsidR="00C2257B">
              <w:rPr>
                <w:webHidden/>
              </w:rPr>
              <w:tab/>
            </w:r>
            <w:r w:rsidR="00C2257B">
              <w:rPr>
                <w:webHidden/>
              </w:rPr>
              <w:fldChar w:fldCharType="begin"/>
            </w:r>
            <w:r w:rsidR="00C2257B">
              <w:rPr>
                <w:webHidden/>
              </w:rPr>
              <w:instrText xml:space="preserve"> PAGEREF _Toc131416596 \h </w:instrText>
            </w:r>
            <w:r w:rsidR="00C2257B">
              <w:rPr>
                <w:webHidden/>
              </w:rPr>
            </w:r>
            <w:r w:rsidR="00C2257B">
              <w:rPr>
                <w:webHidden/>
              </w:rPr>
              <w:fldChar w:fldCharType="separate"/>
            </w:r>
            <w:r w:rsidR="00924492">
              <w:rPr>
                <w:webHidden/>
              </w:rPr>
              <w:t>100</w:t>
            </w:r>
            <w:r w:rsidR="00C2257B">
              <w:rPr>
                <w:webHidden/>
              </w:rPr>
              <w:fldChar w:fldCharType="end"/>
            </w:r>
          </w:hyperlink>
        </w:p>
        <w:p w14:paraId="1898FFA9" w14:textId="48F58B05" w:rsidR="00C2257B" w:rsidRDefault="008F6729">
          <w:pPr>
            <w:pStyle w:val="Spistreci3"/>
            <w:rPr>
              <w:rFonts w:asciiTheme="minorHAnsi" w:eastAsiaTheme="minorEastAsia" w:hAnsiTheme="minorHAnsi" w:cstheme="minorBidi"/>
              <w:sz w:val="22"/>
              <w:szCs w:val="22"/>
            </w:rPr>
          </w:pPr>
          <w:hyperlink w:anchor="_Toc131416597" w:history="1">
            <w:r w:rsidR="00C2257B" w:rsidRPr="001C2270">
              <w:rPr>
                <w:rStyle w:val="Hipercze"/>
              </w:rPr>
              <w:t>4.4.6</w:t>
            </w:r>
            <w:r w:rsidR="00C2257B">
              <w:rPr>
                <w:rFonts w:asciiTheme="minorHAnsi" w:eastAsiaTheme="minorEastAsia" w:hAnsiTheme="minorHAnsi" w:cstheme="minorBidi"/>
                <w:sz w:val="22"/>
                <w:szCs w:val="22"/>
              </w:rPr>
              <w:tab/>
            </w:r>
            <w:r w:rsidR="00C2257B" w:rsidRPr="001C2270">
              <w:rPr>
                <w:rStyle w:val="Hipercze"/>
              </w:rPr>
              <w:t>Dokumentacja projektowa części instalacyjnej</w:t>
            </w:r>
            <w:r w:rsidR="00C2257B">
              <w:rPr>
                <w:webHidden/>
              </w:rPr>
              <w:tab/>
            </w:r>
            <w:r w:rsidR="00C2257B">
              <w:rPr>
                <w:webHidden/>
              </w:rPr>
              <w:fldChar w:fldCharType="begin"/>
            </w:r>
            <w:r w:rsidR="00C2257B">
              <w:rPr>
                <w:webHidden/>
              </w:rPr>
              <w:instrText xml:space="preserve"> PAGEREF _Toc131416597 \h </w:instrText>
            </w:r>
            <w:r w:rsidR="00C2257B">
              <w:rPr>
                <w:webHidden/>
              </w:rPr>
            </w:r>
            <w:r w:rsidR="00C2257B">
              <w:rPr>
                <w:webHidden/>
              </w:rPr>
              <w:fldChar w:fldCharType="separate"/>
            </w:r>
            <w:r w:rsidR="00924492">
              <w:rPr>
                <w:webHidden/>
              </w:rPr>
              <w:t>100</w:t>
            </w:r>
            <w:r w:rsidR="00C2257B">
              <w:rPr>
                <w:webHidden/>
              </w:rPr>
              <w:fldChar w:fldCharType="end"/>
            </w:r>
          </w:hyperlink>
        </w:p>
        <w:p w14:paraId="4094BE07" w14:textId="4631071A" w:rsidR="00C2257B" w:rsidRDefault="008F6729">
          <w:pPr>
            <w:pStyle w:val="Spistreci2"/>
            <w:rPr>
              <w:rFonts w:asciiTheme="minorHAnsi" w:eastAsiaTheme="minorEastAsia" w:hAnsiTheme="minorHAnsi" w:cstheme="minorBidi"/>
              <w:noProof/>
            </w:rPr>
          </w:pPr>
          <w:hyperlink w:anchor="_Toc131416598" w:history="1">
            <w:r w:rsidR="00C2257B" w:rsidRPr="001C2270">
              <w:rPr>
                <w:rStyle w:val="Hipercze"/>
                <w:noProof/>
              </w:rPr>
              <w:t>4.5</w:t>
            </w:r>
            <w:r w:rsidR="00C2257B">
              <w:rPr>
                <w:rFonts w:asciiTheme="minorHAnsi" w:eastAsiaTheme="minorEastAsia" w:hAnsiTheme="minorHAnsi" w:cstheme="minorBidi"/>
                <w:noProof/>
              </w:rPr>
              <w:tab/>
            </w:r>
            <w:r w:rsidR="00C2257B" w:rsidRPr="001C2270">
              <w:rPr>
                <w:rStyle w:val="Hipercze"/>
                <w:noProof/>
              </w:rPr>
              <w:t>Wymagania w zakresie branży AKPiA</w:t>
            </w:r>
            <w:r w:rsidR="00C2257B">
              <w:rPr>
                <w:noProof/>
                <w:webHidden/>
              </w:rPr>
              <w:tab/>
            </w:r>
            <w:r w:rsidR="00C2257B">
              <w:rPr>
                <w:noProof/>
                <w:webHidden/>
              </w:rPr>
              <w:fldChar w:fldCharType="begin"/>
            </w:r>
            <w:r w:rsidR="00C2257B">
              <w:rPr>
                <w:noProof/>
                <w:webHidden/>
              </w:rPr>
              <w:instrText xml:space="preserve"> PAGEREF _Toc131416598 \h </w:instrText>
            </w:r>
            <w:r w:rsidR="00C2257B">
              <w:rPr>
                <w:noProof/>
                <w:webHidden/>
              </w:rPr>
            </w:r>
            <w:r w:rsidR="00C2257B">
              <w:rPr>
                <w:noProof/>
                <w:webHidden/>
              </w:rPr>
              <w:fldChar w:fldCharType="separate"/>
            </w:r>
            <w:r w:rsidR="00924492">
              <w:rPr>
                <w:noProof/>
                <w:webHidden/>
              </w:rPr>
              <w:t>102</w:t>
            </w:r>
            <w:r w:rsidR="00C2257B">
              <w:rPr>
                <w:noProof/>
                <w:webHidden/>
              </w:rPr>
              <w:fldChar w:fldCharType="end"/>
            </w:r>
          </w:hyperlink>
        </w:p>
        <w:p w14:paraId="254ADEE6" w14:textId="5813151C" w:rsidR="00C2257B" w:rsidRDefault="008F6729">
          <w:pPr>
            <w:pStyle w:val="Spistreci3"/>
            <w:rPr>
              <w:rFonts w:asciiTheme="minorHAnsi" w:eastAsiaTheme="minorEastAsia" w:hAnsiTheme="minorHAnsi" w:cstheme="minorBidi"/>
              <w:sz w:val="22"/>
              <w:szCs w:val="22"/>
            </w:rPr>
          </w:pPr>
          <w:hyperlink w:anchor="_Toc131416599" w:history="1">
            <w:r w:rsidR="00C2257B" w:rsidRPr="001C2270">
              <w:rPr>
                <w:rStyle w:val="Hipercze"/>
              </w:rPr>
              <w:t>4.5.1</w:t>
            </w:r>
            <w:r w:rsidR="00C2257B">
              <w:rPr>
                <w:rFonts w:asciiTheme="minorHAnsi" w:eastAsiaTheme="minorEastAsia" w:hAnsiTheme="minorHAnsi" w:cstheme="minorBidi"/>
                <w:sz w:val="22"/>
                <w:szCs w:val="22"/>
              </w:rPr>
              <w:tab/>
            </w:r>
            <w:r w:rsidR="00C2257B" w:rsidRPr="001C2270">
              <w:rPr>
                <w:rStyle w:val="Hipercze"/>
              </w:rPr>
              <w:t>Wymagania ogólne systemu sterowania oraz zakres prac</w:t>
            </w:r>
            <w:r w:rsidR="00C2257B">
              <w:rPr>
                <w:webHidden/>
              </w:rPr>
              <w:tab/>
            </w:r>
            <w:r w:rsidR="00C2257B">
              <w:rPr>
                <w:webHidden/>
              </w:rPr>
              <w:fldChar w:fldCharType="begin"/>
            </w:r>
            <w:r w:rsidR="00C2257B">
              <w:rPr>
                <w:webHidden/>
              </w:rPr>
              <w:instrText xml:space="preserve"> PAGEREF _Toc131416599 \h </w:instrText>
            </w:r>
            <w:r w:rsidR="00C2257B">
              <w:rPr>
                <w:webHidden/>
              </w:rPr>
            </w:r>
            <w:r w:rsidR="00C2257B">
              <w:rPr>
                <w:webHidden/>
              </w:rPr>
              <w:fldChar w:fldCharType="separate"/>
            </w:r>
            <w:r w:rsidR="00924492">
              <w:rPr>
                <w:webHidden/>
              </w:rPr>
              <w:t>102</w:t>
            </w:r>
            <w:r w:rsidR="00C2257B">
              <w:rPr>
                <w:webHidden/>
              </w:rPr>
              <w:fldChar w:fldCharType="end"/>
            </w:r>
          </w:hyperlink>
        </w:p>
        <w:p w14:paraId="4455D48D" w14:textId="70487C40" w:rsidR="00C2257B" w:rsidRDefault="008F6729">
          <w:pPr>
            <w:pStyle w:val="Spistreci3"/>
            <w:rPr>
              <w:rFonts w:asciiTheme="minorHAnsi" w:eastAsiaTheme="minorEastAsia" w:hAnsiTheme="minorHAnsi" w:cstheme="minorBidi"/>
              <w:sz w:val="22"/>
              <w:szCs w:val="22"/>
            </w:rPr>
          </w:pPr>
          <w:hyperlink w:anchor="_Toc131416600" w:history="1">
            <w:r w:rsidR="00C2257B" w:rsidRPr="001C2270">
              <w:rPr>
                <w:rStyle w:val="Hipercze"/>
              </w:rPr>
              <w:t>4.5.2</w:t>
            </w:r>
            <w:r w:rsidR="00C2257B">
              <w:rPr>
                <w:rFonts w:asciiTheme="minorHAnsi" w:eastAsiaTheme="minorEastAsia" w:hAnsiTheme="minorHAnsi" w:cstheme="minorBidi"/>
                <w:sz w:val="22"/>
                <w:szCs w:val="22"/>
              </w:rPr>
              <w:tab/>
            </w:r>
            <w:r w:rsidR="00C2257B" w:rsidRPr="001C2270">
              <w:rPr>
                <w:rStyle w:val="Hipercze"/>
              </w:rPr>
              <w:t>Szczegółowe wymagania techniczne</w:t>
            </w:r>
            <w:r w:rsidR="00C2257B">
              <w:rPr>
                <w:webHidden/>
              </w:rPr>
              <w:tab/>
            </w:r>
            <w:r w:rsidR="00C2257B">
              <w:rPr>
                <w:webHidden/>
              </w:rPr>
              <w:fldChar w:fldCharType="begin"/>
            </w:r>
            <w:r w:rsidR="00C2257B">
              <w:rPr>
                <w:webHidden/>
              </w:rPr>
              <w:instrText xml:space="preserve"> PAGEREF _Toc131416600 \h </w:instrText>
            </w:r>
            <w:r w:rsidR="00C2257B">
              <w:rPr>
                <w:webHidden/>
              </w:rPr>
            </w:r>
            <w:r w:rsidR="00C2257B">
              <w:rPr>
                <w:webHidden/>
              </w:rPr>
              <w:fldChar w:fldCharType="separate"/>
            </w:r>
            <w:r w:rsidR="00924492">
              <w:rPr>
                <w:webHidden/>
              </w:rPr>
              <w:t>104</w:t>
            </w:r>
            <w:r w:rsidR="00C2257B">
              <w:rPr>
                <w:webHidden/>
              </w:rPr>
              <w:fldChar w:fldCharType="end"/>
            </w:r>
          </w:hyperlink>
        </w:p>
        <w:p w14:paraId="2BC80B80" w14:textId="211A0074" w:rsidR="00C2257B" w:rsidRDefault="008F6729">
          <w:pPr>
            <w:pStyle w:val="Spistreci3"/>
            <w:rPr>
              <w:rFonts w:asciiTheme="minorHAnsi" w:eastAsiaTheme="minorEastAsia" w:hAnsiTheme="minorHAnsi" w:cstheme="minorBidi"/>
              <w:sz w:val="22"/>
              <w:szCs w:val="22"/>
            </w:rPr>
          </w:pPr>
          <w:hyperlink w:anchor="_Toc131416601" w:history="1">
            <w:r w:rsidR="00C2257B" w:rsidRPr="001C2270">
              <w:rPr>
                <w:rStyle w:val="Hipercze"/>
              </w:rPr>
              <w:t>4.5.3</w:t>
            </w:r>
            <w:r w:rsidR="00C2257B">
              <w:rPr>
                <w:rFonts w:asciiTheme="minorHAnsi" w:eastAsiaTheme="minorEastAsia" w:hAnsiTheme="minorHAnsi" w:cstheme="minorBidi"/>
                <w:sz w:val="22"/>
                <w:szCs w:val="22"/>
              </w:rPr>
              <w:tab/>
            </w:r>
            <w:r w:rsidR="00C2257B" w:rsidRPr="001C2270">
              <w:rPr>
                <w:rStyle w:val="Hipercze"/>
              </w:rPr>
              <w:t>Wymagania eksploatacyjne systemu sterowania</w:t>
            </w:r>
            <w:r w:rsidR="00C2257B">
              <w:rPr>
                <w:webHidden/>
              </w:rPr>
              <w:tab/>
            </w:r>
            <w:r w:rsidR="00C2257B">
              <w:rPr>
                <w:webHidden/>
              </w:rPr>
              <w:fldChar w:fldCharType="begin"/>
            </w:r>
            <w:r w:rsidR="00C2257B">
              <w:rPr>
                <w:webHidden/>
              </w:rPr>
              <w:instrText xml:space="preserve"> PAGEREF _Toc131416601 \h </w:instrText>
            </w:r>
            <w:r w:rsidR="00C2257B">
              <w:rPr>
                <w:webHidden/>
              </w:rPr>
            </w:r>
            <w:r w:rsidR="00C2257B">
              <w:rPr>
                <w:webHidden/>
              </w:rPr>
              <w:fldChar w:fldCharType="separate"/>
            </w:r>
            <w:r w:rsidR="00924492">
              <w:rPr>
                <w:webHidden/>
              </w:rPr>
              <w:t>104</w:t>
            </w:r>
            <w:r w:rsidR="00C2257B">
              <w:rPr>
                <w:webHidden/>
              </w:rPr>
              <w:fldChar w:fldCharType="end"/>
            </w:r>
          </w:hyperlink>
        </w:p>
        <w:p w14:paraId="346E0504" w14:textId="7618B467" w:rsidR="00C2257B" w:rsidRDefault="008F6729">
          <w:pPr>
            <w:pStyle w:val="Spistreci3"/>
            <w:rPr>
              <w:rFonts w:asciiTheme="minorHAnsi" w:eastAsiaTheme="minorEastAsia" w:hAnsiTheme="minorHAnsi" w:cstheme="minorBidi"/>
              <w:sz w:val="22"/>
              <w:szCs w:val="22"/>
            </w:rPr>
          </w:pPr>
          <w:hyperlink w:anchor="_Toc131416602" w:history="1">
            <w:r w:rsidR="00C2257B" w:rsidRPr="001C2270">
              <w:rPr>
                <w:rStyle w:val="Hipercze"/>
              </w:rPr>
              <w:t>4.5.4</w:t>
            </w:r>
            <w:r w:rsidR="00C2257B">
              <w:rPr>
                <w:rFonts w:asciiTheme="minorHAnsi" w:eastAsiaTheme="minorEastAsia" w:hAnsiTheme="minorHAnsi" w:cstheme="minorBidi"/>
                <w:sz w:val="22"/>
                <w:szCs w:val="22"/>
              </w:rPr>
              <w:tab/>
            </w:r>
            <w:r w:rsidR="00C2257B" w:rsidRPr="001C2270">
              <w:rPr>
                <w:rStyle w:val="Hipercze"/>
              </w:rPr>
              <w:t>System bezpieczeństwa</w:t>
            </w:r>
            <w:r w:rsidR="00C2257B">
              <w:rPr>
                <w:webHidden/>
              </w:rPr>
              <w:tab/>
            </w:r>
            <w:r w:rsidR="00C2257B">
              <w:rPr>
                <w:webHidden/>
              </w:rPr>
              <w:fldChar w:fldCharType="begin"/>
            </w:r>
            <w:r w:rsidR="00C2257B">
              <w:rPr>
                <w:webHidden/>
              </w:rPr>
              <w:instrText xml:space="preserve"> PAGEREF _Toc131416602 \h </w:instrText>
            </w:r>
            <w:r w:rsidR="00C2257B">
              <w:rPr>
                <w:webHidden/>
              </w:rPr>
            </w:r>
            <w:r w:rsidR="00C2257B">
              <w:rPr>
                <w:webHidden/>
              </w:rPr>
              <w:fldChar w:fldCharType="separate"/>
            </w:r>
            <w:r w:rsidR="00924492">
              <w:rPr>
                <w:webHidden/>
              </w:rPr>
              <w:t>106</w:t>
            </w:r>
            <w:r w:rsidR="00C2257B">
              <w:rPr>
                <w:webHidden/>
              </w:rPr>
              <w:fldChar w:fldCharType="end"/>
            </w:r>
          </w:hyperlink>
        </w:p>
        <w:p w14:paraId="7BC34A48" w14:textId="114F642C" w:rsidR="00C2257B" w:rsidRDefault="008F6729">
          <w:pPr>
            <w:pStyle w:val="Spistreci3"/>
            <w:rPr>
              <w:rFonts w:asciiTheme="minorHAnsi" w:eastAsiaTheme="minorEastAsia" w:hAnsiTheme="minorHAnsi" w:cstheme="minorBidi"/>
              <w:sz w:val="22"/>
              <w:szCs w:val="22"/>
            </w:rPr>
          </w:pPr>
          <w:hyperlink w:anchor="_Toc131416603" w:history="1">
            <w:r w:rsidR="00C2257B" w:rsidRPr="001C2270">
              <w:rPr>
                <w:rStyle w:val="Hipercze"/>
              </w:rPr>
              <w:t>4.5.5</w:t>
            </w:r>
            <w:r w:rsidR="00C2257B">
              <w:rPr>
                <w:rFonts w:asciiTheme="minorHAnsi" w:eastAsiaTheme="minorEastAsia" w:hAnsiTheme="minorHAnsi" w:cstheme="minorBidi"/>
                <w:sz w:val="22"/>
                <w:szCs w:val="22"/>
              </w:rPr>
              <w:tab/>
            </w:r>
            <w:r w:rsidR="00C2257B" w:rsidRPr="001C2270">
              <w:rPr>
                <w:rStyle w:val="Hipercze"/>
              </w:rPr>
              <w:t>System sterowania WWŻ</w:t>
            </w:r>
            <w:r w:rsidR="00C2257B">
              <w:rPr>
                <w:webHidden/>
              </w:rPr>
              <w:tab/>
            </w:r>
            <w:r w:rsidR="00C2257B">
              <w:rPr>
                <w:webHidden/>
              </w:rPr>
              <w:fldChar w:fldCharType="begin"/>
            </w:r>
            <w:r w:rsidR="00C2257B">
              <w:rPr>
                <w:webHidden/>
              </w:rPr>
              <w:instrText xml:space="preserve"> PAGEREF _Toc131416603 \h </w:instrText>
            </w:r>
            <w:r w:rsidR="00C2257B">
              <w:rPr>
                <w:webHidden/>
              </w:rPr>
            </w:r>
            <w:r w:rsidR="00C2257B">
              <w:rPr>
                <w:webHidden/>
              </w:rPr>
              <w:fldChar w:fldCharType="separate"/>
            </w:r>
            <w:r w:rsidR="00924492">
              <w:rPr>
                <w:webHidden/>
              </w:rPr>
              <w:t>107</w:t>
            </w:r>
            <w:r w:rsidR="00C2257B">
              <w:rPr>
                <w:webHidden/>
              </w:rPr>
              <w:fldChar w:fldCharType="end"/>
            </w:r>
          </w:hyperlink>
        </w:p>
        <w:p w14:paraId="0E05B893" w14:textId="79A32BCC" w:rsidR="00C2257B" w:rsidRDefault="008F6729">
          <w:pPr>
            <w:pStyle w:val="Spistreci3"/>
            <w:rPr>
              <w:rFonts w:asciiTheme="minorHAnsi" w:eastAsiaTheme="minorEastAsia" w:hAnsiTheme="minorHAnsi" w:cstheme="minorBidi"/>
              <w:sz w:val="22"/>
              <w:szCs w:val="22"/>
            </w:rPr>
          </w:pPr>
          <w:hyperlink w:anchor="_Toc131416604" w:history="1">
            <w:r w:rsidR="00C2257B" w:rsidRPr="001C2270">
              <w:rPr>
                <w:rStyle w:val="Hipercze"/>
              </w:rPr>
              <w:t>4.5.6</w:t>
            </w:r>
            <w:r w:rsidR="00C2257B">
              <w:rPr>
                <w:rFonts w:asciiTheme="minorHAnsi" w:eastAsiaTheme="minorEastAsia" w:hAnsiTheme="minorHAnsi" w:cstheme="minorBidi"/>
                <w:sz w:val="22"/>
                <w:szCs w:val="22"/>
              </w:rPr>
              <w:tab/>
            </w:r>
            <w:r w:rsidR="00C2257B" w:rsidRPr="001C2270">
              <w:rPr>
                <w:rStyle w:val="Hipercze"/>
              </w:rPr>
              <w:t>Minimalne wymagania zabezpieczeń dla instalacji</w:t>
            </w:r>
            <w:r w:rsidR="00C2257B">
              <w:rPr>
                <w:webHidden/>
              </w:rPr>
              <w:tab/>
            </w:r>
            <w:r w:rsidR="00C2257B">
              <w:rPr>
                <w:webHidden/>
              </w:rPr>
              <w:fldChar w:fldCharType="begin"/>
            </w:r>
            <w:r w:rsidR="00C2257B">
              <w:rPr>
                <w:webHidden/>
              </w:rPr>
              <w:instrText xml:space="preserve"> PAGEREF _Toc131416604 \h </w:instrText>
            </w:r>
            <w:r w:rsidR="00C2257B">
              <w:rPr>
                <w:webHidden/>
              </w:rPr>
            </w:r>
            <w:r w:rsidR="00C2257B">
              <w:rPr>
                <w:webHidden/>
              </w:rPr>
              <w:fldChar w:fldCharType="separate"/>
            </w:r>
            <w:r w:rsidR="00924492">
              <w:rPr>
                <w:webHidden/>
              </w:rPr>
              <w:t>108</w:t>
            </w:r>
            <w:r w:rsidR="00C2257B">
              <w:rPr>
                <w:webHidden/>
              </w:rPr>
              <w:fldChar w:fldCharType="end"/>
            </w:r>
          </w:hyperlink>
        </w:p>
        <w:p w14:paraId="0C86A22B" w14:textId="40080BB7" w:rsidR="00C2257B" w:rsidRDefault="008F6729">
          <w:pPr>
            <w:pStyle w:val="Spistreci3"/>
            <w:rPr>
              <w:rFonts w:asciiTheme="minorHAnsi" w:eastAsiaTheme="minorEastAsia" w:hAnsiTheme="minorHAnsi" w:cstheme="minorBidi"/>
              <w:sz w:val="22"/>
              <w:szCs w:val="22"/>
            </w:rPr>
          </w:pPr>
          <w:hyperlink w:anchor="_Toc131416605" w:history="1">
            <w:r w:rsidR="00C2257B" w:rsidRPr="001C2270">
              <w:rPr>
                <w:rStyle w:val="Hipercze"/>
              </w:rPr>
              <w:t>4.5.7</w:t>
            </w:r>
            <w:r w:rsidR="00C2257B">
              <w:rPr>
                <w:rFonts w:asciiTheme="minorHAnsi" w:eastAsiaTheme="minorEastAsia" w:hAnsiTheme="minorHAnsi" w:cstheme="minorBidi"/>
                <w:sz w:val="22"/>
                <w:szCs w:val="22"/>
              </w:rPr>
              <w:tab/>
            </w:r>
            <w:r w:rsidR="00C2257B" w:rsidRPr="001C2270">
              <w:rPr>
                <w:rStyle w:val="Hipercze"/>
              </w:rPr>
              <w:t>Minimalne wymagania dla dyspozytorni</w:t>
            </w:r>
            <w:r w:rsidR="00C2257B">
              <w:rPr>
                <w:webHidden/>
              </w:rPr>
              <w:tab/>
            </w:r>
            <w:r w:rsidR="00C2257B">
              <w:rPr>
                <w:webHidden/>
              </w:rPr>
              <w:fldChar w:fldCharType="begin"/>
            </w:r>
            <w:r w:rsidR="00C2257B">
              <w:rPr>
                <w:webHidden/>
              </w:rPr>
              <w:instrText xml:space="preserve"> PAGEREF _Toc131416605 \h </w:instrText>
            </w:r>
            <w:r w:rsidR="00C2257B">
              <w:rPr>
                <w:webHidden/>
              </w:rPr>
            </w:r>
            <w:r w:rsidR="00C2257B">
              <w:rPr>
                <w:webHidden/>
              </w:rPr>
              <w:fldChar w:fldCharType="separate"/>
            </w:r>
            <w:r w:rsidR="00924492">
              <w:rPr>
                <w:webHidden/>
              </w:rPr>
              <w:t>108</w:t>
            </w:r>
            <w:r w:rsidR="00C2257B">
              <w:rPr>
                <w:webHidden/>
              </w:rPr>
              <w:fldChar w:fldCharType="end"/>
            </w:r>
          </w:hyperlink>
        </w:p>
        <w:p w14:paraId="2407F908" w14:textId="592EEB16" w:rsidR="00C2257B" w:rsidRDefault="008F6729">
          <w:pPr>
            <w:pStyle w:val="Spistreci3"/>
            <w:rPr>
              <w:rFonts w:asciiTheme="minorHAnsi" w:eastAsiaTheme="minorEastAsia" w:hAnsiTheme="minorHAnsi" w:cstheme="minorBidi"/>
              <w:sz w:val="22"/>
              <w:szCs w:val="22"/>
            </w:rPr>
          </w:pPr>
          <w:hyperlink w:anchor="_Toc131416606" w:history="1">
            <w:r w:rsidR="00C2257B" w:rsidRPr="001C2270">
              <w:rPr>
                <w:rStyle w:val="Hipercze"/>
              </w:rPr>
              <w:t>4.5.8</w:t>
            </w:r>
            <w:r w:rsidR="00C2257B">
              <w:rPr>
                <w:rFonts w:asciiTheme="minorHAnsi" w:eastAsiaTheme="minorEastAsia" w:hAnsiTheme="minorHAnsi" w:cstheme="minorBidi"/>
                <w:sz w:val="22"/>
                <w:szCs w:val="22"/>
              </w:rPr>
              <w:tab/>
            </w:r>
            <w:r w:rsidR="00C2257B" w:rsidRPr="001C2270">
              <w:rPr>
                <w:rStyle w:val="Hipercze"/>
              </w:rPr>
              <w:t>Wymagania ogólne w zakresie cyberbezpieczeństwa</w:t>
            </w:r>
            <w:r w:rsidR="00C2257B">
              <w:rPr>
                <w:webHidden/>
              </w:rPr>
              <w:tab/>
            </w:r>
            <w:r w:rsidR="00C2257B">
              <w:rPr>
                <w:webHidden/>
              </w:rPr>
              <w:fldChar w:fldCharType="begin"/>
            </w:r>
            <w:r w:rsidR="00C2257B">
              <w:rPr>
                <w:webHidden/>
              </w:rPr>
              <w:instrText xml:space="preserve"> PAGEREF _Toc131416606 \h </w:instrText>
            </w:r>
            <w:r w:rsidR="00C2257B">
              <w:rPr>
                <w:webHidden/>
              </w:rPr>
            </w:r>
            <w:r w:rsidR="00C2257B">
              <w:rPr>
                <w:webHidden/>
              </w:rPr>
              <w:fldChar w:fldCharType="separate"/>
            </w:r>
            <w:r w:rsidR="00924492">
              <w:rPr>
                <w:webHidden/>
              </w:rPr>
              <w:t>108</w:t>
            </w:r>
            <w:r w:rsidR="00C2257B">
              <w:rPr>
                <w:webHidden/>
              </w:rPr>
              <w:fldChar w:fldCharType="end"/>
            </w:r>
          </w:hyperlink>
        </w:p>
        <w:p w14:paraId="60E95E3A" w14:textId="64E8CE27" w:rsidR="00C2257B" w:rsidRDefault="008F6729">
          <w:pPr>
            <w:pStyle w:val="Spistreci3"/>
            <w:rPr>
              <w:rFonts w:asciiTheme="minorHAnsi" w:eastAsiaTheme="minorEastAsia" w:hAnsiTheme="minorHAnsi" w:cstheme="minorBidi"/>
              <w:sz w:val="22"/>
              <w:szCs w:val="22"/>
            </w:rPr>
          </w:pPr>
          <w:hyperlink w:anchor="_Toc131416607" w:history="1">
            <w:r w:rsidR="00C2257B" w:rsidRPr="001C2270">
              <w:rPr>
                <w:rStyle w:val="Hipercze"/>
              </w:rPr>
              <w:t>4.5.9</w:t>
            </w:r>
            <w:r w:rsidR="00C2257B">
              <w:rPr>
                <w:rFonts w:asciiTheme="minorHAnsi" w:eastAsiaTheme="minorEastAsia" w:hAnsiTheme="minorHAnsi" w:cstheme="minorBidi"/>
                <w:sz w:val="22"/>
                <w:szCs w:val="22"/>
              </w:rPr>
              <w:tab/>
            </w:r>
            <w:r w:rsidR="00C2257B" w:rsidRPr="001C2270">
              <w:rPr>
                <w:rStyle w:val="Hipercze"/>
              </w:rPr>
              <w:t>Dokumentacja projektowa części AKPiA i systemu sterowania</w:t>
            </w:r>
            <w:r w:rsidR="00C2257B">
              <w:rPr>
                <w:webHidden/>
              </w:rPr>
              <w:tab/>
            </w:r>
            <w:r w:rsidR="00C2257B">
              <w:rPr>
                <w:webHidden/>
              </w:rPr>
              <w:fldChar w:fldCharType="begin"/>
            </w:r>
            <w:r w:rsidR="00C2257B">
              <w:rPr>
                <w:webHidden/>
              </w:rPr>
              <w:instrText xml:space="preserve"> PAGEREF _Toc131416607 \h </w:instrText>
            </w:r>
            <w:r w:rsidR="00C2257B">
              <w:rPr>
                <w:webHidden/>
              </w:rPr>
            </w:r>
            <w:r w:rsidR="00C2257B">
              <w:rPr>
                <w:webHidden/>
              </w:rPr>
              <w:fldChar w:fldCharType="separate"/>
            </w:r>
            <w:r w:rsidR="00924492">
              <w:rPr>
                <w:webHidden/>
              </w:rPr>
              <w:t>109</w:t>
            </w:r>
            <w:r w:rsidR="00C2257B">
              <w:rPr>
                <w:webHidden/>
              </w:rPr>
              <w:fldChar w:fldCharType="end"/>
            </w:r>
          </w:hyperlink>
        </w:p>
        <w:p w14:paraId="3C8D9E92" w14:textId="77777777" w:rsidR="00DF621E" w:rsidRDefault="00DF621E">
          <w:pPr>
            <w:rPr>
              <w:noProof/>
            </w:rPr>
          </w:pPr>
          <w:r>
            <w:rPr>
              <w:noProof/>
            </w:rPr>
            <w:br w:type="page"/>
          </w:r>
        </w:p>
        <w:p w14:paraId="73D0CB5B" w14:textId="7FA8789D" w:rsidR="00C2257B" w:rsidRDefault="008F6729">
          <w:pPr>
            <w:pStyle w:val="Spistreci2"/>
            <w:rPr>
              <w:rFonts w:asciiTheme="minorHAnsi" w:eastAsiaTheme="minorEastAsia" w:hAnsiTheme="minorHAnsi" w:cstheme="minorBidi"/>
              <w:noProof/>
            </w:rPr>
          </w:pPr>
          <w:hyperlink w:anchor="_Toc131416608" w:history="1">
            <w:r w:rsidR="00C2257B" w:rsidRPr="001C2270">
              <w:rPr>
                <w:rStyle w:val="Hipercze"/>
                <w:noProof/>
              </w:rPr>
              <w:t>4.6</w:t>
            </w:r>
            <w:r w:rsidR="00C2257B">
              <w:rPr>
                <w:rFonts w:asciiTheme="minorHAnsi" w:eastAsiaTheme="minorEastAsia" w:hAnsiTheme="minorHAnsi" w:cstheme="minorBidi"/>
                <w:noProof/>
              </w:rPr>
              <w:tab/>
            </w:r>
            <w:r w:rsidR="00C2257B" w:rsidRPr="001C2270">
              <w:rPr>
                <w:rStyle w:val="Hipercze"/>
                <w:noProof/>
              </w:rPr>
              <w:t>Wymagania branży budowlanej</w:t>
            </w:r>
            <w:r w:rsidR="00C2257B">
              <w:rPr>
                <w:noProof/>
                <w:webHidden/>
              </w:rPr>
              <w:tab/>
            </w:r>
            <w:r w:rsidR="00C2257B">
              <w:rPr>
                <w:noProof/>
                <w:webHidden/>
              </w:rPr>
              <w:fldChar w:fldCharType="begin"/>
            </w:r>
            <w:r w:rsidR="00C2257B">
              <w:rPr>
                <w:noProof/>
                <w:webHidden/>
              </w:rPr>
              <w:instrText xml:space="preserve"> PAGEREF _Toc131416608 \h </w:instrText>
            </w:r>
            <w:r w:rsidR="00C2257B">
              <w:rPr>
                <w:noProof/>
                <w:webHidden/>
              </w:rPr>
            </w:r>
            <w:r w:rsidR="00C2257B">
              <w:rPr>
                <w:noProof/>
                <w:webHidden/>
              </w:rPr>
              <w:fldChar w:fldCharType="separate"/>
            </w:r>
            <w:r w:rsidR="00924492">
              <w:rPr>
                <w:noProof/>
                <w:webHidden/>
              </w:rPr>
              <w:t>112</w:t>
            </w:r>
            <w:r w:rsidR="00C2257B">
              <w:rPr>
                <w:noProof/>
                <w:webHidden/>
              </w:rPr>
              <w:fldChar w:fldCharType="end"/>
            </w:r>
          </w:hyperlink>
        </w:p>
        <w:p w14:paraId="2C165EAA" w14:textId="1F68A10A" w:rsidR="00C2257B" w:rsidRDefault="008F6729">
          <w:pPr>
            <w:pStyle w:val="Spistreci3"/>
            <w:rPr>
              <w:rFonts w:asciiTheme="minorHAnsi" w:eastAsiaTheme="minorEastAsia" w:hAnsiTheme="minorHAnsi" w:cstheme="minorBidi"/>
              <w:sz w:val="22"/>
              <w:szCs w:val="22"/>
            </w:rPr>
          </w:pPr>
          <w:hyperlink w:anchor="_Toc131416609" w:history="1">
            <w:r w:rsidR="00C2257B" w:rsidRPr="001C2270">
              <w:rPr>
                <w:rStyle w:val="Hipercze"/>
              </w:rPr>
              <w:t>4.6.1</w:t>
            </w:r>
            <w:r w:rsidR="00C2257B">
              <w:rPr>
                <w:rFonts w:asciiTheme="minorHAnsi" w:eastAsiaTheme="minorEastAsia" w:hAnsiTheme="minorHAnsi" w:cstheme="minorBidi"/>
                <w:sz w:val="22"/>
                <w:szCs w:val="22"/>
              </w:rPr>
              <w:tab/>
            </w:r>
            <w:r w:rsidR="00C2257B" w:rsidRPr="001C2270">
              <w:rPr>
                <w:rStyle w:val="Hipercze"/>
              </w:rPr>
              <w:t>Wymagania ogólne</w:t>
            </w:r>
            <w:r w:rsidR="00C2257B">
              <w:rPr>
                <w:webHidden/>
              </w:rPr>
              <w:tab/>
            </w:r>
            <w:r w:rsidR="00C2257B">
              <w:rPr>
                <w:webHidden/>
              </w:rPr>
              <w:fldChar w:fldCharType="begin"/>
            </w:r>
            <w:r w:rsidR="00C2257B">
              <w:rPr>
                <w:webHidden/>
              </w:rPr>
              <w:instrText xml:space="preserve"> PAGEREF _Toc131416609 \h </w:instrText>
            </w:r>
            <w:r w:rsidR="00C2257B">
              <w:rPr>
                <w:webHidden/>
              </w:rPr>
            </w:r>
            <w:r w:rsidR="00C2257B">
              <w:rPr>
                <w:webHidden/>
              </w:rPr>
              <w:fldChar w:fldCharType="separate"/>
            </w:r>
            <w:r w:rsidR="00924492">
              <w:rPr>
                <w:webHidden/>
              </w:rPr>
              <w:t>112</w:t>
            </w:r>
            <w:r w:rsidR="00C2257B">
              <w:rPr>
                <w:webHidden/>
              </w:rPr>
              <w:fldChar w:fldCharType="end"/>
            </w:r>
          </w:hyperlink>
        </w:p>
        <w:p w14:paraId="713A7C4B" w14:textId="564734B3" w:rsidR="00C2257B" w:rsidRDefault="008F6729">
          <w:pPr>
            <w:pStyle w:val="Spistreci3"/>
            <w:rPr>
              <w:rFonts w:asciiTheme="minorHAnsi" w:eastAsiaTheme="minorEastAsia" w:hAnsiTheme="minorHAnsi" w:cstheme="minorBidi"/>
              <w:sz w:val="22"/>
              <w:szCs w:val="22"/>
            </w:rPr>
          </w:pPr>
          <w:hyperlink w:anchor="_Toc131416610" w:history="1">
            <w:r w:rsidR="00C2257B" w:rsidRPr="001C2270">
              <w:rPr>
                <w:rStyle w:val="Hipercze"/>
              </w:rPr>
              <w:t>4.6.2</w:t>
            </w:r>
            <w:r w:rsidR="00C2257B">
              <w:rPr>
                <w:rFonts w:asciiTheme="minorHAnsi" w:eastAsiaTheme="minorEastAsia" w:hAnsiTheme="minorHAnsi" w:cstheme="minorBidi"/>
                <w:sz w:val="22"/>
                <w:szCs w:val="22"/>
              </w:rPr>
              <w:tab/>
            </w:r>
            <w:r w:rsidR="00C2257B" w:rsidRPr="001C2270">
              <w:rPr>
                <w:rStyle w:val="Hipercze"/>
              </w:rPr>
              <w:t>Wymagania dotyczące materiałów</w:t>
            </w:r>
            <w:r w:rsidR="00C2257B">
              <w:rPr>
                <w:webHidden/>
              </w:rPr>
              <w:tab/>
            </w:r>
            <w:r w:rsidR="00C2257B">
              <w:rPr>
                <w:webHidden/>
              </w:rPr>
              <w:fldChar w:fldCharType="begin"/>
            </w:r>
            <w:r w:rsidR="00C2257B">
              <w:rPr>
                <w:webHidden/>
              </w:rPr>
              <w:instrText xml:space="preserve"> PAGEREF _Toc131416610 \h </w:instrText>
            </w:r>
            <w:r w:rsidR="00C2257B">
              <w:rPr>
                <w:webHidden/>
              </w:rPr>
            </w:r>
            <w:r w:rsidR="00C2257B">
              <w:rPr>
                <w:webHidden/>
              </w:rPr>
              <w:fldChar w:fldCharType="separate"/>
            </w:r>
            <w:r w:rsidR="00924492">
              <w:rPr>
                <w:webHidden/>
              </w:rPr>
              <w:t>113</w:t>
            </w:r>
            <w:r w:rsidR="00C2257B">
              <w:rPr>
                <w:webHidden/>
              </w:rPr>
              <w:fldChar w:fldCharType="end"/>
            </w:r>
          </w:hyperlink>
        </w:p>
        <w:p w14:paraId="6BBF2F99" w14:textId="23C45C66" w:rsidR="00C2257B" w:rsidRDefault="008F6729">
          <w:pPr>
            <w:pStyle w:val="Spistreci3"/>
            <w:rPr>
              <w:rFonts w:asciiTheme="minorHAnsi" w:eastAsiaTheme="minorEastAsia" w:hAnsiTheme="minorHAnsi" w:cstheme="minorBidi"/>
              <w:sz w:val="22"/>
              <w:szCs w:val="22"/>
            </w:rPr>
          </w:pPr>
          <w:hyperlink w:anchor="_Toc131416611" w:history="1">
            <w:r w:rsidR="00C2257B" w:rsidRPr="001C2270">
              <w:rPr>
                <w:rStyle w:val="Hipercze"/>
              </w:rPr>
              <w:t>4.6.3</w:t>
            </w:r>
            <w:r w:rsidR="00C2257B">
              <w:rPr>
                <w:rFonts w:asciiTheme="minorHAnsi" w:eastAsiaTheme="minorEastAsia" w:hAnsiTheme="minorHAnsi" w:cstheme="minorBidi"/>
                <w:sz w:val="22"/>
                <w:szCs w:val="22"/>
              </w:rPr>
              <w:tab/>
            </w:r>
            <w:r w:rsidR="00C2257B" w:rsidRPr="001C2270">
              <w:rPr>
                <w:rStyle w:val="Hipercze"/>
              </w:rPr>
              <w:t>Wymagania dotyczące przygotowania Terenu Budowy oraz Tymczasowego Obiektu Budowlanego</w:t>
            </w:r>
            <w:r w:rsidR="00C2257B">
              <w:rPr>
                <w:webHidden/>
              </w:rPr>
              <w:tab/>
            </w:r>
            <w:r w:rsidR="00DF621E">
              <w:rPr>
                <w:webHidden/>
              </w:rPr>
              <w:tab/>
            </w:r>
            <w:r w:rsidR="00C2257B">
              <w:rPr>
                <w:webHidden/>
              </w:rPr>
              <w:fldChar w:fldCharType="begin"/>
            </w:r>
            <w:r w:rsidR="00C2257B">
              <w:rPr>
                <w:webHidden/>
              </w:rPr>
              <w:instrText xml:space="preserve"> PAGEREF _Toc131416611 \h </w:instrText>
            </w:r>
            <w:r w:rsidR="00C2257B">
              <w:rPr>
                <w:webHidden/>
              </w:rPr>
            </w:r>
            <w:r w:rsidR="00C2257B">
              <w:rPr>
                <w:webHidden/>
              </w:rPr>
              <w:fldChar w:fldCharType="separate"/>
            </w:r>
            <w:r w:rsidR="00924492">
              <w:rPr>
                <w:webHidden/>
              </w:rPr>
              <w:t>113</w:t>
            </w:r>
            <w:r w:rsidR="00C2257B">
              <w:rPr>
                <w:webHidden/>
              </w:rPr>
              <w:fldChar w:fldCharType="end"/>
            </w:r>
          </w:hyperlink>
        </w:p>
        <w:p w14:paraId="2091DF38" w14:textId="4D64FA38" w:rsidR="00C2257B" w:rsidRDefault="008F6729">
          <w:pPr>
            <w:pStyle w:val="Spistreci3"/>
            <w:rPr>
              <w:rFonts w:asciiTheme="minorHAnsi" w:eastAsiaTheme="minorEastAsia" w:hAnsiTheme="minorHAnsi" w:cstheme="minorBidi"/>
              <w:sz w:val="22"/>
              <w:szCs w:val="22"/>
            </w:rPr>
          </w:pPr>
          <w:hyperlink w:anchor="_Toc131416612" w:history="1">
            <w:r w:rsidR="00C2257B" w:rsidRPr="001C2270">
              <w:rPr>
                <w:rStyle w:val="Hipercze"/>
              </w:rPr>
              <w:t>4.6.4</w:t>
            </w:r>
            <w:r w:rsidR="00C2257B">
              <w:rPr>
                <w:rFonts w:asciiTheme="minorHAnsi" w:eastAsiaTheme="minorEastAsia" w:hAnsiTheme="minorHAnsi" w:cstheme="minorBidi"/>
                <w:sz w:val="22"/>
                <w:szCs w:val="22"/>
              </w:rPr>
              <w:tab/>
            </w:r>
            <w:r w:rsidR="00C2257B" w:rsidRPr="001C2270">
              <w:rPr>
                <w:rStyle w:val="Hipercze"/>
              </w:rPr>
              <w:t>Wymagania dotyczące konstrukcji</w:t>
            </w:r>
            <w:r w:rsidR="00C2257B">
              <w:rPr>
                <w:webHidden/>
              </w:rPr>
              <w:tab/>
            </w:r>
            <w:r w:rsidR="00C2257B">
              <w:rPr>
                <w:webHidden/>
              </w:rPr>
              <w:fldChar w:fldCharType="begin"/>
            </w:r>
            <w:r w:rsidR="00C2257B">
              <w:rPr>
                <w:webHidden/>
              </w:rPr>
              <w:instrText xml:space="preserve"> PAGEREF _Toc131416612 \h </w:instrText>
            </w:r>
            <w:r w:rsidR="00C2257B">
              <w:rPr>
                <w:webHidden/>
              </w:rPr>
            </w:r>
            <w:r w:rsidR="00C2257B">
              <w:rPr>
                <w:webHidden/>
              </w:rPr>
              <w:fldChar w:fldCharType="separate"/>
            </w:r>
            <w:r w:rsidR="00924492">
              <w:rPr>
                <w:webHidden/>
              </w:rPr>
              <w:t>114</w:t>
            </w:r>
            <w:r w:rsidR="00C2257B">
              <w:rPr>
                <w:webHidden/>
              </w:rPr>
              <w:fldChar w:fldCharType="end"/>
            </w:r>
          </w:hyperlink>
        </w:p>
        <w:p w14:paraId="172D2AB5" w14:textId="7777BBCC" w:rsidR="00C2257B" w:rsidRDefault="008F6729">
          <w:pPr>
            <w:pStyle w:val="Spistreci3"/>
            <w:rPr>
              <w:rFonts w:asciiTheme="minorHAnsi" w:eastAsiaTheme="minorEastAsia" w:hAnsiTheme="minorHAnsi" w:cstheme="minorBidi"/>
              <w:sz w:val="22"/>
              <w:szCs w:val="22"/>
            </w:rPr>
          </w:pPr>
          <w:hyperlink w:anchor="_Toc131416613" w:history="1">
            <w:r w:rsidR="00C2257B" w:rsidRPr="001C2270">
              <w:rPr>
                <w:rStyle w:val="Hipercze"/>
              </w:rPr>
              <w:t>4.6.5</w:t>
            </w:r>
            <w:r w:rsidR="00C2257B">
              <w:rPr>
                <w:rFonts w:asciiTheme="minorHAnsi" w:eastAsiaTheme="minorEastAsia" w:hAnsiTheme="minorHAnsi" w:cstheme="minorBidi"/>
                <w:sz w:val="22"/>
                <w:szCs w:val="22"/>
              </w:rPr>
              <w:tab/>
            </w:r>
            <w:r w:rsidR="00C2257B" w:rsidRPr="001C2270">
              <w:rPr>
                <w:rStyle w:val="Hipercze"/>
              </w:rPr>
              <w:t>Dokumentacja projektowa części budowlanej</w:t>
            </w:r>
            <w:r w:rsidR="00C2257B">
              <w:rPr>
                <w:webHidden/>
              </w:rPr>
              <w:tab/>
            </w:r>
            <w:r w:rsidR="00C2257B">
              <w:rPr>
                <w:webHidden/>
              </w:rPr>
              <w:fldChar w:fldCharType="begin"/>
            </w:r>
            <w:r w:rsidR="00C2257B">
              <w:rPr>
                <w:webHidden/>
              </w:rPr>
              <w:instrText xml:space="preserve"> PAGEREF _Toc131416613 \h </w:instrText>
            </w:r>
            <w:r w:rsidR="00C2257B">
              <w:rPr>
                <w:webHidden/>
              </w:rPr>
            </w:r>
            <w:r w:rsidR="00C2257B">
              <w:rPr>
                <w:webHidden/>
              </w:rPr>
              <w:fldChar w:fldCharType="separate"/>
            </w:r>
            <w:r w:rsidR="00924492">
              <w:rPr>
                <w:webHidden/>
              </w:rPr>
              <w:t>114</w:t>
            </w:r>
            <w:r w:rsidR="00C2257B">
              <w:rPr>
                <w:webHidden/>
              </w:rPr>
              <w:fldChar w:fldCharType="end"/>
            </w:r>
          </w:hyperlink>
        </w:p>
        <w:p w14:paraId="3ACC208B" w14:textId="096FE2F1" w:rsidR="00C2257B" w:rsidRDefault="008F6729">
          <w:pPr>
            <w:pStyle w:val="Spistreci2"/>
            <w:rPr>
              <w:rFonts w:asciiTheme="minorHAnsi" w:eastAsiaTheme="minorEastAsia" w:hAnsiTheme="minorHAnsi" w:cstheme="minorBidi"/>
              <w:noProof/>
            </w:rPr>
          </w:pPr>
          <w:hyperlink w:anchor="_Toc131416614" w:history="1">
            <w:r w:rsidR="00C2257B" w:rsidRPr="001C2270">
              <w:rPr>
                <w:rStyle w:val="Hipercze"/>
                <w:noProof/>
              </w:rPr>
              <w:t>4.7</w:t>
            </w:r>
            <w:r w:rsidR="00C2257B">
              <w:rPr>
                <w:rFonts w:asciiTheme="minorHAnsi" w:eastAsiaTheme="minorEastAsia" w:hAnsiTheme="minorHAnsi" w:cstheme="minorBidi"/>
                <w:noProof/>
              </w:rPr>
              <w:tab/>
            </w:r>
            <w:r w:rsidR="00C2257B" w:rsidRPr="001C2270">
              <w:rPr>
                <w:rStyle w:val="Hipercze"/>
                <w:noProof/>
              </w:rPr>
              <w:t>Wymagania branży elektrycznej</w:t>
            </w:r>
            <w:r w:rsidR="00C2257B">
              <w:rPr>
                <w:noProof/>
                <w:webHidden/>
              </w:rPr>
              <w:tab/>
            </w:r>
            <w:r w:rsidR="00C2257B">
              <w:rPr>
                <w:noProof/>
                <w:webHidden/>
              </w:rPr>
              <w:fldChar w:fldCharType="begin"/>
            </w:r>
            <w:r w:rsidR="00C2257B">
              <w:rPr>
                <w:noProof/>
                <w:webHidden/>
              </w:rPr>
              <w:instrText xml:space="preserve"> PAGEREF _Toc131416614 \h </w:instrText>
            </w:r>
            <w:r w:rsidR="00C2257B">
              <w:rPr>
                <w:noProof/>
                <w:webHidden/>
              </w:rPr>
            </w:r>
            <w:r w:rsidR="00C2257B">
              <w:rPr>
                <w:noProof/>
                <w:webHidden/>
              </w:rPr>
              <w:fldChar w:fldCharType="separate"/>
            </w:r>
            <w:r w:rsidR="00924492">
              <w:rPr>
                <w:noProof/>
                <w:webHidden/>
              </w:rPr>
              <w:t>116</w:t>
            </w:r>
            <w:r w:rsidR="00C2257B">
              <w:rPr>
                <w:noProof/>
                <w:webHidden/>
              </w:rPr>
              <w:fldChar w:fldCharType="end"/>
            </w:r>
          </w:hyperlink>
        </w:p>
        <w:p w14:paraId="44095694" w14:textId="0DA99149" w:rsidR="00C2257B" w:rsidRDefault="008F6729">
          <w:pPr>
            <w:pStyle w:val="Spistreci3"/>
            <w:rPr>
              <w:rFonts w:asciiTheme="minorHAnsi" w:eastAsiaTheme="minorEastAsia" w:hAnsiTheme="minorHAnsi" w:cstheme="minorBidi"/>
              <w:sz w:val="22"/>
              <w:szCs w:val="22"/>
            </w:rPr>
          </w:pPr>
          <w:hyperlink w:anchor="_Toc131416615" w:history="1">
            <w:r w:rsidR="00C2257B" w:rsidRPr="001C2270">
              <w:rPr>
                <w:rStyle w:val="Hipercze"/>
              </w:rPr>
              <w:t>4.7.1</w:t>
            </w:r>
            <w:r w:rsidR="00C2257B">
              <w:rPr>
                <w:rFonts w:asciiTheme="minorHAnsi" w:eastAsiaTheme="minorEastAsia" w:hAnsiTheme="minorHAnsi" w:cstheme="minorBidi"/>
                <w:sz w:val="22"/>
                <w:szCs w:val="22"/>
              </w:rPr>
              <w:tab/>
            </w:r>
            <w:r w:rsidR="00C2257B" w:rsidRPr="001C2270">
              <w:rPr>
                <w:rStyle w:val="Hipercze"/>
              </w:rPr>
              <w:t>Opis prac w zakresie branży elektrycznej</w:t>
            </w:r>
            <w:r w:rsidR="00C2257B">
              <w:rPr>
                <w:webHidden/>
              </w:rPr>
              <w:tab/>
            </w:r>
            <w:r w:rsidR="00C2257B">
              <w:rPr>
                <w:webHidden/>
              </w:rPr>
              <w:fldChar w:fldCharType="begin"/>
            </w:r>
            <w:r w:rsidR="00C2257B">
              <w:rPr>
                <w:webHidden/>
              </w:rPr>
              <w:instrText xml:space="preserve"> PAGEREF _Toc131416615 \h </w:instrText>
            </w:r>
            <w:r w:rsidR="00C2257B">
              <w:rPr>
                <w:webHidden/>
              </w:rPr>
            </w:r>
            <w:r w:rsidR="00C2257B">
              <w:rPr>
                <w:webHidden/>
              </w:rPr>
              <w:fldChar w:fldCharType="separate"/>
            </w:r>
            <w:r w:rsidR="00924492">
              <w:rPr>
                <w:webHidden/>
              </w:rPr>
              <w:t>116</w:t>
            </w:r>
            <w:r w:rsidR="00C2257B">
              <w:rPr>
                <w:webHidden/>
              </w:rPr>
              <w:fldChar w:fldCharType="end"/>
            </w:r>
          </w:hyperlink>
        </w:p>
        <w:p w14:paraId="354B3CB0" w14:textId="0F78524C" w:rsidR="00C2257B" w:rsidRDefault="008F6729">
          <w:pPr>
            <w:pStyle w:val="Spistreci3"/>
            <w:rPr>
              <w:rFonts w:asciiTheme="minorHAnsi" w:eastAsiaTheme="minorEastAsia" w:hAnsiTheme="minorHAnsi" w:cstheme="minorBidi"/>
              <w:sz w:val="22"/>
              <w:szCs w:val="22"/>
            </w:rPr>
          </w:pPr>
          <w:hyperlink w:anchor="_Toc131416616" w:history="1">
            <w:r w:rsidR="00C2257B" w:rsidRPr="001C2270">
              <w:rPr>
                <w:rStyle w:val="Hipercze"/>
              </w:rPr>
              <w:t>4.7.2</w:t>
            </w:r>
            <w:r w:rsidR="00C2257B">
              <w:rPr>
                <w:rFonts w:asciiTheme="minorHAnsi" w:eastAsiaTheme="minorEastAsia" w:hAnsiTheme="minorHAnsi" w:cstheme="minorBidi"/>
                <w:sz w:val="22"/>
                <w:szCs w:val="22"/>
              </w:rPr>
              <w:tab/>
            </w:r>
            <w:r w:rsidR="00C2257B" w:rsidRPr="001C2270">
              <w:rPr>
                <w:rStyle w:val="Hipercze"/>
              </w:rPr>
              <w:t>Wymagania ogólne</w:t>
            </w:r>
            <w:r w:rsidR="00C2257B">
              <w:rPr>
                <w:webHidden/>
              </w:rPr>
              <w:tab/>
            </w:r>
            <w:r w:rsidR="00C2257B">
              <w:rPr>
                <w:webHidden/>
              </w:rPr>
              <w:fldChar w:fldCharType="begin"/>
            </w:r>
            <w:r w:rsidR="00C2257B">
              <w:rPr>
                <w:webHidden/>
              </w:rPr>
              <w:instrText xml:space="preserve"> PAGEREF _Toc131416616 \h </w:instrText>
            </w:r>
            <w:r w:rsidR="00C2257B">
              <w:rPr>
                <w:webHidden/>
              </w:rPr>
            </w:r>
            <w:r w:rsidR="00C2257B">
              <w:rPr>
                <w:webHidden/>
              </w:rPr>
              <w:fldChar w:fldCharType="separate"/>
            </w:r>
            <w:r w:rsidR="00924492">
              <w:rPr>
                <w:webHidden/>
              </w:rPr>
              <w:t>118</w:t>
            </w:r>
            <w:r w:rsidR="00C2257B">
              <w:rPr>
                <w:webHidden/>
              </w:rPr>
              <w:fldChar w:fldCharType="end"/>
            </w:r>
          </w:hyperlink>
        </w:p>
        <w:p w14:paraId="22640C5F" w14:textId="311292B5" w:rsidR="00C2257B" w:rsidRDefault="008F6729">
          <w:pPr>
            <w:pStyle w:val="Spistreci3"/>
            <w:rPr>
              <w:rFonts w:asciiTheme="minorHAnsi" w:eastAsiaTheme="minorEastAsia" w:hAnsiTheme="minorHAnsi" w:cstheme="minorBidi"/>
              <w:sz w:val="22"/>
              <w:szCs w:val="22"/>
            </w:rPr>
          </w:pPr>
          <w:hyperlink w:anchor="_Toc131416617" w:history="1">
            <w:r w:rsidR="00C2257B" w:rsidRPr="001C2270">
              <w:rPr>
                <w:rStyle w:val="Hipercze"/>
              </w:rPr>
              <w:t>4.7.3</w:t>
            </w:r>
            <w:r w:rsidR="00C2257B">
              <w:rPr>
                <w:rFonts w:asciiTheme="minorHAnsi" w:eastAsiaTheme="minorEastAsia" w:hAnsiTheme="minorHAnsi" w:cstheme="minorBidi"/>
                <w:sz w:val="22"/>
                <w:szCs w:val="22"/>
              </w:rPr>
              <w:tab/>
            </w:r>
            <w:r w:rsidR="00C2257B" w:rsidRPr="001C2270">
              <w:rPr>
                <w:rStyle w:val="Hipercze"/>
              </w:rPr>
              <w:t>Rozdzielnica nN</w:t>
            </w:r>
            <w:r w:rsidR="00C2257B">
              <w:rPr>
                <w:webHidden/>
              </w:rPr>
              <w:tab/>
            </w:r>
            <w:r w:rsidR="00C2257B">
              <w:rPr>
                <w:webHidden/>
              </w:rPr>
              <w:fldChar w:fldCharType="begin"/>
            </w:r>
            <w:r w:rsidR="00C2257B">
              <w:rPr>
                <w:webHidden/>
              </w:rPr>
              <w:instrText xml:space="preserve"> PAGEREF _Toc131416617 \h </w:instrText>
            </w:r>
            <w:r w:rsidR="00C2257B">
              <w:rPr>
                <w:webHidden/>
              </w:rPr>
            </w:r>
            <w:r w:rsidR="00C2257B">
              <w:rPr>
                <w:webHidden/>
              </w:rPr>
              <w:fldChar w:fldCharType="separate"/>
            </w:r>
            <w:r w:rsidR="00924492">
              <w:rPr>
                <w:webHidden/>
              </w:rPr>
              <w:t>120</w:t>
            </w:r>
            <w:r w:rsidR="00C2257B">
              <w:rPr>
                <w:webHidden/>
              </w:rPr>
              <w:fldChar w:fldCharType="end"/>
            </w:r>
          </w:hyperlink>
        </w:p>
        <w:p w14:paraId="733B6995" w14:textId="2E323C93" w:rsidR="00C2257B" w:rsidRDefault="008F6729">
          <w:pPr>
            <w:pStyle w:val="Spistreci3"/>
            <w:rPr>
              <w:rFonts w:asciiTheme="minorHAnsi" w:eastAsiaTheme="minorEastAsia" w:hAnsiTheme="minorHAnsi" w:cstheme="minorBidi"/>
              <w:sz w:val="22"/>
              <w:szCs w:val="22"/>
            </w:rPr>
          </w:pPr>
          <w:hyperlink w:anchor="_Toc131416618" w:history="1">
            <w:r w:rsidR="00C2257B" w:rsidRPr="001C2270">
              <w:rPr>
                <w:rStyle w:val="Hipercze"/>
              </w:rPr>
              <w:t>4.7.4</w:t>
            </w:r>
            <w:r w:rsidR="00C2257B">
              <w:rPr>
                <w:rFonts w:asciiTheme="minorHAnsi" w:eastAsiaTheme="minorEastAsia" w:hAnsiTheme="minorHAnsi" w:cstheme="minorBidi"/>
                <w:sz w:val="22"/>
                <w:szCs w:val="22"/>
              </w:rPr>
              <w:tab/>
            </w:r>
            <w:r w:rsidR="00C2257B" w:rsidRPr="001C2270">
              <w:rPr>
                <w:rStyle w:val="Hipercze"/>
              </w:rPr>
              <w:t>Instalacje elektryczne</w:t>
            </w:r>
            <w:r w:rsidR="00C2257B">
              <w:rPr>
                <w:webHidden/>
              </w:rPr>
              <w:tab/>
            </w:r>
            <w:r w:rsidR="00C2257B">
              <w:rPr>
                <w:webHidden/>
              </w:rPr>
              <w:fldChar w:fldCharType="begin"/>
            </w:r>
            <w:r w:rsidR="00C2257B">
              <w:rPr>
                <w:webHidden/>
              </w:rPr>
              <w:instrText xml:space="preserve"> PAGEREF _Toc131416618 \h </w:instrText>
            </w:r>
            <w:r w:rsidR="00C2257B">
              <w:rPr>
                <w:webHidden/>
              </w:rPr>
            </w:r>
            <w:r w:rsidR="00C2257B">
              <w:rPr>
                <w:webHidden/>
              </w:rPr>
              <w:fldChar w:fldCharType="separate"/>
            </w:r>
            <w:r w:rsidR="00924492">
              <w:rPr>
                <w:webHidden/>
              </w:rPr>
              <w:t>122</w:t>
            </w:r>
            <w:r w:rsidR="00C2257B">
              <w:rPr>
                <w:webHidden/>
              </w:rPr>
              <w:fldChar w:fldCharType="end"/>
            </w:r>
          </w:hyperlink>
        </w:p>
        <w:p w14:paraId="494E677F" w14:textId="0AA35D30" w:rsidR="00C2257B" w:rsidRDefault="008F6729">
          <w:pPr>
            <w:pStyle w:val="Spistreci3"/>
            <w:rPr>
              <w:rFonts w:asciiTheme="minorHAnsi" w:eastAsiaTheme="minorEastAsia" w:hAnsiTheme="minorHAnsi" w:cstheme="minorBidi"/>
              <w:sz w:val="22"/>
              <w:szCs w:val="22"/>
            </w:rPr>
          </w:pPr>
          <w:hyperlink w:anchor="_Toc131416619" w:history="1">
            <w:r w:rsidR="00C2257B" w:rsidRPr="001C2270">
              <w:rPr>
                <w:rStyle w:val="Hipercze"/>
              </w:rPr>
              <w:t>4.7.5</w:t>
            </w:r>
            <w:r w:rsidR="00C2257B">
              <w:rPr>
                <w:rFonts w:asciiTheme="minorHAnsi" w:eastAsiaTheme="minorEastAsia" w:hAnsiTheme="minorHAnsi" w:cstheme="minorBidi"/>
                <w:sz w:val="22"/>
                <w:szCs w:val="22"/>
              </w:rPr>
              <w:tab/>
            </w:r>
            <w:r w:rsidR="00C2257B" w:rsidRPr="001C2270">
              <w:rPr>
                <w:rStyle w:val="Hipercze"/>
              </w:rPr>
              <w:t>Gospodarka kablowa</w:t>
            </w:r>
            <w:r w:rsidR="00C2257B">
              <w:rPr>
                <w:webHidden/>
              </w:rPr>
              <w:tab/>
            </w:r>
            <w:r w:rsidR="00C2257B">
              <w:rPr>
                <w:webHidden/>
              </w:rPr>
              <w:fldChar w:fldCharType="begin"/>
            </w:r>
            <w:r w:rsidR="00C2257B">
              <w:rPr>
                <w:webHidden/>
              </w:rPr>
              <w:instrText xml:space="preserve"> PAGEREF _Toc131416619 \h </w:instrText>
            </w:r>
            <w:r w:rsidR="00C2257B">
              <w:rPr>
                <w:webHidden/>
              </w:rPr>
            </w:r>
            <w:r w:rsidR="00C2257B">
              <w:rPr>
                <w:webHidden/>
              </w:rPr>
              <w:fldChar w:fldCharType="separate"/>
            </w:r>
            <w:r w:rsidR="00924492">
              <w:rPr>
                <w:webHidden/>
              </w:rPr>
              <w:t>123</w:t>
            </w:r>
            <w:r w:rsidR="00C2257B">
              <w:rPr>
                <w:webHidden/>
              </w:rPr>
              <w:fldChar w:fldCharType="end"/>
            </w:r>
          </w:hyperlink>
        </w:p>
        <w:p w14:paraId="5FE56267" w14:textId="2C19C234" w:rsidR="00C2257B" w:rsidRDefault="008F6729">
          <w:pPr>
            <w:pStyle w:val="Spistreci3"/>
            <w:rPr>
              <w:rFonts w:asciiTheme="minorHAnsi" w:eastAsiaTheme="minorEastAsia" w:hAnsiTheme="minorHAnsi" w:cstheme="minorBidi"/>
              <w:sz w:val="22"/>
              <w:szCs w:val="22"/>
            </w:rPr>
          </w:pPr>
          <w:hyperlink w:anchor="_Toc131416620" w:history="1">
            <w:r w:rsidR="00C2257B" w:rsidRPr="001C2270">
              <w:rPr>
                <w:rStyle w:val="Hipercze"/>
              </w:rPr>
              <w:t>4.7.6</w:t>
            </w:r>
            <w:r w:rsidR="00C2257B">
              <w:rPr>
                <w:rFonts w:asciiTheme="minorHAnsi" w:eastAsiaTheme="minorEastAsia" w:hAnsiTheme="minorHAnsi" w:cstheme="minorBidi"/>
                <w:sz w:val="22"/>
                <w:szCs w:val="22"/>
              </w:rPr>
              <w:tab/>
            </w:r>
            <w:r w:rsidR="00C2257B" w:rsidRPr="001C2270">
              <w:rPr>
                <w:rStyle w:val="Hipercze"/>
              </w:rPr>
              <w:t>Ochrona przeciwporażeniowa</w:t>
            </w:r>
            <w:r w:rsidR="00C2257B">
              <w:rPr>
                <w:webHidden/>
              </w:rPr>
              <w:tab/>
            </w:r>
            <w:r w:rsidR="00C2257B">
              <w:rPr>
                <w:webHidden/>
              </w:rPr>
              <w:fldChar w:fldCharType="begin"/>
            </w:r>
            <w:r w:rsidR="00C2257B">
              <w:rPr>
                <w:webHidden/>
              </w:rPr>
              <w:instrText xml:space="preserve"> PAGEREF _Toc131416620 \h </w:instrText>
            </w:r>
            <w:r w:rsidR="00C2257B">
              <w:rPr>
                <w:webHidden/>
              </w:rPr>
            </w:r>
            <w:r w:rsidR="00C2257B">
              <w:rPr>
                <w:webHidden/>
              </w:rPr>
              <w:fldChar w:fldCharType="separate"/>
            </w:r>
            <w:r w:rsidR="00924492">
              <w:rPr>
                <w:webHidden/>
              </w:rPr>
              <w:t>126</w:t>
            </w:r>
            <w:r w:rsidR="00C2257B">
              <w:rPr>
                <w:webHidden/>
              </w:rPr>
              <w:fldChar w:fldCharType="end"/>
            </w:r>
          </w:hyperlink>
        </w:p>
        <w:p w14:paraId="7DFCFF80" w14:textId="229624E3" w:rsidR="00C2257B" w:rsidRDefault="008F6729">
          <w:pPr>
            <w:pStyle w:val="Spistreci3"/>
            <w:rPr>
              <w:rFonts w:asciiTheme="minorHAnsi" w:eastAsiaTheme="minorEastAsia" w:hAnsiTheme="minorHAnsi" w:cstheme="minorBidi"/>
              <w:sz w:val="22"/>
              <w:szCs w:val="22"/>
            </w:rPr>
          </w:pPr>
          <w:hyperlink w:anchor="_Toc131416621" w:history="1">
            <w:r w:rsidR="00C2257B" w:rsidRPr="001C2270">
              <w:rPr>
                <w:rStyle w:val="Hipercze"/>
              </w:rPr>
              <w:t>4.7.7</w:t>
            </w:r>
            <w:r w:rsidR="00C2257B">
              <w:rPr>
                <w:rFonts w:asciiTheme="minorHAnsi" w:eastAsiaTheme="minorEastAsia" w:hAnsiTheme="minorHAnsi" w:cstheme="minorBidi"/>
                <w:sz w:val="22"/>
                <w:szCs w:val="22"/>
              </w:rPr>
              <w:tab/>
            </w:r>
            <w:r w:rsidR="00C2257B" w:rsidRPr="001C2270">
              <w:rPr>
                <w:rStyle w:val="Hipercze"/>
              </w:rPr>
              <w:t>Układy regulacji prędkości obrotowej napędów</w:t>
            </w:r>
            <w:r w:rsidR="00C2257B">
              <w:rPr>
                <w:webHidden/>
              </w:rPr>
              <w:tab/>
            </w:r>
            <w:r w:rsidR="00C2257B">
              <w:rPr>
                <w:webHidden/>
              </w:rPr>
              <w:fldChar w:fldCharType="begin"/>
            </w:r>
            <w:r w:rsidR="00C2257B">
              <w:rPr>
                <w:webHidden/>
              </w:rPr>
              <w:instrText xml:space="preserve"> PAGEREF _Toc131416621 \h </w:instrText>
            </w:r>
            <w:r w:rsidR="00C2257B">
              <w:rPr>
                <w:webHidden/>
              </w:rPr>
            </w:r>
            <w:r w:rsidR="00C2257B">
              <w:rPr>
                <w:webHidden/>
              </w:rPr>
              <w:fldChar w:fldCharType="separate"/>
            </w:r>
            <w:r w:rsidR="00924492">
              <w:rPr>
                <w:webHidden/>
              </w:rPr>
              <w:t>127</w:t>
            </w:r>
            <w:r w:rsidR="00C2257B">
              <w:rPr>
                <w:webHidden/>
              </w:rPr>
              <w:fldChar w:fldCharType="end"/>
            </w:r>
          </w:hyperlink>
        </w:p>
        <w:p w14:paraId="6DE2DBE4" w14:textId="0233E8A3" w:rsidR="00C2257B" w:rsidRDefault="008F6729">
          <w:pPr>
            <w:pStyle w:val="Spistreci3"/>
            <w:rPr>
              <w:rFonts w:asciiTheme="minorHAnsi" w:eastAsiaTheme="minorEastAsia" w:hAnsiTheme="minorHAnsi" w:cstheme="minorBidi"/>
              <w:sz w:val="22"/>
              <w:szCs w:val="22"/>
            </w:rPr>
          </w:pPr>
          <w:hyperlink w:anchor="_Toc131416622" w:history="1">
            <w:r w:rsidR="00C2257B" w:rsidRPr="001C2270">
              <w:rPr>
                <w:rStyle w:val="Hipercze"/>
              </w:rPr>
              <w:t>4.7.8</w:t>
            </w:r>
            <w:r w:rsidR="00C2257B">
              <w:rPr>
                <w:rFonts w:asciiTheme="minorHAnsi" w:eastAsiaTheme="minorEastAsia" w:hAnsiTheme="minorHAnsi" w:cstheme="minorBidi"/>
                <w:sz w:val="22"/>
                <w:szCs w:val="22"/>
              </w:rPr>
              <w:tab/>
            </w:r>
            <w:r w:rsidR="00C2257B" w:rsidRPr="001C2270">
              <w:rPr>
                <w:rStyle w:val="Hipercze"/>
              </w:rPr>
              <w:t>Dokumentacja projektowa części elektrycznej</w:t>
            </w:r>
            <w:r w:rsidR="00C2257B">
              <w:rPr>
                <w:webHidden/>
              </w:rPr>
              <w:tab/>
            </w:r>
            <w:r w:rsidR="00C2257B">
              <w:rPr>
                <w:webHidden/>
              </w:rPr>
              <w:fldChar w:fldCharType="begin"/>
            </w:r>
            <w:r w:rsidR="00C2257B">
              <w:rPr>
                <w:webHidden/>
              </w:rPr>
              <w:instrText xml:space="preserve"> PAGEREF _Toc131416622 \h </w:instrText>
            </w:r>
            <w:r w:rsidR="00C2257B">
              <w:rPr>
                <w:webHidden/>
              </w:rPr>
            </w:r>
            <w:r w:rsidR="00C2257B">
              <w:rPr>
                <w:webHidden/>
              </w:rPr>
              <w:fldChar w:fldCharType="separate"/>
            </w:r>
            <w:r w:rsidR="00924492">
              <w:rPr>
                <w:webHidden/>
              </w:rPr>
              <w:t>129</w:t>
            </w:r>
            <w:r w:rsidR="00C2257B">
              <w:rPr>
                <w:webHidden/>
              </w:rPr>
              <w:fldChar w:fldCharType="end"/>
            </w:r>
          </w:hyperlink>
        </w:p>
        <w:p w14:paraId="331AA68D" w14:textId="0418D1F0" w:rsidR="00C2257B" w:rsidRDefault="008F6729">
          <w:pPr>
            <w:pStyle w:val="Spistreci2"/>
            <w:rPr>
              <w:rFonts w:asciiTheme="minorHAnsi" w:eastAsiaTheme="minorEastAsia" w:hAnsiTheme="minorHAnsi" w:cstheme="minorBidi"/>
              <w:noProof/>
            </w:rPr>
          </w:pPr>
          <w:hyperlink w:anchor="_Toc131416623" w:history="1">
            <w:r w:rsidR="00C2257B" w:rsidRPr="001C2270">
              <w:rPr>
                <w:rStyle w:val="Hipercze"/>
                <w:noProof/>
              </w:rPr>
              <w:t>4.8</w:t>
            </w:r>
            <w:r w:rsidR="00C2257B">
              <w:rPr>
                <w:rFonts w:asciiTheme="minorHAnsi" w:eastAsiaTheme="minorEastAsia" w:hAnsiTheme="minorHAnsi" w:cstheme="minorBidi"/>
                <w:noProof/>
              </w:rPr>
              <w:tab/>
            </w:r>
            <w:r w:rsidR="00C2257B" w:rsidRPr="001C2270">
              <w:rPr>
                <w:rStyle w:val="Hipercze"/>
                <w:noProof/>
              </w:rPr>
              <w:t>Wymagania środowiskowe, środowiska pracy oraz BHP</w:t>
            </w:r>
            <w:r w:rsidR="00C2257B">
              <w:rPr>
                <w:noProof/>
                <w:webHidden/>
              </w:rPr>
              <w:tab/>
            </w:r>
            <w:r w:rsidR="00C2257B">
              <w:rPr>
                <w:noProof/>
                <w:webHidden/>
              </w:rPr>
              <w:fldChar w:fldCharType="begin"/>
            </w:r>
            <w:r w:rsidR="00C2257B">
              <w:rPr>
                <w:noProof/>
                <w:webHidden/>
              </w:rPr>
              <w:instrText xml:space="preserve"> PAGEREF _Toc131416623 \h </w:instrText>
            </w:r>
            <w:r w:rsidR="00C2257B">
              <w:rPr>
                <w:noProof/>
                <w:webHidden/>
              </w:rPr>
            </w:r>
            <w:r w:rsidR="00C2257B">
              <w:rPr>
                <w:noProof/>
                <w:webHidden/>
              </w:rPr>
              <w:fldChar w:fldCharType="separate"/>
            </w:r>
            <w:r w:rsidR="00924492">
              <w:rPr>
                <w:noProof/>
                <w:webHidden/>
              </w:rPr>
              <w:t>131</w:t>
            </w:r>
            <w:r w:rsidR="00C2257B">
              <w:rPr>
                <w:noProof/>
                <w:webHidden/>
              </w:rPr>
              <w:fldChar w:fldCharType="end"/>
            </w:r>
          </w:hyperlink>
        </w:p>
        <w:p w14:paraId="20743848" w14:textId="7675790D" w:rsidR="00C2257B" w:rsidRDefault="008F6729">
          <w:pPr>
            <w:pStyle w:val="Spistreci3"/>
            <w:rPr>
              <w:rFonts w:asciiTheme="minorHAnsi" w:eastAsiaTheme="minorEastAsia" w:hAnsiTheme="minorHAnsi" w:cstheme="minorBidi"/>
              <w:sz w:val="22"/>
              <w:szCs w:val="22"/>
            </w:rPr>
          </w:pPr>
          <w:hyperlink w:anchor="_Toc131416624" w:history="1">
            <w:r w:rsidR="00C2257B" w:rsidRPr="001C2270">
              <w:rPr>
                <w:rStyle w:val="Hipercze"/>
              </w:rPr>
              <w:t>4.8.1</w:t>
            </w:r>
            <w:r w:rsidR="00C2257B">
              <w:rPr>
                <w:rFonts w:asciiTheme="minorHAnsi" w:eastAsiaTheme="minorEastAsia" w:hAnsiTheme="minorHAnsi" w:cstheme="minorBidi"/>
                <w:sz w:val="22"/>
                <w:szCs w:val="22"/>
              </w:rPr>
              <w:tab/>
            </w:r>
            <w:r w:rsidR="00C2257B" w:rsidRPr="001C2270">
              <w:rPr>
                <w:rStyle w:val="Hipercze"/>
              </w:rPr>
              <w:t>Wymagania ogólne</w:t>
            </w:r>
            <w:r w:rsidR="00C2257B">
              <w:rPr>
                <w:webHidden/>
              </w:rPr>
              <w:tab/>
            </w:r>
            <w:r w:rsidR="00C2257B">
              <w:rPr>
                <w:webHidden/>
              </w:rPr>
              <w:fldChar w:fldCharType="begin"/>
            </w:r>
            <w:r w:rsidR="00C2257B">
              <w:rPr>
                <w:webHidden/>
              </w:rPr>
              <w:instrText xml:space="preserve"> PAGEREF _Toc131416624 \h </w:instrText>
            </w:r>
            <w:r w:rsidR="00C2257B">
              <w:rPr>
                <w:webHidden/>
              </w:rPr>
            </w:r>
            <w:r w:rsidR="00C2257B">
              <w:rPr>
                <w:webHidden/>
              </w:rPr>
              <w:fldChar w:fldCharType="separate"/>
            </w:r>
            <w:r w:rsidR="00924492">
              <w:rPr>
                <w:webHidden/>
              </w:rPr>
              <w:t>131</w:t>
            </w:r>
            <w:r w:rsidR="00C2257B">
              <w:rPr>
                <w:webHidden/>
              </w:rPr>
              <w:fldChar w:fldCharType="end"/>
            </w:r>
          </w:hyperlink>
        </w:p>
        <w:p w14:paraId="259FD975" w14:textId="6C5D7282" w:rsidR="00C2257B" w:rsidRDefault="008F6729">
          <w:pPr>
            <w:pStyle w:val="Spistreci3"/>
            <w:rPr>
              <w:rFonts w:asciiTheme="minorHAnsi" w:eastAsiaTheme="minorEastAsia" w:hAnsiTheme="minorHAnsi" w:cstheme="minorBidi"/>
              <w:sz w:val="22"/>
              <w:szCs w:val="22"/>
            </w:rPr>
          </w:pPr>
          <w:hyperlink w:anchor="_Toc131416625" w:history="1">
            <w:r w:rsidR="00C2257B" w:rsidRPr="001C2270">
              <w:rPr>
                <w:rStyle w:val="Hipercze"/>
              </w:rPr>
              <w:t>4.8.2</w:t>
            </w:r>
            <w:r w:rsidR="00C2257B">
              <w:rPr>
                <w:rFonts w:asciiTheme="minorHAnsi" w:eastAsiaTheme="minorEastAsia" w:hAnsiTheme="minorHAnsi" w:cstheme="minorBidi"/>
                <w:sz w:val="22"/>
                <w:szCs w:val="22"/>
              </w:rPr>
              <w:tab/>
            </w:r>
            <w:r w:rsidR="00C2257B" w:rsidRPr="001C2270">
              <w:rPr>
                <w:rStyle w:val="Hipercze"/>
              </w:rPr>
              <w:t>Emisja hałasu</w:t>
            </w:r>
            <w:r w:rsidR="00C2257B">
              <w:rPr>
                <w:webHidden/>
              </w:rPr>
              <w:tab/>
            </w:r>
            <w:r w:rsidR="00C2257B">
              <w:rPr>
                <w:webHidden/>
              </w:rPr>
              <w:fldChar w:fldCharType="begin"/>
            </w:r>
            <w:r w:rsidR="00C2257B">
              <w:rPr>
                <w:webHidden/>
              </w:rPr>
              <w:instrText xml:space="preserve"> PAGEREF _Toc131416625 \h </w:instrText>
            </w:r>
            <w:r w:rsidR="00C2257B">
              <w:rPr>
                <w:webHidden/>
              </w:rPr>
            </w:r>
            <w:r w:rsidR="00C2257B">
              <w:rPr>
                <w:webHidden/>
              </w:rPr>
              <w:fldChar w:fldCharType="separate"/>
            </w:r>
            <w:r w:rsidR="00924492">
              <w:rPr>
                <w:webHidden/>
              </w:rPr>
              <w:t>131</w:t>
            </w:r>
            <w:r w:rsidR="00C2257B">
              <w:rPr>
                <w:webHidden/>
              </w:rPr>
              <w:fldChar w:fldCharType="end"/>
            </w:r>
          </w:hyperlink>
        </w:p>
        <w:p w14:paraId="006612EF" w14:textId="2DF84B28" w:rsidR="00C2257B" w:rsidRDefault="008F6729">
          <w:pPr>
            <w:pStyle w:val="Spistreci3"/>
            <w:rPr>
              <w:rFonts w:asciiTheme="minorHAnsi" w:eastAsiaTheme="minorEastAsia" w:hAnsiTheme="minorHAnsi" w:cstheme="minorBidi"/>
              <w:sz w:val="22"/>
              <w:szCs w:val="22"/>
            </w:rPr>
          </w:pPr>
          <w:hyperlink w:anchor="_Toc131416626" w:history="1">
            <w:r w:rsidR="00C2257B" w:rsidRPr="001C2270">
              <w:rPr>
                <w:rStyle w:val="Hipercze"/>
              </w:rPr>
              <w:t>4.8.3</w:t>
            </w:r>
            <w:r w:rsidR="00C2257B">
              <w:rPr>
                <w:rFonts w:asciiTheme="minorHAnsi" w:eastAsiaTheme="minorEastAsia" w:hAnsiTheme="minorHAnsi" w:cstheme="minorBidi"/>
                <w:sz w:val="22"/>
                <w:szCs w:val="22"/>
              </w:rPr>
              <w:tab/>
            </w:r>
            <w:r w:rsidR="00C2257B" w:rsidRPr="001C2270">
              <w:rPr>
                <w:rStyle w:val="Hipercze"/>
              </w:rPr>
              <w:t>Drgania mechaniczne</w:t>
            </w:r>
            <w:r w:rsidR="00C2257B">
              <w:rPr>
                <w:webHidden/>
              </w:rPr>
              <w:tab/>
            </w:r>
            <w:r w:rsidR="00C2257B">
              <w:rPr>
                <w:webHidden/>
              </w:rPr>
              <w:fldChar w:fldCharType="begin"/>
            </w:r>
            <w:r w:rsidR="00C2257B">
              <w:rPr>
                <w:webHidden/>
              </w:rPr>
              <w:instrText xml:space="preserve"> PAGEREF _Toc131416626 \h </w:instrText>
            </w:r>
            <w:r w:rsidR="00C2257B">
              <w:rPr>
                <w:webHidden/>
              </w:rPr>
            </w:r>
            <w:r w:rsidR="00C2257B">
              <w:rPr>
                <w:webHidden/>
              </w:rPr>
              <w:fldChar w:fldCharType="separate"/>
            </w:r>
            <w:r w:rsidR="00924492">
              <w:rPr>
                <w:webHidden/>
              </w:rPr>
              <w:t>132</w:t>
            </w:r>
            <w:r w:rsidR="00C2257B">
              <w:rPr>
                <w:webHidden/>
              </w:rPr>
              <w:fldChar w:fldCharType="end"/>
            </w:r>
          </w:hyperlink>
        </w:p>
        <w:p w14:paraId="66F0FB7E" w14:textId="057BB6F7" w:rsidR="00C2257B" w:rsidRDefault="008F6729">
          <w:pPr>
            <w:pStyle w:val="Spistreci3"/>
            <w:rPr>
              <w:rFonts w:asciiTheme="minorHAnsi" w:eastAsiaTheme="minorEastAsia" w:hAnsiTheme="minorHAnsi" w:cstheme="minorBidi"/>
              <w:sz w:val="22"/>
              <w:szCs w:val="22"/>
            </w:rPr>
          </w:pPr>
          <w:hyperlink w:anchor="_Toc131416627" w:history="1">
            <w:r w:rsidR="00C2257B" w:rsidRPr="001C2270">
              <w:rPr>
                <w:rStyle w:val="Hipercze"/>
              </w:rPr>
              <w:t>4.8.4</w:t>
            </w:r>
            <w:r w:rsidR="00C2257B">
              <w:rPr>
                <w:rFonts w:asciiTheme="minorHAnsi" w:eastAsiaTheme="minorEastAsia" w:hAnsiTheme="minorHAnsi" w:cstheme="minorBidi"/>
                <w:sz w:val="22"/>
                <w:szCs w:val="22"/>
              </w:rPr>
              <w:tab/>
            </w:r>
            <w:r w:rsidR="00C2257B" w:rsidRPr="001C2270">
              <w:rPr>
                <w:rStyle w:val="Hipercze"/>
              </w:rPr>
              <w:t>Pole elektromagnetyczne</w:t>
            </w:r>
            <w:r w:rsidR="00C2257B">
              <w:rPr>
                <w:webHidden/>
              </w:rPr>
              <w:tab/>
            </w:r>
            <w:r w:rsidR="00C2257B">
              <w:rPr>
                <w:webHidden/>
              </w:rPr>
              <w:fldChar w:fldCharType="begin"/>
            </w:r>
            <w:r w:rsidR="00C2257B">
              <w:rPr>
                <w:webHidden/>
              </w:rPr>
              <w:instrText xml:space="preserve"> PAGEREF _Toc131416627 \h </w:instrText>
            </w:r>
            <w:r w:rsidR="00C2257B">
              <w:rPr>
                <w:webHidden/>
              </w:rPr>
            </w:r>
            <w:r w:rsidR="00C2257B">
              <w:rPr>
                <w:webHidden/>
              </w:rPr>
              <w:fldChar w:fldCharType="separate"/>
            </w:r>
            <w:r w:rsidR="00924492">
              <w:rPr>
                <w:webHidden/>
              </w:rPr>
              <w:t>132</w:t>
            </w:r>
            <w:r w:rsidR="00C2257B">
              <w:rPr>
                <w:webHidden/>
              </w:rPr>
              <w:fldChar w:fldCharType="end"/>
            </w:r>
          </w:hyperlink>
        </w:p>
        <w:p w14:paraId="45ECF21B" w14:textId="106C1AE9" w:rsidR="00C2257B" w:rsidRDefault="008F6729">
          <w:pPr>
            <w:pStyle w:val="Spistreci3"/>
            <w:rPr>
              <w:rFonts w:asciiTheme="minorHAnsi" w:eastAsiaTheme="minorEastAsia" w:hAnsiTheme="minorHAnsi" w:cstheme="minorBidi"/>
              <w:sz w:val="22"/>
              <w:szCs w:val="22"/>
            </w:rPr>
          </w:pPr>
          <w:hyperlink w:anchor="_Toc131416628" w:history="1">
            <w:r w:rsidR="00C2257B" w:rsidRPr="001C2270">
              <w:rPr>
                <w:rStyle w:val="Hipercze"/>
              </w:rPr>
              <w:t>4.8.5</w:t>
            </w:r>
            <w:r w:rsidR="00C2257B">
              <w:rPr>
                <w:rFonts w:asciiTheme="minorHAnsi" w:eastAsiaTheme="minorEastAsia" w:hAnsiTheme="minorHAnsi" w:cstheme="minorBidi"/>
                <w:sz w:val="22"/>
                <w:szCs w:val="22"/>
              </w:rPr>
              <w:tab/>
            </w:r>
            <w:r w:rsidR="00C2257B" w:rsidRPr="001C2270">
              <w:rPr>
                <w:rStyle w:val="Hipercze"/>
              </w:rPr>
              <w:t>Emisja zanieczyszczeń do powietrza</w:t>
            </w:r>
            <w:r w:rsidR="00C2257B">
              <w:rPr>
                <w:webHidden/>
              </w:rPr>
              <w:tab/>
            </w:r>
            <w:r w:rsidR="00C2257B">
              <w:rPr>
                <w:webHidden/>
              </w:rPr>
              <w:fldChar w:fldCharType="begin"/>
            </w:r>
            <w:r w:rsidR="00C2257B">
              <w:rPr>
                <w:webHidden/>
              </w:rPr>
              <w:instrText xml:space="preserve"> PAGEREF _Toc131416628 \h </w:instrText>
            </w:r>
            <w:r w:rsidR="00C2257B">
              <w:rPr>
                <w:webHidden/>
              </w:rPr>
            </w:r>
            <w:r w:rsidR="00C2257B">
              <w:rPr>
                <w:webHidden/>
              </w:rPr>
              <w:fldChar w:fldCharType="separate"/>
            </w:r>
            <w:r w:rsidR="00924492">
              <w:rPr>
                <w:webHidden/>
              </w:rPr>
              <w:t>132</w:t>
            </w:r>
            <w:r w:rsidR="00C2257B">
              <w:rPr>
                <w:webHidden/>
              </w:rPr>
              <w:fldChar w:fldCharType="end"/>
            </w:r>
          </w:hyperlink>
        </w:p>
        <w:p w14:paraId="2E10DC29" w14:textId="6AB23A82" w:rsidR="00C2257B" w:rsidRDefault="008F6729">
          <w:pPr>
            <w:pStyle w:val="Spistreci3"/>
            <w:rPr>
              <w:rFonts w:asciiTheme="minorHAnsi" w:eastAsiaTheme="minorEastAsia" w:hAnsiTheme="minorHAnsi" w:cstheme="minorBidi"/>
              <w:sz w:val="22"/>
              <w:szCs w:val="22"/>
            </w:rPr>
          </w:pPr>
          <w:hyperlink w:anchor="_Toc131416629" w:history="1">
            <w:r w:rsidR="00C2257B" w:rsidRPr="001C2270">
              <w:rPr>
                <w:rStyle w:val="Hipercze"/>
              </w:rPr>
              <w:t>4.8.6</w:t>
            </w:r>
            <w:r w:rsidR="00C2257B">
              <w:rPr>
                <w:rFonts w:asciiTheme="minorHAnsi" w:eastAsiaTheme="minorEastAsia" w:hAnsiTheme="minorHAnsi" w:cstheme="minorBidi"/>
                <w:sz w:val="22"/>
                <w:szCs w:val="22"/>
              </w:rPr>
              <w:tab/>
            </w:r>
            <w:r w:rsidR="00C2257B" w:rsidRPr="001C2270">
              <w:rPr>
                <w:rStyle w:val="Hipercze"/>
              </w:rPr>
              <w:t>Odpady</w:t>
            </w:r>
            <w:r w:rsidR="00C2257B">
              <w:rPr>
                <w:webHidden/>
              </w:rPr>
              <w:tab/>
            </w:r>
            <w:r w:rsidR="00C2257B">
              <w:rPr>
                <w:webHidden/>
              </w:rPr>
              <w:fldChar w:fldCharType="begin"/>
            </w:r>
            <w:r w:rsidR="00C2257B">
              <w:rPr>
                <w:webHidden/>
              </w:rPr>
              <w:instrText xml:space="preserve"> PAGEREF _Toc131416629 \h </w:instrText>
            </w:r>
            <w:r w:rsidR="00C2257B">
              <w:rPr>
                <w:webHidden/>
              </w:rPr>
            </w:r>
            <w:r w:rsidR="00C2257B">
              <w:rPr>
                <w:webHidden/>
              </w:rPr>
              <w:fldChar w:fldCharType="separate"/>
            </w:r>
            <w:r w:rsidR="00924492">
              <w:rPr>
                <w:webHidden/>
              </w:rPr>
              <w:t>133</w:t>
            </w:r>
            <w:r w:rsidR="00C2257B">
              <w:rPr>
                <w:webHidden/>
              </w:rPr>
              <w:fldChar w:fldCharType="end"/>
            </w:r>
          </w:hyperlink>
        </w:p>
        <w:p w14:paraId="57DAEF61" w14:textId="09E1A7C4" w:rsidR="00C2257B" w:rsidRDefault="008F6729">
          <w:pPr>
            <w:pStyle w:val="Spistreci3"/>
            <w:rPr>
              <w:rFonts w:asciiTheme="minorHAnsi" w:eastAsiaTheme="minorEastAsia" w:hAnsiTheme="minorHAnsi" w:cstheme="minorBidi"/>
              <w:sz w:val="22"/>
              <w:szCs w:val="22"/>
            </w:rPr>
          </w:pPr>
          <w:hyperlink w:anchor="_Toc131416630" w:history="1">
            <w:r w:rsidR="00C2257B" w:rsidRPr="001C2270">
              <w:rPr>
                <w:rStyle w:val="Hipercze"/>
              </w:rPr>
              <w:t>4.8.7</w:t>
            </w:r>
            <w:r w:rsidR="00C2257B">
              <w:rPr>
                <w:rFonts w:asciiTheme="minorHAnsi" w:eastAsiaTheme="minorEastAsia" w:hAnsiTheme="minorHAnsi" w:cstheme="minorBidi"/>
                <w:sz w:val="22"/>
                <w:szCs w:val="22"/>
              </w:rPr>
              <w:tab/>
            </w:r>
            <w:r w:rsidR="00C2257B" w:rsidRPr="001C2270">
              <w:rPr>
                <w:rStyle w:val="Hipercze"/>
              </w:rPr>
              <w:t>Substancje chemiczne</w:t>
            </w:r>
            <w:r w:rsidR="00C2257B">
              <w:rPr>
                <w:webHidden/>
              </w:rPr>
              <w:tab/>
            </w:r>
            <w:r w:rsidR="00C2257B">
              <w:rPr>
                <w:webHidden/>
              </w:rPr>
              <w:fldChar w:fldCharType="begin"/>
            </w:r>
            <w:r w:rsidR="00C2257B">
              <w:rPr>
                <w:webHidden/>
              </w:rPr>
              <w:instrText xml:space="preserve"> PAGEREF _Toc131416630 \h </w:instrText>
            </w:r>
            <w:r w:rsidR="00C2257B">
              <w:rPr>
                <w:webHidden/>
              </w:rPr>
            </w:r>
            <w:r w:rsidR="00C2257B">
              <w:rPr>
                <w:webHidden/>
              </w:rPr>
              <w:fldChar w:fldCharType="separate"/>
            </w:r>
            <w:r w:rsidR="00924492">
              <w:rPr>
                <w:webHidden/>
              </w:rPr>
              <w:t>133</w:t>
            </w:r>
            <w:r w:rsidR="00C2257B">
              <w:rPr>
                <w:webHidden/>
              </w:rPr>
              <w:fldChar w:fldCharType="end"/>
            </w:r>
          </w:hyperlink>
        </w:p>
        <w:p w14:paraId="051E37F4" w14:textId="5DD81D90" w:rsidR="00C2257B" w:rsidRDefault="008F6729">
          <w:pPr>
            <w:pStyle w:val="Spistreci3"/>
            <w:rPr>
              <w:rFonts w:asciiTheme="minorHAnsi" w:eastAsiaTheme="minorEastAsia" w:hAnsiTheme="minorHAnsi" w:cstheme="minorBidi"/>
              <w:sz w:val="22"/>
              <w:szCs w:val="22"/>
            </w:rPr>
          </w:pPr>
          <w:hyperlink w:anchor="_Toc131416631" w:history="1">
            <w:r w:rsidR="00C2257B" w:rsidRPr="001C2270">
              <w:rPr>
                <w:rStyle w:val="Hipercze"/>
              </w:rPr>
              <w:t>4.8.8</w:t>
            </w:r>
            <w:r w:rsidR="00C2257B">
              <w:rPr>
                <w:rFonts w:asciiTheme="minorHAnsi" w:eastAsiaTheme="minorEastAsia" w:hAnsiTheme="minorHAnsi" w:cstheme="minorBidi"/>
                <w:sz w:val="22"/>
                <w:szCs w:val="22"/>
              </w:rPr>
              <w:tab/>
            </w:r>
            <w:r w:rsidR="00C2257B" w:rsidRPr="001C2270">
              <w:rPr>
                <w:rStyle w:val="Hipercze"/>
              </w:rPr>
              <w:t>Utrzymanie porządku i czystości</w:t>
            </w:r>
            <w:r w:rsidR="00C2257B">
              <w:rPr>
                <w:webHidden/>
              </w:rPr>
              <w:tab/>
            </w:r>
            <w:r w:rsidR="00C2257B">
              <w:rPr>
                <w:webHidden/>
              </w:rPr>
              <w:fldChar w:fldCharType="begin"/>
            </w:r>
            <w:r w:rsidR="00C2257B">
              <w:rPr>
                <w:webHidden/>
              </w:rPr>
              <w:instrText xml:space="preserve"> PAGEREF _Toc131416631 \h </w:instrText>
            </w:r>
            <w:r w:rsidR="00C2257B">
              <w:rPr>
                <w:webHidden/>
              </w:rPr>
            </w:r>
            <w:r w:rsidR="00C2257B">
              <w:rPr>
                <w:webHidden/>
              </w:rPr>
              <w:fldChar w:fldCharType="separate"/>
            </w:r>
            <w:r w:rsidR="00924492">
              <w:rPr>
                <w:webHidden/>
              </w:rPr>
              <w:t>134</w:t>
            </w:r>
            <w:r w:rsidR="00C2257B">
              <w:rPr>
                <w:webHidden/>
              </w:rPr>
              <w:fldChar w:fldCharType="end"/>
            </w:r>
          </w:hyperlink>
        </w:p>
        <w:p w14:paraId="73554BB4" w14:textId="6B3D53AD" w:rsidR="00C2257B" w:rsidRDefault="008F6729">
          <w:pPr>
            <w:pStyle w:val="Spistreci3"/>
            <w:rPr>
              <w:rFonts w:asciiTheme="minorHAnsi" w:eastAsiaTheme="minorEastAsia" w:hAnsiTheme="minorHAnsi" w:cstheme="minorBidi"/>
              <w:sz w:val="22"/>
              <w:szCs w:val="22"/>
            </w:rPr>
          </w:pPr>
          <w:hyperlink w:anchor="_Toc131416632" w:history="1">
            <w:r w:rsidR="00C2257B" w:rsidRPr="001C2270">
              <w:rPr>
                <w:rStyle w:val="Hipercze"/>
              </w:rPr>
              <w:t>4.8.9</w:t>
            </w:r>
            <w:r w:rsidR="00C2257B">
              <w:rPr>
                <w:rFonts w:asciiTheme="minorHAnsi" w:eastAsiaTheme="minorEastAsia" w:hAnsiTheme="minorHAnsi" w:cstheme="minorBidi"/>
                <w:sz w:val="22"/>
                <w:szCs w:val="22"/>
              </w:rPr>
              <w:tab/>
            </w:r>
            <w:r w:rsidR="00C2257B" w:rsidRPr="001C2270">
              <w:rPr>
                <w:rStyle w:val="Hipercze"/>
              </w:rPr>
              <w:t>Audyt końcowy</w:t>
            </w:r>
            <w:r w:rsidR="00C2257B">
              <w:rPr>
                <w:webHidden/>
              </w:rPr>
              <w:tab/>
            </w:r>
            <w:r w:rsidR="00C2257B">
              <w:rPr>
                <w:webHidden/>
              </w:rPr>
              <w:fldChar w:fldCharType="begin"/>
            </w:r>
            <w:r w:rsidR="00C2257B">
              <w:rPr>
                <w:webHidden/>
              </w:rPr>
              <w:instrText xml:space="preserve"> PAGEREF _Toc131416632 \h </w:instrText>
            </w:r>
            <w:r w:rsidR="00C2257B">
              <w:rPr>
                <w:webHidden/>
              </w:rPr>
            </w:r>
            <w:r w:rsidR="00C2257B">
              <w:rPr>
                <w:webHidden/>
              </w:rPr>
              <w:fldChar w:fldCharType="separate"/>
            </w:r>
            <w:r w:rsidR="00924492">
              <w:rPr>
                <w:webHidden/>
              </w:rPr>
              <w:t>134</w:t>
            </w:r>
            <w:r w:rsidR="00C2257B">
              <w:rPr>
                <w:webHidden/>
              </w:rPr>
              <w:fldChar w:fldCharType="end"/>
            </w:r>
          </w:hyperlink>
        </w:p>
        <w:p w14:paraId="17A13C09" w14:textId="77777777" w:rsidR="00DF621E" w:rsidRDefault="00DF621E">
          <w:pPr>
            <w:rPr>
              <w:noProof/>
            </w:rPr>
          </w:pPr>
          <w:r>
            <w:rPr>
              <w:noProof/>
            </w:rPr>
            <w:br w:type="page"/>
          </w:r>
        </w:p>
        <w:p w14:paraId="2A461DD8" w14:textId="3E4A4F10" w:rsidR="00C2257B" w:rsidRDefault="008F6729">
          <w:pPr>
            <w:pStyle w:val="Spistreci2"/>
            <w:rPr>
              <w:rFonts w:asciiTheme="minorHAnsi" w:eastAsiaTheme="minorEastAsia" w:hAnsiTheme="minorHAnsi" w:cstheme="minorBidi"/>
              <w:noProof/>
            </w:rPr>
          </w:pPr>
          <w:hyperlink w:anchor="_Toc131416633" w:history="1">
            <w:r w:rsidR="00C2257B" w:rsidRPr="001C2270">
              <w:rPr>
                <w:rStyle w:val="Hipercze"/>
                <w:noProof/>
              </w:rPr>
              <w:t>4.9</w:t>
            </w:r>
            <w:r w:rsidR="00C2257B">
              <w:rPr>
                <w:rFonts w:asciiTheme="minorHAnsi" w:eastAsiaTheme="minorEastAsia" w:hAnsiTheme="minorHAnsi" w:cstheme="minorBidi"/>
                <w:noProof/>
              </w:rPr>
              <w:tab/>
            </w:r>
            <w:r w:rsidR="00C2257B" w:rsidRPr="001C2270">
              <w:rPr>
                <w:rStyle w:val="Hipercze"/>
                <w:noProof/>
              </w:rPr>
              <w:t>Wymagania dot. Parametrów Gwarantowanych przez Wykonawcę oraz ich pomiarów i procedur odbiorowych</w:t>
            </w:r>
            <w:r w:rsidR="00C2257B">
              <w:rPr>
                <w:noProof/>
                <w:webHidden/>
              </w:rPr>
              <w:tab/>
            </w:r>
            <w:r w:rsidR="00C2257B">
              <w:rPr>
                <w:noProof/>
                <w:webHidden/>
              </w:rPr>
              <w:fldChar w:fldCharType="begin"/>
            </w:r>
            <w:r w:rsidR="00C2257B">
              <w:rPr>
                <w:noProof/>
                <w:webHidden/>
              </w:rPr>
              <w:instrText xml:space="preserve"> PAGEREF _Toc131416633 \h </w:instrText>
            </w:r>
            <w:r w:rsidR="00C2257B">
              <w:rPr>
                <w:noProof/>
                <w:webHidden/>
              </w:rPr>
            </w:r>
            <w:r w:rsidR="00C2257B">
              <w:rPr>
                <w:noProof/>
                <w:webHidden/>
              </w:rPr>
              <w:fldChar w:fldCharType="separate"/>
            </w:r>
            <w:r w:rsidR="00924492">
              <w:rPr>
                <w:noProof/>
                <w:webHidden/>
              </w:rPr>
              <w:t>135</w:t>
            </w:r>
            <w:r w:rsidR="00C2257B">
              <w:rPr>
                <w:noProof/>
                <w:webHidden/>
              </w:rPr>
              <w:fldChar w:fldCharType="end"/>
            </w:r>
          </w:hyperlink>
        </w:p>
        <w:p w14:paraId="5EF3BF35" w14:textId="7A665613" w:rsidR="00C2257B" w:rsidRDefault="008F6729">
          <w:pPr>
            <w:pStyle w:val="Spistreci3"/>
            <w:rPr>
              <w:rFonts w:asciiTheme="minorHAnsi" w:eastAsiaTheme="minorEastAsia" w:hAnsiTheme="minorHAnsi" w:cstheme="minorBidi"/>
              <w:sz w:val="22"/>
              <w:szCs w:val="22"/>
            </w:rPr>
          </w:pPr>
          <w:hyperlink w:anchor="_Toc131416634" w:history="1">
            <w:r w:rsidR="00C2257B" w:rsidRPr="001C2270">
              <w:rPr>
                <w:rStyle w:val="Hipercze"/>
              </w:rPr>
              <w:t>4.9.1</w:t>
            </w:r>
            <w:r w:rsidR="00C2257B">
              <w:rPr>
                <w:rFonts w:asciiTheme="minorHAnsi" w:eastAsiaTheme="minorEastAsia" w:hAnsiTheme="minorHAnsi" w:cstheme="minorBidi"/>
                <w:sz w:val="22"/>
                <w:szCs w:val="22"/>
              </w:rPr>
              <w:tab/>
            </w:r>
            <w:r w:rsidR="00C2257B" w:rsidRPr="001C2270">
              <w:rPr>
                <w:rStyle w:val="Hipercze"/>
              </w:rPr>
              <w:t>Przekazanie do eksploatacji</w:t>
            </w:r>
            <w:r w:rsidR="00C2257B">
              <w:rPr>
                <w:webHidden/>
              </w:rPr>
              <w:tab/>
            </w:r>
            <w:r w:rsidR="00C2257B">
              <w:rPr>
                <w:webHidden/>
              </w:rPr>
              <w:fldChar w:fldCharType="begin"/>
            </w:r>
            <w:r w:rsidR="00C2257B">
              <w:rPr>
                <w:webHidden/>
              </w:rPr>
              <w:instrText xml:space="preserve"> PAGEREF _Toc131416634 \h </w:instrText>
            </w:r>
            <w:r w:rsidR="00C2257B">
              <w:rPr>
                <w:webHidden/>
              </w:rPr>
            </w:r>
            <w:r w:rsidR="00C2257B">
              <w:rPr>
                <w:webHidden/>
              </w:rPr>
              <w:fldChar w:fldCharType="separate"/>
            </w:r>
            <w:r w:rsidR="00924492">
              <w:rPr>
                <w:webHidden/>
              </w:rPr>
              <w:t>137</w:t>
            </w:r>
            <w:r w:rsidR="00C2257B">
              <w:rPr>
                <w:webHidden/>
              </w:rPr>
              <w:fldChar w:fldCharType="end"/>
            </w:r>
          </w:hyperlink>
        </w:p>
        <w:p w14:paraId="47FB48FE" w14:textId="51CD1754" w:rsidR="00C2257B" w:rsidRDefault="008F6729">
          <w:pPr>
            <w:pStyle w:val="Spistreci3"/>
            <w:rPr>
              <w:rFonts w:asciiTheme="minorHAnsi" w:eastAsiaTheme="minorEastAsia" w:hAnsiTheme="minorHAnsi" w:cstheme="minorBidi"/>
              <w:sz w:val="22"/>
              <w:szCs w:val="22"/>
            </w:rPr>
          </w:pPr>
          <w:hyperlink w:anchor="_Toc131416635" w:history="1">
            <w:r w:rsidR="00C2257B" w:rsidRPr="001C2270">
              <w:rPr>
                <w:rStyle w:val="Hipercze"/>
              </w:rPr>
              <w:t>4.9.2</w:t>
            </w:r>
            <w:r w:rsidR="00C2257B">
              <w:rPr>
                <w:rFonts w:asciiTheme="minorHAnsi" w:eastAsiaTheme="minorEastAsia" w:hAnsiTheme="minorHAnsi" w:cstheme="minorBidi"/>
                <w:sz w:val="22"/>
                <w:szCs w:val="22"/>
              </w:rPr>
              <w:tab/>
            </w:r>
            <w:r w:rsidR="00C2257B" w:rsidRPr="001C2270">
              <w:rPr>
                <w:rStyle w:val="Hipercze"/>
              </w:rPr>
              <w:t>Odbiór końcowy</w:t>
            </w:r>
            <w:r w:rsidR="00C2257B">
              <w:rPr>
                <w:webHidden/>
              </w:rPr>
              <w:tab/>
            </w:r>
            <w:r w:rsidR="00C2257B">
              <w:rPr>
                <w:webHidden/>
              </w:rPr>
              <w:fldChar w:fldCharType="begin"/>
            </w:r>
            <w:r w:rsidR="00C2257B">
              <w:rPr>
                <w:webHidden/>
              </w:rPr>
              <w:instrText xml:space="preserve"> PAGEREF _Toc131416635 \h </w:instrText>
            </w:r>
            <w:r w:rsidR="00C2257B">
              <w:rPr>
                <w:webHidden/>
              </w:rPr>
            </w:r>
            <w:r w:rsidR="00C2257B">
              <w:rPr>
                <w:webHidden/>
              </w:rPr>
              <w:fldChar w:fldCharType="separate"/>
            </w:r>
            <w:r w:rsidR="00924492">
              <w:rPr>
                <w:webHidden/>
              </w:rPr>
              <w:t>138</w:t>
            </w:r>
            <w:r w:rsidR="00C2257B">
              <w:rPr>
                <w:webHidden/>
              </w:rPr>
              <w:fldChar w:fldCharType="end"/>
            </w:r>
          </w:hyperlink>
        </w:p>
        <w:p w14:paraId="0E2C11F7" w14:textId="5E0464BF" w:rsidR="00C2257B" w:rsidRDefault="008F6729">
          <w:pPr>
            <w:pStyle w:val="Spistreci3"/>
            <w:rPr>
              <w:rFonts w:asciiTheme="minorHAnsi" w:eastAsiaTheme="minorEastAsia" w:hAnsiTheme="minorHAnsi" w:cstheme="minorBidi"/>
              <w:sz w:val="22"/>
              <w:szCs w:val="22"/>
            </w:rPr>
          </w:pPr>
          <w:hyperlink w:anchor="_Toc131416636" w:history="1">
            <w:r w:rsidR="00C2257B" w:rsidRPr="001C2270">
              <w:rPr>
                <w:rStyle w:val="Hipercze"/>
              </w:rPr>
              <w:t>4.9.3</w:t>
            </w:r>
            <w:r w:rsidR="00C2257B">
              <w:rPr>
                <w:rFonts w:asciiTheme="minorHAnsi" w:eastAsiaTheme="minorEastAsia" w:hAnsiTheme="minorHAnsi" w:cstheme="minorBidi"/>
                <w:sz w:val="22"/>
                <w:szCs w:val="22"/>
              </w:rPr>
              <w:tab/>
            </w:r>
            <w:r w:rsidR="00C2257B" w:rsidRPr="001C2270">
              <w:rPr>
                <w:rStyle w:val="Hipercze"/>
              </w:rPr>
              <w:t>Wymagania do Pomiarów Parametrów Gwarantowanych przez Wykonawcę podczas Rozruchu</w:t>
            </w:r>
            <w:r w:rsidR="00C2257B">
              <w:rPr>
                <w:webHidden/>
              </w:rPr>
              <w:tab/>
            </w:r>
            <w:r w:rsidR="00817260">
              <w:rPr>
                <w:webHidden/>
              </w:rPr>
              <w:tab/>
            </w:r>
            <w:r w:rsidR="00817260">
              <w:rPr>
                <w:webHidden/>
              </w:rPr>
              <w:tab/>
            </w:r>
            <w:r w:rsidR="00C2257B">
              <w:rPr>
                <w:webHidden/>
              </w:rPr>
              <w:fldChar w:fldCharType="begin"/>
            </w:r>
            <w:r w:rsidR="00C2257B">
              <w:rPr>
                <w:webHidden/>
              </w:rPr>
              <w:instrText xml:space="preserve"> PAGEREF _Toc131416636 \h </w:instrText>
            </w:r>
            <w:r w:rsidR="00C2257B">
              <w:rPr>
                <w:webHidden/>
              </w:rPr>
            </w:r>
            <w:r w:rsidR="00C2257B">
              <w:rPr>
                <w:webHidden/>
              </w:rPr>
              <w:fldChar w:fldCharType="separate"/>
            </w:r>
            <w:r w:rsidR="00924492">
              <w:rPr>
                <w:webHidden/>
              </w:rPr>
              <w:t>138</w:t>
            </w:r>
            <w:r w:rsidR="00C2257B">
              <w:rPr>
                <w:webHidden/>
              </w:rPr>
              <w:fldChar w:fldCharType="end"/>
            </w:r>
          </w:hyperlink>
        </w:p>
        <w:p w14:paraId="4BB9F477" w14:textId="2C9BB97F" w:rsidR="00C2257B" w:rsidRDefault="008F6729">
          <w:pPr>
            <w:pStyle w:val="Spistreci3"/>
            <w:rPr>
              <w:rFonts w:asciiTheme="minorHAnsi" w:eastAsiaTheme="minorEastAsia" w:hAnsiTheme="minorHAnsi" w:cstheme="minorBidi"/>
              <w:sz w:val="22"/>
              <w:szCs w:val="22"/>
            </w:rPr>
          </w:pPr>
          <w:hyperlink w:anchor="_Toc131416637" w:history="1">
            <w:r w:rsidR="00C2257B" w:rsidRPr="001C2270">
              <w:rPr>
                <w:rStyle w:val="Hipercze"/>
              </w:rPr>
              <w:t>4.9.4</w:t>
            </w:r>
            <w:r w:rsidR="00C2257B">
              <w:rPr>
                <w:rFonts w:asciiTheme="minorHAnsi" w:eastAsiaTheme="minorEastAsia" w:hAnsiTheme="minorHAnsi" w:cstheme="minorBidi"/>
                <w:sz w:val="22"/>
                <w:szCs w:val="22"/>
              </w:rPr>
              <w:tab/>
            </w:r>
            <w:r w:rsidR="00C2257B" w:rsidRPr="001C2270">
              <w:rPr>
                <w:rStyle w:val="Hipercze"/>
              </w:rPr>
              <w:t>Zakończenie okresu gwarancji</w:t>
            </w:r>
            <w:r w:rsidR="00C2257B">
              <w:rPr>
                <w:webHidden/>
              </w:rPr>
              <w:tab/>
            </w:r>
            <w:r w:rsidR="00C2257B">
              <w:rPr>
                <w:webHidden/>
              </w:rPr>
              <w:fldChar w:fldCharType="begin"/>
            </w:r>
            <w:r w:rsidR="00C2257B">
              <w:rPr>
                <w:webHidden/>
              </w:rPr>
              <w:instrText xml:space="preserve"> PAGEREF _Toc131416637 \h </w:instrText>
            </w:r>
            <w:r w:rsidR="00C2257B">
              <w:rPr>
                <w:webHidden/>
              </w:rPr>
            </w:r>
            <w:r w:rsidR="00C2257B">
              <w:rPr>
                <w:webHidden/>
              </w:rPr>
              <w:fldChar w:fldCharType="separate"/>
            </w:r>
            <w:r w:rsidR="00924492">
              <w:rPr>
                <w:webHidden/>
              </w:rPr>
              <w:t>140</w:t>
            </w:r>
            <w:r w:rsidR="00C2257B">
              <w:rPr>
                <w:webHidden/>
              </w:rPr>
              <w:fldChar w:fldCharType="end"/>
            </w:r>
          </w:hyperlink>
        </w:p>
        <w:p w14:paraId="37E45ADD" w14:textId="627016B4" w:rsidR="00C2257B" w:rsidRDefault="008F6729">
          <w:pPr>
            <w:pStyle w:val="Spistreci3"/>
            <w:rPr>
              <w:rFonts w:asciiTheme="minorHAnsi" w:eastAsiaTheme="minorEastAsia" w:hAnsiTheme="minorHAnsi" w:cstheme="minorBidi"/>
              <w:sz w:val="22"/>
              <w:szCs w:val="22"/>
            </w:rPr>
          </w:pPr>
          <w:hyperlink w:anchor="_Toc131416638" w:history="1">
            <w:r w:rsidR="00C2257B" w:rsidRPr="001C2270">
              <w:rPr>
                <w:rStyle w:val="Hipercze"/>
              </w:rPr>
              <w:t>4.9.5</w:t>
            </w:r>
            <w:r w:rsidR="00C2257B">
              <w:rPr>
                <w:rFonts w:asciiTheme="minorHAnsi" w:eastAsiaTheme="minorEastAsia" w:hAnsiTheme="minorHAnsi" w:cstheme="minorBidi"/>
                <w:sz w:val="22"/>
                <w:szCs w:val="22"/>
              </w:rPr>
              <w:tab/>
            </w:r>
            <w:r w:rsidR="00C2257B" w:rsidRPr="001C2270">
              <w:rPr>
                <w:rStyle w:val="Hipercze"/>
              </w:rPr>
              <w:t>Szkolenie personelu Zamawiającego</w:t>
            </w:r>
            <w:r w:rsidR="00C2257B">
              <w:rPr>
                <w:webHidden/>
              </w:rPr>
              <w:tab/>
            </w:r>
            <w:r w:rsidR="00C2257B">
              <w:rPr>
                <w:webHidden/>
              </w:rPr>
              <w:fldChar w:fldCharType="begin"/>
            </w:r>
            <w:r w:rsidR="00C2257B">
              <w:rPr>
                <w:webHidden/>
              </w:rPr>
              <w:instrText xml:space="preserve"> PAGEREF _Toc131416638 \h </w:instrText>
            </w:r>
            <w:r w:rsidR="00C2257B">
              <w:rPr>
                <w:webHidden/>
              </w:rPr>
            </w:r>
            <w:r w:rsidR="00C2257B">
              <w:rPr>
                <w:webHidden/>
              </w:rPr>
              <w:fldChar w:fldCharType="separate"/>
            </w:r>
            <w:r w:rsidR="00924492">
              <w:rPr>
                <w:webHidden/>
              </w:rPr>
              <w:t>140</w:t>
            </w:r>
            <w:r w:rsidR="00C2257B">
              <w:rPr>
                <w:webHidden/>
              </w:rPr>
              <w:fldChar w:fldCharType="end"/>
            </w:r>
          </w:hyperlink>
        </w:p>
        <w:p w14:paraId="4E7E9DC3" w14:textId="68A42299" w:rsidR="00C2257B" w:rsidRDefault="008F6729">
          <w:pPr>
            <w:pStyle w:val="Spistreci3"/>
            <w:rPr>
              <w:rFonts w:asciiTheme="minorHAnsi" w:eastAsiaTheme="minorEastAsia" w:hAnsiTheme="minorHAnsi" w:cstheme="minorBidi"/>
              <w:sz w:val="22"/>
              <w:szCs w:val="22"/>
            </w:rPr>
          </w:pPr>
          <w:hyperlink w:anchor="_Toc131416639" w:history="1">
            <w:r w:rsidR="00C2257B" w:rsidRPr="001C2270">
              <w:rPr>
                <w:rStyle w:val="Hipercze"/>
              </w:rPr>
              <w:t>4.9.6</w:t>
            </w:r>
            <w:r w:rsidR="00C2257B">
              <w:rPr>
                <w:rFonts w:asciiTheme="minorHAnsi" w:eastAsiaTheme="minorEastAsia" w:hAnsiTheme="minorHAnsi" w:cstheme="minorBidi"/>
                <w:sz w:val="22"/>
                <w:szCs w:val="22"/>
              </w:rPr>
              <w:tab/>
            </w:r>
            <w:r w:rsidR="00C2257B" w:rsidRPr="001C2270">
              <w:rPr>
                <w:rStyle w:val="Hipercze"/>
              </w:rPr>
              <w:t>Materiały szkoleniowe i prowadzenie szkolenia</w:t>
            </w:r>
            <w:r w:rsidR="00C2257B">
              <w:rPr>
                <w:webHidden/>
              </w:rPr>
              <w:tab/>
            </w:r>
            <w:r w:rsidR="00C2257B">
              <w:rPr>
                <w:webHidden/>
              </w:rPr>
              <w:fldChar w:fldCharType="begin"/>
            </w:r>
            <w:r w:rsidR="00C2257B">
              <w:rPr>
                <w:webHidden/>
              </w:rPr>
              <w:instrText xml:space="preserve"> PAGEREF _Toc131416639 \h </w:instrText>
            </w:r>
            <w:r w:rsidR="00C2257B">
              <w:rPr>
                <w:webHidden/>
              </w:rPr>
            </w:r>
            <w:r w:rsidR="00C2257B">
              <w:rPr>
                <w:webHidden/>
              </w:rPr>
              <w:fldChar w:fldCharType="separate"/>
            </w:r>
            <w:r w:rsidR="00924492">
              <w:rPr>
                <w:webHidden/>
              </w:rPr>
              <w:t>141</w:t>
            </w:r>
            <w:r w:rsidR="00C2257B">
              <w:rPr>
                <w:webHidden/>
              </w:rPr>
              <w:fldChar w:fldCharType="end"/>
            </w:r>
          </w:hyperlink>
        </w:p>
        <w:p w14:paraId="6A7714A2" w14:textId="601FB892" w:rsidR="00C2257B" w:rsidRDefault="008F6729">
          <w:pPr>
            <w:pStyle w:val="Spistreci3"/>
            <w:rPr>
              <w:rFonts w:asciiTheme="minorHAnsi" w:eastAsiaTheme="minorEastAsia" w:hAnsiTheme="minorHAnsi" w:cstheme="minorBidi"/>
              <w:sz w:val="22"/>
              <w:szCs w:val="22"/>
            </w:rPr>
          </w:pPr>
          <w:hyperlink w:anchor="_Toc131416640" w:history="1">
            <w:r w:rsidR="00C2257B" w:rsidRPr="001C2270">
              <w:rPr>
                <w:rStyle w:val="Hipercze"/>
              </w:rPr>
              <w:t>4.9.7</w:t>
            </w:r>
            <w:r w:rsidR="00C2257B">
              <w:rPr>
                <w:rFonts w:asciiTheme="minorHAnsi" w:eastAsiaTheme="minorEastAsia" w:hAnsiTheme="minorHAnsi" w:cstheme="minorBidi"/>
                <w:sz w:val="22"/>
                <w:szCs w:val="22"/>
              </w:rPr>
              <w:tab/>
            </w:r>
            <w:r w:rsidR="00C2257B" w:rsidRPr="001C2270">
              <w:rPr>
                <w:rStyle w:val="Hipercze"/>
              </w:rPr>
              <w:t>Miejsce prowadzenia szkolenia</w:t>
            </w:r>
            <w:r w:rsidR="00C2257B">
              <w:rPr>
                <w:webHidden/>
              </w:rPr>
              <w:tab/>
            </w:r>
            <w:r w:rsidR="00C2257B">
              <w:rPr>
                <w:webHidden/>
              </w:rPr>
              <w:fldChar w:fldCharType="begin"/>
            </w:r>
            <w:r w:rsidR="00C2257B">
              <w:rPr>
                <w:webHidden/>
              </w:rPr>
              <w:instrText xml:space="preserve"> PAGEREF _Toc131416640 \h </w:instrText>
            </w:r>
            <w:r w:rsidR="00C2257B">
              <w:rPr>
                <w:webHidden/>
              </w:rPr>
            </w:r>
            <w:r w:rsidR="00C2257B">
              <w:rPr>
                <w:webHidden/>
              </w:rPr>
              <w:fldChar w:fldCharType="separate"/>
            </w:r>
            <w:r w:rsidR="00924492">
              <w:rPr>
                <w:webHidden/>
              </w:rPr>
              <w:t>141</w:t>
            </w:r>
            <w:r w:rsidR="00C2257B">
              <w:rPr>
                <w:webHidden/>
              </w:rPr>
              <w:fldChar w:fldCharType="end"/>
            </w:r>
          </w:hyperlink>
        </w:p>
        <w:p w14:paraId="755F8009" w14:textId="61CDAA29" w:rsidR="00C2257B" w:rsidRDefault="008F6729">
          <w:pPr>
            <w:pStyle w:val="Spistreci3"/>
            <w:rPr>
              <w:rFonts w:asciiTheme="minorHAnsi" w:eastAsiaTheme="minorEastAsia" w:hAnsiTheme="minorHAnsi" w:cstheme="minorBidi"/>
              <w:sz w:val="22"/>
              <w:szCs w:val="22"/>
            </w:rPr>
          </w:pPr>
          <w:hyperlink w:anchor="_Toc131416641" w:history="1">
            <w:r w:rsidR="00C2257B" w:rsidRPr="001C2270">
              <w:rPr>
                <w:rStyle w:val="Hipercze"/>
              </w:rPr>
              <w:t>4.9.8</w:t>
            </w:r>
            <w:r w:rsidR="00C2257B">
              <w:rPr>
                <w:rFonts w:asciiTheme="minorHAnsi" w:eastAsiaTheme="minorEastAsia" w:hAnsiTheme="minorHAnsi" w:cstheme="minorBidi"/>
                <w:sz w:val="22"/>
                <w:szCs w:val="22"/>
              </w:rPr>
              <w:tab/>
            </w:r>
            <w:r w:rsidR="00C2257B" w:rsidRPr="001C2270">
              <w:rPr>
                <w:rStyle w:val="Hipercze"/>
              </w:rPr>
              <w:t>Program szkoleń</w:t>
            </w:r>
            <w:r w:rsidR="00C2257B">
              <w:rPr>
                <w:webHidden/>
              </w:rPr>
              <w:tab/>
            </w:r>
            <w:r w:rsidR="00C2257B">
              <w:rPr>
                <w:webHidden/>
              </w:rPr>
              <w:fldChar w:fldCharType="begin"/>
            </w:r>
            <w:r w:rsidR="00C2257B">
              <w:rPr>
                <w:webHidden/>
              </w:rPr>
              <w:instrText xml:space="preserve"> PAGEREF _Toc131416641 \h </w:instrText>
            </w:r>
            <w:r w:rsidR="00C2257B">
              <w:rPr>
                <w:webHidden/>
              </w:rPr>
            </w:r>
            <w:r w:rsidR="00C2257B">
              <w:rPr>
                <w:webHidden/>
              </w:rPr>
              <w:fldChar w:fldCharType="separate"/>
            </w:r>
            <w:r w:rsidR="00924492">
              <w:rPr>
                <w:webHidden/>
              </w:rPr>
              <w:t>142</w:t>
            </w:r>
            <w:r w:rsidR="00C2257B">
              <w:rPr>
                <w:webHidden/>
              </w:rPr>
              <w:fldChar w:fldCharType="end"/>
            </w:r>
          </w:hyperlink>
        </w:p>
        <w:p w14:paraId="6BBFDCC4" w14:textId="2C1DC490" w:rsidR="00C2257B" w:rsidRDefault="008F6729">
          <w:pPr>
            <w:pStyle w:val="Spistreci2"/>
            <w:rPr>
              <w:rFonts w:asciiTheme="minorHAnsi" w:eastAsiaTheme="minorEastAsia" w:hAnsiTheme="minorHAnsi" w:cstheme="minorBidi"/>
              <w:noProof/>
            </w:rPr>
          </w:pPr>
          <w:hyperlink w:anchor="_Toc131416642" w:history="1">
            <w:r w:rsidR="00C2257B" w:rsidRPr="001C2270">
              <w:rPr>
                <w:rStyle w:val="Hipercze"/>
                <w:noProof/>
              </w:rPr>
              <w:t>4.10</w:t>
            </w:r>
            <w:r w:rsidR="00C2257B">
              <w:rPr>
                <w:rFonts w:asciiTheme="minorHAnsi" w:eastAsiaTheme="minorEastAsia" w:hAnsiTheme="minorHAnsi" w:cstheme="minorBidi"/>
                <w:noProof/>
              </w:rPr>
              <w:tab/>
            </w:r>
            <w:r w:rsidR="00C2257B" w:rsidRPr="001C2270">
              <w:rPr>
                <w:rStyle w:val="Hipercze"/>
                <w:noProof/>
              </w:rPr>
              <w:t>Warunki wykonywania prac</w:t>
            </w:r>
            <w:r w:rsidR="00C2257B">
              <w:rPr>
                <w:noProof/>
                <w:webHidden/>
              </w:rPr>
              <w:tab/>
            </w:r>
            <w:r w:rsidR="00C2257B">
              <w:rPr>
                <w:noProof/>
                <w:webHidden/>
              </w:rPr>
              <w:fldChar w:fldCharType="begin"/>
            </w:r>
            <w:r w:rsidR="00C2257B">
              <w:rPr>
                <w:noProof/>
                <w:webHidden/>
              </w:rPr>
              <w:instrText xml:space="preserve"> PAGEREF _Toc131416642 \h </w:instrText>
            </w:r>
            <w:r w:rsidR="00C2257B">
              <w:rPr>
                <w:noProof/>
                <w:webHidden/>
              </w:rPr>
            </w:r>
            <w:r w:rsidR="00C2257B">
              <w:rPr>
                <w:noProof/>
                <w:webHidden/>
              </w:rPr>
              <w:fldChar w:fldCharType="separate"/>
            </w:r>
            <w:r w:rsidR="00924492">
              <w:rPr>
                <w:noProof/>
                <w:webHidden/>
              </w:rPr>
              <w:t>144</w:t>
            </w:r>
            <w:r w:rsidR="00C2257B">
              <w:rPr>
                <w:noProof/>
                <w:webHidden/>
              </w:rPr>
              <w:fldChar w:fldCharType="end"/>
            </w:r>
          </w:hyperlink>
        </w:p>
        <w:p w14:paraId="3A854304" w14:textId="5650EDE7" w:rsidR="00C2257B" w:rsidRDefault="008F6729">
          <w:pPr>
            <w:pStyle w:val="Spistreci3"/>
            <w:rPr>
              <w:rFonts w:asciiTheme="minorHAnsi" w:eastAsiaTheme="minorEastAsia" w:hAnsiTheme="minorHAnsi" w:cstheme="minorBidi"/>
              <w:sz w:val="22"/>
              <w:szCs w:val="22"/>
            </w:rPr>
          </w:pPr>
          <w:hyperlink w:anchor="_Toc131416643" w:history="1">
            <w:r w:rsidR="00C2257B" w:rsidRPr="001C2270">
              <w:rPr>
                <w:rStyle w:val="Hipercze"/>
              </w:rPr>
              <w:t>4.10.1</w:t>
            </w:r>
            <w:r w:rsidR="00C2257B">
              <w:rPr>
                <w:rFonts w:asciiTheme="minorHAnsi" w:eastAsiaTheme="minorEastAsia" w:hAnsiTheme="minorHAnsi" w:cstheme="minorBidi"/>
                <w:sz w:val="22"/>
                <w:szCs w:val="22"/>
              </w:rPr>
              <w:tab/>
            </w:r>
            <w:r w:rsidR="00C2257B" w:rsidRPr="001C2270">
              <w:rPr>
                <w:rStyle w:val="Hipercze"/>
              </w:rPr>
              <w:t>Uwarunkowania prawne</w:t>
            </w:r>
            <w:r w:rsidR="00C2257B">
              <w:rPr>
                <w:webHidden/>
              </w:rPr>
              <w:tab/>
            </w:r>
            <w:r w:rsidR="00C2257B">
              <w:rPr>
                <w:webHidden/>
              </w:rPr>
              <w:fldChar w:fldCharType="begin"/>
            </w:r>
            <w:r w:rsidR="00C2257B">
              <w:rPr>
                <w:webHidden/>
              </w:rPr>
              <w:instrText xml:space="preserve"> PAGEREF _Toc131416643 \h </w:instrText>
            </w:r>
            <w:r w:rsidR="00C2257B">
              <w:rPr>
                <w:webHidden/>
              </w:rPr>
            </w:r>
            <w:r w:rsidR="00C2257B">
              <w:rPr>
                <w:webHidden/>
              </w:rPr>
              <w:fldChar w:fldCharType="separate"/>
            </w:r>
            <w:r w:rsidR="00924492">
              <w:rPr>
                <w:webHidden/>
              </w:rPr>
              <w:t>145</w:t>
            </w:r>
            <w:r w:rsidR="00C2257B">
              <w:rPr>
                <w:webHidden/>
              </w:rPr>
              <w:fldChar w:fldCharType="end"/>
            </w:r>
          </w:hyperlink>
        </w:p>
        <w:p w14:paraId="2568B504" w14:textId="326F0B72" w:rsidR="00C2257B" w:rsidRDefault="008F6729">
          <w:pPr>
            <w:pStyle w:val="Spistreci3"/>
            <w:rPr>
              <w:rFonts w:asciiTheme="minorHAnsi" w:eastAsiaTheme="minorEastAsia" w:hAnsiTheme="minorHAnsi" w:cstheme="minorBidi"/>
              <w:sz w:val="22"/>
              <w:szCs w:val="22"/>
            </w:rPr>
          </w:pPr>
          <w:hyperlink w:anchor="_Toc131416644" w:history="1">
            <w:r w:rsidR="00C2257B" w:rsidRPr="001C2270">
              <w:rPr>
                <w:rStyle w:val="Hipercze"/>
              </w:rPr>
              <w:t>4.10.2</w:t>
            </w:r>
            <w:r w:rsidR="00C2257B">
              <w:rPr>
                <w:rFonts w:asciiTheme="minorHAnsi" w:eastAsiaTheme="minorEastAsia" w:hAnsiTheme="minorHAnsi" w:cstheme="minorBidi"/>
                <w:sz w:val="22"/>
                <w:szCs w:val="22"/>
              </w:rPr>
              <w:tab/>
            </w:r>
            <w:r w:rsidR="00C2257B" w:rsidRPr="001C2270">
              <w:rPr>
                <w:rStyle w:val="Hipercze"/>
              </w:rPr>
              <w:t>Warunki gruntowo-wodne</w:t>
            </w:r>
            <w:r w:rsidR="00C2257B">
              <w:rPr>
                <w:webHidden/>
              </w:rPr>
              <w:tab/>
            </w:r>
            <w:r w:rsidR="00C2257B">
              <w:rPr>
                <w:webHidden/>
              </w:rPr>
              <w:fldChar w:fldCharType="begin"/>
            </w:r>
            <w:r w:rsidR="00C2257B">
              <w:rPr>
                <w:webHidden/>
              </w:rPr>
              <w:instrText xml:space="preserve"> PAGEREF _Toc131416644 \h </w:instrText>
            </w:r>
            <w:r w:rsidR="00C2257B">
              <w:rPr>
                <w:webHidden/>
              </w:rPr>
            </w:r>
            <w:r w:rsidR="00C2257B">
              <w:rPr>
                <w:webHidden/>
              </w:rPr>
              <w:fldChar w:fldCharType="separate"/>
            </w:r>
            <w:r w:rsidR="00924492">
              <w:rPr>
                <w:webHidden/>
              </w:rPr>
              <w:t>146</w:t>
            </w:r>
            <w:r w:rsidR="00C2257B">
              <w:rPr>
                <w:webHidden/>
              </w:rPr>
              <w:fldChar w:fldCharType="end"/>
            </w:r>
          </w:hyperlink>
        </w:p>
        <w:p w14:paraId="3CF515A6" w14:textId="2D90128A" w:rsidR="00C2257B" w:rsidRDefault="008F6729">
          <w:pPr>
            <w:pStyle w:val="Spistreci3"/>
            <w:rPr>
              <w:rFonts w:asciiTheme="minorHAnsi" w:eastAsiaTheme="minorEastAsia" w:hAnsiTheme="minorHAnsi" w:cstheme="minorBidi"/>
              <w:sz w:val="22"/>
              <w:szCs w:val="22"/>
            </w:rPr>
          </w:pPr>
          <w:hyperlink w:anchor="_Toc131416645" w:history="1">
            <w:r w:rsidR="00C2257B" w:rsidRPr="001C2270">
              <w:rPr>
                <w:rStyle w:val="Hipercze"/>
              </w:rPr>
              <w:t>4.10.3</w:t>
            </w:r>
            <w:r w:rsidR="00C2257B">
              <w:rPr>
                <w:rFonts w:asciiTheme="minorHAnsi" w:eastAsiaTheme="minorEastAsia" w:hAnsiTheme="minorHAnsi" w:cstheme="minorBidi"/>
                <w:sz w:val="22"/>
                <w:szCs w:val="22"/>
              </w:rPr>
              <w:tab/>
            </w:r>
            <w:r w:rsidR="00C2257B" w:rsidRPr="001C2270">
              <w:rPr>
                <w:rStyle w:val="Hipercze"/>
              </w:rPr>
              <w:t>Dostępność mediów</w:t>
            </w:r>
            <w:r w:rsidR="00C2257B">
              <w:rPr>
                <w:webHidden/>
              </w:rPr>
              <w:tab/>
            </w:r>
            <w:r w:rsidR="00C2257B">
              <w:rPr>
                <w:webHidden/>
              </w:rPr>
              <w:fldChar w:fldCharType="begin"/>
            </w:r>
            <w:r w:rsidR="00C2257B">
              <w:rPr>
                <w:webHidden/>
              </w:rPr>
              <w:instrText xml:space="preserve"> PAGEREF _Toc131416645 \h </w:instrText>
            </w:r>
            <w:r w:rsidR="00C2257B">
              <w:rPr>
                <w:webHidden/>
              </w:rPr>
            </w:r>
            <w:r w:rsidR="00C2257B">
              <w:rPr>
                <w:webHidden/>
              </w:rPr>
              <w:fldChar w:fldCharType="separate"/>
            </w:r>
            <w:r w:rsidR="00924492">
              <w:rPr>
                <w:webHidden/>
              </w:rPr>
              <w:t>146</w:t>
            </w:r>
            <w:r w:rsidR="00C2257B">
              <w:rPr>
                <w:webHidden/>
              </w:rPr>
              <w:fldChar w:fldCharType="end"/>
            </w:r>
          </w:hyperlink>
        </w:p>
        <w:p w14:paraId="214C47D0" w14:textId="667EB90A" w:rsidR="00C2257B" w:rsidRDefault="008F6729">
          <w:pPr>
            <w:pStyle w:val="Spistreci3"/>
            <w:rPr>
              <w:rFonts w:asciiTheme="minorHAnsi" w:eastAsiaTheme="minorEastAsia" w:hAnsiTheme="minorHAnsi" w:cstheme="minorBidi"/>
              <w:sz w:val="22"/>
              <w:szCs w:val="22"/>
            </w:rPr>
          </w:pPr>
          <w:hyperlink w:anchor="_Toc131416646" w:history="1">
            <w:r w:rsidR="00C2257B" w:rsidRPr="001C2270">
              <w:rPr>
                <w:rStyle w:val="Hipercze"/>
              </w:rPr>
              <w:t>4.10.4</w:t>
            </w:r>
            <w:r w:rsidR="00C2257B">
              <w:rPr>
                <w:rFonts w:asciiTheme="minorHAnsi" w:eastAsiaTheme="minorEastAsia" w:hAnsiTheme="minorHAnsi" w:cstheme="minorBidi"/>
                <w:sz w:val="22"/>
                <w:szCs w:val="22"/>
              </w:rPr>
              <w:tab/>
            </w:r>
            <w:r w:rsidR="00C2257B" w:rsidRPr="001C2270">
              <w:rPr>
                <w:rStyle w:val="Hipercze"/>
              </w:rPr>
              <w:t>Dostępność pomieszczeń sanitarnych dla pracowników Wykonawcy</w:t>
            </w:r>
            <w:r w:rsidR="00C2257B">
              <w:rPr>
                <w:webHidden/>
              </w:rPr>
              <w:tab/>
            </w:r>
            <w:r w:rsidR="00C2257B">
              <w:rPr>
                <w:webHidden/>
              </w:rPr>
              <w:fldChar w:fldCharType="begin"/>
            </w:r>
            <w:r w:rsidR="00C2257B">
              <w:rPr>
                <w:webHidden/>
              </w:rPr>
              <w:instrText xml:space="preserve"> PAGEREF _Toc131416646 \h </w:instrText>
            </w:r>
            <w:r w:rsidR="00C2257B">
              <w:rPr>
                <w:webHidden/>
              </w:rPr>
            </w:r>
            <w:r w:rsidR="00C2257B">
              <w:rPr>
                <w:webHidden/>
              </w:rPr>
              <w:fldChar w:fldCharType="separate"/>
            </w:r>
            <w:r w:rsidR="00924492">
              <w:rPr>
                <w:webHidden/>
              </w:rPr>
              <w:t>147</w:t>
            </w:r>
            <w:r w:rsidR="00C2257B">
              <w:rPr>
                <w:webHidden/>
              </w:rPr>
              <w:fldChar w:fldCharType="end"/>
            </w:r>
          </w:hyperlink>
        </w:p>
        <w:p w14:paraId="066BCD7C" w14:textId="05D90F40" w:rsidR="00C2257B" w:rsidRDefault="008F6729">
          <w:pPr>
            <w:pStyle w:val="Spistreci3"/>
            <w:rPr>
              <w:rFonts w:asciiTheme="minorHAnsi" w:eastAsiaTheme="minorEastAsia" w:hAnsiTheme="minorHAnsi" w:cstheme="minorBidi"/>
              <w:sz w:val="22"/>
              <w:szCs w:val="22"/>
            </w:rPr>
          </w:pPr>
          <w:hyperlink w:anchor="_Toc131416647" w:history="1">
            <w:r w:rsidR="00C2257B" w:rsidRPr="001C2270">
              <w:rPr>
                <w:rStyle w:val="Hipercze"/>
              </w:rPr>
              <w:t>4.10.5</w:t>
            </w:r>
            <w:r w:rsidR="00C2257B">
              <w:rPr>
                <w:rFonts w:asciiTheme="minorHAnsi" w:eastAsiaTheme="minorEastAsia" w:hAnsiTheme="minorHAnsi" w:cstheme="minorBidi"/>
                <w:sz w:val="22"/>
                <w:szCs w:val="22"/>
              </w:rPr>
              <w:tab/>
            </w:r>
            <w:r w:rsidR="00C2257B" w:rsidRPr="001C2270">
              <w:rPr>
                <w:rStyle w:val="Hipercze"/>
              </w:rPr>
              <w:t>Odprowadzenie ścieków socjalno-bytowych, przemysłowych i opadowych</w:t>
            </w:r>
            <w:r w:rsidR="00C2257B">
              <w:rPr>
                <w:webHidden/>
              </w:rPr>
              <w:tab/>
            </w:r>
            <w:r w:rsidR="00C2257B">
              <w:rPr>
                <w:webHidden/>
              </w:rPr>
              <w:fldChar w:fldCharType="begin"/>
            </w:r>
            <w:r w:rsidR="00C2257B">
              <w:rPr>
                <w:webHidden/>
              </w:rPr>
              <w:instrText xml:space="preserve"> PAGEREF _Toc131416647 \h </w:instrText>
            </w:r>
            <w:r w:rsidR="00C2257B">
              <w:rPr>
                <w:webHidden/>
              </w:rPr>
            </w:r>
            <w:r w:rsidR="00C2257B">
              <w:rPr>
                <w:webHidden/>
              </w:rPr>
              <w:fldChar w:fldCharType="separate"/>
            </w:r>
            <w:r w:rsidR="00924492">
              <w:rPr>
                <w:webHidden/>
              </w:rPr>
              <w:t>148</w:t>
            </w:r>
            <w:r w:rsidR="00C2257B">
              <w:rPr>
                <w:webHidden/>
              </w:rPr>
              <w:fldChar w:fldCharType="end"/>
            </w:r>
          </w:hyperlink>
        </w:p>
        <w:p w14:paraId="70B6B622" w14:textId="54ABBCF3" w:rsidR="00C2257B" w:rsidRDefault="008F6729">
          <w:pPr>
            <w:pStyle w:val="Spistreci3"/>
            <w:rPr>
              <w:rFonts w:asciiTheme="minorHAnsi" w:eastAsiaTheme="minorEastAsia" w:hAnsiTheme="minorHAnsi" w:cstheme="minorBidi"/>
              <w:sz w:val="22"/>
              <w:szCs w:val="22"/>
            </w:rPr>
          </w:pPr>
          <w:hyperlink w:anchor="_Toc131416648" w:history="1">
            <w:r w:rsidR="00C2257B" w:rsidRPr="001C2270">
              <w:rPr>
                <w:rStyle w:val="Hipercze"/>
              </w:rPr>
              <w:t>4.10.6</w:t>
            </w:r>
            <w:r w:rsidR="00C2257B">
              <w:rPr>
                <w:rFonts w:asciiTheme="minorHAnsi" w:eastAsiaTheme="minorEastAsia" w:hAnsiTheme="minorHAnsi" w:cstheme="minorBidi"/>
                <w:sz w:val="22"/>
                <w:szCs w:val="22"/>
              </w:rPr>
              <w:tab/>
            </w:r>
            <w:r w:rsidR="00C2257B" w:rsidRPr="001C2270">
              <w:rPr>
                <w:rStyle w:val="Hipercze"/>
              </w:rPr>
              <w:t>Dostępność Placu Budowy</w:t>
            </w:r>
            <w:r w:rsidR="00C2257B">
              <w:rPr>
                <w:webHidden/>
              </w:rPr>
              <w:tab/>
            </w:r>
            <w:r w:rsidR="00C2257B">
              <w:rPr>
                <w:webHidden/>
              </w:rPr>
              <w:fldChar w:fldCharType="begin"/>
            </w:r>
            <w:r w:rsidR="00C2257B">
              <w:rPr>
                <w:webHidden/>
              </w:rPr>
              <w:instrText xml:space="preserve"> PAGEREF _Toc131416648 \h </w:instrText>
            </w:r>
            <w:r w:rsidR="00C2257B">
              <w:rPr>
                <w:webHidden/>
              </w:rPr>
            </w:r>
            <w:r w:rsidR="00C2257B">
              <w:rPr>
                <w:webHidden/>
              </w:rPr>
              <w:fldChar w:fldCharType="separate"/>
            </w:r>
            <w:r w:rsidR="00924492">
              <w:rPr>
                <w:webHidden/>
              </w:rPr>
              <w:t>150</w:t>
            </w:r>
            <w:r w:rsidR="00C2257B">
              <w:rPr>
                <w:webHidden/>
              </w:rPr>
              <w:fldChar w:fldCharType="end"/>
            </w:r>
          </w:hyperlink>
        </w:p>
        <w:p w14:paraId="2C761703" w14:textId="1F569B0C" w:rsidR="00C2257B" w:rsidRDefault="008F6729">
          <w:pPr>
            <w:pStyle w:val="Spistreci3"/>
            <w:rPr>
              <w:rFonts w:asciiTheme="minorHAnsi" w:eastAsiaTheme="minorEastAsia" w:hAnsiTheme="minorHAnsi" w:cstheme="minorBidi"/>
              <w:sz w:val="22"/>
              <w:szCs w:val="22"/>
            </w:rPr>
          </w:pPr>
          <w:hyperlink w:anchor="_Toc131416649" w:history="1">
            <w:r w:rsidR="00C2257B" w:rsidRPr="001C2270">
              <w:rPr>
                <w:rStyle w:val="Hipercze"/>
              </w:rPr>
              <w:t>4.10.7</w:t>
            </w:r>
            <w:r w:rsidR="00C2257B">
              <w:rPr>
                <w:rFonts w:asciiTheme="minorHAnsi" w:eastAsiaTheme="minorEastAsia" w:hAnsiTheme="minorHAnsi" w:cstheme="minorBidi"/>
                <w:sz w:val="22"/>
                <w:szCs w:val="22"/>
              </w:rPr>
              <w:tab/>
            </w:r>
            <w:r w:rsidR="00C2257B" w:rsidRPr="001C2270">
              <w:rPr>
                <w:rStyle w:val="Hipercze"/>
              </w:rPr>
              <w:t>Rozpoczęcie Robót</w:t>
            </w:r>
            <w:r w:rsidR="00C2257B">
              <w:rPr>
                <w:webHidden/>
              </w:rPr>
              <w:tab/>
            </w:r>
            <w:r w:rsidR="00C2257B">
              <w:rPr>
                <w:webHidden/>
              </w:rPr>
              <w:fldChar w:fldCharType="begin"/>
            </w:r>
            <w:r w:rsidR="00C2257B">
              <w:rPr>
                <w:webHidden/>
              </w:rPr>
              <w:instrText xml:space="preserve"> PAGEREF _Toc131416649 \h </w:instrText>
            </w:r>
            <w:r w:rsidR="00C2257B">
              <w:rPr>
                <w:webHidden/>
              </w:rPr>
            </w:r>
            <w:r w:rsidR="00C2257B">
              <w:rPr>
                <w:webHidden/>
              </w:rPr>
              <w:fldChar w:fldCharType="separate"/>
            </w:r>
            <w:r w:rsidR="00924492">
              <w:rPr>
                <w:webHidden/>
              </w:rPr>
              <w:t>150</w:t>
            </w:r>
            <w:r w:rsidR="00C2257B">
              <w:rPr>
                <w:webHidden/>
              </w:rPr>
              <w:fldChar w:fldCharType="end"/>
            </w:r>
          </w:hyperlink>
        </w:p>
        <w:p w14:paraId="495D8DDB" w14:textId="0D9CA808" w:rsidR="00C2257B" w:rsidRDefault="008F6729">
          <w:pPr>
            <w:pStyle w:val="Spistreci2"/>
            <w:rPr>
              <w:rFonts w:asciiTheme="minorHAnsi" w:eastAsiaTheme="minorEastAsia" w:hAnsiTheme="minorHAnsi" w:cstheme="minorBidi"/>
              <w:noProof/>
            </w:rPr>
          </w:pPr>
          <w:hyperlink w:anchor="_Toc131416650" w:history="1">
            <w:r w:rsidR="00C2257B" w:rsidRPr="001C2270">
              <w:rPr>
                <w:rStyle w:val="Hipercze"/>
                <w:noProof/>
              </w:rPr>
              <w:t>4.11</w:t>
            </w:r>
            <w:r w:rsidR="00C2257B">
              <w:rPr>
                <w:rFonts w:asciiTheme="minorHAnsi" w:eastAsiaTheme="minorEastAsia" w:hAnsiTheme="minorHAnsi" w:cstheme="minorBidi"/>
                <w:noProof/>
              </w:rPr>
              <w:tab/>
            </w:r>
            <w:r w:rsidR="00C2257B" w:rsidRPr="001C2270">
              <w:rPr>
                <w:rStyle w:val="Hipercze"/>
                <w:noProof/>
              </w:rPr>
              <w:t>Wymagania dla dostawy części zamiennych i szybkozużywających się</w:t>
            </w:r>
            <w:r w:rsidR="00C2257B">
              <w:rPr>
                <w:noProof/>
                <w:webHidden/>
              </w:rPr>
              <w:tab/>
            </w:r>
            <w:r w:rsidR="00C2257B">
              <w:rPr>
                <w:noProof/>
                <w:webHidden/>
              </w:rPr>
              <w:fldChar w:fldCharType="begin"/>
            </w:r>
            <w:r w:rsidR="00C2257B">
              <w:rPr>
                <w:noProof/>
                <w:webHidden/>
              </w:rPr>
              <w:instrText xml:space="preserve"> PAGEREF _Toc131416650 \h </w:instrText>
            </w:r>
            <w:r w:rsidR="00C2257B">
              <w:rPr>
                <w:noProof/>
                <w:webHidden/>
              </w:rPr>
            </w:r>
            <w:r w:rsidR="00C2257B">
              <w:rPr>
                <w:noProof/>
                <w:webHidden/>
              </w:rPr>
              <w:fldChar w:fldCharType="separate"/>
            </w:r>
            <w:r w:rsidR="00924492">
              <w:rPr>
                <w:noProof/>
                <w:webHidden/>
              </w:rPr>
              <w:t>152</w:t>
            </w:r>
            <w:r w:rsidR="00C2257B">
              <w:rPr>
                <w:noProof/>
                <w:webHidden/>
              </w:rPr>
              <w:fldChar w:fldCharType="end"/>
            </w:r>
          </w:hyperlink>
        </w:p>
        <w:p w14:paraId="2517D424" w14:textId="4B55FA0A" w:rsidR="00C2257B" w:rsidRDefault="008F6729">
          <w:pPr>
            <w:pStyle w:val="Spistreci2"/>
            <w:rPr>
              <w:rFonts w:asciiTheme="minorHAnsi" w:eastAsiaTheme="minorEastAsia" w:hAnsiTheme="minorHAnsi" w:cstheme="minorBidi"/>
              <w:noProof/>
            </w:rPr>
          </w:pPr>
          <w:hyperlink w:anchor="_Toc131416651" w:history="1">
            <w:r w:rsidR="00C2257B" w:rsidRPr="001C2270">
              <w:rPr>
                <w:rStyle w:val="Hipercze"/>
                <w:noProof/>
              </w:rPr>
              <w:t>4.12</w:t>
            </w:r>
            <w:r w:rsidR="00C2257B">
              <w:rPr>
                <w:rFonts w:asciiTheme="minorHAnsi" w:eastAsiaTheme="minorEastAsia" w:hAnsiTheme="minorHAnsi" w:cstheme="minorBidi"/>
                <w:noProof/>
              </w:rPr>
              <w:tab/>
            </w:r>
            <w:r w:rsidR="00C2257B" w:rsidRPr="001C2270">
              <w:rPr>
                <w:rStyle w:val="Hipercze"/>
                <w:noProof/>
              </w:rPr>
              <w:t>Wymagania przeciwpożarowe</w:t>
            </w:r>
            <w:r w:rsidR="00C2257B">
              <w:rPr>
                <w:noProof/>
                <w:webHidden/>
              </w:rPr>
              <w:tab/>
            </w:r>
            <w:r w:rsidR="00C2257B">
              <w:rPr>
                <w:noProof/>
                <w:webHidden/>
              </w:rPr>
              <w:fldChar w:fldCharType="begin"/>
            </w:r>
            <w:r w:rsidR="00C2257B">
              <w:rPr>
                <w:noProof/>
                <w:webHidden/>
              </w:rPr>
              <w:instrText xml:space="preserve"> PAGEREF _Toc131416651 \h </w:instrText>
            </w:r>
            <w:r w:rsidR="00C2257B">
              <w:rPr>
                <w:noProof/>
                <w:webHidden/>
              </w:rPr>
            </w:r>
            <w:r w:rsidR="00C2257B">
              <w:rPr>
                <w:noProof/>
                <w:webHidden/>
              </w:rPr>
              <w:fldChar w:fldCharType="separate"/>
            </w:r>
            <w:r w:rsidR="00924492">
              <w:rPr>
                <w:noProof/>
                <w:webHidden/>
              </w:rPr>
              <w:t>153</w:t>
            </w:r>
            <w:r w:rsidR="00C2257B">
              <w:rPr>
                <w:noProof/>
                <w:webHidden/>
              </w:rPr>
              <w:fldChar w:fldCharType="end"/>
            </w:r>
          </w:hyperlink>
        </w:p>
        <w:p w14:paraId="1E322ACB" w14:textId="1A1450D6" w:rsidR="00C2257B" w:rsidRDefault="008F6729">
          <w:pPr>
            <w:pStyle w:val="Spistreci2"/>
            <w:rPr>
              <w:rFonts w:asciiTheme="minorHAnsi" w:eastAsiaTheme="minorEastAsia" w:hAnsiTheme="minorHAnsi" w:cstheme="minorBidi"/>
              <w:noProof/>
            </w:rPr>
          </w:pPr>
          <w:hyperlink w:anchor="_Toc131416652" w:history="1">
            <w:r w:rsidR="00C2257B" w:rsidRPr="001C2270">
              <w:rPr>
                <w:rStyle w:val="Hipercze"/>
                <w:noProof/>
              </w:rPr>
              <w:t>4.13</w:t>
            </w:r>
            <w:r w:rsidR="00C2257B">
              <w:rPr>
                <w:rFonts w:asciiTheme="minorHAnsi" w:eastAsiaTheme="minorEastAsia" w:hAnsiTheme="minorHAnsi" w:cstheme="minorBidi"/>
                <w:noProof/>
              </w:rPr>
              <w:tab/>
            </w:r>
            <w:r w:rsidR="00C2257B" w:rsidRPr="001C2270">
              <w:rPr>
                <w:rStyle w:val="Hipercze"/>
                <w:noProof/>
              </w:rPr>
              <w:t>Przepisy i normy stosowane przy realizacji przedmiotu zamówienia</w:t>
            </w:r>
            <w:r w:rsidR="00C2257B">
              <w:rPr>
                <w:noProof/>
                <w:webHidden/>
              </w:rPr>
              <w:tab/>
            </w:r>
            <w:r w:rsidR="00C2257B">
              <w:rPr>
                <w:noProof/>
                <w:webHidden/>
              </w:rPr>
              <w:fldChar w:fldCharType="begin"/>
            </w:r>
            <w:r w:rsidR="00C2257B">
              <w:rPr>
                <w:noProof/>
                <w:webHidden/>
              </w:rPr>
              <w:instrText xml:space="preserve"> PAGEREF _Toc131416652 \h </w:instrText>
            </w:r>
            <w:r w:rsidR="00C2257B">
              <w:rPr>
                <w:noProof/>
                <w:webHidden/>
              </w:rPr>
            </w:r>
            <w:r w:rsidR="00C2257B">
              <w:rPr>
                <w:noProof/>
                <w:webHidden/>
              </w:rPr>
              <w:fldChar w:fldCharType="separate"/>
            </w:r>
            <w:r w:rsidR="00924492">
              <w:rPr>
                <w:noProof/>
                <w:webHidden/>
              </w:rPr>
              <w:t>153</w:t>
            </w:r>
            <w:r w:rsidR="00C2257B">
              <w:rPr>
                <w:noProof/>
                <w:webHidden/>
              </w:rPr>
              <w:fldChar w:fldCharType="end"/>
            </w:r>
          </w:hyperlink>
        </w:p>
        <w:p w14:paraId="05A06CB1" w14:textId="2F3C47CC" w:rsidR="00C2257B" w:rsidRDefault="008F6729">
          <w:pPr>
            <w:pStyle w:val="Spistreci2"/>
            <w:rPr>
              <w:rFonts w:asciiTheme="minorHAnsi" w:eastAsiaTheme="minorEastAsia" w:hAnsiTheme="minorHAnsi" w:cstheme="minorBidi"/>
              <w:noProof/>
            </w:rPr>
          </w:pPr>
          <w:hyperlink w:anchor="_Toc131416653" w:history="1">
            <w:r w:rsidR="00C2257B" w:rsidRPr="001C2270">
              <w:rPr>
                <w:rStyle w:val="Hipercze"/>
                <w:noProof/>
              </w:rPr>
              <w:t>4.14</w:t>
            </w:r>
            <w:r w:rsidR="00C2257B">
              <w:rPr>
                <w:rFonts w:asciiTheme="minorHAnsi" w:eastAsiaTheme="minorEastAsia" w:hAnsiTheme="minorHAnsi" w:cstheme="minorBidi"/>
                <w:noProof/>
              </w:rPr>
              <w:tab/>
            </w:r>
            <w:r w:rsidR="00C2257B" w:rsidRPr="001C2270">
              <w:rPr>
                <w:rStyle w:val="Hipercze"/>
                <w:noProof/>
              </w:rPr>
              <w:t>Dyrektywa Maszynowa Przepisy</w:t>
            </w:r>
            <w:r w:rsidR="00C2257B">
              <w:rPr>
                <w:noProof/>
                <w:webHidden/>
              </w:rPr>
              <w:tab/>
            </w:r>
            <w:r w:rsidR="00C2257B">
              <w:rPr>
                <w:noProof/>
                <w:webHidden/>
              </w:rPr>
              <w:fldChar w:fldCharType="begin"/>
            </w:r>
            <w:r w:rsidR="00C2257B">
              <w:rPr>
                <w:noProof/>
                <w:webHidden/>
              </w:rPr>
              <w:instrText xml:space="preserve"> PAGEREF _Toc131416653 \h </w:instrText>
            </w:r>
            <w:r w:rsidR="00C2257B">
              <w:rPr>
                <w:noProof/>
                <w:webHidden/>
              </w:rPr>
            </w:r>
            <w:r w:rsidR="00C2257B">
              <w:rPr>
                <w:noProof/>
                <w:webHidden/>
              </w:rPr>
              <w:fldChar w:fldCharType="separate"/>
            </w:r>
            <w:r w:rsidR="00924492">
              <w:rPr>
                <w:noProof/>
                <w:webHidden/>
              </w:rPr>
              <w:t>153</w:t>
            </w:r>
            <w:r w:rsidR="00C2257B">
              <w:rPr>
                <w:noProof/>
                <w:webHidden/>
              </w:rPr>
              <w:fldChar w:fldCharType="end"/>
            </w:r>
          </w:hyperlink>
        </w:p>
        <w:p w14:paraId="76766597" w14:textId="69B52801" w:rsidR="00C2257B" w:rsidRDefault="008F6729">
          <w:pPr>
            <w:pStyle w:val="Spistreci2"/>
            <w:rPr>
              <w:rFonts w:asciiTheme="minorHAnsi" w:eastAsiaTheme="minorEastAsia" w:hAnsiTheme="minorHAnsi" w:cstheme="minorBidi"/>
              <w:noProof/>
            </w:rPr>
          </w:pPr>
          <w:hyperlink w:anchor="_Toc131416654" w:history="1">
            <w:r w:rsidR="00C2257B" w:rsidRPr="001C2270">
              <w:rPr>
                <w:rStyle w:val="Hipercze"/>
                <w:noProof/>
              </w:rPr>
              <w:t>4.15</w:t>
            </w:r>
            <w:r w:rsidR="00C2257B">
              <w:rPr>
                <w:rFonts w:asciiTheme="minorHAnsi" w:eastAsiaTheme="minorEastAsia" w:hAnsiTheme="minorHAnsi" w:cstheme="minorBidi"/>
                <w:noProof/>
              </w:rPr>
              <w:tab/>
            </w:r>
            <w:r w:rsidR="00C2257B" w:rsidRPr="001C2270">
              <w:rPr>
                <w:rStyle w:val="Hipercze"/>
                <w:noProof/>
              </w:rPr>
              <w:t>Przepisy Urzędu Dozoru Technicznego</w:t>
            </w:r>
            <w:r w:rsidR="00C2257B">
              <w:rPr>
                <w:noProof/>
                <w:webHidden/>
              </w:rPr>
              <w:tab/>
            </w:r>
            <w:r w:rsidR="00C2257B">
              <w:rPr>
                <w:noProof/>
                <w:webHidden/>
              </w:rPr>
              <w:fldChar w:fldCharType="begin"/>
            </w:r>
            <w:r w:rsidR="00C2257B">
              <w:rPr>
                <w:noProof/>
                <w:webHidden/>
              </w:rPr>
              <w:instrText xml:space="preserve"> PAGEREF _Toc131416654 \h </w:instrText>
            </w:r>
            <w:r w:rsidR="00C2257B">
              <w:rPr>
                <w:noProof/>
                <w:webHidden/>
              </w:rPr>
            </w:r>
            <w:r w:rsidR="00C2257B">
              <w:rPr>
                <w:noProof/>
                <w:webHidden/>
              </w:rPr>
              <w:fldChar w:fldCharType="separate"/>
            </w:r>
            <w:r w:rsidR="00924492">
              <w:rPr>
                <w:noProof/>
                <w:webHidden/>
              </w:rPr>
              <w:t>154</w:t>
            </w:r>
            <w:r w:rsidR="00C2257B">
              <w:rPr>
                <w:noProof/>
                <w:webHidden/>
              </w:rPr>
              <w:fldChar w:fldCharType="end"/>
            </w:r>
          </w:hyperlink>
        </w:p>
        <w:p w14:paraId="372440E6" w14:textId="2DDE8186" w:rsidR="00C2257B" w:rsidRDefault="008F6729">
          <w:pPr>
            <w:pStyle w:val="Spistreci2"/>
            <w:rPr>
              <w:rFonts w:asciiTheme="minorHAnsi" w:eastAsiaTheme="minorEastAsia" w:hAnsiTheme="minorHAnsi" w:cstheme="minorBidi"/>
              <w:noProof/>
            </w:rPr>
          </w:pPr>
          <w:hyperlink w:anchor="_Toc131416655" w:history="1">
            <w:r w:rsidR="00C2257B" w:rsidRPr="001C2270">
              <w:rPr>
                <w:rStyle w:val="Hipercze"/>
                <w:noProof/>
              </w:rPr>
              <w:t>4.16</w:t>
            </w:r>
            <w:r w:rsidR="00C2257B">
              <w:rPr>
                <w:rFonts w:asciiTheme="minorHAnsi" w:eastAsiaTheme="minorEastAsia" w:hAnsiTheme="minorHAnsi" w:cstheme="minorBidi"/>
                <w:noProof/>
              </w:rPr>
              <w:tab/>
            </w:r>
            <w:r w:rsidR="00C2257B" w:rsidRPr="001C2270">
              <w:rPr>
                <w:rStyle w:val="Hipercze"/>
                <w:noProof/>
              </w:rPr>
              <w:t>Pozostałe wymagania</w:t>
            </w:r>
            <w:r w:rsidR="00C2257B">
              <w:rPr>
                <w:noProof/>
                <w:webHidden/>
              </w:rPr>
              <w:tab/>
            </w:r>
            <w:r w:rsidR="00C2257B">
              <w:rPr>
                <w:noProof/>
                <w:webHidden/>
              </w:rPr>
              <w:fldChar w:fldCharType="begin"/>
            </w:r>
            <w:r w:rsidR="00C2257B">
              <w:rPr>
                <w:noProof/>
                <w:webHidden/>
              </w:rPr>
              <w:instrText xml:space="preserve"> PAGEREF _Toc131416655 \h </w:instrText>
            </w:r>
            <w:r w:rsidR="00C2257B">
              <w:rPr>
                <w:noProof/>
                <w:webHidden/>
              </w:rPr>
            </w:r>
            <w:r w:rsidR="00C2257B">
              <w:rPr>
                <w:noProof/>
                <w:webHidden/>
              </w:rPr>
              <w:fldChar w:fldCharType="separate"/>
            </w:r>
            <w:r w:rsidR="00924492">
              <w:rPr>
                <w:noProof/>
                <w:webHidden/>
              </w:rPr>
              <w:t>155</w:t>
            </w:r>
            <w:r w:rsidR="00C2257B">
              <w:rPr>
                <w:noProof/>
                <w:webHidden/>
              </w:rPr>
              <w:fldChar w:fldCharType="end"/>
            </w:r>
          </w:hyperlink>
        </w:p>
        <w:p w14:paraId="04DA98E4" w14:textId="3CBEE1F9" w:rsidR="00C2257B" w:rsidRDefault="008F6729">
          <w:pPr>
            <w:pStyle w:val="Spistreci2"/>
            <w:rPr>
              <w:rFonts w:asciiTheme="minorHAnsi" w:eastAsiaTheme="minorEastAsia" w:hAnsiTheme="minorHAnsi" w:cstheme="minorBidi"/>
              <w:noProof/>
            </w:rPr>
          </w:pPr>
          <w:hyperlink w:anchor="_Toc131416656" w:history="1">
            <w:r w:rsidR="00C2257B" w:rsidRPr="001C2270">
              <w:rPr>
                <w:rStyle w:val="Hipercze"/>
                <w:noProof/>
              </w:rPr>
              <w:t>4.17</w:t>
            </w:r>
            <w:r w:rsidR="00C2257B">
              <w:rPr>
                <w:rFonts w:asciiTheme="minorHAnsi" w:eastAsiaTheme="minorEastAsia" w:hAnsiTheme="minorHAnsi" w:cstheme="minorBidi"/>
                <w:noProof/>
              </w:rPr>
              <w:tab/>
            </w:r>
            <w:r w:rsidR="00C2257B" w:rsidRPr="001C2270">
              <w:rPr>
                <w:rStyle w:val="Hipercze"/>
                <w:noProof/>
              </w:rPr>
              <w:t>Weryfikacja dokumentacji projektowej oraz dokumentacji powykonawczej</w:t>
            </w:r>
            <w:r w:rsidR="00C2257B">
              <w:rPr>
                <w:noProof/>
                <w:webHidden/>
              </w:rPr>
              <w:tab/>
            </w:r>
            <w:r w:rsidR="00C2257B">
              <w:rPr>
                <w:noProof/>
                <w:webHidden/>
              </w:rPr>
              <w:fldChar w:fldCharType="begin"/>
            </w:r>
            <w:r w:rsidR="00C2257B">
              <w:rPr>
                <w:noProof/>
                <w:webHidden/>
              </w:rPr>
              <w:instrText xml:space="preserve"> PAGEREF _Toc131416656 \h </w:instrText>
            </w:r>
            <w:r w:rsidR="00C2257B">
              <w:rPr>
                <w:noProof/>
                <w:webHidden/>
              </w:rPr>
            </w:r>
            <w:r w:rsidR="00C2257B">
              <w:rPr>
                <w:noProof/>
                <w:webHidden/>
              </w:rPr>
              <w:fldChar w:fldCharType="separate"/>
            </w:r>
            <w:r w:rsidR="00924492">
              <w:rPr>
                <w:noProof/>
                <w:webHidden/>
              </w:rPr>
              <w:t>157</w:t>
            </w:r>
            <w:r w:rsidR="00C2257B">
              <w:rPr>
                <w:noProof/>
                <w:webHidden/>
              </w:rPr>
              <w:fldChar w:fldCharType="end"/>
            </w:r>
          </w:hyperlink>
        </w:p>
        <w:p w14:paraId="5128146E" w14:textId="73CE66D8" w:rsidR="00C2257B" w:rsidRDefault="008F6729">
          <w:pPr>
            <w:pStyle w:val="Spistreci2"/>
            <w:rPr>
              <w:rFonts w:asciiTheme="minorHAnsi" w:eastAsiaTheme="minorEastAsia" w:hAnsiTheme="minorHAnsi" w:cstheme="minorBidi"/>
              <w:noProof/>
            </w:rPr>
          </w:pPr>
          <w:hyperlink w:anchor="_Toc131416657" w:history="1">
            <w:r w:rsidR="00C2257B" w:rsidRPr="001C2270">
              <w:rPr>
                <w:rStyle w:val="Hipercze"/>
                <w:noProof/>
              </w:rPr>
              <w:t>4.18</w:t>
            </w:r>
            <w:r w:rsidR="00C2257B">
              <w:rPr>
                <w:rFonts w:asciiTheme="minorHAnsi" w:eastAsiaTheme="minorEastAsia" w:hAnsiTheme="minorHAnsi" w:cstheme="minorBidi"/>
                <w:noProof/>
              </w:rPr>
              <w:tab/>
            </w:r>
            <w:r w:rsidR="00C2257B" w:rsidRPr="001C2270">
              <w:rPr>
                <w:rStyle w:val="Hipercze"/>
                <w:noProof/>
              </w:rPr>
              <w:t>Potwierdzenie wykonania robót branżowych i dostaw</w:t>
            </w:r>
            <w:r w:rsidR="00C2257B">
              <w:rPr>
                <w:noProof/>
                <w:webHidden/>
              </w:rPr>
              <w:tab/>
            </w:r>
            <w:r w:rsidR="00C2257B">
              <w:rPr>
                <w:noProof/>
                <w:webHidden/>
              </w:rPr>
              <w:fldChar w:fldCharType="begin"/>
            </w:r>
            <w:r w:rsidR="00C2257B">
              <w:rPr>
                <w:noProof/>
                <w:webHidden/>
              </w:rPr>
              <w:instrText xml:space="preserve"> PAGEREF _Toc131416657 \h </w:instrText>
            </w:r>
            <w:r w:rsidR="00C2257B">
              <w:rPr>
                <w:noProof/>
                <w:webHidden/>
              </w:rPr>
            </w:r>
            <w:r w:rsidR="00C2257B">
              <w:rPr>
                <w:noProof/>
                <w:webHidden/>
              </w:rPr>
              <w:fldChar w:fldCharType="separate"/>
            </w:r>
            <w:r w:rsidR="00924492">
              <w:rPr>
                <w:noProof/>
                <w:webHidden/>
              </w:rPr>
              <w:t>158</w:t>
            </w:r>
            <w:r w:rsidR="00C2257B">
              <w:rPr>
                <w:noProof/>
                <w:webHidden/>
              </w:rPr>
              <w:fldChar w:fldCharType="end"/>
            </w:r>
          </w:hyperlink>
        </w:p>
        <w:p w14:paraId="09A4A33F" w14:textId="1F6AE40B" w:rsidR="00C2257B" w:rsidRDefault="008F6729">
          <w:pPr>
            <w:pStyle w:val="Spistreci2"/>
            <w:rPr>
              <w:rFonts w:asciiTheme="minorHAnsi" w:eastAsiaTheme="minorEastAsia" w:hAnsiTheme="minorHAnsi" w:cstheme="minorBidi"/>
              <w:noProof/>
            </w:rPr>
          </w:pPr>
          <w:hyperlink w:anchor="_Toc131416658" w:history="1">
            <w:r w:rsidR="00C2257B" w:rsidRPr="001C2270">
              <w:rPr>
                <w:rStyle w:val="Hipercze"/>
                <w:noProof/>
              </w:rPr>
              <w:t>4.19</w:t>
            </w:r>
            <w:r w:rsidR="00C2257B">
              <w:rPr>
                <w:rFonts w:asciiTheme="minorHAnsi" w:eastAsiaTheme="minorEastAsia" w:hAnsiTheme="minorHAnsi" w:cstheme="minorBidi"/>
                <w:noProof/>
              </w:rPr>
              <w:tab/>
            </w:r>
            <w:r w:rsidR="00C2257B" w:rsidRPr="001C2270">
              <w:rPr>
                <w:rStyle w:val="Hipercze"/>
                <w:noProof/>
              </w:rPr>
              <w:t>Harmonogram realizacji prac</w:t>
            </w:r>
            <w:r w:rsidR="00C2257B">
              <w:rPr>
                <w:noProof/>
                <w:webHidden/>
              </w:rPr>
              <w:tab/>
            </w:r>
            <w:r w:rsidR="00C2257B">
              <w:rPr>
                <w:noProof/>
                <w:webHidden/>
              </w:rPr>
              <w:fldChar w:fldCharType="begin"/>
            </w:r>
            <w:r w:rsidR="00C2257B">
              <w:rPr>
                <w:noProof/>
                <w:webHidden/>
              </w:rPr>
              <w:instrText xml:space="preserve"> PAGEREF _Toc131416658 \h </w:instrText>
            </w:r>
            <w:r w:rsidR="00C2257B">
              <w:rPr>
                <w:noProof/>
                <w:webHidden/>
              </w:rPr>
            </w:r>
            <w:r w:rsidR="00C2257B">
              <w:rPr>
                <w:noProof/>
                <w:webHidden/>
              </w:rPr>
              <w:fldChar w:fldCharType="separate"/>
            </w:r>
            <w:r w:rsidR="00924492">
              <w:rPr>
                <w:noProof/>
                <w:webHidden/>
              </w:rPr>
              <w:t>159</w:t>
            </w:r>
            <w:r w:rsidR="00C2257B">
              <w:rPr>
                <w:noProof/>
                <w:webHidden/>
              </w:rPr>
              <w:fldChar w:fldCharType="end"/>
            </w:r>
          </w:hyperlink>
        </w:p>
        <w:p w14:paraId="264E1E73" w14:textId="77777777" w:rsidR="00817260" w:rsidRDefault="00817260">
          <w:pPr>
            <w:rPr>
              <w:noProof/>
            </w:rPr>
          </w:pPr>
          <w:r>
            <w:rPr>
              <w:noProof/>
            </w:rPr>
            <w:br w:type="page"/>
          </w:r>
        </w:p>
        <w:p w14:paraId="0C174EDA" w14:textId="369437FA" w:rsidR="00C2257B" w:rsidRDefault="008F6729">
          <w:pPr>
            <w:pStyle w:val="Spistreci2"/>
            <w:rPr>
              <w:rFonts w:asciiTheme="minorHAnsi" w:eastAsiaTheme="minorEastAsia" w:hAnsiTheme="minorHAnsi" w:cstheme="minorBidi"/>
              <w:noProof/>
            </w:rPr>
          </w:pPr>
          <w:hyperlink w:anchor="_Toc131416659" w:history="1">
            <w:r w:rsidR="00C2257B" w:rsidRPr="001C2270">
              <w:rPr>
                <w:rStyle w:val="Hipercze"/>
                <w:noProof/>
              </w:rPr>
              <w:t>4.20</w:t>
            </w:r>
            <w:r w:rsidR="00C2257B">
              <w:rPr>
                <w:rFonts w:asciiTheme="minorHAnsi" w:eastAsiaTheme="minorEastAsia" w:hAnsiTheme="minorHAnsi" w:cstheme="minorBidi"/>
                <w:noProof/>
              </w:rPr>
              <w:tab/>
            </w:r>
            <w:r w:rsidR="00C2257B" w:rsidRPr="001C2270">
              <w:rPr>
                <w:rStyle w:val="Hipercze"/>
                <w:noProof/>
              </w:rPr>
              <w:t>Wymagania dokumentacji technicznej</w:t>
            </w:r>
            <w:r w:rsidR="00C2257B">
              <w:rPr>
                <w:noProof/>
                <w:webHidden/>
              </w:rPr>
              <w:tab/>
            </w:r>
            <w:r w:rsidR="00C2257B">
              <w:rPr>
                <w:noProof/>
                <w:webHidden/>
              </w:rPr>
              <w:fldChar w:fldCharType="begin"/>
            </w:r>
            <w:r w:rsidR="00C2257B">
              <w:rPr>
                <w:noProof/>
                <w:webHidden/>
              </w:rPr>
              <w:instrText xml:space="preserve"> PAGEREF _Toc131416659 \h </w:instrText>
            </w:r>
            <w:r w:rsidR="00C2257B">
              <w:rPr>
                <w:noProof/>
                <w:webHidden/>
              </w:rPr>
            </w:r>
            <w:r w:rsidR="00C2257B">
              <w:rPr>
                <w:noProof/>
                <w:webHidden/>
              </w:rPr>
              <w:fldChar w:fldCharType="separate"/>
            </w:r>
            <w:r w:rsidR="00924492">
              <w:rPr>
                <w:noProof/>
                <w:webHidden/>
              </w:rPr>
              <w:t>160</w:t>
            </w:r>
            <w:r w:rsidR="00C2257B">
              <w:rPr>
                <w:noProof/>
                <w:webHidden/>
              </w:rPr>
              <w:fldChar w:fldCharType="end"/>
            </w:r>
          </w:hyperlink>
        </w:p>
        <w:p w14:paraId="7538C60D" w14:textId="4E6DF026" w:rsidR="00C2257B" w:rsidRDefault="008F6729">
          <w:pPr>
            <w:pStyle w:val="Spistreci3"/>
            <w:rPr>
              <w:rFonts w:asciiTheme="minorHAnsi" w:eastAsiaTheme="minorEastAsia" w:hAnsiTheme="minorHAnsi" w:cstheme="minorBidi"/>
              <w:sz w:val="22"/>
              <w:szCs w:val="22"/>
            </w:rPr>
          </w:pPr>
          <w:hyperlink w:anchor="_Toc131416660" w:history="1">
            <w:r w:rsidR="00C2257B" w:rsidRPr="001C2270">
              <w:rPr>
                <w:rStyle w:val="Hipercze"/>
              </w:rPr>
              <w:t>4.20.1</w:t>
            </w:r>
            <w:r w:rsidR="00C2257B">
              <w:rPr>
                <w:rFonts w:asciiTheme="minorHAnsi" w:eastAsiaTheme="minorEastAsia" w:hAnsiTheme="minorHAnsi" w:cstheme="minorBidi"/>
                <w:sz w:val="22"/>
                <w:szCs w:val="22"/>
              </w:rPr>
              <w:tab/>
            </w:r>
            <w:r w:rsidR="00C2257B" w:rsidRPr="001C2270">
              <w:rPr>
                <w:rStyle w:val="Hipercze"/>
              </w:rPr>
              <w:t>Wymagania ogólne</w:t>
            </w:r>
            <w:r w:rsidR="00C2257B">
              <w:rPr>
                <w:webHidden/>
              </w:rPr>
              <w:tab/>
            </w:r>
            <w:r w:rsidR="00C2257B">
              <w:rPr>
                <w:webHidden/>
              </w:rPr>
              <w:fldChar w:fldCharType="begin"/>
            </w:r>
            <w:r w:rsidR="00C2257B">
              <w:rPr>
                <w:webHidden/>
              </w:rPr>
              <w:instrText xml:space="preserve"> PAGEREF _Toc131416660 \h </w:instrText>
            </w:r>
            <w:r w:rsidR="00C2257B">
              <w:rPr>
                <w:webHidden/>
              </w:rPr>
            </w:r>
            <w:r w:rsidR="00C2257B">
              <w:rPr>
                <w:webHidden/>
              </w:rPr>
              <w:fldChar w:fldCharType="separate"/>
            </w:r>
            <w:r w:rsidR="00924492">
              <w:rPr>
                <w:webHidden/>
              </w:rPr>
              <w:t>160</w:t>
            </w:r>
            <w:r w:rsidR="00C2257B">
              <w:rPr>
                <w:webHidden/>
              </w:rPr>
              <w:fldChar w:fldCharType="end"/>
            </w:r>
          </w:hyperlink>
        </w:p>
        <w:p w14:paraId="1E12DE28" w14:textId="65965459" w:rsidR="00C2257B" w:rsidRDefault="008F6729">
          <w:pPr>
            <w:pStyle w:val="Spistreci3"/>
            <w:rPr>
              <w:rFonts w:asciiTheme="minorHAnsi" w:eastAsiaTheme="minorEastAsia" w:hAnsiTheme="minorHAnsi" w:cstheme="minorBidi"/>
              <w:sz w:val="22"/>
              <w:szCs w:val="22"/>
            </w:rPr>
          </w:pPr>
          <w:hyperlink w:anchor="_Toc131416661" w:history="1">
            <w:r w:rsidR="00C2257B" w:rsidRPr="001C2270">
              <w:rPr>
                <w:rStyle w:val="Hipercze"/>
              </w:rPr>
              <w:t>4.20.2</w:t>
            </w:r>
            <w:r w:rsidR="00C2257B">
              <w:rPr>
                <w:rFonts w:asciiTheme="minorHAnsi" w:eastAsiaTheme="minorEastAsia" w:hAnsiTheme="minorHAnsi" w:cstheme="minorBidi"/>
                <w:sz w:val="22"/>
                <w:szCs w:val="22"/>
              </w:rPr>
              <w:tab/>
            </w:r>
            <w:r w:rsidR="00C2257B" w:rsidRPr="001C2270">
              <w:rPr>
                <w:rStyle w:val="Hipercze"/>
              </w:rPr>
              <w:t>Procedury odbioru dokumentacji technicznej</w:t>
            </w:r>
            <w:r w:rsidR="00C2257B">
              <w:rPr>
                <w:webHidden/>
              </w:rPr>
              <w:tab/>
            </w:r>
            <w:r w:rsidR="00C2257B">
              <w:rPr>
                <w:webHidden/>
              </w:rPr>
              <w:fldChar w:fldCharType="begin"/>
            </w:r>
            <w:r w:rsidR="00C2257B">
              <w:rPr>
                <w:webHidden/>
              </w:rPr>
              <w:instrText xml:space="preserve"> PAGEREF _Toc131416661 \h </w:instrText>
            </w:r>
            <w:r w:rsidR="00C2257B">
              <w:rPr>
                <w:webHidden/>
              </w:rPr>
            </w:r>
            <w:r w:rsidR="00C2257B">
              <w:rPr>
                <w:webHidden/>
              </w:rPr>
              <w:fldChar w:fldCharType="separate"/>
            </w:r>
            <w:r w:rsidR="00924492">
              <w:rPr>
                <w:webHidden/>
              </w:rPr>
              <w:t>161</w:t>
            </w:r>
            <w:r w:rsidR="00C2257B">
              <w:rPr>
                <w:webHidden/>
              </w:rPr>
              <w:fldChar w:fldCharType="end"/>
            </w:r>
          </w:hyperlink>
        </w:p>
        <w:p w14:paraId="54E15AB4" w14:textId="3AD80295" w:rsidR="00C2257B" w:rsidRDefault="008F6729">
          <w:pPr>
            <w:pStyle w:val="Spistreci3"/>
            <w:rPr>
              <w:rFonts w:asciiTheme="minorHAnsi" w:eastAsiaTheme="minorEastAsia" w:hAnsiTheme="minorHAnsi" w:cstheme="minorBidi"/>
              <w:sz w:val="22"/>
              <w:szCs w:val="22"/>
            </w:rPr>
          </w:pPr>
          <w:hyperlink w:anchor="_Toc131416662" w:history="1">
            <w:r w:rsidR="00C2257B" w:rsidRPr="001C2270">
              <w:rPr>
                <w:rStyle w:val="Hipercze"/>
              </w:rPr>
              <w:t>4.20.3</w:t>
            </w:r>
            <w:r w:rsidR="00C2257B">
              <w:rPr>
                <w:rFonts w:asciiTheme="minorHAnsi" w:eastAsiaTheme="minorEastAsia" w:hAnsiTheme="minorHAnsi" w:cstheme="minorBidi"/>
                <w:sz w:val="22"/>
                <w:szCs w:val="22"/>
              </w:rPr>
              <w:tab/>
            </w:r>
            <w:r w:rsidR="00C2257B" w:rsidRPr="001C2270">
              <w:rPr>
                <w:rStyle w:val="Hipercze"/>
              </w:rPr>
              <w:t>Ilość egzemplarzy dokumentacji</w:t>
            </w:r>
            <w:r w:rsidR="00C2257B">
              <w:rPr>
                <w:webHidden/>
              </w:rPr>
              <w:tab/>
            </w:r>
            <w:r w:rsidR="00C2257B">
              <w:rPr>
                <w:webHidden/>
              </w:rPr>
              <w:fldChar w:fldCharType="begin"/>
            </w:r>
            <w:r w:rsidR="00C2257B">
              <w:rPr>
                <w:webHidden/>
              </w:rPr>
              <w:instrText xml:space="preserve"> PAGEREF _Toc131416662 \h </w:instrText>
            </w:r>
            <w:r w:rsidR="00C2257B">
              <w:rPr>
                <w:webHidden/>
              </w:rPr>
            </w:r>
            <w:r w:rsidR="00C2257B">
              <w:rPr>
                <w:webHidden/>
              </w:rPr>
              <w:fldChar w:fldCharType="separate"/>
            </w:r>
            <w:r w:rsidR="00924492">
              <w:rPr>
                <w:webHidden/>
              </w:rPr>
              <w:t>162</w:t>
            </w:r>
            <w:r w:rsidR="00C2257B">
              <w:rPr>
                <w:webHidden/>
              </w:rPr>
              <w:fldChar w:fldCharType="end"/>
            </w:r>
          </w:hyperlink>
        </w:p>
        <w:p w14:paraId="646191BE" w14:textId="782B1ADE" w:rsidR="00C2257B" w:rsidRDefault="008F6729">
          <w:pPr>
            <w:pStyle w:val="Spistreci3"/>
            <w:rPr>
              <w:rFonts w:asciiTheme="minorHAnsi" w:eastAsiaTheme="minorEastAsia" w:hAnsiTheme="minorHAnsi" w:cstheme="minorBidi"/>
              <w:sz w:val="22"/>
              <w:szCs w:val="22"/>
            </w:rPr>
          </w:pPr>
          <w:hyperlink w:anchor="_Toc131416663" w:history="1">
            <w:r w:rsidR="00C2257B" w:rsidRPr="001C2270">
              <w:rPr>
                <w:rStyle w:val="Hipercze"/>
              </w:rPr>
              <w:t>4.20.4</w:t>
            </w:r>
            <w:r w:rsidR="00C2257B">
              <w:rPr>
                <w:rFonts w:asciiTheme="minorHAnsi" w:eastAsiaTheme="minorEastAsia" w:hAnsiTheme="minorHAnsi" w:cstheme="minorBidi"/>
                <w:sz w:val="22"/>
                <w:szCs w:val="22"/>
              </w:rPr>
              <w:tab/>
            </w:r>
            <w:r w:rsidR="00C2257B" w:rsidRPr="001C2270">
              <w:rPr>
                <w:rStyle w:val="Hipercze"/>
              </w:rPr>
              <w:t>Zawartość dokumentacji</w:t>
            </w:r>
            <w:r w:rsidR="00C2257B">
              <w:rPr>
                <w:webHidden/>
              </w:rPr>
              <w:tab/>
            </w:r>
            <w:r w:rsidR="00C2257B">
              <w:rPr>
                <w:webHidden/>
              </w:rPr>
              <w:fldChar w:fldCharType="begin"/>
            </w:r>
            <w:r w:rsidR="00C2257B">
              <w:rPr>
                <w:webHidden/>
              </w:rPr>
              <w:instrText xml:space="preserve"> PAGEREF _Toc131416663 \h </w:instrText>
            </w:r>
            <w:r w:rsidR="00C2257B">
              <w:rPr>
                <w:webHidden/>
              </w:rPr>
            </w:r>
            <w:r w:rsidR="00C2257B">
              <w:rPr>
                <w:webHidden/>
              </w:rPr>
              <w:fldChar w:fldCharType="separate"/>
            </w:r>
            <w:r w:rsidR="00924492">
              <w:rPr>
                <w:webHidden/>
              </w:rPr>
              <w:t>162</w:t>
            </w:r>
            <w:r w:rsidR="00C2257B">
              <w:rPr>
                <w:webHidden/>
              </w:rPr>
              <w:fldChar w:fldCharType="end"/>
            </w:r>
          </w:hyperlink>
        </w:p>
        <w:p w14:paraId="0E210483" w14:textId="4A76475A" w:rsidR="00C2257B" w:rsidRDefault="008F6729">
          <w:pPr>
            <w:pStyle w:val="Spistreci3"/>
            <w:rPr>
              <w:rFonts w:asciiTheme="minorHAnsi" w:eastAsiaTheme="minorEastAsia" w:hAnsiTheme="minorHAnsi" w:cstheme="minorBidi"/>
              <w:sz w:val="22"/>
              <w:szCs w:val="22"/>
            </w:rPr>
          </w:pPr>
          <w:hyperlink w:anchor="_Toc131416664" w:history="1">
            <w:r w:rsidR="00C2257B" w:rsidRPr="001C2270">
              <w:rPr>
                <w:rStyle w:val="Hipercze"/>
              </w:rPr>
              <w:t>4.20.5</w:t>
            </w:r>
            <w:r w:rsidR="00C2257B">
              <w:rPr>
                <w:rFonts w:asciiTheme="minorHAnsi" w:eastAsiaTheme="minorEastAsia" w:hAnsiTheme="minorHAnsi" w:cstheme="minorBidi"/>
                <w:sz w:val="22"/>
                <w:szCs w:val="22"/>
              </w:rPr>
              <w:tab/>
            </w:r>
            <w:r w:rsidR="00C2257B" w:rsidRPr="001C2270">
              <w:rPr>
                <w:rStyle w:val="Hipercze"/>
              </w:rPr>
              <w:t>Wzory protokołów oraz dokumentów</w:t>
            </w:r>
            <w:r w:rsidR="00C2257B">
              <w:rPr>
                <w:webHidden/>
              </w:rPr>
              <w:tab/>
            </w:r>
            <w:r w:rsidR="00C2257B">
              <w:rPr>
                <w:webHidden/>
              </w:rPr>
              <w:fldChar w:fldCharType="begin"/>
            </w:r>
            <w:r w:rsidR="00C2257B">
              <w:rPr>
                <w:webHidden/>
              </w:rPr>
              <w:instrText xml:space="preserve"> PAGEREF _Toc131416664 \h </w:instrText>
            </w:r>
            <w:r w:rsidR="00C2257B">
              <w:rPr>
                <w:webHidden/>
              </w:rPr>
            </w:r>
            <w:r w:rsidR="00C2257B">
              <w:rPr>
                <w:webHidden/>
              </w:rPr>
              <w:fldChar w:fldCharType="separate"/>
            </w:r>
            <w:r w:rsidR="00924492">
              <w:rPr>
                <w:webHidden/>
              </w:rPr>
              <w:t>168</w:t>
            </w:r>
            <w:r w:rsidR="00C2257B">
              <w:rPr>
                <w:webHidden/>
              </w:rPr>
              <w:fldChar w:fldCharType="end"/>
            </w:r>
          </w:hyperlink>
        </w:p>
        <w:p w14:paraId="23B6CAF1" w14:textId="61EF916A" w:rsidR="00C2257B" w:rsidRDefault="008F6729">
          <w:pPr>
            <w:pStyle w:val="Spistreci2"/>
            <w:rPr>
              <w:rFonts w:asciiTheme="minorHAnsi" w:eastAsiaTheme="minorEastAsia" w:hAnsiTheme="minorHAnsi" w:cstheme="minorBidi"/>
              <w:noProof/>
            </w:rPr>
          </w:pPr>
          <w:hyperlink w:anchor="_Toc131416665" w:history="1">
            <w:r w:rsidR="00C2257B" w:rsidRPr="001C2270">
              <w:rPr>
                <w:rStyle w:val="Hipercze"/>
                <w:noProof/>
              </w:rPr>
              <w:t>4.21</w:t>
            </w:r>
            <w:r w:rsidR="00C2257B">
              <w:rPr>
                <w:rFonts w:asciiTheme="minorHAnsi" w:eastAsiaTheme="minorEastAsia" w:hAnsiTheme="minorHAnsi" w:cstheme="minorBidi"/>
                <w:noProof/>
              </w:rPr>
              <w:tab/>
            </w:r>
            <w:r w:rsidR="00C2257B" w:rsidRPr="001C2270">
              <w:rPr>
                <w:rStyle w:val="Hipercze"/>
                <w:noProof/>
              </w:rPr>
              <w:t>Wymagania do prowadzenia robót budowalnych (jeśli będą wymagane) oraz montażowych:</w:t>
            </w:r>
            <w:r w:rsidR="00C2257B">
              <w:rPr>
                <w:noProof/>
                <w:webHidden/>
              </w:rPr>
              <w:tab/>
            </w:r>
            <w:r w:rsidR="00C2257B">
              <w:rPr>
                <w:noProof/>
                <w:webHidden/>
              </w:rPr>
              <w:fldChar w:fldCharType="begin"/>
            </w:r>
            <w:r w:rsidR="00C2257B">
              <w:rPr>
                <w:noProof/>
                <w:webHidden/>
              </w:rPr>
              <w:instrText xml:space="preserve"> PAGEREF _Toc131416665 \h </w:instrText>
            </w:r>
            <w:r w:rsidR="00C2257B">
              <w:rPr>
                <w:noProof/>
                <w:webHidden/>
              </w:rPr>
            </w:r>
            <w:r w:rsidR="00C2257B">
              <w:rPr>
                <w:noProof/>
                <w:webHidden/>
              </w:rPr>
              <w:fldChar w:fldCharType="separate"/>
            </w:r>
            <w:r w:rsidR="00924492">
              <w:rPr>
                <w:noProof/>
                <w:webHidden/>
              </w:rPr>
              <w:t>168</w:t>
            </w:r>
            <w:r w:rsidR="00C2257B">
              <w:rPr>
                <w:noProof/>
                <w:webHidden/>
              </w:rPr>
              <w:fldChar w:fldCharType="end"/>
            </w:r>
          </w:hyperlink>
        </w:p>
        <w:p w14:paraId="36943F9E" w14:textId="01F18F1E" w:rsidR="00C2257B" w:rsidRDefault="008F6729">
          <w:pPr>
            <w:pStyle w:val="Spistreci2"/>
            <w:rPr>
              <w:rFonts w:asciiTheme="minorHAnsi" w:eastAsiaTheme="minorEastAsia" w:hAnsiTheme="minorHAnsi" w:cstheme="minorBidi"/>
              <w:noProof/>
            </w:rPr>
          </w:pPr>
          <w:hyperlink w:anchor="_Toc131416666" w:history="1">
            <w:r w:rsidR="00C2257B" w:rsidRPr="001C2270">
              <w:rPr>
                <w:rStyle w:val="Hipercze"/>
                <w:noProof/>
              </w:rPr>
              <w:t>4.22</w:t>
            </w:r>
            <w:r w:rsidR="00C2257B">
              <w:rPr>
                <w:rFonts w:asciiTheme="minorHAnsi" w:eastAsiaTheme="minorEastAsia" w:hAnsiTheme="minorHAnsi" w:cstheme="minorBidi"/>
                <w:noProof/>
              </w:rPr>
              <w:tab/>
            </w:r>
            <w:r w:rsidR="00C2257B" w:rsidRPr="001C2270">
              <w:rPr>
                <w:rStyle w:val="Hipercze"/>
                <w:noProof/>
              </w:rPr>
              <w:t>Wymagania dla procedur odbiorowych</w:t>
            </w:r>
            <w:r w:rsidR="00C2257B">
              <w:rPr>
                <w:noProof/>
                <w:webHidden/>
              </w:rPr>
              <w:tab/>
            </w:r>
            <w:r w:rsidR="00C2257B">
              <w:rPr>
                <w:noProof/>
                <w:webHidden/>
              </w:rPr>
              <w:fldChar w:fldCharType="begin"/>
            </w:r>
            <w:r w:rsidR="00C2257B">
              <w:rPr>
                <w:noProof/>
                <w:webHidden/>
              </w:rPr>
              <w:instrText xml:space="preserve"> PAGEREF _Toc131416666 \h </w:instrText>
            </w:r>
            <w:r w:rsidR="00C2257B">
              <w:rPr>
                <w:noProof/>
                <w:webHidden/>
              </w:rPr>
            </w:r>
            <w:r w:rsidR="00C2257B">
              <w:rPr>
                <w:noProof/>
                <w:webHidden/>
              </w:rPr>
              <w:fldChar w:fldCharType="separate"/>
            </w:r>
            <w:r w:rsidR="00924492">
              <w:rPr>
                <w:noProof/>
                <w:webHidden/>
              </w:rPr>
              <w:t>170</w:t>
            </w:r>
            <w:r w:rsidR="00C2257B">
              <w:rPr>
                <w:noProof/>
                <w:webHidden/>
              </w:rPr>
              <w:fldChar w:fldCharType="end"/>
            </w:r>
          </w:hyperlink>
        </w:p>
        <w:p w14:paraId="70594F7C" w14:textId="7E3B4F28" w:rsidR="00C2257B" w:rsidRDefault="008F6729">
          <w:pPr>
            <w:pStyle w:val="Spistreci2"/>
            <w:rPr>
              <w:rFonts w:asciiTheme="minorHAnsi" w:eastAsiaTheme="minorEastAsia" w:hAnsiTheme="minorHAnsi" w:cstheme="minorBidi"/>
              <w:noProof/>
            </w:rPr>
          </w:pPr>
          <w:hyperlink w:anchor="_Toc131416667" w:history="1">
            <w:r w:rsidR="00C2257B" w:rsidRPr="001C2270">
              <w:rPr>
                <w:rStyle w:val="Hipercze"/>
                <w:noProof/>
              </w:rPr>
              <w:t>4.23</w:t>
            </w:r>
            <w:r w:rsidR="00C2257B">
              <w:rPr>
                <w:rFonts w:asciiTheme="minorHAnsi" w:eastAsiaTheme="minorEastAsia" w:hAnsiTheme="minorHAnsi" w:cstheme="minorBidi"/>
                <w:noProof/>
              </w:rPr>
              <w:tab/>
            </w:r>
            <w:r w:rsidR="00C2257B" w:rsidRPr="001C2270">
              <w:rPr>
                <w:rStyle w:val="Hipercze"/>
                <w:noProof/>
              </w:rPr>
              <w:t>Wymagania dla procedur testów</w:t>
            </w:r>
            <w:r w:rsidR="00C2257B">
              <w:rPr>
                <w:noProof/>
                <w:webHidden/>
              </w:rPr>
              <w:tab/>
            </w:r>
            <w:r w:rsidR="00C2257B">
              <w:rPr>
                <w:noProof/>
                <w:webHidden/>
              </w:rPr>
              <w:fldChar w:fldCharType="begin"/>
            </w:r>
            <w:r w:rsidR="00C2257B">
              <w:rPr>
                <w:noProof/>
                <w:webHidden/>
              </w:rPr>
              <w:instrText xml:space="preserve"> PAGEREF _Toc131416667 \h </w:instrText>
            </w:r>
            <w:r w:rsidR="00C2257B">
              <w:rPr>
                <w:noProof/>
                <w:webHidden/>
              </w:rPr>
            </w:r>
            <w:r w:rsidR="00C2257B">
              <w:rPr>
                <w:noProof/>
                <w:webHidden/>
              </w:rPr>
              <w:fldChar w:fldCharType="separate"/>
            </w:r>
            <w:r w:rsidR="00924492">
              <w:rPr>
                <w:noProof/>
                <w:webHidden/>
              </w:rPr>
              <w:t>171</w:t>
            </w:r>
            <w:r w:rsidR="00C2257B">
              <w:rPr>
                <w:noProof/>
                <w:webHidden/>
              </w:rPr>
              <w:fldChar w:fldCharType="end"/>
            </w:r>
          </w:hyperlink>
        </w:p>
        <w:p w14:paraId="2D4B4601" w14:textId="5EA9815E" w:rsidR="00C2257B" w:rsidRDefault="008F6729">
          <w:pPr>
            <w:pStyle w:val="Spistreci2"/>
            <w:rPr>
              <w:rFonts w:asciiTheme="minorHAnsi" w:eastAsiaTheme="minorEastAsia" w:hAnsiTheme="minorHAnsi" w:cstheme="minorBidi"/>
              <w:noProof/>
            </w:rPr>
          </w:pPr>
          <w:hyperlink w:anchor="_Toc131416668" w:history="1">
            <w:r w:rsidR="00C2257B" w:rsidRPr="001C2270">
              <w:rPr>
                <w:rStyle w:val="Hipercze"/>
                <w:noProof/>
              </w:rPr>
              <w:t>4.24</w:t>
            </w:r>
            <w:r w:rsidR="00C2257B">
              <w:rPr>
                <w:rFonts w:asciiTheme="minorHAnsi" w:eastAsiaTheme="minorEastAsia" w:hAnsiTheme="minorHAnsi" w:cstheme="minorBidi"/>
                <w:noProof/>
              </w:rPr>
              <w:tab/>
            </w:r>
            <w:r w:rsidR="00C2257B" w:rsidRPr="001C2270">
              <w:rPr>
                <w:rStyle w:val="Hipercze"/>
                <w:noProof/>
              </w:rPr>
              <w:t>Wymagania dla Rozruchu</w:t>
            </w:r>
            <w:r w:rsidR="00C2257B">
              <w:rPr>
                <w:noProof/>
                <w:webHidden/>
              </w:rPr>
              <w:tab/>
            </w:r>
            <w:r w:rsidR="00C2257B">
              <w:rPr>
                <w:noProof/>
                <w:webHidden/>
              </w:rPr>
              <w:fldChar w:fldCharType="begin"/>
            </w:r>
            <w:r w:rsidR="00C2257B">
              <w:rPr>
                <w:noProof/>
                <w:webHidden/>
              </w:rPr>
              <w:instrText xml:space="preserve"> PAGEREF _Toc131416668 \h </w:instrText>
            </w:r>
            <w:r w:rsidR="00C2257B">
              <w:rPr>
                <w:noProof/>
                <w:webHidden/>
              </w:rPr>
            </w:r>
            <w:r w:rsidR="00C2257B">
              <w:rPr>
                <w:noProof/>
                <w:webHidden/>
              </w:rPr>
              <w:fldChar w:fldCharType="separate"/>
            </w:r>
            <w:r w:rsidR="00924492">
              <w:rPr>
                <w:noProof/>
                <w:webHidden/>
              </w:rPr>
              <w:t>172</w:t>
            </w:r>
            <w:r w:rsidR="00C2257B">
              <w:rPr>
                <w:noProof/>
                <w:webHidden/>
              </w:rPr>
              <w:fldChar w:fldCharType="end"/>
            </w:r>
          </w:hyperlink>
        </w:p>
        <w:p w14:paraId="3BC954E1" w14:textId="26729AE7" w:rsidR="00C2257B" w:rsidRDefault="008F6729">
          <w:pPr>
            <w:pStyle w:val="Spistreci1"/>
            <w:rPr>
              <w:rFonts w:asciiTheme="minorHAnsi" w:eastAsiaTheme="minorEastAsia" w:hAnsiTheme="minorHAnsi" w:cstheme="minorBidi"/>
              <w:noProof/>
            </w:rPr>
          </w:pPr>
          <w:hyperlink w:anchor="_Toc131416669" w:history="1">
            <w:r w:rsidR="00C2257B" w:rsidRPr="001C2270">
              <w:rPr>
                <w:rStyle w:val="Hipercze"/>
                <w:noProof/>
              </w:rPr>
              <w:t>5</w:t>
            </w:r>
            <w:r w:rsidR="00C2257B">
              <w:rPr>
                <w:rFonts w:asciiTheme="minorHAnsi" w:eastAsiaTheme="minorEastAsia" w:hAnsiTheme="minorHAnsi" w:cstheme="minorBidi"/>
                <w:noProof/>
              </w:rPr>
              <w:tab/>
            </w:r>
            <w:r w:rsidR="00C2257B" w:rsidRPr="001C2270">
              <w:rPr>
                <w:rStyle w:val="Hipercze"/>
                <w:noProof/>
              </w:rPr>
              <w:t>Spis załączników</w:t>
            </w:r>
            <w:r w:rsidR="00C2257B">
              <w:rPr>
                <w:noProof/>
                <w:webHidden/>
              </w:rPr>
              <w:tab/>
            </w:r>
            <w:r w:rsidR="00C2257B">
              <w:rPr>
                <w:noProof/>
                <w:webHidden/>
              </w:rPr>
              <w:fldChar w:fldCharType="begin"/>
            </w:r>
            <w:r w:rsidR="00C2257B">
              <w:rPr>
                <w:noProof/>
                <w:webHidden/>
              </w:rPr>
              <w:instrText xml:space="preserve"> PAGEREF _Toc131416669 \h </w:instrText>
            </w:r>
            <w:r w:rsidR="00C2257B">
              <w:rPr>
                <w:noProof/>
                <w:webHidden/>
              </w:rPr>
            </w:r>
            <w:r w:rsidR="00C2257B">
              <w:rPr>
                <w:noProof/>
                <w:webHidden/>
              </w:rPr>
              <w:fldChar w:fldCharType="separate"/>
            </w:r>
            <w:r w:rsidR="00924492">
              <w:rPr>
                <w:noProof/>
                <w:webHidden/>
              </w:rPr>
              <w:t>174</w:t>
            </w:r>
            <w:r w:rsidR="00C2257B">
              <w:rPr>
                <w:noProof/>
                <w:webHidden/>
              </w:rPr>
              <w:fldChar w:fldCharType="end"/>
            </w:r>
          </w:hyperlink>
        </w:p>
        <w:p w14:paraId="406D18D0" w14:textId="35C9FE47" w:rsidR="00FC64F5" w:rsidRDefault="00FC64F5" w:rsidP="00F17ABA">
          <w:pPr>
            <w:pStyle w:val="Spistreci1"/>
          </w:pPr>
          <w:r w:rsidRPr="005D527D">
            <w:fldChar w:fldCharType="end"/>
          </w:r>
        </w:p>
      </w:sdtContent>
    </w:sdt>
    <w:p w14:paraId="225C7AA6" w14:textId="77777777" w:rsidR="00BD7D7E" w:rsidRPr="005D527D" w:rsidRDefault="00BD7D7E">
      <w:pPr>
        <w:spacing w:before="0" w:after="0"/>
        <w:rPr>
          <w:color w:val="FF0000"/>
          <w:sz w:val="20"/>
          <w:szCs w:val="20"/>
        </w:rPr>
        <w:sectPr w:rsidR="00BD7D7E" w:rsidRPr="005D527D" w:rsidSect="00AE0F68">
          <w:headerReference w:type="even" r:id="rId13"/>
          <w:headerReference w:type="default" r:id="rId14"/>
          <w:headerReference w:type="first" r:id="rId15"/>
          <w:pgSz w:w="11906" w:h="16838"/>
          <w:pgMar w:top="1361" w:right="1247" w:bottom="1701" w:left="1559" w:header="284" w:footer="57" w:gutter="0"/>
          <w:pgNumType w:start="1"/>
          <w:cols w:space="708"/>
          <w:titlePg/>
        </w:sectPr>
      </w:pPr>
    </w:p>
    <w:p w14:paraId="225C7AA8" w14:textId="09DDB83F" w:rsidR="00BD7D7E" w:rsidRPr="005D527D" w:rsidRDefault="002914A1" w:rsidP="0084196A">
      <w:pPr>
        <w:pStyle w:val="Nagwek1"/>
        <w:numPr>
          <w:ilvl w:val="0"/>
          <w:numId w:val="8"/>
        </w:numPr>
        <w:rPr>
          <w:color w:val="000000" w:themeColor="text1"/>
          <w:sz w:val="28"/>
          <w:szCs w:val="28"/>
        </w:rPr>
      </w:pPr>
      <w:bookmarkStart w:id="0" w:name="_Toc113879896"/>
      <w:bookmarkStart w:id="1" w:name="_Toc131416554"/>
      <w:r w:rsidRPr="005D527D">
        <w:rPr>
          <w:color w:val="000000" w:themeColor="text1"/>
          <w:sz w:val="28"/>
          <w:szCs w:val="28"/>
        </w:rPr>
        <w:lastRenderedPageBreak/>
        <w:t>Wprowadzenie</w:t>
      </w:r>
      <w:bookmarkEnd w:id="0"/>
      <w:bookmarkEnd w:id="1"/>
    </w:p>
    <w:p w14:paraId="5F69CCE1" w14:textId="5D379034" w:rsidR="00280EE8" w:rsidRPr="005D527D" w:rsidRDefault="006631A3" w:rsidP="0094247A">
      <w:pPr>
        <w:spacing w:after="0"/>
        <w:rPr>
          <w:sz w:val="20"/>
          <w:szCs w:val="20"/>
        </w:rPr>
      </w:pPr>
      <w:r w:rsidRPr="005D527D">
        <w:rPr>
          <w:color w:val="000000" w:themeColor="text1"/>
          <w:sz w:val="20"/>
          <w:szCs w:val="20"/>
        </w:rPr>
        <w:t xml:space="preserve">Opracowanie obejmuje </w:t>
      </w:r>
      <w:r w:rsidR="003C15A6">
        <w:rPr>
          <w:color w:val="000000" w:themeColor="text1"/>
          <w:sz w:val="20"/>
          <w:szCs w:val="20"/>
        </w:rPr>
        <w:t>Opis Przedmiotu Zamówienia</w:t>
      </w:r>
      <w:r w:rsidRPr="005D527D">
        <w:rPr>
          <w:color w:val="000000" w:themeColor="text1"/>
          <w:sz w:val="20"/>
          <w:szCs w:val="20"/>
        </w:rPr>
        <w:t xml:space="preserve"> dla zadania inwestycyjnego: </w:t>
      </w:r>
      <w:r w:rsidRPr="005D527D">
        <w:rPr>
          <w:i/>
          <w:iCs/>
          <w:color w:val="000000" w:themeColor="text1"/>
          <w:sz w:val="20"/>
          <w:szCs w:val="20"/>
        </w:rPr>
        <w:t>„</w:t>
      </w:r>
      <w:r w:rsidR="00AB7DE0" w:rsidRPr="00AB7DE0">
        <w:rPr>
          <w:i/>
          <w:iCs/>
          <w:color w:val="000000" w:themeColor="text1"/>
          <w:sz w:val="20"/>
          <w:szCs w:val="20"/>
        </w:rPr>
        <w:t>Dostawa</w:t>
      </w:r>
      <w:r w:rsidR="0074129B">
        <w:rPr>
          <w:i/>
          <w:iCs/>
          <w:color w:val="000000" w:themeColor="text1"/>
          <w:sz w:val="20"/>
          <w:szCs w:val="20"/>
        </w:rPr>
        <w:t xml:space="preserve">, </w:t>
      </w:r>
      <w:r w:rsidR="00AB7DE0" w:rsidRPr="00AB7DE0">
        <w:rPr>
          <w:i/>
          <w:iCs/>
          <w:color w:val="000000" w:themeColor="text1"/>
          <w:sz w:val="20"/>
          <w:szCs w:val="20"/>
        </w:rPr>
        <w:t xml:space="preserve">montaż </w:t>
      </w:r>
      <w:r w:rsidR="0074129B">
        <w:rPr>
          <w:i/>
          <w:iCs/>
          <w:color w:val="000000" w:themeColor="text1"/>
          <w:sz w:val="20"/>
          <w:szCs w:val="20"/>
        </w:rPr>
        <w:t>i uruchomienie I</w:t>
      </w:r>
      <w:r w:rsidR="00AB7DE0" w:rsidRPr="00AB7DE0">
        <w:rPr>
          <w:i/>
          <w:iCs/>
          <w:color w:val="000000" w:themeColor="text1"/>
          <w:sz w:val="20"/>
          <w:szCs w:val="20"/>
        </w:rPr>
        <w:t xml:space="preserve">nstalacji </w:t>
      </w:r>
      <w:r w:rsidR="0074129B">
        <w:rPr>
          <w:i/>
          <w:iCs/>
          <w:color w:val="000000" w:themeColor="text1"/>
          <w:sz w:val="20"/>
          <w:szCs w:val="20"/>
        </w:rPr>
        <w:t>W</w:t>
      </w:r>
      <w:r w:rsidR="00AB7DE0" w:rsidRPr="00AB7DE0">
        <w:rPr>
          <w:i/>
          <w:iCs/>
          <w:color w:val="000000" w:themeColor="text1"/>
          <w:sz w:val="20"/>
          <w:szCs w:val="20"/>
        </w:rPr>
        <w:t xml:space="preserve">aloryzacji </w:t>
      </w:r>
      <w:r w:rsidR="0074129B">
        <w:rPr>
          <w:i/>
          <w:iCs/>
          <w:color w:val="000000" w:themeColor="text1"/>
          <w:sz w:val="20"/>
          <w:szCs w:val="20"/>
        </w:rPr>
        <w:t>Ż</w:t>
      </w:r>
      <w:r w:rsidR="00AB7DE0" w:rsidRPr="00AB7DE0">
        <w:rPr>
          <w:i/>
          <w:iCs/>
          <w:color w:val="000000" w:themeColor="text1"/>
          <w:sz w:val="20"/>
          <w:szCs w:val="20"/>
        </w:rPr>
        <w:t>użla w Zakładzie Termicznego Przekształcania Odpadów w Krakowie</w:t>
      </w:r>
      <w:r w:rsidRPr="005D527D">
        <w:rPr>
          <w:i/>
          <w:iCs/>
          <w:color w:val="000000" w:themeColor="text1"/>
          <w:sz w:val="20"/>
          <w:szCs w:val="20"/>
        </w:rPr>
        <w:t>”</w:t>
      </w:r>
      <w:r w:rsidRPr="005D527D">
        <w:rPr>
          <w:color w:val="000000" w:themeColor="text1"/>
          <w:sz w:val="20"/>
          <w:szCs w:val="20"/>
        </w:rPr>
        <w:t>. Właścicielem Zakładu Termicznego Przekształcania Odpadów (</w:t>
      </w:r>
      <w:r w:rsidR="00222605" w:rsidRPr="005D527D">
        <w:rPr>
          <w:color w:val="000000" w:themeColor="text1"/>
          <w:sz w:val="20"/>
          <w:szCs w:val="20"/>
        </w:rPr>
        <w:t xml:space="preserve">zwanego dalej: </w:t>
      </w:r>
      <w:r w:rsidR="009463B1" w:rsidRPr="005D527D">
        <w:rPr>
          <w:color w:val="000000" w:themeColor="text1"/>
          <w:sz w:val="20"/>
          <w:szCs w:val="20"/>
        </w:rPr>
        <w:t>ZTPO</w:t>
      </w:r>
      <w:r w:rsidRPr="005D527D">
        <w:rPr>
          <w:color w:val="000000" w:themeColor="text1"/>
          <w:sz w:val="20"/>
          <w:szCs w:val="20"/>
        </w:rPr>
        <w:t>) jest Krakowski Holding Komunalny S. A. z siedzibą przy ul. Jana Brożka 3 w Krakowie.</w:t>
      </w:r>
      <w:r w:rsidR="0094247A">
        <w:rPr>
          <w:sz w:val="20"/>
          <w:szCs w:val="20"/>
        </w:rPr>
        <w:t xml:space="preserve"> </w:t>
      </w:r>
      <w:r w:rsidRPr="005D527D">
        <w:rPr>
          <w:sz w:val="20"/>
          <w:szCs w:val="20"/>
        </w:rPr>
        <w:t xml:space="preserve">Niniejszy </w:t>
      </w:r>
      <w:r w:rsidR="00AB7DE0">
        <w:rPr>
          <w:color w:val="000000" w:themeColor="text1"/>
          <w:sz w:val="20"/>
          <w:szCs w:val="20"/>
        </w:rPr>
        <w:t>Opis Przedmiotu Zamówienia</w:t>
      </w:r>
      <w:r w:rsidR="00AB7DE0" w:rsidRPr="005D527D">
        <w:rPr>
          <w:color w:val="000000" w:themeColor="text1"/>
          <w:sz w:val="20"/>
          <w:szCs w:val="20"/>
        </w:rPr>
        <w:t xml:space="preserve"> </w:t>
      </w:r>
      <w:r w:rsidRPr="005D527D">
        <w:rPr>
          <w:sz w:val="20"/>
          <w:szCs w:val="20"/>
        </w:rPr>
        <w:t xml:space="preserve">zawiera wytyczne dla Wykonawcy dotyczące </w:t>
      </w:r>
      <w:r w:rsidR="00536E74">
        <w:rPr>
          <w:sz w:val="20"/>
          <w:szCs w:val="20"/>
        </w:rPr>
        <w:t>dostawy</w:t>
      </w:r>
      <w:r w:rsidR="0074129B">
        <w:rPr>
          <w:sz w:val="20"/>
          <w:szCs w:val="20"/>
        </w:rPr>
        <w:t xml:space="preserve">, </w:t>
      </w:r>
      <w:r w:rsidR="00536E74">
        <w:rPr>
          <w:sz w:val="20"/>
          <w:szCs w:val="20"/>
        </w:rPr>
        <w:t xml:space="preserve">montażu </w:t>
      </w:r>
      <w:r w:rsidR="0074129B">
        <w:rPr>
          <w:sz w:val="20"/>
          <w:szCs w:val="20"/>
        </w:rPr>
        <w:t xml:space="preserve">i uruchomienia </w:t>
      </w:r>
      <w:r w:rsidR="00536E74">
        <w:rPr>
          <w:sz w:val="20"/>
          <w:szCs w:val="20"/>
        </w:rPr>
        <w:t>nowej</w:t>
      </w:r>
      <w:r w:rsidRPr="005D527D">
        <w:rPr>
          <w:sz w:val="20"/>
          <w:szCs w:val="20"/>
        </w:rPr>
        <w:t xml:space="preserve"> instalacji </w:t>
      </w:r>
      <w:r w:rsidR="00536E74">
        <w:rPr>
          <w:sz w:val="20"/>
          <w:szCs w:val="20"/>
        </w:rPr>
        <w:t>Węzła W</w:t>
      </w:r>
      <w:r w:rsidR="00936F28" w:rsidRPr="005D527D">
        <w:rPr>
          <w:sz w:val="20"/>
          <w:szCs w:val="20"/>
        </w:rPr>
        <w:t xml:space="preserve">aloryzacji </w:t>
      </w:r>
      <w:r w:rsidR="00536E74">
        <w:rPr>
          <w:sz w:val="20"/>
          <w:szCs w:val="20"/>
        </w:rPr>
        <w:t>Ż</w:t>
      </w:r>
      <w:r w:rsidR="00936F28" w:rsidRPr="005D527D">
        <w:rPr>
          <w:sz w:val="20"/>
          <w:szCs w:val="20"/>
        </w:rPr>
        <w:t>u</w:t>
      </w:r>
      <w:r w:rsidR="006C4A30" w:rsidRPr="005D527D">
        <w:rPr>
          <w:sz w:val="20"/>
          <w:szCs w:val="20"/>
        </w:rPr>
        <w:t>ż</w:t>
      </w:r>
      <w:r w:rsidR="00936F28" w:rsidRPr="005D527D">
        <w:rPr>
          <w:sz w:val="20"/>
          <w:szCs w:val="20"/>
        </w:rPr>
        <w:t>la</w:t>
      </w:r>
      <w:r w:rsidR="00F520AD" w:rsidRPr="005D527D">
        <w:rPr>
          <w:sz w:val="20"/>
          <w:szCs w:val="20"/>
        </w:rPr>
        <w:t xml:space="preserve"> </w:t>
      </w:r>
      <w:r w:rsidRPr="005D527D">
        <w:rPr>
          <w:b/>
          <w:sz w:val="20"/>
          <w:szCs w:val="20"/>
        </w:rPr>
        <w:t>(</w:t>
      </w:r>
      <w:r w:rsidR="00BF0845" w:rsidRPr="005D527D">
        <w:rPr>
          <w:b/>
          <w:sz w:val="20"/>
          <w:szCs w:val="20"/>
        </w:rPr>
        <w:t xml:space="preserve">zwanej dalej: </w:t>
      </w:r>
      <w:r w:rsidR="006D0ACD" w:rsidRPr="005D527D">
        <w:rPr>
          <w:b/>
          <w:sz w:val="20"/>
          <w:szCs w:val="20"/>
        </w:rPr>
        <w:t>W</w:t>
      </w:r>
      <w:r w:rsidR="006C4A30" w:rsidRPr="005D527D">
        <w:rPr>
          <w:b/>
          <w:sz w:val="20"/>
          <w:szCs w:val="20"/>
        </w:rPr>
        <w:t>WŻ</w:t>
      </w:r>
      <w:r w:rsidRPr="005D527D">
        <w:rPr>
          <w:b/>
          <w:sz w:val="20"/>
          <w:szCs w:val="20"/>
        </w:rPr>
        <w:t xml:space="preserve">) </w:t>
      </w:r>
      <w:r w:rsidRPr="005D527D">
        <w:rPr>
          <w:sz w:val="20"/>
          <w:szCs w:val="20"/>
        </w:rPr>
        <w:t>wraz z</w:t>
      </w:r>
      <w:r w:rsidR="006355E7" w:rsidRPr="005D527D">
        <w:rPr>
          <w:sz w:val="20"/>
          <w:szCs w:val="20"/>
        </w:rPr>
        <w:t xml:space="preserve"> </w:t>
      </w:r>
      <w:r w:rsidRPr="005D527D">
        <w:rPr>
          <w:sz w:val="20"/>
          <w:szCs w:val="20"/>
        </w:rPr>
        <w:t>całą niezbędną infrastrukturą towarzysząca</w:t>
      </w:r>
      <w:r w:rsidR="002E5DEC" w:rsidRPr="005D527D">
        <w:rPr>
          <w:sz w:val="20"/>
          <w:szCs w:val="20"/>
        </w:rPr>
        <w:t>,</w:t>
      </w:r>
      <w:r w:rsidRPr="005D527D">
        <w:rPr>
          <w:sz w:val="20"/>
          <w:szCs w:val="20"/>
        </w:rPr>
        <w:t xml:space="preserve"> wykonaniem prac adaptacyjnych</w:t>
      </w:r>
      <w:r w:rsidR="00E22DA1" w:rsidRPr="005D527D">
        <w:rPr>
          <w:sz w:val="20"/>
          <w:szCs w:val="20"/>
        </w:rPr>
        <w:t xml:space="preserve"> i</w:t>
      </w:r>
      <w:r w:rsidR="00FA54B0" w:rsidRPr="005D527D">
        <w:rPr>
          <w:sz w:val="20"/>
          <w:szCs w:val="20"/>
        </w:rPr>
        <w:t> </w:t>
      </w:r>
      <w:r w:rsidRPr="005D527D">
        <w:rPr>
          <w:sz w:val="20"/>
          <w:szCs w:val="20"/>
        </w:rPr>
        <w:t>dostosowawczych obiektu</w:t>
      </w:r>
      <w:r w:rsidR="002E5DEC" w:rsidRPr="005D527D">
        <w:rPr>
          <w:sz w:val="20"/>
          <w:szCs w:val="20"/>
        </w:rPr>
        <w:t xml:space="preserve">, </w:t>
      </w:r>
      <w:r w:rsidRPr="005D527D">
        <w:rPr>
          <w:sz w:val="20"/>
          <w:szCs w:val="20"/>
        </w:rPr>
        <w:t>uzyskanie</w:t>
      </w:r>
      <w:r w:rsidR="00202C38" w:rsidRPr="005D527D">
        <w:rPr>
          <w:sz w:val="20"/>
          <w:szCs w:val="20"/>
        </w:rPr>
        <w:t>m</w:t>
      </w:r>
      <w:r w:rsidRPr="005D527D">
        <w:rPr>
          <w:sz w:val="20"/>
          <w:szCs w:val="20"/>
        </w:rPr>
        <w:t xml:space="preserve"> niezbędnych przewidzianych prawem pozwoleń</w:t>
      </w:r>
      <w:r w:rsidR="00672573" w:rsidRPr="005D527D">
        <w:rPr>
          <w:sz w:val="20"/>
          <w:szCs w:val="20"/>
        </w:rPr>
        <w:t>,</w:t>
      </w:r>
      <w:r w:rsidR="00A70254" w:rsidRPr="005D527D">
        <w:rPr>
          <w:sz w:val="20"/>
          <w:szCs w:val="20"/>
        </w:rPr>
        <w:t xml:space="preserve"> </w:t>
      </w:r>
      <w:r w:rsidR="002E5DEC" w:rsidRPr="005D527D">
        <w:rPr>
          <w:sz w:val="20"/>
          <w:szCs w:val="20"/>
        </w:rPr>
        <w:t>a</w:t>
      </w:r>
      <w:r w:rsidR="00FA54B0" w:rsidRPr="005D527D">
        <w:rPr>
          <w:sz w:val="20"/>
          <w:szCs w:val="20"/>
        </w:rPr>
        <w:t> </w:t>
      </w:r>
      <w:r w:rsidR="002E5DEC" w:rsidRPr="005D527D">
        <w:rPr>
          <w:sz w:val="20"/>
          <w:szCs w:val="20"/>
        </w:rPr>
        <w:t>także</w:t>
      </w:r>
      <w:r w:rsidR="005E3DF5" w:rsidRPr="005D527D">
        <w:rPr>
          <w:sz w:val="20"/>
          <w:szCs w:val="20"/>
        </w:rPr>
        <w:t> </w:t>
      </w:r>
      <w:r w:rsidRPr="005D527D">
        <w:rPr>
          <w:sz w:val="20"/>
          <w:szCs w:val="20"/>
        </w:rPr>
        <w:t>przeprowadzeni</w:t>
      </w:r>
      <w:r w:rsidR="00F55F1A" w:rsidRPr="005D527D">
        <w:rPr>
          <w:sz w:val="20"/>
          <w:szCs w:val="20"/>
        </w:rPr>
        <w:t>em</w:t>
      </w:r>
      <w:r w:rsidRPr="005D527D">
        <w:rPr>
          <w:sz w:val="20"/>
          <w:szCs w:val="20"/>
        </w:rPr>
        <w:t xml:space="preserve"> niezbędnych szkoleń dla obsługi. </w:t>
      </w:r>
    </w:p>
    <w:p w14:paraId="53428DEA" w14:textId="577E45F7" w:rsidR="006631A3" w:rsidRPr="005D527D" w:rsidRDefault="00280EE8" w:rsidP="00240750">
      <w:pPr>
        <w:rPr>
          <w:sz w:val="20"/>
          <w:szCs w:val="20"/>
        </w:rPr>
      </w:pPr>
      <w:r w:rsidRPr="005D527D">
        <w:rPr>
          <w:sz w:val="20"/>
          <w:szCs w:val="20"/>
        </w:rPr>
        <w:br w:type="page"/>
      </w:r>
    </w:p>
    <w:p w14:paraId="70EF4185" w14:textId="265F47F5" w:rsidR="00B363D8" w:rsidRPr="00174A7C" w:rsidRDefault="0022143D" w:rsidP="00174A7C">
      <w:pPr>
        <w:pStyle w:val="Nagwek1"/>
        <w:numPr>
          <w:ilvl w:val="0"/>
          <w:numId w:val="8"/>
        </w:numPr>
        <w:rPr>
          <w:color w:val="000000" w:themeColor="text1"/>
          <w:sz w:val="28"/>
          <w:szCs w:val="28"/>
        </w:rPr>
      </w:pPr>
      <w:bookmarkStart w:id="2" w:name="_Toc113879897"/>
      <w:bookmarkStart w:id="3" w:name="_Toc131416555"/>
      <w:r w:rsidRPr="00174A7C">
        <w:rPr>
          <w:color w:val="000000" w:themeColor="text1"/>
          <w:sz w:val="28"/>
          <w:szCs w:val="28"/>
        </w:rPr>
        <w:lastRenderedPageBreak/>
        <w:t>Definicje</w:t>
      </w:r>
      <w:bookmarkEnd w:id="2"/>
      <w:bookmarkEnd w:id="3"/>
    </w:p>
    <w:p w14:paraId="645E88E1" w14:textId="6649C406" w:rsidR="00B30BDD" w:rsidRPr="00D820B0" w:rsidRDefault="00B30BDD" w:rsidP="00D820B0">
      <w:pPr>
        <w:rPr>
          <w:sz w:val="20"/>
          <w:szCs w:val="20"/>
        </w:rPr>
      </w:pPr>
      <w:bookmarkStart w:id="4" w:name="_Hlk130046256"/>
      <w:r w:rsidRPr="00D820B0">
        <w:rPr>
          <w:b/>
          <w:bCs/>
          <w:sz w:val="20"/>
          <w:szCs w:val="20"/>
        </w:rPr>
        <w:t>BAT (najlepsze dostępne techniki)</w:t>
      </w:r>
      <w:r w:rsidRPr="00D820B0">
        <w:rPr>
          <w:sz w:val="20"/>
          <w:szCs w:val="20"/>
        </w:rPr>
        <w:t xml:space="preserve"> – najbardziej efektywny oraz zaawansowany poziom rozwoju technologii i metod prowadzenia danej działalności, wykorzystywany jako podstawa ustalania granicznych wielkości emisyjnych, mających na celu eliminowanie emisji lub, jeżeli nie jest to praktycznie możliwe, ograniczanie emisji i wpływu na środowisko jako całość. Odnoszą się do Decyzji Wykonawczej Komisji (UE) 2019/2010 z dnia 12 listopada 2019 r. ustanawiająca konkluzje dotyczące najlepszych dostępnych technik (BAT) zgodnie z dyrektywą Parlamentu Europejskiego i</w:t>
      </w:r>
      <w:r w:rsidR="00BD06EE">
        <w:rPr>
          <w:sz w:val="20"/>
          <w:szCs w:val="20"/>
        </w:rPr>
        <w:t> </w:t>
      </w:r>
      <w:r w:rsidRPr="00D820B0">
        <w:rPr>
          <w:sz w:val="20"/>
          <w:szCs w:val="20"/>
        </w:rPr>
        <w:t>Rady 2010/75/UE w odniesieniu do spalania odpadów.</w:t>
      </w:r>
    </w:p>
    <w:p w14:paraId="1C86E709" w14:textId="404D12B4" w:rsidR="0009316D" w:rsidRPr="005D527D" w:rsidRDefault="0009316D" w:rsidP="0009316D">
      <w:pPr>
        <w:rPr>
          <w:color w:val="000000" w:themeColor="text1"/>
          <w:sz w:val="20"/>
          <w:szCs w:val="20"/>
        </w:rPr>
      </w:pPr>
      <w:r w:rsidRPr="005D527D">
        <w:rPr>
          <w:b/>
          <w:bCs/>
          <w:color w:val="000000" w:themeColor="text1"/>
          <w:sz w:val="20"/>
          <w:szCs w:val="20"/>
        </w:rPr>
        <w:t xml:space="preserve">Certyfikat </w:t>
      </w:r>
      <w:r w:rsidR="00D62823" w:rsidRPr="005D527D">
        <w:rPr>
          <w:b/>
          <w:bCs/>
          <w:color w:val="000000" w:themeColor="text1"/>
          <w:sz w:val="20"/>
          <w:szCs w:val="20"/>
        </w:rPr>
        <w:t>Z</w:t>
      </w:r>
      <w:r w:rsidRPr="005D527D">
        <w:rPr>
          <w:b/>
          <w:bCs/>
          <w:color w:val="000000" w:themeColor="text1"/>
          <w:sz w:val="20"/>
          <w:szCs w:val="20"/>
        </w:rPr>
        <w:t>godności</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dokument</w:t>
      </w:r>
      <w:r w:rsidR="00F978F9" w:rsidRPr="005D527D">
        <w:rPr>
          <w:color w:val="000000" w:themeColor="text1"/>
          <w:sz w:val="20"/>
          <w:szCs w:val="20"/>
        </w:rPr>
        <w:t xml:space="preserve"> </w:t>
      </w:r>
      <w:r w:rsidRPr="005D527D">
        <w:rPr>
          <w:color w:val="000000" w:themeColor="text1"/>
          <w:sz w:val="20"/>
          <w:szCs w:val="20"/>
        </w:rPr>
        <w:t>wydany zgodnie z zasadami systemu certyfikacji wykazujący, że</w:t>
      </w:r>
      <w:r w:rsidR="005358E5" w:rsidRPr="005D527D">
        <w:rPr>
          <w:color w:val="000000" w:themeColor="text1"/>
          <w:sz w:val="20"/>
          <w:szCs w:val="20"/>
        </w:rPr>
        <w:t> </w:t>
      </w:r>
      <w:r w:rsidRPr="005D527D">
        <w:rPr>
          <w:color w:val="000000" w:themeColor="text1"/>
          <w:sz w:val="20"/>
          <w:szCs w:val="20"/>
        </w:rPr>
        <w:t>zapewniono odpowiedni stopień zaufania, iż należycie zidentyfikowano wyrób, proces lub usługa są zgodne z określoną normą lub innymi dokumentami normatywnymi w odniesieniu do wyrobów dopuszczonych do obrotu i stosowania. W budownictwie (zgodnie z Ustawą z dnia 7 lipca 1994 r. Prawo budowlane</w:t>
      </w:r>
      <w:r w:rsidR="00A57CAE" w:rsidRPr="005D527D">
        <w:rPr>
          <w:color w:val="000000" w:themeColor="text1"/>
          <w:sz w:val="20"/>
          <w:szCs w:val="20"/>
        </w:rPr>
        <w:t xml:space="preserve"> Dz.U. 2020 poz. 1333</w:t>
      </w:r>
      <w:r w:rsidR="009307D0" w:rsidRPr="005D527D">
        <w:rPr>
          <w:color w:val="000000" w:themeColor="text1"/>
          <w:sz w:val="20"/>
          <w:szCs w:val="20"/>
        </w:rPr>
        <w:t xml:space="preserve"> wraz z </w:t>
      </w:r>
      <w:proofErr w:type="spellStart"/>
      <w:r w:rsidR="009307D0" w:rsidRPr="005D527D">
        <w:rPr>
          <w:color w:val="000000" w:themeColor="text1"/>
          <w:sz w:val="20"/>
          <w:szCs w:val="20"/>
        </w:rPr>
        <w:t>późn</w:t>
      </w:r>
      <w:proofErr w:type="spellEnd"/>
      <w:r w:rsidR="009307D0" w:rsidRPr="005D527D">
        <w:rPr>
          <w:color w:val="000000" w:themeColor="text1"/>
          <w:sz w:val="20"/>
          <w:szCs w:val="20"/>
        </w:rPr>
        <w:t>. zm.</w:t>
      </w:r>
      <w:r w:rsidRPr="005D527D">
        <w:rPr>
          <w:color w:val="000000" w:themeColor="text1"/>
          <w:sz w:val="20"/>
          <w:szCs w:val="20"/>
        </w:rPr>
        <w:t>, art. 10) certyfikat zgodności wykazuje, że zapewniono zgodność wyrobu z PN lub aprobatą techniczną (w wypadku wyrobów, dla których nie ustalono PN). Dokument potwierdzający spełnianie przez zbadany egzemplarz wyrobu wymagań norm zharmonizowanych związanych ze wszystkimi dotyczącymi go dyrektywami, informujący producenta, że po przygotowaniu wymaganej dokumentacji i wystawieniu deklaracji zgodności może on na własną odpowiedzialność umieszczać oznakowanie CE na wyrobie.</w:t>
      </w:r>
    </w:p>
    <w:p w14:paraId="7DAF743F" w14:textId="19A8059F" w:rsidR="007E710F" w:rsidRPr="005D527D" w:rsidRDefault="007E710F" w:rsidP="0009316D">
      <w:pPr>
        <w:rPr>
          <w:sz w:val="20"/>
          <w:szCs w:val="20"/>
        </w:rPr>
      </w:pPr>
      <w:r w:rsidRPr="005D527D">
        <w:rPr>
          <w:b/>
          <w:sz w:val="20"/>
          <w:szCs w:val="20"/>
        </w:rPr>
        <w:t xml:space="preserve">DCS </w:t>
      </w:r>
      <w:r w:rsidR="00052969" w:rsidRPr="005D527D">
        <w:rPr>
          <w:b/>
          <w:sz w:val="20"/>
          <w:szCs w:val="20"/>
        </w:rPr>
        <w:t>–</w:t>
      </w:r>
      <w:r w:rsidRPr="005D527D">
        <w:rPr>
          <w:b/>
          <w:sz w:val="20"/>
          <w:szCs w:val="20"/>
        </w:rPr>
        <w:t xml:space="preserve"> </w:t>
      </w:r>
      <w:r w:rsidR="00052969" w:rsidRPr="005D527D">
        <w:rPr>
          <w:sz w:val="20"/>
          <w:szCs w:val="20"/>
        </w:rPr>
        <w:t>istniejący</w:t>
      </w:r>
      <w:r w:rsidR="00167132" w:rsidRPr="005D527D">
        <w:rPr>
          <w:sz w:val="20"/>
          <w:szCs w:val="20"/>
        </w:rPr>
        <w:t xml:space="preserve"> zintegrowany </w:t>
      </w:r>
      <w:r w:rsidR="00052969" w:rsidRPr="005D527D">
        <w:rPr>
          <w:sz w:val="20"/>
          <w:szCs w:val="20"/>
        </w:rPr>
        <w:t>system monitorowania</w:t>
      </w:r>
      <w:r w:rsidR="009C6C70" w:rsidRPr="005D527D">
        <w:rPr>
          <w:sz w:val="20"/>
          <w:szCs w:val="20"/>
        </w:rPr>
        <w:t xml:space="preserve">, </w:t>
      </w:r>
      <w:r w:rsidR="00052969" w:rsidRPr="005D527D">
        <w:rPr>
          <w:sz w:val="20"/>
          <w:szCs w:val="20"/>
        </w:rPr>
        <w:t>wizualizacji</w:t>
      </w:r>
      <w:r w:rsidR="00914728" w:rsidRPr="005D527D">
        <w:rPr>
          <w:sz w:val="20"/>
          <w:szCs w:val="20"/>
        </w:rPr>
        <w:t xml:space="preserve"> i</w:t>
      </w:r>
      <w:r w:rsidR="0004279C" w:rsidRPr="005D527D">
        <w:rPr>
          <w:sz w:val="20"/>
          <w:szCs w:val="20"/>
        </w:rPr>
        <w:t xml:space="preserve"> </w:t>
      </w:r>
      <w:r w:rsidR="00DC7A4A" w:rsidRPr="005D527D">
        <w:rPr>
          <w:sz w:val="20"/>
          <w:szCs w:val="20"/>
        </w:rPr>
        <w:t>zdalnego</w:t>
      </w:r>
      <w:r w:rsidR="00CC39F5" w:rsidRPr="005D527D">
        <w:rPr>
          <w:sz w:val="20"/>
          <w:szCs w:val="20"/>
        </w:rPr>
        <w:t xml:space="preserve"> </w:t>
      </w:r>
      <w:r w:rsidR="0004279C" w:rsidRPr="005D527D">
        <w:rPr>
          <w:sz w:val="20"/>
          <w:szCs w:val="20"/>
        </w:rPr>
        <w:t xml:space="preserve">sterowania procesami </w:t>
      </w:r>
      <w:r w:rsidR="008405ED" w:rsidRPr="005D527D">
        <w:rPr>
          <w:sz w:val="20"/>
          <w:szCs w:val="20"/>
        </w:rPr>
        <w:t>w</w:t>
      </w:r>
      <w:r w:rsidR="00B83548" w:rsidRPr="005D527D">
        <w:rPr>
          <w:sz w:val="20"/>
          <w:szCs w:val="20"/>
        </w:rPr>
        <w:t>raz</w:t>
      </w:r>
      <w:r w:rsidR="008405ED" w:rsidRPr="005D527D">
        <w:rPr>
          <w:sz w:val="20"/>
          <w:szCs w:val="20"/>
        </w:rPr>
        <w:t xml:space="preserve"> z</w:t>
      </w:r>
      <w:r w:rsidR="00B83548" w:rsidRPr="005D527D">
        <w:rPr>
          <w:sz w:val="20"/>
          <w:szCs w:val="20"/>
        </w:rPr>
        <w:t xml:space="preserve"> archiwizacj</w:t>
      </w:r>
      <w:r w:rsidR="008405ED" w:rsidRPr="005D527D">
        <w:rPr>
          <w:sz w:val="20"/>
          <w:szCs w:val="20"/>
        </w:rPr>
        <w:t xml:space="preserve">ą </w:t>
      </w:r>
      <w:r w:rsidR="00B83548" w:rsidRPr="005D527D">
        <w:rPr>
          <w:sz w:val="20"/>
          <w:szCs w:val="20"/>
        </w:rPr>
        <w:t>danych pomiarowych</w:t>
      </w:r>
      <w:r w:rsidR="00D802BE" w:rsidRPr="005D527D">
        <w:rPr>
          <w:sz w:val="20"/>
          <w:szCs w:val="20"/>
        </w:rPr>
        <w:t xml:space="preserve"> (z ang. Distributed Control System)</w:t>
      </w:r>
      <w:r w:rsidR="008E3DC1" w:rsidRPr="005D527D">
        <w:rPr>
          <w:sz w:val="20"/>
          <w:szCs w:val="20"/>
        </w:rPr>
        <w:t>.</w:t>
      </w:r>
    </w:p>
    <w:p w14:paraId="3B7BCD09" w14:textId="17323F34" w:rsidR="002A73CD" w:rsidRPr="005D527D" w:rsidRDefault="002A73CD" w:rsidP="0009316D">
      <w:pPr>
        <w:rPr>
          <w:color w:val="000000" w:themeColor="text1"/>
          <w:sz w:val="20"/>
          <w:szCs w:val="20"/>
        </w:rPr>
      </w:pPr>
      <w:r w:rsidRPr="005D527D">
        <w:rPr>
          <w:b/>
          <w:bCs/>
          <w:color w:val="000000" w:themeColor="text1"/>
          <w:sz w:val="20"/>
          <w:szCs w:val="20"/>
        </w:rPr>
        <w:t>Dokumentacja</w:t>
      </w:r>
      <w:r w:rsidRPr="005D527D">
        <w:rPr>
          <w:color w:val="000000" w:themeColor="text1"/>
          <w:sz w:val="20"/>
          <w:szCs w:val="20"/>
        </w:rPr>
        <w:t xml:space="preserve"> – oznacza </w:t>
      </w:r>
      <w:r w:rsidR="00D07D85" w:rsidRPr="005D527D">
        <w:rPr>
          <w:color w:val="000000" w:themeColor="text1"/>
          <w:sz w:val="20"/>
          <w:szCs w:val="20"/>
        </w:rPr>
        <w:t>zarówno Dokumentację Projektową jak i Dokumentację Powykonawczą.</w:t>
      </w:r>
    </w:p>
    <w:p w14:paraId="73CDF7FF" w14:textId="659A2FF7" w:rsidR="00C7213B" w:rsidRPr="005D527D" w:rsidRDefault="00C7213B" w:rsidP="00C7213B">
      <w:pPr>
        <w:rPr>
          <w:color w:val="000000" w:themeColor="text1"/>
          <w:sz w:val="20"/>
          <w:szCs w:val="20"/>
        </w:rPr>
      </w:pPr>
      <w:r w:rsidRPr="005D527D">
        <w:rPr>
          <w:b/>
          <w:bCs/>
          <w:color w:val="000000" w:themeColor="text1"/>
          <w:sz w:val="20"/>
          <w:szCs w:val="20"/>
        </w:rPr>
        <w:t xml:space="preserve">Dokumentacja </w:t>
      </w:r>
      <w:r w:rsidR="00D62823" w:rsidRPr="005D527D">
        <w:rPr>
          <w:b/>
          <w:bCs/>
          <w:color w:val="000000" w:themeColor="text1"/>
          <w:sz w:val="20"/>
          <w:szCs w:val="20"/>
        </w:rPr>
        <w:t>Budowy</w:t>
      </w:r>
      <w:r w:rsidR="00D62823" w:rsidRPr="005D527D">
        <w:rPr>
          <w:color w:val="000000" w:themeColor="text1"/>
          <w:sz w:val="20"/>
          <w:szCs w:val="20"/>
        </w:rPr>
        <w:t xml:space="preserve"> </w:t>
      </w:r>
      <w:r w:rsidRPr="005D527D">
        <w:rPr>
          <w:color w:val="000000" w:themeColor="text1"/>
          <w:sz w:val="20"/>
          <w:szCs w:val="20"/>
        </w:rPr>
        <w:t>– oznacza pozwolenie na budowę wraz z Dokumentacją, Dziennikiem Budowy, protokołami odbiorów częściowych i końcowych, Dziennikiem Realizacji Prac, w miarę potrzeby, rysunki i opisy służące realizacji prac, operaty geodezyjne i książkę obmiarów.</w:t>
      </w:r>
    </w:p>
    <w:p w14:paraId="3FAFE4A7" w14:textId="5C246B90" w:rsidR="00C7213B" w:rsidRPr="005D527D" w:rsidRDefault="00C7213B" w:rsidP="00C7213B">
      <w:pPr>
        <w:rPr>
          <w:color w:val="000000" w:themeColor="text1"/>
          <w:sz w:val="20"/>
          <w:szCs w:val="20"/>
        </w:rPr>
      </w:pPr>
      <w:r w:rsidRPr="005D527D">
        <w:rPr>
          <w:b/>
          <w:bCs/>
          <w:color w:val="000000" w:themeColor="text1"/>
          <w:sz w:val="20"/>
          <w:szCs w:val="20"/>
        </w:rPr>
        <w:t>Dokumentacja Powykonawcza</w:t>
      </w:r>
      <w:r w:rsidRPr="005D527D">
        <w:rPr>
          <w:color w:val="000000" w:themeColor="text1"/>
          <w:sz w:val="20"/>
          <w:szCs w:val="20"/>
        </w:rPr>
        <w:t xml:space="preserve"> – Dokumentacja Projektowa z naniesionymi zmianami dokonanymi w toku wykonywania robót oraz geodezyjnymi pomiarami powykonawczymi. Dokumentacja obejmuje wszystkie wbudowane lub zmienione w jakikolwiek sposób materiały, instalacje </w:t>
      </w:r>
      <w:r w:rsidR="003D3C01">
        <w:rPr>
          <w:color w:val="000000" w:themeColor="text1"/>
          <w:sz w:val="20"/>
          <w:szCs w:val="20"/>
        </w:rPr>
        <w:br/>
      </w:r>
      <w:r w:rsidRPr="005D527D">
        <w:rPr>
          <w:color w:val="000000" w:themeColor="text1"/>
          <w:sz w:val="20"/>
          <w:szCs w:val="20"/>
        </w:rPr>
        <w:t>i urządzenia w formie opisowej wykonanych robót lub wprowadzonych zmian, rysunki powykonawcze, instrukcje obsługi, schematy serwisowe instalacji, indywidualne karty gwarancyjne urządzeń wraz z kopiami dowodów zakupu (w przypadku konieczności posiadania w celu utrzymania ważności gwarancji producenta), instrukcje programowania, kody dostępu itp.</w:t>
      </w:r>
    </w:p>
    <w:p w14:paraId="5D17A555" w14:textId="34FC943C" w:rsidR="0009316D" w:rsidRPr="005D527D" w:rsidRDefault="0009316D" w:rsidP="0009316D">
      <w:pPr>
        <w:rPr>
          <w:color w:val="000000" w:themeColor="text1"/>
          <w:sz w:val="20"/>
          <w:szCs w:val="20"/>
        </w:rPr>
      </w:pPr>
      <w:r w:rsidRPr="005D527D">
        <w:rPr>
          <w:b/>
          <w:bCs/>
          <w:color w:val="000000" w:themeColor="text1"/>
          <w:sz w:val="20"/>
          <w:szCs w:val="20"/>
        </w:rPr>
        <w:lastRenderedPageBreak/>
        <w:t>Dokumentacja Projektowa</w:t>
      </w:r>
      <w:r w:rsidRPr="005D527D">
        <w:rPr>
          <w:color w:val="000000" w:themeColor="text1"/>
          <w:sz w:val="20"/>
          <w:szCs w:val="20"/>
        </w:rPr>
        <w:t xml:space="preserve"> – wszelkie projekty, rysunki, opisy, decyzje, uzgodnienia i pozwolenia niezbędne do realizacji Przedsięwzięcia, a w szczególności – do wykonania Robót przez Wykonawcę</w:t>
      </w:r>
      <w:r w:rsidR="008B7C88" w:rsidRPr="005D527D">
        <w:rPr>
          <w:color w:val="000000" w:themeColor="text1"/>
          <w:sz w:val="20"/>
          <w:szCs w:val="20"/>
        </w:rPr>
        <w:t>.</w:t>
      </w:r>
    </w:p>
    <w:p w14:paraId="5D1F9913" w14:textId="3BEBB657" w:rsidR="00DB0884" w:rsidRPr="005D527D" w:rsidRDefault="00297358" w:rsidP="007806DE">
      <w:pPr>
        <w:rPr>
          <w:color w:val="000000" w:themeColor="text1"/>
          <w:sz w:val="20"/>
          <w:szCs w:val="20"/>
        </w:rPr>
      </w:pPr>
      <w:r w:rsidRPr="005D527D">
        <w:rPr>
          <w:b/>
          <w:bCs/>
          <w:color w:val="000000" w:themeColor="text1"/>
          <w:sz w:val="20"/>
          <w:szCs w:val="20"/>
        </w:rPr>
        <w:t>Dokumentacja Przetargowa</w:t>
      </w:r>
      <w:r w:rsidRPr="005D527D">
        <w:rPr>
          <w:color w:val="000000" w:themeColor="text1"/>
          <w:sz w:val="20"/>
          <w:szCs w:val="20"/>
        </w:rPr>
        <w:t xml:space="preserve"> – wszystkie dokumenty opublikowane przez Zamawiającego na etapie postępowania przetargowego oraz dodatkowe dokumenty uzupełniające i wyjaśniające</w:t>
      </w:r>
      <w:r w:rsidR="0034161E" w:rsidRPr="005D527D">
        <w:rPr>
          <w:color w:val="000000" w:themeColor="text1"/>
          <w:sz w:val="20"/>
          <w:szCs w:val="20"/>
        </w:rPr>
        <w:t>,</w:t>
      </w:r>
      <w:r w:rsidRPr="005D527D">
        <w:rPr>
          <w:color w:val="000000" w:themeColor="text1"/>
          <w:sz w:val="20"/>
          <w:szCs w:val="20"/>
        </w:rPr>
        <w:t xml:space="preserve"> a także wszystkie odpowiedzi </w:t>
      </w:r>
      <w:r w:rsidR="0034161E" w:rsidRPr="005D527D">
        <w:rPr>
          <w:color w:val="000000" w:themeColor="text1"/>
          <w:sz w:val="20"/>
          <w:szCs w:val="20"/>
        </w:rPr>
        <w:t xml:space="preserve">na pytania Wykonawców udzielone w </w:t>
      </w:r>
      <w:r w:rsidR="005A22FC" w:rsidRPr="005D527D">
        <w:rPr>
          <w:color w:val="000000" w:themeColor="text1"/>
          <w:sz w:val="20"/>
          <w:szCs w:val="20"/>
        </w:rPr>
        <w:t>formie pisemnej</w:t>
      </w:r>
      <w:r w:rsidRPr="005D527D">
        <w:rPr>
          <w:color w:val="000000" w:themeColor="text1"/>
          <w:sz w:val="20"/>
          <w:szCs w:val="20"/>
        </w:rPr>
        <w:t>.</w:t>
      </w:r>
    </w:p>
    <w:p w14:paraId="5CBF039E" w14:textId="183BAEC4" w:rsidR="006C4260" w:rsidRPr="005D527D" w:rsidRDefault="008F2CF0" w:rsidP="007806DE">
      <w:pPr>
        <w:rPr>
          <w:color w:val="000000" w:themeColor="text1"/>
          <w:sz w:val="20"/>
          <w:szCs w:val="20"/>
        </w:rPr>
      </w:pPr>
      <w:r w:rsidRPr="005D527D">
        <w:rPr>
          <w:b/>
          <w:bCs/>
          <w:color w:val="000000" w:themeColor="text1"/>
          <w:sz w:val="20"/>
          <w:szCs w:val="20"/>
        </w:rPr>
        <w:t>Dyżurny Inżynier Ruchu </w:t>
      </w:r>
      <w:r w:rsidRPr="005D527D">
        <w:rPr>
          <w:color w:val="000000" w:themeColor="text1"/>
          <w:sz w:val="20"/>
          <w:szCs w:val="20"/>
        </w:rPr>
        <w:t>– osoba zatrudniona przez Zamawiającego, do której obowiązków należy monitorowanie i kontrolowanie pracy całej instalacji ZTPO,</w:t>
      </w:r>
      <w:r w:rsidR="00323060">
        <w:rPr>
          <w:color w:val="000000" w:themeColor="text1"/>
          <w:sz w:val="20"/>
          <w:szCs w:val="20"/>
        </w:rPr>
        <w:t xml:space="preserve"> </w:t>
      </w:r>
      <w:r w:rsidRPr="005D527D">
        <w:rPr>
          <w:color w:val="000000" w:themeColor="text1"/>
          <w:sz w:val="20"/>
          <w:szCs w:val="20"/>
        </w:rPr>
        <w:t>w tym: przyjęcia i</w:t>
      </w:r>
      <w:r w:rsidR="00323060">
        <w:rPr>
          <w:color w:val="000000" w:themeColor="text1"/>
          <w:sz w:val="20"/>
          <w:szCs w:val="20"/>
        </w:rPr>
        <w:t xml:space="preserve"> </w:t>
      </w:r>
      <w:r w:rsidRPr="005D527D">
        <w:rPr>
          <w:color w:val="000000" w:themeColor="text1"/>
          <w:sz w:val="20"/>
          <w:szCs w:val="20"/>
        </w:rPr>
        <w:t>przygotowania odpadów, spalania odpadów i odzysku energii, przetworzenia i</w:t>
      </w:r>
      <w:r w:rsidR="00AB5535">
        <w:rPr>
          <w:color w:val="000000" w:themeColor="text1"/>
          <w:sz w:val="20"/>
          <w:szCs w:val="20"/>
        </w:rPr>
        <w:t xml:space="preserve"> </w:t>
      </w:r>
      <w:r w:rsidRPr="005D527D">
        <w:rPr>
          <w:color w:val="000000" w:themeColor="text1"/>
          <w:sz w:val="20"/>
          <w:szCs w:val="20"/>
        </w:rPr>
        <w:t xml:space="preserve">wyprowadzenia energii, oczyszczania spalin i zagospodarowania odpadów </w:t>
      </w:r>
      <w:proofErr w:type="spellStart"/>
      <w:r w:rsidRPr="005D527D">
        <w:rPr>
          <w:color w:val="000000" w:themeColor="text1"/>
          <w:sz w:val="20"/>
          <w:szCs w:val="20"/>
        </w:rPr>
        <w:t>poprocesowych</w:t>
      </w:r>
      <w:proofErr w:type="spellEnd"/>
      <w:r w:rsidRPr="005D527D">
        <w:rPr>
          <w:color w:val="000000" w:themeColor="text1"/>
          <w:sz w:val="20"/>
          <w:szCs w:val="20"/>
        </w:rPr>
        <w:t>.</w:t>
      </w:r>
    </w:p>
    <w:p w14:paraId="2549DE70" w14:textId="25057328" w:rsidR="007806DE" w:rsidRPr="005D527D" w:rsidRDefault="007806DE" w:rsidP="007806DE">
      <w:pPr>
        <w:rPr>
          <w:color w:val="000000" w:themeColor="text1"/>
          <w:sz w:val="20"/>
          <w:szCs w:val="20"/>
        </w:rPr>
      </w:pPr>
      <w:r w:rsidRPr="005D527D">
        <w:rPr>
          <w:b/>
          <w:bCs/>
          <w:color w:val="000000" w:themeColor="text1"/>
          <w:sz w:val="20"/>
          <w:szCs w:val="20"/>
        </w:rPr>
        <w:t>Dziennik Budowy</w:t>
      </w:r>
      <w:r w:rsidRPr="005D527D">
        <w:rPr>
          <w:color w:val="000000" w:themeColor="text1"/>
          <w:sz w:val="20"/>
          <w:szCs w:val="20"/>
        </w:rPr>
        <w:t xml:space="preserve"> – część dokumentacji budowy wynikająca z przepisów Prawa Budowlanego </w:t>
      </w:r>
      <w:r w:rsidR="00032A5C" w:rsidRPr="005D527D">
        <w:rPr>
          <w:color w:val="000000" w:themeColor="text1"/>
          <w:sz w:val="20"/>
          <w:szCs w:val="20"/>
        </w:rPr>
        <w:t xml:space="preserve">(Rozporządzenie Ministra Infrastruktury w sprawie dziennika budowy, montażu i rozbiórki, tablicy informacyjnej oraz ogłoszenia zawierającego dane dotyczące bezpieczeństwa pracy i ochrony zdrowia z dnia 25 kwietnia 2018 r. (Dz.U. z 2018 r. poz. 963 wraz z </w:t>
      </w:r>
      <w:proofErr w:type="spellStart"/>
      <w:r w:rsidR="00032A5C" w:rsidRPr="005D527D">
        <w:rPr>
          <w:color w:val="000000" w:themeColor="text1"/>
          <w:sz w:val="20"/>
          <w:szCs w:val="20"/>
        </w:rPr>
        <w:t>późn</w:t>
      </w:r>
      <w:proofErr w:type="spellEnd"/>
      <w:r w:rsidR="00032A5C" w:rsidRPr="005D527D">
        <w:rPr>
          <w:color w:val="000000" w:themeColor="text1"/>
          <w:sz w:val="20"/>
          <w:szCs w:val="20"/>
        </w:rPr>
        <w:t>. zm.)</w:t>
      </w:r>
      <w:r w:rsidRPr="005D527D">
        <w:rPr>
          <w:color w:val="000000" w:themeColor="text1"/>
          <w:sz w:val="20"/>
          <w:szCs w:val="20"/>
        </w:rPr>
        <w:t xml:space="preserve"> dostępna na ter</w:t>
      </w:r>
      <w:r w:rsidR="00032A5C" w:rsidRPr="005D527D">
        <w:rPr>
          <w:color w:val="000000" w:themeColor="text1"/>
          <w:sz w:val="20"/>
          <w:szCs w:val="20"/>
        </w:rPr>
        <w:t>e</w:t>
      </w:r>
      <w:r w:rsidRPr="005D527D">
        <w:rPr>
          <w:color w:val="000000" w:themeColor="text1"/>
          <w:sz w:val="20"/>
          <w:szCs w:val="20"/>
        </w:rPr>
        <w:t xml:space="preserve">nie budowy lub rozbiórki dla osób upoważnionych do dokonywania wpisów. </w:t>
      </w:r>
    </w:p>
    <w:p w14:paraId="6FB7AA0A" w14:textId="2438D274" w:rsidR="007806DE" w:rsidRDefault="007806DE" w:rsidP="007806DE">
      <w:pPr>
        <w:rPr>
          <w:color w:val="000000" w:themeColor="text1"/>
          <w:sz w:val="20"/>
          <w:szCs w:val="20"/>
        </w:rPr>
      </w:pPr>
      <w:r w:rsidRPr="005D527D">
        <w:rPr>
          <w:b/>
          <w:bCs/>
          <w:color w:val="000000" w:themeColor="text1"/>
          <w:sz w:val="20"/>
          <w:szCs w:val="20"/>
        </w:rPr>
        <w:t>Dziennik Realizacji Prac</w:t>
      </w:r>
      <w:r w:rsidRPr="005D527D">
        <w:rPr>
          <w:color w:val="000000" w:themeColor="text1"/>
          <w:sz w:val="20"/>
          <w:szCs w:val="20"/>
        </w:rPr>
        <w:t xml:space="preserve"> – część dokumentacji</w:t>
      </w:r>
      <w:r w:rsidR="00C64AC4" w:rsidRPr="005D527D">
        <w:rPr>
          <w:color w:val="000000" w:themeColor="text1"/>
          <w:sz w:val="20"/>
          <w:szCs w:val="20"/>
        </w:rPr>
        <w:t>,</w:t>
      </w:r>
      <w:r w:rsidR="00842EB0" w:rsidRPr="005D527D">
        <w:rPr>
          <w:color w:val="000000" w:themeColor="text1"/>
          <w:sz w:val="20"/>
          <w:szCs w:val="20"/>
        </w:rPr>
        <w:t xml:space="preserve"> w której </w:t>
      </w:r>
      <w:r w:rsidRPr="005D527D">
        <w:rPr>
          <w:color w:val="000000" w:themeColor="text1"/>
          <w:sz w:val="20"/>
          <w:szCs w:val="20"/>
        </w:rPr>
        <w:t xml:space="preserve">systematycznie </w:t>
      </w:r>
      <w:r w:rsidR="00842EB0" w:rsidRPr="005D527D">
        <w:rPr>
          <w:color w:val="000000" w:themeColor="text1"/>
          <w:sz w:val="20"/>
          <w:szCs w:val="20"/>
        </w:rPr>
        <w:t xml:space="preserve">jest </w:t>
      </w:r>
      <w:r w:rsidRPr="005D527D">
        <w:rPr>
          <w:color w:val="000000" w:themeColor="text1"/>
          <w:sz w:val="20"/>
          <w:szCs w:val="20"/>
        </w:rPr>
        <w:t>prowadzony zapis wszystkich wykonywanych prac technologicznych</w:t>
      </w:r>
      <w:r w:rsidR="00C64AC4" w:rsidRPr="005D527D">
        <w:rPr>
          <w:color w:val="000000" w:themeColor="text1"/>
          <w:sz w:val="20"/>
          <w:szCs w:val="20"/>
        </w:rPr>
        <w:t>.</w:t>
      </w:r>
    </w:p>
    <w:p w14:paraId="2F739605" w14:textId="151B871A" w:rsidR="00D24E3B" w:rsidRDefault="004F7CAC" w:rsidP="00482249">
      <w:pPr>
        <w:rPr>
          <w:color w:val="000000" w:themeColor="text1"/>
          <w:sz w:val="20"/>
          <w:szCs w:val="20"/>
        </w:rPr>
      </w:pPr>
      <w:r>
        <w:rPr>
          <w:b/>
          <w:bCs/>
          <w:color w:val="000000" w:themeColor="text1"/>
          <w:sz w:val="20"/>
          <w:szCs w:val="20"/>
        </w:rPr>
        <w:t>Europejski Obszar Gospodarczy (EOG)</w:t>
      </w:r>
      <w:r>
        <w:rPr>
          <w:color w:val="000000" w:themeColor="text1"/>
          <w:sz w:val="20"/>
          <w:szCs w:val="20"/>
        </w:rPr>
        <w:t xml:space="preserve"> – </w:t>
      </w:r>
      <w:r w:rsidR="003C4EA0">
        <w:rPr>
          <w:color w:val="000000" w:themeColor="text1"/>
          <w:sz w:val="20"/>
          <w:szCs w:val="20"/>
        </w:rPr>
        <w:t xml:space="preserve">strefa </w:t>
      </w:r>
      <w:r w:rsidR="00A305BD">
        <w:rPr>
          <w:color w:val="000000" w:themeColor="text1"/>
          <w:sz w:val="20"/>
          <w:szCs w:val="20"/>
        </w:rPr>
        <w:t>wolnego</w:t>
      </w:r>
      <w:r w:rsidR="003C4EA0">
        <w:rPr>
          <w:color w:val="000000" w:themeColor="text1"/>
          <w:sz w:val="20"/>
          <w:szCs w:val="20"/>
        </w:rPr>
        <w:t xml:space="preserve"> handlu i wspólnego rynku</w:t>
      </w:r>
      <w:r w:rsidR="009B4905">
        <w:rPr>
          <w:color w:val="000000" w:themeColor="text1"/>
          <w:sz w:val="20"/>
          <w:szCs w:val="20"/>
        </w:rPr>
        <w:t xml:space="preserve"> obejmująca </w:t>
      </w:r>
      <w:r w:rsidR="009B4B35">
        <w:rPr>
          <w:color w:val="000000" w:themeColor="text1"/>
          <w:sz w:val="20"/>
          <w:szCs w:val="20"/>
        </w:rPr>
        <w:t xml:space="preserve">państwa </w:t>
      </w:r>
      <w:r w:rsidR="00E25800">
        <w:rPr>
          <w:color w:val="000000" w:themeColor="text1"/>
          <w:sz w:val="20"/>
          <w:szCs w:val="20"/>
        </w:rPr>
        <w:t>Unii Europejskiej i Europejskiego Stowarzyszenia Wolnego Handlu z wyjątkiem Szwajcarii.</w:t>
      </w:r>
    </w:p>
    <w:p w14:paraId="30A06ACF" w14:textId="4A58EB56" w:rsidR="006257D5" w:rsidRPr="00D820B0" w:rsidRDefault="006257D5" w:rsidP="00482249">
      <w:pPr>
        <w:rPr>
          <w:color w:val="000000" w:themeColor="text1"/>
          <w:sz w:val="20"/>
          <w:szCs w:val="20"/>
        </w:rPr>
      </w:pPr>
      <w:r>
        <w:rPr>
          <w:b/>
          <w:bCs/>
          <w:color w:val="000000" w:themeColor="text1"/>
          <w:sz w:val="20"/>
          <w:szCs w:val="20"/>
        </w:rPr>
        <w:t>Europejskie Stowarzyszenie Wolnego Handlu</w:t>
      </w:r>
      <w:r>
        <w:rPr>
          <w:color w:val="000000" w:themeColor="text1"/>
          <w:sz w:val="20"/>
          <w:szCs w:val="20"/>
        </w:rPr>
        <w:t xml:space="preserve"> – międzynarodowa organizacja </w:t>
      </w:r>
      <w:r w:rsidR="003274BD">
        <w:rPr>
          <w:color w:val="000000" w:themeColor="text1"/>
          <w:sz w:val="20"/>
          <w:szCs w:val="20"/>
        </w:rPr>
        <w:t xml:space="preserve">mająca na celu utworzenie </w:t>
      </w:r>
      <w:r w:rsidR="009A0434">
        <w:rPr>
          <w:color w:val="000000" w:themeColor="text1"/>
          <w:sz w:val="20"/>
          <w:szCs w:val="20"/>
        </w:rPr>
        <w:t xml:space="preserve">strefy wolnego handlu artykułami </w:t>
      </w:r>
      <w:r w:rsidR="00A83057">
        <w:rPr>
          <w:color w:val="000000" w:themeColor="text1"/>
          <w:sz w:val="20"/>
          <w:szCs w:val="20"/>
        </w:rPr>
        <w:t xml:space="preserve">przemysłowymi między państwami członkowskimi drogą redukcji ceł i ograniczeń </w:t>
      </w:r>
      <w:r w:rsidR="00BC5056">
        <w:rPr>
          <w:color w:val="000000" w:themeColor="text1"/>
          <w:sz w:val="20"/>
          <w:szCs w:val="20"/>
        </w:rPr>
        <w:t>importowych.</w:t>
      </w:r>
    </w:p>
    <w:p w14:paraId="5F94BC51" w14:textId="4E572E2F" w:rsidR="00482249" w:rsidRPr="008038EC" w:rsidRDefault="00482249" w:rsidP="00482249">
      <w:pPr>
        <w:rPr>
          <w:color w:val="000000" w:themeColor="text1"/>
          <w:sz w:val="20"/>
          <w:szCs w:val="20"/>
        </w:rPr>
      </w:pPr>
      <w:r w:rsidRPr="002B11B3">
        <w:rPr>
          <w:b/>
          <w:bCs/>
          <w:color w:val="000000" w:themeColor="text1"/>
          <w:sz w:val="20"/>
          <w:szCs w:val="20"/>
        </w:rPr>
        <w:t>FMEA</w:t>
      </w:r>
      <w:r w:rsidRPr="00685E1D">
        <w:rPr>
          <w:b/>
          <w:bCs/>
          <w:color w:val="000000" w:themeColor="text1"/>
          <w:sz w:val="20"/>
          <w:szCs w:val="20"/>
        </w:rPr>
        <w:t xml:space="preserve">, </w:t>
      </w:r>
      <w:r w:rsidRPr="002B11B3">
        <w:rPr>
          <w:b/>
          <w:bCs/>
          <w:color w:val="000000" w:themeColor="text1"/>
          <w:sz w:val="20"/>
          <w:szCs w:val="20"/>
        </w:rPr>
        <w:t xml:space="preserve">Analiza Modułów i Efektów Awarii (ang. </w:t>
      </w:r>
      <w:proofErr w:type="spellStart"/>
      <w:r w:rsidRPr="002B11B3">
        <w:rPr>
          <w:b/>
          <w:bCs/>
          <w:color w:val="000000" w:themeColor="text1"/>
          <w:sz w:val="20"/>
          <w:szCs w:val="20"/>
        </w:rPr>
        <w:t>Failure</w:t>
      </w:r>
      <w:proofErr w:type="spellEnd"/>
      <w:r w:rsidRPr="002B11B3">
        <w:rPr>
          <w:b/>
          <w:bCs/>
          <w:color w:val="000000" w:themeColor="text1"/>
          <w:sz w:val="20"/>
          <w:szCs w:val="20"/>
        </w:rPr>
        <w:t xml:space="preserve"> </w:t>
      </w:r>
      <w:proofErr w:type="spellStart"/>
      <w:r w:rsidRPr="002B11B3">
        <w:rPr>
          <w:b/>
          <w:bCs/>
          <w:color w:val="000000" w:themeColor="text1"/>
          <w:sz w:val="20"/>
          <w:szCs w:val="20"/>
        </w:rPr>
        <w:t>Modes</w:t>
      </w:r>
      <w:proofErr w:type="spellEnd"/>
      <w:r w:rsidRPr="002B11B3">
        <w:rPr>
          <w:b/>
          <w:bCs/>
          <w:color w:val="000000" w:themeColor="text1"/>
          <w:sz w:val="20"/>
          <w:szCs w:val="20"/>
        </w:rPr>
        <w:t xml:space="preserve"> and </w:t>
      </w:r>
      <w:proofErr w:type="spellStart"/>
      <w:r w:rsidRPr="002B11B3">
        <w:rPr>
          <w:b/>
          <w:bCs/>
          <w:color w:val="000000" w:themeColor="text1"/>
          <w:sz w:val="20"/>
          <w:szCs w:val="20"/>
        </w:rPr>
        <w:t>Effects</w:t>
      </w:r>
      <w:proofErr w:type="spellEnd"/>
      <w:r w:rsidRPr="002B11B3">
        <w:rPr>
          <w:b/>
          <w:bCs/>
          <w:color w:val="000000" w:themeColor="text1"/>
          <w:sz w:val="20"/>
          <w:szCs w:val="20"/>
        </w:rPr>
        <w:t xml:space="preserve"> Analysis)</w:t>
      </w:r>
      <w:r w:rsidRPr="002B11B3">
        <w:rPr>
          <w:color w:val="000000" w:themeColor="text1"/>
          <w:sz w:val="20"/>
          <w:szCs w:val="20"/>
        </w:rPr>
        <w:t xml:space="preserve"> – </w:t>
      </w:r>
      <w:r>
        <w:rPr>
          <w:color w:val="000000" w:themeColor="text1"/>
          <w:sz w:val="20"/>
          <w:szCs w:val="20"/>
        </w:rPr>
        <w:t>metoda analizy przyczyn i skutków wad, której celem jest zapobieżenie wadom występującym</w:t>
      </w:r>
      <w:r w:rsidR="00EC36FC">
        <w:rPr>
          <w:color w:val="000000" w:themeColor="text1"/>
          <w:sz w:val="20"/>
          <w:szCs w:val="20"/>
        </w:rPr>
        <w:t xml:space="preserve"> </w:t>
      </w:r>
      <w:r>
        <w:rPr>
          <w:color w:val="000000" w:themeColor="text1"/>
          <w:sz w:val="20"/>
          <w:szCs w:val="20"/>
        </w:rPr>
        <w:t>w instalacjach już na etapie projektowym.</w:t>
      </w:r>
    </w:p>
    <w:p w14:paraId="6057FDB9" w14:textId="77777777" w:rsidR="00451681" w:rsidRPr="005D527D" w:rsidRDefault="00451681" w:rsidP="00451681">
      <w:pPr>
        <w:rPr>
          <w:sz w:val="20"/>
          <w:szCs w:val="20"/>
        </w:rPr>
      </w:pPr>
      <w:r w:rsidRPr="005D527D">
        <w:rPr>
          <w:b/>
          <w:sz w:val="20"/>
          <w:szCs w:val="20"/>
        </w:rPr>
        <w:t>Harmonogram Rozruchu</w:t>
      </w:r>
      <w:r w:rsidRPr="005D527D">
        <w:rPr>
          <w:sz w:val="20"/>
          <w:szCs w:val="20"/>
        </w:rPr>
        <w:t xml:space="preserve"> – dokument sporządzony przez Wykonawcę i zatwierdzony przez Zamawiającego, w którym Wykonawca przedstawi poszczególne czynności związane z Rozruchem wraz z podaniem terminów rozpoczęcia i zakończenia (daty, godziny).</w:t>
      </w:r>
    </w:p>
    <w:p w14:paraId="4A24FE37" w14:textId="6EBD9C68" w:rsidR="00705DA3" w:rsidRPr="005D527D" w:rsidRDefault="00705DA3" w:rsidP="0009316D">
      <w:pPr>
        <w:rPr>
          <w:sz w:val="20"/>
          <w:szCs w:val="20"/>
        </w:rPr>
      </w:pPr>
      <w:r w:rsidRPr="005D527D">
        <w:rPr>
          <w:b/>
          <w:bCs/>
          <w:color w:val="000000" w:themeColor="text1"/>
          <w:sz w:val="20"/>
          <w:szCs w:val="20"/>
        </w:rPr>
        <w:t>Instalacja</w:t>
      </w:r>
      <w:r w:rsidRPr="005D527D">
        <w:rPr>
          <w:color w:val="000000" w:themeColor="text1"/>
          <w:sz w:val="20"/>
          <w:szCs w:val="20"/>
        </w:rPr>
        <w:t xml:space="preserve"> – stacjonarne urządzenie techniczne, zespół stacjonarnych urządzeń technicznych powiązanych technologicznie, do których tytułem prawnym dysponuje ten sam podmiot i położonych na terenie jednego zakładu, obiekty budowlane </w:t>
      </w:r>
      <w:r w:rsidRPr="005D527D">
        <w:rPr>
          <w:sz w:val="20"/>
          <w:szCs w:val="20"/>
        </w:rPr>
        <w:t>niebędące urządzeniami technicznymi ani ich zespołami, których eksploatacja może spowodować emisję.</w:t>
      </w:r>
    </w:p>
    <w:p w14:paraId="6CF60CBA" w14:textId="77777777" w:rsidR="00BA6BD0" w:rsidRPr="005D527D" w:rsidRDefault="00BA6BD0" w:rsidP="00BA6BD0">
      <w:pPr>
        <w:rPr>
          <w:color w:val="000000" w:themeColor="text1"/>
          <w:sz w:val="20"/>
          <w:szCs w:val="20"/>
        </w:rPr>
      </w:pPr>
      <w:r w:rsidRPr="005D527D">
        <w:rPr>
          <w:b/>
          <w:bCs/>
          <w:sz w:val="20"/>
          <w:szCs w:val="20"/>
        </w:rPr>
        <w:t>KHK S.A.</w:t>
      </w:r>
      <w:r w:rsidRPr="005D527D">
        <w:rPr>
          <w:sz w:val="20"/>
          <w:szCs w:val="20"/>
        </w:rPr>
        <w:t xml:space="preserve"> – zastosowany skrót oznacza Krakowski Holding Ko</w:t>
      </w:r>
      <w:r w:rsidRPr="005D527D">
        <w:rPr>
          <w:color w:val="000000" w:themeColor="text1"/>
          <w:sz w:val="20"/>
          <w:szCs w:val="20"/>
        </w:rPr>
        <w:t>munalny S.A. w Krakowie.</w:t>
      </w:r>
    </w:p>
    <w:p w14:paraId="01C6885C" w14:textId="1FCFDD64" w:rsidR="004F5E29" w:rsidRDefault="004F5E29" w:rsidP="004F5E29">
      <w:pPr>
        <w:rPr>
          <w:color w:val="000000" w:themeColor="text1"/>
          <w:sz w:val="20"/>
          <w:szCs w:val="20"/>
        </w:rPr>
      </w:pPr>
      <w:r w:rsidRPr="005D527D">
        <w:rPr>
          <w:b/>
          <w:bCs/>
          <w:color w:val="000000" w:themeColor="text1"/>
          <w:sz w:val="20"/>
          <w:szCs w:val="20"/>
        </w:rPr>
        <w:lastRenderedPageBreak/>
        <w:t>Kierownik Budowy</w:t>
      </w:r>
      <w:r w:rsidRPr="005D527D">
        <w:rPr>
          <w:color w:val="000000" w:themeColor="text1"/>
          <w:sz w:val="20"/>
          <w:szCs w:val="20"/>
        </w:rPr>
        <w:t xml:space="preserve"> – osoba wyznaczona przez Wykonawcę, upoważniona do kierowania robotami</w:t>
      </w:r>
      <w:r w:rsidR="0081445C">
        <w:rPr>
          <w:color w:val="000000" w:themeColor="text1"/>
          <w:sz w:val="20"/>
          <w:szCs w:val="20"/>
        </w:rPr>
        <w:t xml:space="preserve"> </w:t>
      </w:r>
      <w:r w:rsidRPr="005D527D">
        <w:rPr>
          <w:color w:val="000000" w:themeColor="text1"/>
          <w:sz w:val="20"/>
          <w:szCs w:val="20"/>
        </w:rPr>
        <w:t xml:space="preserve">i do występowania w jego imieniu w sprawach realizacji Robót budowlanych zgodnie z zapisami zawartymi w Ustawie z dnia 7 lipca </w:t>
      </w:r>
      <w:r w:rsidR="00CE7604" w:rsidRPr="005D527D">
        <w:rPr>
          <w:color w:val="000000" w:themeColor="text1"/>
          <w:sz w:val="20"/>
          <w:szCs w:val="20"/>
        </w:rPr>
        <w:t>1994 r.</w:t>
      </w:r>
      <w:r w:rsidRPr="005D527D">
        <w:rPr>
          <w:color w:val="000000" w:themeColor="text1"/>
          <w:sz w:val="20"/>
          <w:szCs w:val="20"/>
        </w:rPr>
        <w:t xml:space="preserve"> Prawo budowlane (tj. Dz.U. 2020 poz. 1333 wraz z </w:t>
      </w:r>
      <w:proofErr w:type="spellStart"/>
      <w:r w:rsidRPr="005D527D">
        <w:rPr>
          <w:color w:val="000000" w:themeColor="text1"/>
          <w:sz w:val="20"/>
          <w:szCs w:val="20"/>
        </w:rPr>
        <w:t>późn</w:t>
      </w:r>
      <w:proofErr w:type="spellEnd"/>
      <w:r w:rsidRPr="005D527D">
        <w:rPr>
          <w:color w:val="000000" w:themeColor="text1"/>
          <w:sz w:val="20"/>
          <w:szCs w:val="20"/>
        </w:rPr>
        <w:t>. zmianami).</w:t>
      </w:r>
    </w:p>
    <w:p w14:paraId="681692EF" w14:textId="5804BFBB" w:rsidR="006718B9" w:rsidRPr="005D527D" w:rsidRDefault="006718B9" w:rsidP="004F5E29">
      <w:pPr>
        <w:rPr>
          <w:color w:val="000000" w:themeColor="text1"/>
          <w:sz w:val="20"/>
          <w:szCs w:val="20"/>
        </w:rPr>
      </w:pPr>
      <w:r w:rsidRPr="00D820B0">
        <w:rPr>
          <w:b/>
          <w:bCs/>
          <w:color w:val="000000" w:themeColor="text1"/>
          <w:sz w:val="20"/>
          <w:szCs w:val="20"/>
        </w:rPr>
        <w:t>Koordynator ds. BHP</w:t>
      </w:r>
      <w:r>
        <w:rPr>
          <w:color w:val="000000" w:themeColor="text1"/>
          <w:sz w:val="20"/>
          <w:szCs w:val="20"/>
        </w:rPr>
        <w:t xml:space="preserve"> – osoba wyznaczona przez Wykonawcę </w:t>
      </w:r>
      <w:r w:rsidR="00221D72">
        <w:rPr>
          <w:color w:val="000000" w:themeColor="text1"/>
          <w:sz w:val="20"/>
          <w:szCs w:val="20"/>
        </w:rPr>
        <w:t>do pełnienia</w:t>
      </w:r>
      <w:r w:rsidR="005975D8">
        <w:rPr>
          <w:color w:val="000000" w:themeColor="text1"/>
          <w:sz w:val="20"/>
          <w:szCs w:val="20"/>
        </w:rPr>
        <w:t xml:space="preserve"> </w:t>
      </w:r>
      <w:r w:rsidR="00221D72">
        <w:rPr>
          <w:color w:val="000000" w:themeColor="text1"/>
          <w:sz w:val="20"/>
          <w:szCs w:val="20"/>
        </w:rPr>
        <w:t>nadzoru</w:t>
      </w:r>
      <w:r w:rsidR="005975D8">
        <w:rPr>
          <w:color w:val="000000" w:themeColor="text1"/>
          <w:sz w:val="20"/>
          <w:szCs w:val="20"/>
        </w:rPr>
        <w:t xml:space="preserve"> w zakresie przestrzegania przepisów BHP </w:t>
      </w:r>
      <w:r w:rsidR="005864B0">
        <w:rPr>
          <w:color w:val="000000" w:themeColor="text1"/>
          <w:sz w:val="20"/>
          <w:szCs w:val="20"/>
        </w:rPr>
        <w:t>przez</w:t>
      </w:r>
      <w:r w:rsidR="005975D8">
        <w:rPr>
          <w:color w:val="000000" w:themeColor="text1"/>
          <w:sz w:val="20"/>
          <w:szCs w:val="20"/>
        </w:rPr>
        <w:t xml:space="preserve"> </w:t>
      </w:r>
      <w:r w:rsidR="005864B0">
        <w:rPr>
          <w:color w:val="000000" w:themeColor="text1"/>
          <w:sz w:val="20"/>
          <w:szCs w:val="20"/>
        </w:rPr>
        <w:t>Wykonawcę</w:t>
      </w:r>
      <w:r w:rsidR="005975D8">
        <w:rPr>
          <w:color w:val="000000" w:themeColor="text1"/>
          <w:sz w:val="20"/>
          <w:szCs w:val="20"/>
        </w:rPr>
        <w:t xml:space="preserve"> oraz </w:t>
      </w:r>
      <w:r w:rsidR="005864B0">
        <w:rPr>
          <w:color w:val="000000" w:themeColor="text1"/>
          <w:sz w:val="20"/>
          <w:szCs w:val="20"/>
        </w:rPr>
        <w:t>podwykonawców</w:t>
      </w:r>
      <w:r w:rsidR="005975D8">
        <w:rPr>
          <w:color w:val="000000" w:themeColor="text1"/>
          <w:sz w:val="20"/>
          <w:szCs w:val="20"/>
        </w:rPr>
        <w:t xml:space="preserve"> w zakresie całości </w:t>
      </w:r>
      <w:r w:rsidR="00221D72">
        <w:rPr>
          <w:color w:val="000000" w:themeColor="text1"/>
          <w:sz w:val="20"/>
          <w:szCs w:val="20"/>
        </w:rPr>
        <w:t>Robót</w:t>
      </w:r>
      <w:r w:rsidR="005975D8">
        <w:rPr>
          <w:color w:val="000000" w:themeColor="text1"/>
          <w:sz w:val="20"/>
          <w:szCs w:val="20"/>
        </w:rPr>
        <w:t xml:space="preserve"> prowadzanych na terenie Z</w:t>
      </w:r>
      <w:r w:rsidR="005864B0">
        <w:rPr>
          <w:color w:val="000000" w:themeColor="text1"/>
          <w:sz w:val="20"/>
          <w:szCs w:val="20"/>
        </w:rPr>
        <w:t>T</w:t>
      </w:r>
      <w:r w:rsidR="005975D8">
        <w:rPr>
          <w:color w:val="000000" w:themeColor="text1"/>
          <w:sz w:val="20"/>
          <w:szCs w:val="20"/>
        </w:rPr>
        <w:t>PO.</w:t>
      </w:r>
    </w:p>
    <w:p w14:paraId="561ECA89" w14:textId="3E6622E1" w:rsidR="000965FC" w:rsidRPr="005D527D" w:rsidRDefault="000965FC" w:rsidP="000965FC">
      <w:pPr>
        <w:rPr>
          <w:color w:val="000000" w:themeColor="text1"/>
          <w:sz w:val="20"/>
          <w:szCs w:val="20"/>
        </w:rPr>
      </w:pPr>
      <w:r w:rsidRPr="005D527D">
        <w:rPr>
          <w:b/>
          <w:bCs/>
          <w:color w:val="000000" w:themeColor="text1"/>
          <w:sz w:val="20"/>
          <w:szCs w:val="20"/>
        </w:rPr>
        <w:t>Linia Termicznego Przekształcania Odpadów</w:t>
      </w:r>
      <w:r w:rsidRPr="005D527D">
        <w:rPr>
          <w:color w:val="000000" w:themeColor="text1"/>
          <w:sz w:val="20"/>
          <w:szCs w:val="20"/>
        </w:rPr>
        <w:t xml:space="preserve"> lub </w:t>
      </w:r>
      <w:r w:rsidRPr="005D527D">
        <w:rPr>
          <w:b/>
          <w:bCs/>
          <w:color w:val="000000" w:themeColor="text1"/>
          <w:sz w:val="20"/>
          <w:szCs w:val="20"/>
        </w:rPr>
        <w:t>Linia Technologiczna</w:t>
      </w:r>
      <w:r w:rsidRPr="005D527D">
        <w:rPr>
          <w:color w:val="000000" w:themeColor="text1"/>
          <w:sz w:val="20"/>
          <w:szCs w:val="20"/>
        </w:rPr>
        <w:t xml:space="preserve"> lub </w:t>
      </w:r>
      <w:r w:rsidRPr="005D527D">
        <w:rPr>
          <w:b/>
          <w:bCs/>
          <w:color w:val="000000" w:themeColor="text1"/>
          <w:sz w:val="20"/>
          <w:szCs w:val="20"/>
        </w:rPr>
        <w:t>Linia</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zespół</w:t>
      </w:r>
      <w:r w:rsidR="00F978F9" w:rsidRPr="005D527D">
        <w:rPr>
          <w:color w:val="000000" w:themeColor="text1"/>
          <w:sz w:val="20"/>
          <w:szCs w:val="20"/>
        </w:rPr>
        <w:t xml:space="preserve"> </w:t>
      </w:r>
      <w:r w:rsidRPr="005D527D">
        <w:rPr>
          <w:color w:val="000000" w:themeColor="text1"/>
          <w:sz w:val="20"/>
          <w:szCs w:val="20"/>
        </w:rPr>
        <w:t>urządzeń realizujący sekwencyjnie ciąg procesów technologicznych niezbędnych dla termicznego przekształcania odpadów komunalnych, umożliwiający spalenie odpadów oraz odzysk zawartej w</w:t>
      </w:r>
      <w:r w:rsidR="00C95F19">
        <w:rPr>
          <w:color w:val="000000" w:themeColor="text1"/>
          <w:sz w:val="20"/>
          <w:szCs w:val="20"/>
        </w:rPr>
        <w:t> </w:t>
      </w:r>
      <w:r w:rsidRPr="005D527D">
        <w:rPr>
          <w:color w:val="000000" w:themeColor="text1"/>
          <w:sz w:val="20"/>
          <w:szCs w:val="20"/>
        </w:rPr>
        <w:t>nich energii składający się z:</w:t>
      </w:r>
    </w:p>
    <w:p w14:paraId="764CDD75" w14:textId="0F6FE5CB" w:rsidR="000965FC" w:rsidRPr="005D527D" w:rsidRDefault="000965FC" w:rsidP="00AB6715">
      <w:pPr>
        <w:pStyle w:val="Akapitzlist"/>
        <w:numPr>
          <w:ilvl w:val="0"/>
          <w:numId w:val="102"/>
        </w:numPr>
        <w:rPr>
          <w:color w:val="000000" w:themeColor="text1"/>
          <w:sz w:val="20"/>
          <w:szCs w:val="20"/>
        </w:rPr>
      </w:pPr>
      <w:r w:rsidRPr="005D527D">
        <w:rPr>
          <w:color w:val="000000" w:themeColor="text1"/>
          <w:sz w:val="20"/>
          <w:szCs w:val="20"/>
        </w:rPr>
        <w:t>Węzła Przyjęcia i Przygotowania Odpadów;</w:t>
      </w:r>
    </w:p>
    <w:p w14:paraId="7DD8BCB9" w14:textId="6F228814" w:rsidR="000965FC" w:rsidRPr="005D527D" w:rsidRDefault="000965FC" w:rsidP="00AB6715">
      <w:pPr>
        <w:pStyle w:val="Akapitzlist"/>
        <w:numPr>
          <w:ilvl w:val="0"/>
          <w:numId w:val="102"/>
        </w:numPr>
        <w:rPr>
          <w:color w:val="000000" w:themeColor="text1"/>
          <w:sz w:val="20"/>
          <w:szCs w:val="20"/>
        </w:rPr>
      </w:pPr>
      <w:r w:rsidRPr="005D527D">
        <w:rPr>
          <w:color w:val="000000" w:themeColor="text1"/>
          <w:sz w:val="20"/>
          <w:szCs w:val="20"/>
        </w:rPr>
        <w:t>Węzła Spalania Odpadów i Odzysku Energii;</w:t>
      </w:r>
    </w:p>
    <w:p w14:paraId="1ACB4E12" w14:textId="24F0B29E" w:rsidR="007E79EC" w:rsidRPr="005D527D" w:rsidRDefault="007E79EC" w:rsidP="00AB6715">
      <w:pPr>
        <w:pStyle w:val="Akapitzlist"/>
        <w:numPr>
          <w:ilvl w:val="0"/>
          <w:numId w:val="102"/>
        </w:numPr>
        <w:rPr>
          <w:color w:val="000000" w:themeColor="text1"/>
          <w:sz w:val="20"/>
          <w:szCs w:val="20"/>
        </w:rPr>
      </w:pPr>
      <w:r w:rsidRPr="005D527D">
        <w:rPr>
          <w:color w:val="000000" w:themeColor="text1"/>
          <w:sz w:val="20"/>
          <w:szCs w:val="20"/>
        </w:rPr>
        <w:t>Węz</w:t>
      </w:r>
      <w:r w:rsidR="00736697" w:rsidRPr="005D527D">
        <w:rPr>
          <w:color w:val="000000" w:themeColor="text1"/>
          <w:sz w:val="20"/>
          <w:szCs w:val="20"/>
        </w:rPr>
        <w:t xml:space="preserve">ła </w:t>
      </w:r>
      <w:r w:rsidRPr="005D527D">
        <w:rPr>
          <w:color w:val="000000" w:themeColor="text1"/>
          <w:sz w:val="20"/>
          <w:szCs w:val="20"/>
        </w:rPr>
        <w:t>Przetworzenia i Wyprowadz</w:t>
      </w:r>
      <w:r w:rsidR="00D931A7" w:rsidRPr="005D527D">
        <w:rPr>
          <w:color w:val="000000" w:themeColor="text1"/>
          <w:sz w:val="20"/>
          <w:szCs w:val="20"/>
        </w:rPr>
        <w:t>enia Energii;</w:t>
      </w:r>
    </w:p>
    <w:p w14:paraId="7ECD02B5" w14:textId="48C6BA86" w:rsidR="000965FC" w:rsidRPr="005D527D" w:rsidRDefault="000965FC" w:rsidP="00AB6715">
      <w:pPr>
        <w:pStyle w:val="Akapitzlist"/>
        <w:numPr>
          <w:ilvl w:val="0"/>
          <w:numId w:val="102"/>
        </w:numPr>
        <w:rPr>
          <w:color w:val="000000" w:themeColor="text1"/>
          <w:sz w:val="20"/>
          <w:szCs w:val="20"/>
        </w:rPr>
      </w:pPr>
      <w:r w:rsidRPr="005D527D">
        <w:rPr>
          <w:color w:val="000000" w:themeColor="text1"/>
          <w:sz w:val="20"/>
          <w:szCs w:val="20"/>
        </w:rPr>
        <w:t>Węzła Oczyszczania Spalin;</w:t>
      </w:r>
    </w:p>
    <w:p w14:paraId="1D23EF12" w14:textId="5686612A" w:rsidR="22C6F828" w:rsidRPr="005D527D" w:rsidRDefault="22C6F828" w:rsidP="00AB6715">
      <w:pPr>
        <w:pStyle w:val="Akapitzlist"/>
        <w:numPr>
          <w:ilvl w:val="0"/>
          <w:numId w:val="102"/>
        </w:numPr>
        <w:rPr>
          <w:sz w:val="20"/>
          <w:szCs w:val="20"/>
        </w:rPr>
      </w:pPr>
      <w:r w:rsidRPr="005D527D">
        <w:rPr>
          <w:sz w:val="20"/>
          <w:szCs w:val="20"/>
        </w:rPr>
        <w:t>Węzeł Waloryzacji Żużla</w:t>
      </w:r>
      <w:r w:rsidR="00E20BF8" w:rsidRPr="005D527D">
        <w:rPr>
          <w:sz w:val="20"/>
          <w:szCs w:val="20"/>
        </w:rPr>
        <w:t>;</w:t>
      </w:r>
    </w:p>
    <w:p w14:paraId="2B792A7B" w14:textId="76536562" w:rsidR="00E20BF8" w:rsidRPr="005D527D" w:rsidRDefault="00E20BF8" w:rsidP="00AB6715">
      <w:pPr>
        <w:pStyle w:val="Akapitzlist"/>
        <w:numPr>
          <w:ilvl w:val="0"/>
          <w:numId w:val="102"/>
        </w:numPr>
        <w:rPr>
          <w:sz w:val="20"/>
          <w:szCs w:val="20"/>
        </w:rPr>
      </w:pPr>
      <w:r w:rsidRPr="005D527D">
        <w:rPr>
          <w:sz w:val="20"/>
          <w:szCs w:val="20"/>
        </w:rPr>
        <w:t xml:space="preserve">Węzła Stabilizowania i </w:t>
      </w:r>
      <w:r w:rsidR="005E6EB6" w:rsidRPr="005D527D">
        <w:rPr>
          <w:sz w:val="20"/>
          <w:szCs w:val="20"/>
        </w:rPr>
        <w:t>Zestalania</w:t>
      </w:r>
      <w:r w:rsidR="000B396A" w:rsidRPr="005D527D">
        <w:rPr>
          <w:sz w:val="20"/>
          <w:szCs w:val="20"/>
        </w:rPr>
        <w:t>.</w:t>
      </w:r>
    </w:p>
    <w:p w14:paraId="3DCF8527" w14:textId="4F8E3712" w:rsidR="00594A4C" w:rsidRPr="005D527D" w:rsidRDefault="00594A4C" w:rsidP="00594A4C">
      <w:pPr>
        <w:rPr>
          <w:color w:val="000000" w:themeColor="text1"/>
          <w:sz w:val="20"/>
          <w:szCs w:val="20"/>
        </w:rPr>
      </w:pPr>
      <w:r w:rsidRPr="005D527D">
        <w:rPr>
          <w:b/>
          <w:bCs/>
          <w:color w:val="000000" w:themeColor="text1"/>
          <w:sz w:val="20"/>
          <w:szCs w:val="20"/>
        </w:rPr>
        <w:t>Materiały</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wszelkie</w:t>
      </w:r>
      <w:r w:rsidR="00F978F9" w:rsidRPr="005D527D">
        <w:rPr>
          <w:color w:val="000000" w:themeColor="text1"/>
          <w:sz w:val="20"/>
          <w:szCs w:val="20"/>
        </w:rPr>
        <w:t xml:space="preserve"> </w:t>
      </w:r>
      <w:r w:rsidRPr="005D527D">
        <w:rPr>
          <w:color w:val="000000" w:themeColor="text1"/>
          <w:sz w:val="20"/>
          <w:szCs w:val="20"/>
        </w:rPr>
        <w:t xml:space="preserve">tworzywa niezbędne do wykonania Robót, zgodne z Dokumentacją Projektową i Warunkami Technicznymi Wykonania i Odbioru Robót, zaakceptowane przez </w:t>
      </w:r>
      <w:r w:rsidR="00B778B3" w:rsidRPr="005D527D">
        <w:rPr>
          <w:color w:val="000000" w:themeColor="text1"/>
          <w:sz w:val="20"/>
          <w:szCs w:val="20"/>
        </w:rPr>
        <w:t>Przedstawiciela Zamawiającego.</w:t>
      </w:r>
    </w:p>
    <w:p w14:paraId="656AB2D1" w14:textId="106B7FA4" w:rsidR="00272E13" w:rsidRPr="005D527D" w:rsidRDefault="00272E13" w:rsidP="00272E13">
      <w:pPr>
        <w:rPr>
          <w:color w:val="000000" w:themeColor="text1"/>
          <w:sz w:val="20"/>
          <w:szCs w:val="20"/>
        </w:rPr>
      </w:pPr>
      <w:r w:rsidRPr="005D527D">
        <w:rPr>
          <w:b/>
          <w:bCs/>
          <w:color w:val="000000" w:themeColor="text1"/>
          <w:sz w:val="20"/>
          <w:szCs w:val="20"/>
        </w:rPr>
        <w:t>Nadzór Inwestycyjny</w:t>
      </w:r>
      <w:r w:rsidRPr="005D527D">
        <w:rPr>
          <w:color w:val="000000" w:themeColor="text1"/>
          <w:sz w:val="20"/>
          <w:szCs w:val="20"/>
        </w:rPr>
        <w:t xml:space="preserve"> – kontrola nad przebiegiem realizacji </w:t>
      </w:r>
      <w:r w:rsidR="00180D60" w:rsidRPr="005D527D">
        <w:rPr>
          <w:color w:val="000000" w:themeColor="text1"/>
          <w:sz w:val="20"/>
          <w:szCs w:val="20"/>
        </w:rPr>
        <w:t>Umowy</w:t>
      </w:r>
      <w:r w:rsidRPr="005D527D">
        <w:rPr>
          <w:color w:val="000000" w:themeColor="text1"/>
          <w:sz w:val="20"/>
          <w:szCs w:val="20"/>
        </w:rPr>
        <w:t>. Kontrola będzie prowadzona przez Zamawiającego – poprzez wybranego Przedstawiciela Zamawiającego lub Przedstawicieli dedykowanych do poszczególnych branż technicznych. Inwestor zastrzega sobie prawo do ewentualnej możliwości wybrania Niezależnego Podmiotu do pełnienia nadzoru.</w:t>
      </w:r>
    </w:p>
    <w:p w14:paraId="69F4D4DF" w14:textId="3CAF639B" w:rsidR="006E3013" w:rsidRDefault="006E3013" w:rsidP="006E3013">
      <w:pPr>
        <w:rPr>
          <w:color w:val="000000" w:themeColor="text1"/>
          <w:sz w:val="20"/>
          <w:szCs w:val="20"/>
        </w:rPr>
      </w:pPr>
      <w:r w:rsidRPr="005D527D">
        <w:rPr>
          <w:b/>
          <w:bCs/>
          <w:color w:val="000000" w:themeColor="text1"/>
          <w:sz w:val="20"/>
          <w:szCs w:val="20"/>
        </w:rPr>
        <w:t>Niezależny Podmiot</w:t>
      </w:r>
      <w:r w:rsidRPr="005D527D">
        <w:rPr>
          <w:color w:val="000000" w:themeColor="text1"/>
          <w:sz w:val="20"/>
          <w:szCs w:val="20"/>
        </w:rPr>
        <w:t xml:space="preserve"> – firma, instytut, zakład badawczy itp., posiadająca doświadczony, odpowiednio wykwalifikowany personel. Niezależny Podmiot występować będzie jako strona trzecia, do oceny spełnienia przez Wykonawcę warunków przetargu.</w:t>
      </w:r>
      <w:r>
        <w:rPr>
          <w:color w:val="000000" w:themeColor="text1"/>
          <w:sz w:val="20"/>
          <w:szCs w:val="20"/>
        </w:rPr>
        <w:t xml:space="preserve"> </w:t>
      </w:r>
      <w:r w:rsidRPr="005D527D">
        <w:rPr>
          <w:color w:val="000000" w:themeColor="text1"/>
          <w:sz w:val="20"/>
          <w:szCs w:val="20"/>
        </w:rPr>
        <w:t>Wskazuje go Zamawiający w</w:t>
      </w:r>
      <w:r w:rsidR="007269EB">
        <w:rPr>
          <w:color w:val="000000" w:themeColor="text1"/>
          <w:sz w:val="20"/>
          <w:szCs w:val="20"/>
        </w:rPr>
        <w:t> </w:t>
      </w:r>
      <w:r w:rsidRPr="005D527D">
        <w:rPr>
          <w:color w:val="000000" w:themeColor="text1"/>
          <w:sz w:val="20"/>
          <w:szCs w:val="20"/>
        </w:rPr>
        <w:t>porozumieniu z</w:t>
      </w:r>
      <w:r w:rsidR="007269EB">
        <w:rPr>
          <w:color w:val="000000" w:themeColor="text1"/>
          <w:sz w:val="20"/>
          <w:szCs w:val="20"/>
        </w:rPr>
        <w:t xml:space="preserve"> </w:t>
      </w:r>
      <w:r w:rsidRPr="005D527D">
        <w:rPr>
          <w:color w:val="000000" w:themeColor="text1"/>
          <w:sz w:val="20"/>
          <w:szCs w:val="20"/>
        </w:rPr>
        <w:t>Wykonawcą. Dopuszcza się występowanie więcej niż jednego Niezależnego Podmiotu, dedykowanego do oceny poszczególnych parametrów, będącej zakresem działań Niezależnego Podmiotu.</w:t>
      </w:r>
    </w:p>
    <w:p w14:paraId="7FDE0E8F" w14:textId="11800046" w:rsidR="00F112C9" w:rsidRDefault="00F112C9" w:rsidP="00F112C9">
      <w:pPr>
        <w:rPr>
          <w:color w:val="000000" w:themeColor="text1"/>
          <w:sz w:val="20"/>
          <w:szCs w:val="20"/>
        </w:rPr>
      </w:pPr>
      <w:r>
        <w:rPr>
          <w:b/>
          <w:bCs/>
          <w:color w:val="000000" w:themeColor="text1"/>
          <w:sz w:val="20"/>
          <w:szCs w:val="20"/>
        </w:rPr>
        <w:t>Opis Przedmiotu Zamówienia</w:t>
      </w:r>
      <w:r w:rsidRPr="005D527D">
        <w:rPr>
          <w:color w:val="000000" w:themeColor="text1"/>
          <w:sz w:val="20"/>
          <w:szCs w:val="20"/>
        </w:rPr>
        <w:t xml:space="preserve"> </w:t>
      </w:r>
      <w:r w:rsidRPr="005D527D">
        <w:rPr>
          <w:b/>
          <w:bCs/>
          <w:color w:val="000000" w:themeColor="text1"/>
          <w:sz w:val="20"/>
          <w:szCs w:val="20"/>
        </w:rPr>
        <w:t>(</w:t>
      </w:r>
      <w:r>
        <w:rPr>
          <w:b/>
          <w:bCs/>
          <w:color w:val="000000" w:themeColor="text1"/>
          <w:sz w:val="20"/>
          <w:szCs w:val="20"/>
        </w:rPr>
        <w:t>OPZ</w:t>
      </w:r>
      <w:r w:rsidRPr="005D527D">
        <w:rPr>
          <w:b/>
          <w:bCs/>
          <w:color w:val="000000" w:themeColor="text1"/>
          <w:sz w:val="20"/>
          <w:szCs w:val="20"/>
        </w:rPr>
        <w:t>)</w:t>
      </w:r>
      <w:r w:rsidRPr="005D527D">
        <w:rPr>
          <w:color w:val="000000" w:themeColor="text1"/>
          <w:sz w:val="20"/>
          <w:szCs w:val="20"/>
        </w:rPr>
        <w:t xml:space="preserve"> lub </w:t>
      </w:r>
      <w:r w:rsidRPr="005D527D">
        <w:rPr>
          <w:b/>
          <w:bCs/>
          <w:color w:val="000000" w:themeColor="text1"/>
          <w:sz w:val="20"/>
          <w:szCs w:val="20"/>
        </w:rPr>
        <w:t>Opracowanie</w:t>
      </w:r>
      <w:r w:rsidRPr="005D527D">
        <w:rPr>
          <w:color w:val="000000" w:themeColor="text1"/>
          <w:sz w:val="20"/>
          <w:szCs w:val="20"/>
        </w:rPr>
        <w:t xml:space="preserve"> - Wymagania Zamawiającego opisane </w:t>
      </w:r>
      <w:r>
        <w:rPr>
          <w:color w:val="000000" w:themeColor="text1"/>
          <w:sz w:val="20"/>
          <w:szCs w:val="20"/>
        </w:rPr>
        <w:br/>
      </w:r>
      <w:r w:rsidRPr="005D527D">
        <w:rPr>
          <w:color w:val="000000" w:themeColor="text1"/>
          <w:sz w:val="20"/>
          <w:szCs w:val="20"/>
        </w:rPr>
        <w:t xml:space="preserve">w formie </w:t>
      </w:r>
      <w:r>
        <w:rPr>
          <w:color w:val="000000" w:themeColor="text1"/>
          <w:sz w:val="20"/>
          <w:szCs w:val="20"/>
        </w:rPr>
        <w:t xml:space="preserve">Opisu Przedmiotu Zamówienia stanowiącego załącznik do </w:t>
      </w:r>
      <w:r w:rsidR="006A20F0">
        <w:rPr>
          <w:color w:val="000000" w:themeColor="text1"/>
          <w:sz w:val="20"/>
          <w:szCs w:val="20"/>
        </w:rPr>
        <w:t>Specyfikacji Warunków Zamówienia</w:t>
      </w:r>
      <w:r>
        <w:rPr>
          <w:color w:val="000000" w:themeColor="text1"/>
          <w:sz w:val="20"/>
          <w:szCs w:val="20"/>
        </w:rPr>
        <w:t xml:space="preserve">. </w:t>
      </w:r>
    </w:p>
    <w:p w14:paraId="6F4D0863" w14:textId="5A0B2C19" w:rsidR="009B1263" w:rsidRPr="005D527D" w:rsidRDefault="00661929" w:rsidP="00661929">
      <w:pPr>
        <w:rPr>
          <w:color w:val="000000" w:themeColor="text1"/>
          <w:sz w:val="20"/>
          <w:szCs w:val="20"/>
        </w:rPr>
      </w:pPr>
      <w:r w:rsidRPr="005D527D">
        <w:rPr>
          <w:b/>
          <w:bCs/>
          <w:color w:val="000000" w:themeColor="text1"/>
          <w:sz w:val="20"/>
          <w:szCs w:val="20"/>
        </w:rPr>
        <w:lastRenderedPageBreak/>
        <w:t>Parametry Gwarantowane przez Wykonawcę</w:t>
      </w:r>
      <w:r w:rsidRPr="005D527D">
        <w:rPr>
          <w:color w:val="000000" w:themeColor="text1"/>
          <w:sz w:val="20"/>
          <w:szCs w:val="20"/>
        </w:rPr>
        <w:t xml:space="preserve"> – parametry zadeklarowane przez Wykonawcę</w:t>
      </w:r>
      <w:r w:rsidR="00197DCA" w:rsidRPr="005D527D">
        <w:rPr>
          <w:color w:val="000000" w:themeColor="text1"/>
          <w:sz w:val="20"/>
          <w:szCs w:val="20"/>
        </w:rPr>
        <w:t xml:space="preserve"> w ofercie</w:t>
      </w:r>
      <w:r w:rsidR="009E3B30" w:rsidRPr="005D527D">
        <w:rPr>
          <w:color w:val="000000" w:themeColor="text1"/>
          <w:sz w:val="20"/>
          <w:szCs w:val="20"/>
        </w:rPr>
        <w:t>,</w:t>
      </w:r>
      <w:r w:rsidR="00E310A7" w:rsidRPr="005D527D">
        <w:rPr>
          <w:color w:val="000000" w:themeColor="text1"/>
          <w:sz w:val="20"/>
          <w:szCs w:val="20"/>
        </w:rPr>
        <w:t xml:space="preserve"> tj.:</w:t>
      </w:r>
    </w:p>
    <w:p w14:paraId="617D288E" w14:textId="55311109" w:rsidR="00930781" w:rsidRPr="00A82EED" w:rsidRDefault="00E57256">
      <w:pPr>
        <w:pStyle w:val="Akapitzlist"/>
        <w:numPr>
          <w:ilvl w:val="0"/>
          <w:numId w:val="105"/>
        </w:numPr>
        <w:ind w:left="720"/>
        <w:rPr>
          <w:color w:val="000000" w:themeColor="text1"/>
          <w:sz w:val="20"/>
          <w:szCs w:val="20"/>
        </w:rPr>
      </w:pPr>
      <w:r w:rsidRPr="00A82EED">
        <w:rPr>
          <w:b/>
          <w:color w:val="000000" w:themeColor="text1"/>
          <w:sz w:val="20"/>
          <w:szCs w:val="20"/>
        </w:rPr>
        <w:t xml:space="preserve">I Parametr </w:t>
      </w:r>
      <w:r w:rsidR="00E935EC" w:rsidRPr="00A82EED">
        <w:rPr>
          <w:b/>
          <w:color w:val="000000" w:themeColor="text1"/>
          <w:sz w:val="20"/>
          <w:szCs w:val="20"/>
        </w:rPr>
        <w:t>Gwarantowany</w:t>
      </w:r>
      <w:r w:rsidRPr="00A82EED">
        <w:rPr>
          <w:b/>
          <w:color w:val="000000" w:themeColor="text1"/>
          <w:sz w:val="20"/>
          <w:szCs w:val="20"/>
        </w:rPr>
        <w:t xml:space="preserve"> przez </w:t>
      </w:r>
      <w:r w:rsidR="00930781" w:rsidRPr="00A82EED">
        <w:rPr>
          <w:b/>
          <w:color w:val="000000" w:themeColor="text1"/>
          <w:sz w:val="20"/>
          <w:szCs w:val="20"/>
        </w:rPr>
        <w:t>Wykonawcę</w:t>
      </w:r>
      <w:r w:rsidRPr="00A82EED">
        <w:rPr>
          <w:bCs/>
          <w:color w:val="000000" w:themeColor="text1"/>
          <w:sz w:val="20"/>
          <w:szCs w:val="20"/>
        </w:rPr>
        <w:t xml:space="preserve"> – </w:t>
      </w:r>
      <w:r w:rsidR="00164CCE" w:rsidRPr="00A82EED">
        <w:rPr>
          <w:bCs/>
          <w:color w:val="000000" w:themeColor="text1"/>
          <w:sz w:val="20"/>
          <w:szCs w:val="20"/>
        </w:rPr>
        <w:t xml:space="preserve">gwarantowana </w:t>
      </w:r>
      <w:r w:rsidR="00930781" w:rsidRPr="00A82EED">
        <w:rPr>
          <w:color w:val="000000" w:themeColor="text1"/>
          <w:sz w:val="20"/>
          <w:szCs w:val="20"/>
        </w:rPr>
        <w:t xml:space="preserve">skuteczność odzysku metali żelaznych </w:t>
      </w:r>
      <w:r w:rsidR="00F61ABA">
        <w:rPr>
          <w:color w:val="000000" w:themeColor="text1"/>
          <w:sz w:val="20"/>
          <w:szCs w:val="20"/>
        </w:rPr>
        <w:t xml:space="preserve">w instalacji </w:t>
      </w:r>
      <w:r w:rsidR="00A54A6C">
        <w:rPr>
          <w:color w:val="000000" w:themeColor="text1"/>
          <w:sz w:val="20"/>
          <w:szCs w:val="20"/>
        </w:rPr>
        <w:t xml:space="preserve">WWŻ </w:t>
      </w:r>
      <w:r w:rsidR="0052389F">
        <w:rPr>
          <w:color w:val="000000" w:themeColor="text1"/>
          <w:sz w:val="20"/>
          <w:szCs w:val="20"/>
        </w:rPr>
        <w:t>przy pracy z nominalną wydajności</w:t>
      </w:r>
      <w:r w:rsidR="0086429D">
        <w:rPr>
          <w:color w:val="000000" w:themeColor="text1"/>
          <w:sz w:val="20"/>
          <w:szCs w:val="20"/>
        </w:rPr>
        <w:t>ą</w:t>
      </w:r>
      <w:r w:rsidR="0052389F">
        <w:rPr>
          <w:color w:val="000000" w:themeColor="text1"/>
          <w:sz w:val="20"/>
          <w:szCs w:val="20"/>
        </w:rPr>
        <w:t xml:space="preserve"> instalacji </w:t>
      </w:r>
      <w:r w:rsidR="00930781" w:rsidRPr="00A82EED">
        <w:rPr>
          <w:color w:val="000000" w:themeColor="text1"/>
          <w:sz w:val="20"/>
          <w:szCs w:val="20"/>
        </w:rPr>
        <w:t>wyrażona w</w:t>
      </w:r>
      <w:r w:rsidR="00A54A6C">
        <w:rPr>
          <w:color w:val="000000" w:themeColor="text1"/>
          <w:sz w:val="20"/>
          <w:szCs w:val="20"/>
        </w:rPr>
        <w:t> </w:t>
      </w:r>
      <w:r w:rsidR="00930781" w:rsidRPr="00A82EED">
        <w:rPr>
          <w:color w:val="000000" w:themeColor="text1"/>
          <w:sz w:val="20"/>
          <w:szCs w:val="20"/>
        </w:rPr>
        <w:t>[%];</w:t>
      </w:r>
    </w:p>
    <w:p w14:paraId="6B01BE7F" w14:textId="7DBCEE69" w:rsidR="00930781" w:rsidRPr="00A82EED" w:rsidRDefault="00E57256">
      <w:pPr>
        <w:pStyle w:val="Akapitzlist"/>
        <w:numPr>
          <w:ilvl w:val="0"/>
          <w:numId w:val="105"/>
        </w:numPr>
        <w:ind w:left="720"/>
        <w:rPr>
          <w:color w:val="000000" w:themeColor="text1"/>
          <w:sz w:val="20"/>
          <w:szCs w:val="20"/>
        </w:rPr>
      </w:pPr>
      <w:r w:rsidRPr="00A82EED">
        <w:rPr>
          <w:b/>
          <w:color w:val="000000" w:themeColor="text1"/>
          <w:sz w:val="20"/>
          <w:szCs w:val="20"/>
        </w:rPr>
        <w:t xml:space="preserve">II Parametr </w:t>
      </w:r>
      <w:r w:rsidR="00E935EC" w:rsidRPr="00A82EED">
        <w:rPr>
          <w:b/>
          <w:color w:val="000000" w:themeColor="text1"/>
          <w:sz w:val="20"/>
          <w:szCs w:val="20"/>
        </w:rPr>
        <w:t>Gwarantowany</w:t>
      </w:r>
      <w:r w:rsidRPr="00A82EED">
        <w:rPr>
          <w:b/>
          <w:color w:val="000000" w:themeColor="text1"/>
          <w:sz w:val="20"/>
          <w:szCs w:val="20"/>
        </w:rPr>
        <w:t xml:space="preserve"> przez </w:t>
      </w:r>
      <w:r w:rsidR="00930781" w:rsidRPr="00A82EED">
        <w:rPr>
          <w:b/>
          <w:color w:val="000000" w:themeColor="text1"/>
          <w:sz w:val="20"/>
          <w:szCs w:val="20"/>
        </w:rPr>
        <w:t>Wykonawcę</w:t>
      </w:r>
      <w:r w:rsidR="00930781" w:rsidRPr="00A82EED">
        <w:rPr>
          <w:bCs/>
          <w:color w:val="000000" w:themeColor="text1"/>
          <w:sz w:val="20"/>
          <w:szCs w:val="20"/>
        </w:rPr>
        <w:t xml:space="preserve"> </w:t>
      </w:r>
      <w:r w:rsidRPr="00A82EED">
        <w:rPr>
          <w:bCs/>
          <w:color w:val="000000" w:themeColor="text1"/>
          <w:sz w:val="20"/>
          <w:szCs w:val="20"/>
        </w:rPr>
        <w:t xml:space="preserve">– </w:t>
      </w:r>
      <w:r w:rsidR="00164CCE" w:rsidRPr="00A82EED">
        <w:rPr>
          <w:bCs/>
          <w:color w:val="000000" w:themeColor="text1"/>
          <w:sz w:val="20"/>
          <w:szCs w:val="20"/>
        </w:rPr>
        <w:t xml:space="preserve">gwarantowana </w:t>
      </w:r>
      <w:r w:rsidR="00930781" w:rsidRPr="00A82EED">
        <w:rPr>
          <w:color w:val="000000" w:themeColor="text1"/>
          <w:sz w:val="20"/>
          <w:szCs w:val="20"/>
        </w:rPr>
        <w:t xml:space="preserve">skuteczność odzysku metali nieżelaznych </w:t>
      </w:r>
      <w:r w:rsidR="00930781">
        <w:rPr>
          <w:color w:val="000000" w:themeColor="text1"/>
          <w:sz w:val="20"/>
          <w:szCs w:val="20"/>
        </w:rPr>
        <w:t xml:space="preserve">w </w:t>
      </w:r>
      <w:r w:rsidR="00F61ABA">
        <w:rPr>
          <w:color w:val="000000" w:themeColor="text1"/>
          <w:sz w:val="20"/>
          <w:szCs w:val="20"/>
        </w:rPr>
        <w:t xml:space="preserve">instalacji WWŻ </w:t>
      </w:r>
      <w:r w:rsidR="00F4222D">
        <w:rPr>
          <w:color w:val="000000" w:themeColor="text1"/>
          <w:sz w:val="20"/>
          <w:szCs w:val="20"/>
        </w:rPr>
        <w:t>przy pracy z nominalną wydajności</w:t>
      </w:r>
      <w:r w:rsidR="007A774B">
        <w:rPr>
          <w:color w:val="000000" w:themeColor="text1"/>
          <w:sz w:val="20"/>
          <w:szCs w:val="20"/>
        </w:rPr>
        <w:t>ą</w:t>
      </w:r>
      <w:r w:rsidR="00F4222D">
        <w:rPr>
          <w:color w:val="000000" w:themeColor="text1"/>
          <w:sz w:val="20"/>
          <w:szCs w:val="20"/>
        </w:rPr>
        <w:t xml:space="preserve"> instalacji </w:t>
      </w:r>
      <w:r w:rsidR="00930781" w:rsidRPr="00A82EED">
        <w:rPr>
          <w:color w:val="000000" w:themeColor="text1"/>
          <w:sz w:val="20"/>
          <w:szCs w:val="20"/>
        </w:rPr>
        <w:t>wyrażona w [%];</w:t>
      </w:r>
    </w:p>
    <w:p w14:paraId="043E3C20" w14:textId="4CA37720" w:rsidR="00A300C6" w:rsidRDefault="00535741">
      <w:pPr>
        <w:pStyle w:val="Akapitzlist"/>
        <w:numPr>
          <w:ilvl w:val="0"/>
          <w:numId w:val="105"/>
        </w:numPr>
        <w:ind w:left="720"/>
        <w:rPr>
          <w:color w:val="000000" w:themeColor="text1"/>
          <w:sz w:val="20"/>
          <w:szCs w:val="20"/>
        </w:rPr>
      </w:pPr>
      <w:r>
        <w:rPr>
          <w:b/>
          <w:color w:val="000000" w:themeColor="text1"/>
          <w:sz w:val="20"/>
          <w:szCs w:val="20"/>
        </w:rPr>
        <w:t>II</w:t>
      </w:r>
      <w:r w:rsidR="00500ABC">
        <w:rPr>
          <w:b/>
          <w:color w:val="000000" w:themeColor="text1"/>
          <w:sz w:val="20"/>
          <w:szCs w:val="20"/>
        </w:rPr>
        <w:t>I Parametr Gwarantowany przez Wykonawcę</w:t>
      </w:r>
      <w:r w:rsidR="00500ABC" w:rsidRPr="00D820B0">
        <w:rPr>
          <w:bCs/>
          <w:color w:val="000000" w:themeColor="text1"/>
          <w:sz w:val="20"/>
          <w:szCs w:val="20"/>
        </w:rPr>
        <w:t xml:space="preserve"> –</w:t>
      </w:r>
      <w:r w:rsidR="00500ABC">
        <w:rPr>
          <w:b/>
          <w:color w:val="000000" w:themeColor="text1"/>
          <w:sz w:val="20"/>
          <w:szCs w:val="20"/>
        </w:rPr>
        <w:t xml:space="preserve"> </w:t>
      </w:r>
      <w:r w:rsidR="00B424D8">
        <w:rPr>
          <w:bCs/>
          <w:color w:val="000000" w:themeColor="text1"/>
          <w:sz w:val="20"/>
          <w:szCs w:val="20"/>
        </w:rPr>
        <w:t xml:space="preserve">nominalna </w:t>
      </w:r>
      <w:r w:rsidR="00930781" w:rsidRPr="00A82EED">
        <w:rPr>
          <w:color w:val="000000" w:themeColor="text1"/>
          <w:sz w:val="20"/>
          <w:szCs w:val="20"/>
        </w:rPr>
        <w:t>wydajność instalacji</w:t>
      </w:r>
      <w:r w:rsidR="00684CF2">
        <w:rPr>
          <w:color w:val="000000" w:themeColor="text1"/>
          <w:sz w:val="20"/>
          <w:szCs w:val="20"/>
        </w:rPr>
        <w:t xml:space="preserve"> WWŻ</w:t>
      </w:r>
      <w:r w:rsidR="00930781" w:rsidRPr="00A82EED">
        <w:rPr>
          <w:color w:val="000000" w:themeColor="text1"/>
          <w:sz w:val="20"/>
          <w:szCs w:val="20"/>
        </w:rPr>
        <w:t xml:space="preserve"> wyrażona w [Mg/h</w:t>
      </w:r>
      <w:r w:rsidR="00F4222D" w:rsidRPr="00A82EED">
        <w:rPr>
          <w:color w:val="000000" w:themeColor="text1"/>
          <w:sz w:val="20"/>
          <w:szCs w:val="20"/>
        </w:rPr>
        <w:t>]</w:t>
      </w:r>
      <w:r w:rsidR="00F4222D">
        <w:rPr>
          <w:color w:val="000000" w:themeColor="text1"/>
          <w:sz w:val="20"/>
          <w:szCs w:val="20"/>
        </w:rPr>
        <w:t>;</w:t>
      </w:r>
    </w:p>
    <w:p w14:paraId="3B48CA70" w14:textId="3AF726D6" w:rsidR="00F4222D" w:rsidRPr="001C3A50" w:rsidRDefault="00535741">
      <w:pPr>
        <w:pStyle w:val="Akapitzlist"/>
        <w:numPr>
          <w:ilvl w:val="0"/>
          <w:numId w:val="105"/>
        </w:numPr>
        <w:ind w:left="720"/>
        <w:rPr>
          <w:color w:val="000000" w:themeColor="text1"/>
          <w:sz w:val="20"/>
          <w:szCs w:val="20"/>
        </w:rPr>
      </w:pPr>
      <w:r>
        <w:rPr>
          <w:b/>
          <w:color w:val="000000" w:themeColor="text1"/>
          <w:sz w:val="20"/>
          <w:szCs w:val="20"/>
        </w:rPr>
        <w:t>I</w:t>
      </w:r>
      <w:r w:rsidR="00261151">
        <w:rPr>
          <w:b/>
          <w:color w:val="000000" w:themeColor="text1"/>
          <w:sz w:val="20"/>
          <w:szCs w:val="20"/>
        </w:rPr>
        <w:t>V Parametr Gwarantowany przez Wykonawcę</w:t>
      </w:r>
      <w:r w:rsidR="00261151">
        <w:rPr>
          <w:bCs/>
          <w:color w:val="000000" w:themeColor="text1"/>
          <w:sz w:val="20"/>
          <w:szCs w:val="20"/>
        </w:rPr>
        <w:t xml:space="preserve"> – </w:t>
      </w:r>
      <w:r w:rsidR="00BF24F3">
        <w:rPr>
          <w:bCs/>
          <w:color w:val="000000" w:themeColor="text1"/>
          <w:sz w:val="20"/>
          <w:szCs w:val="20"/>
        </w:rPr>
        <w:t xml:space="preserve">maksymalny </w:t>
      </w:r>
      <w:r w:rsidR="00261151">
        <w:rPr>
          <w:bCs/>
          <w:color w:val="000000" w:themeColor="text1"/>
          <w:sz w:val="20"/>
          <w:szCs w:val="20"/>
        </w:rPr>
        <w:t xml:space="preserve">gwarantowany </w:t>
      </w:r>
      <w:r w:rsidR="00A4750F">
        <w:rPr>
          <w:bCs/>
          <w:color w:val="000000" w:themeColor="text1"/>
          <w:sz w:val="20"/>
          <w:szCs w:val="20"/>
        </w:rPr>
        <w:t>wagowy</w:t>
      </w:r>
      <w:r w:rsidR="00BF24F3">
        <w:rPr>
          <w:bCs/>
          <w:color w:val="000000" w:themeColor="text1"/>
          <w:sz w:val="20"/>
          <w:szCs w:val="20"/>
        </w:rPr>
        <w:t xml:space="preserve"> </w:t>
      </w:r>
      <w:r w:rsidR="00795A4C">
        <w:rPr>
          <w:bCs/>
          <w:color w:val="000000" w:themeColor="text1"/>
          <w:sz w:val="20"/>
          <w:szCs w:val="20"/>
        </w:rPr>
        <w:t xml:space="preserve">udział zanieczyszczeń zawartych w </w:t>
      </w:r>
      <w:r w:rsidR="00D355EC">
        <w:rPr>
          <w:bCs/>
          <w:color w:val="000000" w:themeColor="text1"/>
          <w:sz w:val="20"/>
          <w:szCs w:val="20"/>
        </w:rPr>
        <w:t xml:space="preserve">odzyskanych metalach żelaznych </w:t>
      </w:r>
      <w:r w:rsidR="00CB24B7">
        <w:rPr>
          <w:bCs/>
          <w:color w:val="000000" w:themeColor="text1"/>
          <w:sz w:val="20"/>
          <w:szCs w:val="20"/>
        </w:rPr>
        <w:t>w</w:t>
      </w:r>
      <w:r w:rsidR="008C2DC9">
        <w:rPr>
          <w:bCs/>
          <w:color w:val="000000" w:themeColor="text1"/>
          <w:sz w:val="20"/>
          <w:szCs w:val="20"/>
        </w:rPr>
        <w:t xml:space="preserve"> </w:t>
      </w:r>
      <w:r w:rsidR="00CB24B7">
        <w:rPr>
          <w:bCs/>
          <w:color w:val="000000" w:themeColor="text1"/>
          <w:sz w:val="20"/>
          <w:szCs w:val="20"/>
        </w:rPr>
        <w:t xml:space="preserve">instalacji WWŻ </w:t>
      </w:r>
      <w:r w:rsidR="00795A4C">
        <w:rPr>
          <w:bCs/>
          <w:color w:val="000000" w:themeColor="text1"/>
          <w:sz w:val="20"/>
          <w:szCs w:val="20"/>
        </w:rPr>
        <w:t>przy pracy z nominalną wydajnością instalacji wyrażony w</w:t>
      </w:r>
      <w:r w:rsidR="001C3A50">
        <w:rPr>
          <w:bCs/>
          <w:color w:val="000000" w:themeColor="text1"/>
          <w:sz w:val="20"/>
          <w:szCs w:val="20"/>
        </w:rPr>
        <w:t xml:space="preserve"> </w:t>
      </w:r>
      <w:r w:rsidR="00795A4C">
        <w:rPr>
          <w:bCs/>
          <w:color w:val="000000" w:themeColor="text1"/>
          <w:sz w:val="20"/>
          <w:szCs w:val="20"/>
        </w:rPr>
        <w:t>[%]</w:t>
      </w:r>
      <w:r w:rsidR="002340CE">
        <w:rPr>
          <w:bCs/>
          <w:color w:val="000000" w:themeColor="text1"/>
          <w:sz w:val="20"/>
          <w:szCs w:val="20"/>
        </w:rPr>
        <w:t>;</w:t>
      </w:r>
    </w:p>
    <w:p w14:paraId="402EB335" w14:textId="55271AC0" w:rsidR="001C3A50" w:rsidRPr="005D527D" w:rsidRDefault="001C3A50">
      <w:pPr>
        <w:pStyle w:val="Akapitzlist"/>
        <w:numPr>
          <w:ilvl w:val="0"/>
          <w:numId w:val="105"/>
        </w:numPr>
        <w:ind w:left="720"/>
        <w:rPr>
          <w:color w:val="000000" w:themeColor="text1"/>
          <w:sz w:val="20"/>
          <w:szCs w:val="20"/>
        </w:rPr>
      </w:pPr>
      <w:r w:rsidRPr="00D820B0">
        <w:rPr>
          <w:b/>
          <w:bCs/>
          <w:color w:val="000000" w:themeColor="text1"/>
          <w:sz w:val="20"/>
          <w:szCs w:val="20"/>
        </w:rPr>
        <w:t>V Parametr Gwarantowany przez Wykonawcę</w:t>
      </w:r>
      <w:r w:rsidR="008C2DC9">
        <w:rPr>
          <w:color w:val="000000" w:themeColor="text1"/>
          <w:sz w:val="20"/>
          <w:szCs w:val="20"/>
        </w:rPr>
        <w:t xml:space="preserve"> – maksymalny </w:t>
      </w:r>
      <w:r w:rsidR="008C2DC9">
        <w:rPr>
          <w:bCs/>
          <w:color w:val="000000" w:themeColor="text1"/>
          <w:sz w:val="20"/>
          <w:szCs w:val="20"/>
        </w:rPr>
        <w:t>gwarantowany wagowy udział zanieczyszczeń zawartych w odzyskanych metalach nieżelaznych w instalacji WWŻ przy pracy z nominalną wydajnością instalacji wyrażony w [%],</w:t>
      </w:r>
    </w:p>
    <w:p w14:paraId="2D6F3159" w14:textId="5223D93A" w:rsidR="000556E0" w:rsidRPr="005D527D" w:rsidRDefault="00661929" w:rsidP="00A300C6">
      <w:pPr>
        <w:rPr>
          <w:color w:val="000000" w:themeColor="text1"/>
          <w:sz w:val="20"/>
          <w:szCs w:val="20"/>
        </w:rPr>
      </w:pPr>
      <w:r w:rsidRPr="005D527D">
        <w:rPr>
          <w:color w:val="000000" w:themeColor="text1"/>
          <w:sz w:val="20"/>
          <w:szCs w:val="20"/>
        </w:rPr>
        <w:t xml:space="preserve">których spełnienie </w:t>
      </w:r>
      <w:r w:rsidR="00197DCA" w:rsidRPr="005D527D">
        <w:rPr>
          <w:color w:val="000000" w:themeColor="text1"/>
          <w:sz w:val="20"/>
          <w:szCs w:val="20"/>
        </w:rPr>
        <w:t>jest wymag</w:t>
      </w:r>
      <w:r w:rsidR="002911FB" w:rsidRPr="005D527D">
        <w:rPr>
          <w:color w:val="000000" w:themeColor="text1"/>
          <w:sz w:val="20"/>
          <w:szCs w:val="20"/>
        </w:rPr>
        <w:t xml:space="preserve">ane i </w:t>
      </w:r>
      <w:r w:rsidRPr="005D527D">
        <w:rPr>
          <w:color w:val="000000" w:themeColor="text1"/>
          <w:sz w:val="20"/>
          <w:szCs w:val="20"/>
        </w:rPr>
        <w:t xml:space="preserve">będzie weryfikowane w trakcie </w:t>
      </w:r>
      <w:r w:rsidR="00153FD5" w:rsidRPr="00153FD5">
        <w:rPr>
          <w:color w:val="000000" w:themeColor="text1"/>
          <w:sz w:val="20"/>
          <w:szCs w:val="20"/>
        </w:rPr>
        <w:t>Pomiarów</w:t>
      </w:r>
      <w:r w:rsidRPr="005D527D">
        <w:rPr>
          <w:color w:val="000000" w:themeColor="text1"/>
          <w:sz w:val="20"/>
          <w:szCs w:val="20"/>
        </w:rPr>
        <w:t xml:space="preserve"> </w:t>
      </w:r>
      <w:r w:rsidR="002911FB" w:rsidRPr="005D527D">
        <w:rPr>
          <w:color w:val="000000" w:themeColor="text1"/>
          <w:sz w:val="20"/>
          <w:szCs w:val="20"/>
        </w:rPr>
        <w:t>P</w:t>
      </w:r>
      <w:r w:rsidRPr="005D527D">
        <w:rPr>
          <w:color w:val="000000" w:themeColor="text1"/>
          <w:sz w:val="20"/>
          <w:szCs w:val="20"/>
        </w:rPr>
        <w:t xml:space="preserve">arametrów </w:t>
      </w:r>
      <w:r w:rsidR="002911FB" w:rsidRPr="005D527D">
        <w:rPr>
          <w:color w:val="000000" w:themeColor="text1"/>
          <w:sz w:val="20"/>
          <w:szCs w:val="20"/>
        </w:rPr>
        <w:t>G</w:t>
      </w:r>
      <w:r w:rsidRPr="005D527D">
        <w:rPr>
          <w:color w:val="000000" w:themeColor="text1"/>
          <w:sz w:val="20"/>
          <w:szCs w:val="20"/>
        </w:rPr>
        <w:t>warantowanych</w:t>
      </w:r>
      <w:r w:rsidR="00153FD5" w:rsidRPr="00153FD5">
        <w:rPr>
          <w:color w:val="000000" w:themeColor="text1"/>
          <w:sz w:val="20"/>
          <w:szCs w:val="20"/>
        </w:rPr>
        <w:t xml:space="preserve"> przez Wykonawcę</w:t>
      </w:r>
      <w:r w:rsidRPr="005D527D">
        <w:rPr>
          <w:color w:val="000000" w:themeColor="text1"/>
          <w:sz w:val="20"/>
          <w:szCs w:val="20"/>
        </w:rPr>
        <w:t xml:space="preserve">. </w:t>
      </w:r>
      <w:r w:rsidR="00871FA3" w:rsidRPr="005D527D">
        <w:rPr>
          <w:color w:val="000000" w:themeColor="text1"/>
          <w:sz w:val="20"/>
          <w:szCs w:val="20"/>
        </w:rPr>
        <w:t>Parametr</w:t>
      </w:r>
      <w:r w:rsidR="000C20D0" w:rsidRPr="005D527D">
        <w:rPr>
          <w:color w:val="000000" w:themeColor="text1"/>
          <w:sz w:val="20"/>
          <w:szCs w:val="20"/>
        </w:rPr>
        <w:t>y</w:t>
      </w:r>
      <w:r w:rsidR="00CB359E" w:rsidRPr="005D527D">
        <w:rPr>
          <w:color w:val="000000" w:themeColor="text1"/>
          <w:sz w:val="20"/>
          <w:szCs w:val="20"/>
        </w:rPr>
        <w:t xml:space="preserve"> </w:t>
      </w:r>
      <w:r w:rsidR="00871FA3" w:rsidRPr="005D527D">
        <w:rPr>
          <w:color w:val="000000" w:themeColor="text1"/>
          <w:sz w:val="20"/>
          <w:szCs w:val="20"/>
        </w:rPr>
        <w:t>Gwarantowan</w:t>
      </w:r>
      <w:r w:rsidR="00055132">
        <w:rPr>
          <w:color w:val="000000" w:themeColor="text1"/>
          <w:sz w:val="20"/>
          <w:szCs w:val="20"/>
        </w:rPr>
        <w:t>e</w:t>
      </w:r>
      <w:r w:rsidR="00871FA3" w:rsidRPr="005D527D">
        <w:rPr>
          <w:color w:val="000000" w:themeColor="text1"/>
          <w:sz w:val="20"/>
          <w:szCs w:val="20"/>
        </w:rPr>
        <w:t xml:space="preserve"> przez Wykonawcę </w:t>
      </w:r>
      <w:r w:rsidR="000C20D0" w:rsidRPr="005D527D">
        <w:rPr>
          <w:color w:val="000000" w:themeColor="text1"/>
          <w:sz w:val="20"/>
          <w:szCs w:val="20"/>
        </w:rPr>
        <w:t xml:space="preserve">muszą spełniać </w:t>
      </w:r>
      <w:r w:rsidR="005F7191" w:rsidRPr="005D527D">
        <w:rPr>
          <w:color w:val="000000" w:themeColor="text1"/>
          <w:sz w:val="20"/>
          <w:szCs w:val="20"/>
        </w:rPr>
        <w:t>wymogi</w:t>
      </w:r>
      <w:r w:rsidR="000C20D0" w:rsidRPr="005D527D">
        <w:rPr>
          <w:color w:val="000000" w:themeColor="text1"/>
          <w:sz w:val="20"/>
          <w:szCs w:val="20"/>
        </w:rPr>
        <w:t xml:space="preserve"> określone </w:t>
      </w:r>
      <w:r w:rsidR="005F7191" w:rsidRPr="005D527D">
        <w:rPr>
          <w:color w:val="000000" w:themeColor="text1"/>
          <w:sz w:val="20"/>
          <w:szCs w:val="20"/>
        </w:rPr>
        <w:t>przez</w:t>
      </w:r>
      <w:r w:rsidR="00871FA3" w:rsidRPr="005D527D">
        <w:rPr>
          <w:color w:val="000000" w:themeColor="text1"/>
          <w:sz w:val="20"/>
          <w:szCs w:val="20"/>
        </w:rPr>
        <w:t xml:space="preserve"> </w:t>
      </w:r>
      <w:r w:rsidR="00412140" w:rsidRPr="005D527D">
        <w:rPr>
          <w:color w:val="000000" w:themeColor="text1"/>
          <w:sz w:val="20"/>
          <w:szCs w:val="20"/>
        </w:rPr>
        <w:t>P</w:t>
      </w:r>
      <w:r w:rsidR="00871FA3" w:rsidRPr="005D527D">
        <w:rPr>
          <w:color w:val="000000" w:themeColor="text1"/>
          <w:sz w:val="20"/>
          <w:szCs w:val="20"/>
        </w:rPr>
        <w:t>arametr</w:t>
      </w:r>
      <w:r w:rsidR="005F7191" w:rsidRPr="005D527D">
        <w:rPr>
          <w:color w:val="000000" w:themeColor="text1"/>
          <w:sz w:val="20"/>
          <w:szCs w:val="20"/>
        </w:rPr>
        <w:t>y</w:t>
      </w:r>
      <w:r w:rsidR="00871FA3" w:rsidRPr="005D527D">
        <w:rPr>
          <w:color w:val="000000" w:themeColor="text1"/>
          <w:sz w:val="20"/>
          <w:szCs w:val="20"/>
        </w:rPr>
        <w:t xml:space="preserve"> </w:t>
      </w:r>
      <w:r w:rsidR="00412140" w:rsidRPr="005D527D">
        <w:rPr>
          <w:color w:val="000000" w:themeColor="text1"/>
          <w:sz w:val="20"/>
          <w:szCs w:val="20"/>
        </w:rPr>
        <w:t>W</w:t>
      </w:r>
      <w:r w:rsidR="004B0107" w:rsidRPr="005D527D">
        <w:rPr>
          <w:color w:val="000000" w:themeColor="text1"/>
          <w:sz w:val="20"/>
          <w:szCs w:val="20"/>
        </w:rPr>
        <w:t>ymagan</w:t>
      </w:r>
      <w:r w:rsidR="00B24290" w:rsidRPr="005D527D">
        <w:rPr>
          <w:color w:val="000000" w:themeColor="text1"/>
          <w:sz w:val="20"/>
          <w:szCs w:val="20"/>
        </w:rPr>
        <w:t>e</w:t>
      </w:r>
      <w:r w:rsidR="004B0107" w:rsidRPr="005D527D">
        <w:rPr>
          <w:color w:val="000000" w:themeColor="text1"/>
          <w:sz w:val="20"/>
          <w:szCs w:val="20"/>
        </w:rPr>
        <w:t xml:space="preserve"> </w:t>
      </w:r>
      <w:r w:rsidR="00871FA3" w:rsidRPr="005D527D">
        <w:rPr>
          <w:color w:val="000000" w:themeColor="text1"/>
          <w:sz w:val="20"/>
          <w:szCs w:val="20"/>
        </w:rPr>
        <w:t xml:space="preserve">przez Zamawiającego </w:t>
      </w:r>
      <w:r w:rsidR="005F7191" w:rsidRPr="005D527D">
        <w:rPr>
          <w:color w:val="000000" w:themeColor="text1"/>
          <w:sz w:val="20"/>
          <w:szCs w:val="20"/>
        </w:rPr>
        <w:t xml:space="preserve">zdefiniowane </w:t>
      </w:r>
      <w:r w:rsidR="00871FA3" w:rsidRPr="005D527D">
        <w:rPr>
          <w:color w:val="000000" w:themeColor="text1"/>
          <w:sz w:val="20"/>
          <w:szCs w:val="20"/>
        </w:rPr>
        <w:t xml:space="preserve">w </w:t>
      </w:r>
      <w:r w:rsidR="001977F9" w:rsidRPr="005D527D">
        <w:rPr>
          <w:color w:val="000000" w:themeColor="text1"/>
          <w:sz w:val="20"/>
          <w:szCs w:val="20"/>
        </w:rPr>
        <w:t>Dokumentacji Przetargowej</w:t>
      </w:r>
      <w:r w:rsidR="00871FA3" w:rsidRPr="005D527D">
        <w:rPr>
          <w:color w:val="000000" w:themeColor="text1"/>
          <w:sz w:val="20"/>
          <w:szCs w:val="20"/>
        </w:rPr>
        <w:t xml:space="preserve">. Parametry Gwarantowane przez Wykonawcę Wykonawca przedstawia na etapie składania ofert. Zmawiający zweryfikuje </w:t>
      </w:r>
      <w:r w:rsidR="00B24290" w:rsidRPr="005D527D">
        <w:rPr>
          <w:color w:val="000000" w:themeColor="text1"/>
          <w:sz w:val="20"/>
          <w:szCs w:val="20"/>
        </w:rPr>
        <w:t>Parametr</w:t>
      </w:r>
      <w:r w:rsidR="005F7191" w:rsidRPr="005D527D">
        <w:rPr>
          <w:color w:val="000000" w:themeColor="text1"/>
          <w:sz w:val="20"/>
          <w:szCs w:val="20"/>
        </w:rPr>
        <w:t>y</w:t>
      </w:r>
      <w:r w:rsidR="00B24290" w:rsidRPr="005D527D">
        <w:rPr>
          <w:color w:val="000000" w:themeColor="text1"/>
          <w:sz w:val="20"/>
          <w:szCs w:val="20"/>
        </w:rPr>
        <w:t xml:space="preserve"> Gwarantowan</w:t>
      </w:r>
      <w:r w:rsidR="00BC1992" w:rsidRPr="005D527D">
        <w:rPr>
          <w:color w:val="000000" w:themeColor="text1"/>
          <w:sz w:val="20"/>
          <w:szCs w:val="20"/>
        </w:rPr>
        <w:t>e</w:t>
      </w:r>
      <w:r w:rsidR="00D260F3" w:rsidRPr="005D527D">
        <w:rPr>
          <w:color w:val="000000" w:themeColor="text1"/>
          <w:sz w:val="20"/>
          <w:szCs w:val="20"/>
        </w:rPr>
        <w:t xml:space="preserve"> podane</w:t>
      </w:r>
      <w:r w:rsidR="00B24290" w:rsidRPr="005D527D">
        <w:rPr>
          <w:color w:val="000000" w:themeColor="text1"/>
          <w:sz w:val="20"/>
          <w:szCs w:val="20"/>
        </w:rPr>
        <w:t xml:space="preserve"> przez Wykonawcę</w:t>
      </w:r>
      <w:r w:rsidR="00871FA3" w:rsidRPr="005D527D">
        <w:rPr>
          <w:color w:val="000000" w:themeColor="text1"/>
          <w:sz w:val="20"/>
          <w:szCs w:val="20"/>
        </w:rPr>
        <w:t>,</w:t>
      </w:r>
      <w:r w:rsidR="009361F7">
        <w:rPr>
          <w:color w:val="000000" w:themeColor="text1"/>
          <w:sz w:val="20"/>
          <w:szCs w:val="20"/>
        </w:rPr>
        <w:t xml:space="preserve"> </w:t>
      </w:r>
      <w:r w:rsidR="00D260F3" w:rsidRPr="005D527D">
        <w:rPr>
          <w:color w:val="000000" w:themeColor="text1"/>
          <w:sz w:val="20"/>
          <w:szCs w:val="20"/>
        </w:rPr>
        <w:t>w</w:t>
      </w:r>
      <w:r w:rsidR="009361F7">
        <w:rPr>
          <w:color w:val="000000" w:themeColor="text1"/>
          <w:sz w:val="20"/>
          <w:szCs w:val="20"/>
        </w:rPr>
        <w:t> </w:t>
      </w:r>
      <w:r w:rsidR="00D260F3" w:rsidRPr="005D527D">
        <w:rPr>
          <w:color w:val="000000" w:themeColor="text1"/>
          <w:sz w:val="20"/>
          <w:szCs w:val="20"/>
        </w:rPr>
        <w:t xml:space="preserve">celu sprawdzenia, czy spełniają one warunki </w:t>
      </w:r>
      <w:r w:rsidR="00C37519" w:rsidRPr="005D527D">
        <w:rPr>
          <w:color w:val="000000" w:themeColor="text1"/>
          <w:sz w:val="20"/>
          <w:szCs w:val="20"/>
        </w:rPr>
        <w:t>określone poprzez</w:t>
      </w:r>
      <w:r w:rsidR="00871FA3" w:rsidRPr="005D527D">
        <w:rPr>
          <w:color w:val="000000" w:themeColor="text1"/>
          <w:sz w:val="20"/>
          <w:szCs w:val="20"/>
        </w:rPr>
        <w:t xml:space="preserve"> </w:t>
      </w:r>
      <w:r w:rsidR="00412140" w:rsidRPr="005D527D">
        <w:rPr>
          <w:color w:val="000000" w:themeColor="text1"/>
          <w:sz w:val="20"/>
          <w:szCs w:val="20"/>
        </w:rPr>
        <w:t>P</w:t>
      </w:r>
      <w:r w:rsidR="00871FA3" w:rsidRPr="005D527D">
        <w:rPr>
          <w:color w:val="000000" w:themeColor="text1"/>
          <w:sz w:val="20"/>
          <w:szCs w:val="20"/>
        </w:rPr>
        <w:t>arametr</w:t>
      </w:r>
      <w:r w:rsidR="00C37519" w:rsidRPr="005D527D">
        <w:rPr>
          <w:color w:val="000000" w:themeColor="text1"/>
          <w:sz w:val="20"/>
          <w:szCs w:val="20"/>
        </w:rPr>
        <w:t>y</w:t>
      </w:r>
      <w:r w:rsidR="00871FA3" w:rsidRPr="005D527D">
        <w:rPr>
          <w:color w:val="000000" w:themeColor="text1"/>
          <w:sz w:val="20"/>
          <w:szCs w:val="20"/>
        </w:rPr>
        <w:t xml:space="preserve"> </w:t>
      </w:r>
      <w:r w:rsidR="00C37519" w:rsidRPr="005D527D">
        <w:rPr>
          <w:color w:val="000000" w:themeColor="text1"/>
          <w:sz w:val="20"/>
          <w:szCs w:val="20"/>
        </w:rPr>
        <w:t xml:space="preserve">Wymagane </w:t>
      </w:r>
      <w:r w:rsidR="00871FA3" w:rsidRPr="005D527D">
        <w:rPr>
          <w:color w:val="000000" w:themeColor="text1"/>
          <w:sz w:val="20"/>
          <w:szCs w:val="20"/>
        </w:rPr>
        <w:t>przez Zamawiającego.</w:t>
      </w:r>
      <w:r w:rsidR="000E37EE" w:rsidRPr="005D527D">
        <w:rPr>
          <w:color w:val="000000" w:themeColor="text1"/>
          <w:sz w:val="20"/>
          <w:szCs w:val="20"/>
        </w:rPr>
        <w:t xml:space="preserve"> Brak spełnienia </w:t>
      </w:r>
      <w:r w:rsidR="002B04BC" w:rsidRPr="005D527D">
        <w:rPr>
          <w:color w:val="000000" w:themeColor="text1"/>
          <w:sz w:val="20"/>
          <w:szCs w:val="20"/>
        </w:rPr>
        <w:t>Parametr</w:t>
      </w:r>
      <w:r w:rsidR="00920C8E" w:rsidRPr="005D527D">
        <w:rPr>
          <w:color w:val="000000" w:themeColor="text1"/>
          <w:sz w:val="20"/>
          <w:szCs w:val="20"/>
        </w:rPr>
        <w:t>ów</w:t>
      </w:r>
      <w:r w:rsidR="002B04BC" w:rsidRPr="005D527D">
        <w:rPr>
          <w:color w:val="000000" w:themeColor="text1"/>
          <w:sz w:val="20"/>
          <w:szCs w:val="20"/>
        </w:rPr>
        <w:t xml:space="preserve"> </w:t>
      </w:r>
      <w:r w:rsidR="00920C8E" w:rsidRPr="005D527D">
        <w:rPr>
          <w:color w:val="000000" w:themeColor="text1"/>
          <w:sz w:val="20"/>
          <w:szCs w:val="20"/>
        </w:rPr>
        <w:t xml:space="preserve">Wymaganych </w:t>
      </w:r>
      <w:r w:rsidR="002B04BC" w:rsidRPr="005D527D">
        <w:rPr>
          <w:color w:val="000000" w:themeColor="text1"/>
          <w:sz w:val="20"/>
          <w:szCs w:val="20"/>
        </w:rPr>
        <w:t xml:space="preserve">przez Zamawiającego </w:t>
      </w:r>
      <w:r w:rsidR="00270CBF" w:rsidRPr="005D527D">
        <w:rPr>
          <w:color w:val="000000" w:themeColor="text1"/>
          <w:sz w:val="20"/>
          <w:szCs w:val="20"/>
        </w:rPr>
        <w:t xml:space="preserve">w przedstawionej ofercie </w:t>
      </w:r>
      <w:r w:rsidR="002B04BC" w:rsidRPr="005D527D">
        <w:rPr>
          <w:color w:val="000000" w:themeColor="text1"/>
          <w:sz w:val="20"/>
          <w:szCs w:val="20"/>
        </w:rPr>
        <w:t xml:space="preserve">spowoduje odrzucenie </w:t>
      </w:r>
      <w:r w:rsidR="00270CBF" w:rsidRPr="005D527D">
        <w:rPr>
          <w:color w:val="000000" w:themeColor="text1"/>
          <w:sz w:val="20"/>
          <w:szCs w:val="20"/>
        </w:rPr>
        <w:t xml:space="preserve">tej </w:t>
      </w:r>
      <w:r w:rsidR="002B04BC" w:rsidRPr="005D527D">
        <w:rPr>
          <w:color w:val="000000" w:themeColor="text1"/>
          <w:sz w:val="20"/>
          <w:szCs w:val="20"/>
        </w:rPr>
        <w:t>oferty</w:t>
      </w:r>
      <w:r w:rsidR="00B107D5" w:rsidRPr="005D527D">
        <w:rPr>
          <w:color w:val="000000" w:themeColor="text1"/>
          <w:sz w:val="20"/>
          <w:szCs w:val="20"/>
        </w:rPr>
        <w:t xml:space="preserve"> na etapie postępowania przetargowego</w:t>
      </w:r>
      <w:r w:rsidR="00270CBF" w:rsidRPr="005D527D">
        <w:rPr>
          <w:color w:val="000000" w:themeColor="text1"/>
          <w:sz w:val="20"/>
          <w:szCs w:val="20"/>
        </w:rPr>
        <w:t>.</w:t>
      </w:r>
    </w:p>
    <w:p w14:paraId="4423B291" w14:textId="77777777" w:rsidR="00EE3D8B" w:rsidRPr="005D527D" w:rsidRDefault="00EE3D8B" w:rsidP="00EE3D8B">
      <w:pPr>
        <w:rPr>
          <w:sz w:val="20"/>
          <w:szCs w:val="20"/>
        </w:rPr>
      </w:pPr>
      <w:r w:rsidRPr="005D527D">
        <w:rPr>
          <w:b/>
          <w:bCs/>
          <w:color w:val="000000" w:themeColor="text1"/>
          <w:sz w:val="20"/>
          <w:szCs w:val="20"/>
        </w:rPr>
        <w:t>Parametry Wymagane przez Zamawiającego</w:t>
      </w:r>
      <w:r w:rsidRPr="005D527D">
        <w:rPr>
          <w:color w:val="000000" w:themeColor="text1"/>
          <w:sz w:val="20"/>
          <w:szCs w:val="20"/>
        </w:rPr>
        <w:t xml:space="preserve"> –</w:t>
      </w:r>
      <w:r>
        <w:rPr>
          <w:color w:val="000000" w:themeColor="text1"/>
          <w:sz w:val="20"/>
          <w:szCs w:val="20"/>
        </w:rPr>
        <w:t>P</w:t>
      </w:r>
      <w:r w:rsidRPr="005D527D">
        <w:rPr>
          <w:color w:val="000000" w:themeColor="text1"/>
          <w:sz w:val="20"/>
          <w:szCs w:val="20"/>
        </w:rPr>
        <w:t xml:space="preserve">arametry </w:t>
      </w:r>
      <w:r>
        <w:rPr>
          <w:color w:val="000000" w:themeColor="text1"/>
          <w:sz w:val="20"/>
          <w:szCs w:val="20"/>
        </w:rPr>
        <w:t>W</w:t>
      </w:r>
      <w:r w:rsidRPr="005D527D">
        <w:rPr>
          <w:color w:val="000000" w:themeColor="text1"/>
          <w:sz w:val="20"/>
          <w:szCs w:val="20"/>
        </w:rPr>
        <w:t>ymagane przez Zamawiającego</w:t>
      </w:r>
      <w:r w:rsidRPr="005D527D">
        <w:rPr>
          <w:color w:val="FF0000"/>
          <w:sz w:val="20"/>
          <w:szCs w:val="20"/>
        </w:rPr>
        <w:t xml:space="preserve"> </w:t>
      </w:r>
      <w:r w:rsidRPr="005D527D">
        <w:rPr>
          <w:color w:val="000000" w:themeColor="text1"/>
          <w:sz w:val="20"/>
          <w:szCs w:val="20"/>
        </w:rPr>
        <w:t>dla skuteczności odzysku metali</w:t>
      </w:r>
      <w:r>
        <w:rPr>
          <w:color w:val="000000" w:themeColor="text1"/>
          <w:sz w:val="20"/>
          <w:szCs w:val="20"/>
        </w:rPr>
        <w:t xml:space="preserve">, </w:t>
      </w:r>
      <w:r w:rsidRPr="005D527D">
        <w:rPr>
          <w:color w:val="000000" w:themeColor="text1"/>
          <w:sz w:val="20"/>
          <w:szCs w:val="20"/>
        </w:rPr>
        <w:t xml:space="preserve">wydajności instalacji </w:t>
      </w:r>
      <w:r>
        <w:rPr>
          <w:color w:val="000000" w:themeColor="text1"/>
          <w:sz w:val="20"/>
          <w:szCs w:val="20"/>
        </w:rPr>
        <w:t xml:space="preserve">oraz czystości odzyskanych metali </w:t>
      </w:r>
      <w:r w:rsidRPr="005D527D">
        <w:rPr>
          <w:color w:val="000000" w:themeColor="text1"/>
          <w:sz w:val="20"/>
          <w:szCs w:val="20"/>
        </w:rPr>
        <w:t>tj.:</w:t>
      </w:r>
    </w:p>
    <w:p w14:paraId="28864B08" w14:textId="77777777" w:rsidR="00EE3D8B" w:rsidRPr="005D527D" w:rsidRDefault="00EE3D8B" w:rsidP="00EE3D8B">
      <w:pPr>
        <w:pStyle w:val="Akapitzlist"/>
        <w:numPr>
          <w:ilvl w:val="0"/>
          <w:numId w:val="105"/>
        </w:numPr>
        <w:ind w:left="720"/>
        <w:rPr>
          <w:color w:val="000000" w:themeColor="text1"/>
          <w:sz w:val="20"/>
          <w:szCs w:val="20"/>
        </w:rPr>
      </w:pPr>
      <w:r w:rsidRPr="005D527D">
        <w:rPr>
          <w:b/>
          <w:color w:val="000000" w:themeColor="text1"/>
          <w:sz w:val="20"/>
          <w:szCs w:val="20"/>
        </w:rPr>
        <w:t>I</w:t>
      </w:r>
      <w:r>
        <w:rPr>
          <w:b/>
          <w:color w:val="000000" w:themeColor="text1"/>
          <w:sz w:val="20"/>
          <w:szCs w:val="20"/>
        </w:rPr>
        <w:t xml:space="preserve"> </w:t>
      </w:r>
      <w:r w:rsidRPr="005D527D">
        <w:rPr>
          <w:b/>
          <w:color w:val="000000" w:themeColor="text1"/>
          <w:sz w:val="20"/>
          <w:szCs w:val="20"/>
        </w:rPr>
        <w:t>Parametr Wymagany przez Zamawiającego</w:t>
      </w:r>
      <w:r w:rsidRPr="005D527D">
        <w:rPr>
          <w:bCs/>
          <w:color w:val="000000" w:themeColor="text1"/>
          <w:sz w:val="20"/>
          <w:szCs w:val="20"/>
        </w:rPr>
        <w:t xml:space="preserve"> – minimalna </w:t>
      </w:r>
      <w:r w:rsidRPr="005D527D">
        <w:rPr>
          <w:color w:val="000000" w:themeColor="text1"/>
          <w:sz w:val="20"/>
          <w:szCs w:val="20"/>
        </w:rPr>
        <w:t xml:space="preserve">skuteczność odzysku metali żelaznych </w:t>
      </w:r>
      <w:r>
        <w:rPr>
          <w:color w:val="000000" w:themeColor="text1"/>
          <w:sz w:val="20"/>
          <w:szCs w:val="20"/>
        </w:rPr>
        <w:t xml:space="preserve">w instalacji </w:t>
      </w:r>
      <w:r w:rsidRPr="005D527D">
        <w:rPr>
          <w:color w:val="000000" w:themeColor="text1"/>
          <w:sz w:val="20"/>
          <w:szCs w:val="20"/>
        </w:rPr>
        <w:t xml:space="preserve">WWŻ </w:t>
      </w:r>
      <w:r>
        <w:rPr>
          <w:color w:val="000000" w:themeColor="text1"/>
          <w:sz w:val="20"/>
          <w:szCs w:val="20"/>
        </w:rPr>
        <w:t xml:space="preserve">przy pracy z nominalną wydajnością instalacji </w:t>
      </w:r>
      <w:r w:rsidRPr="005D527D">
        <w:rPr>
          <w:color w:val="000000" w:themeColor="text1"/>
          <w:sz w:val="20"/>
          <w:szCs w:val="20"/>
        </w:rPr>
        <w:t>wyrażona w [%];</w:t>
      </w:r>
    </w:p>
    <w:p w14:paraId="42F92A07" w14:textId="77777777" w:rsidR="00EE3D8B" w:rsidRPr="005D527D" w:rsidRDefault="00EE3D8B" w:rsidP="00EE3D8B">
      <w:pPr>
        <w:pStyle w:val="Akapitzlist"/>
        <w:numPr>
          <w:ilvl w:val="0"/>
          <w:numId w:val="105"/>
        </w:numPr>
        <w:ind w:left="720"/>
        <w:rPr>
          <w:color w:val="000000" w:themeColor="text1"/>
          <w:sz w:val="20"/>
          <w:szCs w:val="20"/>
        </w:rPr>
      </w:pPr>
      <w:r w:rsidRPr="005D527D">
        <w:rPr>
          <w:b/>
          <w:color w:val="000000" w:themeColor="text1"/>
          <w:sz w:val="20"/>
          <w:szCs w:val="20"/>
        </w:rPr>
        <w:t>II</w:t>
      </w:r>
      <w:r>
        <w:rPr>
          <w:b/>
          <w:color w:val="000000" w:themeColor="text1"/>
          <w:sz w:val="20"/>
          <w:szCs w:val="20"/>
        </w:rPr>
        <w:t xml:space="preserve"> </w:t>
      </w:r>
      <w:r w:rsidRPr="005D527D">
        <w:rPr>
          <w:b/>
          <w:color w:val="000000" w:themeColor="text1"/>
          <w:sz w:val="20"/>
          <w:szCs w:val="20"/>
        </w:rPr>
        <w:t>Parametr Wymagany przez Zamawiającego</w:t>
      </w:r>
      <w:r w:rsidRPr="005D527D">
        <w:rPr>
          <w:bCs/>
          <w:color w:val="000000" w:themeColor="text1"/>
          <w:sz w:val="20"/>
          <w:szCs w:val="20"/>
        </w:rPr>
        <w:t xml:space="preserve"> – minimalna </w:t>
      </w:r>
      <w:r w:rsidRPr="005D527D">
        <w:rPr>
          <w:color w:val="000000" w:themeColor="text1"/>
          <w:sz w:val="20"/>
          <w:szCs w:val="20"/>
        </w:rPr>
        <w:t xml:space="preserve">skuteczność odzysku metali nieżelaznych w </w:t>
      </w:r>
      <w:r>
        <w:rPr>
          <w:color w:val="000000" w:themeColor="text1"/>
          <w:sz w:val="20"/>
          <w:szCs w:val="20"/>
        </w:rPr>
        <w:t xml:space="preserve">instalacji WWŻ przy pracy z nominalną wydajnością instalacji </w:t>
      </w:r>
      <w:r w:rsidRPr="005D527D">
        <w:rPr>
          <w:color w:val="000000" w:themeColor="text1"/>
          <w:sz w:val="20"/>
          <w:szCs w:val="20"/>
        </w:rPr>
        <w:t>wyrażona w</w:t>
      </w:r>
      <w:r>
        <w:rPr>
          <w:color w:val="000000" w:themeColor="text1"/>
          <w:sz w:val="20"/>
          <w:szCs w:val="20"/>
        </w:rPr>
        <w:t> </w:t>
      </w:r>
      <w:r w:rsidRPr="005D527D">
        <w:rPr>
          <w:color w:val="000000" w:themeColor="text1"/>
          <w:sz w:val="20"/>
          <w:szCs w:val="20"/>
        </w:rPr>
        <w:t>[%];</w:t>
      </w:r>
    </w:p>
    <w:p w14:paraId="6BCE2A41" w14:textId="77777777" w:rsidR="00EE3D8B" w:rsidRPr="005D527D" w:rsidRDefault="00EE3D8B" w:rsidP="00EE3D8B">
      <w:pPr>
        <w:pStyle w:val="Akapitzlist"/>
        <w:numPr>
          <w:ilvl w:val="0"/>
          <w:numId w:val="105"/>
        </w:numPr>
        <w:ind w:left="720"/>
        <w:rPr>
          <w:color w:val="000000" w:themeColor="text1"/>
          <w:sz w:val="20"/>
          <w:szCs w:val="20"/>
        </w:rPr>
      </w:pPr>
      <w:r>
        <w:rPr>
          <w:b/>
          <w:color w:val="000000" w:themeColor="text1"/>
          <w:sz w:val="20"/>
          <w:szCs w:val="20"/>
        </w:rPr>
        <w:t>III Parametr Wymagany przez Zamawiającego</w:t>
      </w:r>
      <w:r w:rsidRPr="00D820B0">
        <w:rPr>
          <w:bCs/>
          <w:color w:val="000000" w:themeColor="text1"/>
          <w:sz w:val="20"/>
          <w:szCs w:val="20"/>
        </w:rPr>
        <w:t xml:space="preserve"> –</w:t>
      </w:r>
      <w:r>
        <w:rPr>
          <w:b/>
          <w:color w:val="000000" w:themeColor="text1"/>
          <w:sz w:val="20"/>
          <w:szCs w:val="20"/>
        </w:rPr>
        <w:t xml:space="preserve"> </w:t>
      </w:r>
      <w:r>
        <w:rPr>
          <w:color w:val="000000" w:themeColor="text1"/>
          <w:sz w:val="20"/>
          <w:szCs w:val="20"/>
        </w:rPr>
        <w:t>nominalna</w:t>
      </w:r>
      <w:r w:rsidRPr="005D527D">
        <w:rPr>
          <w:color w:val="000000" w:themeColor="text1"/>
          <w:sz w:val="20"/>
          <w:szCs w:val="20"/>
        </w:rPr>
        <w:t xml:space="preserve"> wydajność</w:t>
      </w:r>
      <w:r>
        <w:rPr>
          <w:color w:val="000000" w:themeColor="text1"/>
          <w:sz w:val="20"/>
          <w:szCs w:val="20"/>
        </w:rPr>
        <w:t xml:space="preserve"> </w:t>
      </w:r>
      <w:r w:rsidRPr="005D527D">
        <w:rPr>
          <w:color w:val="000000" w:themeColor="text1"/>
          <w:sz w:val="20"/>
          <w:szCs w:val="20"/>
        </w:rPr>
        <w:t xml:space="preserve">instalacji </w:t>
      </w:r>
      <w:r>
        <w:rPr>
          <w:color w:val="000000" w:themeColor="text1"/>
          <w:sz w:val="20"/>
          <w:szCs w:val="20"/>
        </w:rPr>
        <w:t xml:space="preserve">WWŻ </w:t>
      </w:r>
      <w:r w:rsidRPr="005D527D">
        <w:rPr>
          <w:color w:val="000000" w:themeColor="text1"/>
          <w:sz w:val="20"/>
          <w:szCs w:val="20"/>
        </w:rPr>
        <w:t>wyrażona w [Mg/h]</w:t>
      </w:r>
      <w:r>
        <w:rPr>
          <w:color w:val="000000" w:themeColor="text1"/>
          <w:sz w:val="20"/>
          <w:szCs w:val="20"/>
        </w:rPr>
        <w:t>;</w:t>
      </w:r>
    </w:p>
    <w:p w14:paraId="5F37E60A" w14:textId="77777777" w:rsidR="00EE3D8B" w:rsidRDefault="00EE3D8B" w:rsidP="00EE3D8B">
      <w:pPr>
        <w:pStyle w:val="Akapitzlist"/>
        <w:numPr>
          <w:ilvl w:val="0"/>
          <w:numId w:val="105"/>
        </w:numPr>
        <w:ind w:left="720"/>
        <w:rPr>
          <w:bCs/>
          <w:color w:val="000000" w:themeColor="text1"/>
          <w:sz w:val="20"/>
          <w:szCs w:val="20"/>
        </w:rPr>
      </w:pPr>
      <w:r>
        <w:rPr>
          <w:b/>
          <w:color w:val="000000" w:themeColor="text1"/>
          <w:sz w:val="20"/>
          <w:szCs w:val="20"/>
        </w:rPr>
        <w:lastRenderedPageBreak/>
        <w:t>I</w:t>
      </w:r>
      <w:r w:rsidRPr="00D820B0">
        <w:rPr>
          <w:b/>
          <w:color w:val="000000" w:themeColor="text1"/>
          <w:sz w:val="20"/>
          <w:szCs w:val="20"/>
        </w:rPr>
        <w:t>V Parametr Wymagany przez Zamawiającego</w:t>
      </w:r>
      <w:r w:rsidRPr="001E1236">
        <w:rPr>
          <w:bCs/>
          <w:color w:val="000000" w:themeColor="text1"/>
          <w:sz w:val="20"/>
          <w:szCs w:val="20"/>
        </w:rPr>
        <w:t xml:space="preserve"> – maksymaln</w:t>
      </w:r>
      <w:r>
        <w:rPr>
          <w:bCs/>
          <w:color w:val="000000" w:themeColor="text1"/>
          <w:sz w:val="20"/>
          <w:szCs w:val="20"/>
        </w:rPr>
        <w:t xml:space="preserve">y wagowy udział </w:t>
      </w:r>
      <w:r w:rsidRPr="001E1236">
        <w:rPr>
          <w:bCs/>
          <w:color w:val="000000" w:themeColor="text1"/>
          <w:sz w:val="20"/>
          <w:szCs w:val="20"/>
        </w:rPr>
        <w:t>zanieczyszczeń zawartych w odzyskany</w:t>
      </w:r>
      <w:r>
        <w:rPr>
          <w:bCs/>
          <w:color w:val="000000" w:themeColor="text1"/>
          <w:sz w:val="20"/>
          <w:szCs w:val="20"/>
        </w:rPr>
        <w:t>ch</w:t>
      </w:r>
      <w:r w:rsidRPr="001E1236">
        <w:rPr>
          <w:bCs/>
          <w:color w:val="000000" w:themeColor="text1"/>
          <w:sz w:val="20"/>
          <w:szCs w:val="20"/>
        </w:rPr>
        <w:t xml:space="preserve"> </w:t>
      </w:r>
      <w:r>
        <w:rPr>
          <w:bCs/>
          <w:color w:val="000000" w:themeColor="text1"/>
          <w:sz w:val="20"/>
          <w:szCs w:val="20"/>
        </w:rPr>
        <w:t>metalach</w:t>
      </w:r>
      <w:r w:rsidRPr="001E1236">
        <w:rPr>
          <w:bCs/>
          <w:color w:val="000000" w:themeColor="text1"/>
          <w:sz w:val="20"/>
          <w:szCs w:val="20"/>
        </w:rPr>
        <w:t xml:space="preserve"> żelaznych </w:t>
      </w:r>
      <w:r>
        <w:rPr>
          <w:bCs/>
          <w:color w:val="000000" w:themeColor="text1"/>
          <w:sz w:val="20"/>
          <w:szCs w:val="20"/>
        </w:rPr>
        <w:t xml:space="preserve">w instalacji WWŻ </w:t>
      </w:r>
      <w:r>
        <w:rPr>
          <w:color w:val="000000" w:themeColor="text1"/>
          <w:sz w:val="20"/>
          <w:szCs w:val="20"/>
        </w:rPr>
        <w:t xml:space="preserve">przy pracy z nominalną wydajnością instalacji </w:t>
      </w:r>
      <w:r w:rsidRPr="001E1236">
        <w:rPr>
          <w:bCs/>
          <w:color w:val="000000" w:themeColor="text1"/>
          <w:sz w:val="20"/>
          <w:szCs w:val="20"/>
        </w:rPr>
        <w:t>wyrażon</w:t>
      </w:r>
      <w:r>
        <w:rPr>
          <w:bCs/>
          <w:color w:val="000000" w:themeColor="text1"/>
          <w:sz w:val="20"/>
          <w:szCs w:val="20"/>
        </w:rPr>
        <w:t>y</w:t>
      </w:r>
      <w:r w:rsidRPr="001E1236">
        <w:rPr>
          <w:bCs/>
          <w:color w:val="000000" w:themeColor="text1"/>
          <w:sz w:val="20"/>
          <w:szCs w:val="20"/>
        </w:rPr>
        <w:t xml:space="preserve"> w [%],</w:t>
      </w:r>
    </w:p>
    <w:p w14:paraId="7E80F328" w14:textId="77777777" w:rsidR="00EE3D8B" w:rsidRPr="001E1236" w:rsidRDefault="00EE3D8B" w:rsidP="00EE3D8B">
      <w:pPr>
        <w:pStyle w:val="Akapitzlist"/>
        <w:numPr>
          <w:ilvl w:val="0"/>
          <w:numId w:val="105"/>
        </w:numPr>
        <w:ind w:left="720"/>
        <w:rPr>
          <w:bCs/>
          <w:color w:val="000000" w:themeColor="text1"/>
          <w:sz w:val="20"/>
          <w:szCs w:val="20"/>
        </w:rPr>
      </w:pPr>
      <w:r>
        <w:rPr>
          <w:b/>
          <w:color w:val="000000" w:themeColor="text1"/>
          <w:sz w:val="20"/>
          <w:szCs w:val="20"/>
        </w:rPr>
        <w:t>V parametr Wymagany przez Zamawiającego</w:t>
      </w:r>
      <w:r>
        <w:rPr>
          <w:bCs/>
          <w:color w:val="000000" w:themeColor="text1"/>
          <w:sz w:val="20"/>
          <w:szCs w:val="20"/>
        </w:rPr>
        <w:t xml:space="preserve"> – maksymalny wagowy udział </w:t>
      </w:r>
      <w:r w:rsidRPr="001E1236">
        <w:rPr>
          <w:bCs/>
          <w:color w:val="000000" w:themeColor="text1"/>
          <w:sz w:val="20"/>
          <w:szCs w:val="20"/>
        </w:rPr>
        <w:t>zanieczyszczeń zawartych w odzyskany</w:t>
      </w:r>
      <w:r>
        <w:rPr>
          <w:bCs/>
          <w:color w:val="000000" w:themeColor="text1"/>
          <w:sz w:val="20"/>
          <w:szCs w:val="20"/>
        </w:rPr>
        <w:t>ch</w:t>
      </w:r>
      <w:r w:rsidRPr="001E1236">
        <w:rPr>
          <w:bCs/>
          <w:color w:val="000000" w:themeColor="text1"/>
          <w:sz w:val="20"/>
          <w:szCs w:val="20"/>
        </w:rPr>
        <w:t xml:space="preserve"> </w:t>
      </w:r>
      <w:r>
        <w:rPr>
          <w:bCs/>
          <w:color w:val="000000" w:themeColor="text1"/>
          <w:sz w:val="20"/>
          <w:szCs w:val="20"/>
        </w:rPr>
        <w:t>metalach</w:t>
      </w:r>
      <w:r w:rsidRPr="001E1236">
        <w:rPr>
          <w:bCs/>
          <w:color w:val="000000" w:themeColor="text1"/>
          <w:sz w:val="20"/>
          <w:szCs w:val="20"/>
        </w:rPr>
        <w:t xml:space="preserve"> </w:t>
      </w:r>
      <w:r>
        <w:rPr>
          <w:bCs/>
          <w:color w:val="000000" w:themeColor="text1"/>
          <w:sz w:val="20"/>
          <w:szCs w:val="20"/>
        </w:rPr>
        <w:t>nie</w:t>
      </w:r>
      <w:r w:rsidRPr="001E1236">
        <w:rPr>
          <w:bCs/>
          <w:color w:val="000000" w:themeColor="text1"/>
          <w:sz w:val="20"/>
          <w:szCs w:val="20"/>
        </w:rPr>
        <w:t xml:space="preserve">żelaznych </w:t>
      </w:r>
      <w:r>
        <w:rPr>
          <w:bCs/>
          <w:color w:val="000000" w:themeColor="text1"/>
          <w:sz w:val="20"/>
          <w:szCs w:val="20"/>
        </w:rPr>
        <w:t xml:space="preserve">w instalacji WWŻ </w:t>
      </w:r>
      <w:r>
        <w:rPr>
          <w:color w:val="000000" w:themeColor="text1"/>
          <w:sz w:val="20"/>
          <w:szCs w:val="20"/>
        </w:rPr>
        <w:t xml:space="preserve">przy pracy z nominalną wydajnością instalacji </w:t>
      </w:r>
      <w:r w:rsidRPr="001E1236">
        <w:rPr>
          <w:bCs/>
          <w:color w:val="000000" w:themeColor="text1"/>
          <w:sz w:val="20"/>
          <w:szCs w:val="20"/>
        </w:rPr>
        <w:t>wyrażon</w:t>
      </w:r>
      <w:r>
        <w:rPr>
          <w:bCs/>
          <w:color w:val="000000" w:themeColor="text1"/>
          <w:sz w:val="20"/>
          <w:szCs w:val="20"/>
        </w:rPr>
        <w:t>y</w:t>
      </w:r>
      <w:r w:rsidRPr="001E1236">
        <w:rPr>
          <w:bCs/>
          <w:color w:val="000000" w:themeColor="text1"/>
          <w:sz w:val="20"/>
          <w:szCs w:val="20"/>
        </w:rPr>
        <w:t xml:space="preserve"> w [%],</w:t>
      </w:r>
    </w:p>
    <w:p w14:paraId="33FD4A75" w14:textId="369853DD" w:rsidR="00EE3D8B" w:rsidRPr="005D527D" w:rsidRDefault="00EE3D8B" w:rsidP="00EE3D8B">
      <w:pPr>
        <w:rPr>
          <w:color w:val="000000" w:themeColor="text1"/>
          <w:sz w:val="20"/>
          <w:szCs w:val="20"/>
        </w:rPr>
      </w:pPr>
      <w:r w:rsidRPr="005D527D">
        <w:rPr>
          <w:color w:val="000000" w:themeColor="text1"/>
          <w:sz w:val="20"/>
          <w:szCs w:val="20"/>
        </w:rPr>
        <w:t>których spełnienie jest niezbędne do udziału w</w:t>
      </w:r>
      <w:r w:rsidR="00E55549">
        <w:rPr>
          <w:color w:val="000000" w:themeColor="text1"/>
          <w:sz w:val="20"/>
          <w:szCs w:val="20"/>
        </w:rPr>
        <w:t xml:space="preserve"> </w:t>
      </w:r>
      <w:r w:rsidRPr="005D527D">
        <w:rPr>
          <w:color w:val="000000" w:themeColor="text1"/>
          <w:sz w:val="20"/>
          <w:szCs w:val="20"/>
        </w:rPr>
        <w:t>postępowaniu przetargowym, a następnie wypełnienie ich podczas realizacji Umowy.</w:t>
      </w:r>
    </w:p>
    <w:p w14:paraId="10789FBD" w14:textId="1F27887A" w:rsidR="00961449" w:rsidRPr="005D527D" w:rsidRDefault="00961449" w:rsidP="00594A4C">
      <w:pPr>
        <w:rPr>
          <w:color w:val="000000" w:themeColor="text1"/>
          <w:sz w:val="20"/>
          <w:szCs w:val="20"/>
        </w:rPr>
      </w:pPr>
      <w:r w:rsidRPr="005D527D">
        <w:rPr>
          <w:b/>
          <w:bCs/>
          <w:color w:val="000000" w:themeColor="text1"/>
          <w:sz w:val="20"/>
          <w:szCs w:val="20"/>
        </w:rPr>
        <w:t xml:space="preserve">Plan </w:t>
      </w:r>
      <w:proofErr w:type="spellStart"/>
      <w:r w:rsidRPr="005D527D">
        <w:rPr>
          <w:b/>
          <w:bCs/>
          <w:color w:val="000000" w:themeColor="text1"/>
          <w:sz w:val="20"/>
          <w:szCs w:val="20"/>
        </w:rPr>
        <w:t>B</w:t>
      </w:r>
      <w:r w:rsidR="002C5787" w:rsidRPr="005D527D">
        <w:rPr>
          <w:b/>
          <w:bCs/>
          <w:color w:val="000000" w:themeColor="text1"/>
          <w:sz w:val="20"/>
          <w:szCs w:val="20"/>
        </w:rPr>
        <w:t>i</w:t>
      </w:r>
      <w:r w:rsidRPr="005D527D">
        <w:rPr>
          <w:b/>
          <w:bCs/>
          <w:color w:val="000000" w:themeColor="text1"/>
          <w:sz w:val="20"/>
          <w:szCs w:val="20"/>
        </w:rPr>
        <w:t>OZ</w:t>
      </w:r>
      <w:proofErr w:type="spellEnd"/>
      <w:r w:rsidRPr="005D527D">
        <w:rPr>
          <w:color w:val="000000" w:themeColor="text1"/>
          <w:sz w:val="20"/>
          <w:szCs w:val="20"/>
        </w:rPr>
        <w:t xml:space="preserve"> - </w:t>
      </w:r>
      <w:r w:rsidR="002C5787" w:rsidRPr="005D527D">
        <w:rPr>
          <w:color w:val="000000" w:themeColor="text1"/>
          <w:sz w:val="20"/>
          <w:szCs w:val="20"/>
        </w:rPr>
        <w:t>P</w:t>
      </w:r>
      <w:r w:rsidRPr="005D527D">
        <w:rPr>
          <w:color w:val="000000" w:themeColor="text1"/>
          <w:sz w:val="20"/>
          <w:szCs w:val="20"/>
        </w:rPr>
        <w:t xml:space="preserve">lan </w:t>
      </w:r>
      <w:r w:rsidR="002C5787" w:rsidRPr="005D527D">
        <w:rPr>
          <w:color w:val="000000" w:themeColor="text1"/>
          <w:sz w:val="20"/>
          <w:szCs w:val="20"/>
        </w:rPr>
        <w:t>B</w:t>
      </w:r>
      <w:r w:rsidRPr="005D527D">
        <w:rPr>
          <w:color w:val="000000" w:themeColor="text1"/>
          <w:sz w:val="20"/>
          <w:szCs w:val="20"/>
        </w:rPr>
        <w:t xml:space="preserve">ezpieczeństwa i </w:t>
      </w:r>
      <w:r w:rsidR="002C5787" w:rsidRPr="005D527D">
        <w:rPr>
          <w:color w:val="000000" w:themeColor="text1"/>
          <w:sz w:val="20"/>
          <w:szCs w:val="20"/>
        </w:rPr>
        <w:t>O</w:t>
      </w:r>
      <w:r w:rsidRPr="005D527D">
        <w:rPr>
          <w:color w:val="000000" w:themeColor="text1"/>
          <w:sz w:val="20"/>
          <w:szCs w:val="20"/>
        </w:rPr>
        <w:t xml:space="preserve">chrony </w:t>
      </w:r>
      <w:r w:rsidR="002C5787" w:rsidRPr="005D527D">
        <w:rPr>
          <w:color w:val="000000" w:themeColor="text1"/>
          <w:sz w:val="20"/>
          <w:szCs w:val="20"/>
        </w:rPr>
        <w:t>Z</w:t>
      </w:r>
      <w:r w:rsidRPr="005D527D">
        <w:rPr>
          <w:color w:val="000000" w:themeColor="text1"/>
          <w:sz w:val="20"/>
          <w:szCs w:val="20"/>
        </w:rPr>
        <w:t xml:space="preserve">drowia sporządzony zgodnie </w:t>
      </w:r>
      <w:r w:rsidR="00A22409">
        <w:rPr>
          <w:color w:val="000000" w:themeColor="text1"/>
          <w:sz w:val="20"/>
          <w:szCs w:val="20"/>
        </w:rPr>
        <w:t>R</w:t>
      </w:r>
      <w:r w:rsidRPr="005D527D">
        <w:rPr>
          <w:color w:val="000000" w:themeColor="text1"/>
          <w:sz w:val="20"/>
          <w:szCs w:val="20"/>
        </w:rPr>
        <w:t>ozporządzeniem Ministra Infrastruktury z dnia 23 czerwca 2003 r. w sprawie informacji dotyczącej bezpieczeństwa i</w:t>
      </w:r>
      <w:r w:rsidR="00D01C2F">
        <w:rPr>
          <w:color w:val="000000" w:themeColor="text1"/>
          <w:sz w:val="20"/>
          <w:szCs w:val="20"/>
        </w:rPr>
        <w:t> </w:t>
      </w:r>
      <w:r w:rsidRPr="005D527D">
        <w:rPr>
          <w:color w:val="000000" w:themeColor="text1"/>
          <w:sz w:val="20"/>
          <w:szCs w:val="20"/>
        </w:rPr>
        <w:t>ochrony zdrowia oraz planu bezpieczeństwa i ochrony zdrowia (Dz.</w:t>
      </w:r>
      <w:r w:rsidR="00B26F38" w:rsidRPr="005D527D">
        <w:rPr>
          <w:color w:val="000000" w:themeColor="text1"/>
          <w:sz w:val="20"/>
          <w:szCs w:val="20"/>
        </w:rPr>
        <w:t xml:space="preserve"> </w:t>
      </w:r>
      <w:r w:rsidRPr="005D527D">
        <w:rPr>
          <w:color w:val="000000" w:themeColor="text1"/>
          <w:sz w:val="20"/>
          <w:szCs w:val="20"/>
        </w:rPr>
        <w:t>U. 2003 poz. 1126</w:t>
      </w:r>
      <w:r w:rsidR="00965E7B" w:rsidRPr="005D527D">
        <w:rPr>
          <w:color w:val="000000" w:themeColor="text1"/>
          <w:sz w:val="20"/>
          <w:szCs w:val="20"/>
        </w:rPr>
        <w:t xml:space="preserve"> wraz z </w:t>
      </w:r>
      <w:proofErr w:type="spellStart"/>
      <w:r w:rsidR="00965E7B" w:rsidRPr="005D527D">
        <w:rPr>
          <w:color w:val="000000" w:themeColor="text1"/>
          <w:sz w:val="20"/>
          <w:szCs w:val="20"/>
        </w:rPr>
        <w:t>późn</w:t>
      </w:r>
      <w:proofErr w:type="spellEnd"/>
      <w:r w:rsidR="00965E7B" w:rsidRPr="005D527D">
        <w:rPr>
          <w:color w:val="000000" w:themeColor="text1"/>
          <w:sz w:val="20"/>
          <w:szCs w:val="20"/>
        </w:rPr>
        <w:t>. zm.</w:t>
      </w:r>
      <w:r w:rsidRPr="005D527D">
        <w:rPr>
          <w:color w:val="000000" w:themeColor="text1"/>
          <w:sz w:val="20"/>
          <w:szCs w:val="20"/>
        </w:rPr>
        <w:t>).</w:t>
      </w:r>
    </w:p>
    <w:p w14:paraId="1721A0C0" w14:textId="0BEBEFAB" w:rsidR="00915BCD" w:rsidRPr="005D527D" w:rsidRDefault="00915BCD" w:rsidP="00915BCD">
      <w:pPr>
        <w:rPr>
          <w:color w:val="000000" w:themeColor="text1"/>
          <w:sz w:val="20"/>
          <w:szCs w:val="20"/>
        </w:rPr>
      </w:pPr>
      <w:r w:rsidRPr="005D527D">
        <w:rPr>
          <w:b/>
          <w:bCs/>
          <w:color w:val="000000" w:themeColor="text1"/>
          <w:sz w:val="20"/>
          <w:szCs w:val="20"/>
        </w:rPr>
        <w:t>Plan Zagospodarowania Placu Budowy</w:t>
      </w:r>
      <w:r w:rsidRPr="005D527D">
        <w:rPr>
          <w:color w:val="000000" w:themeColor="text1"/>
          <w:sz w:val="20"/>
          <w:szCs w:val="20"/>
        </w:rPr>
        <w:t xml:space="preserve"> – dokument przedstawiający zagospodarowanie terenu do realizacji Inwestycji obejmujący rozmieszczenie maszyn i urządzeń technicznych, składowisk materiałów i konstrukcji budowlanych, drogi dla pojazdów kołowych oraz pieszych, sieci, rurociągi, przewody oraz tymczasow</w:t>
      </w:r>
      <w:r w:rsidR="00E26078" w:rsidRPr="005D527D">
        <w:rPr>
          <w:color w:val="000000" w:themeColor="text1"/>
          <w:sz w:val="20"/>
          <w:szCs w:val="20"/>
        </w:rPr>
        <w:t>e</w:t>
      </w:r>
      <w:r w:rsidRPr="005D527D">
        <w:rPr>
          <w:color w:val="000000" w:themeColor="text1"/>
          <w:sz w:val="20"/>
          <w:szCs w:val="20"/>
        </w:rPr>
        <w:t xml:space="preserve"> obiekt</w:t>
      </w:r>
      <w:r w:rsidR="00E26078" w:rsidRPr="005D527D">
        <w:rPr>
          <w:color w:val="000000" w:themeColor="text1"/>
          <w:sz w:val="20"/>
          <w:szCs w:val="20"/>
        </w:rPr>
        <w:t>y</w:t>
      </w:r>
      <w:r w:rsidRPr="005D527D">
        <w:rPr>
          <w:color w:val="000000" w:themeColor="text1"/>
          <w:sz w:val="20"/>
          <w:szCs w:val="20"/>
        </w:rPr>
        <w:t xml:space="preserve"> budowlan</w:t>
      </w:r>
      <w:r w:rsidR="00E26078" w:rsidRPr="005D527D">
        <w:rPr>
          <w:color w:val="000000" w:themeColor="text1"/>
          <w:sz w:val="20"/>
          <w:szCs w:val="20"/>
        </w:rPr>
        <w:t>e</w:t>
      </w:r>
      <w:r w:rsidRPr="005D527D">
        <w:rPr>
          <w:color w:val="000000" w:themeColor="text1"/>
          <w:sz w:val="20"/>
          <w:szCs w:val="20"/>
        </w:rPr>
        <w:t xml:space="preserve">. </w:t>
      </w:r>
    </w:p>
    <w:p w14:paraId="27CE930C" w14:textId="1199AF4A" w:rsidR="00272E13" w:rsidRPr="005D527D" w:rsidRDefault="00272E13" w:rsidP="00272E13">
      <w:pPr>
        <w:rPr>
          <w:color w:val="000000" w:themeColor="text1"/>
          <w:sz w:val="20"/>
          <w:szCs w:val="20"/>
        </w:rPr>
      </w:pPr>
      <w:r w:rsidRPr="005D527D">
        <w:rPr>
          <w:b/>
          <w:bCs/>
          <w:color w:val="000000" w:themeColor="text1"/>
          <w:sz w:val="20"/>
          <w:szCs w:val="20"/>
        </w:rPr>
        <w:t xml:space="preserve">Pomiary </w:t>
      </w:r>
      <w:r w:rsidR="00BA1B6F">
        <w:rPr>
          <w:b/>
          <w:bCs/>
          <w:color w:val="000000" w:themeColor="text1"/>
          <w:sz w:val="20"/>
          <w:szCs w:val="20"/>
        </w:rPr>
        <w:t>Parametrów Gwarantowanych przez Wykonawcę</w:t>
      </w:r>
      <w:r w:rsidRPr="005D527D">
        <w:rPr>
          <w:b/>
          <w:bCs/>
          <w:color w:val="000000" w:themeColor="text1"/>
          <w:sz w:val="20"/>
          <w:szCs w:val="20"/>
        </w:rPr>
        <w:t xml:space="preserve"> </w:t>
      </w:r>
      <w:r w:rsidRPr="005D527D">
        <w:rPr>
          <w:color w:val="000000" w:themeColor="text1"/>
          <w:sz w:val="20"/>
          <w:szCs w:val="20"/>
        </w:rPr>
        <w:t xml:space="preserve">– szereg pomiarów przeprowadzonych </w:t>
      </w:r>
      <w:r w:rsidR="00283158" w:rsidRPr="005D527D">
        <w:rPr>
          <w:color w:val="000000" w:themeColor="text1"/>
          <w:sz w:val="20"/>
          <w:szCs w:val="20"/>
        </w:rPr>
        <w:t xml:space="preserve">zgodnie z zapisami w pkt </w:t>
      </w:r>
      <w:r w:rsidR="00983051" w:rsidRPr="005D527D">
        <w:rPr>
          <w:color w:val="000000" w:themeColor="text1"/>
          <w:sz w:val="20"/>
          <w:szCs w:val="20"/>
        </w:rPr>
        <w:fldChar w:fldCharType="begin"/>
      </w:r>
      <w:r w:rsidR="00983051" w:rsidRPr="005D527D">
        <w:rPr>
          <w:color w:val="000000" w:themeColor="text1"/>
          <w:sz w:val="20"/>
          <w:szCs w:val="20"/>
        </w:rPr>
        <w:instrText xml:space="preserve"> REF _Ref110864012 \r \h </w:instrText>
      </w:r>
      <w:r w:rsidR="005D527D">
        <w:rPr>
          <w:color w:val="000000" w:themeColor="text1"/>
          <w:sz w:val="20"/>
          <w:szCs w:val="20"/>
        </w:rPr>
        <w:instrText xml:space="preserve"> \* MERGEFORMAT </w:instrText>
      </w:r>
      <w:r w:rsidR="00983051" w:rsidRPr="005D527D">
        <w:rPr>
          <w:color w:val="000000" w:themeColor="text1"/>
          <w:sz w:val="20"/>
          <w:szCs w:val="20"/>
        </w:rPr>
      </w:r>
      <w:r w:rsidR="00983051" w:rsidRPr="005D527D">
        <w:rPr>
          <w:color w:val="000000" w:themeColor="text1"/>
          <w:sz w:val="20"/>
          <w:szCs w:val="20"/>
        </w:rPr>
        <w:fldChar w:fldCharType="separate"/>
      </w:r>
      <w:r w:rsidR="00924492">
        <w:rPr>
          <w:color w:val="000000" w:themeColor="text1"/>
          <w:sz w:val="20"/>
          <w:szCs w:val="20"/>
        </w:rPr>
        <w:t>4.9.3</w:t>
      </w:r>
      <w:r w:rsidR="00983051" w:rsidRPr="005D527D">
        <w:rPr>
          <w:color w:val="000000" w:themeColor="text1"/>
          <w:sz w:val="20"/>
          <w:szCs w:val="20"/>
        </w:rPr>
        <w:fldChar w:fldCharType="end"/>
      </w:r>
      <w:r w:rsidR="00983051" w:rsidRPr="005D527D">
        <w:rPr>
          <w:color w:val="000000" w:themeColor="text1"/>
          <w:sz w:val="20"/>
          <w:szCs w:val="20"/>
        </w:rPr>
        <w:t xml:space="preserve"> </w:t>
      </w:r>
      <w:r w:rsidR="00860043">
        <w:rPr>
          <w:color w:val="000000" w:themeColor="text1"/>
          <w:sz w:val="20"/>
          <w:szCs w:val="20"/>
        </w:rPr>
        <w:t>OPZ</w:t>
      </w:r>
      <w:r w:rsidR="00283158" w:rsidRPr="005D527D">
        <w:rPr>
          <w:color w:val="000000" w:themeColor="text1"/>
          <w:sz w:val="20"/>
          <w:szCs w:val="20"/>
        </w:rPr>
        <w:t xml:space="preserve"> </w:t>
      </w:r>
      <w:r w:rsidRPr="005D527D">
        <w:rPr>
          <w:color w:val="000000" w:themeColor="text1"/>
          <w:sz w:val="20"/>
          <w:szCs w:val="20"/>
        </w:rPr>
        <w:t>przez Niezależny Podmiot pozwalających na zweryfikowanie osiąganych parametrów instalacji, które zostały zadeklarowane przez Wykonawcę w trakcie składania oferty jako Parametry Gwarantowane przez Wykonawcę.</w:t>
      </w:r>
    </w:p>
    <w:p w14:paraId="2C1BB624" w14:textId="4C65B58C" w:rsidR="00A239DE" w:rsidRPr="005D527D" w:rsidRDefault="00A239DE" w:rsidP="00A239DE">
      <w:pPr>
        <w:rPr>
          <w:color w:val="000000" w:themeColor="text1"/>
          <w:sz w:val="20"/>
          <w:szCs w:val="20"/>
        </w:rPr>
      </w:pPr>
      <w:r w:rsidRPr="005D527D">
        <w:rPr>
          <w:b/>
          <w:bCs/>
          <w:color w:val="000000" w:themeColor="text1"/>
          <w:sz w:val="20"/>
          <w:szCs w:val="20"/>
        </w:rPr>
        <w:t xml:space="preserve">Pozwolenie </w:t>
      </w:r>
      <w:r w:rsidR="00D62823" w:rsidRPr="005D527D">
        <w:rPr>
          <w:b/>
          <w:bCs/>
          <w:color w:val="000000" w:themeColor="text1"/>
          <w:sz w:val="20"/>
          <w:szCs w:val="20"/>
        </w:rPr>
        <w:t>N</w:t>
      </w:r>
      <w:r w:rsidRPr="005D527D">
        <w:rPr>
          <w:b/>
          <w:bCs/>
          <w:color w:val="000000" w:themeColor="text1"/>
          <w:sz w:val="20"/>
          <w:szCs w:val="20"/>
        </w:rPr>
        <w:t xml:space="preserve">a </w:t>
      </w:r>
      <w:r w:rsidR="00D62823" w:rsidRPr="005D527D">
        <w:rPr>
          <w:b/>
          <w:bCs/>
          <w:color w:val="000000" w:themeColor="text1"/>
          <w:sz w:val="20"/>
          <w:szCs w:val="20"/>
        </w:rPr>
        <w:t>B</w:t>
      </w:r>
      <w:r w:rsidRPr="005D527D">
        <w:rPr>
          <w:b/>
          <w:bCs/>
          <w:color w:val="000000" w:themeColor="text1"/>
          <w:sz w:val="20"/>
          <w:szCs w:val="20"/>
        </w:rPr>
        <w:t>udowę</w:t>
      </w:r>
      <w:r w:rsidRPr="005D527D">
        <w:rPr>
          <w:color w:val="000000" w:themeColor="text1"/>
          <w:sz w:val="20"/>
          <w:szCs w:val="20"/>
        </w:rPr>
        <w:t xml:space="preserve"> - decyzja administracyjna zezwalająca na rozpoczęcie i prowadzenie budowy lub wykonywanie </w:t>
      </w:r>
      <w:r w:rsidR="00D8094A" w:rsidRPr="005D527D">
        <w:rPr>
          <w:color w:val="000000" w:themeColor="text1"/>
          <w:sz w:val="20"/>
          <w:szCs w:val="20"/>
        </w:rPr>
        <w:t>R</w:t>
      </w:r>
      <w:r w:rsidRPr="005D527D">
        <w:rPr>
          <w:color w:val="000000" w:themeColor="text1"/>
          <w:sz w:val="20"/>
          <w:szCs w:val="20"/>
        </w:rPr>
        <w:t xml:space="preserve">obót </w:t>
      </w:r>
      <w:r w:rsidR="00D8094A" w:rsidRPr="005D527D">
        <w:rPr>
          <w:color w:val="000000" w:themeColor="text1"/>
          <w:sz w:val="20"/>
          <w:szCs w:val="20"/>
        </w:rPr>
        <w:t>B</w:t>
      </w:r>
      <w:r w:rsidRPr="005D527D">
        <w:rPr>
          <w:color w:val="000000" w:themeColor="text1"/>
          <w:sz w:val="20"/>
          <w:szCs w:val="20"/>
        </w:rPr>
        <w:t>udowlanych innych niż budowa obiektu budowlanego.</w:t>
      </w:r>
    </w:p>
    <w:p w14:paraId="3E275F9D" w14:textId="174C54E4" w:rsidR="00A239DE" w:rsidRPr="005D527D" w:rsidRDefault="00A239DE" w:rsidP="00A239DE">
      <w:pPr>
        <w:rPr>
          <w:color w:val="000000" w:themeColor="text1"/>
          <w:sz w:val="20"/>
          <w:szCs w:val="20"/>
        </w:rPr>
      </w:pPr>
      <w:r w:rsidRPr="005D527D">
        <w:rPr>
          <w:b/>
          <w:bCs/>
          <w:color w:val="000000" w:themeColor="text1"/>
          <w:sz w:val="20"/>
          <w:szCs w:val="20"/>
        </w:rPr>
        <w:t xml:space="preserve">Pozwolenie </w:t>
      </w:r>
      <w:r w:rsidR="00D62823" w:rsidRPr="005D527D">
        <w:rPr>
          <w:b/>
          <w:bCs/>
          <w:color w:val="000000" w:themeColor="text1"/>
          <w:sz w:val="20"/>
          <w:szCs w:val="20"/>
        </w:rPr>
        <w:t>N</w:t>
      </w:r>
      <w:r w:rsidRPr="005D527D">
        <w:rPr>
          <w:b/>
          <w:bCs/>
          <w:color w:val="000000" w:themeColor="text1"/>
          <w:sz w:val="20"/>
          <w:szCs w:val="20"/>
        </w:rPr>
        <w:t xml:space="preserve">a </w:t>
      </w:r>
      <w:r w:rsidR="00D62823" w:rsidRPr="005D527D">
        <w:rPr>
          <w:b/>
          <w:bCs/>
          <w:color w:val="000000" w:themeColor="text1"/>
          <w:sz w:val="20"/>
          <w:szCs w:val="20"/>
        </w:rPr>
        <w:t>U</w:t>
      </w:r>
      <w:r w:rsidRPr="005D527D">
        <w:rPr>
          <w:b/>
          <w:bCs/>
          <w:color w:val="000000" w:themeColor="text1"/>
          <w:sz w:val="20"/>
          <w:szCs w:val="20"/>
        </w:rPr>
        <w:t>żytkowanie</w:t>
      </w:r>
      <w:r w:rsidRPr="005D527D">
        <w:rPr>
          <w:color w:val="000000" w:themeColor="text1"/>
          <w:sz w:val="20"/>
          <w:szCs w:val="20"/>
        </w:rPr>
        <w:t xml:space="preserve"> – decyzja administracyjna pozwalająca na użytkowanie obiektu budowlanego wymagana w razie potrzeby przez właściwy organ w decyzji o pozwoleniu na budowę, jeżeli jest to uzasadnione względami bezpieczeństwa ludzi lub mienia bądź ochrony środowiska.</w:t>
      </w:r>
    </w:p>
    <w:p w14:paraId="078BF064" w14:textId="7D39122D" w:rsidR="00A239DE" w:rsidRPr="005D527D" w:rsidRDefault="00A239DE" w:rsidP="00A239DE">
      <w:pPr>
        <w:rPr>
          <w:color w:val="000000" w:themeColor="text1"/>
          <w:sz w:val="20"/>
          <w:szCs w:val="20"/>
        </w:rPr>
      </w:pPr>
      <w:r w:rsidRPr="005D527D">
        <w:rPr>
          <w:b/>
          <w:bCs/>
          <w:color w:val="000000" w:themeColor="text1"/>
          <w:sz w:val="20"/>
          <w:szCs w:val="20"/>
        </w:rPr>
        <w:t xml:space="preserve">Pozwolenie </w:t>
      </w:r>
      <w:r w:rsidR="00D62823" w:rsidRPr="005D527D">
        <w:rPr>
          <w:b/>
          <w:bCs/>
          <w:color w:val="000000" w:themeColor="text1"/>
          <w:sz w:val="20"/>
          <w:szCs w:val="20"/>
        </w:rPr>
        <w:t>W</w:t>
      </w:r>
      <w:r w:rsidRPr="005D527D">
        <w:rPr>
          <w:b/>
          <w:bCs/>
          <w:color w:val="000000" w:themeColor="text1"/>
          <w:sz w:val="20"/>
          <w:szCs w:val="20"/>
        </w:rPr>
        <w:t>odno-</w:t>
      </w:r>
      <w:r w:rsidR="00D62823" w:rsidRPr="005D527D">
        <w:rPr>
          <w:b/>
          <w:bCs/>
          <w:color w:val="000000" w:themeColor="text1"/>
          <w:sz w:val="20"/>
          <w:szCs w:val="20"/>
        </w:rPr>
        <w:t>P</w:t>
      </w:r>
      <w:r w:rsidRPr="005D527D">
        <w:rPr>
          <w:b/>
          <w:bCs/>
          <w:color w:val="000000" w:themeColor="text1"/>
          <w:sz w:val="20"/>
          <w:szCs w:val="20"/>
        </w:rPr>
        <w:t>rawne</w:t>
      </w:r>
      <w:r w:rsidRPr="005D527D">
        <w:rPr>
          <w:color w:val="000000" w:themeColor="text1"/>
          <w:sz w:val="20"/>
          <w:szCs w:val="20"/>
        </w:rPr>
        <w:t xml:space="preserve"> – w rozumieniu ustawy Prawo wodne z dnia </w:t>
      </w:r>
      <w:r w:rsidR="00147520">
        <w:rPr>
          <w:color w:val="000000" w:themeColor="text1"/>
          <w:sz w:val="20"/>
          <w:szCs w:val="20"/>
        </w:rPr>
        <w:br/>
      </w:r>
      <w:r w:rsidR="00195EAF" w:rsidRPr="005D527D">
        <w:rPr>
          <w:color w:val="000000" w:themeColor="text1"/>
          <w:sz w:val="20"/>
          <w:szCs w:val="20"/>
        </w:rPr>
        <w:t>20</w:t>
      </w:r>
      <w:r w:rsidRPr="005D527D">
        <w:rPr>
          <w:color w:val="000000" w:themeColor="text1"/>
          <w:sz w:val="20"/>
          <w:szCs w:val="20"/>
        </w:rPr>
        <w:t xml:space="preserve"> lipca 20</w:t>
      </w:r>
      <w:r w:rsidR="00195EAF" w:rsidRPr="005D527D">
        <w:rPr>
          <w:color w:val="000000" w:themeColor="text1"/>
          <w:sz w:val="20"/>
          <w:szCs w:val="20"/>
        </w:rPr>
        <w:t>17</w:t>
      </w:r>
      <w:r w:rsidRPr="005D527D">
        <w:rPr>
          <w:color w:val="000000" w:themeColor="text1"/>
          <w:sz w:val="20"/>
          <w:szCs w:val="20"/>
        </w:rPr>
        <w:t xml:space="preserve"> r. z</w:t>
      </w:r>
      <w:r w:rsidR="00147520">
        <w:rPr>
          <w:color w:val="000000" w:themeColor="text1"/>
          <w:sz w:val="20"/>
          <w:szCs w:val="20"/>
        </w:rPr>
        <w:t xml:space="preserve"> </w:t>
      </w:r>
      <w:r w:rsidRPr="005D527D">
        <w:rPr>
          <w:color w:val="000000" w:themeColor="text1"/>
          <w:sz w:val="20"/>
          <w:szCs w:val="20"/>
        </w:rPr>
        <w:t>późniejszymi zmianami.</w:t>
      </w:r>
    </w:p>
    <w:p w14:paraId="67429010" w14:textId="1218687E" w:rsidR="00A239DE" w:rsidRPr="005D527D" w:rsidRDefault="00A239DE" w:rsidP="00A239DE">
      <w:pPr>
        <w:rPr>
          <w:color w:val="000000" w:themeColor="text1"/>
          <w:sz w:val="20"/>
          <w:szCs w:val="20"/>
        </w:rPr>
      </w:pPr>
      <w:r w:rsidRPr="005D527D">
        <w:rPr>
          <w:b/>
          <w:bCs/>
          <w:color w:val="000000" w:themeColor="text1"/>
          <w:sz w:val="20"/>
          <w:szCs w:val="20"/>
        </w:rPr>
        <w:t xml:space="preserve">Pozwolenie </w:t>
      </w:r>
      <w:r w:rsidR="00D62823" w:rsidRPr="005D527D">
        <w:rPr>
          <w:b/>
          <w:bCs/>
          <w:color w:val="000000" w:themeColor="text1"/>
          <w:sz w:val="20"/>
          <w:szCs w:val="20"/>
        </w:rPr>
        <w:t>Z</w:t>
      </w:r>
      <w:r w:rsidRPr="005D527D">
        <w:rPr>
          <w:b/>
          <w:bCs/>
          <w:color w:val="000000" w:themeColor="text1"/>
          <w:sz w:val="20"/>
          <w:szCs w:val="20"/>
        </w:rPr>
        <w:t>integrowane</w:t>
      </w:r>
      <w:r w:rsidRPr="005D527D">
        <w:rPr>
          <w:color w:val="000000" w:themeColor="text1"/>
          <w:sz w:val="20"/>
          <w:szCs w:val="20"/>
        </w:rPr>
        <w:t xml:space="preserve"> – w rozumieniu Ustawy Prawo ochrony środowiska z dnia </w:t>
      </w:r>
      <w:r w:rsidR="00147520">
        <w:rPr>
          <w:color w:val="000000" w:themeColor="text1"/>
          <w:sz w:val="20"/>
          <w:szCs w:val="20"/>
        </w:rPr>
        <w:br/>
      </w:r>
      <w:r w:rsidRPr="005D527D">
        <w:rPr>
          <w:color w:val="000000" w:themeColor="text1"/>
          <w:sz w:val="20"/>
          <w:szCs w:val="20"/>
        </w:rPr>
        <w:t>27 kwietnia 2001 r. z późniejszymi zmianami.</w:t>
      </w:r>
    </w:p>
    <w:p w14:paraId="5948ACAA" w14:textId="1A75BC04" w:rsidR="007806DE" w:rsidRPr="005D527D" w:rsidRDefault="007806DE" w:rsidP="007806DE">
      <w:pPr>
        <w:rPr>
          <w:color w:val="000000" w:themeColor="text1"/>
          <w:sz w:val="20"/>
          <w:szCs w:val="20"/>
        </w:rPr>
      </w:pPr>
      <w:r w:rsidRPr="005D527D">
        <w:rPr>
          <w:b/>
          <w:bCs/>
          <w:color w:val="000000" w:themeColor="text1"/>
          <w:sz w:val="20"/>
          <w:szCs w:val="20"/>
        </w:rPr>
        <w:t>Prawo Budowlane</w:t>
      </w:r>
      <w:r w:rsidRPr="005D527D">
        <w:rPr>
          <w:color w:val="000000" w:themeColor="text1"/>
          <w:sz w:val="20"/>
          <w:szCs w:val="20"/>
        </w:rPr>
        <w:t xml:space="preserve"> – Ustawa z dnia 7 lipca 1994 r. Prawo budowlane (</w:t>
      </w:r>
      <w:r w:rsidR="00C46EE5" w:rsidRPr="005D527D">
        <w:rPr>
          <w:color w:val="000000" w:themeColor="text1"/>
          <w:sz w:val="20"/>
          <w:szCs w:val="20"/>
        </w:rPr>
        <w:t>tj. Dz.U. 2020 poz. 1333</w:t>
      </w:r>
      <w:r w:rsidRPr="005D527D">
        <w:rPr>
          <w:color w:val="000000" w:themeColor="text1"/>
          <w:sz w:val="20"/>
          <w:szCs w:val="20"/>
        </w:rPr>
        <w:t>)</w:t>
      </w:r>
      <w:r w:rsidR="00847921" w:rsidRPr="005D527D">
        <w:rPr>
          <w:color w:val="000000" w:themeColor="text1"/>
          <w:sz w:val="20"/>
          <w:szCs w:val="20"/>
        </w:rPr>
        <w:t xml:space="preserve"> z</w:t>
      </w:r>
      <w:r w:rsidR="00C46EE5" w:rsidRPr="005D527D">
        <w:rPr>
          <w:color w:val="000000" w:themeColor="text1"/>
          <w:sz w:val="20"/>
          <w:szCs w:val="20"/>
        </w:rPr>
        <w:t> </w:t>
      </w:r>
      <w:r w:rsidR="00847921" w:rsidRPr="005D527D">
        <w:rPr>
          <w:color w:val="000000" w:themeColor="text1"/>
          <w:sz w:val="20"/>
          <w:szCs w:val="20"/>
        </w:rPr>
        <w:t>późniejszymi zmianami</w:t>
      </w:r>
      <w:r w:rsidR="00547161" w:rsidRPr="005D527D">
        <w:rPr>
          <w:color w:val="000000" w:themeColor="text1"/>
          <w:sz w:val="20"/>
          <w:szCs w:val="20"/>
        </w:rPr>
        <w:t>.</w:t>
      </w:r>
    </w:p>
    <w:p w14:paraId="64E0831A" w14:textId="1EA449C4" w:rsidR="00366CAF" w:rsidRPr="005D527D" w:rsidRDefault="00F95798" w:rsidP="00366CAF">
      <w:pPr>
        <w:rPr>
          <w:sz w:val="20"/>
          <w:szCs w:val="20"/>
        </w:rPr>
      </w:pPr>
      <w:r w:rsidRPr="005D527D">
        <w:rPr>
          <w:b/>
          <w:bCs/>
          <w:sz w:val="20"/>
          <w:szCs w:val="20"/>
        </w:rPr>
        <w:t xml:space="preserve">Projekt </w:t>
      </w:r>
      <w:r w:rsidR="00D62823" w:rsidRPr="005D527D">
        <w:rPr>
          <w:b/>
          <w:bCs/>
          <w:sz w:val="20"/>
          <w:szCs w:val="20"/>
        </w:rPr>
        <w:t>A</w:t>
      </w:r>
      <w:r w:rsidR="000C2945" w:rsidRPr="005D527D">
        <w:rPr>
          <w:b/>
          <w:bCs/>
          <w:sz w:val="20"/>
          <w:szCs w:val="20"/>
        </w:rPr>
        <w:t>rchitektoniczno-</w:t>
      </w:r>
      <w:r w:rsidR="00D62823" w:rsidRPr="005D527D">
        <w:rPr>
          <w:b/>
          <w:bCs/>
          <w:sz w:val="20"/>
          <w:szCs w:val="20"/>
        </w:rPr>
        <w:t>B</w:t>
      </w:r>
      <w:r w:rsidRPr="005D527D">
        <w:rPr>
          <w:b/>
          <w:bCs/>
          <w:sz w:val="20"/>
          <w:szCs w:val="20"/>
        </w:rPr>
        <w:t>udowlany</w:t>
      </w:r>
      <w:r w:rsidR="000C2945" w:rsidRPr="005D527D">
        <w:rPr>
          <w:sz w:val="20"/>
          <w:szCs w:val="20"/>
        </w:rPr>
        <w:t xml:space="preserve"> </w:t>
      </w:r>
      <w:r w:rsidR="00F978F9" w:rsidRPr="005D527D">
        <w:rPr>
          <w:sz w:val="20"/>
          <w:szCs w:val="20"/>
        </w:rPr>
        <w:t>–</w:t>
      </w:r>
      <w:r w:rsidR="00366CAF" w:rsidRPr="005D527D">
        <w:rPr>
          <w:sz w:val="20"/>
          <w:szCs w:val="20"/>
        </w:rPr>
        <w:t xml:space="preserve"> opracowanie</w:t>
      </w:r>
      <w:r w:rsidR="00F978F9" w:rsidRPr="005D527D">
        <w:rPr>
          <w:sz w:val="20"/>
          <w:szCs w:val="20"/>
        </w:rPr>
        <w:t xml:space="preserve"> </w:t>
      </w:r>
      <w:r w:rsidR="00366CAF" w:rsidRPr="005D527D">
        <w:rPr>
          <w:sz w:val="20"/>
          <w:szCs w:val="20"/>
        </w:rPr>
        <w:t>niezbędne do uzyskania pozwolenia na budowę oraz do je</w:t>
      </w:r>
      <w:r w:rsidR="00FA45E1" w:rsidRPr="005D527D">
        <w:rPr>
          <w:sz w:val="20"/>
          <w:szCs w:val="20"/>
        </w:rPr>
        <w:t>go</w:t>
      </w:r>
      <w:r w:rsidR="00366CAF" w:rsidRPr="005D527D">
        <w:rPr>
          <w:sz w:val="20"/>
          <w:szCs w:val="20"/>
        </w:rPr>
        <w:t xml:space="preserve"> realizacji, o zakresie zgodnym z ustawą z dnia 7 lipca 1994 r. Prawo budowlane </w:t>
      </w:r>
      <w:r w:rsidR="00366CAF" w:rsidRPr="005D527D">
        <w:rPr>
          <w:sz w:val="20"/>
          <w:szCs w:val="20"/>
        </w:rPr>
        <w:lastRenderedPageBreak/>
        <w:t xml:space="preserve">(tj. Dz.U. 2020 poz. 1333 wraz z </w:t>
      </w:r>
      <w:proofErr w:type="spellStart"/>
      <w:r w:rsidR="00366CAF" w:rsidRPr="005D527D">
        <w:rPr>
          <w:sz w:val="20"/>
          <w:szCs w:val="20"/>
        </w:rPr>
        <w:t>późn</w:t>
      </w:r>
      <w:proofErr w:type="spellEnd"/>
      <w:r w:rsidR="00366CAF" w:rsidRPr="005D527D">
        <w:rPr>
          <w:sz w:val="20"/>
          <w:szCs w:val="20"/>
        </w:rPr>
        <w:t xml:space="preserve">. zm.) oraz </w:t>
      </w:r>
      <w:r w:rsidR="00180D1B" w:rsidRPr="005D527D">
        <w:rPr>
          <w:sz w:val="20"/>
          <w:szCs w:val="20"/>
        </w:rPr>
        <w:t xml:space="preserve">rozdziałem nr 3 w </w:t>
      </w:r>
      <w:r w:rsidR="00FE1C48" w:rsidRPr="005D527D">
        <w:rPr>
          <w:sz w:val="20"/>
          <w:szCs w:val="20"/>
        </w:rPr>
        <w:t>Rozporządzeni</w:t>
      </w:r>
      <w:r w:rsidR="001903B7" w:rsidRPr="005D527D">
        <w:rPr>
          <w:sz w:val="20"/>
          <w:szCs w:val="20"/>
        </w:rPr>
        <w:t>u</w:t>
      </w:r>
      <w:r w:rsidR="00FE1C48" w:rsidRPr="005D527D">
        <w:rPr>
          <w:sz w:val="20"/>
          <w:szCs w:val="20"/>
        </w:rPr>
        <w:t xml:space="preserve"> Ministra Rozwoju z dnia 11 września 2020 r. w sprawie szczegółowego zakresu i</w:t>
      </w:r>
      <w:r w:rsidR="007B5B88">
        <w:rPr>
          <w:sz w:val="20"/>
          <w:szCs w:val="20"/>
        </w:rPr>
        <w:t xml:space="preserve"> </w:t>
      </w:r>
      <w:r w:rsidR="00FE1C48" w:rsidRPr="005D527D">
        <w:rPr>
          <w:sz w:val="20"/>
          <w:szCs w:val="20"/>
        </w:rPr>
        <w:t xml:space="preserve">formy projektu budowlanego </w:t>
      </w:r>
      <w:r w:rsidR="001B589D">
        <w:rPr>
          <w:sz w:val="20"/>
          <w:szCs w:val="20"/>
        </w:rPr>
        <w:br/>
      </w:r>
      <w:r w:rsidR="00FE1C48" w:rsidRPr="005D527D">
        <w:rPr>
          <w:sz w:val="20"/>
          <w:szCs w:val="20"/>
        </w:rPr>
        <w:t xml:space="preserve">(tj. Dz. U. 2020 poz. 1609 z </w:t>
      </w:r>
      <w:proofErr w:type="spellStart"/>
      <w:r w:rsidR="00FE1C48" w:rsidRPr="005D527D">
        <w:rPr>
          <w:sz w:val="20"/>
          <w:szCs w:val="20"/>
        </w:rPr>
        <w:t>późn</w:t>
      </w:r>
      <w:proofErr w:type="spellEnd"/>
      <w:r w:rsidR="00FE1C48" w:rsidRPr="005D527D">
        <w:rPr>
          <w:sz w:val="20"/>
          <w:szCs w:val="20"/>
        </w:rPr>
        <w:t>. zm.).</w:t>
      </w:r>
    </w:p>
    <w:p w14:paraId="687F9584" w14:textId="4B708003" w:rsidR="00F427B7" w:rsidRPr="005D527D" w:rsidRDefault="00F427B7" w:rsidP="00F427B7">
      <w:pPr>
        <w:rPr>
          <w:sz w:val="20"/>
          <w:szCs w:val="20"/>
        </w:rPr>
      </w:pPr>
      <w:r w:rsidRPr="005D527D">
        <w:rPr>
          <w:b/>
          <w:bCs/>
          <w:sz w:val="20"/>
          <w:szCs w:val="20"/>
        </w:rPr>
        <w:t>Projekt Organizacji Robót</w:t>
      </w:r>
      <w:r w:rsidRPr="005D527D">
        <w:rPr>
          <w:sz w:val="20"/>
          <w:szCs w:val="20"/>
        </w:rPr>
        <w:t xml:space="preserve"> – opisuje metody przygotowania i realizacji prac w sposób zapewniający bezpieczeństwo ludzi na każdym etapie prowadzonych robót zgodnie z ustawą z dnia </w:t>
      </w:r>
      <w:r w:rsidR="002F5ABD">
        <w:rPr>
          <w:sz w:val="20"/>
          <w:szCs w:val="20"/>
        </w:rPr>
        <w:br/>
      </w:r>
      <w:r w:rsidRPr="005D527D">
        <w:rPr>
          <w:sz w:val="20"/>
          <w:szCs w:val="20"/>
        </w:rPr>
        <w:t xml:space="preserve">7 lipca 1994 r. Prawo budowlane (tj. Dz.U. 2020 poz. 1333 wraz z </w:t>
      </w:r>
      <w:proofErr w:type="spellStart"/>
      <w:r w:rsidRPr="005D527D">
        <w:rPr>
          <w:sz w:val="20"/>
          <w:szCs w:val="20"/>
        </w:rPr>
        <w:t>późn</w:t>
      </w:r>
      <w:proofErr w:type="spellEnd"/>
      <w:r w:rsidRPr="005D527D">
        <w:rPr>
          <w:sz w:val="20"/>
          <w:szCs w:val="20"/>
        </w:rPr>
        <w:t xml:space="preserve">. zm.). Projekt Organizacji Robót (POR) </w:t>
      </w:r>
      <w:r w:rsidR="007F0CA7">
        <w:rPr>
          <w:sz w:val="20"/>
          <w:szCs w:val="20"/>
        </w:rPr>
        <w:t>musi</w:t>
      </w:r>
      <w:r w:rsidR="007F0CA7" w:rsidRPr="005D527D">
        <w:rPr>
          <w:sz w:val="20"/>
          <w:szCs w:val="20"/>
        </w:rPr>
        <w:t xml:space="preserve"> </w:t>
      </w:r>
      <w:r w:rsidRPr="005D527D">
        <w:rPr>
          <w:sz w:val="20"/>
          <w:szCs w:val="20"/>
        </w:rPr>
        <w:t>być zgodny z planowaną technologią wykonania prac, dokumentacją techniczno-ruchową, instrukcjami eksploatacyjnymi i instrukcjami stanowiskowymi.</w:t>
      </w:r>
    </w:p>
    <w:p w14:paraId="0197CD5C" w14:textId="52C3ADAA" w:rsidR="00F427B7" w:rsidRPr="005D527D" w:rsidRDefault="00F427B7" w:rsidP="00F427B7">
      <w:pPr>
        <w:rPr>
          <w:color w:val="000000" w:themeColor="text1"/>
          <w:sz w:val="20"/>
          <w:szCs w:val="20"/>
        </w:rPr>
      </w:pPr>
      <w:r w:rsidRPr="005D527D">
        <w:rPr>
          <w:b/>
          <w:bCs/>
          <w:color w:val="000000" w:themeColor="text1"/>
          <w:sz w:val="20"/>
          <w:szCs w:val="20"/>
        </w:rPr>
        <w:t xml:space="preserve">Projekt </w:t>
      </w:r>
      <w:r w:rsidR="00D62823" w:rsidRPr="005D527D">
        <w:rPr>
          <w:b/>
          <w:bCs/>
          <w:color w:val="000000" w:themeColor="text1"/>
          <w:sz w:val="20"/>
          <w:szCs w:val="20"/>
        </w:rPr>
        <w:t>P</w:t>
      </w:r>
      <w:r w:rsidRPr="005D527D">
        <w:rPr>
          <w:b/>
          <w:bCs/>
          <w:color w:val="000000" w:themeColor="text1"/>
          <w:sz w:val="20"/>
          <w:szCs w:val="20"/>
        </w:rPr>
        <w:t>odstawowy</w:t>
      </w:r>
      <w:r w:rsidRPr="005D527D">
        <w:rPr>
          <w:color w:val="000000" w:themeColor="text1"/>
          <w:sz w:val="20"/>
          <w:szCs w:val="20"/>
        </w:rPr>
        <w:t xml:space="preserve"> –</w:t>
      </w:r>
      <w:r w:rsidR="008F7115" w:rsidRPr="005D527D">
        <w:rPr>
          <w:color w:val="000000" w:themeColor="text1"/>
          <w:sz w:val="20"/>
          <w:szCs w:val="20"/>
        </w:rPr>
        <w:t xml:space="preserve"> </w:t>
      </w:r>
      <w:r w:rsidRPr="005D527D">
        <w:rPr>
          <w:color w:val="000000" w:themeColor="text1"/>
          <w:sz w:val="20"/>
          <w:szCs w:val="20"/>
        </w:rPr>
        <w:t xml:space="preserve">wielobranżowa dokumentacja techniczna pozwalająca na przedstawienie zasadniczych rozwiązań technicznych, w tym rozmieszczenie i gabaryty urządzeń i instalacji, bilanse masowe i energetyczne, schematy P&amp;I oraz elementy architektury i zagospodarowania terenu. Projekt podstawowy obejmuje zakres wyszczególniony w pkt. </w:t>
      </w:r>
      <w:r w:rsidR="000424B2">
        <w:rPr>
          <w:color w:val="000000" w:themeColor="text1"/>
          <w:sz w:val="20"/>
          <w:szCs w:val="20"/>
        </w:rPr>
        <w:fldChar w:fldCharType="begin"/>
      </w:r>
      <w:r w:rsidR="000424B2">
        <w:rPr>
          <w:color w:val="000000" w:themeColor="text1"/>
          <w:sz w:val="20"/>
          <w:szCs w:val="20"/>
        </w:rPr>
        <w:instrText xml:space="preserve"> REF _Ref126407362 \r \h </w:instrText>
      </w:r>
      <w:r w:rsidR="000424B2">
        <w:rPr>
          <w:color w:val="000000" w:themeColor="text1"/>
          <w:sz w:val="20"/>
          <w:szCs w:val="20"/>
        </w:rPr>
      </w:r>
      <w:r w:rsidR="000424B2">
        <w:rPr>
          <w:color w:val="000000" w:themeColor="text1"/>
          <w:sz w:val="20"/>
          <w:szCs w:val="20"/>
        </w:rPr>
        <w:fldChar w:fldCharType="separate"/>
      </w:r>
      <w:r w:rsidR="00924492">
        <w:rPr>
          <w:color w:val="000000" w:themeColor="text1"/>
          <w:sz w:val="20"/>
          <w:szCs w:val="20"/>
        </w:rPr>
        <w:t>4.20.4</w:t>
      </w:r>
      <w:r w:rsidR="000424B2">
        <w:rPr>
          <w:color w:val="000000" w:themeColor="text1"/>
          <w:sz w:val="20"/>
          <w:szCs w:val="20"/>
        </w:rPr>
        <w:fldChar w:fldCharType="end"/>
      </w:r>
      <w:r w:rsidR="000424B2">
        <w:rPr>
          <w:color w:val="000000" w:themeColor="text1"/>
          <w:sz w:val="20"/>
          <w:szCs w:val="20"/>
        </w:rPr>
        <w:t xml:space="preserve"> </w:t>
      </w:r>
      <w:r w:rsidRPr="005D527D">
        <w:rPr>
          <w:color w:val="000000" w:themeColor="text1"/>
          <w:sz w:val="20"/>
          <w:szCs w:val="20"/>
        </w:rPr>
        <w:t xml:space="preserve">niniejszego </w:t>
      </w:r>
      <w:r w:rsidR="00F112C9">
        <w:rPr>
          <w:color w:val="000000" w:themeColor="text1"/>
          <w:sz w:val="20"/>
          <w:szCs w:val="20"/>
        </w:rPr>
        <w:t>OPZ</w:t>
      </w:r>
      <w:r w:rsidRPr="005D527D">
        <w:rPr>
          <w:color w:val="000000" w:themeColor="text1"/>
          <w:sz w:val="20"/>
          <w:szCs w:val="20"/>
        </w:rPr>
        <w:t>.</w:t>
      </w:r>
    </w:p>
    <w:p w14:paraId="227DDDEE" w14:textId="0F3EF582" w:rsidR="00F95798" w:rsidRPr="005D527D" w:rsidRDefault="00F95798" w:rsidP="00F95798">
      <w:pPr>
        <w:rPr>
          <w:color w:val="000000" w:themeColor="text1"/>
          <w:sz w:val="20"/>
          <w:szCs w:val="20"/>
        </w:rPr>
      </w:pPr>
      <w:r w:rsidRPr="005D527D">
        <w:rPr>
          <w:b/>
          <w:bCs/>
          <w:color w:val="000000" w:themeColor="text1"/>
          <w:sz w:val="20"/>
          <w:szCs w:val="20"/>
        </w:rPr>
        <w:t xml:space="preserve">Projekt </w:t>
      </w:r>
      <w:r w:rsidR="00D62823" w:rsidRPr="005D527D">
        <w:rPr>
          <w:b/>
          <w:bCs/>
          <w:color w:val="000000" w:themeColor="text1"/>
          <w:sz w:val="20"/>
          <w:szCs w:val="20"/>
        </w:rPr>
        <w:t>T</w:t>
      </w:r>
      <w:r w:rsidR="00F16518" w:rsidRPr="005D527D">
        <w:rPr>
          <w:b/>
          <w:bCs/>
          <w:color w:val="000000" w:themeColor="text1"/>
          <w:sz w:val="20"/>
          <w:szCs w:val="20"/>
        </w:rPr>
        <w:t>echniczny</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opracowanie</w:t>
      </w:r>
      <w:r w:rsidR="00F978F9" w:rsidRPr="005D527D">
        <w:rPr>
          <w:color w:val="000000" w:themeColor="text1"/>
          <w:sz w:val="20"/>
          <w:szCs w:val="20"/>
        </w:rPr>
        <w:t xml:space="preserve"> </w:t>
      </w:r>
      <w:r w:rsidR="00366CAF" w:rsidRPr="005D527D">
        <w:rPr>
          <w:color w:val="000000" w:themeColor="text1"/>
          <w:sz w:val="20"/>
          <w:szCs w:val="20"/>
        </w:rPr>
        <w:t>przygotowane przez Wykonawcę</w:t>
      </w:r>
      <w:r w:rsidRPr="005D527D">
        <w:rPr>
          <w:color w:val="000000" w:themeColor="text1"/>
          <w:sz w:val="20"/>
          <w:szCs w:val="20"/>
        </w:rPr>
        <w:t xml:space="preserve"> </w:t>
      </w:r>
      <w:r w:rsidR="00366CAF" w:rsidRPr="005D527D">
        <w:rPr>
          <w:color w:val="000000" w:themeColor="text1"/>
          <w:sz w:val="20"/>
          <w:szCs w:val="20"/>
        </w:rPr>
        <w:t>w</w:t>
      </w:r>
      <w:r w:rsidRPr="005D527D">
        <w:rPr>
          <w:color w:val="000000" w:themeColor="text1"/>
          <w:sz w:val="20"/>
          <w:szCs w:val="20"/>
        </w:rPr>
        <w:t xml:space="preserve"> zakresie zgodnym z ustawą z</w:t>
      </w:r>
      <w:r w:rsidR="00366CAF" w:rsidRPr="005D527D">
        <w:rPr>
          <w:color w:val="000000" w:themeColor="text1"/>
          <w:sz w:val="20"/>
          <w:szCs w:val="20"/>
        </w:rPr>
        <w:t> </w:t>
      </w:r>
      <w:r w:rsidRPr="005D527D">
        <w:rPr>
          <w:color w:val="000000" w:themeColor="text1"/>
          <w:sz w:val="20"/>
          <w:szCs w:val="20"/>
        </w:rPr>
        <w:t>dnia 7 lipca 1994 r. Prawo budowlane (tj. Dz.U. 20</w:t>
      </w:r>
      <w:r w:rsidR="00D557F9" w:rsidRPr="005D527D">
        <w:rPr>
          <w:color w:val="000000" w:themeColor="text1"/>
          <w:sz w:val="20"/>
          <w:szCs w:val="20"/>
        </w:rPr>
        <w:t>2</w:t>
      </w:r>
      <w:r w:rsidRPr="005D527D">
        <w:rPr>
          <w:color w:val="000000" w:themeColor="text1"/>
          <w:sz w:val="20"/>
          <w:szCs w:val="20"/>
        </w:rPr>
        <w:t>0 poz. 1</w:t>
      </w:r>
      <w:r w:rsidR="00D557F9" w:rsidRPr="005D527D">
        <w:rPr>
          <w:color w:val="000000" w:themeColor="text1"/>
          <w:sz w:val="20"/>
          <w:szCs w:val="20"/>
        </w:rPr>
        <w:t>33</w:t>
      </w:r>
      <w:r w:rsidRPr="005D527D">
        <w:rPr>
          <w:color w:val="000000" w:themeColor="text1"/>
          <w:sz w:val="20"/>
          <w:szCs w:val="20"/>
        </w:rPr>
        <w:t>3</w:t>
      </w:r>
      <w:r w:rsidR="00D557F9" w:rsidRPr="005D527D">
        <w:rPr>
          <w:color w:val="000000" w:themeColor="text1"/>
          <w:sz w:val="20"/>
          <w:szCs w:val="20"/>
        </w:rPr>
        <w:t xml:space="preserve"> wraz z </w:t>
      </w:r>
      <w:proofErr w:type="spellStart"/>
      <w:r w:rsidR="00D557F9" w:rsidRPr="005D527D">
        <w:rPr>
          <w:color w:val="000000" w:themeColor="text1"/>
          <w:sz w:val="20"/>
          <w:szCs w:val="20"/>
        </w:rPr>
        <w:t>późn</w:t>
      </w:r>
      <w:proofErr w:type="spellEnd"/>
      <w:r w:rsidR="00D557F9" w:rsidRPr="005D527D">
        <w:rPr>
          <w:color w:val="000000" w:themeColor="text1"/>
          <w:sz w:val="20"/>
          <w:szCs w:val="20"/>
        </w:rPr>
        <w:t>. zm.</w:t>
      </w:r>
      <w:r w:rsidRPr="005D527D">
        <w:rPr>
          <w:color w:val="000000" w:themeColor="text1"/>
          <w:sz w:val="20"/>
          <w:szCs w:val="20"/>
        </w:rPr>
        <w:t xml:space="preserve">) oraz </w:t>
      </w:r>
      <w:r w:rsidR="00F8496E" w:rsidRPr="005D527D">
        <w:rPr>
          <w:color w:val="000000" w:themeColor="text1"/>
          <w:sz w:val="20"/>
          <w:szCs w:val="20"/>
        </w:rPr>
        <w:t xml:space="preserve">rozdziałem nr 4 </w:t>
      </w:r>
      <w:r w:rsidRPr="005D527D">
        <w:rPr>
          <w:color w:val="000000" w:themeColor="text1"/>
          <w:sz w:val="20"/>
          <w:szCs w:val="20"/>
        </w:rPr>
        <w:t>Rozporządzeni</w:t>
      </w:r>
      <w:r w:rsidR="00F8496E" w:rsidRPr="005D527D">
        <w:rPr>
          <w:color w:val="000000" w:themeColor="text1"/>
          <w:sz w:val="20"/>
          <w:szCs w:val="20"/>
        </w:rPr>
        <w:t xml:space="preserve">a </w:t>
      </w:r>
      <w:r w:rsidRPr="005D527D">
        <w:rPr>
          <w:color w:val="000000" w:themeColor="text1"/>
          <w:sz w:val="20"/>
          <w:szCs w:val="20"/>
        </w:rPr>
        <w:t xml:space="preserve">Ministra </w:t>
      </w:r>
      <w:r w:rsidR="00FE1C48" w:rsidRPr="005D527D">
        <w:rPr>
          <w:color w:val="000000" w:themeColor="text1"/>
          <w:sz w:val="20"/>
          <w:szCs w:val="20"/>
        </w:rPr>
        <w:t>Rozwoju</w:t>
      </w:r>
      <w:r w:rsidRPr="005D527D">
        <w:rPr>
          <w:color w:val="000000" w:themeColor="text1"/>
          <w:sz w:val="20"/>
          <w:szCs w:val="20"/>
        </w:rPr>
        <w:t xml:space="preserve"> z dnia </w:t>
      </w:r>
      <w:r w:rsidR="00FE1C48" w:rsidRPr="005D527D">
        <w:rPr>
          <w:color w:val="000000" w:themeColor="text1"/>
          <w:sz w:val="20"/>
          <w:szCs w:val="20"/>
        </w:rPr>
        <w:t>11 września 2020</w:t>
      </w:r>
      <w:r w:rsidRPr="005D527D">
        <w:rPr>
          <w:color w:val="000000" w:themeColor="text1"/>
          <w:sz w:val="20"/>
          <w:szCs w:val="20"/>
        </w:rPr>
        <w:t xml:space="preserve"> r. w sprawie szczegółowego zakresu i</w:t>
      </w:r>
      <w:r w:rsidR="00366CAF" w:rsidRPr="005D527D">
        <w:rPr>
          <w:color w:val="000000" w:themeColor="text1"/>
          <w:sz w:val="20"/>
          <w:szCs w:val="20"/>
        </w:rPr>
        <w:t> </w:t>
      </w:r>
      <w:r w:rsidRPr="005D527D">
        <w:rPr>
          <w:color w:val="000000" w:themeColor="text1"/>
          <w:sz w:val="20"/>
          <w:szCs w:val="20"/>
        </w:rPr>
        <w:t>formy projektu budowlanego (</w:t>
      </w:r>
      <w:r w:rsidR="00FE1C48" w:rsidRPr="005D527D">
        <w:rPr>
          <w:color w:val="000000" w:themeColor="text1"/>
          <w:sz w:val="20"/>
          <w:szCs w:val="20"/>
        </w:rPr>
        <w:t xml:space="preserve">tj. </w:t>
      </w:r>
      <w:r w:rsidRPr="005D527D">
        <w:rPr>
          <w:color w:val="000000" w:themeColor="text1"/>
          <w:sz w:val="20"/>
          <w:szCs w:val="20"/>
        </w:rPr>
        <w:t>Dz. U. 20</w:t>
      </w:r>
      <w:r w:rsidR="00FE1C48" w:rsidRPr="005D527D">
        <w:rPr>
          <w:color w:val="000000" w:themeColor="text1"/>
          <w:sz w:val="20"/>
          <w:szCs w:val="20"/>
        </w:rPr>
        <w:t>20</w:t>
      </w:r>
      <w:r w:rsidRPr="005D527D">
        <w:rPr>
          <w:color w:val="000000" w:themeColor="text1"/>
          <w:sz w:val="20"/>
          <w:szCs w:val="20"/>
        </w:rPr>
        <w:t xml:space="preserve"> poz. 1</w:t>
      </w:r>
      <w:r w:rsidR="00FE1C48" w:rsidRPr="005D527D">
        <w:rPr>
          <w:color w:val="000000" w:themeColor="text1"/>
          <w:sz w:val="20"/>
          <w:szCs w:val="20"/>
        </w:rPr>
        <w:t>609</w:t>
      </w:r>
      <w:r w:rsidRPr="005D527D">
        <w:rPr>
          <w:color w:val="000000" w:themeColor="text1"/>
          <w:sz w:val="20"/>
          <w:szCs w:val="20"/>
        </w:rPr>
        <w:t xml:space="preserve"> z </w:t>
      </w:r>
      <w:proofErr w:type="spellStart"/>
      <w:r w:rsidRPr="005D527D">
        <w:rPr>
          <w:color w:val="000000" w:themeColor="text1"/>
          <w:sz w:val="20"/>
          <w:szCs w:val="20"/>
        </w:rPr>
        <w:t>późn</w:t>
      </w:r>
      <w:proofErr w:type="spellEnd"/>
      <w:r w:rsidRPr="005D527D">
        <w:rPr>
          <w:color w:val="000000" w:themeColor="text1"/>
          <w:sz w:val="20"/>
          <w:szCs w:val="20"/>
        </w:rPr>
        <w:t>. zm.).</w:t>
      </w:r>
    </w:p>
    <w:p w14:paraId="10047A69" w14:textId="2D61BF65" w:rsidR="00F95798" w:rsidRPr="005D527D" w:rsidRDefault="00F95798" w:rsidP="00F95798">
      <w:pPr>
        <w:rPr>
          <w:color w:val="000000" w:themeColor="text1"/>
          <w:sz w:val="20"/>
          <w:szCs w:val="20"/>
        </w:rPr>
      </w:pPr>
      <w:r w:rsidRPr="005D527D">
        <w:rPr>
          <w:b/>
          <w:bCs/>
          <w:color w:val="000000" w:themeColor="text1"/>
          <w:sz w:val="20"/>
          <w:szCs w:val="20"/>
        </w:rPr>
        <w:t xml:space="preserve">Projekt </w:t>
      </w:r>
      <w:r w:rsidR="00D62823" w:rsidRPr="005D527D">
        <w:rPr>
          <w:b/>
          <w:bCs/>
          <w:color w:val="000000" w:themeColor="text1"/>
          <w:sz w:val="20"/>
          <w:szCs w:val="20"/>
        </w:rPr>
        <w:t>W</w:t>
      </w:r>
      <w:r w:rsidRPr="005D527D">
        <w:rPr>
          <w:b/>
          <w:bCs/>
          <w:color w:val="000000" w:themeColor="text1"/>
          <w:sz w:val="20"/>
          <w:szCs w:val="20"/>
        </w:rPr>
        <w:t>ykonawczy</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obejmuje</w:t>
      </w:r>
      <w:r w:rsidR="00F978F9" w:rsidRPr="005D527D">
        <w:rPr>
          <w:color w:val="000000" w:themeColor="text1"/>
          <w:sz w:val="20"/>
          <w:szCs w:val="20"/>
        </w:rPr>
        <w:t xml:space="preserve"> </w:t>
      </w:r>
      <w:r w:rsidRPr="005D527D">
        <w:rPr>
          <w:color w:val="000000" w:themeColor="text1"/>
          <w:sz w:val="20"/>
          <w:szCs w:val="20"/>
        </w:rPr>
        <w:t>rysunki i opisy wszystkich elementów Robót, przedstawia szczegółowe usytuowanie wszystkich urządzeń i elementów Robót, ich parametry wymiarowe i</w:t>
      </w:r>
      <w:r w:rsidR="001B589D">
        <w:rPr>
          <w:color w:val="000000" w:themeColor="text1"/>
          <w:sz w:val="20"/>
          <w:szCs w:val="20"/>
        </w:rPr>
        <w:t> </w:t>
      </w:r>
      <w:r w:rsidRPr="005D527D">
        <w:rPr>
          <w:color w:val="000000" w:themeColor="text1"/>
          <w:sz w:val="20"/>
          <w:szCs w:val="20"/>
        </w:rPr>
        <w:t xml:space="preserve">techniczne, szczegółową specyfikację (ilościową i jakościową) urządzeń (wraz ze stosownymi obliczeniami technicznymi dokumentującymi właściwy dobór urządzeń) i materiałów oraz obejmuje co najmniej zakres wyszczególniony w pkt. </w:t>
      </w:r>
      <w:r w:rsidR="008D55B9">
        <w:rPr>
          <w:color w:val="000000" w:themeColor="text1"/>
          <w:sz w:val="20"/>
          <w:szCs w:val="20"/>
        </w:rPr>
        <w:fldChar w:fldCharType="begin"/>
      </w:r>
      <w:r w:rsidR="008D55B9">
        <w:rPr>
          <w:color w:val="000000" w:themeColor="text1"/>
          <w:sz w:val="20"/>
          <w:szCs w:val="20"/>
        </w:rPr>
        <w:instrText xml:space="preserve"> REF _Ref126407389 \r \h </w:instrText>
      </w:r>
      <w:r w:rsidR="008D55B9">
        <w:rPr>
          <w:color w:val="000000" w:themeColor="text1"/>
          <w:sz w:val="20"/>
          <w:szCs w:val="20"/>
        </w:rPr>
      </w:r>
      <w:r w:rsidR="008D55B9">
        <w:rPr>
          <w:color w:val="000000" w:themeColor="text1"/>
          <w:sz w:val="20"/>
          <w:szCs w:val="20"/>
        </w:rPr>
        <w:fldChar w:fldCharType="separate"/>
      </w:r>
      <w:r w:rsidR="00924492">
        <w:rPr>
          <w:color w:val="000000" w:themeColor="text1"/>
          <w:sz w:val="20"/>
          <w:szCs w:val="20"/>
        </w:rPr>
        <w:t>4.20.4</w:t>
      </w:r>
      <w:r w:rsidR="008D55B9">
        <w:rPr>
          <w:color w:val="000000" w:themeColor="text1"/>
          <w:sz w:val="20"/>
          <w:szCs w:val="20"/>
        </w:rPr>
        <w:fldChar w:fldCharType="end"/>
      </w:r>
      <w:r w:rsidR="008D55B9">
        <w:rPr>
          <w:color w:val="000000" w:themeColor="text1"/>
          <w:sz w:val="20"/>
          <w:szCs w:val="20"/>
        </w:rPr>
        <w:t xml:space="preserve"> </w:t>
      </w:r>
      <w:r w:rsidR="00F66746" w:rsidRPr="005D527D">
        <w:rPr>
          <w:color w:val="000000" w:themeColor="text1"/>
          <w:sz w:val="20"/>
          <w:szCs w:val="20"/>
        </w:rPr>
        <w:t xml:space="preserve">niniejszego </w:t>
      </w:r>
      <w:r w:rsidR="000424B2">
        <w:rPr>
          <w:color w:val="000000" w:themeColor="text1"/>
          <w:sz w:val="20"/>
          <w:szCs w:val="20"/>
        </w:rPr>
        <w:t>OPZ</w:t>
      </w:r>
      <w:r w:rsidRPr="005D527D">
        <w:rPr>
          <w:color w:val="000000" w:themeColor="text1"/>
          <w:sz w:val="20"/>
          <w:szCs w:val="20"/>
        </w:rPr>
        <w:t>.</w:t>
      </w:r>
    </w:p>
    <w:p w14:paraId="43B6BC38" w14:textId="77777777" w:rsidR="008224FC" w:rsidRDefault="008224FC" w:rsidP="008224FC">
      <w:pPr>
        <w:rPr>
          <w:color w:val="000000" w:themeColor="text1"/>
          <w:sz w:val="20"/>
          <w:szCs w:val="20"/>
        </w:rPr>
      </w:pPr>
      <w:r w:rsidRPr="00227606">
        <w:rPr>
          <w:b/>
          <w:bCs/>
          <w:color w:val="000000" w:themeColor="text1"/>
          <w:sz w:val="20"/>
          <w:szCs w:val="20"/>
        </w:rPr>
        <w:t>Prototyp</w:t>
      </w:r>
      <w:r>
        <w:rPr>
          <w:color w:val="000000" w:themeColor="text1"/>
          <w:sz w:val="20"/>
          <w:szCs w:val="20"/>
        </w:rPr>
        <w:t xml:space="preserve"> – </w:t>
      </w:r>
      <w:r w:rsidRPr="00227606">
        <w:rPr>
          <w:color w:val="000000" w:themeColor="text1"/>
          <w:sz w:val="20"/>
          <w:szCs w:val="20"/>
        </w:rPr>
        <w:t>pierwszy wykonany według dokumentacji model maszyny lub urządzenia, stanowiący podstawę do dalszej produkcji, nie będący przedmiotem seryjnej produkcji dopuszczonej do ogólnego użytku.</w:t>
      </w:r>
    </w:p>
    <w:p w14:paraId="7797324B" w14:textId="0189EC3B" w:rsidR="00F95798" w:rsidRPr="005D527D" w:rsidRDefault="00F95798" w:rsidP="00F95798">
      <w:pPr>
        <w:rPr>
          <w:color w:val="000000" w:themeColor="text1"/>
          <w:sz w:val="20"/>
          <w:szCs w:val="20"/>
        </w:rPr>
      </w:pPr>
      <w:r w:rsidRPr="005D527D">
        <w:rPr>
          <w:b/>
          <w:bCs/>
          <w:color w:val="000000" w:themeColor="text1"/>
          <w:sz w:val="20"/>
          <w:szCs w:val="20"/>
        </w:rPr>
        <w:t>Przedsięwzięcie</w:t>
      </w:r>
      <w:r w:rsidRPr="005D527D">
        <w:rPr>
          <w:color w:val="000000" w:themeColor="text1"/>
          <w:sz w:val="20"/>
          <w:szCs w:val="20"/>
        </w:rPr>
        <w:t xml:space="preserve"> lub </w:t>
      </w:r>
      <w:r w:rsidRPr="005D527D">
        <w:rPr>
          <w:b/>
          <w:bCs/>
          <w:color w:val="000000" w:themeColor="text1"/>
          <w:sz w:val="20"/>
          <w:szCs w:val="20"/>
        </w:rPr>
        <w:t>Projekt</w:t>
      </w:r>
      <w:r w:rsidRPr="005D527D">
        <w:rPr>
          <w:color w:val="000000" w:themeColor="text1"/>
          <w:sz w:val="20"/>
          <w:szCs w:val="20"/>
        </w:rPr>
        <w:t xml:space="preserve"> lub </w:t>
      </w:r>
      <w:r w:rsidRPr="005D527D">
        <w:rPr>
          <w:b/>
          <w:bCs/>
          <w:color w:val="000000" w:themeColor="text1"/>
          <w:sz w:val="20"/>
          <w:szCs w:val="20"/>
        </w:rPr>
        <w:t>Inwestycja</w:t>
      </w:r>
      <w:r w:rsidRPr="005D527D">
        <w:rPr>
          <w:color w:val="000000" w:themeColor="text1"/>
          <w:sz w:val="20"/>
          <w:szCs w:val="20"/>
        </w:rPr>
        <w:t xml:space="preserve"> – przedsięwzięcie inwestycyjne polegające na </w:t>
      </w:r>
      <w:r w:rsidR="00DD00A0">
        <w:rPr>
          <w:color w:val="000000" w:themeColor="text1"/>
          <w:sz w:val="20"/>
          <w:szCs w:val="20"/>
        </w:rPr>
        <w:t>dostawie</w:t>
      </w:r>
      <w:r w:rsidR="004F3E6E">
        <w:rPr>
          <w:color w:val="000000" w:themeColor="text1"/>
          <w:sz w:val="20"/>
          <w:szCs w:val="20"/>
        </w:rPr>
        <w:t xml:space="preserve">, </w:t>
      </w:r>
      <w:r w:rsidR="00DD00A0">
        <w:rPr>
          <w:color w:val="000000" w:themeColor="text1"/>
          <w:sz w:val="20"/>
          <w:szCs w:val="20"/>
        </w:rPr>
        <w:t xml:space="preserve">montażu </w:t>
      </w:r>
      <w:r w:rsidR="004F3E6E">
        <w:rPr>
          <w:color w:val="000000" w:themeColor="text1"/>
          <w:sz w:val="20"/>
          <w:szCs w:val="20"/>
        </w:rPr>
        <w:t xml:space="preserve">i uruchomieniu </w:t>
      </w:r>
      <w:r w:rsidR="00DD00A0">
        <w:rPr>
          <w:color w:val="000000" w:themeColor="text1"/>
          <w:sz w:val="20"/>
          <w:szCs w:val="20"/>
        </w:rPr>
        <w:t>nowej instalacji</w:t>
      </w:r>
      <w:r w:rsidRPr="005D527D">
        <w:rPr>
          <w:color w:val="000000" w:themeColor="text1"/>
          <w:sz w:val="20"/>
          <w:szCs w:val="20"/>
        </w:rPr>
        <w:t xml:space="preserve"> </w:t>
      </w:r>
      <w:r w:rsidR="004A1EB9" w:rsidRPr="005D527D">
        <w:rPr>
          <w:color w:val="000000" w:themeColor="text1"/>
          <w:sz w:val="20"/>
          <w:szCs w:val="20"/>
        </w:rPr>
        <w:t>W</w:t>
      </w:r>
      <w:r w:rsidR="009473BB" w:rsidRPr="005D527D">
        <w:rPr>
          <w:color w:val="000000" w:themeColor="text1"/>
          <w:sz w:val="20"/>
          <w:szCs w:val="20"/>
        </w:rPr>
        <w:t>WŻ</w:t>
      </w:r>
      <w:r w:rsidR="00856D0D" w:rsidRPr="005D527D">
        <w:rPr>
          <w:color w:val="000000" w:themeColor="text1"/>
          <w:sz w:val="20"/>
          <w:szCs w:val="20"/>
        </w:rPr>
        <w:t xml:space="preserve"> </w:t>
      </w:r>
      <w:r w:rsidR="00F66746" w:rsidRPr="005D527D">
        <w:rPr>
          <w:color w:val="000000" w:themeColor="text1"/>
          <w:sz w:val="20"/>
          <w:szCs w:val="20"/>
        </w:rPr>
        <w:t xml:space="preserve">w </w:t>
      </w:r>
      <w:r w:rsidR="00686498" w:rsidRPr="005D527D">
        <w:rPr>
          <w:color w:val="000000" w:themeColor="text1"/>
          <w:sz w:val="20"/>
          <w:szCs w:val="20"/>
        </w:rPr>
        <w:t>ZTPO</w:t>
      </w:r>
      <w:r w:rsidRPr="005D527D">
        <w:rPr>
          <w:color w:val="000000" w:themeColor="text1"/>
          <w:sz w:val="20"/>
          <w:szCs w:val="20"/>
        </w:rPr>
        <w:t xml:space="preserve"> w</w:t>
      </w:r>
      <w:r w:rsidR="004A7500">
        <w:rPr>
          <w:color w:val="000000" w:themeColor="text1"/>
          <w:sz w:val="20"/>
          <w:szCs w:val="20"/>
        </w:rPr>
        <w:t xml:space="preserve"> </w:t>
      </w:r>
      <w:r w:rsidRPr="005D527D">
        <w:rPr>
          <w:color w:val="000000" w:themeColor="text1"/>
          <w:sz w:val="20"/>
          <w:szCs w:val="20"/>
        </w:rPr>
        <w:t>Krakowie.</w:t>
      </w:r>
    </w:p>
    <w:p w14:paraId="53616929" w14:textId="784AC1A5" w:rsidR="000D68D5" w:rsidRPr="005D527D" w:rsidRDefault="000D68D5" w:rsidP="000D68D5">
      <w:pPr>
        <w:rPr>
          <w:color w:val="000000" w:themeColor="text1"/>
          <w:sz w:val="20"/>
          <w:szCs w:val="20"/>
        </w:rPr>
      </w:pPr>
      <w:r w:rsidRPr="005D527D">
        <w:rPr>
          <w:b/>
          <w:bCs/>
          <w:color w:val="000000" w:themeColor="text1"/>
          <w:sz w:val="20"/>
          <w:szCs w:val="20"/>
        </w:rPr>
        <w:t>Przedstawiciel Zamawiającego</w:t>
      </w:r>
      <w:r w:rsidRPr="005D527D">
        <w:rPr>
          <w:color w:val="000000" w:themeColor="text1"/>
          <w:sz w:val="20"/>
          <w:szCs w:val="20"/>
        </w:rPr>
        <w:t xml:space="preserve"> – osoba wyznaczona przez Zamawiającego do bezpośredniego kontaktu z Kierownikiem Projektu oraz pracownikami Wykonawcy. Przedstawiciel Zamawiającego upoważniony będzie do podejmowania decyzji w imieniu Zamawiającego dotyczących prowadzonej Inwestycji. Przedstawiciel Zamawiającego będzie również pełnił funkcję kontroli nad przeprowadzaną Inwestycją oraz podpisywaniem częściowych i końcowych protokołów odbioru prac</w:t>
      </w:r>
      <w:r w:rsidR="00FA45E1" w:rsidRPr="005D527D">
        <w:rPr>
          <w:color w:val="000000" w:themeColor="text1"/>
          <w:sz w:val="20"/>
          <w:szCs w:val="20"/>
        </w:rPr>
        <w:t>.</w:t>
      </w:r>
    </w:p>
    <w:p w14:paraId="191ACBAC" w14:textId="77777777" w:rsidR="00B0100B" w:rsidRPr="005D527D" w:rsidRDefault="00B0100B" w:rsidP="00B0100B">
      <w:pPr>
        <w:rPr>
          <w:color w:val="000000" w:themeColor="text1"/>
          <w:sz w:val="20"/>
          <w:szCs w:val="20"/>
        </w:rPr>
      </w:pPr>
      <w:r w:rsidRPr="005D527D">
        <w:rPr>
          <w:b/>
          <w:bCs/>
          <w:color w:val="000000" w:themeColor="text1"/>
          <w:sz w:val="20"/>
          <w:szCs w:val="20"/>
        </w:rPr>
        <w:t xml:space="preserve">Raport </w:t>
      </w:r>
      <w:r w:rsidRPr="005D527D">
        <w:rPr>
          <w:color w:val="000000" w:themeColor="text1"/>
          <w:sz w:val="20"/>
          <w:szCs w:val="20"/>
        </w:rPr>
        <w:t xml:space="preserve">– dokument o postępie Robót, będzie przygotowywany przez Wykonawcę w cyklu miesięcznym według wzoru opracowanego przez Wykonawcę i Zamawiającego oraz będzie </w:t>
      </w:r>
      <w:r w:rsidRPr="005D527D">
        <w:rPr>
          <w:color w:val="000000" w:themeColor="text1"/>
          <w:sz w:val="20"/>
          <w:szCs w:val="20"/>
        </w:rPr>
        <w:lastRenderedPageBreak/>
        <w:t>sporządzany i przedkładany Zamawiającemu w ilościach uzgodnionych, w formie pisemnej i elektronicznej, w terminie 7 dni od zakończenia danego miesiąca.</w:t>
      </w:r>
    </w:p>
    <w:p w14:paraId="7BEBE7E6" w14:textId="020E9BE3" w:rsidR="00AB56F8" w:rsidRPr="005D527D" w:rsidRDefault="00AB56F8" w:rsidP="00E043ED">
      <w:pPr>
        <w:rPr>
          <w:color w:val="000000" w:themeColor="text1"/>
          <w:sz w:val="20"/>
          <w:szCs w:val="20"/>
        </w:rPr>
      </w:pPr>
      <w:r w:rsidRPr="005D527D">
        <w:rPr>
          <w:b/>
          <w:bCs/>
          <w:color w:val="000000" w:themeColor="text1"/>
          <w:sz w:val="20"/>
          <w:szCs w:val="20"/>
        </w:rPr>
        <w:t>Roboty</w:t>
      </w:r>
      <w:r w:rsidRPr="005D527D">
        <w:rPr>
          <w:color w:val="000000" w:themeColor="text1"/>
          <w:sz w:val="20"/>
          <w:szCs w:val="20"/>
        </w:rPr>
        <w:t xml:space="preserve"> </w:t>
      </w:r>
      <w:r w:rsidR="0075695E" w:rsidRPr="005D527D">
        <w:rPr>
          <w:color w:val="000000" w:themeColor="text1"/>
          <w:sz w:val="20"/>
          <w:szCs w:val="20"/>
        </w:rPr>
        <w:t>–</w:t>
      </w:r>
      <w:r w:rsidRPr="005D527D">
        <w:rPr>
          <w:color w:val="000000" w:themeColor="text1"/>
          <w:sz w:val="20"/>
          <w:szCs w:val="20"/>
        </w:rPr>
        <w:t xml:space="preserve"> </w:t>
      </w:r>
      <w:r w:rsidR="0075695E" w:rsidRPr="005D527D">
        <w:rPr>
          <w:color w:val="000000" w:themeColor="text1"/>
          <w:sz w:val="20"/>
          <w:szCs w:val="20"/>
        </w:rPr>
        <w:t xml:space="preserve">określenie dotyczące zarówno </w:t>
      </w:r>
      <w:r w:rsidR="00D8094A" w:rsidRPr="005D527D">
        <w:rPr>
          <w:color w:val="000000" w:themeColor="text1"/>
          <w:sz w:val="20"/>
          <w:szCs w:val="20"/>
        </w:rPr>
        <w:t>R</w:t>
      </w:r>
      <w:r w:rsidR="0075695E" w:rsidRPr="005D527D">
        <w:rPr>
          <w:color w:val="000000" w:themeColor="text1"/>
          <w:sz w:val="20"/>
          <w:szCs w:val="20"/>
        </w:rPr>
        <w:t xml:space="preserve">obót </w:t>
      </w:r>
      <w:r w:rsidR="00D8094A" w:rsidRPr="005D527D">
        <w:rPr>
          <w:color w:val="000000" w:themeColor="text1"/>
          <w:sz w:val="20"/>
          <w:szCs w:val="20"/>
        </w:rPr>
        <w:t>B</w:t>
      </w:r>
      <w:r w:rsidR="0075695E" w:rsidRPr="005D527D">
        <w:rPr>
          <w:color w:val="000000" w:themeColor="text1"/>
          <w:sz w:val="20"/>
          <w:szCs w:val="20"/>
        </w:rPr>
        <w:t>udowlanych</w:t>
      </w:r>
      <w:r w:rsidR="00363526">
        <w:rPr>
          <w:color w:val="000000" w:themeColor="text1"/>
          <w:sz w:val="20"/>
          <w:szCs w:val="20"/>
        </w:rPr>
        <w:t>,</w:t>
      </w:r>
      <w:r w:rsidR="0075695E" w:rsidRPr="005D527D">
        <w:rPr>
          <w:color w:val="000000" w:themeColor="text1"/>
          <w:sz w:val="20"/>
          <w:szCs w:val="20"/>
        </w:rPr>
        <w:t xml:space="preserve"> jak i </w:t>
      </w:r>
      <w:r w:rsidR="00895273" w:rsidRPr="005D527D">
        <w:rPr>
          <w:color w:val="000000" w:themeColor="text1"/>
          <w:sz w:val="20"/>
          <w:szCs w:val="20"/>
        </w:rPr>
        <w:t>Robót Branżowych</w:t>
      </w:r>
      <w:r w:rsidR="0075695E" w:rsidRPr="005D527D">
        <w:rPr>
          <w:color w:val="000000" w:themeColor="text1"/>
          <w:sz w:val="20"/>
          <w:szCs w:val="20"/>
        </w:rPr>
        <w:t>.</w:t>
      </w:r>
    </w:p>
    <w:p w14:paraId="05C52EFE" w14:textId="7E5197A6" w:rsidR="00E043ED" w:rsidRPr="005D527D" w:rsidRDefault="00E043ED" w:rsidP="00E043ED">
      <w:pPr>
        <w:rPr>
          <w:color w:val="000000" w:themeColor="text1"/>
          <w:sz w:val="20"/>
          <w:szCs w:val="20"/>
        </w:rPr>
      </w:pPr>
      <w:r w:rsidRPr="005D527D">
        <w:rPr>
          <w:b/>
          <w:bCs/>
          <w:color w:val="000000" w:themeColor="text1"/>
          <w:sz w:val="20"/>
          <w:szCs w:val="20"/>
        </w:rPr>
        <w:t xml:space="preserve">Roboty </w:t>
      </w:r>
      <w:r w:rsidR="00D62823" w:rsidRPr="005D527D">
        <w:rPr>
          <w:b/>
          <w:bCs/>
          <w:color w:val="000000" w:themeColor="text1"/>
          <w:sz w:val="20"/>
          <w:szCs w:val="20"/>
        </w:rPr>
        <w:t>B</w:t>
      </w:r>
      <w:r w:rsidRPr="005D527D">
        <w:rPr>
          <w:b/>
          <w:bCs/>
          <w:color w:val="000000" w:themeColor="text1"/>
          <w:sz w:val="20"/>
          <w:szCs w:val="20"/>
        </w:rPr>
        <w:t>udowlane</w:t>
      </w:r>
      <w:r w:rsidRPr="005D527D">
        <w:rPr>
          <w:color w:val="000000" w:themeColor="text1"/>
          <w:sz w:val="20"/>
          <w:szCs w:val="20"/>
        </w:rPr>
        <w:t xml:space="preserve"> – budowa, a także prace polegające na montażu, remoncie lub rozbiórce obiektu budowlanego.</w:t>
      </w:r>
    </w:p>
    <w:p w14:paraId="1D0135AA" w14:textId="1B33BECE" w:rsidR="00AB56F8" w:rsidRPr="005D527D" w:rsidRDefault="00AB56F8" w:rsidP="00E043ED">
      <w:pPr>
        <w:rPr>
          <w:color w:val="000000" w:themeColor="text1"/>
          <w:sz w:val="20"/>
          <w:szCs w:val="20"/>
        </w:rPr>
      </w:pPr>
      <w:r w:rsidRPr="005D527D">
        <w:rPr>
          <w:b/>
          <w:bCs/>
          <w:color w:val="000000" w:themeColor="text1"/>
          <w:sz w:val="20"/>
          <w:szCs w:val="20"/>
        </w:rPr>
        <w:t xml:space="preserve">Roboty </w:t>
      </w:r>
      <w:r w:rsidR="00D62823" w:rsidRPr="005D527D">
        <w:rPr>
          <w:b/>
          <w:bCs/>
          <w:color w:val="000000" w:themeColor="text1"/>
          <w:sz w:val="20"/>
          <w:szCs w:val="20"/>
        </w:rPr>
        <w:t>B</w:t>
      </w:r>
      <w:r w:rsidRPr="005D527D">
        <w:rPr>
          <w:b/>
          <w:bCs/>
          <w:color w:val="000000" w:themeColor="text1"/>
          <w:sz w:val="20"/>
          <w:szCs w:val="20"/>
        </w:rPr>
        <w:t>ranżowe</w:t>
      </w:r>
      <w:r w:rsidRPr="005D527D">
        <w:rPr>
          <w:color w:val="000000" w:themeColor="text1"/>
          <w:sz w:val="20"/>
          <w:szCs w:val="20"/>
        </w:rPr>
        <w:t xml:space="preserve"> – prace </w:t>
      </w:r>
      <w:r w:rsidR="0075695E" w:rsidRPr="005D527D">
        <w:rPr>
          <w:color w:val="000000" w:themeColor="text1"/>
          <w:sz w:val="20"/>
          <w:szCs w:val="20"/>
        </w:rPr>
        <w:t xml:space="preserve">polegające na wykonaniu instalacji, montażu urządzeń </w:t>
      </w:r>
      <w:r w:rsidR="00136FA1" w:rsidRPr="005D527D">
        <w:rPr>
          <w:color w:val="000000" w:themeColor="text1"/>
          <w:sz w:val="20"/>
          <w:szCs w:val="20"/>
        </w:rPr>
        <w:t>i/lub modernizacji istniejących układów</w:t>
      </w:r>
      <w:r w:rsidR="00D63D78" w:rsidRPr="005D527D">
        <w:rPr>
          <w:color w:val="000000" w:themeColor="text1"/>
          <w:sz w:val="20"/>
          <w:szCs w:val="20"/>
        </w:rPr>
        <w:t xml:space="preserve"> w danej branż</w:t>
      </w:r>
      <w:r w:rsidR="00136FA1" w:rsidRPr="005D527D">
        <w:rPr>
          <w:color w:val="000000" w:themeColor="text1"/>
          <w:sz w:val="20"/>
          <w:szCs w:val="20"/>
        </w:rPr>
        <w:t>y</w:t>
      </w:r>
      <w:r w:rsidR="00FA45E1" w:rsidRPr="005D527D">
        <w:rPr>
          <w:color w:val="000000" w:themeColor="text1"/>
          <w:sz w:val="20"/>
          <w:szCs w:val="20"/>
        </w:rPr>
        <w:t>:</w:t>
      </w:r>
      <w:r w:rsidR="00136FA1" w:rsidRPr="005D527D">
        <w:rPr>
          <w:color w:val="000000" w:themeColor="text1"/>
          <w:sz w:val="20"/>
          <w:szCs w:val="20"/>
        </w:rPr>
        <w:t xml:space="preserve"> </w:t>
      </w:r>
      <w:r w:rsidR="00547C56" w:rsidRPr="005D527D">
        <w:rPr>
          <w:color w:val="000000" w:themeColor="text1"/>
          <w:sz w:val="20"/>
          <w:szCs w:val="20"/>
        </w:rPr>
        <w:t xml:space="preserve">m.in. branża technologiczna, branża instalacyjna, branża elektryczna, branża </w:t>
      </w:r>
      <w:proofErr w:type="spellStart"/>
      <w:r w:rsidR="00547C56" w:rsidRPr="005D527D">
        <w:rPr>
          <w:color w:val="000000" w:themeColor="text1"/>
          <w:sz w:val="20"/>
          <w:szCs w:val="20"/>
        </w:rPr>
        <w:t>AKPiA</w:t>
      </w:r>
      <w:proofErr w:type="spellEnd"/>
      <w:r w:rsidR="00547C56" w:rsidRPr="005D527D">
        <w:rPr>
          <w:color w:val="000000" w:themeColor="text1"/>
          <w:sz w:val="20"/>
          <w:szCs w:val="20"/>
        </w:rPr>
        <w:t>.</w:t>
      </w:r>
    </w:p>
    <w:p w14:paraId="6EA58306" w14:textId="65289C19" w:rsidR="00E043ED" w:rsidRPr="005D527D" w:rsidRDefault="00E043ED" w:rsidP="00E043ED">
      <w:pPr>
        <w:rPr>
          <w:color w:val="000000" w:themeColor="text1"/>
          <w:sz w:val="20"/>
          <w:szCs w:val="20"/>
        </w:rPr>
      </w:pPr>
      <w:r w:rsidRPr="005D527D">
        <w:rPr>
          <w:b/>
          <w:bCs/>
          <w:color w:val="000000" w:themeColor="text1"/>
          <w:sz w:val="20"/>
          <w:szCs w:val="20"/>
        </w:rPr>
        <w:t>Rozruch</w:t>
      </w:r>
      <w:r w:rsidRPr="005D527D">
        <w:rPr>
          <w:color w:val="000000" w:themeColor="text1"/>
          <w:sz w:val="20"/>
          <w:szCs w:val="20"/>
        </w:rPr>
        <w:t xml:space="preserve"> – zespół zaplanowanych czynności prowadzących do uruchomienia </w:t>
      </w:r>
      <w:r w:rsidR="007C266C" w:rsidRPr="005D527D">
        <w:rPr>
          <w:color w:val="000000" w:themeColor="text1"/>
          <w:sz w:val="20"/>
          <w:szCs w:val="20"/>
        </w:rPr>
        <w:t xml:space="preserve">instalacji </w:t>
      </w:r>
      <w:r w:rsidR="0003529A">
        <w:rPr>
          <w:bCs/>
          <w:color w:val="000000" w:themeColor="text1"/>
          <w:sz w:val="20"/>
          <w:szCs w:val="20"/>
        </w:rPr>
        <w:t>W</w:t>
      </w:r>
      <w:r w:rsidR="006652A9" w:rsidRPr="005D527D">
        <w:rPr>
          <w:bCs/>
          <w:color w:val="000000" w:themeColor="text1"/>
          <w:sz w:val="20"/>
          <w:szCs w:val="20"/>
        </w:rPr>
        <w:t>W</w:t>
      </w:r>
      <w:r w:rsidR="0003529A">
        <w:rPr>
          <w:bCs/>
          <w:color w:val="000000" w:themeColor="text1"/>
          <w:sz w:val="20"/>
          <w:szCs w:val="20"/>
        </w:rPr>
        <w:t>Ż</w:t>
      </w:r>
      <w:r w:rsidR="00D9161D" w:rsidRPr="005D527D">
        <w:rPr>
          <w:bCs/>
          <w:color w:val="000000" w:themeColor="text1"/>
          <w:sz w:val="20"/>
          <w:szCs w:val="20"/>
        </w:rPr>
        <w:t xml:space="preserve"> </w:t>
      </w:r>
      <w:r w:rsidRPr="005D527D">
        <w:rPr>
          <w:color w:val="000000" w:themeColor="text1"/>
          <w:sz w:val="20"/>
          <w:szCs w:val="20"/>
        </w:rPr>
        <w:t xml:space="preserve">poprzedzonego wykonaniem wszelkich </w:t>
      </w:r>
      <w:r w:rsidR="006E2B9E" w:rsidRPr="005D527D">
        <w:rPr>
          <w:color w:val="000000" w:themeColor="text1"/>
          <w:sz w:val="20"/>
          <w:szCs w:val="20"/>
        </w:rPr>
        <w:t xml:space="preserve">działań </w:t>
      </w:r>
      <w:r w:rsidRPr="005D527D">
        <w:rPr>
          <w:color w:val="000000" w:themeColor="text1"/>
          <w:sz w:val="20"/>
          <w:szCs w:val="20"/>
        </w:rPr>
        <w:t xml:space="preserve">wymienionych w </w:t>
      </w:r>
      <w:r w:rsidR="000824B0" w:rsidRPr="005D527D">
        <w:rPr>
          <w:color w:val="000000" w:themeColor="text1"/>
          <w:sz w:val="20"/>
          <w:szCs w:val="20"/>
        </w:rPr>
        <w:t xml:space="preserve">pkt </w:t>
      </w:r>
      <w:r w:rsidR="00E50364">
        <w:rPr>
          <w:color w:val="000000" w:themeColor="text1"/>
          <w:sz w:val="20"/>
          <w:szCs w:val="20"/>
        </w:rPr>
        <w:fldChar w:fldCharType="begin"/>
      </w:r>
      <w:r w:rsidR="00E50364">
        <w:rPr>
          <w:color w:val="000000" w:themeColor="text1"/>
          <w:sz w:val="20"/>
          <w:szCs w:val="20"/>
        </w:rPr>
        <w:instrText xml:space="preserve"> REF _Ref126407434 \r \h </w:instrText>
      </w:r>
      <w:r w:rsidR="00E50364">
        <w:rPr>
          <w:color w:val="000000" w:themeColor="text1"/>
          <w:sz w:val="20"/>
          <w:szCs w:val="20"/>
        </w:rPr>
      </w:r>
      <w:r w:rsidR="00E50364">
        <w:rPr>
          <w:color w:val="000000" w:themeColor="text1"/>
          <w:sz w:val="20"/>
          <w:szCs w:val="20"/>
        </w:rPr>
        <w:fldChar w:fldCharType="separate"/>
      </w:r>
      <w:r w:rsidR="00924492">
        <w:rPr>
          <w:color w:val="000000" w:themeColor="text1"/>
          <w:sz w:val="20"/>
          <w:szCs w:val="20"/>
        </w:rPr>
        <w:t>4.24</w:t>
      </w:r>
      <w:r w:rsidR="00E50364">
        <w:rPr>
          <w:color w:val="000000" w:themeColor="text1"/>
          <w:sz w:val="20"/>
          <w:szCs w:val="20"/>
        </w:rPr>
        <w:fldChar w:fldCharType="end"/>
      </w:r>
      <w:r w:rsidR="00E50364">
        <w:rPr>
          <w:color w:val="000000" w:themeColor="text1"/>
          <w:sz w:val="20"/>
          <w:szCs w:val="20"/>
        </w:rPr>
        <w:t xml:space="preserve"> </w:t>
      </w:r>
      <w:r w:rsidR="008D55B9">
        <w:rPr>
          <w:color w:val="000000" w:themeColor="text1"/>
          <w:sz w:val="20"/>
          <w:szCs w:val="20"/>
        </w:rPr>
        <w:t>OPZ</w:t>
      </w:r>
      <w:r w:rsidR="0094074E" w:rsidRPr="005D527D">
        <w:rPr>
          <w:color w:val="000000" w:themeColor="text1"/>
          <w:sz w:val="20"/>
          <w:szCs w:val="20"/>
        </w:rPr>
        <w:t>, Umowie</w:t>
      </w:r>
      <w:r w:rsidRPr="005D527D">
        <w:rPr>
          <w:color w:val="000000" w:themeColor="text1"/>
          <w:sz w:val="20"/>
          <w:szCs w:val="20"/>
        </w:rPr>
        <w:t xml:space="preserve"> oraz przepisach prawa</w:t>
      </w:r>
      <w:r w:rsidR="00FA45E1" w:rsidRPr="005D527D">
        <w:rPr>
          <w:color w:val="000000" w:themeColor="text1"/>
          <w:sz w:val="20"/>
          <w:szCs w:val="20"/>
        </w:rPr>
        <w:t>,</w:t>
      </w:r>
      <w:r w:rsidRPr="005D527D">
        <w:rPr>
          <w:color w:val="000000" w:themeColor="text1"/>
          <w:sz w:val="20"/>
          <w:szCs w:val="20"/>
        </w:rPr>
        <w:t xml:space="preserve"> prób i testów, wraz z</w:t>
      </w:r>
      <w:r w:rsidR="000C7FC7" w:rsidRPr="005D527D">
        <w:rPr>
          <w:color w:val="000000" w:themeColor="text1"/>
          <w:sz w:val="20"/>
          <w:szCs w:val="20"/>
        </w:rPr>
        <w:t> </w:t>
      </w:r>
      <w:r w:rsidRPr="005D527D">
        <w:rPr>
          <w:color w:val="000000" w:themeColor="text1"/>
          <w:sz w:val="20"/>
          <w:szCs w:val="20"/>
        </w:rPr>
        <w:t>uzyskaniem wszelkich pozwoleń i</w:t>
      </w:r>
      <w:r w:rsidR="0094074E" w:rsidRPr="005D527D">
        <w:rPr>
          <w:color w:val="000000" w:themeColor="text1"/>
          <w:sz w:val="20"/>
          <w:szCs w:val="20"/>
        </w:rPr>
        <w:t> </w:t>
      </w:r>
      <w:r w:rsidRPr="005D527D">
        <w:rPr>
          <w:color w:val="000000" w:themeColor="text1"/>
          <w:sz w:val="20"/>
          <w:szCs w:val="20"/>
        </w:rPr>
        <w:t>dokumentów koniecznych do przekazania</w:t>
      </w:r>
      <w:r w:rsidR="009A48F1">
        <w:rPr>
          <w:color w:val="000000" w:themeColor="text1"/>
          <w:sz w:val="20"/>
          <w:szCs w:val="20"/>
        </w:rPr>
        <w:t xml:space="preserve"> nowej</w:t>
      </w:r>
      <w:r w:rsidRPr="005D527D">
        <w:rPr>
          <w:color w:val="000000" w:themeColor="text1"/>
          <w:sz w:val="20"/>
          <w:szCs w:val="20"/>
        </w:rPr>
        <w:t xml:space="preserve"> </w:t>
      </w:r>
      <w:r w:rsidR="000C7FC7" w:rsidRPr="005D527D">
        <w:rPr>
          <w:color w:val="000000" w:themeColor="text1"/>
          <w:sz w:val="20"/>
          <w:szCs w:val="20"/>
        </w:rPr>
        <w:t xml:space="preserve">instalacji </w:t>
      </w:r>
      <w:r w:rsidR="00254062" w:rsidRPr="008F6729">
        <w:rPr>
          <w:color w:val="000000" w:themeColor="text1"/>
          <w:sz w:val="20"/>
          <w:szCs w:val="20"/>
        </w:rPr>
        <w:t>W</w:t>
      </w:r>
      <w:r w:rsidR="006652A9" w:rsidRPr="008F6729">
        <w:rPr>
          <w:color w:val="000000" w:themeColor="text1"/>
          <w:sz w:val="20"/>
          <w:szCs w:val="20"/>
        </w:rPr>
        <w:t>WŻ</w:t>
      </w:r>
      <w:r w:rsidR="00856D0D" w:rsidRPr="005D527D">
        <w:rPr>
          <w:color w:val="000000" w:themeColor="text1"/>
          <w:sz w:val="20"/>
          <w:szCs w:val="20"/>
        </w:rPr>
        <w:t xml:space="preserve"> </w:t>
      </w:r>
      <w:r w:rsidRPr="005D527D">
        <w:rPr>
          <w:color w:val="000000" w:themeColor="text1"/>
          <w:sz w:val="20"/>
          <w:szCs w:val="20"/>
        </w:rPr>
        <w:t>do użytkowania.</w:t>
      </w:r>
    </w:p>
    <w:p w14:paraId="0FB65923" w14:textId="39E0D648" w:rsidR="007E2709" w:rsidRPr="005D527D" w:rsidRDefault="007E2709" w:rsidP="00E043ED">
      <w:pPr>
        <w:rPr>
          <w:color w:val="000000" w:themeColor="text1"/>
          <w:sz w:val="20"/>
          <w:szCs w:val="20"/>
        </w:rPr>
      </w:pPr>
      <w:r w:rsidRPr="00D820B0">
        <w:rPr>
          <w:b/>
          <w:bCs/>
          <w:color w:val="000000" w:themeColor="text1"/>
          <w:sz w:val="20"/>
          <w:szCs w:val="20"/>
        </w:rPr>
        <w:t>Strony</w:t>
      </w:r>
      <w:r>
        <w:rPr>
          <w:color w:val="000000" w:themeColor="text1"/>
          <w:sz w:val="20"/>
          <w:szCs w:val="20"/>
        </w:rPr>
        <w:t xml:space="preserve"> – </w:t>
      </w:r>
      <w:r w:rsidR="00AD362F">
        <w:rPr>
          <w:color w:val="000000" w:themeColor="text1"/>
          <w:sz w:val="20"/>
          <w:szCs w:val="20"/>
        </w:rPr>
        <w:t>podmioty</w:t>
      </w:r>
      <w:r w:rsidR="001C111B">
        <w:rPr>
          <w:color w:val="000000" w:themeColor="text1"/>
          <w:sz w:val="20"/>
          <w:szCs w:val="20"/>
        </w:rPr>
        <w:t xml:space="preserve"> </w:t>
      </w:r>
      <w:r w:rsidR="00AB7D36">
        <w:rPr>
          <w:color w:val="000000" w:themeColor="text1"/>
          <w:sz w:val="20"/>
          <w:szCs w:val="20"/>
        </w:rPr>
        <w:t xml:space="preserve">bezpośrednio uczestniczące w </w:t>
      </w:r>
      <w:r w:rsidR="001A67F6">
        <w:rPr>
          <w:color w:val="000000" w:themeColor="text1"/>
          <w:sz w:val="20"/>
          <w:szCs w:val="20"/>
        </w:rPr>
        <w:t>U</w:t>
      </w:r>
      <w:r w:rsidR="00AB7D36">
        <w:rPr>
          <w:color w:val="000000" w:themeColor="text1"/>
          <w:sz w:val="20"/>
          <w:szCs w:val="20"/>
        </w:rPr>
        <w:t>mowie na wykonanie przedmiotowej inwestycji tj. Zamawiający oraz Wykonawca.</w:t>
      </w:r>
    </w:p>
    <w:p w14:paraId="5F04729C" w14:textId="6442F05A" w:rsidR="00906A94" w:rsidRPr="005D527D" w:rsidRDefault="00906A94" w:rsidP="00906A94">
      <w:pPr>
        <w:rPr>
          <w:color w:val="000000" w:themeColor="text1"/>
          <w:sz w:val="20"/>
          <w:szCs w:val="20"/>
        </w:rPr>
      </w:pPr>
      <w:r w:rsidRPr="005D527D">
        <w:rPr>
          <w:b/>
          <w:bCs/>
          <w:color w:val="000000" w:themeColor="text1"/>
          <w:sz w:val="20"/>
          <w:szCs w:val="20"/>
        </w:rPr>
        <w:t>SWZ</w:t>
      </w:r>
      <w:r w:rsidRPr="005D527D">
        <w:rPr>
          <w:color w:val="000000" w:themeColor="text1"/>
          <w:sz w:val="20"/>
          <w:szCs w:val="20"/>
        </w:rPr>
        <w:t xml:space="preserve"> – Specyfikacja Warunków Zamówienia w rozumieniu ustawy z dnia 11 września 2019 r. </w:t>
      </w:r>
      <w:r w:rsidR="00DF1647" w:rsidRPr="00DF1647">
        <w:rPr>
          <w:color w:val="000000" w:themeColor="text1"/>
          <w:sz w:val="20"/>
          <w:szCs w:val="20"/>
        </w:rPr>
        <w:t xml:space="preserve">Prawo zamówień publicznych (Dz. U z 2022 poz. 1710 z </w:t>
      </w:r>
      <w:proofErr w:type="spellStart"/>
      <w:r w:rsidR="00DF1647" w:rsidRPr="00DF1647">
        <w:rPr>
          <w:color w:val="000000" w:themeColor="text1"/>
          <w:sz w:val="20"/>
          <w:szCs w:val="20"/>
        </w:rPr>
        <w:t>późn</w:t>
      </w:r>
      <w:proofErr w:type="spellEnd"/>
      <w:r w:rsidR="00DF1647" w:rsidRPr="00DF1647">
        <w:rPr>
          <w:color w:val="000000" w:themeColor="text1"/>
          <w:sz w:val="20"/>
          <w:szCs w:val="20"/>
        </w:rPr>
        <w:t>. zm.)</w:t>
      </w:r>
      <w:r w:rsidRPr="005D527D">
        <w:rPr>
          <w:color w:val="000000" w:themeColor="text1"/>
          <w:sz w:val="20"/>
          <w:szCs w:val="20"/>
        </w:rPr>
        <w:t>.</w:t>
      </w:r>
    </w:p>
    <w:p w14:paraId="26CB1DCD" w14:textId="68768AE8" w:rsidR="007A74CA" w:rsidRPr="005D527D" w:rsidRDefault="007A74CA" w:rsidP="007A74CA">
      <w:pPr>
        <w:rPr>
          <w:sz w:val="20"/>
          <w:szCs w:val="20"/>
        </w:rPr>
      </w:pPr>
      <w:r w:rsidRPr="005D527D">
        <w:rPr>
          <w:b/>
          <w:bCs/>
          <w:color w:val="000000" w:themeColor="text1"/>
          <w:sz w:val="20"/>
          <w:szCs w:val="20"/>
        </w:rPr>
        <w:t>Szczegółowy Harmonogram Rzeczowo-Finansowy</w:t>
      </w:r>
      <w:r w:rsidRPr="005D527D">
        <w:rPr>
          <w:color w:val="000000" w:themeColor="text1"/>
          <w:sz w:val="20"/>
          <w:szCs w:val="20"/>
        </w:rPr>
        <w:t xml:space="preserve"> – dokument przygotowany przez </w:t>
      </w:r>
      <w:r w:rsidR="00174399" w:rsidRPr="005D527D">
        <w:rPr>
          <w:color w:val="000000" w:themeColor="text1"/>
          <w:sz w:val="20"/>
          <w:szCs w:val="20"/>
        </w:rPr>
        <w:t>Wykonawcę</w:t>
      </w:r>
      <w:r w:rsidRPr="005D527D">
        <w:rPr>
          <w:color w:val="000000" w:themeColor="text1"/>
          <w:sz w:val="20"/>
          <w:szCs w:val="20"/>
        </w:rPr>
        <w:t>, obejmujący poszczególne etapy</w:t>
      </w:r>
      <w:r w:rsidR="009066E7" w:rsidRPr="005D527D">
        <w:rPr>
          <w:color w:val="000000" w:themeColor="text1"/>
          <w:sz w:val="20"/>
          <w:szCs w:val="20"/>
        </w:rPr>
        <w:t>/zakresy</w:t>
      </w:r>
      <w:r w:rsidRPr="005D527D">
        <w:rPr>
          <w:color w:val="000000" w:themeColor="text1"/>
          <w:sz w:val="20"/>
          <w:szCs w:val="20"/>
        </w:rPr>
        <w:t xml:space="preserve"> realizacji Inwestycji </w:t>
      </w:r>
      <w:r w:rsidR="00ED4730" w:rsidRPr="005D527D">
        <w:rPr>
          <w:color w:val="000000" w:themeColor="text1"/>
          <w:sz w:val="20"/>
          <w:szCs w:val="20"/>
        </w:rPr>
        <w:t>wraz z</w:t>
      </w:r>
      <w:r w:rsidR="001B589D">
        <w:rPr>
          <w:color w:val="000000" w:themeColor="text1"/>
          <w:sz w:val="20"/>
          <w:szCs w:val="20"/>
        </w:rPr>
        <w:t> </w:t>
      </w:r>
      <w:r w:rsidRPr="005D527D">
        <w:rPr>
          <w:color w:val="000000" w:themeColor="text1"/>
          <w:sz w:val="20"/>
          <w:szCs w:val="20"/>
        </w:rPr>
        <w:t xml:space="preserve">wyszczególnieniem głównych działań ujętych w </w:t>
      </w:r>
      <w:r w:rsidR="009066E7" w:rsidRPr="005D527D">
        <w:rPr>
          <w:color w:val="000000" w:themeColor="text1"/>
          <w:sz w:val="20"/>
          <w:szCs w:val="20"/>
        </w:rPr>
        <w:t>Umowie</w:t>
      </w:r>
      <w:r w:rsidR="00676FE7" w:rsidRPr="005D527D">
        <w:rPr>
          <w:color w:val="000000" w:themeColor="text1"/>
          <w:sz w:val="20"/>
          <w:szCs w:val="20"/>
        </w:rPr>
        <w:t xml:space="preserve">, </w:t>
      </w:r>
      <w:r w:rsidR="00BF17B2" w:rsidRPr="005D527D">
        <w:rPr>
          <w:color w:val="000000" w:themeColor="text1"/>
          <w:sz w:val="20"/>
          <w:szCs w:val="20"/>
        </w:rPr>
        <w:t>włącznie</w:t>
      </w:r>
      <w:r w:rsidR="00676FE7" w:rsidRPr="005D527D">
        <w:rPr>
          <w:color w:val="000000" w:themeColor="text1"/>
          <w:sz w:val="20"/>
          <w:szCs w:val="20"/>
        </w:rPr>
        <w:t xml:space="preserve"> z harmonogramem </w:t>
      </w:r>
      <w:r w:rsidR="00BF17B2" w:rsidRPr="005D527D">
        <w:rPr>
          <w:color w:val="000000" w:themeColor="text1"/>
          <w:sz w:val="20"/>
          <w:szCs w:val="20"/>
        </w:rPr>
        <w:t>planowan</w:t>
      </w:r>
      <w:r w:rsidR="00BF6C81">
        <w:rPr>
          <w:color w:val="000000" w:themeColor="text1"/>
          <w:sz w:val="20"/>
          <w:szCs w:val="20"/>
        </w:rPr>
        <w:t>ego</w:t>
      </w:r>
      <w:r w:rsidR="000841EC">
        <w:rPr>
          <w:color w:val="000000" w:themeColor="text1"/>
          <w:sz w:val="20"/>
          <w:szCs w:val="20"/>
        </w:rPr>
        <w:t xml:space="preserve"> </w:t>
      </w:r>
      <w:r w:rsidR="00BF17B2" w:rsidRPr="005D527D">
        <w:rPr>
          <w:color w:val="000000" w:themeColor="text1"/>
          <w:sz w:val="20"/>
          <w:szCs w:val="20"/>
        </w:rPr>
        <w:t>termin</w:t>
      </w:r>
      <w:r w:rsidR="00BF6C81">
        <w:rPr>
          <w:color w:val="000000" w:themeColor="text1"/>
          <w:sz w:val="20"/>
          <w:szCs w:val="20"/>
        </w:rPr>
        <w:t>u</w:t>
      </w:r>
      <w:r w:rsidR="000841EC">
        <w:rPr>
          <w:color w:val="000000" w:themeColor="text1"/>
          <w:sz w:val="20"/>
          <w:szCs w:val="20"/>
        </w:rPr>
        <w:t xml:space="preserve"> </w:t>
      </w:r>
      <w:r w:rsidR="00BF17B2" w:rsidRPr="005D527D">
        <w:rPr>
          <w:color w:val="000000" w:themeColor="text1"/>
          <w:sz w:val="20"/>
          <w:szCs w:val="20"/>
        </w:rPr>
        <w:t xml:space="preserve">postoju </w:t>
      </w:r>
      <w:r w:rsidR="00225BB5" w:rsidRPr="005D527D">
        <w:rPr>
          <w:color w:val="000000" w:themeColor="text1"/>
          <w:sz w:val="20"/>
          <w:szCs w:val="20"/>
        </w:rPr>
        <w:t xml:space="preserve">ZTPO </w:t>
      </w:r>
      <w:r w:rsidR="00923712" w:rsidRPr="005D527D">
        <w:rPr>
          <w:color w:val="000000" w:themeColor="text1"/>
          <w:sz w:val="20"/>
          <w:szCs w:val="20"/>
        </w:rPr>
        <w:t>zatwierdzon</w:t>
      </w:r>
      <w:r w:rsidR="00BF6C81">
        <w:rPr>
          <w:color w:val="000000" w:themeColor="text1"/>
          <w:sz w:val="20"/>
          <w:szCs w:val="20"/>
        </w:rPr>
        <w:t>ego</w:t>
      </w:r>
      <w:r w:rsidR="00923712" w:rsidRPr="005D527D">
        <w:rPr>
          <w:color w:val="000000" w:themeColor="text1"/>
          <w:sz w:val="20"/>
          <w:szCs w:val="20"/>
        </w:rPr>
        <w:t xml:space="preserve"> przez </w:t>
      </w:r>
      <w:r w:rsidR="00DA638A" w:rsidRPr="005D527D">
        <w:rPr>
          <w:color w:val="000000" w:themeColor="text1"/>
          <w:sz w:val="20"/>
          <w:szCs w:val="20"/>
        </w:rPr>
        <w:t>Przedstawiciela Zamawiającego</w:t>
      </w:r>
      <w:r w:rsidRPr="005D527D">
        <w:rPr>
          <w:color w:val="000000" w:themeColor="text1"/>
          <w:sz w:val="20"/>
          <w:szCs w:val="20"/>
        </w:rPr>
        <w:t xml:space="preserve">. Wykonawca zobowiązany jest do przedstawienia Harmonogramu Rzeczowo-Finansowego przygotowanego na podstawie Szczegółowego Wykazu Cen w terminie do 30 dni od podpisania </w:t>
      </w:r>
      <w:r w:rsidRPr="005D527D">
        <w:rPr>
          <w:sz w:val="20"/>
          <w:szCs w:val="20"/>
        </w:rPr>
        <w:t xml:space="preserve">Umowy. </w:t>
      </w:r>
    </w:p>
    <w:p w14:paraId="5A4D2E81" w14:textId="0A1BE527" w:rsidR="00703032" w:rsidRPr="005D527D" w:rsidRDefault="00703032" w:rsidP="00E043ED">
      <w:pPr>
        <w:rPr>
          <w:color w:val="000000" w:themeColor="text1"/>
          <w:sz w:val="20"/>
          <w:szCs w:val="20"/>
        </w:rPr>
      </w:pPr>
      <w:r w:rsidRPr="005D527D">
        <w:rPr>
          <w:b/>
          <w:bCs/>
          <w:color w:val="000000" w:themeColor="text1"/>
          <w:sz w:val="20"/>
          <w:szCs w:val="20"/>
        </w:rPr>
        <w:t xml:space="preserve">Szczegółowy Wykaz Cen </w:t>
      </w:r>
      <w:r w:rsidRPr="005D527D">
        <w:rPr>
          <w:color w:val="000000" w:themeColor="text1"/>
          <w:sz w:val="20"/>
          <w:szCs w:val="20"/>
        </w:rPr>
        <w:t xml:space="preserve">– dokument </w:t>
      </w:r>
      <w:r w:rsidR="00174399" w:rsidRPr="005D527D">
        <w:rPr>
          <w:color w:val="000000" w:themeColor="text1"/>
          <w:sz w:val="20"/>
          <w:szCs w:val="20"/>
        </w:rPr>
        <w:t>przygotowany</w:t>
      </w:r>
      <w:r w:rsidR="00690E18" w:rsidRPr="005D527D">
        <w:rPr>
          <w:color w:val="000000" w:themeColor="text1"/>
          <w:sz w:val="20"/>
          <w:szCs w:val="20"/>
        </w:rPr>
        <w:t xml:space="preserve"> </w:t>
      </w:r>
      <w:r w:rsidR="00ED4730" w:rsidRPr="005D527D">
        <w:rPr>
          <w:color w:val="000000" w:themeColor="text1"/>
          <w:sz w:val="20"/>
          <w:szCs w:val="20"/>
        </w:rPr>
        <w:t xml:space="preserve">przez </w:t>
      </w:r>
      <w:r w:rsidR="00690E18" w:rsidRPr="005D527D">
        <w:rPr>
          <w:color w:val="000000" w:themeColor="text1"/>
          <w:sz w:val="20"/>
          <w:szCs w:val="20"/>
        </w:rPr>
        <w:t>Wykonawcę</w:t>
      </w:r>
      <w:r w:rsidR="009863FE" w:rsidRPr="005D527D">
        <w:rPr>
          <w:color w:val="000000" w:themeColor="text1"/>
          <w:sz w:val="20"/>
          <w:szCs w:val="20"/>
        </w:rPr>
        <w:t xml:space="preserve"> </w:t>
      </w:r>
      <w:r w:rsidR="004368AE" w:rsidRPr="005D527D">
        <w:rPr>
          <w:color w:val="000000" w:themeColor="text1"/>
          <w:sz w:val="20"/>
          <w:szCs w:val="20"/>
        </w:rPr>
        <w:t>po podpisaniu Umowy w</w:t>
      </w:r>
      <w:r w:rsidR="00640232">
        <w:rPr>
          <w:color w:val="000000" w:themeColor="text1"/>
          <w:sz w:val="20"/>
          <w:szCs w:val="20"/>
        </w:rPr>
        <w:t> </w:t>
      </w:r>
      <w:r w:rsidR="004368AE" w:rsidRPr="005D527D">
        <w:rPr>
          <w:color w:val="000000" w:themeColor="text1"/>
          <w:sz w:val="20"/>
          <w:szCs w:val="20"/>
        </w:rPr>
        <w:t>określonym terminie. Szczegółowy Wykaz Cen</w:t>
      </w:r>
      <w:r w:rsidR="00E51641" w:rsidRPr="005D527D">
        <w:rPr>
          <w:color w:val="000000" w:themeColor="text1"/>
          <w:sz w:val="20"/>
          <w:szCs w:val="20"/>
        </w:rPr>
        <w:t xml:space="preserve"> musi zostać przygotowany</w:t>
      </w:r>
      <w:r w:rsidR="00690E18" w:rsidRPr="005D527D">
        <w:rPr>
          <w:color w:val="000000" w:themeColor="text1"/>
          <w:sz w:val="20"/>
          <w:szCs w:val="20"/>
        </w:rPr>
        <w:t xml:space="preserve"> na podstawie </w:t>
      </w:r>
      <w:r w:rsidR="003D4F23" w:rsidRPr="005D527D">
        <w:rPr>
          <w:color w:val="000000" w:themeColor="text1"/>
          <w:sz w:val="20"/>
          <w:szCs w:val="20"/>
        </w:rPr>
        <w:t>W</w:t>
      </w:r>
      <w:r w:rsidR="00690E18" w:rsidRPr="005D527D">
        <w:rPr>
          <w:color w:val="000000" w:themeColor="text1"/>
          <w:sz w:val="20"/>
          <w:szCs w:val="20"/>
        </w:rPr>
        <w:t xml:space="preserve">ykazu </w:t>
      </w:r>
      <w:r w:rsidR="003D4F23" w:rsidRPr="005D527D">
        <w:rPr>
          <w:color w:val="000000" w:themeColor="text1"/>
          <w:sz w:val="20"/>
          <w:szCs w:val="20"/>
        </w:rPr>
        <w:t>C</w:t>
      </w:r>
      <w:r w:rsidR="00690E18" w:rsidRPr="005D527D">
        <w:rPr>
          <w:color w:val="000000" w:themeColor="text1"/>
          <w:sz w:val="20"/>
          <w:szCs w:val="20"/>
        </w:rPr>
        <w:t>en dołączonego</w:t>
      </w:r>
      <w:r w:rsidR="00E51641" w:rsidRPr="005D527D">
        <w:rPr>
          <w:color w:val="000000" w:themeColor="text1"/>
          <w:sz w:val="20"/>
          <w:szCs w:val="20"/>
        </w:rPr>
        <w:t xml:space="preserve"> przez Inwestora</w:t>
      </w:r>
      <w:r w:rsidR="00690E18" w:rsidRPr="005D527D">
        <w:rPr>
          <w:color w:val="000000" w:themeColor="text1"/>
          <w:sz w:val="20"/>
          <w:szCs w:val="20"/>
        </w:rPr>
        <w:t xml:space="preserve"> do Dokumentacji</w:t>
      </w:r>
      <w:r w:rsidR="003D4F23" w:rsidRPr="005D527D">
        <w:rPr>
          <w:color w:val="000000" w:themeColor="text1"/>
          <w:sz w:val="20"/>
          <w:szCs w:val="20"/>
        </w:rPr>
        <w:t xml:space="preserve"> Przetargowej</w:t>
      </w:r>
      <w:r w:rsidR="009863FE" w:rsidRPr="005D527D">
        <w:rPr>
          <w:color w:val="000000" w:themeColor="text1"/>
          <w:sz w:val="20"/>
          <w:szCs w:val="20"/>
        </w:rPr>
        <w:t>.</w:t>
      </w:r>
      <w:r w:rsidR="00E51641" w:rsidRPr="005D527D">
        <w:rPr>
          <w:color w:val="000000" w:themeColor="text1"/>
          <w:sz w:val="20"/>
          <w:szCs w:val="20"/>
        </w:rPr>
        <w:t xml:space="preserve"> Dokument będzie zawierał poszczególne etapy </w:t>
      </w:r>
      <w:r w:rsidR="00DC320F" w:rsidRPr="005D527D">
        <w:rPr>
          <w:color w:val="000000" w:themeColor="text1"/>
          <w:sz w:val="20"/>
          <w:szCs w:val="20"/>
        </w:rPr>
        <w:t>realizacji Inwestycji wraz z kosztami.</w:t>
      </w:r>
      <w:r w:rsidR="00147EB1" w:rsidRPr="005D527D">
        <w:rPr>
          <w:color w:val="000000" w:themeColor="text1"/>
          <w:sz w:val="20"/>
          <w:szCs w:val="20"/>
        </w:rPr>
        <w:t xml:space="preserve"> Szczegółowy Wykaz Cen </w:t>
      </w:r>
      <w:r w:rsidR="00F4495C" w:rsidRPr="005D527D">
        <w:rPr>
          <w:color w:val="000000" w:themeColor="text1"/>
          <w:sz w:val="20"/>
          <w:szCs w:val="20"/>
        </w:rPr>
        <w:t>musi zostać zaakceptowany przez Przedstawiciela Zamawiającego. Ewentualne</w:t>
      </w:r>
      <w:r w:rsidR="00C62C7F" w:rsidRPr="005D527D">
        <w:rPr>
          <w:color w:val="000000" w:themeColor="text1"/>
          <w:sz w:val="20"/>
          <w:szCs w:val="20"/>
        </w:rPr>
        <w:t xml:space="preserve"> </w:t>
      </w:r>
      <w:r w:rsidR="00B34651" w:rsidRPr="005D527D">
        <w:rPr>
          <w:color w:val="000000" w:themeColor="text1"/>
          <w:sz w:val="20"/>
          <w:szCs w:val="20"/>
        </w:rPr>
        <w:t xml:space="preserve">aktualizacje </w:t>
      </w:r>
      <w:r w:rsidR="00F4495C" w:rsidRPr="005D527D">
        <w:rPr>
          <w:color w:val="000000" w:themeColor="text1"/>
          <w:sz w:val="20"/>
          <w:szCs w:val="20"/>
        </w:rPr>
        <w:t xml:space="preserve">Szczegółowego Wykazu Cen </w:t>
      </w:r>
      <w:r w:rsidR="001C6BBC" w:rsidRPr="005D527D">
        <w:rPr>
          <w:color w:val="000000" w:themeColor="text1"/>
          <w:sz w:val="20"/>
          <w:szCs w:val="20"/>
        </w:rPr>
        <w:t xml:space="preserve">każdorazowo </w:t>
      </w:r>
      <w:r w:rsidR="00F4495C" w:rsidRPr="005D527D">
        <w:rPr>
          <w:color w:val="000000" w:themeColor="text1"/>
          <w:sz w:val="20"/>
          <w:szCs w:val="20"/>
        </w:rPr>
        <w:t>muszą zostać</w:t>
      </w:r>
      <w:r w:rsidR="00147EB1" w:rsidRPr="005D527D">
        <w:rPr>
          <w:color w:val="000000" w:themeColor="text1"/>
          <w:sz w:val="20"/>
          <w:szCs w:val="20"/>
        </w:rPr>
        <w:t xml:space="preserve"> </w:t>
      </w:r>
      <w:r w:rsidR="00E908FB" w:rsidRPr="005D527D">
        <w:rPr>
          <w:color w:val="000000" w:themeColor="text1"/>
          <w:sz w:val="20"/>
          <w:szCs w:val="20"/>
        </w:rPr>
        <w:t>zatwierdzone</w:t>
      </w:r>
      <w:r w:rsidR="00147EB1" w:rsidRPr="005D527D">
        <w:rPr>
          <w:color w:val="000000" w:themeColor="text1"/>
          <w:sz w:val="20"/>
          <w:szCs w:val="20"/>
        </w:rPr>
        <w:t xml:space="preserve"> </w:t>
      </w:r>
      <w:r w:rsidR="00C62C7F" w:rsidRPr="005D527D">
        <w:rPr>
          <w:color w:val="000000" w:themeColor="text1"/>
          <w:sz w:val="20"/>
          <w:szCs w:val="20"/>
        </w:rPr>
        <w:t>przez Przedstawiciela Zamawiającego</w:t>
      </w:r>
      <w:r w:rsidR="001C6BBC" w:rsidRPr="005D527D">
        <w:rPr>
          <w:color w:val="000000" w:themeColor="text1"/>
          <w:sz w:val="20"/>
          <w:szCs w:val="20"/>
        </w:rPr>
        <w:t>.</w:t>
      </w:r>
    </w:p>
    <w:p w14:paraId="4683C46D" w14:textId="3CEC397E" w:rsidR="00E043ED" w:rsidRPr="005D527D" w:rsidRDefault="00E043ED" w:rsidP="00E043ED">
      <w:pPr>
        <w:rPr>
          <w:sz w:val="20"/>
          <w:szCs w:val="20"/>
        </w:rPr>
      </w:pPr>
      <w:r w:rsidRPr="005D527D">
        <w:rPr>
          <w:b/>
          <w:bCs/>
          <w:color w:val="000000" w:themeColor="text1"/>
          <w:sz w:val="20"/>
          <w:szCs w:val="20"/>
        </w:rPr>
        <w:t xml:space="preserve">Teren </w:t>
      </w:r>
      <w:r w:rsidR="00D62823" w:rsidRPr="005D527D">
        <w:rPr>
          <w:b/>
          <w:bCs/>
          <w:color w:val="000000" w:themeColor="text1"/>
          <w:sz w:val="20"/>
          <w:szCs w:val="20"/>
        </w:rPr>
        <w:t>B</w:t>
      </w:r>
      <w:r w:rsidRPr="005D527D">
        <w:rPr>
          <w:b/>
          <w:bCs/>
          <w:color w:val="000000" w:themeColor="text1"/>
          <w:sz w:val="20"/>
          <w:szCs w:val="20"/>
        </w:rPr>
        <w:t>udowy</w:t>
      </w:r>
      <w:r w:rsidR="000C7FC7" w:rsidRPr="005D527D">
        <w:rPr>
          <w:b/>
          <w:bCs/>
          <w:color w:val="000000" w:themeColor="text1"/>
          <w:sz w:val="20"/>
          <w:szCs w:val="20"/>
        </w:rPr>
        <w:t xml:space="preserve"> </w:t>
      </w:r>
      <w:r w:rsidR="000C7FC7" w:rsidRPr="005D527D">
        <w:rPr>
          <w:color w:val="000000" w:themeColor="text1"/>
          <w:sz w:val="20"/>
          <w:szCs w:val="20"/>
        </w:rPr>
        <w:t>lub</w:t>
      </w:r>
      <w:r w:rsidR="000C7FC7" w:rsidRPr="005D527D">
        <w:rPr>
          <w:b/>
          <w:bCs/>
          <w:color w:val="000000" w:themeColor="text1"/>
          <w:sz w:val="20"/>
          <w:szCs w:val="20"/>
        </w:rPr>
        <w:t xml:space="preserve"> Plac </w:t>
      </w:r>
      <w:r w:rsidR="00D62823" w:rsidRPr="005D527D">
        <w:rPr>
          <w:b/>
          <w:bCs/>
          <w:color w:val="000000" w:themeColor="text1"/>
          <w:sz w:val="20"/>
          <w:szCs w:val="20"/>
        </w:rPr>
        <w:t>B</w:t>
      </w:r>
      <w:r w:rsidR="000C7FC7" w:rsidRPr="005D527D">
        <w:rPr>
          <w:b/>
          <w:bCs/>
          <w:color w:val="000000" w:themeColor="text1"/>
          <w:sz w:val="20"/>
          <w:szCs w:val="20"/>
        </w:rPr>
        <w:t>udowy</w:t>
      </w:r>
      <w:r w:rsidR="000C7FC7" w:rsidRPr="005D527D">
        <w:rPr>
          <w:color w:val="000000" w:themeColor="text1"/>
          <w:sz w:val="20"/>
          <w:szCs w:val="20"/>
        </w:rPr>
        <w:t xml:space="preserve"> –</w:t>
      </w:r>
      <w:r w:rsidRPr="005D527D">
        <w:rPr>
          <w:color w:val="000000" w:themeColor="text1"/>
          <w:sz w:val="20"/>
          <w:szCs w:val="20"/>
        </w:rPr>
        <w:t xml:space="preserve"> przestrzeń, w której prowadzone są roboty budowlane wraz </w:t>
      </w:r>
      <w:r w:rsidR="001A3162">
        <w:rPr>
          <w:color w:val="000000" w:themeColor="text1"/>
          <w:sz w:val="20"/>
          <w:szCs w:val="20"/>
        </w:rPr>
        <w:br/>
      </w:r>
      <w:r w:rsidRPr="005D527D">
        <w:rPr>
          <w:color w:val="000000" w:themeColor="text1"/>
          <w:sz w:val="20"/>
          <w:szCs w:val="20"/>
        </w:rPr>
        <w:t>z przestrzenią zajmowaną przez urządzenia zaplecza budowy</w:t>
      </w:r>
      <w:r w:rsidRPr="005D527D">
        <w:rPr>
          <w:sz w:val="20"/>
          <w:szCs w:val="20"/>
        </w:rPr>
        <w:t>.</w:t>
      </w:r>
    </w:p>
    <w:p w14:paraId="747346C6" w14:textId="4E7AC910" w:rsidR="00862EDF" w:rsidRPr="007E5D56" w:rsidRDefault="00862EDF" w:rsidP="00862EDF">
      <w:pPr>
        <w:rPr>
          <w:sz w:val="20"/>
          <w:szCs w:val="20"/>
        </w:rPr>
      </w:pPr>
      <w:r w:rsidRPr="007E5D56">
        <w:rPr>
          <w:b/>
          <w:bCs/>
          <w:sz w:val="20"/>
          <w:szCs w:val="20"/>
        </w:rPr>
        <w:t>Tymczasowy Obiekt Budowlany</w:t>
      </w:r>
      <w:r w:rsidRPr="007E5D56">
        <w:rPr>
          <w:sz w:val="20"/>
          <w:szCs w:val="20"/>
        </w:rPr>
        <w:t xml:space="preserve"> – obiekt budowlany przeznaczony do czasowego użytkowania w</w:t>
      </w:r>
      <w:r w:rsidR="002908E7">
        <w:rPr>
          <w:sz w:val="20"/>
          <w:szCs w:val="20"/>
        </w:rPr>
        <w:t> </w:t>
      </w:r>
      <w:r w:rsidRPr="007E5D56">
        <w:rPr>
          <w:sz w:val="20"/>
          <w:szCs w:val="20"/>
        </w:rPr>
        <w:t xml:space="preserve">okresie krótszym od jego trwałości technicznej, przewidziany na czas trwania robót, do </w:t>
      </w:r>
      <w:r w:rsidRPr="007E5D56">
        <w:rPr>
          <w:sz w:val="20"/>
          <w:szCs w:val="20"/>
        </w:rPr>
        <w:lastRenderedPageBreak/>
        <w:t>przeniesienia w inne miejsce lub rozbiórki, a także obiekt budowlany niepołączony trwale z gruntem, jak: urządzenia dla potrzeb Wykonawcy Robót, barakowozy, obiekty kontenerowe.</w:t>
      </w:r>
    </w:p>
    <w:p w14:paraId="1830D895" w14:textId="52927BA2" w:rsidR="00D34954" w:rsidRPr="005D527D" w:rsidRDefault="00D34954" w:rsidP="00D34954">
      <w:pPr>
        <w:rPr>
          <w:color w:val="000000" w:themeColor="text1"/>
          <w:sz w:val="20"/>
          <w:szCs w:val="20"/>
        </w:rPr>
      </w:pPr>
      <w:r w:rsidRPr="005D527D">
        <w:rPr>
          <w:b/>
          <w:bCs/>
          <w:color w:val="000000" w:themeColor="text1"/>
          <w:sz w:val="20"/>
          <w:szCs w:val="20"/>
        </w:rPr>
        <w:t>Umowa</w:t>
      </w:r>
      <w:r w:rsidRPr="005D527D">
        <w:rPr>
          <w:color w:val="000000" w:themeColor="text1"/>
          <w:sz w:val="20"/>
          <w:szCs w:val="20"/>
        </w:rPr>
        <w:t xml:space="preserve"> lub </w:t>
      </w:r>
      <w:r w:rsidRPr="005D527D">
        <w:rPr>
          <w:b/>
          <w:bCs/>
          <w:color w:val="000000" w:themeColor="text1"/>
          <w:sz w:val="20"/>
          <w:szCs w:val="20"/>
        </w:rPr>
        <w:t>Kontrakt</w:t>
      </w:r>
      <w:r w:rsidRPr="005D527D">
        <w:rPr>
          <w:color w:val="000000" w:themeColor="text1"/>
          <w:sz w:val="20"/>
          <w:szCs w:val="20"/>
        </w:rPr>
        <w:t xml:space="preserve"> – wzajemne uzgodnienia zawarte pomiędzy Zamawiającym a Wykonawcą określające obowiązki i prawa obu stron</w:t>
      </w:r>
      <w:r w:rsidR="00094526">
        <w:rPr>
          <w:color w:val="000000" w:themeColor="text1"/>
          <w:sz w:val="20"/>
          <w:szCs w:val="20"/>
        </w:rPr>
        <w:t>,</w:t>
      </w:r>
      <w:r w:rsidRPr="005D527D">
        <w:rPr>
          <w:color w:val="000000" w:themeColor="text1"/>
          <w:sz w:val="20"/>
          <w:szCs w:val="20"/>
        </w:rPr>
        <w:t xml:space="preserve"> związane z wykonaniem przedmiotu zamówienia </w:t>
      </w:r>
      <w:r w:rsidR="00060D2B" w:rsidRPr="005D527D">
        <w:rPr>
          <w:color w:val="000000" w:themeColor="text1"/>
          <w:sz w:val="20"/>
          <w:szCs w:val="20"/>
        </w:rPr>
        <w:t xml:space="preserve">przez Wykonawcę </w:t>
      </w:r>
      <w:r w:rsidRPr="005D527D">
        <w:rPr>
          <w:color w:val="000000" w:themeColor="text1"/>
          <w:sz w:val="20"/>
          <w:szCs w:val="20"/>
        </w:rPr>
        <w:t xml:space="preserve">zgodnie z </w:t>
      </w:r>
      <w:r w:rsidR="001977F9" w:rsidRPr="005D527D">
        <w:rPr>
          <w:color w:val="000000" w:themeColor="text1"/>
          <w:sz w:val="20"/>
          <w:szCs w:val="20"/>
        </w:rPr>
        <w:t>Dokumentacją Przetargową</w:t>
      </w:r>
      <w:r w:rsidR="00792579" w:rsidRPr="005D527D">
        <w:rPr>
          <w:color w:val="000000" w:themeColor="text1"/>
          <w:sz w:val="20"/>
          <w:szCs w:val="20"/>
        </w:rPr>
        <w:t>.</w:t>
      </w:r>
      <w:r w:rsidRPr="005D527D">
        <w:rPr>
          <w:color w:val="000000" w:themeColor="text1"/>
          <w:sz w:val="20"/>
          <w:szCs w:val="20"/>
        </w:rPr>
        <w:t xml:space="preserve"> </w:t>
      </w:r>
    </w:p>
    <w:p w14:paraId="0BBCECEB" w14:textId="117A91D1" w:rsidR="001F1075" w:rsidRPr="005D527D" w:rsidRDefault="001F1075" w:rsidP="001F1075">
      <w:pPr>
        <w:rPr>
          <w:color w:val="000000" w:themeColor="text1"/>
          <w:sz w:val="20"/>
          <w:szCs w:val="20"/>
        </w:rPr>
      </w:pPr>
      <w:r w:rsidRPr="00CA34BB">
        <w:rPr>
          <w:b/>
          <w:bCs/>
          <w:color w:val="000000" w:themeColor="text1"/>
          <w:sz w:val="20"/>
          <w:szCs w:val="20"/>
        </w:rPr>
        <w:t>Wada</w:t>
      </w:r>
      <w:r w:rsidR="00CD10E5">
        <w:rPr>
          <w:color w:val="000000" w:themeColor="text1"/>
          <w:sz w:val="20"/>
          <w:szCs w:val="20"/>
        </w:rPr>
        <w:t xml:space="preserve"> – </w:t>
      </w:r>
      <w:r w:rsidRPr="00CD10E5">
        <w:rPr>
          <w:color w:val="000000" w:themeColor="text1"/>
          <w:sz w:val="20"/>
          <w:szCs w:val="20"/>
        </w:rPr>
        <w:t>każda</w:t>
      </w:r>
      <w:r w:rsidRPr="005D527D">
        <w:rPr>
          <w:color w:val="000000" w:themeColor="text1"/>
          <w:sz w:val="20"/>
          <w:szCs w:val="20"/>
        </w:rPr>
        <w:t xml:space="preserve"> niekorzystna i niezamierzona właściwość Robót lub Dokumentacji utrudniająca zgodne z przeznaczeniem korzystanie z nich</w:t>
      </w:r>
      <w:r w:rsidR="005612B0">
        <w:rPr>
          <w:color w:val="000000" w:themeColor="text1"/>
          <w:sz w:val="20"/>
          <w:szCs w:val="20"/>
        </w:rPr>
        <w:t>,</w:t>
      </w:r>
      <w:r w:rsidRPr="005D527D">
        <w:rPr>
          <w:color w:val="000000" w:themeColor="text1"/>
          <w:sz w:val="20"/>
          <w:szCs w:val="20"/>
        </w:rPr>
        <w:t xml:space="preserve"> bądź konserwację lub obniżająca estetykę albo komfort użytkowników, która daje się wyeliminować za pomocą współczesnej techniki. Wadą jest nie tylko właściwość, lecz także stwierdzony brak właściwości Robót lub Dokumentacji, o której Wykonawca zapewnił Zamawiającego. W odniesieniu do </w:t>
      </w:r>
      <w:r w:rsidR="00BB43FC">
        <w:rPr>
          <w:color w:val="000000" w:themeColor="text1"/>
          <w:sz w:val="20"/>
          <w:szCs w:val="20"/>
        </w:rPr>
        <w:t>nowej i</w:t>
      </w:r>
      <w:r w:rsidRPr="005D527D">
        <w:rPr>
          <w:color w:val="000000" w:themeColor="text1"/>
          <w:sz w:val="20"/>
          <w:szCs w:val="20"/>
        </w:rPr>
        <w:t xml:space="preserve">nstalacji </w:t>
      </w:r>
      <w:r w:rsidR="004A1EB9" w:rsidRPr="005D527D">
        <w:rPr>
          <w:color w:val="000000" w:themeColor="text1"/>
          <w:sz w:val="20"/>
          <w:szCs w:val="20"/>
        </w:rPr>
        <w:t>W</w:t>
      </w:r>
      <w:r w:rsidR="00B9558F" w:rsidRPr="005D527D">
        <w:rPr>
          <w:color w:val="000000" w:themeColor="text1"/>
          <w:sz w:val="20"/>
          <w:szCs w:val="20"/>
        </w:rPr>
        <w:t>WŻ</w:t>
      </w:r>
      <w:r w:rsidRPr="005D527D">
        <w:rPr>
          <w:color w:val="000000" w:themeColor="text1"/>
          <w:sz w:val="20"/>
          <w:szCs w:val="20"/>
        </w:rPr>
        <w:t xml:space="preserve"> i urządzeń wadą jest także niemożność uzyskania </w:t>
      </w:r>
      <w:r w:rsidR="00BB43FC">
        <w:rPr>
          <w:color w:val="000000" w:themeColor="text1"/>
          <w:sz w:val="20"/>
          <w:szCs w:val="20"/>
        </w:rPr>
        <w:t>P</w:t>
      </w:r>
      <w:r w:rsidR="00BB43FC" w:rsidRPr="005D527D">
        <w:rPr>
          <w:color w:val="000000" w:themeColor="text1"/>
          <w:sz w:val="20"/>
          <w:szCs w:val="20"/>
        </w:rPr>
        <w:t xml:space="preserve">arametrów </w:t>
      </w:r>
      <w:r w:rsidR="00BB43FC">
        <w:rPr>
          <w:color w:val="000000" w:themeColor="text1"/>
          <w:sz w:val="20"/>
          <w:szCs w:val="20"/>
        </w:rPr>
        <w:t>W</w:t>
      </w:r>
      <w:r w:rsidRPr="005D527D">
        <w:rPr>
          <w:color w:val="000000" w:themeColor="text1"/>
          <w:sz w:val="20"/>
          <w:szCs w:val="20"/>
        </w:rPr>
        <w:t xml:space="preserve">ymaganych </w:t>
      </w:r>
      <w:r w:rsidR="00BB43FC">
        <w:rPr>
          <w:color w:val="000000" w:themeColor="text1"/>
          <w:sz w:val="20"/>
          <w:szCs w:val="20"/>
        </w:rPr>
        <w:t>przez Zamawiającego</w:t>
      </w:r>
      <w:r w:rsidRPr="005D527D">
        <w:rPr>
          <w:color w:val="000000" w:themeColor="text1"/>
          <w:sz w:val="20"/>
          <w:szCs w:val="20"/>
        </w:rPr>
        <w:t xml:space="preserve">, zawodność działania, nadmierna </w:t>
      </w:r>
      <w:proofErr w:type="spellStart"/>
      <w:r w:rsidRPr="005D527D">
        <w:rPr>
          <w:color w:val="000000" w:themeColor="text1"/>
          <w:sz w:val="20"/>
          <w:szCs w:val="20"/>
        </w:rPr>
        <w:t>energo</w:t>
      </w:r>
      <w:proofErr w:type="spellEnd"/>
      <w:r w:rsidRPr="005D527D">
        <w:rPr>
          <w:color w:val="000000" w:themeColor="text1"/>
          <w:sz w:val="20"/>
          <w:szCs w:val="20"/>
        </w:rPr>
        <w:t xml:space="preserve">-, </w:t>
      </w:r>
      <w:proofErr w:type="spellStart"/>
      <w:r w:rsidRPr="005D527D">
        <w:rPr>
          <w:color w:val="000000" w:themeColor="text1"/>
          <w:sz w:val="20"/>
          <w:szCs w:val="20"/>
        </w:rPr>
        <w:t>materiało</w:t>
      </w:r>
      <w:proofErr w:type="spellEnd"/>
      <w:r w:rsidRPr="005D527D">
        <w:rPr>
          <w:color w:val="000000" w:themeColor="text1"/>
          <w:sz w:val="20"/>
          <w:szCs w:val="20"/>
        </w:rPr>
        <w:t>- czy pracochłonność, nadmierna ilość lub szkodliwość odpadów, szkodliwy wpływ na środowisko</w:t>
      </w:r>
      <w:r w:rsidR="00B415F2">
        <w:rPr>
          <w:color w:val="000000" w:themeColor="text1"/>
          <w:sz w:val="20"/>
          <w:szCs w:val="20"/>
        </w:rPr>
        <w:t xml:space="preserve"> zewnętrzne i środowisko pracy ze względu na</w:t>
      </w:r>
      <w:r w:rsidR="00CA34BB">
        <w:rPr>
          <w:color w:val="000000" w:themeColor="text1"/>
          <w:sz w:val="20"/>
          <w:szCs w:val="20"/>
        </w:rPr>
        <w:t> </w:t>
      </w:r>
      <w:r w:rsidR="00073549">
        <w:rPr>
          <w:color w:val="000000" w:themeColor="text1"/>
          <w:sz w:val="20"/>
          <w:szCs w:val="20"/>
        </w:rPr>
        <w:t>niespełnienie wymagań dotyczących poziomu hałasu</w:t>
      </w:r>
      <w:r w:rsidR="00C3571A">
        <w:rPr>
          <w:color w:val="000000" w:themeColor="text1"/>
          <w:sz w:val="20"/>
          <w:szCs w:val="20"/>
        </w:rPr>
        <w:t xml:space="preserve">, emisji pyłów, </w:t>
      </w:r>
      <w:r w:rsidR="000C2B02">
        <w:rPr>
          <w:color w:val="000000" w:themeColor="text1"/>
          <w:sz w:val="20"/>
          <w:szCs w:val="20"/>
        </w:rPr>
        <w:t xml:space="preserve">drgań, </w:t>
      </w:r>
      <w:r w:rsidR="00220A99">
        <w:rPr>
          <w:color w:val="000000" w:themeColor="text1"/>
          <w:sz w:val="20"/>
          <w:szCs w:val="20"/>
        </w:rPr>
        <w:t xml:space="preserve">natężenia pola </w:t>
      </w:r>
      <w:r w:rsidR="00D0043E">
        <w:rPr>
          <w:color w:val="000000" w:themeColor="text1"/>
          <w:sz w:val="20"/>
          <w:szCs w:val="20"/>
        </w:rPr>
        <w:t>elektro</w:t>
      </w:r>
      <w:r w:rsidR="00FD45C0">
        <w:rPr>
          <w:color w:val="000000" w:themeColor="text1"/>
          <w:sz w:val="20"/>
          <w:szCs w:val="20"/>
        </w:rPr>
        <w:t>magnetycznego</w:t>
      </w:r>
      <w:r w:rsidR="00F7717E">
        <w:rPr>
          <w:color w:val="000000" w:themeColor="text1"/>
          <w:sz w:val="20"/>
          <w:szCs w:val="20"/>
        </w:rPr>
        <w:t xml:space="preserve"> (zgodnie z</w:t>
      </w:r>
      <w:r w:rsidR="004924C8">
        <w:rPr>
          <w:color w:val="000000" w:themeColor="text1"/>
          <w:sz w:val="20"/>
          <w:szCs w:val="20"/>
        </w:rPr>
        <w:t xml:space="preserve"> </w:t>
      </w:r>
      <w:r w:rsidR="00F7717E">
        <w:rPr>
          <w:color w:val="000000" w:themeColor="text1"/>
          <w:sz w:val="20"/>
          <w:szCs w:val="20"/>
        </w:rPr>
        <w:t>przepisami BHP)</w:t>
      </w:r>
      <w:r w:rsidRPr="005D527D">
        <w:rPr>
          <w:color w:val="000000" w:themeColor="text1"/>
          <w:sz w:val="20"/>
          <w:szCs w:val="20"/>
        </w:rPr>
        <w:t>. Brak lub wadliwość Dokumentacji, którą</w:t>
      </w:r>
      <w:r w:rsidR="00CA34BB">
        <w:rPr>
          <w:color w:val="000000" w:themeColor="text1"/>
          <w:sz w:val="20"/>
          <w:szCs w:val="20"/>
        </w:rPr>
        <w:t> </w:t>
      </w:r>
      <w:r w:rsidRPr="005D527D">
        <w:rPr>
          <w:color w:val="000000" w:themeColor="text1"/>
          <w:sz w:val="20"/>
          <w:szCs w:val="20"/>
        </w:rPr>
        <w:t>na</w:t>
      </w:r>
      <w:r w:rsidR="00CA34BB">
        <w:rPr>
          <w:color w:val="000000" w:themeColor="text1"/>
          <w:sz w:val="20"/>
          <w:szCs w:val="20"/>
        </w:rPr>
        <w:t> </w:t>
      </w:r>
      <w:r w:rsidRPr="005D527D">
        <w:rPr>
          <w:color w:val="000000" w:themeColor="text1"/>
          <w:sz w:val="20"/>
          <w:szCs w:val="20"/>
        </w:rPr>
        <w:t xml:space="preserve">mocy Umowy Wykonawca </w:t>
      </w:r>
      <w:r w:rsidR="009C076A">
        <w:rPr>
          <w:color w:val="000000" w:themeColor="text1"/>
          <w:sz w:val="20"/>
          <w:szCs w:val="20"/>
        </w:rPr>
        <w:t>musi</w:t>
      </w:r>
      <w:r w:rsidRPr="005D527D">
        <w:rPr>
          <w:color w:val="000000" w:themeColor="text1"/>
          <w:sz w:val="20"/>
          <w:szCs w:val="20"/>
        </w:rPr>
        <w:t xml:space="preserve"> przekazać Zamawiającemu, jej liczbie, a także nieprzekazanie na osobnym nośniku programów bądź kodów sterujących potrzebnych do</w:t>
      </w:r>
      <w:r w:rsidR="00CA34BB">
        <w:rPr>
          <w:color w:val="000000" w:themeColor="text1"/>
          <w:sz w:val="20"/>
          <w:szCs w:val="20"/>
        </w:rPr>
        <w:t> </w:t>
      </w:r>
      <w:r w:rsidRPr="005D527D">
        <w:rPr>
          <w:color w:val="000000" w:themeColor="text1"/>
          <w:sz w:val="20"/>
          <w:szCs w:val="20"/>
        </w:rPr>
        <w:t xml:space="preserve">samodzielnego użytkowania </w:t>
      </w:r>
      <w:r w:rsidR="00BB43FC">
        <w:rPr>
          <w:color w:val="000000" w:themeColor="text1"/>
          <w:sz w:val="20"/>
          <w:szCs w:val="20"/>
        </w:rPr>
        <w:t>nowej instalacji WWŻ</w:t>
      </w:r>
      <w:r w:rsidR="00BB43FC" w:rsidRPr="005D527D">
        <w:rPr>
          <w:color w:val="000000" w:themeColor="text1"/>
          <w:sz w:val="20"/>
          <w:szCs w:val="20"/>
        </w:rPr>
        <w:t xml:space="preserve"> </w:t>
      </w:r>
      <w:r w:rsidRPr="005D527D">
        <w:rPr>
          <w:color w:val="000000" w:themeColor="text1"/>
          <w:sz w:val="20"/>
          <w:szCs w:val="20"/>
        </w:rPr>
        <w:t>bez odpłatnego udziału Wykonawcy stanowi samoistną wadę niezależnie od tego, czy przedmiot, do którego odnosi się ten brak, jest materialnie wykonany poprawnie czy nie.</w:t>
      </w:r>
    </w:p>
    <w:p w14:paraId="222FF4BB" w14:textId="76845B9B" w:rsidR="00606254" w:rsidRPr="005D527D" w:rsidRDefault="00606254" w:rsidP="00606254">
      <w:pPr>
        <w:rPr>
          <w:color w:val="000000" w:themeColor="text1"/>
          <w:sz w:val="20"/>
          <w:szCs w:val="20"/>
        </w:rPr>
      </w:pPr>
      <w:r w:rsidRPr="005D527D">
        <w:rPr>
          <w:b/>
          <w:bCs/>
          <w:color w:val="000000" w:themeColor="text1"/>
          <w:sz w:val="20"/>
          <w:szCs w:val="20"/>
        </w:rPr>
        <w:t xml:space="preserve">Właściwy </w:t>
      </w:r>
      <w:r w:rsidR="00D62823" w:rsidRPr="005D527D">
        <w:rPr>
          <w:b/>
          <w:bCs/>
          <w:color w:val="000000" w:themeColor="text1"/>
          <w:sz w:val="20"/>
          <w:szCs w:val="20"/>
        </w:rPr>
        <w:t>O</w:t>
      </w:r>
      <w:r w:rsidRPr="005D527D">
        <w:rPr>
          <w:b/>
          <w:bCs/>
          <w:color w:val="000000" w:themeColor="text1"/>
          <w:sz w:val="20"/>
          <w:szCs w:val="20"/>
        </w:rPr>
        <w:t>rgan</w:t>
      </w:r>
      <w:r w:rsidRPr="005D527D">
        <w:rPr>
          <w:color w:val="000000" w:themeColor="text1"/>
          <w:sz w:val="20"/>
          <w:szCs w:val="20"/>
        </w:rPr>
        <w:t xml:space="preserve"> </w:t>
      </w:r>
      <w:r w:rsidR="00F978F9" w:rsidRPr="005D527D">
        <w:rPr>
          <w:color w:val="000000" w:themeColor="text1"/>
          <w:sz w:val="20"/>
          <w:szCs w:val="20"/>
        </w:rPr>
        <w:t>–</w:t>
      </w:r>
      <w:r w:rsidRPr="005D527D">
        <w:rPr>
          <w:color w:val="000000" w:themeColor="text1"/>
          <w:sz w:val="20"/>
          <w:szCs w:val="20"/>
        </w:rPr>
        <w:t xml:space="preserve"> organ</w:t>
      </w:r>
      <w:r w:rsidR="00F978F9" w:rsidRPr="005D527D">
        <w:rPr>
          <w:color w:val="000000" w:themeColor="text1"/>
          <w:sz w:val="20"/>
          <w:szCs w:val="20"/>
        </w:rPr>
        <w:t xml:space="preserve"> </w:t>
      </w:r>
      <w:r w:rsidRPr="005D527D">
        <w:rPr>
          <w:color w:val="000000" w:themeColor="text1"/>
          <w:sz w:val="20"/>
          <w:szCs w:val="20"/>
        </w:rPr>
        <w:t>administracji architektoniczno-budowlanej i nadzoru budowlanego, organ ochrony środowiska lub BHP</w:t>
      </w:r>
      <w:r w:rsidR="00937F8F" w:rsidRPr="005D527D">
        <w:rPr>
          <w:color w:val="000000" w:themeColor="text1"/>
          <w:sz w:val="20"/>
          <w:szCs w:val="20"/>
        </w:rPr>
        <w:t xml:space="preserve">, </w:t>
      </w:r>
      <w:r w:rsidR="00996F19" w:rsidRPr="005D527D">
        <w:rPr>
          <w:color w:val="000000" w:themeColor="text1"/>
          <w:sz w:val="20"/>
          <w:szCs w:val="20"/>
        </w:rPr>
        <w:t>UDT</w:t>
      </w:r>
      <w:r w:rsidR="00937F8F" w:rsidRPr="005D527D">
        <w:rPr>
          <w:color w:val="000000" w:themeColor="text1"/>
          <w:sz w:val="20"/>
          <w:szCs w:val="20"/>
        </w:rPr>
        <w:t>, C</w:t>
      </w:r>
      <w:r w:rsidR="00996F19" w:rsidRPr="005D527D">
        <w:rPr>
          <w:color w:val="000000" w:themeColor="text1"/>
          <w:sz w:val="20"/>
          <w:szCs w:val="20"/>
        </w:rPr>
        <w:t>UDT</w:t>
      </w:r>
      <w:r w:rsidRPr="005D527D">
        <w:rPr>
          <w:color w:val="000000" w:themeColor="text1"/>
          <w:sz w:val="20"/>
          <w:szCs w:val="20"/>
        </w:rPr>
        <w:t xml:space="preserve"> oraz inne urzędy i instytucje nadzorujące proces inwestycyjny, stosownie do ich właściwości.</w:t>
      </w:r>
    </w:p>
    <w:p w14:paraId="4B8D92CE" w14:textId="2E2EF40F" w:rsidR="00712A87" w:rsidRPr="005D527D" w:rsidRDefault="00712A87" w:rsidP="00606254">
      <w:pPr>
        <w:rPr>
          <w:color w:val="000000" w:themeColor="text1"/>
          <w:sz w:val="20"/>
          <w:szCs w:val="20"/>
        </w:rPr>
      </w:pPr>
      <w:r w:rsidRPr="005D527D">
        <w:rPr>
          <w:b/>
          <w:bCs/>
          <w:color w:val="000000" w:themeColor="text1"/>
          <w:sz w:val="20"/>
          <w:szCs w:val="20"/>
        </w:rPr>
        <w:t>WWŻ</w:t>
      </w:r>
      <w:r w:rsidRPr="005D527D">
        <w:rPr>
          <w:color w:val="000000" w:themeColor="text1"/>
          <w:sz w:val="20"/>
          <w:szCs w:val="20"/>
        </w:rPr>
        <w:t xml:space="preserve"> – </w:t>
      </w:r>
      <w:r w:rsidR="00EE15EB" w:rsidRPr="005D527D">
        <w:rPr>
          <w:color w:val="000000" w:themeColor="text1"/>
          <w:sz w:val="20"/>
          <w:szCs w:val="20"/>
        </w:rPr>
        <w:t>Węzeł Waloryzacji Żużla</w:t>
      </w:r>
      <w:r w:rsidRPr="005D527D">
        <w:rPr>
          <w:color w:val="000000" w:themeColor="text1"/>
          <w:sz w:val="20"/>
          <w:szCs w:val="20"/>
        </w:rPr>
        <w:t xml:space="preserve"> </w:t>
      </w:r>
      <w:r w:rsidR="00244420">
        <w:rPr>
          <w:color w:val="000000" w:themeColor="text1"/>
          <w:sz w:val="20"/>
          <w:szCs w:val="20"/>
        </w:rPr>
        <w:t xml:space="preserve">będący zespołem </w:t>
      </w:r>
      <w:r w:rsidR="002726BA">
        <w:rPr>
          <w:color w:val="000000" w:themeColor="text1"/>
          <w:sz w:val="20"/>
          <w:szCs w:val="20"/>
        </w:rPr>
        <w:t>urządzeń służących do odzysku metali żelaznych i nieżelaznych z żużla pochodzącego z procesu termicznego przekształcania odpadów, realizowanego na terenie ZTPO.</w:t>
      </w:r>
    </w:p>
    <w:p w14:paraId="231B4F7D" w14:textId="0745BC5A" w:rsidR="00992905" w:rsidRPr="005D527D" w:rsidRDefault="008378A6" w:rsidP="00606254">
      <w:pPr>
        <w:rPr>
          <w:color w:val="000000" w:themeColor="text1"/>
          <w:sz w:val="20"/>
          <w:szCs w:val="20"/>
        </w:rPr>
      </w:pPr>
      <w:r w:rsidRPr="005D527D">
        <w:rPr>
          <w:b/>
          <w:bCs/>
          <w:color w:val="000000" w:themeColor="text1"/>
          <w:sz w:val="20"/>
          <w:szCs w:val="20"/>
        </w:rPr>
        <w:t>Wykonawca</w:t>
      </w:r>
      <w:r w:rsidRPr="005D527D">
        <w:rPr>
          <w:color w:val="000000" w:themeColor="text1"/>
          <w:sz w:val="20"/>
          <w:szCs w:val="20"/>
        </w:rPr>
        <w:t xml:space="preserve"> – podmiot odpowiedzialny za zrealizowanie przedmiotowej inwestycji zgodnie z</w:t>
      </w:r>
      <w:r w:rsidR="00E36861">
        <w:rPr>
          <w:color w:val="000000" w:themeColor="text1"/>
          <w:sz w:val="20"/>
          <w:szCs w:val="20"/>
        </w:rPr>
        <w:t> </w:t>
      </w:r>
      <w:r w:rsidRPr="005D527D">
        <w:rPr>
          <w:color w:val="000000" w:themeColor="text1"/>
          <w:sz w:val="20"/>
          <w:szCs w:val="20"/>
        </w:rPr>
        <w:t xml:space="preserve">przedstawionym zakresem w punkcie </w:t>
      </w:r>
      <w:r w:rsidR="00A6013F">
        <w:rPr>
          <w:color w:val="000000" w:themeColor="text1"/>
          <w:sz w:val="20"/>
          <w:szCs w:val="20"/>
        </w:rPr>
        <w:t>4</w:t>
      </w:r>
      <w:r w:rsidRPr="005D527D">
        <w:rPr>
          <w:color w:val="000000" w:themeColor="text1"/>
          <w:sz w:val="20"/>
          <w:szCs w:val="20"/>
        </w:rPr>
        <w:t>.</w:t>
      </w:r>
    </w:p>
    <w:p w14:paraId="30584B49" w14:textId="4AA35D9A" w:rsidR="0022143D" w:rsidRPr="005D527D" w:rsidRDefault="002708B9">
      <w:pPr>
        <w:rPr>
          <w:sz w:val="20"/>
          <w:szCs w:val="20"/>
        </w:rPr>
      </w:pPr>
      <w:r w:rsidRPr="005D527D">
        <w:rPr>
          <w:b/>
          <w:bCs/>
          <w:color w:val="000000" w:themeColor="text1"/>
          <w:sz w:val="20"/>
          <w:szCs w:val="20"/>
        </w:rPr>
        <w:t>Zakład</w:t>
      </w:r>
      <w:r w:rsidRPr="005D527D">
        <w:rPr>
          <w:color w:val="000000" w:themeColor="text1"/>
          <w:sz w:val="20"/>
          <w:szCs w:val="20"/>
        </w:rPr>
        <w:t xml:space="preserve"> lub </w:t>
      </w:r>
      <w:r w:rsidR="009463B1" w:rsidRPr="005D527D">
        <w:rPr>
          <w:b/>
          <w:bCs/>
          <w:color w:val="000000" w:themeColor="text1"/>
          <w:sz w:val="20"/>
          <w:szCs w:val="20"/>
        </w:rPr>
        <w:t>ZTPO</w:t>
      </w:r>
      <w:r w:rsidR="009B732E" w:rsidRPr="005D527D">
        <w:rPr>
          <w:color w:val="000000" w:themeColor="text1"/>
          <w:sz w:val="20"/>
          <w:szCs w:val="20"/>
        </w:rPr>
        <w:t xml:space="preserve"> – </w:t>
      </w:r>
      <w:r w:rsidR="000E25E7" w:rsidRPr="005D527D">
        <w:rPr>
          <w:color w:val="000000" w:themeColor="text1"/>
          <w:sz w:val="20"/>
          <w:szCs w:val="20"/>
        </w:rPr>
        <w:t xml:space="preserve">obejmuje swym zakresem Zakład Termicznego Przekształcania Odpadów przy ulicy </w:t>
      </w:r>
      <w:r w:rsidR="4B7775C9" w:rsidRPr="005D527D">
        <w:rPr>
          <w:color w:val="000000" w:themeColor="text1"/>
          <w:sz w:val="20"/>
          <w:szCs w:val="20"/>
        </w:rPr>
        <w:t xml:space="preserve">Jerzego </w:t>
      </w:r>
      <w:r w:rsidR="000E25E7" w:rsidRPr="005D527D">
        <w:rPr>
          <w:color w:val="000000" w:themeColor="text1"/>
          <w:sz w:val="20"/>
          <w:szCs w:val="20"/>
        </w:rPr>
        <w:t>Giedroycia</w:t>
      </w:r>
      <w:r w:rsidR="11A25D77" w:rsidRPr="005D527D">
        <w:rPr>
          <w:color w:val="000000" w:themeColor="text1"/>
          <w:sz w:val="20"/>
          <w:szCs w:val="20"/>
        </w:rPr>
        <w:t xml:space="preserve"> 23</w:t>
      </w:r>
      <w:r w:rsidR="000E25E7" w:rsidRPr="005D527D">
        <w:rPr>
          <w:color w:val="000000" w:themeColor="text1"/>
          <w:sz w:val="20"/>
          <w:szCs w:val="20"/>
        </w:rPr>
        <w:t xml:space="preserve"> w Krakowie oraz sieć ciepłowniczą odprowadzającą wyprodukowaną energię cieplną i sieć elektroenergetyczn</w:t>
      </w:r>
      <w:r w:rsidR="00284F57" w:rsidRPr="005D527D">
        <w:rPr>
          <w:color w:val="000000" w:themeColor="text1"/>
          <w:sz w:val="20"/>
          <w:szCs w:val="20"/>
        </w:rPr>
        <w:t xml:space="preserve">ą </w:t>
      </w:r>
      <w:r w:rsidR="000E25E7" w:rsidRPr="005D527D">
        <w:rPr>
          <w:color w:val="000000" w:themeColor="text1"/>
          <w:sz w:val="20"/>
          <w:szCs w:val="20"/>
        </w:rPr>
        <w:t xml:space="preserve">odprowadzającą wyprodukowaną energię elektryczną wraz z niezbędną </w:t>
      </w:r>
      <w:r w:rsidR="000E25E7" w:rsidRPr="005D527D">
        <w:rPr>
          <w:sz w:val="20"/>
          <w:szCs w:val="20"/>
        </w:rPr>
        <w:t>infrastrukturą</w:t>
      </w:r>
      <w:r w:rsidR="00547161" w:rsidRPr="005D527D">
        <w:rPr>
          <w:sz w:val="20"/>
          <w:szCs w:val="20"/>
        </w:rPr>
        <w:t>.</w:t>
      </w:r>
    </w:p>
    <w:p w14:paraId="26059FD5" w14:textId="23824BA8" w:rsidR="00E217C5" w:rsidRDefault="009B732E" w:rsidP="001C58E9">
      <w:pPr>
        <w:rPr>
          <w:color w:val="000000" w:themeColor="text1"/>
          <w:sz w:val="20"/>
          <w:szCs w:val="20"/>
        </w:rPr>
      </w:pPr>
      <w:r w:rsidRPr="005D527D">
        <w:rPr>
          <w:b/>
          <w:bCs/>
          <w:sz w:val="20"/>
          <w:szCs w:val="20"/>
        </w:rPr>
        <w:t>Zamawiający</w:t>
      </w:r>
      <w:r w:rsidR="00D34954" w:rsidRPr="005D527D">
        <w:rPr>
          <w:sz w:val="20"/>
          <w:szCs w:val="20"/>
        </w:rPr>
        <w:t xml:space="preserve"> lub </w:t>
      </w:r>
      <w:r w:rsidR="00D34954" w:rsidRPr="005D527D">
        <w:rPr>
          <w:b/>
          <w:bCs/>
          <w:sz w:val="20"/>
          <w:szCs w:val="20"/>
        </w:rPr>
        <w:t>Inwestor</w:t>
      </w:r>
      <w:r w:rsidRPr="005D527D">
        <w:rPr>
          <w:sz w:val="20"/>
          <w:szCs w:val="20"/>
        </w:rPr>
        <w:t xml:space="preserve"> </w:t>
      </w:r>
      <w:r w:rsidR="001F0FDC" w:rsidRPr="005D527D">
        <w:rPr>
          <w:sz w:val="20"/>
          <w:szCs w:val="20"/>
        </w:rPr>
        <w:t>–</w:t>
      </w:r>
      <w:r w:rsidRPr="005D527D">
        <w:rPr>
          <w:sz w:val="20"/>
          <w:szCs w:val="20"/>
        </w:rPr>
        <w:t xml:space="preserve"> </w:t>
      </w:r>
      <w:r w:rsidR="001C58E9" w:rsidRPr="005D527D">
        <w:rPr>
          <w:sz w:val="20"/>
          <w:szCs w:val="20"/>
        </w:rPr>
        <w:t>Krakow</w:t>
      </w:r>
      <w:r w:rsidR="001C58E9" w:rsidRPr="005D527D">
        <w:rPr>
          <w:color w:val="000000" w:themeColor="text1"/>
          <w:sz w:val="20"/>
          <w:szCs w:val="20"/>
        </w:rPr>
        <w:t>ski</w:t>
      </w:r>
      <w:r w:rsidR="001F0FDC" w:rsidRPr="005D527D">
        <w:rPr>
          <w:color w:val="000000" w:themeColor="text1"/>
          <w:sz w:val="20"/>
          <w:szCs w:val="20"/>
        </w:rPr>
        <w:t xml:space="preserve"> </w:t>
      </w:r>
      <w:r w:rsidR="001C58E9" w:rsidRPr="005D527D">
        <w:rPr>
          <w:color w:val="000000" w:themeColor="text1"/>
          <w:sz w:val="20"/>
          <w:szCs w:val="20"/>
        </w:rPr>
        <w:t>Holding Komunalny S.A.</w:t>
      </w:r>
      <w:r w:rsidR="00D34954" w:rsidRPr="005D527D">
        <w:rPr>
          <w:color w:val="000000" w:themeColor="text1"/>
          <w:sz w:val="20"/>
          <w:szCs w:val="20"/>
        </w:rPr>
        <w:t xml:space="preserve"> w Krakowie</w:t>
      </w:r>
      <w:r w:rsidR="00547161" w:rsidRPr="005D527D">
        <w:rPr>
          <w:color w:val="000000" w:themeColor="text1"/>
          <w:sz w:val="20"/>
          <w:szCs w:val="20"/>
        </w:rPr>
        <w:t>.</w:t>
      </w:r>
    </w:p>
    <w:p w14:paraId="594DD974" w14:textId="0C2589B1" w:rsidR="00391DFB" w:rsidRPr="00137AB0" w:rsidRDefault="00391DFB" w:rsidP="001C58E9">
      <w:pPr>
        <w:rPr>
          <w:b/>
          <w:bCs/>
          <w:color w:val="000000" w:themeColor="text1"/>
          <w:sz w:val="20"/>
          <w:szCs w:val="20"/>
        </w:rPr>
      </w:pPr>
      <w:r w:rsidRPr="00137AB0">
        <w:rPr>
          <w:b/>
          <w:bCs/>
          <w:color w:val="000000" w:themeColor="text1"/>
          <w:sz w:val="20"/>
          <w:szCs w:val="20"/>
        </w:rPr>
        <w:lastRenderedPageBreak/>
        <w:t>Zgłoszenie budowy</w:t>
      </w:r>
      <w:r w:rsidRPr="00946C3F">
        <w:rPr>
          <w:color w:val="000000" w:themeColor="text1"/>
          <w:sz w:val="20"/>
          <w:szCs w:val="20"/>
        </w:rPr>
        <w:t xml:space="preserve"> lub</w:t>
      </w:r>
      <w:r w:rsidRPr="00137AB0">
        <w:rPr>
          <w:b/>
          <w:bCs/>
          <w:color w:val="000000" w:themeColor="text1"/>
          <w:sz w:val="20"/>
          <w:szCs w:val="20"/>
        </w:rPr>
        <w:t xml:space="preserve"> Zgłoszenie robó</w:t>
      </w:r>
      <w:r w:rsidR="00137AB0" w:rsidRPr="00137AB0">
        <w:rPr>
          <w:b/>
          <w:bCs/>
          <w:color w:val="000000" w:themeColor="text1"/>
          <w:sz w:val="20"/>
          <w:szCs w:val="20"/>
        </w:rPr>
        <w:t>t budowlanych</w:t>
      </w:r>
      <w:r w:rsidR="00137AB0" w:rsidRPr="00946C3F">
        <w:rPr>
          <w:color w:val="000000" w:themeColor="text1"/>
          <w:sz w:val="20"/>
          <w:szCs w:val="20"/>
        </w:rPr>
        <w:t xml:space="preserve"> – </w:t>
      </w:r>
      <w:r w:rsidR="00946C3F" w:rsidRPr="00946C3F">
        <w:rPr>
          <w:color w:val="000000" w:themeColor="text1"/>
          <w:sz w:val="20"/>
          <w:szCs w:val="20"/>
        </w:rPr>
        <w:t>zgłoszenie</w:t>
      </w:r>
      <w:r w:rsidR="00137AB0" w:rsidRPr="00946C3F">
        <w:rPr>
          <w:color w:val="000000" w:themeColor="text1"/>
          <w:sz w:val="20"/>
          <w:szCs w:val="20"/>
        </w:rPr>
        <w:t xml:space="preserve"> budowy lub wykonania innych robót budowalny do organu administracji </w:t>
      </w:r>
      <w:r w:rsidR="00946C3F" w:rsidRPr="00946C3F">
        <w:rPr>
          <w:color w:val="000000" w:themeColor="text1"/>
          <w:sz w:val="20"/>
          <w:szCs w:val="20"/>
        </w:rPr>
        <w:t>architektoniczno-budowlanej</w:t>
      </w:r>
      <w:r w:rsidR="00960F0D">
        <w:rPr>
          <w:color w:val="000000" w:themeColor="text1"/>
          <w:sz w:val="20"/>
          <w:szCs w:val="20"/>
        </w:rPr>
        <w:t xml:space="preserve"> </w:t>
      </w:r>
      <w:r w:rsidR="00960F0D" w:rsidRPr="005D527D">
        <w:rPr>
          <w:color w:val="000000" w:themeColor="text1"/>
          <w:sz w:val="20"/>
          <w:szCs w:val="20"/>
        </w:rPr>
        <w:t xml:space="preserve">w zakresie </w:t>
      </w:r>
      <w:r w:rsidR="00CA34BB" w:rsidRPr="005D527D">
        <w:rPr>
          <w:color w:val="000000" w:themeColor="text1"/>
          <w:sz w:val="20"/>
          <w:szCs w:val="20"/>
        </w:rPr>
        <w:t>zgodnym</w:t>
      </w:r>
      <w:r w:rsidR="00CA34BB">
        <w:rPr>
          <w:color w:val="000000" w:themeColor="text1"/>
          <w:sz w:val="20"/>
          <w:szCs w:val="20"/>
        </w:rPr>
        <w:t xml:space="preserve"> ustawą</w:t>
      </w:r>
      <w:r w:rsidR="00960F0D" w:rsidRPr="005D527D">
        <w:rPr>
          <w:color w:val="000000" w:themeColor="text1"/>
          <w:sz w:val="20"/>
          <w:szCs w:val="20"/>
        </w:rPr>
        <w:t xml:space="preserve"> z</w:t>
      </w:r>
      <w:r w:rsidR="00BB182A">
        <w:rPr>
          <w:color w:val="000000" w:themeColor="text1"/>
          <w:sz w:val="20"/>
          <w:szCs w:val="20"/>
        </w:rPr>
        <w:t xml:space="preserve"> </w:t>
      </w:r>
      <w:r w:rsidR="00960F0D" w:rsidRPr="005D527D">
        <w:rPr>
          <w:color w:val="000000" w:themeColor="text1"/>
          <w:sz w:val="20"/>
          <w:szCs w:val="20"/>
        </w:rPr>
        <w:t xml:space="preserve">dnia 7 lipca 1994 r. Prawo budowlane (tj. Dz.U. 2020 poz. 1333 wraz z </w:t>
      </w:r>
      <w:proofErr w:type="spellStart"/>
      <w:r w:rsidR="00960F0D" w:rsidRPr="005D527D">
        <w:rPr>
          <w:color w:val="000000" w:themeColor="text1"/>
          <w:sz w:val="20"/>
          <w:szCs w:val="20"/>
        </w:rPr>
        <w:t>późn</w:t>
      </w:r>
      <w:proofErr w:type="spellEnd"/>
      <w:r w:rsidR="00960F0D" w:rsidRPr="005D527D">
        <w:rPr>
          <w:color w:val="000000" w:themeColor="text1"/>
          <w:sz w:val="20"/>
          <w:szCs w:val="20"/>
        </w:rPr>
        <w:t>. zm.)</w:t>
      </w:r>
    </w:p>
    <w:p w14:paraId="48B1A31E" w14:textId="25B21BD8" w:rsidR="00E0752D" w:rsidRPr="005D527D" w:rsidRDefault="002708B9" w:rsidP="002708B9">
      <w:pPr>
        <w:rPr>
          <w:color w:val="000000" w:themeColor="text1"/>
          <w:sz w:val="20"/>
          <w:szCs w:val="20"/>
        </w:rPr>
      </w:pPr>
      <w:r w:rsidRPr="005D527D">
        <w:rPr>
          <w:color w:val="000000" w:themeColor="text1"/>
          <w:sz w:val="20"/>
          <w:szCs w:val="20"/>
        </w:rPr>
        <w:t xml:space="preserve">Skróty literowe </w:t>
      </w:r>
      <w:r w:rsidR="006B75EE" w:rsidRPr="005D527D">
        <w:rPr>
          <w:color w:val="000000" w:themeColor="text1"/>
          <w:sz w:val="20"/>
          <w:szCs w:val="20"/>
        </w:rPr>
        <w:t xml:space="preserve">oraz oznaczenia </w:t>
      </w:r>
      <w:r w:rsidRPr="005D527D">
        <w:rPr>
          <w:color w:val="000000" w:themeColor="text1"/>
          <w:sz w:val="20"/>
          <w:szCs w:val="20"/>
        </w:rPr>
        <w:t xml:space="preserve">używane w niniejszym </w:t>
      </w:r>
      <w:r w:rsidR="00FE2CCF">
        <w:rPr>
          <w:color w:val="000000" w:themeColor="text1"/>
          <w:sz w:val="20"/>
          <w:szCs w:val="20"/>
        </w:rPr>
        <w:t>OPZ</w:t>
      </w:r>
      <w:r w:rsidRPr="005D527D">
        <w:rPr>
          <w:color w:val="000000" w:themeColor="text1"/>
          <w:sz w:val="20"/>
          <w:szCs w:val="20"/>
        </w:rPr>
        <w:t xml:space="preserve"> należy rozumieć następująco:</w:t>
      </w:r>
    </w:p>
    <w:p w14:paraId="24886E9B" w14:textId="7EF44D78" w:rsidR="002708B9" w:rsidRPr="005D527D" w:rsidRDefault="002708B9" w:rsidP="00AB6715">
      <w:pPr>
        <w:pStyle w:val="Akapitzlist"/>
        <w:numPr>
          <w:ilvl w:val="0"/>
          <w:numId w:val="103"/>
        </w:numPr>
        <w:rPr>
          <w:color w:val="000000" w:themeColor="text1"/>
          <w:sz w:val="20"/>
          <w:szCs w:val="20"/>
        </w:rPr>
      </w:pPr>
      <w:proofErr w:type="spellStart"/>
      <w:r w:rsidRPr="005D527D">
        <w:rPr>
          <w:b/>
          <w:bCs/>
          <w:color w:val="000000" w:themeColor="text1"/>
          <w:sz w:val="20"/>
          <w:szCs w:val="20"/>
        </w:rPr>
        <w:t>AKPiA</w:t>
      </w:r>
      <w:proofErr w:type="spellEnd"/>
      <w:r w:rsidRPr="005D527D">
        <w:rPr>
          <w:color w:val="000000" w:themeColor="text1"/>
          <w:sz w:val="20"/>
          <w:szCs w:val="20"/>
        </w:rPr>
        <w:t xml:space="preserve"> – aparatura kontrolno-pomiarowa i automatyka;</w:t>
      </w:r>
    </w:p>
    <w:p w14:paraId="2107EB94" w14:textId="76438A1B"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BHP</w:t>
      </w:r>
      <w:r w:rsidRPr="005D527D">
        <w:rPr>
          <w:color w:val="000000" w:themeColor="text1"/>
          <w:sz w:val="20"/>
          <w:szCs w:val="20"/>
        </w:rPr>
        <w:t xml:space="preserve"> – bezpieczeństwo i higiena pracy;</w:t>
      </w:r>
    </w:p>
    <w:p w14:paraId="1EBBD22C" w14:textId="2215A20E" w:rsidR="000D5131" w:rsidRPr="005D527D" w:rsidRDefault="00996F19" w:rsidP="00AB6715">
      <w:pPr>
        <w:pStyle w:val="Akapitzlist"/>
        <w:numPr>
          <w:ilvl w:val="0"/>
          <w:numId w:val="103"/>
        </w:numPr>
        <w:rPr>
          <w:color w:val="000000" w:themeColor="text1"/>
          <w:sz w:val="20"/>
          <w:szCs w:val="20"/>
          <w:lang w:val="en-GB"/>
        </w:rPr>
      </w:pPr>
      <w:r w:rsidRPr="005D527D">
        <w:rPr>
          <w:b/>
          <w:bCs/>
          <w:color w:val="000000" w:themeColor="text1"/>
          <w:sz w:val="20"/>
          <w:szCs w:val="20"/>
          <w:lang w:val="en-GB"/>
        </w:rPr>
        <w:t>DCS</w:t>
      </w:r>
      <w:r w:rsidR="000D5131" w:rsidRPr="005D527D">
        <w:rPr>
          <w:b/>
          <w:bCs/>
          <w:color w:val="000000" w:themeColor="text1"/>
          <w:sz w:val="20"/>
          <w:szCs w:val="20"/>
          <w:lang w:val="en-GB"/>
        </w:rPr>
        <w:t xml:space="preserve"> </w:t>
      </w:r>
      <w:r w:rsidR="004E0183" w:rsidRPr="005D527D">
        <w:rPr>
          <w:b/>
          <w:bCs/>
          <w:color w:val="000000" w:themeColor="text1"/>
          <w:sz w:val="20"/>
          <w:szCs w:val="20"/>
          <w:lang w:val="en-GB"/>
        </w:rPr>
        <w:t xml:space="preserve">– </w:t>
      </w:r>
      <w:r w:rsidR="004E0183" w:rsidRPr="005D527D">
        <w:rPr>
          <w:color w:val="000000" w:themeColor="text1"/>
          <w:sz w:val="20"/>
          <w:szCs w:val="20"/>
          <w:lang w:val="en-GB"/>
        </w:rPr>
        <w:t>z</w:t>
      </w:r>
      <w:r w:rsidR="000D5131" w:rsidRPr="005D527D">
        <w:rPr>
          <w:color w:val="000000" w:themeColor="text1"/>
          <w:sz w:val="20"/>
          <w:szCs w:val="20"/>
          <w:lang w:val="en-GB"/>
        </w:rPr>
        <w:t xml:space="preserve"> ang. Distributed Control System;</w:t>
      </w:r>
    </w:p>
    <w:p w14:paraId="26F54B9E" w14:textId="1F3E4057"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DTR</w:t>
      </w:r>
      <w:r w:rsidRPr="005D527D">
        <w:rPr>
          <w:color w:val="000000" w:themeColor="text1"/>
          <w:sz w:val="20"/>
          <w:szCs w:val="20"/>
        </w:rPr>
        <w:t xml:space="preserve"> – dokumentacja techniczno-ruchowa;</w:t>
      </w:r>
    </w:p>
    <w:p w14:paraId="2B62A32C" w14:textId="0B9D5AB6" w:rsidR="002708B9" w:rsidRPr="005D527D" w:rsidRDefault="002223C3" w:rsidP="00AB6715">
      <w:pPr>
        <w:pStyle w:val="Akapitzlist"/>
        <w:numPr>
          <w:ilvl w:val="0"/>
          <w:numId w:val="103"/>
        </w:numPr>
        <w:rPr>
          <w:color w:val="000000" w:themeColor="text1"/>
          <w:sz w:val="20"/>
          <w:szCs w:val="20"/>
        </w:rPr>
      </w:pPr>
      <w:proofErr w:type="spellStart"/>
      <w:r w:rsidRPr="005D527D">
        <w:rPr>
          <w:b/>
          <w:bCs/>
          <w:color w:val="000000" w:themeColor="text1"/>
          <w:sz w:val="20"/>
          <w:szCs w:val="20"/>
        </w:rPr>
        <w:t>n</w:t>
      </w:r>
      <w:r w:rsidR="002708B9" w:rsidRPr="005D527D">
        <w:rPr>
          <w:b/>
          <w:bCs/>
          <w:color w:val="000000" w:themeColor="text1"/>
          <w:sz w:val="20"/>
          <w:szCs w:val="20"/>
        </w:rPr>
        <w:t>N</w:t>
      </w:r>
      <w:proofErr w:type="spellEnd"/>
      <w:r w:rsidR="002708B9" w:rsidRPr="005D527D">
        <w:rPr>
          <w:color w:val="000000" w:themeColor="text1"/>
          <w:sz w:val="20"/>
          <w:szCs w:val="20"/>
        </w:rPr>
        <w:t xml:space="preserve"> – niskie napięcie;</w:t>
      </w:r>
    </w:p>
    <w:p w14:paraId="5286A6F0" w14:textId="3E558564" w:rsidR="002708B9" w:rsidRPr="005D527D" w:rsidRDefault="00FE2CCF" w:rsidP="00AB6715">
      <w:pPr>
        <w:pStyle w:val="Akapitzlist"/>
        <w:numPr>
          <w:ilvl w:val="0"/>
          <w:numId w:val="103"/>
        </w:numPr>
        <w:rPr>
          <w:color w:val="000000" w:themeColor="text1"/>
          <w:sz w:val="20"/>
          <w:szCs w:val="20"/>
        </w:rPr>
      </w:pPr>
      <w:r>
        <w:rPr>
          <w:b/>
          <w:bCs/>
          <w:color w:val="000000" w:themeColor="text1"/>
          <w:sz w:val="20"/>
          <w:szCs w:val="20"/>
        </w:rPr>
        <w:t>OPZ</w:t>
      </w:r>
      <w:r w:rsidR="002708B9" w:rsidRPr="005D527D">
        <w:rPr>
          <w:color w:val="000000" w:themeColor="text1"/>
          <w:sz w:val="20"/>
          <w:szCs w:val="20"/>
        </w:rPr>
        <w:t xml:space="preserve"> – </w:t>
      </w:r>
      <w:r>
        <w:rPr>
          <w:color w:val="000000" w:themeColor="text1"/>
          <w:sz w:val="20"/>
          <w:szCs w:val="20"/>
        </w:rPr>
        <w:t>Opis Przedmiotu Zamówienia</w:t>
      </w:r>
      <w:r w:rsidR="002708B9" w:rsidRPr="005D527D">
        <w:rPr>
          <w:color w:val="000000" w:themeColor="text1"/>
          <w:sz w:val="20"/>
          <w:szCs w:val="20"/>
        </w:rPr>
        <w:t>;</w:t>
      </w:r>
    </w:p>
    <w:p w14:paraId="12BF23E7" w14:textId="07DF6F81"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ppoż</w:t>
      </w:r>
      <w:r w:rsidRPr="005D527D">
        <w:rPr>
          <w:color w:val="000000" w:themeColor="text1"/>
          <w:sz w:val="20"/>
          <w:szCs w:val="20"/>
        </w:rPr>
        <w:t>. – przeciwpożarowe;</w:t>
      </w:r>
    </w:p>
    <w:p w14:paraId="74586F8F" w14:textId="72838CE1"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SN</w:t>
      </w:r>
      <w:r w:rsidRPr="005D527D">
        <w:rPr>
          <w:color w:val="000000" w:themeColor="text1"/>
          <w:sz w:val="20"/>
          <w:szCs w:val="20"/>
        </w:rPr>
        <w:t xml:space="preserve"> – średnie napięcie;</w:t>
      </w:r>
    </w:p>
    <w:p w14:paraId="7FBCA859" w14:textId="1BDDAC04"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ST</w:t>
      </w:r>
      <w:r w:rsidRPr="005D527D">
        <w:rPr>
          <w:color w:val="000000" w:themeColor="text1"/>
          <w:sz w:val="20"/>
          <w:szCs w:val="20"/>
        </w:rPr>
        <w:t xml:space="preserve"> – specyfikacja techniczna;</w:t>
      </w:r>
    </w:p>
    <w:p w14:paraId="45B015C3" w14:textId="175CD001" w:rsidR="002708B9" w:rsidRPr="005D527D" w:rsidRDefault="002708B9" w:rsidP="00AB6715">
      <w:pPr>
        <w:pStyle w:val="Akapitzlist"/>
        <w:numPr>
          <w:ilvl w:val="0"/>
          <w:numId w:val="103"/>
        </w:numPr>
        <w:rPr>
          <w:color w:val="000000" w:themeColor="text1"/>
          <w:sz w:val="20"/>
          <w:szCs w:val="20"/>
        </w:rPr>
      </w:pPr>
      <w:r w:rsidRPr="005D527D">
        <w:rPr>
          <w:b/>
          <w:bCs/>
          <w:color w:val="000000" w:themeColor="text1"/>
          <w:sz w:val="20"/>
          <w:szCs w:val="20"/>
        </w:rPr>
        <w:t>UE</w:t>
      </w:r>
      <w:r w:rsidRPr="005D527D">
        <w:rPr>
          <w:color w:val="000000" w:themeColor="text1"/>
          <w:sz w:val="20"/>
          <w:szCs w:val="20"/>
        </w:rPr>
        <w:t xml:space="preserve"> – Unia Europejska;</w:t>
      </w:r>
    </w:p>
    <w:p w14:paraId="0F3FA61F" w14:textId="04B2D9EA" w:rsidR="002708B9" w:rsidRPr="005D527D" w:rsidRDefault="00996F19" w:rsidP="00AB6715">
      <w:pPr>
        <w:pStyle w:val="Akapitzlist"/>
        <w:numPr>
          <w:ilvl w:val="0"/>
          <w:numId w:val="103"/>
        </w:numPr>
        <w:rPr>
          <w:color w:val="000000" w:themeColor="text1"/>
          <w:sz w:val="20"/>
          <w:szCs w:val="20"/>
        </w:rPr>
      </w:pPr>
      <w:r w:rsidRPr="005D527D">
        <w:rPr>
          <w:b/>
          <w:bCs/>
          <w:color w:val="000000" w:themeColor="text1"/>
          <w:sz w:val="20"/>
          <w:szCs w:val="20"/>
        </w:rPr>
        <w:t>UDT</w:t>
      </w:r>
      <w:r w:rsidR="002708B9" w:rsidRPr="005D527D">
        <w:rPr>
          <w:color w:val="000000" w:themeColor="text1"/>
          <w:sz w:val="20"/>
          <w:szCs w:val="20"/>
        </w:rPr>
        <w:t xml:space="preserve"> – Urząd Dozoru Technicznego;</w:t>
      </w:r>
    </w:p>
    <w:p w14:paraId="528C01AD" w14:textId="7D10E562" w:rsidR="00981671" w:rsidRPr="005D527D" w:rsidRDefault="00727514" w:rsidP="00AB6715">
      <w:pPr>
        <w:pStyle w:val="Akapitzlist"/>
        <w:numPr>
          <w:ilvl w:val="0"/>
          <w:numId w:val="103"/>
        </w:numPr>
        <w:rPr>
          <w:color w:val="000000" w:themeColor="text1"/>
          <w:sz w:val="20"/>
          <w:szCs w:val="20"/>
        </w:rPr>
      </w:pPr>
      <w:r w:rsidRPr="005D527D">
        <w:rPr>
          <w:b/>
          <w:bCs/>
          <w:color w:val="000000" w:themeColor="text1"/>
          <w:sz w:val="20"/>
          <w:szCs w:val="20"/>
        </w:rPr>
        <w:t>WIOŚ</w:t>
      </w:r>
      <w:r w:rsidRPr="005D527D">
        <w:rPr>
          <w:color w:val="000000" w:themeColor="text1"/>
          <w:sz w:val="20"/>
          <w:szCs w:val="20"/>
        </w:rPr>
        <w:t xml:space="preserve"> – Wojewódzki Inspektor</w:t>
      </w:r>
      <w:r w:rsidR="582F3919" w:rsidRPr="005D527D">
        <w:rPr>
          <w:color w:val="000000" w:themeColor="text1"/>
          <w:sz w:val="20"/>
          <w:szCs w:val="20"/>
        </w:rPr>
        <w:t>at</w:t>
      </w:r>
      <w:r w:rsidRPr="005D527D">
        <w:rPr>
          <w:color w:val="000000" w:themeColor="text1"/>
          <w:sz w:val="20"/>
          <w:szCs w:val="20"/>
        </w:rPr>
        <w:t xml:space="preserve"> Ochrony Środowiska</w:t>
      </w:r>
      <w:r w:rsidR="00981671" w:rsidRPr="005D527D">
        <w:rPr>
          <w:color w:val="000000" w:themeColor="text1"/>
          <w:sz w:val="20"/>
          <w:szCs w:val="20"/>
        </w:rPr>
        <w:t>;</w:t>
      </w:r>
    </w:p>
    <w:p w14:paraId="0E50D1CF" w14:textId="75ADA557" w:rsidR="002A0B54" w:rsidRPr="005D527D" w:rsidRDefault="002A0B54" w:rsidP="00AB6715">
      <w:pPr>
        <w:pStyle w:val="Akapitzlist"/>
        <w:numPr>
          <w:ilvl w:val="0"/>
          <w:numId w:val="103"/>
        </w:numPr>
        <w:rPr>
          <w:color w:val="000000" w:themeColor="text1"/>
          <w:sz w:val="20"/>
          <w:szCs w:val="20"/>
        </w:rPr>
      </w:pPr>
      <w:r w:rsidRPr="005D527D">
        <w:rPr>
          <w:b/>
          <w:bCs/>
          <w:color w:val="000000" w:themeColor="text1"/>
          <w:sz w:val="20"/>
          <w:szCs w:val="20"/>
        </w:rPr>
        <w:t xml:space="preserve">WWŻ </w:t>
      </w:r>
      <w:r w:rsidRPr="005D527D">
        <w:rPr>
          <w:color w:val="000000" w:themeColor="text1"/>
          <w:sz w:val="20"/>
          <w:szCs w:val="20"/>
        </w:rPr>
        <w:t xml:space="preserve">– </w:t>
      </w:r>
      <w:r w:rsidR="00115952" w:rsidRPr="005D527D">
        <w:rPr>
          <w:color w:val="000000" w:themeColor="text1"/>
          <w:sz w:val="20"/>
          <w:szCs w:val="20"/>
        </w:rPr>
        <w:t>Węzeł</w:t>
      </w:r>
      <w:r w:rsidRPr="005D527D">
        <w:rPr>
          <w:color w:val="000000" w:themeColor="text1"/>
          <w:sz w:val="20"/>
          <w:szCs w:val="20"/>
        </w:rPr>
        <w:t xml:space="preserve"> </w:t>
      </w:r>
      <w:r w:rsidR="00941164" w:rsidRPr="005D527D">
        <w:rPr>
          <w:color w:val="000000" w:themeColor="text1"/>
          <w:sz w:val="20"/>
          <w:szCs w:val="20"/>
        </w:rPr>
        <w:t>W</w:t>
      </w:r>
      <w:r w:rsidRPr="005D527D">
        <w:rPr>
          <w:color w:val="000000" w:themeColor="text1"/>
          <w:sz w:val="20"/>
          <w:szCs w:val="20"/>
        </w:rPr>
        <w:t xml:space="preserve">aloryzacji </w:t>
      </w:r>
      <w:r w:rsidR="00941164" w:rsidRPr="005D527D">
        <w:rPr>
          <w:color w:val="000000" w:themeColor="text1"/>
          <w:sz w:val="20"/>
          <w:szCs w:val="20"/>
        </w:rPr>
        <w:t>Ż</w:t>
      </w:r>
      <w:r w:rsidRPr="005D527D">
        <w:rPr>
          <w:color w:val="000000" w:themeColor="text1"/>
          <w:sz w:val="20"/>
          <w:szCs w:val="20"/>
        </w:rPr>
        <w:t>użla</w:t>
      </w:r>
      <w:r w:rsidR="00B62DBC" w:rsidRPr="005D527D">
        <w:rPr>
          <w:color w:val="000000" w:themeColor="text1"/>
          <w:sz w:val="20"/>
          <w:szCs w:val="20"/>
        </w:rPr>
        <w:t>;</w:t>
      </w:r>
      <w:r w:rsidR="00115952" w:rsidRPr="005D527D">
        <w:rPr>
          <w:color w:val="000000" w:themeColor="text1"/>
          <w:sz w:val="20"/>
          <w:szCs w:val="20"/>
        </w:rPr>
        <w:t xml:space="preserve"> </w:t>
      </w:r>
    </w:p>
    <w:p w14:paraId="38E25930" w14:textId="2AF77EEF" w:rsidR="00334245" w:rsidRPr="00CE631A" w:rsidRDefault="009463B1" w:rsidP="00CE631A">
      <w:pPr>
        <w:pStyle w:val="Akapitzlist"/>
        <w:numPr>
          <w:ilvl w:val="0"/>
          <w:numId w:val="103"/>
        </w:numPr>
        <w:rPr>
          <w:b/>
          <w:smallCaps/>
          <w:color w:val="000000" w:themeColor="text1"/>
          <w:sz w:val="24"/>
          <w:szCs w:val="24"/>
        </w:rPr>
      </w:pPr>
      <w:r w:rsidRPr="005D527D">
        <w:rPr>
          <w:b/>
          <w:bCs/>
          <w:color w:val="000000" w:themeColor="text1"/>
          <w:sz w:val="20"/>
          <w:szCs w:val="20"/>
        </w:rPr>
        <w:t>ZTPO</w:t>
      </w:r>
      <w:r w:rsidR="002708B9" w:rsidRPr="00CB55F2">
        <w:rPr>
          <w:color w:val="000000" w:themeColor="text1"/>
          <w:sz w:val="20"/>
          <w:szCs w:val="20"/>
        </w:rPr>
        <w:t xml:space="preserve"> – </w:t>
      </w:r>
      <w:r w:rsidR="002708B9" w:rsidRPr="005D527D">
        <w:rPr>
          <w:color w:val="000000" w:themeColor="text1"/>
          <w:sz w:val="20"/>
          <w:szCs w:val="20"/>
        </w:rPr>
        <w:t>Zakła</w:t>
      </w:r>
      <w:r w:rsidR="002708B9" w:rsidRPr="00CE631A">
        <w:rPr>
          <w:color w:val="000000" w:themeColor="text1"/>
          <w:sz w:val="20"/>
          <w:szCs w:val="20"/>
        </w:rPr>
        <w:t>d Termicznego Przekształcania Odpadów w Krakowie</w:t>
      </w:r>
      <w:r w:rsidR="00981671" w:rsidRPr="00CE631A">
        <w:rPr>
          <w:color w:val="000000" w:themeColor="text1"/>
          <w:sz w:val="20"/>
          <w:szCs w:val="20"/>
        </w:rPr>
        <w:t>.</w:t>
      </w:r>
      <w:bookmarkEnd w:id="4"/>
      <w:r w:rsidR="00334245" w:rsidRPr="00CE631A">
        <w:rPr>
          <w:color w:val="000000" w:themeColor="text1"/>
          <w:sz w:val="24"/>
          <w:szCs w:val="24"/>
        </w:rPr>
        <w:br w:type="page"/>
      </w:r>
    </w:p>
    <w:p w14:paraId="6E98FAE7" w14:textId="77777777" w:rsidR="00174A7C" w:rsidRPr="005D527D" w:rsidRDefault="00174A7C" w:rsidP="00174A7C">
      <w:pPr>
        <w:pStyle w:val="Nagwek1"/>
        <w:numPr>
          <w:ilvl w:val="0"/>
          <w:numId w:val="8"/>
        </w:numPr>
        <w:rPr>
          <w:color w:val="000000" w:themeColor="text1"/>
          <w:sz w:val="28"/>
          <w:szCs w:val="28"/>
        </w:rPr>
      </w:pPr>
      <w:bookmarkStart w:id="5" w:name="_Toc113879903"/>
      <w:bookmarkStart w:id="6" w:name="_Toc131416556"/>
      <w:bookmarkStart w:id="7" w:name="_Ref63687777"/>
      <w:bookmarkStart w:id="8" w:name="_Toc113879899"/>
      <w:r w:rsidRPr="005D527D">
        <w:rPr>
          <w:color w:val="000000" w:themeColor="text1"/>
          <w:sz w:val="28"/>
          <w:szCs w:val="28"/>
        </w:rPr>
        <w:lastRenderedPageBreak/>
        <w:t>Opis stanu aktualnego</w:t>
      </w:r>
      <w:bookmarkEnd w:id="5"/>
      <w:bookmarkEnd w:id="6"/>
    </w:p>
    <w:p w14:paraId="7DDE7057" w14:textId="4A625ABD" w:rsidR="00174A7C" w:rsidRPr="005D527D" w:rsidRDefault="00174A7C" w:rsidP="00174A7C">
      <w:pPr>
        <w:pStyle w:val="Nagwek2"/>
        <w:numPr>
          <w:ilvl w:val="1"/>
          <w:numId w:val="8"/>
        </w:numPr>
        <w:rPr>
          <w:color w:val="000000" w:themeColor="text1"/>
          <w:sz w:val="24"/>
          <w:szCs w:val="24"/>
        </w:rPr>
      </w:pPr>
      <w:bookmarkStart w:id="9" w:name="_Toc113879904"/>
      <w:bookmarkStart w:id="10" w:name="_Toc131416557"/>
      <w:r w:rsidRPr="005D527D">
        <w:rPr>
          <w:color w:val="000000" w:themeColor="text1"/>
          <w:sz w:val="24"/>
          <w:szCs w:val="24"/>
        </w:rPr>
        <w:t>Opis instalacji</w:t>
      </w:r>
      <w:bookmarkEnd w:id="9"/>
      <w:bookmarkEnd w:id="10"/>
    </w:p>
    <w:p w14:paraId="5988C6B2" w14:textId="2A33CAE3" w:rsidR="00174A7C" w:rsidRPr="005D527D" w:rsidRDefault="00174A7C" w:rsidP="00174A7C">
      <w:pPr>
        <w:spacing w:after="0"/>
        <w:rPr>
          <w:color w:val="000000" w:themeColor="text1"/>
          <w:sz w:val="20"/>
          <w:szCs w:val="20"/>
        </w:rPr>
      </w:pPr>
      <w:r w:rsidRPr="005D527D">
        <w:rPr>
          <w:color w:val="000000" w:themeColor="text1"/>
          <w:sz w:val="20"/>
          <w:szCs w:val="20"/>
        </w:rPr>
        <w:t xml:space="preserve">W skład Instalacji – Zakład Termicznego Przekształcania Opadów wchodzą następujące </w:t>
      </w:r>
      <w:r w:rsidR="003C2E97" w:rsidRPr="005D527D">
        <w:rPr>
          <w:color w:val="000000" w:themeColor="text1"/>
          <w:sz w:val="20"/>
          <w:szCs w:val="20"/>
        </w:rPr>
        <w:t>obiekt</w:t>
      </w:r>
      <w:r w:rsidR="003C2E97">
        <w:rPr>
          <w:color w:val="000000" w:themeColor="text1"/>
          <w:sz w:val="20"/>
          <w:szCs w:val="20"/>
        </w:rPr>
        <w:t>y</w:t>
      </w:r>
      <w:r w:rsidR="003C2E97" w:rsidRPr="005D527D">
        <w:rPr>
          <w:color w:val="000000" w:themeColor="text1"/>
          <w:sz w:val="20"/>
          <w:szCs w:val="20"/>
        </w:rPr>
        <w:t xml:space="preserve"> </w:t>
      </w:r>
      <w:r w:rsidRPr="005D527D">
        <w:rPr>
          <w:color w:val="000000" w:themeColor="text1"/>
          <w:sz w:val="20"/>
          <w:szCs w:val="20"/>
        </w:rPr>
        <w:t>budowlane:</w:t>
      </w:r>
    </w:p>
    <w:p w14:paraId="6F3B75B3" w14:textId="4857D22E" w:rsidR="00174A7C" w:rsidRPr="005D527D" w:rsidRDefault="00174A7C" w:rsidP="00174A7C">
      <w:pPr>
        <w:pStyle w:val="Akapitzlist"/>
        <w:numPr>
          <w:ilvl w:val="0"/>
          <w:numId w:val="108"/>
        </w:numPr>
        <w:spacing w:after="0"/>
        <w:rPr>
          <w:color w:val="000000" w:themeColor="text1"/>
          <w:sz w:val="20"/>
          <w:szCs w:val="20"/>
        </w:rPr>
      </w:pPr>
      <w:r w:rsidRPr="005D527D">
        <w:rPr>
          <w:color w:val="000000" w:themeColor="text1"/>
          <w:sz w:val="20"/>
          <w:szCs w:val="20"/>
        </w:rPr>
        <w:t>Ob. Nr 01 – Główny budynek procesowy;</w:t>
      </w:r>
    </w:p>
    <w:p w14:paraId="571F4877" w14:textId="31742FE7" w:rsidR="00174A7C" w:rsidRPr="005D527D" w:rsidRDefault="00174A7C" w:rsidP="00174A7C">
      <w:pPr>
        <w:pStyle w:val="Akapitzlist"/>
        <w:numPr>
          <w:ilvl w:val="0"/>
          <w:numId w:val="108"/>
        </w:numPr>
        <w:spacing w:after="0"/>
        <w:rPr>
          <w:color w:val="000000" w:themeColor="text1"/>
          <w:sz w:val="20"/>
          <w:szCs w:val="20"/>
        </w:rPr>
      </w:pPr>
      <w:r w:rsidRPr="005D527D">
        <w:rPr>
          <w:color w:val="000000" w:themeColor="text1"/>
          <w:sz w:val="20"/>
          <w:szCs w:val="20"/>
        </w:rPr>
        <w:t>Ob. Nr 02 – Budynek gospodarki pozostałościami procesowymi;</w:t>
      </w:r>
    </w:p>
    <w:p w14:paraId="662BE18F" w14:textId="322F0F76" w:rsidR="00174A7C" w:rsidRPr="005D527D" w:rsidRDefault="00174A7C" w:rsidP="00174A7C">
      <w:pPr>
        <w:pStyle w:val="Akapitzlist"/>
        <w:numPr>
          <w:ilvl w:val="0"/>
          <w:numId w:val="108"/>
        </w:numPr>
        <w:spacing w:after="0"/>
        <w:rPr>
          <w:color w:val="000000" w:themeColor="text1"/>
          <w:sz w:val="20"/>
          <w:szCs w:val="20"/>
        </w:rPr>
      </w:pPr>
      <w:r w:rsidRPr="005D527D">
        <w:rPr>
          <w:color w:val="000000" w:themeColor="text1"/>
          <w:sz w:val="20"/>
          <w:szCs w:val="20"/>
        </w:rPr>
        <w:t xml:space="preserve">Ob. Nr 03 – Budynek </w:t>
      </w:r>
      <w:proofErr w:type="spellStart"/>
      <w:r w:rsidRPr="005D527D">
        <w:rPr>
          <w:color w:val="000000" w:themeColor="text1"/>
          <w:sz w:val="20"/>
          <w:szCs w:val="20"/>
        </w:rPr>
        <w:t>administracyjno</w:t>
      </w:r>
      <w:proofErr w:type="spellEnd"/>
      <w:r w:rsidRPr="005D527D">
        <w:rPr>
          <w:color w:val="000000" w:themeColor="text1"/>
          <w:sz w:val="20"/>
          <w:szCs w:val="20"/>
        </w:rPr>
        <w:t xml:space="preserve"> – </w:t>
      </w:r>
      <w:proofErr w:type="spellStart"/>
      <w:r w:rsidRPr="005D527D">
        <w:rPr>
          <w:color w:val="000000" w:themeColor="text1"/>
          <w:sz w:val="20"/>
          <w:szCs w:val="20"/>
        </w:rPr>
        <w:t>socjalno</w:t>
      </w:r>
      <w:proofErr w:type="spellEnd"/>
      <w:r w:rsidRPr="005D527D">
        <w:rPr>
          <w:color w:val="000000" w:themeColor="text1"/>
          <w:sz w:val="20"/>
          <w:szCs w:val="20"/>
        </w:rPr>
        <w:t xml:space="preserve"> – edukacyjny;</w:t>
      </w:r>
    </w:p>
    <w:p w14:paraId="3C790D1B" w14:textId="51DCF2CA" w:rsidR="00174A7C" w:rsidRPr="005D527D" w:rsidRDefault="00174A7C" w:rsidP="00174A7C">
      <w:pPr>
        <w:pStyle w:val="Akapitzlist"/>
        <w:numPr>
          <w:ilvl w:val="0"/>
          <w:numId w:val="108"/>
        </w:numPr>
        <w:spacing w:after="0"/>
        <w:rPr>
          <w:color w:val="000000" w:themeColor="text1"/>
          <w:sz w:val="20"/>
          <w:szCs w:val="20"/>
        </w:rPr>
      </w:pPr>
      <w:r w:rsidRPr="005D527D">
        <w:rPr>
          <w:color w:val="000000" w:themeColor="text1"/>
          <w:sz w:val="20"/>
          <w:szCs w:val="20"/>
        </w:rPr>
        <w:t>Ob. Nr 07 – Wiata parkingowa;</w:t>
      </w:r>
    </w:p>
    <w:p w14:paraId="0AF89CB4" w14:textId="7FC02A11" w:rsidR="00174A7C" w:rsidRPr="005D527D" w:rsidRDefault="00174A7C" w:rsidP="00174A7C">
      <w:pPr>
        <w:pStyle w:val="Akapitzlist"/>
        <w:numPr>
          <w:ilvl w:val="0"/>
          <w:numId w:val="108"/>
        </w:numPr>
        <w:spacing w:after="0"/>
        <w:rPr>
          <w:color w:val="000000" w:themeColor="text1"/>
          <w:sz w:val="20"/>
          <w:szCs w:val="20"/>
        </w:rPr>
      </w:pPr>
      <w:r w:rsidRPr="005D527D">
        <w:rPr>
          <w:color w:val="000000" w:themeColor="text1"/>
          <w:sz w:val="20"/>
          <w:szCs w:val="20"/>
        </w:rPr>
        <w:t xml:space="preserve">Ob. Nr 09 – Wiata z kontenerem dla potrzeb stacji transformatorowej 110/15 </w:t>
      </w:r>
      <w:proofErr w:type="spellStart"/>
      <w:r w:rsidRPr="005D527D">
        <w:rPr>
          <w:color w:val="000000" w:themeColor="text1"/>
          <w:sz w:val="20"/>
          <w:szCs w:val="20"/>
        </w:rPr>
        <w:t>kV</w:t>
      </w:r>
      <w:proofErr w:type="spellEnd"/>
      <w:r w:rsidRPr="005D527D">
        <w:rPr>
          <w:color w:val="000000" w:themeColor="text1"/>
          <w:sz w:val="20"/>
          <w:szCs w:val="20"/>
        </w:rPr>
        <w:t>.</w:t>
      </w:r>
    </w:p>
    <w:p w14:paraId="7EA05B56" w14:textId="40E516FD" w:rsidR="00174A7C" w:rsidRPr="005D527D" w:rsidRDefault="00174A7C" w:rsidP="00174A7C">
      <w:pPr>
        <w:rPr>
          <w:color w:val="000000" w:themeColor="text1"/>
          <w:sz w:val="20"/>
          <w:szCs w:val="20"/>
        </w:rPr>
      </w:pPr>
      <w:r w:rsidRPr="005D527D">
        <w:rPr>
          <w:color w:val="000000" w:themeColor="text1"/>
          <w:sz w:val="20"/>
          <w:szCs w:val="20"/>
        </w:rPr>
        <w:t xml:space="preserve">Główny budynek procesowy (ob. nr 01) jest usytuowany w centralnej części działki i pełni funkcję </w:t>
      </w:r>
      <w:proofErr w:type="spellStart"/>
      <w:r w:rsidRPr="005D527D">
        <w:rPr>
          <w:color w:val="000000" w:themeColor="text1"/>
          <w:sz w:val="20"/>
          <w:szCs w:val="20"/>
        </w:rPr>
        <w:t>produkcyjno</w:t>
      </w:r>
      <w:proofErr w:type="spellEnd"/>
      <w:r w:rsidRPr="005D527D">
        <w:rPr>
          <w:color w:val="000000" w:themeColor="text1"/>
          <w:sz w:val="20"/>
          <w:szCs w:val="20"/>
        </w:rPr>
        <w:t xml:space="preserve"> – technologiczną. W obiekcie tym są zlokalizowane następujące węzły technologiczne:</w:t>
      </w:r>
    </w:p>
    <w:p w14:paraId="68DCEA0D" w14:textId="0658488D"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Węzeł Przyjęcia i Przygotowania Odpadów;</w:t>
      </w:r>
    </w:p>
    <w:p w14:paraId="7E0BDFA4" w14:textId="5BB5B875"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Węzeł Spalania Opadów i Odzysku Energii;</w:t>
      </w:r>
    </w:p>
    <w:p w14:paraId="288F9E80" w14:textId="6CB336EE"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Węzeł Przetworzenia i Wyprowadzenia Energii;</w:t>
      </w:r>
    </w:p>
    <w:p w14:paraId="28C05B29" w14:textId="21B2AC69"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Węzeł Oczyszczania Spalin.</w:t>
      </w:r>
    </w:p>
    <w:p w14:paraId="7675F262" w14:textId="4E88EAEC" w:rsidR="00174A7C" w:rsidRPr="005D527D" w:rsidRDefault="00174A7C" w:rsidP="00174A7C">
      <w:pPr>
        <w:rPr>
          <w:color w:val="000000" w:themeColor="text1"/>
          <w:sz w:val="20"/>
          <w:szCs w:val="20"/>
        </w:rPr>
      </w:pPr>
      <w:r w:rsidRPr="005D527D">
        <w:rPr>
          <w:color w:val="000000" w:themeColor="text1"/>
          <w:sz w:val="20"/>
          <w:szCs w:val="20"/>
        </w:rPr>
        <w:t>Oprócz ww. węzłów technologicznych, główny budynek procesowy mieści: pomieszczenia socjalne i biurowe, centralą dyspozytornię, laboratorium, stację sprężonego powietrza, stację magazynowania i dystrybucji reagentów, urządzenia układu wstępnego oczyszczana ścieków, stację oczyszczania wody deszczowej i pośniegowej, stację przygotowania wody, głównie wentylatory ciągu, układy całego monitoringu emisji zanieczyszczeń, komin jako obudowa dwóch ciągów kominowych, pomieszczenia magazynowe, pomieszczenia techniczne oraz warsztaty.</w:t>
      </w:r>
    </w:p>
    <w:p w14:paraId="25E0862D" w14:textId="197CF186" w:rsidR="00174A7C" w:rsidRPr="005D527D" w:rsidRDefault="007B1006" w:rsidP="00174A7C">
      <w:pPr>
        <w:rPr>
          <w:color w:val="000000" w:themeColor="text1"/>
          <w:sz w:val="20"/>
          <w:szCs w:val="20"/>
        </w:rPr>
      </w:pPr>
      <w:r>
        <w:rPr>
          <w:color w:val="000000" w:themeColor="text1"/>
          <w:sz w:val="20"/>
          <w:szCs w:val="20"/>
        </w:rPr>
        <w:t>Obiekt</w:t>
      </w:r>
      <w:r w:rsidR="00174A7C" w:rsidRPr="005D527D">
        <w:rPr>
          <w:color w:val="000000" w:themeColor="text1"/>
          <w:sz w:val="20"/>
          <w:szCs w:val="20"/>
        </w:rPr>
        <w:t xml:space="preserve"> gospodarki pozostałościami procesowymi (ob. nr 2) jest powiązany technologicznie z</w:t>
      </w:r>
      <w:r w:rsidR="00E36861">
        <w:rPr>
          <w:color w:val="000000" w:themeColor="text1"/>
          <w:sz w:val="20"/>
          <w:szCs w:val="20"/>
        </w:rPr>
        <w:t> </w:t>
      </w:r>
      <w:r w:rsidR="00174A7C" w:rsidRPr="005D527D">
        <w:rPr>
          <w:color w:val="000000" w:themeColor="text1"/>
          <w:sz w:val="20"/>
          <w:szCs w:val="20"/>
        </w:rPr>
        <w:t>procesami termicznego przekształcania odpadów. W obiekcie zostały wyodrębnione pomieszczenia dla dwóch węzłów technologicznych:</w:t>
      </w:r>
    </w:p>
    <w:p w14:paraId="31882778" w14:textId="27278BFF"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Węzeł Waloryzacji Żużla;</w:t>
      </w:r>
    </w:p>
    <w:p w14:paraId="4F5EE622" w14:textId="30C645E6" w:rsidR="00174A7C" w:rsidRPr="005D527D" w:rsidRDefault="00174A7C" w:rsidP="00174A7C">
      <w:pPr>
        <w:pStyle w:val="Akapitzlist"/>
        <w:numPr>
          <w:ilvl w:val="0"/>
          <w:numId w:val="109"/>
        </w:numPr>
        <w:rPr>
          <w:color w:val="000000" w:themeColor="text1"/>
          <w:sz w:val="20"/>
          <w:szCs w:val="20"/>
        </w:rPr>
      </w:pPr>
      <w:r w:rsidRPr="005D527D">
        <w:rPr>
          <w:color w:val="000000" w:themeColor="text1"/>
          <w:sz w:val="20"/>
          <w:szCs w:val="20"/>
        </w:rPr>
        <w:t xml:space="preserve">Węzeł Stabilizowania i Zestalania. </w:t>
      </w:r>
    </w:p>
    <w:p w14:paraId="06AF8165" w14:textId="7C235CF0" w:rsidR="00174A7C" w:rsidRPr="005D527D" w:rsidRDefault="00174A7C" w:rsidP="00174A7C">
      <w:pPr>
        <w:rPr>
          <w:color w:val="000000" w:themeColor="text1"/>
          <w:sz w:val="20"/>
          <w:szCs w:val="20"/>
        </w:rPr>
      </w:pPr>
      <w:r w:rsidRPr="005D527D">
        <w:rPr>
          <w:color w:val="000000" w:themeColor="text1"/>
          <w:sz w:val="20"/>
          <w:szCs w:val="20"/>
        </w:rPr>
        <w:t xml:space="preserve">W budynku zlokalizowano silosy popiołów lotnych oraz silosy reagentów oraz plac sezonowania żużla. </w:t>
      </w:r>
    </w:p>
    <w:p w14:paraId="1603A768" w14:textId="4EC32C86" w:rsidR="00174A7C" w:rsidRPr="005D527D" w:rsidRDefault="00174A7C" w:rsidP="00174A7C">
      <w:pPr>
        <w:rPr>
          <w:color w:val="000000" w:themeColor="text1"/>
          <w:sz w:val="20"/>
          <w:szCs w:val="20"/>
        </w:rPr>
      </w:pPr>
      <w:r w:rsidRPr="005D527D">
        <w:rPr>
          <w:color w:val="000000" w:themeColor="text1"/>
          <w:sz w:val="20"/>
          <w:szCs w:val="20"/>
        </w:rPr>
        <w:lastRenderedPageBreak/>
        <w:t xml:space="preserve">Budynek </w:t>
      </w:r>
      <w:proofErr w:type="spellStart"/>
      <w:r w:rsidRPr="005D527D">
        <w:rPr>
          <w:color w:val="000000" w:themeColor="text1"/>
          <w:sz w:val="20"/>
          <w:szCs w:val="20"/>
        </w:rPr>
        <w:t>administracyjno</w:t>
      </w:r>
      <w:proofErr w:type="spellEnd"/>
      <w:r w:rsidRPr="005D527D">
        <w:rPr>
          <w:color w:val="000000" w:themeColor="text1"/>
          <w:sz w:val="20"/>
          <w:szCs w:val="20"/>
        </w:rPr>
        <w:t xml:space="preserve"> – </w:t>
      </w:r>
      <w:proofErr w:type="spellStart"/>
      <w:r w:rsidRPr="005D527D">
        <w:rPr>
          <w:color w:val="000000" w:themeColor="text1"/>
          <w:sz w:val="20"/>
          <w:szCs w:val="20"/>
        </w:rPr>
        <w:t>socjalno</w:t>
      </w:r>
      <w:proofErr w:type="spellEnd"/>
      <w:r w:rsidRPr="005D527D">
        <w:rPr>
          <w:color w:val="000000" w:themeColor="text1"/>
          <w:sz w:val="20"/>
          <w:szCs w:val="20"/>
        </w:rPr>
        <w:t xml:space="preserve"> – edukacyjny jest zlokalizowany od strony ulicy Giedroycia i jest przeznaczony na cele: zaplecza </w:t>
      </w:r>
      <w:proofErr w:type="spellStart"/>
      <w:r w:rsidRPr="005D527D">
        <w:rPr>
          <w:color w:val="000000" w:themeColor="text1"/>
          <w:sz w:val="20"/>
          <w:szCs w:val="20"/>
        </w:rPr>
        <w:t>sanitarn</w:t>
      </w:r>
      <w:r w:rsidR="00A61F55">
        <w:rPr>
          <w:color w:val="000000" w:themeColor="text1"/>
          <w:sz w:val="20"/>
          <w:szCs w:val="20"/>
        </w:rPr>
        <w:t>o</w:t>
      </w:r>
      <w:proofErr w:type="spellEnd"/>
      <w:r w:rsidRPr="005D527D">
        <w:rPr>
          <w:color w:val="000000" w:themeColor="text1"/>
          <w:sz w:val="20"/>
          <w:szCs w:val="20"/>
        </w:rPr>
        <w:t xml:space="preserve"> – socjalnego, </w:t>
      </w:r>
      <w:proofErr w:type="spellStart"/>
      <w:r w:rsidRPr="005D527D">
        <w:rPr>
          <w:color w:val="000000" w:themeColor="text1"/>
          <w:sz w:val="20"/>
          <w:szCs w:val="20"/>
        </w:rPr>
        <w:t>administracyjno</w:t>
      </w:r>
      <w:proofErr w:type="spellEnd"/>
      <w:r w:rsidRPr="005D527D">
        <w:rPr>
          <w:color w:val="000000" w:themeColor="text1"/>
          <w:sz w:val="20"/>
          <w:szCs w:val="20"/>
        </w:rPr>
        <w:t xml:space="preserve"> – biurowe, konferencyjne, edukacyjne.</w:t>
      </w:r>
    </w:p>
    <w:p w14:paraId="2539FE99" w14:textId="75D74C4E" w:rsidR="00174A7C" w:rsidRPr="005D527D" w:rsidRDefault="00174A7C" w:rsidP="00174A7C">
      <w:pPr>
        <w:rPr>
          <w:color w:val="000000" w:themeColor="text1"/>
          <w:sz w:val="20"/>
          <w:szCs w:val="20"/>
        </w:rPr>
      </w:pPr>
      <w:r w:rsidRPr="005D527D">
        <w:rPr>
          <w:color w:val="000000" w:themeColor="text1"/>
          <w:sz w:val="20"/>
          <w:szCs w:val="20"/>
        </w:rPr>
        <w:t>Pozostałe obiekty na terenie ZTPO stanowią:</w:t>
      </w:r>
    </w:p>
    <w:p w14:paraId="3CE907CD" w14:textId="487D319B"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Wagi samochodowe;</w:t>
      </w:r>
    </w:p>
    <w:p w14:paraId="52DD239B" w14:textId="39DD521F"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 xml:space="preserve">Stacja transformatorowa 110/15 </w:t>
      </w:r>
      <w:proofErr w:type="spellStart"/>
      <w:r w:rsidRPr="005D527D">
        <w:rPr>
          <w:color w:val="000000" w:themeColor="text1"/>
          <w:sz w:val="20"/>
          <w:szCs w:val="20"/>
        </w:rPr>
        <w:t>kV</w:t>
      </w:r>
      <w:proofErr w:type="spellEnd"/>
      <w:r w:rsidRPr="005D527D">
        <w:rPr>
          <w:color w:val="000000" w:themeColor="text1"/>
          <w:sz w:val="20"/>
          <w:szCs w:val="20"/>
        </w:rPr>
        <w:t>;</w:t>
      </w:r>
    </w:p>
    <w:p w14:paraId="08ABCCE0" w14:textId="0BF417DA"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Stanowisko oczyszczania kół;</w:t>
      </w:r>
    </w:p>
    <w:p w14:paraId="41DF5F81" w14:textId="79C62FAB"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Stacja przyjęcia i dystrybucji oleju;</w:t>
      </w:r>
    </w:p>
    <w:p w14:paraId="315F9F32" w14:textId="2F49AA44"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Drogi wewnątrzzakładowe i parkingi;</w:t>
      </w:r>
    </w:p>
    <w:p w14:paraId="3C6B1802" w14:textId="36AB29CD"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Ściany oporowe;</w:t>
      </w:r>
    </w:p>
    <w:p w14:paraId="7384CC35" w14:textId="4E61565A" w:rsidR="00174A7C" w:rsidRPr="005D527D" w:rsidRDefault="00174A7C" w:rsidP="00174A7C">
      <w:pPr>
        <w:pStyle w:val="Akapitzlist"/>
        <w:numPr>
          <w:ilvl w:val="0"/>
          <w:numId w:val="110"/>
        </w:numPr>
        <w:rPr>
          <w:color w:val="000000" w:themeColor="text1"/>
          <w:sz w:val="20"/>
          <w:szCs w:val="20"/>
        </w:rPr>
      </w:pPr>
      <w:r w:rsidRPr="005D527D">
        <w:rPr>
          <w:color w:val="000000" w:themeColor="text1"/>
          <w:sz w:val="20"/>
          <w:szCs w:val="20"/>
        </w:rPr>
        <w:t>Komory wodomierzowe i ciepłownicze.</w:t>
      </w:r>
    </w:p>
    <w:p w14:paraId="489AF208" w14:textId="0693A8B6" w:rsidR="00174A7C" w:rsidRPr="005D527D" w:rsidRDefault="00174A7C" w:rsidP="00174A7C">
      <w:pPr>
        <w:rPr>
          <w:color w:val="000000" w:themeColor="text1"/>
          <w:sz w:val="20"/>
          <w:szCs w:val="20"/>
        </w:rPr>
      </w:pPr>
      <w:r w:rsidRPr="005D527D">
        <w:rPr>
          <w:color w:val="000000" w:themeColor="text1"/>
          <w:sz w:val="20"/>
          <w:szCs w:val="20"/>
        </w:rPr>
        <w:t>Teren ZTPO został wyposażony w następujące instalacje:</w:t>
      </w:r>
    </w:p>
    <w:p w14:paraId="7B440295" w14:textId="6C457982" w:rsidR="00174A7C" w:rsidRPr="005D527D" w:rsidRDefault="00174A7C" w:rsidP="00174A7C">
      <w:pPr>
        <w:pStyle w:val="Akapitzlist"/>
        <w:numPr>
          <w:ilvl w:val="0"/>
          <w:numId w:val="111"/>
        </w:numPr>
        <w:rPr>
          <w:color w:val="000000" w:themeColor="text1"/>
          <w:sz w:val="20"/>
          <w:szCs w:val="20"/>
        </w:rPr>
      </w:pPr>
      <w:r w:rsidRPr="005D527D">
        <w:rPr>
          <w:color w:val="000000" w:themeColor="text1"/>
          <w:sz w:val="20"/>
          <w:szCs w:val="20"/>
        </w:rPr>
        <w:t>Wodno-kanalizacyjne (instalacja wody pitnej, kanalizacja sanitarna, kanalizacja wód deszczowych, kanalizacja wód deszczowych wyposażona w separatory i zbiorniki retencyjne oraz kanalizacja ścieków przemysłowych)</w:t>
      </w:r>
    </w:p>
    <w:p w14:paraId="7B23FA9F" w14:textId="1CE11555" w:rsidR="00174A7C" w:rsidRPr="005D527D" w:rsidRDefault="00174A7C" w:rsidP="00174A7C">
      <w:pPr>
        <w:pStyle w:val="Akapitzlist"/>
        <w:numPr>
          <w:ilvl w:val="0"/>
          <w:numId w:val="111"/>
        </w:numPr>
        <w:rPr>
          <w:color w:val="000000" w:themeColor="text1"/>
          <w:sz w:val="20"/>
          <w:szCs w:val="20"/>
        </w:rPr>
      </w:pPr>
      <w:r w:rsidRPr="005D527D">
        <w:rPr>
          <w:color w:val="000000" w:themeColor="text1"/>
          <w:sz w:val="20"/>
          <w:szCs w:val="20"/>
        </w:rPr>
        <w:t>Elektryczne</w:t>
      </w:r>
    </w:p>
    <w:p w14:paraId="2E52A691" w14:textId="4179FBF8" w:rsidR="00174A7C" w:rsidRPr="005D527D" w:rsidRDefault="00174A7C" w:rsidP="00174A7C">
      <w:pPr>
        <w:pStyle w:val="Akapitzlist"/>
        <w:numPr>
          <w:ilvl w:val="0"/>
          <w:numId w:val="111"/>
        </w:numPr>
        <w:rPr>
          <w:color w:val="000000" w:themeColor="text1"/>
          <w:sz w:val="20"/>
          <w:szCs w:val="20"/>
        </w:rPr>
      </w:pPr>
      <w:r w:rsidRPr="005D527D">
        <w:rPr>
          <w:color w:val="000000" w:themeColor="text1"/>
          <w:sz w:val="20"/>
          <w:szCs w:val="20"/>
        </w:rPr>
        <w:t>Telekomunikacyjne;</w:t>
      </w:r>
    </w:p>
    <w:p w14:paraId="33CCC572" w14:textId="22B53C97" w:rsidR="00174A7C" w:rsidRPr="005D527D" w:rsidRDefault="00174A7C" w:rsidP="00174A7C">
      <w:pPr>
        <w:pStyle w:val="Akapitzlist"/>
        <w:numPr>
          <w:ilvl w:val="0"/>
          <w:numId w:val="111"/>
        </w:numPr>
        <w:rPr>
          <w:color w:val="000000" w:themeColor="text1"/>
          <w:sz w:val="20"/>
          <w:szCs w:val="20"/>
        </w:rPr>
      </w:pPr>
      <w:r w:rsidRPr="005D527D">
        <w:rPr>
          <w:color w:val="000000" w:themeColor="text1"/>
          <w:sz w:val="20"/>
          <w:szCs w:val="20"/>
        </w:rPr>
        <w:t>Przeciwpożarowe.</w:t>
      </w:r>
    </w:p>
    <w:p w14:paraId="51BF65CD" w14:textId="1DE2371D" w:rsidR="00174A7C" w:rsidRPr="005D527D" w:rsidRDefault="00174A7C" w:rsidP="00174A7C">
      <w:pPr>
        <w:pStyle w:val="Nagwek2"/>
        <w:numPr>
          <w:ilvl w:val="1"/>
          <w:numId w:val="8"/>
        </w:numPr>
        <w:rPr>
          <w:color w:val="000000" w:themeColor="text1"/>
          <w:sz w:val="24"/>
          <w:szCs w:val="24"/>
        </w:rPr>
        <w:sectPr w:rsidR="00174A7C" w:rsidRPr="005D527D" w:rsidSect="00945D8B">
          <w:pgSz w:w="11906" w:h="16838"/>
          <w:pgMar w:top="1701" w:right="1133" w:bottom="1701" w:left="1985" w:header="284" w:footer="57" w:gutter="0"/>
          <w:cols w:space="708"/>
          <w:titlePg/>
        </w:sectPr>
      </w:pPr>
    </w:p>
    <w:p w14:paraId="36B15CF0" w14:textId="77777777" w:rsidR="00174A7C" w:rsidRPr="005D527D" w:rsidRDefault="00174A7C" w:rsidP="00174A7C">
      <w:pPr>
        <w:pStyle w:val="Nagwek2"/>
        <w:numPr>
          <w:ilvl w:val="1"/>
          <w:numId w:val="8"/>
        </w:numPr>
        <w:rPr>
          <w:color w:val="000000" w:themeColor="text1"/>
          <w:sz w:val="24"/>
          <w:szCs w:val="24"/>
        </w:rPr>
      </w:pPr>
      <w:bookmarkStart w:id="11" w:name="_Toc113879905"/>
      <w:bookmarkStart w:id="12" w:name="_Toc131416558"/>
      <w:r w:rsidRPr="005D527D">
        <w:rPr>
          <w:color w:val="000000" w:themeColor="text1"/>
          <w:sz w:val="24"/>
          <w:szCs w:val="24"/>
        </w:rPr>
        <w:lastRenderedPageBreak/>
        <w:t>Część technologiczna</w:t>
      </w:r>
      <w:bookmarkEnd w:id="11"/>
      <w:bookmarkEnd w:id="12"/>
    </w:p>
    <w:p w14:paraId="4D473981" w14:textId="0BEBE281" w:rsidR="00174A7C" w:rsidRPr="005D527D" w:rsidRDefault="00174A7C" w:rsidP="00174A7C">
      <w:pPr>
        <w:spacing w:after="0"/>
        <w:rPr>
          <w:sz w:val="20"/>
          <w:szCs w:val="20"/>
        </w:rPr>
      </w:pPr>
      <w:r w:rsidRPr="005D527D">
        <w:rPr>
          <w:color w:val="000000" w:themeColor="text1"/>
          <w:sz w:val="20"/>
          <w:szCs w:val="20"/>
        </w:rPr>
        <w:t>Obecnie w ZTPO eksploatowane są 2 kotły parowe, walczakowe z obiegiem naturalnym, trójciągowe z dodatkowym ciągiem poziomym, przeznaczone do</w:t>
      </w:r>
      <w:r w:rsidR="003B6612">
        <w:rPr>
          <w:color w:val="000000" w:themeColor="text1"/>
          <w:sz w:val="20"/>
          <w:szCs w:val="20"/>
        </w:rPr>
        <w:t xml:space="preserve"> </w:t>
      </w:r>
      <w:r w:rsidR="001040B7">
        <w:rPr>
          <w:color w:val="000000" w:themeColor="text1"/>
          <w:sz w:val="20"/>
          <w:szCs w:val="20"/>
        </w:rPr>
        <w:t>przetwarzania</w:t>
      </w:r>
      <w:r w:rsidR="001040B7" w:rsidRPr="005D527D">
        <w:rPr>
          <w:color w:val="000000" w:themeColor="text1"/>
          <w:sz w:val="20"/>
          <w:szCs w:val="20"/>
        </w:rPr>
        <w:t xml:space="preserve"> </w:t>
      </w:r>
      <w:r w:rsidRPr="005D527D">
        <w:rPr>
          <w:color w:val="000000" w:themeColor="text1"/>
          <w:sz w:val="20"/>
          <w:szCs w:val="20"/>
        </w:rPr>
        <w:t xml:space="preserve">odpadów o </w:t>
      </w:r>
      <w:r w:rsidRPr="005D527D">
        <w:rPr>
          <w:sz w:val="20"/>
          <w:szCs w:val="20"/>
        </w:rPr>
        <w:t>maksymalnym strumieniu odpadów wynoszącym 15,5 Mg/h i</w:t>
      </w:r>
      <w:r w:rsidR="003B6612">
        <w:rPr>
          <w:sz w:val="20"/>
          <w:szCs w:val="20"/>
        </w:rPr>
        <w:t xml:space="preserve"> </w:t>
      </w:r>
      <w:r w:rsidRPr="005D527D">
        <w:rPr>
          <w:sz w:val="20"/>
          <w:szCs w:val="20"/>
        </w:rPr>
        <w:t xml:space="preserve">nominalnej mocy cieplnej komory kotła jednej Linii równej 34,47 </w:t>
      </w:r>
      <w:proofErr w:type="spellStart"/>
      <w:r w:rsidRPr="005D527D">
        <w:rPr>
          <w:sz w:val="20"/>
          <w:szCs w:val="20"/>
        </w:rPr>
        <w:t>MWt</w:t>
      </w:r>
      <w:proofErr w:type="spellEnd"/>
      <w:r w:rsidRPr="005D527D">
        <w:rPr>
          <w:sz w:val="20"/>
          <w:szCs w:val="20"/>
        </w:rPr>
        <w:t>, których głównym celem jest termiczne przekształcanie odpadów z odzyskiem energii. W</w:t>
      </w:r>
      <w:r w:rsidR="008D3A0E">
        <w:rPr>
          <w:sz w:val="20"/>
          <w:szCs w:val="20"/>
        </w:rPr>
        <w:t xml:space="preserve"> </w:t>
      </w:r>
      <w:r w:rsidRPr="005D527D">
        <w:rPr>
          <w:sz w:val="20"/>
          <w:szCs w:val="20"/>
        </w:rPr>
        <w:t>konstrukcji kotłów zastosowano paleniska rusztowe, z rusztem posuwisto</w:t>
      </w:r>
      <w:r>
        <w:rPr>
          <w:sz w:val="20"/>
          <w:szCs w:val="20"/>
        </w:rPr>
        <w:t>-</w:t>
      </w:r>
      <w:r w:rsidRPr="005D527D">
        <w:rPr>
          <w:sz w:val="20"/>
          <w:szCs w:val="20"/>
        </w:rPr>
        <w:t>zwrotnym o</w:t>
      </w:r>
      <w:r w:rsidR="00E36861">
        <w:rPr>
          <w:sz w:val="20"/>
          <w:szCs w:val="20"/>
        </w:rPr>
        <w:t> </w:t>
      </w:r>
      <w:r w:rsidRPr="005D527D">
        <w:rPr>
          <w:sz w:val="20"/>
          <w:szCs w:val="20"/>
        </w:rPr>
        <w:t xml:space="preserve">nominalnej wydajności spalania 14,1 Mg/h przy nominalnej wartości opałowej odpadów 8,8 MJ/kg. </w:t>
      </w:r>
      <w:r w:rsidRPr="005D527D">
        <w:rPr>
          <w:color w:val="000000" w:themeColor="text1"/>
          <w:sz w:val="20"/>
          <w:szCs w:val="20"/>
        </w:rPr>
        <w:t xml:space="preserve">Maksymalne przeciążenie masowe jednej Linii wynosi 16 Mg/h, a przeciążenie cieplne – 37,91 </w:t>
      </w:r>
      <w:proofErr w:type="spellStart"/>
      <w:r w:rsidRPr="005D527D">
        <w:rPr>
          <w:color w:val="000000" w:themeColor="text1"/>
          <w:sz w:val="20"/>
          <w:szCs w:val="20"/>
        </w:rPr>
        <w:t>MWt</w:t>
      </w:r>
      <w:proofErr w:type="spellEnd"/>
      <w:r w:rsidRPr="005D527D">
        <w:rPr>
          <w:color w:val="000000" w:themeColor="text1"/>
          <w:sz w:val="20"/>
          <w:szCs w:val="20"/>
        </w:rPr>
        <w:t xml:space="preserve">. Kotły </w:t>
      </w:r>
      <w:proofErr w:type="spellStart"/>
      <w:r w:rsidRPr="005D527D">
        <w:rPr>
          <w:color w:val="000000" w:themeColor="text1"/>
          <w:sz w:val="20"/>
          <w:szCs w:val="20"/>
        </w:rPr>
        <w:t>odzysknicowe</w:t>
      </w:r>
      <w:proofErr w:type="spellEnd"/>
      <w:r w:rsidRPr="005D527D">
        <w:rPr>
          <w:color w:val="000000" w:themeColor="text1"/>
          <w:sz w:val="20"/>
          <w:szCs w:val="20"/>
        </w:rPr>
        <w:t xml:space="preserve"> produkują parę przegrzaną o temperaturze 450°C oraz ciśnieniu 40 bar.</w:t>
      </w:r>
      <w:r>
        <w:rPr>
          <w:color w:val="000000" w:themeColor="text1"/>
          <w:sz w:val="20"/>
          <w:szCs w:val="20"/>
        </w:rPr>
        <w:t xml:space="preserve"> </w:t>
      </w:r>
      <w:r w:rsidRPr="005D527D">
        <w:rPr>
          <w:color w:val="000000" w:themeColor="text1"/>
          <w:sz w:val="20"/>
          <w:szCs w:val="20"/>
        </w:rPr>
        <w:t>Wyprodukowana para jest wykorzystywana w turbinie upustowo-kondensacyjnej sprzężonej z</w:t>
      </w:r>
      <w:r>
        <w:rPr>
          <w:color w:val="000000" w:themeColor="text1"/>
          <w:sz w:val="20"/>
          <w:szCs w:val="20"/>
        </w:rPr>
        <w:t> </w:t>
      </w:r>
      <w:r w:rsidRPr="005D527D">
        <w:rPr>
          <w:color w:val="000000" w:themeColor="text1"/>
          <w:sz w:val="20"/>
          <w:szCs w:val="20"/>
        </w:rPr>
        <w:t>generatorem energii elektrycznej o nominalnej mocy 16,9 </w:t>
      </w:r>
      <w:proofErr w:type="spellStart"/>
      <w:r w:rsidRPr="005D527D">
        <w:rPr>
          <w:color w:val="000000" w:themeColor="text1"/>
          <w:sz w:val="20"/>
          <w:szCs w:val="20"/>
        </w:rPr>
        <w:t>MWe</w:t>
      </w:r>
      <w:proofErr w:type="spellEnd"/>
      <w:r w:rsidRPr="005D527D">
        <w:rPr>
          <w:color w:val="000000" w:themeColor="text1"/>
          <w:sz w:val="20"/>
          <w:szCs w:val="20"/>
        </w:rPr>
        <w:t xml:space="preserve">. Łączna moc brutto członu ciepłowniczego wynosi 41,2 </w:t>
      </w:r>
      <w:proofErr w:type="spellStart"/>
      <w:r w:rsidRPr="005D527D">
        <w:rPr>
          <w:color w:val="000000" w:themeColor="text1"/>
          <w:sz w:val="20"/>
          <w:szCs w:val="20"/>
        </w:rPr>
        <w:t>MWt</w:t>
      </w:r>
      <w:proofErr w:type="spellEnd"/>
      <w:r w:rsidRPr="005D527D">
        <w:rPr>
          <w:color w:val="000000" w:themeColor="text1"/>
          <w:sz w:val="20"/>
          <w:szCs w:val="20"/>
        </w:rPr>
        <w:t>. Na palenisku spalane są odpady w 4 etapach: suszenie i odgazowanie, zapłon i</w:t>
      </w:r>
      <w:r w:rsidR="00333077">
        <w:rPr>
          <w:color w:val="000000" w:themeColor="text1"/>
          <w:sz w:val="20"/>
          <w:szCs w:val="20"/>
        </w:rPr>
        <w:t xml:space="preserve"> </w:t>
      </w:r>
      <w:r w:rsidRPr="005D527D">
        <w:rPr>
          <w:color w:val="000000" w:themeColor="text1"/>
          <w:sz w:val="20"/>
          <w:szCs w:val="20"/>
        </w:rPr>
        <w:t>spopielenie, dopalenie na ruszcie i</w:t>
      </w:r>
      <w:r w:rsidR="00333077">
        <w:rPr>
          <w:color w:val="000000" w:themeColor="text1"/>
          <w:sz w:val="20"/>
          <w:szCs w:val="20"/>
        </w:rPr>
        <w:t xml:space="preserve"> </w:t>
      </w:r>
      <w:r w:rsidRPr="005D527D">
        <w:rPr>
          <w:color w:val="000000" w:themeColor="text1"/>
          <w:sz w:val="20"/>
          <w:szCs w:val="20"/>
        </w:rPr>
        <w:t>dopalenie spalin. Wartość opałowa odpadów może zmieniać się w zakresie od</w:t>
      </w:r>
      <w:r w:rsidR="00333077">
        <w:rPr>
          <w:color w:val="000000" w:themeColor="text1"/>
          <w:sz w:val="20"/>
          <w:szCs w:val="20"/>
        </w:rPr>
        <w:t xml:space="preserve"> </w:t>
      </w:r>
      <w:r w:rsidRPr="005D527D">
        <w:rPr>
          <w:color w:val="000000" w:themeColor="text1"/>
          <w:sz w:val="20"/>
          <w:szCs w:val="20"/>
        </w:rPr>
        <w:t>7</w:t>
      </w:r>
      <w:r w:rsidR="00333077">
        <w:rPr>
          <w:color w:val="000000" w:themeColor="text1"/>
          <w:sz w:val="20"/>
          <w:szCs w:val="20"/>
        </w:rPr>
        <w:t xml:space="preserve"> </w:t>
      </w:r>
      <w:r w:rsidRPr="005D527D">
        <w:rPr>
          <w:color w:val="000000" w:themeColor="text1"/>
          <w:sz w:val="20"/>
          <w:szCs w:val="20"/>
        </w:rPr>
        <w:t>MJ/kg do 14 MJ/kg</w:t>
      </w:r>
      <w:r w:rsidRPr="005D527D">
        <w:rPr>
          <w:sz w:val="20"/>
          <w:szCs w:val="20"/>
        </w:rPr>
        <w:t>. Dodatkowo, każde z palenisk jest wyposażone w dwa palniki pomocnicze opalane lekkim olejem opałowym, każdy o mocy cieplnej 12</w:t>
      </w:r>
      <w:r w:rsidR="00167AD6">
        <w:rPr>
          <w:sz w:val="20"/>
          <w:szCs w:val="20"/>
        </w:rPr>
        <w:t> </w:t>
      </w:r>
      <w:proofErr w:type="spellStart"/>
      <w:r w:rsidRPr="005D527D">
        <w:rPr>
          <w:sz w:val="20"/>
          <w:szCs w:val="20"/>
        </w:rPr>
        <w:t>MWt</w:t>
      </w:r>
      <w:proofErr w:type="spellEnd"/>
      <w:r w:rsidRPr="005D527D">
        <w:rPr>
          <w:sz w:val="20"/>
          <w:szCs w:val="20"/>
        </w:rPr>
        <w:t>. Ich zadaniem jest: przeprowadzenie procesu rozpalania paleniska, wygaszania, wspomaganie spalania w przypadku niskiej kaloryczności odpadów, podgrzewanie paleniska w</w:t>
      </w:r>
      <w:r w:rsidR="00167AD6">
        <w:rPr>
          <w:sz w:val="20"/>
          <w:szCs w:val="20"/>
        </w:rPr>
        <w:t> </w:t>
      </w:r>
      <w:r w:rsidRPr="005D527D">
        <w:rPr>
          <w:sz w:val="20"/>
          <w:szCs w:val="20"/>
        </w:rPr>
        <w:t xml:space="preserve">przypadku zbyt niskiej temperatury. </w:t>
      </w:r>
    </w:p>
    <w:p w14:paraId="4075ED4B" w14:textId="3C021B49" w:rsidR="00174A7C" w:rsidRPr="005D527D" w:rsidRDefault="00174A7C" w:rsidP="00174A7C">
      <w:pPr>
        <w:spacing w:after="0"/>
        <w:rPr>
          <w:sz w:val="20"/>
          <w:szCs w:val="20"/>
        </w:rPr>
      </w:pPr>
      <w:r w:rsidRPr="005D527D">
        <w:rPr>
          <w:sz w:val="20"/>
          <w:szCs w:val="20"/>
        </w:rPr>
        <w:t xml:space="preserve">Powietrze konieczne </w:t>
      </w:r>
      <w:r w:rsidR="00D76AF4">
        <w:rPr>
          <w:sz w:val="20"/>
          <w:szCs w:val="20"/>
        </w:rPr>
        <w:t>do</w:t>
      </w:r>
      <w:r w:rsidRPr="005D527D">
        <w:rPr>
          <w:sz w:val="20"/>
          <w:szCs w:val="20"/>
        </w:rPr>
        <w:t xml:space="preserve"> prowadzenia procesu spalania jest dostarczane przez dwa wentylatory: powietrza pierwotnego o wydajności 60 000 m</w:t>
      </w:r>
      <w:r w:rsidRPr="005D527D">
        <w:rPr>
          <w:sz w:val="20"/>
          <w:szCs w:val="20"/>
          <w:vertAlign w:val="superscript"/>
        </w:rPr>
        <w:t>3</w:t>
      </w:r>
      <w:r w:rsidRPr="005D527D">
        <w:rPr>
          <w:sz w:val="20"/>
          <w:szCs w:val="20"/>
        </w:rPr>
        <w:t>/h oraz wtórnego o wydajności 32 000 m</w:t>
      </w:r>
      <w:r w:rsidRPr="005D527D">
        <w:rPr>
          <w:sz w:val="20"/>
          <w:szCs w:val="20"/>
          <w:vertAlign w:val="superscript"/>
        </w:rPr>
        <w:t>3</w:t>
      </w:r>
      <w:r w:rsidRPr="005D527D">
        <w:rPr>
          <w:sz w:val="20"/>
          <w:szCs w:val="20"/>
        </w:rPr>
        <w:t>/h. Powietrze pierwotne jest doprowadz</w:t>
      </w:r>
      <w:r w:rsidR="006E0B89">
        <w:rPr>
          <w:sz w:val="20"/>
          <w:szCs w:val="20"/>
        </w:rPr>
        <w:t>a</w:t>
      </w:r>
      <w:r w:rsidR="00D76AF4">
        <w:rPr>
          <w:sz w:val="20"/>
          <w:szCs w:val="20"/>
        </w:rPr>
        <w:t>ne</w:t>
      </w:r>
      <w:r w:rsidRPr="005D527D">
        <w:rPr>
          <w:sz w:val="20"/>
          <w:szCs w:val="20"/>
        </w:rPr>
        <w:t xml:space="preserve"> pod rusztem i wdmuchiwane przez szczeliny pomiędzy rusztowinami. Dopływ powietrza jest regulowany w zależności od przebiegu procesu oraz charakterystyki aktualnie spalanych odpadów. Możliwa jest również regulacja temperatury napływającego powietrza, w celu utrzymania dostatecznie wysokiej temperatury spalin ponad rusztem. </w:t>
      </w:r>
    </w:p>
    <w:p w14:paraId="071D3183" w14:textId="60D3950A" w:rsidR="00174A7C" w:rsidRPr="005D527D" w:rsidRDefault="00174A7C" w:rsidP="00174A7C">
      <w:pPr>
        <w:spacing w:after="0"/>
        <w:rPr>
          <w:sz w:val="20"/>
          <w:szCs w:val="20"/>
        </w:rPr>
      </w:pPr>
      <w:r w:rsidRPr="005D527D">
        <w:rPr>
          <w:sz w:val="20"/>
          <w:szCs w:val="20"/>
        </w:rPr>
        <w:t xml:space="preserve">Każda z linii jest wyposażona w wentylator wyciągowy spalin. Zadaniem tego urządzenia jest wytworzenie podciśnienia na wylocie z kotłów </w:t>
      </w:r>
      <w:r w:rsidR="00A61F55">
        <w:rPr>
          <w:sz w:val="20"/>
          <w:szCs w:val="20"/>
        </w:rPr>
        <w:t>i</w:t>
      </w:r>
      <w:r w:rsidRPr="005D527D">
        <w:rPr>
          <w:sz w:val="20"/>
          <w:szCs w:val="20"/>
        </w:rPr>
        <w:t xml:space="preserve"> pokonanie oporu przepływu spalin w kanałach spalin.</w:t>
      </w:r>
    </w:p>
    <w:p w14:paraId="06012B36" w14:textId="772ADECB" w:rsidR="00174A7C" w:rsidRPr="005D527D" w:rsidRDefault="00174A7C" w:rsidP="00174A7C">
      <w:pPr>
        <w:spacing w:after="0"/>
        <w:rPr>
          <w:color w:val="000000" w:themeColor="text1"/>
          <w:sz w:val="20"/>
          <w:szCs w:val="20"/>
        </w:rPr>
      </w:pPr>
      <w:r w:rsidRPr="005D527D">
        <w:rPr>
          <w:color w:val="000000" w:themeColor="text1"/>
          <w:sz w:val="20"/>
          <w:szCs w:val="20"/>
        </w:rPr>
        <w:t xml:space="preserve">Woda zasilająca kocioł podgrzewana jest uprzednio w ekonomizerach. Powierzchnie cieplne kotłów (ciąg poziomy) są automatycznie czyszczone przy zastosowaniu kolektorowego układu strzepującego, a pyły kotłowe przesyłane są do silosu popiołu lotnego, usytuowanego w budynku gospodarki pozostałościami procesowymi (ob. nr 02). Woda technologiczna (wodociągowa) w stacji uzdatniania poddawana jest filtracji, procesowi odwróconej osmozy, a następnie </w:t>
      </w:r>
      <w:proofErr w:type="spellStart"/>
      <w:r w:rsidRPr="005D527D">
        <w:rPr>
          <w:color w:val="000000" w:themeColor="text1"/>
          <w:sz w:val="20"/>
          <w:szCs w:val="20"/>
        </w:rPr>
        <w:t>elektrodejonizacji</w:t>
      </w:r>
      <w:proofErr w:type="spellEnd"/>
      <w:r w:rsidRPr="005D527D">
        <w:rPr>
          <w:color w:val="000000" w:themeColor="text1"/>
          <w:sz w:val="20"/>
          <w:szCs w:val="20"/>
        </w:rPr>
        <w:t xml:space="preserve">, po czym trafia do zbiornika wody uzupełniającej </w:t>
      </w:r>
      <w:r w:rsidR="0021297B">
        <w:rPr>
          <w:color w:val="000000" w:themeColor="text1"/>
          <w:sz w:val="20"/>
          <w:szCs w:val="20"/>
        </w:rPr>
        <w:t xml:space="preserve">wykonanego </w:t>
      </w:r>
      <w:r w:rsidRPr="005D527D">
        <w:rPr>
          <w:color w:val="000000" w:themeColor="text1"/>
          <w:sz w:val="20"/>
          <w:szCs w:val="20"/>
        </w:rPr>
        <w:t xml:space="preserve">ze stali nierdzewnej. Stamtąd tłoczona jest do zbiornika wody zasilającej, do którego trafia również kondensat pary z turbiny, </w:t>
      </w:r>
      <w:r w:rsidR="00DE3AF2">
        <w:rPr>
          <w:color w:val="000000" w:themeColor="text1"/>
          <w:sz w:val="20"/>
          <w:szCs w:val="20"/>
        </w:rPr>
        <w:t xml:space="preserve">po </w:t>
      </w:r>
      <w:r w:rsidRPr="005D527D">
        <w:rPr>
          <w:color w:val="000000" w:themeColor="text1"/>
          <w:sz w:val="20"/>
          <w:szCs w:val="20"/>
        </w:rPr>
        <w:t xml:space="preserve">czym </w:t>
      </w:r>
      <w:r w:rsidRPr="005D527D">
        <w:rPr>
          <w:color w:val="000000" w:themeColor="text1"/>
          <w:sz w:val="20"/>
          <w:szCs w:val="20"/>
        </w:rPr>
        <w:lastRenderedPageBreak/>
        <w:t xml:space="preserve">następuje odgazowanie mechaniczne. Za pompami tłoczącymi wodę zasilającą do kotłów dozowany jest roztwór </w:t>
      </w:r>
      <w:r w:rsidR="00DE3AF2" w:rsidRPr="005D527D">
        <w:rPr>
          <w:color w:val="000000" w:themeColor="text1"/>
          <w:sz w:val="20"/>
          <w:szCs w:val="20"/>
        </w:rPr>
        <w:t>ok. 2%</w:t>
      </w:r>
      <w:r w:rsidR="00DE3AF2">
        <w:rPr>
          <w:color w:val="000000" w:themeColor="text1"/>
          <w:sz w:val="20"/>
          <w:szCs w:val="20"/>
        </w:rPr>
        <w:t xml:space="preserve"> </w:t>
      </w:r>
      <w:r w:rsidRPr="005D527D">
        <w:rPr>
          <w:color w:val="000000" w:themeColor="text1"/>
          <w:sz w:val="20"/>
          <w:szCs w:val="20"/>
        </w:rPr>
        <w:t xml:space="preserve">wodorotlenku sodu w celu utrzymania </w:t>
      </w:r>
      <w:proofErr w:type="spellStart"/>
      <w:r w:rsidRPr="005D527D">
        <w:rPr>
          <w:color w:val="000000" w:themeColor="text1"/>
          <w:sz w:val="20"/>
          <w:szCs w:val="20"/>
        </w:rPr>
        <w:t>pH</w:t>
      </w:r>
      <w:proofErr w:type="spellEnd"/>
      <w:r w:rsidRPr="005D527D">
        <w:rPr>
          <w:color w:val="000000" w:themeColor="text1"/>
          <w:sz w:val="20"/>
          <w:szCs w:val="20"/>
        </w:rPr>
        <w:t xml:space="preserve"> w granicach 9,2 – 9,6 oraz środek redukujący </w:t>
      </w:r>
      <w:proofErr w:type="spellStart"/>
      <w:r w:rsidRPr="005D527D">
        <w:rPr>
          <w:color w:val="000000" w:themeColor="text1"/>
          <w:sz w:val="20"/>
          <w:szCs w:val="20"/>
        </w:rPr>
        <w:t>Prox</w:t>
      </w:r>
      <w:proofErr w:type="spellEnd"/>
      <w:r w:rsidRPr="005D527D">
        <w:rPr>
          <w:color w:val="000000" w:themeColor="text1"/>
          <w:sz w:val="20"/>
          <w:szCs w:val="20"/>
        </w:rPr>
        <w:t xml:space="preserve"> 100M oparty na </w:t>
      </w:r>
      <w:proofErr w:type="spellStart"/>
      <w:r w:rsidRPr="005D527D">
        <w:rPr>
          <w:color w:val="000000" w:themeColor="text1"/>
          <w:sz w:val="20"/>
          <w:szCs w:val="20"/>
        </w:rPr>
        <w:t>dietylohydroksyloaminie</w:t>
      </w:r>
      <w:proofErr w:type="spellEnd"/>
      <w:r w:rsidRPr="005D527D">
        <w:rPr>
          <w:color w:val="000000" w:themeColor="text1"/>
          <w:sz w:val="20"/>
          <w:szCs w:val="20"/>
        </w:rPr>
        <w:t xml:space="preserve"> (DEHA). Instalacja uzdatniania wody posiada także inhibitory korozji i substancji służących do zapobiegania odkładaniu się osadów mineralnych. </w:t>
      </w:r>
    </w:p>
    <w:p w14:paraId="75E36811" w14:textId="77777777" w:rsidR="00174A7C" w:rsidRPr="00A82EED" w:rsidRDefault="00174A7C" w:rsidP="00174A7C">
      <w:pPr>
        <w:spacing w:after="0"/>
        <w:rPr>
          <w:strike/>
          <w:color w:val="000000" w:themeColor="text1"/>
          <w:sz w:val="20"/>
          <w:szCs w:val="20"/>
        </w:rPr>
      </w:pPr>
      <w:r w:rsidRPr="005D527D">
        <w:rPr>
          <w:color w:val="000000" w:themeColor="text1"/>
          <w:sz w:val="20"/>
          <w:szCs w:val="20"/>
        </w:rPr>
        <w:t>Para wodna pobierana z upustu regulowanego i nieregulowanego turbiny jest wykorzystywana do celów ciepłowniczych w sposób pośredni poprzez wymienniki ciepłownicze. Ciepło zawarte w</w:t>
      </w:r>
      <w:r>
        <w:rPr>
          <w:color w:val="000000" w:themeColor="text1"/>
          <w:sz w:val="20"/>
          <w:szCs w:val="20"/>
        </w:rPr>
        <w:t> </w:t>
      </w:r>
      <w:r w:rsidRPr="005D527D">
        <w:rPr>
          <w:color w:val="000000" w:themeColor="text1"/>
          <w:sz w:val="20"/>
          <w:szCs w:val="20"/>
        </w:rPr>
        <w:t xml:space="preserve">parze przekazywane jest do wody grzewczej w sieci ciepłowniczej. Do odbiorców ciepło dostarczane jest poprzez węzły indywidualne (jedno lub dwufunkcyjne) lub poprzez węzły grupowe. Regulacja ilości dostarczanego do systemu ciepła jest jakościowo-ilościowa i jest realizowana na terenie źródła ciepła zgodnie z tabelą regulacyjną ZTPO w Krakowie. </w:t>
      </w:r>
    </w:p>
    <w:p w14:paraId="301C4FE2" w14:textId="77777777" w:rsidR="00174A7C" w:rsidRPr="005D527D" w:rsidRDefault="00174A7C" w:rsidP="00174A7C">
      <w:pPr>
        <w:spacing w:before="0" w:after="0"/>
        <w:rPr>
          <w:color w:val="000000" w:themeColor="text1"/>
          <w:sz w:val="20"/>
          <w:szCs w:val="20"/>
        </w:rPr>
      </w:pPr>
      <w:r w:rsidRPr="005D527D">
        <w:rPr>
          <w:color w:val="000000" w:themeColor="text1"/>
          <w:sz w:val="20"/>
          <w:szCs w:val="20"/>
        </w:rPr>
        <w:t>Obecne wyposażenie Zakładu stanowią:</w:t>
      </w:r>
    </w:p>
    <w:p w14:paraId="493166BF"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2 kotły parowe (K1 i K2),</w:t>
      </w:r>
    </w:p>
    <w:p w14:paraId="073F7878"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Turbina upustowo-kondensacyjna,</w:t>
      </w:r>
    </w:p>
    <w:p w14:paraId="28FD4739"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3 pompy obiegowe w obiegu parowo-wodnym,</w:t>
      </w:r>
    </w:p>
    <w:p w14:paraId="17A20EF4"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Stacja uzdatniania wody,</w:t>
      </w:r>
    </w:p>
    <w:p w14:paraId="3F2477CA"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Termiczny odgazowywacz kaskadowy,</w:t>
      </w:r>
    </w:p>
    <w:p w14:paraId="75144F5B"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Odmulacze,</w:t>
      </w:r>
    </w:p>
    <w:p w14:paraId="27354122"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3 wymienniki ciepłownicze,</w:t>
      </w:r>
    </w:p>
    <w:p w14:paraId="41107E8F"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Instalacja odazotowania spalin,</w:t>
      </w:r>
    </w:p>
    <w:p w14:paraId="30D3F92F"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Instalacja półsuchego odsiarczania spalin. Reaktor (SDR) wyposażony jest we wtrysk zawiesiny mleczka wapiennego w celu neutralizacji związków chloru, siarki i fluoru, oraz wtrysk pylistego węgla aktywnego w celu adsorpcji całkowitego węgla organicznego, metali ciężkich oraz dioksyn i furanów,</w:t>
      </w:r>
    </w:p>
    <w:p w14:paraId="4F0B539E"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Filtry workowe,</w:t>
      </w:r>
    </w:p>
    <w:p w14:paraId="0093C28C"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Układ odpopielania i odżużlania,</w:t>
      </w:r>
    </w:p>
    <w:p w14:paraId="3F9B28C9"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Rurociągi i kolektory.</w:t>
      </w:r>
    </w:p>
    <w:p w14:paraId="3E787C24"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Węzeł waloryzacji żużla,</w:t>
      </w:r>
    </w:p>
    <w:p w14:paraId="2F3F3D35" w14:textId="77777777"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Węzeł stabilizacji i zestalania,</w:t>
      </w:r>
    </w:p>
    <w:p w14:paraId="281BE2B6" w14:textId="53F10AD3"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Układ odzysku ciepła</w:t>
      </w:r>
      <w:r w:rsidR="003C2E97">
        <w:rPr>
          <w:color w:val="000000" w:themeColor="text1"/>
          <w:sz w:val="20"/>
          <w:szCs w:val="20"/>
        </w:rPr>
        <w:t xml:space="preserve"> ze spalin</w:t>
      </w:r>
      <w:r w:rsidRPr="005D527D">
        <w:rPr>
          <w:color w:val="000000" w:themeColor="text1"/>
          <w:sz w:val="20"/>
          <w:szCs w:val="20"/>
        </w:rPr>
        <w:t xml:space="preserve"> (inwestycja jest obecnie realizowana),</w:t>
      </w:r>
    </w:p>
    <w:p w14:paraId="50D52C65" w14:textId="65DF9600" w:rsidR="00174A7C" w:rsidRPr="005D527D" w:rsidRDefault="00174A7C" w:rsidP="00174A7C">
      <w:pPr>
        <w:numPr>
          <w:ilvl w:val="0"/>
          <w:numId w:val="30"/>
        </w:numPr>
        <w:spacing w:before="0" w:after="0"/>
        <w:rPr>
          <w:color w:val="000000" w:themeColor="text1"/>
          <w:sz w:val="20"/>
          <w:szCs w:val="20"/>
        </w:rPr>
      </w:pPr>
      <w:r w:rsidRPr="005D527D">
        <w:rPr>
          <w:color w:val="000000" w:themeColor="text1"/>
          <w:sz w:val="20"/>
          <w:szCs w:val="20"/>
        </w:rPr>
        <w:t>Absorpcyjna pompa ciepła (</w:t>
      </w:r>
      <w:r w:rsidR="00D83DB4" w:rsidRPr="005D527D">
        <w:rPr>
          <w:color w:val="000000" w:themeColor="text1"/>
          <w:sz w:val="20"/>
          <w:szCs w:val="20"/>
        </w:rPr>
        <w:t>inwestycja jest obecnie realizowana</w:t>
      </w:r>
      <w:r w:rsidR="00D83DB4" w:rsidRPr="005D527D" w:rsidDel="00D83DB4">
        <w:rPr>
          <w:color w:val="000000" w:themeColor="text1"/>
          <w:sz w:val="20"/>
          <w:szCs w:val="20"/>
        </w:rPr>
        <w:t xml:space="preserve"> </w:t>
      </w:r>
      <w:r w:rsidRPr="005D527D">
        <w:rPr>
          <w:color w:val="000000" w:themeColor="text1"/>
          <w:sz w:val="20"/>
          <w:szCs w:val="20"/>
        </w:rPr>
        <w:t>).</w:t>
      </w:r>
    </w:p>
    <w:p w14:paraId="1D14F516" w14:textId="77777777" w:rsidR="00174A7C" w:rsidRDefault="00174A7C" w:rsidP="00174A7C">
      <w:pPr>
        <w:rPr>
          <w:color w:val="000000" w:themeColor="text1"/>
          <w:sz w:val="20"/>
          <w:szCs w:val="20"/>
        </w:rPr>
      </w:pPr>
      <w:r>
        <w:rPr>
          <w:color w:val="000000" w:themeColor="text1"/>
          <w:sz w:val="20"/>
          <w:szCs w:val="20"/>
        </w:rPr>
        <w:br w:type="page"/>
      </w:r>
    </w:p>
    <w:p w14:paraId="480B1107" w14:textId="77777777" w:rsidR="00174A7C" w:rsidRPr="00E77B74" w:rsidRDefault="00174A7C" w:rsidP="00174A7C">
      <w:pPr>
        <w:spacing w:before="0" w:after="0"/>
        <w:rPr>
          <w:color w:val="000000" w:themeColor="text1"/>
          <w:sz w:val="20"/>
          <w:szCs w:val="20"/>
        </w:rPr>
      </w:pPr>
      <w:r w:rsidRPr="22C6F828">
        <w:rPr>
          <w:color w:val="000000" w:themeColor="text1"/>
          <w:sz w:val="20"/>
          <w:szCs w:val="20"/>
        </w:rPr>
        <w:lastRenderedPageBreak/>
        <w:t>Dane techniczne kotłów zestawiono w poniższej tabeli.</w:t>
      </w:r>
    </w:p>
    <w:p w14:paraId="6B9910AF" w14:textId="0599810A" w:rsidR="00174A7C" w:rsidRPr="005D527D" w:rsidRDefault="00174A7C" w:rsidP="00174A7C">
      <w:pPr>
        <w:pStyle w:val="Legenda"/>
        <w:keepNext/>
        <w:jc w:val="center"/>
        <w:rPr>
          <w:sz w:val="20"/>
          <w:szCs w:val="20"/>
        </w:rPr>
      </w:pPr>
      <w:r w:rsidRPr="005D527D">
        <w:rPr>
          <w:sz w:val="20"/>
          <w:szCs w:val="20"/>
        </w:rPr>
        <w:t xml:space="preserve">Tabela </w:t>
      </w:r>
      <w:r w:rsidR="00A864DE">
        <w:rPr>
          <w:sz w:val="20"/>
          <w:szCs w:val="20"/>
        </w:rPr>
        <w:fldChar w:fldCharType="begin"/>
      </w:r>
      <w:r w:rsidR="00A864DE">
        <w:rPr>
          <w:sz w:val="20"/>
          <w:szCs w:val="20"/>
        </w:rPr>
        <w:instrText xml:space="preserve"> STYLEREF 1 \s </w:instrText>
      </w:r>
      <w:r w:rsidR="00A864DE">
        <w:rPr>
          <w:sz w:val="20"/>
          <w:szCs w:val="20"/>
        </w:rPr>
        <w:fldChar w:fldCharType="separate"/>
      </w:r>
      <w:r w:rsidR="00924492">
        <w:rPr>
          <w:noProof/>
          <w:sz w:val="20"/>
          <w:szCs w:val="20"/>
        </w:rPr>
        <w:t>3</w:t>
      </w:r>
      <w:r w:rsidR="00A864DE">
        <w:rPr>
          <w:sz w:val="20"/>
          <w:szCs w:val="20"/>
        </w:rPr>
        <w:fldChar w:fldCharType="end"/>
      </w:r>
      <w:r w:rsidR="00A864DE">
        <w:rPr>
          <w:sz w:val="20"/>
          <w:szCs w:val="20"/>
        </w:rPr>
        <w:t>.</w:t>
      </w:r>
      <w:r w:rsidR="00A864DE">
        <w:rPr>
          <w:sz w:val="20"/>
          <w:szCs w:val="20"/>
        </w:rPr>
        <w:fldChar w:fldCharType="begin"/>
      </w:r>
      <w:r w:rsidR="00A864DE">
        <w:rPr>
          <w:sz w:val="20"/>
          <w:szCs w:val="20"/>
        </w:rPr>
        <w:instrText xml:space="preserve"> SEQ Tabela \* ARABIC \s 1 </w:instrText>
      </w:r>
      <w:r w:rsidR="00A864DE">
        <w:rPr>
          <w:sz w:val="20"/>
          <w:szCs w:val="20"/>
        </w:rPr>
        <w:fldChar w:fldCharType="separate"/>
      </w:r>
      <w:r w:rsidR="00924492">
        <w:rPr>
          <w:noProof/>
          <w:sz w:val="20"/>
          <w:szCs w:val="20"/>
        </w:rPr>
        <w:t>1</w:t>
      </w:r>
      <w:r w:rsidR="00A864DE">
        <w:rPr>
          <w:sz w:val="20"/>
          <w:szCs w:val="20"/>
        </w:rPr>
        <w:fldChar w:fldCharType="end"/>
      </w:r>
      <w:r w:rsidRPr="005D527D">
        <w:rPr>
          <w:sz w:val="20"/>
          <w:szCs w:val="20"/>
        </w:rPr>
        <w:t xml:space="preserve"> Parametry nominalne kotłów</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00" w:firstRow="0" w:lastRow="0" w:firstColumn="0" w:lastColumn="0" w:noHBand="0" w:noVBand="1"/>
      </w:tblPr>
      <w:tblGrid>
        <w:gridCol w:w="4039"/>
        <w:gridCol w:w="1459"/>
        <w:gridCol w:w="1635"/>
        <w:gridCol w:w="1647"/>
      </w:tblGrid>
      <w:tr w:rsidR="00174A7C" w:rsidRPr="005D527D" w14:paraId="4A481A34" w14:textId="77777777">
        <w:trPr>
          <w:jc w:val="center"/>
        </w:trPr>
        <w:tc>
          <w:tcPr>
            <w:tcW w:w="2300" w:type="pct"/>
            <w:vMerge w:val="restart"/>
            <w:vAlign w:val="center"/>
          </w:tcPr>
          <w:p w14:paraId="6A21ECED" w14:textId="77777777" w:rsidR="00174A7C" w:rsidRPr="005D527D" w:rsidRDefault="00174A7C">
            <w:pPr>
              <w:spacing w:before="0" w:after="0"/>
              <w:jc w:val="center"/>
              <w:rPr>
                <w:b/>
                <w:color w:val="000000" w:themeColor="text1"/>
                <w:sz w:val="20"/>
                <w:szCs w:val="20"/>
              </w:rPr>
            </w:pPr>
            <w:r w:rsidRPr="005D527D">
              <w:rPr>
                <w:b/>
                <w:color w:val="000000" w:themeColor="text1"/>
                <w:sz w:val="20"/>
                <w:szCs w:val="20"/>
              </w:rPr>
              <w:t>Wyszczególnienie</w:t>
            </w:r>
          </w:p>
        </w:tc>
        <w:tc>
          <w:tcPr>
            <w:tcW w:w="831" w:type="pct"/>
            <w:vMerge w:val="restart"/>
            <w:vAlign w:val="center"/>
          </w:tcPr>
          <w:p w14:paraId="328B3AE8" w14:textId="77777777" w:rsidR="00174A7C" w:rsidRPr="005D527D" w:rsidRDefault="00174A7C">
            <w:pPr>
              <w:spacing w:before="0" w:after="0"/>
              <w:jc w:val="center"/>
              <w:rPr>
                <w:b/>
                <w:color w:val="000000" w:themeColor="text1"/>
                <w:sz w:val="20"/>
                <w:szCs w:val="20"/>
              </w:rPr>
            </w:pPr>
            <w:r w:rsidRPr="005D527D">
              <w:rPr>
                <w:b/>
                <w:color w:val="000000" w:themeColor="text1"/>
                <w:sz w:val="20"/>
                <w:szCs w:val="20"/>
              </w:rPr>
              <w:t>Jednostka</w:t>
            </w:r>
          </w:p>
        </w:tc>
        <w:tc>
          <w:tcPr>
            <w:tcW w:w="1869" w:type="pct"/>
            <w:gridSpan w:val="2"/>
            <w:vAlign w:val="center"/>
          </w:tcPr>
          <w:p w14:paraId="225FA4F5" w14:textId="77777777" w:rsidR="00174A7C" w:rsidRPr="005D527D" w:rsidRDefault="00174A7C">
            <w:pPr>
              <w:spacing w:before="0" w:after="0"/>
              <w:jc w:val="center"/>
              <w:rPr>
                <w:b/>
                <w:color w:val="000000" w:themeColor="text1"/>
                <w:sz w:val="20"/>
                <w:szCs w:val="20"/>
              </w:rPr>
            </w:pPr>
            <w:r w:rsidRPr="005D527D">
              <w:rPr>
                <w:b/>
                <w:color w:val="000000" w:themeColor="text1"/>
                <w:sz w:val="20"/>
                <w:szCs w:val="20"/>
              </w:rPr>
              <w:t>Oznaczenie kotła</w:t>
            </w:r>
          </w:p>
        </w:tc>
      </w:tr>
      <w:tr w:rsidR="00174A7C" w:rsidRPr="005D527D" w14:paraId="57515400" w14:textId="77777777">
        <w:trPr>
          <w:jc w:val="center"/>
        </w:trPr>
        <w:tc>
          <w:tcPr>
            <w:tcW w:w="2300" w:type="pct"/>
            <w:vMerge/>
            <w:vAlign w:val="center"/>
          </w:tcPr>
          <w:p w14:paraId="4B221681" w14:textId="77777777" w:rsidR="00174A7C" w:rsidRPr="005D527D" w:rsidRDefault="00174A7C">
            <w:pPr>
              <w:widowControl w:val="0"/>
              <w:pBdr>
                <w:top w:val="nil"/>
                <w:left w:val="nil"/>
                <w:bottom w:val="nil"/>
                <w:right w:val="nil"/>
                <w:between w:val="nil"/>
              </w:pBdr>
              <w:spacing w:before="0" w:after="0"/>
              <w:jc w:val="center"/>
              <w:rPr>
                <w:b/>
                <w:bCs/>
                <w:color w:val="FF0000"/>
                <w:sz w:val="20"/>
                <w:szCs w:val="20"/>
              </w:rPr>
            </w:pPr>
          </w:p>
        </w:tc>
        <w:tc>
          <w:tcPr>
            <w:tcW w:w="831" w:type="pct"/>
            <w:vMerge/>
            <w:vAlign w:val="center"/>
          </w:tcPr>
          <w:p w14:paraId="75C635FE" w14:textId="77777777" w:rsidR="00174A7C" w:rsidRPr="005D527D" w:rsidRDefault="00174A7C">
            <w:pPr>
              <w:widowControl w:val="0"/>
              <w:pBdr>
                <w:top w:val="nil"/>
                <w:left w:val="nil"/>
                <w:bottom w:val="nil"/>
                <w:right w:val="nil"/>
                <w:between w:val="nil"/>
              </w:pBdr>
              <w:spacing w:before="0" w:after="0"/>
              <w:jc w:val="center"/>
              <w:rPr>
                <w:b/>
                <w:bCs/>
                <w:color w:val="FF0000"/>
                <w:sz w:val="20"/>
                <w:szCs w:val="20"/>
              </w:rPr>
            </w:pPr>
          </w:p>
        </w:tc>
        <w:tc>
          <w:tcPr>
            <w:tcW w:w="931" w:type="pct"/>
            <w:vAlign w:val="center"/>
          </w:tcPr>
          <w:p w14:paraId="50123707" w14:textId="77777777" w:rsidR="00174A7C" w:rsidRPr="005D527D" w:rsidRDefault="00174A7C">
            <w:pPr>
              <w:spacing w:before="0" w:after="0"/>
              <w:jc w:val="center"/>
              <w:rPr>
                <w:b/>
                <w:color w:val="000000" w:themeColor="text1"/>
                <w:sz w:val="20"/>
                <w:szCs w:val="20"/>
              </w:rPr>
            </w:pPr>
            <w:r w:rsidRPr="005D527D">
              <w:rPr>
                <w:b/>
                <w:color w:val="000000" w:themeColor="text1"/>
                <w:sz w:val="20"/>
                <w:szCs w:val="20"/>
              </w:rPr>
              <w:t>K1</w:t>
            </w:r>
          </w:p>
        </w:tc>
        <w:tc>
          <w:tcPr>
            <w:tcW w:w="938" w:type="pct"/>
            <w:vAlign w:val="center"/>
          </w:tcPr>
          <w:p w14:paraId="65D5D4CB" w14:textId="77777777" w:rsidR="00174A7C" w:rsidRPr="005D527D" w:rsidRDefault="00174A7C">
            <w:pPr>
              <w:spacing w:before="0" w:after="0"/>
              <w:jc w:val="center"/>
              <w:rPr>
                <w:b/>
                <w:color w:val="000000" w:themeColor="text1"/>
                <w:sz w:val="20"/>
                <w:szCs w:val="20"/>
              </w:rPr>
            </w:pPr>
            <w:r w:rsidRPr="005D527D">
              <w:rPr>
                <w:b/>
                <w:color w:val="000000" w:themeColor="text1"/>
                <w:sz w:val="20"/>
                <w:szCs w:val="20"/>
              </w:rPr>
              <w:t>K2</w:t>
            </w:r>
          </w:p>
        </w:tc>
      </w:tr>
      <w:tr w:rsidR="00174A7C" w:rsidRPr="005D527D" w14:paraId="4F2190DE" w14:textId="77777777">
        <w:trPr>
          <w:jc w:val="center"/>
        </w:trPr>
        <w:tc>
          <w:tcPr>
            <w:tcW w:w="2300" w:type="pct"/>
            <w:vAlign w:val="center"/>
          </w:tcPr>
          <w:p w14:paraId="66105F30"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Rodzaj kotła</w:t>
            </w:r>
          </w:p>
        </w:tc>
        <w:tc>
          <w:tcPr>
            <w:tcW w:w="831" w:type="pct"/>
            <w:vAlign w:val="center"/>
          </w:tcPr>
          <w:p w14:paraId="1D209074"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t>
            </w:r>
          </w:p>
        </w:tc>
        <w:tc>
          <w:tcPr>
            <w:tcW w:w="931" w:type="pct"/>
            <w:vAlign w:val="center"/>
          </w:tcPr>
          <w:p w14:paraId="055267B8"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parowy</w:t>
            </w:r>
          </w:p>
        </w:tc>
        <w:tc>
          <w:tcPr>
            <w:tcW w:w="938" w:type="pct"/>
            <w:vAlign w:val="center"/>
          </w:tcPr>
          <w:p w14:paraId="4561AC73"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parowy</w:t>
            </w:r>
          </w:p>
        </w:tc>
      </w:tr>
      <w:tr w:rsidR="00174A7C" w:rsidRPr="005D527D" w14:paraId="09C52F38" w14:textId="77777777">
        <w:trPr>
          <w:jc w:val="center"/>
        </w:trPr>
        <w:tc>
          <w:tcPr>
            <w:tcW w:w="2300" w:type="pct"/>
            <w:vAlign w:val="center"/>
          </w:tcPr>
          <w:p w14:paraId="55BF6D5D"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Nominalna wydajność cieplna</w:t>
            </w:r>
          </w:p>
        </w:tc>
        <w:tc>
          <w:tcPr>
            <w:tcW w:w="831" w:type="pct"/>
            <w:vAlign w:val="center"/>
          </w:tcPr>
          <w:p w14:paraId="2BD36506"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MW</w:t>
            </w:r>
          </w:p>
        </w:tc>
        <w:tc>
          <w:tcPr>
            <w:tcW w:w="931" w:type="pct"/>
            <w:vAlign w:val="center"/>
          </w:tcPr>
          <w:p w14:paraId="67D761A8"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34,47</w:t>
            </w:r>
          </w:p>
        </w:tc>
        <w:tc>
          <w:tcPr>
            <w:tcW w:w="938" w:type="pct"/>
            <w:vAlign w:val="center"/>
          </w:tcPr>
          <w:p w14:paraId="4CCA5900"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34,47</w:t>
            </w:r>
          </w:p>
        </w:tc>
      </w:tr>
      <w:tr w:rsidR="00174A7C" w:rsidRPr="005D527D" w14:paraId="6AFC585C" w14:textId="77777777">
        <w:trPr>
          <w:jc w:val="center"/>
        </w:trPr>
        <w:tc>
          <w:tcPr>
            <w:tcW w:w="2300" w:type="pct"/>
            <w:vAlign w:val="center"/>
          </w:tcPr>
          <w:p w14:paraId="6CB11F21"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Maksymalna wydajność cieplna</w:t>
            </w:r>
          </w:p>
        </w:tc>
        <w:tc>
          <w:tcPr>
            <w:tcW w:w="831" w:type="pct"/>
            <w:vAlign w:val="center"/>
          </w:tcPr>
          <w:p w14:paraId="62042022"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MW</w:t>
            </w:r>
          </w:p>
        </w:tc>
        <w:tc>
          <w:tcPr>
            <w:tcW w:w="931" w:type="pct"/>
            <w:vAlign w:val="center"/>
          </w:tcPr>
          <w:p w14:paraId="5351AEF6" w14:textId="023CB392" w:rsidR="00174A7C" w:rsidRPr="005D527D" w:rsidRDefault="00C46ADD">
            <w:pPr>
              <w:spacing w:before="0" w:after="0"/>
              <w:jc w:val="center"/>
              <w:rPr>
                <w:color w:val="000000" w:themeColor="text1"/>
                <w:sz w:val="20"/>
                <w:szCs w:val="20"/>
              </w:rPr>
            </w:pPr>
            <w:r>
              <w:rPr>
                <w:color w:val="000000" w:themeColor="text1"/>
                <w:sz w:val="20"/>
                <w:szCs w:val="20"/>
              </w:rPr>
              <w:t>36,03</w:t>
            </w:r>
          </w:p>
        </w:tc>
        <w:tc>
          <w:tcPr>
            <w:tcW w:w="938" w:type="pct"/>
            <w:vAlign w:val="center"/>
          </w:tcPr>
          <w:p w14:paraId="7FB201CF" w14:textId="6DC1A94D" w:rsidR="00174A7C" w:rsidRPr="005D527D" w:rsidRDefault="00C46ADD">
            <w:pPr>
              <w:spacing w:before="0" w:after="0"/>
              <w:jc w:val="center"/>
              <w:rPr>
                <w:color w:val="000000" w:themeColor="text1"/>
                <w:sz w:val="20"/>
                <w:szCs w:val="20"/>
              </w:rPr>
            </w:pPr>
            <w:r>
              <w:rPr>
                <w:color w:val="000000" w:themeColor="text1"/>
                <w:sz w:val="20"/>
                <w:szCs w:val="20"/>
              </w:rPr>
              <w:t>36,03</w:t>
            </w:r>
          </w:p>
        </w:tc>
      </w:tr>
      <w:tr w:rsidR="00174A7C" w:rsidRPr="005D527D" w14:paraId="5CF53E5C" w14:textId="77777777">
        <w:trPr>
          <w:jc w:val="center"/>
        </w:trPr>
        <w:tc>
          <w:tcPr>
            <w:tcW w:w="2300" w:type="pct"/>
            <w:vAlign w:val="center"/>
          </w:tcPr>
          <w:p w14:paraId="6DD6AC7E"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Wydajność produkcji pary wodnej</w:t>
            </w:r>
          </w:p>
        </w:tc>
        <w:tc>
          <w:tcPr>
            <w:tcW w:w="831" w:type="pct"/>
            <w:vAlign w:val="center"/>
          </w:tcPr>
          <w:p w14:paraId="5FA44D57" w14:textId="3988D0D5" w:rsidR="00174A7C" w:rsidRPr="005D527D" w:rsidRDefault="009F358B">
            <w:pPr>
              <w:spacing w:before="0" w:after="0"/>
              <w:jc w:val="center"/>
              <w:rPr>
                <w:color w:val="000000" w:themeColor="text1"/>
                <w:sz w:val="20"/>
                <w:szCs w:val="20"/>
              </w:rPr>
            </w:pPr>
            <w:r>
              <w:rPr>
                <w:color w:val="000000" w:themeColor="text1"/>
                <w:sz w:val="20"/>
                <w:szCs w:val="20"/>
              </w:rPr>
              <w:t>Mg</w:t>
            </w:r>
            <w:r w:rsidR="00174A7C" w:rsidRPr="005D527D">
              <w:rPr>
                <w:color w:val="000000" w:themeColor="text1"/>
                <w:sz w:val="20"/>
                <w:szCs w:val="20"/>
              </w:rPr>
              <w:t>/h</w:t>
            </w:r>
          </w:p>
        </w:tc>
        <w:tc>
          <w:tcPr>
            <w:tcW w:w="931" w:type="pct"/>
            <w:vAlign w:val="center"/>
          </w:tcPr>
          <w:p w14:paraId="3D37EE47"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40</w:t>
            </w:r>
          </w:p>
        </w:tc>
        <w:tc>
          <w:tcPr>
            <w:tcW w:w="938" w:type="pct"/>
            <w:vAlign w:val="center"/>
          </w:tcPr>
          <w:p w14:paraId="25BCF44F"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40</w:t>
            </w:r>
          </w:p>
        </w:tc>
      </w:tr>
      <w:tr w:rsidR="00174A7C" w:rsidRPr="005D527D" w14:paraId="601F3474" w14:textId="77777777">
        <w:trPr>
          <w:jc w:val="center"/>
        </w:trPr>
        <w:tc>
          <w:tcPr>
            <w:tcW w:w="2300" w:type="pct"/>
            <w:vAlign w:val="center"/>
          </w:tcPr>
          <w:p w14:paraId="47662A16"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Sprawność</w:t>
            </w:r>
          </w:p>
        </w:tc>
        <w:tc>
          <w:tcPr>
            <w:tcW w:w="831" w:type="pct"/>
            <w:vAlign w:val="center"/>
          </w:tcPr>
          <w:p w14:paraId="35695F97"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t>
            </w:r>
          </w:p>
        </w:tc>
        <w:tc>
          <w:tcPr>
            <w:tcW w:w="931" w:type="pct"/>
            <w:vAlign w:val="center"/>
          </w:tcPr>
          <w:p w14:paraId="2684F647"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91</w:t>
            </w:r>
          </w:p>
        </w:tc>
        <w:tc>
          <w:tcPr>
            <w:tcW w:w="938" w:type="pct"/>
            <w:vAlign w:val="center"/>
          </w:tcPr>
          <w:p w14:paraId="55E8D423"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91</w:t>
            </w:r>
          </w:p>
        </w:tc>
      </w:tr>
      <w:tr w:rsidR="00174A7C" w:rsidRPr="005D527D" w14:paraId="61130B9E" w14:textId="77777777">
        <w:trPr>
          <w:jc w:val="center"/>
        </w:trPr>
        <w:tc>
          <w:tcPr>
            <w:tcW w:w="2300" w:type="pct"/>
            <w:vAlign w:val="center"/>
          </w:tcPr>
          <w:p w14:paraId="282C3C01"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Temperatura pary wodnej na wylocie</w:t>
            </w:r>
          </w:p>
        </w:tc>
        <w:tc>
          <w:tcPr>
            <w:tcW w:w="831" w:type="pct"/>
            <w:vAlign w:val="center"/>
          </w:tcPr>
          <w:p w14:paraId="4406C17D" w14:textId="77777777" w:rsidR="00174A7C" w:rsidRPr="005D527D" w:rsidRDefault="00174A7C">
            <w:pPr>
              <w:spacing w:before="0" w:after="0"/>
              <w:jc w:val="center"/>
              <w:rPr>
                <w:color w:val="000000" w:themeColor="text1"/>
                <w:sz w:val="20"/>
                <w:szCs w:val="20"/>
              </w:rPr>
            </w:pPr>
            <w:proofErr w:type="spellStart"/>
            <w:r w:rsidRPr="005D527D">
              <w:rPr>
                <w:color w:val="000000" w:themeColor="text1"/>
                <w:sz w:val="20"/>
                <w:szCs w:val="20"/>
                <w:vertAlign w:val="superscript"/>
              </w:rPr>
              <w:t>o</w:t>
            </w:r>
            <w:r w:rsidRPr="005D527D">
              <w:rPr>
                <w:color w:val="000000" w:themeColor="text1"/>
                <w:sz w:val="20"/>
                <w:szCs w:val="20"/>
              </w:rPr>
              <w:t>C</w:t>
            </w:r>
            <w:proofErr w:type="spellEnd"/>
          </w:p>
        </w:tc>
        <w:tc>
          <w:tcPr>
            <w:tcW w:w="931" w:type="pct"/>
            <w:vAlign w:val="center"/>
          </w:tcPr>
          <w:p w14:paraId="5239AB0E"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415</w:t>
            </w:r>
          </w:p>
        </w:tc>
        <w:tc>
          <w:tcPr>
            <w:tcW w:w="938" w:type="pct"/>
            <w:vAlign w:val="center"/>
          </w:tcPr>
          <w:p w14:paraId="09641F57"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415</w:t>
            </w:r>
          </w:p>
        </w:tc>
      </w:tr>
      <w:tr w:rsidR="00174A7C" w:rsidRPr="005D527D" w14:paraId="20CCB40A" w14:textId="77777777">
        <w:trPr>
          <w:jc w:val="center"/>
        </w:trPr>
        <w:tc>
          <w:tcPr>
            <w:tcW w:w="2300" w:type="pct"/>
            <w:vAlign w:val="center"/>
          </w:tcPr>
          <w:p w14:paraId="32B1A363"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Ciśnienie pary wodnej na wylocie</w:t>
            </w:r>
          </w:p>
        </w:tc>
        <w:tc>
          <w:tcPr>
            <w:tcW w:w="831" w:type="pct"/>
            <w:vAlign w:val="center"/>
          </w:tcPr>
          <w:p w14:paraId="63D5D186" w14:textId="77777777" w:rsidR="00174A7C" w:rsidRPr="005D527D" w:rsidRDefault="00174A7C">
            <w:pPr>
              <w:spacing w:before="0" w:after="0"/>
              <w:jc w:val="center"/>
              <w:rPr>
                <w:color w:val="000000" w:themeColor="text1"/>
                <w:sz w:val="20"/>
                <w:szCs w:val="20"/>
              </w:rPr>
            </w:pPr>
            <w:proofErr w:type="spellStart"/>
            <w:r w:rsidRPr="005D527D">
              <w:rPr>
                <w:color w:val="000000" w:themeColor="text1"/>
                <w:sz w:val="20"/>
                <w:szCs w:val="20"/>
              </w:rPr>
              <w:t>MPa</w:t>
            </w:r>
            <w:proofErr w:type="spellEnd"/>
          </w:p>
        </w:tc>
        <w:tc>
          <w:tcPr>
            <w:tcW w:w="931" w:type="pct"/>
            <w:vAlign w:val="center"/>
          </w:tcPr>
          <w:p w14:paraId="1CD3E33D"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4,0</w:t>
            </w:r>
          </w:p>
        </w:tc>
        <w:tc>
          <w:tcPr>
            <w:tcW w:w="938" w:type="pct"/>
            <w:vAlign w:val="center"/>
          </w:tcPr>
          <w:p w14:paraId="07C161AC"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4,0</w:t>
            </w:r>
          </w:p>
        </w:tc>
      </w:tr>
      <w:tr w:rsidR="00174A7C" w:rsidRPr="005D527D" w14:paraId="5ADDCD65" w14:textId="77777777">
        <w:trPr>
          <w:jc w:val="center"/>
        </w:trPr>
        <w:tc>
          <w:tcPr>
            <w:tcW w:w="2300" w:type="pct"/>
            <w:vAlign w:val="center"/>
          </w:tcPr>
          <w:p w14:paraId="6823B215"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Przepływ spalin</w:t>
            </w:r>
          </w:p>
        </w:tc>
        <w:tc>
          <w:tcPr>
            <w:tcW w:w="831" w:type="pct"/>
            <w:vAlign w:val="center"/>
          </w:tcPr>
          <w:p w14:paraId="3C73B049"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Nm</w:t>
            </w:r>
            <w:r w:rsidRPr="005D527D">
              <w:rPr>
                <w:color w:val="000000" w:themeColor="text1"/>
                <w:sz w:val="20"/>
                <w:szCs w:val="20"/>
                <w:vertAlign w:val="superscript"/>
              </w:rPr>
              <w:t>3</w:t>
            </w:r>
            <w:r w:rsidRPr="005D527D">
              <w:rPr>
                <w:color w:val="000000" w:themeColor="text1"/>
                <w:sz w:val="20"/>
                <w:szCs w:val="20"/>
              </w:rPr>
              <w:t>/h</w:t>
            </w:r>
          </w:p>
        </w:tc>
        <w:tc>
          <w:tcPr>
            <w:tcW w:w="931" w:type="pct"/>
            <w:vAlign w:val="center"/>
          </w:tcPr>
          <w:p w14:paraId="3D3EC67F"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80 000</w:t>
            </w:r>
          </w:p>
        </w:tc>
        <w:tc>
          <w:tcPr>
            <w:tcW w:w="938" w:type="pct"/>
            <w:vAlign w:val="center"/>
          </w:tcPr>
          <w:p w14:paraId="2C51D825"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80 000</w:t>
            </w:r>
          </w:p>
        </w:tc>
      </w:tr>
      <w:tr w:rsidR="00174A7C" w:rsidRPr="005D527D" w14:paraId="25834893" w14:textId="77777777">
        <w:trPr>
          <w:jc w:val="center"/>
        </w:trPr>
        <w:tc>
          <w:tcPr>
            <w:tcW w:w="2300" w:type="pct"/>
            <w:vAlign w:val="center"/>
          </w:tcPr>
          <w:p w14:paraId="0A1D8040"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Temperatura spalin za kotłem</w:t>
            </w:r>
          </w:p>
        </w:tc>
        <w:tc>
          <w:tcPr>
            <w:tcW w:w="831" w:type="pct"/>
            <w:vAlign w:val="center"/>
          </w:tcPr>
          <w:p w14:paraId="28CDC196" w14:textId="77777777" w:rsidR="00174A7C" w:rsidRPr="005D527D" w:rsidRDefault="00174A7C">
            <w:pPr>
              <w:spacing w:before="0" w:after="0"/>
              <w:jc w:val="center"/>
              <w:rPr>
                <w:color w:val="000000" w:themeColor="text1"/>
                <w:sz w:val="20"/>
                <w:szCs w:val="20"/>
              </w:rPr>
            </w:pPr>
            <w:r w:rsidRPr="005D527D">
              <w:rPr>
                <w:rFonts w:cs="Calibri"/>
                <w:color w:val="000000" w:themeColor="text1"/>
                <w:sz w:val="20"/>
                <w:szCs w:val="20"/>
              </w:rPr>
              <w:t>°</w:t>
            </w:r>
            <w:r w:rsidRPr="005D527D">
              <w:rPr>
                <w:color w:val="000000" w:themeColor="text1"/>
                <w:sz w:val="20"/>
                <w:szCs w:val="20"/>
              </w:rPr>
              <w:t>C</w:t>
            </w:r>
          </w:p>
        </w:tc>
        <w:tc>
          <w:tcPr>
            <w:tcW w:w="931" w:type="pct"/>
            <w:vAlign w:val="center"/>
          </w:tcPr>
          <w:p w14:paraId="78886304" w14:textId="50C04E79" w:rsidR="00174A7C" w:rsidRPr="005D527D" w:rsidRDefault="00C46ADD">
            <w:pPr>
              <w:spacing w:before="0" w:after="0"/>
              <w:jc w:val="center"/>
              <w:rPr>
                <w:color w:val="000000" w:themeColor="text1"/>
                <w:sz w:val="20"/>
                <w:szCs w:val="20"/>
              </w:rPr>
            </w:pPr>
            <w:r>
              <w:rPr>
                <w:color w:val="000000" w:themeColor="text1"/>
                <w:sz w:val="20"/>
                <w:szCs w:val="20"/>
              </w:rPr>
              <w:t>180</w:t>
            </w:r>
          </w:p>
        </w:tc>
        <w:tc>
          <w:tcPr>
            <w:tcW w:w="938" w:type="pct"/>
            <w:vAlign w:val="center"/>
          </w:tcPr>
          <w:p w14:paraId="234B9441" w14:textId="7C8F62A7" w:rsidR="00174A7C" w:rsidRPr="005D527D" w:rsidRDefault="00C46ADD">
            <w:pPr>
              <w:spacing w:before="0" w:after="0"/>
              <w:jc w:val="center"/>
              <w:rPr>
                <w:color w:val="000000" w:themeColor="text1"/>
                <w:sz w:val="20"/>
                <w:szCs w:val="20"/>
              </w:rPr>
            </w:pPr>
            <w:r>
              <w:rPr>
                <w:color w:val="000000" w:themeColor="text1"/>
                <w:sz w:val="20"/>
                <w:szCs w:val="20"/>
              </w:rPr>
              <w:t>180</w:t>
            </w:r>
          </w:p>
        </w:tc>
      </w:tr>
      <w:tr w:rsidR="00174A7C" w:rsidRPr="005D527D" w14:paraId="1C89A36B" w14:textId="77777777">
        <w:trPr>
          <w:jc w:val="center"/>
        </w:trPr>
        <w:tc>
          <w:tcPr>
            <w:tcW w:w="2300" w:type="pct"/>
            <w:vAlign w:val="center"/>
          </w:tcPr>
          <w:p w14:paraId="3883E367"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Rodzaj rusztu</w:t>
            </w:r>
          </w:p>
        </w:tc>
        <w:tc>
          <w:tcPr>
            <w:tcW w:w="831" w:type="pct"/>
            <w:vAlign w:val="center"/>
          </w:tcPr>
          <w:p w14:paraId="36B7C281"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t>
            </w:r>
          </w:p>
        </w:tc>
        <w:tc>
          <w:tcPr>
            <w:tcW w:w="1869" w:type="pct"/>
            <w:gridSpan w:val="2"/>
            <w:vAlign w:val="center"/>
          </w:tcPr>
          <w:p w14:paraId="42ADB1C5"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pochylony, posuwowo-zwrotny</w:t>
            </w:r>
          </w:p>
        </w:tc>
      </w:tr>
      <w:tr w:rsidR="00174A7C" w:rsidRPr="005D527D" w14:paraId="36B2F353" w14:textId="77777777">
        <w:trPr>
          <w:jc w:val="center"/>
        </w:trPr>
        <w:tc>
          <w:tcPr>
            <w:tcW w:w="2300" w:type="pct"/>
            <w:vAlign w:val="center"/>
          </w:tcPr>
          <w:p w14:paraId="674EF2F8"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Rodzaj paliwa podstawowego</w:t>
            </w:r>
          </w:p>
        </w:tc>
        <w:tc>
          <w:tcPr>
            <w:tcW w:w="831" w:type="pct"/>
            <w:vAlign w:val="center"/>
          </w:tcPr>
          <w:p w14:paraId="5ACC0FA6"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t>
            </w:r>
          </w:p>
        </w:tc>
        <w:tc>
          <w:tcPr>
            <w:tcW w:w="1869" w:type="pct"/>
            <w:gridSpan w:val="2"/>
            <w:vAlign w:val="center"/>
          </w:tcPr>
          <w:p w14:paraId="6181414C"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odpady</w:t>
            </w:r>
          </w:p>
        </w:tc>
      </w:tr>
      <w:tr w:rsidR="00174A7C" w:rsidRPr="005D527D" w14:paraId="26B43A18" w14:textId="77777777">
        <w:trPr>
          <w:jc w:val="center"/>
        </w:trPr>
        <w:tc>
          <w:tcPr>
            <w:tcW w:w="2300" w:type="pct"/>
            <w:vAlign w:val="center"/>
          </w:tcPr>
          <w:p w14:paraId="0A2D9484"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Rodzaj paliwa pomocniczego</w:t>
            </w:r>
          </w:p>
        </w:tc>
        <w:tc>
          <w:tcPr>
            <w:tcW w:w="831" w:type="pct"/>
            <w:vAlign w:val="center"/>
          </w:tcPr>
          <w:p w14:paraId="11A74BDF"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w:t>
            </w:r>
          </w:p>
        </w:tc>
        <w:tc>
          <w:tcPr>
            <w:tcW w:w="1869" w:type="pct"/>
            <w:gridSpan w:val="2"/>
            <w:vAlign w:val="center"/>
          </w:tcPr>
          <w:p w14:paraId="5A165B2A" w14:textId="77777777" w:rsidR="00174A7C" w:rsidRPr="005D527D" w:rsidRDefault="00174A7C">
            <w:pPr>
              <w:spacing w:before="0" w:after="0"/>
              <w:jc w:val="center"/>
              <w:rPr>
                <w:color w:val="000000" w:themeColor="text1"/>
                <w:sz w:val="20"/>
                <w:szCs w:val="20"/>
              </w:rPr>
            </w:pPr>
            <w:r w:rsidRPr="005D527D">
              <w:rPr>
                <w:color w:val="000000" w:themeColor="text1"/>
                <w:sz w:val="20"/>
                <w:szCs w:val="20"/>
              </w:rPr>
              <w:t>olej opałowy lekki</w:t>
            </w:r>
          </w:p>
        </w:tc>
      </w:tr>
    </w:tbl>
    <w:p w14:paraId="6B256A68" w14:textId="77777777" w:rsidR="00174A7C" w:rsidRPr="009C3029" w:rsidRDefault="00174A7C" w:rsidP="00174A7C">
      <w:pPr>
        <w:rPr>
          <w:sz w:val="20"/>
          <w:szCs w:val="20"/>
        </w:rPr>
      </w:pPr>
    </w:p>
    <w:p w14:paraId="157000C2" w14:textId="77777777" w:rsidR="00174A7C" w:rsidRPr="005D527D" w:rsidRDefault="00174A7C" w:rsidP="00174A7C">
      <w:pPr>
        <w:spacing w:before="0" w:after="0"/>
        <w:rPr>
          <w:color w:val="000000" w:themeColor="text1"/>
          <w:sz w:val="20"/>
          <w:szCs w:val="20"/>
        </w:rPr>
      </w:pPr>
      <w:r w:rsidRPr="005D527D">
        <w:rPr>
          <w:color w:val="000000" w:themeColor="text1"/>
          <w:sz w:val="20"/>
          <w:szCs w:val="20"/>
        </w:rPr>
        <w:t>Wymienione powyższej w tabeli kotły wyposażone są w:</w:t>
      </w:r>
    </w:p>
    <w:p w14:paraId="04D9D863"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Wentylator podmuchu powietrza pierwotnego,</w:t>
      </w:r>
    </w:p>
    <w:p w14:paraId="344F1380"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Wentylator podmuchu powietrza wtórnego,</w:t>
      </w:r>
    </w:p>
    <w:p w14:paraId="58ABDE8E"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Wentylator wyciągowy spalin,</w:t>
      </w:r>
    </w:p>
    <w:p w14:paraId="5485CB3F"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Podajnik suwakowy,</w:t>
      </w:r>
    </w:p>
    <w:p w14:paraId="2BD30BAD"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Zbiornik odpadów z rynną zsypową,</w:t>
      </w:r>
    </w:p>
    <w:p w14:paraId="5A73B2E1"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Ruszt posuwisto-zwrotny,</w:t>
      </w:r>
    </w:p>
    <w:p w14:paraId="23A24312"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System odżużlania i odpopielania,</w:t>
      </w:r>
    </w:p>
    <w:p w14:paraId="22F3E182"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System odpylania składający się z filtra workowego, z odprowadzeniem pyłów,</w:t>
      </w:r>
    </w:p>
    <w:p w14:paraId="011EF526"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System odazotowania spalin,</w:t>
      </w:r>
    </w:p>
    <w:p w14:paraId="1BAF59C5" w14:textId="77777777" w:rsidR="00174A7C" w:rsidRPr="005D527D" w:rsidRDefault="00174A7C" w:rsidP="00174A7C">
      <w:pPr>
        <w:numPr>
          <w:ilvl w:val="0"/>
          <w:numId w:val="35"/>
        </w:numPr>
        <w:spacing w:before="0" w:after="0"/>
        <w:rPr>
          <w:color w:val="000000" w:themeColor="text1"/>
          <w:sz w:val="20"/>
          <w:szCs w:val="20"/>
        </w:rPr>
      </w:pPr>
      <w:r w:rsidRPr="005D527D">
        <w:rPr>
          <w:color w:val="000000" w:themeColor="text1"/>
          <w:sz w:val="20"/>
          <w:szCs w:val="20"/>
        </w:rPr>
        <w:t>System odsiarczania spalin.</w:t>
      </w:r>
    </w:p>
    <w:p w14:paraId="31139F6E" w14:textId="77777777" w:rsidR="00174A7C" w:rsidRPr="005D527D" w:rsidRDefault="00174A7C" w:rsidP="00174A7C">
      <w:pPr>
        <w:spacing w:before="0" w:after="0"/>
        <w:rPr>
          <w:color w:val="000000" w:themeColor="text1"/>
          <w:sz w:val="20"/>
          <w:szCs w:val="20"/>
        </w:rPr>
      </w:pPr>
    </w:p>
    <w:p w14:paraId="58D7FB2A" w14:textId="77777777" w:rsidR="00174A7C" w:rsidRPr="005D527D" w:rsidRDefault="00174A7C" w:rsidP="00174A7C">
      <w:pPr>
        <w:spacing w:before="0" w:after="0"/>
        <w:rPr>
          <w:color w:val="000000" w:themeColor="text1"/>
          <w:sz w:val="20"/>
          <w:szCs w:val="20"/>
        </w:rPr>
      </w:pPr>
      <w:r w:rsidRPr="005D527D">
        <w:rPr>
          <w:color w:val="000000" w:themeColor="text1"/>
          <w:sz w:val="20"/>
          <w:szCs w:val="20"/>
        </w:rPr>
        <w:t xml:space="preserve">Łączna moc cieplna instalacji maksymalnie wynosi 75,82 </w:t>
      </w:r>
      <w:proofErr w:type="spellStart"/>
      <w:r w:rsidRPr="005D527D">
        <w:rPr>
          <w:color w:val="000000" w:themeColor="text1"/>
          <w:sz w:val="20"/>
          <w:szCs w:val="20"/>
        </w:rPr>
        <w:t>MWt</w:t>
      </w:r>
      <w:proofErr w:type="spellEnd"/>
      <w:r w:rsidRPr="005D527D">
        <w:rPr>
          <w:color w:val="000000" w:themeColor="text1"/>
          <w:sz w:val="20"/>
          <w:szCs w:val="20"/>
        </w:rPr>
        <w:t xml:space="preserve">, a po przeliczeniu na moc w paliwie wynosi 83,32 </w:t>
      </w:r>
      <w:proofErr w:type="spellStart"/>
      <w:r w:rsidRPr="005D527D">
        <w:rPr>
          <w:color w:val="000000" w:themeColor="text1"/>
          <w:sz w:val="20"/>
          <w:szCs w:val="20"/>
        </w:rPr>
        <w:t>MWt</w:t>
      </w:r>
      <w:proofErr w:type="spellEnd"/>
      <w:r w:rsidRPr="005D527D">
        <w:rPr>
          <w:color w:val="000000" w:themeColor="text1"/>
          <w:sz w:val="20"/>
          <w:szCs w:val="20"/>
        </w:rPr>
        <w:t xml:space="preserve">. </w:t>
      </w:r>
    </w:p>
    <w:p w14:paraId="70CB654A" w14:textId="5E358FA9" w:rsidR="00174A7C" w:rsidRPr="005D527D" w:rsidRDefault="00174A7C" w:rsidP="00174A7C">
      <w:pPr>
        <w:spacing w:before="0"/>
        <w:rPr>
          <w:sz w:val="20"/>
          <w:szCs w:val="20"/>
        </w:rPr>
      </w:pPr>
      <w:r w:rsidRPr="005D527D">
        <w:rPr>
          <w:color w:val="000000" w:themeColor="text1"/>
          <w:sz w:val="20"/>
          <w:szCs w:val="20"/>
        </w:rPr>
        <w:t>Schemat procesowy ZTPO umieszczono w</w:t>
      </w:r>
      <w:r w:rsidR="00A73FB8">
        <w:rPr>
          <w:color w:val="000000" w:themeColor="text1"/>
          <w:sz w:val="20"/>
          <w:szCs w:val="20"/>
        </w:rPr>
        <w:t xml:space="preserve"> </w:t>
      </w:r>
      <w:r w:rsidR="006700F5">
        <w:rPr>
          <w:color w:val="000000" w:themeColor="text1"/>
          <w:sz w:val="20"/>
          <w:szCs w:val="20"/>
        </w:rPr>
        <w:t>z</w:t>
      </w:r>
      <w:r w:rsidR="00C951BF">
        <w:rPr>
          <w:color w:val="000000" w:themeColor="text1"/>
          <w:sz w:val="20"/>
          <w:szCs w:val="20"/>
        </w:rPr>
        <w:t xml:space="preserve">ałączniku </w:t>
      </w:r>
      <w:r w:rsidR="001026A7">
        <w:rPr>
          <w:color w:val="000000" w:themeColor="text1"/>
          <w:sz w:val="20"/>
          <w:szCs w:val="20"/>
        </w:rPr>
        <w:t xml:space="preserve">nr </w:t>
      </w:r>
      <w:r w:rsidR="004F72A0">
        <w:rPr>
          <w:color w:val="000000" w:themeColor="text1"/>
          <w:sz w:val="20"/>
          <w:szCs w:val="20"/>
        </w:rPr>
        <w:t>1</w:t>
      </w:r>
      <w:r w:rsidRPr="005D527D">
        <w:rPr>
          <w:sz w:val="20"/>
          <w:szCs w:val="20"/>
        </w:rPr>
        <w:t>.</w:t>
      </w:r>
    </w:p>
    <w:p w14:paraId="45F9C71C" w14:textId="77777777" w:rsidR="00174A7C" w:rsidRPr="005D527D" w:rsidRDefault="00174A7C" w:rsidP="00174A7C">
      <w:pPr>
        <w:spacing w:before="0"/>
        <w:rPr>
          <w:sz w:val="20"/>
          <w:szCs w:val="20"/>
        </w:rPr>
      </w:pPr>
    </w:p>
    <w:p w14:paraId="1A58677F" w14:textId="77777777" w:rsidR="00174A7C" w:rsidRPr="005D527D" w:rsidRDefault="00174A7C" w:rsidP="00174A7C">
      <w:pPr>
        <w:keepNext/>
        <w:spacing w:before="0"/>
        <w:jc w:val="center"/>
        <w:sectPr w:rsidR="00174A7C" w:rsidRPr="005D527D" w:rsidSect="00945D8B">
          <w:pgSz w:w="11906" w:h="16838"/>
          <w:pgMar w:top="1701" w:right="1133" w:bottom="1701" w:left="1985" w:header="284" w:footer="57" w:gutter="0"/>
          <w:cols w:space="708"/>
          <w:titlePg/>
        </w:sectPr>
      </w:pPr>
    </w:p>
    <w:p w14:paraId="4C87434F" w14:textId="77777777" w:rsidR="00174A7C" w:rsidRPr="005D527D" w:rsidRDefault="00174A7C" w:rsidP="00174A7C">
      <w:pPr>
        <w:pStyle w:val="Legenda"/>
        <w:keepNext/>
        <w:jc w:val="center"/>
      </w:pPr>
      <w:r w:rsidRPr="005D527D">
        <w:rPr>
          <w:noProof/>
          <w:sz w:val="18"/>
        </w:rPr>
        <w:lastRenderedPageBreak/>
        <w:drawing>
          <wp:inline distT="0" distB="0" distL="0" distR="0" wp14:anchorId="7AC5D003" wp14:editId="598AB1EC">
            <wp:extent cx="8280000" cy="4551762"/>
            <wp:effectExtent l="0" t="0" r="6985"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0000" cy="4551762"/>
                    </a:xfrm>
                    <a:prstGeom prst="rect">
                      <a:avLst/>
                    </a:prstGeom>
                    <a:noFill/>
                  </pic:spPr>
                </pic:pic>
              </a:graphicData>
            </a:graphic>
          </wp:inline>
        </w:drawing>
      </w:r>
    </w:p>
    <w:p w14:paraId="7C2E152C" w14:textId="77777777" w:rsidR="00174A7C" w:rsidRPr="005D527D" w:rsidRDefault="00174A7C" w:rsidP="00174A7C"/>
    <w:p w14:paraId="0EEF3345" w14:textId="4DDE0C11" w:rsidR="00174A7C" w:rsidRPr="005D527D" w:rsidRDefault="00174A7C" w:rsidP="00174A7C">
      <w:pPr>
        <w:pStyle w:val="Legenda"/>
        <w:jc w:val="center"/>
        <w:rPr>
          <w:sz w:val="16"/>
          <w:szCs w:val="16"/>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w:t>
      </w:r>
      <w:r w:rsidR="00AB1410">
        <w:rPr>
          <w:sz w:val="20"/>
          <w:szCs w:val="16"/>
        </w:rPr>
        <w:fldChar w:fldCharType="end"/>
      </w:r>
      <w:r w:rsidRPr="005D527D">
        <w:rPr>
          <w:sz w:val="20"/>
          <w:szCs w:val="16"/>
        </w:rPr>
        <w:t xml:space="preserve"> Zrzut ekranu systemu kontroli eksploatacji przedstawiający Linię Technologiczną nr 1</w:t>
      </w:r>
    </w:p>
    <w:p w14:paraId="098EA254" w14:textId="77777777" w:rsidR="00174A7C" w:rsidRPr="005D527D" w:rsidRDefault="00174A7C" w:rsidP="00174A7C">
      <w:pPr>
        <w:spacing w:before="0"/>
        <w:rPr>
          <w:color w:val="FF0000"/>
          <w:sz w:val="20"/>
          <w:szCs w:val="20"/>
        </w:rPr>
        <w:sectPr w:rsidR="00174A7C" w:rsidRPr="005D527D" w:rsidSect="004211A7">
          <w:headerReference w:type="first" r:id="rId17"/>
          <w:pgSz w:w="16838" w:h="11906" w:orient="landscape"/>
          <w:pgMar w:top="1985" w:right="1701" w:bottom="1133" w:left="1701" w:header="284" w:footer="57" w:gutter="0"/>
          <w:cols w:space="708"/>
          <w:titlePg/>
          <w:docGrid w:linePitch="299"/>
        </w:sectPr>
      </w:pPr>
    </w:p>
    <w:p w14:paraId="3FF63633" w14:textId="77777777" w:rsidR="00174A7C" w:rsidRPr="000018EC" w:rsidRDefault="00174A7C" w:rsidP="000018EC">
      <w:pPr>
        <w:pStyle w:val="Nagwek2"/>
        <w:numPr>
          <w:ilvl w:val="1"/>
          <w:numId w:val="8"/>
        </w:numPr>
        <w:rPr>
          <w:color w:val="000000" w:themeColor="text1"/>
          <w:sz w:val="24"/>
          <w:szCs w:val="24"/>
        </w:rPr>
      </w:pPr>
      <w:bookmarkStart w:id="13" w:name="_Toc113879906"/>
      <w:bookmarkStart w:id="14" w:name="_Toc131416559"/>
      <w:r w:rsidRPr="000018EC">
        <w:rPr>
          <w:color w:val="000000" w:themeColor="text1"/>
          <w:sz w:val="24"/>
          <w:szCs w:val="24"/>
        </w:rPr>
        <w:lastRenderedPageBreak/>
        <w:t>Podstawowe parametry ZTPO</w:t>
      </w:r>
      <w:bookmarkEnd w:id="13"/>
      <w:bookmarkEnd w:id="14"/>
    </w:p>
    <w:p w14:paraId="4401D8BC" w14:textId="12B0F5CD" w:rsidR="00174A7C" w:rsidRPr="00D820B0" w:rsidRDefault="00174A7C" w:rsidP="00D820B0">
      <w:pPr>
        <w:pStyle w:val="Akapitzlist"/>
        <w:ind w:left="0"/>
      </w:pPr>
      <w:r w:rsidRPr="005D527D">
        <w:rPr>
          <w:sz w:val="20"/>
          <w:szCs w:val="20"/>
        </w:rPr>
        <w:t>W poniższej tabeli przedstawiono zestawienie paramentów, charakteryzujących pracę instalacj</w:t>
      </w:r>
      <w:r w:rsidR="00DD4C27">
        <w:rPr>
          <w:sz w:val="20"/>
          <w:szCs w:val="20"/>
        </w:rPr>
        <w:t>i</w:t>
      </w:r>
      <w:r w:rsidRPr="005D527D">
        <w:rPr>
          <w:sz w:val="20"/>
          <w:szCs w:val="20"/>
        </w:rPr>
        <w:t xml:space="preserve"> </w:t>
      </w:r>
      <w:r w:rsidR="00B70075">
        <w:rPr>
          <w:sz w:val="20"/>
          <w:szCs w:val="20"/>
        </w:rPr>
        <w:t xml:space="preserve">WWŻ </w:t>
      </w:r>
      <w:r w:rsidRPr="005D527D">
        <w:rPr>
          <w:sz w:val="20"/>
          <w:szCs w:val="20"/>
        </w:rPr>
        <w:t>zlokalizowan</w:t>
      </w:r>
      <w:r w:rsidR="00DD4C27">
        <w:rPr>
          <w:sz w:val="20"/>
          <w:szCs w:val="20"/>
        </w:rPr>
        <w:t>ej</w:t>
      </w:r>
      <w:r w:rsidRPr="005D527D">
        <w:rPr>
          <w:sz w:val="20"/>
          <w:szCs w:val="20"/>
        </w:rPr>
        <w:t xml:space="preserve"> na terenie ZTPO. Dane z 202</w:t>
      </w:r>
      <w:r w:rsidR="00191291">
        <w:rPr>
          <w:sz w:val="20"/>
          <w:szCs w:val="20"/>
        </w:rPr>
        <w:t>22</w:t>
      </w:r>
      <w:r w:rsidRPr="005D527D">
        <w:rPr>
          <w:sz w:val="20"/>
          <w:szCs w:val="20"/>
        </w:rPr>
        <w:t xml:space="preserve"> </w:t>
      </w:r>
      <w:r w:rsidR="004C0268" w:rsidRPr="005D527D">
        <w:rPr>
          <w:sz w:val="20"/>
          <w:szCs w:val="20"/>
        </w:rPr>
        <w:t xml:space="preserve">roku </w:t>
      </w:r>
      <w:r w:rsidRPr="005D527D">
        <w:rPr>
          <w:sz w:val="20"/>
          <w:szCs w:val="20"/>
        </w:rPr>
        <w:t>wskazują na wytwarzanie żużla w</w:t>
      </w:r>
      <w:r w:rsidR="002C0286">
        <w:rPr>
          <w:sz w:val="20"/>
          <w:szCs w:val="20"/>
        </w:rPr>
        <w:t> </w:t>
      </w:r>
      <w:r w:rsidRPr="005D527D">
        <w:rPr>
          <w:sz w:val="20"/>
          <w:szCs w:val="20"/>
        </w:rPr>
        <w:t>ilości około 5</w:t>
      </w:r>
      <w:r w:rsidR="001C46B3">
        <w:rPr>
          <w:sz w:val="20"/>
          <w:szCs w:val="20"/>
        </w:rPr>
        <w:t>1</w:t>
      </w:r>
      <w:r w:rsidRPr="005D527D">
        <w:rPr>
          <w:sz w:val="20"/>
          <w:szCs w:val="20"/>
        </w:rPr>
        <w:t xml:space="preserve"> 000 Mg/rok rocznie, z czego odzyskuje się </w:t>
      </w:r>
      <w:r w:rsidR="008058DD">
        <w:rPr>
          <w:sz w:val="20"/>
          <w:szCs w:val="20"/>
        </w:rPr>
        <w:t xml:space="preserve">około </w:t>
      </w:r>
      <w:r w:rsidR="004C5587">
        <w:rPr>
          <w:sz w:val="20"/>
          <w:szCs w:val="20"/>
        </w:rPr>
        <w:t>235</w:t>
      </w:r>
      <w:r w:rsidRPr="005D527D">
        <w:rPr>
          <w:sz w:val="20"/>
          <w:szCs w:val="20"/>
        </w:rPr>
        <w:t xml:space="preserve"> Mg/rok </w:t>
      </w:r>
      <w:r w:rsidR="00E03849">
        <w:rPr>
          <w:sz w:val="20"/>
          <w:szCs w:val="20"/>
        </w:rPr>
        <w:t xml:space="preserve">odpadów o kodzie </w:t>
      </w:r>
      <w:r w:rsidR="004A76B7">
        <w:rPr>
          <w:sz w:val="20"/>
          <w:szCs w:val="20"/>
        </w:rPr>
        <w:br/>
      </w:r>
      <w:r w:rsidR="004C5587" w:rsidRPr="004C5587">
        <w:rPr>
          <w:sz w:val="20"/>
          <w:szCs w:val="20"/>
        </w:rPr>
        <w:t>19 01 02</w:t>
      </w:r>
      <w:r w:rsidR="004C5587">
        <w:rPr>
          <w:sz w:val="20"/>
          <w:szCs w:val="20"/>
        </w:rPr>
        <w:t xml:space="preserve"> </w:t>
      </w:r>
      <w:r w:rsidR="00C96021">
        <w:rPr>
          <w:sz w:val="20"/>
          <w:szCs w:val="20"/>
        </w:rPr>
        <w:t xml:space="preserve">oraz około </w:t>
      </w:r>
      <w:r w:rsidR="004C5587">
        <w:rPr>
          <w:sz w:val="20"/>
          <w:szCs w:val="20"/>
        </w:rPr>
        <w:t>4 153</w:t>
      </w:r>
      <w:r w:rsidR="00C96021">
        <w:rPr>
          <w:sz w:val="20"/>
          <w:szCs w:val="20"/>
        </w:rPr>
        <w:t xml:space="preserve"> Mg/h odpadów o kodzie </w:t>
      </w:r>
      <w:r w:rsidR="004C5587" w:rsidRPr="004C5587">
        <w:rPr>
          <w:sz w:val="20"/>
          <w:szCs w:val="20"/>
        </w:rPr>
        <w:t>19 12 02</w:t>
      </w:r>
      <w:r w:rsidR="001536D9">
        <w:rPr>
          <w:sz w:val="20"/>
          <w:szCs w:val="20"/>
        </w:rPr>
        <w:t>,</w:t>
      </w:r>
      <w:r w:rsidR="005A46E4">
        <w:rPr>
          <w:sz w:val="20"/>
          <w:szCs w:val="20"/>
        </w:rPr>
        <w:t xml:space="preserve"> (część odpadów o kodzie 19 12 02 odzyskiwana jest na przenośników taśmowym – przed instalacją WWŻ)</w:t>
      </w:r>
      <w:r w:rsidR="001536D9">
        <w:rPr>
          <w:sz w:val="20"/>
          <w:szCs w:val="20"/>
        </w:rPr>
        <w:t>,</w:t>
      </w:r>
      <w:r w:rsidR="004C5587">
        <w:rPr>
          <w:sz w:val="20"/>
          <w:szCs w:val="20"/>
        </w:rPr>
        <w:t xml:space="preserve"> </w:t>
      </w:r>
      <w:r w:rsidR="003C4B4E">
        <w:rPr>
          <w:sz w:val="20"/>
          <w:szCs w:val="20"/>
        </w:rPr>
        <w:t xml:space="preserve">gdzie udział metali </w:t>
      </w:r>
      <w:r w:rsidR="001536D9">
        <w:rPr>
          <w:sz w:val="20"/>
          <w:szCs w:val="20"/>
        </w:rPr>
        <w:t xml:space="preserve">żelaznych </w:t>
      </w:r>
      <w:r w:rsidR="003C4B4E">
        <w:rPr>
          <w:sz w:val="20"/>
          <w:szCs w:val="20"/>
        </w:rPr>
        <w:t>w</w:t>
      </w:r>
      <w:r w:rsidR="00B96A6F">
        <w:rPr>
          <w:sz w:val="20"/>
          <w:szCs w:val="20"/>
        </w:rPr>
        <w:t xml:space="preserve"> </w:t>
      </w:r>
      <w:r w:rsidR="003C4B4E">
        <w:rPr>
          <w:sz w:val="20"/>
          <w:szCs w:val="20"/>
        </w:rPr>
        <w:t xml:space="preserve">odpadzie wynosi </w:t>
      </w:r>
      <w:r w:rsidR="004C5587">
        <w:rPr>
          <w:sz w:val="20"/>
          <w:szCs w:val="20"/>
        </w:rPr>
        <w:t xml:space="preserve">kolejno </w:t>
      </w:r>
      <w:r w:rsidR="003C4B4E">
        <w:rPr>
          <w:sz w:val="20"/>
          <w:szCs w:val="20"/>
        </w:rPr>
        <w:t>około 73%</w:t>
      </w:r>
      <w:r w:rsidR="005C29EA">
        <w:rPr>
          <w:sz w:val="20"/>
          <w:szCs w:val="20"/>
        </w:rPr>
        <w:t xml:space="preserve"> oraz 62%.</w:t>
      </w:r>
      <w:r w:rsidR="001D3E81">
        <w:rPr>
          <w:sz w:val="20"/>
          <w:szCs w:val="20"/>
        </w:rPr>
        <w:t xml:space="preserve"> </w:t>
      </w:r>
      <w:r w:rsidR="0010462B">
        <w:rPr>
          <w:sz w:val="20"/>
          <w:szCs w:val="20"/>
        </w:rPr>
        <w:t xml:space="preserve">Dodatkowo </w:t>
      </w:r>
      <w:r w:rsidR="00A521E4">
        <w:rPr>
          <w:sz w:val="20"/>
          <w:szCs w:val="20"/>
        </w:rPr>
        <w:t>wskutek</w:t>
      </w:r>
      <w:r w:rsidR="0010462B">
        <w:rPr>
          <w:sz w:val="20"/>
          <w:szCs w:val="20"/>
        </w:rPr>
        <w:t xml:space="preserve"> prowadzenia procesu waloryzacji żużla </w:t>
      </w:r>
      <w:r w:rsidR="000E241B">
        <w:rPr>
          <w:sz w:val="20"/>
          <w:szCs w:val="20"/>
        </w:rPr>
        <w:t>w 2022 roku odzyskano</w:t>
      </w:r>
      <w:r w:rsidR="00C62A64">
        <w:rPr>
          <w:sz w:val="20"/>
          <w:szCs w:val="20"/>
        </w:rPr>
        <w:t xml:space="preserve"> </w:t>
      </w:r>
      <w:r w:rsidR="000E241B">
        <w:rPr>
          <w:sz w:val="20"/>
          <w:szCs w:val="20"/>
        </w:rPr>
        <w:t>358</w:t>
      </w:r>
      <w:r w:rsidR="000E241B" w:rsidRPr="005D527D">
        <w:rPr>
          <w:sz w:val="20"/>
          <w:szCs w:val="20"/>
        </w:rPr>
        <w:t xml:space="preserve"> </w:t>
      </w:r>
      <w:r w:rsidRPr="005D527D">
        <w:rPr>
          <w:sz w:val="20"/>
          <w:szCs w:val="20"/>
        </w:rPr>
        <w:t xml:space="preserve">Mg/rok </w:t>
      </w:r>
      <w:r w:rsidR="000E241B">
        <w:rPr>
          <w:sz w:val="20"/>
          <w:szCs w:val="20"/>
        </w:rPr>
        <w:t xml:space="preserve">odpadów o kodzie </w:t>
      </w:r>
      <w:r w:rsidR="000E241B" w:rsidRPr="000E241B">
        <w:rPr>
          <w:sz w:val="20"/>
          <w:szCs w:val="20"/>
        </w:rPr>
        <w:t>19 12 03</w:t>
      </w:r>
      <w:r w:rsidR="00A521E4">
        <w:rPr>
          <w:sz w:val="20"/>
          <w:szCs w:val="20"/>
        </w:rPr>
        <w:t>,</w:t>
      </w:r>
      <w:r w:rsidR="000E241B" w:rsidRPr="000E241B">
        <w:rPr>
          <w:sz w:val="20"/>
          <w:szCs w:val="20"/>
        </w:rPr>
        <w:t xml:space="preserve"> </w:t>
      </w:r>
      <w:r w:rsidR="00A521E4">
        <w:rPr>
          <w:sz w:val="20"/>
          <w:szCs w:val="20"/>
        </w:rPr>
        <w:t>gdzie udział metali nieżelaznych w odpadzie wynosił około 56%</w:t>
      </w:r>
      <w:r w:rsidRPr="005D527D">
        <w:rPr>
          <w:sz w:val="20"/>
          <w:szCs w:val="20"/>
        </w:rPr>
        <w:t>. Szacunkowa zawartość wilgoci w</w:t>
      </w:r>
      <w:r w:rsidR="009C3029">
        <w:rPr>
          <w:sz w:val="20"/>
          <w:szCs w:val="20"/>
        </w:rPr>
        <w:t> </w:t>
      </w:r>
      <w:r w:rsidRPr="005D527D">
        <w:rPr>
          <w:sz w:val="20"/>
          <w:szCs w:val="20"/>
        </w:rPr>
        <w:t>żużlach po procesie spalania wynosi od</w:t>
      </w:r>
      <w:r w:rsidR="00637E8F">
        <w:rPr>
          <w:sz w:val="20"/>
          <w:szCs w:val="20"/>
        </w:rPr>
        <w:t xml:space="preserve"> </w:t>
      </w:r>
      <w:r w:rsidRPr="005D527D">
        <w:rPr>
          <w:sz w:val="20"/>
          <w:szCs w:val="20"/>
        </w:rPr>
        <w:t>15% do 30%</w:t>
      </w:r>
      <w:r w:rsidR="008D58C6">
        <w:rPr>
          <w:sz w:val="20"/>
          <w:szCs w:val="20"/>
        </w:rPr>
        <w:t xml:space="preserve"> ±5%</w:t>
      </w:r>
      <w:r w:rsidRPr="005D527D">
        <w:rPr>
          <w:sz w:val="20"/>
          <w:szCs w:val="20"/>
        </w:rPr>
        <w:t xml:space="preserve">. Dzięki prowadzeniu procesu sezonowania, zawartość wilgotność w żużlu spada po dwóch tygodniach do wartości </w:t>
      </w:r>
      <w:r w:rsidR="00066585">
        <w:rPr>
          <w:sz w:val="20"/>
          <w:szCs w:val="20"/>
        </w:rPr>
        <w:t xml:space="preserve">z zakresu </w:t>
      </w:r>
      <w:r w:rsidRPr="005D527D">
        <w:rPr>
          <w:sz w:val="20"/>
          <w:szCs w:val="20"/>
        </w:rPr>
        <w:t>12%</w:t>
      </w:r>
      <w:r w:rsidR="00BA439C">
        <w:rPr>
          <w:sz w:val="20"/>
          <w:szCs w:val="20"/>
        </w:rPr>
        <w:t xml:space="preserve"> - </w:t>
      </w:r>
      <w:r w:rsidRPr="005D527D">
        <w:rPr>
          <w:sz w:val="20"/>
          <w:szCs w:val="20"/>
        </w:rPr>
        <w:t>20%</w:t>
      </w:r>
      <w:r w:rsidR="00BA439C">
        <w:rPr>
          <w:sz w:val="20"/>
          <w:szCs w:val="20"/>
        </w:rPr>
        <w:t xml:space="preserve"> </w:t>
      </w:r>
      <w:r w:rsidR="00912A26">
        <w:rPr>
          <w:sz w:val="20"/>
          <w:szCs w:val="20"/>
        </w:rPr>
        <w:t>±</w:t>
      </w:r>
      <w:r w:rsidR="00BA439C">
        <w:rPr>
          <w:sz w:val="20"/>
          <w:szCs w:val="20"/>
        </w:rPr>
        <w:t>5%</w:t>
      </w:r>
      <w:r w:rsidRPr="005D527D">
        <w:rPr>
          <w:sz w:val="20"/>
          <w:szCs w:val="20"/>
        </w:rPr>
        <w:t>. Czas pracy instalacji WWŻ to 6 godzin dziennie przez 5 dni w tygodniu.</w:t>
      </w:r>
    </w:p>
    <w:p w14:paraId="15E480D6" w14:textId="1EB9E8BA" w:rsidR="00174A7C" w:rsidRPr="005D527D" w:rsidRDefault="00174A7C" w:rsidP="00174A7C">
      <w:pPr>
        <w:pStyle w:val="Legenda"/>
        <w:keepNext/>
        <w:jc w:val="center"/>
      </w:pPr>
      <w:r w:rsidRPr="005D527D">
        <w:rPr>
          <w:sz w:val="20"/>
          <w:szCs w:val="16"/>
        </w:rPr>
        <w:t xml:space="preserve">Tabela </w:t>
      </w:r>
      <w:r w:rsidR="00A864DE">
        <w:rPr>
          <w:sz w:val="20"/>
          <w:szCs w:val="16"/>
        </w:rPr>
        <w:fldChar w:fldCharType="begin"/>
      </w:r>
      <w:r w:rsidR="00A864DE">
        <w:rPr>
          <w:sz w:val="20"/>
          <w:szCs w:val="16"/>
        </w:rPr>
        <w:instrText xml:space="preserve"> STYLEREF 1 \s </w:instrText>
      </w:r>
      <w:r w:rsidR="00A864DE">
        <w:rPr>
          <w:sz w:val="20"/>
          <w:szCs w:val="16"/>
        </w:rPr>
        <w:fldChar w:fldCharType="separate"/>
      </w:r>
      <w:r w:rsidR="00924492">
        <w:rPr>
          <w:noProof/>
          <w:sz w:val="20"/>
          <w:szCs w:val="16"/>
        </w:rPr>
        <w:t>3</w:t>
      </w:r>
      <w:r w:rsidR="00A864DE">
        <w:rPr>
          <w:sz w:val="20"/>
          <w:szCs w:val="16"/>
        </w:rPr>
        <w:fldChar w:fldCharType="end"/>
      </w:r>
      <w:r w:rsidR="00A864DE">
        <w:rPr>
          <w:sz w:val="20"/>
          <w:szCs w:val="16"/>
        </w:rPr>
        <w:t>.</w:t>
      </w:r>
      <w:r w:rsidR="00A864DE">
        <w:rPr>
          <w:sz w:val="20"/>
          <w:szCs w:val="16"/>
        </w:rPr>
        <w:fldChar w:fldCharType="begin"/>
      </w:r>
      <w:r w:rsidR="00A864DE">
        <w:rPr>
          <w:sz w:val="20"/>
          <w:szCs w:val="16"/>
        </w:rPr>
        <w:instrText xml:space="preserve"> SEQ Tabela \* ARABIC \s 1 </w:instrText>
      </w:r>
      <w:r w:rsidR="00A864DE">
        <w:rPr>
          <w:sz w:val="20"/>
          <w:szCs w:val="16"/>
        </w:rPr>
        <w:fldChar w:fldCharType="separate"/>
      </w:r>
      <w:r w:rsidR="00924492">
        <w:rPr>
          <w:noProof/>
          <w:sz w:val="20"/>
          <w:szCs w:val="16"/>
        </w:rPr>
        <w:t>2</w:t>
      </w:r>
      <w:r w:rsidR="00A864DE">
        <w:rPr>
          <w:sz w:val="20"/>
          <w:szCs w:val="16"/>
        </w:rPr>
        <w:fldChar w:fldCharType="end"/>
      </w:r>
      <w:r w:rsidRPr="005D527D">
        <w:rPr>
          <w:sz w:val="20"/>
          <w:szCs w:val="16"/>
        </w:rPr>
        <w:t xml:space="preserve"> Podstawowe parametry</w:t>
      </w:r>
      <w:r w:rsidRPr="005D527D">
        <w:t>.</w:t>
      </w:r>
    </w:p>
    <w:tbl>
      <w:tblPr>
        <w:tblStyle w:val="Tabela-Siatka"/>
        <w:tblW w:w="0" w:type="auto"/>
        <w:tblLayout w:type="fixed"/>
        <w:tblLook w:val="06A0" w:firstRow="1" w:lastRow="0" w:firstColumn="1" w:lastColumn="0" w:noHBand="1" w:noVBand="1"/>
      </w:tblPr>
      <w:tblGrid>
        <w:gridCol w:w="4260"/>
        <w:gridCol w:w="2190"/>
        <w:gridCol w:w="2100"/>
      </w:tblGrid>
      <w:tr w:rsidR="00174A7C" w:rsidRPr="005D527D" w14:paraId="7B20876C" w14:textId="77777777">
        <w:tc>
          <w:tcPr>
            <w:tcW w:w="4260" w:type="dxa"/>
            <w:vAlign w:val="center"/>
          </w:tcPr>
          <w:p w14:paraId="7A2F51BA" w14:textId="77777777" w:rsidR="00174A7C" w:rsidRPr="005D527D" w:rsidRDefault="00174A7C">
            <w:pPr>
              <w:jc w:val="center"/>
              <w:rPr>
                <w:b/>
                <w:bCs/>
                <w:sz w:val="20"/>
                <w:szCs w:val="20"/>
              </w:rPr>
            </w:pPr>
            <w:r w:rsidRPr="005D527D">
              <w:rPr>
                <w:b/>
                <w:bCs/>
                <w:sz w:val="20"/>
                <w:szCs w:val="20"/>
              </w:rPr>
              <w:t>Parametr</w:t>
            </w:r>
          </w:p>
        </w:tc>
        <w:tc>
          <w:tcPr>
            <w:tcW w:w="2190" w:type="dxa"/>
            <w:vAlign w:val="center"/>
          </w:tcPr>
          <w:p w14:paraId="045F516C" w14:textId="77777777" w:rsidR="00174A7C" w:rsidRPr="005D527D" w:rsidRDefault="00174A7C">
            <w:pPr>
              <w:jc w:val="center"/>
              <w:rPr>
                <w:b/>
                <w:bCs/>
                <w:sz w:val="20"/>
                <w:szCs w:val="20"/>
              </w:rPr>
            </w:pPr>
            <w:r w:rsidRPr="005D527D">
              <w:rPr>
                <w:b/>
                <w:bCs/>
                <w:sz w:val="20"/>
                <w:szCs w:val="20"/>
              </w:rPr>
              <w:t>Jednostka</w:t>
            </w:r>
          </w:p>
        </w:tc>
        <w:tc>
          <w:tcPr>
            <w:tcW w:w="2100" w:type="dxa"/>
            <w:vAlign w:val="center"/>
          </w:tcPr>
          <w:p w14:paraId="57C351A8" w14:textId="77777777" w:rsidR="00174A7C" w:rsidRPr="005D527D" w:rsidRDefault="00174A7C">
            <w:pPr>
              <w:jc w:val="center"/>
              <w:rPr>
                <w:b/>
                <w:bCs/>
                <w:sz w:val="20"/>
                <w:szCs w:val="20"/>
              </w:rPr>
            </w:pPr>
            <w:r w:rsidRPr="005D527D">
              <w:rPr>
                <w:b/>
                <w:bCs/>
                <w:sz w:val="20"/>
                <w:szCs w:val="20"/>
              </w:rPr>
              <w:t>Wartość</w:t>
            </w:r>
          </w:p>
        </w:tc>
      </w:tr>
      <w:tr w:rsidR="00174A7C" w:rsidRPr="005D527D" w14:paraId="38139DF5" w14:textId="77777777">
        <w:tc>
          <w:tcPr>
            <w:tcW w:w="4260" w:type="dxa"/>
            <w:vAlign w:val="center"/>
          </w:tcPr>
          <w:p w14:paraId="29F841EE" w14:textId="77777777" w:rsidR="00174A7C" w:rsidRPr="005D527D" w:rsidRDefault="00174A7C">
            <w:pPr>
              <w:jc w:val="center"/>
              <w:rPr>
                <w:sz w:val="20"/>
                <w:szCs w:val="20"/>
              </w:rPr>
            </w:pPr>
            <w:r w:rsidRPr="005D527D">
              <w:rPr>
                <w:sz w:val="20"/>
                <w:szCs w:val="20"/>
              </w:rPr>
              <w:t>Nominalna wydajność godzinowa jednej linii Termicznego Przekształcania Odpadów przy nominalnej wartości opałowej odpadów 8,8</w:t>
            </w:r>
            <w:r>
              <w:rPr>
                <w:sz w:val="20"/>
                <w:szCs w:val="20"/>
              </w:rPr>
              <w:t> </w:t>
            </w:r>
            <w:r w:rsidRPr="005D527D">
              <w:rPr>
                <w:sz w:val="20"/>
                <w:szCs w:val="20"/>
              </w:rPr>
              <w:t>MJ/kg</w:t>
            </w:r>
          </w:p>
        </w:tc>
        <w:tc>
          <w:tcPr>
            <w:tcW w:w="2190" w:type="dxa"/>
            <w:vAlign w:val="center"/>
          </w:tcPr>
          <w:p w14:paraId="34061F81" w14:textId="77777777" w:rsidR="00174A7C" w:rsidRPr="005D527D" w:rsidRDefault="00174A7C">
            <w:pPr>
              <w:jc w:val="center"/>
              <w:rPr>
                <w:sz w:val="20"/>
                <w:szCs w:val="20"/>
              </w:rPr>
            </w:pPr>
            <w:r w:rsidRPr="005D527D">
              <w:rPr>
                <w:sz w:val="20"/>
                <w:szCs w:val="20"/>
              </w:rPr>
              <w:t>Mg/h</w:t>
            </w:r>
          </w:p>
        </w:tc>
        <w:tc>
          <w:tcPr>
            <w:tcW w:w="2100" w:type="dxa"/>
            <w:vAlign w:val="center"/>
          </w:tcPr>
          <w:p w14:paraId="69F35BBF" w14:textId="77777777" w:rsidR="00174A7C" w:rsidRPr="005D527D" w:rsidRDefault="00174A7C">
            <w:pPr>
              <w:jc w:val="center"/>
              <w:rPr>
                <w:sz w:val="20"/>
                <w:szCs w:val="20"/>
              </w:rPr>
            </w:pPr>
            <w:r w:rsidRPr="005D527D">
              <w:rPr>
                <w:sz w:val="20"/>
                <w:szCs w:val="20"/>
              </w:rPr>
              <w:t>14,1</w:t>
            </w:r>
          </w:p>
        </w:tc>
      </w:tr>
      <w:tr w:rsidR="00174A7C" w:rsidRPr="005D527D" w14:paraId="5A89D535" w14:textId="77777777">
        <w:tc>
          <w:tcPr>
            <w:tcW w:w="4260" w:type="dxa"/>
            <w:vAlign w:val="center"/>
          </w:tcPr>
          <w:p w14:paraId="639F853C" w14:textId="77777777" w:rsidR="00174A7C" w:rsidRPr="005D527D" w:rsidRDefault="00174A7C">
            <w:pPr>
              <w:jc w:val="center"/>
              <w:rPr>
                <w:sz w:val="20"/>
                <w:szCs w:val="20"/>
              </w:rPr>
            </w:pPr>
            <w:r w:rsidRPr="005D527D">
              <w:rPr>
                <w:sz w:val="20"/>
                <w:szCs w:val="20"/>
              </w:rPr>
              <w:t>Maksymalna wydajność godzinowa jednej linii Termicznego Przekształcania Odpadów</w:t>
            </w:r>
          </w:p>
        </w:tc>
        <w:tc>
          <w:tcPr>
            <w:tcW w:w="2190" w:type="dxa"/>
            <w:vAlign w:val="center"/>
          </w:tcPr>
          <w:p w14:paraId="79C748B4" w14:textId="77777777" w:rsidR="00174A7C" w:rsidRPr="005D527D" w:rsidRDefault="00174A7C">
            <w:pPr>
              <w:jc w:val="center"/>
              <w:rPr>
                <w:sz w:val="20"/>
                <w:szCs w:val="20"/>
              </w:rPr>
            </w:pPr>
            <w:r w:rsidRPr="005D527D">
              <w:rPr>
                <w:sz w:val="20"/>
                <w:szCs w:val="20"/>
              </w:rPr>
              <w:t>Mg/h</w:t>
            </w:r>
          </w:p>
        </w:tc>
        <w:tc>
          <w:tcPr>
            <w:tcW w:w="2100" w:type="dxa"/>
            <w:vAlign w:val="center"/>
          </w:tcPr>
          <w:p w14:paraId="6D3D0F88" w14:textId="77777777" w:rsidR="00174A7C" w:rsidRPr="005D527D" w:rsidRDefault="00174A7C">
            <w:pPr>
              <w:jc w:val="center"/>
              <w:rPr>
                <w:sz w:val="20"/>
                <w:szCs w:val="20"/>
              </w:rPr>
            </w:pPr>
            <w:r w:rsidRPr="005D527D">
              <w:rPr>
                <w:sz w:val="20"/>
                <w:szCs w:val="20"/>
              </w:rPr>
              <w:t>15,5</w:t>
            </w:r>
          </w:p>
        </w:tc>
      </w:tr>
      <w:tr w:rsidR="00174A7C" w:rsidRPr="005D527D" w14:paraId="393E70F4" w14:textId="77777777">
        <w:tc>
          <w:tcPr>
            <w:tcW w:w="4260" w:type="dxa"/>
            <w:vAlign w:val="center"/>
          </w:tcPr>
          <w:p w14:paraId="74C53562" w14:textId="77777777" w:rsidR="00174A7C" w:rsidRPr="005D527D" w:rsidRDefault="00174A7C">
            <w:pPr>
              <w:jc w:val="center"/>
              <w:rPr>
                <w:sz w:val="20"/>
                <w:szCs w:val="20"/>
              </w:rPr>
            </w:pPr>
            <w:r w:rsidRPr="005D527D">
              <w:rPr>
                <w:sz w:val="20"/>
                <w:szCs w:val="20"/>
              </w:rPr>
              <w:t>Nominalna moc cieplna komory kotła jednej linii</w:t>
            </w:r>
          </w:p>
        </w:tc>
        <w:tc>
          <w:tcPr>
            <w:tcW w:w="2190" w:type="dxa"/>
            <w:vAlign w:val="center"/>
          </w:tcPr>
          <w:p w14:paraId="4C9DD65B" w14:textId="77777777" w:rsidR="00174A7C" w:rsidRPr="005D527D" w:rsidRDefault="00174A7C">
            <w:pPr>
              <w:jc w:val="center"/>
              <w:rPr>
                <w:sz w:val="20"/>
                <w:szCs w:val="20"/>
              </w:rPr>
            </w:pPr>
            <w:r w:rsidRPr="005D527D">
              <w:rPr>
                <w:sz w:val="20"/>
                <w:szCs w:val="20"/>
              </w:rPr>
              <w:t>MW</w:t>
            </w:r>
          </w:p>
        </w:tc>
        <w:tc>
          <w:tcPr>
            <w:tcW w:w="2100" w:type="dxa"/>
            <w:vAlign w:val="center"/>
          </w:tcPr>
          <w:p w14:paraId="5E352E4F" w14:textId="77777777" w:rsidR="00174A7C" w:rsidRPr="005D527D" w:rsidRDefault="00174A7C">
            <w:pPr>
              <w:jc w:val="center"/>
              <w:rPr>
                <w:sz w:val="20"/>
                <w:szCs w:val="20"/>
              </w:rPr>
            </w:pPr>
            <w:r w:rsidRPr="005D527D">
              <w:rPr>
                <w:sz w:val="20"/>
                <w:szCs w:val="20"/>
              </w:rPr>
              <w:t>34,47</w:t>
            </w:r>
          </w:p>
        </w:tc>
      </w:tr>
      <w:tr w:rsidR="00174A7C" w:rsidRPr="005D527D" w14:paraId="171C7BBB" w14:textId="77777777">
        <w:tc>
          <w:tcPr>
            <w:tcW w:w="4260" w:type="dxa"/>
            <w:vAlign w:val="center"/>
          </w:tcPr>
          <w:p w14:paraId="2B801BD4" w14:textId="77777777" w:rsidR="00174A7C" w:rsidRPr="005D527D" w:rsidRDefault="00174A7C">
            <w:pPr>
              <w:jc w:val="center"/>
              <w:rPr>
                <w:sz w:val="20"/>
                <w:szCs w:val="20"/>
              </w:rPr>
            </w:pPr>
            <w:r w:rsidRPr="005D527D">
              <w:rPr>
                <w:sz w:val="20"/>
                <w:szCs w:val="20"/>
              </w:rPr>
              <w:t>Nominalna wartość opałowa odpadów</w:t>
            </w:r>
          </w:p>
        </w:tc>
        <w:tc>
          <w:tcPr>
            <w:tcW w:w="2190" w:type="dxa"/>
            <w:vAlign w:val="center"/>
          </w:tcPr>
          <w:p w14:paraId="6CB87006" w14:textId="77777777" w:rsidR="00174A7C" w:rsidRPr="005D527D" w:rsidRDefault="00174A7C">
            <w:pPr>
              <w:jc w:val="center"/>
              <w:rPr>
                <w:sz w:val="20"/>
                <w:szCs w:val="20"/>
              </w:rPr>
            </w:pPr>
            <w:r w:rsidRPr="005D527D">
              <w:rPr>
                <w:sz w:val="20"/>
                <w:szCs w:val="20"/>
              </w:rPr>
              <w:t>MJ/kg</w:t>
            </w:r>
          </w:p>
        </w:tc>
        <w:tc>
          <w:tcPr>
            <w:tcW w:w="2100" w:type="dxa"/>
            <w:vAlign w:val="center"/>
          </w:tcPr>
          <w:p w14:paraId="7AAE987A" w14:textId="77777777" w:rsidR="00174A7C" w:rsidRPr="005D527D" w:rsidRDefault="00174A7C">
            <w:pPr>
              <w:jc w:val="center"/>
              <w:rPr>
                <w:sz w:val="20"/>
                <w:szCs w:val="20"/>
              </w:rPr>
            </w:pPr>
            <w:r w:rsidRPr="005D527D">
              <w:rPr>
                <w:sz w:val="20"/>
                <w:szCs w:val="20"/>
              </w:rPr>
              <w:t>8,8</w:t>
            </w:r>
          </w:p>
        </w:tc>
      </w:tr>
      <w:tr w:rsidR="00174A7C" w:rsidRPr="005D527D" w14:paraId="35259EC2" w14:textId="77777777">
        <w:tc>
          <w:tcPr>
            <w:tcW w:w="4260" w:type="dxa"/>
            <w:vAlign w:val="center"/>
          </w:tcPr>
          <w:p w14:paraId="3AC36EB4" w14:textId="77777777" w:rsidR="00174A7C" w:rsidRPr="005D527D" w:rsidRDefault="00174A7C">
            <w:pPr>
              <w:jc w:val="center"/>
              <w:rPr>
                <w:sz w:val="20"/>
                <w:szCs w:val="20"/>
              </w:rPr>
            </w:pPr>
            <w:r w:rsidRPr="005D527D">
              <w:rPr>
                <w:sz w:val="20"/>
                <w:szCs w:val="20"/>
              </w:rPr>
              <w:t>Zakres wartości opałowej przyjmowanych odpadów</w:t>
            </w:r>
          </w:p>
        </w:tc>
        <w:tc>
          <w:tcPr>
            <w:tcW w:w="2190" w:type="dxa"/>
            <w:vAlign w:val="center"/>
          </w:tcPr>
          <w:p w14:paraId="767ACAF3" w14:textId="77777777" w:rsidR="00174A7C" w:rsidRPr="005D527D" w:rsidRDefault="00174A7C">
            <w:pPr>
              <w:jc w:val="center"/>
              <w:rPr>
                <w:sz w:val="20"/>
                <w:szCs w:val="20"/>
              </w:rPr>
            </w:pPr>
            <w:r w:rsidRPr="005D527D">
              <w:rPr>
                <w:sz w:val="20"/>
                <w:szCs w:val="20"/>
              </w:rPr>
              <w:t>MJ/kg</w:t>
            </w:r>
          </w:p>
        </w:tc>
        <w:tc>
          <w:tcPr>
            <w:tcW w:w="2100" w:type="dxa"/>
            <w:vAlign w:val="center"/>
          </w:tcPr>
          <w:p w14:paraId="5FC8CB21" w14:textId="77777777" w:rsidR="00174A7C" w:rsidRPr="005D527D" w:rsidRDefault="00174A7C">
            <w:pPr>
              <w:jc w:val="center"/>
              <w:rPr>
                <w:sz w:val="20"/>
                <w:szCs w:val="20"/>
              </w:rPr>
            </w:pPr>
            <w:r w:rsidRPr="005D527D">
              <w:rPr>
                <w:sz w:val="20"/>
                <w:szCs w:val="20"/>
              </w:rPr>
              <w:t>7 - 14</w:t>
            </w:r>
          </w:p>
        </w:tc>
      </w:tr>
      <w:tr w:rsidR="00174A7C" w:rsidRPr="005D527D" w14:paraId="17095D08" w14:textId="77777777">
        <w:tc>
          <w:tcPr>
            <w:tcW w:w="4260" w:type="dxa"/>
            <w:vAlign w:val="center"/>
          </w:tcPr>
          <w:p w14:paraId="7BB11A6C" w14:textId="77777777" w:rsidR="00174A7C" w:rsidRPr="005D527D" w:rsidRDefault="00174A7C">
            <w:pPr>
              <w:jc w:val="center"/>
              <w:rPr>
                <w:sz w:val="20"/>
                <w:szCs w:val="20"/>
              </w:rPr>
            </w:pPr>
            <w:r w:rsidRPr="005D527D">
              <w:rPr>
                <w:sz w:val="20"/>
                <w:szCs w:val="20"/>
              </w:rPr>
              <w:t>Ilość Linii</w:t>
            </w:r>
          </w:p>
        </w:tc>
        <w:tc>
          <w:tcPr>
            <w:tcW w:w="2190" w:type="dxa"/>
            <w:vAlign w:val="center"/>
          </w:tcPr>
          <w:p w14:paraId="544F8FFA" w14:textId="77777777" w:rsidR="00174A7C" w:rsidRPr="005D527D" w:rsidRDefault="00174A7C">
            <w:pPr>
              <w:jc w:val="center"/>
              <w:rPr>
                <w:sz w:val="20"/>
                <w:szCs w:val="20"/>
              </w:rPr>
            </w:pPr>
            <w:r w:rsidRPr="005D527D">
              <w:rPr>
                <w:sz w:val="20"/>
                <w:szCs w:val="20"/>
              </w:rPr>
              <w:t>-</w:t>
            </w:r>
          </w:p>
        </w:tc>
        <w:tc>
          <w:tcPr>
            <w:tcW w:w="2100" w:type="dxa"/>
            <w:vAlign w:val="center"/>
          </w:tcPr>
          <w:p w14:paraId="0B5355A5" w14:textId="77777777" w:rsidR="00174A7C" w:rsidRPr="005D527D" w:rsidRDefault="00174A7C">
            <w:pPr>
              <w:jc w:val="center"/>
              <w:rPr>
                <w:sz w:val="20"/>
                <w:szCs w:val="20"/>
              </w:rPr>
            </w:pPr>
            <w:r w:rsidRPr="005D527D">
              <w:rPr>
                <w:sz w:val="20"/>
                <w:szCs w:val="20"/>
              </w:rPr>
              <w:t>2</w:t>
            </w:r>
          </w:p>
        </w:tc>
      </w:tr>
      <w:tr w:rsidR="00174A7C" w:rsidRPr="005D527D" w14:paraId="44DE6E02" w14:textId="77777777">
        <w:tc>
          <w:tcPr>
            <w:tcW w:w="4260" w:type="dxa"/>
            <w:vAlign w:val="center"/>
          </w:tcPr>
          <w:p w14:paraId="5D42B753" w14:textId="77777777" w:rsidR="00174A7C" w:rsidRPr="005D527D" w:rsidRDefault="00174A7C">
            <w:pPr>
              <w:jc w:val="center"/>
              <w:rPr>
                <w:sz w:val="20"/>
                <w:szCs w:val="20"/>
              </w:rPr>
            </w:pPr>
            <w:r w:rsidRPr="005D527D">
              <w:rPr>
                <w:sz w:val="20"/>
                <w:szCs w:val="20"/>
              </w:rPr>
              <w:t>Roczna nominalna wydajność instalacji</w:t>
            </w:r>
          </w:p>
        </w:tc>
        <w:tc>
          <w:tcPr>
            <w:tcW w:w="2190" w:type="dxa"/>
            <w:vAlign w:val="center"/>
          </w:tcPr>
          <w:p w14:paraId="637FC690" w14:textId="77777777" w:rsidR="00174A7C" w:rsidRPr="005D527D" w:rsidRDefault="00174A7C">
            <w:pPr>
              <w:jc w:val="center"/>
              <w:rPr>
                <w:sz w:val="20"/>
                <w:szCs w:val="20"/>
              </w:rPr>
            </w:pPr>
            <w:r w:rsidRPr="005D527D">
              <w:rPr>
                <w:sz w:val="20"/>
                <w:szCs w:val="20"/>
              </w:rPr>
              <w:t>Mg/rok</w:t>
            </w:r>
          </w:p>
        </w:tc>
        <w:tc>
          <w:tcPr>
            <w:tcW w:w="2100" w:type="dxa"/>
            <w:vAlign w:val="center"/>
          </w:tcPr>
          <w:p w14:paraId="37F1733B" w14:textId="77777777" w:rsidR="00174A7C" w:rsidRPr="005D527D" w:rsidRDefault="00174A7C">
            <w:pPr>
              <w:jc w:val="center"/>
              <w:rPr>
                <w:sz w:val="20"/>
                <w:szCs w:val="20"/>
              </w:rPr>
            </w:pPr>
            <w:r w:rsidRPr="005D527D">
              <w:rPr>
                <w:sz w:val="20"/>
                <w:szCs w:val="20"/>
              </w:rPr>
              <w:t>220 000</w:t>
            </w:r>
          </w:p>
        </w:tc>
      </w:tr>
      <w:tr w:rsidR="00174A7C" w:rsidRPr="005D527D" w14:paraId="0C05684C" w14:textId="77777777">
        <w:tc>
          <w:tcPr>
            <w:tcW w:w="4260" w:type="dxa"/>
            <w:vAlign w:val="center"/>
          </w:tcPr>
          <w:p w14:paraId="242F18D2" w14:textId="77777777" w:rsidR="00174A7C" w:rsidRPr="005D527D" w:rsidRDefault="00174A7C">
            <w:pPr>
              <w:jc w:val="center"/>
              <w:rPr>
                <w:sz w:val="20"/>
                <w:szCs w:val="20"/>
              </w:rPr>
            </w:pPr>
            <w:r w:rsidRPr="005D527D">
              <w:rPr>
                <w:sz w:val="20"/>
                <w:szCs w:val="20"/>
              </w:rPr>
              <w:t>Roczna maksymalna wydajność instalacji</w:t>
            </w:r>
          </w:p>
        </w:tc>
        <w:tc>
          <w:tcPr>
            <w:tcW w:w="2190" w:type="dxa"/>
            <w:vAlign w:val="center"/>
          </w:tcPr>
          <w:p w14:paraId="3DD7FED0" w14:textId="77777777" w:rsidR="00174A7C" w:rsidRPr="005D527D" w:rsidRDefault="00174A7C">
            <w:pPr>
              <w:jc w:val="center"/>
              <w:rPr>
                <w:sz w:val="20"/>
                <w:szCs w:val="20"/>
              </w:rPr>
            </w:pPr>
            <w:r w:rsidRPr="005D527D">
              <w:rPr>
                <w:sz w:val="20"/>
                <w:szCs w:val="20"/>
              </w:rPr>
              <w:t>Mg/rok</w:t>
            </w:r>
          </w:p>
        </w:tc>
        <w:tc>
          <w:tcPr>
            <w:tcW w:w="2100" w:type="dxa"/>
            <w:vAlign w:val="center"/>
          </w:tcPr>
          <w:p w14:paraId="22575931" w14:textId="77777777" w:rsidR="00174A7C" w:rsidRPr="005D527D" w:rsidRDefault="00174A7C">
            <w:pPr>
              <w:jc w:val="center"/>
              <w:rPr>
                <w:sz w:val="20"/>
                <w:szCs w:val="20"/>
              </w:rPr>
            </w:pPr>
            <w:r w:rsidRPr="005D527D">
              <w:rPr>
                <w:sz w:val="20"/>
                <w:szCs w:val="20"/>
              </w:rPr>
              <w:t>245 000</w:t>
            </w:r>
          </w:p>
        </w:tc>
      </w:tr>
      <w:tr w:rsidR="00174A7C" w:rsidRPr="005D527D" w14:paraId="340E7E25" w14:textId="77777777">
        <w:tc>
          <w:tcPr>
            <w:tcW w:w="4260" w:type="dxa"/>
            <w:vAlign w:val="center"/>
          </w:tcPr>
          <w:p w14:paraId="467EE7A0" w14:textId="77777777" w:rsidR="00174A7C" w:rsidRPr="005D527D" w:rsidRDefault="00174A7C">
            <w:pPr>
              <w:jc w:val="center"/>
              <w:rPr>
                <w:sz w:val="20"/>
                <w:szCs w:val="20"/>
              </w:rPr>
            </w:pPr>
            <w:r w:rsidRPr="005D527D">
              <w:rPr>
                <w:sz w:val="20"/>
                <w:szCs w:val="20"/>
              </w:rPr>
              <w:t>Maksymalny czas pracy każdej Linii</w:t>
            </w:r>
          </w:p>
        </w:tc>
        <w:tc>
          <w:tcPr>
            <w:tcW w:w="2190" w:type="dxa"/>
            <w:vAlign w:val="center"/>
          </w:tcPr>
          <w:p w14:paraId="0D88D1ED" w14:textId="77777777" w:rsidR="00174A7C" w:rsidRPr="005D527D" w:rsidRDefault="00174A7C">
            <w:pPr>
              <w:jc w:val="center"/>
              <w:rPr>
                <w:sz w:val="20"/>
                <w:szCs w:val="20"/>
              </w:rPr>
            </w:pPr>
            <w:r w:rsidRPr="005D527D">
              <w:rPr>
                <w:sz w:val="20"/>
                <w:szCs w:val="20"/>
              </w:rPr>
              <w:t>h/rok</w:t>
            </w:r>
          </w:p>
        </w:tc>
        <w:tc>
          <w:tcPr>
            <w:tcW w:w="2100" w:type="dxa"/>
            <w:vAlign w:val="center"/>
          </w:tcPr>
          <w:p w14:paraId="54EA1AAF" w14:textId="77777777" w:rsidR="00174A7C" w:rsidRPr="005D527D" w:rsidRDefault="00174A7C">
            <w:pPr>
              <w:jc w:val="center"/>
              <w:rPr>
                <w:sz w:val="20"/>
                <w:szCs w:val="20"/>
              </w:rPr>
            </w:pPr>
            <w:r w:rsidRPr="005D527D">
              <w:rPr>
                <w:sz w:val="20"/>
                <w:szCs w:val="20"/>
              </w:rPr>
              <w:t>8 494</w:t>
            </w:r>
          </w:p>
        </w:tc>
      </w:tr>
      <w:tr w:rsidR="00174A7C" w:rsidRPr="005D527D" w14:paraId="472B4572" w14:textId="77777777">
        <w:tc>
          <w:tcPr>
            <w:tcW w:w="4260" w:type="dxa"/>
            <w:vAlign w:val="center"/>
          </w:tcPr>
          <w:p w14:paraId="2B0A31BA" w14:textId="77777777" w:rsidR="00174A7C" w:rsidRPr="005D527D" w:rsidRDefault="00174A7C">
            <w:pPr>
              <w:jc w:val="center"/>
              <w:rPr>
                <w:sz w:val="20"/>
                <w:szCs w:val="20"/>
              </w:rPr>
            </w:pPr>
            <w:r w:rsidRPr="005D527D">
              <w:rPr>
                <w:sz w:val="20"/>
                <w:szCs w:val="20"/>
              </w:rPr>
              <w:t>Dyspozycyjność Zakładu</w:t>
            </w:r>
          </w:p>
        </w:tc>
        <w:tc>
          <w:tcPr>
            <w:tcW w:w="2190" w:type="dxa"/>
            <w:vAlign w:val="center"/>
          </w:tcPr>
          <w:p w14:paraId="41226FB5" w14:textId="77777777" w:rsidR="00174A7C" w:rsidRPr="005D527D" w:rsidRDefault="00174A7C">
            <w:pPr>
              <w:jc w:val="center"/>
              <w:rPr>
                <w:sz w:val="20"/>
                <w:szCs w:val="20"/>
              </w:rPr>
            </w:pPr>
            <w:r w:rsidRPr="005D527D">
              <w:rPr>
                <w:sz w:val="20"/>
                <w:szCs w:val="20"/>
              </w:rPr>
              <w:t>h/rok</w:t>
            </w:r>
          </w:p>
        </w:tc>
        <w:tc>
          <w:tcPr>
            <w:tcW w:w="2100" w:type="dxa"/>
            <w:vAlign w:val="center"/>
          </w:tcPr>
          <w:p w14:paraId="61244300" w14:textId="77777777" w:rsidR="00174A7C" w:rsidRPr="005D527D" w:rsidRDefault="00174A7C">
            <w:pPr>
              <w:jc w:val="center"/>
              <w:rPr>
                <w:sz w:val="20"/>
                <w:szCs w:val="20"/>
              </w:rPr>
            </w:pPr>
            <w:r w:rsidRPr="005D527D">
              <w:rPr>
                <w:sz w:val="20"/>
                <w:szCs w:val="20"/>
              </w:rPr>
              <w:t>8 592</w:t>
            </w:r>
          </w:p>
        </w:tc>
      </w:tr>
      <w:tr w:rsidR="00174A7C" w:rsidRPr="005D527D" w14:paraId="686509B2" w14:textId="77777777">
        <w:tc>
          <w:tcPr>
            <w:tcW w:w="4260" w:type="dxa"/>
            <w:vAlign w:val="center"/>
          </w:tcPr>
          <w:p w14:paraId="6213F636" w14:textId="6E501202" w:rsidR="00174A7C" w:rsidRPr="005D527D" w:rsidRDefault="00174A7C">
            <w:pPr>
              <w:jc w:val="center"/>
              <w:rPr>
                <w:sz w:val="20"/>
                <w:szCs w:val="20"/>
              </w:rPr>
            </w:pPr>
            <w:r w:rsidRPr="005D527D">
              <w:rPr>
                <w:sz w:val="20"/>
                <w:szCs w:val="20"/>
              </w:rPr>
              <w:t>Ilość żużla wytworzonego w 202</w:t>
            </w:r>
            <w:r w:rsidR="009C17D5">
              <w:rPr>
                <w:sz w:val="20"/>
                <w:szCs w:val="20"/>
              </w:rPr>
              <w:t>2</w:t>
            </w:r>
            <w:r w:rsidRPr="005D527D">
              <w:rPr>
                <w:sz w:val="20"/>
                <w:szCs w:val="20"/>
              </w:rPr>
              <w:t xml:space="preserve"> roku</w:t>
            </w:r>
          </w:p>
        </w:tc>
        <w:tc>
          <w:tcPr>
            <w:tcW w:w="2190" w:type="dxa"/>
            <w:vAlign w:val="center"/>
          </w:tcPr>
          <w:p w14:paraId="32D9609E" w14:textId="77777777" w:rsidR="00174A7C" w:rsidRPr="005D527D" w:rsidRDefault="00174A7C">
            <w:pPr>
              <w:jc w:val="center"/>
              <w:rPr>
                <w:sz w:val="20"/>
                <w:szCs w:val="20"/>
              </w:rPr>
            </w:pPr>
            <w:r w:rsidRPr="005D527D">
              <w:rPr>
                <w:sz w:val="20"/>
                <w:szCs w:val="20"/>
              </w:rPr>
              <w:t>Mg/rok</w:t>
            </w:r>
          </w:p>
        </w:tc>
        <w:tc>
          <w:tcPr>
            <w:tcW w:w="2100" w:type="dxa"/>
            <w:vAlign w:val="center"/>
          </w:tcPr>
          <w:p w14:paraId="585C4F8F" w14:textId="10CFDA3B" w:rsidR="00174A7C" w:rsidRPr="005D527D" w:rsidRDefault="00174A7C">
            <w:pPr>
              <w:jc w:val="center"/>
              <w:rPr>
                <w:sz w:val="20"/>
                <w:szCs w:val="20"/>
              </w:rPr>
            </w:pPr>
            <w:r w:rsidRPr="005D527D">
              <w:rPr>
                <w:sz w:val="20"/>
                <w:szCs w:val="20"/>
              </w:rPr>
              <w:t>5</w:t>
            </w:r>
            <w:r w:rsidR="009C17D5">
              <w:rPr>
                <w:sz w:val="20"/>
                <w:szCs w:val="20"/>
              </w:rPr>
              <w:t>1</w:t>
            </w:r>
            <w:r w:rsidRPr="005D527D">
              <w:rPr>
                <w:sz w:val="20"/>
                <w:szCs w:val="20"/>
              </w:rPr>
              <w:t xml:space="preserve"> 000</w:t>
            </w:r>
          </w:p>
        </w:tc>
      </w:tr>
      <w:tr w:rsidR="00174A7C" w:rsidRPr="005D527D" w14:paraId="50F3BE0B" w14:textId="77777777">
        <w:tc>
          <w:tcPr>
            <w:tcW w:w="4260" w:type="dxa"/>
            <w:vAlign w:val="center"/>
          </w:tcPr>
          <w:p w14:paraId="0731EF53" w14:textId="57B4910F" w:rsidR="00174A7C" w:rsidRPr="005D527D" w:rsidRDefault="00174A7C">
            <w:pPr>
              <w:jc w:val="center"/>
              <w:rPr>
                <w:sz w:val="20"/>
                <w:szCs w:val="20"/>
              </w:rPr>
            </w:pPr>
            <w:r w:rsidRPr="005D527D">
              <w:rPr>
                <w:sz w:val="20"/>
                <w:szCs w:val="20"/>
              </w:rPr>
              <w:t xml:space="preserve">Ilość odzyskanych </w:t>
            </w:r>
            <w:r w:rsidR="004A76B7">
              <w:rPr>
                <w:sz w:val="20"/>
                <w:szCs w:val="20"/>
              </w:rPr>
              <w:t xml:space="preserve">z żużla odpadów o kodzie </w:t>
            </w:r>
            <w:r w:rsidR="004A76B7" w:rsidRPr="004C5587">
              <w:rPr>
                <w:sz w:val="20"/>
                <w:szCs w:val="20"/>
              </w:rPr>
              <w:t>19 01 02</w:t>
            </w:r>
            <w:r w:rsidR="004A76B7">
              <w:rPr>
                <w:sz w:val="20"/>
                <w:szCs w:val="20"/>
              </w:rPr>
              <w:t xml:space="preserve"> </w:t>
            </w:r>
            <w:r w:rsidRPr="005D527D">
              <w:rPr>
                <w:sz w:val="20"/>
                <w:szCs w:val="20"/>
              </w:rPr>
              <w:t>w 202</w:t>
            </w:r>
            <w:r w:rsidR="004F1219">
              <w:rPr>
                <w:sz w:val="20"/>
                <w:szCs w:val="20"/>
              </w:rPr>
              <w:t>2</w:t>
            </w:r>
            <w:r w:rsidRPr="005D527D">
              <w:rPr>
                <w:sz w:val="20"/>
                <w:szCs w:val="20"/>
              </w:rPr>
              <w:t xml:space="preserve"> roku i udział metali </w:t>
            </w:r>
            <w:r w:rsidR="004A76B7">
              <w:rPr>
                <w:sz w:val="20"/>
                <w:szCs w:val="20"/>
              </w:rPr>
              <w:t xml:space="preserve">żelaznych </w:t>
            </w:r>
            <w:r w:rsidRPr="005D527D">
              <w:rPr>
                <w:sz w:val="20"/>
                <w:szCs w:val="20"/>
              </w:rPr>
              <w:t>w odpadzie</w:t>
            </w:r>
          </w:p>
        </w:tc>
        <w:tc>
          <w:tcPr>
            <w:tcW w:w="2190" w:type="dxa"/>
            <w:vAlign w:val="center"/>
          </w:tcPr>
          <w:p w14:paraId="21B6E7B8" w14:textId="77777777" w:rsidR="00174A7C" w:rsidRPr="005D527D" w:rsidRDefault="00174A7C">
            <w:pPr>
              <w:jc w:val="center"/>
              <w:rPr>
                <w:sz w:val="20"/>
                <w:szCs w:val="20"/>
              </w:rPr>
            </w:pPr>
            <w:r w:rsidRPr="005D527D">
              <w:rPr>
                <w:sz w:val="20"/>
                <w:szCs w:val="20"/>
              </w:rPr>
              <w:t>Mg/rok, %</w:t>
            </w:r>
          </w:p>
        </w:tc>
        <w:tc>
          <w:tcPr>
            <w:tcW w:w="2100" w:type="dxa"/>
            <w:vAlign w:val="center"/>
          </w:tcPr>
          <w:p w14:paraId="00E449E6" w14:textId="0B97EE78" w:rsidR="00174A7C" w:rsidRPr="005D527D" w:rsidRDefault="004A76B7">
            <w:pPr>
              <w:jc w:val="center"/>
              <w:rPr>
                <w:sz w:val="20"/>
                <w:szCs w:val="20"/>
              </w:rPr>
            </w:pPr>
            <w:r>
              <w:rPr>
                <w:sz w:val="20"/>
                <w:szCs w:val="20"/>
              </w:rPr>
              <w:t>235</w:t>
            </w:r>
            <w:r w:rsidR="00174A7C" w:rsidRPr="005D527D">
              <w:rPr>
                <w:sz w:val="20"/>
                <w:szCs w:val="20"/>
              </w:rPr>
              <w:t xml:space="preserve"> / </w:t>
            </w:r>
            <w:r>
              <w:rPr>
                <w:sz w:val="20"/>
                <w:szCs w:val="20"/>
              </w:rPr>
              <w:t>73</w:t>
            </w:r>
          </w:p>
        </w:tc>
      </w:tr>
      <w:tr w:rsidR="004A76B7" w:rsidRPr="005D527D" w14:paraId="6BE2BC28" w14:textId="77777777">
        <w:tc>
          <w:tcPr>
            <w:tcW w:w="4260" w:type="dxa"/>
            <w:vAlign w:val="center"/>
          </w:tcPr>
          <w:p w14:paraId="77078818" w14:textId="7ED5263B" w:rsidR="004A76B7" w:rsidRPr="005D527D" w:rsidRDefault="004A76B7" w:rsidP="004A76B7">
            <w:pPr>
              <w:jc w:val="center"/>
              <w:rPr>
                <w:sz w:val="20"/>
                <w:szCs w:val="20"/>
              </w:rPr>
            </w:pPr>
            <w:r w:rsidRPr="005D527D">
              <w:rPr>
                <w:sz w:val="20"/>
                <w:szCs w:val="20"/>
              </w:rPr>
              <w:t xml:space="preserve">Ilość odzyskanych </w:t>
            </w:r>
            <w:r>
              <w:rPr>
                <w:sz w:val="20"/>
                <w:szCs w:val="20"/>
              </w:rPr>
              <w:t xml:space="preserve">z żużla odpadów o kodzie </w:t>
            </w:r>
            <w:r w:rsidRPr="004C5587">
              <w:rPr>
                <w:sz w:val="20"/>
                <w:szCs w:val="20"/>
              </w:rPr>
              <w:t>19 12 02</w:t>
            </w:r>
            <w:r>
              <w:rPr>
                <w:sz w:val="20"/>
                <w:szCs w:val="20"/>
              </w:rPr>
              <w:t xml:space="preserve"> </w:t>
            </w:r>
            <w:r w:rsidRPr="005D527D">
              <w:rPr>
                <w:sz w:val="20"/>
                <w:szCs w:val="20"/>
              </w:rPr>
              <w:t>w 202</w:t>
            </w:r>
            <w:r>
              <w:rPr>
                <w:sz w:val="20"/>
                <w:szCs w:val="20"/>
              </w:rPr>
              <w:t>2</w:t>
            </w:r>
            <w:r w:rsidRPr="005D527D">
              <w:rPr>
                <w:sz w:val="20"/>
                <w:szCs w:val="20"/>
              </w:rPr>
              <w:t xml:space="preserve"> roku i udział metali </w:t>
            </w:r>
            <w:r>
              <w:rPr>
                <w:sz w:val="20"/>
                <w:szCs w:val="20"/>
              </w:rPr>
              <w:t xml:space="preserve">żelaznych </w:t>
            </w:r>
            <w:r w:rsidRPr="005D527D">
              <w:rPr>
                <w:sz w:val="20"/>
                <w:szCs w:val="20"/>
              </w:rPr>
              <w:t>w odpadzie</w:t>
            </w:r>
          </w:p>
        </w:tc>
        <w:tc>
          <w:tcPr>
            <w:tcW w:w="2190" w:type="dxa"/>
            <w:vAlign w:val="center"/>
          </w:tcPr>
          <w:p w14:paraId="76FD038A" w14:textId="5228B3B9" w:rsidR="004A76B7" w:rsidRPr="005D527D" w:rsidRDefault="004A76B7" w:rsidP="004A76B7">
            <w:pPr>
              <w:jc w:val="center"/>
              <w:rPr>
                <w:sz w:val="20"/>
                <w:szCs w:val="20"/>
              </w:rPr>
            </w:pPr>
            <w:r w:rsidRPr="005D527D">
              <w:rPr>
                <w:sz w:val="20"/>
                <w:szCs w:val="20"/>
              </w:rPr>
              <w:t>Mg/rok, %</w:t>
            </w:r>
          </w:p>
        </w:tc>
        <w:tc>
          <w:tcPr>
            <w:tcW w:w="2100" w:type="dxa"/>
            <w:vAlign w:val="center"/>
          </w:tcPr>
          <w:p w14:paraId="637DCB07" w14:textId="555416F3" w:rsidR="004A76B7" w:rsidRPr="005D527D" w:rsidRDefault="004A76B7" w:rsidP="004A76B7">
            <w:pPr>
              <w:jc w:val="center"/>
              <w:rPr>
                <w:sz w:val="20"/>
                <w:szCs w:val="20"/>
              </w:rPr>
            </w:pPr>
            <w:r>
              <w:rPr>
                <w:sz w:val="20"/>
                <w:szCs w:val="20"/>
              </w:rPr>
              <w:t>4 153</w:t>
            </w:r>
            <w:r w:rsidRPr="005D527D">
              <w:rPr>
                <w:sz w:val="20"/>
                <w:szCs w:val="20"/>
              </w:rPr>
              <w:t xml:space="preserve"> / </w:t>
            </w:r>
            <w:r>
              <w:rPr>
                <w:sz w:val="20"/>
                <w:szCs w:val="20"/>
              </w:rPr>
              <w:t>62</w:t>
            </w:r>
          </w:p>
        </w:tc>
      </w:tr>
      <w:tr w:rsidR="004A76B7" w:rsidRPr="005D527D" w14:paraId="47ACD881" w14:textId="77777777">
        <w:tc>
          <w:tcPr>
            <w:tcW w:w="4260" w:type="dxa"/>
            <w:vAlign w:val="center"/>
          </w:tcPr>
          <w:p w14:paraId="31CE7C66" w14:textId="586309E7" w:rsidR="004A76B7" w:rsidRPr="005D527D" w:rsidRDefault="004A76B7" w:rsidP="004A76B7">
            <w:pPr>
              <w:jc w:val="center"/>
              <w:rPr>
                <w:sz w:val="20"/>
                <w:szCs w:val="20"/>
              </w:rPr>
            </w:pPr>
            <w:r w:rsidRPr="005D527D">
              <w:rPr>
                <w:sz w:val="20"/>
                <w:szCs w:val="20"/>
              </w:rPr>
              <w:t xml:space="preserve">Ilość odzyskanych </w:t>
            </w:r>
            <w:r>
              <w:rPr>
                <w:sz w:val="20"/>
                <w:szCs w:val="20"/>
              </w:rPr>
              <w:t xml:space="preserve">z żużla odpadów o kodzie </w:t>
            </w:r>
            <w:r w:rsidRPr="004C5587">
              <w:rPr>
                <w:sz w:val="20"/>
                <w:szCs w:val="20"/>
              </w:rPr>
              <w:t>19 12 0</w:t>
            </w:r>
            <w:r>
              <w:rPr>
                <w:sz w:val="20"/>
                <w:szCs w:val="20"/>
              </w:rPr>
              <w:t xml:space="preserve">3 </w:t>
            </w:r>
            <w:r w:rsidRPr="005D527D">
              <w:rPr>
                <w:sz w:val="20"/>
                <w:szCs w:val="20"/>
              </w:rPr>
              <w:t>w 202</w:t>
            </w:r>
            <w:r>
              <w:rPr>
                <w:sz w:val="20"/>
                <w:szCs w:val="20"/>
              </w:rPr>
              <w:t>2</w:t>
            </w:r>
            <w:r w:rsidRPr="005D527D">
              <w:rPr>
                <w:sz w:val="20"/>
                <w:szCs w:val="20"/>
              </w:rPr>
              <w:t xml:space="preserve"> roku i udział metali </w:t>
            </w:r>
            <w:r>
              <w:rPr>
                <w:sz w:val="20"/>
                <w:szCs w:val="20"/>
              </w:rPr>
              <w:t xml:space="preserve">nieżelaznych </w:t>
            </w:r>
            <w:r w:rsidRPr="005D527D">
              <w:rPr>
                <w:sz w:val="20"/>
                <w:szCs w:val="20"/>
              </w:rPr>
              <w:t>w odpadzie</w:t>
            </w:r>
          </w:p>
        </w:tc>
        <w:tc>
          <w:tcPr>
            <w:tcW w:w="2190" w:type="dxa"/>
            <w:vAlign w:val="center"/>
          </w:tcPr>
          <w:p w14:paraId="5987102C" w14:textId="77777777" w:rsidR="004A76B7" w:rsidRPr="005D527D" w:rsidRDefault="004A76B7" w:rsidP="004A76B7">
            <w:pPr>
              <w:jc w:val="center"/>
              <w:rPr>
                <w:sz w:val="20"/>
                <w:szCs w:val="20"/>
              </w:rPr>
            </w:pPr>
            <w:r w:rsidRPr="005D527D">
              <w:rPr>
                <w:sz w:val="20"/>
                <w:szCs w:val="20"/>
              </w:rPr>
              <w:t>Mg/rok, %</w:t>
            </w:r>
          </w:p>
        </w:tc>
        <w:tc>
          <w:tcPr>
            <w:tcW w:w="2100" w:type="dxa"/>
            <w:vAlign w:val="center"/>
          </w:tcPr>
          <w:p w14:paraId="2D844DE3" w14:textId="427BE482" w:rsidR="004A76B7" w:rsidRPr="005D527D" w:rsidRDefault="002916C8" w:rsidP="004A76B7">
            <w:pPr>
              <w:jc w:val="center"/>
              <w:rPr>
                <w:sz w:val="20"/>
                <w:szCs w:val="20"/>
              </w:rPr>
            </w:pPr>
            <w:r>
              <w:rPr>
                <w:sz w:val="20"/>
                <w:szCs w:val="20"/>
              </w:rPr>
              <w:t>358</w:t>
            </w:r>
            <w:r w:rsidRPr="005D527D">
              <w:rPr>
                <w:sz w:val="20"/>
                <w:szCs w:val="20"/>
              </w:rPr>
              <w:t xml:space="preserve"> </w:t>
            </w:r>
            <w:r w:rsidR="004A76B7" w:rsidRPr="005D527D">
              <w:rPr>
                <w:sz w:val="20"/>
                <w:szCs w:val="20"/>
              </w:rPr>
              <w:t xml:space="preserve">/ </w:t>
            </w:r>
            <w:r>
              <w:rPr>
                <w:sz w:val="20"/>
                <w:szCs w:val="20"/>
              </w:rPr>
              <w:t>56</w:t>
            </w:r>
          </w:p>
        </w:tc>
      </w:tr>
      <w:tr w:rsidR="004A76B7" w:rsidRPr="005D527D" w14:paraId="79DDED47" w14:textId="77777777">
        <w:tc>
          <w:tcPr>
            <w:tcW w:w="4260" w:type="dxa"/>
            <w:vAlign w:val="center"/>
          </w:tcPr>
          <w:p w14:paraId="4CFA9AF0" w14:textId="77777777" w:rsidR="004A76B7" w:rsidRPr="005D527D" w:rsidRDefault="004A76B7" w:rsidP="004A76B7">
            <w:pPr>
              <w:jc w:val="center"/>
              <w:rPr>
                <w:sz w:val="20"/>
                <w:szCs w:val="20"/>
              </w:rPr>
            </w:pPr>
            <w:r w:rsidRPr="005D527D">
              <w:rPr>
                <w:sz w:val="20"/>
                <w:szCs w:val="20"/>
              </w:rPr>
              <w:t>Szacunkowa zawartość wilgoci w żużlach po procesie spalania</w:t>
            </w:r>
          </w:p>
        </w:tc>
        <w:tc>
          <w:tcPr>
            <w:tcW w:w="2190" w:type="dxa"/>
            <w:vAlign w:val="center"/>
          </w:tcPr>
          <w:p w14:paraId="4516CD5E" w14:textId="77777777" w:rsidR="004A76B7" w:rsidRPr="005D527D" w:rsidRDefault="004A76B7" w:rsidP="004A76B7">
            <w:pPr>
              <w:jc w:val="center"/>
              <w:rPr>
                <w:sz w:val="20"/>
                <w:szCs w:val="20"/>
              </w:rPr>
            </w:pPr>
            <w:r w:rsidRPr="005D527D">
              <w:rPr>
                <w:sz w:val="20"/>
                <w:szCs w:val="20"/>
              </w:rPr>
              <w:t>%</w:t>
            </w:r>
          </w:p>
        </w:tc>
        <w:tc>
          <w:tcPr>
            <w:tcW w:w="2100" w:type="dxa"/>
            <w:vAlign w:val="center"/>
          </w:tcPr>
          <w:p w14:paraId="16D1635F" w14:textId="014BF2CC" w:rsidR="004A76B7" w:rsidRPr="005D527D" w:rsidRDefault="004A76B7" w:rsidP="004A76B7">
            <w:pPr>
              <w:jc w:val="center"/>
              <w:rPr>
                <w:sz w:val="20"/>
                <w:szCs w:val="20"/>
              </w:rPr>
            </w:pPr>
            <w:r w:rsidRPr="005D527D">
              <w:rPr>
                <w:sz w:val="20"/>
                <w:szCs w:val="20"/>
              </w:rPr>
              <w:t>15 – 30</w:t>
            </w:r>
            <w:r w:rsidR="008D58C6">
              <w:rPr>
                <w:sz w:val="20"/>
                <w:szCs w:val="20"/>
              </w:rPr>
              <w:t xml:space="preserve"> ±5</w:t>
            </w:r>
          </w:p>
        </w:tc>
      </w:tr>
      <w:tr w:rsidR="004A76B7" w:rsidRPr="005D527D" w14:paraId="05E12D08" w14:textId="77777777">
        <w:tc>
          <w:tcPr>
            <w:tcW w:w="4260" w:type="dxa"/>
            <w:vAlign w:val="center"/>
          </w:tcPr>
          <w:p w14:paraId="51E4BEB8" w14:textId="77777777" w:rsidR="004A76B7" w:rsidRPr="005D527D" w:rsidRDefault="004A76B7" w:rsidP="004A76B7">
            <w:pPr>
              <w:jc w:val="center"/>
              <w:rPr>
                <w:sz w:val="20"/>
                <w:szCs w:val="20"/>
              </w:rPr>
            </w:pPr>
            <w:r w:rsidRPr="005D527D">
              <w:rPr>
                <w:sz w:val="20"/>
                <w:szCs w:val="20"/>
              </w:rPr>
              <w:t>Szacunkowa zawartość wilgoci w żużlach po dwóch tygodniach sezonowania</w:t>
            </w:r>
          </w:p>
        </w:tc>
        <w:tc>
          <w:tcPr>
            <w:tcW w:w="2190" w:type="dxa"/>
            <w:vAlign w:val="center"/>
          </w:tcPr>
          <w:p w14:paraId="4F75717C" w14:textId="77777777" w:rsidR="004A76B7" w:rsidRPr="005D527D" w:rsidRDefault="004A76B7" w:rsidP="004A76B7">
            <w:pPr>
              <w:jc w:val="center"/>
              <w:rPr>
                <w:sz w:val="20"/>
                <w:szCs w:val="20"/>
              </w:rPr>
            </w:pPr>
            <w:r w:rsidRPr="005D527D">
              <w:rPr>
                <w:sz w:val="20"/>
                <w:szCs w:val="20"/>
              </w:rPr>
              <w:t>%</w:t>
            </w:r>
          </w:p>
        </w:tc>
        <w:tc>
          <w:tcPr>
            <w:tcW w:w="2100" w:type="dxa"/>
            <w:vAlign w:val="center"/>
          </w:tcPr>
          <w:p w14:paraId="678F7750" w14:textId="25FA355B" w:rsidR="004A76B7" w:rsidRPr="005D527D" w:rsidRDefault="004A76B7" w:rsidP="004A76B7">
            <w:pPr>
              <w:jc w:val="center"/>
              <w:rPr>
                <w:sz w:val="20"/>
                <w:szCs w:val="20"/>
              </w:rPr>
            </w:pPr>
            <w:r w:rsidRPr="005D527D">
              <w:rPr>
                <w:sz w:val="20"/>
                <w:szCs w:val="20"/>
              </w:rPr>
              <w:t xml:space="preserve">12 </w:t>
            </w:r>
            <w:r w:rsidR="008D58C6">
              <w:rPr>
                <w:sz w:val="20"/>
                <w:szCs w:val="20"/>
              </w:rPr>
              <w:t>–</w:t>
            </w:r>
            <w:r w:rsidRPr="005D527D">
              <w:rPr>
                <w:sz w:val="20"/>
                <w:szCs w:val="20"/>
              </w:rPr>
              <w:t xml:space="preserve"> 20</w:t>
            </w:r>
            <w:r w:rsidR="008D58C6">
              <w:rPr>
                <w:sz w:val="20"/>
                <w:szCs w:val="20"/>
              </w:rPr>
              <w:t xml:space="preserve"> ±5</w:t>
            </w:r>
          </w:p>
        </w:tc>
      </w:tr>
      <w:tr w:rsidR="00174A7C" w:rsidRPr="005D527D" w14:paraId="08DD7684" w14:textId="77777777">
        <w:tc>
          <w:tcPr>
            <w:tcW w:w="8550" w:type="dxa"/>
            <w:gridSpan w:val="3"/>
            <w:vAlign w:val="center"/>
          </w:tcPr>
          <w:p w14:paraId="6BADE2AA" w14:textId="77777777" w:rsidR="00174A7C" w:rsidRPr="005D527D" w:rsidRDefault="00174A7C">
            <w:pPr>
              <w:jc w:val="center"/>
              <w:rPr>
                <w:b/>
                <w:bCs/>
                <w:sz w:val="20"/>
                <w:szCs w:val="20"/>
              </w:rPr>
            </w:pPr>
            <w:r w:rsidRPr="005D527D">
              <w:rPr>
                <w:b/>
                <w:bCs/>
                <w:sz w:val="20"/>
                <w:szCs w:val="20"/>
              </w:rPr>
              <w:lastRenderedPageBreak/>
              <w:t>Technologia</w:t>
            </w:r>
          </w:p>
        </w:tc>
      </w:tr>
      <w:tr w:rsidR="00174A7C" w:rsidRPr="005D527D" w14:paraId="6641037F" w14:textId="77777777">
        <w:tc>
          <w:tcPr>
            <w:tcW w:w="4260" w:type="dxa"/>
            <w:vAlign w:val="center"/>
          </w:tcPr>
          <w:p w14:paraId="33186904" w14:textId="77777777" w:rsidR="00174A7C" w:rsidRPr="005D527D" w:rsidRDefault="00174A7C">
            <w:pPr>
              <w:jc w:val="center"/>
              <w:rPr>
                <w:sz w:val="20"/>
                <w:szCs w:val="20"/>
              </w:rPr>
            </w:pPr>
            <w:r w:rsidRPr="005D527D">
              <w:rPr>
                <w:sz w:val="20"/>
                <w:szCs w:val="20"/>
              </w:rPr>
              <w:t>Palenisko</w:t>
            </w:r>
          </w:p>
        </w:tc>
        <w:tc>
          <w:tcPr>
            <w:tcW w:w="4290" w:type="dxa"/>
            <w:gridSpan w:val="2"/>
            <w:vAlign w:val="center"/>
          </w:tcPr>
          <w:p w14:paraId="4A8187BC" w14:textId="77777777" w:rsidR="00174A7C" w:rsidRPr="005D527D" w:rsidRDefault="00174A7C">
            <w:pPr>
              <w:jc w:val="center"/>
              <w:rPr>
                <w:sz w:val="20"/>
                <w:szCs w:val="20"/>
              </w:rPr>
            </w:pPr>
            <w:r w:rsidRPr="005D527D">
              <w:rPr>
                <w:sz w:val="20"/>
                <w:szCs w:val="20"/>
              </w:rPr>
              <w:t>rusztowe, zintegrowane z kotłem</w:t>
            </w:r>
          </w:p>
        </w:tc>
      </w:tr>
      <w:tr w:rsidR="00174A7C" w:rsidRPr="005D527D" w14:paraId="166DE462" w14:textId="77777777">
        <w:tc>
          <w:tcPr>
            <w:tcW w:w="4260" w:type="dxa"/>
            <w:vAlign w:val="center"/>
          </w:tcPr>
          <w:p w14:paraId="673014EC" w14:textId="77777777" w:rsidR="00174A7C" w:rsidRPr="005D527D" w:rsidRDefault="00174A7C">
            <w:pPr>
              <w:jc w:val="center"/>
              <w:rPr>
                <w:sz w:val="20"/>
                <w:szCs w:val="20"/>
              </w:rPr>
            </w:pPr>
            <w:r w:rsidRPr="005D527D">
              <w:rPr>
                <w:sz w:val="20"/>
                <w:szCs w:val="20"/>
              </w:rPr>
              <w:t>Ruszt</w:t>
            </w:r>
          </w:p>
        </w:tc>
        <w:tc>
          <w:tcPr>
            <w:tcW w:w="4290" w:type="dxa"/>
            <w:gridSpan w:val="2"/>
            <w:vAlign w:val="center"/>
          </w:tcPr>
          <w:p w14:paraId="3A9F9041" w14:textId="77777777" w:rsidR="00174A7C" w:rsidRPr="005D527D" w:rsidRDefault="00174A7C">
            <w:pPr>
              <w:jc w:val="center"/>
              <w:rPr>
                <w:sz w:val="20"/>
                <w:szCs w:val="20"/>
              </w:rPr>
            </w:pPr>
            <w:r w:rsidRPr="005D527D">
              <w:rPr>
                <w:sz w:val="20"/>
                <w:szCs w:val="20"/>
              </w:rPr>
              <w:t>pochylony, posuwisto - zwrotny</w:t>
            </w:r>
          </w:p>
        </w:tc>
      </w:tr>
      <w:tr w:rsidR="00174A7C" w:rsidRPr="005D527D" w14:paraId="5088888D" w14:textId="77777777">
        <w:tc>
          <w:tcPr>
            <w:tcW w:w="4260" w:type="dxa"/>
            <w:vAlign w:val="center"/>
          </w:tcPr>
          <w:p w14:paraId="10DF441E" w14:textId="77777777" w:rsidR="00174A7C" w:rsidRPr="005D527D" w:rsidRDefault="00174A7C">
            <w:pPr>
              <w:jc w:val="center"/>
              <w:rPr>
                <w:sz w:val="20"/>
                <w:szCs w:val="20"/>
              </w:rPr>
            </w:pPr>
            <w:r w:rsidRPr="005D527D">
              <w:rPr>
                <w:sz w:val="20"/>
                <w:szCs w:val="20"/>
              </w:rPr>
              <w:t>Kocioł</w:t>
            </w:r>
          </w:p>
        </w:tc>
        <w:tc>
          <w:tcPr>
            <w:tcW w:w="4290" w:type="dxa"/>
            <w:gridSpan w:val="2"/>
            <w:vAlign w:val="center"/>
          </w:tcPr>
          <w:p w14:paraId="6044F56F" w14:textId="77777777" w:rsidR="00174A7C" w:rsidRPr="005D527D" w:rsidRDefault="00174A7C">
            <w:pPr>
              <w:jc w:val="center"/>
              <w:rPr>
                <w:sz w:val="20"/>
                <w:szCs w:val="20"/>
              </w:rPr>
            </w:pPr>
            <w:proofErr w:type="spellStart"/>
            <w:r w:rsidRPr="005D527D">
              <w:rPr>
                <w:sz w:val="20"/>
                <w:szCs w:val="20"/>
              </w:rPr>
              <w:t>odzysknicowy</w:t>
            </w:r>
            <w:proofErr w:type="spellEnd"/>
            <w:r w:rsidRPr="005D527D">
              <w:rPr>
                <w:sz w:val="20"/>
                <w:szCs w:val="20"/>
              </w:rPr>
              <w:t>, walczakowy z obiegiem naturalnym</w:t>
            </w:r>
          </w:p>
        </w:tc>
      </w:tr>
      <w:tr w:rsidR="00174A7C" w:rsidRPr="005D527D" w14:paraId="218E1C3E" w14:textId="77777777">
        <w:tc>
          <w:tcPr>
            <w:tcW w:w="4260" w:type="dxa"/>
            <w:vAlign w:val="center"/>
          </w:tcPr>
          <w:p w14:paraId="20EB7246" w14:textId="77777777" w:rsidR="00174A7C" w:rsidRPr="005D527D" w:rsidRDefault="00174A7C">
            <w:pPr>
              <w:jc w:val="center"/>
              <w:rPr>
                <w:sz w:val="20"/>
                <w:szCs w:val="20"/>
              </w:rPr>
            </w:pPr>
            <w:r w:rsidRPr="005D527D">
              <w:rPr>
                <w:sz w:val="20"/>
                <w:szCs w:val="20"/>
              </w:rPr>
              <w:t>Turbina</w:t>
            </w:r>
          </w:p>
        </w:tc>
        <w:tc>
          <w:tcPr>
            <w:tcW w:w="4290" w:type="dxa"/>
            <w:gridSpan w:val="2"/>
            <w:vAlign w:val="center"/>
          </w:tcPr>
          <w:p w14:paraId="038BB43C" w14:textId="77777777" w:rsidR="00174A7C" w:rsidRPr="005D527D" w:rsidRDefault="00174A7C">
            <w:pPr>
              <w:jc w:val="center"/>
              <w:rPr>
                <w:sz w:val="20"/>
                <w:szCs w:val="20"/>
              </w:rPr>
            </w:pPr>
            <w:r w:rsidRPr="005D527D">
              <w:rPr>
                <w:sz w:val="20"/>
                <w:szCs w:val="20"/>
              </w:rPr>
              <w:t>upustowo - kondensacyjna</w:t>
            </w:r>
          </w:p>
        </w:tc>
      </w:tr>
      <w:tr w:rsidR="00174A7C" w:rsidRPr="005D527D" w14:paraId="01FD78D4" w14:textId="77777777">
        <w:tc>
          <w:tcPr>
            <w:tcW w:w="4260" w:type="dxa"/>
            <w:vAlign w:val="center"/>
          </w:tcPr>
          <w:p w14:paraId="63DE4413" w14:textId="77777777" w:rsidR="00174A7C" w:rsidRPr="005D527D" w:rsidRDefault="00174A7C">
            <w:pPr>
              <w:jc w:val="center"/>
              <w:rPr>
                <w:sz w:val="20"/>
                <w:szCs w:val="20"/>
              </w:rPr>
            </w:pPr>
            <w:r w:rsidRPr="005D527D">
              <w:rPr>
                <w:sz w:val="20"/>
                <w:szCs w:val="20"/>
              </w:rPr>
              <w:t>Czas pracy instalacji odzysku metali z żużla</w:t>
            </w:r>
          </w:p>
        </w:tc>
        <w:tc>
          <w:tcPr>
            <w:tcW w:w="4290" w:type="dxa"/>
            <w:gridSpan w:val="2"/>
            <w:vAlign w:val="center"/>
          </w:tcPr>
          <w:p w14:paraId="60E666AA" w14:textId="77777777" w:rsidR="00174A7C" w:rsidRPr="005D527D" w:rsidRDefault="00174A7C">
            <w:pPr>
              <w:jc w:val="center"/>
              <w:rPr>
                <w:sz w:val="20"/>
                <w:szCs w:val="20"/>
              </w:rPr>
            </w:pPr>
            <w:r w:rsidRPr="005D527D">
              <w:rPr>
                <w:sz w:val="20"/>
                <w:szCs w:val="20"/>
              </w:rPr>
              <w:t>6 godzin dziennie, 5 dni w tygodniu</w:t>
            </w:r>
          </w:p>
        </w:tc>
      </w:tr>
      <w:tr w:rsidR="00174A7C" w:rsidRPr="005D527D" w14:paraId="6FE3E172" w14:textId="77777777">
        <w:tc>
          <w:tcPr>
            <w:tcW w:w="4260" w:type="dxa"/>
            <w:vAlign w:val="center"/>
          </w:tcPr>
          <w:p w14:paraId="74111429" w14:textId="77777777" w:rsidR="00174A7C" w:rsidRPr="005D527D" w:rsidRDefault="00174A7C">
            <w:pPr>
              <w:jc w:val="center"/>
              <w:rPr>
                <w:sz w:val="20"/>
                <w:szCs w:val="20"/>
              </w:rPr>
            </w:pPr>
            <w:r w:rsidRPr="005D527D">
              <w:rPr>
                <w:sz w:val="20"/>
                <w:szCs w:val="20"/>
              </w:rPr>
              <w:t>Kierunek wykorzystania żużli po procesie waloryzacji i sezonowania</w:t>
            </w:r>
          </w:p>
        </w:tc>
        <w:tc>
          <w:tcPr>
            <w:tcW w:w="4290" w:type="dxa"/>
            <w:gridSpan w:val="2"/>
            <w:vAlign w:val="center"/>
          </w:tcPr>
          <w:p w14:paraId="4E3F5D1C" w14:textId="77777777" w:rsidR="00174A7C" w:rsidRPr="005D527D" w:rsidRDefault="00174A7C">
            <w:pPr>
              <w:jc w:val="center"/>
              <w:rPr>
                <w:sz w:val="20"/>
                <w:szCs w:val="20"/>
              </w:rPr>
            </w:pPr>
            <w:r w:rsidRPr="005D527D">
              <w:rPr>
                <w:sz w:val="20"/>
                <w:szCs w:val="20"/>
              </w:rPr>
              <w:t>PN-EN 13242+A1:2010 - Kruszywa do niezwiązanych i związanych hydraulicznie materiałów stosowanych w obiektach budowlanych i budownictwie drogowym</w:t>
            </w:r>
          </w:p>
        </w:tc>
      </w:tr>
      <w:tr w:rsidR="00174A7C" w:rsidRPr="005D527D" w14:paraId="5CFFBE51" w14:textId="77777777">
        <w:tc>
          <w:tcPr>
            <w:tcW w:w="4260" w:type="dxa"/>
            <w:vAlign w:val="center"/>
          </w:tcPr>
          <w:p w14:paraId="144CD04C" w14:textId="77777777" w:rsidR="00174A7C" w:rsidRPr="005D527D" w:rsidRDefault="00174A7C">
            <w:pPr>
              <w:jc w:val="center"/>
              <w:rPr>
                <w:sz w:val="20"/>
                <w:szCs w:val="20"/>
              </w:rPr>
            </w:pPr>
            <w:r w:rsidRPr="005D527D">
              <w:rPr>
                <w:sz w:val="20"/>
                <w:szCs w:val="20"/>
              </w:rPr>
              <w:t>Kocioł</w:t>
            </w:r>
          </w:p>
        </w:tc>
        <w:tc>
          <w:tcPr>
            <w:tcW w:w="4290" w:type="dxa"/>
            <w:gridSpan w:val="2"/>
            <w:vAlign w:val="center"/>
          </w:tcPr>
          <w:p w14:paraId="61DFAD14" w14:textId="77777777" w:rsidR="00174A7C" w:rsidRPr="005D527D" w:rsidRDefault="00174A7C">
            <w:pPr>
              <w:jc w:val="center"/>
              <w:rPr>
                <w:sz w:val="20"/>
                <w:szCs w:val="20"/>
              </w:rPr>
            </w:pPr>
            <w:r w:rsidRPr="005D527D">
              <w:rPr>
                <w:sz w:val="20"/>
                <w:szCs w:val="20"/>
              </w:rPr>
              <w:t xml:space="preserve">Typ Kocioł z paleniskiem rusztowym, Producent </w:t>
            </w:r>
            <w:proofErr w:type="spellStart"/>
            <w:r w:rsidRPr="005D527D">
              <w:rPr>
                <w:sz w:val="20"/>
                <w:szCs w:val="20"/>
              </w:rPr>
              <w:t>Doosan</w:t>
            </w:r>
            <w:proofErr w:type="spellEnd"/>
            <w:r w:rsidRPr="005D527D">
              <w:rPr>
                <w:sz w:val="20"/>
                <w:szCs w:val="20"/>
              </w:rPr>
              <w:t xml:space="preserve"> </w:t>
            </w:r>
            <w:proofErr w:type="spellStart"/>
            <w:r w:rsidRPr="005D527D">
              <w:rPr>
                <w:sz w:val="20"/>
                <w:szCs w:val="20"/>
              </w:rPr>
              <w:t>Lentjes</w:t>
            </w:r>
            <w:proofErr w:type="spellEnd"/>
            <w:r w:rsidRPr="005D527D">
              <w:rPr>
                <w:sz w:val="20"/>
                <w:szCs w:val="20"/>
              </w:rPr>
              <w:t xml:space="preserve"> GmbH,</w:t>
            </w:r>
          </w:p>
        </w:tc>
      </w:tr>
      <w:tr w:rsidR="00174A7C" w:rsidRPr="005D527D" w14:paraId="1428DF2E" w14:textId="77777777">
        <w:tc>
          <w:tcPr>
            <w:tcW w:w="4260" w:type="dxa"/>
            <w:vAlign w:val="center"/>
          </w:tcPr>
          <w:p w14:paraId="5A351266" w14:textId="77777777" w:rsidR="00174A7C" w:rsidRPr="005D527D" w:rsidRDefault="00174A7C">
            <w:pPr>
              <w:jc w:val="center"/>
              <w:rPr>
                <w:sz w:val="20"/>
                <w:szCs w:val="20"/>
              </w:rPr>
            </w:pPr>
            <w:r w:rsidRPr="005D527D">
              <w:rPr>
                <w:sz w:val="20"/>
                <w:szCs w:val="20"/>
              </w:rPr>
              <w:t>Odżużlacz</w:t>
            </w:r>
          </w:p>
        </w:tc>
        <w:tc>
          <w:tcPr>
            <w:tcW w:w="4290" w:type="dxa"/>
            <w:gridSpan w:val="2"/>
            <w:vAlign w:val="center"/>
          </w:tcPr>
          <w:p w14:paraId="410FBF40" w14:textId="77777777" w:rsidR="00174A7C" w:rsidRPr="005D527D" w:rsidRDefault="00174A7C">
            <w:pPr>
              <w:jc w:val="center"/>
              <w:rPr>
                <w:sz w:val="20"/>
                <w:szCs w:val="20"/>
              </w:rPr>
            </w:pPr>
            <w:r w:rsidRPr="005D527D">
              <w:rPr>
                <w:sz w:val="20"/>
                <w:szCs w:val="20"/>
              </w:rPr>
              <w:t xml:space="preserve">Typ Zgrzebłowy, Producent </w:t>
            </w:r>
            <w:proofErr w:type="spellStart"/>
            <w:r w:rsidRPr="005D527D">
              <w:rPr>
                <w:sz w:val="20"/>
                <w:szCs w:val="20"/>
              </w:rPr>
              <w:t>Doosan</w:t>
            </w:r>
            <w:proofErr w:type="spellEnd"/>
            <w:r w:rsidRPr="005D527D">
              <w:rPr>
                <w:sz w:val="20"/>
                <w:szCs w:val="20"/>
              </w:rPr>
              <w:t xml:space="preserve"> </w:t>
            </w:r>
            <w:proofErr w:type="spellStart"/>
            <w:r w:rsidRPr="005D527D">
              <w:rPr>
                <w:sz w:val="20"/>
                <w:szCs w:val="20"/>
              </w:rPr>
              <w:t>Lentjes</w:t>
            </w:r>
            <w:proofErr w:type="spellEnd"/>
            <w:r w:rsidRPr="005D527D">
              <w:rPr>
                <w:sz w:val="20"/>
                <w:szCs w:val="20"/>
              </w:rPr>
              <w:t xml:space="preserve"> GmbH,</w:t>
            </w:r>
          </w:p>
        </w:tc>
      </w:tr>
      <w:tr w:rsidR="00174A7C" w:rsidRPr="005D527D" w14:paraId="6BBEB622" w14:textId="77777777">
        <w:tc>
          <w:tcPr>
            <w:tcW w:w="4260" w:type="dxa"/>
            <w:vAlign w:val="center"/>
          </w:tcPr>
          <w:p w14:paraId="7F06B4E2" w14:textId="755B2E4A" w:rsidR="00174A7C" w:rsidRPr="005D527D" w:rsidRDefault="00174A7C">
            <w:pPr>
              <w:jc w:val="center"/>
              <w:rPr>
                <w:sz w:val="20"/>
                <w:szCs w:val="20"/>
              </w:rPr>
            </w:pPr>
            <w:r w:rsidRPr="005D527D">
              <w:rPr>
                <w:sz w:val="20"/>
                <w:szCs w:val="20"/>
              </w:rPr>
              <w:t xml:space="preserve">Zainstalowane urządzenia do separacji metali żelaznych przed przetwarzaniem żużli w </w:t>
            </w:r>
            <w:r w:rsidR="00BB2FD7">
              <w:rPr>
                <w:sz w:val="20"/>
                <w:szCs w:val="20"/>
              </w:rPr>
              <w:t>istniejącej instalacji WWŻ</w:t>
            </w:r>
          </w:p>
        </w:tc>
        <w:tc>
          <w:tcPr>
            <w:tcW w:w="4290" w:type="dxa"/>
            <w:gridSpan w:val="2"/>
            <w:vAlign w:val="center"/>
          </w:tcPr>
          <w:p w14:paraId="3F5645C0" w14:textId="77777777" w:rsidR="00174A7C" w:rsidRPr="005D527D" w:rsidRDefault="00174A7C">
            <w:pPr>
              <w:jc w:val="center"/>
              <w:rPr>
                <w:sz w:val="20"/>
                <w:szCs w:val="20"/>
              </w:rPr>
            </w:pPr>
            <w:r w:rsidRPr="005D527D">
              <w:rPr>
                <w:sz w:val="20"/>
                <w:szCs w:val="20"/>
              </w:rPr>
              <w:t xml:space="preserve">Separacja frakcji &gt; 300 mm – podajnik wibracyjny typ </w:t>
            </w:r>
            <w:proofErr w:type="spellStart"/>
            <w:r w:rsidRPr="005D527D">
              <w:rPr>
                <w:sz w:val="20"/>
                <w:szCs w:val="20"/>
              </w:rPr>
              <w:t>PWRuB</w:t>
            </w:r>
            <w:proofErr w:type="spellEnd"/>
            <w:r w:rsidRPr="005D527D">
              <w:rPr>
                <w:sz w:val="20"/>
                <w:szCs w:val="20"/>
              </w:rPr>
              <w:t>, producent OFAMA. Separator nr 1 – Separator magnetyczny taśmowy SNK 90-110, producent MAGNETIX. Separator nr 2 – Separator magnetyczny taśmowy SNK 90-90, producent MAGNETIX.</w:t>
            </w:r>
          </w:p>
        </w:tc>
      </w:tr>
      <w:tr w:rsidR="00174A7C" w:rsidRPr="005D527D" w14:paraId="7F60D58D" w14:textId="77777777" w:rsidTr="00D820B0">
        <w:tc>
          <w:tcPr>
            <w:tcW w:w="4260" w:type="dxa"/>
            <w:vAlign w:val="center"/>
          </w:tcPr>
          <w:p w14:paraId="0E5E18F6" w14:textId="460BB230" w:rsidR="00174A7C" w:rsidRPr="005D527D" w:rsidRDefault="00174A7C" w:rsidP="00B95505">
            <w:pPr>
              <w:jc w:val="center"/>
              <w:rPr>
                <w:sz w:val="20"/>
                <w:szCs w:val="20"/>
              </w:rPr>
            </w:pPr>
            <w:r w:rsidRPr="005D527D">
              <w:rPr>
                <w:sz w:val="20"/>
                <w:szCs w:val="20"/>
              </w:rPr>
              <w:t xml:space="preserve">Obecnie wykorzystywane urządzenia w ciągu technologicznym </w:t>
            </w:r>
            <w:r w:rsidR="00354314">
              <w:rPr>
                <w:sz w:val="20"/>
                <w:szCs w:val="20"/>
              </w:rPr>
              <w:t xml:space="preserve">istniejącej </w:t>
            </w:r>
            <w:r w:rsidRPr="005D527D">
              <w:rPr>
                <w:sz w:val="20"/>
                <w:szCs w:val="20"/>
              </w:rPr>
              <w:t xml:space="preserve">instalacji </w:t>
            </w:r>
            <w:r w:rsidR="00354314">
              <w:rPr>
                <w:sz w:val="20"/>
                <w:szCs w:val="20"/>
              </w:rPr>
              <w:t>WWŻ</w:t>
            </w:r>
          </w:p>
        </w:tc>
        <w:tc>
          <w:tcPr>
            <w:tcW w:w="4290" w:type="dxa"/>
            <w:gridSpan w:val="2"/>
            <w:vAlign w:val="center"/>
          </w:tcPr>
          <w:p w14:paraId="4F915696" w14:textId="23C893AF" w:rsidR="00291FD4" w:rsidRDefault="00174A7C">
            <w:pPr>
              <w:jc w:val="center"/>
              <w:rPr>
                <w:sz w:val="20"/>
                <w:szCs w:val="20"/>
              </w:rPr>
            </w:pPr>
            <w:r w:rsidRPr="005D527D">
              <w:rPr>
                <w:sz w:val="20"/>
                <w:szCs w:val="20"/>
              </w:rPr>
              <w:t xml:space="preserve">- Kosz zasypowy –wydajność 23 </w:t>
            </w:r>
            <w:r w:rsidR="00844B92">
              <w:rPr>
                <w:sz w:val="20"/>
                <w:szCs w:val="20"/>
              </w:rPr>
              <w:t>Mg</w:t>
            </w:r>
            <w:r w:rsidRPr="005D527D">
              <w:rPr>
                <w:sz w:val="20"/>
                <w:szCs w:val="20"/>
              </w:rPr>
              <w:t>/h, pojemność 9 m</w:t>
            </w:r>
            <w:r w:rsidRPr="00D820B0">
              <w:rPr>
                <w:sz w:val="20"/>
                <w:vertAlign w:val="superscript"/>
              </w:rPr>
              <w:t>3</w:t>
            </w:r>
            <w:r w:rsidRPr="005D527D">
              <w:rPr>
                <w:sz w:val="20"/>
                <w:szCs w:val="20"/>
              </w:rPr>
              <w:t xml:space="preserve">, </w:t>
            </w:r>
          </w:p>
          <w:p w14:paraId="436F78D0" w14:textId="60D67385" w:rsidR="00291FD4" w:rsidRDefault="00174A7C">
            <w:pPr>
              <w:jc w:val="center"/>
              <w:rPr>
                <w:sz w:val="20"/>
                <w:szCs w:val="20"/>
              </w:rPr>
            </w:pPr>
            <w:r w:rsidRPr="005D527D">
              <w:rPr>
                <w:sz w:val="20"/>
                <w:szCs w:val="20"/>
              </w:rPr>
              <w:t xml:space="preserve">- Podajnik taśmowy – typ LMGF1000/AA=17767, producent LOIBL A-S-H GmbH, wydajność 23 </w:t>
            </w:r>
            <w:r w:rsidR="00844B92">
              <w:rPr>
                <w:sz w:val="20"/>
                <w:szCs w:val="20"/>
              </w:rPr>
              <w:t>Mg</w:t>
            </w:r>
            <w:r w:rsidRPr="005D527D">
              <w:rPr>
                <w:sz w:val="20"/>
                <w:szCs w:val="20"/>
              </w:rPr>
              <w:t>/h</w:t>
            </w:r>
            <w:r w:rsidR="00291FD4">
              <w:rPr>
                <w:sz w:val="20"/>
                <w:szCs w:val="20"/>
              </w:rPr>
              <w:t>,</w:t>
            </w:r>
          </w:p>
          <w:p w14:paraId="0D74E342" w14:textId="1E1A9214" w:rsidR="00291FD4" w:rsidRDefault="00174A7C">
            <w:pPr>
              <w:jc w:val="center"/>
              <w:rPr>
                <w:sz w:val="20"/>
                <w:szCs w:val="20"/>
              </w:rPr>
            </w:pPr>
            <w:r w:rsidRPr="005D527D">
              <w:rPr>
                <w:sz w:val="20"/>
                <w:szCs w:val="20"/>
              </w:rPr>
              <w:t>- Separator metali żelaznych – typ MEQL1001</w:t>
            </w:r>
            <w:r w:rsidR="004E0183" w:rsidRPr="005D527D">
              <w:rPr>
                <w:sz w:val="20"/>
                <w:szCs w:val="20"/>
              </w:rPr>
              <w:t>NGP,</w:t>
            </w:r>
            <w:r w:rsidRPr="005D527D">
              <w:rPr>
                <w:sz w:val="20"/>
                <w:szCs w:val="20"/>
              </w:rPr>
              <w:t xml:space="preserve"> producent IFE, wydajność 23</w:t>
            </w:r>
            <w:r w:rsidR="00844B92">
              <w:rPr>
                <w:sz w:val="20"/>
                <w:szCs w:val="20"/>
              </w:rPr>
              <w:t xml:space="preserve"> Mg</w:t>
            </w:r>
            <w:r w:rsidRPr="005D527D">
              <w:rPr>
                <w:sz w:val="20"/>
                <w:szCs w:val="20"/>
              </w:rPr>
              <w:t>/</w:t>
            </w:r>
            <w:r w:rsidR="004E0183" w:rsidRPr="005D527D">
              <w:rPr>
                <w:sz w:val="20"/>
                <w:szCs w:val="20"/>
              </w:rPr>
              <w:t>h,</w:t>
            </w:r>
          </w:p>
          <w:p w14:paraId="194DF5B6" w14:textId="7C62DE28" w:rsidR="00291FD4" w:rsidRDefault="00174A7C">
            <w:pPr>
              <w:jc w:val="center"/>
              <w:rPr>
                <w:sz w:val="20"/>
                <w:szCs w:val="20"/>
              </w:rPr>
            </w:pPr>
            <w:r w:rsidRPr="005D527D">
              <w:rPr>
                <w:sz w:val="20"/>
                <w:szCs w:val="20"/>
              </w:rPr>
              <w:t xml:space="preserve">- Młyn udarowy – typ PT 100/70 producent </w:t>
            </w:r>
            <w:proofErr w:type="spellStart"/>
            <w:r w:rsidRPr="005D527D">
              <w:rPr>
                <w:sz w:val="20"/>
                <w:szCs w:val="20"/>
              </w:rPr>
              <w:t>PrallTec</w:t>
            </w:r>
            <w:proofErr w:type="spellEnd"/>
            <w:r w:rsidRPr="005D527D">
              <w:rPr>
                <w:sz w:val="20"/>
                <w:szCs w:val="20"/>
              </w:rPr>
              <w:t xml:space="preserve"> wydajność od 60 </w:t>
            </w:r>
            <w:proofErr w:type="spellStart"/>
            <w:r w:rsidR="009F358B">
              <w:rPr>
                <w:sz w:val="20"/>
                <w:szCs w:val="20"/>
              </w:rPr>
              <w:t>Mg</w:t>
            </w:r>
            <w:r w:rsidRPr="005D527D">
              <w:rPr>
                <w:sz w:val="20"/>
                <w:szCs w:val="20"/>
              </w:rPr>
              <w:t>t</w:t>
            </w:r>
            <w:proofErr w:type="spellEnd"/>
            <w:r w:rsidRPr="005D527D">
              <w:rPr>
                <w:sz w:val="20"/>
                <w:szCs w:val="20"/>
              </w:rPr>
              <w:t>/h-200</w:t>
            </w:r>
            <w:r w:rsidR="009F358B">
              <w:rPr>
                <w:sz w:val="20"/>
                <w:szCs w:val="20"/>
              </w:rPr>
              <w:t xml:space="preserve"> Mg</w:t>
            </w:r>
            <w:r w:rsidRPr="005D527D">
              <w:rPr>
                <w:sz w:val="20"/>
                <w:szCs w:val="20"/>
              </w:rPr>
              <w:t xml:space="preserve">/h, </w:t>
            </w:r>
          </w:p>
          <w:p w14:paraId="45EFA0F3" w14:textId="77F19D03" w:rsidR="00291FD4" w:rsidRDefault="00174A7C">
            <w:pPr>
              <w:jc w:val="center"/>
              <w:rPr>
                <w:sz w:val="20"/>
                <w:szCs w:val="20"/>
              </w:rPr>
            </w:pPr>
            <w:r w:rsidRPr="005D527D">
              <w:rPr>
                <w:sz w:val="20"/>
                <w:szCs w:val="20"/>
              </w:rPr>
              <w:t>- Podajnik wibracyjny – typ UE 1000x6000/6550 FS-2LM666T, producent IFE wydajność 23</w:t>
            </w:r>
            <w:r w:rsidR="009F358B">
              <w:rPr>
                <w:sz w:val="20"/>
                <w:szCs w:val="20"/>
              </w:rPr>
              <w:t xml:space="preserve"> Mg</w:t>
            </w:r>
            <w:r w:rsidRPr="005D527D">
              <w:rPr>
                <w:sz w:val="20"/>
                <w:szCs w:val="20"/>
              </w:rPr>
              <w:t xml:space="preserve">/h, </w:t>
            </w:r>
          </w:p>
          <w:p w14:paraId="0A5F0159" w14:textId="0B217F4B" w:rsidR="00291FD4" w:rsidRDefault="00174A7C">
            <w:pPr>
              <w:jc w:val="center"/>
              <w:rPr>
                <w:sz w:val="20"/>
                <w:szCs w:val="20"/>
              </w:rPr>
            </w:pPr>
            <w:r w:rsidRPr="005D527D">
              <w:rPr>
                <w:sz w:val="20"/>
                <w:szCs w:val="20"/>
              </w:rPr>
              <w:t xml:space="preserve">- Podajnik taśmowy – typ LMGF-650/AA=19985, producent LOIBL A-S-H GmbH, wydajność 23 </w:t>
            </w:r>
            <w:r w:rsidR="009F358B">
              <w:rPr>
                <w:sz w:val="20"/>
                <w:szCs w:val="20"/>
              </w:rPr>
              <w:t>Mg</w:t>
            </w:r>
            <w:r w:rsidRPr="005D527D">
              <w:rPr>
                <w:sz w:val="20"/>
                <w:szCs w:val="20"/>
              </w:rPr>
              <w:t xml:space="preserve">/h, </w:t>
            </w:r>
          </w:p>
          <w:p w14:paraId="041A6186" w14:textId="1F1D15D2" w:rsidR="00291FD4" w:rsidRDefault="00291FD4">
            <w:pPr>
              <w:jc w:val="center"/>
              <w:rPr>
                <w:sz w:val="20"/>
                <w:szCs w:val="20"/>
              </w:rPr>
            </w:pPr>
            <w:r>
              <w:rPr>
                <w:sz w:val="20"/>
                <w:szCs w:val="20"/>
              </w:rPr>
              <w:t xml:space="preserve">- </w:t>
            </w:r>
            <w:r w:rsidR="00174A7C" w:rsidRPr="005D527D">
              <w:rPr>
                <w:sz w:val="20"/>
                <w:szCs w:val="20"/>
              </w:rPr>
              <w:t>Separator metali żelaznych – typ MEQL1001NGP producent IFE., wydajność 23</w:t>
            </w:r>
            <w:r w:rsidR="009F358B">
              <w:rPr>
                <w:sz w:val="20"/>
                <w:szCs w:val="20"/>
              </w:rPr>
              <w:t xml:space="preserve"> Mg</w:t>
            </w:r>
            <w:r w:rsidR="00174A7C" w:rsidRPr="005D527D">
              <w:rPr>
                <w:sz w:val="20"/>
                <w:szCs w:val="20"/>
              </w:rPr>
              <w:t xml:space="preserve">/h, </w:t>
            </w:r>
          </w:p>
          <w:p w14:paraId="15E8E062" w14:textId="39DAEE42" w:rsidR="00291FD4" w:rsidRDefault="00174A7C">
            <w:pPr>
              <w:jc w:val="center"/>
              <w:rPr>
                <w:sz w:val="20"/>
                <w:szCs w:val="20"/>
              </w:rPr>
            </w:pPr>
            <w:r w:rsidRPr="005D527D">
              <w:rPr>
                <w:sz w:val="20"/>
                <w:szCs w:val="20"/>
              </w:rPr>
              <w:t>- Podajnik wibracyjny – typ ST 800x3600FD producent IFE, wydajność 23</w:t>
            </w:r>
            <w:r w:rsidR="009F358B">
              <w:rPr>
                <w:sz w:val="20"/>
                <w:szCs w:val="20"/>
              </w:rPr>
              <w:t xml:space="preserve"> Mg</w:t>
            </w:r>
            <w:r w:rsidRPr="005D527D">
              <w:rPr>
                <w:sz w:val="20"/>
                <w:szCs w:val="20"/>
              </w:rPr>
              <w:t xml:space="preserve">/h, </w:t>
            </w:r>
          </w:p>
          <w:p w14:paraId="55B3B608" w14:textId="1EF33312" w:rsidR="00291FD4" w:rsidRDefault="00174A7C">
            <w:pPr>
              <w:jc w:val="center"/>
              <w:rPr>
                <w:sz w:val="20"/>
                <w:szCs w:val="20"/>
              </w:rPr>
            </w:pPr>
            <w:r w:rsidRPr="005D527D">
              <w:rPr>
                <w:sz w:val="20"/>
                <w:szCs w:val="20"/>
              </w:rPr>
              <w:t>- Separator metali nieżelaznych–typ</w:t>
            </w:r>
            <w:r w:rsidR="00291FD4">
              <w:rPr>
                <w:sz w:val="20"/>
                <w:szCs w:val="20"/>
              </w:rPr>
              <w:t xml:space="preserve"> </w:t>
            </w:r>
            <w:r w:rsidRPr="005D527D">
              <w:rPr>
                <w:sz w:val="20"/>
                <w:szCs w:val="20"/>
              </w:rPr>
              <w:t>INP 400x1000/10, producent IFE., wydajność 23</w:t>
            </w:r>
            <w:r w:rsidR="009F358B">
              <w:rPr>
                <w:sz w:val="20"/>
                <w:szCs w:val="20"/>
              </w:rPr>
              <w:t> Mg</w:t>
            </w:r>
            <w:r w:rsidRPr="005D527D">
              <w:rPr>
                <w:sz w:val="20"/>
                <w:szCs w:val="20"/>
              </w:rPr>
              <w:t xml:space="preserve">/h, </w:t>
            </w:r>
          </w:p>
          <w:p w14:paraId="3C055745" w14:textId="72FAEBE3" w:rsidR="00291FD4" w:rsidRDefault="00174A7C">
            <w:pPr>
              <w:jc w:val="center"/>
              <w:rPr>
                <w:sz w:val="20"/>
                <w:szCs w:val="20"/>
              </w:rPr>
            </w:pPr>
            <w:r w:rsidRPr="005D527D">
              <w:rPr>
                <w:sz w:val="20"/>
                <w:szCs w:val="20"/>
              </w:rPr>
              <w:t>- Sito &gt; 63 mm typ LMGF-650/AA=21761, producent LOIBL A-S-H GmbH, wydajność 23</w:t>
            </w:r>
            <w:r w:rsidR="009F358B">
              <w:rPr>
                <w:sz w:val="20"/>
                <w:szCs w:val="20"/>
              </w:rPr>
              <w:t> Mg</w:t>
            </w:r>
            <w:r w:rsidRPr="005D527D">
              <w:rPr>
                <w:sz w:val="20"/>
                <w:szCs w:val="20"/>
              </w:rPr>
              <w:t xml:space="preserve">/h </w:t>
            </w:r>
          </w:p>
          <w:p w14:paraId="14DCF670" w14:textId="1F386611" w:rsidR="00291FD4" w:rsidRDefault="00174A7C">
            <w:pPr>
              <w:jc w:val="center"/>
              <w:rPr>
                <w:sz w:val="20"/>
                <w:szCs w:val="20"/>
              </w:rPr>
            </w:pPr>
            <w:r w:rsidRPr="005D527D">
              <w:rPr>
                <w:sz w:val="20"/>
                <w:szCs w:val="20"/>
              </w:rPr>
              <w:t>- Sito 0 - 16 mm – typ LMGF650/AA=58630, producent LOIBL A-S-H GmbH, wydajność 23</w:t>
            </w:r>
            <w:r w:rsidR="009F358B">
              <w:rPr>
                <w:sz w:val="20"/>
                <w:szCs w:val="20"/>
              </w:rPr>
              <w:t> Mg</w:t>
            </w:r>
            <w:r w:rsidRPr="005D527D">
              <w:rPr>
                <w:sz w:val="20"/>
                <w:szCs w:val="20"/>
              </w:rPr>
              <w:t xml:space="preserve">/h </w:t>
            </w:r>
          </w:p>
          <w:p w14:paraId="4AF04A57" w14:textId="51B064BB" w:rsidR="00174A7C" w:rsidRPr="005D527D" w:rsidRDefault="00174A7C">
            <w:pPr>
              <w:jc w:val="center"/>
              <w:rPr>
                <w:sz w:val="20"/>
                <w:szCs w:val="20"/>
              </w:rPr>
            </w:pPr>
            <w:r w:rsidRPr="005D527D">
              <w:rPr>
                <w:sz w:val="20"/>
                <w:szCs w:val="20"/>
              </w:rPr>
              <w:t xml:space="preserve">- Sito 16 - 63 mm – typ LMGF-650/AA=27801, producent LOIBL A-S-H GmbH, wydajność 23 </w:t>
            </w:r>
            <w:r w:rsidR="009F358B">
              <w:rPr>
                <w:sz w:val="20"/>
                <w:szCs w:val="20"/>
              </w:rPr>
              <w:t>Mg</w:t>
            </w:r>
            <w:r w:rsidRPr="005D527D">
              <w:rPr>
                <w:sz w:val="20"/>
                <w:szCs w:val="20"/>
              </w:rPr>
              <w:t>/h</w:t>
            </w:r>
          </w:p>
        </w:tc>
      </w:tr>
    </w:tbl>
    <w:p w14:paraId="71C5ABF2" w14:textId="69EF992D" w:rsidR="00174A7C" w:rsidRPr="005D527D" w:rsidRDefault="00174A7C" w:rsidP="00174A7C">
      <w:pPr>
        <w:pStyle w:val="Legenda"/>
        <w:keepNext/>
        <w:spacing w:before="120" w:after="160" w:line="360" w:lineRule="auto"/>
        <w:rPr>
          <w:szCs w:val="22"/>
        </w:rPr>
      </w:pPr>
      <w:r w:rsidRPr="005D527D">
        <w:rPr>
          <w:sz w:val="20"/>
          <w:szCs w:val="20"/>
        </w:rPr>
        <w:lastRenderedPageBreak/>
        <w:t xml:space="preserve">Skład materiału wsadowego podawanego na </w:t>
      </w:r>
      <w:r w:rsidR="00712531">
        <w:rPr>
          <w:sz w:val="20"/>
          <w:szCs w:val="20"/>
        </w:rPr>
        <w:t xml:space="preserve">istniejącą instalację </w:t>
      </w:r>
      <w:r w:rsidR="00640232">
        <w:rPr>
          <w:sz w:val="20"/>
          <w:szCs w:val="20"/>
        </w:rPr>
        <w:t xml:space="preserve">WWŻ </w:t>
      </w:r>
      <w:r w:rsidR="00640232" w:rsidRPr="005D527D">
        <w:rPr>
          <w:sz w:val="20"/>
          <w:szCs w:val="20"/>
        </w:rPr>
        <w:t>wraz</w:t>
      </w:r>
      <w:r w:rsidR="00250C8F">
        <w:rPr>
          <w:sz w:val="20"/>
          <w:szCs w:val="20"/>
        </w:rPr>
        <w:t xml:space="preserve"> z żużlem</w:t>
      </w:r>
      <w:r w:rsidRPr="005D527D">
        <w:rPr>
          <w:sz w:val="20"/>
          <w:szCs w:val="20"/>
        </w:rPr>
        <w:t xml:space="preserve"> według zawartości w</w:t>
      </w:r>
      <w:r w:rsidR="000B6B8A">
        <w:rPr>
          <w:sz w:val="20"/>
          <w:szCs w:val="20"/>
        </w:rPr>
        <w:t xml:space="preserve"> </w:t>
      </w:r>
      <w:r w:rsidRPr="005D527D">
        <w:rPr>
          <w:sz w:val="20"/>
          <w:szCs w:val="20"/>
        </w:rPr>
        <w:t>strumieniu został określony na metale żelazne około 1</w:t>
      </w:r>
      <w:r w:rsidR="005A46E4">
        <w:rPr>
          <w:sz w:val="20"/>
          <w:szCs w:val="20"/>
        </w:rPr>
        <w:t xml:space="preserve"> </w:t>
      </w:r>
      <w:r w:rsidRPr="005D527D">
        <w:rPr>
          <w:sz w:val="20"/>
          <w:szCs w:val="20"/>
        </w:rPr>
        <w:t>% oraz metale nieżelazne około 3</w:t>
      </w:r>
      <w:r w:rsidR="005A46E4">
        <w:rPr>
          <w:sz w:val="20"/>
          <w:szCs w:val="20"/>
        </w:rPr>
        <w:t xml:space="preserve"> </w:t>
      </w:r>
      <w:r w:rsidRPr="005D527D">
        <w:rPr>
          <w:sz w:val="20"/>
          <w:szCs w:val="20"/>
        </w:rPr>
        <w:t xml:space="preserve">%. Zwraca się uwagę na zawartość elementów niespalonych w </w:t>
      </w:r>
      <w:r w:rsidRPr="00DB737F">
        <w:rPr>
          <w:sz w:val="20"/>
          <w:szCs w:val="20"/>
        </w:rPr>
        <w:t>średniej ilości wynoszącej 1,9</w:t>
      </w:r>
      <w:r w:rsidR="005A46E4">
        <w:rPr>
          <w:sz w:val="20"/>
          <w:szCs w:val="20"/>
        </w:rPr>
        <w:t xml:space="preserve"> </w:t>
      </w:r>
      <w:r w:rsidRPr="00DB737F">
        <w:rPr>
          <w:sz w:val="20"/>
          <w:szCs w:val="20"/>
        </w:rPr>
        <w:t>%. Minimum zawartości</w:t>
      </w:r>
      <w:r w:rsidRPr="005D527D">
        <w:rPr>
          <w:sz w:val="20"/>
          <w:szCs w:val="20"/>
        </w:rPr>
        <w:t xml:space="preserve"> elementów niespalonych wynosi 0,8</w:t>
      </w:r>
      <w:r w:rsidR="005A46E4">
        <w:rPr>
          <w:sz w:val="20"/>
          <w:szCs w:val="20"/>
        </w:rPr>
        <w:t xml:space="preserve"> </w:t>
      </w:r>
      <w:r w:rsidRPr="005D527D">
        <w:rPr>
          <w:sz w:val="20"/>
          <w:szCs w:val="20"/>
        </w:rPr>
        <w:t>%, a maksimum 5</w:t>
      </w:r>
      <w:r w:rsidR="005A46E4">
        <w:rPr>
          <w:sz w:val="20"/>
          <w:szCs w:val="20"/>
        </w:rPr>
        <w:t xml:space="preserve"> </w:t>
      </w:r>
      <w:r w:rsidRPr="005D527D">
        <w:rPr>
          <w:sz w:val="20"/>
          <w:szCs w:val="20"/>
        </w:rPr>
        <w:t xml:space="preserve">% (na podstawie badań </w:t>
      </w:r>
      <w:r w:rsidR="005D5C00">
        <w:rPr>
          <w:sz w:val="20"/>
          <w:szCs w:val="20"/>
        </w:rPr>
        <w:t xml:space="preserve">ponad </w:t>
      </w:r>
      <w:r w:rsidRPr="005D527D">
        <w:rPr>
          <w:sz w:val="20"/>
          <w:szCs w:val="20"/>
        </w:rPr>
        <w:t>41 próbek). Dodatkowo, w żużlu występują widoczne kable, któr</w:t>
      </w:r>
      <w:r w:rsidR="00F468AF">
        <w:rPr>
          <w:sz w:val="20"/>
          <w:szCs w:val="20"/>
        </w:rPr>
        <w:t>ych udział nie został określony w sposób ilościowy</w:t>
      </w:r>
      <w:r w:rsidRPr="005D527D">
        <w:rPr>
          <w:sz w:val="20"/>
          <w:szCs w:val="20"/>
        </w:rPr>
        <w:t>. W przypadku większych frakcji żużla powyżej 10</w:t>
      </w:r>
      <w:r w:rsidR="005D5C00">
        <w:rPr>
          <w:sz w:val="20"/>
          <w:szCs w:val="20"/>
        </w:rPr>
        <w:t> </w:t>
      </w:r>
      <w:r w:rsidRPr="005D527D">
        <w:rPr>
          <w:sz w:val="20"/>
          <w:szCs w:val="20"/>
        </w:rPr>
        <w:t>mm stwierdzono występowanie żużla magnetycznego</w:t>
      </w:r>
      <w:r w:rsidR="00733326">
        <w:rPr>
          <w:sz w:val="20"/>
          <w:szCs w:val="20"/>
        </w:rPr>
        <w:t xml:space="preserve"> </w:t>
      </w:r>
      <w:r w:rsidR="00323A5B">
        <w:rPr>
          <w:sz w:val="20"/>
          <w:szCs w:val="20"/>
        </w:rPr>
        <w:t xml:space="preserve">oraz </w:t>
      </w:r>
      <w:r w:rsidR="00733326">
        <w:rPr>
          <w:sz w:val="20"/>
          <w:szCs w:val="20"/>
        </w:rPr>
        <w:t>spieków żużla zamykających frakcje żelazne i</w:t>
      </w:r>
      <w:r w:rsidR="006B1755">
        <w:rPr>
          <w:sz w:val="20"/>
          <w:szCs w:val="20"/>
        </w:rPr>
        <w:t xml:space="preserve"> </w:t>
      </w:r>
      <w:r w:rsidR="00733326">
        <w:rPr>
          <w:sz w:val="20"/>
          <w:szCs w:val="20"/>
        </w:rPr>
        <w:t>nieżelazne metali</w:t>
      </w:r>
      <w:r w:rsidR="005A46E4">
        <w:rPr>
          <w:sz w:val="20"/>
          <w:szCs w:val="20"/>
        </w:rPr>
        <w:t xml:space="preserve"> wewnątrz spieków</w:t>
      </w:r>
      <w:r w:rsidRPr="005D527D">
        <w:rPr>
          <w:sz w:val="20"/>
          <w:szCs w:val="20"/>
        </w:rPr>
        <w:t>.</w:t>
      </w:r>
    </w:p>
    <w:p w14:paraId="4762624B" w14:textId="63605722" w:rsidR="00174A7C" w:rsidRPr="005D527D" w:rsidRDefault="00174A7C" w:rsidP="00174A7C">
      <w:pPr>
        <w:pStyle w:val="Legenda"/>
        <w:keepNext/>
        <w:jc w:val="center"/>
        <w:rPr>
          <w:sz w:val="20"/>
          <w:szCs w:val="20"/>
        </w:rPr>
      </w:pPr>
      <w:r w:rsidRPr="005D527D">
        <w:rPr>
          <w:sz w:val="20"/>
          <w:szCs w:val="20"/>
        </w:rPr>
        <w:t xml:space="preserve">Tabela </w:t>
      </w:r>
      <w:r w:rsidR="00A864DE">
        <w:rPr>
          <w:sz w:val="20"/>
          <w:szCs w:val="20"/>
        </w:rPr>
        <w:fldChar w:fldCharType="begin"/>
      </w:r>
      <w:r w:rsidR="00A864DE">
        <w:rPr>
          <w:sz w:val="20"/>
          <w:szCs w:val="20"/>
        </w:rPr>
        <w:instrText xml:space="preserve"> STYLEREF 1 \s </w:instrText>
      </w:r>
      <w:r w:rsidR="00A864DE">
        <w:rPr>
          <w:sz w:val="20"/>
          <w:szCs w:val="20"/>
        </w:rPr>
        <w:fldChar w:fldCharType="separate"/>
      </w:r>
      <w:r w:rsidR="00924492">
        <w:rPr>
          <w:noProof/>
          <w:sz w:val="20"/>
          <w:szCs w:val="20"/>
        </w:rPr>
        <w:t>3</w:t>
      </w:r>
      <w:r w:rsidR="00A864DE">
        <w:rPr>
          <w:sz w:val="20"/>
          <w:szCs w:val="20"/>
        </w:rPr>
        <w:fldChar w:fldCharType="end"/>
      </w:r>
      <w:r w:rsidR="00A864DE">
        <w:rPr>
          <w:sz w:val="20"/>
          <w:szCs w:val="20"/>
        </w:rPr>
        <w:t>.</w:t>
      </w:r>
      <w:r w:rsidR="00A864DE">
        <w:rPr>
          <w:sz w:val="20"/>
          <w:szCs w:val="20"/>
        </w:rPr>
        <w:fldChar w:fldCharType="begin"/>
      </w:r>
      <w:r w:rsidR="00A864DE">
        <w:rPr>
          <w:sz w:val="20"/>
          <w:szCs w:val="20"/>
        </w:rPr>
        <w:instrText xml:space="preserve"> SEQ Tabela \* ARABIC \s 1 </w:instrText>
      </w:r>
      <w:r w:rsidR="00A864DE">
        <w:rPr>
          <w:sz w:val="20"/>
          <w:szCs w:val="20"/>
        </w:rPr>
        <w:fldChar w:fldCharType="separate"/>
      </w:r>
      <w:r w:rsidR="00924492">
        <w:rPr>
          <w:noProof/>
          <w:sz w:val="20"/>
          <w:szCs w:val="20"/>
        </w:rPr>
        <w:t>3</w:t>
      </w:r>
      <w:r w:rsidR="00A864DE">
        <w:rPr>
          <w:sz w:val="20"/>
          <w:szCs w:val="20"/>
        </w:rPr>
        <w:fldChar w:fldCharType="end"/>
      </w:r>
      <w:r w:rsidRPr="005C753A">
        <w:rPr>
          <w:sz w:val="20"/>
          <w:szCs w:val="20"/>
        </w:rPr>
        <w:t>.</w:t>
      </w:r>
      <w:r w:rsidRPr="005D527D">
        <w:rPr>
          <w:sz w:val="20"/>
          <w:szCs w:val="20"/>
        </w:rPr>
        <w:t xml:space="preserve"> </w:t>
      </w:r>
      <w:r w:rsidRPr="005D527D">
        <w:rPr>
          <w:color w:val="000000" w:themeColor="text1"/>
          <w:sz w:val="20"/>
          <w:szCs w:val="20"/>
        </w:rPr>
        <w:t>Zawartość metali w żużlach przed przetworzeniem ich w instalacji waloryzacji żużla.</w:t>
      </w:r>
      <w:r w:rsidRPr="005D527D">
        <w:rPr>
          <w:sz w:val="20"/>
          <w:szCs w:val="20"/>
        </w:rPr>
        <w:t xml:space="preserve"> </w:t>
      </w:r>
    </w:p>
    <w:tbl>
      <w:tblPr>
        <w:tblStyle w:val="Tabela-Siatka"/>
        <w:tblW w:w="0" w:type="auto"/>
        <w:tblLayout w:type="fixed"/>
        <w:tblLook w:val="06A0" w:firstRow="1" w:lastRow="0" w:firstColumn="1" w:lastColumn="0" w:noHBand="1" w:noVBand="1"/>
      </w:tblPr>
      <w:tblGrid>
        <w:gridCol w:w="2550"/>
        <w:gridCol w:w="1230"/>
        <w:gridCol w:w="1125"/>
        <w:gridCol w:w="1740"/>
        <w:gridCol w:w="1905"/>
      </w:tblGrid>
      <w:tr w:rsidR="00174A7C" w:rsidRPr="005D527D" w14:paraId="5042F468" w14:textId="77777777">
        <w:trPr>
          <w:trHeight w:val="1060"/>
        </w:trPr>
        <w:tc>
          <w:tcPr>
            <w:tcW w:w="2550" w:type="dxa"/>
          </w:tcPr>
          <w:p w14:paraId="2461A8FF" w14:textId="77777777" w:rsidR="00174A7C" w:rsidRPr="005D527D" w:rsidRDefault="00174A7C">
            <w:pPr>
              <w:rPr>
                <w:sz w:val="20"/>
                <w:szCs w:val="20"/>
              </w:rPr>
            </w:pPr>
          </w:p>
        </w:tc>
        <w:tc>
          <w:tcPr>
            <w:tcW w:w="1230" w:type="dxa"/>
            <w:vAlign w:val="center"/>
          </w:tcPr>
          <w:p w14:paraId="519CF8A1" w14:textId="77777777" w:rsidR="00174A7C" w:rsidRPr="005D527D" w:rsidRDefault="00174A7C">
            <w:pPr>
              <w:jc w:val="center"/>
              <w:rPr>
                <w:sz w:val="20"/>
                <w:szCs w:val="20"/>
              </w:rPr>
            </w:pPr>
            <w:r w:rsidRPr="005D527D">
              <w:rPr>
                <w:sz w:val="20"/>
                <w:szCs w:val="20"/>
              </w:rPr>
              <w:t>Suma</w:t>
            </w:r>
          </w:p>
          <w:p w14:paraId="0DFB28F6" w14:textId="77777777" w:rsidR="00174A7C" w:rsidRPr="005D527D" w:rsidRDefault="00174A7C">
            <w:pPr>
              <w:jc w:val="center"/>
              <w:rPr>
                <w:sz w:val="20"/>
                <w:szCs w:val="20"/>
              </w:rPr>
            </w:pPr>
            <w:r w:rsidRPr="005D527D">
              <w:rPr>
                <w:sz w:val="20"/>
                <w:szCs w:val="20"/>
              </w:rPr>
              <w:t>[g / kg]</w:t>
            </w:r>
          </w:p>
        </w:tc>
        <w:tc>
          <w:tcPr>
            <w:tcW w:w="1125" w:type="dxa"/>
            <w:vAlign w:val="center"/>
          </w:tcPr>
          <w:p w14:paraId="775F0B21" w14:textId="77777777" w:rsidR="00174A7C" w:rsidRPr="005D527D" w:rsidRDefault="00174A7C">
            <w:pPr>
              <w:jc w:val="center"/>
              <w:rPr>
                <w:sz w:val="20"/>
                <w:szCs w:val="20"/>
              </w:rPr>
            </w:pPr>
            <w:r w:rsidRPr="005D527D">
              <w:rPr>
                <w:sz w:val="20"/>
                <w:szCs w:val="20"/>
              </w:rPr>
              <w:t>Metale Żelazne [g / kg]</w:t>
            </w:r>
          </w:p>
        </w:tc>
        <w:tc>
          <w:tcPr>
            <w:tcW w:w="1740" w:type="dxa"/>
            <w:vAlign w:val="center"/>
          </w:tcPr>
          <w:p w14:paraId="143ADFCF" w14:textId="77777777" w:rsidR="00174A7C" w:rsidRPr="005D527D" w:rsidRDefault="00174A7C">
            <w:pPr>
              <w:jc w:val="center"/>
              <w:rPr>
                <w:sz w:val="20"/>
                <w:szCs w:val="20"/>
              </w:rPr>
            </w:pPr>
            <w:r w:rsidRPr="005D527D">
              <w:rPr>
                <w:sz w:val="20"/>
                <w:szCs w:val="20"/>
              </w:rPr>
              <w:t>Metale nieżelazne (frakcja ciężka) [g / kg]</w:t>
            </w:r>
          </w:p>
        </w:tc>
        <w:tc>
          <w:tcPr>
            <w:tcW w:w="1905" w:type="dxa"/>
            <w:vAlign w:val="center"/>
          </w:tcPr>
          <w:p w14:paraId="31A8D48D" w14:textId="77777777" w:rsidR="00174A7C" w:rsidRPr="005D527D" w:rsidRDefault="00174A7C">
            <w:pPr>
              <w:jc w:val="center"/>
              <w:rPr>
                <w:sz w:val="20"/>
                <w:szCs w:val="20"/>
              </w:rPr>
            </w:pPr>
            <w:r w:rsidRPr="005D527D">
              <w:rPr>
                <w:sz w:val="20"/>
                <w:szCs w:val="20"/>
              </w:rPr>
              <w:t>Metale nieżelazne (frakcja lekka)</w:t>
            </w:r>
          </w:p>
          <w:p w14:paraId="34EF0296" w14:textId="77777777" w:rsidR="00174A7C" w:rsidRPr="005D527D" w:rsidRDefault="00174A7C">
            <w:pPr>
              <w:jc w:val="center"/>
              <w:rPr>
                <w:sz w:val="20"/>
                <w:szCs w:val="20"/>
              </w:rPr>
            </w:pPr>
            <w:r w:rsidRPr="005D527D">
              <w:rPr>
                <w:sz w:val="20"/>
                <w:szCs w:val="20"/>
              </w:rPr>
              <w:t>[g / kg]</w:t>
            </w:r>
          </w:p>
        </w:tc>
      </w:tr>
      <w:tr w:rsidR="00174A7C" w:rsidRPr="005D527D" w14:paraId="5221C91A" w14:textId="77777777">
        <w:tc>
          <w:tcPr>
            <w:tcW w:w="2550" w:type="dxa"/>
          </w:tcPr>
          <w:p w14:paraId="33A7114C" w14:textId="77777777" w:rsidR="00174A7C" w:rsidRPr="005D527D" w:rsidRDefault="00174A7C">
            <w:pPr>
              <w:jc w:val="center"/>
              <w:rPr>
                <w:sz w:val="20"/>
                <w:szCs w:val="20"/>
              </w:rPr>
            </w:pPr>
            <w:r w:rsidRPr="005D527D">
              <w:rPr>
                <w:sz w:val="20"/>
                <w:szCs w:val="20"/>
              </w:rPr>
              <w:t>&gt;50 mm</w:t>
            </w:r>
          </w:p>
        </w:tc>
        <w:tc>
          <w:tcPr>
            <w:tcW w:w="1230" w:type="dxa"/>
          </w:tcPr>
          <w:p w14:paraId="2B4F7072" w14:textId="77777777" w:rsidR="00174A7C" w:rsidRPr="005D527D" w:rsidRDefault="00174A7C">
            <w:pPr>
              <w:jc w:val="center"/>
              <w:rPr>
                <w:sz w:val="20"/>
                <w:szCs w:val="20"/>
              </w:rPr>
            </w:pPr>
            <w:r w:rsidRPr="005D527D">
              <w:rPr>
                <w:sz w:val="20"/>
                <w:szCs w:val="20"/>
              </w:rPr>
              <w:t>8,3</w:t>
            </w:r>
          </w:p>
        </w:tc>
        <w:tc>
          <w:tcPr>
            <w:tcW w:w="1125" w:type="dxa"/>
          </w:tcPr>
          <w:p w14:paraId="2199851B" w14:textId="77777777" w:rsidR="00174A7C" w:rsidRPr="005D527D" w:rsidRDefault="00174A7C">
            <w:pPr>
              <w:jc w:val="center"/>
              <w:rPr>
                <w:sz w:val="20"/>
                <w:szCs w:val="20"/>
              </w:rPr>
            </w:pPr>
            <w:r w:rsidRPr="005D527D">
              <w:rPr>
                <w:sz w:val="20"/>
                <w:szCs w:val="20"/>
              </w:rPr>
              <w:t>5,3</w:t>
            </w:r>
          </w:p>
        </w:tc>
        <w:tc>
          <w:tcPr>
            <w:tcW w:w="1740" w:type="dxa"/>
          </w:tcPr>
          <w:p w14:paraId="19941F6C" w14:textId="77777777" w:rsidR="00174A7C" w:rsidRPr="005D527D" w:rsidRDefault="00174A7C">
            <w:pPr>
              <w:jc w:val="center"/>
              <w:rPr>
                <w:sz w:val="20"/>
                <w:szCs w:val="20"/>
              </w:rPr>
            </w:pPr>
            <w:r w:rsidRPr="005D527D">
              <w:rPr>
                <w:sz w:val="20"/>
                <w:szCs w:val="20"/>
              </w:rPr>
              <w:t>2,2</w:t>
            </w:r>
          </w:p>
        </w:tc>
        <w:tc>
          <w:tcPr>
            <w:tcW w:w="1905" w:type="dxa"/>
          </w:tcPr>
          <w:p w14:paraId="62863811" w14:textId="77777777" w:rsidR="00174A7C" w:rsidRPr="005D527D" w:rsidRDefault="00174A7C">
            <w:pPr>
              <w:jc w:val="center"/>
              <w:rPr>
                <w:sz w:val="20"/>
                <w:szCs w:val="20"/>
              </w:rPr>
            </w:pPr>
            <w:r w:rsidRPr="005D527D">
              <w:rPr>
                <w:sz w:val="20"/>
                <w:szCs w:val="20"/>
              </w:rPr>
              <w:t>0,53</w:t>
            </w:r>
          </w:p>
        </w:tc>
      </w:tr>
      <w:tr w:rsidR="00174A7C" w:rsidRPr="005D527D" w14:paraId="2EE154B4" w14:textId="77777777">
        <w:tc>
          <w:tcPr>
            <w:tcW w:w="2550" w:type="dxa"/>
          </w:tcPr>
          <w:p w14:paraId="752CDDFB" w14:textId="77777777" w:rsidR="00174A7C" w:rsidRPr="005D527D" w:rsidRDefault="00174A7C">
            <w:pPr>
              <w:jc w:val="center"/>
              <w:rPr>
                <w:sz w:val="20"/>
                <w:szCs w:val="20"/>
              </w:rPr>
            </w:pPr>
            <w:r w:rsidRPr="005D527D">
              <w:rPr>
                <w:sz w:val="20"/>
                <w:szCs w:val="20"/>
              </w:rPr>
              <w:t>20 mm ≤ x ≤ 50 mm</w:t>
            </w:r>
          </w:p>
        </w:tc>
        <w:tc>
          <w:tcPr>
            <w:tcW w:w="1230" w:type="dxa"/>
          </w:tcPr>
          <w:p w14:paraId="554CE9D5" w14:textId="77777777" w:rsidR="00174A7C" w:rsidRPr="005D527D" w:rsidRDefault="00174A7C">
            <w:pPr>
              <w:jc w:val="center"/>
              <w:rPr>
                <w:sz w:val="20"/>
                <w:szCs w:val="20"/>
              </w:rPr>
            </w:pPr>
            <w:r w:rsidRPr="005D527D">
              <w:rPr>
                <w:sz w:val="20"/>
                <w:szCs w:val="20"/>
              </w:rPr>
              <w:t>2,4</w:t>
            </w:r>
          </w:p>
        </w:tc>
        <w:tc>
          <w:tcPr>
            <w:tcW w:w="1125" w:type="dxa"/>
          </w:tcPr>
          <w:p w14:paraId="02B36FC4" w14:textId="77777777" w:rsidR="00174A7C" w:rsidRPr="005D527D" w:rsidRDefault="00174A7C">
            <w:pPr>
              <w:jc w:val="center"/>
              <w:rPr>
                <w:sz w:val="20"/>
                <w:szCs w:val="20"/>
              </w:rPr>
            </w:pPr>
            <w:r w:rsidRPr="005D527D">
              <w:rPr>
                <w:sz w:val="20"/>
                <w:szCs w:val="20"/>
              </w:rPr>
              <w:t>0,8</w:t>
            </w:r>
          </w:p>
        </w:tc>
        <w:tc>
          <w:tcPr>
            <w:tcW w:w="1740" w:type="dxa"/>
          </w:tcPr>
          <w:p w14:paraId="38D36E72" w14:textId="77777777" w:rsidR="00174A7C" w:rsidRPr="005D527D" w:rsidRDefault="00174A7C">
            <w:pPr>
              <w:jc w:val="center"/>
              <w:rPr>
                <w:sz w:val="20"/>
                <w:szCs w:val="20"/>
              </w:rPr>
            </w:pPr>
            <w:r w:rsidRPr="005D527D">
              <w:rPr>
                <w:sz w:val="20"/>
                <w:szCs w:val="20"/>
              </w:rPr>
              <w:t>0,56</w:t>
            </w:r>
          </w:p>
        </w:tc>
        <w:tc>
          <w:tcPr>
            <w:tcW w:w="1905" w:type="dxa"/>
          </w:tcPr>
          <w:p w14:paraId="2240E6C2" w14:textId="77777777" w:rsidR="00174A7C" w:rsidRPr="005D527D" w:rsidRDefault="00174A7C">
            <w:pPr>
              <w:jc w:val="center"/>
              <w:rPr>
                <w:sz w:val="20"/>
                <w:szCs w:val="20"/>
              </w:rPr>
            </w:pPr>
            <w:r w:rsidRPr="005D527D">
              <w:rPr>
                <w:sz w:val="20"/>
                <w:szCs w:val="20"/>
              </w:rPr>
              <w:t>1,1</w:t>
            </w:r>
          </w:p>
        </w:tc>
      </w:tr>
      <w:tr w:rsidR="00174A7C" w:rsidRPr="005D527D" w14:paraId="309DFC9F" w14:textId="77777777">
        <w:tc>
          <w:tcPr>
            <w:tcW w:w="2550" w:type="dxa"/>
          </w:tcPr>
          <w:p w14:paraId="157B4806" w14:textId="77777777" w:rsidR="00174A7C" w:rsidRPr="005D527D" w:rsidRDefault="00174A7C">
            <w:pPr>
              <w:jc w:val="center"/>
              <w:rPr>
                <w:sz w:val="20"/>
                <w:szCs w:val="20"/>
              </w:rPr>
            </w:pPr>
            <w:r w:rsidRPr="005D527D">
              <w:rPr>
                <w:sz w:val="20"/>
                <w:szCs w:val="20"/>
              </w:rPr>
              <w:t>10 mm ≤ x ≤ 20 mm</w:t>
            </w:r>
          </w:p>
        </w:tc>
        <w:tc>
          <w:tcPr>
            <w:tcW w:w="1230" w:type="dxa"/>
          </w:tcPr>
          <w:p w14:paraId="3586BE5C" w14:textId="77777777" w:rsidR="00174A7C" w:rsidRPr="005D527D" w:rsidRDefault="00174A7C">
            <w:pPr>
              <w:jc w:val="center"/>
              <w:rPr>
                <w:sz w:val="20"/>
                <w:szCs w:val="20"/>
              </w:rPr>
            </w:pPr>
            <w:r w:rsidRPr="005D527D">
              <w:rPr>
                <w:sz w:val="20"/>
                <w:szCs w:val="20"/>
              </w:rPr>
              <w:t>7,4</w:t>
            </w:r>
          </w:p>
        </w:tc>
        <w:tc>
          <w:tcPr>
            <w:tcW w:w="1125" w:type="dxa"/>
          </w:tcPr>
          <w:p w14:paraId="0D41A166" w14:textId="77777777" w:rsidR="00174A7C" w:rsidRPr="005D527D" w:rsidRDefault="00174A7C">
            <w:pPr>
              <w:jc w:val="center"/>
              <w:rPr>
                <w:sz w:val="20"/>
                <w:szCs w:val="20"/>
              </w:rPr>
            </w:pPr>
            <w:r w:rsidRPr="005D527D">
              <w:rPr>
                <w:sz w:val="20"/>
                <w:szCs w:val="20"/>
              </w:rPr>
              <w:t>2,1</w:t>
            </w:r>
          </w:p>
        </w:tc>
        <w:tc>
          <w:tcPr>
            <w:tcW w:w="1740" w:type="dxa"/>
          </w:tcPr>
          <w:p w14:paraId="29D96E98" w14:textId="77777777" w:rsidR="00174A7C" w:rsidRPr="005D527D" w:rsidRDefault="00174A7C">
            <w:pPr>
              <w:jc w:val="center"/>
              <w:rPr>
                <w:sz w:val="20"/>
                <w:szCs w:val="20"/>
              </w:rPr>
            </w:pPr>
            <w:r w:rsidRPr="005D527D">
              <w:rPr>
                <w:sz w:val="20"/>
                <w:szCs w:val="20"/>
              </w:rPr>
              <w:t>1,1</w:t>
            </w:r>
          </w:p>
        </w:tc>
        <w:tc>
          <w:tcPr>
            <w:tcW w:w="1905" w:type="dxa"/>
          </w:tcPr>
          <w:p w14:paraId="15747AF6" w14:textId="77777777" w:rsidR="00174A7C" w:rsidRPr="005D527D" w:rsidRDefault="00174A7C">
            <w:pPr>
              <w:jc w:val="center"/>
              <w:rPr>
                <w:sz w:val="20"/>
                <w:szCs w:val="20"/>
              </w:rPr>
            </w:pPr>
            <w:r w:rsidRPr="005D527D">
              <w:rPr>
                <w:sz w:val="20"/>
                <w:szCs w:val="20"/>
              </w:rPr>
              <w:t>4,2</w:t>
            </w:r>
          </w:p>
        </w:tc>
      </w:tr>
      <w:tr w:rsidR="00174A7C" w:rsidRPr="005D527D" w14:paraId="11A7E47A" w14:textId="77777777">
        <w:tc>
          <w:tcPr>
            <w:tcW w:w="2550" w:type="dxa"/>
          </w:tcPr>
          <w:p w14:paraId="37F11DA7" w14:textId="77777777" w:rsidR="00174A7C" w:rsidRPr="005D527D" w:rsidRDefault="00174A7C">
            <w:pPr>
              <w:jc w:val="center"/>
              <w:rPr>
                <w:sz w:val="20"/>
                <w:szCs w:val="20"/>
              </w:rPr>
            </w:pPr>
            <w:r w:rsidRPr="005D527D">
              <w:rPr>
                <w:sz w:val="20"/>
                <w:szCs w:val="20"/>
              </w:rPr>
              <w:t>4 mm ≤ x ≤ 10 mm</w:t>
            </w:r>
          </w:p>
        </w:tc>
        <w:tc>
          <w:tcPr>
            <w:tcW w:w="1230" w:type="dxa"/>
          </w:tcPr>
          <w:p w14:paraId="380B6ADB" w14:textId="77777777" w:rsidR="00174A7C" w:rsidRPr="005D527D" w:rsidRDefault="00174A7C">
            <w:pPr>
              <w:jc w:val="center"/>
              <w:rPr>
                <w:sz w:val="20"/>
                <w:szCs w:val="20"/>
              </w:rPr>
            </w:pPr>
            <w:r w:rsidRPr="005D527D">
              <w:rPr>
                <w:sz w:val="20"/>
                <w:szCs w:val="20"/>
              </w:rPr>
              <w:t>10,5</w:t>
            </w:r>
          </w:p>
        </w:tc>
        <w:tc>
          <w:tcPr>
            <w:tcW w:w="1125" w:type="dxa"/>
          </w:tcPr>
          <w:p w14:paraId="290F2F92" w14:textId="77777777" w:rsidR="00174A7C" w:rsidRPr="005D527D" w:rsidRDefault="00174A7C">
            <w:pPr>
              <w:jc w:val="center"/>
              <w:rPr>
                <w:sz w:val="20"/>
                <w:szCs w:val="20"/>
              </w:rPr>
            </w:pPr>
            <w:r w:rsidRPr="005D527D">
              <w:rPr>
                <w:sz w:val="20"/>
                <w:szCs w:val="20"/>
              </w:rPr>
              <w:t>1,2</w:t>
            </w:r>
          </w:p>
        </w:tc>
        <w:tc>
          <w:tcPr>
            <w:tcW w:w="1740" w:type="dxa"/>
          </w:tcPr>
          <w:p w14:paraId="46A0CFFA" w14:textId="77777777" w:rsidR="00174A7C" w:rsidRPr="005D527D" w:rsidRDefault="00174A7C">
            <w:pPr>
              <w:jc w:val="center"/>
              <w:rPr>
                <w:sz w:val="20"/>
                <w:szCs w:val="20"/>
              </w:rPr>
            </w:pPr>
            <w:r w:rsidRPr="005D527D">
              <w:rPr>
                <w:sz w:val="20"/>
                <w:szCs w:val="20"/>
              </w:rPr>
              <w:t>2,0</w:t>
            </w:r>
          </w:p>
        </w:tc>
        <w:tc>
          <w:tcPr>
            <w:tcW w:w="1905" w:type="dxa"/>
          </w:tcPr>
          <w:p w14:paraId="22577ECB" w14:textId="77777777" w:rsidR="00174A7C" w:rsidRPr="005D527D" w:rsidRDefault="00174A7C">
            <w:pPr>
              <w:jc w:val="center"/>
              <w:rPr>
                <w:sz w:val="20"/>
                <w:szCs w:val="20"/>
              </w:rPr>
            </w:pPr>
            <w:r w:rsidRPr="005D527D">
              <w:rPr>
                <w:sz w:val="20"/>
                <w:szCs w:val="20"/>
              </w:rPr>
              <w:t>7,3</w:t>
            </w:r>
          </w:p>
        </w:tc>
      </w:tr>
      <w:tr w:rsidR="00174A7C" w:rsidRPr="005D527D" w14:paraId="74D6F382" w14:textId="77777777">
        <w:tc>
          <w:tcPr>
            <w:tcW w:w="2550" w:type="dxa"/>
          </w:tcPr>
          <w:p w14:paraId="70F4CEAB" w14:textId="77777777" w:rsidR="00174A7C" w:rsidRPr="005D527D" w:rsidRDefault="00174A7C">
            <w:pPr>
              <w:jc w:val="center"/>
              <w:rPr>
                <w:sz w:val="20"/>
                <w:szCs w:val="20"/>
              </w:rPr>
            </w:pPr>
            <w:r w:rsidRPr="005D527D">
              <w:rPr>
                <w:sz w:val="20"/>
                <w:szCs w:val="20"/>
              </w:rPr>
              <w:t>2 mm ≤ x ≤ 4 mm</w:t>
            </w:r>
          </w:p>
        </w:tc>
        <w:tc>
          <w:tcPr>
            <w:tcW w:w="1230" w:type="dxa"/>
          </w:tcPr>
          <w:p w14:paraId="7AA978B8" w14:textId="77777777" w:rsidR="00174A7C" w:rsidRPr="005D527D" w:rsidRDefault="00174A7C">
            <w:pPr>
              <w:jc w:val="center"/>
              <w:rPr>
                <w:sz w:val="20"/>
                <w:szCs w:val="20"/>
              </w:rPr>
            </w:pPr>
            <w:r w:rsidRPr="005D527D">
              <w:rPr>
                <w:sz w:val="20"/>
                <w:szCs w:val="20"/>
              </w:rPr>
              <w:t>6,3</w:t>
            </w:r>
          </w:p>
        </w:tc>
        <w:tc>
          <w:tcPr>
            <w:tcW w:w="1125" w:type="dxa"/>
          </w:tcPr>
          <w:p w14:paraId="52891BC3" w14:textId="77777777" w:rsidR="00174A7C" w:rsidRPr="005D527D" w:rsidRDefault="00174A7C">
            <w:pPr>
              <w:jc w:val="center"/>
              <w:rPr>
                <w:sz w:val="20"/>
                <w:szCs w:val="20"/>
              </w:rPr>
            </w:pPr>
            <w:r w:rsidRPr="005D527D">
              <w:rPr>
                <w:sz w:val="20"/>
                <w:szCs w:val="20"/>
              </w:rPr>
              <w:t>1,0</w:t>
            </w:r>
          </w:p>
        </w:tc>
        <w:tc>
          <w:tcPr>
            <w:tcW w:w="1740" w:type="dxa"/>
          </w:tcPr>
          <w:p w14:paraId="70FAD77C" w14:textId="77777777" w:rsidR="00174A7C" w:rsidRPr="005D527D" w:rsidRDefault="00174A7C">
            <w:pPr>
              <w:jc w:val="center"/>
              <w:rPr>
                <w:sz w:val="20"/>
                <w:szCs w:val="20"/>
              </w:rPr>
            </w:pPr>
            <w:r w:rsidRPr="005D527D">
              <w:rPr>
                <w:sz w:val="20"/>
                <w:szCs w:val="20"/>
              </w:rPr>
              <w:t>1,2</w:t>
            </w:r>
          </w:p>
        </w:tc>
        <w:tc>
          <w:tcPr>
            <w:tcW w:w="1905" w:type="dxa"/>
          </w:tcPr>
          <w:p w14:paraId="6229B378" w14:textId="77777777" w:rsidR="00174A7C" w:rsidRPr="005D527D" w:rsidRDefault="00174A7C">
            <w:pPr>
              <w:jc w:val="center"/>
              <w:rPr>
                <w:sz w:val="20"/>
                <w:szCs w:val="20"/>
              </w:rPr>
            </w:pPr>
            <w:r w:rsidRPr="005D527D">
              <w:rPr>
                <w:sz w:val="20"/>
                <w:szCs w:val="20"/>
              </w:rPr>
              <w:t>4,2</w:t>
            </w:r>
          </w:p>
        </w:tc>
      </w:tr>
      <w:tr w:rsidR="00174A7C" w:rsidRPr="005D527D" w14:paraId="4A8B65E5" w14:textId="77777777">
        <w:tc>
          <w:tcPr>
            <w:tcW w:w="2550" w:type="dxa"/>
          </w:tcPr>
          <w:p w14:paraId="7548B829" w14:textId="77777777" w:rsidR="00174A7C" w:rsidRPr="005D527D" w:rsidRDefault="00174A7C">
            <w:pPr>
              <w:jc w:val="center"/>
              <w:rPr>
                <w:sz w:val="20"/>
                <w:szCs w:val="20"/>
              </w:rPr>
            </w:pPr>
            <w:r w:rsidRPr="005D527D">
              <w:rPr>
                <w:sz w:val="20"/>
                <w:szCs w:val="20"/>
              </w:rPr>
              <w:t>1 mm ≤ x ≤ 2 mm</w:t>
            </w:r>
          </w:p>
        </w:tc>
        <w:tc>
          <w:tcPr>
            <w:tcW w:w="1230" w:type="dxa"/>
          </w:tcPr>
          <w:p w14:paraId="01CDF981" w14:textId="77777777" w:rsidR="00174A7C" w:rsidRPr="005D527D" w:rsidRDefault="00174A7C">
            <w:pPr>
              <w:jc w:val="center"/>
              <w:rPr>
                <w:sz w:val="20"/>
                <w:szCs w:val="20"/>
              </w:rPr>
            </w:pPr>
            <w:r w:rsidRPr="005D527D">
              <w:rPr>
                <w:sz w:val="20"/>
                <w:szCs w:val="20"/>
              </w:rPr>
              <w:t>3,3</w:t>
            </w:r>
          </w:p>
        </w:tc>
        <w:tc>
          <w:tcPr>
            <w:tcW w:w="1125" w:type="dxa"/>
          </w:tcPr>
          <w:p w14:paraId="55E98009" w14:textId="77777777" w:rsidR="00174A7C" w:rsidRPr="005D527D" w:rsidRDefault="00174A7C">
            <w:pPr>
              <w:jc w:val="center"/>
              <w:rPr>
                <w:sz w:val="20"/>
                <w:szCs w:val="20"/>
              </w:rPr>
            </w:pPr>
            <w:r w:rsidRPr="005D527D">
              <w:rPr>
                <w:sz w:val="20"/>
                <w:szCs w:val="20"/>
              </w:rPr>
              <w:t>-</w:t>
            </w:r>
          </w:p>
        </w:tc>
        <w:tc>
          <w:tcPr>
            <w:tcW w:w="1740" w:type="dxa"/>
          </w:tcPr>
          <w:p w14:paraId="79E1BF9F" w14:textId="77777777" w:rsidR="00174A7C" w:rsidRPr="005D527D" w:rsidRDefault="00174A7C">
            <w:pPr>
              <w:jc w:val="center"/>
              <w:rPr>
                <w:sz w:val="20"/>
                <w:szCs w:val="20"/>
              </w:rPr>
            </w:pPr>
            <w:r w:rsidRPr="005D527D">
              <w:rPr>
                <w:sz w:val="20"/>
                <w:szCs w:val="20"/>
              </w:rPr>
              <w:t>0,53</w:t>
            </w:r>
          </w:p>
        </w:tc>
        <w:tc>
          <w:tcPr>
            <w:tcW w:w="1905" w:type="dxa"/>
          </w:tcPr>
          <w:p w14:paraId="64812C3F" w14:textId="77777777" w:rsidR="00174A7C" w:rsidRPr="005D527D" w:rsidRDefault="00174A7C">
            <w:pPr>
              <w:jc w:val="center"/>
              <w:rPr>
                <w:sz w:val="20"/>
                <w:szCs w:val="20"/>
              </w:rPr>
            </w:pPr>
            <w:r w:rsidRPr="005D527D">
              <w:rPr>
                <w:sz w:val="20"/>
                <w:szCs w:val="20"/>
              </w:rPr>
              <w:t>2,8</w:t>
            </w:r>
          </w:p>
        </w:tc>
      </w:tr>
      <w:tr w:rsidR="00174A7C" w:rsidRPr="005D527D" w14:paraId="1541309D" w14:textId="77777777">
        <w:tc>
          <w:tcPr>
            <w:tcW w:w="2550" w:type="dxa"/>
          </w:tcPr>
          <w:p w14:paraId="60D0E971" w14:textId="77777777" w:rsidR="00174A7C" w:rsidRPr="005D527D" w:rsidRDefault="00174A7C">
            <w:pPr>
              <w:jc w:val="center"/>
              <w:rPr>
                <w:sz w:val="20"/>
                <w:szCs w:val="20"/>
              </w:rPr>
            </w:pPr>
            <w:r w:rsidRPr="005D527D">
              <w:rPr>
                <w:sz w:val="20"/>
                <w:szCs w:val="20"/>
              </w:rPr>
              <w:t>0,25 mm ≤ x ≤ 1 mm</w:t>
            </w:r>
          </w:p>
        </w:tc>
        <w:tc>
          <w:tcPr>
            <w:tcW w:w="1230" w:type="dxa"/>
          </w:tcPr>
          <w:p w14:paraId="4998796E" w14:textId="77777777" w:rsidR="00174A7C" w:rsidRPr="005D527D" w:rsidRDefault="00174A7C">
            <w:pPr>
              <w:jc w:val="center"/>
              <w:rPr>
                <w:sz w:val="20"/>
                <w:szCs w:val="20"/>
              </w:rPr>
            </w:pPr>
            <w:r w:rsidRPr="005D527D">
              <w:rPr>
                <w:sz w:val="20"/>
                <w:szCs w:val="20"/>
              </w:rPr>
              <w:t>3,6</w:t>
            </w:r>
          </w:p>
        </w:tc>
        <w:tc>
          <w:tcPr>
            <w:tcW w:w="1125" w:type="dxa"/>
          </w:tcPr>
          <w:p w14:paraId="79774195" w14:textId="77777777" w:rsidR="00174A7C" w:rsidRPr="005D527D" w:rsidRDefault="00174A7C">
            <w:pPr>
              <w:jc w:val="center"/>
              <w:rPr>
                <w:sz w:val="20"/>
                <w:szCs w:val="20"/>
              </w:rPr>
            </w:pPr>
            <w:r w:rsidRPr="005D527D">
              <w:rPr>
                <w:sz w:val="20"/>
                <w:szCs w:val="20"/>
              </w:rPr>
              <w:t>-</w:t>
            </w:r>
          </w:p>
        </w:tc>
        <w:tc>
          <w:tcPr>
            <w:tcW w:w="1740" w:type="dxa"/>
          </w:tcPr>
          <w:p w14:paraId="6F1BDC0D" w14:textId="77777777" w:rsidR="00174A7C" w:rsidRPr="005D527D" w:rsidRDefault="00174A7C">
            <w:pPr>
              <w:jc w:val="center"/>
              <w:rPr>
                <w:sz w:val="20"/>
                <w:szCs w:val="20"/>
              </w:rPr>
            </w:pPr>
            <w:r w:rsidRPr="005D527D">
              <w:rPr>
                <w:sz w:val="20"/>
                <w:szCs w:val="20"/>
              </w:rPr>
              <w:t>0,42</w:t>
            </w:r>
          </w:p>
        </w:tc>
        <w:tc>
          <w:tcPr>
            <w:tcW w:w="1905" w:type="dxa"/>
          </w:tcPr>
          <w:p w14:paraId="1AD5C05B" w14:textId="77777777" w:rsidR="00174A7C" w:rsidRPr="005D527D" w:rsidRDefault="00174A7C">
            <w:pPr>
              <w:jc w:val="center"/>
              <w:rPr>
                <w:sz w:val="20"/>
                <w:szCs w:val="20"/>
              </w:rPr>
            </w:pPr>
            <w:r w:rsidRPr="005D527D">
              <w:rPr>
                <w:sz w:val="20"/>
                <w:szCs w:val="20"/>
              </w:rPr>
              <w:t>3,2</w:t>
            </w:r>
          </w:p>
        </w:tc>
      </w:tr>
    </w:tbl>
    <w:p w14:paraId="00F2AA71" w14:textId="77777777" w:rsidR="00174A7C" w:rsidRPr="005D527D" w:rsidRDefault="00174A7C" w:rsidP="00174A7C">
      <w:pPr>
        <w:jc w:val="center"/>
        <w:rPr>
          <w:sz w:val="20"/>
          <w:szCs w:val="20"/>
        </w:rPr>
      </w:pPr>
    </w:p>
    <w:p w14:paraId="78815563" w14:textId="0AD02C3C" w:rsidR="00174A7C" w:rsidRPr="00A82EED" w:rsidRDefault="00174A7C" w:rsidP="00174A7C">
      <w:pPr>
        <w:pStyle w:val="Legenda"/>
        <w:keepNext/>
        <w:jc w:val="center"/>
        <w:rPr>
          <w:sz w:val="20"/>
          <w:szCs w:val="16"/>
        </w:rPr>
      </w:pPr>
      <w:r w:rsidRPr="00A82EED">
        <w:rPr>
          <w:sz w:val="20"/>
          <w:szCs w:val="16"/>
        </w:rPr>
        <w:t xml:space="preserve">Tabela </w:t>
      </w:r>
      <w:r w:rsidR="00A864DE">
        <w:rPr>
          <w:sz w:val="20"/>
          <w:szCs w:val="16"/>
        </w:rPr>
        <w:fldChar w:fldCharType="begin"/>
      </w:r>
      <w:r w:rsidR="00A864DE">
        <w:rPr>
          <w:sz w:val="20"/>
          <w:szCs w:val="16"/>
        </w:rPr>
        <w:instrText xml:space="preserve"> STYLEREF 1 \s </w:instrText>
      </w:r>
      <w:r w:rsidR="00A864DE">
        <w:rPr>
          <w:sz w:val="20"/>
          <w:szCs w:val="16"/>
        </w:rPr>
        <w:fldChar w:fldCharType="separate"/>
      </w:r>
      <w:r w:rsidR="00924492">
        <w:rPr>
          <w:noProof/>
          <w:sz w:val="20"/>
          <w:szCs w:val="16"/>
        </w:rPr>
        <w:t>3</w:t>
      </w:r>
      <w:r w:rsidR="00A864DE">
        <w:rPr>
          <w:sz w:val="20"/>
          <w:szCs w:val="16"/>
        </w:rPr>
        <w:fldChar w:fldCharType="end"/>
      </w:r>
      <w:r w:rsidR="00A864DE">
        <w:rPr>
          <w:sz w:val="20"/>
          <w:szCs w:val="16"/>
        </w:rPr>
        <w:t>.</w:t>
      </w:r>
      <w:r w:rsidR="00A864DE">
        <w:rPr>
          <w:sz w:val="20"/>
          <w:szCs w:val="16"/>
        </w:rPr>
        <w:fldChar w:fldCharType="begin"/>
      </w:r>
      <w:r w:rsidR="00A864DE">
        <w:rPr>
          <w:sz w:val="20"/>
          <w:szCs w:val="16"/>
        </w:rPr>
        <w:instrText xml:space="preserve"> SEQ Tabela \* ARABIC \s 1 </w:instrText>
      </w:r>
      <w:r w:rsidR="00A864DE">
        <w:rPr>
          <w:sz w:val="20"/>
          <w:szCs w:val="16"/>
        </w:rPr>
        <w:fldChar w:fldCharType="separate"/>
      </w:r>
      <w:r w:rsidR="00924492">
        <w:rPr>
          <w:noProof/>
          <w:sz w:val="20"/>
          <w:szCs w:val="16"/>
        </w:rPr>
        <w:t>4</w:t>
      </w:r>
      <w:r w:rsidR="00A864DE">
        <w:rPr>
          <w:sz w:val="20"/>
          <w:szCs w:val="16"/>
        </w:rPr>
        <w:fldChar w:fldCharType="end"/>
      </w:r>
      <w:r w:rsidRPr="00A82EED">
        <w:rPr>
          <w:sz w:val="20"/>
          <w:szCs w:val="16"/>
        </w:rPr>
        <w:t xml:space="preserve"> Występowanie form metalicznych w frakcji metali nieżelaznych.</w:t>
      </w:r>
    </w:p>
    <w:tbl>
      <w:tblPr>
        <w:tblStyle w:val="Tabela-Siatka"/>
        <w:tblW w:w="0" w:type="auto"/>
        <w:tblLayout w:type="fixed"/>
        <w:tblLook w:val="06A0" w:firstRow="1" w:lastRow="0" w:firstColumn="1" w:lastColumn="0" w:noHBand="1" w:noVBand="1"/>
      </w:tblPr>
      <w:tblGrid>
        <w:gridCol w:w="1515"/>
        <w:gridCol w:w="1365"/>
        <w:gridCol w:w="960"/>
        <w:gridCol w:w="960"/>
        <w:gridCol w:w="915"/>
        <w:gridCol w:w="1406"/>
        <w:gridCol w:w="1429"/>
      </w:tblGrid>
      <w:tr w:rsidR="00174A7C" w:rsidRPr="005D527D" w14:paraId="293B748A" w14:textId="77777777">
        <w:trPr>
          <w:trHeight w:val="1290"/>
        </w:trPr>
        <w:tc>
          <w:tcPr>
            <w:tcW w:w="1515" w:type="dxa"/>
            <w:vMerge w:val="restart"/>
            <w:vAlign w:val="center"/>
          </w:tcPr>
          <w:p w14:paraId="14B5BAD8" w14:textId="77777777" w:rsidR="00174A7C" w:rsidRPr="005D527D" w:rsidRDefault="00174A7C">
            <w:pPr>
              <w:jc w:val="center"/>
              <w:rPr>
                <w:color w:val="000000" w:themeColor="text1"/>
                <w:sz w:val="20"/>
                <w:szCs w:val="20"/>
              </w:rPr>
            </w:pPr>
          </w:p>
        </w:tc>
        <w:tc>
          <w:tcPr>
            <w:tcW w:w="1365" w:type="dxa"/>
            <w:vAlign w:val="center"/>
          </w:tcPr>
          <w:p w14:paraId="1ACDA37F" w14:textId="77777777" w:rsidR="00174A7C" w:rsidRPr="005D527D" w:rsidRDefault="00174A7C">
            <w:pPr>
              <w:jc w:val="center"/>
              <w:rPr>
                <w:sz w:val="20"/>
                <w:szCs w:val="20"/>
              </w:rPr>
            </w:pPr>
            <w:r w:rsidRPr="005D527D">
              <w:rPr>
                <w:sz w:val="20"/>
                <w:szCs w:val="20"/>
              </w:rPr>
              <w:t>Frakcja lekka [g/kg]</w:t>
            </w:r>
          </w:p>
        </w:tc>
        <w:tc>
          <w:tcPr>
            <w:tcW w:w="5670" w:type="dxa"/>
            <w:gridSpan w:val="5"/>
            <w:vAlign w:val="center"/>
          </w:tcPr>
          <w:p w14:paraId="5E060D5C" w14:textId="77777777" w:rsidR="00174A7C" w:rsidRPr="005D527D" w:rsidRDefault="00174A7C">
            <w:pPr>
              <w:jc w:val="center"/>
              <w:rPr>
                <w:sz w:val="20"/>
                <w:szCs w:val="20"/>
              </w:rPr>
            </w:pPr>
            <w:r w:rsidRPr="005D527D">
              <w:rPr>
                <w:sz w:val="20"/>
                <w:szCs w:val="20"/>
              </w:rPr>
              <w:t>Frakcja ciężka [g/kg]</w:t>
            </w:r>
          </w:p>
        </w:tc>
      </w:tr>
      <w:tr w:rsidR="00174A7C" w:rsidRPr="005D527D" w14:paraId="79D3B502" w14:textId="77777777">
        <w:tc>
          <w:tcPr>
            <w:tcW w:w="1515" w:type="dxa"/>
            <w:vMerge/>
            <w:vAlign w:val="center"/>
          </w:tcPr>
          <w:p w14:paraId="68F29E1C" w14:textId="77777777" w:rsidR="00174A7C" w:rsidRPr="005D527D" w:rsidRDefault="00174A7C">
            <w:pPr>
              <w:jc w:val="center"/>
              <w:rPr>
                <w:color w:val="000000" w:themeColor="text1"/>
                <w:sz w:val="20"/>
                <w:szCs w:val="20"/>
              </w:rPr>
            </w:pPr>
          </w:p>
        </w:tc>
        <w:tc>
          <w:tcPr>
            <w:tcW w:w="1365" w:type="dxa"/>
            <w:vAlign w:val="center"/>
          </w:tcPr>
          <w:p w14:paraId="3EA8790E" w14:textId="77777777" w:rsidR="00174A7C" w:rsidRPr="005D527D" w:rsidRDefault="00174A7C">
            <w:pPr>
              <w:jc w:val="center"/>
              <w:rPr>
                <w:sz w:val="20"/>
                <w:szCs w:val="20"/>
              </w:rPr>
            </w:pPr>
            <w:r w:rsidRPr="005D527D">
              <w:rPr>
                <w:sz w:val="20"/>
                <w:szCs w:val="20"/>
              </w:rPr>
              <w:t>stop na bazie aluminium</w:t>
            </w:r>
          </w:p>
        </w:tc>
        <w:tc>
          <w:tcPr>
            <w:tcW w:w="960" w:type="dxa"/>
            <w:vAlign w:val="center"/>
          </w:tcPr>
          <w:p w14:paraId="6038E29A" w14:textId="77777777" w:rsidR="00174A7C" w:rsidRPr="005D527D" w:rsidRDefault="00174A7C">
            <w:pPr>
              <w:jc w:val="center"/>
              <w:rPr>
                <w:sz w:val="20"/>
                <w:szCs w:val="20"/>
              </w:rPr>
            </w:pPr>
            <w:r w:rsidRPr="005D527D">
              <w:rPr>
                <w:sz w:val="20"/>
                <w:szCs w:val="20"/>
              </w:rPr>
              <w:t>miedź</w:t>
            </w:r>
          </w:p>
        </w:tc>
        <w:tc>
          <w:tcPr>
            <w:tcW w:w="960" w:type="dxa"/>
            <w:vAlign w:val="center"/>
          </w:tcPr>
          <w:p w14:paraId="015A29F5" w14:textId="77777777" w:rsidR="00174A7C" w:rsidRPr="005D527D" w:rsidRDefault="00174A7C">
            <w:pPr>
              <w:jc w:val="center"/>
              <w:rPr>
                <w:sz w:val="20"/>
                <w:szCs w:val="20"/>
              </w:rPr>
            </w:pPr>
            <w:r w:rsidRPr="005D527D">
              <w:rPr>
                <w:sz w:val="20"/>
                <w:szCs w:val="20"/>
              </w:rPr>
              <w:t>stopy miedzi</w:t>
            </w:r>
          </w:p>
        </w:tc>
        <w:tc>
          <w:tcPr>
            <w:tcW w:w="915" w:type="dxa"/>
            <w:vAlign w:val="center"/>
          </w:tcPr>
          <w:p w14:paraId="7B0840B7" w14:textId="77777777" w:rsidR="00174A7C" w:rsidRPr="005D527D" w:rsidRDefault="00174A7C">
            <w:pPr>
              <w:jc w:val="center"/>
              <w:rPr>
                <w:sz w:val="20"/>
                <w:szCs w:val="20"/>
              </w:rPr>
            </w:pPr>
            <w:r w:rsidRPr="005D527D">
              <w:rPr>
                <w:sz w:val="20"/>
                <w:szCs w:val="20"/>
              </w:rPr>
              <w:t>stopy cynku</w:t>
            </w:r>
          </w:p>
        </w:tc>
        <w:tc>
          <w:tcPr>
            <w:tcW w:w="1406" w:type="dxa"/>
            <w:vAlign w:val="center"/>
          </w:tcPr>
          <w:p w14:paraId="06A7ACD6" w14:textId="77777777" w:rsidR="00174A7C" w:rsidRPr="005D527D" w:rsidRDefault="00174A7C">
            <w:pPr>
              <w:jc w:val="center"/>
              <w:rPr>
                <w:sz w:val="20"/>
                <w:szCs w:val="20"/>
              </w:rPr>
            </w:pPr>
            <w:r w:rsidRPr="005D527D">
              <w:rPr>
                <w:sz w:val="20"/>
                <w:szCs w:val="20"/>
              </w:rPr>
              <w:t>stal nierdzewna</w:t>
            </w:r>
          </w:p>
        </w:tc>
        <w:tc>
          <w:tcPr>
            <w:tcW w:w="1429" w:type="dxa"/>
            <w:vAlign w:val="center"/>
          </w:tcPr>
          <w:p w14:paraId="699E5299" w14:textId="77777777" w:rsidR="00174A7C" w:rsidRPr="005D527D" w:rsidRDefault="00174A7C">
            <w:pPr>
              <w:jc w:val="center"/>
              <w:rPr>
                <w:sz w:val="20"/>
                <w:szCs w:val="20"/>
              </w:rPr>
            </w:pPr>
            <w:r w:rsidRPr="005D527D">
              <w:rPr>
                <w:sz w:val="20"/>
                <w:szCs w:val="20"/>
              </w:rPr>
              <w:t>stopy pozostałych metali</w:t>
            </w:r>
          </w:p>
        </w:tc>
      </w:tr>
      <w:tr w:rsidR="00174A7C" w:rsidRPr="005D527D" w14:paraId="3D584F67" w14:textId="77777777">
        <w:tc>
          <w:tcPr>
            <w:tcW w:w="1515" w:type="dxa"/>
            <w:vAlign w:val="center"/>
          </w:tcPr>
          <w:p w14:paraId="49D4107A" w14:textId="77777777" w:rsidR="00174A7C" w:rsidRPr="005D527D" w:rsidRDefault="00174A7C">
            <w:pPr>
              <w:jc w:val="center"/>
              <w:rPr>
                <w:sz w:val="20"/>
                <w:szCs w:val="20"/>
              </w:rPr>
            </w:pPr>
            <w:r w:rsidRPr="005D527D">
              <w:rPr>
                <w:sz w:val="20"/>
                <w:szCs w:val="20"/>
              </w:rPr>
              <w:t>&gt;50 mm</w:t>
            </w:r>
          </w:p>
        </w:tc>
        <w:tc>
          <w:tcPr>
            <w:tcW w:w="1365" w:type="dxa"/>
            <w:vAlign w:val="center"/>
          </w:tcPr>
          <w:p w14:paraId="6788F0CF" w14:textId="77777777" w:rsidR="00174A7C" w:rsidRPr="005D527D" w:rsidRDefault="00174A7C">
            <w:pPr>
              <w:jc w:val="center"/>
              <w:rPr>
                <w:sz w:val="20"/>
                <w:szCs w:val="20"/>
              </w:rPr>
            </w:pPr>
            <w:r w:rsidRPr="005D527D">
              <w:rPr>
                <w:sz w:val="20"/>
                <w:szCs w:val="20"/>
              </w:rPr>
              <w:t>0,53</w:t>
            </w:r>
          </w:p>
        </w:tc>
        <w:tc>
          <w:tcPr>
            <w:tcW w:w="960" w:type="dxa"/>
            <w:vAlign w:val="center"/>
          </w:tcPr>
          <w:p w14:paraId="0B8B22E6" w14:textId="77777777" w:rsidR="00174A7C" w:rsidRPr="005D527D" w:rsidRDefault="00174A7C">
            <w:pPr>
              <w:jc w:val="center"/>
              <w:rPr>
                <w:sz w:val="20"/>
                <w:szCs w:val="20"/>
              </w:rPr>
            </w:pPr>
            <w:r w:rsidRPr="005D527D">
              <w:rPr>
                <w:sz w:val="20"/>
                <w:szCs w:val="20"/>
              </w:rPr>
              <w:t>0,03</w:t>
            </w:r>
          </w:p>
        </w:tc>
        <w:tc>
          <w:tcPr>
            <w:tcW w:w="960" w:type="dxa"/>
            <w:vAlign w:val="center"/>
          </w:tcPr>
          <w:p w14:paraId="73C68208" w14:textId="77777777" w:rsidR="00174A7C" w:rsidRPr="005D527D" w:rsidRDefault="00174A7C">
            <w:pPr>
              <w:jc w:val="center"/>
              <w:rPr>
                <w:sz w:val="20"/>
                <w:szCs w:val="20"/>
              </w:rPr>
            </w:pPr>
            <w:r w:rsidRPr="005D527D">
              <w:rPr>
                <w:sz w:val="20"/>
                <w:szCs w:val="20"/>
              </w:rPr>
              <w:t>0,07</w:t>
            </w:r>
          </w:p>
        </w:tc>
        <w:tc>
          <w:tcPr>
            <w:tcW w:w="915" w:type="dxa"/>
            <w:vAlign w:val="center"/>
          </w:tcPr>
          <w:p w14:paraId="21775AC1" w14:textId="77777777" w:rsidR="00174A7C" w:rsidRPr="005D527D" w:rsidRDefault="00174A7C">
            <w:pPr>
              <w:jc w:val="center"/>
              <w:rPr>
                <w:sz w:val="20"/>
                <w:szCs w:val="20"/>
              </w:rPr>
            </w:pPr>
            <w:r w:rsidRPr="005D527D">
              <w:rPr>
                <w:sz w:val="20"/>
                <w:szCs w:val="20"/>
              </w:rPr>
              <w:t>0,04</w:t>
            </w:r>
          </w:p>
        </w:tc>
        <w:tc>
          <w:tcPr>
            <w:tcW w:w="1406" w:type="dxa"/>
            <w:vAlign w:val="center"/>
          </w:tcPr>
          <w:p w14:paraId="7AE15CAD" w14:textId="77777777" w:rsidR="00174A7C" w:rsidRPr="005D527D" w:rsidRDefault="00174A7C">
            <w:pPr>
              <w:jc w:val="center"/>
              <w:rPr>
                <w:sz w:val="20"/>
                <w:szCs w:val="20"/>
              </w:rPr>
            </w:pPr>
            <w:r w:rsidRPr="005D527D">
              <w:rPr>
                <w:sz w:val="20"/>
                <w:szCs w:val="20"/>
              </w:rPr>
              <w:t>1,6</w:t>
            </w:r>
          </w:p>
        </w:tc>
        <w:tc>
          <w:tcPr>
            <w:tcW w:w="1429" w:type="dxa"/>
            <w:vAlign w:val="center"/>
          </w:tcPr>
          <w:p w14:paraId="32AD4C63" w14:textId="77777777" w:rsidR="00174A7C" w:rsidRPr="005D527D" w:rsidRDefault="00174A7C">
            <w:pPr>
              <w:jc w:val="center"/>
              <w:rPr>
                <w:sz w:val="20"/>
                <w:szCs w:val="20"/>
              </w:rPr>
            </w:pPr>
            <w:r w:rsidRPr="005D527D">
              <w:rPr>
                <w:sz w:val="20"/>
                <w:szCs w:val="20"/>
              </w:rPr>
              <w:t>0,34</w:t>
            </w:r>
          </w:p>
        </w:tc>
      </w:tr>
      <w:tr w:rsidR="00174A7C" w:rsidRPr="005D527D" w14:paraId="2F9871B4" w14:textId="77777777">
        <w:tc>
          <w:tcPr>
            <w:tcW w:w="1515" w:type="dxa"/>
            <w:vAlign w:val="center"/>
          </w:tcPr>
          <w:p w14:paraId="7FEAE94C" w14:textId="77777777" w:rsidR="00174A7C" w:rsidRPr="005D527D" w:rsidRDefault="00174A7C">
            <w:pPr>
              <w:jc w:val="center"/>
              <w:rPr>
                <w:sz w:val="20"/>
                <w:szCs w:val="20"/>
              </w:rPr>
            </w:pPr>
            <w:r w:rsidRPr="005D527D">
              <w:rPr>
                <w:sz w:val="20"/>
                <w:szCs w:val="20"/>
              </w:rPr>
              <w:t>20 mm ≤ x ≤ 50 mm</w:t>
            </w:r>
          </w:p>
        </w:tc>
        <w:tc>
          <w:tcPr>
            <w:tcW w:w="1365" w:type="dxa"/>
            <w:vAlign w:val="center"/>
          </w:tcPr>
          <w:p w14:paraId="7205025D" w14:textId="77777777" w:rsidR="00174A7C" w:rsidRPr="005D527D" w:rsidRDefault="00174A7C">
            <w:pPr>
              <w:jc w:val="center"/>
              <w:rPr>
                <w:sz w:val="20"/>
                <w:szCs w:val="20"/>
              </w:rPr>
            </w:pPr>
            <w:r w:rsidRPr="005D527D">
              <w:rPr>
                <w:sz w:val="20"/>
                <w:szCs w:val="20"/>
              </w:rPr>
              <w:t>1,1</w:t>
            </w:r>
          </w:p>
        </w:tc>
        <w:tc>
          <w:tcPr>
            <w:tcW w:w="960" w:type="dxa"/>
            <w:vAlign w:val="center"/>
          </w:tcPr>
          <w:p w14:paraId="4538B06E" w14:textId="77777777" w:rsidR="00174A7C" w:rsidRPr="005D527D" w:rsidRDefault="00174A7C">
            <w:pPr>
              <w:jc w:val="center"/>
              <w:rPr>
                <w:sz w:val="20"/>
                <w:szCs w:val="20"/>
              </w:rPr>
            </w:pPr>
            <w:r w:rsidRPr="005D527D">
              <w:rPr>
                <w:sz w:val="20"/>
                <w:szCs w:val="20"/>
              </w:rPr>
              <w:t>0,02</w:t>
            </w:r>
          </w:p>
        </w:tc>
        <w:tc>
          <w:tcPr>
            <w:tcW w:w="960" w:type="dxa"/>
            <w:vAlign w:val="center"/>
          </w:tcPr>
          <w:p w14:paraId="2AD55589" w14:textId="77777777" w:rsidR="00174A7C" w:rsidRPr="005D527D" w:rsidRDefault="00174A7C">
            <w:pPr>
              <w:jc w:val="center"/>
              <w:rPr>
                <w:sz w:val="20"/>
                <w:szCs w:val="20"/>
              </w:rPr>
            </w:pPr>
            <w:r w:rsidRPr="005D527D">
              <w:rPr>
                <w:sz w:val="20"/>
                <w:szCs w:val="20"/>
              </w:rPr>
              <w:t>0,33</w:t>
            </w:r>
          </w:p>
        </w:tc>
        <w:tc>
          <w:tcPr>
            <w:tcW w:w="915" w:type="dxa"/>
            <w:vAlign w:val="center"/>
          </w:tcPr>
          <w:p w14:paraId="553F3FFC" w14:textId="77777777" w:rsidR="00174A7C" w:rsidRPr="005D527D" w:rsidRDefault="00174A7C">
            <w:pPr>
              <w:jc w:val="center"/>
              <w:rPr>
                <w:sz w:val="20"/>
                <w:szCs w:val="20"/>
              </w:rPr>
            </w:pPr>
            <w:r w:rsidRPr="005D527D">
              <w:rPr>
                <w:sz w:val="20"/>
                <w:szCs w:val="20"/>
              </w:rPr>
              <w:t>0,09</w:t>
            </w:r>
          </w:p>
        </w:tc>
        <w:tc>
          <w:tcPr>
            <w:tcW w:w="1406" w:type="dxa"/>
            <w:vAlign w:val="center"/>
          </w:tcPr>
          <w:p w14:paraId="768690DE" w14:textId="77777777" w:rsidR="00174A7C" w:rsidRPr="005D527D" w:rsidRDefault="00174A7C">
            <w:pPr>
              <w:jc w:val="center"/>
              <w:rPr>
                <w:sz w:val="20"/>
                <w:szCs w:val="20"/>
              </w:rPr>
            </w:pPr>
            <w:r w:rsidRPr="005D527D">
              <w:rPr>
                <w:sz w:val="20"/>
                <w:szCs w:val="20"/>
              </w:rPr>
              <w:t>0,11</w:t>
            </w:r>
          </w:p>
        </w:tc>
        <w:tc>
          <w:tcPr>
            <w:tcW w:w="1429" w:type="dxa"/>
            <w:vAlign w:val="center"/>
          </w:tcPr>
          <w:p w14:paraId="23708B30" w14:textId="77777777" w:rsidR="00174A7C" w:rsidRPr="005D527D" w:rsidRDefault="00174A7C">
            <w:pPr>
              <w:jc w:val="center"/>
              <w:rPr>
                <w:sz w:val="20"/>
                <w:szCs w:val="20"/>
              </w:rPr>
            </w:pPr>
            <w:r w:rsidRPr="005D527D">
              <w:rPr>
                <w:sz w:val="20"/>
                <w:szCs w:val="20"/>
              </w:rPr>
              <w:t>0,02</w:t>
            </w:r>
          </w:p>
        </w:tc>
      </w:tr>
      <w:tr w:rsidR="00174A7C" w:rsidRPr="005D527D" w14:paraId="33059BB7" w14:textId="77777777">
        <w:tc>
          <w:tcPr>
            <w:tcW w:w="1515" w:type="dxa"/>
            <w:vAlign w:val="center"/>
          </w:tcPr>
          <w:p w14:paraId="064EC1E3" w14:textId="77777777" w:rsidR="00174A7C" w:rsidRPr="005D527D" w:rsidRDefault="00174A7C">
            <w:pPr>
              <w:jc w:val="center"/>
              <w:rPr>
                <w:sz w:val="20"/>
                <w:szCs w:val="20"/>
              </w:rPr>
            </w:pPr>
            <w:r w:rsidRPr="005D527D">
              <w:rPr>
                <w:sz w:val="20"/>
                <w:szCs w:val="20"/>
              </w:rPr>
              <w:t>10 mm ≤ x ≤ 20 mm</w:t>
            </w:r>
          </w:p>
        </w:tc>
        <w:tc>
          <w:tcPr>
            <w:tcW w:w="1365" w:type="dxa"/>
            <w:vAlign w:val="center"/>
          </w:tcPr>
          <w:p w14:paraId="1670DD7C" w14:textId="77777777" w:rsidR="00174A7C" w:rsidRPr="005D527D" w:rsidRDefault="00174A7C">
            <w:pPr>
              <w:jc w:val="center"/>
              <w:rPr>
                <w:sz w:val="20"/>
                <w:szCs w:val="20"/>
              </w:rPr>
            </w:pPr>
            <w:r w:rsidRPr="005D527D">
              <w:rPr>
                <w:sz w:val="20"/>
                <w:szCs w:val="20"/>
              </w:rPr>
              <w:t>4,2</w:t>
            </w:r>
          </w:p>
        </w:tc>
        <w:tc>
          <w:tcPr>
            <w:tcW w:w="960" w:type="dxa"/>
            <w:vAlign w:val="center"/>
          </w:tcPr>
          <w:p w14:paraId="02EDA47C" w14:textId="77777777" w:rsidR="00174A7C" w:rsidRPr="005D527D" w:rsidRDefault="00174A7C">
            <w:pPr>
              <w:jc w:val="center"/>
              <w:rPr>
                <w:sz w:val="20"/>
                <w:szCs w:val="20"/>
              </w:rPr>
            </w:pPr>
            <w:r w:rsidRPr="005D527D">
              <w:rPr>
                <w:sz w:val="20"/>
                <w:szCs w:val="20"/>
              </w:rPr>
              <w:t>0,15</w:t>
            </w:r>
          </w:p>
        </w:tc>
        <w:tc>
          <w:tcPr>
            <w:tcW w:w="960" w:type="dxa"/>
            <w:vAlign w:val="center"/>
          </w:tcPr>
          <w:p w14:paraId="71CBD2A1" w14:textId="77777777" w:rsidR="00174A7C" w:rsidRPr="005D527D" w:rsidRDefault="00174A7C">
            <w:pPr>
              <w:jc w:val="center"/>
              <w:rPr>
                <w:sz w:val="20"/>
                <w:szCs w:val="20"/>
              </w:rPr>
            </w:pPr>
            <w:r w:rsidRPr="005D527D">
              <w:rPr>
                <w:sz w:val="20"/>
                <w:szCs w:val="20"/>
              </w:rPr>
              <w:t>0,42</w:t>
            </w:r>
          </w:p>
        </w:tc>
        <w:tc>
          <w:tcPr>
            <w:tcW w:w="915" w:type="dxa"/>
            <w:vAlign w:val="center"/>
          </w:tcPr>
          <w:p w14:paraId="335C636D" w14:textId="77777777" w:rsidR="00174A7C" w:rsidRPr="005D527D" w:rsidRDefault="00174A7C">
            <w:pPr>
              <w:jc w:val="center"/>
              <w:rPr>
                <w:sz w:val="20"/>
                <w:szCs w:val="20"/>
              </w:rPr>
            </w:pPr>
            <w:r w:rsidRPr="005D527D">
              <w:rPr>
                <w:sz w:val="20"/>
                <w:szCs w:val="20"/>
              </w:rPr>
              <w:t>0,23</w:t>
            </w:r>
          </w:p>
        </w:tc>
        <w:tc>
          <w:tcPr>
            <w:tcW w:w="1406" w:type="dxa"/>
            <w:vAlign w:val="center"/>
          </w:tcPr>
          <w:p w14:paraId="7A5F1D98" w14:textId="77777777" w:rsidR="00174A7C" w:rsidRPr="005D527D" w:rsidRDefault="00174A7C">
            <w:pPr>
              <w:jc w:val="center"/>
              <w:rPr>
                <w:sz w:val="20"/>
                <w:szCs w:val="20"/>
              </w:rPr>
            </w:pPr>
            <w:r w:rsidRPr="005D527D">
              <w:rPr>
                <w:sz w:val="20"/>
                <w:szCs w:val="20"/>
              </w:rPr>
              <w:t>0,22</w:t>
            </w:r>
          </w:p>
        </w:tc>
        <w:tc>
          <w:tcPr>
            <w:tcW w:w="1429" w:type="dxa"/>
            <w:vAlign w:val="center"/>
          </w:tcPr>
          <w:p w14:paraId="2DFF379F" w14:textId="77777777" w:rsidR="00174A7C" w:rsidRPr="005D527D" w:rsidRDefault="00174A7C">
            <w:pPr>
              <w:jc w:val="center"/>
              <w:rPr>
                <w:sz w:val="20"/>
                <w:szCs w:val="20"/>
              </w:rPr>
            </w:pPr>
            <w:r w:rsidRPr="005D527D">
              <w:rPr>
                <w:sz w:val="20"/>
                <w:szCs w:val="20"/>
              </w:rPr>
              <w:t>0,08</w:t>
            </w:r>
          </w:p>
        </w:tc>
      </w:tr>
      <w:tr w:rsidR="00174A7C" w:rsidRPr="005D527D" w14:paraId="66A804D8" w14:textId="77777777">
        <w:tc>
          <w:tcPr>
            <w:tcW w:w="1515" w:type="dxa"/>
            <w:vAlign w:val="center"/>
          </w:tcPr>
          <w:p w14:paraId="793383DC" w14:textId="77777777" w:rsidR="00174A7C" w:rsidRPr="005D527D" w:rsidRDefault="00174A7C">
            <w:pPr>
              <w:jc w:val="center"/>
              <w:rPr>
                <w:sz w:val="20"/>
                <w:szCs w:val="20"/>
              </w:rPr>
            </w:pPr>
            <w:r w:rsidRPr="005D527D">
              <w:rPr>
                <w:sz w:val="20"/>
                <w:szCs w:val="20"/>
              </w:rPr>
              <w:t>4 mm ≤ x ≤ 10 mm</w:t>
            </w:r>
          </w:p>
        </w:tc>
        <w:tc>
          <w:tcPr>
            <w:tcW w:w="1365" w:type="dxa"/>
            <w:vAlign w:val="center"/>
          </w:tcPr>
          <w:p w14:paraId="48567A98" w14:textId="77777777" w:rsidR="00174A7C" w:rsidRPr="005D527D" w:rsidRDefault="00174A7C">
            <w:pPr>
              <w:jc w:val="center"/>
              <w:rPr>
                <w:sz w:val="20"/>
                <w:szCs w:val="20"/>
              </w:rPr>
            </w:pPr>
            <w:r w:rsidRPr="005D527D">
              <w:rPr>
                <w:sz w:val="20"/>
                <w:szCs w:val="20"/>
              </w:rPr>
              <w:t>7,3</w:t>
            </w:r>
          </w:p>
        </w:tc>
        <w:tc>
          <w:tcPr>
            <w:tcW w:w="960" w:type="dxa"/>
            <w:vAlign w:val="center"/>
          </w:tcPr>
          <w:p w14:paraId="38A9F3CF" w14:textId="77777777" w:rsidR="00174A7C" w:rsidRPr="005D527D" w:rsidRDefault="00174A7C">
            <w:pPr>
              <w:jc w:val="center"/>
              <w:rPr>
                <w:sz w:val="20"/>
                <w:szCs w:val="20"/>
              </w:rPr>
            </w:pPr>
            <w:r w:rsidRPr="005D527D">
              <w:rPr>
                <w:sz w:val="20"/>
                <w:szCs w:val="20"/>
              </w:rPr>
              <w:t>0,47</w:t>
            </w:r>
          </w:p>
        </w:tc>
        <w:tc>
          <w:tcPr>
            <w:tcW w:w="960" w:type="dxa"/>
            <w:vAlign w:val="center"/>
          </w:tcPr>
          <w:p w14:paraId="6AFB16D3" w14:textId="77777777" w:rsidR="00174A7C" w:rsidRPr="005D527D" w:rsidRDefault="00174A7C">
            <w:pPr>
              <w:jc w:val="center"/>
              <w:rPr>
                <w:sz w:val="20"/>
                <w:szCs w:val="20"/>
              </w:rPr>
            </w:pPr>
            <w:r w:rsidRPr="005D527D">
              <w:rPr>
                <w:sz w:val="20"/>
                <w:szCs w:val="20"/>
              </w:rPr>
              <w:t>0,56</w:t>
            </w:r>
          </w:p>
        </w:tc>
        <w:tc>
          <w:tcPr>
            <w:tcW w:w="915" w:type="dxa"/>
            <w:vAlign w:val="center"/>
          </w:tcPr>
          <w:p w14:paraId="3DA7998F" w14:textId="77777777" w:rsidR="00174A7C" w:rsidRPr="005D527D" w:rsidRDefault="00174A7C">
            <w:pPr>
              <w:jc w:val="center"/>
              <w:rPr>
                <w:sz w:val="20"/>
                <w:szCs w:val="20"/>
              </w:rPr>
            </w:pPr>
            <w:r w:rsidRPr="005D527D">
              <w:rPr>
                <w:sz w:val="20"/>
                <w:szCs w:val="20"/>
              </w:rPr>
              <w:t>0,67</w:t>
            </w:r>
          </w:p>
        </w:tc>
        <w:tc>
          <w:tcPr>
            <w:tcW w:w="1406" w:type="dxa"/>
            <w:vAlign w:val="center"/>
          </w:tcPr>
          <w:p w14:paraId="61BAD4FE" w14:textId="77777777" w:rsidR="00174A7C" w:rsidRPr="005D527D" w:rsidRDefault="00174A7C">
            <w:pPr>
              <w:jc w:val="center"/>
              <w:rPr>
                <w:sz w:val="20"/>
                <w:szCs w:val="20"/>
              </w:rPr>
            </w:pPr>
            <w:r w:rsidRPr="005D527D">
              <w:rPr>
                <w:sz w:val="20"/>
                <w:szCs w:val="20"/>
              </w:rPr>
              <w:t>0,22</w:t>
            </w:r>
          </w:p>
        </w:tc>
        <w:tc>
          <w:tcPr>
            <w:tcW w:w="1429" w:type="dxa"/>
            <w:vAlign w:val="center"/>
          </w:tcPr>
          <w:p w14:paraId="578A1081" w14:textId="77777777" w:rsidR="00174A7C" w:rsidRPr="005D527D" w:rsidRDefault="00174A7C">
            <w:pPr>
              <w:jc w:val="center"/>
              <w:rPr>
                <w:sz w:val="20"/>
                <w:szCs w:val="20"/>
              </w:rPr>
            </w:pPr>
            <w:r w:rsidRPr="005D527D">
              <w:rPr>
                <w:sz w:val="20"/>
                <w:szCs w:val="20"/>
              </w:rPr>
              <w:t>0,04</w:t>
            </w:r>
          </w:p>
        </w:tc>
      </w:tr>
      <w:tr w:rsidR="00174A7C" w:rsidRPr="005D527D" w14:paraId="21606B7C" w14:textId="77777777">
        <w:tc>
          <w:tcPr>
            <w:tcW w:w="1515" w:type="dxa"/>
            <w:vAlign w:val="center"/>
          </w:tcPr>
          <w:p w14:paraId="56CEC675" w14:textId="77777777" w:rsidR="00174A7C" w:rsidRPr="005D527D" w:rsidRDefault="00174A7C">
            <w:pPr>
              <w:jc w:val="center"/>
              <w:rPr>
                <w:sz w:val="20"/>
                <w:szCs w:val="20"/>
              </w:rPr>
            </w:pPr>
            <w:r w:rsidRPr="005D527D">
              <w:rPr>
                <w:sz w:val="20"/>
                <w:szCs w:val="20"/>
              </w:rPr>
              <w:t>2 mm ≤ x ≤ 4 mm</w:t>
            </w:r>
          </w:p>
        </w:tc>
        <w:tc>
          <w:tcPr>
            <w:tcW w:w="1365" w:type="dxa"/>
            <w:vAlign w:val="center"/>
          </w:tcPr>
          <w:p w14:paraId="55A0573C" w14:textId="77777777" w:rsidR="00174A7C" w:rsidRPr="005D527D" w:rsidRDefault="00174A7C">
            <w:pPr>
              <w:jc w:val="center"/>
              <w:rPr>
                <w:sz w:val="20"/>
                <w:szCs w:val="20"/>
              </w:rPr>
            </w:pPr>
            <w:r w:rsidRPr="005D527D">
              <w:rPr>
                <w:sz w:val="20"/>
                <w:szCs w:val="20"/>
              </w:rPr>
              <w:t>4,2</w:t>
            </w:r>
          </w:p>
        </w:tc>
        <w:tc>
          <w:tcPr>
            <w:tcW w:w="960" w:type="dxa"/>
            <w:vAlign w:val="center"/>
          </w:tcPr>
          <w:p w14:paraId="033F85BF" w14:textId="77777777" w:rsidR="00174A7C" w:rsidRPr="005D527D" w:rsidRDefault="00174A7C">
            <w:pPr>
              <w:jc w:val="center"/>
              <w:rPr>
                <w:sz w:val="20"/>
                <w:szCs w:val="20"/>
              </w:rPr>
            </w:pPr>
            <w:r w:rsidRPr="005D527D">
              <w:rPr>
                <w:sz w:val="20"/>
                <w:szCs w:val="20"/>
              </w:rPr>
              <w:t>0,29</w:t>
            </w:r>
          </w:p>
        </w:tc>
        <w:tc>
          <w:tcPr>
            <w:tcW w:w="960" w:type="dxa"/>
            <w:vAlign w:val="center"/>
          </w:tcPr>
          <w:p w14:paraId="36FAA7E9" w14:textId="77777777" w:rsidR="00174A7C" w:rsidRPr="005D527D" w:rsidRDefault="00174A7C">
            <w:pPr>
              <w:jc w:val="center"/>
              <w:rPr>
                <w:sz w:val="20"/>
                <w:szCs w:val="20"/>
              </w:rPr>
            </w:pPr>
            <w:r w:rsidRPr="005D527D">
              <w:rPr>
                <w:sz w:val="20"/>
                <w:szCs w:val="20"/>
              </w:rPr>
              <w:t>0,48</w:t>
            </w:r>
          </w:p>
        </w:tc>
        <w:tc>
          <w:tcPr>
            <w:tcW w:w="915" w:type="dxa"/>
            <w:vAlign w:val="center"/>
          </w:tcPr>
          <w:p w14:paraId="49085FFA" w14:textId="77777777" w:rsidR="00174A7C" w:rsidRPr="005D527D" w:rsidRDefault="00174A7C">
            <w:pPr>
              <w:jc w:val="center"/>
              <w:rPr>
                <w:sz w:val="20"/>
                <w:szCs w:val="20"/>
              </w:rPr>
            </w:pPr>
            <w:r w:rsidRPr="005D527D">
              <w:rPr>
                <w:sz w:val="20"/>
                <w:szCs w:val="20"/>
              </w:rPr>
              <w:t>0,37</w:t>
            </w:r>
          </w:p>
        </w:tc>
        <w:tc>
          <w:tcPr>
            <w:tcW w:w="1406" w:type="dxa"/>
            <w:vAlign w:val="center"/>
          </w:tcPr>
          <w:p w14:paraId="6156CB7E" w14:textId="77777777" w:rsidR="00174A7C" w:rsidRPr="005D527D" w:rsidRDefault="00174A7C">
            <w:pPr>
              <w:jc w:val="center"/>
              <w:rPr>
                <w:sz w:val="20"/>
                <w:szCs w:val="20"/>
              </w:rPr>
            </w:pPr>
            <w:r w:rsidRPr="005D527D">
              <w:rPr>
                <w:sz w:val="20"/>
                <w:szCs w:val="20"/>
              </w:rPr>
              <w:t>0,03</w:t>
            </w:r>
          </w:p>
        </w:tc>
        <w:tc>
          <w:tcPr>
            <w:tcW w:w="1429" w:type="dxa"/>
            <w:vAlign w:val="center"/>
          </w:tcPr>
          <w:p w14:paraId="59C97A29" w14:textId="77777777" w:rsidR="00174A7C" w:rsidRPr="005D527D" w:rsidRDefault="00174A7C">
            <w:pPr>
              <w:jc w:val="center"/>
              <w:rPr>
                <w:sz w:val="20"/>
                <w:szCs w:val="20"/>
              </w:rPr>
            </w:pPr>
            <w:r w:rsidRPr="005D527D">
              <w:rPr>
                <w:sz w:val="20"/>
                <w:szCs w:val="20"/>
              </w:rPr>
              <w:t>&lt;0,01</w:t>
            </w:r>
          </w:p>
        </w:tc>
      </w:tr>
    </w:tbl>
    <w:p w14:paraId="0B083FCE" w14:textId="77777777" w:rsidR="00174A7C" w:rsidRPr="005D527D" w:rsidRDefault="00174A7C" w:rsidP="00174A7C">
      <w:pPr>
        <w:jc w:val="center"/>
        <w:rPr>
          <w:sz w:val="20"/>
          <w:szCs w:val="20"/>
        </w:rPr>
        <w:sectPr w:rsidR="00174A7C" w:rsidRPr="005D527D" w:rsidSect="00840957">
          <w:pgSz w:w="11906" w:h="16838"/>
          <w:pgMar w:top="1361" w:right="1361" w:bottom="1361" w:left="1985" w:header="289" w:footer="57" w:gutter="0"/>
          <w:cols w:space="708"/>
          <w:titlePg/>
        </w:sectPr>
      </w:pPr>
    </w:p>
    <w:p w14:paraId="56846773" w14:textId="22C48738" w:rsidR="00174A7C" w:rsidRPr="00A82EED" w:rsidRDefault="00174A7C" w:rsidP="00174A7C">
      <w:pPr>
        <w:pStyle w:val="Legenda"/>
        <w:keepNext/>
        <w:jc w:val="center"/>
        <w:rPr>
          <w:sz w:val="20"/>
          <w:szCs w:val="16"/>
        </w:rPr>
      </w:pPr>
      <w:r w:rsidRPr="00A82EED">
        <w:rPr>
          <w:sz w:val="20"/>
          <w:szCs w:val="16"/>
        </w:rPr>
        <w:lastRenderedPageBreak/>
        <w:t xml:space="preserve">Tabela </w:t>
      </w:r>
      <w:r w:rsidR="00A864DE">
        <w:rPr>
          <w:sz w:val="20"/>
          <w:szCs w:val="16"/>
        </w:rPr>
        <w:fldChar w:fldCharType="begin"/>
      </w:r>
      <w:r w:rsidR="00A864DE">
        <w:rPr>
          <w:sz w:val="20"/>
          <w:szCs w:val="16"/>
        </w:rPr>
        <w:instrText xml:space="preserve"> STYLEREF 1 \s </w:instrText>
      </w:r>
      <w:r w:rsidR="00A864DE">
        <w:rPr>
          <w:sz w:val="20"/>
          <w:szCs w:val="16"/>
        </w:rPr>
        <w:fldChar w:fldCharType="separate"/>
      </w:r>
      <w:r w:rsidR="00924492">
        <w:rPr>
          <w:noProof/>
          <w:sz w:val="20"/>
          <w:szCs w:val="16"/>
        </w:rPr>
        <w:t>3</w:t>
      </w:r>
      <w:r w:rsidR="00A864DE">
        <w:rPr>
          <w:sz w:val="20"/>
          <w:szCs w:val="16"/>
        </w:rPr>
        <w:fldChar w:fldCharType="end"/>
      </w:r>
      <w:r w:rsidR="00A864DE">
        <w:rPr>
          <w:sz w:val="20"/>
          <w:szCs w:val="16"/>
        </w:rPr>
        <w:t>.</w:t>
      </w:r>
      <w:r w:rsidR="00A864DE">
        <w:rPr>
          <w:sz w:val="20"/>
          <w:szCs w:val="16"/>
        </w:rPr>
        <w:fldChar w:fldCharType="begin"/>
      </w:r>
      <w:r w:rsidR="00A864DE">
        <w:rPr>
          <w:sz w:val="20"/>
          <w:szCs w:val="16"/>
        </w:rPr>
        <w:instrText xml:space="preserve"> SEQ Tabela \* ARABIC \s 1 </w:instrText>
      </w:r>
      <w:r w:rsidR="00A864DE">
        <w:rPr>
          <w:sz w:val="20"/>
          <w:szCs w:val="16"/>
        </w:rPr>
        <w:fldChar w:fldCharType="separate"/>
      </w:r>
      <w:r w:rsidR="00924492">
        <w:rPr>
          <w:noProof/>
          <w:sz w:val="20"/>
          <w:szCs w:val="16"/>
        </w:rPr>
        <w:t>5</w:t>
      </w:r>
      <w:r w:rsidR="00A864DE">
        <w:rPr>
          <w:sz w:val="20"/>
          <w:szCs w:val="16"/>
        </w:rPr>
        <w:fldChar w:fldCharType="end"/>
      </w:r>
      <w:r w:rsidRPr="00A82EED">
        <w:rPr>
          <w:sz w:val="20"/>
          <w:szCs w:val="16"/>
        </w:rPr>
        <w:t xml:space="preserve"> Szczegółowy udział metali według pierwiastków w najmniejszych frakcjach żużla.</w:t>
      </w:r>
    </w:p>
    <w:tbl>
      <w:tblPr>
        <w:tblStyle w:val="Tabela-Siatka"/>
        <w:tblW w:w="0" w:type="auto"/>
        <w:tblLayout w:type="fixed"/>
        <w:tblLook w:val="06A0" w:firstRow="1" w:lastRow="0" w:firstColumn="1" w:lastColumn="0" w:noHBand="1" w:noVBand="1"/>
      </w:tblPr>
      <w:tblGrid>
        <w:gridCol w:w="2310"/>
        <w:gridCol w:w="975"/>
        <w:gridCol w:w="975"/>
        <w:gridCol w:w="1230"/>
        <w:gridCol w:w="930"/>
        <w:gridCol w:w="1097"/>
        <w:gridCol w:w="1033"/>
      </w:tblGrid>
      <w:tr w:rsidR="00174A7C" w:rsidRPr="005D527D" w14:paraId="7EA5B273" w14:textId="77777777">
        <w:tc>
          <w:tcPr>
            <w:tcW w:w="2310" w:type="dxa"/>
            <w:vAlign w:val="center"/>
          </w:tcPr>
          <w:p w14:paraId="308187A9" w14:textId="77777777" w:rsidR="00174A7C" w:rsidRPr="005D527D" w:rsidRDefault="00174A7C">
            <w:pPr>
              <w:jc w:val="center"/>
              <w:rPr>
                <w:sz w:val="20"/>
                <w:szCs w:val="20"/>
              </w:rPr>
            </w:pPr>
          </w:p>
        </w:tc>
        <w:tc>
          <w:tcPr>
            <w:tcW w:w="975" w:type="dxa"/>
            <w:vAlign w:val="center"/>
          </w:tcPr>
          <w:p w14:paraId="743E32E9" w14:textId="77777777" w:rsidR="00174A7C" w:rsidRPr="005D527D" w:rsidRDefault="00174A7C">
            <w:pPr>
              <w:jc w:val="center"/>
              <w:rPr>
                <w:sz w:val="20"/>
                <w:szCs w:val="20"/>
              </w:rPr>
            </w:pPr>
            <w:r w:rsidRPr="005D527D">
              <w:rPr>
                <w:sz w:val="20"/>
                <w:szCs w:val="20"/>
              </w:rPr>
              <w:t>Al. [mg / kg]</w:t>
            </w:r>
          </w:p>
        </w:tc>
        <w:tc>
          <w:tcPr>
            <w:tcW w:w="975" w:type="dxa"/>
            <w:vAlign w:val="center"/>
          </w:tcPr>
          <w:p w14:paraId="113410A7" w14:textId="77777777" w:rsidR="00174A7C" w:rsidRPr="005D527D" w:rsidRDefault="00174A7C">
            <w:pPr>
              <w:jc w:val="center"/>
              <w:rPr>
                <w:sz w:val="20"/>
                <w:szCs w:val="20"/>
              </w:rPr>
            </w:pPr>
            <w:r w:rsidRPr="005D527D">
              <w:rPr>
                <w:sz w:val="20"/>
                <w:szCs w:val="20"/>
              </w:rPr>
              <w:t>Cu [mg / kg]</w:t>
            </w:r>
          </w:p>
        </w:tc>
        <w:tc>
          <w:tcPr>
            <w:tcW w:w="1230" w:type="dxa"/>
            <w:vAlign w:val="center"/>
          </w:tcPr>
          <w:p w14:paraId="156FA1D3" w14:textId="77777777" w:rsidR="00174A7C" w:rsidRPr="005D527D" w:rsidRDefault="00174A7C">
            <w:pPr>
              <w:jc w:val="center"/>
              <w:rPr>
                <w:sz w:val="20"/>
                <w:szCs w:val="20"/>
              </w:rPr>
            </w:pPr>
            <w:r w:rsidRPr="005D527D">
              <w:rPr>
                <w:sz w:val="20"/>
                <w:szCs w:val="20"/>
              </w:rPr>
              <w:t>Zn [mg / kg]</w:t>
            </w:r>
          </w:p>
        </w:tc>
        <w:tc>
          <w:tcPr>
            <w:tcW w:w="930" w:type="dxa"/>
            <w:vAlign w:val="center"/>
          </w:tcPr>
          <w:p w14:paraId="769FD63E" w14:textId="77777777" w:rsidR="00174A7C" w:rsidRPr="005D527D" w:rsidRDefault="00174A7C">
            <w:pPr>
              <w:jc w:val="center"/>
              <w:rPr>
                <w:sz w:val="20"/>
                <w:szCs w:val="20"/>
              </w:rPr>
            </w:pPr>
            <w:r w:rsidRPr="005D527D">
              <w:rPr>
                <w:sz w:val="20"/>
                <w:szCs w:val="20"/>
              </w:rPr>
              <w:t>Ag [mg / kg]</w:t>
            </w:r>
          </w:p>
        </w:tc>
        <w:tc>
          <w:tcPr>
            <w:tcW w:w="1097" w:type="dxa"/>
            <w:vAlign w:val="center"/>
          </w:tcPr>
          <w:p w14:paraId="6CEB0A5F" w14:textId="77777777" w:rsidR="00174A7C" w:rsidRPr="005D527D" w:rsidRDefault="00174A7C">
            <w:pPr>
              <w:jc w:val="center"/>
              <w:rPr>
                <w:sz w:val="20"/>
                <w:szCs w:val="20"/>
              </w:rPr>
            </w:pPr>
            <w:r w:rsidRPr="005D527D">
              <w:rPr>
                <w:sz w:val="20"/>
                <w:szCs w:val="20"/>
              </w:rPr>
              <w:t>Au [mg / kg]</w:t>
            </w:r>
          </w:p>
        </w:tc>
        <w:tc>
          <w:tcPr>
            <w:tcW w:w="1033" w:type="dxa"/>
            <w:vAlign w:val="center"/>
          </w:tcPr>
          <w:p w14:paraId="0FF9D67A" w14:textId="77777777" w:rsidR="00174A7C" w:rsidRPr="005D527D" w:rsidRDefault="00174A7C">
            <w:pPr>
              <w:jc w:val="center"/>
              <w:rPr>
                <w:sz w:val="20"/>
                <w:szCs w:val="20"/>
              </w:rPr>
            </w:pPr>
            <w:r w:rsidRPr="005D527D">
              <w:rPr>
                <w:sz w:val="20"/>
                <w:szCs w:val="20"/>
              </w:rPr>
              <w:t>Pd [mg / kg]</w:t>
            </w:r>
          </w:p>
        </w:tc>
      </w:tr>
      <w:tr w:rsidR="00174A7C" w:rsidRPr="005D527D" w14:paraId="6164C588" w14:textId="77777777">
        <w:tc>
          <w:tcPr>
            <w:tcW w:w="2310" w:type="dxa"/>
            <w:vAlign w:val="center"/>
          </w:tcPr>
          <w:p w14:paraId="35BBE575" w14:textId="77777777" w:rsidR="00174A7C" w:rsidRPr="005D527D" w:rsidRDefault="00174A7C">
            <w:pPr>
              <w:jc w:val="center"/>
              <w:rPr>
                <w:sz w:val="20"/>
                <w:szCs w:val="20"/>
              </w:rPr>
            </w:pPr>
            <w:r w:rsidRPr="005D527D">
              <w:rPr>
                <w:sz w:val="20"/>
                <w:szCs w:val="20"/>
              </w:rPr>
              <w:t>1 mm ≤ x ≤ 2 mm</w:t>
            </w:r>
          </w:p>
        </w:tc>
        <w:tc>
          <w:tcPr>
            <w:tcW w:w="975" w:type="dxa"/>
            <w:vAlign w:val="center"/>
          </w:tcPr>
          <w:p w14:paraId="045E80C4" w14:textId="77777777" w:rsidR="00174A7C" w:rsidRPr="005D527D" w:rsidRDefault="00174A7C">
            <w:pPr>
              <w:jc w:val="center"/>
              <w:rPr>
                <w:sz w:val="20"/>
                <w:szCs w:val="20"/>
              </w:rPr>
            </w:pPr>
            <w:r w:rsidRPr="005D527D">
              <w:rPr>
                <w:sz w:val="20"/>
                <w:szCs w:val="20"/>
              </w:rPr>
              <w:t>2 700</w:t>
            </w:r>
          </w:p>
        </w:tc>
        <w:tc>
          <w:tcPr>
            <w:tcW w:w="975" w:type="dxa"/>
            <w:vAlign w:val="center"/>
          </w:tcPr>
          <w:p w14:paraId="387E88B7" w14:textId="77777777" w:rsidR="00174A7C" w:rsidRPr="005D527D" w:rsidRDefault="00174A7C">
            <w:pPr>
              <w:jc w:val="center"/>
              <w:rPr>
                <w:sz w:val="20"/>
                <w:szCs w:val="20"/>
              </w:rPr>
            </w:pPr>
            <w:r w:rsidRPr="005D527D">
              <w:rPr>
                <w:sz w:val="20"/>
                <w:szCs w:val="20"/>
              </w:rPr>
              <w:t>320</w:t>
            </w:r>
          </w:p>
        </w:tc>
        <w:tc>
          <w:tcPr>
            <w:tcW w:w="1230" w:type="dxa"/>
            <w:vAlign w:val="center"/>
          </w:tcPr>
          <w:p w14:paraId="694FA015" w14:textId="77777777" w:rsidR="00174A7C" w:rsidRPr="005D527D" w:rsidRDefault="00174A7C">
            <w:pPr>
              <w:jc w:val="center"/>
              <w:rPr>
                <w:sz w:val="20"/>
                <w:szCs w:val="20"/>
              </w:rPr>
            </w:pPr>
            <w:r w:rsidRPr="005D527D">
              <w:rPr>
                <w:sz w:val="20"/>
                <w:szCs w:val="20"/>
              </w:rPr>
              <w:t>180</w:t>
            </w:r>
          </w:p>
        </w:tc>
        <w:tc>
          <w:tcPr>
            <w:tcW w:w="930" w:type="dxa"/>
            <w:vAlign w:val="center"/>
          </w:tcPr>
          <w:p w14:paraId="2EBD2A09" w14:textId="77777777" w:rsidR="00174A7C" w:rsidRPr="005D527D" w:rsidRDefault="00174A7C">
            <w:pPr>
              <w:jc w:val="center"/>
              <w:rPr>
                <w:sz w:val="20"/>
                <w:szCs w:val="20"/>
              </w:rPr>
            </w:pPr>
            <w:r w:rsidRPr="005D527D">
              <w:rPr>
                <w:sz w:val="20"/>
                <w:szCs w:val="20"/>
              </w:rPr>
              <w:t>0,35</w:t>
            </w:r>
          </w:p>
        </w:tc>
        <w:tc>
          <w:tcPr>
            <w:tcW w:w="1097" w:type="dxa"/>
            <w:vAlign w:val="center"/>
          </w:tcPr>
          <w:p w14:paraId="2A025E08" w14:textId="77777777" w:rsidR="00174A7C" w:rsidRPr="005D527D" w:rsidRDefault="00174A7C">
            <w:pPr>
              <w:jc w:val="center"/>
              <w:rPr>
                <w:sz w:val="20"/>
                <w:szCs w:val="20"/>
              </w:rPr>
            </w:pPr>
            <w:r w:rsidRPr="005D527D">
              <w:rPr>
                <w:sz w:val="20"/>
                <w:szCs w:val="20"/>
              </w:rPr>
              <w:t>0,03</w:t>
            </w:r>
          </w:p>
        </w:tc>
        <w:tc>
          <w:tcPr>
            <w:tcW w:w="1033" w:type="dxa"/>
            <w:vAlign w:val="center"/>
          </w:tcPr>
          <w:p w14:paraId="37DE2CAD" w14:textId="77777777" w:rsidR="00174A7C" w:rsidRPr="005D527D" w:rsidRDefault="00174A7C">
            <w:pPr>
              <w:jc w:val="center"/>
              <w:rPr>
                <w:sz w:val="20"/>
                <w:szCs w:val="20"/>
              </w:rPr>
            </w:pPr>
            <w:r w:rsidRPr="005D527D">
              <w:rPr>
                <w:sz w:val="20"/>
                <w:szCs w:val="20"/>
              </w:rPr>
              <w:t>&lt; 0,01</w:t>
            </w:r>
          </w:p>
        </w:tc>
      </w:tr>
      <w:tr w:rsidR="00174A7C" w:rsidRPr="005D527D" w14:paraId="180E1457" w14:textId="77777777">
        <w:tc>
          <w:tcPr>
            <w:tcW w:w="2310" w:type="dxa"/>
            <w:vAlign w:val="center"/>
          </w:tcPr>
          <w:p w14:paraId="71FAE6B1" w14:textId="77777777" w:rsidR="00174A7C" w:rsidRPr="005D527D" w:rsidRDefault="00174A7C">
            <w:pPr>
              <w:jc w:val="center"/>
              <w:rPr>
                <w:sz w:val="20"/>
                <w:szCs w:val="20"/>
              </w:rPr>
            </w:pPr>
            <w:r w:rsidRPr="005D527D">
              <w:rPr>
                <w:sz w:val="20"/>
                <w:szCs w:val="20"/>
              </w:rPr>
              <w:t>0,25 mm ≤ x ≤ 1 mm</w:t>
            </w:r>
          </w:p>
        </w:tc>
        <w:tc>
          <w:tcPr>
            <w:tcW w:w="975" w:type="dxa"/>
            <w:vAlign w:val="center"/>
          </w:tcPr>
          <w:p w14:paraId="417110E8" w14:textId="77777777" w:rsidR="00174A7C" w:rsidRPr="005D527D" w:rsidRDefault="00174A7C">
            <w:pPr>
              <w:jc w:val="center"/>
              <w:rPr>
                <w:sz w:val="20"/>
                <w:szCs w:val="20"/>
              </w:rPr>
            </w:pPr>
            <w:r w:rsidRPr="005D527D">
              <w:rPr>
                <w:sz w:val="20"/>
                <w:szCs w:val="20"/>
              </w:rPr>
              <w:t>3 100</w:t>
            </w:r>
          </w:p>
        </w:tc>
        <w:tc>
          <w:tcPr>
            <w:tcW w:w="975" w:type="dxa"/>
            <w:vAlign w:val="center"/>
          </w:tcPr>
          <w:p w14:paraId="29A270D2" w14:textId="77777777" w:rsidR="00174A7C" w:rsidRPr="005D527D" w:rsidRDefault="00174A7C">
            <w:pPr>
              <w:jc w:val="center"/>
              <w:rPr>
                <w:sz w:val="20"/>
                <w:szCs w:val="20"/>
              </w:rPr>
            </w:pPr>
            <w:r w:rsidRPr="005D527D">
              <w:rPr>
                <w:sz w:val="20"/>
                <w:szCs w:val="20"/>
              </w:rPr>
              <w:t>280</w:t>
            </w:r>
          </w:p>
        </w:tc>
        <w:tc>
          <w:tcPr>
            <w:tcW w:w="1230" w:type="dxa"/>
            <w:vAlign w:val="center"/>
          </w:tcPr>
          <w:p w14:paraId="57CEE847" w14:textId="77777777" w:rsidR="00174A7C" w:rsidRPr="005D527D" w:rsidRDefault="00174A7C">
            <w:pPr>
              <w:jc w:val="center"/>
              <w:rPr>
                <w:sz w:val="20"/>
                <w:szCs w:val="20"/>
              </w:rPr>
            </w:pPr>
            <w:r w:rsidRPr="005D527D">
              <w:rPr>
                <w:sz w:val="20"/>
                <w:szCs w:val="20"/>
              </w:rPr>
              <w:t>90</w:t>
            </w:r>
          </w:p>
        </w:tc>
        <w:tc>
          <w:tcPr>
            <w:tcW w:w="930" w:type="dxa"/>
            <w:vAlign w:val="center"/>
          </w:tcPr>
          <w:p w14:paraId="37B1CA47" w14:textId="77777777" w:rsidR="00174A7C" w:rsidRPr="005D527D" w:rsidRDefault="00174A7C">
            <w:pPr>
              <w:jc w:val="center"/>
              <w:rPr>
                <w:sz w:val="20"/>
                <w:szCs w:val="20"/>
              </w:rPr>
            </w:pPr>
            <w:r w:rsidRPr="005D527D">
              <w:rPr>
                <w:sz w:val="20"/>
                <w:szCs w:val="20"/>
              </w:rPr>
              <w:t>0,32</w:t>
            </w:r>
          </w:p>
        </w:tc>
        <w:tc>
          <w:tcPr>
            <w:tcW w:w="1097" w:type="dxa"/>
            <w:vAlign w:val="center"/>
          </w:tcPr>
          <w:p w14:paraId="3AA9E181" w14:textId="77777777" w:rsidR="00174A7C" w:rsidRPr="005D527D" w:rsidRDefault="00174A7C">
            <w:pPr>
              <w:jc w:val="center"/>
              <w:rPr>
                <w:sz w:val="20"/>
                <w:szCs w:val="20"/>
              </w:rPr>
            </w:pPr>
            <w:r w:rsidRPr="005D527D">
              <w:rPr>
                <w:sz w:val="20"/>
                <w:szCs w:val="20"/>
              </w:rPr>
              <w:t>0,02</w:t>
            </w:r>
          </w:p>
        </w:tc>
        <w:tc>
          <w:tcPr>
            <w:tcW w:w="1033" w:type="dxa"/>
            <w:vAlign w:val="center"/>
          </w:tcPr>
          <w:p w14:paraId="223CF84B" w14:textId="77777777" w:rsidR="00174A7C" w:rsidRPr="005D527D" w:rsidRDefault="00174A7C">
            <w:pPr>
              <w:jc w:val="center"/>
              <w:rPr>
                <w:sz w:val="20"/>
                <w:szCs w:val="20"/>
              </w:rPr>
            </w:pPr>
            <w:r w:rsidRPr="005D527D">
              <w:rPr>
                <w:sz w:val="20"/>
                <w:szCs w:val="20"/>
              </w:rPr>
              <w:t>&lt; 0, 01</w:t>
            </w:r>
          </w:p>
        </w:tc>
      </w:tr>
    </w:tbl>
    <w:p w14:paraId="6F2EFED5" w14:textId="77777777" w:rsidR="00174A7C" w:rsidRPr="005D527D" w:rsidRDefault="00174A7C" w:rsidP="00174A7C"/>
    <w:p w14:paraId="78F3182D" w14:textId="261F091F" w:rsidR="00174A7C" w:rsidRPr="005D527D" w:rsidRDefault="00174A7C" w:rsidP="00174A7C">
      <w:r w:rsidRPr="005D527D">
        <w:rPr>
          <w:noProof/>
        </w:rPr>
        <w:drawing>
          <wp:anchor distT="0" distB="0" distL="114300" distR="114300" simplePos="0" relativeHeight="251658245" behindDoc="0" locked="0" layoutInCell="1" allowOverlap="1" wp14:anchorId="3C3FBD91" wp14:editId="22025D51">
            <wp:simplePos x="0" y="0"/>
            <wp:positionH relativeFrom="margin">
              <wp:posOffset>-95250</wp:posOffset>
            </wp:positionH>
            <wp:positionV relativeFrom="paragraph">
              <wp:posOffset>-219075</wp:posOffset>
            </wp:positionV>
            <wp:extent cx="5476799" cy="2197566"/>
            <wp:effectExtent l="0" t="0" r="0" b="0"/>
            <wp:wrapNone/>
            <wp:docPr id="407947795" name="Obraz 40794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76799" cy="2197566"/>
                    </a:xfrm>
                    <a:prstGeom prst="rect">
                      <a:avLst/>
                    </a:prstGeom>
                  </pic:spPr>
                </pic:pic>
              </a:graphicData>
            </a:graphic>
            <wp14:sizeRelH relativeFrom="page">
              <wp14:pctWidth>0</wp14:pctWidth>
            </wp14:sizeRelH>
            <wp14:sizeRelV relativeFrom="page">
              <wp14:pctHeight>0</wp14:pctHeight>
            </wp14:sizeRelV>
          </wp:anchor>
        </w:drawing>
      </w:r>
    </w:p>
    <w:p w14:paraId="20F37EA5" w14:textId="77777777" w:rsidR="00174A7C" w:rsidRPr="005D527D" w:rsidRDefault="00174A7C" w:rsidP="00174A7C"/>
    <w:p w14:paraId="384E4301" w14:textId="77777777" w:rsidR="00174A7C" w:rsidRPr="005D527D" w:rsidRDefault="00174A7C" w:rsidP="00174A7C"/>
    <w:p w14:paraId="2D6D46A5" w14:textId="77777777" w:rsidR="00174A7C" w:rsidRPr="005D527D" w:rsidRDefault="00174A7C" w:rsidP="00174A7C"/>
    <w:p w14:paraId="543BF424" w14:textId="77777777" w:rsidR="00174A7C" w:rsidRPr="005D527D" w:rsidRDefault="00174A7C" w:rsidP="00174A7C"/>
    <w:p w14:paraId="1B11FEDE" w14:textId="61B9A833" w:rsidR="00174A7C" w:rsidRPr="005D527D" w:rsidRDefault="009C3029" w:rsidP="00174A7C">
      <w:r w:rsidRPr="005D527D">
        <w:rPr>
          <w:noProof/>
        </w:rPr>
        <mc:AlternateContent>
          <mc:Choice Requires="wps">
            <w:drawing>
              <wp:anchor distT="0" distB="0" distL="114300" distR="114300" simplePos="0" relativeHeight="251658240" behindDoc="0" locked="0" layoutInCell="1" allowOverlap="1" wp14:anchorId="0A879D28" wp14:editId="44294826">
                <wp:simplePos x="0" y="0"/>
                <wp:positionH relativeFrom="page">
                  <wp:align>center</wp:align>
                </wp:positionH>
                <wp:positionV relativeFrom="paragraph">
                  <wp:posOffset>292931</wp:posOffset>
                </wp:positionV>
                <wp:extent cx="5476240" cy="635"/>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5476240" cy="635"/>
                        </a:xfrm>
                        <a:prstGeom prst="rect">
                          <a:avLst/>
                        </a:prstGeom>
                        <a:solidFill>
                          <a:prstClr val="white"/>
                        </a:solidFill>
                        <a:ln>
                          <a:noFill/>
                        </a:ln>
                      </wps:spPr>
                      <wps:txbx>
                        <w:txbxContent>
                          <w:p w14:paraId="1C387261" w14:textId="410D1844" w:rsidR="00174A7C" w:rsidRPr="000E4809" w:rsidRDefault="00174A7C" w:rsidP="00174A7C">
                            <w:pPr>
                              <w:pStyle w:val="Legenda"/>
                              <w:jc w:val="center"/>
                              <w:rPr>
                                <w:noProof/>
                                <w:sz w:val="20"/>
                                <w:szCs w:val="16"/>
                              </w:rPr>
                            </w:pPr>
                            <w:r w:rsidRPr="000E4809">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AC2508">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AC2508">
                              <w:rPr>
                                <w:noProof/>
                                <w:sz w:val="20"/>
                                <w:szCs w:val="16"/>
                              </w:rPr>
                              <w:t>2</w:t>
                            </w:r>
                            <w:r w:rsidR="00AB1410">
                              <w:rPr>
                                <w:sz w:val="20"/>
                                <w:szCs w:val="16"/>
                              </w:rPr>
                              <w:fldChar w:fldCharType="end"/>
                            </w:r>
                            <w:r w:rsidRPr="000E4809">
                              <w:rPr>
                                <w:sz w:val="20"/>
                                <w:szCs w:val="16"/>
                              </w:rPr>
                              <w:t xml:space="preserve"> Wyniki analizy sitowej odpadu o kodzie 19 01 12 (z</w:t>
                            </w:r>
                            <w:r w:rsidR="00112868">
                              <w:rPr>
                                <w:sz w:val="20"/>
                                <w:szCs w:val="16"/>
                              </w:rPr>
                              <w:t>e</w:t>
                            </w:r>
                            <w:r w:rsidRPr="000E4809">
                              <w:rPr>
                                <w:sz w:val="20"/>
                                <w:szCs w:val="16"/>
                              </w:rPr>
                              <w:t xml:space="preserve"> względu na znaczną zmienność składu odpadów, dane dotyczące udziału ziarnowego mają charakter </w:t>
                            </w:r>
                            <w:r w:rsidR="00367547">
                              <w:rPr>
                                <w:sz w:val="20"/>
                                <w:szCs w:val="16"/>
                              </w:rPr>
                              <w:t xml:space="preserve">wyłącznie </w:t>
                            </w:r>
                            <w:r w:rsidRPr="000E4809">
                              <w:rPr>
                                <w:sz w:val="20"/>
                                <w:szCs w:val="16"/>
                              </w:rPr>
                              <w:t>poglądowy, w odpadzie mogą występować fragmenty żużla o wymiarze ziaren &gt; 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879D28" id="_x0000_t202" coordsize="21600,21600" o:spt="202" path="m,l,21600r21600,l21600,xe">
                <v:stroke joinstyle="miter"/>
                <v:path gradientshapeok="t" o:connecttype="rect"/>
              </v:shapetype>
              <v:shape id="Pole tekstowe 9" o:spid="_x0000_s1026" type="#_x0000_t202" style="position:absolute;left:0;text-align:left;margin-left:0;margin-top:23.05pt;width:431.2pt;height:.05pt;z-index:2516582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" stroked="f">
                <v:textbox style="mso-fit-shape-to-text:t" inset="0,0,0,0">
                  <w:txbxContent>
                    <w:p w14:paraId="1C387261" w14:textId="410D1844" w:rsidR="00174A7C" w:rsidRPr="000E4809" w:rsidRDefault="00174A7C" w:rsidP="00174A7C">
                      <w:pPr>
                        <w:pStyle w:val="Legenda"/>
                        <w:jc w:val="center"/>
                        <w:rPr>
                          <w:noProof/>
                          <w:sz w:val="20"/>
                          <w:szCs w:val="16"/>
                        </w:rPr>
                      </w:pPr>
                      <w:r w:rsidRPr="000E4809">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AC2508">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AC2508">
                        <w:rPr>
                          <w:noProof/>
                          <w:sz w:val="20"/>
                          <w:szCs w:val="16"/>
                        </w:rPr>
                        <w:t>2</w:t>
                      </w:r>
                      <w:r w:rsidR="00AB1410">
                        <w:rPr>
                          <w:sz w:val="20"/>
                          <w:szCs w:val="16"/>
                        </w:rPr>
                        <w:fldChar w:fldCharType="end"/>
                      </w:r>
                      <w:r w:rsidRPr="000E4809">
                        <w:rPr>
                          <w:sz w:val="20"/>
                          <w:szCs w:val="16"/>
                        </w:rPr>
                        <w:t xml:space="preserve"> Wyniki analizy sitowej odpadu o kodzie 19 01 12 (z</w:t>
                      </w:r>
                      <w:r w:rsidR="00112868">
                        <w:rPr>
                          <w:sz w:val="20"/>
                          <w:szCs w:val="16"/>
                        </w:rPr>
                        <w:t>e</w:t>
                      </w:r>
                      <w:r w:rsidRPr="000E4809">
                        <w:rPr>
                          <w:sz w:val="20"/>
                          <w:szCs w:val="16"/>
                        </w:rPr>
                        <w:t xml:space="preserve"> względu na znaczną zmienność składu odpadów, dane dotyczące udziału ziarnowego mają charakter </w:t>
                      </w:r>
                      <w:r w:rsidR="00367547">
                        <w:rPr>
                          <w:sz w:val="20"/>
                          <w:szCs w:val="16"/>
                        </w:rPr>
                        <w:t xml:space="preserve">wyłącznie </w:t>
                      </w:r>
                      <w:r w:rsidRPr="000E4809">
                        <w:rPr>
                          <w:sz w:val="20"/>
                          <w:szCs w:val="16"/>
                        </w:rPr>
                        <w:t>poglądowy, w odpadzie mogą występować fragmenty żużla o wymiarze ziaren &gt; 50 mm).</w:t>
                      </w:r>
                    </w:p>
                  </w:txbxContent>
                </v:textbox>
                <w10:wrap anchorx="page"/>
              </v:shape>
            </w:pict>
          </mc:Fallback>
        </mc:AlternateContent>
      </w:r>
    </w:p>
    <w:p w14:paraId="1C6B52CF" w14:textId="77777777" w:rsidR="00174A7C" w:rsidRPr="005D527D" w:rsidRDefault="00174A7C" w:rsidP="00174A7C">
      <w:pPr>
        <w:ind w:firstLine="720"/>
        <w:rPr>
          <w:sz w:val="20"/>
          <w:szCs w:val="20"/>
        </w:rPr>
      </w:pPr>
    </w:p>
    <w:p w14:paraId="5C547F9A" w14:textId="77777777" w:rsidR="00174A7C" w:rsidRPr="005D527D" w:rsidRDefault="00174A7C" w:rsidP="00174A7C">
      <w:pPr>
        <w:ind w:firstLine="720"/>
        <w:rPr>
          <w:sz w:val="20"/>
          <w:szCs w:val="20"/>
        </w:rPr>
      </w:pPr>
    </w:p>
    <w:p w14:paraId="30B01DD3" w14:textId="075A06B8" w:rsidR="00174A7C" w:rsidRDefault="00174A7C" w:rsidP="00174A7C">
      <w:pPr>
        <w:rPr>
          <w:sz w:val="20"/>
          <w:szCs w:val="20"/>
        </w:rPr>
      </w:pPr>
      <w:r w:rsidRPr="005D527D">
        <w:rPr>
          <w:sz w:val="20"/>
          <w:szCs w:val="20"/>
        </w:rPr>
        <w:t xml:space="preserve">W trakcie procesu </w:t>
      </w:r>
      <w:r w:rsidR="00340160">
        <w:rPr>
          <w:sz w:val="20"/>
          <w:szCs w:val="20"/>
        </w:rPr>
        <w:t>termicznego</w:t>
      </w:r>
      <w:r w:rsidRPr="005D527D">
        <w:rPr>
          <w:sz w:val="20"/>
          <w:szCs w:val="20"/>
        </w:rPr>
        <w:t xml:space="preserve"> przekształcania odpadów wytwarzane są między innymi odpady </w:t>
      </w:r>
      <w:proofErr w:type="spellStart"/>
      <w:r w:rsidRPr="005D527D">
        <w:rPr>
          <w:sz w:val="20"/>
          <w:szCs w:val="20"/>
        </w:rPr>
        <w:t>poprocesowe</w:t>
      </w:r>
      <w:proofErr w:type="spellEnd"/>
      <w:r w:rsidRPr="005D527D">
        <w:rPr>
          <w:sz w:val="20"/>
          <w:szCs w:val="20"/>
        </w:rPr>
        <w:t xml:space="preserve"> </w:t>
      </w:r>
      <w:r w:rsidR="00340160">
        <w:rPr>
          <w:sz w:val="20"/>
          <w:szCs w:val="20"/>
        </w:rPr>
        <w:t>klas</w:t>
      </w:r>
      <w:r w:rsidR="00340160" w:rsidRPr="005D527D">
        <w:rPr>
          <w:sz w:val="20"/>
          <w:szCs w:val="20"/>
        </w:rPr>
        <w:t xml:space="preserve">yfikowane </w:t>
      </w:r>
      <w:r w:rsidR="00340160">
        <w:rPr>
          <w:sz w:val="20"/>
          <w:szCs w:val="20"/>
        </w:rPr>
        <w:t>jako odpady o kodzie</w:t>
      </w:r>
      <w:r w:rsidRPr="005D527D">
        <w:rPr>
          <w:sz w:val="20"/>
          <w:szCs w:val="20"/>
        </w:rPr>
        <w:t xml:space="preserve"> 19 01</w:t>
      </w:r>
      <w:r>
        <w:rPr>
          <w:sz w:val="20"/>
          <w:szCs w:val="20"/>
        </w:rPr>
        <w:t xml:space="preserve"> </w:t>
      </w:r>
      <w:r w:rsidRPr="005D527D">
        <w:rPr>
          <w:sz w:val="20"/>
          <w:szCs w:val="20"/>
        </w:rPr>
        <w:t xml:space="preserve">12 – Żużle i popioły paleniskowe inne niż wymienione w 19 01 11, z których w procesie waloryzacji odzyskiwane są odpady o kodach </w:t>
      </w:r>
      <w:r w:rsidR="009C3029">
        <w:rPr>
          <w:sz w:val="20"/>
          <w:szCs w:val="20"/>
        </w:rPr>
        <w:br/>
      </w:r>
      <w:r w:rsidRPr="005D527D">
        <w:rPr>
          <w:sz w:val="20"/>
          <w:szCs w:val="20"/>
        </w:rPr>
        <w:t xml:space="preserve">19 12 02 – Metale żelazne i 19 12 </w:t>
      </w:r>
      <w:r w:rsidR="00340160" w:rsidRPr="005D527D">
        <w:rPr>
          <w:sz w:val="20"/>
          <w:szCs w:val="20"/>
        </w:rPr>
        <w:t>0</w:t>
      </w:r>
      <w:r w:rsidR="00340160">
        <w:rPr>
          <w:sz w:val="20"/>
          <w:szCs w:val="20"/>
        </w:rPr>
        <w:t>3</w:t>
      </w:r>
      <w:r w:rsidR="00340160" w:rsidRPr="005D527D">
        <w:rPr>
          <w:sz w:val="20"/>
          <w:szCs w:val="20"/>
        </w:rPr>
        <w:t xml:space="preserve"> </w:t>
      </w:r>
      <w:r w:rsidRPr="005D527D">
        <w:rPr>
          <w:sz w:val="20"/>
          <w:szCs w:val="20"/>
        </w:rPr>
        <w:t xml:space="preserve">– Metale nieżelazne. Zaznaczono, że faktyczny skład granulometryczny </w:t>
      </w:r>
      <w:r w:rsidR="000042DF">
        <w:rPr>
          <w:sz w:val="20"/>
          <w:szCs w:val="20"/>
        </w:rPr>
        <w:t>waloryzowanego</w:t>
      </w:r>
      <w:r w:rsidR="007E317E">
        <w:rPr>
          <w:sz w:val="20"/>
          <w:szCs w:val="20"/>
        </w:rPr>
        <w:t xml:space="preserve"> żużla </w:t>
      </w:r>
      <w:r w:rsidRPr="005D527D">
        <w:rPr>
          <w:sz w:val="20"/>
          <w:szCs w:val="20"/>
        </w:rPr>
        <w:t>może różnić się od składu granulometrycznego wskazanego w badanej próbce</w:t>
      </w:r>
      <w:r w:rsidR="00FD4F45">
        <w:rPr>
          <w:sz w:val="20"/>
          <w:szCs w:val="20"/>
        </w:rPr>
        <w:t xml:space="preserve"> żużla</w:t>
      </w:r>
      <w:r w:rsidRPr="005D527D">
        <w:rPr>
          <w:sz w:val="20"/>
          <w:szCs w:val="20"/>
        </w:rPr>
        <w:t xml:space="preserve">. Za odżużlaczem po procesie spalania separowane są </w:t>
      </w:r>
      <w:proofErr w:type="spellStart"/>
      <w:r w:rsidRPr="005D527D">
        <w:rPr>
          <w:sz w:val="20"/>
          <w:szCs w:val="20"/>
        </w:rPr>
        <w:t>nadgabaryty</w:t>
      </w:r>
      <w:proofErr w:type="spellEnd"/>
      <w:r w:rsidRPr="005D527D">
        <w:rPr>
          <w:sz w:val="20"/>
          <w:szCs w:val="20"/>
        </w:rPr>
        <w:t xml:space="preserve"> o wymiarze powyżej </w:t>
      </w:r>
      <w:r w:rsidR="007026C7">
        <w:rPr>
          <w:sz w:val="20"/>
          <w:szCs w:val="20"/>
        </w:rPr>
        <w:t>210</w:t>
      </w:r>
      <w:r w:rsidR="00DC0FF3" w:rsidRPr="005D527D">
        <w:rPr>
          <w:sz w:val="20"/>
          <w:szCs w:val="20"/>
        </w:rPr>
        <w:t xml:space="preserve"> </w:t>
      </w:r>
      <w:r w:rsidRPr="005D527D">
        <w:rPr>
          <w:sz w:val="20"/>
          <w:szCs w:val="20"/>
        </w:rPr>
        <w:t>mm. Odpady te nie trafiają do procesu waloryzacji. Jednak mimo zastosowania sita palcowego, w żużlu znajdują się fragmenty metali oraz spieki o granulacji przekraczającej 21</w:t>
      </w:r>
      <w:r w:rsidR="001904ED">
        <w:rPr>
          <w:sz w:val="20"/>
          <w:szCs w:val="20"/>
        </w:rPr>
        <w:t>0</w:t>
      </w:r>
      <w:r w:rsidRPr="005D527D">
        <w:rPr>
          <w:sz w:val="20"/>
          <w:szCs w:val="20"/>
        </w:rPr>
        <w:t xml:space="preserve"> mm.</w:t>
      </w:r>
      <w:r w:rsidR="002030C2">
        <w:rPr>
          <w:sz w:val="20"/>
          <w:szCs w:val="20"/>
        </w:rPr>
        <w:t xml:space="preserve"> Po</w:t>
      </w:r>
      <w:r w:rsidR="00C62A64">
        <w:rPr>
          <w:sz w:val="20"/>
          <w:szCs w:val="20"/>
        </w:rPr>
        <w:t>n</w:t>
      </w:r>
      <w:r w:rsidR="002030C2">
        <w:rPr>
          <w:sz w:val="20"/>
          <w:szCs w:val="20"/>
        </w:rPr>
        <w:t xml:space="preserve">iżej przedstawiono poglądowe zdjęcia </w:t>
      </w:r>
      <w:r w:rsidR="00FD0DE3">
        <w:rPr>
          <w:sz w:val="20"/>
          <w:szCs w:val="20"/>
        </w:rPr>
        <w:t>od</w:t>
      </w:r>
      <w:r w:rsidR="00DD3490">
        <w:rPr>
          <w:sz w:val="20"/>
          <w:szCs w:val="20"/>
        </w:rPr>
        <w:t xml:space="preserve">separowanych </w:t>
      </w:r>
      <w:r w:rsidR="00C62A64">
        <w:rPr>
          <w:sz w:val="20"/>
          <w:szCs w:val="20"/>
        </w:rPr>
        <w:t>metali.</w:t>
      </w:r>
    </w:p>
    <w:p w14:paraId="1864C127" w14:textId="4DCF459C" w:rsidR="00DE6FAD" w:rsidRPr="00D820B0" w:rsidRDefault="00EB314D" w:rsidP="00D820B0">
      <w:pPr>
        <w:keepNext/>
        <w:jc w:val="center"/>
        <w:rPr>
          <w:iCs/>
          <w:sz w:val="20"/>
          <w:szCs w:val="16"/>
        </w:rPr>
      </w:pPr>
      <w:r>
        <w:rPr>
          <w:noProof/>
        </w:rPr>
        <w:lastRenderedPageBreak/>
        <w:drawing>
          <wp:inline distT="0" distB="0" distL="0" distR="0" wp14:anchorId="45C0E4BD" wp14:editId="3F71E3DD">
            <wp:extent cx="5472833" cy="3600000"/>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2833" cy="3600000"/>
                    </a:xfrm>
                    <a:prstGeom prst="rect">
                      <a:avLst/>
                    </a:prstGeom>
                    <a:noFill/>
                    <a:ln>
                      <a:noFill/>
                    </a:ln>
                  </pic:spPr>
                </pic:pic>
              </a:graphicData>
            </a:graphic>
          </wp:inline>
        </w:drawing>
      </w:r>
      <w:r w:rsidR="003653A3" w:rsidRPr="00D820B0">
        <w:rPr>
          <w:iCs/>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3</w:t>
      </w:r>
      <w:r w:rsidR="00AB1410">
        <w:rPr>
          <w:sz w:val="20"/>
          <w:szCs w:val="16"/>
        </w:rPr>
        <w:fldChar w:fldCharType="end"/>
      </w:r>
      <w:r w:rsidR="003653A3" w:rsidRPr="00D820B0">
        <w:rPr>
          <w:sz w:val="20"/>
          <w:szCs w:val="16"/>
        </w:rPr>
        <w:t xml:space="preserve"> </w:t>
      </w:r>
      <w:r w:rsidR="00AE232B">
        <w:rPr>
          <w:sz w:val="20"/>
          <w:szCs w:val="16"/>
        </w:rPr>
        <w:t>P</w:t>
      </w:r>
      <w:r w:rsidR="00DE6FAD" w:rsidRPr="00D820B0">
        <w:rPr>
          <w:sz w:val="20"/>
          <w:szCs w:val="16"/>
        </w:rPr>
        <w:t>rzykład</w:t>
      </w:r>
      <w:r w:rsidR="00AE232B">
        <w:rPr>
          <w:sz w:val="20"/>
          <w:szCs w:val="16"/>
        </w:rPr>
        <w:t>y</w:t>
      </w:r>
      <w:r w:rsidR="00DE6FAD" w:rsidRPr="00D820B0">
        <w:rPr>
          <w:sz w:val="20"/>
          <w:szCs w:val="16"/>
        </w:rPr>
        <w:t xml:space="preserve"> form występowania </w:t>
      </w:r>
      <w:r w:rsidR="00DE6FAD">
        <w:rPr>
          <w:sz w:val="20"/>
          <w:szCs w:val="16"/>
        </w:rPr>
        <w:t>metali</w:t>
      </w:r>
      <w:r w:rsidR="00FD0DE3" w:rsidRPr="00D820B0">
        <w:rPr>
          <w:iCs/>
          <w:sz w:val="20"/>
          <w:szCs w:val="16"/>
        </w:rPr>
        <w:t xml:space="preserve"> o frakcji powyżej 50 mm</w:t>
      </w:r>
      <w:r w:rsidR="00DE6FAD">
        <w:rPr>
          <w:sz w:val="20"/>
          <w:szCs w:val="16"/>
        </w:rPr>
        <w:t>.</w:t>
      </w:r>
    </w:p>
    <w:p w14:paraId="669F0B30" w14:textId="4D8BBB77" w:rsidR="00EF6092" w:rsidRPr="00D820B0" w:rsidRDefault="00DE6FAD" w:rsidP="00D820B0">
      <w:pPr>
        <w:jc w:val="center"/>
        <w:rPr>
          <w:iCs/>
          <w:sz w:val="20"/>
          <w:szCs w:val="16"/>
        </w:rPr>
      </w:pPr>
      <w:r>
        <w:rPr>
          <w:noProof/>
        </w:rPr>
        <w:drawing>
          <wp:inline distT="0" distB="0" distL="0" distR="0" wp14:anchorId="7C30ADC5" wp14:editId="39BDE657">
            <wp:extent cx="4261899" cy="4040044"/>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7072" cy="4054428"/>
                    </a:xfrm>
                    <a:prstGeom prst="rect">
                      <a:avLst/>
                    </a:prstGeom>
                    <a:noFill/>
                    <a:ln>
                      <a:noFill/>
                    </a:ln>
                  </pic:spPr>
                </pic:pic>
              </a:graphicData>
            </a:graphic>
          </wp:inline>
        </w:drawing>
      </w:r>
      <w:r w:rsidR="00DC7C0B">
        <w:rPr>
          <w:noProof/>
        </w:rPr>
        <w:br/>
      </w:r>
      <w:r w:rsidRPr="00412552">
        <w:rPr>
          <w:sz w:val="20"/>
          <w:szCs w:val="16"/>
        </w:rPr>
        <w:t xml:space="preserve">Rysunek </w:t>
      </w:r>
      <w:r w:rsidRPr="009A72A7">
        <w:rPr>
          <w:sz w:val="20"/>
          <w:szCs w:val="16"/>
        </w:rPr>
        <w:fldChar w:fldCharType="begin"/>
      </w:r>
      <w:r w:rsidRPr="009A72A7">
        <w:rPr>
          <w:sz w:val="20"/>
          <w:szCs w:val="16"/>
        </w:rPr>
        <w:instrText xml:space="preserve"> STYLEREF 1 \s </w:instrText>
      </w:r>
      <w:r w:rsidRPr="009A72A7">
        <w:rPr>
          <w:sz w:val="20"/>
          <w:szCs w:val="16"/>
        </w:rPr>
        <w:fldChar w:fldCharType="separate"/>
      </w:r>
      <w:r w:rsidR="00924492">
        <w:rPr>
          <w:noProof/>
          <w:sz w:val="20"/>
          <w:szCs w:val="16"/>
        </w:rPr>
        <w:t>3</w:t>
      </w:r>
      <w:r w:rsidRPr="009A72A7">
        <w:rPr>
          <w:sz w:val="20"/>
          <w:szCs w:val="16"/>
        </w:rPr>
        <w:fldChar w:fldCharType="end"/>
      </w:r>
      <w:r w:rsidRPr="009A72A7">
        <w:rPr>
          <w:sz w:val="20"/>
          <w:szCs w:val="16"/>
        </w:rPr>
        <w:t>.</w:t>
      </w:r>
      <w:r w:rsidRPr="009A72A7">
        <w:rPr>
          <w:sz w:val="20"/>
          <w:szCs w:val="16"/>
        </w:rPr>
        <w:fldChar w:fldCharType="begin"/>
      </w:r>
      <w:r w:rsidRPr="009A72A7">
        <w:rPr>
          <w:sz w:val="20"/>
          <w:szCs w:val="16"/>
        </w:rPr>
        <w:instrText xml:space="preserve"> SEQ Rysunek \* ARABIC \s 1 </w:instrText>
      </w:r>
      <w:r w:rsidRPr="009A72A7">
        <w:rPr>
          <w:sz w:val="20"/>
          <w:szCs w:val="16"/>
        </w:rPr>
        <w:fldChar w:fldCharType="separate"/>
      </w:r>
      <w:r w:rsidR="00924492">
        <w:rPr>
          <w:noProof/>
          <w:sz w:val="20"/>
          <w:szCs w:val="16"/>
        </w:rPr>
        <w:t>4</w:t>
      </w:r>
      <w:r w:rsidRPr="009A72A7">
        <w:rPr>
          <w:sz w:val="20"/>
          <w:szCs w:val="16"/>
        </w:rPr>
        <w:fldChar w:fldCharType="end"/>
      </w:r>
      <w:r w:rsidRPr="00D820B0">
        <w:rPr>
          <w:sz w:val="20"/>
          <w:szCs w:val="16"/>
        </w:rPr>
        <w:t xml:space="preserve"> Przykład</w:t>
      </w:r>
      <w:r w:rsidR="00AE232B">
        <w:rPr>
          <w:sz w:val="20"/>
          <w:szCs w:val="16"/>
        </w:rPr>
        <w:t>y</w:t>
      </w:r>
      <w:r w:rsidRPr="00D820B0">
        <w:rPr>
          <w:sz w:val="20"/>
          <w:szCs w:val="16"/>
        </w:rPr>
        <w:t xml:space="preserve"> form występowania </w:t>
      </w:r>
      <w:r>
        <w:rPr>
          <w:sz w:val="20"/>
          <w:szCs w:val="16"/>
        </w:rPr>
        <w:t>metali</w:t>
      </w:r>
      <w:r w:rsidRPr="00412552">
        <w:rPr>
          <w:sz w:val="20"/>
          <w:szCs w:val="16"/>
        </w:rPr>
        <w:t xml:space="preserve"> o frakcji </w:t>
      </w:r>
      <w:r>
        <w:rPr>
          <w:sz w:val="20"/>
          <w:szCs w:val="16"/>
        </w:rPr>
        <w:t>10 – 20 i 20 – 50 mm.</w:t>
      </w:r>
    </w:p>
    <w:p w14:paraId="582F4975" w14:textId="09AF018B" w:rsidR="00EF6092" w:rsidRPr="00412552" w:rsidRDefault="00EF6092" w:rsidP="00D820B0">
      <w:pPr>
        <w:jc w:val="center"/>
        <w:rPr>
          <w:sz w:val="20"/>
          <w:szCs w:val="16"/>
        </w:rPr>
      </w:pPr>
      <w:r>
        <w:rPr>
          <w:noProof/>
        </w:rPr>
        <w:lastRenderedPageBreak/>
        <w:drawing>
          <wp:inline distT="0" distB="0" distL="0" distR="0" wp14:anchorId="37550F2B" wp14:editId="44B450C1">
            <wp:extent cx="4373218" cy="2458657"/>
            <wp:effectExtent l="0" t="0" r="889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5435" cy="2465526"/>
                    </a:xfrm>
                    <a:prstGeom prst="rect">
                      <a:avLst/>
                    </a:prstGeom>
                    <a:noFill/>
                    <a:ln>
                      <a:noFill/>
                    </a:ln>
                  </pic:spPr>
                </pic:pic>
              </a:graphicData>
            </a:graphic>
          </wp:inline>
        </w:drawing>
      </w:r>
      <w:r w:rsidR="009A72A7">
        <w:rPr>
          <w:sz w:val="20"/>
          <w:szCs w:val="16"/>
        </w:rPr>
        <w:br/>
      </w: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3</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sidR="00924492">
        <w:rPr>
          <w:noProof/>
          <w:sz w:val="20"/>
          <w:szCs w:val="16"/>
        </w:rPr>
        <w:t>5</w:t>
      </w:r>
      <w:r w:rsidRPr="00D820B0">
        <w:rPr>
          <w:sz w:val="20"/>
          <w:szCs w:val="16"/>
        </w:rPr>
        <w:fldChar w:fldCharType="end"/>
      </w:r>
      <w:r w:rsidRPr="00D820B0">
        <w:rPr>
          <w:sz w:val="20"/>
          <w:szCs w:val="16"/>
        </w:rPr>
        <w:t xml:space="preserve"> Przykład</w:t>
      </w:r>
      <w:r w:rsidR="00AE232B">
        <w:rPr>
          <w:sz w:val="20"/>
          <w:szCs w:val="16"/>
        </w:rPr>
        <w:t>y</w:t>
      </w:r>
      <w:r w:rsidRPr="00D820B0">
        <w:rPr>
          <w:sz w:val="20"/>
          <w:szCs w:val="16"/>
        </w:rPr>
        <w:t xml:space="preserve"> form występowania </w:t>
      </w:r>
      <w:r>
        <w:rPr>
          <w:sz w:val="20"/>
          <w:szCs w:val="16"/>
        </w:rPr>
        <w:t>metali</w:t>
      </w:r>
      <w:r w:rsidRPr="00412552">
        <w:rPr>
          <w:sz w:val="20"/>
          <w:szCs w:val="16"/>
        </w:rPr>
        <w:t xml:space="preserve"> o frakcji </w:t>
      </w:r>
      <w:r>
        <w:rPr>
          <w:sz w:val="20"/>
          <w:szCs w:val="16"/>
        </w:rPr>
        <w:t>7 – 10 mm.</w:t>
      </w:r>
    </w:p>
    <w:p w14:paraId="04A8718B" w14:textId="77777777" w:rsidR="00EF6092" w:rsidRPr="00D820B0" w:rsidRDefault="00EF6092" w:rsidP="009A72A7">
      <w:pPr>
        <w:pStyle w:val="Legenda"/>
        <w:jc w:val="center"/>
        <w:rPr>
          <w:iCs w:val="0"/>
          <w:szCs w:val="22"/>
        </w:rPr>
      </w:pPr>
    </w:p>
    <w:p w14:paraId="77C83695" w14:textId="2564B746" w:rsidR="00EF6092" w:rsidRPr="00412552" w:rsidRDefault="00EF6092" w:rsidP="00EF6092">
      <w:pPr>
        <w:pStyle w:val="Legenda"/>
        <w:jc w:val="center"/>
        <w:rPr>
          <w:sz w:val="20"/>
          <w:szCs w:val="16"/>
        </w:rPr>
      </w:pPr>
      <w:r>
        <w:rPr>
          <w:noProof/>
        </w:rPr>
        <w:drawing>
          <wp:inline distT="0" distB="0" distL="0" distR="0" wp14:anchorId="5362C1FA" wp14:editId="59AA2791">
            <wp:extent cx="5422900" cy="2957830"/>
            <wp:effectExtent l="0" t="0" r="635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900" cy="2957830"/>
                    </a:xfrm>
                    <a:prstGeom prst="rect">
                      <a:avLst/>
                    </a:prstGeom>
                    <a:noFill/>
                    <a:ln>
                      <a:noFill/>
                    </a:ln>
                  </pic:spPr>
                </pic:pic>
              </a:graphicData>
            </a:graphic>
          </wp:inline>
        </w:drawing>
      </w:r>
      <w:r w:rsidR="00DE6FAD" w:rsidRPr="00D820B0">
        <w:rPr>
          <w:sz w:val="20"/>
          <w:szCs w:val="16"/>
        </w:rPr>
        <w:tab/>
      </w: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3</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sidR="00924492">
        <w:rPr>
          <w:noProof/>
          <w:sz w:val="20"/>
          <w:szCs w:val="16"/>
        </w:rPr>
        <w:t>6</w:t>
      </w:r>
      <w:r w:rsidRPr="00D820B0">
        <w:rPr>
          <w:sz w:val="20"/>
          <w:szCs w:val="16"/>
        </w:rPr>
        <w:fldChar w:fldCharType="end"/>
      </w:r>
      <w:r w:rsidRPr="00D820B0">
        <w:rPr>
          <w:sz w:val="20"/>
          <w:szCs w:val="16"/>
        </w:rPr>
        <w:t xml:space="preserve"> Przykład</w:t>
      </w:r>
      <w:r w:rsidR="00AE232B">
        <w:rPr>
          <w:sz w:val="20"/>
          <w:szCs w:val="16"/>
        </w:rPr>
        <w:t>y</w:t>
      </w:r>
      <w:r w:rsidRPr="00D820B0">
        <w:rPr>
          <w:sz w:val="20"/>
          <w:szCs w:val="16"/>
        </w:rPr>
        <w:t xml:space="preserve"> form występowania </w:t>
      </w:r>
      <w:r>
        <w:rPr>
          <w:sz w:val="20"/>
          <w:szCs w:val="16"/>
        </w:rPr>
        <w:t>metali</w:t>
      </w:r>
      <w:r w:rsidRPr="00412552">
        <w:rPr>
          <w:sz w:val="20"/>
          <w:szCs w:val="16"/>
        </w:rPr>
        <w:t xml:space="preserve"> o frakcji </w:t>
      </w:r>
      <w:r>
        <w:rPr>
          <w:sz w:val="20"/>
          <w:szCs w:val="16"/>
        </w:rPr>
        <w:t>4 – 6,3 mm.</w:t>
      </w:r>
    </w:p>
    <w:p w14:paraId="39D7A0E8" w14:textId="1F13DA8F" w:rsidR="00EF6092" w:rsidRDefault="00EF6092" w:rsidP="00D820B0">
      <w:pPr>
        <w:tabs>
          <w:tab w:val="left" w:pos="3356"/>
        </w:tabs>
        <w:jc w:val="center"/>
        <w:rPr>
          <w:sz w:val="20"/>
          <w:szCs w:val="16"/>
        </w:rPr>
      </w:pPr>
      <w:r>
        <w:rPr>
          <w:noProof/>
        </w:rPr>
        <w:lastRenderedPageBreak/>
        <w:drawing>
          <wp:inline distT="0" distB="0" distL="0" distR="0" wp14:anchorId="41369697" wp14:editId="6E9198D3">
            <wp:extent cx="5430520" cy="3347720"/>
            <wp:effectExtent l="0" t="0" r="0" b="508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0520" cy="3347720"/>
                    </a:xfrm>
                    <a:prstGeom prst="rect">
                      <a:avLst/>
                    </a:prstGeom>
                    <a:noFill/>
                    <a:ln>
                      <a:noFill/>
                    </a:ln>
                  </pic:spPr>
                </pic:pic>
              </a:graphicData>
            </a:graphic>
          </wp:inline>
        </w:drawing>
      </w: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3</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sidR="00924492">
        <w:rPr>
          <w:noProof/>
          <w:sz w:val="20"/>
          <w:szCs w:val="16"/>
        </w:rPr>
        <w:t>7</w:t>
      </w:r>
      <w:r w:rsidRPr="00D820B0">
        <w:rPr>
          <w:sz w:val="20"/>
          <w:szCs w:val="16"/>
        </w:rPr>
        <w:fldChar w:fldCharType="end"/>
      </w:r>
      <w:r w:rsidRPr="00D820B0">
        <w:rPr>
          <w:sz w:val="20"/>
          <w:szCs w:val="16"/>
        </w:rPr>
        <w:t xml:space="preserve"> Przykład</w:t>
      </w:r>
      <w:r w:rsidR="00AE232B">
        <w:rPr>
          <w:sz w:val="20"/>
          <w:szCs w:val="16"/>
        </w:rPr>
        <w:t>y</w:t>
      </w:r>
      <w:r w:rsidRPr="00D820B0">
        <w:rPr>
          <w:sz w:val="20"/>
          <w:szCs w:val="16"/>
        </w:rPr>
        <w:t xml:space="preserve"> form występowania </w:t>
      </w:r>
      <w:r>
        <w:rPr>
          <w:sz w:val="20"/>
          <w:szCs w:val="16"/>
        </w:rPr>
        <w:t>metali i zanieczyszczeń</w:t>
      </w:r>
      <w:r w:rsidRPr="00412552">
        <w:rPr>
          <w:sz w:val="20"/>
          <w:szCs w:val="16"/>
        </w:rPr>
        <w:t xml:space="preserve"> o frakcji </w:t>
      </w:r>
      <w:r>
        <w:rPr>
          <w:sz w:val="20"/>
          <w:szCs w:val="16"/>
        </w:rPr>
        <w:t>2 – 4 mm.</w:t>
      </w:r>
    </w:p>
    <w:p w14:paraId="7B2DD1A5" w14:textId="01EAF06F" w:rsidR="00EF6092" w:rsidRPr="00D820B0" w:rsidRDefault="00EF6092" w:rsidP="00D820B0">
      <w:pPr>
        <w:jc w:val="center"/>
        <w:rPr>
          <w:sz w:val="20"/>
          <w:szCs w:val="16"/>
        </w:rPr>
      </w:pPr>
      <w:r>
        <w:rPr>
          <w:noProof/>
        </w:rPr>
        <w:lastRenderedPageBreak/>
        <w:drawing>
          <wp:inline distT="0" distB="0" distL="0" distR="0" wp14:anchorId="3EE01673" wp14:editId="514FBD55">
            <wp:extent cx="5215890" cy="6726555"/>
            <wp:effectExtent l="0" t="0" r="381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5890" cy="6726555"/>
                    </a:xfrm>
                    <a:prstGeom prst="rect">
                      <a:avLst/>
                    </a:prstGeom>
                    <a:noFill/>
                    <a:ln>
                      <a:noFill/>
                    </a:ln>
                  </pic:spPr>
                </pic:pic>
              </a:graphicData>
            </a:graphic>
          </wp:inline>
        </w:drawing>
      </w:r>
      <w:r w:rsidRPr="00412552">
        <w:rPr>
          <w:iCs/>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3</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sidR="00924492">
        <w:rPr>
          <w:noProof/>
          <w:sz w:val="20"/>
          <w:szCs w:val="16"/>
        </w:rPr>
        <w:t>8</w:t>
      </w:r>
      <w:r w:rsidRPr="00D820B0">
        <w:rPr>
          <w:sz w:val="20"/>
          <w:szCs w:val="16"/>
        </w:rPr>
        <w:fldChar w:fldCharType="end"/>
      </w:r>
      <w:r w:rsidRPr="00D820B0">
        <w:rPr>
          <w:sz w:val="20"/>
          <w:szCs w:val="16"/>
        </w:rPr>
        <w:t xml:space="preserve"> Przykład</w:t>
      </w:r>
      <w:r w:rsidR="00AE232B">
        <w:rPr>
          <w:sz w:val="20"/>
          <w:szCs w:val="16"/>
        </w:rPr>
        <w:t>y</w:t>
      </w:r>
      <w:r w:rsidRPr="00D820B0">
        <w:rPr>
          <w:sz w:val="20"/>
          <w:szCs w:val="16"/>
        </w:rPr>
        <w:t xml:space="preserve"> form występowania </w:t>
      </w:r>
      <w:r>
        <w:rPr>
          <w:sz w:val="20"/>
          <w:szCs w:val="16"/>
        </w:rPr>
        <w:t xml:space="preserve">metali </w:t>
      </w:r>
      <w:r w:rsidRPr="00412552">
        <w:rPr>
          <w:iCs/>
          <w:sz w:val="20"/>
          <w:szCs w:val="16"/>
        </w:rPr>
        <w:t xml:space="preserve">o frakcji </w:t>
      </w:r>
      <w:r>
        <w:rPr>
          <w:sz w:val="20"/>
          <w:szCs w:val="16"/>
        </w:rPr>
        <w:t>0,25 – 2 mm.</w:t>
      </w:r>
    </w:p>
    <w:p w14:paraId="6F74EA30" w14:textId="526ABFC9" w:rsidR="00CF348F" w:rsidRPr="00D820B0" w:rsidRDefault="00CF348F" w:rsidP="00D820B0">
      <w:pPr>
        <w:tabs>
          <w:tab w:val="left" w:pos="2955"/>
        </w:tabs>
        <w:sectPr w:rsidR="00CF348F" w:rsidRPr="00D820B0" w:rsidSect="00840957">
          <w:pgSz w:w="11906" w:h="16838"/>
          <w:pgMar w:top="1361" w:right="1361" w:bottom="1361" w:left="1985" w:header="289" w:footer="57" w:gutter="0"/>
          <w:cols w:space="708"/>
          <w:titlePg/>
        </w:sectPr>
      </w:pPr>
    </w:p>
    <w:p w14:paraId="734918AA" w14:textId="1A1ADB09" w:rsidR="00174A7C" w:rsidRPr="005D527D" w:rsidRDefault="00174A7C" w:rsidP="00174A7C">
      <w:pPr>
        <w:pStyle w:val="Nagwek2"/>
        <w:numPr>
          <w:ilvl w:val="1"/>
          <w:numId w:val="8"/>
        </w:numPr>
        <w:spacing w:before="0"/>
        <w:rPr>
          <w:color w:val="000000" w:themeColor="text1"/>
          <w:sz w:val="24"/>
          <w:szCs w:val="24"/>
        </w:rPr>
      </w:pPr>
      <w:bookmarkStart w:id="15" w:name="_Toc113879907"/>
      <w:bookmarkStart w:id="16" w:name="_Toc131416560"/>
      <w:r w:rsidRPr="005D527D">
        <w:rPr>
          <w:color w:val="000000" w:themeColor="text1"/>
          <w:sz w:val="24"/>
          <w:szCs w:val="24"/>
        </w:rPr>
        <w:lastRenderedPageBreak/>
        <w:t>Strefy ppoż.</w:t>
      </w:r>
      <w:bookmarkEnd w:id="15"/>
      <w:bookmarkEnd w:id="16"/>
    </w:p>
    <w:p w14:paraId="56441AE2" w14:textId="6FCBB76C" w:rsidR="00174A7C" w:rsidRPr="00940EC7" w:rsidRDefault="00174A7C" w:rsidP="00174A7C">
      <w:pPr>
        <w:rPr>
          <w:sz w:val="20"/>
          <w:szCs w:val="20"/>
        </w:rPr>
      </w:pPr>
      <w:r w:rsidRPr="00940EC7">
        <w:rPr>
          <w:sz w:val="20"/>
          <w:szCs w:val="20"/>
        </w:rPr>
        <w:t>Budynek gospodarki pozostałościami procesowymi podsiada dwie strefy pożarowe: SP 2.1, SP</w:t>
      </w:r>
      <w:r w:rsidR="00327CA4">
        <w:rPr>
          <w:sz w:val="20"/>
          <w:szCs w:val="20"/>
        </w:rPr>
        <w:t> </w:t>
      </w:r>
      <w:r w:rsidRPr="00940EC7">
        <w:rPr>
          <w:sz w:val="20"/>
          <w:szCs w:val="20"/>
        </w:rPr>
        <w:t>2.2. Strefa pożarowa SP 2.1 obejmuje część socjalno</w:t>
      </w:r>
      <w:r w:rsidR="00475803">
        <w:rPr>
          <w:sz w:val="20"/>
          <w:szCs w:val="20"/>
        </w:rPr>
        <w:t>-</w:t>
      </w:r>
      <w:r w:rsidRPr="00940EC7">
        <w:rPr>
          <w:sz w:val="20"/>
          <w:szCs w:val="20"/>
        </w:rPr>
        <w:t>administracyjną. Strefa ta posiada klasę odporności pożarowej D. Strefa pożarowa SP 2.2 została wykonana w klasie odporności pożarowej E oraz obejmuje pozostałą część budynku, w którym odbywa się proces sezonowania oraz waloryzacji żużla. Ściana dzieląca obie strefy pożarowe została wykonana w klasie odporności REI-60</w:t>
      </w:r>
      <w:r w:rsidR="00986879">
        <w:rPr>
          <w:sz w:val="20"/>
          <w:szCs w:val="20"/>
        </w:rPr>
        <w:t>, ściana spełnia również</w:t>
      </w:r>
      <w:r w:rsidRPr="00940EC7">
        <w:rPr>
          <w:sz w:val="20"/>
          <w:szCs w:val="20"/>
        </w:rPr>
        <w:t xml:space="preserve"> rolę śluzy ppoż. Poniższe rysunk</w:t>
      </w:r>
      <w:r w:rsidR="00064807">
        <w:rPr>
          <w:sz w:val="20"/>
          <w:szCs w:val="20"/>
        </w:rPr>
        <w:t>i</w:t>
      </w:r>
      <w:r w:rsidRPr="00940EC7">
        <w:rPr>
          <w:sz w:val="20"/>
          <w:szCs w:val="20"/>
        </w:rPr>
        <w:t xml:space="preserve"> prezentują rzuty budynku wraz z oznaczeniem stref ppoż. </w:t>
      </w:r>
    </w:p>
    <w:p w14:paraId="0DC823F3" w14:textId="77777777" w:rsidR="00174A7C" w:rsidRPr="005D527D" w:rsidRDefault="00174A7C" w:rsidP="00174A7C">
      <w:pPr>
        <w:keepNext/>
      </w:pPr>
      <w:r w:rsidRPr="005C753A">
        <w:rPr>
          <w:noProof/>
        </w:rPr>
        <mc:AlternateContent>
          <mc:Choice Requires="wps">
            <w:drawing>
              <wp:anchor distT="0" distB="0" distL="114300" distR="114300" simplePos="0" relativeHeight="251658241" behindDoc="0" locked="0" layoutInCell="1" allowOverlap="1" wp14:anchorId="74E1494A" wp14:editId="06C1B11F">
                <wp:simplePos x="0" y="0"/>
                <wp:positionH relativeFrom="column">
                  <wp:posOffset>4194027</wp:posOffset>
                </wp:positionH>
                <wp:positionV relativeFrom="paragraph">
                  <wp:posOffset>2345468</wp:posOffset>
                </wp:positionV>
                <wp:extent cx="1275907" cy="1565423"/>
                <wp:effectExtent l="0" t="0" r="635" b="0"/>
                <wp:wrapNone/>
                <wp:docPr id="20" name="Pole tekstowe 20"/>
                <wp:cNvGraphicFramePr/>
                <a:graphic xmlns:a="http://schemas.openxmlformats.org/drawingml/2006/main">
                  <a:graphicData uri="http://schemas.microsoft.com/office/word/2010/wordprocessingShape">
                    <wps:wsp>
                      <wps:cNvSpPr txBox="1"/>
                      <wps:spPr>
                        <a:xfrm>
                          <a:off x="0" y="0"/>
                          <a:ext cx="1275907" cy="1565423"/>
                        </a:xfrm>
                        <a:prstGeom prst="rect">
                          <a:avLst/>
                        </a:prstGeom>
                        <a:solidFill>
                          <a:schemeClr val="lt1"/>
                        </a:solidFill>
                        <a:ln w="6350">
                          <a:noFill/>
                        </a:ln>
                      </wps:spPr>
                      <wps:txbx>
                        <w:txbxContent>
                          <w:p w14:paraId="3C88B0C1" w14:textId="77777777" w:rsidR="00174A7C" w:rsidRDefault="00174A7C" w:rsidP="00174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494A" id="Pole tekstowe 20" o:spid="_x0000_s1027" type="#_x0000_t202" style="position:absolute;left:0;text-align:left;margin-left:330.25pt;margin-top:184.7pt;width:100.45pt;height:1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3qMAIAAFw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" fillcolor="white [3201]" stroked="f" strokeweight=".5pt">
                <v:textbox>
                  <w:txbxContent>
                    <w:p w14:paraId="3C88B0C1" w14:textId="77777777" w:rsidR="00174A7C" w:rsidRDefault="00174A7C" w:rsidP="00174A7C"/>
                  </w:txbxContent>
                </v:textbox>
              </v:shape>
            </w:pict>
          </mc:Fallback>
        </mc:AlternateContent>
      </w:r>
      <w:r w:rsidRPr="005D527D">
        <w:rPr>
          <w:noProof/>
        </w:rPr>
        <w:drawing>
          <wp:inline distT="0" distB="0" distL="0" distR="0" wp14:anchorId="15A2C280" wp14:editId="4FB4B360">
            <wp:extent cx="5435600" cy="38741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5600" cy="3874135"/>
                    </a:xfrm>
                    <a:prstGeom prst="rect">
                      <a:avLst/>
                    </a:prstGeom>
                  </pic:spPr>
                </pic:pic>
              </a:graphicData>
            </a:graphic>
          </wp:inline>
        </w:drawing>
      </w:r>
    </w:p>
    <w:p w14:paraId="5217DE91" w14:textId="476FD942" w:rsidR="00174A7C" w:rsidRPr="00C06B94" w:rsidRDefault="00174A7C" w:rsidP="00174A7C">
      <w:pPr>
        <w:pStyle w:val="Legenda"/>
        <w:jc w:val="center"/>
        <w:rPr>
          <w:sz w:val="20"/>
          <w:szCs w:val="16"/>
        </w:rPr>
      </w:pPr>
      <w:r w:rsidRPr="00C06B94">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9</w:t>
      </w:r>
      <w:r w:rsidR="00AB1410">
        <w:rPr>
          <w:sz w:val="20"/>
          <w:szCs w:val="16"/>
        </w:rPr>
        <w:fldChar w:fldCharType="end"/>
      </w:r>
      <w:r w:rsidRPr="00C06B94">
        <w:rPr>
          <w:sz w:val="20"/>
          <w:szCs w:val="16"/>
        </w:rPr>
        <w:t xml:space="preserve"> Budynek gospodarki pozostałościami procesowymi - strefy pożarowe, poziom </w:t>
      </w:r>
      <w:r>
        <w:rPr>
          <w:sz w:val="20"/>
          <w:szCs w:val="16"/>
        </w:rPr>
        <w:t>+</w:t>
      </w:r>
      <w:r w:rsidRPr="00C06B94">
        <w:rPr>
          <w:sz w:val="20"/>
          <w:szCs w:val="16"/>
        </w:rPr>
        <w:t>0,0</w:t>
      </w:r>
    </w:p>
    <w:p w14:paraId="78C250D7" w14:textId="77777777" w:rsidR="00174A7C" w:rsidRPr="005D527D" w:rsidRDefault="00174A7C" w:rsidP="00174A7C">
      <w:pPr>
        <w:keepNext/>
      </w:pPr>
      <w:r w:rsidRPr="005C753A">
        <w:rPr>
          <w:noProof/>
        </w:rPr>
        <w:lastRenderedPageBreak/>
        <mc:AlternateContent>
          <mc:Choice Requires="wps">
            <w:drawing>
              <wp:anchor distT="0" distB="0" distL="114300" distR="114300" simplePos="0" relativeHeight="251658242" behindDoc="0" locked="0" layoutInCell="1" allowOverlap="1" wp14:anchorId="16148448" wp14:editId="62523DCB">
                <wp:simplePos x="0" y="0"/>
                <wp:positionH relativeFrom="column">
                  <wp:posOffset>4491738</wp:posOffset>
                </wp:positionH>
                <wp:positionV relativeFrom="paragraph">
                  <wp:posOffset>2295289</wp:posOffset>
                </wp:positionV>
                <wp:extent cx="1010093" cy="1352550"/>
                <wp:effectExtent l="0" t="0" r="0" b="0"/>
                <wp:wrapNone/>
                <wp:docPr id="24" name="Pole tekstowe 24"/>
                <wp:cNvGraphicFramePr/>
                <a:graphic xmlns:a="http://schemas.openxmlformats.org/drawingml/2006/main">
                  <a:graphicData uri="http://schemas.microsoft.com/office/word/2010/wordprocessingShape">
                    <wps:wsp>
                      <wps:cNvSpPr txBox="1"/>
                      <wps:spPr>
                        <a:xfrm>
                          <a:off x="0" y="0"/>
                          <a:ext cx="1010093" cy="1352550"/>
                        </a:xfrm>
                        <a:prstGeom prst="rect">
                          <a:avLst/>
                        </a:prstGeom>
                        <a:solidFill>
                          <a:schemeClr val="lt1"/>
                        </a:solidFill>
                        <a:ln w="6350">
                          <a:noFill/>
                        </a:ln>
                      </wps:spPr>
                      <wps:txbx>
                        <w:txbxContent>
                          <w:p w14:paraId="62F1BAD2" w14:textId="77777777" w:rsidR="00174A7C" w:rsidRDefault="00174A7C" w:rsidP="00174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8448" id="Pole tekstowe 24" o:spid="_x0000_s1028" type="#_x0000_t202" style="position:absolute;left:0;text-align:left;margin-left:353.7pt;margin-top:180.75pt;width:79.55pt;height:1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" fillcolor="white [3201]" stroked="f" strokeweight=".5pt">
                <v:textbox>
                  <w:txbxContent>
                    <w:p w14:paraId="62F1BAD2" w14:textId="77777777" w:rsidR="00174A7C" w:rsidRDefault="00174A7C" w:rsidP="00174A7C"/>
                  </w:txbxContent>
                </v:textbox>
              </v:shape>
            </w:pict>
          </mc:Fallback>
        </mc:AlternateContent>
      </w:r>
      <w:r w:rsidRPr="005D527D">
        <w:rPr>
          <w:noProof/>
        </w:rPr>
        <w:drawing>
          <wp:inline distT="0" distB="0" distL="0" distR="0" wp14:anchorId="685213EF" wp14:editId="08197F5F">
            <wp:extent cx="5435600" cy="36366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5600" cy="3636645"/>
                    </a:xfrm>
                    <a:prstGeom prst="rect">
                      <a:avLst/>
                    </a:prstGeom>
                  </pic:spPr>
                </pic:pic>
              </a:graphicData>
            </a:graphic>
          </wp:inline>
        </w:drawing>
      </w:r>
    </w:p>
    <w:p w14:paraId="51A44516" w14:textId="4F2D7735" w:rsidR="00174A7C" w:rsidRPr="00A82EED" w:rsidRDefault="00174A7C" w:rsidP="00174A7C">
      <w:pPr>
        <w:pStyle w:val="Legenda"/>
        <w:jc w:val="center"/>
        <w:rPr>
          <w:sz w:val="20"/>
          <w:szCs w:val="16"/>
        </w:rPr>
      </w:pPr>
      <w:r w:rsidRPr="00C06B94">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10</w:t>
      </w:r>
      <w:r w:rsidR="00AB1410">
        <w:rPr>
          <w:sz w:val="20"/>
          <w:szCs w:val="16"/>
        </w:rPr>
        <w:fldChar w:fldCharType="end"/>
      </w:r>
      <w:r w:rsidRPr="00C06B94">
        <w:rPr>
          <w:sz w:val="20"/>
          <w:szCs w:val="16"/>
        </w:rPr>
        <w:t xml:space="preserve"> Budynek gospodarki pozostałościami procesowymi - strefy pożarowe, poziom </w:t>
      </w:r>
      <w:r>
        <w:rPr>
          <w:sz w:val="20"/>
          <w:szCs w:val="16"/>
        </w:rPr>
        <w:t>+</w:t>
      </w:r>
      <w:r w:rsidRPr="00C06B94">
        <w:rPr>
          <w:sz w:val="20"/>
          <w:szCs w:val="16"/>
        </w:rPr>
        <w:t>7,0</w:t>
      </w:r>
    </w:p>
    <w:p w14:paraId="25FB35EF" w14:textId="77777777" w:rsidR="00174A7C" w:rsidRPr="005D527D" w:rsidRDefault="00174A7C" w:rsidP="00174A7C">
      <w:pPr>
        <w:rPr>
          <w:b/>
          <w:smallCaps/>
          <w:color w:val="000000" w:themeColor="text1"/>
          <w:sz w:val="24"/>
          <w:szCs w:val="24"/>
        </w:rPr>
      </w:pPr>
      <w:r w:rsidRPr="005D527D">
        <w:rPr>
          <w:color w:val="000000" w:themeColor="text1"/>
          <w:sz w:val="24"/>
          <w:szCs w:val="24"/>
        </w:rPr>
        <w:br w:type="page"/>
      </w:r>
    </w:p>
    <w:p w14:paraId="3150DC9B" w14:textId="77777777" w:rsidR="00174A7C" w:rsidRPr="00FB580E" w:rsidRDefault="00174A7C" w:rsidP="00174A7C">
      <w:pPr>
        <w:pStyle w:val="Nagwek2"/>
        <w:numPr>
          <w:ilvl w:val="1"/>
          <w:numId w:val="8"/>
        </w:numPr>
        <w:spacing w:before="0"/>
        <w:rPr>
          <w:color w:val="000000" w:themeColor="text1"/>
          <w:sz w:val="24"/>
          <w:szCs w:val="24"/>
        </w:rPr>
      </w:pPr>
      <w:bookmarkStart w:id="17" w:name="_Toc112913278"/>
      <w:bookmarkStart w:id="18" w:name="_Toc112913279"/>
      <w:bookmarkStart w:id="19" w:name="_Toc112913280"/>
      <w:bookmarkStart w:id="20" w:name="_Toc113879908"/>
      <w:bookmarkStart w:id="21" w:name="_Toc131416561"/>
      <w:bookmarkEnd w:id="17"/>
      <w:bookmarkEnd w:id="18"/>
      <w:bookmarkEnd w:id="19"/>
      <w:r w:rsidRPr="00FB580E">
        <w:rPr>
          <w:color w:val="000000" w:themeColor="text1"/>
          <w:sz w:val="24"/>
          <w:szCs w:val="24"/>
        </w:rPr>
        <w:lastRenderedPageBreak/>
        <w:t>Węzeł Spalania Odpadów i Odzysku Energii</w:t>
      </w:r>
      <w:bookmarkEnd w:id="20"/>
      <w:bookmarkEnd w:id="21"/>
    </w:p>
    <w:p w14:paraId="062BE46E" w14:textId="77777777" w:rsidR="00174A7C" w:rsidRPr="005D527D" w:rsidRDefault="00174A7C" w:rsidP="00174A7C">
      <w:pPr>
        <w:rPr>
          <w:sz w:val="20"/>
          <w:szCs w:val="20"/>
        </w:rPr>
      </w:pPr>
      <w:r w:rsidRPr="005D527D">
        <w:rPr>
          <w:sz w:val="20"/>
          <w:szCs w:val="20"/>
        </w:rPr>
        <w:t>W skład Węzła Spalani</w:t>
      </w:r>
      <w:r w:rsidR="00295D34">
        <w:rPr>
          <w:sz w:val="20"/>
          <w:szCs w:val="20"/>
        </w:rPr>
        <w:t>a</w:t>
      </w:r>
      <w:r w:rsidRPr="005D527D">
        <w:rPr>
          <w:sz w:val="20"/>
          <w:szCs w:val="20"/>
        </w:rPr>
        <w:t xml:space="preserve"> Opadów i Odzysku Energi</w:t>
      </w:r>
      <w:r w:rsidR="00295D34">
        <w:rPr>
          <w:sz w:val="20"/>
          <w:szCs w:val="20"/>
        </w:rPr>
        <w:t>i</w:t>
      </w:r>
      <w:r w:rsidRPr="005D527D">
        <w:rPr>
          <w:sz w:val="20"/>
          <w:szCs w:val="20"/>
        </w:rPr>
        <w:t xml:space="preserve"> wchodzą następujące elementy:</w:t>
      </w:r>
    </w:p>
    <w:p w14:paraId="5CE6F353" w14:textId="77777777" w:rsidR="00174A7C" w:rsidRPr="005D527D" w:rsidRDefault="00174A7C" w:rsidP="00174A7C">
      <w:pPr>
        <w:pStyle w:val="Akapitzlist"/>
        <w:numPr>
          <w:ilvl w:val="0"/>
          <w:numId w:val="112"/>
        </w:numPr>
        <w:rPr>
          <w:sz w:val="20"/>
          <w:szCs w:val="20"/>
        </w:rPr>
      </w:pPr>
      <w:r w:rsidRPr="005D527D">
        <w:rPr>
          <w:sz w:val="20"/>
          <w:szCs w:val="20"/>
        </w:rPr>
        <w:t>Układ podawania odpadów;</w:t>
      </w:r>
    </w:p>
    <w:p w14:paraId="2311AD2B" w14:textId="77777777" w:rsidR="00174A7C" w:rsidRPr="005D527D" w:rsidRDefault="00174A7C" w:rsidP="00174A7C">
      <w:pPr>
        <w:pStyle w:val="Akapitzlist"/>
        <w:numPr>
          <w:ilvl w:val="0"/>
          <w:numId w:val="112"/>
        </w:numPr>
        <w:rPr>
          <w:sz w:val="20"/>
          <w:szCs w:val="20"/>
        </w:rPr>
      </w:pPr>
      <w:r w:rsidRPr="005D527D">
        <w:rPr>
          <w:sz w:val="20"/>
          <w:szCs w:val="20"/>
        </w:rPr>
        <w:t>Układ rusztu chłodzonego powietrzem;</w:t>
      </w:r>
    </w:p>
    <w:p w14:paraId="782D0151" w14:textId="77777777" w:rsidR="00174A7C" w:rsidRPr="005D527D" w:rsidRDefault="00174A7C" w:rsidP="00174A7C">
      <w:pPr>
        <w:pStyle w:val="Akapitzlist"/>
        <w:numPr>
          <w:ilvl w:val="0"/>
          <w:numId w:val="112"/>
        </w:numPr>
        <w:rPr>
          <w:sz w:val="20"/>
          <w:szCs w:val="20"/>
        </w:rPr>
      </w:pPr>
      <w:r w:rsidRPr="005D527D">
        <w:rPr>
          <w:sz w:val="20"/>
          <w:szCs w:val="20"/>
        </w:rPr>
        <w:t>Układ doprowadzania powietrza do spalania;</w:t>
      </w:r>
    </w:p>
    <w:p w14:paraId="71987131" w14:textId="77777777" w:rsidR="00174A7C" w:rsidRPr="005D527D" w:rsidRDefault="00174A7C" w:rsidP="00174A7C">
      <w:pPr>
        <w:pStyle w:val="Akapitzlist"/>
        <w:numPr>
          <w:ilvl w:val="0"/>
          <w:numId w:val="112"/>
        </w:numPr>
        <w:rPr>
          <w:sz w:val="20"/>
          <w:szCs w:val="20"/>
        </w:rPr>
      </w:pPr>
      <w:r w:rsidRPr="005D527D">
        <w:rPr>
          <w:sz w:val="20"/>
          <w:szCs w:val="20"/>
        </w:rPr>
        <w:t>Palniki</w:t>
      </w:r>
    </w:p>
    <w:p w14:paraId="003B4CE1" w14:textId="77777777" w:rsidR="00174A7C" w:rsidRPr="005D527D" w:rsidRDefault="00174A7C" w:rsidP="00174A7C">
      <w:pPr>
        <w:pStyle w:val="Akapitzlist"/>
        <w:numPr>
          <w:ilvl w:val="0"/>
          <w:numId w:val="112"/>
        </w:numPr>
        <w:rPr>
          <w:sz w:val="20"/>
          <w:szCs w:val="20"/>
        </w:rPr>
      </w:pPr>
      <w:r w:rsidRPr="005D527D">
        <w:rPr>
          <w:sz w:val="20"/>
          <w:szCs w:val="20"/>
        </w:rPr>
        <w:t>Odżużlanie i odpopielanie</w:t>
      </w:r>
    </w:p>
    <w:p w14:paraId="7E0112C0" w14:textId="77777777" w:rsidR="00174A7C" w:rsidRPr="005D527D" w:rsidRDefault="00174A7C" w:rsidP="00174A7C">
      <w:pPr>
        <w:pStyle w:val="Akapitzlist"/>
        <w:numPr>
          <w:ilvl w:val="0"/>
          <w:numId w:val="112"/>
        </w:numPr>
        <w:rPr>
          <w:sz w:val="20"/>
          <w:szCs w:val="20"/>
        </w:rPr>
      </w:pPr>
      <w:r w:rsidRPr="005D527D">
        <w:rPr>
          <w:sz w:val="20"/>
          <w:szCs w:val="20"/>
        </w:rPr>
        <w:t>System odzysku energii cieplnej (obieg wodnoparowy wraz z dozowaniem chemikaliów do wody zasilającej)</w:t>
      </w:r>
    </w:p>
    <w:p w14:paraId="0A3946BE" w14:textId="77777777" w:rsidR="00174A7C" w:rsidRPr="005D527D" w:rsidRDefault="00174A7C" w:rsidP="00174A7C">
      <w:pPr>
        <w:pStyle w:val="Nagwek3"/>
        <w:numPr>
          <w:ilvl w:val="2"/>
          <w:numId w:val="8"/>
        </w:numPr>
        <w:rPr>
          <w:color w:val="000000" w:themeColor="text1"/>
          <w:sz w:val="22"/>
          <w:szCs w:val="22"/>
        </w:rPr>
      </w:pPr>
      <w:bookmarkStart w:id="22" w:name="_Toc112913285"/>
      <w:bookmarkStart w:id="23" w:name="_Toc112913286"/>
      <w:bookmarkStart w:id="24" w:name="_Toc112913287"/>
      <w:bookmarkStart w:id="25" w:name="_Toc112913288"/>
      <w:bookmarkStart w:id="26" w:name="_Toc112913289"/>
      <w:bookmarkStart w:id="27" w:name="_Toc112913290"/>
      <w:bookmarkStart w:id="28" w:name="_Toc112913291"/>
      <w:bookmarkStart w:id="29" w:name="_Toc112913292"/>
      <w:bookmarkStart w:id="30" w:name="_Toc112913293"/>
      <w:bookmarkStart w:id="31" w:name="_Toc112913294"/>
      <w:bookmarkStart w:id="32" w:name="_Toc112913295"/>
      <w:bookmarkStart w:id="33" w:name="_Toc112913296"/>
      <w:bookmarkStart w:id="34" w:name="_Toc113879909"/>
      <w:bookmarkStart w:id="35" w:name="_Toc131416562"/>
      <w:bookmarkEnd w:id="22"/>
      <w:bookmarkEnd w:id="23"/>
      <w:bookmarkEnd w:id="24"/>
      <w:bookmarkEnd w:id="25"/>
      <w:bookmarkEnd w:id="26"/>
      <w:bookmarkEnd w:id="27"/>
      <w:bookmarkEnd w:id="28"/>
      <w:bookmarkEnd w:id="29"/>
      <w:bookmarkEnd w:id="30"/>
      <w:bookmarkEnd w:id="31"/>
      <w:bookmarkEnd w:id="32"/>
      <w:bookmarkEnd w:id="33"/>
      <w:r w:rsidRPr="005D527D">
        <w:rPr>
          <w:color w:val="000000" w:themeColor="text1"/>
          <w:sz w:val="22"/>
          <w:szCs w:val="22"/>
        </w:rPr>
        <w:t>Układ odżużlania i odpopielania</w:t>
      </w:r>
      <w:bookmarkEnd w:id="34"/>
      <w:bookmarkEnd w:id="35"/>
    </w:p>
    <w:p w14:paraId="1D73A491" w14:textId="7894E2FD" w:rsidR="00A65719" w:rsidRDefault="0013498F" w:rsidP="00174A7C">
      <w:pPr>
        <w:rPr>
          <w:sz w:val="20"/>
          <w:szCs w:val="20"/>
        </w:rPr>
      </w:pPr>
      <w:r w:rsidRPr="005D527D">
        <w:rPr>
          <w:sz w:val="20"/>
          <w:szCs w:val="20"/>
        </w:rPr>
        <w:t>Pod każdą sekcją rusztu znajdują się dwa rzędy zbiorników popiołu, do których popiół ze szczelin powietrznych w ruszcie jest kierowany za pomocą rur opadowych. Popiół jest usuwany z rusztu za pomocą wolno poruszającego się odżużlacza</w:t>
      </w:r>
      <w:r w:rsidR="009D2F2A">
        <w:rPr>
          <w:sz w:val="20"/>
          <w:szCs w:val="20"/>
        </w:rPr>
        <w:t xml:space="preserve"> (przenośnika płytkowego) umieszczonego </w:t>
      </w:r>
      <w:r w:rsidR="00AA09BA">
        <w:rPr>
          <w:sz w:val="20"/>
          <w:szCs w:val="20"/>
        </w:rPr>
        <w:t>pod szybem opadowym popiołu</w:t>
      </w:r>
      <w:r w:rsidRPr="005D527D">
        <w:rPr>
          <w:sz w:val="20"/>
          <w:szCs w:val="20"/>
        </w:rPr>
        <w:t>.</w:t>
      </w:r>
    </w:p>
    <w:p w14:paraId="76E01915" w14:textId="28D7D939" w:rsidR="00382177" w:rsidRDefault="00174A7C" w:rsidP="00174A7C">
      <w:pPr>
        <w:rPr>
          <w:sz w:val="20"/>
          <w:szCs w:val="20"/>
        </w:rPr>
      </w:pPr>
      <w:r w:rsidRPr="005D527D">
        <w:rPr>
          <w:sz w:val="20"/>
          <w:szCs w:val="20"/>
        </w:rPr>
        <w:t>Żużel wytworzony w procesie termicznego przekształcania odpadów bezpośrednio z rusztu jest kierowany do odżużlacza, który jest przenośnikiem zgrzebłowym wypełnionym wodą. W</w:t>
      </w:r>
      <w:r w:rsidR="0004791B">
        <w:rPr>
          <w:sz w:val="20"/>
          <w:szCs w:val="20"/>
        </w:rPr>
        <w:t> </w:t>
      </w:r>
      <w:r w:rsidRPr="005D527D">
        <w:rPr>
          <w:sz w:val="20"/>
          <w:szCs w:val="20"/>
        </w:rPr>
        <w:t xml:space="preserve">odżużlaczu następuje schłodzenie gorącego żużla do temperatury poniżej 90°C. </w:t>
      </w:r>
      <w:r w:rsidR="0013498F" w:rsidRPr="005D527D">
        <w:rPr>
          <w:sz w:val="20"/>
          <w:szCs w:val="20"/>
        </w:rPr>
        <w:t>Wanna w</w:t>
      </w:r>
      <w:r w:rsidR="0004791B">
        <w:rPr>
          <w:sz w:val="20"/>
          <w:szCs w:val="20"/>
        </w:rPr>
        <w:t> </w:t>
      </w:r>
      <w:r w:rsidR="0013498F" w:rsidRPr="005D527D">
        <w:rPr>
          <w:sz w:val="20"/>
          <w:szCs w:val="20"/>
        </w:rPr>
        <w:t xml:space="preserve">odżużlaczu stanowi uszczelnienie powietrzne pomiędzy piecem do spopielania a środowiskiem. Dodatkowe uszczelnienie powietrzne znajduje się między poszczególnymi strefami powietrza odżużlacza. Poziom wody regulowany jest za pośrednictwem komory wody znajdującej się przy ścianie bocznej ze zintegrowanym systemem przelewowym. Pomiędzy odżużlaczem i szybem opadowym popiołu zainstalowany jest kompensator. Przy ściankach bocznych i na górnej części znajdują się otwory inspekcyjne. </w:t>
      </w:r>
      <w:r w:rsidR="009C4E46">
        <w:rPr>
          <w:sz w:val="20"/>
          <w:szCs w:val="20"/>
        </w:rPr>
        <w:t xml:space="preserve">Wodę z odżużlacza można usunąć przez ręczny zawór </w:t>
      </w:r>
      <w:r w:rsidR="00323AB7">
        <w:rPr>
          <w:sz w:val="20"/>
          <w:szCs w:val="20"/>
        </w:rPr>
        <w:t xml:space="preserve">zasuwowy. </w:t>
      </w:r>
      <w:r w:rsidR="0013498F" w:rsidRPr="005D527D">
        <w:rPr>
          <w:sz w:val="20"/>
          <w:szCs w:val="20"/>
        </w:rPr>
        <w:t>Odżużlacz wyposażony jest w jedną skrzynię wody służącą do zaopatrywania w wodę chłodzącą, ustalania poziomu wody i przelewu.</w:t>
      </w:r>
      <w:r w:rsidR="0013498F">
        <w:rPr>
          <w:sz w:val="20"/>
          <w:szCs w:val="20"/>
        </w:rPr>
        <w:t xml:space="preserve"> </w:t>
      </w:r>
      <w:r w:rsidR="000D6169">
        <w:rPr>
          <w:sz w:val="20"/>
          <w:szCs w:val="20"/>
        </w:rPr>
        <w:t xml:space="preserve">W poniższej tabeli zaprezentowano szczegółowe parametry </w:t>
      </w:r>
      <w:r w:rsidR="00931CC1">
        <w:rPr>
          <w:sz w:val="20"/>
          <w:szCs w:val="20"/>
        </w:rPr>
        <w:t>odżużlacza.</w:t>
      </w:r>
    </w:p>
    <w:p w14:paraId="525B939B" w14:textId="7C75273E" w:rsidR="00174A7C" w:rsidRDefault="00382177" w:rsidP="00174A7C">
      <w:pPr>
        <w:rPr>
          <w:sz w:val="20"/>
          <w:szCs w:val="20"/>
        </w:rPr>
      </w:pPr>
      <w:r>
        <w:rPr>
          <w:sz w:val="20"/>
          <w:szCs w:val="20"/>
        </w:rPr>
        <w:br w:type="page"/>
      </w:r>
    </w:p>
    <w:p w14:paraId="142BE98C" w14:textId="6DAAAFDC" w:rsidR="00382177" w:rsidRDefault="00382177" w:rsidP="00D820B0">
      <w:pPr>
        <w:pStyle w:val="Legenda"/>
        <w:keepNext/>
        <w:jc w:val="center"/>
      </w:pPr>
      <w:r>
        <w:lastRenderedPageBreak/>
        <w:t xml:space="preserve">Tabela </w:t>
      </w:r>
      <w:r w:rsidR="008F6729">
        <w:fldChar w:fldCharType="begin"/>
      </w:r>
      <w:r w:rsidR="008F6729">
        <w:instrText xml:space="preserve"> STYLEREF 1 \s </w:instrText>
      </w:r>
      <w:r w:rsidR="008F6729">
        <w:fldChar w:fldCharType="separate"/>
      </w:r>
      <w:r w:rsidR="00924492">
        <w:rPr>
          <w:noProof/>
        </w:rPr>
        <w:t>3</w:t>
      </w:r>
      <w:r w:rsidR="008F6729">
        <w:rPr>
          <w:noProof/>
        </w:rPr>
        <w:fldChar w:fldCharType="end"/>
      </w:r>
      <w:r w:rsidR="00A864DE">
        <w:t>.</w:t>
      </w:r>
      <w:r w:rsidR="008F6729">
        <w:fldChar w:fldCharType="begin"/>
      </w:r>
      <w:r w:rsidR="008F6729">
        <w:instrText xml:space="preserve"> SEQ Tabela \* ARABIC \s 1 </w:instrText>
      </w:r>
      <w:r w:rsidR="008F6729">
        <w:fldChar w:fldCharType="separate"/>
      </w:r>
      <w:r w:rsidR="00924492">
        <w:rPr>
          <w:noProof/>
        </w:rPr>
        <w:t>6</w:t>
      </w:r>
      <w:r w:rsidR="008F6729">
        <w:rPr>
          <w:noProof/>
        </w:rPr>
        <w:fldChar w:fldCharType="end"/>
      </w:r>
      <w:r>
        <w:t xml:space="preserve"> Dane techniczne odżużlacza</w:t>
      </w:r>
    </w:p>
    <w:tbl>
      <w:tblPr>
        <w:tblStyle w:val="Tabela-Siatka"/>
        <w:tblW w:w="0" w:type="auto"/>
        <w:tblLayout w:type="fixed"/>
        <w:tblLook w:val="06A0" w:firstRow="1" w:lastRow="0" w:firstColumn="1" w:lastColumn="0" w:noHBand="1" w:noVBand="1"/>
      </w:tblPr>
      <w:tblGrid>
        <w:gridCol w:w="4957"/>
        <w:gridCol w:w="1134"/>
        <w:gridCol w:w="2365"/>
      </w:tblGrid>
      <w:tr w:rsidR="00854359" w:rsidRPr="00382177" w14:paraId="0DDE62C1" w14:textId="77777777" w:rsidTr="00D820B0">
        <w:trPr>
          <w:trHeight w:val="439"/>
        </w:trPr>
        <w:tc>
          <w:tcPr>
            <w:tcW w:w="4957" w:type="dxa"/>
            <w:vAlign w:val="center"/>
          </w:tcPr>
          <w:p w14:paraId="5F188CAF" w14:textId="09407D53" w:rsidR="00854359" w:rsidRPr="00382177" w:rsidRDefault="00854359">
            <w:pPr>
              <w:jc w:val="center"/>
              <w:rPr>
                <w:sz w:val="20"/>
                <w:szCs w:val="20"/>
              </w:rPr>
            </w:pPr>
            <w:r w:rsidRPr="00382177">
              <w:rPr>
                <w:sz w:val="20"/>
                <w:szCs w:val="20"/>
              </w:rPr>
              <w:t>Parametr</w:t>
            </w:r>
          </w:p>
        </w:tc>
        <w:tc>
          <w:tcPr>
            <w:tcW w:w="1134" w:type="dxa"/>
            <w:vAlign w:val="center"/>
          </w:tcPr>
          <w:p w14:paraId="4BD9FBB3" w14:textId="3C3DC027" w:rsidR="00854359" w:rsidRPr="00382177" w:rsidRDefault="00854359">
            <w:pPr>
              <w:jc w:val="center"/>
              <w:rPr>
                <w:sz w:val="20"/>
                <w:szCs w:val="20"/>
              </w:rPr>
            </w:pPr>
            <w:r w:rsidRPr="00382177">
              <w:rPr>
                <w:sz w:val="20"/>
                <w:szCs w:val="20"/>
              </w:rPr>
              <w:t>Jednostka</w:t>
            </w:r>
          </w:p>
        </w:tc>
        <w:tc>
          <w:tcPr>
            <w:tcW w:w="2365" w:type="dxa"/>
            <w:vAlign w:val="center"/>
          </w:tcPr>
          <w:p w14:paraId="0499F1F9" w14:textId="4A85678A" w:rsidR="00854359" w:rsidRPr="00382177" w:rsidRDefault="00854359">
            <w:pPr>
              <w:jc w:val="center"/>
              <w:rPr>
                <w:sz w:val="20"/>
                <w:szCs w:val="20"/>
              </w:rPr>
            </w:pPr>
            <w:r w:rsidRPr="00382177">
              <w:rPr>
                <w:sz w:val="20"/>
                <w:szCs w:val="20"/>
              </w:rPr>
              <w:t>Wartość</w:t>
            </w:r>
          </w:p>
        </w:tc>
      </w:tr>
      <w:tr w:rsidR="003F2638" w:rsidRPr="00382177" w14:paraId="6D5BE105" w14:textId="77777777" w:rsidTr="00D820B0">
        <w:trPr>
          <w:trHeight w:val="275"/>
        </w:trPr>
        <w:tc>
          <w:tcPr>
            <w:tcW w:w="4957" w:type="dxa"/>
          </w:tcPr>
          <w:p w14:paraId="1A0955F5" w14:textId="41DF0258" w:rsidR="003F2638" w:rsidRPr="00382177" w:rsidRDefault="003F2638" w:rsidP="003F2638">
            <w:pPr>
              <w:jc w:val="center"/>
              <w:rPr>
                <w:sz w:val="20"/>
                <w:szCs w:val="20"/>
              </w:rPr>
            </w:pPr>
            <w:r w:rsidRPr="00D820B0">
              <w:rPr>
                <w:sz w:val="20"/>
                <w:szCs w:val="20"/>
              </w:rPr>
              <w:t>Materiał przenoszony</w:t>
            </w:r>
          </w:p>
        </w:tc>
        <w:tc>
          <w:tcPr>
            <w:tcW w:w="1134" w:type="dxa"/>
          </w:tcPr>
          <w:p w14:paraId="733352F8" w14:textId="0A8F05CC" w:rsidR="003F2638" w:rsidRPr="00382177" w:rsidRDefault="003F2638" w:rsidP="003F2638">
            <w:pPr>
              <w:jc w:val="center"/>
              <w:rPr>
                <w:sz w:val="20"/>
                <w:szCs w:val="20"/>
              </w:rPr>
            </w:pPr>
            <w:r w:rsidRPr="00382177">
              <w:rPr>
                <w:sz w:val="20"/>
                <w:szCs w:val="20"/>
              </w:rPr>
              <w:t>-</w:t>
            </w:r>
          </w:p>
        </w:tc>
        <w:tc>
          <w:tcPr>
            <w:tcW w:w="2365" w:type="dxa"/>
          </w:tcPr>
          <w:p w14:paraId="1302F26D" w14:textId="2E32D8F4" w:rsidR="003F2638" w:rsidRPr="00382177" w:rsidRDefault="003F2638" w:rsidP="003F2638">
            <w:pPr>
              <w:jc w:val="center"/>
              <w:rPr>
                <w:sz w:val="20"/>
                <w:szCs w:val="20"/>
              </w:rPr>
            </w:pPr>
            <w:r w:rsidRPr="00D820B0">
              <w:rPr>
                <w:sz w:val="20"/>
                <w:szCs w:val="20"/>
              </w:rPr>
              <w:t>popiół / żużel</w:t>
            </w:r>
          </w:p>
        </w:tc>
      </w:tr>
      <w:tr w:rsidR="003F2638" w:rsidRPr="00382177" w14:paraId="53391E81" w14:textId="77777777" w:rsidTr="00D820B0">
        <w:trPr>
          <w:trHeight w:val="275"/>
        </w:trPr>
        <w:tc>
          <w:tcPr>
            <w:tcW w:w="4957" w:type="dxa"/>
          </w:tcPr>
          <w:p w14:paraId="0671ACBF" w14:textId="2369D14C" w:rsidR="003F2638" w:rsidRPr="00382177" w:rsidRDefault="003F2638" w:rsidP="003F2638">
            <w:pPr>
              <w:jc w:val="center"/>
              <w:rPr>
                <w:sz w:val="20"/>
                <w:szCs w:val="20"/>
              </w:rPr>
            </w:pPr>
            <w:r w:rsidRPr="00D820B0">
              <w:rPr>
                <w:sz w:val="20"/>
                <w:szCs w:val="20"/>
              </w:rPr>
              <w:t>Zdolność przenoszenia na 30 mm/s</w:t>
            </w:r>
          </w:p>
        </w:tc>
        <w:tc>
          <w:tcPr>
            <w:tcW w:w="1134" w:type="dxa"/>
          </w:tcPr>
          <w:p w14:paraId="51FCC92B" w14:textId="2D8F1698" w:rsidR="003F2638" w:rsidRPr="00382177" w:rsidRDefault="003F2638" w:rsidP="003F2638">
            <w:pPr>
              <w:jc w:val="center"/>
              <w:rPr>
                <w:sz w:val="20"/>
                <w:szCs w:val="20"/>
              </w:rPr>
            </w:pPr>
            <w:r w:rsidRPr="00D820B0">
              <w:rPr>
                <w:sz w:val="20"/>
                <w:szCs w:val="20"/>
              </w:rPr>
              <w:t>kg/h</w:t>
            </w:r>
          </w:p>
        </w:tc>
        <w:tc>
          <w:tcPr>
            <w:tcW w:w="2365" w:type="dxa"/>
          </w:tcPr>
          <w:p w14:paraId="69BE4FC9" w14:textId="53449B43" w:rsidR="003F2638" w:rsidRPr="00382177" w:rsidRDefault="003F2638" w:rsidP="003F2638">
            <w:pPr>
              <w:jc w:val="center"/>
              <w:rPr>
                <w:sz w:val="20"/>
                <w:szCs w:val="20"/>
              </w:rPr>
            </w:pPr>
            <w:r w:rsidRPr="00D820B0">
              <w:rPr>
                <w:sz w:val="20"/>
                <w:szCs w:val="20"/>
              </w:rPr>
              <w:t>8</w:t>
            </w:r>
            <w:r w:rsidR="005942EF">
              <w:rPr>
                <w:sz w:val="20"/>
                <w:szCs w:val="20"/>
              </w:rPr>
              <w:t xml:space="preserve"> </w:t>
            </w:r>
            <w:r w:rsidRPr="00D820B0">
              <w:rPr>
                <w:sz w:val="20"/>
                <w:szCs w:val="20"/>
              </w:rPr>
              <w:t>300</w:t>
            </w:r>
          </w:p>
        </w:tc>
      </w:tr>
      <w:tr w:rsidR="003F2638" w:rsidRPr="00382177" w14:paraId="6A60DA74" w14:textId="77777777" w:rsidTr="00D820B0">
        <w:trPr>
          <w:trHeight w:val="275"/>
        </w:trPr>
        <w:tc>
          <w:tcPr>
            <w:tcW w:w="4957" w:type="dxa"/>
          </w:tcPr>
          <w:p w14:paraId="252BE6B7" w14:textId="656291B8" w:rsidR="003F2638" w:rsidRPr="00382177" w:rsidRDefault="003F2638" w:rsidP="003F2638">
            <w:pPr>
              <w:jc w:val="center"/>
              <w:rPr>
                <w:sz w:val="20"/>
                <w:szCs w:val="20"/>
              </w:rPr>
            </w:pPr>
            <w:r w:rsidRPr="00D820B0">
              <w:rPr>
                <w:sz w:val="20"/>
                <w:szCs w:val="20"/>
              </w:rPr>
              <w:t>Prędkość przenoszenia</w:t>
            </w:r>
          </w:p>
        </w:tc>
        <w:tc>
          <w:tcPr>
            <w:tcW w:w="1134" w:type="dxa"/>
          </w:tcPr>
          <w:p w14:paraId="203EC017" w14:textId="7004B42D" w:rsidR="003F2638" w:rsidRPr="00382177" w:rsidRDefault="003F2638" w:rsidP="003F2638">
            <w:pPr>
              <w:jc w:val="center"/>
              <w:rPr>
                <w:sz w:val="20"/>
                <w:szCs w:val="20"/>
              </w:rPr>
            </w:pPr>
            <w:r w:rsidRPr="00D820B0">
              <w:rPr>
                <w:sz w:val="20"/>
                <w:szCs w:val="20"/>
              </w:rPr>
              <w:t>m/s</w:t>
            </w:r>
          </w:p>
        </w:tc>
        <w:tc>
          <w:tcPr>
            <w:tcW w:w="2365" w:type="dxa"/>
          </w:tcPr>
          <w:p w14:paraId="225C0262" w14:textId="49017C8E" w:rsidR="003F2638" w:rsidRPr="00382177" w:rsidRDefault="003F2638" w:rsidP="003F2638">
            <w:pPr>
              <w:jc w:val="center"/>
              <w:rPr>
                <w:sz w:val="20"/>
                <w:szCs w:val="20"/>
              </w:rPr>
            </w:pPr>
            <w:r w:rsidRPr="00D820B0">
              <w:rPr>
                <w:sz w:val="20"/>
                <w:szCs w:val="20"/>
              </w:rPr>
              <w:t>0,04-0,006</w:t>
            </w:r>
          </w:p>
        </w:tc>
      </w:tr>
      <w:tr w:rsidR="003A4D47" w:rsidRPr="00382177" w14:paraId="0811085C" w14:textId="77777777" w:rsidTr="00D820B0">
        <w:trPr>
          <w:trHeight w:val="275"/>
        </w:trPr>
        <w:tc>
          <w:tcPr>
            <w:tcW w:w="4957" w:type="dxa"/>
          </w:tcPr>
          <w:p w14:paraId="21542C2F" w14:textId="65086A68" w:rsidR="003A4D47" w:rsidRPr="00382177" w:rsidRDefault="003A4D47" w:rsidP="003A4D47">
            <w:pPr>
              <w:jc w:val="center"/>
              <w:rPr>
                <w:sz w:val="20"/>
                <w:szCs w:val="20"/>
              </w:rPr>
            </w:pPr>
            <w:r w:rsidRPr="00D820B0">
              <w:rPr>
                <w:sz w:val="20"/>
                <w:szCs w:val="20"/>
              </w:rPr>
              <w:t>Wykonanie</w:t>
            </w:r>
          </w:p>
        </w:tc>
        <w:tc>
          <w:tcPr>
            <w:tcW w:w="1134" w:type="dxa"/>
          </w:tcPr>
          <w:p w14:paraId="352FBA8D" w14:textId="12DFA46D" w:rsidR="003A4D47" w:rsidRPr="00382177" w:rsidRDefault="003A4D47" w:rsidP="003A4D47">
            <w:pPr>
              <w:jc w:val="center"/>
              <w:rPr>
                <w:sz w:val="20"/>
                <w:szCs w:val="20"/>
              </w:rPr>
            </w:pPr>
            <w:r w:rsidRPr="00382177">
              <w:rPr>
                <w:sz w:val="20"/>
                <w:szCs w:val="20"/>
              </w:rPr>
              <w:t>-</w:t>
            </w:r>
          </w:p>
        </w:tc>
        <w:tc>
          <w:tcPr>
            <w:tcW w:w="2365" w:type="dxa"/>
          </w:tcPr>
          <w:p w14:paraId="031484E6" w14:textId="5478BD54" w:rsidR="003A4D47" w:rsidRPr="00382177" w:rsidRDefault="003A4D47" w:rsidP="003A4D47">
            <w:pPr>
              <w:jc w:val="center"/>
              <w:rPr>
                <w:sz w:val="20"/>
                <w:szCs w:val="20"/>
              </w:rPr>
            </w:pPr>
            <w:r w:rsidRPr="00D820B0">
              <w:rPr>
                <w:sz w:val="20"/>
                <w:szCs w:val="20"/>
              </w:rPr>
              <w:t>PBE 2200/2600</w:t>
            </w:r>
          </w:p>
        </w:tc>
      </w:tr>
      <w:tr w:rsidR="003A4D47" w:rsidRPr="00382177" w14:paraId="22A15FCE" w14:textId="77777777" w:rsidTr="00D820B0">
        <w:trPr>
          <w:trHeight w:val="275"/>
        </w:trPr>
        <w:tc>
          <w:tcPr>
            <w:tcW w:w="4957" w:type="dxa"/>
          </w:tcPr>
          <w:p w14:paraId="43D3ADD6" w14:textId="0EE71032" w:rsidR="003A4D47" w:rsidRPr="00382177" w:rsidRDefault="003A4D47" w:rsidP="003A4D47">
            <w:pPr>
              <w:jc w:val="center"/>
              <w:rPr>
                <w:sz w:val="20"/>
                <w:szCs w:val="20"/>
              </w:rPr>
            </w:pPr>
            <w:r w:rsidRPr="00D820B0">
              <w:rPr>
                <w:sz w:val="20"/>
                <w:szCs w:val="20"/>
              </w:rPr>
              <w:t>Szerokość wanny</w:t>
            </w:r>
          </w:p>
        </w:tc>
        <w:tc>
          <w:tcPr>
            <w:tcW w:w="1134" w:type="dxa"/>
          </w:tcPr>
          <w:p w14:paraId="2AC0CC73" w14:textId="5164FDAB" w:rsidR="003A4D47" w:rsidRPr="00382177" w:rsidRDefault="003A4D47" w:rsidP="003A4D47">
            <w:pPr>
              <w:jc w:val="center"/>
              <w:rPr>
                <w:sz w:val="20"/>
                <w:szCs w:val="20"/>
              </w:rPr>
            </w:pPr>
            <w:r w:rsidRPr="00D820B0">
              <w:rPr>
                <w:sz w:val="20"/>
                <w:szCs w:val="20"/>
              </w:rPr>
              <w:t>mm</w:t>
            </w:r>
          </w:p>
        </w:tc>
        <w:tc>
          <w:tcPr>
            <w:tcW w:w="2365" w:type="dxa"/>
          </w:tcPr>
          <w:p w14:paraId="41702C39" w14:textId="4CDBB9EC" w:rsidR="003A4D47" w:rsidRPr="00382177" w:rsidRDefault="003A4D47" w:rsidP="003A4D47">
            <w:pPr>
              <w:jc w:val="center"/>
              <w:rPr>
                <w:sz w:val="20"/>
                <w:szCs w:val="20"/>
              </w:rPr>
            </w:pPr>
            <w:r w:rsidRPr="00D820B0">
              <w:rPr>
                <w:sz w:val="20"/>
                <w:szCs w:val="20"/>
              </w:rPr>
              <w:t>2</w:t>
            </w:r>
            <w:r w:rsidR="005942EF">
              <w:rPr>
                <w:sz w:val="20"/>
                <w:szCs w:val="20"/>
              </w:rPr>
              <w:t xml:space="preserve"> </w:t>
            </w:r>
            <w:r w:rsidRPr="00D820B0">
              <w:rPr>
                <w:sz w:val="20"/>
                <w:szCs w:val="20"/>
              </w:rPr>
              <w:t>600</w:t>
            </w:r>
          </w:p>
        </w:tc>
      </w:tr>
      <w:tr w:rsidR="003A4D47" w:rsidRPr="00382177" w14:paraId="4744A759" w14:textId="77777777" w:rsidTr="00D820B0">
        <w:trPr>
          <w:trHeight w:val="275"/>
        </w:trPr>
        <w:tc>
          <w:tcPr>
            <w:tcW w:w="4957" w:type="dxa"/>
          </w:tcPr>
          <w:p w14:paraId="2666D020" w14:textId="2A64691B" w:rsidR="003A4D47" w:rsidRPr="00382177" w:rsidRDefault="003A4D47" w:rsidP="003A4D47">
            <w:pPr>
              <w:jc w:val="center"/>
              <w:rPr>
                <w:sz w:val="20"/>
                <w:szCs w:val="20"/>
              </w:rPr>
            </w:pPr>
            <w:r w:rsidRPr="00D820B0">
              <w:rPr>
                <w:sz w:val="20"/>
                <w:szCs w:val="20"/>
              </w:rPr>
              <w:t>Przenoszenie (szerokość wewnętrzna)</w:t>
            </w:r>
          </w:p>
        </w:tc>
        <w:tc>
          <w:tcPr>
            <w:tcW w:w="1134" w:type="dxa"/>
          </w:tcPr>
          <w:p w14:paraId="514B1B03" w14:textId="6920FE6F" w:rsidR="003A4D47" w:rsidRPr="00382177" w:rsidRDefault="003A4D47" w:rsidP="003A4D47">
            <w:pPr>
              <w:jc w:val="center"/>
              <w:rPr>
                <w:sz w:val="20"/>
                <w:szCs w:val="20"/>
              </w:rPr>
            </w:pPr>
            <w:r w:rsidRPr="00D820B0">
              <w:rPr>
                <w:sz w:val="20"/>
                <w:szCs w:val="20"/>
              </w:rPr>
              <w:t>mm</w:t>
            </w:r>
          </w:p>
        </w:tc>
        <w:tc>
          <w:tcPr>
            <w:tcW w:w="2365" w:type="dxa"/>
          </w:tcPr>
          <w:p w14:paraId="4958358E" w14:textId="73EF22D5" w:rsidR="003A4D47" w:rsidRPr="00382177" w:rsidRDefault="003A4D47" w:rsidP="003A4D47">
            <w:pPr>
              <w:jc w:val="center"/>
              <w:rPr>
                <w:sz w:val="20"/>
                <w:szCs w:val="20"/>
              </w:rPr>
            </w:pPr>
            <w:r w:rsidRPr="00D820B0">
              <w:rPr>
                <w:sz w:val="20"/>
                <w:szCs w:val="20"/>
              </w:rPr>
              <w:t>2</w:t>
            </w:r>
            <w:r w:rsidR="005942EF">
              <w:rPr>
                <w:sz w:val="20"/>
                <w:szCs w:val="20"/>
              </w:rPr>
              <w:t xml:space="preserve"> </w:t>
            </w:r>
            <w:r w:rsidRPr="00D820B0">
              <w:rPr>
                <w:sz w:val="20"/>
                <w:szCs w:val="20"/>
              </w:rPr>
              <w:t>200</w:t>
            </w:r>
          </w:p>
        </w:tc>
      </w:tr>
      <w:tr w:rsidR="003A4D47" w:rsidRPr="00382177" w14:paraId="41A03939" w14:textId="77777777" w:rsidTr="00D820B0">
        <w:trPr>
          <w:trHeight w:val="275"/>
        </w:trPr>
        <w:tc>
          <w:tcPr>
            <w:tcW w:w="4957" w:type="dxa"/>
          </w:tcPr>
          <w:p w14:paraId="548C256F" w14:textId="31CDC90F" w:rsidR="003A4D47" w:rsidRPr="00382177" w:rsidRDefault="003A4D47" w:rsidP="003A4D47">
            <w:pPr>
              <w:jc w:val="center"/>
              <w:rPr>
                <w:sz w:val="20"/>
                <w:szCs w:val="20"/>
              </w:rPr>
            </w:pPr>
            <w:r w:rsidRPr="00D820B0">
              <w:rPr>
                <w:sz w:val="20"/>
                <w:szCs w:val="20"/>
              </w:rPr>
              <w:t>Odległość osi (projekcja)</w:t>
            </w:r>
          </w:p>
        </w:tc>
        <w:tc>
          <w:tcPr>
            <w:tcW w:w="1134" w:type="dxa"/>
          </w:tcPr>
          <w:p w14:paraId="1F84EA2B" w14:textId="3EA70B08" w:rsidR="003A4D47" w:rsidRPr="00382177" w:rsidRDefault="003A4D47" w:rsidP="003A4D47">
            <w:pPr>
              <w:jc w:val="center"/>
              <w:rPr>
                <w:sz w:val="20"/>
                <w:szCs w:val="20"/>
              </w:rPr>
            </w:pPr>
            <w:r w:rsidRPr="00D820B0">
              <w:rPr>
                <w:sz w:val="20"/>
                <w:szCs w:val="20"/>
              </w:rPr>
              <w:t>mm</w:t>
            </w:r>
          </w:p>
        </w:tc>
        <w:tc>
          <w:tcPr>
            <w:tcW w:w="2365" w:type="dxa"/>
          </w:tcPr>
          <w:p w14:paraId="49183B1A" w14:textId="2DE3E76E" w:rsidR="003A4D47" w:rsidRPr="00382177" w:rsidRDefault="003A4D47" w:rsidP="003A4D47">
            <w:pPr>
              <w:jc w:val="center"/>
              <w:rPr>
                <w:sz w:val="20"/>
                <w:szCs w:val="20"/>
              </w:rPr>
            </w:pPr>
            <w:r w:rsidRPr="00D820B0">
              <w:rPr>
                <w:sz w:val="20"/>
                <w:szCs w:val="20"/>
              </w:rPr>
              <w:t>15</w:t>
            </w:r>
            <w:r w:rsidR="005942EF">
              <w:rPr>
                <w:sz w:val="20"/>
                <w:szCs w:val="20"/>
              </w:rPr>
              <w:t xml:space="preserve"> </w:t>
            </w:r>
            <w:r w:rsidRPr="00D820B0">
              <w:rPr>
                <w:sz w:val="20"/>
                <w:szCs w:val="20"/>
              </w:rPr>
              <w:t>540</w:t>
            </w:r>
          </w:p>
        </w:tc>
      </w:tr>
      <w:tr w:rsidR="00EE6BBF" w:rsidRPr="00382177" w14:paraId="4083894B" w14:textId="77777777" w:rsidTr="00D820B0">
        <w:trPr>
          <w:trHeight w:val="275"/>
        </w:trPr>
        <w:tc>
          <w:tcPr>
            <w:tcW w:w="4957" w:type="dxa"/>
          </w:tcPr>
          <w:p w14:paraId="46E5F3C6" w14:textId="6EC146D6" w:rsidR="00EE6BBF" w:rsidRPr="00382177" w:rsidRDefault="00EE6BBF" w:rsidP="00EE6BBF">
            <w:pPr>
              <w:jc w:val="center"/>
              <w:rPr>
                <w:sz w:val="20"/>
                <w:szCs w:val="20"/>
              </w:rPr>
            </w:pPr>
            <w:r w:rsidRPr="00D820B0">
              <w:rPr>
                <w:sz w:val="20"/>
                <w:szCs w:val="20"/>
              </w:rPr>
              <w:t xml:space="preserve">Grubość ścianki </w:t>
            </w:r>
            <w:r w:rsidR="005942EF">
              <w:rPr>
                <w:sz w:val="20"/>
                <w:szCs w:val="20"/>
              </w:rPr>
              <w:t>–</w:t>
            </w:r>
            <w:r w:rsidRPr="00D820B0">
              <w:rPr>
                <w:sz w:val="20"/>
                <w:szCs w:val="20"/>
              </w:rPr>
              <w:t xml:space="preserve"> wanna</w:t>
            </w:r>
          </w:p>
        </w:tc>
        <w:tc>
          <w:tcPr>
            <w:tcW w:w="1134" w:type="dxa"/>
          </w:tcPr>
          <w:p w14:paraId="7EC5C832" w14:textId="00B6D20B" w:rsidR="00EE6BBF" w:rsidRPr="00382177" w:rsidRDefault="00EE6BBF" w:rsidP="00EE6BBF">
            <w:pPr>
              <w:jc w:val="center"/>
              <w:rPr>
                <w:sz w:val="20"/>
                <w:szCs w:val="20"/>
              </w:rPr>
            </w:pPr>
            <w:r w:rsidRPr="00D820B0">
              <w:rPr>
                <w:sz w:val="20"/>
                <w:szCs w:val="20"/>
              </w:rPr>
              <w:t>mm</w:t>
            </w:r>
          </w:p>
        </w:tc>
        <w:tc>
          <w:tcPr>
            <w:tcW w:w="2365" w:type="dxa"/>
          </w:tcPr>
          <w:p w14:paraId="049E1B22" w14:textId="5D54AB2A" w:rsidR="00EE6BBF" w:rsidRPr="00382177" w:rsidRDefault="00EE6BBF" w:rsidP="00EE6BBF">
            <w:pPr>
              <w:jc w:val="center"/>
              <w:rPr>
                <w:sz w:val="20"/>
                <w:szCs w:val="20"/>
              </w:rPr>
            </w:pPr>
            <w:r w:rsidRPr="00D820B0">
              <w:rPr>
                <w:sz w:val="20"/>
                <w:szCs w:val="20"/>
              </w:rPr>
              <w:t>8</w:t>
            </w:r>
          </w:p>
        </w:tc>
      </w:tr>
      <w:tr w:rsidR="00EE6BBF" w:rsidRPr="00382177" w14:paraId="0793694E" w14:textId="77777777" w:rsidTr="00D820B0">
        <w:trPr>
          <w:trHeight w:val="275"/>
        </w:trPr>
        <w:tc>
          <w:tcPr>
            <w:tcW w:w="4957" w:type="dxa"/>
          </w:tcPr>
          <w:p w14:paraId="217E0E12" w14:textId="00A49191" w:rsidR="00EE6BBF" w:rsidRPr="00382177" w:rsidRDefault="00EE6BBF" w:rsidP="00EE6BBF">
            <w:pPr>
              <w:jc w:val="center"/>
              <w:rPr>
                <w:sz w:val="20"/>
                <w:szCs w:val="20"/>
              </w:rPr>
            </w:pPr>
            <w:r w:rsidRPr="00D820B0">
              <w:rPr>
                <w:sz w:val="20"/>
                <w:szCs w:val="20"/>
              </w:rPr>
              <w:t>Grubość ścianki nad wanną</w:t>
            </w:r>
          </w:p>
        </w:tc>
        <w:tc>
          <w:tcPr>
            <w:tcW w:w="1134" w:type="dxa"/>
          </w:tcPr>
          <w:p w14:paraId="7BEE835B" w14:textId="4471298A" w:rsidR="00EE6BBF" w:rsidRPr="00382177" w:rsidRDefault="00EE6BBF" w:rsidP="00EE6BBF">
            <w:pPr>
              <w:jc w:val="center"/>
              <w:rPr>
                <w:sz w:val="20"/>
                <w:szCs w:val="20"/>
              </w:rPr>
            </w:pPr>
            <w:r w:rsidRPr="00D820B0">
              <w:rPr>
                <w:sz w:val="20"/>
                <w:szCs w:val="20"/>
              </w:rPr>
              <w:t>mm</w:t>
            </w:r>
          </w:p>
        </w:tc>
        <w:tc>
          <w:tcPr>
            <w:tcW w:w="2365" w:type="dxa"/>
          </w:tcPr>
          <w:p w14:paraId="08322A74" w14:textId="14374107" w:rsidR="00EE6BBF" w:rsidRPr="00382177" w:rsidRDefault="00EE6BBF" w:rsidP="00EE6BBF">
            <w:pPr>
              <w:jc w:val="center"/>
              <w:rPr>
                <w:sz w:val="20"/>
                <w:szCs w:val="20"/>
              </w:rPr>
            </w:pPr>
            <w:r w:rsidRPr="00D820B0">
              <w:rPr>
                <w:sz w:val="20"/>
                <w:szCs w:val="20"/>
              </w:rPr>
              <w:t>10</w:t>
            </w:r>
          </w:p>
        </w:tc>
      </w:tr>
      <w:tr w:rsidR="00EE6BBF" w:rsidRPr="00382177" w14:paraId="730E2B30" w14:textId="77777777" w:rsidTr="00D820B0">
        <w:trPr>
          <w:trHeight w:val="275"/>
        </w:trPr>
        <w:tc>
          <w:tcPr>
            <w:tcW w:w="4957" w:type="dxa"/>
          </w:tcPr>
          <w:p w14:paraId="177BA920" w14:textId="11C6A75A" w:rsidR="00EE6BBF" w:rsidRPr="00382177" w:rsidRDefault="00EE6BBF" w:rsidP="00EE6BBF">
            <w:pPr>
              <w:jc w:val="center"/>
              <w:rPr>
                <w:sz w:val="20"/>
                <w:szCs w:val="20"/>
              </w:rPr>
            </w:pPr>
            <w:r w:rsidRPr="00D820B0">
              <w:rPr>
                <w:sz w:val="20"/>
                <w:szCs w:val="20"/>
              </w:rPr>
              <w:t>Materiał</w:t>
            </w:r>
          </w:p>
        </w:tc>
        <w:tc>
          <w:tcPr>
            <w:tcW w:w="1134" w:type="dxa"/>
          </w:tcPr>
          <w:p w14:paraId="7E13EC7D" w14:textId="1C05BCD3" w:rsidR="00EE6BBF" w:rsidRPr="00382177" w:rsidRDefault="00382177" w:rsidP="00EE6BBF">
            <w:pPr>
              <w:jc w:val="center"/>
              <w:rPr>
                <w:sz w:val="20"/>
                <w:szCs w:val="20"/>
              </w:rPr>
            </w:pPr>
            <w:r>
              <w:rPr>
                <w:sz w:val="20"/>
                <w:szCs w:val="20"/>
              </w:rPr>
              <w:t>-</w:t>
            </w:r>
          </w:p>
        </w:tc>
        <w:tc>
          <w:tcPr>
            <w:tcW w:w="2365" w:type="dxa"/>
          </w:tcPr>
          <w:p w14:paraId="5D647CA2" w14:textId="26C66A0F" w:rsidR="00EE6BBF" w:rsidRPr="00382177" w:rsidRDefault="00EE6BBF" w:rsidP="00EE6BBF">
            <w:pPr>
              <w:jc w:val="center"/>
              <w:rPr>
                <w:sz w:val="20"/>
                <w:szCs w:val="20"/>
              </w:rPr>
            </w:pPr>
            <w:r w:rsidRPr="00D820B0">
              <w:rPr>
                <w:sz w:val="20"/>
                <w:szCs w:val="20"/>
              </w:rPr>
              <w:t>S235JRG2</w:t>
            </w:r>
          </w:p>
        </w:tc>
      </w:tr>
      <w:tr w:rsidR="000B63AA" w:rsidRPr="00382177" w14:paraId="31FE659C" w14:textId="77777777" w:rsidTr="00D820B0">
        <w:trPr>
          <w:trHeight w:val="275"/>
        </w:trPr>
        <w:tc>
          <w:tcPr>
            <w:tcW w:w="4957" w:type="dxa"/>
          </w:tcPr>
          <w:p w14:paraId="0DEBE60C" w14:textId="26CBB718" w:rsidR="000B63AA" w:rsidRPr="00382177" w:rsidRDefault="000B63AA" w:rsidP="000B63AA">
            <w:pPr>
              <w:jc w:val="center"/>
              <w:rPr>
                <w:sz w:val="20"/>
                <w:szCs w:val="20"/>
              </w:rPr>
            </w:pPr>
            <w:r w:rsidRPr="00D820B0">
              <w:rPr>
                <w:sz w:val="20"/>
                <w:szCs w:val="20"/>
              </w:rPr>
              <w:t>Grubość zużywającej się szyny wanny</w:t>
            </w:r>
          </w:p>
        </w:tc>
        <w:tc>
          <w:tcPr>
            <w:tcW w:w="1134" w:type="dxa"/>
          </w:tcPr>
          <w:p w14:paraId="2DE501B3" w14:textId="703BE397" w:rsidR="000B63AA" w:rsidRPr="00382177" w:rsidRDefault="000B63AA" w:rsidP="000B63AA">
            <w:pPr>
              <w:jc w:val="center"/>
              <w:rPr>
                <w:sz w:val="20"/>
                <w:szCs w:val="20"/>
              </w:rPr>
            </w:pPr>
            <w:r w:rsidRPr="00D820B0">
              <w:rPr>
                <w:sz w:val="20"/>
                <w:szCs w:val="20"/>
              </w:rPr>
              <w:t>mm</w:t>
            </w:r>
          </w:p>
        </w:tc>
        <w:tc>
          <w:tcPr>
            <w:tcW w:w="2365" w:type="dxa"/>
          </w:tcPr>
          <w:p w14:paraId="457EF15D" w14:textId="13169255" w:rsidR="000B63AA" w:rsidRPr="00382177" w:rsidRDefault="000B63AA" w:rsidP="000B63AA">
            <w:pPr>
              <w:jc w:val="center"/>
              <w:rPr>
                <w:sz w:val="20"/>
                <w:szCs w:val="20"/>
              </w:rPr>
            </w:pPr>
            <w:r w:rsidRPr="00D820B0">
              <w:rPr>
                <w:sz w:val="20"/>
                <w:szCs w:val="20"/>
              </w:rPr>
              <w:t>16</w:t>
            </w:r>
          </w:p>
        </w:tc>
      </w:tr>
      <w:tr w:rsidR="000B63AA" w:rsidRPr="00382177" w14:paraId="2F106CBE" w14:textId="77777777" w:rsidTr="00D820B0">
        <w:trPr>
          <w:trHeight w:val="275"/>
        </w:trPr>
        <w:tc>
          <w:tcPr>
            <w:tcW w:w="4957" w:type="dxa"/>
          </w:tcPr>
          <w:p w14:paraId="44680B81" w14:textId="5567B16C" w:rsidR="000B63AA" w:rsidRPr="00382177" w:rsidRDefault="000B63AA" w:rsidP="000B63AA">
            <w:pPr>
              <w:jc w:val="center"/>
              <w:rPr>
                <w:sz w:val="20"/>
                <w:szCs w:val="20"/>
              </w:rPr>
            </w:pPr>
            <w:r w:rsidRPr="00D820B0">
              <w:rPr>
                <w:sz w:val="20"/>
                <w:szCs w:val="20"/>
              </w:rPr>
              <w:t>Grubość warstwy rzeczywistego zużycia przenośnika</w:t>
            </w:r>
          </w:p>
        </w:tc>
        <w:tc>
          <w:tcPr>
            <w:tcW w:w="1134" w:type="dxa"/>
          </w:tcPr>
          <w:p w14:paraId="668E3FD5" w14:textId="453C2E7E" w:rsidR="000B63AA" w:rsidRPr="00382177" w:rsidRDefault="00382177" w:rsidP="000B63AA">
            <w:pPr>
              <w:jc w:val="center"/>
              <w:rPr>
                <w:sz w:val="20"/>
                <w:szCs w:val="20"/>
              </w:rPr>
            </w:pPr>
            <w:r>
              <w:rPr>
                <w:sz w:val="20"/>
                <w:szCs w:val="20"/>
              </w:rPr>
              <w:t>-</w:t>
            </w:r>
          </w:p>
        </w:tc>
        <w:tc>
          <w:tcPr>
            <w:tcW w:w="2365" w:type="dxa"/>
          </w:tcPr>
          <w:p w14:paraId="7A33C4C3" w14:textId="63F89181" w:rsidR="000B63AA" w:rsidRPr="00382177" w:rsidRDefault="000B63AA" w:rsidP="000B63AA">
            <w:pPr>
              <w:jc w:val="center"/>
              <w:rPr>
                <w:sz w:val="20"/>
                <w:szCs w:val="20"/>
              </w:rPr>
            </w:pPr>
            <w:r w:rsidRPr="00D820B0">
              <w:rPr>
                <w:sz w:val="20"/>
                <w:szCs w:val="20"/>
              </w:rPr>
              <w:t>12</w:t>
            </w:r>
          </w:p>
        </w:tc>
      </w:tr>
      <w:tr w:rsidR="000B63AA" w:rsidRPr="00382177" w14:paraId="04DAC26D" w14:textId="77777777" w:rsidTr="00D820B0">
        <w:trPr>
          <w:trHeight w:val="275"/>
        </w:trPr>
        <w:tc>
          <w:tcPr>
            <w:tcW w:w="4957" w:type="dxa"/>
          </w:tcPr>
          <w:p w14:paraId="5CA9BBB6" w14:textId="35DFCB69" w:rsidR="000B63AA" w:rsidRPr="00382177" w:rsidRDefault="000B63AA" w:rsidP="000B63AA">
            <w:pPr>
              <w:jc w:val="center"/>
              <w:rPr>
                <w:sz w:val="20"/>
                <w:szCs w:val="20"/>
              </w:rPr>
            </w:pPr>
            <w:r w:rsidRPr="00D820B0">
              <w:rPr>
                <w:sz w:val="20"/>
                <w:szCs w:val="20"/>
              </w:rPr>
              <w:t>Materiał</w:t>
            </w:r>
          </w:p>
        </w:tc>
        <w:tc>
          <w:tcPr>
            <w:tcW w:w="1134" w:type="dxa"/>
          </w:tcPr>
          <w:p w14:paraId="76930EE1" w14:textId="16343604" w:rsidR="000B63AA" w:rsidRPr="00382177" w:rsidRDefault="00382177" w:rsidP="000B63AA">
            <w:pPr>
              <w:jc w:val="center"/>
              <w:rPr>
                <w:sz w:val="20"/>
                <w:szCs w:val="20"/>
              </w:rPr>
            </w:pPr>
            <w:r>
              <w:rPr>
                <w:sz w:val="20"/>
                <w:szCs w:val="20"/>
              </w:rPr>
              <w:t>-</w:t>
            </w:r>
          </w:p>
        </w:tc>
        <w:tc>
          <w:tcPr>
            <w:tcW w:w="2365" w:type="dxa"/>
          </w:tcPr>
          <w:p w14:paraId="02AEBECF" w14:textId="51F2FEC5" w:rsidR="000B63AA" w:rsidRPr="00382177" w:rsidRDefault="000B63AA" w:rsidP="000B63AA">
            <w:pPr>
              <w:jc w:val="center"/>
              <w:rPr>
                <w:sz w:val="20"/>
                <w:szCs w:val="20"/>
              </w:rPr>
            </w:pPr>
            <w:proofErr w:type="spellStart"/>
            <w:r w:rsidRPr="00D820B0">
              <w:rPr>
                <w:sz w:val="20"/>
                <w:szCs w:val="20"/>
              </w:rPr>
              <w:t>Hardox</w:t>
            </w:r>
            <w:proofErr w:type="spellEnd"/>
            <w:r w:rsidRPr="00D820B0">
              <w:rPr>
                <w:sz w:val="20"/>
                <w:szCs w:val="20"/>
              </w:rPr>
              <w:t xml:space="preserve"> 400</w:t>
            </w:r>
          </w:p>
        </w:tc>
      </w:tr>
      <w:tr w:rsidR="000B63AA" w:rsidRPr="00382177" w14:paraId="317A18CE" w14:textId="77777777" w:rsidTr="00D820B0">
        <w:trPr>
          <w:trHeight w:val="275"/>
        </w:trPr>
        <w:tc>
          <w:tcPr>
            <w:tcW w:w="4957" w:type="dxa"/>
          </w:tcPr>
          <w:p w14:paraId="6577BC22" w14:textId="29F53F80" w:rsidR="000B63AA" w:rsidRPr="00382177" w:rsidRDefault="000B63AA" w:rsidP="000B63AA">
            <w:pPr>
              <w:jc w:val="center"/>
              <w:rPr>
                <w:sz w:val="20"/>
                <w:szCs w:val="20"/>
              </w:rPr>
            </w:pPr>
            <w:r w:rsidRPr="00D820B0">
              <w:rPr>
                <w:sz w:val="20"/>
                <w:szCs w:val="20"/>
              </w:rPr>
              <w:t>Rodzaj łańcucha przenośnika</w:t>
            </w:r>
          </w:p>
        </w:tc>
        <w:tc>
          <w:tcPr>
            <w:tcW w:w="1134" w:type="dxa"/>
          </w:tcPr>
          <w:p w14:paraId="3D79435C" w14:textId="24591C92" w:rsidR="000B63AA" w:rsidRPr="00382177" w:rsidRDefault="00382177" w:rsidP="000B63AA">
            <w:pPr>
              <w:jc w:val="center"/>
              <w:rPr>
                <w:sz w:val="20"/>
                <w:szCs w:val="20"/>
              </w:rPr>
            </w:pPr>
            <w:r>
              <w:rPr>
                <w:sz w:val="20"/>
                <w:szCs w:val="20"/>
              </w:rPr>
              <w:t>-</w:t>
            </w:r>
          </w:p>
        </w:tc>
        <w:tc>
          <w:tcPr>
            <w:tcW w:w="2365" w:type="dxa"/>
          </w:tcPr>
          <w:p w14:paraId="701A068C" w14:textId="3CFDBB13" w:rsidR="000B63AA" w:rsidRPr="00382177" w:rsidRDefault="00D064C6" w:rsidP="000B63AA">
            <w:pPr>
              <w:jc w:val="center"/>
              <w:rPr>
                <w:sz w:val="20"/>
                <w:szCs w:val="20"/>
              </w:rPr>
            </w:pPr>
            <w:r>
              <w:rPr>
                <w:sz w:val="20"/>
                <w:szCs w:val="20"/>
              </w:rPr>
              <w:t>~</w:t>
            </w:r>
            <w:r w:rsidR="000B63AA" w:rsidRPr="00D820B0">
              <w:rPr>
                <w:sz w:val="20"/>
                <w:szCs w:val="20"/>
              </w:rPr>
              <w:t>200x60x30</w:t>
            </w:r>
          </w:p>
        </w:tc>
      </w:tr>
      <w:tr w:rsidR="000B63AA" w:rsidRPr="00382177" w14:paraId="57D7A802" w14:textId="77777777" w:rsidTr="00D820B0">
        <w:trPr>
          <w:trHeight w:val="275"/>
        </w:trPr>
        <w:tc>
          <w:tcPr>
            <w:tcW w:w="4957" w:type="dxa"/>
          </w:tcPr>
          <w:p w14:paraId="2A3AD386" w14:textId="4091E319" w:rsidR="000B63AA" w:rsidRPr="00382177" w:rsidRDefault="000B63AA" w:rsidP="000B63AA">
            <w:pPr>
              <w:jc w:val="center"/>
              <w:rPr>
                <w:sz w:val="20"/>
                <w:szCs w:val="20"/>
              </w:rPr>
            </w:pPr>
            <w:r w:rsidRPr="00D820B0">
              <w:rPr>
                <w:sz w:val="20"/>
                <w:szCs w:val="20"/>
              </w:rPr>
              <w:t>Podział łańcucha</w:t>
            </w:r>
          </w:p>
        </w:tc>
        <w:tc>
          <w:tcPr>
            <w:tcW w:w="1134" w:type="dxa"/>
          </w:tcPr>
          <w:p w14:paraId="2DD18496" w14:textId="37C20881" w:rsidR="000B63AA" w:rsidRPr="00382177" w:rsidRDefault="000B63AA" w:rsidP="000B63AA">
            <w:pPr>
              <w:jc w:val="center"/>
              <w:rPr>
                <w:sz w:val="20"/>
                <w:szCs w:val="20"/>
              </w:rPr>
            </w:pPr>
            <w:r w:rsidRPr="00D820B0">
              <w:rPr>
                <w:sz w:val="20"/>
                <w:szCs w:val="20"/>
              </w:rPr>
              <w:t>mm</w:t>
            </w:r>
          </w:p>
        </w:tc>
        <w:tc>
          <w:tcPr>
            <w:tcW w:w="2365" w:type="dxa"/>
          </w:tcPr>
          <w:p w14:paraId="59D83E37" w14:textId="01BC8609" w:rsidR="000B63AA" w:rsidRPr="00382177" w:rsidRDefault="000B63AA" w:rsidP="000B63AA">
            <w:pPr>
              <w:jc w:val="center"/>
              <w:rPr>
                <w:sz w:val="20"/>
                <w:szCs w:val="20"/>
              </w:rPr>
            </w:pPr>
            <w:r w:rsidRPr="00D820B0">
              <w:rPr>
                <w:sz w:val="20"/>
                <w:szCs w:val="20"/>
              </w:rPr>
              <w:t>200</w:t>
            </w:r>
          </w:p>
        </w:tc>
      </w:tr>
      <w:tr w:rsidR="000B63AA" w:rsidRPr="00382177" w14:paraId="6BCC6571" w14:textId="77777777" w:rsidTr="00D820B0">
        <w:trPr>
          <w:trHeight w:val="275"/>
        </w:trPr>
        <w:tc>
          <w:tcPr>
            <w:tcW w:w="4957" w:type="dxa"/>
          </w:tcPr>
          <w:p w14:paraId="0EC3F87F" w14:textId="7D00EFA8" w:rsidR="000B63AA" w:rsidRPr="00382177" w:rsidRDefault="000B63AA" w:rsidP="000B63AA">
            <w:pPr>
              <w:jc w:val="center"/>
              <w:rPr>
                <w:sz w:val="20"/>
                <w:szCs w:val="20"/>
              </w:rPr>
            </w:pPr>
            <w:r w:rsidRPr="00D820B0">
              <w:rPr>
                <w:sz w:val="20"/>
                <w:szCs w:val="20"/>
              </w:rPr>
              <w:t>Siła zrywająca łańcuch</w:t>
            </w:r>
          </w:p>
        </w:tc>
        <w:tc>
          <w:tcPr>
            <w:tcW w:w="1134" w:type="dxa"/>
          </w:tcPr>
          <w:p w14:paraId="0F20D6D6" w14:textId="27F6F0BA" w:rsidR="000B63AA" w:rsidRPr="00382177" w:rsidRDefault="000B63AA" w:rsidP="000B63AA">
            <w:pPr>
              <w:jc w:val="center"/>
              <w:rPr>
                <w:sz w:val="20"/>
                <w:szCs w:val="20"/>
              </w:rPr>
            </w:pPr>
            <w:proofErr w:type="spellStart"/>
            <w:r w:rsidRPr="00D820B0">
              <w:rPr>
                <w:sz w:val="20"/>
                <w:szCs w:val="20"/>
                <w:lang w:val="en-US"/>
              </w:rPr>
              <w:t>kN</w:t>
            </w:r>
            <w:proofErr w:type="spellEnd"/>
          </w:p>
        </w:tc>
        <w:tc>
          <w:tcPr>
            <w:tcW w:w="2365" w:type="dxa"/>
          </w:tcPr>
          <w:p w14:paraId="79DE9A25" w14:textId="386EC516" w:rsidR="000B63AA" w:rsidRPr="00382177" w:rsidRDefault="000B63AA" w:rsidP="000B63AA">
            <w:pPr>
              <w:jc w:val="center"/>
              <w:rPr>
                <w:sz w:val="20"/>
                <w:szCs w:val="20"/>
              </w:rPr>
            </w:pPr>
            <w:r w:rsidRPr="00D820B0">
              <w:rPr>
                <w:sz w:val="20"/>
                <w:szCs w:val="20"/>
              </w:rPr>
              <w:t>350</w:t>
            </w:r>
          </w:p>
        </w:tc>
      </w:tr>
      <w:tr w:rsidR="00B428B5" w:rsidRPr="00382177" w14:paraId="41586E35" w14:textId="77777777" w:rsidTr="00D820B0">
        <w:trPr>
          <w:trHeight w:val="275"/>
        </w:trPr>
        <w:tc>
          <w:tcPr>
            <w:tcW w:w="4957" w:type="dxa"/>
          </w:tcPr>
          <w:p w14:paraId="18CF96E8" w14:textId="2064F119" w:rsidR="00B428B5" w:rsidRPr="00D820B0" w:rsidRDefault="00B428B5" w:rsidP="00B428B5">
            <w:pPr>
              <w:jc w:val="center"/>
              <w:rPr>
                <w:w w:val="90"/>
                <w:sz w:val="20"/>
                <w:szCs w:val="20"/>
                <w:lang w:val="en-US"/>
              </w:rPr>
            </w:pPr>
            <w:r w:rsidRPr="00D820B0">
              <w:rPr>
                <w:sz w:val="20"/>
                <w:szCs w:val="20"/>
              </w:rPr>
              <w:t>Skład wody</w:t>
            </w:r>
          </w:p>
        </w:tc>
        <w:tc>
          <w:tcPr>
            <w:tcW w:w="1134" w:type="dxa"/>
          </w:tcPr>
          <w:p w14:paraId="6EDD13F3" w14:textId="5B82016E" w:rsidR="00B428B5" w:rsidRPr="00D820B0" w:rsidRDefault="00B428B5" w:rsidP="00B428B5">
            <w:pPr>
              <w:jc w:val="center"/>
              <w:rPr>
                <w:sz w:val="20"/>
                <w:szCs w:val="20"/>
                <w:lang w:val="en-US"/>
              </w:rPr>
            </w:pPr>
            <w:r w:rsidRPr="00D820B0">
              <w:rPr>
                <w:sz w:val="20"/>
                <w:szCs w:val="20"/>
              </w:rPr>
              <w:t>m</w:t>
            </w:r>
            <w:r w:rsidRPr="000F6D15">
              <w:rPr>
                <w:sz w:val="20"/>
                <w:szCs w:val="20"/>
                <w:vertAlign w:val="superscript"/>
              </w:rPr>
              <w:t>3</w:t>
            </w:r>
          </w:p>
        </w:tc>
        <w:tc>
          <w:tcPr>
            <w:tcW w:w="2365" w:type="dxa"/>
          </w:tcPr>
          <w:p w14:paraId="32535108" w14:textId="1C100651" w:rsidR="00B428B5" w:rsidRPr="00382177" w:rsidRDefault="00B428B5" w:rsidP="00B428B5">
            <w:pPr>
              <w:jc w:val="center"/>
              <w:rPr>
                <w:sz w:val="20"/>
                <w:szCs w:val="20"/>
              </w:rPr>
            </w:pPr>
            <w:r w:rsidRPr="00D820B0">
              <w:rPr>
                <w:sz w:val="20"/>
                <w:szCs w:val="20"/>
              </w:rPr>
              <w:t>50</w:t>
            </w:r>
          </w:p>
        </w:tc>
      </w:tr>
      <w:tr w:rsidR="00B428B5" w:rsidRPr="00382177" w14:paraId="6756BFB9" w14:textId="77777777" w:rsidTr="00D820B0">
        <w:trPr>
          <w:trHeight w:val="275"/>
        </w:trPr>
        <w:tc>
          <w:tcPr>
            <w:tcW w:w="4957" w:type="dxa"/>
          </w:tcPr>
          <w:p w14:paraId="58EAD40C" w14:textId="257DBF64" w:rsidR="00B428B5" w:rsidRPr="00D820B0" w:rsidRDefault="00B428B5" w:rsidP="00B428B5">
            <w:pPr>
              <w:jc w:val="center"/>
              <w:rPr>
                <w:w w:val="90"/>
                <w:sz w:val="20"/>
                <w:szCs w:val="20"/>
                <w:lang w:val="en-US"/>
              </w:rPr>
            </w:pPr>
            <w:r w:rsidRPr="00D820B0">
              <w:rPr>
                <w:sz w:val="20"/>
                <w:szCs w:val="20"/>
              </w:rPr>
              <w:t>Temperatura wody</w:t>
            </w:r>
          </w:p>
        </w:tc>
        <w:tc>
          <w:tcPr>
            <w:tcW w:w="1134" w:type="dxa"/>
          </w:tcPr>
          <w:p w14:paraId="43D5C300" w14:textId="64241E6A" w:rsidR="00B428B5" w:rsidRPr="00D820B0" w:rsidRDefault="00B428B5" w:rsidP="00B428B5">
            <w:pPr>
              <w:jc w:val="center"/>
              <w:rPr>
                <w:sz w:val="20"/>
                <w:szCs w:val="20"/>
                <w:lang w:val="en-US"/>
              </w:rPr>
            </w:pPr>
            <w:r w:rsidRPr="00D820B0">
              <w:rPr>
                <w:sz w:val="20"/>
                <w:szCs w:val="20"/>
              </w:rPr>
              <w:t>°C</w:t>
            </w:r>
          </w:p>
        </w:tc>
        <w:tc>
          <w:tcPr>
            <w:tcW w:w="2365" w:type="dxa"/>
          </w:tcPr>
          <w:p w14:paraId="7AA6AD64" w14:textId="7AA60943" w:rsidR="00B428B5" w:rsidRPr="00382177" w:rsidRDefault="00D064C6" w:rsidP="00B428B5">
            <w:pPr>
              <w:jc w:val="center"/>
              <w:rPr>
                <w:sz w:val="20"/>
                <w:szCs w:val="20"/>
              </w:rPr>
            </w:pPr>
            <w:r>
              <w:rPr>
                <w:sz w:val="20"/>
                <w:szCs w:val="20"/>
              </w:rPr>
              <w:t>~</w:t>
            </w:r>
            <w:r w:rsidR="00B428B5" w:rsidRPr="00D820B0">
              <w:rPr>
                <w:sz w:val="20"/>
                <w:szCs w:val="20"/>
              </w:rPr>
              <w:t>65</w:t>
            </w:r>
          </w:p>
        </w:tc>
      </w:tr>
      <w:tr w:rsidR="00B428B5" w:rsidRPr="00382177" w14:paraId="081445B5" w14:textId="77777777" w:rsidTr="00D820B0">
        <w:trPr>
          <w:trHeight w:val="275"/>
        </w:trPr>
        <w:tc>
          <w:tcPr>
            <w:tcW w:w="4957" w:type="dxa"/>
          </w:tcPr>
          <w:p w14:paraId="7055BCAA" w14:textId="58AFC676" w:rsidR="00B428B5" w:rsidRPr="00D820B0" w:rsidRDefault="00B428B5" w:rsidP="00B428B5">
            <w:pPr>
              <w:jc w:val="center"/>
              <w:rPr>
                <w:w w:val="90"/>
                <w:sz w:val="20"/>
                <w:szCs w:val="20"/>
                <w:lang w:val="en-US"/>
              </w:rPr>
            </w:pPr>
            <w:r w:rsidRPr="00D820B0">
              <w:rPr>
                <w:sz w:val="20"/>
                <w:szCs w:val="20"/>
              </w:rPr>
              <w:t>Czujnik poziomu wody</w:t>
            </w:r>
          </w:p>
        </w:tc>
        <w:tc>
          <w:tcPr>
            <w:tcW w:w="1134" w:type="dxa"/>
          </w:tcPr>
          <w:p w14:paraId="2433C2AA" w14:textId="2117FE96" w:rsidR="00B428B5" w:rsidRPr="00D820B0" w:rsidRDefault="00382177" w:rsidP="00B428B5">
            <w:pPr>
              <w:jc w:val="center"/>
              <w:rPr>
                <w:sz w:val="20"/>
                <w:szCs w:val="20"/>
                <w:lang w:val="en-US"/>
              </w:rPr>
            </w:pPr>
            <w:r>
              <w:rPr>
                <w:sz w:val="20"/>
                <w:szCs w:val="20"/>
                <w:lang w:val="en-US"/>
              </w:rPr>
              <w:t>-</w:t>
            </w:r>
          </w:p>
        </w:tc>
        <w:tc>
          <w:tcPr>
            <w:tcW w:w="2365" w:type="dxa"/>
          </w:tcPr>
          <w:p w14:paraId="70BFC5CD" w14:textId="7E966E90" w:rsidR="00B428B5" w:rsidRPr="00382177" w:rsidRDefault="00B428B5" w:rsidP="00B428B5">
            <w:pPr>
              <w:jc w:val="center"/>
              <w:rPr>
                <w:sz w:val="20"/>
                <w:szCs w:val="20"/>
              </w:rPr>
            </w:pPr>
            <w:r w:rsidRPr="00D820B0">
              <w:rPr>
                <w:sz w:val="20"/>
                <w:szCs w:val="20"/>
              </w:rPr>
              <w:t>Ultradźwiękowy</w:t>
            </w:r>
          </w:p>
        </w:tc>
      </w:tr>
      <w:tr w:rsidR="00AE226F" w:rsidRPr="00382177" w14:paraId="19693DBE" w14:textId="77777777" w:rsidTr="00D820B0">
        <w:trPr>
          <w:trHeight w:val="275"/>
        </w:trPr>
        <w:tc>
          <w:tcPr>
            <w:tcW w:w="4957" w:type="dxa"/>
          </w:tcPr>
          <w:p w14:paraId="20516CB2" w14:textId="3ED896AE" w:rsidR="00AE226F" w:rsidRPr="00D820B0" w:rsidRDefault="00AE226F" w:rsidP="00AE226F">
            <w:pPr>
              <w:jc w:val="center"/>
              <w:rPr>
                <w:sz w:val="20"/>
                <w:szCs w:val="20"/>
              </w:rPr>
            </w:pPr>
            <w:r w:rsidRPr="00D820B0">
              <w:rPr>
                <w:sz w:val="20"/>
                <w:szCs w:val="20"/>
              </w:rPr>
              <w:t>Wykonanie napędu</w:t>
            </w:r>
          </w:p>
        </w:tc>
        <w:tc>
          <w:tcPr>
            <w:tcW w:w="1134" w:type="dxa"/>
          </w:tcPr>
          <w:p w14:paraId="6EC3AC2C" w14:textId="2008432C" w:rsidR="00AE226F" w:rsidRPr="00D820B0" w:rsidRDefault="00382177" w:rsidP="00AE226F">
            <w:pPr>
              <w:jc w:val="center"/>
              <w:rPr>
                <w:sz w:val="20"/>
                <w:szCs w:val="20"/>
                <w:lang w:val="en-US"/>
              </w:rPr>
            </w:pPr>
            <w:r>
              <w:rPr>
                <w:sz w:val="20"/>
                <w:szCs w:val="20"/>
                <w:lang w:val="en-US"/>
              </w:rPr>
              <w:t>-</w:t>
            </w:r>
          </w:p>
        </w:tc>
        <w:tc>
          <w:tcPr>
            <w:tcW w:w="2365" w:type="dxa"/>
          </w:tcPr>
          <w:p w14:paraId="63B10713" w14:textId="6EA71C35" w:rsidR="00AE226F" w:rsidRPr="00D820B0" w:rsidRDefault="00AE226F" w:rsidP="00AE226F">
            <w:pPr>
              <w:jc w:val="center"/>
              <w:rPr>
                <w:sz w:val="20"/>
                <w:szCs w:val="20"/>
              </w:rPr>
            </w:pPr>
            <w:r w:rsidRPr="00D820B0">
              <w:rPr>
                <w:sz w:val="20"/>
                <w:szCs w:val="20"/>
              </w:rPr>
              <w:t>Zestawienie przekładni</w:t>
            </w:r>
          </w:p>
        </w:tc>
      </w:tr>
      <w:tr w:rsidR="00AE226F" w:rsidRPr="00382177" w14:paraId="0915FED9" w14:textId="77777777" w:rsidTr="00D820B0">
        <w:trPr>
          <w:trHeight w:val="275"/>
        </w:trPr>
        <w:tc>
          <w:tcPr>
            <w:tcW w:w="4957" w:type="dxa"/>
          </w:tcPr>
          <w:p w14:paraId="7567B953" w14:textId="161961C3" w:rsidR="00AE226F" w:rsidRPr="00D820B0" w:rsidRDefault="00AE226F" w:rsidP="00AE226F">
            <w:pPr>
              <w:jc w:val="center"/>
              <w:rPr>
                <w:sz w:val="20"/>
                <w:szCs w:val="20"/>
              </w:rPr>
            </w:pPr>
            <w:r w:rsidRPr="00D820B0">
              <w:rPr>
                <w:sz w:val="20"/>
                <w:szCs w:val="20"/>
              </w:rPr>
              <w:t>Zasilanie</w:t>
            </w:r>
          </w:p>
        </w:tc>
        <w:tc>
          <w:tcPr>
            <w:tcW w:w="1134" w:type="dxa"/>
          </w:tcPr>
          <w:p w14:paraId="273DAD39" w14:textId="66C8336E" w:rsidR="00AE226F" w:rsidRPr="00D820B0" w:rsidRDefault="00AE226F" w:rsidP="00AE226F">
            <w:pPr>
              <w:jc w:val="center"/>
              <w:rPr>
                <w:sz w:val="20"/>
                <w:szCs w:val="20"/>
                <w:lang w:val="en-US"/>
              </w:rPr>
            </w:pPr>
            <w:r w:rsidRPr="00D820B0">
              <w:rPr>
                <w:sz w:val="20"/>
                <w:szCs w:val="20"/>
              </w:rPr>
              <w:t>kW</w:t>
            </w:r>
          </w:p>
        </w:tc>
        <w:tc>
          <w:tcPr>
            <w:tcW w:w="2365" w:type="dxa"/>
          </w:tcPr>
          <w:p w14:paraId="042B3828" w14:textId="5141CBE0" w:rsidR="00AE226F" w:rsidRPr="00D820B0" w:rsidRDefault="00382177" w:rsidP="00AE226F">
            <w:pPr>
              <w:jc w:val="center"/>
              <w:rPr>
                <w:sz w:val="20"/>
                <w:szCs w:val="20"/>
              </w:rPr>
            </w:pPr>
            <w:r w:rsidRPr="00D820B0">
              <w:rPr>
                <w:sz w:val="20"/>
                <w:szCs w:val="20"/>
              </w:rPr>
              <w:t>11,0</w:t>
            </w:r>
          </w:p>
        </w:tc>
      </w:tr>
    </w:tbl>
    <w:p w14:paraId="6EC849EF" w14:textId="1CC472FA" w:rsidR="009A72A7" w:rsidRPr="005D527D" w:rsidRDefault="00931CC1" w:rsidP="00174A7C">
      <w:pPr>
        <w:rPr>
          <w:sz w:val="20"/>
          <w:szCs w:val="20"/>
        </w:rPr>
      </w:pPr>
      <w:r w:rsidRPr="005D527D">
        <w:rPr>
          <w:sz w:val="20"/>
          <w:szCs w:val="20"/>
        </w:rPr>
        <w:t xml:space="preserve">Schłodzony żużel kierowany jest za pomocą przenośników na sita wibracyjne żużla, gdzie wydzielana jest frakcja o wymiarze charakterystycznym nie większym niż </w:t>
      </w:r>
      <w:r>
        <w:rPr>
          <w:sz w:val="20"/>
          <w:szCs w:val="20"/>
        </w:rPr>
        <w:t>210</w:t>
      </w:r>
      <w:r w:rsidRPr="005D527D">
        <w:rPr>
          <w:sz w:val="20"/>
          <w:szCs w:val="20"/>
        </w:rPr>
        <w:t xml:space="preserve"> mm</w:t>
      </w:r>
      <w:r>
        <w:rPr>
          <w:sz w:val="20"/>
          <w:szCs w:val="20"/>
        </w:rPr>
        <w:t xml:space="preserve">. Żużel </w:t>
      </w:r>
      <w:r w:rsidRPr="005D527D">
        <w:rPr>
          <w:sz w:val="20"/>
          <w:szCs w:val="20"/>
        </w:rPr>
        <w:t>kierowan</w:t>
      </w:r>
      <w:r>
        <w:rPr>
          <w:sz w:val="20"/>
          <w:szCs w:val="20"/>
        </w:rPr>
        <w:t>y jest</w:t>
      </w:r>
      <w:r w:rsidRPr="005D527D">
        <w:rPr>
          <w:sz w:val="20"/>
          <w:szCs w:val="20"/>
        </w:rPr>
        <w:t xml:space="preserve"> następnie za pomocą zamkniętego układu przenośników (zabudowanych wewnątrz budynku), na których zainstalowano </w:t>
      </w:r>
      <w:r>
        <w:rPr>
          <w:sz w:val="20"/>
          <w:szCs w:val="20"/>
        </w:rPr>
        <w:t xml:space="preserve">dwa </w:t>
      </w:r>
      <w:r w:rsidRPr="005D527D">
        <w:rPr>
          <w:sz w:val="20"/>
          <w:szCs w:val="20"/>
        </w:rPr>
        <w:t>separator</w:t>
      </w:r>
      <w:r>
        <w:rPr>
          <w:sz w:val="20"/>
          <w:szCs w:val="20"/>
        </w:rPr>
        <w:t>y</w:t>
      </w:r>
      <w:r w:rsidRPr="005D527D">
        <w:rPr>
          <w:sz w:val="20"/>
          <w:szCs w:val="20"/>
        </w:rPr>
        <w:t xml:space="preserve"> metali żelaznych, do </w:t>
      </w:r>
      <w:r>
        <w:rPr>
          <w:sz w:val="20"/>
          <w:szCs w:val="20"/>
        </w:rPr>
        <w:t>WWŻ</w:t>
      </w:r>
      <w:r w:rsidRPr="005D527D">
        <w:rPr>
          <w:sz w:val="20"/>
          <w:szCs w:val="20"/>
        </w:rPr>
        <w:t xml:space="preserve"> zlokalizowanego w budynku gospodarki pozostałościami procesowymi (</w:t>
      </w:r>
      <w:r>
        <w:rPr>
          <w:sz w:val="20"/>
          <w:szCs w:val="20"/>
        </w:rPr>
        <w:t>obiekt</w:t>
      </w:r>
      <w:r w:rsidRPr="005D527D">
        <w:rPr>
          <w:sz w:val="20"/>
          <w:szCs w:val="20"/>
        </w:rPr>
        <w:t xml:space="preserve"> nr </w:t>
      </w:r>
      <w:r>
        <w:rPr>
          <w:sz w:val="20"/>
          <w:szCs w:val="20"/>
        </w:rPr>
        <w:t>0</w:t>
      </w:r>
      <w:r w:rsidRPr="005D527D">
        <w:rPr>
          <w:sz w:val="20"/>
          <w:szCs w:val="20"/>
        </w:rPr>
        <w:t>2).</w:t>
      </w:r>
    </w:p>
    <w:p w14:paraId="1E3A7E12" w14:textId="77777777" w:rsidR="00174A7C" w:rsidRPr="005D527D" w:rsidRDefault="00174A7C" w:rsidP="00174A7C">
      <w:pPr>
        <w:keepNext/>
        <w:sectPr w:rsidR="00174A7C" w:rsidRPr="005D527D" w:rsidSect="00054F53">
          <w:footerReference w:type="first" r:id="rId27"/>
          <w:pgSz w:w="11906" w:h="16838"/>
          <w:pgMar w:top="1361" w:right="1361" w:bottom="1361" w:left="1985" w:header="289" w:footer="57" w:gutter="0"/>
          <w:cols w:space="708"/>
          <w:titlePg/>
        </w:sectPr>
      </w:pPr>
    </w:p>
    <w:p w14:paraId="45034D6F" w14:textId="77777777" w:rsidR="00174A7C" w:rsidRPr="005D527D" w:rsidRDefault="00174A7C" w:rsidP="00174A7C">
      <w:pPr>
        <w:keepNext/>
        <w:jc w:val="center"/>
      </w:pPr>
      <w:r w:rsidRPr="005D527D">
        <w:rPr>
          <w:noProof/>
          <w:sz w:val="20"/>
          <w:szCs w:val="20"/>
        </w:rPr>
        <w:lastRenderedPageBreak/>
        <w:drawing>
          <wp:inline distT="0" distB="0" distL="0" distR="0" wp14:anchorId="64B59F57" wp14:editId="55382532">
            <wp:extent cx="8280000" cy="4554967"/>
            <wp:effectExtent l="0" t="0" r="6985" b="0"/>
            <wp:docPr id="14" name="Obraz 14">
              <a:extLst xmlns:a="http://schemas.openxmlformats.org/drawingml/2006/main">
                <a:ext uri="{FF2B5EF4-FFF2-40B4-BE49-F238E27FC236}">
                  <a16:creationId xmlns:a16="http://schemas.microsoft.com/office/drawing/2014/main" id="{C0712A6E-0F8C-49D4-B9FA-91DED11ECB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ymbol zastępczy zawartości 4">
                      <a:extLst>
                        <a:ext uri="{FF2B5EF4-FFF2-40B4-BE49-F238E27FC236}">
                          <a16:creationId xmlns:a16="http://schemas.microsoft.com/office/drawing/2014/main" id="{C0712A6E-0F8C-49D4-B9FA-91DED11ECB31}"/>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0000" cy="4554967"/>
                    </a:xfrm>
                    <a:prstGeom prst="rect">
                      <a:avLst/>
                    </a:prstGeom>
                  </pic:spPr>
                </pic:pic>
              </a:graphicData>
            </a:graphic>
          </wp:inline>
        </w:drawing>
      </w:r>
    </w:p>
    <w:p w14:paraId="2ABE6D72" w14:textId="04547B6F" w:rsidR="00174A7C" w:rsidRPr="005D527D" w:rsidRDefault="00174A7C" w:rsidP="00174A7C">
      <w:pPr>
        <w:pStyle w:val="Legenda"/>
        <w:jc w:val="center"/>
        <w:rPr>
          <w:sz w:val="20"/>
          <w:szCs w:val="16"/>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11</w:t>
      </w:r>
      <w:r w:rsidR="00AB1410">
        <w:rPr>
          <w:sz w:val="20"/>
          <w:szCs w:val="16"/>
        </w:rPr>
        <w:fldChar w:fldCharType="end"/>
      </w:r>
      <w:r w:rsidRPr="005D527D">
        <w:rPr>
          <w:sz w:val="20"/>
          <w:szCs w:val="16"/>
        </w:rPr>
        <w:t xml:space="preserve"> Zrzut ekranu systemu kontroli eksploatacji przedstawiający system transportu popiołów</w:t>
      </w:r>
      <w:r w:rsidR="00B45588">
        <w:rPr>
          <w:sz w:val="20"/>
          <w:szCs w:val="16"/>
        </w:rPr>
        <w:t xml:space="preserve"> lotnych</w:t>
      </w:r>
    </w:p>
    <w:p w14:paraId="66798B40" w14:textId="77777777" w:rsidR="00174A7C" w:rsidRPr="005D527D" w:rsidRDefault="00174A7C" w:rsidP="00174A7C">
      <w:pPr>
        <w:keepNext/>
        <w:jc w:val="center"/>
      </w:pPr>
      <w:r w:rsidRPr="005D527D">
        <w:rPr>
          <w:noProof/>
        </w:rPr>
        <w:lastRenderedPageBreak/>
        <w:drawing>
          <wp:inline distT="0" distB="0" distL="0" distR="0" wp14:anchorId="160EAB43" wp14:editId="65F7C627">
            <wp:extent cx="8280000" cy="4554968"/>
            <wp:effectExtent l="0" t="0" r="6985" b="0"/>
            <wp:docPr id="16" name="Obraz 16">
              <a:extLst xmlns:a="http://schemas.openxmlformats.org/drawingml/2006/main">
                <a:ext uri="{FF2B5EF4-FFF2-40B4-BE49-F238E27FC236}">
                  <a16:creationId xmlns:a16="http://schemas.microsoft.com/office/drawing/2014/main" id="{F90C289D-8893-4DC5-ABD6-CDBE6407B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F90C289D-8893-4DC5-ABD6-CDBE6407BB6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80000" cy="4554968"/>
                    </a:xfrm>
                    <a:prstGeom prst="rect">
                      <a:avLst/>
                    </a:prstGeom>
                  </pic:spPr>
                </pic:pic>
              </a:graphicData>
            </a:graphic>
          </wp:inline>
        </w:drawing>
      </w:r>
    </w:p>
    <w:p w14:paraId="055785E0" w14:textId="622D87C6" w:rsidR="00174A7C" w:rsidRDefault="00174A7C" w:rsidP="00174A7C">
      <w:pPr>
        <w:pStyle w:val="Legenda"/>
        <w:jc w:val="center"/>
        <w:rPr>
          <w:sz w:val="20"/>
          <w:szCs w:val="16"/>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12</w:t>
      </w:r>
      <w:r w:rsidR="00AB1410">
        <w:rPr>
          <w:sz w:val="20"/>
          <w:szCs w:val="16"/>
        </w:rPr>
        <w:fldChar w:fldCharType="end"/>
      </w:r>
      <w:r w:rsidRPr="005D527D">
        <w:rPr>
          <w:sz w:val="20"/>
          <w:szCs w:val="16"/>
        </w:rPr>
        <w:t xml:space="preserve"> Zrzut ekranu systemu kontroli eksploatacji przedstawiający system transportu żużla</w:t>
      </w:r>
    </w:p>
    <w:p w14:paraId="3F51A8F6" w14:textId="77777777" w:rsidR="006535ED" w:rsidRDefault="006535ED" w:rsidP="006535ED"/>
    <w:p w14:paraId="43739740" w14:textId="77777777" w:rsidR="006535ED" w:rsidRDefault="006535ED" w:rsidP="00D820B0">
      <w:pPr>
        <w:keepNext/>
        <w:jc w:val="center"/>
      </w:pPr>
      <w:r>
        <w:rPr>
          <w:noProof/>
        </w:rPr>
        <w:lastRenderedPageBreak/>
        <w:drawing>
          <wp:inline distT="0" distB="0" distL="0" distR="0" wp14:anchorId="65E06463" wp14:editId="687DB1F4">
            <wp:extent cx="8280000" cy="3966844"/>
            <wp:effectExtent l="0" t="0" r="698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0000" cy="3966844"/>
                    </a:xfrm>
                    <a:prstGeom prst="rect">
                      <a:avLst/>
                    </a:prstGeom>
                    <a:noFill/>
                    <a:ln>
                      <a:noFill/>
                    </a:ln>
                  </pic:spPr>
                </pic:pic>
              </a:graphicData>
            </a:graphic>
          </wp:inline>
        </w:drawing>
      </w:r>
    </w:p>
    <w:p w14:paraId="5FDFF21C" w14:textId="5765C954" w:rsidR="006535ED" w:rsidRPr="00DB2FB7" w:rsidRDefault="006535ED" w:rsidP="006535ED">
      <w:pPr>
        <w:pStyle w:val="Legenda"/>
        <w:jc w:val="center"/>
        <w:rPr>
          <w:sz w:val="20"/>
          <w:szCs w:val="16"/>
        </w:rPr>
        <w:sectPr w:rsidR="006535ED" w:rsidRPr="00DB2FB7" w:rsidSect="00B753ED">
          <w:pgSz w:w="16838" w:h="11906" w:orient="landscape"/>
          <w:pgMar w:top="1985" w:right="1361" w:bottom="1361" w:left="1361" w:header="289" w:footer="57" w:gutter="0"/>
          <w:cols w:space="708"/>
          <w:titlePg/>
          <w:docGrid w:linePitch="299"/>
        </w:sectPr>
      </w:pPr>
      <w:r w:rsidRPr="00D820B0">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13</w:t>
      </w:r>
      <w:r w:rsidR="00AB1410">
        <w:rPr>
          <w:sz w:val="20"/>
          <w:szCs w:val="16"/>
        </w:rPr>
        <w:fldChar w:fldCharType="end"/>
      </w:r>
      <w:r w:rsidRPr="00D820B0">
        <w:rPr>
          <w:sz w:val="20"/>
          <w:szCs w:val="16"/>
        </w:rPr>
        <w:t xml:space="preserve"> </w:t>
      </w:r>
      <w:r w:rsidR="00DB2FB7" w:rsidRPr="00D820B0">
        <w:rPr>
          <w:sz w:val="20"/>
          <w:szCs w:val="16"/>
        </w:rPr>
        <w:t>Schemat procesowy istniejące</w:t>
      </w:r>
      <w:r w:rsidR="00BE2778">
        <w:rPr>
          <w:sz w:val="20"/>
          <w:szCs w:val="16"/>
        </w:rPr>
        <w:t>j instalacji</w:t>
      </w:r>
      <w:r w:rsidR="00DB2FB7" w:rsidRPr="00D820B0">
        <w:rPr>
          <w:sz w:val="20"/>
          <w:szCs w:val="16"/>
        </w:rPr>
        <w:t xml:space="preserve"> WWŻ</w:t>
      </w:r>
    </w:p>
    <w:p w14:paraId="2D581089" w14:textId="77777777" w:rsidR="00174A7C" w:rsidRPr="005D527D" w:rsidRDefault="00174A7C" w:rsidP="00174A7C">
      <w:pPr>
        <w:pStyle w:val="Nagwek2"/>
        <w:numPr>
          <w:ilvl w:val="1"/>
          <w:numId w:val="8"/>
        </w:numPr>
        <w:spacing w:before="0"/>
        <w:rPr>
          <w:color w:val="000000" w:themeColor="text1"/>
          <w:sz w:val="24"/>
          <w:szCs w:val="24"/>
        </w:rPr>
      </w:pPr>
      <w:bookmarkStart w:id="36" w:name="_Toc112913298"/>
      <w:bookmarkStart w:id="37" w:name="_Toc112913299"/>
      <w:bookmarkStart w:id="38" w:name="_Toc112913300"/>
      <w:bookmarkStart w:id="39" w:name="_Toc112913301"/>
      <w:bookmarkStart w:id="40" w:name="_Toc112913303"/>
      <w:bookmarkStart w:id="41" w:name="_Toc112913304"/>
      <w:bookmarkStart w:id="42" w:name="_Toc112913305"/>
      <w:bookmarkStart w:id="43" w:name="_Toc112913306"/>
      <w:bookmarkStart w:id="44" w:name="_Toc112913307"/>
      <w:bookmarkStart w:id="45" w:name="_Toc112913308"/>
      <w:bookmarkStart w:id="46" w:name="_Toc112913309"/>
      <w:bookmarkStart w:id="47" w:name="_Toc112913310"/>
      <w:bookmarkStart w:id="48" w:name="_Toc112913311"/>
      <w:bookmarkStart w:id="49" w:name="_Toc112913312"/>
      <w:bookmarkStart w:id="50" w:name="_Toc112913313"/>
      <w:bookmarkStart w:id="51" w:name="_Toc112913314"/>
      <w:bookmarkStart w:id="52" w:name="_Toc112913315"/>
      <w:bookmarkStart w:id="53" w:name="_Toc112913316"/>
      <w:bookmarkStart w:id="54" w:name="_Toc112913317"/>
      <w:bookmarkStart w:id="55" w:name="_Toc112913318"/>
      <w:bookmarkStart w:id="56" w:name="_Toc112913319"/>
      <w:bookmarkStart w:id="57" w:name="_Toc112913320"/>
      <w:bookmarkStart w:id="58" w:name="_Toc112913321"/>
      <w:bookmarkStart w:id="59" w:name="_Toc112913322"/>
      <w:bookmarkStart w:id="60" w:name="_Toc112913323"/>
      <w:bookmarkStart w:id="61" w:name="_Toc112913324"/>
      <w:bookmarkStart w:id="62" w:name="_Toc112913325"/>
      <w:bookmarkStart w:id="63" w:name="_Toc113879910"/>
      <w:bookmarkStart w:id="64" w:name="_Toc13141656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5D527D">
        <w:rPr>
          <w:color w:val="000000" w:themeColor="text1"/>
          <w:sz w:val="24"/>
          <w:szCs w:val="24"/>
        </w:rPr>
        <w:lastRenderedPageBreak/>
        <w:t>Węzeł Waloryzacji Żużla</w:t>
      </w:r>
      <w:bookmarkEnd w:id="63"/>
      <w:bookmarkEnd w:id="64"/>
    </w:p>
    <w:p w14:paraId="267F34FB" w14:textId="6DE3E76E" w:rsidR="00174A7C" w:rsidRPr="005D527D" w:rsidRDefault="00174A7C" w:rsidP="00174A7C">
      <w:pPr>
        <w:rPr>
          <w:sz w:val="20"/>
          <w:szCs w:val="20"/>
        </w:rPr>
      </w:pPr>
      <w:r w:rsidRPr="005D527D">
        <w:rPr>
          <w:sz w:val="20"/>
          <w:szCs w:val="20"/>
        </w:rPr>
        <w:t xml:space="preserve">Żużel oraz popioły paleniskowe opadające na dno dwóch </w:t>
      </w:r>
      <w:r w:rsidR="00586B48">
        <w:rPr>
          <w:sz w:val="20"/>
          <w:szCs w:val="20"/>
        </w:rPr>
        <w:t>kotłów</w:t>
      </w:r>
      <w:r w:rsidR="00586B48" w:rsidRPr="005D527D">
        <w:rPr>
          <w:sz w:val="20"/>
          <w:szCs w:val="20"/>
        </w:rPr>
        <w:t xml:space="preserve"> </w:t>
      </w:r>
      <w:r w:rsidRPr="005D527D">
        <w:rPr>
          <w:sz w:val="20"/>
          <w:szCs w:val="20"/>
        </w:rPr>
        <w:t xml:space="preserve">kierowane są do dwóch odżużlaczy z zamknięciem wodnym, skąd, po schłodzeniu do temperatury poniżej 90°C, kierowane są za pomocą przenośników na sita wibracyjne żużla. Na sitach wibracyjnych wydzielana jest frakcja o wymiarze charakterystycznym nie większym niż </w:t>
      </w:r>
      <w:r w:rsidR="001D3F2B">
        <w:rPr>
          <w:sz w:val="20"/>
          <w:szCs w:val="20"/>
        </w:rPr>
        <w:t>210</w:t>
      </w:r>
      <w:r w:rsidR="001D3F2B" w:rsidRPr="005D527D">
        <w:rPr>
          <w:sz w:val="20"/>
          <w:szCs w:val="20"/>
        </w:rPr>
        <w:t xml:space="preserve"> </w:t>
      </w:r>
      <w:r w:rsidRPr="005D527D">
        <w:rPr>
          <w:sz w:val="20"/>
          <w:szCs w:val="20"/>
        </w:rPr>
        <w:t>mm, kierowana następnie za pomocą zamkniętego układu przenośników, z zainstalowanymi dwoma separatorami metali żelaznych, z głównego budynku procesowego do Węzła Waloryzacji Żużla zlokalizowanego w budynku gospodarki pozostałościami procesowymi</w:t>
      </w:r>
      <w:r w:rsidR="008815A2">
        <w:rPr>
          <w:sz w:val="20"/>
          <w:szCs w:val="20"/>
        </w:rPr>
        <w:t xml:space="preserve"> (obiekt nr 02)</w:t>
      </w:r>
      <w:r w:rsidRPr="005D527D">
        <w:rPr>
          <w:sz w:val="20"/>
          <w:szCs w:val="20"/>
        </w:rPr>
        <w:t xml:space="preserve">. W sytuacji awarii układu przenośników, żużel może być transportowany za pomocą transportu kołowego, w sposób zapobiegający pyleniu, do budynku gospodarki pozostałościami procesowymi. Wydzielone nadziarno, po oddzieleniu z niego metali żelaznych, kierowane jest do pojemników, a następnie do </w:t>
      </w:r>
      <w:r w:rsidR="00FC5DA9">
        <w:rPr>
          <w:sz w:val="20"/>
          <w:szCs w:val="20"/>
        </w:rPr>
        <w:t>urządzenia kruszącego</w:t>
      </w:r>
      <w:r w:rsidRPr="005D527D">
        <w:rPr>
          <w:sz w:val="20"/>
          <w:szCs w:val="20"/>
        </w:rPr>
        <w:t>. W</w:t>
      </w:r>
      <w:r w:rsidR="003A3585">
        <w:rPr>
          <w:sz w:val="20"/>
          <w:szCs w:val="20"/>
        </w:rPr>
        <w:t xml:space="preserve"> W</w:t>
      </w:r>
      <w:r w:rsidRPr="005D527D">
        <w:rPr>
          <w:sz w:val="20"/>
          <w:szCs w:val="20"/>
        </w:rPr>
        <w:t xml:space="preserve">ęźle </w:t>
      </w:r>
      <w:r w:rsidR="003A3585">
        <w:rPr>
          <w:sz w:val="20"/>
          <w:szCs w:val="20"/>
        </w:rPr>
        <w:t>W</w:t>
      </w:r>
      <w:r w:rsidRPr="005D527D">
        <w:rPr>
          <w:sz w:val="20"/>
          <w:szCs w:val="20"/>
        </w:rPr>
        <w:t xml:space="preserve">aloryzacji </w:t>
      </w:r>
      <w:r w:rsidR="003A3585">
        <w:rPr>
          <w:sz w:val="20"/>
          <w:szCs w:val="20"/>
        </w:rPr>
        <w:t>Ż</w:t>
      </w:r>
      <w:r w:rsidRPr="005D527D">
        <w:rPr>
          <w:sz w:val="20"/>
          <w:szCs w:val="20"/>
        </w:rPr>
        <w:t>użl</w:t>
      </w:r>
      <w:r w:rsidR="003A3585">
        <w:rPr>
          <w:sz w:val="20"/>
          <w:szCs w:val="20"/>
        </w:rPr>
        <w:t>a</w:t>
      </w:r>
      <w:r w:rsidRPr="005D527D">
        <w:rPr>
          <w:sz w:val="20"/>
          <w:szCs w:val="20"/>
        </w:rPr>
        <w:t xml:space="preserve"> możliwe są dwa alternatywne sposoby postępowania z</w:t>
      </w:r>
      <w:r w:rsidR="003A3585">
        <w:rPr>
          <w:sz w:val="20"/>
          <w:szCs w:val="20"/>
        </w:rPr>
        <w:t xml:space="preserve"> </w:t>
      </w:r>
      <w:r w:rsidRPr="005D527D">
        <w:rPr>
          <w:sz w:val="20"/>
          <w:szCs w:val="20"/>
        </w:rPr>
        <w:t xml:space="preserve">żużlami: </w:t>
      </w:r>
    </w:p>
    <w:p w14:paraId="79205985" w14:textId="4AB32958" w:rsidR="00174A7C" w:rsidRPr="005D527D" w:rsidRDefault="00174A7C" w:rsidP="00174A7C">
      <w:pPr>
        <w:pStyle w:val="Akapitzlist"/>
        <w:numPr>
          <w:ilvl w:val="0"/>
          <w:numId w:val="116"/>
        </w:numPr>
        <w:rPr>
          <w:sz w:val="20"/>
          <w:szCs w:val="20"/>
        </w:rPr>
      </w:pPr>
      <w:r w:rsidRPr="005D527D">
        <w:rPr>
          <w:sz w:val="20"/>
          <w:szCs w:val="20"/>
        </w:rPr>
        <w:t xml:space="preserve">Przeprowadzenie pełnego procesu sezonowania i waloryzacji żużla na terenie ZTPO. Żużel, który trafia do węzła waloryzacji w pierwszej kolejności poddany jest </w:t>
      </w:r>
      <w:r w:rsidR="00B803DB">
        <w:rPr>
          <w:sz w:val="20"/>
          <w:szCs w:val="20"/>
        </w:rPr>
        <w:t>procesowi wstępnego</w:t>
      </w:r>
      <w:r w:rsidRPr="005D527D">
        <w:rPr>
          <w:sz w:val="20"/>
          <w:szCs w:val="20"/>
        </w:rPr>
        <w:t xml:space="preserve"> </w:t>
      </w:r>
      <w:r w:rsidR="00B803DB">
        <w:rPr>
          <w:sz w:val="20"/>
          <w:szCs w:val="20"/>
        </w:rPr>
        <w:t>sezonowania</w:t>
      </w:r>
      <w:r w:rsidRPr="005D527D">
        <w:rPr>
          <w:sz w:val="20"/>
          <w:szCs w:val="20"/>
        </w:rPr>
        <w:t xml:space="preserve">. </w:t>
      </w:r>
      <w:r w:rsidR="00B803DB">
        <w:rPr>
          <w:sz w:val="20"/>
          <w:szCs w:val="20"/>
        </w:rPr>
        <w:t>Proces ten trwa</w:t>
      </w:r>
      <w:r w:rsidRPr="005D527D">
        <w:rPr>
          <w:sz w:val="20"/>
          <w:szCs w:val="20"/>
        </w:rPr>
        <w:t xml:space="preserve"> około dwa tygodnie i odbywa się na utwardzonym i szczelnym podłożu w magazynie żużla wewnątrz budynku. W czasie sezonowania zachodzą procesy hydratacji żużla (w wyniku pochłaniania wilgoci z</w:t>
      </w:r>
      <w:r w:rsidR="00C405B1">
        <w:rPr>
          <w:sz w:val="20"/>
          <w:szCs w:val="20"/>
        </w:rPr>
        <w:t> </w:t>
      </w:r>
      <w:r w:rsidRPr="005D527D">
        <w:rPr>
          <w:sz w:val="20"/>
          <w:szCs w:val="20"/>
        </w:rPr>
        <w:t xml:space="preserve">powietrza). Po tym okresie żużel jest podawany za pomocą ładowarki </w:t>
      </w:r>
      <w:r w:rsidR="00C405B1">
        <w:rPr>
          <w:sz w:val="20"/>
          <w:szCs w:val="20"/>
        </w:rPr>
        <w:t xml:space="preserve">kołowej </w:t>
      </w:r>
      <w:r w:rsidRPr="005D527D">
        <w:rPr>
          <w:sz w:val="20"/>
          <w:szCs w:val="20"/>
        </w:rPr>
        <w:t>do leja, skąd trafia na separator magnetyczny celem oddzielenia metali żelaznych oraz poddawany jest kruszeniu celem przygotowania do</w:t>
      </w:r>
      <w:r w:rsidR="00C405B1">
        <w:rPr>
          <w:sz w:val="20"/>
          <w:szCs w:val="20"/>
        </w:rPr>
        <w:t xml:space="preserve"> </w:t>
      </w:r>
      <w:r w:rsidRPr="005D527D">
        <w:rPr>
          <w:sz w:val="20"/>
          <w:szCs w:val="20"/>
        </w:rPr>
        <w:t>sortowania cząstek żużla w</w:t>
      </w:r>
      <w:r w:rsidR="00C405B1">
        <w:rPr>
          <w:sz w:val="20"/>
          <w:szCs w:val="20"/>
        </w:rPr>
        <w:t> </w:t>
      </w:r>
      <w:r w:rsidRPr="005D527D">
        <w:rPr>
          <w:sz w:val="20"/>
          <w:szCs w:val="20"/>
        </w:rPr>
        <w:t>zależności od średnicy. Pokruszony żużel jest przetransportowany do separatora, gdzie są oddzielane metale nieżelazne zawarte w</w:t>
      </w:r>
      <w:r w:rsidR="00DB2992">
        <w:rPr>
          <w:sz w:val="20"/>
          <w:szCs w:val="20"/>
        </w:rPr>
        <w:t xml:space="preserve"> </w:t>
      </w:r>
      <w:r w:rsidRPr="005D527D">
        <w:rPr>
          <w:sz w:val="20"/>
          <w:szCs w:val="20"/>
        </w:rPr>
        <w:t xml:space="preserve">żużlu. W następnej kolejności w zależności od potrzeb/ wymagań odbiorcy </w:t>
      </w:r>
      <w:r w:rsidR="008C519B">
        <w:rPr>
          <w:sz w:val="20"/>
          <w:szCs w:val="20"/>
        </w:rPr>
        <w:t>może nastąpić</w:t>
      </w:r>
      <w:r w:rsidRPr="005D527D">
        <w:rPr>
          <w:sz w:val="20"/>
          <w:szCs w:val="20"/>
        </w:rPr>
        <w:t xml:space="preserve"> (lecz nie musi) rozdzielenie żużli na frakcje. Drugi etap sezonowania (właściwy) trwa przez okres co najmniej 12 tygodni. Na zakończenie sezonowania właściwego okresowo pobierane są próbki żużla w celu sprawdzenia jego stopnia przekształcenia i</w:t>
      </w:r>
      <w:r w:rsidR="00DB2992">
        <w:rPr>
          <w:sz w:val="20"/>
          <w:szCs w:val="20"/>
        </w:rPr>
        <w:t xml:space="preserve"> </w:t>
      </w:r>
      <w:proofErr w:type="spellStart"/>
      <w:r w:rsidRPr="005D527D">
        <w:rPr>
          <w:sz w:val="20"/>
          <w:szCs w:val="20"/>
        </w:rPr>
        <w:t>wymywalności</w:t>
      </w:r>
      <w:proofErr w:type="spellEnd"/>
      <w:r w:rsidRPr="005D527D">
        <w:rPr>
          <w:sz w:val="20"/>
          <w:szCs w:val="20"/>
        </w:rPr>
        <w:t xml:space="preserve">. Po pełnym procesie sezonowania i waloryzacji żużle przekazywane są uprawnionemu odbiorcy, który odpowiedzialny jest za jego dalsze zagospodarowanie. </w:t>
      </w:r>
    </w:p>
    <w:p w14:paraId="69174970" w14:textId="6691BCC5" w:rsidR="00174A7C" w:rsidRPr="005D527D" w:rsidRDefault="00174A7C" w:rsidP="00174A7C">
      <w:pPr>
        <w:pStyle w:val="Akapitzlist"/>
        <w:numPr>
          <w:ilvl w:val="0"/>
          <w:numId w:val="116"/>
        </w:numPr>
        <w:rPr>
          <w:sz w:val="20"/>
          <w:szCs w:val="20"/>
        </w:rPr>
      </w:pPr>
      <w:r w:rsidRPr="005D527D">
        <w:rPr>
          <w:sz w:val="20"/>
          <w:szCs w:val="20"/>
        </w:rPr>
        <w:t>Przeprowadzenie wstępnego sezonowania, waloryzacji z odzyskiem metali żelaznych oraz metali nieżelaznych, a następnie przeprowadzenie końcowego sezonowania żużla u</w:t>
      </w:r>
      <w:r>
        <w:rPr>
          <w:sz w:val="20"/>
          <w:szCs w:val="20"/>
        </w:rPr>
        <w:t> </w:t>
      </w:r>
      <w:r w:rsidRPr="005D527D">
        <w:rPr>
          <w:sz w:val="20"/>
          <w:szCs w:val="20"/>
        </w:rPr>
        <w:t xml:space="preserve">odbiorcy. Żużel, który trafia do węzła waloryzacji w pierwszej kolejności poddany jest </w:t>
      </w:r>
      <w:r w:rsidR="00AB5323">
        <w:rPr>
          <w:sz w:val="20"/>
          <w:szCs w:val="20"/>
        </w:rPr>
        <w:t>procesowi wstępnego</w:t>
      </w:r>
      <w:r w:rsidR="00AB5323" w:rsidRPr="005D527D">
        <w:rPr>
          <w:sz w:val="20"/>
          <w:szCs w:val="20"/>
        </w:rPr>
        <w:t xml:space="preserve"> </w:t>
      </w:r>
      <w:r w:rsidR="00AB5323">
        <w:rPr>
          <w:sz w:val="20"/>
          <w:szCs w:val="20"/>
        </w:rPr>
        <w:t>sezonowania</w:t>
      </w:r>
      <w:r w:rsidR="00AB5323" w:rsidRPr="005D527D">
        <w:rPr>
          <w:sz w:val="20"/>
          <w:szCs w:val="20"/>
        </w:rPr>
        <w:t xml:space="preserve">. </w:t>
      </w:r>
      <w:r w:rsidR="00AB5323">
        <w:rPr>
          <w:sz w:val="20"/>
          <w:szCs w:val="20"/>
        </w:rPr>
        <w:t>Proces ten trwa</w:t>
      </w:r>
      <w:r w:rsidR="00AB5323" w:rsidRPr="005D527D">
        <w:rPr>
          <w:sz w:val="20"/>
          <w:szCs w:val="20"/>
        </w:rPr>
        <w:t xml:space="preserve"> około </w:t>
      </w:r>
      <w:r w:rsidRPr="005D527D">
        <w:rPr>
          <w:sz w:val="20"/>
          <w:szCs w:val="20"/>
        </w:rPr>
        <w:t>dwa tygodnie i odbywa się na utwardzonym i</w:t>
      </w:r>
      <w:r w:rsidR="00764881">
        <w:rPr>
          <w:sz w:val="20"/>
          <w:szCs w:val="20"/>
        </w:rPr>
        <w:t xml:space="preserve"> </w:t>
      </w:r>
      <w:r w:rsidRPr="005D527D">
        <w:rPr>
          <w:sz w:val="20"/>
          <w:szCs w:val="20"/>
        </w:rPr>
        <w:t xml:space="preserve">szczelnym podłożu w magazynie żużla wewnątrz budynku. W czasie sezonowania zachodzą procesy hydratacji żużla (w wyniku pochłaniania wilgoci </w:t>
      </w:r>
      <w:r w:rsidRPr="005D527D">
        <w:rPr>
          <w:sz w:val="20"/>
          <w:szCs w:val="20"/>
        </w:rPr>
        <w:lastRenderedPageBreak/>
        <w:t>z</w:t>
      </w:r>
      <w:r w:rsidR="00764881">
        <w:rPr>
          <w:sz w:val="20"/>
          <w:szCs w:val="20"/>
        </w:rPr>
        <w:t> </w:t>
      </w:r>
      <w:r w:rsidRPr="005D527D">
        <w:rPr>
          <w:sz w:val="20"/>
          <w:szCs w:val="20"/>
        </w:rPr>
        <w:t xml:space="preserve">powietrza). Po tym okresie żużel jest podawany za pomocą ładowarki do leja, skąd trafia na separator magnetyczny celem oddzielenia metali żelaznych oraz poddawany jest kruszeniu celem przygotowania do sortowania cząstek żużla w zależności od średnicy. Pokruszony żużel jest transportowany do separatora, gdzie oddzielone </w:t>
      </w:r>
      <w:r w:rsidR="00F776DA">
        <w:rPr>
          <w:sz w:val="20"/>
          <w:szCs w:val="20"/>
        </w:rPr>
        <w:t xml:space="preserve">są </w:t>
      </w:r>
      <w:r w:rsidRPr="005D527D">
        <w:rPr>
          <w:sz w:val="20"/>
          <w:szCs w:val="20"/>
        </w:rPr>
        <w:t xml:space="preserve">metale nieżelazne zawarte w żużlu. W następnej kolejności w zależności od potrzeb/wymagań odbiorcy ewentualnie następuje (lecz nie musi) rozdzielenie żużli na frakcje. Następnie żużel </w:t>
      </w:r>
      <w:r w:rsidR="00553C20">
        <w:rPr>
          <w:sz w:val="20"/>
          <w:szCs w:val="20"/>
        </w:rPr>
        <w:t>przekazywany</w:t>
      </w:r>
      <w:r w:rsidRPr="005D527D">
        <w:rPr>
          <w:sz w:val="20"/>
          <w:szCs w:val="20"/>
        </w:rPr>
        <w:t xml:space="preserve"> jest uprawnionemu odbiorcy w celu przeprowadzenia końcowego sezonowania w pryzmach na placu u odbiorcy. Przed przekazaniem </w:t>
      </w:r>
      <w:r w:rsidR="009C32D6">
        <w:rPr>
          <w:sz w:val="20"/>
          <w:szCs w:val="20"/>
        </w:rPr>
        <w:t xml:space="preserve">żużla </w:t>
      </w:r>
      <w:r w:rsidRPr="005D527D">
        <w:rPr>
          <w:sz w:val="20"/>
          <w:szCs w:val="20"/>
        </w:rPr>
        <w:t xml:space="preserve">odbiorcy, jest </w:t>
      </w:r>
      <w:r w:rsidR="009C32D6">
        <w:rPr>
          <w:sz w:val="20"/>
          <w:szCs w:val="20"/>
        </w:rPr>
        <w:t xml:space="preserve">on </w:t>
      </w:r>
      <w:r w:rsidRPr="005D527D">
        <w:rPr>
          <w:sz w:val="20"/>
          <w:szCs w:val="20"/>
        </w:rPr>
        <w:t>poddawany okresowo badaniu w celu sprawdzenia jego stopnia przekształcenia i</w:t>
      </w:r>
      <w:r w:rsidR="00764881">
        <w:rPr>
          <w:sz w:val="20"/>
          <w:szCs w:val="20"/>
        </w:rPr>
        <w:t> </w:t>
      </w:r>
      <w:proofErr w:type="spellStart"/>
      <w:r w:rsidRPr="005D527D">
        <w:rPr>
          <w:sz w:val="20"/>
          <w:szCs w:val="20"/>
        </w:rPr>
        <w:t>wymywalności</w:t>
      </w:r>
      <w:proofErr w:type="spellEnd"/>
      <w:r w:rsidRPr="005D527D">
        <w:rPr>
          <w:sz w:val="20"/>
          <w:szCs w:val="20"/>
        </w:rPr>
        <w:t xml:space="preserve"> oraz możliwości jego przekazania. </w:t>
      </w:r>
    </w:p>
    <w:p w14:paraId="3D692CEC" w14:textId="310D707B" w:rsidR="00174A7C" w:rsidRPr="005D527D" w:rsidRDefault="00174A7C" w:rsidP="00174A7C">
      <w:pPr>
        <w:rPr>
          <w:sz w:val="20"/>
          <w:szCs w:val="20"/>
        </w:rPr>
      </w:pPr>
      <w:r w:rsidRPr="005D527D">
        <w:rPr>
          <w:sz w:val="20"/>
          <w:szCs w:val="20"/>
        </w:rPr>
        <w:t xml:space="preserve">Magazyny sezonowania żużla </w:t>
      </w:r>
      <w:r w:rsidR="009C32D6">
        <w:rPr>
          <w:sz w:val="20"/>
          <w:szCs w:val="20"/>
        </w:rPr>
        <w:t>na ternie</w:t>
      </w:r>
      <w:r w:rsidRPr="005D527D">
        <w:rPr>
          <w:sz w:val="20"/>
          <w:szCs w:val="20"/>
        </w:rPr>
        <w:t xml:space="preserve"> ZTPO posiadają szczelną nawierzchnię oraz odwodnienie ze</w:t>
      </w:r>
      <w:r>
        <w:rPr>
          <w:sz w:val="20"/>
          <w:szCs w:val="20"/>
        </w:rPr>
        <w:t> </w:t>
      </w:r>
      <w:r w:rsidRPr="005D527D">
        <w:rPr>
          <w:sz w:val="20"/>
          <w:szCs w:val="20"/>
        </w:rPr>
        <w:t xml:space="preserve">szczelnym zbiornikiem na zbieranie odcieków. W okresie sezonowania żużel, może być zwilżany wodą w celu dalszej hydratacji. Maksymalna wydajność procesu wynosi 70 000 Mg rocznie przy wydajności na poziomie około </w:t>
      </w:r>
      <w:r w:rsidR="00B7058C">
        <w:rPr>
          <w:sz w:val="20"/>
          <w:szCs w:val="20"/>
        </w:rPr>
        <w:t>23</w:t>
      </w:r>
      <w:r w:rsidR="00F67605">
        <w:rPr>
          <w:sz w:val="20"/>
          <w:szCs w:val="20"/>
        </w:rPr>
        <w:t xml:space="preserve"> </w:t>
      </w:r>
      <w:r w:rsidRPr="005D527D">
        <w:rPr>
          <w:sz w:val="20"/>
          <w:szCs w:val="20"/>
        </w:rPr>
        <w:t xml:space="preserve">Mg/h i pracy instalacji przez </w:t>
      </w:r>
      <w:r w:rsidR="00B7058C">
        <w:rPr>
          <w:sz w:val="20"/>
          <w:szCs w:val="20"/>
        </w:rPr>
        <w:t>12</w:t>
      </w:r>
      <w:r w:rsidR="00B7058C" w:rsidRPr="005D527D">
        <w:rPr>
          <w:sz w:val="20"/>
          <w:szCs w:val="20"/>
        </w:rPr>
        <w:t xml:space="preserve"> </w:t>
      </w:r>
      <w:r w:rsidRPr="005D527D">
        <w:rPr>
          <w:sz w:val="20"/>
          <w:szCs w:val="20"/>
        </w:rPr>
        <w:t>godzin dziennie przez 5 dni w tygodniu. Budynek gospodarki pozostałościami procesowymi jest wyposażony w</w:t>
      </w:r>
      <w:r>
        <w:rPr>
          <w:sz w:val="20"/>
          <w:szCs w:val="20"/>
        </w:rPr>
        <w:t> </w:t>
      </w:r>
      <w:r w:rsidRPr="005D527D">
        <w:rPr>
          <w:sz w:val="20"/>
          <w:szCs w:val="20"/>
        </w:rPr>
        <w:t>wentylację wytwarzającą w budynku podciśnienie i zaopatrzoną w filtr workowy usytuowany wewnątrz budynku. Głównym źródłem emisji pyłu w budynku jest kruszarka oraz przesiewacze. Pył wytworzony podczas pracy kruszarki szczękowej i na sitach wibracyjnych zasysany jest do</w:t>
      </w:r>
      <w:r>
        <w:rPr>
          <w:sz w:val="20"/>
          <w:szCs w:val="20"/>
        </w:rPr>
        <w:t xml:space="preserve"> </w:t>
      </w:r>
      <w:r w:rsidRPr="005D527D">
        <w:rPr>
          <w:sz w:val="20"/>
          <w:szCs w:val="20"/>
        </w:rPr>
        <w:t xml:space="preserve">filtra workowego za pomocą odciągów stanowiskowych. Maksymalne </w:t>
      </w:r>
      <w:r w:rsidR="004270DD">
        <w:rPr>
          <w:sz w:val="20"/>
          <w:szCs w:val="20"/>
        </w:rPr>
        <w:t>dopuszczalne</w:t>
      </w:r>
      <w:r w:rsidRPr="005D527D">
        <w:rPr>
          <w:sz w:val="20"/>
          <w:szCs w:val="20"/>
        </w:rPr>
        <w:t xml:space="preserve"> stężenie na wyjściu z filtra wynosi </w:t>
      </w:r>
      <w:r w:rsidR="004270DD">
        <w:rPr>
          <w:sz w:val="20"/>
          <w:szCs w:val="20"/>
        </w:rPr>
        <w:t>2,5</w:t>
      </w:r>
      <w:r w:rsidR="004270DD" w:rsidRPr="005D527D">
        <w:rPr>
          <w:sz w:val="20"/>
          <w:szCs w:val="20"/>
        </w:rPr>
        <w:t xml:space="preserve"> </w:t>
      </w:r>
      <w:r w:rsidRPr="005D527D">
        <w:rPr>
          <w:sz w:val="20"/>
          <w:szCs w:val="20"/>
        </w:rPr>
        <w:t>mg/m</w:t>
      </w:r>
      <w:r w:rsidRPr="00D820B0">
        <w:rPr>
          <w:sz w:val="20"/>
          <w:vertAlign w:val="superscript"/>
        </w:rPr>
        <w:t>3</w:t>
      </w:r>
      <w:r w:rsidRPr="005D527D">
        <w:rPr>
          <w:sz w:val="20"/>
          <w:szCs w:val="20"/>
        </w:rPr>
        <w:t>. Wydajność wentylatora systemu odpylania wynosi 18 000 m</w:t>
      </w:r>
      <w:r w:rsidRPr="005D527D">
        <w:rPr>
          <w:sz w:val="20"/>
          <w:szCs w:val="20"/>
          <w:vertAlign w:val="superscript"/>
        </w:rPr>
        <w:t>3</w:t>
      </w:r>
      <w:r w:rsidRPr="005D527D">
        <w:rPr>
          <w:sz w:val="20"/>
          <w:szCs w:val="20"/>
        </w:rPr>
        <w:t>/h (tj. 300 m</w:t>
      </w:r>
      <w:r w:rsidRPr="005D527D">
        <w:rPr>
          <w:sz w:val="20"/>
          <w:szCs w:val="20"/>
          <w:vertAlign w:val="superscript"/>
        </w:rPr>
        <w:t>3</w:t>
      </w:r>
      <w:r w:rsidRPr="005D527D">
        <w:rPr>
          <w:sz w:val="20"/>
          <w:szCs w:val="20"/>
        </w:rPr>
        <w:t xml:space="preserve">/min). Oczyszczone powietrze jest wprowadzane do przestrzeni hali roboczej, natomiast powietrze z hali wyprowadzane jest na zewnątrz za pomocą wentylacji </w:t>
      </w:r>
      <w:r w:rsidR="0041455A">
        <w:rPr>
          <w:sz w:val="20"/>
          <w:szCs w:val="20"/>
        </w:rPr>
        <w:t>mechanicznej</w:t>
      </w:r>
      <w:r w:rsidRPr="005D527D">
        <w:rPr>
          <w:sz w:val="20"/>
          <w:szCs w:val="20"/>
        </w:rPr>
        <w:t xml:space="preserve"> poprzez 12</w:t>
      </w:r>
      <w:r w:rsidR="00830B40">
        <w:rPr>
          <w:sz w:val="20"/>
          <w:szCs w:val="20"/>
        </w:rPr>
        <w:t> </w:t>
      </w:r>
      <w:r w:rsidRPr="005D527D">
        <w:rPr>
          <w:sz w:val="20"/>
          <w:szCs w:val="20"/>
        </w:rPr>
        <w:t xml:space="preserve">szt. wywietrzaków cylindrycznych o średnicy Ø 1,00 m każdy. Wywietrzaki znajdują się na różnych poziomach (8 szt. na poziomie 32 m n.p.t oraz 4 szt. na poziomie 27.35 m n.p.t.). Przez wywietrzaki do atmosfery są wyprowadzane: </w:t>
      </w:r>
    </w:p>
    <w:p w14:paraId="06ED2E68" w14:textId="77777777" w:rsidR="00174A7C" w:rsidRPr="005D527D" w:rsidRDefault="00174A7C" w:rsidP="00174A7C">
      <w:pPr>
        <w:pStyle w:val="Akapitzlist"/>
        <w:numPr>
          <w:ilvl w:val="0"/>
          <w:numId w:val="126"/>
        </w:numPr>
        <w:rPr>
          <w:sz w:val="20"/>
          <w:szCs w:val="20"/>
        </w:rPr>
      </w:pPr>
      <w:r w:rsidRPr="005D527D">
        <w:rPr>
          <w:sz w:val="20"/>
          <w:szCs w:val="20"/>
        </w:rPr>
        <w:t xml:space="preserve">pył PM10; </w:t>
      </w:r>
    </w:p>
    <w:p w14:paraId="541A08FF" w14:textId="77777777" w:rsidR="00174A7C" w:rsidRPr="005D527D" w:rsidRDefault="00174A7C" w:rsidP="00174A7C">
      <w:pPr>
        <w:pStyle w:val="Akapitzlist"/>
        <w:numPr>
          <w:ilvl w:val="0"/>
          <w:numId w:val="126"/>
        </w:numPr>
        <w:rPr>
          <w:sz w:val="20"/>
          <w:szCs w:val="20"/>
        </w:rPr>
      </w:pPr>
      <w:r w:rsidRPr="005D527D">
        <w:rPr>
          <w:sz w:val="20"/>
          <w:szCs w:val="20"/>
        </w:rPr>
        <w:t xml:space="preserve">pył PM2,5, który stanowi 100% frakcji PM10 i jest równy pyłowi ogółem. </w:t>
      </w:r>
    </w:p>
    <w:p w14:paraId="05D807D7" w14:textId="6858B6CB" w:rsidR="00174A7C" w:rsidRPr="005D527D" w:rsidRDefault="00174A7C" w:rsidP="00174A7C">
      <w:pPr>
        <w:rPr>
          <w:sz w:val="20"/>
          <w:szCs w:val="20"/>
        </w:rPr>
      </w:pPr>
      <w:r w:rsidRPr="005D527D">
        <w:rPr>
          <w:sz w:val="20"/>
          <w:szCs w:val="20"/>
        </w:rPr>
        <w:t>Oszacowana wielkość emisji pyłów wynosi ok. 0,</w:t>
      </w:r>
      <w:r w:rsidR="00CD104E">
        <w:rPr>
          <w:sz w:val="20"/>
          <w:szCs w:val="20"/>
        </w:rPr>
        <w:t>015</w:t>
      </w:r>
      <w:r w:rsidR="00CD104E" w:rsidRPr="005D527D">
        <w:rPr>
          <w:sz w:val="20"/>
          <w:szCs w:val="20"/>
        </w:rPr>
        <w:t xml:space="preserve"> </w:t>
      </w:r>
      <w:r w:rsidR="00CD104E">
        <w:rPr>
          <w:sz w:val="20"/>
          <w:szCs w:val="20"/>
        </w:rPr>
        <w:t>k</w:t>
      </w:r>
      <w:r w:rsidRPr="005D527D">
        <w:rPr>
          <w:sz w:val="20"/>
          <w:szCs w:val="20"/>
        </w:rPr>
        <w:t>g/</w:t>
      </w:r>
      <w:r w:rsidR="00CD104E">
        <w:rPr>
          <w:sz w:val="20"/>
          <w:szCs w:val="20"/>
        </w:rPr>
        <w:t>h</w:t>
      </w:r>
      <w:r w:rsidRPr="005D527D">
        <w:rPr>
          <w:sz w:val="20"/>
          <w:szCs w:val="20"/>
        </w:rPr>
        <w:t xml:space="preserve">. Osadzony pył na filtrze workowym zawracany jest do bunkra na odpady. </w:t>
      </w:r>
    </w:p>
    <w:p w14:paraId="4BB1777B" w14:textId="77777777" w:rsidR="00174A7C" w:rsidRPr="005D527D" w:rsidRDefault="00174A7C" w:rsidP="00174A7C">
      <w:pPr>
        <w:rPr>
          <w:sz w:val="20"/>
          <w:szCs w:val="20"/>
        </w:rPr>
      </w:pPr>
      <w:r w:rsidRPr="005D527D">
        <w:rPr>
          <w:sz w:val="20"/>
          <w:szCs w:val="20"/>
        </w:rPr>
        <w:t xml:space="preserve">Transport zwaloryzowanego żużla do </w:t>
      </w:r>
      <w:r w:rsidR="00C53C2E">
        <w:rPr>
          <w:sz w:val="20"/>
          <w:szCs w:val="20"/>
        </w:rPr>
        <w:t xml:space="preserve">dalszego </w:t>
      </w:r>
      <w:r w:rsidRPr="005D527D">
        <w:rPr>
          <w:sz w:val="20"/>
          <w:szCs w:val="20"/>
        </w:rPr>
        <w:t>zagospodarowania przez odbiorców zewnętrznych realizowany jest przy użyciu samochodów ciężarowych lub innych środków transportu.</w:t>
      </w:r>
    </w:p>
    <w:p w14:paraId="7241823F" w14:textId="1CD07B26" w:rsidR="00174A7C" w:rsidRDefault="00174A7C" w:rsidP="00174A7C">
      <w:pPr>
        <w:rPr>
          <w:sz w:val="20"/>
          <w:szCs w:val="20"/>
        </w:rPr>
      </w:pPr>
      <w:r w:rsidRPr="005D527D">
        <w:rPr>
          <w:sz w:val="20"/>
          <w:szCs w:val="20"/>
        </w:rPr>
        <w:t xml:space="preserve">W załączniku nr </w:t>
      </w:r>
      <w:r w:rsidR="00FA5889">
        <w:rPr>
          <w:sz w:val="20"/>
          <w:szCs w:val="20"/>
        </w:rPr>
        <w:t>2</w:t>
      </w:r>
      <w:r w:rsidRPr="005D527D">
        <w:rPr>
          <w:sz w:val="20"/>
          <w:szCs w:val="20"/>
        </w:rPr>
        <w:t xml:space="preserve"> przedstawiono </w:t>
      </w:r>
      <w:r w:rsidR="004F3478">
        <w:rPr>
          <w:sz w:val="20"/>
          <w:szCs w:val="20"/>
        </w:rPr>
        <w:t>dokumentacj</w:t>
      </w:r>
      <w:r w:rsidR="00401B29">
        <w:rPr>
          <w:sz w:val="20"/>
          <w:szCs w:val="20"/>
        </w:rPr>
        <w:t>ę</w:t>
      </w:r>
      <w:r w:rsidRPr="005D527D">
        <w:rPr>
          <w:sz w:val="20"/>
          <w:szCs w:val="20"/>
        </w:rPr>
        <w:t xml:space="preserve"> istniejącej instalacji wentylacji </w:t>
      </w:r>
      <w:r w:rsidR="00EB43D2">
        <w:rPr>
          <w:sz w:val="20"/>
          <w:szCs w:val="20"/>
        </w:rPr>
        <w:t>obiektu</w:t>
      </w:r>
      <w:r w:rsidR="00EB43D2" w:rsidRPr="005D527D">
        <w:rPr>
          <w:sz w:val="20"/>
          <w:szCs w:val="20"/>
        </w:rPr>
        <w:t xml:space="preserve"> </w:t>
      </w:r>
      <w:r w:rsidRPr="005D527D">
        <w:rPr>
          <w:sz w:val="20"/>
          <w:szCs w:val="20"/>
        </w:rPr>
        <w:t xml:space="preserve">nr </w:t>
      </w:r>
      <w:r w:rsidR="00EB43D2">
        <w:rPr>
          <w:sz w:val="20"/>
          <w:szCs w:val="20"/>
        </w:rPr>
        <w:t>0</w:t>
      </w:r>
      <w:r w:rsidRPr="005D527D">
        <w:rPr>
          <w:sz w:val="20"/>
          <w:szCs w:val="20"/>
        </w:rPr>
        <w:t>2</w:t>
      </w:r>
      <w:r>
        <w:rPr>
          <w:sz w:val="20"/>
          <w:szCs w:val="20"/>
        </w:rPr>
        <w:t>.</w:t>
      </w:r>
    </w:p>
    <w:p w14:paraId="562E9F8D" w14:textId="77777777" w:rsidR="00174A7C" w:rsidRPr="005D527D" w:rsidRDefault="00174A7C" w:rsidP="00174A7C">
      <w:pPr>
        <w:keepNext/>
        <w:jc w:val="center"/>
        <w:sectPr w:rsidR="00174A7C" w:rsidRPr="005D527D" w:rsidSect="00945D8B">
          <w:pgSz w:w="11906" w:h="16838"/>
          <w:pgMar w:top="1361" w:right="1361" w:bottom="1361" w:left="1985" w:header="289" w:footer="57" w:gutter="0"/>
          <w:cols w:space="708"/>
          <w:titlePg/>
        </w:sectPr>
      </w:pPr>
    </w:p>
    <w:p w14:paraId="44804145" w14:textId="77777777" w:rsidR="00B806E1" w:rsidRDefault="004B2CCD" w:rsidP="00B806E1">
      <w:pPr>
        <w:keepNext/>
        <w:jc w:val="center"/>
      </w:pPr>
      <w:r>
        <w:rPr>
          <w:noProof/>
        </w:rPr>
        <w:lastRenderedPageBreak/>
        <w:drawing>
          <wp:inline distT="0" distB="0" distL="0" distR="0" wp14:anchorId="2301B13A" wp14:editId="0127B2E4">
            <wp:extent cx="6913440" cy="4860000"/>
            <wp:effectExtent l="0" t="0" r="190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3440" cy="4860000"/>
                    </a:xfrm>
                    <a:prstGeom prst="rect">
                      <a:avLst/>
                    </a:prstGeom>
                    <a:noFill/>
                  </pic:spPr>
                </pic:pic>
              </a:graphicData>
            </a:graphic>
          </wp:inline>
        </w:drawing>
      </w:r>
    </w:p>
    <w:p w14:paraId="44A82A79" w14:textId="11683E6C" w:rsidR="004B2CCD" w:rsidRPr="00D820B0" w:rsidRDefault="00B806E1" w:rsidP="00D820B0">
      <w:pPr>
        <w:pStyle w:val="Legenda"/>
        <w:jc w:val="center"/>
        <w:rPr>
          <w:sz w:val="20"/>
          <w:szCs w:val="16"/>
        </w:rPr>
      </w:pPr>
      <w:r w:rsidRPr="00D820B0">
        <w:rPr>
          <w:sz w:val="20"/>
          <w:szCs w:val="16"/>
        </w:rPr>
        <w:t xml:space="preserve">Rysunek </w:t>
      </w:r>
      <w:r w:rsidR="00AB1410" w:rsidRPr="00D820B0">
        <w:rPr>
          <w:sz w:val="20"/>
          <w:szCs w:val="16"/>
        </w:rPr>
        <w:fldChar w:fldCharType="begin"/>
      </w:r>
      <w:r w:rsidR="00AB1410" w:rsidRPr="00D820B0">
        <w:rPr>
          <w:sz w:val="20"/>
          <w:szCs w:val="16"/>
        </w:rPr>
        <w:instrText xml:space="preserve"> STYLEREF 1 \s </w:instrText>
      </w:r>
      <w:r w:rsidR="00AB1410" w:rsidRPr="00D820B0">
        <w:rPr>
          <w:sz w:val="20"/>
          <w:szCs w:val="16"/>
        </w:rPr>
        <w:fldChar w:fldCharType="separate"/>
      </w:r>
      <w:r w:rsidR="00924492">
        <w:rPr>
          <w:noProof/>
          <w:sz w:val="20"/>
          <w:szCs w:val="16"/>
        </w:rPr>
        <w:t>3</w:t>
      </w:r>
      <w:r w:rsidR="00AB1410" w:rsidRPr="00D820B0">
        <w:rPr>
          <w:sz w:val="20"/>
          <w:szCs w:val="16"/>
        </w:rPr>
        <w:fldChar w:fldCharType="end"/>
      </w:r>
      <w:r w:rsidR="00AB1410" w:rsidRPr="00D820B0">
        <w:rPr>
          <w:sz w:val="20"/>
          <w:szCs w:val="16"/>
        </w:rPr>
        <w:t>.</w:t>
      </w:r>
      <w:r w:rsidR="00AB1410" w:rsidRPr="00D820B0">
        <w:rPr>
          <w:sz w:val="20"/>
          <w:szCs w:val="16"/>
        </w:rPr>
        <w:fldChar w:fldCharType="begin"/>
      </w:r>
      <w:r w:rsidR="00AB1410" w:rsidRPr="00D820B0">
        <w:rPr>
          <w:sz w:val="20"/>
          <w:szCs w:val="16"/>
        </w:rPr>
        <w:instrText xml:space="preserve"> SEQ Rysunek \* ARABIC \s 1 </w:instrText>
      </w:r>
      <w:r w:rsidR="00AB1410" w:rsidRPr="00D820B0">
        <w:rPr>
          <w:sz w:val="20"/>
          <w:szCs w:val="16"/>
        </w:rPr>
        <w:fldChar w:fldCharType="separate"/>
      </w:r>
      <w:r w:rsidR="00924492">
        <w:rPr>
          <w:noProof/>
          <w:sz w:val="20"/>
          <w:szCs w:val="16"/>
        </w:rPr>
        <w:t>14</w:t>
      </w:r>
      <w:r w:rsidR="00AB1410" w:rsidRPr="00D820B0">
        <w:rPr>
          <w:sz w:val="20"/>
          <w:szCs w:val="16"/>
        </w:rPr>
        <w:fldChar w:fldCharType="end"/>
      </w:r>
      <w:r w:rsidRPr="00D820B0">
        <w:rPr>
          <w:sz w:val="20"/>
          <w:szCs w:val="16"/>
        </w:rPr>
        <w:t xml:space="preserve"> Filtr workowy </w:t>
      </w:r>
      <w:r w:rsidR="00F03AA8">
        <w:rPr>
          <w:sz w:val="20"/>
          <w:szCs w:val="16"/>
        </w:rPr>
        <w:t xml:space="preserve">instalacji wentylacji </w:t>
      </w:r>
      <w:r w:rsidR="00294DAC">
        <w:rPr>
          <w:sz w:val="20"/>
          <w:szCs w:val="16"/>
        </w:rPr>
        <w:t>obiektu</w:t>
      </w:r>
      <w:r w:rsidRPr="00D820B0">
        <w:rPr>
          <w:sz w:val="20"/>
          <w:szCs w:val="16"/>
        </w:rPr>
        <w:t xml:space="preserve"> nr </w:t>
      </w:r>
      <w:r w:rsidR="00294DAC">
        <w:rPr>
          <w:sz w:val="20"/>
          <w:szCs w:val="16"/>
        </w:rPr>
        <w:t>0</w:t>
      </w:r>
      <w:r w:rsidRPr="00D820B0">
        <w:rPr>
          <w:sz w:val="20"/>
          <w:szCs w:val="16"/>
        </w:rPr>
        <w:t>2</w:t>
      </w:r>
    </w:p>
    <w:p w14:paraId="64DDD728" w14:textId="77777777" w:rsidR="00AB1410" w:rsidRDefault="00B170B7" w:rsidP="00AB1410">
      <w:pPr>
        <w:keepNext/>
        <w:jc w:val="center"/>
      </w:pPr>
      <w:r>
        <w:rPr>
          <w:noProof/>
        </w:rPr>
        <w:lastRenderedPageBreak/>
        <w:drawing>
          <wp:inline distT="0" distB="0" distL="0" distR="0" wp14:anchorId="63FEBACA" wp14:editId="6CA7DEB9">
            <wp:extent cx="9000000" cy="3495800"/>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3495800"/>
                    </a:xfrm>
                    <a:prstGeom prst="rect">
                      <a:avLst/>
                    </a:prstGeom>
                    <a:noFill/>
                  </pic:spPr>
                </pic:pic>
              </a:graphicData>
            </a:graphic>
          </wp:inline>
        </w:drawing>
      </w:r>
    </w:p>
    <w:p w14:paraId="5ED1CA5B" w14:textId="65A3FEE8" w:rsidR="00B170B7" w:rsidRPr="00D820B0" w:rsidRDefault="00AB1410" w:rsidP="00D820B0">
      <w:pPr>
        <w:pStyle w:val="Legenda"/>
        <w:jc w:val="center"/>
        <w:rPr>
          <w:sz w:val="20"/>
          <w:szCs w:val="16"/>
        </w:rPr>
      </w:pPr>
      <w:r w:rsidRPr="00D820B0">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3</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sidR="00924492">
        <w:rPr>
          <w:noProof/>
          <w:sz w:val="20"/>
          <w:szCs w:val="16"/>
        </w:rPr>
        <w:t>15</w:t>
      </w:r>
      <w:r w:rsidRPr="00D820B0">
        <w:rPr>
          <w:sz w:val="20"/>
          <w:szCs w:val="16"/>
        </w:rPr>
        <w:fldChar w:fldCharType="end"/>
      </w:r>
      <w:r w:rsidRPr="00D820B0">
        <w:rPr>
          <w:sz w:val="20"/>
          <w:szCs w:val="16"/>
        </w:rPr>
        <w:t xml:space="preserve"> Schemat technologiczny układu filtra workowego </w:t>
      </w:r>
      <w:r w:rsidR="00294DAC">
        <w:rPr>
          <w:sz w:val="20"/>
          <w:szCs w:val="16"/>
        </w:rPr>
        <w:t>obiektu</w:t>
      </w:r>
      <w:r w:rsidR="00294DAC" w:rsidRPr="005842F1">
        <w:rPr>
          <w:sz w:val="20"/>
          <w:szCs w:val="16"/>
        </w:rPr>
        <w:t xml:space="preserve"> nr </w:t>
      </w:r>
      <w:r w:rsidR="00294DAC">
        <w:rPr>
          <w:sz w:val="20"/>
          <w:szCs w:val="16"/>
        </w:rPr>
        <w:t>0</w:t>
      </w:r>
      <w:r w:rsidR="00294DAC" w:rsidRPr="005842F1">
        <w:rPr>
          <w:sz w:val="20"/>
          <w:szCs w:val="16"/>
        </w:rPr>
        <w:t>2</w:t>
      </w:r>
    </w:p>
    <w:p w14:paraId="55ABB704" w14:textId="543CB535" w:rsidR="00174A7C" w:rsidRPr="005D527D" w:rsidRDefault="00174A7C" w:rsidP="00174A7C">
      <w:pPr>
        <w:keepNext/>
        <w:jc w:val="center"/>
      </w:pPr>
      <w:r w:rsidRPr="005D527D">
        <w:rPr>
          <w:noProof/>
          <w:sz w:val="20"/>
          <w:szCs w:val="20"/>
        </w:rPr>
        <w:lastRenderedPageBreak/>
        <w:drawing>
          <wp:inline distT="0" distB="0" distL="0" distR="0" wp14:anchorId="0C3D5B3E" wp14:editId="6D79C1F2">
            <wp:extent cx="8280000" cy="4554968"/>
            <wp:effectExtent l="0" t="0" r="6985" b="0"/>
            <wp:docPr id="17" name="Obraz 17">
              <a:extLst xmlns:a="http://schemas.openxmlformats.org/drawingml/2006/main">
                <a:ext uri="{FF2B5EF4-FFF2-40B4-BE49-F238E27FC236}">
                  <a16:creationId xmlns:a16="http://schemas.microsoft.com/office/drawing/2014/main" id="{506260DF-3F50-4CAD-A535-ED19F3B49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506260DF-3F50-4CAD-A535-ED19F3B49078}"/>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80000" cy="4554968"/>
                    </a:xfrm>
                    <a:prstGeom prst="rect">
                      <a:avLst/>
                    </a:prstGeom>
                  </pic:spPr>
                </pic:pic>
              </a:graphicData>
            </a:graphic>
          </wp:inline>
        </w:drawing>
      </w:r>
    </w:p>
    <w:p w14:paraId="379909A4" w14:textId="74D1BE0C" w:rsidR="00174A7C" w:rsidRPr="005D527D" w:rsidRDefault="00174A7C" w:rsidP="00174A7C">
      <w:pPr>
        <w:pStyle w:val="Legenda"/>
        <w:jc w:val="center"/>
        <w:rPr>
          <w:sz w:val="18"/>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16</w:t>
      </w:r>
      <w:r w:rsidR="00AB1410">
        <w:rPr>
          <w:sz w:val="20"/>
          <w:szCs w:val="16"/>
        </w:rPr>
        <w:fldChar w:fldCharType="end"/>
      </w:r>
      <w:r w:rsidRPr="005D527D">
        <w:rPr>
          <w:sz w:val="20"/>
          <w:szCs w:val="16"/>
        </w:rPr>
        <w:t xml:space="preserve"> Zrzut ekranu systemu kontroli eksploatacji przedstawiający Węzeł Waloryzacji Żużla</w:t>
      </w:r>
    </w:p>
    <w:p w14:paraId="0513B5B8" w14:textId="77777777" w:rsidR="00174A7C" w:rsidRPr="005D527D" w:rsidRDefault="00174A7C" w:rsidP="00174A7C">
      <w:pPr>
        <w:pStyle w:val="Nagwek2"/>
        <w:numPr>
          <w:ilvl w:val="1"/>
          <w:numId w:val="8"/>
        </w:numPr>
        <w:spacing w:before="0"/>
        <w:rPr>
          <w:color w:val="000000" w:themeColor="text1"/>
          <w:sz w:val="24"/>
          <w:szCs w:val="24"/>
        </w:rPr>
        <w:sectPr w:rsidR="00174A7C" w:rsidRPr="005D527D" w:rsidSect="003A33D1">
          <w:pgSz w:w="16838" w:h="11906" w:orient="landscape"/>
          <w:pgMar w:top="1985" w:right="1361" w:bottom="1361" w:left="1361" w:header="289" w:footer="57" w:gutter="0"/>
          <w:cols w:space="708"/>
          <w:titlePg/>
          <w:docGrid w:linePitch="299"/>
        </w:sectPr>
      </w:pPr>
    </w:p>
    <w:p w14:paraId="602EFEDA" w14:textId="77777777" w:rsidR="00174A7C" w:rsidRPr="005D527D" w:rsidRDefault="00174A7C" w:rsidP="00174A7C">
      <w:pPr>
        <w:pStyle w:val="Nagwek2"/>
        <w:numPr>
          <w:ilvl w:val="1"/>
          <w:numId w:val="8"/>
        </w:numPr>
        <w:spacing w:before="0"/>
        <w:rPr>
          <w:color w:val="000000" w:themeColor="text1"/>
          <w:sz w:val="24"/>
          <w:szCs w:val="24"/>
        </w:rPr>
      </w:pPr>
      <w:bookmarkStart w:id="65" w:name="_Toc113879911"/>
      <w:bookmarkStart w:id="66" w:name="_Toc131416564"/>
      <w:r w:rsidRPr="005D527D">
        <w:rPr>
          <w:color w:val="000000" w:themeColor="text1"/>
          <w:sz w:val="24"/>
          <w:szCs w:val="24"/>
        </w:rPr>
        <w:lastRenderedPageBreak/>
        <w:t>Węzeł Stabilizowania i Zestalania</w:t>
      </w:r>
      <w:bookmarkEnd w:id="65"/>
      <w:bookmarkEnd w:id="66"/>
    </w:p>
    <w:p w14:paraId="05F3D514" w14:textId="2FB83AF2" w:rsidR="00174A7C" w:rsidRPr="005D527D" w:rsidRDefault="00174A7C" w:rsidP="00174A7C">
      <w:pPr>
        <w:rPr>
          <w:sz w:val="20"/>
          <w:szCs w:val="20"/>
        </w:rPr>
      </w:pPr>
      <w:r w:rsidRPr="005D527D">
        <w:rPr>
          <w:sz w:val="20"/>
          <w:szCs w:val="20"/>
        </w:rPr>
        <w:t xml:space="preserve">Węzeł Stabilizowania i Zestalania zlokalizowany </w:t>
      </w:r>
      <w:r w:rsidR="0087570E" w:rsidRPr="005D527D">
        <w:rPr>
          <w:sz w:val="20"/>
          <w:szCs w:val="20"/>
        </w:rPr>
        <w:t xml:space="preserve">jest </w:t>
      </w:r>
      <w:r w:rsidRPr="005D527D">
        <w:rPr>
          <w:sz w:val="20"/>
          <w:szCs w:val="20"/>
        </w:rPr>
        <w:t xml:space="preserve">w budynku gospodarki pozostałościami procesowymi. W procesie są stabilizowane i zestalane popioły lotne wytworzone w urządzeniach układu odzysku energii oraz stałe pozostałości z systemu oczyszczania spalin. Podstawowym celem prowadzenia procesu stabilizowania i zestalania jest przekształcenie pozostałości </w:t>
      </w:r>
      <w:proofErr w:type="spellStart"/>
      <w:r w:rsidRPr="005D527D">
        <w:rPr>
          <w:sz w:val="20"/>
          <w:szCs w:val="20"/>
        </w:rPr>
        <w:t>poprocesowych</w:t>
      </w:r>
      <w:proofErr w:type="spellEnd"/>
      <w:r w:rsidRPr="005D527D">
        <w:rPr>
          <w:sz w:val="20"/>
          <w:szCs w:val="20"/>
        </w:rPr>
        <w:t xml:space="preserve"> posiadających właściwości niebezpieczne na odpady inne niż niebezpieczne. Osiągane jest to poprzez zmieszanie pozostałości z odpowiednimi dodatkami i spoiwami hydraulicznymi. </w:t>
      </w:r>
      <w:proofErr w:type="spellStart"/>
      <w:r w:rsidRPr="005D527D">
        <w:rPr>
          <w:sz w:val="20"/>
          <w:szCs w:val="20"/>
        </w:rPr>
        <w:t>Przesył</w:t>
      </w:r>
      <w:proofErr w:type="spellEnd"/>
      <w:r w:rsidRPr="005D527D">
        <w:rPr>
          <w:sz w:val="20"/>
          <w:szCs w:val="20"/>
        </w:rPr>
        <w:t xml:space="preserve"> popiołów lotnych i pozostałości z oczyszczania spalin odbywa się transportem pneumatycznym do trzech silosów o pojemności 90 m</w:t>
      </w:r>
      <w:r w:rsidRPr="005D527D">
        <w:rPr>
          <w:sz w:val="20"/>
          <w:szCs w:val="20"/>
          <w:vertAlign w:val="superscript"/>
        </w:rPr>
        <w:t>3</w:t>
      </w:r>
      <w:r w:rsidR="00BC0D29">
        <w:rPr>
          <w:sz w:val="20"/>
          <w:szCs w:val="20"/>
        </w:rPr>
        <w:t xml:space="preserve">, które </w:t>
      </w:r>
      <w:r w:rsidR="009B7CD7">
        <w:rPr>
          <w:sz w:val="20"/>
          <w:szCs w:val="20"/>
        </w:rPr>
        <w:t>są zlokalizowane na terenie omawianego węzła</w:t>
      </w:r>
      <w:r w:rsidRPr="005D527D">
        <w:rPr>
          <w:sz w:val="20"/>
          <w:szCs w:val="20"/>
        </w:rPr>
        <w:t>. Proces stabilizowania i zestalania obejmuje dwa etapy, których celem jest zmniejszenie rozpuszczalności składników, głównie związków nieorganicznych i</w:t>
      </w:r>
      <w:r w:rsidR="00AC14E9">
        <w:rPr>
          <w:sz w:val="20"/>
          <w:szCs w:val="20"/>
        </w:rPr>
        <w:t xml:space="preserve"> </w:t>
      </w:r>
      <w:r w:rsidRPr="005D527D">
        <w:rPr>
          <w:sz w:val="20"/>
          <w:szCs w:val="20"/>
        </w:rPr>
        <w:t>toksycznych metali ciężkich. W pierwszym etapie procesu, tzw. stabilizowania, następuje „reaktywne mieszanie”, w czasie, którego poprzez zastosowanie różnych ciekłych dodatków chemicznych, zachodzi konwersja chemiczna rozpuszczalnych składników nieorganicznych na produkty nierozpuszczalne. Celem tego etapu jest uzyskanie wewnętrznej bariery mającej zapobiec wypłukiwaniu się rozpuszczalnych związków metali ciężkich. W drugim etapie procesu, tzw. zestalani</w:t>
      </w:r>
      <w:r w:rsidR="00CA72EC">
        <w:rPr>
          <w:sz w:val="20"/>
          <w:szCs w:val="20"/>
        </w:rPr>
        <w:t>u</w:t>
      </w:r>
      <w:r w:rsidRPr="005D527D">
        <w:rPr>
          <w:sz w:val="20"/>
          <w:szCs w:val="20"/>
        </w:rPr>
        <w:t xml:space="preserve">, utworzona zostaje dodatkowa zewnętrzna bariera poprzez zastosowanie różnych spoiw hydraulicznych, charakteryzujących się różnymi mechanizmami wiązania chemicznego. Ustabilizowane oraz zestalone pozostałości procesowe (kod odpadu 19 03 05) są przed wywozem tymczasowo magazynowane w odrębnym pomieszczeniu węzła stabilizowania i zestalania przez min. 28 dni. Po tym okresie są wywożone </w:t>
      </w:r>
      <w:r w:rsidR="00303926">
        <w:rPr>
          <w:sz w:val="20"/>
          <w:szCs w:val="20"/>
        </w:rPr>
        <w:t>za pomocą transportu kołowego</w:t>
      </w:r>
      <w:r w:rsidRPr="005D527D">
        <w:rPr>
          <w:sz w:val="20"/>
          <w:szCs w:val="20"/>
        </w:rPr>
        <w:t>. Zapewniono także możliwość wywożenia pozostałości procesowych i popiołów lotnych z pominięciem procesu stabilizowania i zestalania poprzez hermetyczny system załadunku autocystern bezpośrednio z</w:t>
      </w:r>
      <w:r w:rsidR="00303926">
        <w:rPr>
          <w:sz w:val="20"/>
          <w:szCs w:val="20"/>
        </w:rPr>
        <w:t> </w:t>
      </w:r>
      <w:r w:rsidRPr="005D527D">
        <w:rPr>
          <w:sz w:val="20"/>
          <w:szCs w:val="20"/>
        </w:rPr>
        <w:t xml:space="preserve">silosów magazynowych. </w:t>
      </w:r>
    </w:p>
    <w:p w14:paraId="7642189C" w14:textId="77777777" w:rsidR="00174A7C" w:rsidRPr="005D527D" w:rsidRDefault="00174A7C" w:rsidP="00174A7C">
      <w:pPr>
        <w:keepNext/>
        <w:jc w:val="center"/>
        <w:sectPr w:rsidR="00174A7C" w:rsidRPr="005D527D" w:rsidSect="00840957">
          <w:pgSz w:w="11906" w:h="16838"/>
          <w:pgMar w:top="1361" w:right="1361" w:bottom="1361" w:left="1985" w:header="289" w:footer="57" w:gutter="0"/>
          <w:cols w:space="708"/>
          <w:titlePg/>
        </w:sectPr>
      </w:pPr>
    </w:p>
    <w:p w14:paraId="60B7094A" w14:textId="77777777" w:rsidR="00174A7C" w:rsidRPr="005D527D" w:rsidRDefault="00174A7C" w:rsidP="00174A7C">
      <w:pPr>
        <w:keepNext/>
        <w:jc w:val="center"/>
      </w:pPr>
      <w:r w:rsidRPr="005D527D">
        <w:rPr>
          <w:noProof/>
        </w:rPr>
        <w:lastRenderedPageBreak/>
        <w:drawing>
          <wp:inline distT="0" distB="0" distL="0" distR="0" wp14:anchorId="011FA170" wp14:editId="731263D0">
            <wp:extent cx="8280000" cy="4554968"/>
            <wp:effectExtent l="0" t="0" r="6985" b="0"/>
            <wp:docPr id="18" name="Obraz 18">
              <a:extLst xmlns:a="http://schemas.openxmlformats.org/drawingml/2006/main">
                <a:ext uri="{FF2B5EF4-FFF2-40B4-BE49-F238E27FC236}">
                  <a16:creationId xmlns:a16="http://schemas.microsoft.com/office/drawing/2014/main" id="{9BE86CB6-BC2A-4566-81E2-756C7A10C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9BE86CB6-BC2A-4566-81E2-756C7A10CF2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80000" cy="4554968"/>
                    </a:xfrm>
                    <a:prstGeom prst="rect">
                      <a:avLst/>
                    </a:prstGeom>
                  </pic:spPr>
                </pic:pic>
              </a:graphicData>
            </a:graphic>
          </wp:inline>
        </w:drawing>
      </w:r>
    </w:p>
    <w:p w14:paraId="68EC3605" w14:textId="0E800CD7" w:rsidR="00174A7C" w:rsidRPr="005D527D" w:rsidRDefault="00174A7C" w:rsidP="00174A7C">
      <w:pPr>
        <w:pStyle w:val="Legenda"/>
        <w:jc w:val="center"/>
        <w:rPr>
          <w:sz w:val="20"/>
          <w:szCs w:val="16"/>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17</w:t>
      </w:r>
      <w:r w:rsidR="00AB1410">
        <w:rPr>
          <w:sz w:val="20"/>
          <w:szCs w:val="16"/>
        </w:rPr>
        <w:fldChar w:fldCharType="end"/>
      </w:r>
      <w:r w:rsidRPr="005D527D">
        <w:rPr>
          <w:sz w:val="20"/>
          <w:szCs w:val="16"/>
        </w:rPr>
        <w:t xml:space="preserve"> Zrzut ekranu systemu kontroli eksploatacji przedstawiający system stabilizacji popiołów</w:t>
      </w:r>
    </w:p>
    <w:p w14:paraId="48E14B5D" w14:textId="77777777" w:rsidR="00174A7C" w:rsidRPr="005D527D" w:rsidRDefault="00174A7C" w:rsidP="00174A7C">
      <w:pPr>
        <w:rPr>
          <w:sz w:val="24"/>
          <w:szCs w:val="24"/>
        </w:rPr>
        <w:sectPr w:rsidR="00174A7C" w:rsidRPr="005D527D" w:rsidSect="00AF76D6">
          <w:pgSz w:w="16838" w:h="11906" w:orient="landscape"/>
          <w:pgMar w:top="1985" w:right="1361" w:bottom="1361" w:left="1361" w:header="289" w:footer="57" w:gutter="0"/>
          <w:cols w:space="708"/>
          <w:titlePg/>
          <w:docGrid w:linePitch="299"/>
        </w:sectPr>
      </w:pPr>
    </w:p>
    <w:p w14:paraId="6D6CC783" w14:textId="5F1C572C" w:rsidR="00174A7C" w:rsidRPr="00F67556" w:rsidRDefault="00174A7C" w:rsidP="00F67556">
      <w:pPr>
        <w:pStyle w:val="Nagwek2"/>
        <w:numPr>
          <w:ilvl w:val="1"/>
          <w:numId w:val="8"/>
        </w:numPr>
        <w:spacing w:before="0"/>
        <w:rPr>
          <w:sz w:val="24"/>
          <w:szCs w:val="24"/>
        </w:rPr>
      </w:pPr>
      <w:bookmarkStart w:id="67" w:name="_Toc128141522"/>
      <w:bookmarkStart w:id="68" w:name="_Toc128141523"/>
      <w:bookmarkStart w:id="69" w:name="_Toc128141524"/>
      <w:bookmarkStart w:id="70" w:name="_Toc128141525"/>
      <w:bookmarkStart w:id="71" w:name="_Toc128141526"/>
      <w:bookmarkStart w:id="72" w:name="_Toc128141527"/>
      <w:bookmarkStart w:id="73" w:name="_Toc128141528"/>
      <w:bookmarkStart w:id="74" w:name="_Toc128141529"/>
      <w:bookmarkStart w:id="75" w:name="_Toc83898789"/>
      <w:bookmarkStart w:id="76" w:name="_Toc83899337"/>
      <w:bookmarkStart w:id="77" w:name="_Toc83898790"/>
      <w:bookmarkStart w:id="78" w:name="_Toc83899338"/>
      <w:bookmarkStart w:id="79" w:name="_Toc83898791"/>
      <w:bookmarkStart w:id="80" w:name="_Toc83899339"/>
      <w:bookmarkStart w:id="81" w:name="_Toc83898792"/>
      <w:bookmarkStart w:id="82" w:name="_Toc83899340"/>
      <w:bookmarkStart w:id="83" w:name="_Toc83898793"/>
      <w:bookmarkStart w:id="84" w:name="_Toc83899341"/>
      <w:bookmarkStart w:id="85" w:name="_Toc83898794"/>
      <w:bookmarkStart w:id="86" w:name="_Toc83899342"/>
      <w:bookmarkStart w:id="87" w:name="_Toc83898795"/>
      <w:bookmarkStart w:id="88" w:name="_Toc83899343"/>
      <w:bookmarkStart w:id="89" w:name="_Toc83898796"/>
      <w:bookmarkStart w:id="90" w:name="_Toc83899344"/>
      <w:bookmarkStart w:id="91" w:name="_Toc83898797"/>
      <w:bookmarkStart w:id="92" w:name="_Toc83899345"/>
      <w:bookmarkStart w:id="93" w:name="_Toc83898798"/>
      <w:bookmarkStart w:id="94" w:name="_Toc83899346"/>
      <w:bookmarkStart w:id="95" w:name="_Toc83898799"/>
      <w:bookmarkStart w:id="96" w:name="_Toc83899347"/>
      <w:bookmarkStart w:id="97" w:name="_Toc83898800"/>
      <w:bookmarkStart w:id="98" w:name="_Toc83899348"/>
      <w:bookmarkStart w:id="99" w:name="_Toc83898801"/>
      <w:bookmarkStart w:id="100" w:name="_Toc83899349"/>
      <w:bookmarkStart w:id="101" w:name="_Toc83898802"/>
      <w:bookmarkStart w:id="102" w:name="_Toc83899350"/>
      <w:bookmarkStart w:id="103" w:name="_Toc83898803"/>
      <w:bookmarkStart w:id="104" w:name="_Toc83899351"/>
      <w:bookmarkStart w:id="105" w:name="_Toc83898804"/>
      <w:bookmarkStart w:id="106" w:name="_Toc83899352"/>
      <w:bookmarkStart w:id="107" w:name="_Toc83898805"/>
      <w:bookmarkStart w:id="108" w:name="_Toc83899353"/>
      <w:bookmarkStart w:id="109" w:name="_Toc83898806"/>
      <w:bookmarkStart w:id="110" w:name="_Toc83899354"/>
      <w:bookmarkStart w:id="111" w:name="_Toc83898807"/>
      <w:bookmarkStart w:id="112" w:name="_Toc83899355"/>
      <w:bookmarkStart w:id="113" w:name="_Toc83898808"/>
      <w:bookmarkStart w:id="114" w:name="_Toc83899356"/>
      <w:bookmarkStart w:id="115" w:name="_Toc83898809"/>
      <w:bookmarkStart w:id="116" w:name="_Toc83899357"/>
      <w:bookmarkStart w:id="117" w:name="_Toc83898810"/>
      <w:bookmarkStart w:id="118" w:name="_Toc83899358"/>
      <w:bookmarkStart w:id="119" w:name="_Toc83898811"/>
      <w:bookmarkStart w:id="120" w:name="_Toc83899359"/>
      <w:bookmarkStart w:id="121" w:name="_Toc83898812"/>
      <w:bookmarkStart w:id="122" w:name="_Toc83899360"/>
      <w:bookmarkStart w:id="123" w:name="_Toc83898813"/>
      <w:bookmarkStart w:id="124" w:name="_Toc83899361"/>
      <w:bookmarkStart w:id="125" w:name="_Toc83898814"/>
      <w:bookmarkStart w:id="126" w:name="_Toc83899362"/>
      <w:bookmarkStart w:id="127" w:name="_Toc83898815"/>
      <w:bookmarkStart w:id="128" w:name="_Toc83899363"/>
      <w:bookmarkStart w:id="129" w:name="_Toc83898816"/>
      <w:bookmarkStart w:id="130" w:name="_Toc83899364"/>
      <w:bookmarkStart w:id="131" w:name="_Toc83898817"/>
      <w:bookmarkStart w:id="132" w:name="_Toc83899365"/>
      <w:bookmarkStart w:id="133" w:name="_Toc83898818"/>
      <w:bookmarkStart w:id="134" w:name="_Toc83899366"/>
      <w:bookmarkStart w:id="135" w:name="_Toc83898819"/>
      <w:bookmarkStart w:id="136" w:name="_Toc83899367"/>
      <w:bookmarkStart w:id="137" w:name="_Toc83898820"/>
      <w:bookmarkStart w:id="138" w:name="_Toc83899368"/>
      <w:bookmarkStart w:id="139" w:name="_Toc83898821"/>
      <w:bookmarkStart w:id="140" w:name="_Toc83899369"/>
      <w:bookmarkStart w:id="141" w:name="_Toc83898822"/>
      <w:bookmarkStart w:id="142" w:name="_Toc83899370"/>
      <w:bookmarkStart w:id="143" w:name="_Toc83898823"/>
      <w:bookmarkStart w:id="144" w:name="_Toc83899371"/>
      <w:bookmarkStart w:id="145" w:name="_Toc83898824"/>
      <w:bookmarkStart w:id="146" w:name="_Toc83899372"/>
      <w:bookmarkStart w:id="147" w:name="_Toc83898825"/>
      <w:bookmarkStart w:id="148" w:name="_Toc83899373"/>
      <w:bookmarkStart w:id="149" w:name="_Toc83898826"/>
      <w:bookmarkStart w:id="150" w:name="_Toc83899374"/>
      <w:bookmarkStart w:id="151" w:name="_Toc83898827"/>
      <w:bookmarkStart w:id="152" w:name="_Toc83899375"/>
      <w:bookmarkStart w:id="153" w:name="_Toc83898828"/>
      <w:bookmarkStart w:id="154" w:name="_Toc83899376"/>
      <w:bookmarkStart w:id="155" w:name="_Toc83898829"/>
      <w:bookmarkStart w:id="156" w:name="_Toc83899377"/>
      <w:bookmarkStart w:id="157" w:name="_Toc83898830"/>
      <w:bookmarkStart w:id="158" w:name="_Toc83899378"/>
      <w:bookmarkStart w:id="159" w:name="_Toc83898831"/>
      <w:bookmarkStart w:id="160" w:name="_Toc83899379"/>
      <w:bookmarkStart w:id="161" w:name="_Toc83898832"/>
      <w:bookmarkStart w:id="162" w:name="_Toc83899380"/>
      <w:bookmarkStart w:id="163" w:name="_Toc83898833"/>
      <w:bookmarkStart w:id="164" w:name="_Toc83899381"/>
      <w:bookmarkStart w:id="165" w:name="_Toc83898834"/>
      <w:bookmarkStart w:id="166" w:name="_Toc83899382"/>
      <w:bookmarkStart w:id="167" w:name="_Toc83898835"/>
      <w:bookmarkStart w:id="168" w:name="_Toc83899383"/>
      <w:bookmarkStart w:id="169" w:name="_Toc83898836"/>
      <w:bookmarkStart w:id="170" w:name="_Toc83899384"/>
      <w:bookmarkStart w:id="171" w:name="_Toc83898837"/>
      <w:bookmarkStart w:id="172" w:name="_Toc83899385"/>
      <w:bookmarkStart w:id="173" w:name="_Toc83898838"/>
      <w:bookmarkStart w:id="174" w:name="_Toc83899386"/>
      <w:bookmarkStart w:id="175" w:name="_Toc83898839"/>
      <w:bookmarkStart w:id="176" w:name="_Toc83899387"/>
      <w:bookmarkStart w:id="177" w:name="_Toc83898840"/>
      <w:bookmarkStart w:id="178" w:name="_Toc83899388"/>
      <w:bookmarkStart w:id="179" w:name="_Toc83898841"/>
      <w:bookmarkStart w:id="180" w:name="_Toc83899389"/>
      <w:bookmarkStart w:id="181" w:name="_Toc83898842"/>
      <w:bookmarkStart w:id="182" w:name="_Toc83899390"/>
      <w:bookmarkStart w:id="183" w:name="_Toc83898919"/>
      <w:bookmarkStart w:id="184" w:name="_Toc83899467"/>
      <w:bookmarkStart w:id="185" w:name="_Toc83898920"/>
      <w:bookmarkStart w:id="186" w:name="_Toc83899468"/>
      <w:bookmarkStart w:id="187" w:name="_Toc83898921"/>
      <w:bookmarkStart w:id="188" w:name="_Toc83899469"/>
      <w:bookmarkStart w:id="189" w:name="_Toc83898922"/>
      <w:bookmarkStart w:id="190" w:name="_Toc83899470"/>
      <w:bookmarkStart w:id="191" w:name="_Toc83898923"/>
      <w:bookmarkStart w:id="192" w:name="_Toc83899471"/>
      <w:bookmarkStart w:id="193" w:name="_Toc83898924"/>
      <w:bookmarkStart w:id="194" w:name="_Toc83899472"/>
      <w:bookmarkStart w:id="195" w:name="_Toc83898925"/>
      <w:bookmarkStart w:id="196" w:name="_Toc83899473"/>
      <w:bookmarkStart w:id="197" w:name="_Toc83898926"/>
      <w:bookmarkStart w:id="198" w:name="_Toc83899474"/>
      <w:bookmarkStart w:id="199" w:name="_Toc83898927"/>
      <w:bookmarkStart w:id="200" w:name="_Toc83899475"/>
      <w:bookmarkStart w:id="201" w:name="_Toc83898928"/>
      <w:bookmarkStart w:id="202" w:name="_Toc83899476"/>
      <w:bookmarkStart w:id="203" w:name="_Toc83898929"/>
      <w:bookmarkStart w:id="204" w:name="_Toc83899477"/>
      <w:bookmarkStart w:id="205" w:name="_Toc83898930"/>
      <w:bookmarkStart w:id="206" w:name="_Toc83899478"/>
      <w:bookmarkStart w:id="207" w:name="_Toc83898931"/>
      <w:bookmarkStart w:id="208" w:name="_Toc83899479"/>
      <w:bookmarkStart w:id="209" w:name="_Toc83898932"/>
      <w:bookmarkStart w:id="210" w:name="_Toc83899480"/>
      <w:bookmarkStart w:id="211" w:name="_Toc83898933"/>
      <w:bookmarkStart w:id="212" w:name="_Toc83899481"/>
      <w:bookmarkStart w:id="213" w:name="_Toc83898934"/>
      <w:bookmarkStart w:id="214" w:name="_Toc83899482"/>
      <w:bookmarkStart w:id="215" w:name="_Toc83898935"/>
      <w:bookmarkStart w:id="216" w:name="_Toc83899483"/>
      <w:bookmarkStart w:id="217" w:name="_Toc83898936"/>
      <w:bookmarkStart w:id="218" w:name="_Toc83899484"/>
      <w:bookmarkStart w:id="219" w:name="_Toc83898937"/>
      <w:bookmarkStart w:id="220" w:name="_Toc83899485"/>
      <w:bookmarkStart w:id="221" w:name="_Toc83899013"/>
      <w:bookmarkStart w:id="222" w:name="_Toc83899561"/>
      <w:bookmarkStart w:id="223" w:name="_Toc83899014"/>
      <w:bookmarkStart w:id="224" w:name="_Toc83899562"/>
      <w:bookmarkStart w:id="225" w:name="_Toc83899015"/>
      <w:bookmarkStart w:id="226" w:name="_Toc83899563"/>
      <w:bookmarkStart w:id="227" w:name="_Toc83899016"/>
      <w:bookmarkStart w:id="228" w:name="_Toc83899564"/>
      <w:bookmarkStart w:id="229" w:name="_Toc83899017"/>
      <w:bookmarkStart w:id="230" w:name="_Toc83899565"/>
      <w:bookmarkStart w:id="231" w:name="_Toc83899018"/>
      <w:bookmarkStart w:id="232" w:name="_Toc83899566"/>
      <w:bookmarkStart w:id="233" w:name="_Toc83899019"/>
      <w:bookmarkStart w:id="234" w:name="_Toc83899567"/>
      <w:bookmarkStart w:id="235" w:name="_Toc83899020"/>
      <w:bookmarkStart w:id="236" w:name="_Toc83899568"/>
      <w:bookmarkStart w:id="237" w:name="_Toc83899021"/>
      <w:bookmarkStart w:id="238" w:name="_Toc83899569"/>
      <w:bookmarkStart w:id="239" w:name="_Toc83899022"/>
      <w:bookmarkStart w:id="240" w:name="_Toc83899570"/>
      <w:bookmarkStart w:id="241" w:name="_Toc83899023"/>
      <w:bookmarkStart w:id="242" w:name="_Toc83899571"/>
      <w:bookmarkStart w:id="243" w:name="_Toc83899024"/>
      <w:bookmarkStart w:id="244" w:name="_Toc83899572"/>
      <w:bookmarkStart w:id="245" w:name="_Toc83899025"/>
      <w:bookmarkStart w:id="246" w:name="_Toc83899573"/>
      <w:bookmarkStart w:id="247" w:name="_Toc83899026"/>
      <w:bookmarkStart w:id="248" w:name="_Toc83899574"/>
      <w:bookmarkStart w:id="249" w:name="_Toc83899027"/>
      <w:bookmarkStart w:id="250" w:name="_Toc83899575"/>
      <w:bookmarkStart w:id="251" w:name="_Toc83899028"/>
      <w:bookmarkStart w:id="252" w:name="_Toc83899576"/>
      <w:bookmarkStart w:id="253" w:name="_Toc83899029"/>
      <w:bookmarkStart w:id="254" w:name="_Toc83899577"/>
      <w:bookmarkStart w:id="255" w:name="_Toc83899030"/>
      <w:bookmarkStart w:id="256" w:name="_Toc83899578"/>
      <w:bookmarkStart w:id="257" w:name="_Toc83899031"/>
      <w:bookmarkStart w:id="258" w:name="_Toc83899579"/>
      <w:bookmarkStart w:id="259" w:name="_Toc83899032"/>
      <w:bookmarkStart w:id="260" w:name="_Toc83899580"/>
      <w:bookmarkStart w:id="261" w:name="_Toc83899033"/>
      <w:bookmarkStart w:id="262" w:name="_Toc83899581"/>
      <w:bookmarkStart w:id="263" w:name="_Toc83899034"/>
      <w:bookmarkStart w:id="264" w:name="_Toc83899582"/>
      <w:bookmarkStart w:id="265" w:name="_Toc83899035"/>
      <w:bookmarkStart w:id="266" w:name="_Toc83899583"/>
      <w:bookmarkStart w:id="267" w:name="_Toc83899036"/>
      <w:bookmarkStart w:id="268" w:name="_Toc83899584"/>
      <w:bookmarkStart w:id="269" w:name="_Toc83899037"/>
      <w:bookmarkStart w:id="270" w:name="_Toc83899585"/>
      <w:bookmarkStart w:id="271" w:name="_Toc83899038"/>
      <w:bookmarkStart w:id="272" w:name="_Toc83899586"/>
      <w:bookmarkStart w:id="273" w:name="_Toc83899039"/>
      <w:bookmarkStart w:id="274" w:name="_Toc83899587"/>
      <w:bookmarkStart w:id="275" w:name="_Toc83899040"/>
      <w:bookmarkStart w:id="276" w:name="_Toc83899588"/>
      <w:bookmarkStart w:id="277" w:name="_Toc83899041"/>
      <w:bookmarkStart w:id="278" w:name="_Toc83899589"/>
      <w:bookmarkStart w:id="279" w:name="_Toc83899042"/>
      <w:bookmarkStart w:id="280" w:name="_Toc83899590"/>
      <w:bookmarkStart w:id="281" w:name="_Toc83899043"/>
      <w:bookmarkStart w:id="282" w:name="_Toc83899591"/>
      <w:bookmarkStart w:id="283" w:name="_Toc83899044"/>
      <w:bookmarkStart w:id="284" w:name="_Toc83899592"/>
      <w:bookmarkStart w:id="285" w:name="_Toc83899045"/>
      <w:bookmarkStart w:id="286" w:name="_Toc83899593"/>
      <w:bookmarkStart w:id="287" w:name="_Toc83899046"/>
      <w:bookmarkStart w:id="288" w:name="_Toc83899594"/>
      <w:bookmarkStart w:id="289" w:name="_Toc83899047"/>
      <w:bookmarkStart w:id="290" w:name="_Toc83899595"/>
      <w:bookmarkStart w:id="291" w:name="_Toc83899048"/>
      <w:bookmarkStart w:id="292" w:name="_Toc83899596"/>
      <w:bookmarkStart w:id="293" w:name="_Toc83899049"/>
      <w:bookmarkStart w:id="294" w:name="_Toc83899597"/>
      <w:bookmarkStart w:id="295" w:name="_Toc83899050"/>
      <w:bookmarkStart w:id="296" w:name="_Toc83899598"/>
      <w:bookmarkStart w:id="297" w:name="_Toc83899051"/>
      <w:bookmarkStart w:id="298" w:name="_Toc83899599"/>
      <w:bookmarkStart w:id="299" w:name="_Toc83899052"/>
      <w:bookmarkStart w:id="300" w:name="_Toc83899600"/>
      <w:bookmarkStart w:id="301" w:name="_Toc83899053"/>
      <w:bookmarkStart w:id="302" w:name="_Toc83899601"/>
      <w:bookmarkStart w:id="303" w:name="_Toc83899054"/>
      <w:bookmarkStart w:id="304" w:name="_Toc83899602"/>
      <w:bookmarkStart w:id="305" w:name="_Toc83899055"/>
      <w:bookmarkStart w:id="306" w:name="_Toc83899603"/>
      <w:bookmarkStart w:id="307" w:name="_Toc83899056"/>
      <w:bookmarkStart w:id="308" w:name="_Toc83899604"/>
      <w:bookmarkStart w:id="309" w:name="_Toc83899057"/>
      <w:bookmarkStart w:id="310" w:name="_Toc83899605"/>
      <w:bookmarkStart w:id="311" w:name="_Toc83899058"/>
      <w:bookmarkStart w:id="312" w:name="_Toc83899606"/>
      <w:bookmarkStart w:id="313" w:name="_Toc83899059"/>
      <w:bookmarkStart w:id="314" w:name="_Toc83899607"/>
      <w:bookmarkStart w:id="315" w:name="_Toc83899060"/>
      <w:bookmarkStart w:id="316" w:name="_Toc83899608"/>
      <w:bookmarkStart w:id="317" w:name="_Toc83899061"/>
      <w:bookmarkStart w:id="318" w:name="_Toc83899609"/>
      <w:bookmarkStart w:id="319" w:name="_Toc83899062"/>
      <w:bookmarkStart w:id="320" w:name="_Toc83899610"/>
      <w:bookmarkStart w:id="321" w:name="_Toc113879913"/>
      <w:bookmarkStart w:id="322" w:name="_Toc13141656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F67556">
        <w:rPr>
          <w:sz w:val="24"/>
          <w:szCs w:val="24"/>
        </w:rPr>
        <w:lastRenderedPageBreak/>
        <w:t>Część budowlana i drogowa</w:t>
      </w:r>
      <w:bookmarkEnd w:id="321"/>
      <w:bookmarkEnd w:id="322"/>
    </w:p>
    <w:p w14:paraId="012ECE00" w14:textId="77777777" w:rsidR="00174A7C" w:rsidRPr="005D527D" w:rsidRDefault="00174A7C" w:rsidP="00174A7C">
      <w:pPr>
        <w:rPr>
          <w:color w:val="000000" w:themeColor="text1"/>
          <w:sz w:val="20"/>
          <w:szCs w:val="20"/>
        </w:rPr>
      </w:pPr>
      <w:r w:rsidRPr="005D527D">
        <w:rPr>
          <w:color w:val="000000" w:themeColor="text1"/>
          <w:sz w:val="20"/>
          <w:szCs w:val="20"/>
        </w:rPr>
        <w:t>ZTPO zlokalizowany przy ul. Jerzego Giedroycia 23, składa się z trzech głównych budynków. Budynki te spełniają następujące funkcje:</w:t>
      </w:r>
    </w:p>
    <w:p w14:paraId="7BA18E91" w14:textId="7E8B0436" w:rsidR="00174A7C" w:rsidRPr="005D527D" w:rsidRDefault="00174A7C" w:rsidP="00174A7C">
      <w:pPr>
        <w:pStyle w:val="Akapitzlist"/>
        <w:numPr>
          <w:ilvl w:val="0"/>
          <w:numId w:val="49"/>
        </w:numPr>
        <w:rPr>
          <w:color w:val="000000" w:themeColor="text1"/>
          <w:sz w:val="20"/>
          <w:szCs w:val="20"/>
        </w:rPr>
      </w:pPr>
      <w:r w:rsidRPr="005D527D">
        <w:rPr>
          <w:color w:val="000000" w:themeColor="text1"/>
          <w:sz w:val="20"/>
          <w:szCs w:val="20"/>
        </w:rPr>
        <w:t xml:space="preserve">Obiekt nr 01 – </w:t>
      </w:r>
      <w:r w:rsidR="006076E6">
        <w:rPr>
          <w:color w:val="000000" w:themeColor="text1"/>
          <w:sz w:val="20"/>
          <w:szCs w:val="20"/>
        </w:rPr>
        <w:t>g</w:t>
      </w:r>
      <w:r w:rsidRPr="005D527D">
        <w:rPr>
          <w:color w:val="000000" w:themeColor="text1"/>
          <w:sz w:val="20"/>
          <w:szCs w:val="20"/>
        </w:rPr>
        <w:t>łówny budynek procesowy;</w:t>
      </w:r>
    </w:p>
    <w:p w14:paraId="7FE75632" w14:textId="0071C783" w:rsidR="00174A7C" w:rsidRPr="005D527D" w:rsidRDefault="00174A7C" w:rsidP="00174A7C">
      <w:pPr>
        <w:pStyle w:val="Akapitzlist"/>
        <w:numPr>
          <w:ilvl w:val="0"/>
          <w:numId w:val="49"/>
        </w:numPr>
        <w:rPr>
          <w:color w:val="000000" w:themeColor="text1"/>
          <w:sz w:val="20"/>
          <w:szCs w:val="20"/>
        </w:rPr>
      </w:pPr>
      <w:r w:rsidRPr="005D527D">
        <w:rPr>
          <w:color w:val="000000" w:themeColor="text1"/>
          <w:sz w:val="20"/>
          <w:szCs w:val="20"/>
        </w:rPr>
        <w:t xml:space="preserve">Obiekt nr 02 – </w:t>
      </w:r>
      <w:r w:rsidR="006076E6">
        <w:rPr>
          <w:color w:val="000000" w:themeColor="text1"/>
          <w:sz w:val="20"/>
          <w:szCs w:val="20"/>
        </w:rPr>
        <w:t>b</w:t>
      </w:r>
      <w:r w:rsidRPr="005D527D">
        <w:rPr>
          <w:color w:val="000000" w:themeColor="text1"/>
          <w:sz w:val="20"/>
          <w:szCs w:val="20"/>
        </w:rPr>
        <w:t>udynek gospodarki pozostałościami procesowymi;</w:t>
      </w:r>
    </w:p>
    <w:p w14:paraId="68E2BBC4" w14:textId="64392085" w:rsidR="00174A7C" w:rsidRPr="005D527D" w:rsidRDefault="00174A7C" w:rsidP="00174A7C">
      <w:pPr>
        <w:pStyle w:val="Akapitzlist"/>
        <w:numPr>
          <w:ilvl w:val="0"/>
          <w:numId w:val="49"/>
        </w:numPr>
        <w:rPr>
          <w:color w:val="000000" w:themeColor="text1"/>
          <w:sz w:val="20"/>
          <w:szCs w:val="20"/>
        </w:rPr>
      </w:pPr>
      <w:r w:rsidRPr="005D527D">
        <w:rPr>
          <w:color w:val="000000" w:themeColor="text1"/>
          <w:sz w:val="20"/>
          <w:szCs w:val="20"/>
        </w:rPr>
        <w:t xml:space="preserve">Obiekt nr 03 – </w:t>
      </w:r>
      <w:r w:rsidR="006076E6">
        <w:rPr>
          <w:color w:val="000000" w:themeColor="text1"/>
          <w:sz w:val="20"/>
          <w:szCs w:val="20"/>
        </w:rPr>
        <w:t>b</w:t>
      </w:r>
      <w:r w:rsidRPr="005D527D">
        <w:rPr>
          <w:color w:val="000000" w:themeColor="text1"/>
          <w:sz w:val="20"/>
          <w:szCs w:val="20"/>
        </w:rPr>
        <w:t>udynek administracyjno-socjalno-edukacyjny.</w:t>
      </w:r>
    </w:p>
    <w:p w14:paraId="02DD696E" w14:textId="77777777" w:rsidR="00174A7C" w:rsidRPr="005D527D" w:rsidRDefault="00174A7C" w:rsidP="00174A7C">
      <w:pPr>
        <w:rPr>
          <w:b/>
          <w:color w:val="000000" w:themeColor="text1"/>
          <w:sz w:val="20"/>
          <w:szCs w:val="20"/>
        </w:rPr>
      </w:pPr>
      <w:r w:rsidRPr="005D527D">
        <w:rPr>
          <w:b/>
          <w:color w:val="000000" w:themeColor="text1"/>
          <w:sz w:val="20"/>
          <w:szCs w:val="20"/>
        </w:rPr>
        <w:t>Obiekt nr 01 (ob. 01)</w:t>
      </w:r>
    </w:p>
    <w:p w14:paraId="032241B5" w14:textId="77777777" w:rsidR="00174A7C" w:rsidRPr="005D527D" w:rsidRDefault="00174A7C" w:rsidP="00174A7C">
      <w:pPr>
        <w:rPr>
          <w:color w:val="000000" w:themeColor="text1"/>
          <w:sz w:val="20"/>
          <w:szCs w:val="20"/>
        </w:rPr>
      </w:pPr>
      <w:r w:rsidRPr="005D527D">
        <w:rPr>
          <w:color w:val="000000" w:themeColor="text1"/>
          <w:sz w:val="20"/>
          <w:szCs w:val="20"/>
        </w:rPr>
        <w:t xml:space="preserve">W głównym budynku procesowym zlokalizowane są główne węzły technologiczne: </w:t>
      </w:r>
    </w:p>
    <w:p w14:paraId="543F7EB1" w14:textId="77777777" w:rsidR="00174A7C" w:rsidRPr="005D527D" w:rsidRDefault="00174A7C" w:rsidP="00174A7C">
      <w:pPr>
        <w:pStyle w:val="Akapitzlist"/>
        <w:numPr>
          <w:ilvl w:val="0"/>
          <w:numId w:val="97"/>
        </w:numPr>
        <w:rPr>
          <w:color w:val="000000" w:themeColor="text1"/>
          <w:sz w:val="20"/>
          <w:szCs w:val="20"/>
        </w:rPr>
      </w:pPr>
      <w:r w:rsidRPr="005D527D">
        <w:rPr>
          <w:color w:val="000000" w:themeColor="text1"/>
          <w:sz w:val="20"/>
          <w:szCs w:val="20"/>
        </w:rPr>
        <w:t>Węzeł Przyjęcia i Przygotowania Odpadów,</w:t>
      </w:r>
    </w:p>
    <w:p w14:paraId="22EC3725" w14:textId="77777777" w:rsidR="00174A7C" w:rsidRPr="005D527D" w:rsidRDefault="00174A7C" w:rsidP="00174A7C">
      <w:pPr>
        <w:pStyle w:val="Akapitzlist"/>
        <w:numPr>
          <w:ilvl w:val="0"/>
          <w:numId w:val="97"/>
        </w:numPr>
        <w:rPr>
          <w:color w:val="000000" w:themeColor="text1"/>
          <w:sz w:val="20"/>
          <w:szCs w:val="20"/>
        </w:rPr>
      </w:pPr>
      <w:r w:rsidRPr="005D527D">
        <w:rPr>
          <w:color w:val="000000" w:themeColor="text1"/>
          <w:sz w:val="20"/>
          <w:szCs w:val="20"/>
        </w:rPr>
        <w:t>Węzeł Spalania Odpadów i Odzysku Energii,</w:t>
      </w:r>
    </w:p>
    <w:p w14:paraId="5B0C5963" w14:textId="77777777" w:rsidR="00174A7C" w:rsidRPr="005D527D" w:rsidRDefault="00174A7C" w:rsidP="00174A7C">
      <w:pPr>
        <w:pStyle w:val="Akapitzlist"/>
        <w:numPr>
          <w:ilvl w:val="0"/>
          <w:numId w:val="97"/>
        </w:numPr>
        <w:rPr>
          <w:color w:val="000000" w:themeColor="text1"/>
          <w:sz w:val="20"/>
          <w:szCs w:val="20"/>
        </w:rPr>
      </w:pPr>
      <w:r w:rsidRPr="005D527D">
        <w:rPr>
          <w:color w:val="000000" w:themeColor="text1"/>
          <w:sz w:val="20"/>
          <w:szCs w:val="20"/>
        </w:rPr>
        <w:t>Węzeł Przetworzenia i Wyprowadzenia Energii,</w:t>
      </w:r>
    </w:p>
    <w:p w14:paraId="03CE07BB" w14:textId="77777777" w:rsidR="00174A7C" w:rsidRPr="005D527D" w:rsidRDefault="00174A7C" w:rsidP="00174A7C">
      <w:pPr>
        <w:pStyle w:val="Akapitzlist"/>
        <w:numPr>
          <w:ilvl w:val="0"/>
          <w:numId w:val="97"/>
        </w:numPr>
        <w:rPr>
          <w:color w:val="000000" w:themeColor="text1"/>
          <w:sz w:val="20"/>
          <w:szCs w:val="20"/>
        </w:rPr>
      </w:pPr>
      <w:r w:rsidRPr="005D527D">
        <w:rPr>
          <w:color w:val="000000" w:themeColor="text1"/>
          <w:sz w:val="20"/>
          <w:szCs w:val="20"/>
        </w:rPr>
        <w:t>Węzeł Oczyszczania Spalin.</w:t>
      </w:r>
    </w:p>
    <w:p w14:paraId="120B3F78" w14:textId="77777777" w:rsidR="00174A7C" w:rsidRPr="005D527D" w:rsidRDefault="00174A7C" w:rsidP="00174A7C">
      <w:pPr>
        <w:rPr>
          <w:sz w:val="20"/>
          <w:szCs w:val="20"/>
        </w:rPr>
      </w:pPr>
      <w:r w:rsidRPr="005D527D">
        <w:rPr>
          <w:color w:val="000000" w:themeColor="text1"/>
          <w:sz w:val="20"/>
          <w:szCs w:val="20"/>
        </w:rPr>
        <w:t>W budynku głównym znajdują się również: pomieszczenia socjalne i biurowe, centralna dyspozytornia, laboratorium, stacja sprężonego powietrza, stacja magazynowania i dystrybucji reagentów, urządzenia układu wstępnego oczyszczania ścieków, stacja oczyszczania wody opadowej</w:t>
      </w:r>
      <w:r w:rsidRPr="005D527D" w:rsidDel="00E956A0">
        <w:rPr>
          <w:color w:val="000000" w:themeColor="text1"/>
          <w:sz w:val="20"/>
          <w:szCs w:val="20"/>
        </w:rPr>
        <w:t xml:space="preserve"> i </w:t>
      </w:r>
      <w:r w:rsidRPr="005D527D">
        <w:rPr>
          <w:color w:val="000000" w:themeColor="text1"/>
          <w:sz w:val="20"/>
          <w:szCs w:val="20"/>
        </w:rPr>
        <w:t>roztopowej, stacja przygotowania wody, główne wentylatory ciągu, układy ciągłego monitoringu emisji zanieczyszczeń, komin jako obudowa dwóch ciągów kominowych, pomieszczenia magazynowe, pomieszczenia techniczne oraz warsztaty</w:t>
      </w:r>
      <w:r w:rsidRPr="005D527D">
        <w:rPr>
          <w:sz w:val="20"/>
          <w:szCs w:val="20"/>
        </w:rPr>
        <w:t>.</w:t>
      </w:r>
    </w:p>
    <w:p w14:paraId="548E8A5A" w14:textId="1C047CE1" w:rsidR="00174A7C" w:rsidRPr="005D527D" w:rsidRDefault="00D67995" w:rsidP="00174A7C">
      <w:pPr>
        <w:rPr>
          <w:color w:val="000000" w:themeColor="text1"/>
          <w:sz w:val="20"/>
          <w:szCs w:val="20"/>
        </w:rPr>
      </w:pPr>
      <w:r>
        <w:rPr>
          <w:color w:val="000000" w:themeColor="text1"/>
          <w:sz w:val="20"/>
          <w:szCs w:val="20"/>
        </w:rPr>
        <w:t>Obiekt</w:t>
      </w:r>
      <w:r w:rsidRPr="005D527D">
        <w:rPr>
          <w:color w:val="000000" w:themeColor="text1"/>
          <w:sz w:val="20"/>
          <w:szCs w:val="20"/>
        </w:rPr>
        <w:t xml:space="preserve"> </w:t>
      </w:r>
      <w:r w:rsidR="00174A7C" w:rsidRPr="005D527D">
        <w:rPr>
          <w:color w:val="000000" w:themeColor="text1"/>
          <w:sz w:val="20"/>
          <w:szCs w:val="20"/>
        </w:rPr>
        <w:t xml:space="preserve">nr </w:t>
      </w:r>
      <w:r>
        <w:rPr>
          <w:color w:val="000000" w:themeColor="text1"/>
          <w:sz w:val="20"/>
          <w:szCs w:val="20"/>
        </w:rPr>
        <w:t>0</w:t>
      </w:r>
      <w:r w:rsidR="00174A7C" w:rsidRPr="005D527D">
        <w:rPr>
          <w:color w:val="000000" w:themeColor="text1"/>
          <w:sz w:val="20"/>
          <w:szCs w:val="20"/>
        </w:rPr>
        <w:t>1 znajduj</w:t>
      </w:r>
      <w:r w:rsidR="005D0938">
        <w:rPr>
          <w:color w:val="000000" w:themeColor="text1"/>
          <w:sz w:val="20"/>
          <w:szCs w:val="20"/>
        </w:rPr>
        <w:t>e</w:t>
      </w:r>
      <w:r w:rsidR="00174A7C" w:rsidRPr="005D527D">
        <w:rPr>
          <w:color w:val="000000" w:themeColor="text1"/>
          <w:sz w:val="20"/>
          <w:szCs w:val="20"/>
        </w:rPr>
        <w:t xml:space="preserve"> się pomiędzy dwoma pozostałymi budynkami i składa się z czterech części o różnych wysokościach. Najniższa część budynku o wysokości 19,85 m znajduje się najbliżej </w:t>
      </w:r>
      <w:r>
        <w:rPr>
          <w:color w:val="000000" w:themeColor="text1"/>
          <w:sz w:val="20"/>
          <w:szCs w:val="20"/>
        </w:rPr>
        <w:t>obiektu</w:t>
      </w:r>
      <w:r w:rsidRPr="005D527D">
        <w:rPr>
          <w:color w:val="000000" w:themeColor="text1"/>
          <w:sz w:val="20"/>
          <w:szCs w:val="20"/>
        </w:rPr>
        <w:t xml:space="preserve"> </w:t>
      </w:r>
      <w:r w:rsidR="00174A7C" w:rsidRPr="005D527D">
        <w:rPr>
          <w:color w:val="000000" w:themeColor="text1"/>
          <w:sz w:val="20"/>
          <w:szCs w:val="20"/>
        </w:rPr>
        <w:t xml:space="preserve">nr </w:t>
      </w:r>
      <w:r>
        <w:rPr>
          <w:color w:val="000000" w:themeColor="text1"/>
          <w:sz w:val="20"/>
          <w:szCs w:val="20"/>
        </w:rPr>
        <w:t>0</w:t>
      </w:r>
      <w:r w:rsidR="00174A7C" w:rsidRPr="005D527D">
        <w:rPr>
          <w:color w:val="000000" w:themeColor="text1"/>
          <w:sz w:val="20"/>
          <w:szCs w:val="20"/>
        </w:rPr>
        <w:t xml:space="preserve">3, kolejno zbliżając się do </w:t>
      </w:r>
      <w:r>
        <w:rPr>
          <w:color w:val="000000" w:themeColor="text1"/>
          <w:sz w:val="20"/>
          <w:szCs w:val="20"/>
        </w:rPr>
        <w:t>obiektu</w:t>
      </w:r>
      <w:r w:rsidRPr="005D527D">
        <w:rPr>
          <w:color w:val="000000" w:themeColor="text1"/>
          <w:sz w:val="20"/>
          <w:szCs w:val="20"/>
        </w:rPr>
        <w:t xml:space="preserve"> </w:t>
      </w:r>
      <w:r w:rsidR="00174A7C" w:rsidRPr="005D527D">
        <w:rPr>
          <w:color w:val="000000" w:themeColor="text1"/>
          <w:sz w:val="20"/>
          <w:szCs w:val="20"/>
        </w:rPr>
        <w:t xml:space="preserve">nr </w:t>
      </w:r>
      <w:r>
        <w:rPr>
          <w:color w:val="000000" w:themeColor="text1"/>
          <w:sz w:val="20"/>
          <w:szCs w:val="20"/>
        </w:rPr>
        <w:t>0</w:t>
      </w:r>
      <w:r w:rsidR="00174A7C" w:rsidRPr="005D527D">
        <w:rPr>
          <w:color w:val="000000" w:themeColor="text1"/>
          <w:sz w:val="20"/>
          <w:szCs w:val="20"/>
        </w:rPr>
        <w:t>2 znajduje się część o wysokości 30</w:t>
      </w:r>
      <w:r w:rsidR="00CF18BD">
        <w:rPr>
          <w:color w:val="000000" w:themeColor="text1"/>
          <w:sz w:val="20"/>
          <w:szCs w:val="20"/>
        </w:rPr>
        <w:t> </w:t>
      </w:r>
      <w:r w:rsidR="00174A7C" w:rsidRPr="005D527D">
        <w:rPr>
          <w:color w:val="000000" w:themeColor="text1"/>
          <w:sz w:val="20"/>
          <w:szCs w:val="20"/>
        </w:rPr>
        <w:t xml:space="preserve">m, dalej najwyższa i największa powierzchniowo część budynku odznaczająca się wysokością 39,65 m. Ostatnia część, znajdująca się najbliżej </w:t>
      </w:r>
      <w:r>
        <w:rPr>
          <w:color w:val="000000" w:themeColor="text1"/>
          <w:sz w:val="20"/>
          <w:szCs w:val="20"/>
        </w:rPr>
        <w:t>obiektu</w:t>
      </w:r>
      <w:r w:rsidRPr="005D527D">
        <w:rPr>
          <w:color w:val="000000" w:themeColor="text1"/>
          <w:sz w:val="20"/>
          <w:szCs w:val="20"/>
        </w:rPr>
        <w:t xml:space="preserve"> </w:t>
      </w:r>
      <w:r w:rsidR="00174A7C" w:rsidRPr="005D527D">
        <w:rPr>
          <w:color w:val="000000" w:themeColor="text1"/>
          <w:sz w:val="20"/>
          <w:szCs w:val="20"/>
        </w:rPr>
        <w:t xml:space="preserve">nr </w:t>
      </w:r>
      <w:r>
        <w:rPr>
          <w:color w:val="000000" w:themeColor="text1"/>
          <w:sz w:val="20"/>
          <w:szCs w:val="20"/>
        </w:rPr>
        <w:t>0</w:t>
      </w:r>
      <w:r w:rsidR="00174A7C" w:rsidRPr="005D527D">
        <w:rPr>
          <w:color w:val="000000" w:themeColor="text1"/>
          <w:sz w:val="20"/>
          <w:szCs w:val="20"/>
        </w:rPr>
        <w:t>3 jest niższa od poprzedniej wynosząc odpowiednio 36,4 m, na tej części znajduje się również komin o wysokości 70 m. Powierzchnia użytkowa budynku stanowi 21 116,4 m</w:t>
      </w:r>
      <w:r w:rsidR="00174A7C" w:rsidRPr="005D527D">
        <w:rPr>
          <w:color w:val="000000" w:themeColor="text1"/>
          <w:sz w:val="20"/>
          <w:szCs w:val="20"/>
          <w:vertAlign w:val="superscript"/>
        </w:rPr>
        <w:t>2</w:t>
      </w:r>
      <w:r w:rsidR="00174A7C" w:rsidRPr="005D527D">
        <w:rPr>
          <w:color w:val="000000" w:themeColor="text1"/>
          <w:sz w:val="20"/>
          <w:szCs w:val="20"/>
        </w:rPr>
        <w:t>, natomiast kubatura budynku wynosi 355 231,82 m</w:t>
      </w:r>
      <w:r w:rsidR="00174A7C" w:rsidRPr="005D527D">
        <w:rPr>
          <w:color w:val="000000" w:themeColor="text1"/>
          <w:sz w:val="20"/>
          <w:szCs w:val="20"/>
          <w:vertAlign w:val="superscript"/>
        </w:rPr>
        <w:t>3</w:t>
      </w:r>
      <w:r w:rsidR="00174A7C" w:rsidRPr="005D527D">
        <w:rPr>
          <w:color w:val="000000" w:themeColor="text1"/>
          <w:sz w:val="20"/>
          <w:szCs w:val="20"/>
        </w:rPr>
        <w:t>. Budynek jest podpiwniczony w połowie jego powierzchni</w:t>
      </w:r>
      <w:r w:rsidR="005E2B84">
        <w:rPr>
          <w:color w:val="000000" w:themeColor="text1"/>
          <w:sz w:val="20"/>
          <w:szCs w:val="20"/>
        </w:rPr>
        <w:t>. Powierzchnia podpiwniczenia wynosi</w:t>
      </w:r>
      <w:r w:rsidR="00174A7C" w:rsidRPr="005D527D">
        <w:rPr>
          <w:color w:val="000000" w:themeColor="text1"/>
          <w:sz w:val="20"/>
          <w:szCs w:val="20"/>
        </w:rPr>
        <w:t xml:space="preserve"> 4 527 m</w:t>
      </w:r>
      <w:r w:rsidR="00174A7C" w:rsidRPr="00C6415A">
        <w:rPr>
          <w:color w:val="000000" w:themeColor="text1"/>
          <w:sz w:val="20"/>
          <w:szCs w:val="20"/>
          <w:vertAlign w:val="superscript"/>
        </w:rPr>
        <w:t>2</w:t>
      </w:r>
      <w:r w:rsidR="00174A7C" w:rsidRPr="005D527D">
        <w:rPr>
          <w:color w:val="000000" w:themeColor="text1"/>
          <w:sz w:val="20"/>
          <w:szCs w:val="20"/>
        </w:rPr>
        <w:t>. Najważniejszą częścią podpiwniczenia jest bunkier na odpady zlokalizowany na głębokości do 9</w:t>
      </w:r>
      <w:r w:rsidR="00C5111F">
        <w:rPr>
          <w:color w:val="000000" w:themeColor="text1"/>
          <w:sz w:val="20"/>
          <w:szCs w:val="20"/>
        </w:rPr>
        <w:t xml:space="preserve"> </w:t>
      </w:r>
      <w:r w:rsidR="00174A7C" w:rsidRPr="005D527D">
        <w:rPr>
          <w:color w:val="000000" w:themeColor="text1"/>
          <w:sz w:val="20"/>
          <w:szCs w:val="20"/>
        </w:rPr>
        <w:t>m.</w:t>
      </w:r>
    </w:p>
    <w:p w14:paraId="7B5E7B87" w14:textId="3EB4AE43" w:rsidR="00174A7C" w:rsidRPr="005D527D" w:rsidRDefault="00174A7C" w:rsidP="00174A7C">
      <w:pPr>
        <w:rPr>
          <w:color w:val="000000" w:themeColor="text1"/>
          <w:sz w:val="20"/>
          <w:szCs w:val="20"/>
        </w:rPr>
      </w:pPr>
      <w:r w:rsidRPr="005D527D">
        <w:rPr>
          <w:color w:val="000000" w:themeColor="text1"/>
          <w:sz w:val="20"/>
          <w:szCs w:val="20"/>
        </w:rPr>
        <w:t xml:space="preserve">Konstrukcja budynku jest mieszana, oparta w głównej mierze o konstrukcje stalowo-żelbetowe. Fundamenty oraz część podziemna mają konstrukcję żelbetową na palach, ściany zewnętrzne pochyłe wykonane zostały na konstrukcji żelbetowej monolitycznej i stalowej, natomiast pionowe, na konstrukcji stalowej. Należy zaznaczyć, że ściana zewnętrzna do poziomu 4 m n.p.m. wykonana jest na cokole żelbetowym, co stanowi zabezpieczenie przeciwpowodziowe. Dach </w:t>
      </w:r>
      <w:r w:rsidRPr="005D527D">
        <w:rPr>
          <w:color w:val="000000" w:themeColor="text1"/>
          <w:sz w:val="20"/>
          <w:szCs w:val="20"/>
        </w:rPr>
        <w:lastRenderedPageBreak/>
        <w:t>wykonany jest na konstrukcji stalowej, ściany wewnętrzne żelbetowe, murowane, gipsowo-kartonowe.</w:t>
      </w:r>
    </w:p>
    <w:p w14:paraId="72B5EC44" w14:textId="269FAE95" w:rsidR="00174A7C" w:rsidRPr="005D527D" w:rsidRDefault="00174A7C" w:rsidP="00174A7C">
      <w:pPr>
        <w:rPr>
          <w:color w:val="000000" w:themeColor="text1"/>
          <w:sz w:val="20"/>
          <w:szCs w:val="20"/>
        </w:rPr>
      </w:pPr>
      <w:r w:rsidRPr="005D527D">
        <w:rPr>
          <w:color w:val="000000" w:themeColor="text1"/>
          <w:sz w:val="20"/>
          <w:szCs w:val="20"/>
        </w:rPr>
        <w:t xml:space="preserve">W obiekcie nr 01 wykonano cztery różne rodzaje ścian zewnętrznych. Ściany pochyłe kryte blachą wykonane </w:t>
      </w:r>
      <w:r w:rsidR="00F23A68">
        <w:rPr>
          <w:color w:val="000000" w:themeColor="text1"/>
          <w:sz w:val="20"/>
          <w:szCs w:val="20"/>
        </w:rPr>
        <w:t xml:space="preserve">są </w:t>
      </w:r>
      <w:r w:rsidRPr="005D527D">
        <w:rPr>
          <w:color w:val="000000" w:themeColor="text1"/>
          <w:sz w:val="20"/>
          <w:szCs w:val="20"/>
        </w:rPr>
        <w:t>w</w:t>
      </w:r>
      <w:r w:rsidR="00456B7A">
        <w:rPr>
          <w:color w:val="000000" w:themeColor="text1"/>
          <w:sz w:val="20"/>
          <w:szCs w:val="20"/>
        </w:rPr>
        <w:t xml:space="preserve"> </w:t>
      </w:r>
      <w:r w:rsidRPr="005D527D">
        <w:rPr>
          <w:color w:val="000000" w:themeColor="text1"/>
          <w:sz w:val="20"/>
          <w:szCs w:val="20"/>
        </w:rPr>
        <w:t xml:space="preserve">systemie </w:t>
      </w:r>
      <w:proofErr w:type="spellStart"/>
      <w:r w:rsidRPr="005D527D">
        <w:rPr>
          <w:color w:val="000000" w:themeColor="text1"/>
          <w:sz w:val="20"/>
          <w:szCs w:val="20"/>
        </w:rPr>
        <w:t>Kalzip</w:t>
      </w:r>
      <w:proofErr w:type="spellEnd"/>
      <w:r w:rsidRPr="005D527D">
        <w:rPr>
          <w:color w:val="000000" w:themeColor="text1"/>
          <w:sz w:val="20"/>
          <w:szCs w:val="20"/>
        </w:rPr>
        <w:t>, drugim rodzajem są również ściany pochyłe, ale</w:t>
      </w:r>
      <w:r w:rsidR="00456B7A">
        <w:rPr>
          <w:color w:val="000000" w:themeColor="text1"/>
          <w:sz w:val="20"/>
          <w:szCs w:val="20"/>
        </w:rPr>
        <w:t xml:space="preserve"> </w:t>
      </w:r>
      <w:r w:rsidRPr="005D527D">
        <w:rPr>
          <w:color w:val="000000" w:themeColor="text1"/>
          <w:sz w:val="20"/>
          <w:szCs w:val="20"/>
        </w:rPr>
        <w:t>dodatkowo ocieplone</w:t>
      </w:r>
      <w:r w:rsidR="00FC3A6A">
        <w:rPr>
          <w:color w:val="000000" w:themeColor="text1"/>
          <w:sz w:val="20"/>
          <w:szCs w:val="20"/>
        </w:rPr>
        <w:t>. T</w:t>
      </w:r>
      <w:r w:rsidRPr="005D527D">
        <w:rPr>
          <w:color w:val="000000" w:themeColor="text1"/>
          <w:sz w:val="20"/>
          <w:szCs w:val="20"/>
        </w:rPr>
        <w:t>en typ ścian został zastosowany do pomieszczeń o temperaturze wewnętrznej powyżej 16</w:t>
      </w:r>
      <w:r w:rsidRPr="005D527D">
        <w:rPr>
          <w:rFonts w:cs="Calibri"/>
          <w:color w:val="000000" w:themeColor="text1"/>
          <w:sz w:val="20"/>
          <w:szCs w:val="20"/>
        </w:rPr>
        <w:t xml:space="preserve"> °</w:t>
      </w:r>
      <w:r w:rsidRPr="005D527D">
        <w:rPr>
          <w:color w:val="000000" w:themeColor="text1"/>
          <w:sz w:val="20"/>
          <w:szCs w:val="20"/>
        </w:rPr>
        <w:t>C. Kolejnym rodzajem są ściany pionowe, systemowe, słupowo ryglowe, które zostały częściowo szklone. Ostatnim rodzajem są ściany przeciwpowodziowe, które są</w:t>
      </w:r>
      <w:r w:rsidR="00FC3A6A">
        <w:rPr>
          <w:color w:val="000000" w:themeColor="text1"/>
          <w:sz w:val="20"/>
          <w:szCs w:val="20"/>
        </w:rPr>
        <w:t xml:space="preserve"> </w:t>
      </w:r>
      <w:r w:rsidRPr="005D527D">
        <w:rPr>
          <w:color w:val="000000" w:themeColor="text1"/>
          <w:sz w:val="20"/>
          <w:szCs w:val="20"/>
        </w:rPr>
        <w:t>częścią ścian pionowych do</w:t>
      </w:r>
      <w:r w:rsidR="00FC3A6A">
        <w:rPr>
          <w:color w:val="000000" w:themeColor="text1"/>
          <w:sz w:val="20"/>
          <w:szCs w:val="20"/>
        </w:rPr>
        <w:t xml:space="preserve"> </w:t>
      </w:r>
      <w:r w:rsidRPr="005D527D">
        <w:rPr>
          <w:color w:val="000000" w:themeColor="text1"/>
          <w:sz w:val="20"/>
          <w:szCs w:val="20"/>
        </w:rPr>
        <w:t>wysokości 4</w:t>
      </w:r>
      <w:r w:rsidR="00F23A68">
        <w:rPr>
          <w:color w:val="000000" w:themeColor="text1"/>
          <w:sz w:val="20"/>
          <w:szCs w:val="20"/>
        </w:rPr>
        <w:t xml:space="preserve"> </w:t>
      </w:r>
      <w:r w:rsidRPr="005D527D">
        <w:rPr>
          <w:color w:val="000000" w:themeColor="text1"/>
          <w:sz w:val="20"/>
          <w:szCs w:val="20"/>
        </w:rPr>
        <w:t>m, z izolacją przeciwwodną termiczną.</w:t>
      </w:r>
    </w:p>
    <w:p w14:paraId="4835E137" w14:textId="77777777" w:rsidR="00174A7C" w:rsidRPr="005D527D" w:rsidRDefault="00174A7C" w:rsidP="00174A7C">
      <w:pPr>
        <w:rPr>
          <w:sz w:val="20"/>
          <w:szCs w:val="20"/>
        </w:rPr>
      </w:pPr>
    </w:p>
    <w:p w14:paraId="560DE634" w14:textId="77777777" w:rsidR="00174A7C" w:rsidRPr="005D527D" w:rsidRDefault="00174A7C" w:rsidP="00174A7C">
      <w:pPr>
        <w:rPr>
          <w:b/>
          <w:color w:val="000000" w:themeColor="text1"/>
          <w:sz w:val="20"/>
          <w:szCs w:val="20"/>
        </w:rPr>
      </w:pPr>
      <w:r w:rsidRPr="005D527D">
        <w:rPr>
          <w:b/>
          <w:color w:val="000000" w:themeColor="text1"/>
          <w:sz w:val="20"/>
          <w:szCs w:val="20"/>
        </w:rPr>
        <w:t>Obiekt nr 02 (ob. 02)</w:t>
      </w:r>
    </w:p>
    <w:p w14:paraId="6E452FF4" w14:textId="74561435" w:rsidR="00174A7C" w:rsidRPr="005D527D" w:rsidRDefault="00174A7C" w:rsidP="00174A7C">
      <w:pPr>
        <w:rPr>
          <w:color w:val="000000" w:themeColor="text1"/>
          <w:sz w:val="20"/>
          <w:szCs w:val="20"/>
        </w:rPr>
      </w:pPr>
      <w:r w:rsidRPr="005D527D">
        <w:rPr>
          <w:color w:val="000000" w:themeColor="text1"/>
          <w:sz w:val="20"/>
          <w:szCs w:val="20"/>
        </w:rPr>
        <w:t>Budynek gospodarki pozostałościami procesowymi pełni również funkcję produkcyjną. Znajdują się w nim dwa węzły technologiczne: Węzeł Waloryzacji Żużla i Węzeł Stabilizowania i Zestalania. W obiekcie zlokalizowane są silosy popiołów lotnych i reagentów oraz plac sezonowania żużla.</w:t>
      </w:r>
    </w:p>
    <w:p w14:paraId="6F4DA663" w14:textId="6EB3F399" w:rsidR="00174A7C" w:rsidRPr="005D527D" w:rsidRDefault="00174A7C" w:rsidP="00174A7C">
      <w:pPr>
        <w:rPr>
          <w:color w:val="000000" w:themeColor="text1"/>
          <w:sz w:val="20"/>
          <w:szCs w:val="20"/>
        </w:rPr>
      </w:pPr>
      <w:r w:rsidRPr="005D527D">
        <w:rPr>
          <w:color w:val="000000" w:themeColor="text1"/>
          <w:sz w:val="20"/>
          <w:szCs w:val="20"/>
        </w:rPr>
        <w:t xml:space="preserve">Budynek pozostałości procesowych składa się z pięciu części o różnych powierzchniach i wysokościach. Największy powierzchniowo oraz najwyższy budynek znajduje się najbliżej </w:t>
      </w:r>
      <w:r w:rsidR="00D67995">
        <w:rPr>
          <w:color w:val="000000" w:themeColor="text1"/>
          <w:sz w:val="20"/>
          <w:szCs w:val="20"/>
        </w:rPr>
        <w:t>obiektu</w:t>
      </w:r>
      <w:r w:rsidR="00D67995" w:rsidRPr="005D527D">
        <w:rPr>
          <w:color w:val="000000" w:themeColor="text1"/>
          <w:sz w:val="20"/>
          <w:szCs w:val="20"/>
        </w:rPr>
        <w:t xml:space="preserve"> </w:t>
      </w:r>
      <w:r w:rsidRPr="005D527D">
        <w:rPr>
          <w:color w:val="000000" w:themeColor="text1"/>
          <w:sz w:val="20"/>
          <w:szCs w:val="20"/>
        </w:rPr>
        <w:t xml:space="preserve">nr </w:t>
      </w:r>
      <w:r w:rsidR="00D67995">
        <w:rPr>
          <w:color w:val="000000" w:themeColor="text1"/>
          <w:sz w:val="20"/>
          <w:szCs w:val="20"/>
        </w:rPr>
        <w:t>0</w:t>
      </w:r>
      <w:r w:rsidRPr="005D527D">
        <w:rPr>
          <w:color w:val="000000" w:themeColor="text1"/>
          <w:sz w:val="20"/>
          <w:szCs w:val="20"/>
        </w:rPr>
        <w:t>1, w miarę oddalania się od budynku powierzchnię i wysokości poszczególnych części maleją. Najwyższa część budynku ma wysokość 31,8 m, dalej 27,35 m i tak do ostatniej części zmniejszając wysokość o 4,45 m z każdą częścią. Podsumowując</w:t>
      </w:r>
      <w:r w:rsidR="008E754F">
        <w:rPr>
          <w:color w:val="000000" w:themeColor="text1"/>
          <w:sz w:val="20"/>
          <w:szCs w:val="20"/>
        </w:rPr>
        <w:t>,</w:t>
      </w:r>
      <w:r w:rsidRPr="005D527D">
        <w:rPr>
          <w:color w:val="000000" w:themeColor="text1"/>
          <w:sz w:val="20"/>
          <w:szCs w:val="20"/>
        </w:rPr>
        <w:t xml:space="preserve"> ostatnia część budynku odznacza się wysokością 14 m. Z tego względu powierzchnia użytkowa budynku wynosi 5 077,22</w:t>
      </w:r>
      <w:r w:rsidR="00B81DBC">
        <w:rPr>
          <w:color w:val="000000" w:themeColor="text1"/>
          <w:sz w:val="20"/>
          <w:szCs w:val="20"/>
        </w:rPr>
        <w:t> </w:t>
      </w:r>
      <w:r w:rsidRPr="005D527D">
        <w:rPr>
          <w:color w:val="000000" w:themeColor="text1"/>
          <w:sz w:val="20"/>
          <w:szCs w:val="20"/>
        </w:rPr>
        <w:t>m</w:t>
      </w:r>
      <w:r w:rsidRPr="00B81DBC">
        <w:rPr>
          <w:color w:val="000000" w:themeColor="text1"/>
          <w:sz w:val="20"/>
          <w:szCs w:val="20"/>
          <w:vertAlign w:val="superscript"/>
        </w:rPr>
        <w:t>2</w:t>
      </w:r>
      <w:r w:rsidRPr="005D527D">
        <w:rPr>
          <w:color w:val="000000" w:themeColor="text1"/>
          <w:sz w:val="20"/>
          <w:szCs w:val="20"/>
        </w:rPr>
        <w:t>, natomiast kubatura 19 630,04 m</w:t>
      </w:r>
      <w:r w:rsidRPr="00B81DBC">
        <w:rPr>
          <w:color w:val="000000" w:themeColor="text1"/>
          <w:sz w:val="20"/>
          <w:szCs w:val="20"/>
          <w:vertAlign w:val="superscript"/>
        </w:rPr>
        <w:t>3</w:t>
      </w:r>
      <w:r w:rsidRPr="005D527D">
        <w:rPr>
          <w:color w:val="000000" w:themeColor="text1"/>
          <w:sz w:val="20"/>
          <w:szCs w:val="20"/>
        </w:rPr>
        <w:t>.</w:t>
      </w:r>
    </w:p>
    <w:p w14:paraId="10F522D2" w14:textId="77777777" w:rsidR="00174A7C" w:rsidRPr="005D527D" w:rsidRDefault="00174A7C" w:rsidP="00174A7C">
      <w:pPr>
        <w:rPr>
          <w:color w:val="000000" w:themeColor="text1"/>
          <w:sz w:val="20"/>
          <w:szCs w:val="20"/>
        </w:rPr>
      </w:pPr>
      <w:r w:rsidRPr="005D527D">
        <w:rPr>
          <w:color w:val="000000" w:themeColor="text1"/>
          <w:sz w:val="20"/>
          <w:szCs w:val="20"/>
        </w:rPr>
        <w:t>Konstrukcja tego budynku składa się z dwóch ram kratowych, które spięte są poprzecznie tężnikami kratowymi. Na tężnikach równolegle do ram głównych opierają się płatwie. Część słupowa przechodzi łukowo w dźwigar dachowy podparty dodatkowo słupami pośrednimi. Słupy ram głównych i ram szczytowych połączone są przegubowo ze słupami żelbetowymi za pomocą kotew. Konstrukcja dachu oparta jest na konstrukcji stalowej uzupełnionej o blachę oraz wełnę mineralną, jako izolację termiczną.</w:t>
      </w:r>
    </w:p>
    <w:p w14:paraId="274599B3" w14:textId="354B1E06" w:rsidR="00174A7C" w:rsidRDefault="00174A7C" w:rsidP="00174A7C">
      <w:pPr>
        <w:rPr>
          <w:sz w:val="20"/>
          <w:szCs w:val="20"/>
        </w:rPr>
      </w:pPr>
      <w:r w:rsidRPr="005D527D">
        <w:rPr>
          <w:color w:val="000000" w:themeColor="text1"/>
          <w:sz w:val="20"/>
          <w:szCs w:val="20"/>
        </w:rPr>
        <w:t>Budynek składa się z pięciu podstawowych rodzajów ścian zewnętrznych, pierwszą z nich jest ściana zewnętrzna w części produkcyjnej budynku do wysokości 6 m</w:t>
      </w:r>
      <w:r w:rsidRPr="005D527D">
        <w:rPr>
          <w:color w:val="FF0000"/>
          <w:sz w:val="20"/>
          <w:szCs w:val="20"/>
        </w:rPr>
        <w:t xml:space="preserve">. </w:t>
      </w:r>
      <w:r w:rsidRPr="005D527D">
        <w:rPr>
          <w:color w:val="000000" w:themeColor="text1"/>
          <w:sz w:val="20"/>
          <w:szCs w:val="20"/>
        </w:rPr>
        <w:t>W głównej mierze składa się ona ze ściany żelbetowej uzupełnionej o izolację termiczną oraz przykrytą blachą.</w:t>
      </w:r>
      <w:r w:rsidRPr="005D527D">
        <w:rPr>
          <w:color w:val="FF0000"/>
          <w:sz w:val="20"/>
          <w:szCs w:val="20"/>
        </w:rPr>
        <w:t xml:space="preserve"> </w:t>
      </w:r>
      <w:r w:rsidRPr="005D527D">
        <w:rPr>
          <w:color w:val="000000" w:themeColor="text1"/>
          <w:sz w:val="20"/>
          <w:szCs w:val="20"/>
        </w:rPr>
        <w:t xml:space="preserve">Do wysokości 4 m ściana jest dodatkowo izolowana przeciwwodnie. Kolejno, ściana zewnętrzna części socjalnej do poziomu 11 m jest konstrukcyjnie podobna do ściany poprzedniej, jedynie posiada większą grubość izolacji termicznej ze względu na wyższe temperatury powietrza wewnątrz pomieszczeń socjalnych. Trzecia ze ścian zewnętrznych znajduje się na wysokości powyżej 6 m, składając się z konstrukcji stalowej, izolacji termicznej oraz blachy. Natomiast ściana zewnętrzna do wysokości 6 m ma konstrukcję żelbetową wraz z osłoną ściany fasadą systemową </w:t>
      </w:r>
      <w:r w:rsidRPr="005D527D">
        <w:rPr>
          <w:color w:val="000000" w:themeColor="text1"/>
          <w:sz w:val="20"/>
          <w:szCs w:val="20"/>
        </w:rPr>
        <w:lastRenderedPageBreak/>
        <w:t>słupowo-ryglową. Ostatnia ze ścian zewnętrznych jest ścianą osłono</w:t>
      </w:r>
      <w:r w:rsidRPr="005D527D">
        <w:rPr>
          <w:sz w:val="20"/>
          <w:szCs w:val="20"/>
        </w:rPr>
        <w:t xml:space="preserve">wą na wysokości powyżej 6 m, stanowiąc samonośną fasadę systemowo słupowo-ryglową. </w:t>
      </w:r>
      <w:r w:rsidR="007969B7">
        <w:rPr>
          <w:sz w:val="20"/>
          <w:szCs w:val="20"/>
        </w:rPr>
        <w:t xml:space="preserve">W poniższej tabeli zamieszczono </w:t>
      </w:r>
      <w:r w:rsidR="00793108">
        <w:rPr>
          <w:sz w:val="20"/>
          <w:szCs w:val="20"/>
        </w:rPr>
        <w:t xml:space="preserve">konstrukcję </w:t>
      </w:r>
      <w:r w:rsidR="00C828F8">
        <w:rPr>
          <w:sz w:val="20"/>
          <w:szCs w:val="20"/>
        </w:rPr>
        <w:t xml:space="preserve">posadzki </w:t>
      </w:r>
      <w:r w:rsidR="00793108">
        <w:rPr>
          <w:sz w:val="20"/>
          <w:szCs w:val="20"/>
        </w:rPr>
        <w:t xml:space="preserve">oraz </w:t>
      </w:r>
      <w:r w:rsidR="00C828F8">
        <w:rPr>
          <w:sz w:val="20"/>
          <w:szCs w:val="20"/>
        </w:rPr>
        <w:t xml:space="preserve">ściany oporowej </w:t>
      </w:r>
      <w:r w:rsidR="00793108">
        <w:rPr>
          <w:sz w:val="20"/>
          <w:szCs w:val="20"/>
        </w:rPr>
        <w:t xml:space="preserve">zastosowanych w </w:t>
      </w:r>
      <w:r w:rsidR="00D67995">
        <w:rPr>
          <w:sz w:val="20"/>
          <w:szCs w:val="20"/>
        </w:rPr>
        <w:t>obiekcie</w:t>
      </w:r>
      <w:r w:rsidR="00793108">
        <w:rPr>
          <w:sz w:val="20"/>
          <w:szCs w:val="20"/>
        </w:rPr>
        <w:t xml:space="preserve"> </w:t>
      </w:r>
      <w:r w:rsidR="0057258F">
        <w:rPr>
          <w:sz w:val="20"/>
          <w:szCs w:val="20"/>
        </w:rPr>
        <w:t xml:space="preserve">nr </w:t>
      </w:r>
      <w:r w:rsidR="00D67995">
        <w:rPr>
          <w:sz w:val="20"/>
          <w:szCs w:val="20"/>
        </w:rPr>
        <w:t>0</w:t>
      </w:r>
      <w:r w:rsidR="0057258F">
        <w:rPr>
          <w:sz w:val="20"/>
          <w:szCs w:val="20"/>
        </w:rPr>
        <w:t>2.</w:t>
      </w:r>
    </w:p>
    <w:p w14:paraId="30D95F20" w14:textId="5C403D14" w:rsidR="00C828F8" w:rsidRPr="00D820B0" w:rsidRDefault="00C828F8" w:rsidP="00D820B0">
      <w:pPr>
        <w:pStyle w:val="Legenda"/>
        <w:jc w:val="center"/>
        <w:rPr>
          <w:sz w:val="20"/>
          <w:szCs w:val="16"/>
        </w:rPr>
      </w:pPr>
      <w:r w:rsidRPr="00D820B0">
        <w:rPr>
          <w:sz w:val="20"/>
          <w:szCs w:val="16"/>
        </w:rPr>
        <w:t xml:space="preserve">Tabela </w:t>
      </w:r>
      <w:r w:rsidR="00A864DE">
        <w:rPr>
          <w:sz w:val="20"/>
          <w:szCs w:val="16"/>
        </w:rPr>
        <w:fldChar w:fldCharType="begin"/>
      </w:r>
      <w:r w:rsidR="00A864DE">
        <w:rPr>
          <w:sz w:val="20"/>
          <w:szCs w:val="16"/>
        </w:rPr>
        <w:instrText xml:space="preserve"> STYLEREF 1 \s </w:instrText>
      </w:r>
      <w:r w:rsidR="00A864DE">
        <w:rPr>
          <w:sz w:val="20"/>
          <w:szCs w:val="16"/>
        </w:rPr>
        <w:fldChar w:fldCharType="separate"/>
      </w:r>
      <w:r w:rsidR="00924492">
        <w:rPr>
          <w:noProof/>
          <w:sz w:val="20"/>
          <w:szCs w:val="16"/>
        </w:rPr>
        <w:t>3</w:t>
      </w:r>
      <w:r w:rsidR="00A864DE">
        <w:rPr>
          <w:sz w:val="20"/>
          <w:szCs w:val="16"/>
        </w:rPr>
        <w:fldChar w:fldCharType="end"/>
      </w:r>
      <w:r w:rsidR="00A864DE">
        <w:rPr>
          <w:sz w:val="20"/>
          <w:szCs w:val="16"/>
        </w:rPr>
        <w:t>.</w:t>
      </w:r>
      <w:r w:rsidR="00A864DE">
        <w:rPr>
          <w:sz w:val="20"/>
          <w:szCs w:val="16"/>
        </w:rPr>
        <w:fldChar w:fldCharType="begin"/>
      </w:r>
      <w:r w:rsidR="00A864DE">
        <w:rPr>
          <w:sz w:val="20"/>
          <w:szCs w:val="16"/>
        </w:rPr>
        <w:instrText xml:space="preserve"> SEQ Tabela \* ARABIC \s 1 </w:instrText>
      </w:r>
      <w:r w:rsidR="00A864DE">
        <w:rPr>
          <w:sz w:val="20"/>
          <w:szCs w:val="16"/>
        </w:rPr>
        <w:fldChar w:fldCharType="separate"/>
      </w:r>
      <w:r w:rsidR="00924492">
        <w:rPr>
          <w:noProof/>
          <w:sz w:val="20"/>
          <w:szCs w:val="16"/>
        </w:rPr>
        <w:t>7</w:t>
      </w:r>
      <w:r w:rsidR="00A864DE">
        <w:rPr>
          <w:sz w:val="20"/>
          <w:szCs w:val="16"/>
        </w:rPr>
        <w:fldChar w:fldCharType="end"/>
      </w:r>
      <w:r w:rsidRPr="00D820B0">
        <w:rPr>
          <w:sz w:val="20"/>
          <w:szCs w:val="16"/>
        </w:rPr>
        <w:t xml:space="preserve"> Konstrukcja posadzki oraz ściany oporowej </w:t>
      </w:r>
      <w:r w:rsidR="00D67995">
        <w:rPr>
          <w:sz w:val="20"/>
          <w:szCs w:val="16"/>
        </w:rPr>
        <w:t>obiektu</w:t>
      </w:r>
      <w:r w:rsidRPr="00D820B0">
        <w:rPr>
          <w:sz w:val="20"/>
          <w:szCs w:val="16"/>
        </w:rPr>
        <w:t xml:space="preserve"> nr </w:t>
      </w:r>
      <w:r w:rsidR="00D67995">
        <w:rPr>
          <w:sz w:val="20"/>
          <w:szCs w:val="16"/>
        </w:rPr>
        <w:t>0</w:t>
      </w:r>
      <w:r w:rsidRPr="00D820B0">
        <w:rPr>
          <w:sz w:val="20"/>
          <w:szCs w:val="16"/>
        </w:rPr>
        <w:t>2</w:t>
      </w:r>
    </w:p>
    <w:tbl>
      <w:tblPr>
        <w:tblStyle w:val="Tabela-Siatka"/>
        <w:tblW w:w="0" w:type="auto"/>
        <w:jc w:val="center"/>
        <w:tblLayout w:type="fixed"/>
        <w:tblLook w:val="06A0" w:firstRow="1" w:lastRow="0" w:firstColumn="1" w:lastColumn="0" w:noHBand="1" w:noVBand="1"/>
      </w:tblPr>
      <w:tblGrid>
        <w:gridCol w:w="2122"/>
        <w:gridCol w:w="3004"/>
        <w:gridCol w:w="2070"/>
      </w:tblGrid>
      <w:tr w:rsidR="005D2DFF" w:rsidRPr="005D527D" w14:paraId="2DE02C5B" w14:textId="77777777" w:rsidTr="00D820B0">
        <w:trPr>
          <w:trHeight w:val="499"/>
          <w:jc w:val="center"/>
        </w:trPr>
        <w:tc>
          <w:tcPr>
            <w:tcW w:w="2122" w:type="dxa"/>
            <w:vAlign w:val="center"/>
          </w:tcPr>
          <w:p w14:paraId="67E5A4BD" w14:textId="11BBC62D" w:rsidR="005D2DFF" w:rsidRPr="005D527D" w:rsidRDefault="005D2DFF" w:rsidP="00D820B0">
            <w:pPr>
              <w:jc w:val="center"/>
              <w:rPr>
                <w:sz w:val="20"/>
                <w:szCs w:val="20"/>
              </w:rPr>
            </w:pPr>
            <w:r>
              <w:rPr>
                <w:sz w:val="20"/>
                <w:szCs w:val="20"/>
              </w:rPr>
              <w:t>Przegroda</w:t>
            </w:r>
          </w:p>
        </w:tc>
        <w:tc>
          <w:tcPr>
            <w:tcW w:w="3004" w:type="dxa"/>
            <w:vAlign w:val="center"/>
          </w:tcPr>
          <w:p w14:paraId="13EF9E46" w14:textId="04B057CB" w:rsidR="005D2DFF" w:rsidRPr="005D527D" w:rsidRDefault="005D2DFF" w:rsidP="00B95505">
            <w:pPr>
              <w:jc w:val="center"/>
              <w:rPr>
                <w:sz w:val="20"/>
                <w:szCs w:val="20"/>
              </w:rPr>
            </w:pPr>
            <w:r>
              <w:rPr>
                <w:sz w:val="20"/>
                <w:szCs w:val="20"/>
              </w:rPr>
              <w:t>Warstwa przegrody</w:t>
            </w:r>
          </w:p>
        </w:tc>
        <w:tc>
          <w:tcPr>
            <w:tcW w:w="2070" w:type="dxa"/>
            <w:vAlign w:val="center"/>
          </w:tcPr>
          <w:p w14:paraId="6A97A9A3" w14:textId="63483C37" w:rsidR="005D2DFF" w:rsidRPr="005D527D" w:rsidRDefault="005D2DFF" w:rsidP="00B95505">
            <w:pPr>
              <w:jc w:val="center"/>
              <w:rPr>
                <w:sz w:val="20"/>
                <w:szCs w:val="20"/>
              </w:rPr>
            </w:pPr>
            <w:r>
              <w:rPr>
                <w:sz w:val="20"/>
                <w:szCs w:val="20"/>
              </w:rPr>
              <w:t>Grubość warstwy przegrody</w:t>
            </w:r>
            <w:r w:rsidRPr="005D527D">
              <w:rPr>
                <w:sz w:val="20"/>
                <w:szCs w:val="20"/>
              </w:rPr>
              <w:t>[</w:t>
            </w:r>
            <w:r>
              <w:rPr>
                <w:sz w:val="20"/>
                <w:szCs w:val="20"/>
              </w:rPr>
              <w:t>mm</w:t>
            </w:r>
            <w:r w:rsidRPr="005D527D">
              <w:rPr>
                <w:sz w:val="20"/>
                <w:szCs w:val="20"/>
              </w:rPr>
              <w:t>]</w:t>
            </w:r>
          </w:p>
        </w:tc>
      </w:tr>
      <w:tr w:rsidR="00552F48" w:rsidRPr="005D527D" w14:paraId="32F35388" w14:textId="77777777" w:rsidTr="00D820B0">
        <w:trPr>
          <w:trHeight w:val="175"/>
          <w:jc w:val="center"/>
        </w:trPr>
        <w:tc>
          <w:tcPr>
            <w:tcW w:w="2122" w:type="dxa"/>
            <w:vMerge w:val="restart"/>
            <w:vAlign w:val="center"/>
          </w:tcPr>
          <w:p w14:paraId="0C126066" w14:textId="3B7A6D0E" w:rsidR="00552F48" w:rsidRPr="005D527D" w:rsidRDefault="00552F48" w:rsidP="00552F48">
            <w:pPr>
              <w:jc w:val="center"/>
              <w:rPr>
                <w:sz w:val="20"/>
                <w:szCs w:val="20"/>
              </w:rPr>
            </w:pPr>
            <w:r>
              <w:rPr>
                <w:sz w:val="20"/>
                <w:szCs w:val="20"/>
              </w:rPr>
              <w:t>Posadzka</w:t>
            </w:r>
          </w:p>
        </w:tc>
        <w:tc>
          <w:tcPr>
            <w:tcW w:w="3004" w:type="dxa"/>
            <w:vAlign w:val="center"/>
          </w:tcPr>
          <w:p w14:paraId="3808EB84" w14:textId="4AF45A8D" w:rsidR="00552F48" w:rsidRPr="005D527D" w:rsidRDefault="00552F48" w:rsidP="00B95505">
            <w:pPr>
              <w:jc w:val="center"/>
              <w:rPr>
                <w:sz w:val="20"/>
                <w:szCs w:val="20"/>
              </w:rPr>
            </w:pPr>
            <w:r>
              <w:rPr>
                <w:sz w:val="20"/>
                <w:szCs w:val="20"/>
              </w:rPr>
              <w:t>Beton</w:t>
            </w:r>
          </w:p>
        </w:tc>
        <w:tc>
          <w:tcPr>
            <w:tcW w:w="2070" w:type="dxa"/>
            <w:vAlign w:val="center"/>
          </w:tcPr>
          <w:p w14:paraId="49400536" w14:textId="3A0C5A0F" w:rsidR="00552F48" w:rsidRPr="005D527D" w:rsidRDefault="003743B8" w:rsidP="00B95505">
            <w:pPr>
              <w:jc w:val="center"/>
              <w:rPr>
                <w:sz w:val="20"/>
                <w:szCs w:val="20"/>
              </w:rPr>
            </w:pPr>
            <w:r>
              <w:rPr>
                <w:sz w:val="20"/>
                <w:szCs w:val="20"/>
              </w:rPr>
              <w:t>50</w:t>
            </w:r>
          </w:p>
        </w:tc>
      </w:tr>
      <w:tr w:rsidR="00552F48" w:rsidRPr="005D527D" w14:paraId="0A91A6D7" w14:textId="77777777" w:rsidTr="00D820B0">
        <w:trPr>
          <w:trHeight w:val="175"/>
          <w:jc w:val="center"/>
        </w:trPr>
        <w:tc>
          <w:tcPr>
            <w:tcW w:w="2122" w:type="dxa"/>
            <w:vMerge/>
            <w:vAlign w:val="center"/>
          </w:tcPr>
          <w:p w14:paraId="66E50FE9" w14:textId="56E3B2AD" w:rsidR="00552F48" w:rsidRDefault="00552F48" w:rsidP="00B95505">
            <w:pPr>
              <w:jc w:val="center"/>
              <w:rPr>
                <w:sz w:val="20"/>
                <w:szCs w:val="20"/>
              </w:rPr>
            </w:pPr>
          </w:p>
        </w:tc>
        <w:tc>
          <w:tcPr>
            <w:tcW w:w="3004" w:type="dxa"/>
            <w:vAlign w:val="center"/>
          </w:tcPr>
          <w:p w14:paraId="7CA04C4F" w14:textId="3A2F8C57" w:rsidR="00552F48" w:rsidRDefault="003743B8" w:rsidP="00B95505">
            <w:pPr>
              <w:jc w:val="center"/>
              <w:rPr>
                <w:sz w:val="20"/>
                <w:szCs w:val="20"/>
              </w:rPr>
            </w:pPr>
            <w:r>
              <w:rPr>
                <w:sz w:val="20"/>
                <w:szCs w:val="20"/>
              </w:rPr>
              <w:t>Zbrojona p</w:t>
            </w:r>
            <w:r w:rsidR="00552F48">
              <w:rPr>
                <w:sz w:val="20"/>
                <w:szCs w:val="20"/>
              </w:rPr>
              <w:t>łyta żelbetowa</w:t>
            </w:r>
          </w:p>
        </w:tc>
        <w:tc>
          <w:tcPr>
            <w:tcW w:w="2070" w:type="dxa"/>
            <w:vAlign w:val="center"/>
          </w:tcPr>
          <w:p w14:paraId="2C9C7DC5" w14:textId="3023BAB3" w:rsidR="00552F48" w:rsidRPr="005D527D" w:rsidRDefault="003743B8" w:rsidP="00B95505">
            <w:pPr>
              <w:jc w:val="center"/>
              <w:rPr>
                <w:sz w:val="20"/>
                <w:szCs w:val="20"/>
              </w:rPr>
            </w:pPr>
            <w:r>
              <w:rPr>
                <w:sz w:val="20"/>
                <w:szCs w:val="20"/>
              </w:rPr>
              <w:t>600</w:t>
            </w:r>
          </w:p>
        </w:tc>
      </w:tr>
      <w:tr w:rsidR="00552F48" w:rsidRPr="005D527D" w14:paraId="6A0B6623" w14:textId="77777777" w:rsidTr="00D820B0">
        <w:trPr>
          <w:trHeight w:val="175"/>
          <w:jc w:val="center"/>
        </w:trPr>
        <w:tc>
          <w:tcPr>
            <w:tcW w:w="2122" w:type="dxa"/>
            <w:vMerge/>
            <w:vAlign w:val="center"/>
          </w:tcPr>
          <w:p w14:paraId="4701D289" w14:textId="23487A75" w:rsidR="00552F48" w:rsidRPr="005D527D" w:rsidRDefault="00552F48" w:rsidP="00B95505">
            <w:pPr>
              <w:jc w:val="center"/>
              <w:rPr>
                <w:sz w:val="20"/>
                <w:szCs w:val="20"/>
              </w:rPr>
            </w:pPr>
          </w:p>
        </w:tc>
        <w:tc>
          <w:tcPr>
            <w:tcW w:w="3004" w:type="dxa"/>
            <w:vAlign w:val="center"/>
          </w:tcPr>
          <w:p w14:paraId="2BF6AF48" w14:textId="150825C2" w:rsidR="00552F48" w:rsidRPr="005D527D" w:rsidRDefault="003743B8" w:rsidP="00B95505">
            <w:pPr>
              <w:jc w:val="center"/>
              <w:rPr>
                <w:sz w:val="20"/>
                <w:szCs w:val="20"/>
              </w:rPr>
            </w:pPr>
            <w:r>
              <w:rPr>
                <w:sz w:val="20"/>
                <w:szCs w:val="20"/>
              </w:rPr>
              <w:t>2x</w:t>
            </w:r>
            <w:r w:rsidR="00552F48">
              <w:rPr>
                <w:sz w:val="20"/>
                <w:szCs w:val="20"/>
              </w:rPr>
              <w:t>Folia PE</w:t>
            </w:r>
          </w:p>
        </w:tc>
        <w:tc>
          <w:tcPr>
            <w:tcW w:w="2070" w:type="dxa"/>
            <w:vAlign w:val="center"/>
          </w:tcPr>
          <w:p w14:paraId="31AF2B02" w14:textId="46837A37" w:rsidR="00552F48" w:rsidRPr="005D527D" w:rsidRDefault="003743B8" w:rsidP="00B95505">
            <w:pPr>
              <w:jc w:val="center"/>
              <w:rPr>
                <w:sz w:val="20"/>
                <w:szCs w:val="20"/>
              </w:rPr>
            </w:pPr>
            <w:r>
              <w:rPr>
                <w:sz w:val="20"/>
                <w:szCs w:val="20"/>
              </w:rPr>
              <w:t>0,2</w:t>
            </w:r>
          </w:p>
        </w:tc>
      </w:tr>
      <w:tr w:rsidR="00552F48" w:rsidRPr="005D527D" w14:paraId="7328CB32" w14:textId="77777777" w:rsidTr="00D820B0">
        <w:trPr>
          <w:trHeight w:val="175"/>
          <w:jc w:val="center"/>
        </w:trPr>
        <w:tc>
          <w:tcPr>
            <w:tcW w:w="2122" w:type="dxa"/>
            <w:vMerge/>
            <w:vAlign w:val="center"/>
          </w:tcPr>
          <w:p w14:paraId="525A32D7" w14:textId="6EAAC743" w:rsidR="00552F48" w:rsidRPr="005D527D" w:rsidRDefault="00552F48" w:rsidP="00B95505">
            <w:pPr>
              <w:jc w:val="center"/>
              <w:rPr>
                <w:sz w:val="20"/>
                <w:szCs w:val="20"/>
              </w:rPr>
            </w:pPr>
          </w:p>
        </w:tc>
        <w:tc>
          <w:tcPr>
            <w:tcW w:w="3004" w:type="dxa"/>
            <w:vAlign w:val="center"/>
          </w:tcPr>
          <w:p w14:paraId="695D520C" w14:textId="095B041E" w:rsidR="00552F48" w:rsidRPr="005D527D" w:rsidRDefault="00552F48" w:rsidP="00B95505">
            <w:pPr>
              <w:jc w:val="center"/>
              <w:rPr>
                <w:sz w:val="20"/>
                <w:szCs w:val="20"/>
              </w:rPr>
            </w:pPr>
            <w:r>
              <w:rPr>
                <w:sz w:val="20"/>
                <w:szCs w:val="20"/>
              </w:rPr>
              <w:t>Chudy beton</w:t>
            </w:r>
          </w:p>
        </w:tc>
        <w:tc>
          <w:tcPr>
            <w:tcW w:w="2070" w:type="dxa"/>
            <w:vAlign w:val="center"/>
          </w:tcPr>
          <w:p w14:paraId="3C217E6F" w14:textId="0981A945" w:rsidR="00552F48" w:rsidRPr="005D527D" w:rsidRDefault="00C828F8" w:rsidP="00B95505">
            <w:pPr>
              <w:jc w:val="center"/>
              <w:rPr>
                <w:sz w:val="20"/>
                <w:szCs w:val="20"/>
              </w:rPr>
            </w:pPr>
            <w:r>
              <w:rPr>
                <w:sz w:val="20"/>
                <w:szCs w:val="20"/>
              </w:rPr>
              <w:t>100</w:t>
            </w:r>
          </w:p>
        </w:tc>
      </w:tr>
      <w:tr w:rsidR="00552F48" w:rsidRPr="005D527D" w14:paraId="4F8C5C6E" w14:textId="77777777" w:rsidTr="00D820B0">
        <w:trPr>
          <w:trHeight w:val="175"/>
          <w:jc w:val="center"/>
        </w:trPr>
        <w:tc>
          <w:tcPr>
            <w:tcW w:w="2122" w:type="dxa"/>
            <w:vMerge/>
            <w:vAlign w:val="center"/>
          </w:tcPr>
          <w:p w14:paraId="7F082550" w14:textId="156EAF1B" w:rsidR="00552F48" w:rsidRPr="005D527D" w:rsidRDefault="00552F48" w:rsidP="00B95505">
            <w:pPr>
              <w:jc w:val="center"/>
              <w:rPr>
                <w:sz w:val="20"/>
                <w:szCs w:val="20"/>
              </w:rPr>
            </w:pPr>
          </w:p>
        </w:tc>
        <w:tc>
          <w:tcPr>
            <w:tcW w:w="3004" w:type="dxa"/>
            <w:vAlign w:val="center"/>
          </w:tcPr>
          <w:p w14:paraId="768C5A7B" w14:textId="4CDC794F" w:rsidR="00552F48" w:rsidRPr="005D527D" w:rsidRDefault="007B1E00" w:rsidP="00B95505">
            <w:pPr>
              <w:jc w:val="center"/>
              <w:rPr>
                <w:sz w:val="20"/>
                <w:szCs w:val="20"/>
              </w:rPr>
            </w:pPr>
            <w:r>
              <w:rPr>
                <w:sz w:val="20"/>
                <w:szCs w:val="20"/>
              </w:rPr>
              <w:t>Pospółka</w:t>
            </w:r>
          </w:p>
        </w:tc>
        <w:tc>
          <w:tcPr>
            <w:tcW w:w="2070" w:type="dxa"/>
            <w:vAlign w:val="center"/>
          </w:tcPr>
          <w:p w14:paraId="01781A99" w14:textId="0DA494C8" w:rsidR="00552F48" w:rsidRPr="005D527D" w:rsidRDefault="00C828F8" w:rsidP="00B95505">
            <w:pPr>
              <w:jc w:val="center"/>
              <w:rPr>
                <w:sz w:val="20"/>
                <w:szCs w:val="20"/>
              </w:rPr>
            </w:pPr>
            <w:r>
              <w:rPr>
                <w:sz w:val="20"/>
                <w:szCs w:val="20"/>
              </w:rPr>
              <w:t>-</w:t>
            </w:r>
          </w:p>
        </w:tc>
      </w:tr>
      <w:tr w:rsidR="00552F48" w:rsidRPr="005D527D" w14:paraId="7F6DD411" w14:textId="77777777" w:rsidTr="00D820B0">
        <w:trPr>
          <w:trHeight w:val="175"/>
          <w:jc w:val="center"/>
        </w:trPr>
        <w:tc>
          <w:tcPr>
            <w:tcW w:w="2122" w:type="dxa"/>
            <w:vMerge/>
            <w:vAlign w:val="center"/>
          </w:tcPr>
          <w:p w14:paraId="56C2CE63" w14:textId="6FF21CB8" w:rsidR="00552F48" w:rsidRPr="005D527D" w:rsidRDefault="00552F48" w:rsidP="00B95505">
            <w:pPr>
              <w:jc w:val="center"/>
              <w:rPr>
                <w:sz w:val="20"/>
                <w:szCs w:val="20"/>
              </w:rPr>
            </w:pPr>
          </w:p>
        </w:tc>
        <w:tc>
          <w:tcPr>
            <w:tcW w:w="3004" w:type="dxa"/>
            <w:vAlign w:val="center"/>
          </w:tcPr>
          <w:p w14:paraId="0A74916C" w14:textId="3B8B138D" w:rsidR="00552F48" w:rsidRPr="005D527D" w:rsidRDefault="00552F48" w:rsidP="00B95505">
            <w:pPr>
              <w:jc w:val="center"/>
              <w:rPr>
                <w:sz w:val="20"/>
                <w:szCs w:val="20"/>
              </w:rPr>
            </w:pPr>
            <w:r>
              <w:rPr>
                <w:sz w:val="20"/>
                <w:szCs w:val="20"/>
              </w:rPr>
              <w:t>Rodzimy grunt</w:t>
            </w:r>
          </w:p>
        </w:tc>
        <w:tc>
          <w:tcPr>
            <w:tcW w:w="2070" w:type="dxa"/>
            <w:vAlign w:val="center"/>
          </w:tcPr>
          <w:p w14:paraId="34FB8D77" w14:textId="6D06EB3B" w:rsidR="00552F48" w:rsidRPr="005D527D" w:rsidRDefault="00C828F8" w:rsidP="00B95505">
            <w:pPr>
              <w:jc w:val="center"/>
              <w:rPr>
                <w:sz w:val="20"/>
                <w:szCs w:val="20"/>
              </w:rPr>
            </w:pPr>
            <w:r>
              <w:rPr>
                <w:sz w:val="20"/>
                <w:szCs w:val="20"/>
              </w:rPr>
              <w:t>-</w:t>
            </w:r>
          </w:p>
        </w:tc>
      </w:tr>
      <w:tr w:rsidR="005D2DFF" w:rsidRPr="005D527D" w14:paraId="24B9E090" w14:textId="77777777" w:rsidTr="00D820B0">
        <w:trPr>
          <w:trHeight w:val="175"/>
          <w:jc w:val="center"/>
        </w:trPr>
        <w:tc>
          <w:tcPr>
            <w:tcW w:w="2122" w:type="dxa"/>
            <w:vAlign w:val="center"/>
          </w:tcPr>
          <w:p w14:paraId="336D9F38" w14:textId="3A699014" w:rsidR="005D2DFF" w:rsidRPr="005D527D" w:rsidRDefault="00552F48" w:rsidP="00B95505">
            <w:pPr>
              <w:jc w:val="center"/>
              <w:rPr>
                <w:sz w:val="20"/>
                <w:szCs w:val="20"/>
              </w:rPr>
            </w:pPr>
            <w:r>
              <w:rPr>
                <w:sz w:val="20"/>
                <w:szCs w:val="20"/>
              </w:rPr>
              <w:t xml:space="preserve">Ściana </w:t>
            </w:r>
            <w:r w:rsidR="007B1E00">
              <w:rPr>
                <w:sz w:val="20"/>
                <w:szCs w:val="20"/>
              </w:rPr>
              <w:t>oporowa</w:t>
            </w:r>
          </w:p>
        </w:tc>
        <w:tc>
          <w:tcPr>
            <w:tcW w:w="3004" w:type="dxa"/>
            <w:vAlign w:val="center"/>
          </w:tcPr>
          <w:p w14:paraId="0F81E84F" w14:textId="01745434" w:rsidR="005D2DFF" w:rsidRPr="005D527D" w:rsidRDefault="003743B8" w:rsidP="00B95505">
            <w:pPr>
              <w:jc w:val="center"/>
              <w:rPr>
                <w:sz w:val="20"/>
                <w:szCs w:val="20"/>
              </w:rPr>
            </w:pPr>
            <w:r>
              <w:rPr>
                <w:sz w:val="20"/>
                <w:szCs w:val="20"/>
              </w:rPr>
              <w:t>Zbrojona ściana żelbetowa</w:t>
            </w:r>
            <w:r w:rsidR="00A6372E">
              <w:rPr>
                <w:sz w:val="20"/>
                <w:szCs w:val="20"/>
              </w:rPr>
              <w:t xml:space="preserve"> </w:t>
            </w:r>
          </w:p>
        </w:tc>
        <w:tc>
          <w:tcPr>
            <w:tcW w:w="2070" w:type="dxa"/>
            <w:vAlign w:val="center"/>
          </w:tcPr>
          <w:p w14:paraId="05B9E4B0" w14:textId="0AB01C7A" w:rsidR="005D2DFF" w:rsidRPr="005D527D" w:rsidRDefault="00C828F8" w:rsidP="00B95505">
            <w:pPr>
              <w:jc w:val="center"/>
              <w:rPr>
                <w:sz w:val="20"/>
                <w:szCs w:val="20"/>
              </w:rPr>
            </w:pPr>
            <w:r>
              <w:rPr>
                <w:sz w:val="20"/>
                <w:szCs w:val="20"/>
              </w:rPr>
              <w:t>500</w:t>
            </w:r>
          </w:p>
        </w:tc>
      </w:tr>
    </w:tbl>
    <w:p w14:paraId="34261F7A" w14:textId="77777777" w:rsidR="00174A7C" w:rsidRPr="005D527D" w:rsidRDefault="00174A7C" w:rsidP="00174A7C">
      <w:pPr>
        <w:rPr>
          <w:b/>
          <w:bCs/>
          <w:sz w:val="20"/>
          <w:szCs w:val="20"/>
        </w:rPr>
      </w:pPr>
    </w:p>
    <w:p w14:paraId="35924EAF" w14:textId="77777777" w:rsidR="00174A7C" w:rsidRPr="005D527D" w:rsidRDefault="00174A7C" w:rsidP="00174A7C">
      <w:pPr>
        <w:rPr>
          <w:b/>
          <w:color w:val="000000" w:themeColor="text1"/>
          <w:sz w:val="20"/>
          <w:szCs w:val="20"/>
        </w:rPr>
      </w:pPr>
      <w:r w:rsidRPr="005D527D">
        <w:rPr>
          <w:b/>
          <w:color w:val="000000" w:themeColor="text1"/>
          <w:sz w:val="20"/>
          <w:szCs w:val="20"/>
        </w:rPr>
        <w:t>Obiekt nr 03 (ob. 03)</w:t>
      </w:r>
    </w:p>
    <w:p w14:paraId="48E14E5D" w14:textId="3641B9DA" w:rsidR="00174A7C" w:rsidRPr="005D527D" w:rsidRDefault="00174A7C" w:rsidP="00174A7C">
      <w:pPr>
        <w:rPr>
          <w:sz w:val="20"/>
          <w:szCs w:val="20"/>
        </w:rPr>
      </w:pPr>
      <w:r w:rsidRPr="005D527D">
        <w:rPr>
          <w:color w:val="000000" w:themeColor="text1"/>
          <w:sz w:val="20"/>
          <w:szCs w:val="20"/>
        </w:rPr>
        <w:t>Budynek administracyjno-socjalno-edukacyjny pełni funkcję zaplecza sanitarno-socjalnego, służy on do celów administracyjnych, biurowych, konferencyjnych oraz edukacyjnych.</w:t>
      </w:r>
      <w:r w:rsidRPr="005D527D">
        <w:rPr>
          <w:color w:val="FF0000"/>
          <w:sz w:val="20"/>
          <w:szCs w:val="20"/>
        </w:rPr>
        <w:t xml:space="preserve"> </w:t>
      </w:r>
      <w:r w:rsidR="00D67995">
        <w:rPr>
          <w:color w:val="000000" w:themeColor="text1"/>
          <w:sz w:val="20"/>
          <w:szCs w:val="20"/>
        </w:rPr>
        <w:t>Obiekt</w:t>
      </w:r>
      <w:r w:rsidRPr="005D527D">
        <w:rPr>
          <w:color w:val="000000" w:themeColor="text1"/>
          <w:sz w:val="20"/>
          <w:szCs w:val="20"/>
        </w:rPr>
        <w:t xml:space="preserve"> nr 03 składa się z dwóch integralnych części o podobnych wysokościach maksymalnych blisko 10 m. Obydwie części budynku są nachylone na północ, nachylenie części o większej powierzchni wynosi 1,6</w:t>
      </w:r>
      <w:r w:rsidRPr="005D527D">
        <w:rPr>
          <w:rFonts w:cs="Calibri"/>
          <w:color w:val="000000" w:themeColor="text1"/>
          <w:sz w:val="20"/>
          <w:szCs w:val="20"/>
        </w:rPr>
        <w:t xml:space="preserve"> °</w:t>
      </w:r>
      <w:r w:rsidRPr="005D527D">
        <w:rPr>
          <w:color w:val="000000" w:themeColor="text1"/>
          <w:sz w:val="20"/>
          <w:szCs w:val="20"/>
        </w:rPr>
        <w:t>C, natomiast części poniżej aż 5,9</w:t>
      </w:r>
      <w:bookmarkStart w:id="323" w:name="_Hlk83026221"/>
      <w:r w:rsidRPr="005D527D">
        <w:rPr>
          <w:rFonts w:cs="Calibri"/>
          <w:color w:val="000000" w:themeColor="text1"/>
          <w:sz w:val="20"/>
          <w:szCs w:val="20"/>
        </w:rPr>
        <w:t xml:space="preserve"> °</w:t>
      </w:r>
      <w:r w:rsidRPr="005D527D">
        <w:rPr>
          <w:color w:val="000000" w:themeColor="text1"/>
          <w:sz w:val="20"/>
          <w:szCs w:val="20"/>
        </w:rPr>
        <w:t>C</w:t>
      </w:r>
      <w:bookmarkEnd w:id="323"/>
      <w:r w:rsidRPr="005D527D">
        <w:rPr>
          <w:color w:val="000000" w:themeColor="text1"/>
          <w:sz w:val="20"/>
          <w:szCs w:val="20"/>
        </w:rPr>
        <w:t>. Budynek jest podpiwniczony w 75% całej powierzchni budynku, co daje 823,7 m</w:t>
      </w:r>
      <w:r w:rsidRPr="005D527D">
        <w:rPr>
          <w:color w:val="000000" w:themeColor="text1"/>
          <w:sz w:val="20"/>
          <w:szCs w:val="20"/>
          <w:vertAlign w:val="superscript"/>
        </w:rPr>
        <w:t>2</w:t>
      </w:r>
      <w:r w:rsidRPr="005D527D">
        <w:rPr>
          <w:color w:val="000000" w:themeColor="text1"/>
          <w:sz w:val="20"/>
          <w:szCs w:val="20"/>
        </w:rPr>
        <w:t xml:space="preserve"> powierzchni piwnicy, na głębokości 6 m. Parter oraz I piętro mają nieco większą </w:t>
      </w:r>
      <w:r w:rsidRPr="005D527D">
        <w:rPr>
          <w:sz w:val="20"/>
          <w:szCs w:val="20"/>
        </w:rPr>
        <w:t>powierzchnię, co pozwala określić całkowitą powierzchnię budynku na 2 860 m</w:t>
      </w:r>
      <w:r w:rsidRPr="005D527D">
        <w:rPr>
          <w:sz w:val="20"/>
          <w:szCs w:val="20"/>
          <w:vertAlign w:val="superscript"/>
        </w:rPr>
        <w:t>2</w:t>
      </w:r>
      <w:r w:rsidRPr="005D527D">
        <w:rPr>
          <w:sz w:val="20"/>
          <w:szCs w:val="20"/>
        </w:rPr>
        <w:t>, a kubaturę na 10 912,9 m</w:t>
      </w:r>
      <w:r w:rsidRPr="005D527D">
        <w:rPr>
          <w:sz w:val="20"/>
          <w:szCs w:val="20"/>
          <w:vertAlign w:val="superscript"/>
        </w:rPr>
        <w:t>3</w:t>
      </w:r>
      <w:r w:rsidRPr="005D527D">
        <w:rPr>
          <w:sz w:val="20"/>
          <w:szCs w:val="20"/>
        </w:rPr>
        <w:t>.</w:t>
      </w:r>
    </w:p>
    <w:p w14:paraId="068827DF" w14:textId="78A8447E" w:rsidR="00174A7C" w:rsidRPr="005D527D" w:rsidRDefault="00174A7C" w:rsidP="00174A7C">
      <w:pPr>
        <w:rPr>
          <w:sz w:val="20"/>
          <w:szCs w:val="20"/>
        </w:rPr>
      </w:pPr>
      <w:r w:rsidRPr="005D527D">
        <w:rPr>
          <w:sz w:val="20"/>
          <w:szCs w:val="20"/>
        </w:rPr>
        <w:t>Budynek został zaprojektowany w konstrukcji żelbetowej w systemie płyta-słup z elementami pokrycia dachowego w systemie blacha, dalej ocieplenie, podkonstrukcja oraz blacha trapezowa oparta na konstrukcji. Fundamenty i część podziemia ma</w:t>
      </w:r>
      <w:r w:rsidR="00D47F08">
        <w:rPr>
          <w:sz w:val="20"/>
          <w:szCs w:val="20"/>
        </w:rPr>
        <w:t>ją</w:t>
      </w:r>
      <w:r w:rsidRPr="005D527D">
        <w:rPr>
          <w:sz w:val="20"/>
          <w:szCs w:val="20"/>
        </w:rPr>
        <w:t xml:space="preserve"> konstrukcję żelbetową, ściany zewnętrzne pochyłe stalową, tak jak dach. Ściany wewnętrzne natomiast są murowane, gipsowo-kartonowe lub szklane. </w:t>
      </w:r>
    </w:p>
    <w:p w14:paraId="306E4093" w14:textId="77777777" w:rsidR="00174A7C" w:rsidRPr="005D527D" w:rsidRDefault="00174A7C" w:rsidP="00174A7C">
      <w:pPr>
        <w:rPr>
          <w:sz w:val="20"/>
          <w:szCs w:val="20"/>
        </w:rPr>
      </w:pPr>
      <w:r w:rsidRPr="005D527D">
        <w:rPr>
          <w:sz w:val="20"/>
          <w:szCs w:val="20"/>
        </w:rPr>
        <w:t>Występują trzy podstawowe rodzaje ścian zewnętrznych, pochyłe, pionowe oraz ściany zewnętrzne poniżej gruntu. Ściany zewnętrzne pochyłe składają się z blachy, izolacji termicznej w kasetach stalowych oraz konstrukcji stalowej. Natomiast konstrukcja ściany zewnętrznej poniżej gruntu opiera się o ścianę żelbetową, izolację termiczną oraz izolację przeciwwodną. Ostatnią jest ściana zewnętrzna pionowa, którą stanowi samonośna fasada systemowa słupowo-ryglowa wraz z wełną mineralną w jej konstrukcji. W obydwu częściach budynku występuje ta sama konstrukcja dachu lekkiego stalowego, który składa się z blachy aluminiowej jako kaset utrzymujących izolację termiczną na konstrukcji stalowej.</w:t>
      </w:r>
    </w:p>
    <w:p w14:paraId="10B0017A" w14:textId="77777777" w:rsidR="00174A7C" w:rsidRPr="005D527D" w:rsidRDefault="00174A7C" w:rsidP="00174A7C">
      <w:pPr>
        <w:rPr>
          <w:b/>
          <w:smallCaps/>
          <w:sz w:val="24"/>
          <w:szCs w:val="24"/>
        </w:rPr>
      </w:pPr>
      <w:r w:rsidRPr="005D527D">
        <w:rPr>
          <w:sz w:val="24"/>
          <w:szCs w:val="24"/>
        </w:rPr>
        <w:br w:type="page"/>
      </w:r>
    </w:p>
    <w:p w14:paraId="4B355007" w14:textId="0AD23301" w:rsidR="00174A7C" w:rsidRPr="00F67556" w:rsidRDefault="00174A7C" w:rsidP="00F67556">
      <w:pPr>
        <w:pStyle w:val="Nagwek2"/>
        <w:numPr>
          <w:ilvl w:val="1"/>
          <w:numId w:val="8"/>
        </w:numPr>
        <w:spacing w:before="0"/>
        <w:rPr>
          <w:sz w:val="24"/>
          <w:szCs w:val="24"/>
        </w:rPr>
      </w:pPr>
      <w:bookmarkStart w:id="324" w:name="_Toc113879914"/>
      <w:bookmarkStart w:id="325" w:name="_Toc131416566"/>
      <w:r w:rsidRPr="00F67556">
        <w:rPr>
          <w:sz w:val="24"/>
          <w:szCs w:val="24"/>
        </w:rPr>
        <w:lastRenderedPageBreak/>
        <w:t>Część elektryczna</w:t>
      </w:r>
      <w:bookmarkEnd w:id="324"/>
      <w:bookmarkEnd w:id="325"/>
    </w:p>
    <w:p w14:paraId="574C0AE9" w14:textId="77777777" w:rsidR="00174A7C" w:rsidRPr="005D527D" w:rsidRDefault="00174A7C" w:rsidP="00174A7C">
      <w:pPr>
        <w:spacing w:after="0"/>
        <w:rPr>
          <w:color w:val="000000" w:themeColor="text1"/>
          <w:sz w:val="20"/>
          <w:szCs w:val="20"/>
        </w:rPr>
      </w:pPr>
      <w:bookmarkStart w:id="326" w:name="_Hlk47523712"/>
      <w:r w:rsidRPr="005D527D">
        <w:rPr>
          <w:color w:val="000000" w:themeColor="text1"/>
          <w:sz w:val="20"/>
          <w:szCs w:val="20"/>
        </w:rPr>
        <w:t>Sieć elektryczna na terenie ZTPO składa się z:</w:t>
      </w:r>
    </w:p>
    <w:p w14:paraId="1B4B7BD7" w14:textId="77777777" w:rsidR="00174A7C" w:rsidRPr="005D527D" w:rsidRDefault="00174A7C" w:rsidP="00174A7C">
      <w:pPr>
        <w:pStyle w:val="Akapitzlist"/>
        <w:numPr>
          <w:ilvl w:val="0"/>
          <w:numId w:val="94"/>
        </w:numPr>
        <w:spacing w:after="0"/>
        <w:rPr>
          <w:color w:val="000000" w:themeColor="text1"/>
          <w:sz w:val="20"/>
          <w:szCs w:val="20"/>
        </w:rPr>
      </w:pPr>
      <w:r w:rsidRPr="005D527D">
        <w:rPr>
          <w:color w:val="000000" w:themeColor="text1"/>
          <w:sz w:val="20"/>
          <w:szCs w:val="20"/>
        </w:rPr>
        <w:t xml:space="preserve">rozdzielni głównej 15 </w:t>
      </w:r>
      <w:proofErr w:type="spellStart"/>
      <w:r w:rsidRPr="005D527D">
        <w:rPr>
          <w:color w:val="000000" w:themeColor="text1"/>
          <w:sz w:val="20"/>
          <w:szCs w:val="20"/>
        </w:rPr>
        <w:t>kV</w:t>
      </w:r>
      <w:proofErr w:type="spellEnd"/>
      <w:r w:rsidRPr="005D527D">
        <w:rPr>
          <w:color w:val="000000" w:themeColor="text1"/>
          <w:sz w:val="20"/>
          <w:szCs w:val="20"/>
        </w:rPr>
        <w:t xml:space="preserve">, z której zasilane są 2 wentylatory wyciągowe spalin, a także sześciu transformatorów 15/0,4 </w:t>
      </w:r>
      <w:proofErr w:type="spellStart"/>
      <w:r w:rsidRPr="005D527D">
        <w:rPr>
          <w:color w:val="000000" w:themeColor="text1"/>
          <w:sz w:val="20"/>
          <w:szCs w:val="20"/>
        </w:rPr>
        <w:t>kV</w:t>
      </w:r>
      <w:proofErr w:type="spellEnd"/>
      <w:r w:rsidRPr="005D527D">
        <w:rPr>
          <w:color w:val="000000" w:themeColor="text1"/>
          <w:sz w:val="20"/>
          <w:szCs w:val="20"/>
        </w:rPr>
        <w:t xml:space="preserve"> oraz 2 transformatorów 6/0,4 </w:t>
      </w:r>
      <w:proofErr w:type="spellStart"/>
      <w:r w:rsidRPr="005D527D">
        <w:rPr>
          <w:color w:val="000000" w:themeColor="text1"/>
          <w:sz w:val="20"/>
          <w:szCs w:val="20"/>
        </w:rPr>
        <w:t>kV</w:t>
      </w:r>
      <w:proofErr w:type="spellEnd"/>
      <w:r w:rsidRPr="005D527D">
        <w:rPr>
          <w:color w:val="000000" w:themeColor="text1"/>
          <w:sz w:val="20"/>
          <w:szCs w:val="20"/>
        </w:rPr>
        <w:t>;</w:t>
      </w:r>
    </w:p>
    <w:p w14:paraId="39DAAFDD" w14:textId="77777777" w:rsidR="00174A7C" w:rsidRPr="005D527D" w:rsidRDefault="00174A7C" w:rsidP="00174A7C">
      <w:pPr>
        <w:pStyle w:val="Akapitzlist"/>
        <w:numPr>
          <w:ilvl w:val="0"/>
          <w:numId w:val="94"/>
        </w:numPr>
        <w:spacing w:after="0"/>
        <w:rPr>
          <w:color w:val="000000" w:themeColor="text1"/>
          <w:sz w:val="20"/>
          <w:szCs w:val="20"/>
        </w:rPr>
      </w:pPr>
      <w:r w:rsidRPr="005D527D">
        <w:rPr>
          <w:color w:val="000000" w:themeColor="text1"/>
          <w:sz w:val="20"/>
          <w:szCs w:val="20"/>
        </w:rPr>
        <w:t xml:space="preserve">stacji transformatorowej 110/15 </w:t>
      </w:r>
      <w:proofErr w:type="spellStart"/>
      <w:r w:rsidRPr="005D527D">
        <w:rPr>
          <w:color w:val="000000" w:themeColor="text1"/>
          <w:sz w:val="20"/>
          <w:szCs w:val="20"/>
        </w:rPr>
        <w:t>kV</w:t>
      </w:r>
      <w:proofErr w:type="spellEnd"/>
      <w:r w:rsidRPr="005D527D">
        <w:rPr>
          <w:color w:val="000000" w:themeColor="text1"/>
          <w:sz w:val="20"/>
          <w:szCs w:val="20"/>
        </w:rPr>
        <w:t>;</w:t>
      </w:r>
    </w:p>
    <w:p w14:paraId="15997313" w14:textId="77777777" w:rsidR="00174A7C" w:rsidRPr="005D527D" w:rsidRDefault="00174A7C" w:rsidP="00174A7C">
      <w:pPr>
        <w:pStyle w:val="Akapitzlist"/>
        <w:numPr>
          <w:ilvl w:val="0"/>
          <w:numId w:val="94"/>
        </w:numPr>
        <w:spacing w:after="0"/>
        <w:rPr>
          <w:color w:val="000000" w:themeColor="text1"/>
          <w:sz w:val="20"/>
          <w:szCs w:val="20"/>
        </w:rPr>
      </w:pPr>
      <w:r w:rsidRPr="005D527D">
        <w:rPr>
          <w:color w:val="000000" w:themeColor="text1"/>
          <w:sz w:val="20"/>
          <w:szCs w:val="20"/>
        </w:rPr>
        <w:t xml:space="preserve">trzech rozdzielni niskiego napięcia 0,4 </w:t>
      </w:r>
      <w:proofErr w:type="spellStart"/>
      <w:r w:rsidRPr="005D527D">
        <w:rPr>
          <w:color w:val="000000" w:themeColor="text1"/>
          <w:sz w:val="20"/>
          <w:szCs w:val="20"/>
        </w:rPr>
        <w:t>kV</w:t>
      </w:r>
      <w:proofErr w:type="spellEnd"/>
      <w:r w:rsidRPr="005D527D">
        <w:rPr>
          <w:color w:val="000000" w:themeColor="text1"/>
          <w:sz w:val="20"/>
          <w:szCs w:val="20"/>
        </w:rPr>
        <w:t xml:space="preserve"> (w tym jednej awaryjnej) – każda stacja składa się z dwóch transformatorów:</w:t>
      </w:r>
    </w:p>
    <w:p w14:paraId="3AE065D0" w14:textId="791ABA92"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 xml:space="preserve">rozdzielnia 0,4 </w:t>
      </w:r>
      <w:proofErr w:type="spellStart"/>
      <w:r w:rsidRPr="005D527D">
        <w:rPr>
          <w:color w:val="000000" w:themeColor="text1"/>
          <w:sz w:val="20"/>
          <w:szCs w:val="20"/>
        </w:rPr>
        <w:t>kV</w:t>
      </w:r>
      <w:proofErr w:type="spellEnd"/>
      <w:r w:rsidRPr="005D527D">
        <w:rPr>
          <w:color w:val="000000" w:themeColor="text1"/>
          <w:sz w:val="20"/>
          <w:szCs w:val="20"/>
        </w:rPr>
        <w:t xml:space="preserve"> I,</w:t>
      </w:r>
    </w:p>
    <w:p w14:paraId="4DAEA218" w14:textId="26797893"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 xml:space="preserve">rozdzielnia 0,4 </w:t>
      </w:r>
      <w:proofErr w:type="spellStart"/>
      <w:r w:rsidRPr="005D527D">
        <w:rPr>
          <w:color w:val="000000" w:themeColor="text1"/>
          <w:sz w:val="20"/>
          <w:szCs w:val="20"/>
        </w:rPr>
        <w:t>kV</w:t>
      </w:r>
      <w:proofErr w:type="spellEnd"/>
      <w:r w:rsidRPr="005D527D">
        <w:rPr>
          <w:color w:val="000000" w:themeColor="text1"/>
          <w:sz w:val="20"/>
          <w:szCs w:val="20"/>
        </w:rPr>
        <w:t xml:space="preserve"> II,</w:t>
      </w:r>
    </w:p>
    <w:p w14:paraId="3F8D6223"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zasilanie awaryjne;</w:t>
      </w:r>
    </w:p>
    <w:p w14:paraId="2DFAB660" w14:textId="77777777" w:rsidR="00174A7C" w:rsidRPr="005D527D" w:rsidRDefault="00174A7C" w:rsidP="00174A7C">
      <w:pPr>
        <w:pStyle w:val="Akapitzlist"/>
        <w:numPr>
          <w:ilvl w:val="0"/>
          <w:numId w:val="94"/>
        </w:numPr>
        <w:spacing w:after="0"/>
        <w:rPr>
          <w:color w:val="000000" w:themeColor="text1"/>
          <w:sz w:val="20"/>
          <w:szCs w:val="20"/>
        </w:rPr>
      </w:pPr>
      <w:r w:rsidRPr="005D527D">
        <w:rPr>
          <w:color w:val="000000" w:themeColor="text1"/>
          <w:sz w:val="20"/>
          <w:szCs w:val="20"/>
        </w:rPr>
        <w:t>ośmiu rozdzielnic niskiego napięcia:</w:t>
      </w:r>
    </w:p>
    <w:p w14:paraId="06335CAA"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MCC-101,</w:t>
      </w:r>
    </w:p>
    <w:p w14:paraId="7B76ACC9"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MCC-102,</w:t>
      </w:r>
    </w:p>
    <w:p w14:paraId="12CFA2B8"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MCC-103,</w:t>
      </w:r>
    </w:p>
    <w:p w14:paraId="42A21E85"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MCC-104,</w:t>
      </w:r>
    </w:p>
    <w:p w14:paraId="6079BE90"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MCC-201,</w:t>
      </w:r>
    </w:p>
    <w:p w14:paraId="399089E2"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MCC-301,</w:t>
      </w:r>
    </w:p>
    <w:p w14:paraId="79066855"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LDP-101,</w:t>
      </w:r>
    </w:p>
    <w:p w14:paraId="05DD7ECB" w14:textId="77777777" w:rsidR="00174A7C" w:rsidRPr="005D527D" w:rsidRDefault="00174A7C" w:rsidP="00174A7C">
      <w:pPr>
        <w:pStyle w:val="Akapitzlist"/>
        <w:numPr>
          <w:ilvl w:val="1"/>
          <w:numId w:val="94"/>
        </w:numPr>
        <w:spacing w:after="0"/>
        <w:rPr>
          <w:color w:val="000000" w:themeColor="text1"/>
          <w:sz w:val="20"/>
          <w:szCs w:val="20"/>
        </w:rPr>
      </w:pPr>
      <w:r w:rsidRPr="005D527D">
        <w:rPr>
          <w:color w:val="000000" w:themeColor="text1"/>
          <w:sz w:val="20"/>
          <w:szCs w:val="20"/>
        </w:rPr>
        <w:t>rozdzielnica LDP-310;</w:t>
      </w:r>
    </w:p>
    <w:p w14:paraId="1D55D33E" w14:textId="77777777" w:rsidR="00174A7C" w:rsidRPr="005D527D" w:rsidRDefault="00174A7C" w:rsidP="00174A7C">
      <w:pPr>
        <w:pStyle w:val="Akapitzlist"/>
        <w:numPr>
          <w:ilvl w:val="0"/>
          <w:numId w:val="94"/>
        </w:numPr>
        <w:spacing w:after="0"/>
        <w:rPr>
          <w:sz w:val="20"/>
          <w:szCs w:val="20"/>
        </w:rPr>
      </w:pPr>
      <w:r w:rsidRPr="005D527D">
        <w:rPr>
          <w:sz w:val="20"/>
          <w:szCs w:val="20"/>
        </w:rPr>
        <w:t xml:space="preserve">rozdzielni 6 </w:t>
      </w:r>
      <w:proofErr w:type="spellStart"/>
      <w:r w:rsidRPr="005D527D">
        <w:rPr>
          <w:sz w:val="20"/>
          <w:szCs w:val="20"/>
        </w:rPr>
        <w:t>kV</w:t>
      </w:r>
      <w:proofErr w:type="spellEnd"/>
      <w:r w:rsidRPr="005D527D">
        <w:rPr>
          <w:sz w:val="20"/>
          <w:szCs w:val="20"/>
        </w:rPr>
        <w:t xml:space="preserve"> z dwoma transformatorami do zasilania wszystkich 4 pomp ciepłowniczych oraz 3 pomp kondensatu wody chłodzącej z jednym polem rezerwowym.</w:t>
      </w:r>
    </w:p>
    <w:p w14:paraId="0095AC6C" w14:textId="77777777" w:rsidR="00174A7C" w:rsidRPr="005D527D" w:rsidRDefault="00174A7C" w:rsidP="00174A7C">
      <w:pPr>
        <w:spacing w:after="0"/>
        <w:rPr>
          <w:sz w:val="20"/>
          <w:szCs w:val="20"/>
        </w:rPr>
      </w:pPr>
    </w:p>
    <w:p w14:paraId="3985C1F1" w14:textId="77777777" w:rsidR="00DC0505" w:rsidRDefault="00DC0505" w:rsidP="00DC0505">
      <w:pPr>
        <w:spacing w:after="0"/>
        <w:rPr>
          <w:sz w:val="20"/>
          <w:szCs w:val="20"/>
        </w:rPr>
      </w:pPr>
      <w:r>
        <w:rPr>
          <w:sz w:val="20"/>
          <w:szCs w:val="20"/>
        </w:rPr>
        <w:t xml:space="preserve">Na terenie obiektu nr 02 znajduje się rozdzielnica MCC-201 (00BJA21) zasilająca urządzenia w istniejącej instalacji WWŻ, a także inne urządzenia należące do instalacji ZTPO m.in. przepompownia, główny przenośnik żużla. Ponadto, do rozdzielnicy MCC-201 planowane jest wpięcie instalacji fotowoltaicznej o mocy ok. 300 </w:t>
      </w:r>
      <w:proofErr w:type="spellStart"/>
      <w:r>
        <w:rPr>
          <w:sz w:val="20"/>
          <w:szCs w:val="20"/>
        </w:rPr>
        <w:t>kW.</w:t>
      </w:r>
      <w:proofErr w:type="spellEnd"/>
      <w:r>
        <w:rPr>
          <w:sz w:val="20"/>
          <w:szCs w:val="20"/>
        </w:rPr>
        <w:t xml:space="preserve"> </w:t>
      </w:r>
    </w:p>
    <w:p w14:paraId="5B6E016E" w14:textId="77777777" w:rsidR="00DC0505" w:rsidRPr="005D527D" w:rsidRDefault="00DC0505" w:rsidP="00DC0505">
      <w:pPr>
        <w:spacing w:after="0"/>
        <w:rPr>
          <w:sz w:val="20"/>
          <w:szCs w:val="20"/>
        </w:rPr>
      </w:pPr>
      <w:r>
        <w:rPr>
          <w:sz w:val="20"/>
          <w:szCs w:val="20"/>
        </w:rPr>
        <w:t xml:space="preserve">Rozdzielnica MCC-201 (00BJA21) typu SIEMENS </w:t>
      </w:r>
      <w:proofErr w:type="spellStart"/>
      <w:r>
        <w:rPr>
          <w:sz w:val="20"/>
          <w:szCs w:val="20"/>
        </w:rPr>
        <w:t>Sivacon</w:t>
      </w:r>
      <w:proofErr w:type="spellEnd"/>
      <w:r>
        <w:rPr>
          <w:sz w:val="20"/>
          <w:szCs w:val="20"/>
        </w:rPr>
        <w:t xml:space="preserve"> zasilana jest z rozdzielni 0,4 </w:t>
      </w:r>
      <w:proofErr w:type="spellStart"/>
      <w:r>
        <w:rPr>
          <w:sz w:val="20"/>
          <w:szCs w:val="20"/>
        </w:rPr>
        <w:t>kV</w:t>
      </w:r>
      <w:proofErr w:type="spellEnd"/>
      <w:r>
        <w:rPr>
          <w:sz w:val="20"/>
          <w:szCs w:val="20"/>
        </w:rPr>
        <w:t xml:space="preserve"> (00BFA11) z pola nr 7 zlokalizowanego w sekcji nr 2 rozdzielni. Połączenie pomiędzy rozdzielnią </w:t>
      </w:r>
      <w:proofErr w:type="spellStart"/>
      <w:r>
        <w:rPr>
          <w:sz w:val="20"/>
          <w:szCs w:val="20"/>
        </w:rPr>
        <w:t>nN</w:t>
      </w:r>
      <w:proofErr w:type="spellEnd"/>
      <w:r>
        <w:rPr>
          <w:sz w:val="20"/>
          <w:szCs w:val="20"/>
        </w:rPr>
        <w:t xml:space="preserve"> (00BFA11) a rozdzielnicą MCC-201 realizowane jest poprzez istniejącą linię zasilającą </w:t>
      </w:r>
      <w:r w:rsidRPr="00D63F8B">
        <w:rPr>
          <w:sz w:val="20"/>
          <w:szCs w:val="20"/>
        </w:rPr>
        <w:t>Cu/XLPE</w:t>
      </w:r>
      <w:r>
        <w:rPr>
          <w:sz w:val="20"/>
          <w:szCs w:val="20"/>
        </w:rPr>
        <w:t xml:space="preserve"> </w:t>
      </w:r>
      <w:r w:rsidRPr="00D63F8B">
        <w:rPr>
          <w:sz w:val="20"/>
          <w:szCs w:val="20"/>
        </w:rPr>
        <w:t>4x4x240</w:t>
      </w:r>
      <w:r>
        <w:rPr>
          <w:sz w:val="20"/>
          <w:szCs w:val="20"/>
        </w:rPr>
        <w:t>mm</w:t>
      </w:r>
      <w:r>
        <w:rPr>
          <w:sz w:val="20"/>
          <w:szCs w:val="20"/>
          <w:vertAlign w:val="superscript"/>
        </w:rPr>
        <w:t>2</w:t>
      </w:r>
      <w:r>
        <w:rPr>
          <w:sz w:val="20"/>
          <w:szCs w:val="20"/>
        </w:rPr>
        <w:t xml:space="preserve"> </w:t>
      </w:r>
      <w:r w:rsidRPr="00D63F8B">
        <w:rPr>
          <w:sz w:val="20"/>
          <w:szCs w:val="20"/>
        </w:rPr>
        <w:t>+</w:t>
      </w:r>
      <w:r>
        <w:rPr>
          <w:sz w:val="20"/>
          <w:szCs w:val="20"/>
        </w:rPr>
        <w:t xml:space="preserve"> </w:t>
      </w:r>
      <w:r w:rsidRPr="00D63F8B">
        <w:rPr>
          <w:sz w:val="20"/>
          <w:szCs w:val="20"/>
        </w:rPr>
        <w:t>PE:1x240</w:t>
      </w:r>
      <w:r>
        <w:rPr>
          <w:sz w:val="20"/>
          <w:szCs w:val="20"/>
        </w:rPr>
        <w:t>mm</w:t>
      </w:r>
      <w:r>
        <w:rPr>
          <w:sz w:val="20"/>
          <w:szCs w:val="20"/>
          <w:vertAlign w:val="superscript"/>
        </w:rPr>
        <w:t>2</w:t>
      </w:r>
      <w:r>
        <w:rPr>
          <w:sz w:val="20"/>
          <w:szCs w:val="20"/>
        </w:rPr>
        <w:t>.</w:t>
      </w:r>
    </w:p>
    <w:p w14:paraId="2639D2B9" w14:textId="77777777" w:rsidR="00DC0505" w:rsidRPr="005D527D" w:rsidRDefault="00DC0505" w:rsidP="00DC0505">
      <w:pPr>
        <w:spacing w:after="0"/>
        <w:rPr>
          <w:sz w:val="20"/>
          <w:szCs w:val="20"/>
        </w:rPr>
      </w:pPr>
      <w:r w:rsidRPr="005D527D">
        <w:rPr>
          <w:sz w:val="20"/>
          <w:szCs w:val="20"/>
        </w:rPr>
        <w:t>Na poniższych rysunkach przedstawiono maski z systemu DCS ze schematami elektrycznymi.</w:t>
      </w:r>
    </w:p>
    <w:p w14:paraId="065F0D0E" w14:textId="77777777" w:rsidR="00174A7C" w:rsidRPr="005D527D" w:rsidRDefault="00174A7C" w:rsidP="00174A7C">
      <w:pPr>
        <w:spacing w:after="0"/>
        <w:jc w:val="center"/>
        <w:rPr>
          <w:color w:val="FF0000"/>
          <w:sz w:val="20"/>
          <w:szCs w:val="20"/>
        </w:rPr>
        <w:sectPr w:rsidR="00174A7C" w:rsidRPr="005D527D" w:rsidSect="00840957">
          <w:headerReference w:type="first" r:id="rId35"/>
          <w:pgSz w:w="11906" w:h="16838"/>
          <w:pgMar w:top="1361" w:right="1361" w:bottom="1361" w:left="1985" w:header="289" w:footer="57" w:gutter="0"/>
          <w:cols w:space="708"/>
          <w:titlePg/>
        </w:sectPr>
      </w:pPr>
    </w:p>
    <w:p w14:paraId="0784842E" w14:textId="027A2F21" w:rsidR="00174A7C" w:rsidRPr="005D527D" w:rsidRDefault="00174A7C" w:rsidP="00174A7C">
      <w:pPr>
        <w:spacing w:after="0"/>
        <w:jc w:val="center"/>
        <w:rPr>
          <w:sz w:val="20"/>
          <w:szCs w:val="20"/>
        </w:rPr>
      </w:pPr>
      <w:r w:rsidRPr="005D527D">
        <w:rPr>
          <w:noProof/>
          <w:color w:val="FF0000"/>
          <w:sz w:val="20"/>
          <w:szCs w:val="16"/>
        </w:rPr>
        <w:lastRenderedPageBreak/>
        <w:drawing>
          <wp:inline distT="0" distB="0" distL="0" distR="0" wp14:anchorId="2F4858EA" wp14:editId="238C08FE">
            <wp:extent cx="8280000" cy="4551506"/>
            <wp:effectExtent l="0" t="0" r="6985"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80000" cy="4551506"/>
                    </a:xfrm>
                    <a:prstGeom prst="rect">
                      <a:avLst/>
                    </a:prstGeom>
                    <a:noFill/>
                    <a:ln>
                      <a:noFill/>
                    </a:ln>
                  </pic:spPr>
                </pic:pic>
              </a:graphicData>
            </a:graphic>
          </wp:inline>
        </w:drawing>
      </w:r>
      <w:r w:rsidRPr="005D527D">
        <w:rPr>
          <w:color w:val="000000"/>
          <w:sz w:val="20"/>
          <w:szCs w:val="20"/>
          <w:shd w:val="clear" w:color="auto" w:fill="FFFFFF"/>
        </w:rPr>
        <w:br/>
      </w:r>
      <w:r w:rsidRPr="005D527D">
        <w:rPr>
          <w:color w:val="000000" w:themeColor="text1"/>
          <w:sz w:val="20"/>
          <w:szCs w:val="16"/>
        </w:rPr>
        <w:t xml:space="preserve">Rysunek </w:t>
      </w:r>
      <w:r w:rsidR="00AB1410">
        <w:rPr>
          <w:color w:val="000000" w:themeColor="text1"/>
          <w:sz w:val="20"/>
          <w:szCs w:val="16"/>
        </w:rPr>
        <w:fldChar w:fldCharType="begin"/>
      </w:r>
      <w:r w:rsidR="00AB1410">
        <w:rPr>
          <w:color w:val="000000" w:themeColor="text1"/>
          <w:sz w:val="20"/>
          <w:szCs w:val="16"/>
        </w:rPr>
        <w:instrText xml:space="preserve"> STYLEREF 1 \s </w:instrText>
      </w:r>
      <w:r w:rsidR="00AB1410">
        <w:rPr>
          <w:color w:val="000000" w:themeColor="text1"/>
          <w:sz w:val="20"/>
          <w:szCs w:val="16"/>
        </w:rPr>
        <w:fldChar w:fldCharType="separate"/>
      </w:r>
      <w:r w:rsidR="00924492">
        <w:rPr>
          <w:noProof/>
          <w:color w:val="000000" w:themeColor="text1"/>
          <w:sz w:val="20"/>
          <w:szCs w:val="16"/>
        </w:rPr>
        <w:t>3</w:t>
      </w:r>
      <w:r w:rsidR="00AB1410">
        <w:rPr>
          <w:color w:val="000000" w:themeColor="text1"/>
          <w:sz w:val="20"/>
          <w:szCs w:val="16"/>
        </w:rPr>
        <w:fldChar w:fldCharType="end"/>
      </w:r>
      <w:r w:rsidR="00AB1410">
        <w:rPr>
          <w:color w:val="000000" w:themeColor="text1"/>
          <w:sz w:val="20"/>
          <w:szCs w:val="16"/>
        </w:rPr>
        <w:t>.</w:t>
      </w:r>
      <w:r w:rsidR="00AB1410">
        <w:rPr>
          <w:color w:val="000000" w:themeColor="text1"/>
          <w:sz w:val="20"/>
          <w:szCs w:val="16"/>
        </w:rPr>
        <w:fldChar w:fldCharType="begin"/>
      </w:r>
      <w:r w:rsidR="00AB1410">
        <w:rPr>
          <w:color w:val="000000" w:themeColor="text1"/>
          <w:sz w:val="20"/>
          <w:szCs w:val="16"/>
        </w:rPr>
        <w:instrText xml:space="preserve"> SEQ Rysunek \* ARABIC \s 1 </w:instrText>
      </w:r>
      <w:r w:rsidR="00AB1410">
        <w:rPr>
          <w:color w:val="000000" w:themeColor="text1"/>
          <w:sz w:val="20"/>
          <w:szCs w:val="16"/>
        </w:rPr>
        <w:fldChar w:fldCharType="separate"/>
      </w:r>
      <w:r w:rsidR="00924492">
        <w:rPr>
          <w:noProof/>
          <w:color w:val="000000" w:themeColor="text1"/>
          <w:sz w:val="20"/>
          <w:szCs w:val="16"/>
        </w:rPr>
        <w:t>18</w:t>
      </w:r>
      <w:r w:rsidR="00AB1410">
        <w:rPr>
          <w:color w:val="000000" w:themeColor="text1"/>
          <w:sz w:val="20"/>
          <w:szCs w:val="16"/>
        </w:rPr>
        <w:fldChar w:fldCharType="end"/>
      </w:r>
      <w:r w:rsidRPr="005D527D">
        <w:rPr>
          <w:color w:val="FF0000"/>
          <w:sz w:val="20"/>
          <w:szCs w:val="16"/>
        </w:rPr>
        <w:t xml:space="preserve"> </w:t>
      </w:r>
      <w:r w:rsidRPr="005D527D">
        <w:rPr>
          <w:sz w:val="20"/>
          <w:szCs w:val="16"/>
        </w:rPr>
        <w:t>Zrzut ekranu systemu kontroli eksploatacji przedstawiający sieci elektrycznej w ZTPO</w:t>
      </w:r>
    </w:p>
    <w:p w14:paraId="01CF8962" w14:textId="2268A147" w:rsidR="00174A7C" w:rsidRPr="005D527D" w:rsidRDefault="00174A7C" w:rsidP="00174A7C">
      <w:pPr>
        <w:spacing w:after="0"/>
        <w:jc w:val="center"/>
        <w:rPr>
          <w:sz w:val="20"/>
          <w:szCs w:val="20"/>
        </w:rPr>
      </w:pPr>
      <w:r w:rsidRPr="005C753A">
        <w:rPr>
          <w:noProof/>
          <w:color w:val="FF0000"/>
        </w:rPr>
        <w:lastRenderedPageBreak/>
        <w:drawing>
          <wp:inline distT="0" distB="0" distL="0" distR="0" wp14:anchorId="4997CAAF" wp14:editId="4E41B770">
            <wp:extent cx="8280000" cy="4442751"/>
            <wp:effectExtent l="0" t="0" r="6985" b="0"/>
            <wp:docPr id="417761218" name="Obraz 41776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3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w16du="http://schemas.microsoft.com/office/word/2023/wordml/word16du" id="{933D145B-E4CC-4655-9A94-74A4EB8F1E19}"/>
                        </a:ext>
                      </a:extLst>
                    </a:blip>
                    <a:stretch>
                      <a:fillRect/>
                    </a:stretch>
                  </pic:blipFill>
                  <pic:spPr>
                    <a:xfrm>
                      <a:off x="0" y="0"/>
                      <a:ext cx="8280000" cy="4442751"/>
                    </a:xfrm>
                    <a:prstGeom prst="rect">
                      <a:avLst/>
                    </a:prstGeom>
                  </pic:spPr>
                </pic:pic>
              </a:graphicData>
            </a:graphic>
          </wp:inline>
        </w:drawing>
      </w:r>
    </w:p>
    <w:p w14:paraId="11D613F6" w14:textId="186F4155" w:rsidR="00174A7C" w:rsidRPr="005D527D" w:rsidRDefault="00174A7C" w:rsidP="00174A7C">
      <w:pPr>
        <w:pStyle w:val="Legenda"/>
        <w:jc w:val="center"/>
        <w:rPr>
          <w:sz w:val="20"/>
          <w:szCs w:val="16"/>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19</w:t>
      </w:r>
      <w:r w:rsidR="00AB1410">
        <w:rPr>
          <w:sz w:val="20"/>
          <w:szCs w:val="16"/>
        </w:rPr>
        <w:fldChar w:fldCharType="end"/>
      </w:r>
      <w:r w:rsidRPr="005D527D">
        <w:rPr>
          <w:sz w:val="20"/>
          <w:szCs w:val="16"/>
        </w:rPr>
        <w:t xml:space="preserve"> </w:t>
      </w:r>
      <w:r w:rsidRPr="005D527D">
        <w:rPr>
          <w:sz w:val="20"/>
          <w:szCs w:val="20"/>
        </w:rPr>
        <w:t>Zrzut ekranu systemu kontroli eksploatacji przedstawiający schemat sieci elektrycznej 15kV w ZTPO</w:t>
      </w:r>
      <w:r w:rsidRPr="005D527D">
        <w:rPr>
          <w:sz w:val="20"/>
          <w:szCs w:val="16"/>
        </w:rPr>
        <w:t xml:space="preserve"> </w:t>
      </w:r>
    </w:p>
    <w:p w14:paraId="5CC88BAA" w14:textId="2531589B" w:rsidR="00174A7C" w:rsidRPr="005D527D" w:rsidRDefault="00174A7C" w:rsidP="00174A7C">
      <w:pPr>
        <w:spacing w:after="0"/>
        <w:jc w:val="center"/>
        <w:rPr>
          <w:sz w:val="20"/>
          <w:szCs w:val="16"/>
        </w:rPr>
      </w:pPr>
      <w:r w:rsidRPr="005C753A">
        <w:rPr>
          <w:noProof/>
          <w:color w:val="FF0000"/>
        </w:rPr>
        <w:lastRenderedPageBreak/>
        <w:drawing>
          <wp:inline distT="0" distB="0" distL="0" distR="0" wp14:anchorId="54534AF6" wp14:editId="4A27223F">
            <wp:extent cx="8280000" cy="4554193"/>
            <wp:effectExtent l="0" t="0" r="6985" b="0"/>
            <wp:docPr id="463636788" name="Obraz 46363678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36788" name="Obraz 2" descr="Obraz zawierający stół&#10;&#10;Opis wygenerowany automatycznie"/>
                    <pic:cNvPicPr/>
                  </pic:nvPicPr>
                  <pic:blipFill>
                    <a:blip r:embed="rId3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w16du="http://schemas.microsoft.com/office/word/2023/wordml/word16du" id="{DB596881-0A4B-414A-BA6C-14E77A3D95E8}"/>
                        </a:ext>
                      </a:extLst>
                    </a:blip>
                    <a:stretch>
                      <a:fillRect/>
                    </a:stretch>
                  </pic:blipFill>
                  <pic:spPr>
                    <a:xfrm>
                      <a:off x="0" y="0"/>
                      <a:ext cx="8280000" cy="4554193"/>
                    </a:xfrm>
                    <a:prstGeom prst="rect">
                      <a:avLst/>
                    </a:prstGeom>
                  </pic:spPr>
                </pic:pic>
              </a:graphicData>
            </a:graphic>
          </wp:inline>
        </w:drawing>
      </w:r>
    </w:p>
    <w:p w14:paraId="14A2CFF1" w14:textId="25230A47" w:rsidR="00174A7C" w:rsidRPr="005D527D" w:rsidRDefault="00174A7C" w:rsidP="00174A7C">
      <w:pPr>
        <w:spacing w:after="0"/>
        <w:jc w:val="center"/>
        <w:rPr>
          <w:sz w:val="20"/>
          <w:szCs w:val="20"/>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20</w:t>
      </w:r>
      <w:r w:rsidR="00AB1410">
        <w:rPr>
          <w:sz w:val="20"/>
          <w:szCs w:val="16"/>
        </w:rPr>
        <w:fldChar w:fldCharType="end"/>
      </w:r>
      <w:r w:rsidRPr="005D527D">
        <w:rPr>
          <w:sz w:val="20"/>
          <w:szCs w:val="16"/>
        </w:rPr>
        <w:t xml:space="preserve"> </w:t>
      </w:r>
      <w:r w:rsidRPr="005D527D">
        <w:rPr>
          <w:sz w:val="20"/>
          <w:szCs w:val="20"/>
        </w:rPr>
        <w:t xml:space="preserve">Zrzut ekranu systemu kontroli eksploatacji przedstawiający schemat sieci elektrycznej </w:t>
      </w:r>
      <w:r w:rsidRPr="005D527D">
        <w:rPr>
          <w:sz w:val="20"/>
          <w:szCs w:val="16"/>
        </w:rPr>
        <w:t>6kV w ZTPO</w:t>
      </w:r>
    </w:p>
    <w:p w14:paraId="450FFDCF" w14:textId="72B5207B" w:rsidR="00174A7C" w:rsidRPr="005D527D" w:rsidRDefault="00174A7C" w:rsidP="00174A7C">
      <w:pPr>
        <w:spacing w:after="0"/>
        <w:jc w:val="center"/>
        <w:rPr>
          <w:sz w:val="20"/>
          <w:szCs w:val="20"/>
        </w:rPr>
      </w:pPr>
      <w:r w:rsidRPr="005C753A">
        <w:rPr>
          <w:noProof/>
          <w:color w:val="FF0000"/>
        </w:rPr>
        <w:lastRenderedPageBreak/>
        <w:drawing>
          <wp:inline distT="0" distB="0" distL="0" distR="0" wp14:anchorId="493816B0" wp14:editId="5A59AD91">
            <wp:extent cx="8280000" cy="4554193"/>
            <wp:effectExtent l="0" t="0" r="6985" b="0"/>
            <wp:docPr id="1421431771" name="Obraz 14214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3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w16du="http://schemas.microsoft.com/office/word/2023/wordml/word16du" id="{5AFCE269-1FBF-4410-AB34-00C0593119ED}"/>
                        </a:ext>
                      </a:extLst>
                    </a:blip>
                    <a:stretch>
                      <a:fillRect/>
                    </a:stretch>
                  </pic:blipFill>
                  <pic:spPr>
                    <a:xfrm>
                      <a:off x="0" y="0"/>
                      <a:ext cx="8280000" cy="4554193"/>
                    </a:xfrm>
                    <a:prstGeom prst="rect">
                      <a:avLst/>
                    </a:prstGeom>
                  </pic:spPr>
                </pic:pic>
              </a:graphicData>
            </a:graphic>
          </wp:inline>
        </w:drawing>
      </w:r>
    </w:p>
    <w:p w14:paraId="1188BCF4" w14:textId="6B45FD04" w:rsidR="00174A7C" w:rsidRPr="005D527D" w:rsidRDefault="00174A7C" w:rsidP="00174A7C">
      <w:pPr>
        <w:pStyle w:val="Legenda"/>
        <w:jc w:val="center"/>
        <w:rPr>
          <w:sz w:val="20"/>
          <w:szCs w:val="16"/>
        </w:rPr>
      </w:pPr>
      <w:r w:rsidRPr="005D527D">
        <w:rPr>
          <w:sz w:val="20"/>
          <w:szCs w:val="16"/>
        </w:rPr>
        <w:t xml:space="preserve"> 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21</w:t>
      </w:r>
      <w:r w:rsidR="00AB1410">
        <w:rPr>
          <w:sz w:val="20"/>
          <w:szCs w:val="16"/>
        </w:rPr>
        <w:fldChar w:fldCharType="end"/>
      </w:r>
      <w:r w:rsidRPr="005D527D">
        <w:rPr>
          <w:sz w:val="20"/>
          <w:szCs w:val="16"/>
        </w:rPr>
        <w:t xml:space="preserve"> </w:t>
      </w:r>
      <w:r w:rsidRPr="005D527D">
        <w:rPr>
          <w:sz w:val="20"/>
          <w:szCs w:val="20"/>
        </w:rPr>
        <w:t xml:space="preserve">Zrzut ekranu systemu kontroli eksploatacji przedstawiający schemat rozdzielni </w:t>
      </w:r>
      <w:r w:rsidRPr="005D527D">
        <w:rPr>
          <w:sz w:val="20"/>
          <w:szCs w:val="16"/>
        </w:rPr>
        <w:t xml:space="preserve">I 0,4kV w ZTPO </w:t>
      </w:r>
    </w:p>
    <w:p w14:paraId="45C58C72" w14:textId="474A4B5C" w:rsidR="00174A7C" w:rsidRPr="005D527D" w:rsidRDefault="00174A7C" w:rsidP="00174A7C">
      <w:pPr>
        <w:spacing w:after="0"/>
        <w:jc w:val="center"/>
        <w:rPr>
          <w:sz w:val="20"/>
          <w:szCs w:val="16"/>
        </w:rPr>
      </w:pPr>
      <w:r w:rsidRPr="005C753A">
        <w:rPr>
          <w:noProof/>
          <w:color w:val="FF0000"/>
        </w:rPr>
        <w:lastRenderedPageBreak/>
        <w:drawing>
          <wp:inline distT="0" distB="0" distL="0" distR="0" wp14:anchorId="1C5825C0" wp14:editId="3D6475FB">
            <wp:extent cx="8280000" cy="4552458"/>
            <wp:effectExtent l="0" t="0" r="6985" b="635"/>
            <wp:docPr id="1377779910" name="Obraz 137777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40">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w16du="http://schemas.microsoft.com/office/word/2023/wordml/word16du" id="{701A45BC-F78E-416E-B529-40B20DF1143A}"/>
                        </a:ext>
                      </a:extLst>
                    </a:blip>
                    <a:stretch>
                      <a:fillRect/>
                    </a:stretch>
                  </pic:blipFill>
                  <pic:spPr>
                    <a:xfrm>
                      <a:off x="0" y="0"/>
                      <a:ext cx="8280000" cy="4552458"/>
                    </a:xfrm>
                    <a:prstGeom prst="rect">
                      <a:avLst/>
                    </a:prstGeom>
                  </pic:spPr>
                </pic:pic>
              </a:graphicData>
            </a:graphic>
          </wp:inline>
        </w:drawing>
      </w:r>
      <w:r w:rsidRPr="005D527D">
        <w:rPr>
          <w:color w:val="FF0000"/>
          <w:sz w:val="20"/>
          <w:szCs w:val="16"/>
        </w:rPr>
        <w:t xml:space="preserve"> </w:t>
      </w:r>
    </w:p>
    <w:p w14:paraId="46A9C6E8" w14:textId="27945578" w:rsidR="00174A7C" w:rsidRPr="005D527D" w:rsidRDefault="00174A7C" w:rsidP="00174A7C">
      <w:pPr>
        <w:spacing w:after="0"/>
        <w:jc w:val="center"/>
        <w:rPr>
          <w:sz w:val="20"/>
          <w:szCs w:val="20"/>
        </w:rPr>
      </w:pPr>
      <w:r w:rsidRPr="005D527D">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22</w:t>
      </w:r>
      <w:r w:rsidR="00AB1410">
        <w:rPr>
          <w:sz w:val="20"/>
          <w:szCs w:val="16"/>
        </w:rPr>
        <w:fldChar w:fldCharType="end"/>
      </w:r>
      <w:r w:rsidRPr="005D527D">
        <w:rPr>
          <w:sz w:val="20"/>
          <w:szCs w:val="16"/>
        </w:rPr>
        <w:t xml:space="preserve"> </w:t>
      </w:r>
      <w:r w:rsidRPr="005D527D">
        <w:rPr>
          <w:sz w:val="20"/>
          <w:szCs w:val="20"/>
        </w:rPr>
        <w:t xml:space="preserve">Zrzut ekranu systemu kontroli eksploatacji przedstawiający schemat rozdzielni </w:t>
      </w:r>
      <w:r w:rsidRPr="005D527D">
        <w:rPr>
          <w:sz w:val="20"/>
          <w:szCs w:val="16"/>
        </w:rPr>
        <w:t>II 0,4kV w ZTPO</w:t>
      </w:r>
    </w:p>
    <w:p w14:paraId="7A4095C8" w14:textId="09F94162" w:rsidR="00174A7C" w:rsidRPr="005D527D" w:rsidRDefault="00174A7C" w:rsidP="00174A7C">
      <w:pPr>
        <w:spacing w:after="0"/>
        <w:jc w:val="center"/>
        <w:rPr>
          <w:sz w:val="20"/>
          <w:szCs w:val="20"/>
        </w:rPr>
      </w:pPr>
      <w:r w:rsidRPr="005C753A">
        <w:rPr>
          <w:noProof/>
          <w:color w:val="FF0000"/>
        </w:rPr>
        <w:lastRenderedPageBreak/>
        <w:drawing>
          <wp:inline distT="0" distB="0" distL="0" distR="0" wp14:anchorId="10DEE208" wp14:editId="520F0403">
            <wp:extent cx="8280000" cy="4133036"/>
            <wp:effectExtent l="0" t="0" r="6985" b="1270"/>
            <wp:docPr id="510594059" name="Obraz 51059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4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w16du="http://schemas.microsoft.com/office/word/2023/wordml/word16du" id="{6DD8C4F4-18C9-4F2C-BC39-FD255EDEAE1F}"/>
                        </a:ext>
                      </a:extLst>
                    </a:blip>
                    <a:stretch>
                      <a:fillRect/>
                    </a:stretch>
                  </pic:blipFill>
                  <pic:spPr>
                    <a:xfrm>
                      <a:off x="0" y="0"/>
                      <a:ext cx="8280000" cy="4133036"/>
                    </a:xfrm>
                    <a:prstGeom prst="rect">
                      <a:avLst/>
                    </a:prstGeom>
                  </pic:spPr>
                </pic:pic>
              </a:graphicData>
            </a:graphic>
          </wp:inline>
        </w:drawing>
      </w:r>
    </w:p>
    <w:p w14:paraId="1ABF2241" w14:textId="78838D65" w:rsidR="00174A7C" w:rsidRPr="005D527D" w:rsidRDefault="00174A7C" w:rsidP="00174A7C">
      <w:pPr>
        <w:pStyle w:val="Legenda"/>
        <w:jc w:val="center"/>
        <w:rPr>
          <w:sz w:val="20"/>
          <w:szCs w:val="16"/>
        </w:rPr>
      </w:pPr>
      <w:r w:rsidRPr="005D527D">
        <w:rPr>
          <w:sz w:val="20"/>
          <w:szCs w:val="16"/>
        </w:rPr>
        <w:t xml:space="preserve"> 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3</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23</w:t>
      </w:r>
      <w:r w:rsidR="00AB1410">
        <w:rPr>
          <w:sz w:val="20"/>
          <w:szCs w:val="16"/>
        </w:rPr>
        <w:fldChar w:fldCharType="end"/>
      </w:r>
      <w:r w:rsidRPr="005D527D">
        <w:rPr>
          <w:sz w:val="20"/>
          <w:szCs w:val="16"/>
        </w:rPr>
        <w:t xml:space="preserve"> </w:t>
      </w:r>
      <w:r w:rsidRPr="005D527D">
        <w:rPr>
          <w:sz w:val="20"/>
          <w:szCs w:val="20"/>
        </w:rPr>
        <w:t>Zrzut ekranu systemu kontroli eksploatacji przedstawiający schemat</w:t>
      </w:r>
      <w:r w:rsidRPr="005D527D">
        <w:rPr>
          <w:sz w:val="20"/>
          <w:szCs w:val="16"/>
        </w:rPr>
        <w:t xml:space="preserve"> rozdzielni zasilania awaryjnego w ZTPO</w:t>
      </w:r>
    </w:p>
    <w:p w14:paraId="3191D02F" w14:textId="77777777" w:rsidR="00174A7C" w:rsidRPr="005D527D" w:rsidRDefault="00174A7C" w:rsidP="00174A7C">
      <w:pPr>
        <w:rPr>
          <w:color w:val="FF0000"/>
        </w:rPr>
        <w:sectPr w:rsidR="00174A7C" w:rsidRPr="005D527D" w:rsidSect="00B65D6F">
          <w:pgSz w:w="16838" w:h="11906" w:orient="landscape"/>
          <w:pgMar w:top="1985" w:right="1361" w:bottom="1361" w:left="1361" w:header="289" w:footer="57" w:gutter="0"/>
          <w:cols w:space="708"/>
          <w:titlePg/>
          <w:docGrid w:linePitch="299"/>
        </w:sectPr>
      </w:pPr>
    </w:p>
    <w:p w14:paraId="41EC7A3C" w14:textId="2B4630E9" w:rsidR="00174A7C" w:rsidRPr="005D527D" w:rsidRDefault="00174A7C" w:rsidP="00F67556">
      <w:pPr>
        <w:pStyle w:val="Nagwek2"/>
        <w:numPr>
          <w:ilvl w:val="1"/>
          <w:numId w:val="8"/>
        </w:numPr>
        <w:spacing w:before="0"/>
        <w:rPr>
          <w:sz w:val="24"/>
          <w:szCs w:val="24"/>
        </w:rPr>
      </w:pPr>
      <w:bookmarkStart w:id="327" w:name="_Toc113879915"/>
      <w:bookmarkStart w:id="328" w:name="_Toc131416567"/>
      <w:bookmarkEnd w:id="326"/>
      <w:r w:rsidRPr="005D527D">
        <w:rPr>
          <w:sz w:val="24"/>
          <w:szCs w:val="24"/>
        </w:rPr>
        <w:lastRenderedPageBreak/>
        <w:t xml:space="preserve">Część </w:t>
      </w:r>
      <w:proofErr w:type="spellStart"/>
      <w:r w:rsidRPr="005D527D">
        <w:rPr>
          <w:sz w:val="24"/>
          <w:szCs w:val="24"/>
        </w:rPr>
        <w:t>AKPiA</w:t>
      </w:r>
      <w:bookmarkEnd w:id="327"/>
      <w:bookmarkEnd w:id="328"/>
      <w:proofErr w:type="spellEnd"/>
    </w:p>
    <w:p w14:paraId="281A1D80" w14:textId="439BE393" w:rsidR="00174A7C" w:rsidRPr="005D527D" w:rsidRDefault="00174A7C" w:rsidP="00174A7C">
      <w:pPr>
        <w:rPr>
          <w:sz w:val="20"/>
          <w:szCs w:val="20"/>
        </w:rPr>
      </w:pPr>
      <w:bookmarkStart w:id="329" w:name="_2xcytpi" w:colFirst="0" w:colLast="0"/>
      <w:bookmarkEnd w:id="329"/>
      <w:r w:rsidRPr="005D527D">
        <w:rPr>
          <w:sz w:val="20"/>
          <w:szCs w:val="20"/>
        </w:rPr>
        <w:t xml:space="preserve">Obecnie w ZTPO jest stosowany system automatyki klasy DCS firmy </w:t>
      </w:r>
      <w:r w:rsidR="00253D13" w:rsidRPr="005D527D">
        <w:rPr>
          <w:sz w:val="20"/>
          <w:szCs w:val="20"/>
        </w:rPr>
        <w:t>Meso</w:t>
      </w:r>
      <w:r w:rsidRPr="005D527D">
        <w:rPr>
          <w:sz w:val="20"/>
          <w:szCs w:val="20"/>
        </w:rPr>
        <w:t xml:space="preserve"> (obecnie </w:t>
      </w:r>
      <w:proofErr w:type="spellStart"/>
      <w:r w:rsidRPr="005D527D">
        <w:rPr>
          <w:sz w:val="20"/>
          <w:szCs w:val="20"/>
        </w:rPr>
        <w:t>Valmet</w:t>
      </w:r>
      <w:proofErr w:type="spellEnd"/>
      <w:r w:rsidRPr="005D527D">
        <w:rPr>
          <w:sz w:val="20"/>
          <w:szCs w:val="20"/>
        </w:rPr>
        <w:t xml:space="preserve"> DNA) wersja 16.1.3 FIX z dnia 13.04.2015 r. Prawa autorskie do programu inżynierskiego należą do dostawcy systemu. System jest również własnością Zamawiającego, więc Zamawiający ma dostęp do pętli programowych sterujących instalacjami/obiektami ZTPO i może modernizować, dokładać nowe pętle programowe, tworzyć algorytmy sterowania w środowisku oraz wizualizacje itp.</w:t>
      </w:r>
      <w:r w:rsidR="007F0205">
        <w:rPr>
          <w:sz w:val="20"/>
          <w:szCs w:val="20"/>
        </w:rPr>
        <w:t xml:space="preserve"> </w:t>
      </w:r>
      <w:r w:rsidRPr="005D527D">
        <w:rPr>
          <w:sz w:val="20"/>
          <w:szCs w:val="20"/>
        </w:rPr>
        <w:t>Jest to</w:t>
      </w:r>
      <w:r w:rsidR="007F0205">
        <w:rPr>
          <w:sz w:val="20"/>
          <w:szCs w:val="20"/>
        </w:rPr>
        <w:t xml:space="preserve"> </w:t>
      </w:r>
      <w:r w:rsidRPr="005D527D">
        <w:rPr>
          <w:sz w:val="20"/>
          <w:szCs w:val="20"/>
        </w:rPr>
        <w:t xml:space="preserve">przemysłowy system automatyki o strukturze hierarchicznej, w której można wyróżnić dwa podstawowe poziomy: </w:t>
      </w:r>
    </w:p>
    <w:p w14:paraId="0CEA78D7" w14:textId="77777777" w:rsidR="00174A7C" w:rsidRPr="005D527D" w:rsidRDefault="00174A7C" w:rsidP="00174A7C">
      <w:pPr>
        <w:pStyle w:val="Akapitzlist"/>
        <w:numPr>
          <w:ilvl w:val="0"/>
          <w:numId w:val="47"/>
        </w:numPr>
        <w:rPr>
          <w:sz w:val="20"/>
          <w:szCs w:val="20"/>
        </w:rPr>
      </w:pPr>
      <w:r w:rsidRPr="005D527D">
        <w:rPr>
          <w:sz w:val="20"/>
          <w:szCs w:val="20"/>
        </w:rPr>
        <w:t>poziom procesowy,</w:t>
      </w:r>
    </w:p>
    <w:p w14:paraId="1A2A9292" w14:textId="77777777" w:rsidR="00174A7C" w:rsidRPr="005D527D" w:rsidRDefault="00174A7C" w:rsidP="00174A7C">
      <w:pPr>
        <w:pStyle w:val="Akapitzlist"/>
        <w:numPr>
          <w:ilvl w:val="0"/>
          <w:numId w:val="47"/>
        </w:numPr>
        <w:rPr>
          <w:sz w:val="20"/>
          <w:szCs w:val="20"/>
        </w:rPr>
      </w:pPr>
      <w:r w:rsidRPr="005D527D">
        <w:rPr>
          <w:sz w:val="20"/>
          <w:szCs w:val="20"/>
        </w:rPr>
        <w:t xml:space="preserve">poziom operatorski. </w:t>
      </w:r>
    </w:p>
    <w:p w14:paraId="6E45A2EF" w14:textId="34FE1DB2" w:rsidR="00174A7C" w:rsidRPr="005D527D" w:rsidRDefault="00174A7C" w:rsidP="00174A7C">
      <w:pPr>
        <w:rPr>
          <w:sz w:val="20"/>
          <w:szCs w:val="20"/>
        </w:rPr>
      </w:pPr>
      <w:r w:rsidRPr="005D527D">
        <w:rPr>
          <w:sz w:val="20"/>
          <w:szCs w:val="20"/>
        </w:rPr>
        <w:t>Na poziom procesowy składają się głównie sterowniki PLC zamontowane w szafach systemowych. Szafy sterownicze wyposażone są w układy sygnalizacji parametrów pracy urządzeń oraz umożliwiają sterowanie ich pracą. Sygnały z szaf sterowniczych, przekazywane są do wewnętrznego grupowego systemu sterownia, wizualizacji i archiwizacji danych ruchowych. Na poziom operatorski składają się monitorowe stacje operatorskie zainstalowane na pulpicie części kotłowej w pomieszczeniu nastawni. Całość służy do nadzoru i sterowania proces</w:t>
      </w:r>
      <w:r w:rsidR="006931CD">
        <w:rPr>
          <w:sz w:val="20"/>
          <w:szCs w:val="20"/>
        </w:rPr>
        <w:t>em</w:t>
      </w:r>
      <w:r w:rsidRPr="005D527D">
        <w:rPr>
          <w:sz w:val="20"/>
          <w:szCs w:val="20"/>
        </w:rPr>
        <w:t xml:space="preserve"> technologiczn</w:t>
      </w:r>
      <w:r w:rsidR="006931CD">
        <w:rPr>
          <w:sz w:val="20"/>
          <w:szCs w:val="20"/>
        </w:rPr>
        <w:t xml:space="preserve">ym </w:t>
      </w:r>
      <w:r w:rsidRPr="005D527D">
        <w:rPr>
          <w:sz w:val="20"/>
          <w:szCs w:val="20"/>
        </w:rPr>
        <w:t>całego zakładu.</w:t>
      </w:r>
    </w:p>
    <w:p w14:paraId="031D831E" w14:textId="77777777" w:rsidR="005B798C" w:rsidRDefault="005B798C">
      <w:pPr>
        <w:rPr>
          <w:b/>
          <w:smallCaps/>
          <w:color w:val="000000" w:themeColor="text1"/>
          <w:sz w:val="28"/>
          <w:szCs w:val="28"/>
        </w:rPr>
      </w:pPr>
      <w:bookmarkStart w:id="330" w:name="_1ci93xb" w:colFirst="0" w:colLast="0"/>
      <w:bookmarkEnd w:id="330"/>
      <w:r>
        <w:rPr>
          <w:color w:val="000000" w:themeColor="text1"/>
          <w:sz w:val="28"/>
          <w:szCs w:val="28"/>
        </w:rPr>
        <w:br w:type="page"/>
      </w:r>
    </w:p>
    <w:p w14:paraId="225C7AB2" w14:textId="01C87AD9" w:rsidR="00BD7D7E" w:rsidRPr="00174A7C" w:rsidRDefault="002914A1" w:rsidP="00174A7C">
      <w:pPr>
        <w:pStyle w:val="Nagwek1"/>
        <w:numPr>
          <w:ilvl w:val="0"/>
          <w:numId w:val="8"/>
        </w:numPr>
        <w:rPr>
          <w:color w:val="000000" w:themeColor="text1"/>
          <w:sz w:val="28"/>
          <w:szCs w:val="28"/>
        </w:rPr>
      </w:pPr>
      <w:bookmarkStart w:id="331" w:name="_Toc131416568"/>
      <w:r w:rsidRPr="00174A7C">
        <w:rPr>
          <w:color w:val="000000" w:themeColor="text1"/>
          <w:sz w:val="28"/>
          <w:szCs w:val="28"/>
        </w:rPr>
        <w:lastRenderedPageBreak/>
        <w:t>Przedmiot zamówienia</w:t>
      </w:r>
      <w:bookmarkEnd w:id="7"/>
      <w:bookmarkEnd w:id="8"/>
      <w:bookmarkEnd w:id="331"/>
    </w:p>
    <w:p w14:paraId="225C7AB3" w14:textId="72166BFE" w:rsidR="00BD7D7E" w:rsidRPr="005D527D" w:rsidRDefault="002914A1" w:rsidP="00B94F8E">
      <w:pPr>
        <w:spacing w:before="0" w:after="0"/>
        <w:rPr>
          <w:color w:val="000000" w:themeColor="text1"/>
          <w:sz w:val="20"/>
          <w:szCs w:val="20"/>
        </w:rPr>
      </w:pPr>
      <w:r w:rsidRPr="005D527D">
        <w:rPr>
          <w:color w:val="000000" w:themeColor="text1"/>
          <w:sz w:val="20"/>
          <w:szCs w:val="20"/>
        </w:rPr>
        <w:t>Przedmiotem zamówienia jest</w:t>
      </w:r>
      <w:r w:rsidR="00081FC5" w:rsidRPr="005D527D" w:rsidDel="00D91694">
        <w:rPr>
          <w:color w:val="000000" w:themeColor="text1"/>
          <w:sz w:val="20"/>
          <w:szCs w:val="20"/>
        </w:rPr>
        <w:t xml:space="preserve"> </w:t>
      </w:r>
      <w:r w:rsidR="00D91694">
        <w:rPr>
          <w:color w:val="000000" w:themeColor="text1"/>
          <w:sz w:val="20"/>
          <w:szCs w:val="20"/>
        </w:rPr>
        <w:t>dostawa, montaż i uruchomienie</w:t>
      </w:r>
      <w:r w:rsidR="005C1F68">
        <w:rPr>
          <w:color w:val="000000" w:themeColor="text1"/>
          <w:sz w:val="20"/>
          <w:szCs w:val="20"/>
        </w:rPr>
        <w:t xml:space="preserve"> nowej</w:t>
      </w:r>
      <w:r w:rsidR="00DC4A14" w:rsidRPr="005D527D">
        <w:rPr>
          <w:color w:val="000000" w:themeColor="text1"/>
          <w:sz w:val="20"/>
          <w:szCs w:val="20"/>
        </w:rPr>
        <w:t xml:space="preserve"> instalacji </w:t>
      </w:r>
      <w:r w:rsidR="00B60BA4">
        <w:rPr>
          <w:color w:val="000000" w:themeColor="text1"/>
          <w:sz w:val="20"/>
          <w:szCs w:val="20"/>
        </w:rPr>
        <w:t xml:space="preserve">Węzła </w:t>
      </w:r>
      <w:r w:rsidR="00D91694">
        <w:rPr>
          <w:color w:val="000000" w:themeColor="text1"/>
          <w:sz w:val="20"/>
          <w:szCs w:val="20"/>
        </w:rPr>
        <w:t>W</w:t>
      </w:r>
      <w:r w:rsidR="00DC4A14" w:rsidRPr="005D527D">
        <w:rPr>
          <w:color w:val="000000" w:themeColor="text1"/>
          <w:sz w:val="20"/>
          <w:szCs w:val="20"/>
        </w:rPr>
        <w:t xml:space="preserve">aloryzacji </w:t>
      </w:r>
      <w:r w:rsidR="00D91694">
        <w:rPr>
          <w:color w:val="000000" w:themeColor="text1"/>
          <w:sz w:val="20"/>
          <w:szCs w:val="20"/>
        </w:rPr>
        <w:t>Ż</w:t>
      </w:r>
      <w:r w:rsidR="00DC4A14" w:rsidRPr="005D527D">
        <w:rPr>
          <w:color w:val="000000" w:themeColor="text1"/>
          <w:sz w:val="20"/>
          <w:szCs w:val="20"/>
        </w:rPr>
        <w:t>użla</w:t>
      </w:r>
      <w:r w:rsidRPr="005D527D">
        <w:rPr>
          <w:color w:val="000000" w:themeColor="text1"/>
          <w:sz w:val="20"/>
          <w:szCs w:val="20"/>
        </w:rPr>
        <w:t xml:space="preserve"> w </w:t>
      </w:r>
      <w:r w:rsidR="00470447" w:rsidRPr="005D527D">
        <w:rPr>
          <w:color w:val="000000" w:themeColor="text1"/>
          <w:sz w:val="20"/>
          <w:szCs w:val="20"/>
        </w:rPr>
        <w:t>Zakładzie Termicznego Przekształcania Odpadów</w:t>
      </w:r>
      <w:r w:rsidR="008F498B" w:rsidRPr="005D527D">
        <w:rPr>
          <w:color w:val="000000" w:themeColor="text1"/>
          <w:sz w:val="20"/>
          <w:szCs w:val="20"/>
        </w:rPr>
        <w:t xml:space="preserve"> przy ul. </w:t>
      </w:r>
      <w:r w:rsidR="00D6383A" w:rsidRPr="005D527D">
        <w:rPr>
          <w:color w:val="000000" w:themeColor="text1"/>
          <w:sz w:val="20"/>
          <w:szCs w:val="20"/>
        </w:rPr>
        <w:t xml:space="preserve">Jerzego </w:t>
      </w:r>
      <w:r w:rsidR="008F498B" w:rsidRPr="005D527D">
        <w:rPr>
          <w:color w:val="000000" w:themeColor="text1"/>
          <w:sz w:val="20"/>
          <w:szCs w:val="20"/>
        </w:rPr>
        <w:t>Giedroycia 23 w</w:t>
      </w:r>
      <w:r w:rsidR="00D91694">
        <w:rPr>
          <w:color w:val="000000" w:themeColor="text1"/>
          <w:sz w:val="20"/>
          <w:szCs w:val="20"/>
        </w:rPr>
        <w:t> </w:t>
      </w:r>
      <w:r w:rsidR="008F498B" w:rsidRPr="005D527D">
        <w:rPr>
          <w:color w:val="000000" w:themeColor="text1"/>
          <w:sz w:val="20"/>
          <w:szCs w:val="20"/>
        </w:rPr>
        <w:t xml:space="preserve">Krakowie na </w:t>
      </w:r>
      <w:r w:rsidR="00C439DB" w:rsidRPr="005D527D">
        <w:rPr>
          <w:color w:val="000000" w:themeColor="text1"/>
          <w:sz w:val="20"/>
          <w:szCs w:val="20"/>
        </w:rPr>
        <w:t xml:space="preserve">działce </w:t>
      </w:r>
      <w:r w:rsidR="008F498B" w:rsidRPr="005D527D">
        <w:rPr>
          <w:color w:val="000000" w:themeColor="text1"/>
          <w:sz w:val="20"/>
          <w:szCs w:val="20"/>
        </w:rPr>
        <w:t>nr</w:t>
      </w:r>
      <w:r w:rsidR="00C439DB" w:rsidRPr="005D527D">
        <w:rPr>
          <w:color w:val="000000" w:themeColor="text1"/>
          <w:sz w:val="20"/>
          <w:szCs w:val="20"/>
        </w:rPr>
        <w:t> </w:t>
      </w:r>
      <w:r w:rsidR="008F498B" w:rsidRPr="005D527D">
        <w:rPr>
          <w:color w:val="000000" w:themeColor="text1"/>
          <w:sz w:val="20"/>
          <w:szCs w:val="20"/>
        </w:rPr>
        <w:t>64/45</w:t>
      </w:r>
      <w:r w:rsidR="00C439DB" w:rsidRPr="005D527D">
        <w:rPr>
          <w:color w:val="000000" w:themeColor="text1"/>
          <w:sz w:val="20"/>
          <w:szCs w:val="20"/>
        </w:rPr>
        <w:t xml:space="preserve"> </w:t>
      </w:r>
      <w:r w:rsidR="004D173F" w:rsidRPr="005D527D">
        <w:rPr>
          <w:color w:val="000000" w:themeColor="text1"/>
          <w:sz w:val="20"/>
          <w:szCs w:val="20"/>
        </w:rPr>
        <w:t xml:space="preserve">– </w:t>
      </w:r>
      <w:r w:rsidR="00133E5C" w:rsidRPr="005D527D">
        <w:rPr>
          <w:color w:val="000000" w:themeColor="text1"/>
          <w:sz w:val="20"/>
          <w:szCs w:val="20"/>
        </w:rPr>
        <w:t>obręb</w:t>
      </w:r>
      <w:r w:rsidR="004D173F" w:rsidRPr="005D527D">
        <w:rPr>
          <w:color w:val="000000" w:themeColor="text1"/>
          <w:sz w:val="20"/>
          <w:szCs w:val="20"/>
        </w:rPr>
        <w:t xml:space="preserve"> </w:t>
      </w:r>
      <w:r w:rsidR="00133E5C" w:rsidRPr="005D527D">
        <w:rPr>
          <w:color w:val="000000" w:themeColor="text1"/>
          <w:sz w:val="20"/>
          <w:szCs w:val="20"/>
        </w:rPr>
        <w:t>nr 43 (Nowa Huta)</w:t>
      </w:r>
      <w:r w:rsidR="008F498B" w:rsidRPr="005D527D">
        <w:rPr>
          <w:color w:val="000000" w:themeColor="text1"/>
          <w:sz w:val="20"/>
          <w:szCs w:val="20"/>
        </w:rPr>
        <w:t>, któr</w:t>
      </w:r>
      <w:r w:rsidR="00A86005" w:rsidRPr="005D527D">
        <w:rPr>
          <w:color w:val="000000" w:themeColor="text1"/>
          <w:sz w:val="20"/>
          <w:szCs w:val="20"/>
        </w:rPr>
        <w:t>ej</w:t>
      </w:r>
      <w:r w:rsidR="00133E5C" w:rsidRPr="005D527D">
        <w:rPr>
          <w:color w:val="000000" w:themeColor="text1"/>
          <w:sz w:val="20"/>
          <w:szCs w:val="20"/>
        </w:rPr>
        <w:t xml:space="preserve"> </w:t>
      </w:r>
      <w:r w:rsidR="008F498B" w:rsidRPr="005D527D">
        <w:rPr>
          <w:color w:val="000000" w:themeColor="text1"/>
          <w:sz w:val="20"/>
          <w:szCs w:val="20"/>
        </w:rPr>
        <w:t xml:space="preserve">właścicielem </w:t>
      </w:r>
      <w:r w:rsidRPr="005D527D">
        <w:rPr>
          <w:color w:val="000000" w:themeColor="text1"/>
          <w:sz w:val="20"/>
          <w:szCs w:val="20"/>
        </w:rPr>
        <w:t xml:space="preserve">jest </w:t>
      </w:r>
      <w:r w:rsidR="00133E5C" w:rsidRPr="005D527D">
        <w:rPr>
          <w:color w:val="000000" w:themeColor="text1"/>
          <w:sz w:val="20"/>
          <w:szCs w:val="20"/>
        </w:rPr>
        <w:t xml:space="preserve">Krakowski Holding Komunalny </w:t>
      </w:r>
      <w:r w:rsidR="00B4706C" w:rsidRPr="005D527D">
        <w:rPr>
          <w:color w:val="000000" w:themeColor="text1"/>
          <w:sz w:val="20"/>
          <w:szCs w:val="20"/>
        </w:rPr>
        <w:t>S.</w:t>
      </w:r>
      <w:r w:rsidR="00B442E7" w:rsidRPr="005D527D">
        <w:rPr>
          <w:color w:val="000000" w:themeColor="text1"/>
          <w:sz w:val="20"/>
          <w:szCs w:val="20"/>
        </w:rPr>
        <w:t> </w:t>
      </w:r>
      <w:r w:rsidR="00B4706C" w:rsidRPr="005D527D">
        <w:rPr>
          <w:color w:val="000000" w:themeColor="text1"/>
          <w:sz w:val="20"/>
          <w:szCs w:val="20"/>
        </w:rPr>
        <w:t>A.</w:t>
      </w:r>
      <w:r w:rsidR="00B442E7" w:rsidRPr="005D527D">
        <w:rPr>
          <w:color w:val="000000" w:themeColor="text1"/>
          <w:sz w:val="20"/>
          <w:szCs w:val="20"/>
        </w:rPr>
        <w:t xml:space="preserve"> z siedzibą przy ul. Jana Brożka 3 w</w:t>
      </w:r>
      <w:r w:rsidR="00585DC8" w:rsidRPr="005D527D">
        <w:rPr>
          <w:color w:val="000000" w:themeColor="text1"/>
          <w:sz w:val="20"/>
          <w:szCs w:val="20"/>
        </w:rPr>
        <w:t> </w:t>
      </w:r>
      <w:r w:rsidR="00B442E7" w:rsidRPr="005D527D">
        <w:rPr>
          <w:color w:val="000000" w:themeColor="text1"/>
          <w:sz w:val="20"/>
          <w:szCs w:val="20"/>
        </w:rPr>
        <w:t>Krakowie.</w:t>
      </w:r>
    </w:p>
    <w:p w14:paraId="225C7AB4" w14:textId="6139DAA5" w:rsidR="00BD7D7E" w:rsidRPr="005D527D" w:rsidRDefault="00D91694">
      <w:pPr>
        <w:spacing w:before="0" w:after="0"/>
        <w:rPr>
          <w:color w:val="000000" w:themeColor="text1"/>
          <w:sz w:val="20"/>
          <w:szCs w:val="20"/>
        </w:rPr>
      </w:pPr>
      <w:r>
        <w:rPr>
          <w:color w:val="000000" w:themeColor="text1"/>
          <w:sz w:val="20"/>
          <w:szCs w:val="20"/>
        </w:rPr>
        <w:t>Przedmiot zamówienia</w:t>
      </w:r>
      <w:r w:rsidR="002914A1" w:rsidRPr="005D527D">
        <w:rPr>
          <w:color w:val="000000" w:themeColor="text1"/>
          <w:sz w:val="20"/>
          <w:szCs w:val="20"/>
        </w:rPr>
        <w:t xml:space="preserve"> obejmuje w swoim zakresie:</w:t>
      </w:r>
    </w:p>
    <w:p w14:paraId="1655B45F" w14:textId="445C509F" w:rsidR="00F204DC" w:rsidRPr="005D527D" w:rsidRDefault="007027A3" w:rsidP="00D02231">
      <w:pPr>
        <w:numPr>
          <w:ilvl w:val="0"/>
          <w:numId w:val="12"/>
        </w:numPr>
        <w:spacing w:before="0" w:after="0"/>
        <w:rPr>
          <w:sz w:val="20"/>
          <w:szCs w:val="20"/>
        </w:rPr>
      </w:pPr>
      <w:r>
        <w:rPr>
          <w:sz w:val="20"/>
          <w:szCs w:val="20"/>
        </w:rPr>
        <w:t>Przygotowanie</w:t>
      </w:r>
      <w:r w:rsidR="00872503">
        <w:rPr>
          <w:sz w:val="20"/>
          <w:szCs w:val="20"/>
        </w:rPr>
        <w:t xml:space="preserve"> </w:t>
      </w:r>
      <w:r w:rsidR="001F2CA1" w:rsidRPr="005D527D">
        <w:rPr>
          <w:sz w:val="20"/>
          <w:szCs w:val="20"/>
        </w:rPr>
        <w:t>wszystkich dokumentów niezbędnych do złożenia kompletnego wniosku do</w:t>
      </w:r>
      <w:r w:rsidR="00B442E7" w:rsidRPr="005D527D">
        <w:rPr>
          <w:sz w:val="20"/>
          <w:szCs w:val="20"/>
        </w:rPr>
        <w:t> </w:t>
      </w:r>
      <w:r w:rsidR="001F2CA1" w:rsidRPr="005D527D">
        <w:rPr>
          <w:sz w:val="20"/>
          <w:szCs w:val="20"/>
        </w:rPr>
        <w:t>organów administracji publicznej</w:t>
      </w:r>
      <w:r w:rsidR="001F70DA" w:rsidRPr="005D527D">
        <w:rPr>
          <w:sz w:val="20"/>
          <w:szCs w:val="20"/>
        </w:rPr>
        <w:t xml:space="preserve"> i </w:t>
      </w:r>
      <w:r w:rsidR="001F2CA1" w:rsidRPr="005D527D">
        <w:rPr>
          <w:sz w:val="20"/>
          <w:szCs w:val="20"/>
        </w:rPr>
        <w:t>udział w</w:t>
      </w:r>
      <w:r w:rsidR="005204AE">
        <w:rPr>
          <w:sz w:val="20"/>
          <w:szCs w:val="20"/>
        </w:rPr>
        <w:t xml:space="preserve"> </w:t>
      </w:r>
      <w:r w:rsidR="001F2CA1" w:rsidRPr="005D527D">
        <w:rPr>
          <w:sz w:val="20"/>
          <w:szCs w:val="20"/>
        </w:rPr>
        <w:t xml:space="preserve">postępowaniach administracyjnych celem uzyskania </w:t>
      </w:r>
      <w:r w:rsidR="00D039E3" w:rsidRPr="005D527D">
        <w:rPr>
          <w:sz w:val="20"/>
          <w:szCs w:val="20"/>
        </w:rPr>
        <w:t xml:space="preserve">na rzecz </w:t>
      </w:r>
      <w:r w:rsidR="001F2CA1" w:rsidRPr="005D527D">
        <w:rPr>
          <w:sz w:val="20"/>
          <w:szCs w:val="20"/>
        </w:rPr>
        <w:t>Zamawiającego</w:t>
      </w:r>
      <w:r w:rsidR="000A5791" w:rsidRPr="005D527D">
        <w:rPr>
          <w:sz w:val="20"/>
          <w:szCs w:val="20"/>
        </w:rPr>
        <w:t xml:space="preserve"> </w:t>
      </w:r>
      <w:r w:rsidR="00FC6624" w:rsidRPr="005D527D">
        <w:rPr>
          <w:sz w:val="20"/>
          <w:szCs w:val="20"/>
        </w:rPr>
        <w:t>przewidzianych prawem decyzji, pozwoleń, zezwoleń niezbędnych do</w:t>
      </w:r>
      <w:r w:rsidR="00D07A72">
        <w:rPr>
          <w:sz w:val="20"/>
          <w:szCs w:val="20"/>
        </w:rPr>
        <w:t xml:space="preserve"> </w:t>
      </w:r>
      <w:r w:rsidR="00FC6624" w:rsidRPr="005D527D">
        <w:rPr>
          <w:sz w:val="20"/>
          <w:szCs w:val="20"/>
        </w:rPr>
        <w:t>rozpoczęcia i</w:t>
      </w:r>
      <w:r w:rsidR="00152B54">
        <w:rPr>
          <w:sz w:val="20"/>
          <w:szCs w:val="20"/>
        </w:rPr>
        <w:t xml:space="preserve"> </w:t>
      </w:r>
      <w:r w:rsidR="00FC6624" w:rsidRPr="005D527D">
        <w:rPr>
          <w:sz w:val="20"/>
          <w:szCs w:val="20"/>
        </w:rPr>
        <w:t>realizacji przedmiotu zamówienia</w:t>
      </w:r>
      <w:r w:rsidR="00F15015" w:rsidRPr="005D527D">
        <w:rPr>
          <w:sz w:val="20"/>
          <w:szCs w:val="20"/>
        </w:rPr>
        <w:t xml:space="preserve">. </w:t>
      </w:r>
      <w:r w:rsidR="00752FB4" w:rsidRPr="005D527D">
        <w:rPr>
          <w:sz w:val="20"/>
          <w:szCs w:val="20"/>
        </w:rPr>
        <w:t xml:space="preserve">Jeżeli </w:t>
      </w:r>
      <w:r w:rsidR="001F5F20" w:rsidRPr="005D527D">
        <w:rPr>
          <w:sz w:val="20"/>
          <w:szCs w:val="20"/>
        </w:rPr>
        <w:t>prace spowodują</w:t>
      </w:r>
      <w:r w:rsidR="00752FB4" w:rsidRPr="005D527D">
        <w:rPr>
          <w:sz w:val="20"/>
          <w:szCs w:val="20"/>
        </w:rPr>
        <w:t xml:space="preserve"> </w:t>
      </w:r>
      <w:r w:rsidR="00D039E3" w:rsidRPr="005D527D">
        <w:rPr>
          <w:sz w:val="20"/>
          <w:szCs w:val="20"/>
        </w:rPr>
        <w:t xml:space="preserve">ingerencje w </w:t>
      </w:r>
      <w:r w:rsidR="00672ED5" w:rsidRPr="005D527D">
        <w:rPr>
          <w:sz w:val="20"/>
          <w:szCs w:val="20"/>
        </w:rPr>
        <w:t>konstrukcj</w:t>
      </w:r>
      <w:r w:rsidR="00D039E3" w:rsidRPr="005D527D">
        <w:rPr>
          <w:sz w:val="20"/>
          <w:szCs w:val="20"/>
        </w:rPr>
        <w:t>e</w:t>
      </w:r>
      <w:r w:rsidR="00672ED5" w:rsidRPr="005D527D">
        <w:rPr>
          <w:sz w:val="20"/>
          <w:szCs w:val="20"/>
        </w:rPr>
        <w:t xml:space="preserve"> budynku </w:t>
      </w:r>
      <w:r w:rsidR="00D039E3" w:rsidRPr="005D527D">
        <w:rPr>
          <w:sz w:val="20"/>
          <w:szCs w:val="20"/>
        </w:rPr>
        <w:t xml:space="preserve">lub jego elementów </w:t>
      </w:r>
      <w:r w:rsidR="00672ED5" w:rsidRPr="005D527D">
        <w:rPr>
          <w:sz w:val="20"/>
          <w:szCs w:val="20"/>
        </w:rPr>
        <w:t xml:space="preserve">należy </w:t>
      </w:r>
      <w:r w:rsidR="00316CE3">
        <w:rPr>
          <w:sz w:val="20"/>
          <w:szCs w:val="20"/>
        </w:rPr>
        <w:t>zgłosić wykonywane prac</w:t>
      </w:r>
      <w:r w:rsidR="003178A3">
        <w:rPr>
          <w:sz w:val="20"/>
          <w:szCs w:val="20"/>
        </w:rPr>
        <w:t xml:space="preserve"> </w:t>
      </w:r>
      <w:r w:rsidR="00316CE3">
        <w:rPr>
          <w:sz w:val="20"/>
          <w:szCs w:val="20"/>
        </w:rPr>
        <w:t>budowlan</w:t>
      </w:r>
      <w:r w:rsidR="00E653D0">
        <w:rPr>
          <w:sz w:val="20"/>
          <w:szCs w:val="20"/>
        </w:rPr>
        <w:t>ych</w:t>
      </w:r>
      <w:r w:rsidR="00316CE3">
        <w:rPr>
          <w:sz w:val="20"/>
          <w:szCs w:val="20"/>
        </w:rPr>
        <w:t xml:space="preserve"> do </w:t>
      </w:r>
      <w:r w:rsidR="00E653D0">
        <w:rPr>
          <w:sz w:val="20"/>
          <w:szCs w:val="20"/>
        </w:rPr>
        <w:t xml:space="preserve">właściwego </w:t>
      </w:r>
      <w:r w:rsidR="00316CE3">
        <w:rPr>
          <w:sz w:val="20"/>
          <w:szCs w:val="20"/>
        </w:rPr>
        <w:t xml:space="preserve">organu </w:t>
      </w:r>
      <w:r w:rsidR="00EA2C14">
        <w:rPr>
          <w:sz w:val="20"/>
          <w:szCs w:val="20"/>
        </w:rPr>
        <w:t xml:space="preserve">administracji publicznej </w:t>
      </w:r>
      <w:r w:rsidR="00316CE3">
        <w:rPr>
          <w:sz w:val="20"/>
          <w:szCs w:val="20"/>
        </w:rPr>
        <w:t xml:space="preserve">lub </w:t>
      </w:r>
      <w:r w:rsidR="00672ED5" w:rsidRPr="005D527D">
        <w:rPr>
          <w:sz w:val="20"/>
          <w:szCs w:val="20"/>
        </w:rPr>
        <w:t xml:space="preserve">wystąpić </w:t>
      </w:r>
      <w:r w:rsidR="00D039E3" w:rsidRPr="005D527D">
        <w:rPr>
          <w:sz w:val="20"/>
          <w:szCs w:val="20"/>
        </w:rPr>
        <w:t xml:space="preserve">i uzyskać </w:t>
      </w:r>
      <w:r w:rsidR="00672ED5" w:rsidRPr="005D527D">
        <w:rPr>
          <w:sz w:val="20"/>
          <w:szCs w:val="20"/>
        </w:rPr>
        <w:t>pozwoleni</w:t>
      </w:r>
      <w:r w:rsidR="00DC308D">
        <w:rPr>
          <w:sz w:val="20"/>
          <w:szCs w:val="20"/>
        </w:rPr>
        <w:t>e</w:t>
      </w:r>
      <w:r w:rsidR="00672ED5" w:rsidRPr="005D527D">
        <w:rPr>
          <w:sz w:val="20"/>
          <w:szCs w:val="20"/>
        </w:rPr>
        <w:t xml:space="preserve"> na</w:t>
      </w:r>
      <w:r w:rsidR="005204AE">
        <w:rPr>
          <w:sz w:val="20"/>
          <w:szCs w:val="20"/>
        </w:rPr>
        <w:t xml:space="preserve"> </w:t>
      </w:r>
      <w:r w:rsidR="00672ED5" w:rsidRPr="005D527D">
        <w:rPr>
          <w:sz w:val="20"/>
          <w:szCs w:val="20"/>
        </w:rPr>
        <w:t>budowę</w:t>
      </w:r>
      <w:r w:rsidR="00081FC5" w:rsidRPr="005D527D">
        <w:rPr>
          <w:sz w:val="20"/>
          <w:szCs w:val="20"/>
        </w:rPr>
        <w:t>,</w:t>
      </w:r>
      <w:r w:rsidR="00884EB0" w:rsidRPr="005D527D">
        <w:rPr>
          <w:sz w:val="20"/>
          <w:szCs w:val="20"/>
        </w:rPr>
        <w:t xml:space="preserve"> a następnie </w:t>
      </w:r>
      <w:r w:rsidR="00537D4B" w:rsidRPr="005D527D">
        <w:rPr>
          <w:sz w:val="20"/>
          <w:szCs w:val="20"/>
        </w:rPr>
        <w:t xml:space="preserve">uzyskać </w:t>
      </w:r>
      <w:r w:rsidR="006F39F1" w:rsidRPr="005D527D">
        <w:rPr>
          <w:sz w:val="20"/>
          <w:szCs w:val="20"/>
        </w:rPr>
        <w:t>pozwolenie na</w:t>
      </w:r>
      <w:r w:rsidR="00BE6C24">
        <w:rPr>
          <w:sz w:val="20"/>
          <w:szCs w:val="20"/>
        </w:rPr>
        <w:t xml:space="preserve"> </w:t>
      </w:r>
      <w:r w:rsidR="006F39F1" w:rsidRPr="005D527D">
        <w:rPr>
          <w:sz w:val="20"/>
          <w:szCs w:val="20"/>
        </w:rPr>
        <w:t>użytkowanie</w:t>
      </w:r>
      <w:r w:rsidR="00672ED5" w:rsidRPr="005D527D">
        <w:rPr>
          <w:sz w:val="20"/>
          <w:szCs w:val="20"/>
        </w:rPr>
        <w:t xml:space="preserve"> zgodnie z Prawem Budowlanym. </w:t>
      </w:r>
      <w:r w:rsidR="00F15015" w:rsidRPr="005D527D">
        <w:rPr>
          <w:sz w:val="20"/>
          <w:szCs w:val="20"/>
        </w:rPr>
        <w:t>Odpowiedzialność</w:t>
      </w:r>
      <w:r w:rsidR="00BA2C6B" w:rsidRPr="005D527D">
        <w:rPr>
          <w:sz w:val="20"/>
          <w:szCs w:val="20"/>
        </w:rPr>
        <w:t xml:space="preserve"> </w:t>
      </w:r>
      <w:r w:rsidR="00F15015" w:rsidRPr="005D527D">
        <w:rPr>
          <w:sz w:val="20"/>
          <w:szCs w:val="20"/>
        </w:rPr>
        <w:t>za</w:t>
      </w:r>
      <w:r w:rsidR="006E747F" w:rsidRPr="005D527D">
        <w:rPr>
          <w:sz w:val="20"/>
          <w:szCs w:val="20"/>
        </w:rPr>
        <w:t xml:space="preserve"> </w:t>
      </w:r>
      <w:r w:rsidR="00F236AF" w:rsidRPr="005D527D">
        <w:rPr>
          <w:sz w:val="20"/>
          <w:szCs w:val="20"/>
        </w:rPr>
        <w:t>przygotowanie</w:t>
      </w:r>
      <w:r w:rsidR="00FF3BD2" w:rsidRPr="005D527D">
        <w:rPr>
          <w:sz w:val="20"/>
          <w:szCs w:val="20"/>
        </w:rPr>
        <w:t xml:space="preserve"> dokumentów</w:t>
      </w:r>
      <w:r w:rsidR="00F236AF" w:rsidRPr="005D527D">
        <w:rPr>
          <w:sz w:val="20"/>
          <w:szCs w:val="20"/>
        </w:rPr>
        <w:t xml:space="preserve"> </w:t>
      </w:r>
      <w:r w:rsidR="00C34187" w:rsidRPr="005D527D">
        <w:rPr>
          <w:sz w:val="20"/>
          <w:szCs w:val="20"/>
        </w:rPr>
        <w:t xml:space="preserve">oraz </w:t>
      </w:r>
      <w:r w:rsidR="00D039E3" w:rsidRPr="005D527D">
        <w:rPr>
          <w:sz w:val="20"/>
          <w:szCs w:val="20"/>
        </w:rPr>
        <w:t xml:space="preserve">uzyskanie wymaganych opinii, uzgodnień i </w:t>
      </w:r>
      <w:r w:rsidR="00081FC5" w:rsidRPr="005D527D">
        <w:rPr>
          <w:sz w:val="20"/>
          <w:szCs w:val="20"/>
        </w:rPr>
        <w:t xml:space="preserve">decyzji </w:t>
      </w:r>
      <w:r w:rsidR="00A83DE8" w:rsidRPr="005D527D">
        <w:rPr>
          <w:sz w:val="20"/>
          <w:szCs w:val="20"/>
        </w:rPr>
        <w:t>jest w zakresie obowiązków</w:t>
      </w:r>
      <w:r w:rsidR="00F36DD8" w:rsidRPr="005D527D">
        <w:rPr>
          <w:sz w:val="20"/>
          <w:szCs w:val="20"/>
        </w:rPr>
        <w:t xml:space="preserve"> </w:t>
      </w:r>
      <w:r w:rsidR="00FF3BD2" w:rsidRPr="005D527D">
        <w:rPr>
          <w:sz w:val="20"/>
          <w:szCs w:val="20"/>
        </w:rPr>
        <w:t>Wykonawc</w:t>
      </w:r>
      <w:r w:rsidR="00A83DE8" w:rsidRPr="005D527D">
        <w:rPr>
          <w:sz w:val="20"/>
          <w:szCs w:val="20"/>
        </w:rPr>
        <w:t>y</w:t>
      </w:r>
      <w:r w:rsidR="00F204DC" w:rsidRPr="005D527D">
        <w:rPr>
          <w:sz w:val="20"/>
          <w:szCs w:val="20"/>
        </w:rPr>
        <w:t>;</w:t>
      </w:r>
    </w:p>
    <w:p w14:paraId="2D28EC58" w14:textId="7DD8610E" w:rsidR="00776004" w:rsidRPr="005D527D" w:rsidRDefault="00776004" w:rsidP="0084196A">
      <w:pPr>
        <w:numPr>
          <w:ilvl w:val="0"/>
          <w:numId w:val="12"/>
        </w:numPr>
        <w:spacing w:before="0" w:after="0"/>
        <w:rPr>
          <w:color w:val="000000" w:themeColor="text1"/>
          <w:sz w:val="20"/>
          <w:szCs w:val="20"/>
        </w:rPr>
      </w:pPr>
      <w:r w:rsidRPr="005D527D">
        <w:rPr>
          <w:color w:val="000000" w:themeColor="text1"/>
          <w:sz w:val="20"/>
          <w:szCs w:val="20"/>
        </w:rPr>
        <w:t xml:space="preserve">Realizację czynności poprzedzających rozpoczęcie </w:t>
      </w:r>
      <w:r w:rsidR="00316B37" w:rsidRPr="005D527D">
        <w:rPr>
          <w:color w:val="000000" w:themeColor="text1"/>
          <w:sz w:val="20"/>
          <w:szCs w:val="20"/>
        </w:rPr>
        <w:t>R</w:t>
      </w:r>
      <w:r w:rsidRPr="005D527D">
        <w:rPr>
          <w:color w:val="000000" w:themeColor="text1"/>
          <w:sz w:val="20"/>
          <w:szCs w:val="20"/>
        </w:rPr>
        <w:t xml:space="preserve">obót </w:t>
      </w:r>
      <w:r w:rsidR="00316B37" w:rsidRPr="005D527D">
        <w:rPr>
          <w:color w:val="000000" w:themeColor="text1"/>
          <w:sz w:val="20"/>
          <w:szCs w:val="20"/>
        </w:rPr>
        <w:t>B</w:t>
      </w:r>
      <w:r w:rsidRPr="005D527D">
        <w:rPr>
          <w:color w:val="000000" w:themeColor="text1"/>
          <w:sz w:val="20"/>
          <w:szCs w:val="20"/>
        </w:rPr>
        <w:t>udowlanych w rozumieniu i</w:t>
      </w:r>
      <w:r w:rsidR="0004791B">
        <w:rPr>
          <w:color w:val="000000" w:themeColor="text1"/>
          <w:sz w:val="20"/>
          <w:szCs w:val="20"/>
        </w:rPr>
        <w:t> </w:t>
      </w:r>
      <w:r w:rsidRPr="005D527D">
        <w:rPr>
          <w:color w:val="000000" w:themeColor="text1"/>
          <w:sz w:val="20"/>
          <w:szCs w:val="20"/>
        </w:rPr>
        <w:t>zgodnie z</w:t>
      </w:r>
      <w:r w:rsidR="001B507D">
        <w:rPr>
          <w:color w:val="000000" w:themeColor="text1"/>
          <w:sz w:val="20"/>
          <w:szCs w:val="20"/>
        </w:rPr>
        <w:t xml:space="preserve"> </w:t>
      </w:r>
      <w:r w:rsidRPr="005D527D">
        <w:rPr>
          <w:color w:val="000000" w:themeColor="text1"/>
          <w:sz w:val="20"/>
          <w:szCs w:val="20"/>
        </w:rPr>
        <w:t xml:space="preserve">przepisami </w:t>
      </w:r>
      <w:r w:rsidR="00BE4F79" w:rsidRPr="005D527D">
        <w:rPr>
          <w:color w:val="000000" w:themeColor="text1"/>
          <w:sz w:val="20"/>
          <w:szCs w:val="20"/>
        </w:rPr>
        <w:t>P</w:t>
      </w:r>
      <w:r w:rsidRPr="005D527D">
        <w:rPr>
          <w:color w:val="000000" w:themeColor="text1"/>
          <w:sz w:val="20"/>
          <w:szCs w:val="20"/>
        </w:rPr>
        <w:t xml:space="preserve">rawa </w:t>
      </w:r>
      <w:r w:rsidR="00BE4F79" w:rsidRPr="005D527D">
        <w:rPr>
          <w:color w:val="000000" w:themeColor="text1"/>
          <w:sz w:val="20"/>
          <w:szCs w:val="20"/>
        </w:rPr>
        <w:t>B</w:t>
      </w:r>
      <w:r w:rsidRPr="005D527D">
        <w:rPr>
          <w:color w:val="000000" w:themeColor="text1"/>
          <w:sz w:val="20"/>
          <w:szCs w:val="20"/>
        </w:rPr>
        <w:t>udowlanego</w:t>
      </w:r>
      <w:r w:rsidR="00464417">
        <w:rPr>
          <w:color w:val="000000" w:themeColor="text1"/>
          <w:sz w:val="20"/>
          <w:szCs w:val="20"/>
        </w:rPr>
        <w:t xml:space="preserve"> (</w:t>
      </w:r>
      <w:r w:rsidR="0075328B">
        <w:rPr>
          <w:color w:val="000000" w:themeColor="text1"/>
          <w:sz w:val="20"/>
          <w:szCs w:val="20"/>
        </w:rPr>
        <w:t xml:space="preserve">jeżeli </w:t>
      </w:r>
      <w:r w:rsidR="00335661">
        <w:rPr>
          <w:color w:val="000000" w:themeColor="text1"/>
          <w:sz w:val="20"/>
          <w:szCs w:val="20"/>
        </w:rPr>
        <w:t>będą przeprowadzane Roboty Budowlane</w:t>
      </w:r>
      <w:r w:rsidR="00464417">
        <w:rPr>
          <w:color w:val="000000" w:themeColor="text1"/>
          <w:sz w:val="20"/>
          <w:szCs w:val="20"/>
        </w:rPr>
        <w:t>)</w:t>
      </w:r>
      <w:r w:rsidR="00A86611" w:rsidRPr="005D527D">
        <w:rPr>
          <w:color w:val="000000" w:themeColor="text1"/>
          <w:sz w:val="20"/>
          <w:szCs w:val="20"/>
        </w:rPr>
        <w:t>;</w:t>
      </w:r>
    </w:p>
    <w:p w14:paraId="3C4505D1" w14:textId="62B8854D" w:rsidR="00103A4B" w:rsidRPr="005D527D" w:rsidRDefault="00103A4B" w:rsidP="0084196A">
      <w:pPr>
        <w:numPr>
          <w:ilvl w:val="0"/>
          <w:numId w:val="12"/>
        </w:numPr>
        <w:spacing w:before="0" w:after="0"/>
        <w:rPr>
          <w:color w:val="000000" w:themeColor="text1"/>
          <w:sz w:val="20"/>
          <w:szCs w:val="20"/>
        </w:rPr>
      </w:pPr>
      <w:r>
        <w:rPr>
          <w:color w:val="000000" w:themeColor="text1"/>
          <w:sz w:val="20"/>
          <w:szCs w:val="20"/>
        </w:rPr>
        <w:t>Wykonanie Projektu Podstawowego, Projektu Wykonawczego</w:t>
      </w:r>
      <w:r w:rsidR="007A4F75">
        <w:rPr>
          <w:color w:val="000000" w:themeColor="text1"/>
          <w:sz w:val="20"/>
          <w:szCs w:val="20"/>
        </w:rPr>
        <w:t>, Projektu Technicznego, Projektu Architektoniczno-Budowlanego (jeśli wymagany);</w:t>
      </w:r>
    </w:p>
    <w:p w14:paraId="00B12D01" w14:textId="630C30C8" w:rsidR="00A86611" w:rsidRPr="005D527D" w:rsidRDefault="00A86611" w:rsidP="0084196A">
      <w:pPr>
        <w:numPr>
          <w:ilvl w:val="0"/>
          <w:numId w:val="12"/>
        </w:numPr>
        <w:spacing w:before="0" w:after="0"/>
        <w:rPr>
          <w:color w:val="000000" w:themeColor="text1"/>
          <w:sz w:val="20"/>
          <w:szCs w:val="20"/>
        </w:rPr>
      </w:pPr>
      <w:r w:rsidRPr="005D527D">
        <w:rPr>
          <w:color w:val="000000" w:themeColor="text1"/>
          <w:sz w:val="20"/>
          <w:szCs w:val="20"/>
        </w:rPr>
        <w:t xml:space="preserve">Wykonanie </w:t>
      </w:r>
      <w:r w:rsidR="007943D0" w:rsidRPr="005D527D">
        <w:rPr>
          <w:color w:val="000000" w:themeColor="text1"/>
          <w:sz w:val="20"/>
          <w:szCs w:val="20"/>
        </w:rPr>
        <w:t xml:space="preserve">kompletnej wielobranżowej </w:t>
      </w:r>
      <w:r w:rsidRPr="005D527D">
        <w:rPr>
          <w:color w:val="000000" w:themeColor="text1"/>
          <w:sz w:val="20"/>
          <w:szCs w:val="20"/>
        </w:rPr>
        <w:t>dokumentacji technicznej obejmującej:</w:t>
      </w:r>
    </w:p>
    <w:p w14:paraId="6915074B" w14:textId="4EBB41A5" w:rsidR="00A86611" w:rsidRPr="005D527D" w:rsidRDefault="00A86611" w:rsidP="0084196A">
      <w:pPr>
        <w:numPr>
          <w:ilvl w:val="1"/>
          <w:numId w:val="12"/>
        </w:numPr>
        <w:spacing w:before="0" w:after="0"/>
        <w:rPr>
          <w:color w:val="000000" w:themeColor="text1"/>
          <w:sz w:val="20"/>
          <w:szCs w:val="20"/>
        </w:rPr>
      </w:pPr>
      <w:r w:rsidRPr="005D527D">
        <w:rPr>
          <w:color w:val="000000" w:themeColor="text1"/>
          <w:sz w:val="20"/>
          <w:szCs w:val="20"/>
        </w:rPr>
        <w:t xml:space="preserve">Projekt </w:t>
      </w:r>
      <w:r w:rsidR="00FA4D9D" w:rsidRPr="005D527D">
        <w:rPr>
          <w:color w:val="000000" w:themeColor="text1"/>
          <w:sz w:val="20"/>
          <w:szCs w:val="20"/>
        </w:rPr>
        <w:t>P</w:t>
      </w:r>
      <w:r w:rsidRPr="005D527D">
        <w:rPr>
          <w:color w:val="000000" w:themeColor="text1"/>
          <w:sz w:val="20"/>
          <w:szCs w:val="20"/>
        </w:rPr>
        <w:t>odstawowy,</w:t>
      </w:r>
    </w:p>
    <w:p w14:paraId="57A85A2A" w14:textId="7CC32F04" w:rsidR="004A5CB6" w:rsidRPr="005D527D" w:rsidRDefault="00A86611" w:rsidP="0084196A">
      <w:pPr>
        <w:numPr>
          <w:ilvl w:val="1"/>
          <w:numId w:val="12"/>
        </w:numPr>
        <w:spacing w:before="0" w:after="0"/>
        <w:rPr>
          <w:color w:val="000000" w:themeColor="text1"/>
          <w:sz w:val="20"/>
          <w:szCs w:val="20"/>
        </w:rPr>
      </w:pPr>
      <w:r w:rsidRPr="005D527D">
        <w:rPr>
          <w:color w:val="000000" w:themeColor="text1"/>
          <w:sz w:val="20"/>
          <w:szCs w:val="20"/>
        </w:rPr>
        <w:t xml:space="preserve">Projekt </w:t>
      </w:r>
      <w:r w:rsidR="00FA4D9D" w:rsidRPr="005D527D">
        <w:rPr>
          <w:color w:val="000000" w:themeColor="text1"/>
          <w:sz w:val="20"/>
          <w:szCs w:val="20"/>
        </w:rPr>
        <w:t>A</w:t>
      </w:r>
      <w:r w:rsidR="002C6B0E" w:rsidRPr="005D527D">
        <w:rPr>
          <w:color w:val="000000" w:themeColor="text1"/>
          <w:sz w:val="20"/>
          <w:szCs w:val="20"/>
        </w:rPr>
        <w:t>rchitektoniczno-</w:t>
      </w:r>
      <w:r w:rsidR="00F324A5" w:rsidRPr="005D527D">
        <w:rPr>
          <w:color w:val="000000" w:themeColor="text1"/>
          <w:sz w:val="20"/>
          <w:szCs w:val="20"/>
        </w:rPr>
        <w:t>B</w:t>
      </w:r>
      <w:r w:rsidRPr="005D527D">
        <w:rPr>
          <w:color w:val="000000" w:themeColor="text1"/>
          <w:sz w:val="20"/>
          <w:szCs w:val="20"/>
        </w:rPr>
        <w:t xml:space="preserve">udowlany </w:t>
      </w:r>
      <w:r w:rsidR="002C6B0E" w:rsidRPr="005D527D">
        <w:rPr>
          <w:color w:val="000000" w:themeColor="text1"/>
          <w:sz w:val="20"/>
          <w:szCs w:val="20"/>
        </w:rPr>
        <w:t xml:space="preserve">zgodnie z wymogami Prawa Budowalnego na potrzeby uzyskania </w:t>
      </w:r>
      <w:r w:rsidR="00A75B43" w:rsidRPr="005D527D">
        <w:rPr>
          <w:sz w:val="20"/>
          <w:szCs w:val="20"/>
        </w:rPr>
        <w:t>pozwolenia na budowę</w:t>
      </w:r>
      <w:r w:rsidR="00D556E5" w:rsidRPr="005D527D">
        <w:rPr>
          <w:sz w:val="20"/>
          <w:szCs w:val="20"/>
        </w:rPr>
        <w:t xml:space="preserve"> (jeżeli </w:t>
      </w:r>
      <w:r w:rsidR="007E096E" w:rsidRPr="005D527D">
        <w:rPr>
          <w:sz w:val="20"/>
          <w:szCs w:val="20"/>
        </w:rPr>
        <w:t xml:space="preserve">będzie </w:t>
      </w:r>
      <w:r w:rsidR="00D556E5" w:rsidRPr="005D527D">
        <w:rPr>
          <w:sz w:val="20"/>
          <w:szCs w:val="20"/>
        </w:rPr>
        <w:t>wymagane)</w:t>
      </w:r>
      <w:r w:rsidR="00805709" w:rsidRPr="005D527D">
        <w:rPr>
          <w:sz w:val="20"/>
          <w:szCs w:val="20"/>
        </w:rPr>
        <w:t>,</w:t>
      </w:r>
    </w:p>
    <w:p w14:paraId="63880DE3" w14:textId="6E7CF1A6" w:rsidR="00A86611" w:rsidRPr="005D527D" w:rsidRDefault="00A86611" w:rsidP="0084196A">
      <w:pPr>
        <w:numPr>
          <w:ilvl w:val="1"/>
          <w:numId w:val="12"/>
        </w:numPr>
        <w:spacing w:before="0" w:after="0"/>
        <w:rPr>
          <w:color w:val="000000" w:themeColor="text1"/>
          <w:sz w:val="20"/>
          <w:szCs w:val="20"/>
        </w:rPr>
      </w:pPr>
      <w:r w:rsidRPr="005D527D">
        <w:rPr>
          <w:color w:val="000000" w:themeColor="text1"/>
          <w:sz w:val="20"/>
          <w:szCs w:val="20"/>
        </w:rPr>
        <w:t xml:space="preserve">Projekt </w:t>
      </w:r>
      <w:r w:rsidR="00FA4D9D" w:rsidRPr="005D527D">
        <w:rPr>
          <w:color w:val="000000" w:themeColor="text1"/>
          <w:sz w:val="20"/>
          <w:szCs w:val="20"/>
        </w:rPr>
        <w:t>T</w:t>
      </w:r>
      <w:r w:rsidR="004A5CB6" w:rsidRPr="005D527D">
        <w:rPr>
          <w:color w:val="000000" w:themeColor="text1"/>
          <w:sz w:val="20"/>
          <w:szCs w:val="20"/>
        </w:rPr>
        <w:t xml:space="preserve">echniczny </w:t>
      </w:r>
      <w:r w:rsidR="00072473" w:rsidRPr="005D527D">
        <w:rPr>
          <w:color w:val="000000" w:themeColor="text1"/>
          <w:sz w:val="20"/>
          <w:szCs w:val="20"/>
        </w:rPr>
        <w:t>w rozumieniu Rozporządzenia Ministra Infrastruktury z dnia 3 </w:t>
      </w:r>
      <w:r w:rsidR="00961055" w:rsidRPr="005D527D">
        <w:rPr>
          <w:color w:val="000000" w:themeColor="text1"/>
          <w:sz w:val="20"/>
          <w:szCs w:val="20"/>
        </w:rPr>
        <w:t>lipa 2003</w:t>
      </w:r>
      <w:r w:rsidR="006C639B" w:rsidRPr="005D527D">
        <w:rPr>
          <w:color w:val="000000" w:themeColor="text1"/>
          <w:sz w:val="20"/>
          <w:szCs w:val="20"/>
        </w:rPr>
        <w:t xml:space="preserve"> </w:t>
      </w:r>
      <w:r w:rsidR="00961055" w:rsidRPr="005D527D">
        <w:rPr>
          <w:color w:val="000000" w:themeColor="text1"/>
          <w:sz w:val="20"/>
          <w:szCs w:val="20"/>
        </w:rPr>
        <w:t>r. (Dz. U. 120 poz. 1133 z</w:t>
      </w:r>
      <w:r w:rsidR="004A5CB6" w:rsidRPr="005D527D">
        <w:rPr>
          <w:color w:val="000000" w:themeColor="text1"/>
          <w:sz w:val="20"/>
          <w:szCs w:val="20"/>
        </w:rPr>
        <w:t xml:space="preserve"> </w:t>
      </w:r>
      <w:proofErr w:type="spellStart"/>
      <w:r w:rsidR="004A5CB6" w:rsidRPr="005D527D">
        <w:rPr>
          <w:color w:val="000000" w:themeColor="text1"/>
          <w:sz w:val="20"/>
          <w:szCs w:val="20"/>
        </w:rPr>
        <w:t>późn</w:t>
      </w:r>
      <w:proofErr w:type="spellEnd"/>
      <w:r w:rsidR="004A5CB6" w:rsidRPr="005D527D">
        <w:rPr>
          <w:color w:val="000000" w:themeColor="text1"/>
          <w:sz w:val="20"/>
          <w:szCs w:val="20"/>
        </w:rPr>
        <w:t>.</w:t>
      </w:r>
      <w:r w:rsidR="00961055" w:rsidRPr="005D527D">
        <w:rPr>
          <w:color w:val="000000" w:themeColor="text1"/>
          <w:sz w:val="20"/>
          <w:szCs w:val="20"/>
        </w:rPr>
        <w:t xml:space="preserve"> zm.),</w:t>
      </w:r>
    </w:p>
    <w:p w14:paraId="64F8D96C" w14:textId="4A4F5DCF" w:rsidR="00961055" w:rsidRPr="005D527D" w:rsidRDefault="00961055" w:rsidP="0084196A">
      <w:pPr>
        <w:numPr>
          <w:ilvl w:val="1"/>
          <w:numId w:val="12"/>
        </w:numPr>
        <w:spacing w:before="0" w:after="0"/>
        <w:rPr>
          <w:color w:val="000000" w:themeColor="text1"/>
          <w:sz w:val="20"/>
          <w:szCs w:val="20"/>
        </w:rPr>
      </w:pPr>
      <w:r w:rsidRPr="005D527D">
        <w:rPr>
          <w:color w:val="000000" w:themeColor="text1"/>
          <w:sz w:val="20"/>
          <w:szCs w:val="20"/>
        </w:rPr>
        <w:t xml:space="preserve">Projekty </w:t>
      </w:r>
      <w:r w:rsidR="00FA4D9D" w:rsidRPr="005D527D">
        <w:rPr>
          <w:color w:val="000000" w:themeColor="text1"/>
          <w:sz w:val="20"/>
          <w:szCs w:val="20"/>
        </w:rPr>
        <w:t>W</w:t>
      </w:r>
      <w:r w:rsidRPr="005D527D">
        <w:rPr>
          <w:color w:val="000000" w:themeColor="text1"/>
          <w:sz w:val="20"/>
          <w:szCs w:val="20"/>
        </w:rPr>
        <w:t>ykonawcze,</w:t>
      </w:r>
    </w:p>
    <w:p w14:paraId="1E8A7BD1" w14:textId="3425FE02" w:rsidR="00961055" w:rsidRPr="005D527D" w:rsidRDefault="00961055" w:rsidP="0084196A">
      <w:pPr>
        <w:numPr>
          <w:ilvl w:val="1"/>
          <w:numId w:val="12"/>
        </w:numPr>
        <w:spacing w:before="0" w:after="0"/>
        <w:rPr>
          <w:color w:val="000000" w:themeColor="text1"/>
          <w:sz w:val="20"/>
          <w:szCs w:val="20"/>
        </w:rPr>
      </w:pPr>
      <w:r w:rsidRPr="005D527D">
        <w:rPr>
          <w:color w:val="000000" w:themeColor="text1"/>
          <w:sz w:val="20"/>
          <w:szCs w:val="20"/>
        </w:rPr>
        <w:t xml:space="preserve">Dokumentacje </w:t>
      </w:r>
      <w:r w:rsidR="00FA4D9D" w:rsidRPr="005D527D">
        <w:rPr>
          <w:color w:val="000000" w:themeColor="text1"/>
          <w:sz w:val="20"/>
          <w:szCs w:val="20"/>
        </w:rPr>
        <w:t>P</w:t>
      </w:r>
      <w:r w:rsidRPr="005D527D">
        <w:rPr>
          <w:color w:val="000000" w:themeColor="text1"/>
          <w:sz w:val="20"/>
          <w:szCs w:val="20"/>
        </w:rPr>
        <w:t>owykonawczą</w:t>
      </w:r>
      <w:r w:rsidR="00D039E3" w:rsidRPr="005D527D">
        <w:rPr>
          <w:color w:val="000000" w:themeColor="text1"/>
          <w:sz w:val="20"/>
          <w:szCs w:val="20"/>
        </w:rPr>
        <w:t xml:space="preserve"> części budowlanej</w:t>
      </w:r>
      <w:r w:rsidR="00492307">
        <w:rPr>
          <w:color w:val="000000" w:themeColor="text1"/>
          <w:sz w:val="20"/>
          <w:szCs w:val="20"/>
        </w:rPr>
        <w:t xml:space="preserve"> (</w:t>
      </w:r>
      <w:r w:rsidR="0075328B">
        <w:rPr>
          <w:color w:val="000000" w:themeColor="text1"/>
          <w:sz w:val="20"/>
          <w:szCs w:val="20"/>
        </w:rPr>
        <w:t>jeżeli będzie wymagane</w:t>
      </w:r>
      <w:r w:rsidR="00492307">
        <w:rPr>
          <w:color w:val="000000" w:themeColor="text1"/>
          <w:sz w:val="20"/>
          <w:szCs w:val="20"/>
        </w:rPr>
        <w:t>)</w:t>
      </w:r>
      <w:r w:rsidR="00D039E3" w:rsidRPr="005D527D">
        <w:rPr>
          <w:color w:val="000000" w:themeColor="text1"/>
          <w:sz w:val="20"/>
          <w:szCs w:val="20"/>
        </w:rPr>
        <w:t xml:space="preserve"> oraz technologicznej</w:t>
      </w:r>
      <w:r w:rsidR="00BC679B" w:rsidRPr="005D527D">
        <w:rPr>
          <w:color w:val="000000" w:themeColor="text1"/>
          <w:sz w:val="20"/>
          <w:szCs w:val="20"/>
        </w:rPr>
        <w:t>,</w:t>
      </w:r>
    </w:p>
    <w:p w14:paraId="618B9184" w14:textId="72D83BD9" w:rsidR="00961055" w:rsidRPr="005D527D" w:rsidRDefault="00BC679B" w:rsidP="0084196A">
      <w:pPr>
        <w:numPr>
          <w:ilvl w:val="1"/>
          <w:numId w:val="12"/>
        </w:numPr>
        <w:spacing w:before="0" w:after="0"/>
        <w:rPr>
          <w:color w:val="000000" w:themeColor="text1"/>
          <w:sz w:val="20"/>
          <w:szCs w:val="20"/>
        </w:rPr>
      </w:pPr>
      <w:r w:rsidRPr="005D527D">
        <w:rPr>
          <w:color w:val="000000" w:themeColor="text1"/>
          <w:sz w:val="20"/>
          <w:szCs w:val="20"/>
        </w:rPr>
        <w:t>Plany organizacji robót i plany BIOZ,</w:t>
      </w:r>
    </w:p>
    <w:p w14:paraId="6C7CD948" w14:textId="15D872E0" w:rsidR="00BC679B" w:rsidRPr="005D527D" w:rsidRDefault="00BC679B" w:rsidP="0084196A">
      <w:pPr>
        <w:numPr>
          <w:ilvl w:val="1"/>
          <w:numId w:val="12"/>
        </w:numPr>
        <w:spacing w:before="0" w:after="0"/>
        <w:rPr>
          <w:color w:val="000000" w:themeColor="text1"/>
          <w:sz w:val="20"/>
          <w:szCs w:val="20"/>
        </w:rPr>
      </w:pPr>
      <w:r w:rsidRPr="005D527D">
        <w:rPr>
          <w:color w:val="000000" w:themeColor="text1"/>
          <w:sz w:val="20"/>
          <w:szCs w:val="20"/>
        </w:rPr>
        <w:t xml:space="preserve">Dokumentację </w:t>
      </w:r>
      <w:r w:rsidR="00FA4D9D" w:rsidRPr="005D527D">
        <w:rPr>
          <w:color w:val="000000" w:themeColor="text1"/>
          <w:sz w:val="20"/>
          <w:szCs w:val="20"/>
        </w:rPr>
        <w:t>B</w:t>
      </w:r>
      <w:r w:rsidRPr="005D527D">
        <w:rPr>
          <w:color w:val="000000" w:themeColor="text1"/>
          <w:sz w:val="20"/>
          <w:szCs w:val="20"/>
        </w:rPr>
        <w:t>udowy</w:t>
      </w:r>
      <w:r w:rsidR="00492307">
        <w:rPr>
          <w:color w:val="000000" w:themeColor="text1"/>
          <w:sz w:val="20"/>
          <w:szCs w:val="20"/>
        </w:rPr>
        <w:t xml:space="preserve"> (</w:t>
      </w:r>
      <w:r w:rsidR="0075328B">
        <w:rPr>
          <w:color w:val="000000" w:themeColor="text1"/>
          <w:sz w:val="20"/>
          <w:szCs w:val="20"/>
        </w:rPr>
        <w:t>jeżeli będzie wymagane)</w:t>
      </w:r>
      <w:r w:rsidRPr="005D527D">
        <w:rPr>
          <w:color w:val="000000" w:themeColor="text1"/>
          <w:sz w:val="20"/>
          <w:szCs w:val="20"/>
        </w:rPr>
        <w:t>,</w:t>
      </w:r>
    </w:p>
    <w:p w14:paraId="28E58D35" w14:textId="645D1692" w:rsidR="00BC679B" w:rsidRDefault="00BC679B" w:rsidP="0084196A">
      <w:pPr>
        <w:numPr>
          <w:ilvl w:val="1"/>
          <w:numId w:val="12"/>
        </w:numPr>
        <w:spacing w:before="0" w:after="0"/>
        <w:rPr>
          <w:color w:val="000000" w:themeColor="text1"/>
          <w:sz w:val="20"/>
          <w:szCs w:val="20"/>
        </w:rPr>
      </w:pPr>
      <w:r w:rsidRPr="005D527D">
        <w:rPr>
          <w:color w:val="000000" w:themeColor="text1"/>
          <w:sz w:val="20"/>
          <w:szCs w:val="20"/>
        </w:rPr>
        <w:t>Instrukcj</w:t>
      </w:r>
      <w:r w:rsidR="00C40E1B">
        <w:rPr>
          <w:color w:val="000000" w:themeColor="text1"/>
          <w:sz w:val="20"/>
          <w:szCs w:val="20"/>
        </w:rPr>
        <w:t>e</w:t>
      </w:r>
      <w:r w:rsidRPr="005D527D">
        <w:rPr>
          <w:color w:val="000000" w:themeColor="text1"/>
          <w:sz w:val="20"/>
          <w:szCs w:val="20"/>
        </w:rPr>
        <w:t xml:space="preserve"> obsługi i konserwacji,</w:t>
      </w:r>
      <w:r w:rsidR="00B45406">
        <w:rPr>
          <w:color w:val="000000" w:themeColor="text1"/>
          <w:sz w:val="20"/>
          <w:szCs w:val="20"/>
        </w:rPr>
        <w:t xml:space="preserve"> uwzględniającą plan remontów</w:t>
      </w:r>
      <w:r w:rsidR="00200496">
        <w:rPr>
          <w:color w:val="000000" w:themeColor="text1"/>
          <w:sz w:val="20"/>
          <w:szCs w:val="20"/>
        </w:rPr>
        <w:t>,</w:t>
      </w:r>
    </w:p>
    <w:p w14:paraId="4FAB2807" w14:textId="27653882" w:rsidR="00C40E1B" w:rsidRDefault="00C40E1B" w:rsidP="0084196A">
      <w:pPr>
        <w:numPr>
          <w:ilvl w:val="1"/>
          <w:numId w:val="12"/>
        </w:numPr>
        <w:spacing w:before="0" w:after="0"/>
        <w:rPr>
          <w:color w:val="000000" w:themeColor="text1"/>
          <w:sz w:val="20"/>
          <w:szCs w:val="20"/>
        </w:rPr>
      </w:pPr>
      <w:r>
        <w:rPr>
          <w:color w:val="000000" w:themeColor="text1"/>
          <w:sz w:val="20"/>
          <w:szCs w:val="20"/>
        </w:rPr>
        <w:t>Instrukcje eksploatacji,</w:t>
      </w:r>
    </w:p>
    <w:p w14:paraId="1113285F" w14:textId="117A49F7" w:rsidR="00BC679B" w:rsidRPr="005D527D" w:rsidRDefault="00BC679B" w:rsidP="0084196A">
      <w:pPr>
        <w:numPr>
          <w:ilvl w:val="1"/>
          <w:numId w:val="12"/>
        </w:numPr>
        <w:spacing w:before="0" w:after="0"/>
        <w:rPr>
          <w:color w:val="000000" w:themeColor="text1"/>
          <w:sz w:val="20"/>
          <w:szCs w:val="20"/>
        </w:rPr>
      </w:pPr>
      <w:r w:rsidRPr="005D527D">
        <w:rPr>
          <w:color w:val="000000" w:themeColor="text1"/>
          <w:sz w:val="20"/>
          <w:szCs w:val="20"/>
        </w:rPr>
        <w:t xml:space="preserve">Dokumentację </w:t>
      </w:r>
      <w:r w:rsidR="00081FC5" w:rsidRPr="005D527D">
        <w:rPr>
          <w:color w:val="000000" w:themeColor="text1"/>
          <w:sz w:val="20"/>
          <w:szCs w:val="20"/>
        </w:rPr>
        <w:t xml:space="preserve">niezbędną </w:t>
      </w:r>
      <w:r w:rsidRPr="005D527D">
        <w:rPr>
          <w:color w:val="000000" w:themeColor="text1"/>
          <w:sz w:val="20"/>
          <w:szCs w:val="20"/>
        </w:rPr>
        <w:t>do szkolenia personelu</w:t>
      </w:r>
      <w:r w:rsidR="00081FC5" w:rsidRPr="005D527D">
        <w:rPr>
          <w:color w:val="000000" w:themeColor="text1"/>
          <w:sz w:val="20"/>
          <w:szCs w:val="20"/>
        </w:rPr>
        <w:t xml:space="preserve"> </w:t>
      </w:r>
      <w:r w:rsidR="00537431" w:rsidRPr="005D527D">
        <w:rPr>
          <w:color w:val="000000" w:themeColor="text1"/>
          <w:sz w:val="20"/>
          <w:szCs w:val="20"/>
        </w:rPr>
        <w:t>Zamawiającego</w:t>
      </w:r>
      <w:r w:rsidRPr="005D527D">
        <w:rPr>
          <w:color w:val="000000" w:themeColor="text1"/>
          <w:sz w:val="20"/>
          <w:szCs w:val="20"/>
        </w:rPr>
        <w:t>,</w:t>
      </w:r>
    </w:p>
    <w:p w14:paraId="599BC527" w14:textId="77777777" w:rsidR="00BC679B" w:rsidRPr="005D527D" w:rsidRDefault="00BC679B" w:rsidP="0084196A">
      <w:pPr>
        <w:numPr>
          <w:ilvl w:val="1"/>
          <w:numId w:val="12"/>
        </w:numPr>
        <w:spacing w:before="0" w:after="0"/>
        <w:rPr>
          <w:color w:val="000000" w:themeColor="text1"/>
          <w:sz w:val="20"/>
          <w:szCs w:val="20"/>
        </w:rPr>
      </w:pPr>
      <w:r w:rsidRPr="005D527D">
        <w:rPr>
          <w:color w:val="000000" w:themeColor="text1"/>
          <w:sz w:val="20"/>
          <w:szCs w:val="20"/>
        </w:rPr>
        <w:t>Dokumentację rozruchową i odbiorową,</w:t>
      </w:r>
    </w:p>
    <w:p w14:paraId="53E1AA84" w14:textId="07007386" w:rsidR="006174AE" w:rsidRPr="005D527D" w:rsidRDefault="004D202C" w:rsidP="00945D8B">
      <w:pPr>
        <w:numPr>
          <w:ilvl w:val="1"/>
          <w:numId w:val="12"/>
        </w:numPr>
        <w:spacing w:before="0" w:after="0"/>
        <w:rPr>
          <w:color w:val="000000" w:themeColor="text1"/>
          <w:sz w:val="20"/>
          <w:szCs w:val="20"/>
        </w:rPr>
      </w:pPr>
      <w:r w:rsidRPr="005D527D">
        <w:rPr>
          <w:color w:val="000000" w:themeColor="text1"/>
          <w:sz w:val="20"/>
          <w:szCs w:val="20"/>
        </w:rPr>
        <w:lastRenderedPageBreak/>
        <w:t xml:space="preserve">Dokumentację </w:t>
      </w:r>
      <w:r w:rsidR="000E1035" w:rsidRPr="005D527D">
        <w:rPr>
          <w:color w:val="000000" w:themeColor="text1"/>
          <w:sz w:val="20"/>
          <w:szCs w:val="20"/>
        </w:rPr>
        <w:t xml:space="preserve">funkcjonalną dla potrzeb sterowania urządzeniami z systemu sterowania zdalnego </w:t>
      </w:r>
      <w:r w:rsidR="00441C26" w:rsidRPr="005D527D">
        <w:rPr>
          <w:color w:val="000000" w:themeColor="text1"/>
          <w:sz w:val="20"/>
          <w:szCs w:val="20"/>
        </w:rPr>
        <w:t>DCS</w:t>
      </w:r>
      <w:r w:rsidR="000E1035" w:rsidRPr="005D527D">
        <w:rPr>
          <w:color w:val="000000" w:themeColor="text1"/>
          <w:sz w:val="20"/>
          <w:szCs w:val="20"/>
        </w:rPr>
        <w:t>,</w:t>
      </w:r>
    </w:p>
    <w:p w14:paraId="0FE0A546" w14:textId="26A09270" w:rsidR="00200496" w:rsidRPr="00D820B0" w:rsidRDefault="0000584D" w:rsidP="00200496">
      <w:pPr>
        <w:numPr>
          <w:ilvl w:val="1"/>
          <w:numId w:val="12"/>
        </w:numPr>
        <w:spacing w:before="0" w:after="0"/>
        <w:rPr>
          <w:color w:val="000000" w:themeColor="text1"/>
          <w:sz w:val="20"/>
          <w:szCs w:val="20"/>
        </w:rPr>
      </w:pPr>
      <w:r>
        <w:rPr>
          <w:color w:val="000000" w:themeColor="text1"/>
          <w:sz w:val="20"/>
          <w:szCs w:val="20"/>
        </w:rPr>
        <w:t>Wymaganą dokumentację</w:t>
      </w:r>
      <w:r w:rsidR="003767D9">
        <w:rPr>
          <w:color w:val="000000" w:themeColor="text1"/>
          <w:sz w:val="20"/>
          <w:szCs w:val="20"/>
        </w:rPr>
        <w:t xml:space="preserve"> w zakresie BAT</w:t>
      </w:r>
      <w:r w:rsidR="00952A84">
        <w:rPr>
          <w:color w:val="000000" w:themeColor="text1"/>
          <w:sz w:val="20"/>
          <w:szCs w:val="20"/>
        </w:rPr>
        <w:t xml:space="preserve"> zgodnie z </w:t>
      </w:r>
      <w:r w:rsidR="00AF32D7">
        <w:rPr>
          <w:i/>
          <w:iCs/>
          <w:color w:val="000000" w:themeColor="text1"/>
          <w:sz w:val="20"/>
          <w:szCs w:val="20"/>
        </w:rPr>
        <w:t xml:space="preserve">Decyzją Wykonawczą Komisji (UE) 2019/2022 z dnia 12 listopada 2049 r. </w:t>
      </w:r>
      <w:r w:rsidR="00D00233" w:rsidRPr="00D00233">
        <w:rPr>
          <w:i/>
          <w:iCs/>
          <w:color w:val="000000" w:themeColor="text1"/>
          <w:sz w:val="20"/>
          <w:szCs w:val="20"/>
        </w:rPr>
        <w:t>ustanawiająca konkluzje dotyczące najlepszych dostępnych technik (BAT) zgodnie z dyrektywą Parlamentu Europejskiego i Rady 2010/75/UE w odniesieniu do spalania odpadów</w:t>
      </w:r>
      <w:r w:rsidR="00844BD5">
        <w:rPr>
          <w:i/>
          <w:iCs/>
          <w:color w:val="000000" w:themeColor="text1"/>
          <w:sz w:val="20"/>
          <w:szCs w:val="20"/>
        </w:rPr>
        <w:t>:</w:t>
      </w:r>
    </w:p>
    <w:p w14:paraId="4A720CE4" w14:textId="52B4EBA8" w:rsidR="00200496" w:rsidRDefault="00200496" w:rsidP="00844BD5">
      <w:pPr>
        <w:spacing w:before="0" w:after="0"/>
        <w:ind w:left="1985"/>
        <w:rPr>
          <w:color w:val="000000" w:themeColor="text1"/>
          <w:sz w:val="20"/>
          <w:szCs w:val="20"/>
        </w:rPr>
      </w:pPr>
      <w:r>
        <w:rPr>
          <w:i/>
          <w:iCs/>
          <w:color w:val="000000" w:themeColor="text1"/>
          <w:sz w:val="20"/>
          <w:szCs w:val="20"/>
        </w:rPr>
        <w:t xml:space="preserve">- </w:t>
      </w:r>
      <w:r>
        <w:rPr>
          <w:color w:val="000000" w:themeColor="text1"/>
          <w:sz w:val="20"/>
          <w:szCs w:val="20"/>
        </w:rPr>
        <w:t>Instrukcję Z</w:t>
      </w:r>
      <w:r w:rsidRPr="00B45406">
        <w:rPr>
          <w:color w:val="000000" w:themeColor="text1"/>
          <w:sz w:val="20"/>
          <w:szCs w:val="20"/>
        </w:rPr>
        <w:t>arządzani</w:t>
      </w:r>
      <w:r>
        <w:rPr>
          <w:color w:val="000000" w:themeColor="text1"/>
          <w:sz w:val="20"/>
          <w:szCs w:val="20"/>
        </w:rPr>
        <w:t>a</w:t>
      </w:r>
      <w:r w:rsidRPr="00B45406">
        <w:rPr>
          <w:color w:val="000000" w:themeColor="text1"/>
          <w:sz w:val="20"/>
          <w:szCs w:val="20"/>
        </w:rPr>
        <w:t xml:space="preserve"> jakością odpadów z przetworzenia</w:t>
      </w:r>
      <w:r>
        <w:rPr>
          <w:color w:val="000000" w:themeColor="text1"/>
          <w:sz w:val="20"/>
          <w:szCs w:val="20"/>
        </w:rPr>
        <w:t xml:space="preserve">, obejmującą </w:t>
      </w:r>
      <w:r w:rsidRPr="00B45406">
        <w:rPr>
          <w:color w:val="000000" w:themeColor="text1"/>
          <w:sz w:val="20"/>
          <w:szCs w:val="20"/>
        </w:rPr>
        <w:t>plan zarządzania pozostałościami, w tym środki mające na celu:</w:t>
      </w:r>
      <w:r>
        <w:rPr>
          <w:color w:val="000000" w:themeColor="text1"/>
          <w:sz w:val="20"/>
          <w:szCs w:val="20"/>
        </w:rPr>
        <w:t xml:space="preserve"> </w:t>
      </w:r>
      <w:r w:rsidRPr="00B45406">
        <w:rPr>
          <w:color w:val="000000" w:themeColor="text1"/>
          <w:sz w:val="20"/>
          <w:szCs w:val="20"/>
        </w:rPr>
        <w:t>ograniczenie wytwarzania pozostałości do minimum;</w:t>
      </w:r>
      <w:r>
        <w:rPr>
          <w:color w:val="000000" w:themeColor="text1"/>
          <w:sz w:val="20"/>
          <w:szCs w:val="20"/>
        </w:rPr>
        <w:t xml:space="preserve"> </w:t>
      </w:r>
      <w:r w:rsidRPr="00B45406">
        <w:rPr>
          <w:color w:val="000000" w:themeColor="text1"/>
          <w:sz w:val="20"/>
          <w:szCs w:val="20"/>
        </w:rPr>
        <w:t>optymalizację ponownego wykorzystania, regeneracji, recyklingu lub odzyskiwania energii z pozostałości;</w:t>
      </w:r>
      <w:r>
        <w:rPr>
          <w:color w:val="000000" w:themeColor="text1"/>
          <w:sz w:val="20"/>
          <w:szCs w:val="20"/>
        </w:rPr>
        <w:t xml:space="preserve"> </w:t>
      </w:r>
      <w:r w:rsidRPr="00B45406">
        <w:rPr>
          <w:color w:val="000000" w:themeColor="text1"/>
          <w:sz w:val="20"/>
          <w:szCs w:val="20"/>
        </w:rPr>
        <w:t>zapewnienie właściwego unieszkodliwiania pozostałości</w:t>
      </w:r>
      <w:r>
        <w:rPr>
          <w:color w:val="000000" w:themeColor="text1"/>
          <w:sz w:val="20"/>
          <w:szCs w:val="20"/>
        </w:rPr>
        <w:t xml:space="preserve"> (zgodnie z BAT 1 i BAT 10)</w:t>
      </w:r>
      <w:r w:rsidRPr="00B45406">
        <w:rPr>
          <w:color w:val="000000" w:themeColor="text1"/>
          <w:sz w:val="20"/>
          <w:szCs w:val="20"/>
        </w:rPr>
        <w:t>;</w:t>
      </w:r>
    </w:p>
    <w:p w14:paraId="1266BB30" w14:textId="234158EC" w:rsidR="00580A86" w:rsidRPr="00D820B0" w:rsidRDefault="00200496" w:rsidP="00844BD5">
      <w:pPr>
        <w:spacing w:before="0" w:after="0"/>
        <w:ind w:left="1985"/>
        <w:rPr>
          <w:color w:val="000000" w:themeColor="text1"/>
          <w:sz w:val="20"/>
        </w:rPr>
      </w:pPr>
      <w:r>
        <w:rPr>
          <w:color w:val="000000" w:themeColor="text1"/>
          <w:sz w:val="20"/>
          <w:szCs w:val="20"/>
        </w:rPr>
        <w:t>- Instrukcję zarządzania rozproszoną emisją pyłu (zgodnie z BAT 23);</w:t>
      </w:r>
    </w:p>
    <w:p w14:paraId="1CFD082A" w14:textId="30963D0F" w:rsidR="00200496" w:rsidRPr="00200496" w:rsidRDefault="00200496" w:rsidP="00844BD5">
      <w:pPr>
        <w:spacing w:before="0" w:after="0"/>
        <w:ind w:left="1985"/>
        <w:rPr>
          <w:color w:val="000000" w:themeColor="text1"/>
          <w:sz w:val="20"/>
          <w:szCs w:val="20"/>
        </w:rPr>
      </w:pPr>
      <w:r>
        <w:rPr>
          <w:color w:val="000000" w:themeColor="text1"/>
          <w:sz w:val="20"/>
          <w:szCs w:val="20"/>
        </w:rPr>
        <w:t xml:space="preserve">- </w:t>
      </w:r>
      <w:r w:rsidRPr="00200496">
        <w:rPr>
          <w:color w:val="000000" w:themeColor="text1"/>
          <w:sz w:val="20"/>
          <w:szCs w:val="20"/>
        </w:rPr>
        <w:t>Plan zarządzania w przypadku awarii (zgodnie z sekcją 2.4 BAT)</w:t>
      </w:r>
      <w:r>
        <w:rPr>
          <w:color w:val="000000" w:themeColor="text1"/>
          <w:sz w:val="20"/>
          <w:szCs w:val="20"/>
        </w:rPr>
        <w:t>;</w:t>
      </w:r>
    </w:p>
    <w:p w14:paraId="76B329A7" w14:textId="5B3B70E4" w:rsidR="00BC679B" w:rsidRPr="005D527D" w:rsidRDefault="00BC679B" w:rsidP="00945D8B">
      <w:pPr>
        <w:numPr>
          <w:ilvl w:val="1"/>
          <w:numId w:val="12"/>
        </w:numPr>
        <w:spacing w:before="0" w:after="0"/>
        <w:rPr>
          <w:color w:val="000000" w:themeColor="text1"/>
          <w:sz w:val="20"/>
          <w:szCs w:val="20"/>
        </w:rPr>
      </w:pPr>
      <w:r w:rsidRPr="005D527D">
        <w:rPr>
          <w:color w:val="000000" w:themeColor="text1"/>
          <w:sz w:val="20"/>
          <w:szCs w:val="20"/>
        </w:rPr>
        <w:t>Pozostał</w:t>
      </w:r>
      <w:r w:rsidR="006174AE" w:rsidRPr="005D527D">
        <w:rPr>
          <w:color w:val="000000" w:themeColor="text1"/>
          <w:sz w:val="20"/>
          <w:szCs w:val="20"/>
        </w:rPr>
        <w:t>ą</w:t>
      </w:r>
      <w:r w:rsidRPr="005D527D">
        <w:rPr>
          <w:color w:val="000000" w:themeColor="text1"/>
          <w:sz w:val="20"/>
          <w:szCs w:val="20"/>
        </w:rPr>
        <w:t xml:space="preserve"> dokumentację niezbędną do realizacji </w:t>
      </w:r>
      <w:r w:rsidR="143DBBCA" w:rsidRPr="005D527D">
        <w:rPr>
          <w:color w:val="000000" w:themeColor="text1"/>
          <w:sz w:val="20"/>
          <w:szCs w:val="20"/>
        </w:rPr>
        <w:t xml:space="preserve">i użytkowania </w:t>
      </w:r>
      <w:r w:rsidRPr="005D527D">
        <w:rPr>
          <w:color w:val="000000" w:themeColor="text1"/>
          <w:sz w:val="20"/>
          <w:szCs w:val="20"/>
        </w:rPr>
        <w:t>przedmiotu zamówienia;</w:t>
      </w:r>
    </w:p>
    <w:p w14:paraId="5E03D8DF" w14:textId="020375B0" w:rsidR="009F635B" w:rsidRPr="005D527D" w:rsidRDefault="00EB6AE6" w:rsidP="009F635B">
      <w:pPr>
        <w:numPr>
          <w:ilvl w:val="0"/>
          <w:numId w:val="12"/>
        </w:numPr>
        <w:spacing w:before="0" w:after="0"/>
        <w:rPr>
          <w:sz w:val="20"/>
          <w:szCs w:val="20"/>
        </w:rPr>
      </w:pPr>
      <w:r w:rsidRPr="005D527D">
        <w:rPr>
          <w:sz w:val="20"/>
          <w:szCs w:val="20"/>
        </w:rPr>
        <w:t>Przygotowanie wszystkich niezbędnych danych technicznych o dostarczonej i</w:t>
      </w:r>
      <w:r w:rsidR="009652B2">
        <w:rPr>
          <w:sz w:val="20"/>
          <w:szCs w:val="20"/>
        </w:rPr>
        <w:t> </w:t>
      </w:r>
      <w:r w:rsidRPr="005D527D">
        <w:rPr>
          <w:sz w:val="20"/>
          <w:szCs w:val="20"/>
        </w:rPr>
        <w:t xml:space="preserve">zainstalowanej instalacji wraz z urządzeniami, które będą niezbędne dla potrzeb Zamawiającego w związku z </w:t>
      </w:r>
      <w:r w:rsidR="00F15929" w:rsidRPr="005D527D">
        <w:rPr>
          <w:sz w:val="20"/>
          <w:szCs w:val="20"/>
        </w:rPr>
        <w:t xml:space="preserve">ewentualną </w:t>
      </w:r>
      <w:r w:rsidRPr="005D527D">
        <w:rPr>
          <w:sz w:val="20"/>
          <w:szCs w:val="20"/>
        </w:rPr>
        <w:t>konieczności</w:t>
      </w:r>
      <w:r w:rsidR="00F15929" w:rsidRPr="005D527D">
        <w:rPr>
          <w:sz w:val="20"/>
          <w:szCs w:val="20"/>
        </w:rPr>
        <w:t>ą</w:t>
      </w:r>
      <w:r w:rsidRPr="005D527D">
        <w:rPr>
          <w:sz w:val="20"/>
          <w:szCs w:val="20"/>
        </w:rPr>
        <w:t xml:space="preserve"> przygotowania wniosku o zmianę warunkó</w:t>
      </w:r>
      <w:r w:rsidR="00E9615F" w:rsidRPr="005D527D">
        <w:rPr>
          <w:sz w:val="20"/>
          <w:szCs w:val="20"/>
        </w:rPr>
        <w:t>w</w:t>
      </w:r>
      <w:r w:rsidRPr="005D527D">
        <w:rPr>
          <w:sz w:val="20"/>
          <w:szCs w:val="20"/>
        </w:rPr>
        <w:t xml:space="preserve"> decyzji Pozwolenie Zintegrowane</w:t>
      </w:r>
      <w:r w:rsidR="009F635B" w:rsidRPr="005D527D">
        <w:rPr>
          <w:sz w:val="20"/>
          <w:szCs w:val="20"/>
        </w:rPr>
        <w:t>;</w:t>
      </w:r>
    </w:p>
    <w:p w14:paraId="3C3BDC8A" w14:textId="2035F79F" w:rsidR="006E5E60" w:rsidRDefault="006E5E60" w:rsidP="0084196A">
      <w:pPr>
        <w:numPr>
          <w:ilvl w:val="0"/>
          <w:numId w:val="12"/>
        </w:numPr>
        <w:spacing w:before="0" w:after="0"/>
        <w:rPr>
          <w:sz w:val="20"/>
          <w:szCs w:val="20"/>
        </w:rPr>
      </w:pPr>
      <w:r>
        <w:rPr>
          <w:sz w:val="20"/>
          <w:szCs w:val="20"/>
        </w:rPr>
        <w:t>P</w:t>
      </w:r>
      <w:r w:rsidRPr="00A82EED">
        <w:rPr>
          <w:sz w:val="20"/>
          <w:szCs w:val="20"/>
        </w:rPr>
        <w:t xml:space="preserve">rzygotowanie dokumentacji niezbędnej do zarejestrowania urządzeń w UDT i uzyskania </w:t>
      </w:r>
      <w:r w:rsidRPr="00D820B0">
        <w:rPr>
          <w:sz w:val="20"/>
          <w:szCs w:val="20"/>
        </w:rPr>
        <w:t xml:space="preserve">decyzji </w:t>
      </w:r>
      <w:r w:rsidRPr="00A82EED">
        <w:rPr>
          <w:sz w:val="20"/>
          <w:szCs w:val="20"/>
        </w:rPr>
        <w:t>od UDT</w:t>
      </w:r>
      <w:r>
        <w:rPr>
          <w:sz w:val="20"/>
          <w:szCs w:val="20"/>
        </w:rPr>
        <w:t xml:space="preserve"> (uzyskanie decyzji leży po stronie Zamawiającego);</w:t>
      </w:r>
      <w:r w:rsidRPr="005D527D">
        <w:rPr>
          <w:sz w:val="20"/>
          <w:szCs w:val="20"/>
        </w:rPr>
        <w:t xml:space="preserve"> </w:t>
      </w:r>
    </w:p>
    <w:p w14:paraId="252F23A5" w14:textId="2C1EFF7B" w:rsidR="00904331" w:rsidRPr="005D527D" w:rsidRDefault="00904331" w:rsidP="0084196A">
      <w:pPr>
        <w:numPr>
          <w:ilvl w:val="0"/>
          <w:numId w:val="12"/>
        </w:numPr>
        <w:spacing w:before="0" w:after="0"/>
        <w:rPr>
          <w:sz w:val="20"/>
          <w:szCs w:val="20"/>
        </w:rPr>
      </w:pPr>
      <w:r w:rsidRPr="005D527D">
        <w:rPr>
          <w:sz w:val="20"/>
          <w:szCs w:val="20"/>
        </w:rPr>
        <w:t>Wykonanie prac adaptacyjnych i dostosowawczych w zakresie niezbędnym dla</w:t>
      </w:r>
      <w:r w:rsidR="00BE4F79" w:rsidRPr="005D527D">
        <w:rPr>
          <w:sz w:val="20"/>
          <w:szCs w:val="20"/>
        </w:rPr>
        <w:t xml:space="preserve"> </w:t>
      </w:r>
      <w:r w:rsidRPr="005D527D">
        <w:rPr>
          <w:sz w:val="20"/>
          <w:szCs w:val="20"/>
        </w:rPr>
        <w:t>należytego wykonania przedmiotu zamówienia</w:t>
      </w:r>
      <w:r w:rsidR="00841202" w:rsidRPr="005D527D">
        <w:rPr>
          <w:sz w:val="20"/>
          <w:szCs w:val="20"/>
        </w:rPr>
        <w:t>;</w:t>
      </w:r>
    </w:p>
    <w:p w14:paraId="5F61F883" w14:textId="2AE6348C" w:rsidR="00841202" w:rsidRPr="005D527D" w:rsidRDefault="00904331" w:rsidP="0084196A">
      <w:pPr>
        <w:numPr>
          <w:ilvl w:val="0"/>
          <w:numId w:val="12"/>
        </w:numPr>
        <w:spacing w:before="0" w:after="0"/>
        <w:rPr>
          <w:color w:val="000000" w:themeColor="text1"/>
          <w:sz w:val="20"/>
          <w:szCs w:val="20"/>
        </w:rPr>
      </w:pPr>
      <w:r w:rsidRPr="005D527D">
        <w:rPr>
          <w:color w:val="000000" w:themeColor="text1"/>
          <w:sz w:val="20"/>
          <w:szCs w:val="20"/>
        </w:rPr>
        <w:t xml:space="preserve">Dostawę </w:t>
      </w:r>
      <w:r w:rsidR="005231D3">
        <w:rPr>
          <w:color w:val="000000" w:themeColor="text1"/>
          <w:sz w:val="20"/>
          <w:szCs w:val="20"/>
        </w:rPr>
        <w:t xml:space="preserve">i montaż </w:t>
      </w:r>
      <w:r w:rsidR="00674EE7">
        <w:rPr>
          <w:color w:val="000000" w:themeColor="text1"/>
          <w:sz w:val="20"/>
          <w:szCs w:val="20"/>
        </w:rPr>
        <w:t xml:space="preserve">wszystkich </w:t>
      </w:r>
      <w:r w:rsidRPr="005D527D">
        <w:rPr>
          <w:color w:val="000000" w:themeColor="text1"/>
          <w:sz w:val="20"/>
          <w:szCs w:val="20"/>
        </w:rPr>
        <w:t>niezbędnych do realizacji przedmiotu zamówienia materiałów, urządzeń, aparatury, wyposażenia;</w:t>
      </w:r>
    </w:p>
    <w:p w14:paraId="4929B4A7" w14:textId="100C5245" w:rsidR="00841202" w:rsidRPr="005D527D" w:rsidRDefault="00904331" w:rsidP="0084196A">
      <w:pPr>
        <w:numPr>
          <w:ilvl w:val="0"/>
          <w:numId w:val="12"/>
        </w:numPr>
        <w:spacing w:before="0" w:after="0"/>
        <w:rPr>
          <w:color w:val="000000" w:themeColor="text1"/>
          <w:sz w:val="20"/>
          <w:szCs w:val="20"/>
        </w:rPr>
      </w:pPr>
      <w:r w:rsidRPr="005D527D">
        <w:rPr>
          <w:color w:val="000000" w:themeColor="text1"/>
          <w:sz w:val="20"/>
          <w:szCs w:val="20"/>
        </w:rPr>
        <w:t xml:space="preserve">Wykonanie prac obiektowych przedmiotu zamówienia w zakresie mechanicznym, elektrycznym, </w:t>
      </w:r>
      <w:proofErr w:type="spellStart"/>
      <w:r w:rsidRPr="005D527D">
        <w:rPr>
          <w:color w:val="000000" w:themeColor="text1"/>
          <w:sz w:val="20"/>
          <w:szCs w:val="20"/>
        </w:rPr>
        <w:t>AKPiA</w:t>
      </w:r>
      <w:proofErr w:type="spellEnd"/>
      <w:r w:rsidRPr="005D527D">
        <w:rPr>
          <w:color w:val="000000" w:themeColor="text1"/>
          <w:sz w:val="20"/>
          <w:szCs w:val="20"/>
        </w:rPr>
        <w:t xml:space="preserve"> i systemowym</w:t>
      </w:r>
      <w:r w:rsidR="00FC3C50" w:rsidRPr="005D527D">
        <w:rPr>
          <w:color w:val="000000" w:themeColor="text1"/>
          <w:sz w:val="20"/>
          <w:szCs w:val="20"/>
        </w:rPr>
        <w:t xml:space="preserve"> </w:t>
      </w:r>
      <w:r w:rsidRPr="005D527D">
        <w:rPr>
          <w:color w:val="000000" w:themeColor="text1"/>
          <w:sz w:val="20"/>
          <w:szCs w:val="20"/>
        </w:rPr>
        <w:t xml:space="preserve">zapewniających prawidłową pracę </w:t>
      </w:r>
      <w:r w:rsidR="008E6EC3" w:rsidRPr="005D527D">
        <w:rPr>
          <w:color w:val="000000" w:themeColor="text1"/>
          <w:sz w:val="20"/>
          <w:szCs w:val="20"/>
        </w:rPr>
        <w:t>insta</w:t>
      </w:r>
      <w:r w:rsidR="000711AE" w:rsidRPr="005D527D">
        <w:rPr>
          <w:color w:val="000000" w:themeColor="text1"/>
          <w:sz w:val="20"/>
          <w:szCs w:val="20"/>
        </w:rPr>
        <w:t>la</w:t>
      </w:r>
      <w:r w:rsidR="008E6EC3" w:rsidRPr="005D527D">
        <w:rPr>
          <w:color w:val="000000" w:themeColor="text1"/>
          <w:sz w:val="20"/>
          <w:szCs w:val="20"/>
        </w:rPr>
        <w:t xml:space="preserve">cji </w:t>
      </w:r>
      <w:r w:rsidR="002A0B54" w:rsidRPr="005D527D">
        <w:rPr>
          <w:color w:val="000000" w:themeColor="text1"/>
          <w:sz w:val="20"/>
          <w:szCs w:val="20"/>
        </w:rPr>
        <w:t>W</w:t>
      </w:r>
      <w:r w:rsidR="004E3571" w:rsidRPr="005D527D">
        <w:rPr>
          <w:color w:val="000000" w:themeColor="text1"/>
          <w:sz w:val="20"/>
          <w:szCs w:val="20"/>
        </w:rPr>
        <w:t>WŻ</w:t>
      </w:r>
      <w:r w:rsidR="00841202" w:rsidRPr="005D527D">
        <w:rPr>
          <w:color w:val="000000" w:themeColor="text1"/>
          <w:sz w:val="20"/>
          <w:szCs w:val="20"/>
        </w:rPr>
        <w:t>;</w:t>
      </w:r>
    </w:p>
    <w:p w14:paraId="6F8D0B00" w14:textId="3AB1F571" w:rsidR="00CB401A" w:rsidRDefault="00272FBB" w:rsidP="0084196A">
      <w:pPr>
        <w:numPr>
          <w:ilvl w:val="0"/>
          <w:numId w:val="12"/>
        </w:numPr>
        <w:spacing w:before="0" w:after="0"/>
        <w:rPr>
          <w:color w:val="000000" w:themeColor="text1"/>
          <w:sz w:val="20"/>
          <w:szCs w:val="20"/>
        </w:rPr>
      </w:pPr>
      <w:r w:rsidRPr="005D527D">
        <w:rPr>
          <w:color w:val="000000" w:themeColor="text1"/>
          <w:sz w:val="20"/>
          <w:szCs w:val="20"/>
        </w:rPr>
        <w:t xml:space="preserve">Montaż kompletnego wyposażenia </w:t>
      </w:r>
      <w:r w:rsidR="007C0D06" w:rsidRPr="005D527D">
        <w:rPr>
          <w:color w:val="000000" w:themeColor="text1"/>
          <w:sz w:val="20"/>
          <w:szCs w:val="20"/>
        </w:rPr>
        <w:t xml:space="preserve">technologicznego dostarczonego w ramach realizacji zamówienia </w:t>
      </w:r>
      <w:r w:rsidR="00DE6661">
        <w:rPr>
          <w:color w:val="000000" w:themeColor="text1"/>
          <w:sz w:val="20"/>
          <w:szCs w:val="20"/>
        </w:rPr>
        <w:t>na dostawę</w:t>
      </w:r>
      <w:r w:rsidR="000615F5">
        <w:rPr>
          <w:color w:val="000000" w:themeColor="text1"/>
          <w:sz w:val="20"/>
          <w:szCs w:val="20"/>
        </w:rPr>
        <w:t xml:space="preserve">, </w:t>
      </w:r>
      <w:r w:rsidR="00DE6661">
        <w:rPr>
          <w:color w:val="000000" w:themeColor="text1"/>
          <w:sz w:val="20"/>
          <w:szCs w:val="20"/>
        </w:rPr>
        <w:t xml:space="preserve">montaż </w:t>
      </w:r>
      <w:r w:rsidR="000615F5">
        <w:rPr>
          <w:color w:val="000000" w:themeColor="text1"/>
          <w:sz w:val="20"/>
          <w:szCs w:val="20"/>
        </w:rPr>
        <w:t xml:space="preserve">i uruchomienie </w:t>
      </w:r>
      <w:r w:rsidR="00DE6661">
        <w:rPr>
          <w:color w:val="000000" w:themeColor="text1"/>
          <w:sz w:val="20"/>
          <w:szCs w:val="20"/>
        </w:rPr>
        <w:t>nowej</w:t>
      </w:r>
      <w:r w:rsidR="001957D1" w:rsidRPr="005D527D">
        <w:rPr>
          <w:color w:val="000000" w:themeColor="text1"/>
          <w:sz w:val="20"/>
          <w:szCs w:val="20"/>
        </w:rPr>
        <w:t xml:space="preserve"> instalacji </w:t>
      </w:r>
      <w:r w:rsidR="007C0D06" w:rsidRPr="005D527D">
        <w:rPr>
          <w:color w:val="000000" w:themeColor="text1"/>
          <w:sz w:val="20"/>
          <w:szCs w:val="20"/>
        </w:rPr>
        <w:t>WWŻ</w:t>
      </w:r>
      <w:r w:rsidR="00E67195" w:rsidRPr="005D527D">
        <w:rPr>
          <w:color w:val="000000" w:themeColor="text1"/>
          <w:sz w:val="20"/>
          <w:szCs w:val="20"/>
        </w:rPr>
        <w:t>;</w:t>
      </w:r>
    </w:p>
    <w:p w14:paraId="63D7AD89" w14:textId="59447F40" w:rsidR="00113F31" w:rsidRDefault="00113F31" w:rsidP="00D25523">
      <w:pPr>
        <w:numPr>
          <w:ilvl w:val="0"/>
          <w:numId w:val="12"/>
        </w:numPr>
        <w:spacing w:before="0" w:after="0"/>
        <w:rPr>
          <w:color w:val="000000" w:themeColor="text1"/>
          <w:sz w:val="20"/>
          <w:szCs w:val="20"/>
        </w:rPr>
      </w:pPr>
      <w:r w:rsidRPr="00827659">
        <w:rPr>
          <w:color w:val="000000" w:themeColor="text1"/>
          <w:sz w:val="20"/>
          <w:szCs w:val="20"/>
        </w:rPr>
        <w:t>Dobór i kompletacja urządzeń, montaż oraz organizacja i koordynowanie wszystkich prac w</w:t>
      </w:r>
      <w:r>
        <w:rPr>
          <w:color w:val="000000" w:themeColor="text1"/>
          <w:sz w:val="20"/>
          <w:szCs w:val="20"/>
        </w:rPr>
        <w:t xml:space="preserve"> </w:t>
      </w:r>
      <w:r w:rsidRPr="00827659">
        <w:rPr>
          <w:color w:val="000000" w:themeColor="text1"/>
          <w:sz w:val="20"/>
          <w:szCs w:val="20"/>
        </w:rPr>
        <w:t>zakresie dostawy, montażu i uruchomienia kompletnej linii technologicznej</w:t>
      </w:r>
      <w:r w:rsidR="001C7E81">
        <w:rPr>
          <w:color w:val="000000" w:themeColor="text1"/>
          <w:sz w:val="20"/>
          <w:szCs w:val="20"/>
        </w:rPr>
        <w:t>;</w:t>
      </w:r>
    </w:p>
    <w:p w14:paraId="1E8ABD91" w14:textId="03B92D29" w:rsidR="00D25523" w:rsidRPr="00827659" w:rsidRDefault="00D25523" w:rsidP="00D25523">
      <w:pPr>
        <w:numPr>
          <w:ilvl w:val="0"/>
          <w:numId w:val="12"/>
        </w:numPr>
        <w:spacing w:before="0" w:after="0"/>
        <w:rPr>
          <w:color w:val="000000" w:themeColor="text1"/>
          <w:sz w:val="20"/>
          <w:szCs w:val="20"/>
        </w:rPr>
      </w:pPr>
      <w:r w:rsidRPr="00D25523">
        <w:rPr>
          <w:color w:val="000000" w:themeColor="text1"/>
          <w:sz w:val="20"/>
          <w:szCs w:val="20"/>
        </w:rPr>
        <w:t>Wkomponowanie maszyn i urządzeń do istniejącej hali z uwzględnieniem wymagań logistycznych</w:t>
      </w:r>
      <w:r w:rsidR="00DF66B3">
        <w:rPr>
          <w:color w:val="000000" w:themeColor="text1"/>
          <w:sz w:val="20"/>
          <w:szCs w:val="20"/>
        </w:rPr>
        <w:t xml:space="preserve"> i minimalizacji powierzchni zajmowanej przez urządzenia instalacji WWŻ</w:t>
      </w:r>
      <w:r w:rsidR="001C7E81">
        <w:rPr>
          <w:color w:val="000000" w:themeColor="text1"/>
          <w:sz w:val="20"/>
          <w:szCs w:val="20"/>
        </w:rPr>
        <w:t>;</w:t>
      </w:r>
    </w:p>
    <w:p w14:paraId="485159C3" w14:textId="54A3F65E" w:rsidR="002B6885" w:rsidRPr="00827659" w:rsidRDefault="001A5E20" w:rsidP="0084196A">
      <w:pPr>
        <w:numPr>
          <w:ilvl w:val="0"/>
          <w:numId w:val="12"/>
        </w:numPr>
        <w:spacing w:before="0" w:after="0"/>
        <w:rPr>
          <w:color w:val="000000" w:themeColor="text1"/>
          <w:sz w:val="20"/>
          <w:szCs w:val="20"/>
        </w:rPr>
      </w:pPr>
      <w:r w:rsidRPr="00827659">
        <w:rPr>
          <w:color w:val="000000" w:themeColor="text1"/>
          <w:sz w:val="20"/>
          <w:szCs w:val="20"/>
        </w:rPr>
        <w:t>Dostawa</w:t>
      </w:r>
      <w:r w:rsidR="00E41660" w:rsidRPr="00827659">
        <w:rPr>
          <w:color w:val="000000" w:themeColor="text1"/>
          <w:sz w:val="20"/>
          <w:szCs w:val="20"/>
        </w:rPr>
        <w:t>, transport</w:t>
      </w:r>
      <w:r w:rsidRPr="00827659">
        <w:rPr>
          <w:color w:val="000000" w:themeColor="text1"/>
          <w:sz w:val="20"/>
          <w:szCs w:val="20"/>
        </w:rPr>
        <w:t xml:space="preserve"> i montaż</w:t>
      </w:r>
      <w:r w:rsidR="009659BF" w:rsidRPr="005D527D">
        <w:rPr>
          <w:color w:val="000000" w:themeColor="text1"/>
          <w:sz w:val="20"/>
          <w:szCs w:val="20"/>
        </w:rPr>
        <w:t xml:space="preserve"> k</w:t>
      </w:r>
      <w:r w:rsidR="00245BCF" w:rsidRPr="005D527D">
        <w:rPr>
          <w:color w:val="000000" w:themeColor="text1"/>
          <w:sz w:val="20"/>
          <w:szCs w:val="20"/>
        </w:rPr>
        <w:t xml:space="preserve">ompletnej instalacji WWŻ </w:t>
      </w:r>
      <w:r w:rsidR="00254415">
        <w:rPr>
          <w:color w:val="000000" w:themeColor="text1"/>
          <w:sz w:val="20"/>
          <w:szCs w:val="20"/>
        </w:rPr>
        <w:t>(</w:t>
      </w:r>
      <w:r w:rsidR="006870E1">
        <w:rPr>
          <w:color w:val="000000" w:themeColor="text1"/>
          <w:sz w:val="20"/>
          <w:szCs w:val="20"/>
        </w:rPr>
        <w:t xml:space="preserve">spełniającej wymagania określone Parametrami </w:t>
      </w:r>
      <w:r w:rsidR="00FF7BE6">
        <w:rPr>
          <w:color w:val="000000" w:themeColor="text1"/>
          <w:sz w:val="20"/>
          <w:szCs w:val="20"/>
        </w:rPr>
        <w:t xml:space="preserve">Wymaganymi przez </w:t>
      </w:r>
      <w:r w:rsidR="009914A3">
        <w:rPr>
          <w:color w:val="000000" w:themeColor="text1"/>
          <w:sz w:val="20"/>
          <w:szCs w:val="20"/>
        </w:rPr>
        <w:t xml:space="preserve">Zamawiającego, Parametrami </w:t>
      </w:r>
      <w:r w:rsidR="009914A3">
        <w:rPr>
          <w:color w:val="000000" w:themeColor="text1"/>
          <w:sz w:val="20"/>
          <w:szCs w:val="20"/>
        </w:rPr>
        <w:lastRenderedPageBreak/>
        <w:t>Gwarantowanymi przez Wykonawcę</w:t>
      </w:r>
      <w:r w:rsidR="00254415">
        <w:rPr>
          <w:color w:val="000000" w:themeColor="text1"/>
          <w:sz w:val="20"/>
          <w:szCs w:val="20"/>
        </w:rPr>
        <w:t xml:space="preserve"> oraz pozostałe wymagania zawarte w </w:t>
      </w:r>
      <w:r w:rsidR="00D51AA7">
        <w:rPr>
          <w:color w:val="000000" w:themeColor="text1"/>
          <w:sz w:val="20"/>
          <w:szCs w:val="20"/>
        </w:rPr>
        <w:t>D</w:t>
      </w:r>
      <w:r w:rsidR="00254415">
        <w:rPr>
          <w:color w:val="000000" w:themeColor="text1"/>
          <w:sz w:val="20"/>
          <w:szCs w:val="20"/>
        </w:rPr>
        <w:t xml:space="preserve">okumentacji </w:t>
      </w:r>
      <w:r w:rsidR="00D51AA7">
        <w:rPr>
          <w:color w:val="000000" w:themeColor="text1"/>
          <w:sz w:val="20"/>
          <w:szCs w:val="20"/>
        </w:rPr>
        <w:t>P</w:t>
      </w:r>
      <w:r w:rsidR="00254415">
        <w:rPr>
          <w:color w:val="000000" w:themeColor="text1"/>
          <w:sz w:val="20"/>
          <w:szCs w:val="20"/>
        </w:rPr>
        <w:t>rzetargowej),</w:t>
      </w:r>
      <w:r w:rsidR="00FF7BE6">
        <w:rPr>
          <w:color w:val="000000" w:themeColor="text1"/>
          <w:sz w:val="20"/>
          <w:szCs w:val="20"/>
        </w:rPr>
        <w:t xml:space="preserve"> w której skład mogą wchodzić</w:t>
      </w:r>
      <w:r w:rsidR="00245BCF" w:rsidRPr="005D527D">
        <w:rPr>
          <w:color w:val="000000" w:themeColor="text1"/>
          <w:sz w:val="20"/>
          <w:szCs w:val="20"/>
        </w:rPr>
        <w:t>:</w:t>
      </w:r>
    </w:p>
    <w:p w14:paraId="332A260D" w14:textId="7721A107" w:rsidR="00504B02" w:rsidRDefault="00FF7BE6" w:rsidP="006F3A09">
      <w:pPr>
        <w:numPr>
          <w:ilvl w:val="1"/>
          <w:numId w:val="12"/>
        </w:numPr>
        <w:spacing w:before="0" w:after="0"/>
        <w:rPr>
          <w:color w:val="000000" w:themeColor="text1"/>
          <w:sz w:val="20"/>
          <w:szCs w:val="20"/>
        </w:rPr>
      </w:pPr>
      <w:r>
        <w:rPr>
          <w:color w:val="000000" w:themeColor="text1"/>
          <w:sz w:val="20"/>
          <w:szCs w:val="20"/>
        </w:rPr>
        <w:t>S</w:t>
      </w:r>
      <w:r w:rsidR="00394601">
        <w:rPr>
          <w:color w:val="000000" w:themeColor="text1"/>
          <w:sz w:val="20"/>
          <w:szCs w:val="20"/>
        </w:rPr>
        <w:t>it</w:t>
      </w:r>
      <w:r>
        <w:rPr>
          <w:color w:val="000000" w:themeColor="text1"/>
          <w:sz w:val="20"/>
          <w:szCs w:val="20"/>
        </w:rPr>
        <w:t>a</w:t>
      </w:r>
      <w:r w:rsidR="00394601">
        <w:rPr>
          <w:color w:val="000000" w:themeColor="text1"/>
          <w:sz w:val="20"/>
          <w:szCs w:val="20"/>
        </w:rPr>
        <w:t xml:space="preserve"> wibracyjn</w:t>
      </w:r>
      <w:r>
        <w:rPr>
          <w:color w:val="000000" w:themeColor="text1"/>
          <w:sz w:val="20"/>
          <w:szCs w:val="20"/>
        </w:rPr>
        <w:t>e</w:t>
      </w:r>
      <w:r w:rsidR="00194713">
        <w:rPr>
          <w:color w:val="000000" w:themeColor="text1"/>
          <w:sz w:val="20"/>
          <w:szCs w:val="20"/>
        </w:rPr>
        <w:t xml:space="preserve"> </w:t>
      </w:r>
      <w:r w:rsidR="00394601">
        <w:rPr>
          <w:color w:val="000000" w:themeColor="text1"/>
          <w:sz w:val="20"/>
          <w:szCs w:val="20"/>
        </w:rPr>
        <w:t xml:space="preserve">typu </w:t>
      </w:r>
      <w:proofErr w:type="spellStart"/>
      <w:r w:rsidR="00394601">
        <w:rPr>
          <w:color w:val="000000" w:themeColor="text1"/>
          <w:sz w:val="20"/>
          <w:szCs w:val="20"/>
        </w:rPr>
        <w:t>flip</w:t>
      </w:r>
      <w:proofErr w:type="spellEnd"/>
      <w:r w:rsidR="00394601">
        <w:rPr>
          <w:color w:val="000000" w:themeColor="text1"/>
          <w:sz w:val="20"/>
          <w:szCs w:val="20"/>
        </w:rPr>
        <w:t xml:space="preserve"> flop</w:t>
      </w:r>
      <w:r w:rsidR="007B5A0F">
        <w:rPr>
          <w:color w:val="000000" w:themeColor="text1"/>
          <w:sz w:val="20"/>
          <w:szCs w:val="20"/>
        </w:rPr>
        <w:t>,</w:t>
      </w:r>
    </w:p>
    <w:p w14:paraId="34125427" w14:textId="0EA3BC95" w:rsidR="008C04D2" w:rsidRDefault="00575FA2" w:rsidP="006F3A09">
      <w:pPr>
        <w:numPr>
          <w:ilvl w:val="1"/>
          <w:numId w:val="12"/>
        </w:numPr>
        <w:spacing w:before="0" w:after="0"/>
        <w:rPr>
          <w:color w:val="000000" w:themeColor="text1"/>
          <w:sz w:val="20"/>
          <w:szCs w:val="20"/>
        </w:rPr>
      </w:pPr>
      <w:proofErr w:type="spellStart"/>
      <w:r>
        <w:rPr>
          <w:color w:val="000000" w:themeColor="text1"/>
          <w:sz w:val="20"/>
          <w:szCs w:val="20"/>
        </w:rPr>
        <w:t>N</w:t>
      </w:r>
      <w:r w:rsidR="008C04D2">
        <w:rPr>
          <w:color w:val="000000" w:themeColor="text1"/>
          <w:sz w:val="20"/>
          <w:szCs w:val="20"/>
        </w:rPr>
        <w:t>adtaśmow</w:t>
      </w:r>
      <w:r>
        <w:rPr>
          <w:color w:val="000000" w:themeColor="text1"/>
          <w:sz w:val="20"/>
          <w:szCs w:val="20"/>
        </w:rPr>
        <w:t>e</w:t>
      </w:r>
      <w:proofErr w:type="spellEnd"/>
      <w:r w:rsidR="008C04D2">
        <w:rPr>
          <w:color w:val="000000" w:themeColor="text1"/>
          <w:sz w:val="20"/>
          <w:szCs w:val="20"/>
        </w:rPr>
        <w:t xml:space="preserve"> separator</w:t>
      </w:r>
      <w:r>
        <w:rPr>
          <w:color w:val="000000" w:themeColor="text1"/>
          <w:sz w:val="20"/>
          <w:szCs w:val="20"/>
        </w:rPr>
        <w:t>y</w:t>
      </w:r>
      <w:r w:rsidR="00194713">
        <w:rPr>
          <w:color w:val="000000" w:themeColor="text1"/>
          <w:sz w:val="20"/>
          <w:szCs w:val="20"/>
        </w:rPr>
        <w:t xml:space="preserve"> </w:t>
      </w:r>
      <w:r w:rsidR="008C04D2">
        <w:rPr>
          <w:color w:val="000000" w:themeColor="text1"/>
          <w:sz w:val="20"/>
          <w:szCs w:val="20"/>
        </w:rPr>
        <w:t xml:space="preserve">metali nieżelaznych </w:t>
      </w:r>
      <w:r w:rsidR="00C024F8" w:rsidRPr="006F3A09">
        <w:rPr>
          <w:color w:val="000000" w:themeColor="text1"/>
          <w:sz w:val="20"/>
          <w:szCs w:val="20"/>
        </w:rPr>
        <w:t xml:space="preserve">ang. </w:t>
      </w:r>
      <w:proofErr w:type="spellStart"/>
      <w:r w:rsidR="00C024F8" w:rsidRPr="006F3A09">
        <w:rPr>
          <w:color w:val="000000" w:themeColor="text1"/>
          <w:sz w:val="20"/>
          <w:szCs w:val="20"/>
        </w:rPr>
        <w:t>Overband</w:t>
      </w:r>
      <w:proofErr w:type="spellEnd"/>
      <w:r w:rsidR="00C024F8" w:rsidRPr="006F3A09">
        <w:rPr>
          <w:color w:val="000000" w:themeColor="text1"/>
          <w:sz w:val="20"/>
          <w:szCs w:val="20"/>
        </w:rPr>
        <w:t xml:space="preserve"> </w:t>
      </w:r>
      <w:proofErr w:type="spellStart"/>
      <w:r w:rsidR="00C024F8" w:rsidRPr="006F3A09">
        <w:rPr>
          <w:color w:val="000000" w:themeColor="text1"/>
          <w:sz w:val="20"/>
          <w:szCs w:val="20"/>
        </w:rPr>
        <w:t>Magnetic</w:t>
      </w:r>
      <w:proofErr w:type="spellEnd"/>
      <w:r w:rsidR="00C024F8" w:rsidRPr="006F3A09">
        <w:rPr>
          <w:color w:val="000000" w:themeColor="text1"/>
          <w:sz w:val="20"/>
          <w:szCs w:val="20"/>
        </w:rPr>
        <w:t xml:space="preserve"> Separator</w:t>
      </w:r>
      <w:r w:rsidR="007B5A0F">
        <w:rPr>
          <w:color w:val="000000" w:themeColor="text1"/>
          <w:sz w:val="20"/>
          <w:szCs w:val="20"/>
        </w:rPr>
        <w:t>,</w:t>
      </w:r>
    </w:p>
    <w:p w14:paraId="114E0FD7" w14:textId="0F3401FB" w:rsidR="00C024F8" w:rsidRDefault="00575FA2" w:rsidP="006F3A09">
      <w:pPr>
        <w:numPr>
          <w:ilvl w:val="1"/>
          <w:numId w:val="12"/>
        </w:numPr>
        <w:spacing w:before="0" w:after="0"/>
        <w:rPr>
          <w:color w:val="000000" w:themeColor="text1"/>
          <w:sz w:val="20"/>
          <w:szCs w:val="20"/>
        </w:rPr>
      </w:pPr>
      <w:r>
        <w:rPr>
          <w:color w:val="000000" w:themeColor="text1"/>
          <w:sz w:val="20"/>
          <w:szCs w:val="20"/>
        </w:rPr>
        <w:t>B</w:t>
      </w:r>
      <w:r w:rsidR="00EB0DE5">
        <w:rPr>
          <w:color w:val="000000" w:themeColor="text1"/>
          <w:sz w:val="20"/>
          <w:szCs w:val="20"/>
        </w:rPr>
        <w:t>ębn</w:t>
      </w:r>
      <w:r>
        <w:rPr>
          <w:color w:val="000000" w:themeColor="text1"/>
          <w:sz w:val="20"/>
          <w:szCs w:val="20"/>
        </w:rPr>
        <w:t>y</w:t>
      </w:r>
      <w:r w:rsidR="00EB0DE5">
        <w:rPr>
          <w:color w:val="000000" w:themeColor="text1"/>
          <w:sz w:val="20"/>
          <w:szCs w:val="20"/>
        </w:rPr>
        <w:t xml:space="preserve"> magnetyczn</w:t>
      </w:r>
      <w:r>
        <w:rPr>
          <w:color w:val="000000" w:themeColor="text1"/>
          <w:sz w:val="20"/>
          <w:szCs w:val="20"/>
        </w:rPr>
        <w:t>e</w:t>
      </w:r>
      <w:r w:rsidR="00194713">
        <w:rPr>
          <w:color w:val="000000" w:themeColor="text1"/>
          <w:sz w:val="20"/>
          <w:szCs w:val="20"/>
        </w:rPr>
        <w:t xml:space="preserve"> </w:t>
      </w:r>
      <w:r w:rsidR="00EB0DE5">
        <w:rPr>
          <w:color w:val="000000" w:themeColor="text1"/>
          <w:sz w:val="20"/>
          <w:szCs w:val="20"/>
        </w:rPr>
        <w:t xml:space="preserve">do separacji metali żelaznych </w:t>
      </w:r>
      <w:r w:rsidR="00EB0DE5" w:rsidRPr="005D527D">
        <w:rPr>
          <w:color w:val="000000" w:themeColor="text1"/>
          <w:sz w:val="20"/>
          <w:szCs w:val="20"/>
        </w:rPr>
        <w:t xml:space="preserve">ang. </w:t>
      </w:r>
      <w:proofErr w:type="spellStart"/>
      <w:r w:rsidR="00EB0DE5" w:rsidRPr="005D527D">
        <w:rPr>
          <w:color w:val="000000" w:themeColor="text1"/>
          <w:sz w:val="20"/>
          <w:szCs w:val="20"/>
        </w:rPr>
        <w:t>Magnetic</w:t>
      </w:r>
      <w:proofErr w:type="spellEnd"/>
      <w:r w:rsidR="00EB0DE5" w:rsidRPr="005D527D">
        <w:rPr>
          <w:color w:val="000000" w:themeColor="text1"/>
          <w:sz w:val="20"/>
          <w:szCs w:val="20"/>
        </w:rPr>
        <w:t xml:space="preserve"> </w:t>
      </w:r>
      <w:proofErr w:type="spellStart"/>
      <w:r w:rsidR="00EB0DE5" w:rsidRPr="005D527D">
        <w:rPr>
          <w:color w:val="000000" w:themeColor="text1"/>
          <w:sz w:val="20"/>
          <w:szCs w:val="20"/>
        </w:rPr>
        <w:t>Drum</w:t>
      </w:r>
      <w:proofErr w:type="spellEnd"/>
      <w:r w:rsidR="007B5A0F">
        <w:rPr>
          <w:color w:val="000000" w:themeColor="text1"/>
          <w:sz w:val="20"/>
          <w:szCs w:val="20"/>
        </w:rPr>
        <w:t>,</w:t>
      </w:r>
    </w:p>
    <w:p w14:paraId="22D19368" w14:textId="2EBBFFCF" w:rsidR="00EB0DE5" w:rsidRDefault="004E5C69" w:rsidP="006F3A09">
      <w:pPr>
        <w:numPr>
          <w:ilvl w:val="1"/>
          <w:numId w:val="12"/>
        </w:numPr>
        <w:spacing w:before="0" w:after="0"/>
        <w:rPr>
          <w:color w:val="000000" w:themeColor="text1"/>
          <w:sz w:val="20"/>
          <w:szCs w:val="20"/>
        </w:rPr>
      </w:pPr>
      <w:r>
        <w:rPr>
          <w:color w:val="000000" w:themeColor="text1"/>
          <w:sz w:val="20"/>
          <w:szCs w:val="20"/>
        </w:rPr>
        <w:t>Podajniki</w:t>
      </w:r>
      <w:r w:rsidR="00A82ECC">
        <w:rPr>
          <w:color w:val="000000" w:themeColor="text1"/>
          <w:sz w:val="20"/>
          <w:szCs w:val="20"/>
        </w:rPr>
        <w:t xml:space="preserve"> </w:t>
      </w:r>
      <w:r w:rsidR="00194713">
        <w:rPr>
          <w:color w:val="000000" w:themeColor="text1"/>
          <w:sz w:val="20"/>
          <w:szCs w:val="20"/>
        </w:rPr>
        <w:t>wibracyjne</w:t>
      </w:r>
      <w:r w:rsidR="00A82ECC">
        <w:rPr>
          <w:color w:val="000000" w:themeColor="text1"/>
          <w:sz w:val="20"/>
          <w:szCs w:val="20"/>
        </w:rPr>
        <w:t xml:space="preserve"> </w:t>
      </w:r>
      <w:r w:rsidR="00A82ECC" w:rsidRPr="005D527D">
        <w:rPr>
          <w:color w:val="000000" w:themeColor="text1"/>
          <w:sz w:val="20"/>
          <w:szCs w:val="20"/>
        </w:rPr>
        <w:t xml:space="preserve">ang. </w:t>
      </w:r>
      <w:proofErr w:type="spellStart"/>
      <w:r w:rsidR="00A82ECC" w:rsidRPr="00A82EED">
        <w:rPr>
          <w:color w:val="000000" w:themeColor="text1"/>
          <w:sz w:val="20"/>
          <w:szCs w:val="20"/>
        </w:rPr>
        <w:t>Vibrating</w:t>
      </w:r>
      <w:proofErr w:type="spellEnd"/>
      <w:r w:rsidR="00A82ECC" w:rsidRPr="00A82EED">
        <w:rPr>
          <w:color w:val="000000" w:themeColor="text1"/>
          <w:sz w:val="20"/>
          <w:szCs w:val="20"/>
        </w:rPr>
        <w:t xml:space="preserve"> </w:t>
      </w:r>
      <w:proofErr w:type="spellStart"/>
      <w:r w:rsidR="00A82ECC" w:rsidRPr="00A82EED">
        <w:rPr>
          <w:color w:val="000000" w:themeColor="text1"/>
          <w:sz w:val="20"/>
          <w:szCs w:val="20"/>
        </w:rPr>
        <w:t>Feeder</w:t>
      </w:r>
      <w:proofErr w:type="spellEnd"/>
      <w:r w:rsidR="00A82ECC">
        <w:rPr>
          <w:color w:val="000000" w:themeColor="text1"/>
          <w:sz w:val="20"/>
          <w:szCs w:val="20"/>
        </w:rPr>
        <w:t>, dostarczo</w:t>
      </w:r>
      <w:r>
        <w:rPr>
          <w:color w:val="000000" w:themeColor="text1"/>
          <w:sz w:val="20"/>
          <w:szCs w:val="20"/>
        </w:rPr>
        <w:t>ne</w:t>
      </w:r>
      <w:r w:rsidR="00A82ECC">
        <w:rPr>
          <w:color w:val="000000" w:themeColor="text1"/>
          <w:sz w:val="20"/>
          <w:szCs w:val="20"/>
        </w:rPr>
        <w:t xml:space="preserve"> jako urządzenia </w:t>
      </w:r>
      <w:r w:rsidR="00A82ECC" w:rsidRPr="00A82EED">
        <w:rPr>
          <w:color w:val="000000" w:themeColor="text1"/>
          <w:sz w:val="20"/>
          <w:szCs w:val="20"/>
        </w:rPr>
        <w:t>w</w:t>
      </w:r>
      <w:r w:rsidR="00D75BA2">
        <w:rPr>
          <w:color w:val="000000" w:themeColor="text1"/>
          <w:sz w:val="20"/>
          <w:szCs w:val="20"/>
        </w:rPr>
        <w:t> </w:t>
      </w:r>
      <w:r w:rsidR="00A82ECC" w:rsidRPr="00A82EED">
        <w:rPr>
          <w:color w:val="000000" w:themeColor="text1"/>
          <w:sz w:val="20"/>
          <w:szCs w:val="20"/>
        </w:rPr>
        <w:t xml:space="preserve">technologii Active </w:t>
      </w:r>
      <w:proofErr w:type="spellStart"/>
      <w:r w:rsidR="00A82ECC" w:rsidRPr="00A82EED">
        <w:rPr>
          <w:color w:val="000000" w:themeColor="text1"/>
          <w:sz w:val="20"/>
          <w:szCs w:val="20"/>
        </w:rPr>
        <w:t>Clean</w:t>
      </w:r>
      <w:proofErr w:type="spellEnd"/>
      <w:r w:rsidR="007B5A0F">
        <w:rPr>
          <w:color w:val="000000" w:themeColor="text1"/>
          <w:sz w:val="20"/>
          <w:szCs w:val="20"/>
        </w:rPr>
        <w:t>,</w:t>
      </w:r>
    </w:p>
    <w:p w14:paraId="2DBA71E2" w14:textId="62383C26" w:rsidR="00A82ECC" w:rsidRDefault="00495D92" w:rsidP="006F3A09">
      <w:pPr>
        <w:numPr>
          <w:ilvl w:val="1"/>
          <w:numId w:val="12"/>
        </w:numPr>
        <w:spacing w:before="0" w:after="0"/>
        <w:rPr>
          <w:color w:val="000000" w:themeColor="text1"/>
          <w:sz w:val="20"/>
          <w:szCs w:val="20"/>
        </w:rPr>
      </w:pPr>
      <w:r>
        <w:rPr>
          <w:color w:val="000000" w:themeColor="text1"/>
          <w:sz w:val="20"/>
          <w:szCs w:val="20"/>
        </w:rPr>
        <w:t>Separatory wiroprądowe</w:t>
      </w:r>
      <w:r w:rsidR="00773AC6">
        <w:rPr>
          <w:color w:val="000000" w:themeColor="text1"/>
          <w:sz w:val="20"/>
          <w:szCs w:val="20"/>
        </w:rPr>
        <w:t xml:space="preserve"> metali nieżelaznych </w:t>
      </w:r>
      <w:r w:rsidR="00773AC6" w:rsidRPr="005D527D">
        <w:rPr>
          <w:color w:val="000000" w:themeColor="text1"/>
          <w:sz w:val="20"/>
          <w:szCs w:val="20"/>
        </w:rPr>
        <w:t xml:space="preserve">ang. Eddy </w:t>
      </w:r>
      <w:proofErr w:type="spellStart"/>
      <w:r w:rsidR="00773AC6" w:rsidRPr="005D527D">
        <w:rPr>
          <w:color w:val="000000" w:themeColor="text1"/>
          <w:sz w:val="20"/>
          <w:szCs w:val="20"/>
        </w:rPr>
        <w:t>Current</w:t>
      </w:r>
      <w:proofErr w:type="spellEnd"/>
      <w:r w:rsidR="00773AC6" w:rsidRPr="005D527D">
        <w:rPr>
          <w:color w:val="000000" w:themeColor="text1"/>
          <w:sz w:val="20"/>
          <w:szCs w:val="20"/>
        </w:rPr>
        <w:t xml:space="preserve"> Separator</w:t>
      </w:r>
      <w:r w:rsidR="007B5A0F">
        <w:rPr>
          <w:color w:val="000000" w:themeColor="text1"/>
          <w:sz w:val="20"/>
          <w:szCs w:val="20"/>
        </w:rPr>
        <w:t>,</w:t>
      </w:r>
    </w:p>
    <w:p w14:paraId="3D0DE3DE" w14:textId="2E3E9B2D" w:rsidR="007B5A0F" w:rsidRPr="005D527D" w:rsidRDefault="007B5A0F" w:rsidP="007B5A0F">
      <w:pPr>
        <w:numPr>
          <w:ilvl w:val="1"/>
          <w:numId w:val="12"/>
        </w:numPr>
        <w:spacing w:before="0" w:after="0"/>
        <w:rPr>
          <w:color w:val="000000" w:themeColor="text1"/>
          <w:sz w:val="20"/>
          <w:szCs w:val="20"/>
        </w:rPr>
      </w:pPr>
      <w:r w:rsidRPr="005D527D">
        <w:rPr>
          <w:color w:val="000000" w:themeColor="text1"/>
          <w:sz w:val="20"/>
          <w:szCs w:val="20"/>
        </w:rPr>
        <w:t>Separator</w:t>
      </w:r>
      <w:r w:rsidR="00124438">
        <w:rPr>
          <w:color w:val="000000" w:themeColor="text1"/>
          <w:sz w:val="20"/>
          <w:szCs w:val="20"/>
        </w:rPr>
        <w:t>y</w:t>
      </w:r>
      <w:r w:rsidRPr="005D527D">
        <w:rPr>
          <w:color w:val="000000" w:themeColor="text1"/>
          <w:sz w:val="20"/>
          <w:szCs w:val="20"/>
        </w:rPr>
        <w:t xml:space="preserve"> powietrzne, ang. </w:t>
      </w:r>
      <w:proofErr w:type="spellStart"/>
      <w:r w:rsidRPr="005D527D">
        <w:rPr>
          <w:color w:val="000000" w:themeColor="text1"/>
          <w:sz w:val="20"/>
          <w:szCs w:val="20"/>
        </w:rPr>
        <w:t>Windshifter</w:t>
      </w:r>
      <w:proofErr w:type="spellEnd"/>
      <w:r w:rsidRPr="005D527D">
        <w:rPr>
          <w:color w:val="000000" w:themeColor="text1"/>
          <w:sz w:val="20"/>
          <w:szCs w:val="20"/>
        </w:rPr>
        <w:t>,</w:t>
      </w:r>
    </w:p>
    <w:p w14:paraId="780E59F8" w14:textId="5F585CE2" w:rsidR="00796C61" w:rsidRPr="005D527D" w:rsidRDefault="00796C61" w:rsidP="00796C61">
      <w:pPr>
        <w:numPr>
          <w:ilvl w:val="1"/>
          <w:numId w:val="12"/>
        </w:numPr>
        <w:spacing w:before="0" w:after="0"/>
        <w:rPr>
          <w:color w:val="000000" w:themeColor="text1"/>
          <w:sz w:val="20"/>
          <w:szCs w:val="20"/>
        </w:rPr>
      </w:pPr>
      <w:r>
        <w:rPr>
          <w:color w:val="000000" w:themeColor="text1"/>
          <w:sz w:val="20"/>
          <w:szCs w:val="20"/>
        </w:rPr>
        <w:t>Urządzenia kruszące</w:t>
      </w:r>
      <w:r w:rsidRPr="005D527D">
        <w:rPr>
          <w:color w:val="000000" w:themeColor="text1"/>
          <w:sz w:val="20"/>
          <w:szCs w:val="20"/>
        </w:rPr>
        <w:t xml:space="preserve"> ang. </w:t>
      </w:r>
      <w:proofErr w:type="spellStart"/>
      <w:r w:rsidRPr="005D527D">
        <w:rPr>
          <w:color w:val="000000" w:themeColor="text1"/>
          <w:sz w:val="20"/>
          <w:szCs w:val="20"/>
        </w:rPr>
        <w:t>Crusher</w:t>
      </w:r>
      <w:proofErr w:type="spellEnd"/>
      <w:r w:rsidRPr="005D527D">
        <w:rPr>
          <w:color w:val="000000" w:themeColor="text1"/>
          <w:sz w:val="20"/>
          <w:szCs w:val="20"/>
        </w:rPr>
        <w:t>,</w:t>
      </w:r>
    </w:p>
    <w:p w14:paraId="48A4E13A" w14:textId="600FA99C" w:rsidR="00A8425D" w:rsidRPr="00BE4A0F" w:rsidRDefault="009E5F1A">
      <w:pPr>
        <w:numPr>
          <w:ilvl w:val="1"/>
          <w:numId w:val="12"/>
        </w:numPr>
        <w:spacing w:before="0" w:after="0"/>
        <w:rPr>
          <w:color w:val="000000" w:themeColor="text1"/>
          <w:sz w:val="20"/>
          <w:szCs w:val="20"/>
        </w:rPr>
      </w:pPr>
      <w:r>
        <w:rPr>
          <w:color w:val="000000" w:themeColor="text1"/>
          <w:sz w:val="20"/>
          <w:szCs w:val="20"/>
        </w:rPr>
        <w:t>Kompletny s</w:t>
      </w:r>
      <w:r w:rsidR="00A8425D" w:rsidRPr="00BE4A0F">
        <w:rPr>
          <w:color w:val="000000" w:themeColor="text1"/>
          <w:sz w:val="20"/>
          <w:szCs w:val="20"/>
        </w:rPr>
        <w:t xml:space="preserve">ystem przenośników, </w:t>
      </w:r>
      <w:r w:rsidR="008B2C40" w:rsidRPr="00BE4A0F">
        <w:rPr>
          <w:color w:val="000000" w:themeColor="text1"/>
          <w:sz w:val="20"/>
          <w:szCs w:val="20"/>
        </w:rPr>
        <w:t>m.in</w:t>
      </w:r>
      <w:r w:rsidR="00A8425D" w:rsidRPr="00BE4A0F">
        <w:rPr>
          <w:color w:val="000000" w:themeColor="text1"/>
          <w:sz w:val="20"/>
          <w:szCs w:val="20"/>
        </w:rPr>
        <w:t>. przenośniki: wznoszące, podające, łączące, sortownicze, przyspieszające, bunkrowe (jeśli dany typ będzie wymagany),</w:t>
      </w:r>
      <w:r w:rsidR="008B2C40" w:rsidRPr="00BE4A0F">
        <w:rPr>
          <w:color w:val="000000" w:themeColor="text1"/>
          <w:sz w:val="20"/>
          <w:szCs w:val="20"/>
        </w:rPr>
        <w:t xml:space="preserve"> wraz z przesypami,</w:t>
      </w:r>
    </w:p>
    <w:p w14:paraId="73BD412B" w14:textId="3330CD4A" w:rsidR="000D6331" w:rsidRPr="005D527D" w:rsidRDefault="005C76CA" w:rsidP="00EA78CB">
      <w:pPr>
        <w:numPr>
          <w:ilvl w:val="1"/>
          <w:numId w:val="12"/>
        </w:numPr>
        <w:spacing w:before="0" w:after="0"/>
        <w:rPr>
          <w:color w:val="000000" w:themeColor="text1"/>
          <w:sz w:val="20"/>
          <w:szCs w:val="20"/>
        </w:rPr>
      </w:pPr>
      <w:r w:rsidRPr="005D527D">
        <w:rPr>
          <w:color w:val="000000" w:themeColor="text1"/>
          <w:sz w:val="20"/>
          <w:szCs w:val="20"/>
        </w:rPr>
        <w:t>Stacj</w:t>
      </w:r>
      <w:r w:rsidR="00FA3267">
        <w:rPr>
          <w:color w:val="000000" w:themeColor="text1"/>
          <w:sz w:val="20"/>
          <w:szCs w:val="20"/>
        </w:rPr>
        <w:t>e</w:t>
      </w:r>
      <w:r w:rsidRPr="005D527D">
        <w:rPr>
          <w:color w:val="000000" w:themeColor="text1"/>
          <w:sz w:val="20"/>
          <w:szCs w:val="20"/>
        </w:rPr>
        <w:t xml:space="preserve"> nadawcze</w:t>
      </w:r>
      <w:r w:rsidR="00B5566B" w:rsidRPr="005D527D">
        <w:rPr>
          <w:color w:val="000000" w:themeColor="text1"/>
          <w:sz w:val="20"/>
          <w:szCs w:val="20"/>
        </w:rPr>
        <w:t xml:space="preserve"> z wibracyjnym sitem rusztowym</w:t>
      </w:r>
      <w:r w:rsidR="000D6331" w:rsidRPr="005D527D">
        <w:rPr>
          <w:color w:val="000000" w:themeColor="text1"/>
          <w:sz w:val="20"/>
          <w:szCs w:val="20"/>
        </w:rPr>
        <w:t xml:space="preserve"> do </w:t>
      </w:r>
      <w:r w:rsidR="00051706" w:rsidRPr="005D527D">
        <w:rPr>
          <w:color w:val="000000" w:themeColor="text1"/>
          <w:sz w:val="20"/>
          <w:szCs w:val="20"/>
        </w:rPr>
        <w:t>separacji</w:t>
      </w:r>
      <w:r w:rsidR="000D6331" w:rsidRPr="005D527D">
        <w:rPr>
          <w:color w:val="000000" w:themeColor="text1"/>
          <w:sz w:val="20"/>
          <w:szCs w:val="20"/>
        </w:rPr>
        <w:t xml:space="preserve"> </w:t>
      </w:r>
      <w:proofErr w:type="spellStart"/>
      <w:r w:rsidR="002C051E" w:rsidRPr="005D527D">
        <w:rPr>
          <w:color w:val="000000" w:themeColor="text1"/>
          <w:sz w:val="20"/>
          <w:szCs w:val="20"/>
        </w:rPr>
        <w:t>nadgabarytów</w:t>
      </w:r>
      <w:proofErr w:type="spellEnd"/>
      <w:r w:rsidR="000D6331" w:rsidRPr="005D527D">
        <w:rPr>
          <w:color w:val="000000" w:themeColor="text1"/>
          <w:sz w:val="20"/>
          <w:szCs w:val="20"/>
        </w:rPr>
        <w:t xml:space="preserve">, ang. Grizzly </w:t>
      </w:r>
      <w:proofErr w:type="spellStart"/>
      <w:r w:rsidR="00EE0DB8" w:rsidRPr="005D527D">
        <w:rPr>
          <w:color w:val="000000" w:themeColor="text1"/>
          <w:sz w:val="20"/>
          <w:szCs w:val="20"/>
        </w:rPr>
        <w:t>F</w:t>
      </w:r>
      <w:r w:rsidR="000D6331" w:rsidRPr="005D527D">
        <w:rPr>
          <w:color w:val="000000" w:themeColor="text1"/>
          <w:sz w:val="20"/>
          <w:szCs w:val="20"/>
        </w:rPr>
        <w:t>eeder</w:t>
      </w:r>
      <w:proofErr w:type="spellEnd"/>
      <w:r w:rsidR="00EA78CB" w:rsidRPr="005D527D">
        <w:rPr>
          <w:color w:val="000000" w:themeColor="text1"/>
          <w:sz w:val="20"/>
          <w:szCs w:val="20"/>
        </w:rPr>
        <w:t>,</w:t>
      </w:r>
    </w:p>
    <w:p w14:paraId="22466F7E" w14:textId="7904C41F" w:rsidR="00C6133B" w:rsidRPr="005D527D" w:rsidRDefault="002B6885" w:rsidP="00EA78CB">
      <w:pPr>
        <w:numPr>
          <w:ilvl w:val="1"/>
          <w:numId w:val="12"/>
        </w:numPr>
        <w:spacing w:before="0" w:after="0"/>
        <w:rPr>
          <w:color w:val="000000" w:themeColor="text1"/>
          <w:sz w:val="20"/>
          <w:szCs w:val="20"/>
        </w:rPr>
      </w:pPr>
      <w:r w:rsidRPr="005D527D">
        <w:rPr>
          <w:color w:val="000000" w:themeColor="text1"/>
          <w:sz w:val="20"/>
          <w:szCs w:val="20"/>
        </w:rPr>
        <w:t>P</w:t>
      </w:r>
      <w:r w:rsidR="00E2782E" w:rsidRPr="005D527D">
        <w:rPr>
          <w:color w:val="000000" w:themeColor="text1"/>
          <w:sz w:val="20"/>
          <w:szCs w:val="20"/>
        </w:rPr>
        <w:t>omost</w:t>
      </w:r>
      <w:r w:rsidR="00FA3267">
        <w:rPr>
          <w:color w:val="000000" w:themeColor="text1"/>
          <w:sz w:val="20"/>
          <w:szCs w:val="20"/>
        </w:rPr>
        <w:t>y</w:t>
      </w:r>
      <w:r w:rsidR="00E2782E" w:rsidRPr="005D527D">
        <w:rPr>
          <w:color w:val="000000" w:themeColor="text1"/>
          <w:sz w:val="20"/>
          <w:szCs w:val="20"/>
        </w:rPr>
        <w:t xml:space="preserve"> obsługow</w:t>
      </w:r>
      <w:r w:rsidR="00FA3267">
        <w:rPr>
          <w:color w:val="000000" w:themeColor="text1"/>
          <w:sz w:val="20"/>
          <w:szCs w:val="20"/>
        </w:rPr>
        <w:t>e</w:t>
      </w:r>
      <w:r w:rsidR="003517AC" w:rsidRPr="005D527D">
        <w:rPr>
          <w:color w:val="000000" w:themeColor="text1"/>
          <w:sz w:val="20"/>
          <w:szCs w:val="20"/>
        </w:rPr>
        <w:t xml:space="preserve"> i platform</w:t>
      </w:r>
      <w:r w:rsidR="00FA3267">
        <w:rPr>
          <w:color w:val="000000" w:themeColor="text1"/>
          <w:sz w:val="20"/>
          <w:szCs w:val="20"/>
        </w:rPr>
        <w:t>y</w:t>
      </w:r>
      <w:r w:rsidR="003517AC" w:rsidRPr="005D527D">
        <w:rPr>
          <w:color w:val="000000" w:themeColor="text1"/>
          <w:sz w:val="20"/>
          <w:szCs w:val="20"/>
        </w:rPr>
        <w:t xml:space="preserve"> umożliwiając</w:t>
      </w:r>
      <w:r w:rsidR="00FA3267">
        <w:rPr>
          <w:color w:val="000000" w:themeColor="text1"/>
          <w:sz w:val="20"/>
          <w:szCs w:val="20"/>
        </w:rPr>
        <w:t>e</w:t>
      </w:r>
      <w:r w:rsidR="003517AC" w:rsidRPr="005D527D">
        <w:rPr>
          <w:color w:val="000000" w:themeColor="text1"/>
          <w:sz w:val="20"/>
          <w:szCs w:val="20"/>
        </w:rPr>
        <w:t xml:space="preserve"> obsłudze dostęp do</w:t>
      </w:r>
      <w:r w:rsidR="00EB0A4D">
        <w:rPr>
          <w:color w:val="000000" w:themeColor="text1"/>
          <w:sz w:val="20"/>
          <w:szCs w:val="20"/>
        </w:rPr>
        <w:t xml:space="preserve"> </w:t>
      </w:r>
      <w:r w:rsidR="00707681" w:rsidRPr="005D527D">
        <w:rPr>
          <w:color w:val="000000" w:themeColor="text1"/>
          <w:sz w:val="20"/>
          <w:szCs w:val="20"/>
        </w:rPr>
        <w:t>wszystkich</w:t>
      </w:r>
      <w:r w:rsidR="00B17BF2" w:rsidRPr="005D527D">
        <w:rPr>
          <w:color w:val="000000" w:themeColor="text1"/>
          <w:sz w:val="20"/>
          <w:szCs w:val="20"/>
        </w:rPr>
        <w:t xml:space="preserve"> </w:t>
      </w:r>
      <w:r w:rsidR="00707681" w:rsidRPr="005D527D">
        <w:rPr>
          <w:color w:val="000000" w:themeColor="text1"/>
          <w:sz w:val="20"/>
          <w:szCs w:val="20"/>
        </w:rPr>
        <w:t>urządzeń wymagających obsługi</w:t>
      </w:r>
      <w:r w:rsidR="00EA78CB" w:rsidRPr="005D527D">
        <w:rPr>
          <w:color w:val="000000" w:themeColor="text1"/>
          <w:sz w:val="20"/>
          <w:szCs w:val="20"/>
        </w:rPr>
        <w:t>,</w:t>
      </w:r>
    </w:p>
    <w:p w14:paraId="5D72855C" w14:textId="4AFB4822" w:rsidR="00F135E5" w:rsidRDefault="00FA3267" w:rsidP="004235E8">
      <w:pPr>
        <w:numPr>
          <w:ilvl w:val="1"/>
          <w:numId w:val="12"/>
        </w:numPr>
        <w:spacing w:before="0" w:after="0"/>
        <w:rPr>
          <w:color w:val="000000" w:themeColor="text1"/>
          <w:sz w:val="20"/>
          <w:szCs w:val="20"/>
        </w:rPr>
      </w:pPr>
      <w:r>
        <w:rPr>
          <w:color w:val="000000" w:themeColor="text1"/>
          <w:sz w:val="20"/>
          <w:szCs w:val="20"/>
        </w:rPr>
        <w:t>Konstrukcje</w:t>
      </w:r>
      <w:r w:rsidR="00F135E5" w:rsidRPr="005D527D">
        <w:rPr>
          <w:color w:val="000000" w:themeColor="text1"/>
          <w:sz w:val="20"/>
          <w:szCs w:val="20"/>
        </w:rPr>
        <w:t xml:space="preserve"> stalow</w:t>
      </w:r>
      <w:r>
        <w:rPr>
          <w:color w:val="000000" w:themeColor="text1"/>
          <w:sz w:val="20"/>
          <w:szCs w:val="20"/>
        </w:rPr>
        <w:t>e</w:t>
      </w:r>
      <w:r w:rsidR="00F135E5" w:rsidRPr="005D527D">
        <w:rPr>
          <w:color w:val="000000" w:themeColor="text1"/>
          <w:sz w:val="20"/>
          <w:szCs w:val="20"/>
        </w:rPr>
        <w:t>,</w:t>
      </w:r>
    </w:p>
    <w:p w14:paraId="4CE96455" w14:textId="46A99DE2" w:rsidR="00FA3267" w:rsidRPr="00D820B0" w:rsidRDefault="0078338F" w:rsidP="00D820B0">
      <w:pPr>
        <w:spacing w:before="0" w:after="0"/>
        <w:ind w:left="765"/>
        <w:rPr>
          <w:sz w:val="20"/>
          <w:szCs w:val="20"/>
        </w:rPr>
      </w:pPr>
      <w:r w:rsidRPr="00D820B0">
        <w:rPr>
          <w:sz w:val="20"/>
          <w:szCs w:val="20"/>
        </w:rPr>
        <w:t>o</w:t>
      </w:r>
      <w:r w:rsidR="00FA3267" w:rsidRPr="00D820B0">
        <w:rPr>
          <w:sz w:val="20"/>
          <w:szCs w:val="20"/>
        </w:rPr>
        <w:t xml:space="preserve">raz pozostałe niezbędne wyposażenie </w:t>
      </w:r>
      <w:r w:rsidRPr="00D820B0">
        <w:rPr>
          <w:sz w:val="20"/>
          <w:szCs w:val="20"/>
        </w:rPr>
        <w:t>wchodzące w skład kompletnej instalacji;</w:t>
      </w:r>
    </w:p>
    <w:p w14:paraId="20CC6086" w14:textId="79BE5F75" w:rsidR="00C502D4" w:rsidRDefault="00C502D4" w:rsidP="0084196A">
      <w:pPr>
        <w:numPr>
          <w:ilvl w:val="0"/>
          <w:numId w:val="12"/>
        </w:numPr>
        <w:spacing w:before="0" w:after="0"/>
        <w:rPr>
          <w:sz w:val="20"/>
          <w:szCs w:val="20"/>
        </w:rPr>
      </w:pPr>
      <w:r w:rsidRPr="00C94144">
        <w:rPr>
          <w:sz w:val="20"/>
          <w:szCs w:val="20"/>
        </w:rPr>
        <w:t>Wykonanie kompletnej instalacji elektrycznej</w:t>
      </w:r>
      <w:r w:rsidR="0073635D" w:rsidRPr="00C94144">
        <w:rPr>
          <w:sz w:val="20"/>
          <w:szCs w:val="20"/>
        </w:rPr>
        <w:t xml:space="preserve"> </w:t>
      </w:r>
      <w:r w:rsidR="00AB47BE" w:rsidRPr="00C94144">
        <w:rPr>
          <w:sz w:val="20"/>
          <w:szCs w:val="20"/>
        </w:rPr>
        <w:t>w</w:t>
      </w:r>
      <w:r w:rsidR="001375F5">
        <w:rPr>
          <w:sz w:val="20"/>
          <w:szCs w:val="20"/>
        </w:rPr>
        <w:t xml:space="preserve"> </w:t>
      </w:r>
      <w:r w:rsidR="00AB47BE" w:rsidRPr="00C94144">
        <w:rPr>
          <w:sz w:val="20"/>
          <w:szCs w:val="20"/>
        </w:rPr>
        <w:t xml:space="preserve">celu przyłączenia nowych urządzeń </w:t>
      </w:r>
      <w:r w:rsidR="00886D49">
        <w:rPr>
          <w:sz w:val="20"/>
          <w:szCs w:val="20"/>
        </w:rPr>
        <w:t>dostarczanych w ramach zamówienia w zakresie nowej instalacji WWŻ</w:t>
      </w:r>
      <w:r w:rsidR="00641032">
        <w:rPr>
          <w:sz w:val="20"/>
          <w:szCs w:val="20"/>
        </w:rPr>
        <w:t xml:space="preserve"> zgodnie z wymaganiami opisanymi w rozdziale </w:t>
      </w:r>
      <w:r w:rsidR="00641032">
        <w:rPr>
          <w:sz w:val="20"/>
          <w:szCs w:val="20"/>
        </w:rPr>
        <w:fldChar w:fldCharType="begin"/>
      </w:r>
      <w:r w:rsidR="00641032">
        <w:rPr>
          <w:sz w:val="20"/>
          <w:szCs w:val="20"/>
        </w:rPr>
        <w:instrText xml:space="preserve"> REF _Ref130903489 \r \h </w:instrText>
      </w:r>
      <w:r w:rsidR="00641032">
        <w:rPr>
          <w:sz w:val="20"/>
          <w:szCs w:val="20"/>
        </w:rPr>
      </w:r>
      <w:r w:rsidR="00641032">
        <w:rPr>
          <w:sz w:val="20"/>
          <w:szCs w:val="20"/>
        </w:rPr>
        <w:fldChar w:fldCharType="separate"/>
      </w:r>
      <w:r w:rsidR="00924492">
        <w:rPr>
          <w:sz w:val="20"/>
          <w:szCs w:val="20"/>
        </w:rPr>
        <w:t>4.7</w:t>
      </w:r>
      <w:r w:rsidR="00641032">
        <w:rPr>
          <w:sz w:val="20"/>
          <w:szCs w:val="20"/>
        </w:rPr>
        <w:fldChar w:fldCharType="end"/>
      </w:r>
      <w:r w:rsidR="00975E3E" w:rsidRPr="00C94144">
        <w:rPr>
          <w:sz w:val="20"/>
          <w:szCs w:val="20"/>
        </w:rPr>
        <w:t>;</w:t>
      </w:r>
    </w:p>
    <w:p w14:paraId="402FCCAA" w14:textId="77A2AFD5" w:rsidR="001C7E81" w:rsidRPr="001C7E81" w:rsidRDefault="001C7E81" w:rsidP="001C7E81">
      <w:pPr>
        <w:numPr>
          <w:ilvl w:val="0"/>
          <w:numId w:val="12"/>
        </w:numPr>
        <w:spacing w:before="0" w:after="0"/>
        <w:rPr>
          <w:sz w:val="20"/>
          <w:szCs w:val="20"/>
        </w:rPr>
      </w:pPr>
      <w:r w:rsidRPr="001C7E81">
        <w:rPr>
          <w:sz w:val="20"/>
          <w:szCs w:val="20"/>
        </w:rPr>
        <w:t>Wykonanie systemu odpylania zintegrowanego z istniejącym filtrem</w:t>
      </w:r>
      <w:r w:rsidR="002F6909">
        <w:rPr>
          <w:sz w:val="20"/>
          <w:szCs w:val="20"/>
        </w:rPr>
        <w:t xml:space="preserve"> workowym</w:t>
      </w:r>
      <w:r w:rsidRPr="001C7E81">
        <w:rPr>
          <w:sz w:val="20"/>
          <w:szCs w:val="20"/>
        </w:rPr>
        <w:t xml:space="preserve"> </w:t>
      </w:r>
      <w:r w:rsidR="00CF7E9E">
        <w:rPr>
          <w:sz w:val="20"/>
          <w:szCs w:val="20"/>
        </w:rPr>
        <w:t>i</w:t>
      </w:r>
      <w:r w:rsidR="009652B2">
        <w:rPr>
          <w:sz w:val="20"/>
          <w:szCs w:val="20"/>
        </w:rPr>
        <w:t> </w:t>
      </w:r>
      <w:r w:rsidR="00CF7E9E">
        <w:rPr>
          <w:sz w:val="20"/>
          <w:szCs w:val="20"/>
        </w:rPr>
        <w:t>wentylatorem</w:t>
      </w:r>
      <w:r w:rsidR="002F6909">
        <w:rPr>
          <w:sz w:val="20"/>
          <w:szCs w:val="20"/>
        </w:rPr>
        <w:t xml:space="preserve"> wyciągowym</w:t>
      </w:r>
      <w:r w:rsidR="00CF7E9E">
        <w:rPr>
          <w:sz w:val="20"/>
          <w:szCs w:val="20"/>
        </w:rPr>
        <w:t xml:space="preserve"> zabudowanym w obiekcie nr 2 na terenie ZTPO</w:t>
      </w:r>
      <w:r w:rsidRPr="001C7E81">
        <w:rPr>
          <w:sz w:val="20"/>
          <w:szCs w:val="20"/>
        </w:rPr>
        <w:t>;</w:t>
      </w:r>
    </w:p>
    <w:p w14:paraId="3DA9A1B9" w14:textId="7D8CF8A5" w:rsidR="00975E3E" w:rsidRPr="005D527D" w:rsidRDefault="00975E3E" w:rsidP="0084196A">
      <w:pPr>
        <w:numPr>
          <w:ilvl w:val="0"/>
          <w:numId w:val="12"/>
        </w:numPr>
        <w:spacing w:before="0" w:after="0"/>
        <w:rPr>
          <w:color w:val="000000" w:themeColor="text1"/>
          <w:sz w:val="20"/>
          <w:szCs w:val="20"/>
        </w:rPr>
      </w:pPr>
      <w:r w:rsidRPr="005D527D">
        <w:rPr>
          <w:color w:val="000000" w:themeColor="text1"/>
          <w:sz w:val="20"/>
          <w:szCs w:val="20"/>
        </w:rPr>
        <w:t xml:space="preserve">Wykonanie kompletnej instalacji </w:t>
      </w:r>
      <w:proofErr w:type="spellStart"/>
      <w:r w:rsidRPr="005D527D">
        <w:rPr>
          <w:color w:val="000000" w:themeColor="text1"/>
          <w:sz w:val="20"/>
          <w:szCs w:val="20"/>
        </w:rPr>
        <w:t>AKPiA</w:t>
      </w:r>
      <w:proofErr w:type="spellEnd"/>
      <w:r w:rsidR="00F20360" w:rsidRPr="005D527D">
        <w:rPr>
          <w:color w:val="000000" w:themeColor="text1"/>
          <w:sz w:val="20"/>
          <w:szCs w:val="20"/>
        </w:rPr>
        <w:t xml:space="preserve"> oraz opomiarowani</w:t>
      </w:r>
      <w:r w:rsidR="00B924DF" w:rsidRPr="005D527D">
        <w:rPr>
          <w:color w:val="000000" w:themeColor="text1"/>
          <w:sz w:val="20"/>
          <w:szCs w:val="20"/>
        </w:rPr>
        <w:t>a</w:t>
      </w:r>
      <w:r w:rsidR="006B20BF">
        <w:rPr>
          <w:color w:val="000000" w:themeColor="text1"/>
          <w:sz w:val="20"/>
          <w:szCs w:val="20"/>
        </w:rPr>
        <w:t xml:space="preserve"> (zgodnie z wymaganiami opisanymi w rozdziale </w:t>
      </w:r>
      <w:r w:rsidR="006B20BF">
        <w:rPr>
          <w:color w:val="000000" w:themeColor="text1"/>
          <w:sz w:val="20"/>
          <w:szCs w:val="20"/>
        </w:rPr>
        <w:fldChar w:fldCharType="begin"/>
      </w:r>
      <w:r w:rsidR="006B20BF">
        <w:rPr>
          <w:color w:val="000000" w:themeColor="text1"/>
          <w:sz w:val="20"/>
          <w:szCs w:val="20"/>
        </w:rPr>
        <w:instrText xml:space="preserve"> REF _Ref131170254 \r \h </w:instrText>
      </w:r>
      <w:r w:rsidR="006B20BF">
        <w:rPr>
          <w:color w:val="000000" w:themeColor="text1"/>
          <w:sz w:val="20"/>
          <w:szCs w:val="20"/>
        </w:rPr>
      </w:r>
      <w:r w:rsidR="006B20BF">
        <w:rPr>
          <w:color w:val="000000" w:themeColor="text1"/>
          <w:sz w:val="20"/>
          <w:szCs w:val="20"/>
        </w:rPr>
        <w:fldChar w:fldCharType="separate"/>
      </w:r>
      <w:r w:rsidR="00924492">
        <w:rPr>
          <w:color w:val="000000" w:themeColor="text1"/>
          <w:sz w:val="20"/>
          <w:szCs w:val="20"/>
        </w:rPr>
        <w:t>4.5</w:t>
      </w:r>
      <w:r w:rsidR="006B20BF">
        <w:rPr>
          <w:color w:val="000000" w:themeColor="text1"/>
          <w:sz w:val="20"/>
          <w:szCs w:val="20"/>
        </w:rPr>
        <w:fldChar w:fldCharType="end"/>
      </w:r>
      <w:r w:rsidR="006B20BF">
        <w:rPr>
          <w:color w:val="000000" w:themeColor="text1"/>
          <w:sz w:val="20"/>
          <w:szCs w:val="20"/>
        </w:rPr>
        <w:t>)</w:t>
      </w:r>
      <w:r w:rsidR="00EF5481" w:rsidRPr="005D527D">
        <w:rPr>
          <w:color w:val="000000" w:themeColor="text1"/>
          <w:sz w:val="20"/>
          <w:szCs w:val="20"/>
        </w:rPr>
        <w:t>,</w:t>
      </w:r>
      <w:r w:rsidR="00055972" w:rsidRPr="005D527D">
        <w:rPr>
          <w:color w:val="000000" w:themeColor="text1"/>
          <w:sz w:val="20"/>
          <w:szCs w:val="20"/>
        </w:rPr>
        <w:t xml:space="preserve"> </w:t>
      </w:r>
      <w:r w:rsidR="00CB2576" w:rsidRPr="005D527D">
        <w:rPr>
          <w:color w:val="000000" w:themeColor="text1"/>
          <w:sz w:val="20"/>
          <w:szCs w:val="20"/>
        </w:rPr>
        <w:t xml:space="preserve">montaż układów </w:t>
      </w:r>
      <w:r w:rsidR="00F20360" w:rsidRPr="005D527D">
        <w:rPr>
          <w:color w:val="000000" w:themeColor="text1"/>
          <w:sz w:val="20"/>
          <w:szCs w:val="20"/>
        </w:rPr>
        <w:t>opomiarowani</w:t>
      </w:r>
      <w:r w:rsidR="00CB2576" w:rsidRPr="005D527D">
        <w:rPr>
          <w:color w:val="000000" w:themeColor="text1"/>
          <w:sz w:val="20"/>
          <w:szCs w:val="20"/>
        </w:rPr>
        <w:t>a</w:t>
      </w:r>
      <w:r w:rsidR="00F20360" w:rsidRPr="005D527D">
        <w:rPr>
          <w:color w:val="000000" w:themeColor="text1"/>
          <w:sz w:val="20"/>
          <w:szCs w:val="20"/>
        </w:rPr>
        <w:t xml:space="preserve"> zużycia i </w:t>
      </w:r>
      <w:r w:rsidR="00071824">
        <w:rPr>
          <w:color w:val="000000" w:themeColor="text1"/>
          <w:sz w:val="20"/>
          <w:szCs w:val="20"/>
        </w:rPr>
        <w:t>ilości</w:t>
      </w:r>
      <w:r w:rsidR="00071824" w:rsidRPr="005D527D">
        <w:rPr>
          <w:color w:val="000000" w:themeColor="text1"/>
          <w:sz w:val="20"/>
          <w:szCs w:val="20"/>
        </w:rPr>
        <w:t xml:space="preserve"> </w:t>
      </w:r>
      <w:r w:rsidR="00F20360" w:rsidRPr="005D527D">
        <w:rPr>
          <w:color w:val="000000" w:themeColor="text1"/>
          <w:sz w:val="20"/>
          <w:szCs w:val="20"/>
        </w:rPr>
        <w:t>mediów</w:t>
      </w:r>
      <w:r w:rsidR="00CB2576" w:rsidRPr="005D527D">
        <w:rPr>
          <w:color w:val="000000" w:themeColor="text1"/>
          <w:sz w:val="20"/>
          <w:szCs w:val="20"/>
        </w:rPr>
        <w:t xml:space="preserve"> </w:t>
      </w:r>
      <w:r w:rsidR="00ED66A5" w:rsidRPr="005D527D">
        <w:rPr>
          <w:color w:val="000000" w:themeColor="text1"/>
          <w:sz w:val="20"/>
          <w:szCs w:val="20"/>
        </w:rPr>
        <w:t xml:space="preserve">oraz materiałów </w:t>
      </w:r>
      <w:r w:rsidR="00CB2576" w:rsidRPr="005D527D">
        <w:rPr>
          <w:color w:val="000000" w:themeColor="text1"/>
          <w:sz w:val="20"/>
          <w:szCs w:val="20"/>
        </w:rPr>
        <w:t>(</w:t>
      </w:r>
      <w:r w:rsidR="009C7021" w:rsidRPr="005D527D">
        <w:rPr>
          <w:color w:val="000000" w:themeColor="text1"/>
          <w:sz w:val="20"/>
          <w:szCs w:val="20"/>
        </w:rPr>
        <w:t xml:space="preserve">energia </w:t>
      </w:r>
      <w:r w:rsidR="006E164E" w:rsidRPr="005D527D">
        <w:rPr>
          <w:color w:val="000000" w:themeColor="text1"/>
          <w:sz w:val="20"/>
          <w:szCs w:val="20"/>
        </w:rPr>
        <w:t>elektryczna, żużel</w:t>
      </w:r>
      <w:r w:rsidR="002C26BC" w:rsidRPr="005D527D">
        <w:rPr>
          <w:color w:val="000000" w:themeColor="text1"/>
          <w:sz w:val="20"/>
          <w:szCs w:val="20"/>
        </w:rPr>
        <w:t>, odzyskane metale żelazne i nieżelazne</w:t>
      </w:r>
      <w:r w:rsidR="00CB2576" w:rsidRPr="005D527D">
        <w:rPr>
          <w:color w:val="000000" w:themeColor="text1"/>
          <w:sz w:val="20"/>
          <w:szCs w:val="20"/>
        </w:rPr>
        <w:t xml:space="preserve">) na granicy </w:t>
      </w:r>
      <w:r w:rsidR="002C26BC" w:rsidRPr="005D527D">
        <w:rPr>
          <w:color w:val="000000" w:themeColor="text1"/>
          <w:sz w:val="20"/>
          <w:szCs w:val="20"/>
        </w:rPr>
        <w:t>WWŻ</w:t>
      </w:r>
      <w:r w:rsidRPr="005D527D">
        <w:rPr>
          <w:color w:val="000000" w:themeColor="text1"/>
          <w:sz w:val="20"/>
          <w:szCs w:val="20"/>
        </w:rPr>
        <w:t>;</w:t>
      </w:r>
    </w:p>
    <w:p w14:paraId="13450266" w14:textId="3C875A7D" w:rsidR="002D1337" w:rsidRPr="00A82EED" w:rsidRDefault="00EC7645" w:rsidP="00D30421">
      <w:pPr>
        <w:numPr>
          <w:ilvl w:val="0"/>
          <w:numId w:val="12"/>
        </w:numPr>
        <w:spacing w:before="0" w:after="0"/>
        <w:rPr>
          <w:sz w:val="20"/>
          <w:szCs w:val="20"/>
        </w:rPr>
      </w:pPr>
      <w:r w:rsidRPr="00A82EED">
        <w:rPr>
          <w:sz w:val="20"/>
          <w:szCs w:val="20"/>
        </w:rPr>
        <w:t xml:space="preserve">W przypadku przeprowadzenia prac budowlanych lub </w:t>
      </w:r>
      <w:r w:rsidR="00527A6C" w:rsidRPr="00A82EED">
        <w:rPr>
          <w:sz w:val="20"/>
          <w:szCs w:val="20"/>
        </w:rPr>
        <w:t>zastosowani</w:t>
      </w:r>
      <w:r w:rsidR="00CC20EA" w:rsidRPr="00A82EED">
        <w:rPr>
          <w:sz w:val="20"/>
          <w:szCs w:val="20"/>
        </w:rPr>
        <w:t>a</w:t>
      </w:r>
      <w:r w:rsidR="00527A6C" w:rsidRPr="00A82EED">
        <w:rPr>
          <w:sz w:val="20"/>
          <w:szCs w:val="20"/>
        </w:rPr>
        <w:t xml:space="preserve"> technologii </w:t>
      </w:r>
      <w:r w:rsidR="00CC20EA" w:rsidRPr="00A82EED">
        <w:rPr>
          <w:sz w:val="20"/>
          <w:szCs w:val="20"/>
        </w:rPr>
        <w:t xml:space="preserve">wymagających wprowadzenia </w:t>
      </w:r>
      <w:r w:rsidR="001108D9" w:rsidRPr="00A82EED">
        <w:rPr>
          <w:sz w:val="20"/>
          <w:szCs w:val="20"/>
        </w:rPr>
        <w:t>zmian</w:t>
      </w:r>
      <w:r w:rsidR="00CC20EA" w:rsidRPr="00A82EED">
        <w:rPr>
          <w:sz w:val="20"/>
          <w:szCs w:val="20"/>
        </w:rPr>
        <w:t xml:space="preserve"> w </w:t>
      </w:r>
      <w:r w:rsidR="001108D9" w:rsidRPr="00A82EED">
        <w:rPr>
          <w:sz w:val="20"/>
          <w:szCs w:val="20"/>
        </w:rPr>
        <w:t>bezpieczeństwie pożarowym</w:t>
      </w:r>
      <w:r w:rsidR="00314FD3" w:rsidRPr="00A82EED">
        <w:rPr>
          <w:sz w:val="20"/>
          <w:szCs w:val="20"/>
        </w:rPr>
        <w:t xml:space="preserve">, należy </w:t>
      </w:r>
      <w:r w:rsidR="002E7948" w:rsidRPr="00A82EED">
        <w:rPr>
          <w:sz w:val="20"/>
          <w:szCs w:val="20"/>
        </w:rPr>
        <w:t xml:space="preserve">opracować </w:t>
      </w:r>
      <w:r w:rsidR="00135437" w:rsidRPr="00A82EED">
        <w:rPr>
          <w:sz w:val="20"/>
          <w:szCs w:val="20"/>
        </w:rPr>
        <w:t xml:space="preserve">nową </w:t>
      </w:r>
      <w:r w:rsidR="002E7948" w:rsidRPr="00A82EED">
        <w:rPr>
          <w:sz w:val="20"/>
          <w:szCs w:val="20"/>
        </w:rPr>
        <w:t>instrukcj</w:t>
      </w:r>
      <w:r w:rsidR="00135437" w:rsidRPr="00A82EED">
        <w:rPr>
          <w:sz w:val="20"/>
          <w:szCs w:val="20"/>
        </w:rPr>
        <w:t>ę</w:t>
      </w:r>
      <w:r w:rsidR="002E7948" w:rsidRPr="00A82EED">
        <w:rPr>
          <w:sz w:val="20"/>
          <w:szCs w:val="20"/>
        </w:rPr>
        <w:t xml:space="preserve"> pożarową </w:t>
      </w:r>
      <w:r w:rsidR="00DC2833" w:rsidRPr="00A82EED">
        <w:rPr>
          <w:sz w:val="20"/>
          <w:szCs w:val="20"/>
        </w:rPr>
        <w:t>wraz z zaprojektowaniem i zmodernizowaniem systemu alarmowania pożarowego na terenie budynku.</w:t>
      </w:r>
      <w:r w:rsidR="00D30421" w:rsidRPr="00A82EED">
        <w:t xml:space="preserve"> </w:t>
      </w:r>
      <w:r w:rsidR="00D30421" w:rsidRPr="00A82EED">
        <w:rPr>
          <w:sz w:val="20"/>
          <w:szCs w:val="20"/>
        </w:rPr>
        <w:t>Uruchomienie systemu detekcji musi być poprzedzone próbami i testami skuteczności wykrycia</w:t>
      </w:r>
      <w:r w:rsidR="00204E05">
        <w:rPr>
          <w:sz w:val="20"/>
          <w:szCs w:val="20"/>
        </w:rPr>
        <w:t xml:space="preserve"> pożaru</w:t>
      </w:r>
      <w:r w:rsidR="00D30421" w:rsidRPr="00A82EED">
        <w:rPr>
          <w:sz w:val="20"/>
          <w:szCs w:val="20"/>
        </w:rPr>
        <w:t>.</w:t>
      </w:r>
    </w:p>
    <w:p w14:paraId="74DE8DD9" w14:textId="5F1F983B" w:rsidR="00A66E4F" w:rsidRPr="005D527D" w:rsidRDefault="00A66E4F" w:rsidP="0084196A">
      <w:pPr>
        <w:numPr>
          <w:ilvl w:val="0"/>
          <w:numId w:val="12"/>
        </w:numPr>
        <w:spacing w:before="0" w:after="0"/>
        <w:rPr>
          <w:color w:val="000000" w:themeColor="text1"/>
          <w:sz w:val="20"/>
          <w:szCs w:val="20"/>
        </w:rPr>
      </w:pPr>
      <w:r w:rsidRPr="005D527D">
        <w:rPr>
          <w:color w:val="000000" w:themeColor="text1"/>
          <w:sz w:val="20"/>
          <w:szCs w:val="20"/>
        </w:rPr>
        <w:t xml:space="preserve">Dostawa sprzętu informatycznego i </w:t>
      </w:r>
      <w:proofErr w:type="spellStart"/>
      <w:r w:rsidR="00A76250" w:rsidRPr="005D527D">
        <w:rPr>
          <w:color w:val="000000" w:themeColor="text1"/>
          <w:sz w:val="20"/>
          <w:szCs w:val="20"/>
        </w:rPr>
        <w:t>oprogramowań</w:t>
      </w:r>
      <w:proofErr w:type="spellEnd"/>
      <w:r w:rsidRPr="005D527D">
        <w:rPr>
          <w:color w:val="000000" w:themeColor="text1"/>
          <w:sz w:val="20"/>
          <w:szCs w:val="20"/>
        </w:rPr>
        <w:t xml:space="preserve"> </w:t>
      </w:r>
      <w:r w:rsidR="00A76250" w:rsidRPr="005D527D">
        <w:rPr>
          <w:color w:val="000000" w:themeColor="text1"/>
          <w:sz w:val="20"/>
          <w:szCs w:val="20"/>
        </w:rPr>
        <w:t xml:space="preserve">niezbędnych do sterowania instalacją </w:t>
      </w:r>
      <w:r w:rsidRPr="005D527D">
        <w:rPr>
          <w:color w:val="000000" w:themeColor="text1"/>
          <w:sz w:val="20"/>
          <w:szCs w:val="20"/>
        </w:rPr>
        <w:t xml:space="preserve">wraz z </w:t>
      </w:r>
      <w:r w:rsidR="00A76250" w:rsidRPr="005D527D">
        <w:rPr>
          <w:color w:val="000000" w:themeColor="text1"/>
          <w:sz w:val="20"/>
          <w:szCs w:val="20"/>
        </w:rPr>
        <w:t xml:space="preserve">bezterminowymi </w:t>
      </w:r>
      <w:r w:rsidRPr="005D527D">
        <w:rPr>
          <w:color w:val="000000" w:themeColor="text1"/>
          <w:sz w:val="20"/>
          <w:szCs w:val="20"/>
        </w:rPr>
        <w:t>licencjami;</w:t>
      </w:r>
    </w:p>
    <w:p w14:paraId="56F8E3E4" w14:textId="7A349847" w:rsidR="00841202" w:rsidRPr="005D527D" w:rsidRDefault="00904331" w:rsidP="0084196A">
      <w:pPr>
        <w:numPr>
          <w:ilvl w:val="0"/>
          <w:numId w:val="12"/>
        </w:numPr>
        <w:spacing w:before="0" w:after="0"/>
        <w:rPr>
          <w:color w:val="000000" w:themeColor="text1"/>
          <w:sz w:val="20"/>
          <w:szCs w:val="20"/>
        </w:rPr>
      </w:pPr>
      <w:r w:rsidRPr="005D527D">
        <w:rPr>
          <w:color w:val="000000" w:themeColor="text1"/>
          <w:sz w:val="20"/>
          <w:szCs w:val="20"/>
        </w:rPr>
        <w:t>Wykonanie pomiarów</w:t>
      </w:r>
      <w:r w:rsidR="004A03A3" w:rsidRPr="005D527D">
        <w:rPr>
          <w:color w:val="000000" w:themeColor="text1"/>
          <w:sz w:val="20"/>
          <w:szCs w:val="20"/>
        </w:rPr>
        <w:t xml:space="preserve"> </w:t>
      </w:r>
      <w:r w:rsidR="00723C4E" w:rsidRPr="005D527D">
        <w:rPr>
          <w:color w:val="000000" w:themeColor="text1"/>
          <w:sz w:val="20"/>
          <w:szCs w:val="20"/>
        </w:rPr>
        <w:t>niezbędnych do p</w:t>
      </w:r>
      <w:r w:rsidR="004A03A3" w:rsidRPr="005D527D">
        <w:rPr>
          <w:color w:val="000000" w:themeColor="text1"/>
          <w:sz w:val="20"/>
          <w:szCs w:val="20"/>
        </w:rPr>
        <w:t>rawidłowe</w:t>
      </w:r>
      <w:r w:rsidR="00723C4E" w:rsidRPr="005D527D">
        <w:rPr>
          <w:color w:val="000000" w:themeColor="text1"/>
          <w:sz w:val="20"/>
          <w:szCs w:val="20"/>
        </w:rPr>
        <w:t>go</w:t>
      </w:r>
      <w:r w:rsidR="004A03A3" w:rsidRPr="005D527D">
        <w:rPr>
          <w:color w:val="000000" w:themeColor="text1"/>
          <w:sz w:val="20"/>
          <w:szCs w:val="20"/>
        </w:rPr>
        <w:t xml:space="preserve"> uruc</w:t>
      </w:r>
      <w:r w:rsidR="00723C4E" w:rsidRPr="005D527D">
        <w:rPr>
          <w:color w:val="000000" w:themeColor="text1"/>
          <w:sz w:val="20"/>
          <w:szCs w:val="20"/>
        </w:rPr>
        <w:t>homienia urządzeń oraz inst</w:t>
      </w:r>
      <w:r w:rsidR="002C24B2" w:rsidRPr="005D527D">
        <w:rPr>
          <w:color w:val="000000" w:themeColor="text1"/>
          <w:sz w:val="20"/>
          <w:szCs w:val="20"/>
        </w:rPr>
        <w:t>alacji zgodnie z wytycznymi DTR</w:t>
      </w:r>
      <w:r w:rsidRPr="005D527D">
        <w:rPr>
          <w:color w:val="000000" w:themeColor="text1"/>
          <w:sz w:val="20"/>
          <w:szCs w:val="20"/>
        </w:rPr>
        <w:t xml:space="preserve">, prób, sprawdzeń </w:t>
      </w:r>
      <w:r w:rsidR="00746C8F">
        <w:rPr>
          <w:color w:val="000000" w:themeColor="text1"/>
          <w:sz w:val="20"/>
          <w:szCs w:val="20"/>
        </w:rPr>
        <w:t xml:space="preserve">i przeprowadzenia </w:t>
      </w:r>
      <w:r w:rsidR="003D6250">
        <w:rPr>
          <w:color w:val="000000" w:themeColor="text1"/>
          <w:sz w:val="20"/>
          <w:szCs w:val="20"/>
        </w:rPr>
        <w:t>R</w:t>
      </w:r>
      <w:r w:rsidRPr="005D527D">
        <w:rPr>
          <w:color w:val="000000" w:themeColor="text1"/>
          <w:sz w:val="20"/>
          <w:szCs w:val="20"/>
        </w:rPr>
        <w:t>ozru</w:t>
      </w:r>
      <w:r w:rsidR="00746C8F">
        <w:rPr>
          <w:color w:val="000000" w:themeColor="text1"/>
          <w:sz w:val="20"/>
          <w:szCs w:val="20"/>
        </w:rPr>
        <w:t>chu</w:t>
      </w:r>
      <w:r w:rsidRPr="005D527D">
        <w:rPr>
          <w:color w:val="000000" w:themeColor="text1"/>
          <w:sz w:val="20"/>
          <w:szCs w:val="20"/>
        </w:rPr>
        <w:t>;</w:t>
      </w:r>
    </w:p>
    <w:p w14:paraId="3B27300E" w14:textId="3BBE76AB" w:rsidR="00083E6F" w:rsidRPr="005D527D" w:rsidRDefault="00083E6F" w:rsidP="0084196A">
      <w:pPr>
        <w:numPr>
          <w:ilvl w:val="0"/>
          <w:numId w:val="12"/>
        </w:numPr>
        <w:spacing w:before="0" w:after="0"/>
        <w:rPr>
          <w:color w:val="000000" w:themeColor="text1"/>
          <w:sz w:val="20"/>
          <w:szCs w:val="20"/>
        </w:rPr>
      </w:pPr>
      <w:r>
        <w:rPr>
          <w:color w:val="000000" w:themeColor="text1"/>
          <w:sz w:val="20"/>
          <w:szCs w:val="20"/>
        </w:rPr>
        <w:lastRenderedPageBreak/>
        <w:t>Wykonanie niezbędnych badań potwierdz</w:t>
      </w:r>
      <w:r w:rsidR="00E85AE2">
        <w:rPr>
          <w:color w:val="000000" w:themeColor="text1"/>
          <w:sz w:val="20"/>
          <w:szCs w:val="20"/>
        </w:rPr>
        <w:t xml:space="preserve">ających </w:t>
      </w:r>
      <w:r w:rsidR="00402648">
        <w:rPr>
          <w:color w:val="000000" w:themeColor="text1"/>
          <w:sz w:val="20"/>
          <w:szCs w:val="20"/>
        </w:rPr>
        <w:t xml:space="preserve">spełnienie wymagań dotyczących: drgań, </w:t>
      </w:r>
      <w:r w:rsidR="00630BB0">
        <w:rPr>
          <w:color w:val="000000" w:themeColor="text1"/>
          <w:sz w:val="20"/>
          <w:szCs w:val="20"/>
        </w:rPr>
        <w:t>hałasu, natężenia oświetlenia oraz emisji pyłów</w:t>
      </w:r>
      <w:r w:rsidR="00E6212A">
        <w:rPr>
          <w:color w:val="000000" w:themeColor="text1"/>
          <w:sz w:val="20"/>
          <w:szCs w:val="20"/>
        </w:rPr>
        <w:t xml:space="preserve"> określonych w dalszej części OPZ</w:t>
      </w:r>
      <w:r w:rsidR="00826C38">
        <w:rPr>
          <w:color w:val="000000" w:themeColor="text1"/>
          <w:sz w:val="20"/>
          <w:szCs w:val="20"/>
        </w:rPr>
        <w:t>;</w:t>
      </w:r>
    </w:p>
    <w:p w14:paraId="2CB7793D" w14:textId="75B95BC1" w:rsidR="00841202" w:rsidRPr="005D527D" w:rsidRDefault="00904331" w:rsidP="0084196A">
      <w:pPr>
        <w:numPr>
          <w:ilvl w:val="0"/>
          <w:numId w:val="12"/>
        </w:numPr>
        <w:spacing w:before="0" w:after="0"/>
        <w:rPr>
          <w:color w:val="000000" w:themeColor="text1"/>
          <w:sz w:val="20"/>
          <w:szCs w:val="20"/>
        </w:rPr>
      </w:pPr>
      <w:r w:rsidRPr="005D527D">
        <w:rPr>
          <w:color w:val="000000" w:themeColor="text1"/>
          <w:sz w:val="20"/>
          <w:szCs w:val="20"/>
        </w:rPr>
        <w:t>Przeszkolenie personelu Zamawiającego w zakresie obsługi instalacji i urządzeń będących przedmiotem zamówienia</w:t>
      </w:r>
      <w:r w:rsidR="006E7B0B" w:rsidRPr="005D527D">
        <w:rPr>
          <w:color w:val="000000" w:themeColor="text1"/>
          <w:sz w:val="20"/>
          <w:szCs w:val="20"/>
        </w:rPr>
        <w:t xml:space="preserve"> wraz z </w:t>
      </w:r>
      <w:r w:rsidR="00096F97" w:rsidRPr="005D527D">
        <w:rPr>
          <w:color w:val="000000" w:themeColor="text1"/>
          <w:sz w:val="20"/>
          <w:szCs w:val="20"/>
        </w:rPr>
        <w:t>potwierdzeniem w protokole</w:t>
      </w:r>
      <w:r w:rsidR="00CF1D4A" w:rsidRPr="005D527D">
        <w:rPr>
          <w:color w:val="000000" w:themeColor="text1"/>
          <w:sz w:val="20"/>
          <w:szCs w:val="20"/>
        </w:rPr>
        <w:t xml:space="preserve"> potwierdzającym przeprowadzenie</w:t>
      </w:r>
      <w:r w:rsidR="006E7B0B" w:rsidRPr="005D527D">
        <w:rPr>
          <w:color w:val="000000" w:themeColor="text1"/>
          <w:sz w:val="20"/>
          <w:szCs w:val="20"/>
        </w:rPr>
        <w:t xml:space="preserve"> szkolenia</w:t>
      </w:r>
      <w:r w:rsidRPr="005D527D">
        <w:rPr>
          <w:color w:val="000000" w:themeColor="text1"/>
          <w:sz w:val="20"/>
          <w:szCs w:val="20"/>
        </w:rPr>
        <w:t>;</w:t>
      </w:r>
    </w:p>
    <w:p w14:paraId="03239D6D" w14:textId="77812FCE" w:rsidR="00841202" w:rsidRPr="005D527D" w:rsidRDefault="00904331" w:rsidP="0084196A">
      <w:pPr>
        <w:numPr>
          <w:ilvl w:val="0"/>
          <w:numId w:val="12"/>
        </w:numPr>
        <w:spacing w:before="0" w:after="0"/>
        <w:rPr>
          <w:color w:val="000000" w:themeColor="text1"/>
          <w:sz w:val="20"/>
          <w:szCs w:val="20"/>
        </w:rPr>
      </w:pPr>
      <w:r w:rsidRPr="005D527D">
        <w:rPr>
          <w:color w:val="000000" w:themeColor="text1"/>
          <w:sz w:val="20"/>
          <w:szCs w:val="20"/>
        </w:rPr>
        <w:t>Wykonanie innych czynności, prac, usług, dostaw niezbędnych do realizacji przedmiotu zamówienia;</w:t>
      </w:r>
    </w:p>
    <w:p w14:paraId="6E9DDF1E" w14:textId="7DB7E2FD" w:rsidR="000A19F3" w:rsidRPr="005D527D" w:rsidRDefault="000A19F3" w:rsidP="0084196A">
      <w:pPr>
        <w:numPr>
          <w:ilvl w:val="0"/>
          <w:numId w:val="12"/>
        </w:numPr>
        <w:spacing w:before="0" w:after="0"/>
        <w:rPr>
          <w:color w:val="000000" w:themeColor="text1"/>
          <w:sz w:val="20"/>
          <w:szCs w:val="20"/>
        </w:rPr>
      </w:pPr>
      <w:r w:rsidRPr="005D527D">
        <w:rPr>
          <w:color w:val="000000" w:themeColor="text1"/>
          <w:sz w:val="20"/>
          <w:szCs w:val="20"/>
        </w:rPr>
        <w:t xml:space="preserve">Opracowanie </w:t>
      </w:r>
      <w:r w:rsidR="00C34E43" w:rsidRPr="005D527D">
        <w:rPr>
          <w:color w:val="000000" w:themeColor="text1"/>
          <w:sz w:val="20"/>
          <w:szCs w:val="20"/>
        </w:rPr>
        <w:t xml:space="preserve">niezbędnej dokumentacji </w:t>
      </w:r>
      <w:r w:rsidR="00E245AF" w:rsidRPr="005D527D">
        <w:rPr>
          <w:color w:val="000000" w:themeColor="text1"/>
          <w:sz w:val="20"/>
          <w:szCs w:val="20"/>
        </w:rPr>
        <w:t xml:space="preserve">w celu uzyskania </w:t>
      </w:r>
      <w:r w:rsidR="006356C5" w:rsidRPr="005D527D">
        <w:rPr>
          <w:color w:val="000000" w:themeColor="text1"/>
          <w:sz w:val="20"/>
          <w:szCs w:val="20"/>
        </w:rPr>
        <w:t>uzgodnień</w:t>
      </w:r>
      <w:r w:rsidR="00115E4B" w:rsidRPr="005D527D">
        <w:rPr>
          <w:color w:val="000000" w:themeColor="text1"/>
          <w:sz w:val="20"/>
          <w:szCs w:val="20"/>
        </w:rPr>
        <w:t xml:space="preserve">, opinii, decyzji </w:t>
      </w:r>
      <w:r w:rsidR="006356C5" w:rsidRPr="005D527D">
        <w:rPr>
          <w:color w:val="000000" w:themeColor="text1"/>
          <w:sz w:val="20"/>
          <w:szCs w:val="20"/>
        </w:rPr>
        <w:t>administracyjnych</w:t>
      </w:r>
      <w:r w:rsidR="00115E4B" w:rsidRPr="005D527D">
        <w:rPr>
          <w:color w:val="000000" w:themeColor="text1"/>
          <w:sz w:val="20"/>
          <w:szCs w:val="20"/>
        </w:rPr>
        <w:t xml:space="preserve"> dla potrzeb realizacji </w:t>
      </w:r>
      <w:r w:rsidR="00E245AF" w:rsidRPr="005D527D">
        <w:rPr>
          <w:color w:val="000000" w:themeColor="text1"/>
          <w:sz w:val="20"/>
          <w:szCs w:val="20"/>
        </w:rPr>
        <w:t xml:space="preserve">na wykonanie prac oraz </w:t>
      </w:r>
      <w:r w:rsidR="006356C5" w:rsidRPr="005D527D">
        <w:rPr>
          <w:color w:val="000000" w:themeColor="text1"/>
          <w:sz w:val="20"/>
          <w:szCs w:val="20"/>
        </w:rPr>
        <w:t xml:space="preserve">uzyskania </w:t>
      </w:r>
      <w:r w:rsidR="00E245AF" w:rsidRPr="005D527D">
        <w:rPr>
          <w:color w:val="000000" w:themeColor="text1"/>
          <w:sz w:val="20"/>
          <w:szCs w:val="20"/>
        </w:rPr>
        <w:t>pozwolenia na eksploatację</w:t>
      </w:r>
      <w:r w:rsidR="007E1B8F" w:rsidRPr="005D527D">
        <w:rPr>
          <w:color w:val="000000" w:themeColor="text1"/>
          <w:sz w:val="20"/>
          <w:szCs w:val="20"/>
        </w:rPr>
        <w:t>;</w:t>
      </w:r>
      <w:r w:rsidR="00AE3E0B" w:rsidRPr="005D527D">
        <w:rPr>
          <w:color w:val="000000" w:themeColor="text1"/>
          <w:sz w:val="20"/>
          <w:szCs w:val="20"/>
        </w:rPr>
        <w:t xml:space="preserve"> </w:t>
      </w:r>
    </w:p>
    <w:p w14:paraId="46E8CD9D" w14:textId="3996142D" w:rsidR="00830402" w:rsidRPr="005D527D" w:rsidRDefault="00904331" w:rsidP="00AB6715">
      <w:pPr>
        <w:numPr>
          <w:ilvl w:val="0"/>
          <w:numId w:val="103"/>
        </w:numPr>
        <w:spacing w:before="0" w:after="0"/>
        <w:rPr>
          <w:color w:val="000000" w:themeColor="text1"/>
          <w:sz w:val="20"/>
          <w:szCs w:val="20"/>
        </w:rPr>
      </w:pPr>
      <w:r w:rsidRPr="005D527D">
        <w:rPr>
          <w:color w:val="000000" w:themeColor="text1"/>
          <w:sz w:val="20"/>
          <w:szCs w:val="20"/>
        </w:rPr>
        <w:t xml:space="preserve">Opracowanie </w:t>
      </w:r>
      <w:r w:rsidR="005A373C" w:rsidRPr="005D527D">
        <w:rPr>
          <w:color w:val="000000" w:themeColor="text1"/>
          <w:sz w:val="20"/>
          <w:szCs w:val="20"/>
        </w:rPr>
        <w:t xml:space="preserve">i przekazanie instrukcji eksploatacji instalacji </w:t>
      </w:r>
      <w:r w:rsidR="002A0B54" w:rsidRPr="005D527D">
        <w:rPr>
          <w:color w:val="000000" w:themeColor="text1"/>
          <w:sz w:val="20"/>
          <w:szCs w:val="20"/>
        </w:rPr>
        <w:t>WWŻ</w:t>
      </w:r>
      <w:r w:rsidR="006E4C1C" w:rsidRPr="005D527D">
        <w:rPr>
          <w:color w:val="000000" w:themeColor="text1"/>
          <w:sz w:val="20"/>
          <w:szCs w:val="20"/>
        </w:rPr>
        <w:t xml:space="preserve"> </w:t>
      </w:r>
      <w:r w:rsidR="005A373C" w:rsidRPr="005D527D">
        <w:rPr>
          <w:color w:val="000000" w:themeColor="text1"/>
          <w:sz w:val="20"/>
          <w:szCs w:val="20"/>
        </w:rPr>
        <w:t>w formie wydrukowanej i</w:t>
      </w:r>
      <w:r w:rsidR="001C0FCB" w:rsidRPr="005D527D">
        <w:rPr>
          <w:color w:val="000000" w:themeColor="text1"/>
          <w:sz w:val="20"/>
          <w:szCs w:val="20"/>
        </w:rPr>
        <w:t> </w:t>
      </w:r>
      <w:r w:rsidR="005A373C" w:rsidRPr="005D527D">
        <w:rPr>
          <w:color w:val="000000" w:themeColor="text1"/>
          <w:sz w:val="20"/>
          <w:szCs w:val="20"/>
        </w:rPr>
        <w:t>elektronicznej</w:t>
      </w:r>
      <w:r w:rsidR="00367FF9">
        <w:rPr>
          <w:color w:val="000000" w:themeColor="text1"/>
          <w:sz w:val="20"/>
          <w:szCs w:val="20"/>
        </w:rPr>
        <w:t xml:space="preserve"> wraz z planem zarządzania w przypadku awarii, sporządzonym </w:t>
      </w:r>
      <w:r w:rsidR="0077159C">
        <w:rPr>
          <w:color w:val="000000" w:themeColor="text1"/>
          <w:sz w:val="20"/>
          <w:szCs w:val="20"/>
        </w:rPr>
        <w:t>np.</w:t>
      </w:r>
      <w:r w:rsidR="007021CA">
        <w:rPr>
          <w:color w:val="000000" w:themeColor="text1"/>
          <w:sz w:val="20"/>
          <w:szCs w:val="20"/>
        </w:rPr>
        <w:t> </w:t>
      </w:r>
      <w:r w:rsidR="00FE6256">
        <w:rPr>
          <w:color w:val="000000" w:themeColor="text1"/>
          <w:sz w:val="20"/>
          <w:szCs w:val="20"/>
        </w:rPr>
        <w:t>na</w:t>
      </w:r>
      <w:r w:rsidR="00A5010D">
        <w:rPr>
          <w:color w:val="000000" w:themeColor="text1"/>
          <w:sz w:val="20"/>
          <w:szCs w:val="20"/>
        </w:rPr>
        <w:t> </w:t>
      </w:r>
      <w:r w:rsidR="00FE6256">
        <w:rPr>
          <w:color w:val="000000" w:themeColor="text1"/>
          <w:sz w:val="20"/>
          <w:szCs w:val="20"/>
        </w:rPr>
        <w:t>podstawie FMEA, zgodnie z przepisami BAT</w:t>
      </w:r>
      <w:r w:rsidR="00FB5454" w:rsidRPr="005D527D">
        <w:rPr>
          <w:color w:val="000000" w:themeColor="text1"/>
          <w:sz w:val="20"/>
          <w:szCs w:val="20"/>
        </w:rPr>
        <w:t>;</w:t>
      </w:r>
    </w:p>
    <w:p w14:paraId="5957C298" w14:textId="19747CD8" w:rsidR="00830402" w:rsidRPr="005D527D" w:rsidRDefault="00466363" w:rsidP="00AB6715">
      <w:pPr>
        <w:numPr>
          <w:ilvl w:val="0"/>
          <w:numId w:val="103"/>
        </w:numPr>
        <w:spacing w:before="0" w:after="0"/>
        <w:rPr>
          <w:sz w:val="20"/>
          <w:szCs w:val="20"/>
        </w:rPr>
      </w:pPr>
      <w:r w:rsidRPr="005D527D">
        <w:rPr>
          <w:color w:val="000000" w:themeColor="text1"/>
          <w:sz w:val="20"/>
          <w:szCs w:val="20"/>
        </w:rPr>
        <w:t>Bezpłatne wykonywanie wymaganych przeglądów</w:t>
      </w:r>
      <w:r w:rsidR="00656471">
        <w:rPr>
          <w:color w:val="000000" w:themeColor="text1"/>
          <w:sz w:val="20"/>
          <w:szCs w:val="20"/>
        </w:rPr>
        <w:t>, serwisów</w:t>
      </w:r>
      <w:r w:rsidRPr="005D527D">
        <w:rPr>
          <w:color w:val="000000" w:themeColor="text1"/>
          <w:sz w:val="20"/>
          <w:szCs w:val="20"/>
        </w:rPr>
        <w:t xml:space="preserve"> </w:t>
      </w:r>
      <w:r w:rsidR="00830402" w:rsidRPr="005D527D">
        <w:rPr>
          <w:color w:val="000000" w:themeColor="text1"/>
          <w:sz w:val="20"/>
          <w:szCs w:val="20"/>
        </w:rPr>
        <w:t xml:space="preserve">i napraw </w:t>
      </w:r>
      <w:r w:rsidRPr="005D527D">
        <w:rPr>
          <w:color w:val="000000" w:themeColor="text1"/>
          <w:sz w:val="20"/>
          <w:szCs w:val="20"/>
        </w:rPr>
        <w:t xml:space="preserve">w okresie gwarancji i rękojmi </w:t>
      </w:r>
      <w:r w:rsidR="00830402" w:rsidRPr="005D527D">
        <w:rPr>
          <w:color w:val="000000" w:themeColor="text1"/>
          <w:sz w:val="20"/>
          <w:szCs w:val="20"/>
        </w:rPr>
        <w:t>dla całej wykonanej instalacji</w:t>
      </w:r>
      <w:r w:rsidR="00B107D5" w:rsidRPr="005D527D">
        <w:rPr>
          <w:color w:val="000000" w:themeColor="text1"/>
          <w:sz w:val="20"/>
          <w:szCs w:val="20"/>
        </w:rPr>
        <w:t xml:space="preserve"> </w:t>
      </w:r>
      <w:r w:rsidR="002A0B54" w:rsidRPr="005D527D">
        <w:rPr>
          <w:color w:val="000000" w:themeColor="text1"/>
          <w:sz w:val="20"/>
          <w:szCs w:val="20"/>
        </w:rPr>
        <w:t>W</w:t>
      </w:r>
      <w:r w:rsidR="004034E8" w:rsidRPr="005D527D">
        <w:rPr>
          <w:color w:val="000000" w:themeColor="text1"/>
          <w:sz w:val="20"/>
          <w:szCs w:val="20"/>
        </w:rPr>
        <w:t>WŻ</w:t>
      </w:r>
      <w:r w:rsidR="00037045" w:rsidRPr="005D527D">
        <w:rPr>
          <w:color w:val="000000" w:themeColor="text1"/>
          <w:sz w:val="20"/>
          <w:szCs w:val="20"/>
        </w:rPr>
        <w:t xml:space="preserve"> </w:t>
      </w:r>
      <w:r w:rsidRPr="005D527D">
        <w:rPr>
          <w:color w:val="000000" w:themeColor="text1"/>
          <w:sz w:val="20"/>
          <w:szCs w:val="20"/>
        </w:rPr>
        <w:t xml:space="preserve">wraz z </w:t>
      </w:r>
      <w:r w:rsidR="0025392C" w:rsidRPr="005D527D">
        <w:rPr>
          <w:color w:val="000000" w:themeColor="text1"/>
          <w:sz w:val="20"/>
          <w:szCs w:val="20"/>
        </w:rPr>
        <w:t xml:space="preserve">jednokrotną </w:t>
      </w:r>
      <w:r w:rsidRPr="005D527D">
        <w:rPr>
          <w:color w:val="000000" w:themeColor="text1"/>
          <w:sz w:val="20"/>
          <w:szCs w:val="20"/>
        </w:rPr>
        <w:t>dostawą i</w:t>
      </w:r>
      <w:r w:rsidR="000B3714">
        <w:rPr>
          <w:color w:val="000000" w:themeColor="text1"/>
          <w:sz w:val="20"/>
          <w:szCs w:val="20"/>
        </w:rPr>
        <w:t> </w:t>
      </w:r>
      <w:r w:rsidRPr="005D527D">
        <w:rPr>
          <w:color w:val="000000" w:themeColor="text1"/>
          <w:sz w:val="20"/>
          <w:szCs w:val="20"/>
        </w:rPr>
        <w:t xml:space="preserve">wymianą </w:t>
      </w:r>
      <w:r w:rsidR="00830402" w:rsidRPr="005D527D">
        <w:rPr>
          <w:color w:val="000000" w:themeColor="text1"/>
          <w:sz w:val="20"/>
          <w:szCs w:val="20"/>
        </w:rPr>
        <w:t xml:space="preserve">części </w:t>
      </w:r>
      <w:r w:rsidR="00830402" w:rsidRPr="005D527D">
        <w:rPr>
          <w:sz w:val="20"/>
          <w:szCs w:val="20"/>
        </w:rPr>
        <w:t>eksploatacyjnych</w:t>
      </w:r>
      <w:r w:rsidR="00615EEE" w:rsidRPr="005D527D">
        <w:rPr>
          <w:sz w:val="20"/>
          <w:szCs w:val="20"/>
        </w:rPr>
        <w:t xml:space="preserve"> i szybkozużywających się</w:t>
      </w:r>
      <w:r w:rsidR="00830402" w:rsidRPr="005D527D">
        <w:rPr>
          <w:sz w:val="20"/>
          <w:szCs w:val="20"/>
        </w:rPr>
        <w:t>.</w:t>
      </w:r>
      <w:r w:rsidR="00DF2B10" w:rsidRPr="005D527D">
        <w:rPr>
          <w:sz w:val="20"/>
          <w:szCs w:val="20"/>
        </w:rPr>
        <w:t xml:space="preserve"> </w:t>
      </w:r>
    </w:p>
    <w:p w14:paraId="1D21DEB2" w14:textId="77777777" w:rsidR="00615EEE" w:rsidRPr="005D527D" w:rsidRDefault="00615EEE" w:rsidP="00AC3084">
      <w:pPr>
        <w:spacing w:before="0" w:after="0"/>
        <w:rPr>
          <w:sz w:val="20"/>
          <w:szCs w:val="20"/>
        </w:rPr>
      </w:pPr>
    </w:p>
    <w:p w14:paraId="2AFD0D94" w14:textId="0B391136" w:rsidR="002F21D9" w:rsidRPr="005D527D" w:rsidRDefault="00F41F6D" w:rsidP="00AC3084">
      <w:pPr>
        <w:spacing w:before="0" w:after="0"/>
        <w:rPr>
          <w:sz w:val="20"/>
          <w:szCs w:val="20"/>
        </w:rPr>
      </w:pPr>
      <w:r>
        <w:rPr>
          <w:sz w:val="20"/>
          <w:szCs w:val="20"/>
        </w:rPr>
        <w:t xml:space="preserve">Wykonawca jest zobowiązany do realizacji prac w taki </w:t>
      </w:r>
      <w:r w:rsidR="00D1379B">
        <w:rPr>
          <w:sz w:val="20"/>
          <w:szCs w:val="20"/>
        </w:rPr>
        <w:t>sposób,</w:t>
      </w:r>
      <w:r>
        <w:rPr>
          <w:sz w:val="20"/>
          <w:szCs w:val="20"/>
        </w:rPr>
        <w:t xml:space="preserve"> aby nie </w:t>
      </w:r>
      <w:r w:rsidR="00557EFB">
        <w:rPr>
          <w:sz w:val="20"/>
          <w:szCs w:val="20"/>
        </w:rPr>
        <w:t>stwarzały</w:t>
      </w:r>
      <w:r w:rsidR="002914A1" w:rsidRPr="005D527D">
        <w:rPr>
          <w:sz w:val="20"/>
          <w:szCs w:val="20"/>
        </w:rPr>
        <w:t xml:space="preserve"> </w:t>
      </w:r>
      <w:r w:rsidR="00A321B7">
        <w:rPr>
          <w:sz w:val="20"/>
          <w:szCs w:val="20"/>
        </w:rPr>
        <w:t xml:space="preserve">one </w:t>
      </w:r>
      <w:r w:rsidR="002914A1" w:rsidRPr="005D527D">
        <w:rPr>
          <w:sz w:val="20"/>
          <w:szCs w:val="20"/>
        </w:rPr>
        <w:t>zagrożenia dla środowiska</w:t>
      </w:r>
      <w:r w:rsidR="00B41C6C">
        <w:rPr>
          <w:sz w:val="20"/>
          <w:szCs w:val="20"/>
        </w:rPr>
        <w:t xml:space="preserve"> i</w:t>
      </w:r>
      <w:r w:rsidR="001E2069">
        <w:rPr>
          <w:sz w:val="20"/>
          <w:szCs w:val="20"/>
        </w:rPr>
        <w:t xml:space="preserve"> </w:t>
      </w:r>
      <w:r w:rsidR="0050362D">
        <w:rPr>
          <w:sz w:val="20"/>
          <w:szCs w:val="20"/>
        </w:rPr>
        <w:t xml:space="preserve">bezpieczeństwa </w:t>
      </w:r>
      <w:r w:rsidR="00B41C6C">
        <w:rPr>
          <w:sz w:val="20"/>
          <w:szCs w:val="20"/>
        </w:rPr>
        <w:t xml:space="preserve">pracowników </w:t>
      </w:r>
      <w:r w:rsidR="001E2069">
        <w:rPr>
          <w:sz w:val="20"/>
          <w:szCs w:val="20"/>
        </w:rPr>
        <w:t>przebywających na terenie Zakład</w:t>
      </w:r>
      <w:r w:rsidR="00B41C6C">
        <w:rPr>
          <w:sz w:val="20"/>
          <w:szCs w:val="20"/>
        </w:rPr>
        <w:t>u</w:t>
      </w:r>
      <w:r w:rsidR="0003551F">
        <w:rPr>
          <w:sz w:val="20"/>
          <w:szCs w:val="20"/>
        </w:rPr>
        <w:t>.</w:t>
      </w:r>
    </w:p>
    <w:p w14:paraId="225C7ABD" w14:textId="2580EC60" w:rsidR="00BD7D7E" w:rsidRPr="005D527D" w:rsidRDefault="0006417D">
      <w:pPr>
        <w:spacing w:before="0"/>
        <w:rPr>
          <w:sz w:val="20"/>
          <w:szCs w:val="20"/>
        </w:rPr>
      </w:pPr>
      <w:r w:rsidRPr="005D527D">
        <w:rPr>
          <w:sz w:val="20"/>
          <w:szCs w:val="20"/>
        </w:rPr>
        <w:t xml:space="preserve">Na terenie przeznaczonym pod inwestycję </w:t>
      </w:r>
      <w:r w:rsidR="009D1A7D" w:rsidRPr="005D527D">
        <w:rPr>
          <w:sz w:val="20"/>
          <w:szCs w:val="20"/>
        </w:rPr>
        <w:t xml:space="preserve">nie </w:t>
      </w:r>
      <w:r w:rsidRPr="005D527D">
        <w:rPr>
          <w:sz w:val="20"/>
          <w:szCs w:val="20"/>
        </w:rPr>
        <w:t>obowiązuje Miejscowy plan zagospodarowania przestrzennego</w:t>
      </w:r>
      <w:r w:rsidR="00CA44A4" w:rsidRPr="005D527D">
        <w:rPr>
          <w:sz w:val="20"/>
          <w:szCs w:val="20"/>
        </w:rPr>
        <w:t>, natomiast Zamawiający jest w posiadaniu decyzji z dnia 26.06.2012</w:t>
      </w:r>
      <w:r w:rsidR="00D47F08">
        <w:rPr>
          <w:sz w:val="20"/>
          <w:szCs w:val="20"/>
        </w:rPr>
        <w:t xml:space="preserve"> </w:t>
      </w:r>
      <w:r w:rsidR="00CA44A4" w:rsidRPr="005D527D">
        <w:rPr>
          <w:sz w:val="20"/>
          <w:szCs w:val="20"/>
        </w:rPr>
        <w:t>r., nr AU-2/6733/206/2012</w:t>
      </w:r>
      <w:r w:rsidR="0071715E" w:rsidRPr="005D527D">
        <w:rPr>
          <w:sz w:val="20"/>
          <w:szCs w:val="20"/>
        </w:rPr>
        <w:t>,</w:t>
      </w:r>
      <w:r w:rsidR="00CA44A4" w:rsidRPr="005D527D">
        <w:rPr>
          <w:sz w:val="20"/>
          <w:szCs w:val="20"/>
        </w:rPr>
        <w:t xml:space="preserve"> o ustaleniu lokalizacji inwestycji celu publicznego dla zamierzenia inwestycyjnego pn.: </w:t>
      </w:r>
      <w:r w:rsidR="00A91730" w:rsidRPr="005D527D">
        <w:rPr>
          <w:sz w:val="20"/>
          <w:szCs w:val="20"/>
        </w:rPr>
        <w:t>„</w:t>
      </w:r>
      <w:r w:rsidR="00CA44A4" w:rsidRPr="005D527D">
        <w:rPr>
          <w:sz w:val="20"/>
          <w:szCs w:val="20"/>
        </w:rPr>
        <w:t xml:space="preserve">Budowa Zakładu Termicznego Przekształcania Odpadów w Krakowie, jako element projektu </w:t>
      </w:r>
      <w:r w:rsidR="00BC050B" w:rsidRPr="005D527D">
        <w:rPr>
          <w:sz w:val="20"/>
          <w:szCs w:val="20"/>
        </w:rPr>
        <w:t>«</w:t>
      </w:r>
      <w:r w:rsidR="00CA44A4" w:rsidRPr="005D527D">
        <w:rPr>
          <w:sz w:val="20"/>
          <w:szCs w:val="20"/>
        </w:rPr>
        <w:t>Program gospodarki odpadami komunalnymi w Krakowie, wraz z infrastrukturą techniczną…</w:t>
      </w:r>
      <w:r w:rsidR="00BC050B" w:rsidRPr="005D527D">
        <w:rPr>
          <w:sz w:val="20"/>
          <w:szCs w:val="20"/>
        </w:rPr>
        <w:t>»</w:t>
      </w:r>
      <w:r w:rsidR="00CA44A4" w:rsidRPr="005D527D">
        <w:rPr>
          <w:sz w:val="20"/>
          <w:szCs w:val="20"/>
        </w:rPr>
        <w:t>” (ULICP)</w:t>
      </w:r>
      <w:r w:rsidRPr="005D527D">
        <w:rPr>
          <w:sz w:val="20"/>
          <w:szCs w:val="20"/>
        </w:rPr>
        <w:t>.</w:t>
      </w:r>
      <w:r w:rsidR="00CA44A4" w:rsidRPr="005D527D">
        <w:rPr>
          <w:sz w:val="20"/>
          <w:szCs w:val="20"/>
        </w:rPr>
        <w:t xml:space="preserve"> Wszystkie zaplanowane i realizowane roboty winny być zgodne z</w:t>
      </w:r>
      <w:r w:rsidR="009652B2">
        <w:rPr>
          <w:sz w:val="20"/>
          <w:szCs w:val="20"/>
        </w:rPr>
        <w:t> </w:t>
      </w:r>
      <w:r w:rsidR="00CA44A4" w:rsidRPr="005D527D">
        <w:rPr>
          <w:sz w:val="20"/>
          <w:szCs w:val="20"/>
        </w:rPr>
        <w:t>powyższą decyzją ULICP.</w:t>
      </w:r>
    </w:p>
    <w:p w14:paraId="7901E605" w14:textId="77777777" w:rsidR="00056FF4" w:rsidRDefault="00056FF4">
      <w:pPr>
        <w:rPr>
          <w:b/>
          <w:smallCaps/>
          <w:color w:val="000000" w:themeColor="text1"/>
          <w:sz w:val="24"/>
          <w:szCs w:val="24"/>
        </w:rPr>
      </w:pPr>
      <w:bookmarkStart w:id="332" w:name="_3dy6vkm" w:colFirst="0" w:colLast="0"/>
      <w:bookmarkStart w:id="333" w:name="_Ref83808911"/>
      <w:bookmarkStart w:id="334" w:name="_Toc113879901"/>
      <w:bookmarkEnd w:id="332"/>
      <w:r>
        <w:rPr>
          <w:color w:val="000000" w:themeColor="text1"/>
          <w:sz w:val="24"/>
          <w:szCs w:val="24"/>
        </w:rPr>
        <w:br w:type="page"/>
      </w:r>
    </w:p>
    <w:p w14:paraId="225C7ABF" w14:textId="2A28C45D" w:rsidR="00BD7D7E" w:rsidRPr="00B3040A" w:rsidRDefault="002914A1" w:rsidP="00B3040A">
      <w:pPr>
        <w:pStyle w:val="Nagwek2"/>
        <w:numPr>
          <w:ilvl w:val="1"/>
          <w:numId w:val="8"/>
        </w:numPr>
        <w:rPr>
          <w:color w:val="000000" w:themeColor="text1"/>
          <w:sz w:val="24"/>
          <w:szCs w:val="24"/>
        </w:rPr>
      </w:pPr>
      <w:bookmarkStart w:id="335" w:name="_Toc131416569"/>
      <w:r w:rsidRPr="00B3040A">
        <w:rPr>
          <w:color w:val="000000" w:themeColor="text1"/>
          <w:sz w:val="24"/>
          <w:szCs w:val="24"/>
        </w:rPr>
        <w:lastRenderedPageBreak/>
        <w:t>Lokalizacja inwestycji</w:t>
      </w:r>
      <w:bookmarkEnd w:id="333"/>
      <w:bookmarkEnd w:id="334"/>
      <w:bookmarkEnd w:id="335"/>
    </w:p>
    <w:p w14:paraId="225C7AC0" w14:textId="54F1B8D4" w:rsidR="00BD7D7E" w:rsidRDefault="002914A1">
      <w:pPr>
        <w:spacing w:after="0"/>
        <w:rPr>
          <w:color w:val="000000" w:themeColor="text1"/>
          <w:sz w:val="20"/>
          <w:szCs w:val="20"/>
        </w:rPr>
      </w:pPr>
      <w:r w:rsidRPr="005D527D">
        <w:rPr>
          <w:color w:val="000000" w:themeColor="text1"/>
          <w:sz w:val="20"/>
          <w:szCs w:val="20"/>
        </w:rPr>
        <w:t xml:space="preserve">Planowana inwestycja będąca przedmiotem opracowania zostanie wykonana na terenie </w:t>
      </w:r>
      <w:r w:rsidR="007B5649" w:rsidRPr="005D527D">
        <w:rPr>
          <w:color w:val="000000" w:themeColor="text1"/>
          <w:sz w:val="20"/>
          <w:szCs w:val="20"/>
        </w:rPr>
        <w:t>ZTPO</w:t>
      </w:r>
      <w:r w:rsidRPr="005D527D">
        <w:rPr>
          <w:color w:val="000000" w:themeColor="text1"/>
          <w:sz w:val="20"/>
          <w:szCs w:val="20"/>
        </w:rPr>
        <w:t xml:space="preserve"> zlokalizowane</w:t>
      </w:r>
      <w:r w:rsidR="00883527" w:rsidRPr="005D527D">
        <w:rPr>
          <w:color w:val="000000" w:themeColor="text1"/>
          <w:sz w:val="20"/>
          <w:szCs w:val="20"/>
        </w:rPr>
        <w:t>go</w:t>
      </w:r>
      <w:r w:rsidRPr="005D527D">
        <w:rPr>
          <w:color w:val="000000" w:themeColor="text1"/>
          <w:sz w:val="20"/>
          <w:szCs w:val="20"/>
        </w:rPr>
        <w:t xml:space="preserve"> na </w:t>
      </w:r>
      <w:r w:rsidR="00210EEE" w:rsidRPr="005D527D">
        <w:rPr>
          <w:color w:val="000000" w:themeColor="text1"/>
          <w:sz w:val="20"/>
          <w:szCs w:val="20"/>
        </w:rPr>
        <w:t>działce</w:t>
      </w:r>
      <w:r w:rsidRPr="005D527D">
        <w:rPr>
          <w:color w:val="000000" w:themeColor="text1"/>
          <w:sz w:val="20"/>
          <w:szCs w:val="20"/>
        </w:rPr>
        <w:t xml:space="preserve"> o </w:t>
      </w:r>
      <w:r w:rsidRPr="005D527D">
        <w:rPr>
          <w:sz w:val="20"/>
          <w:szCs w:val="20"/>
        </w:rPr>
        <w:t>nr</w:t>
      </w:r>
      <w:r w:rsidR="22C6F828" w:rsidRPr="005D527D">
        <w:rPr>
          <w:sz w:val="20"/>
          <w:szCs w:val="20"/>
        </w:rPr>
        <w:t xml:space="preserve"> </w:t>
      </w:r>
      <w:r w:rsidR="006307D9" w:rsidRPr="005D527D">
        <w:rPr>
          <w:sz w:val="20"/>
          <w:szCs w:val="20"/>
        </w:rPr>
        <w:t xml:space="preserve">64/43, </w:t>
      </w:r>
      <w:r w:rsidR="00883527" w:rsidRPr="005D527D">
        <w:rPr>
          <w:sz w:val="20"/>
          <w:szCs w:val="20"/>
        </w:rPr>
        <w:t>64/4</w:t>
      </w:r>
      <w:r w:rsidR="00D563AC" w:rsidRPr="005D527D">
        <w:rPr>
          <w:sz w:val="20"/>
          <w:szCs w:val="20"/>
        </w:rPr>
        <w:t>4</w:t>
      </w:r>
      <w:r w:rsidR="006307D9" w:rsidRPr="005D527D">
        <w:rPr>
          <w:sz w:val="20"/>
          <w:szCs w:val="20"/>
        </w:rPr>
        <w:t xml:space="preserve">, </w:t>
      </w:r>
      <w:r w:rsidR="00D563AC" w:rsidRPr="005D527D">
        <w:rPr>
          <w:sz w:val="20"/>
          <w:szCs w:val="20"/>
        </w:rPr>
        <w:t>64/45, 64/10 oraz 64/</w:t>
      </w:r>
      <w:r w:rsidR="007370BC" w:rsidRPr="005D527D">
        <w:rPr>
          <w:sz w:val="20"/>
          <w:szCs w:val="20"/>
        </w:rPr>
        <w:t>1</w:t>
      </w:r>
      <w:r w:rsidR="007370BC">
        <w:rPr>
          <w:sz w:val="20"/>
          <w:szCs w:val="20"/>
        </w:rPr>
        <w:t>7</w:t>
      </w:r>
      <w:r w:rsidR="007370BC" w:rsidRPr="005D527D">
        <w:rPr>
          <w:sz w:val="20"/>
          <w:szCs w:val="20"/>
        </w:rPr>
        <w:t xml:space="preserve"> </w:t>
      </w:r>
      <w:r w:rsidR="22C6F828" w:rsidRPr="005D527D">
        <w:rPr>
          <w:sz w:val="20"/>
          <w:szCs w:val="20"/>
        </w:rPr>
        <w:t xml:space="preserve">obręb 43 Nowa Huta </w:t>
      </w:r>
      <w:r w:rsidR="38F5FD2F" w:rsidRPr="005D527D">
        <w:rPr>
          <w:color w:val="000000" w:themeColor="text1"/>
          <w:sz w:val="20"/>
          <w:szCs w:val="20"/>
        </w:rPr>
        <w:t>przy ul.</w:t>
      </w:r>
      <w:r w:rsidRPr="005D527D">
        <w:rPr>
          <w:color w:val="000000" w:themeColor="text1"/>
          <w:sz w:val="20"/>
          <w:szCs w:val="20"/>
        </w:rPr>
        <w:t> </w:t>
      </w:r>
      <w:r w:rsidR="007A188C" w:rsidRPr="005D527D">
        <w:rPr>
          <w:color w:val="000000" w:themeColor="text1"/>
          <w:sz w:val="20"/>
          <w:szCs w:val="20"/>
        </w:rPr>
        <w:t xml:space="preserve">Jerzego </w:t>
      </w:r>
      <w:r w:rsidR="00883527" w:rsidRPr="005D527D">
        <w:rPr>
          <w:color w:val="000000" w:themeColor="text1"/>
          <w:sz w:val="20"/>
          <w:szCs w:val="20"/>
        </w:rPr>
        <w:t>Giedroycia 23</w:t>
      </w:r>
      <w:r w:rsidRPr="005D527D">
        <w:rPr>
          <w:color w:val="000000" w:themeColor="text1"/>
          <w:sz w:val="20"/>
          <w:szCs w:val="20"/>
        </w:rPr>
        <w:t xml:space="preserve"> w</w:t>
      </w:r>
      <w:r w:rsidR="00883527" w:rsidRPr="005D527D">
        <w:rPr>
          <w:color w:val="000000" w:themeColor="text1"/>
          <w:sz w:val="20"/>
          <w:szCs w:val="20"/>
        </w:rPr>
        <w:t> </w:t>
      </w:r>
      <w:r w:rsidRPr="005D527D">
        <w:rPr>
          <w:color w:val="000000" w:themeColor="text1"/>
          <w:sz w:val="20"/>
          <w:szCs w:val="20"/>
        </w:rPr>
        <w:t xml:space="preserve">miejscowości </w:t>
      </w:r>
      <w:r w:rsidR="00883527" w:rsidRPr="005D527D">
        <w:rPr>
          <w:color w:val="000000" w:themeColor="text1"/>
          <w:sz w:val="20"/>
          <w:szCs w:val="20"/>
        </w:rPr>
        <w:t>Kraków</w:t>
      </w:r>
      <w:r w:rsidR="006918B7" w:rsidRPr="005D527D">
        <w:rPr>
          <w:color w:val="000000" w:themeColor="text1"/>
          <w:sz w:val="20"/>
          <w:szCs w:val="20"/>
        </w:rPr>
        <w:t xml:space="preserve"> </w:t>
      </w:r>
      <w:r w:rsidRPr="005D527D">
        <w:rPr>
          <w:color w:val="000000" w:themeColor="text1"/>
          <w:sz w:val="20"/>
          <w:szCs w:val="20"/>
        </w:rPr>
        <w:t>w</w:t>
      </w:r>
      <w:r w:rsidR="008815DF" w:rsidRPr="005D527D">
        <w:rPr>
          <w:color w:val="000000" w:themeColor="text1"/>
          <w:sz w:val="20"/>
          <w:szCs w:val="20"/>
        </w:rPr>
        <w:t> </w:t>
      </w:r>
      <w:r w:rsidR="00E77107" w:rsidRPr="005D527D">
        <w:rPr>
          <w:color w:val="000000" w:themeColor="text1"/>
          <w:sz w:val="20"/>
          <w:szCs w:val="20"/>
        </w:rPr>
        <w:t>P</w:t>
      </w:r>
      <w:r w:rsidRPr="005D527D">
        <w:rPr>
          <w:color w:val="000000" w:themeColor="text1"/>
          <w:sz w:val="20"/>
          <w:szCs w:val="20"/>
        </w:rPr>
        <w:t xml:space="preserve">owiecie </w:t>
      </w:r>
      <w:r w:rsidR="00E77107" w:rsidRPr="005D527D">
        <w:rPr>
          <w:color w:val="000000" w:themeColor="text1"/>
          <w:sz w:val="20"/>
          <w:szCs w:val="20"/>
        </w:rPr>
        <w:t>K</w:t>
      </w:r>
      <w:r w:rsidR="00143FCF" w:rsidRPr="005D527D">
        <w:rPr>
          <w:color w:val="000000" w:themeColor="text1"/>
          <w:sz w:val="20"/>
          <w:szCs w:val="20"/>
        </w:rPr>
        <w:t>rakowskim</w:t>
      </w:r>
      <w:r w:rsidRPr="005D527D">
        <w:rPr>
          <w:color w:val="000000" w:themeColor="text1"/>
          <w:sz w:val="20"/>
          <w:szCs w:val="20"/>
        </w:rPr>
        <w:t xml:space="preserve"> w województwie </w:t>
      </w:r>
      <w:r w:rsidR="00E77107" w:rsidRPr="005D527D">
        <w:rPr>
          <w:color w:val="000000" w:themeColor="text1"/>
          <w:sz w:val="20"/>
          <w:szCs w:val="20"/>
        </w:rPr>
        <w:t>M</w:t>
      </w:r>
      <w:r w:rsidR="00143FCF" w:rsidRPr="005D527D">
        <w:rPr>
          <w:color w:val="000000" w:themeColor="text1"/>
          <w:sz w:val="20"/>
          <w:szCs w:val="20"/>
        </w:rPr>
        <w:t>ałopolskim</w:t>
      </w:r>
      <w:r w:rsidRPr="005D527D">
        <w:rPr>
          <w:color w:val="000000" w:themeColor="text1"/>
          <w:sz w:val="20"/>
          <w:szCs w:val="20"/>
        </w:rPr>
        <w:t xml:space="preserve">. Lokalizację terenu </w:t>
      </w:r>
      <w:r w:rsidR="00143FCF" w:rsidRPr="005D527D">
        <w:rPr>
          <w:color w:val="000000" w:themeColor="text1"/>
          <w:sz w:val="20"/>
          <w:szCs w:val="20"/>
        </w:rPr>
        <w:t>Zakładu</w:t>
      </w:r>
      <w:r w:rsidRPr="005D527D">
        <w:rPr>
          <w:color w:val="000000" w:themeColor="text1"/>
          <w:sz w:val="20"/>
          <w:szCs w:val="20"/>
        </w:rPr>
        <w:t xml:space="preserve"> przedstawiono na</w:t>
      </w:r>
      <w:r w:rsidR="008815DF" w:rsidRPr="005D527D">
        <w:rPr>
          <w:color w:val="000000" w:themeColor="text1"/>
          <w:sz w:val="20"/>
          <w:szCs w:val="20"/>
        </w:rPr>
        <w:t> </w:t>
      </w:r>
      <w:r w:rsidRPr="005D527D">
        <w:rPr>
          <w:color w:val="000000" w:themeColor="text1"/>
          <w:sz w:val="20"/>
          <w:szCs w:val="20"/>
        </w:rPr>
        <w:t>poniższym rysunku.</w:t>
      </w:r>
    </w:p>
    <w:p w14:paraId="73DD58AD" w14:textId="77777777" w:rsidR="00242F11" w:rsidRDefault="00242F11">
      <w:pPr>
        <w:spacing w:after="0"/>
        <w:rPr>
          <w:color w:val="000000" w:themeColor="text1"/>
          <w:sz w:val="20"/>
          <w:szCs w:val="20"/>
        </w:rPr>
      </w:pPr>
    </w:p>
    <w:p w14:paraId="576ACBAB" w14:textId="33CB36DF" w:rsidR="00EE5FE2" w:rsidRPr="005D527D" w:rsidRDefault="0092511B" w:rsidP="00EE5FE2">
      <w:pPr>
        <w:keepNext/>
        <w:spacing w:before="0" w:after="0"/>
        <w:jc w:val="center"/>
        <w:rPr>
          <w:color w:val="FF0000"/>
          <w:sz w:val="20"/>
          <w:szCs w:val="20"/>
        </w:rPr>
      </w:pPr>
      <w:r w:rsidRPr="005D527D">
        <w:rPr>
          <w:noProof/>
          <w:color w:val="FF0000"/>
        </w:rPr>
        <w:drawing>
          <wp:inline distT="0" distB="0" distL="0" distR="0" wp14:anchorId="0D94512C" wp14:editId="68D77601">
            <wp:extent cx="4791075" cy="3159339"/>
            <wp:effectExtent l="0" t="0" r="0" b="3175"/>
            <wp:docPr id="192901938" name="Obraz 1929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42">
                      <a:extLst>
                        <a:ext uri="{28A0092B-C50C-407E-A947-70E740481C1C}">
                          <a14:useLocalDpi xmlns:a14="http://schemas.microsoft.com/office/drawing/2010/main" val="0"/>
                        </a:ext>
                      </a:extLst>
                    </a:blip>
                    <a:stretch>
                      <a:fillRect/>
                    </a:stretch>
                  </pic:blipFill>
                  <pic:spPr>
                    <a:xfrm>
                      <a:off x="0" y="0"/>
                      <a:ext cx="4814938" cy="3175075"/>
                    </a:xfrm>
                    <a:prstGeom prst="rect">
                      <a:avLst/>
                    </a:prstGeom>
                  </pic:spPr>
                </pic:pic>
              </a:graphicData>
            </a:graphic>
          </wp:inline>
        </w:drawing>
      </w:r>
    </w:p>
    <w:p w14:paraId="225C7AC1" w14:textId="6C3C79C6" w:rsidR="00BD7D7E" w:rsidRPr="005D527D" w:rsidRDefault="00EE5FE2" w:rsidP="00EE5FE2">
      <w:pPr>
        <w:pStyle w:val="Legenda"/>
        <w:jc w:val="center"/>
        <w:rPr>
          <w:color w:val="000000" w:themeColor="text1"/>
          <w:sz w:val="20"/>
          <w:szCs w:val="16"/>
        </w:rPr>
      </w:pPr>
      <w:r w:rsidRPr="005D527D">
        <w:rPr>
          <w:color w:val="000000" w:themeColor="text1"/>
          <w:sz w:val="20"/>
          <w:szCs w:val="16"/>
        </w:rPr>
        <w:t xml:space="preserve">Rysunek </w:t>
      </w:r>
      <w:r w:rsidR="00AB1410">
        <w:rPr>
          <w:color w:val="000000" w:themeColor="text1"/>
          <w:sz w:val="20"/>
          <w:szCs w:val="16"/>
        </w:rPr>
        <w:fldChar w:fldCharType="begin"/>
      </w:r>
      <w:r w:rsidR="00AB1410">
        <w:rPr>
          <w:color w:val="000000" w:themeColor="text1"/>
          <w:sz w:val="20"/>
          <w:szCs w:val="16"/>
        </w:rPr>
        <w:instrText xml:space="preserve"> STYLEREF 1 \s </w:instrText>
      </w:r>
      <w:r w:rsidR="00AB1410">
        <w:rPr>
          <w:color w:val="000000" w:themeColor="text1"/>
          <w:sz w:val="20"/>
          <w:szCs w:val="16"/>
        </w:rPr>
        <w:fldChar w:fldCharType="separate"/>
      </w:r>
      <w:r w:rsidR="00924492">
        <w:rPr>
          <w:noProof/>
          <w:color w:val="000000" w:themeColor="text1"/>
          <w:sz w:val="20"/>
          <w:szCs w:val="16"/>
        </w:rPr>
        <w:t>4</w:t>
      </w:r>
      <w:r w:rsidR="00AB1410">
        <w:rPr>
          <w:color w:val="000000" w:themeColor="text1"/>
          <w:sz w:val="20"/>
          <w:szCs w:val="16"/>
        </w:rPr>
        <w:fldChar w:fldCharType="end"/>
      </w:r>
      <w:r w:rsidR="00AB1410">
        <w:rPr>
          <w:color w:val="000000" w:themeColor="text1"/>
          <w:sz w:val="20"/>
          <w:szCs w:val="16"/>
        </w:rPr>
        <w:t>.</w:t>
      </w:r>
      <w:r w:rsidR="00AB1410">
        <w:rPr>
          <w:color w:val="000000" w:themeColor="text1"/>
          <w:sz w:val="20"/>
          <w:szCs w:val="16"/>
        </w:rPr>
        <w:fldChar w:fldCharType="begin"/>
      </w:r>
      <w:r w:rsidR="00AB1410">
        <w:rPr>
          <w:color w:val="000000" w:themeColor="text1"/>
          <w:sz w:val="20"/>
          <w:szCs w:val="16"/>
        </w:rPr>
        <w:instrText xml:space="preserve"> SEQ Rysunek \* ARABIC \s 1 </w:instrText>
      </w:r>
      <w:r w:rsidR="00AB1410">
        <w:rPr>
          <w:color w:val="000000" w:themeColor="text1"/>
          <w:sz w:val="20"/>
          <w:szCs w:val="16"/>
        </w:rPr>
        <w:fldChar w:fldCharType="separate"/>
      </w:r>
      <w:r w:rsidR="00924492">
        <w:rPr>
          <w:noProof/>
          <w:color w:val="000000" w:themeColor="text1"/>
          <w:sz w:val="20"/>
          <w:szCs w:val="16"/>
        </w:rPr>
        <w:t>1</w:t>
      </w:r>
      <w:r w:rsidR="00AB1410">
        <w:rPr>
          <w:color w:val="000000" w:themeColor="text1"/>
          <w:sz w:val="20"/>
          <w:szCs w:val="16"/>
        </w:rPr>
        <w:fldChar w:fldCharType="end"/>
      </w:r>
      <w:r w:rsidR="00770547" w:rsidRPr="005D527D">
        <w:rPr>
          <w:color w:val="000000" w:themeColor="text1"/>
          <w:sz w:val="20"/>
          <w:szCs w:val="16"/>
        </w:rPr>
        <w:t xml:space="preserve"> Lokalizacja inwestycji przy ul. </w:t>
      </w:r>
      <w:r w:rsidR="00CB1E25" w:rsidRPr="005D527D">
        <w:rPr>
          <w:color w:val="000000" w:themeColor="text1"/>
          <w:sz w:val="20"/>
          <w:szCs w:val="16"/>
        </w:rPr>
        <w:t xml:space="preserve">Jerzego </w:t>
      </w:r>
      <w:r w:rsidR="00770547" w:rsidRPr="005D527D">
        <w:rPr>
          <w:color w:val="000000" w:themeColor="text1"/>
          <w:sz w:val="20"/>
          <w:szCs w:val="16"/>
        </w:rPr>
        <w:t xml:space="preserve">Giedroycia </w:t>
      </w:r>
      <w:r w:rsidR="00143083" w:rsidRPr="005D527D">
        <w:rPr>
          <w:color w:val="000000" w:themeColor="text1"/>
          <w:sz w:val="20"/>
          <w:szCs w:val="16"/>
        </w:rPr>
        <w:t>w Krakowie</w:t>
      </w:r>
    </w:p>
    <w:p w14:paraId="5518F0BC" w14:textId="77777777" w:rsidR="009652B2" w:rsidRDefault="009652B2">
      <w:pPr>
        <w:spacing w:before="0" w:after="0"/>
        <w:rPr>
          <w:color w:val="000000" w:themeColor="text1"/>
          <w:sz w:val="20"/>
          <w:szCs w:val="20"/>
        </w:rPr>
      </w:pPr>
    </w:p>
    <w:p w14:paraId="46020D5D" w14:textId="124AA7ED" w:rsidR="004A616C" w:rsidRDefault="003C7524">
      <w:pPr>
        <w:spacing w:before="0" w:after="0"/>
        <w:rPr>
          <w:color w:val="000000" w:themeColor="text1"/>
          <w:sz w:val="20"/>
          <w:szCs w:val="20"/>
        </w:rPr>
      </w:pPr>
      <w:r w:rsidRPr="005D527D">
        <w:rPr>
          <w:color w:val="000000" w:themeColor="text1"/>
          <w:sz w:val="20"/>
          <w:szCs w:val="20"/>
        </w:rPr>
        <w:t xml:space="preserve">Projekt nie podlega wariantowaniu pod względem lokalizacyjnym, ponieważ dotyczy on </w:t>
      </w:r>
      <w:r w:rsidR="00FE2302" w:rsidRPr="005D527D">
        <w:rPr>
          <w:color w:val="000000" w:themeColor="text1"/>
          <w:sz w:val="20"/>
          <w:szCs w:val="20"/>
        </w:rPr>
        <w:t>modyfikacji</w:t>
      </w:r>
      <w:r w:rsidRPr="005D527D">
        <w:rPr>
          <w:color w:val="000000" w:themeColor="text1"/>
          <w:sz w:val="20"/>
          <w:szCs w:val="20"/>
        </w:rPr>
        <w:t xml:space="preserve"> </w:t>
      </w:r>
      <w:r w:rsidR="00187440" w:rsidRPr="005D527D">
        <w:rPr>
          <w:color w:val="000000" w:themeColor="text1"/>
          <w:sz w:val="20"/>
          <w:szCs w:val="20"/>
        </w:rPr>
        <w:t>istniejącej infrastruktury.</w:t>
      </w:r>
    </w:p>
    <w:p w14:paraId="60864758" w14:textId="77777777" w:rsidR="00242F11" w:rsidRPr="005D527D" w:rsidRDefault="00242F11">
      <w:pPr>
        <w:spacing w:before="0" w:after="0"/>
        <w:rPr>
          <w:color w:val="000000" w:themeColor="text1"/>
          <w:sz w:val="20"/>
          <w:szCs w:val="20"/>
        </w:rPr>
      </w:pPr>
    </w:p>
    <w:p w14:paraId="225C7AC9" w14:textId="4D9D431B" w:rsidR="00BD7D7E" w:rsidRPr="005D527D" w:rsidRDefault="002C26C2">
      <w:pPr>
        <w:spacing w:before="0" w:after="0"/>
        <w:rPr>
          <w:b/>
          <w:color w:val="000000" w:themeColor="text1"/>
          <w:sz w:val="20"/>
          <w:szCs w:val="20"/>
        </w:rPr>
      </w:pPr>
      <w:r w:rsidRPr="005D527D">
        <w:rPr>
          <w:b/>
          <w:color w:val="000000" w:themeColor="text1"/>
          <w:sz w:val="20"/>
          <w:szCs w:val="20"/>
        </w:rPr>
        <w:t xml:space="preserve">Lokalizacja </w:t>
      </w:r>
      <w:r w:rsidR="009D1B84">
        <w:rPr>
          <w:b/>
          <w:color w:val="000000" w:themeColor="text1"/>
          <w:sz w:val="20"/>
          <w:szCs w:val="20"/>
        </w:rPr>
        <w:t>nowej</w:t>
      </w:r>
      <w:r w:rsidRPr="005D527D">
        <w:rPr>
          <w:b/>
          <w:color w:val="000000" w:themeColor="text1"/>
          <w:sz w:val="20"/>
          <w:szCs w:val="20"/>
        </w:rPr>
        <w:t xml:space="preserve"> instalacji</w:t>
      </w:r>
      <w:r w:rsidRPr="005D527D">
        <w:rPr>
          <w:color w:val="000000" w:themeColor="text1"/>
          <w:sz w:val="20"/>
          <w:szCs w:val="20"/>
        </w:rPr>
        <w:t xml:space="preserve"> </w:t>
      </w:r>
      <w:r w:rsidR="002A0B54" w:rsidRPr="005D527D">
        <w:rPr>
          <w:b/>
          <w:color w:val="000000" w:themeColor="text1"/>
          <w:sz w:val="20"/>
          <w:szCs w:val="20"/>
        </w:rPr>
        <w:t>W</w:t>
      </w:r>
      <w:r w:rsidR="00865D25" w:rsidRPr="005D527D">
        <w:rPr>
          <w:b/>
          <w:color w:val="000000" w:themeColor="text1"/>
          <w:sz w:val="20"/>
          <w:szCs w:val="20"/>
        </w:rPr>
        <w:t>WŻ</w:t>
      </w:r>
      <w:r w:rsidR="00C87597" w:rsidRPr="005D527D">
        <w:rPr>
          <w:b/>
          <w:color w:val="000000" w:themeColor="text1"/>
          <w:sz w:val="20"/>
          <w:szCs w:val="20"/>
        </w:rPr>
        <w:t xml:space="preserve"> </w:t>
      </w:r>
    </w:p>
    <w:p w14:paraId="20F289FC" w14:textId="5C4BC0D8" w:rsidR="00FB798E" w:rsidRPr="005D527D" w:rsidRDefault="007A376E" w:rsidP="00FB798E">
      <w:pPr>
        <w:spacing w:before="0" w:after="0"/>
        <w:rPr>
          <w:color w:val="000000" w:themeColor="text1"/>
          <w:sz w:val="20"/>
          <w:szCs w:val="20"/>
        </w:rPr>
      </w:pPr>
      <w:r>
        <w:rPr>
          <w:color w:val="000000" w:themeColor="text1"/>
          <w:sz w:val="20"/>
          <w:szCs w:val="20"/>
        </w:rPr>
        <w:t>M</w:t>
      </w:r>
      <w:r w:rsidR="00FB798E" w:rsidRPr="005D527D">
        <w:rPr>
          <w:color w:val="000000" w:themeColor="text1"/>
          <w:sz w:val="20"/>
          <w:szCs w:val="20"/>
        </w:rPr>
        <w:t xml:space="preserve">iejscem na posadowienie </w:t>
      </w:r>
      <w:r w:rsidR="00D7685B">
        <w:rPr>
          <w:color w:val="000000" w:themeColor="text1"/>
          <w:sz w:val="20"/>
          <w:szCs w:val="20"/>
        </w:rPr>
        <w:t>nowej</w:t>
      </w:r>
      <w:r w:rsidR="00786879" w:rsidRPr="005D527D">
        <w:rPr>
          <w:color w:val="000000" w:themeColor="text1"/>
          <w:sz w:val="20"/>
          <w:szCs w:val="20"/>
        </w:rPr>
        <w:t xml:space="preserve"> instalacji </w:t>
      </w:r>
      <w:r w:rsidR="009D1B84">
        <w:rPr>
          <w:color w:val="000000" w:themeColor="text1"/>
          <w:sz w:val="20"/>
          <w:szCs w:val="20"/>
        </w:rPr>
        <w:t>WWŻ</w:t>
      </w:r>
      <w:r w:rsidR="00D5469B" w:rsidRPr="005D527D">
        <w:rPr>
          <w:color w:val="000000" w:themeColor="text1"/>
          <w:sz w:val="20"/>
          <w:szCs w:val="20"/>
        </w:rPr>
        <w:t xml:space="preserve"> </w:t>
      </w:r>
      <w:r w:rsidR="00FB798E" w:rsidRPr="005D527D">
        <w:rPr>
          <w:color w:val="000000" w:themeColor="text1"/>
          <w:sz w:val="20"/>
          <w:szCs w:val="20"/>
        </w:rPr>
        <w:t>będzie</w:t>
      </w:r>
      <w:r w:rsidR="00A54333" w:rsidRPr="005D527D">
        <w:rPr>
          <w:color w:val="000000" w:themeColor="text1"/>
          <w:sz w:val="20"/>
          <w:szCs w:val="20"/>
        </w:rPr>
        <w:t xml:space="preserve"> </w:t>
      </w:r>
      <w:r w:rsidR="00D67995">
        <w:rPr>
          <w:color w:val="000000" w:themeColor="text1"/>
          <w:sz w:val="20"/>
          <w:szCs w:val="20"/>
        </w:rPr>
        <w:t>obiekt</w:t>
      </w:r>
      <w:r w:rsidR="00D67995" w:rsidRPr="005D527D">
        <w:rPr>
          <w:color w:val="000000" w:themeColor="text1"/>
          <w:sz w:val="20"/>
          <w:szCs w:val="20"/>
        </w:rPr>
        <w:t xml:space="preserve"> </w:t>
      </w:r>
      <w:r w:rsidR="009A4D60" w:rsidRPr="005D527D">
        <w:rPr>
          <w:color w:val="000000" w:themeColor="text1"/>
          <w:sz w:val="20"/>
          <w:szCs w:val="20"/>
        </w:rPr>
        <w:t xml:space="preserve">nr </w:t>
      </w:r>
      <w:r w:rsidR="00D67995">
        <w:rPr>
          <w:color w:val="000000" w:themeColor="text1"/>
          <w:sz w:val="20"/>
          <w:szCs w:val="20"/>
        </w:rPr>
        <w:t>0</w:t>
      </w:r>
      <w:r w:rsidR="009A4D60" w:rsidRPr="005D527D">
        <w:rPr>
          <w:color w:val="000000" w:themeColor="text1"/>
          <w:sz w:val="20"/>
          <w:szCs w:val="20"/>
        </w:rPr>
        <w:t>2</w:t>
      </w:r>
      <w:r w:rsidR="00B0790E" w:rsidRPr="005D527D">
        <w:rPr>
          <w:color w:val="000000" w:themeColor="text1"/>
          <w:sz w:val="20"/>
          <w:szCs w:val="20"/>
        </w:rPr>
        <w:t xml:space="preserve"> (budynek </w:t>
      </w:r>
      <w:r w:rsidR="008112BE" w:rsidRPr="005D527D">
        <w:rPr>
          <w:color w:val="000000" w:themeColor="text1"/>
          <w:sz w:val="20"/>
          <w:szCs w:val="20"/>
        </w:rPr>
        <w:t>gospodarki pozostałościami procesowymi)</w:t>
      </w:r>
      <w:r w:rsidR="009A4D60" w:rsidRPr="005D527D">
        <w:rPr>
          <w:color w:val="000000" w:themeColor="text1"/>
          <w:sz w:val="20"/>
          <w:szCs w:val="20"/>
        </w:rPr>
        <w:t xml:space="preserve">, w którym znajduje się </w:t>
      </w:r>
      <w:r w:rsidR="009D1B84">
        <w:rPr>
          <w:color w:val="000000" w:themeColor="text1"/>
          <w:sz w:val="20"/>
          <w:szCs w:val="20"/>
        </w:rPr>
        <w:t>istniejąca</w:t>
      </w:r>
      <w:r w:rsidR="009D1B84" w:rsidRPr="005D527D">
        <w:rPr>
          <w:color w:val="000000" w:themeColor="text1"/>
          <w:sz w:val="20"/>
          <w:szCs w:val="20"/>
        </w:rPr>
        <w:t xml:space="preserve"> </w:t>
      </w:r>
      <w:r w:rsidR="009A4D60" w:rsidRPr="005D527D">
        <w:rPr>
          <w:color w:val="000000" w:themeColor="text1"/>
          <w:sz w:val="20"/>
          <w:szCs w:val="20"/>
        </w:rPr>
        <w:t>instalacja WWŻ.</w:t>
      </w:r>
      <w:r w:rsidR="00F61BDC" w:rsidRPr="005D527D">
        <w:rPr>
          <w:color w:val="000000" w:themeColor="text1"/>
          <w:sz w:val="20"/>
          <w:szCs w:val="20"/>
        </w:rPr>
        <w:t xml:space="preserve"> </w:t>
      </w:r>
      <w:r w:rsidR="009A4D60" w:rsidRPr="005D527D">
        <w:rPr>
          <w:color w:val="000000" w:themeColor="text1"/>
          <w:sz w:val="20"/>
          <w:szCs w:val="20"/>
        </w:rPr>
        <w:t xml:space="preserve">Obszar przeznaczony na umiejscowienie </w:t>
      </w:r>
      <w:r w:rsidR="00494450">
        <w:rPr>
          <w:color w:val="000000" w:themeColor="text1"/>
          <w:sz w:val="20"/>
          <w:szCs w:val="20"/>
        </w:rPr>
        <w:t>nowej</w:t>
      </w:r>
      <w:r w:rsidR="009A4D60" w:rsidRPr="005D527D">
        <w:rPr>
          <w:color w:val="000000" w:themeColor="text1"/>
          <w:sz w:val="20"/>
          <w:szCs w:val="20"/>
        </w:rPr>
        <w:t xml:space="preserve"> instalacji </w:t>
      </w:r>
      <w:r w:rsidR="009D1B84">
        <w:rPr>
          <w:color w:val="000000" w:themeColor="text1"/>
          <w:sz w:val="20"/>
          <w:szCs w:val="20"/>
        </w:rPr>
        <w:t xml:space="preserve">WWŻ </w:t>
      </w:r>
      <w:r w:rsidR="00B0790E" w:rsidRPr="005D527D">
        <w:rPr>
          <w:color w:val="000000" w:themeColor="text1"/>
          <w:sz w:val="20"/>
          <w:szCs w:val="20"/>
        </w:rPr>
        <w:t xml:space="preserve">został zaznaczony na rzucie </w:t>
      </w:r>
      <w:r w:rsidR="00D67995">
        <w:rPr>
          <w:color w:val="000000" w:themeColor="text1"/>
          <w:sz w:val="20"/>
          <w:szCs w:val="20"/>
        </w:rPr>
        <w:t>obiektu</w:t>
      </w:r>
      <w:r w:rsidR="00D67995" w:rsidRPr="005D527D">
        <w:rPr>
          <w:color w:val="000000" w:themeColor="text1"/>
          <w:sz w:val="20"/>
          <w:szCs w:val="20"/>
        </w:rPr>
        <w:t xml:space="preserve"> </w:t>
      </w:r>
      <w:r w:rsidR="00F61BDC" w:rsidRPr="005D527D">
        <w:rPr>
          <w:color w:val="000000" w:themeColor="text1"/>
          <w:sz w:val="20"/>
          <w:szCs w:val="20"/>
        </w:rPr>
        <w:t>nr</w:t>
      </w:r>
      <w:r w:rsidR="00165A5E">
        <w:rPr>
          <w:color w:val="000000" w:themeColor="text1"/>
          <w:sz w:val="20"/>
          <w:szCs w:val="20"/>
        </w:rPr>
        <w:t> </w:t>
      </w:r>
      <w:r w:rsidR="00D67995">
        <w:rPr>
          <w:color w:val="000000" w:themeColor="text1"/>
          <w:sz w:val="20"/>
          <w:szCs w:val="20"/>
        </w:rPr>
        <w:t>0</w:t>
      </w:r>
      <w:r w:rsidR="00F61BDC" w:rsidRPr="005D527D">
        <w:rPr>
          <w:color w:val="000000" w:themeColor="text1"/>
          <w:sz w:val="20"/>
          <w:szCs w:val="20"/>
        </w:rPr>
        <w:t>2</w:t>
      </w:r>
      <w:r w:rsidR="00B0790E" w:rsidRPr="005D527D">
        <w:rPr>
          <w:color w:val="000000" w:themeColor="text1"/>
          <w:sz w:val="20"/>
          <w:szCs w:val="20"/>
        </w:rPr>
        <w:t>, zaprezentowanym na poniższym rysunku.</w:t>
      </w:r>
    </w:p>
    <w:p w14:paraId="094C2FCD" w14:textId="678AF669" w:rsidR="00334F7B" w:rsidRDefault="00F61BDC" w:rsidP="00FB798E">
      <w:pPr>
        <w:spacing w:before="0" w:after="0"/>
        <w:rPr>
          <w:color w:val="000000" w:themeColor="text1"/>
          <w:sz w:val="20"/>
          <w:szCs w:val="20"/>
        </w:rPr>
      </w:pPr>
      <w:r w:rsidRPr="005D527D">
        <w:rPr>
          <w:color w:val="000000" w:themeColor="text1"/>
          <w:sz w:val="20"/>
          <w:szCs w:val="20"/>
        </w:rPr>
        <w:t>Obrane m</w:t>
      </w:r>
      <w:r w:rsidR="00FB798E" w:rsidRPr="005D527D">
        <w:rPr>
          <w:color w:val="000000" w:themeColor="text1"/>
          <w:sz w:val="20"/>
          <w:szCs w:val="20"/>
        </w:rPr>
        <w:t xml:space="preserve">iejsce zapewnia dostęp do wszystkich niezbędnych mediów do zasilenia </w:t>
      </w:r>
      <w:r w:rsidR="003628EB" w:rsidRPr="005D527D">
        <w:rPr>
          <w:color w:val="000000" w:themeColor="text1"/>
          <w:sz w:val="20"/>
          <w:szCs w:val="20"/>
        </w:rPr>
        <w:t>WWŻ</w:t>
      </w:r>
      <w:r w:rsidR="008A144A" w:rsidRPr="005D527D">
        <w:rPr>
          <w:color w:val="000000" w:themeColor="text1"/>
          <w:sz w:val="20"/>
          <w:szCs w:val="20"/>
        </w:rPr>
        <w:t xml:space="preserve"> </w:t>
      </w:r>
      <w:r w:rsidR="00FB798E" w:rsidRPr="005D527D">
        <w:rPr>
          <w:color w:val="000000" w:themeColor="text1"/>
          <w:sz w:val="20"/>
          <w:szCs w:val="20"/>
        </w:rPr>
        <w:t>oraz</w:t>
      </w:r>
      <w:r w:rsidR="00334F7B" w:rsidRPr="005D527D">
        <w:rPr>
          <w:color w:val="000000" w:themeColor="text1"/>
          <w:sz w:val="20"/>
          <w:szCs w:val="20"/>
        </w:rPr>
        <w:t xml:space="preserve"> przewiduje miejsce zarówno na </w:t>
      </w:r>
      <w:r w:rsidR="007370BC">
        <w:rPr>
          <w:color w:val="000000" w:themeColor="text1"/>
          <w:sz w:val="20"/>
          <w:szCs w:val="20"/>
        </w:rPr>
        <w:t>magazynowanie</w:t>
      </w:r>
      <w:r w:rsidR="007370BC" w:rsidRPr="005D527D">
        <w:rPr>
          <w:color w:val="000000" w:themeColor="text1"/>
          <w:sz w:val="20"/>
          <w:szCs w:val="20"/>
        </w:rPr>
        <w:t xml:space="preserve"> </w:t>
      </w:r>
      <w:r w:rsidR="00334F7B" w:rsidRPr="005D527D">
        <w:rPr>
          <w:color w:val="000000" w:themeColor="text1"/>
          <w:sz w:val="20"/>
          <w:szCs w:val="20"/>
        </w:rPr>
        <w:t xml:space="preserve">odzyskanych </w:t>
      </w:r>
      <w:r w:rsidR="00A675B0" w:rsidRPr="005D527D">
        <w:rPr>
          <w:color w:val="000000" w:themeColor="text1"/>
          <w:sz w:val="20"/>
          <w:szCs w:val="20"/>
        </w:rPr>
        <w:t xml:space="preserve">surowców jak i na </w:t>
      </w:r>
      <w:r w:rsidR="00F97FDD" w:rsidRPr="005D527D">
        <w:rPr>
          <w:color w:val="000000" w:themeColor="text1"/>
          <w:sz w:val="20"/>
          <w:szCs w:val="20"/>
        </w:rPr>
        <w:t>sezonowanie</w:t>
      </w:r>
      <w:r w:rsidR="00A675B0" w:rsidRPr="005D527D">
        <w:rPr>
          <w:color w:val="000000" w:themeColor="text1"/>
          <w:sz w:val="20"/>
          <w:szCs w:val="20"/>
        </w:rPr>
        <w:t xml:space="preserve"> żużla</w:t>
      </w:r>
      <w:r w:rsidR="00D56A33" w:rsidRPr="005D527D">
        <w:rPr>
          <w:color w:val="000000" w:themeColor="text1"/>
          <w:sz w:val="20"/>
          <w:szCs w:val="20"/>
        </w:rPr>
        <w:t>.</w:t>
      </w:r>
      <w:r w:rsidR="00F97FDD" w:rsidRPr="005D527D">
        <w:rPr>
          <w:color w:val="000000" w:themeColor="text1"/>
          <w:sz w:val="20"/>
          <w:szCs w:val="20"/>
        </w:rPr>
        <w:t xml:space="preserve"> </w:t>
      </w:r>
    </w:p>
    <w:p w14:paraId="356B8CF3" w14:textId="69B7C7C6" w:rsidR="00866F49" w:rsidRPr="005D527D" w:rsidRDefault="00866F49" w:rsidP="00FB798E">
      <w:pPr>
        <w:spacing w:before="0" w:after="0"/>
        <w:rPr>
          <w:color w:val="000000" w:themeColor="text1"/>
          <w:sz w:val="20"/>
          <w:szCs w:val="20"/>
        </w:rPr>
      </w:pPr>
      <w:r>
        <w:rPr>
          <w:color w:val="000000" w:themeColor="text1"/>
          <w:sz w:val="20"/>
          <w:szCs w:val="20"/>
        </w:rPr>
        <w:t>Zamawiający nie dopuszcza wykorzystania innych istniejących</w:t>
      </w:r>
      <w:r w:rsidR="00D018AA">
        <w:rPr>
          <w:color w:val="000000" w:themeColor="text1"/>
          <w:sz w:val="20"/>
          <w:szCs w:val="20"/>
        </w:rPr>
        <w:t xml:space="preserve"> lub nowych</w:t>
      </w:r>
      <w:r>
        <w:rPr>
          <w:color w:val="000000" w:themeColor="text1"/>
          <w:sz w:val="20"/>
          <w:szCs w:val="20"/>
        </w:rPr>
        <w:t xml:space="preserve"> budynków oraz powierzchni</w:t>
      </w:r>
      <w:r w:rsidR="00D018AA">
        <w:rPr>
          <w:color w:val="000000" w:themeColor="text1"/>
          <w:sz w:val="20"/>
          <w:szCs w:val="20"/>
        </w:rPr>
        <w:t xml:space="preserve"> </w:t>
      </w:r>
      <w:r w:rsidR="007370BC">
        <w:rPr>
          <w:color w:val="000000" w:themeColor="text1"/>
          <w:sz w:val="20"/>
          <w:szCs w:val="20"/>
        </w:rPr>
        <w:t xml:space="preserve">na zewnątrz i </w:t>
      </w:r>
      <w:r w:rsidR="00D018AA">
        <w:rPr>
          <w:color w:val="000000" w:themeColor="text1"/>
          <w:sz w:val="20"/>
          <w:szCs w:val="20"/>
        </w:rPr>
        <w:t xml:space="preserve">wewnątrz </w:t>
      </w:r>
      <w:r w:rsidR="0093350A">
        <w:rPr>
          <w:color w:val="000000" w:themeColor="text1"/>
          <w:sz w:val="20"/>
          <w:szCs w:val="20"/>
        </w:rPr>
        <w:t xml:space="preserve">obiektu </w:t>
      </w:r>
      <w:r w:rsidR="00D018AA">
        <w:rPr>
          <w:color w:val="000000" w:themeColor="text1"/>
          <w:sz w:val="20"/>
          <w:szCs w:val="20"/>
        </w:rPr>
        <w:t xml:space="preserve">nr </w:t>
      </w:r>
      <w:r w:rsidR="0093350A">
        <w:rPr>
          <w:color w:val="000000" w:themeColor="text1"/>
          <w:sz w:val="20"/>
          <w:szCs w:val="20"/>
        </w:rPr>
        <w:t>0</w:t>
      </w:r>
      <w:r w:rsidR="00D018AA">
        <w:rPr>
          <w:color w:val="000000" w:themeColor="text1"/>
          <w:sz w:val="20"/>
          <w:szCs w:val="20"/>
        </w:rPr>
        <w:t xml:space="preserve">2 poza zakresem </w:t>
      </w:r>
      <w:r w:rsidR="00BA1AC1">
        <w:rPr>
          <w:color w:val="000000" w:themeColor="text1"/>
          <w:sz w:val="20"/>
          <w:szCs w:val="20"/>
        </w:rPr>
        <w:t>wskazanym na poniższym rysunku.</w:t>
      </w:r>
    </w:p>
    <w:p w14:paraId="6B6F0945" w14:textId="591C078A" w:rsidR="00554570" w:rsidRPr="005D527D" w:rsidRDefault="00554570" w:rsidP="00FB798E">
      <w:pPr>
        <w:spacing w:before="0" w:after="0"/>
        <w:rPr>
          <w:color w:val="000000" w:themeColor="text1"/>
          <w:sz w:val="20"/>
          <w:szCs w:val="20"/>
        </w:rPr>
      </w:pPr>
      <w:r w:rsidRPr="005D527D">
        <w:rPr>
          <w:color w:val="000000" w:themeColor="text1"/>
          <w:sz w:val="20"/>
          <w:szCs w:val="20"/>
        </w:rPr>
        <w:lastRenderedPageBreak/>
        <w:t xml:space="preserve">Obecnie w </w:t>
      </w:r>
      <w:r w:rsidR="0093350A">
        <w:rPr>
          <w:color w:val="000000" w:themeColor="text1"/>
          <w:sz w:val="20"/>
          <w:szCs w:val="20"/>
        </w:rPr>
        <w:t>obiekcie</w:t>
      </w:r>
      <w:r w:rsidR="0093350A" w:rsidRPr="005D527D">
        <w:rPr>
          <w:color w:val="000000" w:themeColor="text1"/>
          <w:sz w:val="20"/>
          <w:szCs w:val="20"/>
        </w:rPr>
        <w:t xml:space="preserve"> </w:t>
      </w:r>
      <w:r w:rsidRPr="005D527D">
        <w:rPr>
          <w:color w:val="000000" w:themeColor="text1"/>
          <w:sz w:val="20"/>
          <w:szCs w:val="20"/>
        </w:rPr>
        <w:t xml:space="preserve">nr </w:t>
      </w:r>
      <w:r w:rsidR="0093350A">
        <w:rPr>
          <w:color w:val="000000" w:themeColor="text1"/>
          <w:sz w:val="20"/>
          <w:szCs w:val="20"/>
        </w:rPr>
        <w:t>0</w:t>
      </w:r>
      <w:r w:rsidRPr="005D527D">
        <w:rPr>
          <w:color w:val="000000" w:themeColor="text1"/>
          <w:sz w:val="20"/>
          <w:szCs w:val="20"/>
        </w:rPr>
        <w:t xml:space="preserve">2 znajduje się istniejąca instalacja WWŻ, wraz z </w:t>
      </w:r>
      <w:r w:rsidR="004D26CA" w:rsidRPr="005D527D">
        <w:rPr>
          <w:color w:val="000000" w:themeColor="text1"/>
          <w:sz w:val="20"/>
          <w:szCs w:val="20"/>
        </w:rPr>
        <w:t>miejscem na</w:t>
      </w:r>
      <w:r w:rsidR="00156272">
        <w:rPr>
          <w:color w:val="000000" w:themeColor="text1"/>
          <w:sz w:val="20"/>
          <w:szCs w:val="20"/>
        </w:rPr>
        <w:t> </w:t>
      </w:r>
      <w:r w:rsidR="004D26CA" w:rsidRPr="005D527D">
        <w:rPr>
          <w:color w:val="000000" w:themeColor="text1"/>
          <w:sz w:val="20"/>
          <w:szCs w:val="20"/>
        </w:rPr>
        <w:t xml:space="preserve">sezonowanie żużla oraz </w:t>
      </w:r>
      <w:r w:rsidR="007370BC">
        <w:rPr>
          <w:color w:val="000000" w:themeColor="text1"/>
          <w:sz w:val="20"/>
          <w:szCs w:val="20"/>
        </w:rPr>
        <w:t>magazynowanie</w:t>
      </w:r>
      <w:r w:rsidR="007370BC" w:rsidRPr="005D527D">
        <w:rPr>
          <w:color w:val="000000" w:themeColor="text1"/>
          <w:sz w:val="20"/>
          <w:szCs w:val="20"/>
        </w:rPr>
        <w:t xml:space="preserve"> </w:t>
      </w:r>
      <w:r w:rsidR="00F3692C" w:rsidRPr="005D527D">
        <w:rPr>
          <w:color w:val="000000" w:themeColor="text1"/>
          <w:sz w:val="20"/>
          <w:szCs w:val="20"/>
        </w:rPr>
        <w:t>odzyskanych metali żelaznych. Planowana inwestycja zakłada całkowite usunięcie istniejącej instalacji.</w:t>
      </w:r>
    </w:p>
    <w:p w14:paraId="5CE624B8" w14:textId="2F5A6546" w:rsidR="00E87E16" w:rsidRDefault="00FB798E" w:rsidP="00FB798E">
      <w:pPr>
        <w:spacing w:before="0" w:after="0"/>
        <w:rPr>
          <w:sz w:val="20"/>
          <w:szCs w:val="20"/>
        </w:rPr>
      </w:pPr>
      <w:r w:rsidRPr="00A82EED">
        <w:rPr>
          <w:sz w:val="20"/>
          <w:szCs w:val="20"/>
        </w:rPr>
        <w:t xml:space="preserve">Urządzenia </w:t>
      </w:r>
      <w:r w:rsidR="04A69BA6" w:rsidRPr="00A82EED">
        <w:rPr>
          <w:sz w:val="20"/>
          <w:szCs w:val="20"/>
        </w:rPr>
        <w:t>do budynku</w:t>
      </w:r>
      <w:r w:rsidRPr="00A82EED">
        <w:rPr>
          <w:sz w:val="20"/>
          <w:szCs w:val="20"/>
        </w:rPr>
        <w:t xml:space="preserve"> dostarczane </w:t>
      </w:r>
      <w:r w:rsidR="004F18D4" w:rsidRPr="00A82EED">
        <w:rPr>
          <w:sz w:val="20"/>
          <w:szCs w:val="20"/>
        </w:rPr>
        <w:t>będą</w:t>
      </w:r>
      <w:r w:rsidRPr="00A82EED">
        <w:rPr>
          <w:sz w:val="20"/>
          <w:szCs w:val="20"/>
        </w:rPr>
        <w:t xml:space="preserve"> poprzez </w:t>
      </w:r>
      <w:r w:rsidR="003D7DD2" w:rsidRPr="00A82EED">
        <w:rPr>
          <w:sz w:val="20"/>
          <w:szCs w:val="20"/>
        </w:rPr>
        <w:t>bramę wjazdową hali waloryzacji</w:t>
      </w:r>
      <w:r w:rsidRPr="00A82EED">
        <w:rPr>
          <w:sz w:val="20"/>
          <w:szCs w:val="20"/>
        </w:rPr>
        <w:t xml:space="preserve"> </w:t>
      </w:r>
      <w:r w:rsidR="005500BB">
        <w:rPr>
          <w:sz w:val="20"/>
          <w:szCs w:val="20"/>
        </w:rPr>
        <w:t xml:space="preserve">żużla </w:t>
      </w:r>
      <w:r w:rsidRPr="00A82EED">
        <w:rPr>
          <w:sz w:val="20"/>
          <w:szCs w:val="20"/>
        </w:rPr>
        <w:t>o</w:t>
      </w:r>
      <w:r w:rsidR="009652B2">
        <w:rPr>
          <w:sz w:val="20"/>
          <w:szCs w:val="20"/>
        </w:rPr>
        <w:t> </w:t>
      </w:r>
      <w:r w:rsidRPr="00A82EED">
        <w:rPr>
          <w:sz w:val="20"/>
          <w:szCs w:val="20"/>
        </w:rPr>
        <w:t xml:space="preserve">wymiarach </w:t>
      </w:r>
      <w:r w:rsidR="00847CC5" w:rsidRPr="00A82EED">
        <w:rPr>
          <w:sz w:val="20"/>
          <w:szCs w:val="20"/>
        </w:rPr>
        <w:t>4</w:t>
      </w:r>
      <w:r w:rsidRPr="00A82EED">
        <w:rPr>
          <w:sz w:val="20"/>
          <w:szCs w:val="20"/>
        </w:rPr>
        <w:t xml:space="preserve">,5 x </w:t>
      </w:r>
      <w:r w:rsidR="00275542" w:rsidRPr="00A82EED">
        <w:rPr>
          <w:sz w:val="20"/>
          <w:szCs w:val="20"/>
        </w:rPr>
        <w:t>4</w:t>
      </w:r>
      <w:r w:rsidR="005915C2" w:rsidRPr="00A82EED">
        <w:rPr>
          <w:sz w:val="20"/>
          <w:szCs w:val="20"/>
        </w:rPr>
        <w:t>,0</w:t>
      </w:r>
      <w:r w:rsidRPr="00A82EED">
        <w:rPr>
          <w:sz w:val="20"/>
          <w:szCs w:val="20"/>
        </w:rPr>
        <w:t xml:space="preserve"> m. Jest to jedno z ograniczeń związanych z gabarytami </w:t>
      </w:r>
      <w:r w:rsidR="00896071" w:rsidRPr="00A82EED">
        <w:rPr>
          <w:sz w:val="20"/>
          <w:szCs w:val="20"/>
        </w:rPr>
        <w:t>poszczególnych elem</w:t>
      </w:r>
      <w:r w:rsidR="00896071" w:rsidRPr="00C85504">
        <w:rPr>
          <w:sz w:val="20"/>
          <w:szCs w:val="20"/>
        </w:rPr>
        <w:t xml:space="preserve">entów </w:t>
      </w:r>
      <w:r w:rsidR="00896071" w:rsidRPr="00C85504">
        <w:rPr>
          <w:sz w:val="20"/>
        </w:rPr>
        <w:t>układu</w:t>
      </w:r>
      <w:r w:rsidRPr="00C85504">
        <w:rPr>
          <w:sz w:val="20"/>
          <w:szCs w:val="20"/>
        </w:rPr>
        <w:t>.</w:t>
      </w:r>
      <w:r w:rsidR="00B0345B" w:rsidRPr="00C85504">
        <w:rPr>
          <w:sz w:val="20"/>
          <w:szCs w:val="20"/>
        </w:rPr>
        <w:t xml:space="preserve"> </w:t>
      </w:r>
      <w:r w:rsidR="002C1089" w:rsidRPr="00C85504">
        <w:rPr>
          <w:sz w:val="20"/>
          <w:szCs w:val="20"/>
        </w:rPr>
        <w:t>Inwestor</w:t>
      </w:r>
      <w:r w:rsidR="002C1089" w:rsidRPr="00A82EED">
        <w:rPr>
          <w:sz w:val="20"/>
          <w:szCs w:val="20"/>
        </w:rPr>
        <w:t xml:space="preserve"> </w:t>
      </w:r>
      <w:r w:rsidR="002C1089">
        <w:rPr>
          <w:sz w:val="20"/>
          <w:szCs w:val="20"/>
        </w:rPr>
        <w:t>dopuszcza możliwość</w:t>
      </w:r>
      <w:r w:rsidR="002C1089" w:rsidRPr="00A82EED">
        <w:rPr>
          <w:sz w:val="20"/>
          <w:szCs w:val="20"/>
        </w:rPr>
        <w:t xml:space="preserve"> wyburzeni</w:t>
      </w:r>
      <w:r w:rsidR="002C1089">
        <w:rPr>
          <w:sz w:val="20"/>
          <w:szCs w:val="20"/>
        </w:rPr>
        <w:t>a</w:t>
      </w:r>
      <w:r w:rsidR="002C1089" w:rsidRPr="00A82EED">
        <w:rPr>
          <w:sz w:val="20"/>
          <w:szCs w:val="20"/>
        </w:rPr>
        <w:t xml:space="preserve"> </w:t>
      </w:r>
      <w:r w:rsidR="00B0345B" w:rsidRPr="00A82EED">
        <w:rPr>
          <w:sz w:val="20"/>
          <w:szCs w:val="20"/>
        </w:rPr>
        <w:t xml:space="preserve">ścian </w:t>
      </w:r>
      <w:r w:rsidR="00ED63CA" w:rsidRPr="00A82EED">
        <w:rPr>
          <w:sz w:val="20"/>
          <w:szCs w:val="20"/>
        </w:rPr>
        <w:t>dzielących</w:t>
      </w:r>
      <w:r w:rsidR="005D0788" w:rsidRPr="00A82EED">
        <w:rPr>
          <w:sz w:val="20"/>
          <w:szCs w:val="20"/>
        </w:rPr>
        <w:t xml:space="preserve"> </w:t>
      </w:r>
      <w:r w:rsidR="00BB580E">
        <w:rPr>
          <w:sz w:val="20"/>
          <w:szCs w:val="20"/>
        </w:rPr>
        <w:t>znajdujących się wewnątrz zaznaczonego obszaru</w:t>
      </w:r>
      <w:r w:rsidR="00D67348" w:rsidRPr="00A82EED">
        <w:rPr>
          <w:sz w:val="20"/>
          <w:szCs w:val="20"/>
        </w:rPr>
        <w:t xml:space="preserve"> w</w:t>
      </w:r>
      <w:r w:rsidR="00BB580E">
        <w:rPr>
          <w:sz w:val="20"/>
          <w:szCs w:val="20"/>
        </w:rPr>
        <w:t xml:space="preserve"> </w:t>
      </w:r>
      <w:r w:rsidR="0093350A">
        <w:rPr>
          <w:sz w:val="20"/>
          <w:szCs w:val="20"/>
        </w:rPr>
        <w:t>obiekcie</w:t>
      </w:r>
      <w:r w:rsidR="0093350A" w:rsidRPr="00A82EED">
        <w:rPr>
          <w:sz w:val="20"/>
          <w:szCs w:val="20"/>
        </w:rPr>
        <w:t xml:space="preserve"> </w:t>
      </w:r>
      <w:r w:rsidR="00D67348" w:rsidRPr="00A82EED">
        <w:rPr>
          <w:sz w:val="20"/>
          <w:szCs w:val="20"/>
        </w:rPr>
        <w:t xml:space="preserve">nr </w:t>
      </w:r>
      <w:r w:rsidR="0093350A">
        <w:rPr>
          <w:sz w:val="20"/>
          <w:szCs w:val="20"/>
        </w:rPr>
        <w:t>0</w:t>
      </w:r>
      <w:r w:rsidR="00D67348" w:rsidRPr="00A82EED">
        <w:rPr>
          <w:sz w:val="20"/>
          <w:szCs w:val="20"/>
        </w:rPr>
        <w:t>2</w:t>
      </w:r>
      <w:r w:rsidR="00784B5A" w:rsidRPr="00BA1AC1">
        <w:rPr>
          <w:sz w:val="20"/>
          <w:szCs w:val="20"/>
        </w:rPr>
        <w:t>.</w:t>
      </w:r>
      <w:r w:rsidRPr="00BA1AC1">
        <w:rPr>
          <w:sz w:val="20"/>
          <w:szCs w:val="20"/>
        </w:rPr>
        <w:t xml:space="preserve"> </w:t>
      </w:r>
      <w:r w:rsidR="0076377C">
        <w:rPr>
          <w:sz w:val="20"/>
          <w:szCs w:val="20"/>
        </w:rPr>
        <w:t xml:space="preserve">Przed przystąpieniem do </w:t>
      </w:r>
      <w:r w:rsidR="006D0879">
        <w:rPr>
          <w:sz w:val="20"/>
          <w:szCs w:val="20"/>
        </w:rPr>
        <w:t>wyburzenia</w:t>
      </w:r>
      <w:r w:rsidR="003F7CDD">
        <w:rPr>
          <w:sz w:val="20"/>
          <w:szCs w:val="20"/>
        </w:rPr>
        <w:t xml:space="preserve"> lub innych prac ingerujących w przegrody budowlane na terenie </w:t>
      </w:r>
      <w:r w:rsidR="0093350A">
        <w:rPr>
          <w:sz w:val="20"/>
          <w:szCs w:val="20"/>
        </w:rPr>
        <w:t>obiektu</w:t>
      </w:r>
      <w:r w:rsidR="003F7CDD">
        <w:rPr>
          <w:sz w:val="20"/>
          <w:szCs w:val="20"/>
        </w:rPr>
        <w:t xml:space="preserve"> nr </w:t>
      </w:r>
      <w:r w:rsidR="0093350A">
        <w:rPr>
          <w:sz w:val="20"/>
          <w:szCs w:val="20"/>
        </w:rPr>
        <w:t>0</w:t>
      </w:r>
      <w:r w:rsidR="003F7CDD">
        <w:rPr>
          <w:sz w:val="20"/>
          <w:szCs w:val="20"/>
        </w:rPr>
        <w:t>2,</w:t>
      </w:r>
      <w:r w:rsidR="0076377C">
        <w:rPr>
          <w:sz w:val="20"/>
          <w:szCs w:val="20"/>
        </w:rPr>
        <w:t xml:space="preserve"> W</w:t>
      </w:r>
      <w:r w:rsidR="00F6554F">
        <w:rPr>
          <w:sz w:val="20"/>
          <w:szCs w:val="20"/>
        </w:rPr>
        <w:t xml:space="preserve">ykonawca jest </w:t>
      </w:r>
      <w:r w:rsidR="0076377C">
        <w:rPr>
          <w:sz w:val="20"/>
          <w:szCs w:val="20"/>
        </w:rPr>
        <w:t>zobowiązany</w:t>
      </w:r>
      <w:r w:rsidR="00F6554F">
        <w:rPr>
          <w:sz w:val="20"/>
          <w:szCs w:val="20"/>
        </w:rPr>
        <w:t xml:space="preserve"> </w:t>
      </w:r>
      <w:r w:rsidR="0076377C">
        <w:rPr>
          <w:sz w:val="20"/>
          <w:szCs w:val="20"/>
        </w:rPr>
        <w:t xml:space="preserve">do </w:t>
      </w:r>
      <w:r w:rsidR="00ED5853">
        <w:rPr>
          <w:sz w:val="20"/>
          <w:szCs w:val="20"/>
        </w:rPr>
        <w:t>przeprowadzenia</w:t>
      </w:r>
      <w:r w:rsidR="0076377C">
        <w:rPr>
          <w:sz w:val="20"/>
          <w:szCs w:val="20"/>
        </w:rPr>
        <w:t xml:space="preserve"> </w:t>
      </w:r>
      <w:r w:rsidR="00FD2AFD">
        <w:rPr>
          <w:sz w:val="20"/>
          <w:szCs w:val="20"/>
        </w:rPr>
        <w:t xml:space="preserve">przez osobę uprawnioną </w:t>
      </w:r>
      <w:r w:rsidR="0076377C">
        <w:rPr>
          <w:sz w:val="20"/>
          <w:szCs w:val="20"/>
        </w:rPr>
        <w:t>odpowiednich obliczeń konstrukcyjnych</w:t>
      </w:r>
      <w:r w:rsidR="00F702F6">
        <w:rPr>
          <w:sz w:val="20"/>
          <w:szCs w:val="20"/>
        </w:rPr>
        <w:t>. Obliczenia te winny w</w:t>
      </w:r>
      <w:r w:rsidR="0071427D">
        <w:rPr>
          <w:sz w:val="20"/>
          <w:szCs w:val="20"/>
        </w:rPr>
        <w:t xml:space="preserve"> </w:t>
      </w:r>
      <w:r w:rsidR="00F6554F">
        <w:rPr>
          <w:sz w:val="20"/>
          <w:szCs w:val="20"/>
        </w:rPr>
        <w:t>sposób</w:t>
      </w:r>
      <w:r w:rsidR="00F702F6">
        <w:rPr>
          <w:sz w:val="20"/>
          <w:szCs w:val="20"/>
        </w:rPr>
        <w:t xml:space="preserve"> </w:t>
      </w:r>
      <w:r w:rsidR="00F6554F">
        <w:rPr>
          <w:sz w:val="20"/>
          <w:szCs w:val="20"/>
        </w:rPr>
        <w:t>jednoznaczny</w:t>
      </w:r>
      <w:r w:rsidR="00F702F6">
        <w:rPr>
          <w:sz w:val="20"/>
          <w:szCs w:val="20"/>
        </w:rPr>
        <w:t xml:space="preserve"> </w:t>
      </w:r>
      <w:r w:rsidR="00F6554F">
        <w:rPr>
          <w:sz w:val="20"/>
          <w:szCs w:val="20"/>
        </w:rPr>
        <w:t xml:space="preserve">potwierdzić, iż planowane do wprowadzenia zmiany w przegrodach budowlanych nie wpłyną negatywnie na ich wytrzymałość. Wykonawca jest zobowiązany </w:t>
      </w:r>
      <w:r w:rsidR="00ED5853">
        <w:rPr>
          <w:sz w:val="20"/>
          <w:szCs w:val="20"/>
        </w:rPr>
        <w:t xml:space="preserve">do </w:t>
      </w:r>
      <w:r w:rsidR="00E87E16">
        <w:rPr>
          <w:sz w:val="20"/>
          <w:szCs w:val="20"/>
        </w:rPr>
        <w:t xml:space="preserve">uzyskania akceptacji </w:t>
      </w:r>
      <w:r w:rsidR="006A7F4E">
        <w:rPr>
          <w:sz w:val="20"/>
          <w:szCs w:val="20"/>
        </w:rPr>
        <w:t xml:space="preserve">przez </w:t>
      </w:r>
      <w:r w:rsidR="00E87E16">
        <w:rPr>
          <w:sz w:val="20"/>
          <w:szCs w:val="20"/>
        </w:rPr>
        <w:t xml:space="preserve">Zamawiającego </w:t>
      </w:r>
      <w:r w:rsidR="006A7F4E">
        <w:rPr>
          <w:sz w:val="20"/>
          <w:szCs w:val="20"/>
        </w:rPr>
        <w:t xml:space="preserve">w zakresie dokumentacji </w:t>
      </w:r>
      <w:r w:rsidR="004A447B">
        <w:rPr>
          <w:sz w:val="20"/>
          <w:szCs w:val="20"/>
        </w:rPr>
        <w:t xml:space="preserve">potwierdzającej prawidłowość zaproponowanych rozwiązań, której integralną </w:t>
      </w:r>
      <w:r w:rsidR="008E34D4">
        <w:rPr>
          <w:sz w:val="20"/>
          <w:szCs w:val="20"/>
        </w:rPr>
        <w:t>częścią będą</w:t>
      </w:r>
      <w:r w:rsidR="004A447B">
        <w:rPr>
          <w:sz w:val="20"/>
          <w:szCs w:val="20"/>
        </w:rPr>
        <w:t xml:space="preserve"> wykonane </w:t>
      </w:r>
      <w:r w:rsidR="004E0183">
        <w:rPr>
          <w:sz w:val="20"/>
          <w:szCs w:val="20"/>
        </w:rPr>
        <w:t>obliczenia.</w:t>
      </w:r>
      <w:r w:rsidR="006A7F4E">
        <w:rPr>
          <w:sz w:val="20"/>
          <w:szCs w:val="20"/>
        </w:rPr>
        <w:t xml:space="preserve"> </w:t>
      </w:r>
      <w:r w:rsidR="001A719A">
        <w:rPr>
          <w:sz w:val="20"/>
          <w:szCs w:val="20"/>
        </w:rPr>
        <w:t xml:space="preserve">Wykonanie prac polegających na </w:t>
      </w:r>
      <w:r w:rsidR="009A53A5">
        <w:rPr>
          <w:sz w:val="20"/>
          <w:szCs w:val="20"/>
        </w:rPr>
        <w:t>ingerencji</w:t>
      </w:r>
      <w:r w:rsidR="001A719A">
        <w:rPr>
          <w:sz w:val="20"/>
          <w:szCs w:val="20"/>
        </w:rPr>
        <w:t xml:space="preserve"> w istniejące przegrody budowlane wymaga uzyskania </w:t>
      </w:r>
      <w:r w:rsidR="00FB700E">
        <w:rPr>
          <w:sz w:val="20"/>
          <w:szCs w:val="20"/>
        </w:rPr>
        <w:t>niezbędnych prawem zgód/pozwoleń oraz zgody Zamawiającego.</w:t>
      </w:r>
    </w:p>
    <w:p w14:paraId="28601217" w14:textId="128FBEA8" w:rsidR="003C45B1" w:rsidRDefault="003C45B1" w:rsidP="00FB798E">
      <w:pPr>
        <w:spacing w:before="0" w:after="0"/>
        <w:rPr>
          <w:sz w:val="20"/>
          <w:szCs w:val="20"/>
        </w:rPr>
      </w:pPr>
      <w:r w:rsidRPr="003C45B1">
        <w:rPr>
          <w:sz w:val="20"/>
          <w:szCs w:val="20"/>
        </w:rPr>
        <w:t>Minimalna powierzchnia jaką należy przewidzieć do sezonowania żużla wynos 1</w:t>
      </w:r>
      <w:r>
        <w:rPr>
          <w:sz w:val="20"/>
          <w:szCs w:val="20"/>
        </w:rPr>
        <w:t xml:space="preserve"> </w:t>
      </w:r>
      <w:r w:rsidRPr="003C45B1">
        <w:rPr>
          <w:sz w:val="20"/>
          <w:szCs w:val="20"/>
        </w:rPr>
        <w:t>100 m</w:t>
      </w:r>
      <w:r w:rsidRPr="008F6729">
        <w:rPr>
          <w:sz w:val="20"/>
          <w:szCs w:val="20"/>
          <w:vertAlign w:val="superscript"/>
        </w:rPr>
        <w:t>2</w:t>
      </w:r>
      <w:r w:rsidRPr="003C45B1">
        <w:rPr>
          <w:sz w:val="20"/>
          <w:szCs w:val="20"/>
        </w:rPr>
        <w:t xml:space="preserve"> na</w:t>
      </w:r>
      <w:r w:rsidR="001D582F">
        <w:rPr>
          <w:sz w:val="20"/>
          <w:szCs w:val="20"/>
        </w:rPr>
        <w:t> </w:t>
      </w:r>
      <w:r w:rsidRPr="003C45B1">
        <w:rPr>
          <w:sz w:val="20"/>
          <w:szCs w:val="20"/>
        </w:rPr>
        <w:t>hałdach (stanowiących osobne sektory), które nie mogą być wyższe niż 5m. Należy przewidzieć drogę dojazd</w:t>
      </w:r>
      <w:r>
        <w:rPr>
          <w:sz w:val="20"/>
          <w:szCs w:val="20"/>
        </w:rPr>
        <w:t>ową</w:t>
      </w:r>
      <w:r w:rsidRPr="003C45B1">
        <w:rPr>
          <w:sz w:val="20"/>
          <w:szCs w:val="20"/>
        </w:rPr>
        <w:t xml:space="preserve"> dla ładowar</w:t>
      </w:r>
      <w:r>
        <w:rPr>
          <w:sz w:val="20"/>
          <w:szCs w:val="20"/>
        </w:rPr>
        <w:t>ek kołowych</w:t>
      </w:r>
      <w:r w:rsidRPr="003C45B1">
        <w:rPr>
          <w:sz w:val="20"/>
          <w:szCs w:val="20"/>
        </w:rPr>
        <w:t xml:space="preserve"> do poszczególnych sektorów składowania żużla.</w:t>
      </w:r>
      <w:r w:rsidR="00CD5409">
        <w:rPr>
          <w:sz w:val="20"/>
          <w:szCs w:val="20"/>
        </w:rPr>
        <w:t xml:space="preserve"> </w:t>
      </w:r>
      <w:r w:rsidR="00CD5409" w:rsidRPr="00CD5409">
        <w:rPr>
          <w:sz w:val="20"/>
          <w:szCs w:val="20"/>
        </w:rPr>
        <w:t xml:space="preserve">Wykonawca może zaproponować inną lokalizację </w:t>
      </w:r>
      <w:r w:rsidR="00CD5409">
        <w:rPr>
          <w:sz w:val="20"/>
          <w:szCs w:val="20"/>
        </w:rPr>
        <w:t>sezonowania żużla</w:t>
      </w:r>
      <w:r w:rsidR="001D582F">
        <w:rPr>
          <w:sz w:val="20"/>
          <w:szCs w:val="20"/>
        </w:rPr>
        <w:t xml:space="preserve"> oraz nowej instalacji WWŻ</w:t>
      </w:r>
      <w:r w:rsidR="00CD5409">
        <w:rPr>
          <w:sz w:val="20"/>
          <w:szCs w:val="20"/>
        </w:rPr>
        <w:t xml:space="preserve"> </w:t>
      </w:r>
      <w:r w:rsidR="00CD5409" w:rsidRPr="00CD5409">
        <w:rPr>
          <w:sz w:val="20"/>
          <w:szCs w:val="20"/>
        </w:rPr>
        <w:t>w przypadku</w:t>
      </w:r>
      <w:r w:rsidR="00660649">
        <w:rPr>
          <w:sz w:val="20"/>
          <w:szCs w:val="20"/>
        </w:rPr>
        <w:t>, gdy proponowane miejsce będzie</w:t>
      </w:r>
      <w:r w:rsidR="00CD5409" w:rsidRPr="00CD5409">
        <w:rPr>
          <w:sz w:val="20"/>
          <w:szCs w:val="20"/>
        </w:rPr>
        <w:t xml:space="preserve"> </w:t>
      </w:r>
      <w:r w:rsidR="002B782C">
        <w:rPr>
          <w:sz w:val="20"/>
          <w:szCs w:val="20"/>
        </w:rPr>
        <w:t>bardziej korzystne</w:t>
      </w:r>
      <w:r w:rsidR="00660649">
        <w:rPr>
          <w:sz w:val="20"/>
          <w:szCs w:val="20"/>
        </w:rPr>
        <w:t xml:space="preserve"> od wskazanego. Zmiana lokalizacji jest dozwolona jedynie za zg</w:t>
      </w:r>
      <w:r w:rsidR="00CD5409" w:rsidRPr="00CD5409">
        <w:rPr>
          <w:sz w:val="20"/>
          <w:szCs w:val="20"/>
        </w:rPr>
        <w:t>od</w:t>
      </w:r>
      <w:r w:rsidR="00660649">
        <w:rPr>
          <w:sz w:val="20"/>
          <w:szCs w:val="20"/>
        </w:rPr>
        <w:t>ą</w:t>
      </w:r>
      <w:r w:rsidR="00CD5409" w:rsidRPr="00CD5409">
        <w:rPr>
          <w:sz w:val="20"/>
          <w:szCs w:val="20"/>
        </w:rPr>
        <w:t xml:space="preserve"> </w:t>
      </w:r>
      <w:r w:rsidR="00660649">
        <w:rPr>
          <w:sz w:val="20"/>
          <w:szCs w:val="20"/>
        </w:rPr>
        <w:t>Z</w:t>
      </w:r>
      <w:r w:rsidR="00CD5409" w:rsidRPr="00CD5409">
        <w:rPr>
          <w:sz w:val="20"/>
          <w:szCs w:val="20"/>
        </w:rPr>
        <w:t>amawiającego.</w:t>
      </w:r>
    </w:p>
    <w:p w14:paraId="01183EE0" w14:textId="70D9DF01" w:rsidR="00E22F28" w:rsidRPr="00A82EED" w:rsidRDefault="00D62F5F" w:rsidP="00D820B0">
      <w:pPr>
        <w:jc w:val="center"/>
        <w:rPr>
          <w:sz w:val="20"/>
          <w:szCs w:val="20"/>
        </w:rPr>
      </w:pPr>
      <w:r>
        <w:rPr>
          <w:noProof/>
        </w:rPr>
        <w:lastRenderedPageBreak/>
        <w:drawing>
          <wp:inline distT="0" distB="0" distL="0" distR="0" wp14:anchorId="165D9DB1" wp14:editId="58FFDC7D">
            <wp:extent cx="5435600" cy="3841750"/>
            <wp:effectExtent l="0" t="0" r="0" b="6350"/>
            <wp:docPr id="1593621632" name="Obraz 1593621632"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21632" name="Obraz 1" descr="Obraz zawierający diagram&#10;&#10;Opis wygenerowany automatycz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5600" cy="3841750"/>
                    </a:xfrm>
                    <a:prstGeom prst="rect">
                      <a:avLst/>
                    </a:prstGeom>
                    <a:noFill/>
                    <a:ln>
                      <a:noFill/>
                    </a:ln>
                  </pic:spPr>
                </pic:pic>
              </a:graphicData>
            </a:graphic>
          </wp:inline>
        </w:drawing>
      </w:r>
    </w:p>
    <w:p w14:paraId="607ADFAD" w14:textId="21A770F8" w:rsidR="002C26C2" w:rsidRPr="005D527D" w:rsidRDefault="002C26C2" w:rsidP="00240750">
      <w:pPr>
        <w:pStyle w:val="Legenda"/>
        <w:jc w:val="center"/>
        <w:rPr>
          <w:color w:val="000000" w:themeColor="text1"/>
          <w:sz w:val="20"/>
          <w:szCs w:val="16"/>
        </w:rPr>
      </w:pPr>
      <w:bookmarkStart w:id="336" w:name="_Ref131425732"/>
      <w:r w:rsidRPr="005D527D">
        <w:rPr>
          <w:color w:val="000000" w:themeColor="text1"/>
          <w:sz w:val="20"/>
          <w:szCs w:val="16"/>
        </w:rPr>
        <w:t xml:space="preserve">Rysunek </w:t>
      </w:r>
      <w:r w:rsidR="00AB1410">
        <w:rPr>
          <w:color w:val="000000" w:themeColor="text1"/>
          <w:sz w:val="20"/>
          <w:szCs w:val="16"/>
        </w:rPr>
        <w:fldChar w:fldCharType="begin"/>
      </w:r>
      <w:r w:rsidR="00AB1410">
        <w:rPr>
          <w:color w:val="000000" w:themeColor="text1"/>
          <w:sz w:val="20"/>
          <w:szCs w:val="16"/>
        </w:rPr>
        <w:instrText xml:space="preserve"> STYLEREF 1 \s </w:instrText>
      </w:r>
      <w:r w:rsidR="00AB1410">
        <w:rPr>
          <w:color w:val="000000" w:themeColor="text1"/>
          <w:sz w:val="20"/>
          <w:szCs w:val="16"/>
        </w:rPr>
        <w:fldChar w:fldCharType="separate"/>
      </w:r>
      <w:r w:rsidR="00924492">
        <w:rPr>
          <w:noProof/>
          <w:color w:val="000000" w:themeColor="text1"/>
          <w:sz w:val="20"/>
          <w:szCs w:val="16"/>
        </w:rPr>
        <w:t>4</w:t>
      </w:r>
      <w:r w:rsidR="00AB1410">
        <w:rPr>
          <w:color w:val="000000" w:themeColor="text1"/>
          <w:sz w:val="20"/>
          <w:szCs w:val="16"/>
        </w:rPr>
        <w:fldChar w:fldCharType="end"/>
      </w:r>
      <w:r w:rsidR="00AB1410">
        <w:rPr>
          <w:color w:val="000000" w:themeColor="text1"/>
          <w:sz w:val="20"/>
          <w:szCs w:val="16"/>
        </w:rPr>
        <w:t>.</w:t>
      </w:r>
      <w:r w:rsidR="00AB1410">
        <w:rPr>
          <w:color w:val="000000" w:themeColor="text1"/>
          <w:sz w:val="20"/>
          <w:szCs w:val="16"/>
        </w:rPr>
        <w:fldChar w:fldCharType="begin"/>
      </w:r>
      <w:r w:rsidR="00AB1410">
        <w:rPr>
          <w:color w:val="000000" w:themeColor="text1"/>
          <w:sz w:val="20"/>
          <w:szCs w:val="16"/>
        </w:rPr>
        <w:instrText xml:space="preserve"> SEQ Rysunek \* ARABIC \s 1 </w:instrText>
      </w:r>
      <w:r w:rsidR="00AB1410">
        <w:rPr>
          <w:color w:val="000000" w:themeColor="text1"/>
          <w:sz w:val="20"/>
          <w:szCs w:val="16"/>
        </w:rPr>
        <w:fldChar w:fldCharType="separate"/>
      </w:r>
      <w:r w:rsidR="00924492">
        <w:rPr>
          <w:noProof/>
          <w:color w:val="000000" w:themeColor="text1"/>
          <w:sz w:val="20"/>
          <w:szCs w:val="16"/>
        </w:rPr>
        <w:t>2</w:t>
      </w:r>
      <w:r w:rsidR="00AB1410">
        <w:rPr>
          <w:color w:val="000000" w:themeColor="text1"/>
          <w:sz w:val="20"/>
          <w:szCs w:val="16"/>
        </w:rPr>
        <w:fldChar w:fldCharType="end"/>
      </w:r>
      <w:r w:rsidRPr="005D527D">
        <w:rPr>
          <w:color w:val="000000" w:themeColor="text1"/>
          <w:sz w:val="20"/>
          <w:szCs w:val="16"/>
        </w:rPr>
        <w:t xml:space="preserve"> </w:t>
      </w:r>
      <w:r w:rsidR="00152724" w:rsidRPr="005D527D">
        <w:rPr>
          <w:color w:val="000000" w:themeColor="text1"/>
          <w:sz w:val="20"/>
          <w:szCs w:val="16"/>
        </w:rPr>
        <w:t>Planowana l</w:t>
      </w:r>
      <w:r w:rsidRPr="005D527D">
        <w:rPr>
          <w:color w:val="000000" w:themeColor="text1"/>
          <w:sz w:val="20"/>
          <w:szCs w:val="16"/>
        </w:rPr>
        <w:t xml:space="preserve">okalizacja </w:t>
      </w:r>
      <w:r w:rsidR="0053363C">
        <w:rPr>
          <w:color w:val="000000" w:themeColor="text1"/>
          <w:sz w:val="20"/>
          <w:szCs w:val="16"/>
        </w:rPr>
        <w:t xml:space="preserve">nowej </w:t>
      </w:r>
      <w:r w:rsidRPr="005D527D">
        <w:rPr>
          <w:color w:val="000000" w:themeColor="text1"/>
          <w:sz w:val="20"/>
          <w:szCs w:val="16"/>
        </w:rPr>
        <w:t xml:space="preserve">instalacji </w:t>
      </w:r>
      <w:r w:rsidR="00051653" w:rsidRPr="005D527D">
        <w:rPr>
          <w:color w:val="000000" w:themeColor="text1"/>
          <w:sz w:val="20"/>
          <w:szCs w:val="16"/>
        </w:rPr>
        <w:t>WWŻ</w:t>
      </w:r>
      <w:r w:rsidR="005F110E" w:rsidRPr="005D527D">
        <w:rPr>
          <w:color w:val="000000" w:themeColor="text1"/>
          <w:sz w:val="20"/>
          <w:szCs w:val="16"/>
        </w:rPr>
        <w:t xml:space="preserve"> </w:t>
      </w:r>
      <w:r w:rsidR="00597EAA" w:rsidRPr="005D527D">
        <w:rPr>
          <w:color w:val="000000" w:themeColor="text1"/>
          <w:sz w:val="20"/>
          <w:szCs w:val="16"/>
        </w:rPr>
        <w:t xml:space="preserve">– </w:t>
      </w:r>
      <w:r w:rsidR="00AD4868" w:rsidRPr="005D527D">
        <w:rPr>
          <w:color w:val="000000" w:themeColor="text1"/>
          <w:sz w:val="20"/>
          <w:szCs w:val="16"/>
        </w:rPr>
        <w:t>rzut parteru</w:t>
      </w:r>
      <w:bookmarkEnd w:id="336"/>
    </w:p>
    <w:p w14:paraId="02B8E99B" w14:textId="5A3ABA9A" w:rsidR="00597EAA" w:rsidRPr="005D527D" w:rsidRDefault="00597EAA">
      <w:pPr>
        <w:spacing w:before="0" w:after="0"/>
        <w:jc w:val="center"/>
        <w:rPr>
          <w:color w:val="FF0000"/>
          <w:sz w:val="18"/>
          <w:szCs w:val="18"/>
        </w:rPr>
      </w:pPr>
    </w:p>
    <w:p w14:paraId="2864D398" w14:textId="3E492828" w:rsidR="002A79D1" w:rsidRDefault="7AFE55B6" w:rsidP="00F502CC">
      <w:pPr>
        <w:tabs>
          <w:tab w:val="left" w:pos="2127"/>
        </w:tabs>
        <w:rPr>
          <w:b/>
          <w:bCs/>
          <w:color w:val="000000" w:themeColor="text1"/>
          <w:sz w:val="20"/>
          <w:szCs w:val="20"/>
        </w:rPr>
      </w:pPr>
      <w:bookmarkStart w:id="337" w:name="_1t3h5sf" w:colFirst="0" w:colLast="0"/>
      <w:bookmarkEnd w:id="337"/>
      <w:r w:rsidRPr="00A82EED">
        <w:rPr>
          <w:color w:val="000000" w:themeColor="text1"/>
          <w:sz w:val="20"/>
          <w:szCs w:val="20"/>
        </w:rPr>
        <w:t>Szczegółowy rzut parteru</w:t>
      </w:r>
      <w:r w:rsidR="1008A197" w:rsidRPr="00A82EED">
        <w:rPr>
          <w:color w:val="000000" w:themeColor="text1"/>
          <w:sz w:val="20"/>
          <w:szCs w:val="20"/>
        </w:rPr>
        <w:t xml:space="preserve"> i przekrój </w:t>
      </w:r>
      <w:r w:rsidR="0093350A">
        <w:rPr>
          <w:color w:val="000000" w:themeColor="text1"/>
          <w:sz w:val="20"/>
          <w:szCs w:val="20"/>
        </w:rPr>
        <w:t>obiektu</w:t>
      </w:r>
      <w:r w:rsidR="0093350A" w:rsidRPr="00A82EED">
        <w:rPr>
          <w:color w:val="000000" w:themeColor="text1"/>
          <w:sz w:val="20"/>
          <w:szCs w:val="20"/>
        </w:rPr>
        <w:t xml:space="preserve"> </w:t>
      </w:r>
      <w:r w:rsidR="00B8740C" w:rsidRPr="00A82EED">
        <w:rPr>
          <w:color w:val="000000" w:themeColor="text1"/>
          <w:sz w:val="20"/>
          <w:szCs w:val="20"/>
        </w:rPr>
        <w:t xml:space="preserve">nr </w:t>
      </w:r>
      <w:r w:rsidR="0093350A">
        <w:rPr>
          <w:color w:val="000000" w:themeColor="text1"/>
          <w:sz w:val="20"/>
          <w:szCs w:val="20"/>
        </w:rPr>
        <w:t>0</w:t>
      </w:r>
      <w:r w:rsidR="00B8740C" w:rsidRPr="00A82EED">
        <w:rPr>
          <w:color w:val="000000" w:themeColor="text1"/>
          <w:sz w:val="20"/>
          <w:szCs w:val="20"/>
        </w:rPr>
        <w:t>2</w:t>
      </w:r>
      <w:r w:rsidR="1008A197" w:rsidRPr="00A82EED">
        <w:rPr>
          <w:color w:val="000000" w:themeColor="text1"/>
          <w:sz w:val="20"/>
          <w:szCs w:val="20"/>
        </w:rPr>
        <w:t xml:space="preserve"> przedstawiono odpowiednio w </w:t>
      </w:r>
      <w:r w:rsidR="31687F67" w:rsidRPr="00A82EED">
        <w:rPr>
          <w:color w:val="000000" w:themeColor="text1"/>
          <w:sz w:val="20"/>
          <w:szCs w:val="20"/>
        </w:rPr>
        <w:t>„</w:t>
      </w:r>
      <w:r w:rsidR="31687F67" w:rsidRPr="00A82EED">
        <w:rPr>
          <w:b/>
          <w:bCs/>
          <w:color w:val="000000" w:themeColor="text1"/>
          <w:sz w:val="20"/>
          <w:szCs w:val="20"/>
        </w:rPr>
        <w:t xml:space="preserve">Załącznik </w:t>
      </w:r>
      <w:r w:rsidR="005449E5">
        <w:rPr>
          <w:b/>
          <w:bCs/>
          <w:color w:val="000000" w:themeColor="text1"/>
          <w:sz w:val="20"/>
          <w:szCs w:val="20"/>
        </w:rPr>
        <w:t>3</w:t>
      </w:r>
      <w:r w:rsidR="31687F67" w:rsidRPr="00A82EED">
        <w:rPr>
          <w:b/>
          <w:bCs/>
          <w:color w:val="000000" w:themeColor="text1"/>
          <w:sz w:val="20"/>
          <w:szCs w:val="20"/>
        </w:rPr>
        <w:t xml:space="preserve"> R</w:t>
      </w:r>
      <w:r w:rsidR="2F448E41" w:rsidRPr="00A82EED">
        <w:rPr>
          <w:b/>
          <w:bCs/>
          <w:color w:val="000000" w:themeColor="text1"/>
          <w:sz w:val="20"/>
          <w:szCs w:val="20"/>
        </w:rPr>
        <w:t>zut</w:t>
      </w:r>
      <w:r w:rsidR="00E64F82">
        <w:rPr>
          <w:b/>
          <w:bCs/>
          <w:color w:val="000000" w:themeColor="text1"/>
          <w:sz w:val="20"/>
          <w:szCs w:val="20"/>
        </w:rPr>
        <w:t>y oraz przekroje</w:t>
      </w:r>
      <w:r w:rsidR="2F448E41" w:rsidRPr="00A82EED">
        <w:rPr>
          <w:b/>
          <w:bCs/>
          <w:color w:val="000000" w:themeColor="text1"/>
          <w:sz w:val="20"/>
          <w:szCs w:val="20"/>
        </w:rPr>
        <w:t xml:space="preserve"> Budynku gospodarki pozostałościami procesowymi</w:t>
      </w:r>
      <w:r w:rsidR="47697532" w:rsidRPr="00A82EED">
        <w:rPr>
          <w:b/>
          <w:bCs/>
          <w:color w:val="000000" w:themeColor="text1"/>
          <w:sz w:val="20"/>
          <w:szCs w:val="20"/>
        </w:rPr>
        <w:t>»</w:t>
      </w:r>
      <w:r w:rsidR="31687F67" w:rsidRPr="00A82EED">
        <w:rPr>
          <w:b/>
          <w:bCs/>
          <w:color w:val="000000" w:themeColor="text1"/>
          <w:sz w:val="20"/>
          <w:szCs w:val="20"/>
        </w:rPr>
        <w:t>”</w:t>
      </w:r>
    </w:p>
    <w:p w14:paraId="12BF11BC" w14:textId="00633E06" w:rsidR="0063409D" w:rsidRPr="005D527D" w:rsidRDefault="00620510" w:rsidP="00F502CC">
      <w:pPr>
        <w:tabs>
          <w:tab w:val="left" w:pos="2127"/>
        </w:tabs>
        <w:rPr>
          <w:b/>
          <w:color w:val="FF0000"/>
        </w:rPr>
      </w:pPr>
      <w:r>
        <w:rPr>
          <w:b/>
          <w:bCs/>
          <w:color w:val="000000" w:themeColor="text1"/>
          <w:sz w:val="20"/>
          <w:szCs w:val="20"/>
        </w:rPr>
        <w:t xml:space="preserve">UWAGA: Wykonawca jest zobowiązany do uzyskania akceptacji Zamawiającego dla rozmieszczenia nowej instalacji WWŻ oraz akceptacji dla </w:t>
      </w:r>
      <w:r w:rsidR="00276FF0">
        <w:rPr>
          <w:b/>
          <w:bCs/>
          <w:color w:val="000000" w:themeColor="text1"/>
          <w:sz w:val="20"/>
          <w:szCs w:val="20"/>
        </w:rPr>
        <w:t>Projektu Podstawowego i Projektów Wykonawczych</w:t>
      </w:r>
      <w:r>
        <w:rPr>
          <w:b/>
          <w:bCs/>
          <w:color w:val="000000" w:themeColor="text1"/>
          <w:sz w:val="20"/>
          <w:szCs w:val="20"/>
        </w:rPr>
        <w:t>.</w:t>
      </w:r>
      <w:r w:rsidR="0063409D" w:rsidRPr="005D527D">
        <w:rPr>
          <w:color w:val="FF0000"/>
        </w:rPr>
        <w:br w:type="page"/>
      </w:r>
    </w:p>
    <w:p w14:paraId="47806353" w14:textId="38E6EAB7" w:rsidR="00A26933" w:rsidRPr="00936D3C" w:rsidRDefault="00A26933" w:rsidP="00A26933">
      <w:pPr>
        <w:pStyle w:val="Nagwek2"/>
        <w:numPr>
          <w:ilvl w:val="1"/>
          <w:numId w:val="8"/>
        </w:numPr>
        <w:rPr>
          <w:color w:val="000000" w:themeColor="text1"/>
          <w:sz w:val="24"/>
          <w:szCs w:val="24"/>
        </w:rPr>
      </w:pPr>
      <w:bookmarkStart w:id="338" w:name="_Toc113879917"/>
      <w:bookmarkStart w:id="339" w:name="_Toc131416570"/>
      <w:bookmarkStart w:id="340" w:name="_Toc113879902"/>
      <w:r w:rsidRPr="00021242">
        <w:rPr>
          <w:color w:val="000000" w:themeColor="text1"/>
          <w:sz w:val="24"/>
          <w:szCs w:val="24"/>
        </w:rPr>
        <w:lastRenderedPageBreak/>
        <w:t>Ogólne wytyczne</w:t>
      </w:r>
      <w:bookmarkEnd w:id="338"/>
      <w:r>
        <w:rPr>
          <w:color w:val="000000" w:themeColor="text1"/>
          <w:sz w:val="24"/>
          <w:szCs w:val="24"/>
        </w:rPr>
        <w:t xml:space="preserve"> </w:t>
      </w:r>
      <w:r w:rsidRPr="00BE3682">
        <w:rPr>
          <w:color w:val="000000" w:themeColor="text1"/>
          <w:sz w:val="24"/>
          <w:szCs w:val="24"/>
        </w:rPr>
        <w:t xml:space="preserve">wymagań </w:t>
      </w:r>
      <w:r w:rsidR="002064F8">
        <w:rPr>
          <w:color w:val="000000" w:themeColor="text1"/>
          <w:sz w:val="24"/>
          <w:szCs w:val="24"/>
        </w:rPr>
        <w:t>Z</w:t>
      </w:r>
      <w:r w:rsidRPr="00BE3682">
        <w:rPr>
          <w:color w:val="000000" w:themeColor="text1"/>
          <w:sz w:val="24"/>
          <w:szCs w:val="24"/>
        </w:rPr>
        <w:t>amawiającego w stosunku do przedmiotu zamówienia</w:t>
      </w:r>
      <w:bookmarkEnd w:id="339"/>
    </w:p>
    <w:p w14:paraId="236F439E" w14:textId="77777777" w:rsidR="00A26933" w:rsidRPr="005D527D" w:rsidRDefault="00A26933" w:rsidP="00A26933">
      <w:pPr>
        <w:pStyle w:val="Akapitzlist"/>
        <w:numPr>
          <w:ilvl w:val="0"/>
          <w:numId w:val="117"/>
        </w:numPr>
        <w:spacing w:after="0"/>
        <w:rPr>
          <w:color w:val="000000" w:themeColor="text1"/>
          <w:sz w:val="20"/>
          <w:szCs w:val="20"/>
        </w:rPr>
      </w:pPr>
      <w:r w:rsidRPr="005D527D">
        <w:rPr>
          <w:color w:val="000000" w:themeColor="text1"/>
          <w:sz w:val="20"/>
          <w:szCs w:val="20"/>
        </w:rPr>
        <w:t>Wszystkie roboty</w:t>
      </w:r>
      <w:r w:rsidRPr="005D527D" w:rsidDel="00132934">
        <w:rPr>
          <w:color w:val="000000" w:themeColor="text1"/>
          <w:sz w:val="20"/>
          <w:szCs w:val="20"/>
        </w:rPr>
        <w:t xml:space="preserve"> </w:t>
      </w:r>
      <w:r w:rsidRPr="005D527D">
        <w:rPr>
          <w:color w:val="000000" w:themeColor="text1"/>
          <w:sz w:val="20"/>
          <w:szCs w:val="20"/>
        </w:rPr>
        <w:t>i dostawy muszą być zaprojektowane i wykonane zgodnie z obowiązującym stanem prawnym, normami, zasadami najlepszej wiedzy technicznej oraz z zachowaniem zasady należytej staranności.</w:t>
      </w:r>
    </w:p>
    <w:p w14:paraId="7E81BD6A" w14:textId="42C86CD8"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Przedmiot zamówienia</w:t>
      </w:r>
      <w:r w:rsidR="00194713">
        <w:rPr>
          <w:color w:val="000000" w:themeColor="text1"/>
          <w:sz w:val="20"/>
          <w:szCs w:val="20"/>
        </w:rPr>
        <w:t xml:space="preserve"> </w:t>
      </w:r>
      <w:r w:rsidR="00A85F5C">
        <w:rPr>
          <w:color w:val="000000" w:themeColor="text1"/>
          <w:sz w:val="20"/>
          <w:szCs w:val="20"/>
        </w:rPr>
        <w:t>musi</w:t>
      </w:r>
      <w:r w:rsidRPr="005D527D">
        <w:rPr>
          <w:color w:val="000000" w:themeColor="text1"/>
          <w:sz w:val="20"/>
          <w:szCs w:val="20"/>
        </w:rPr>
        <w:t xml:space="preserve"> być zrealizowany zgodnie z wykonaną Dokumentacją Projektową oraz zgodnie z pozostałymi dokumentami wchodzącymi w skład dokumentacji technicznej, a także wymaganiami określonymi w decyzjach wydanych dla ZTPO, tj.: decyzją środowiskową dla ZTPO, pozwoleniem zintegrowanym, decyzją o ustaleniu lokalizacji inwestycji celu publicznego i pozwoleniem wodno-prawnym.</w:t>
      </w:r>
    </w:p>
    <w:p w14:paraId="524C947A" w14:textId="1E04634D"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 xml:space="preserve">Przedmiot zamówienia </w:t>
      </w:r>
      <w:r w:rsidR="00A85F5C">
        <w:rPr>
          <w:color w:val="000000" w:themeColor="text1"/>
          <w:sz w:val="20"/>
          <w:szCs w:val="20"/>
        </w:rPr>
        <w:t>musi</w:t>
      </w:r>
      <w:r w:rsidR="00A85F5C" w:rsidRPr="005D527D">
        <w:rPr>
          <w:color w:val="000000" w:themeColor="text1"/>
          <w:sz w:val="20"/>
          <w:szCs w:val="20"/>
        </w:rPr>
        <w:t xml:space="preserve"> </w:t>
      </w:r>
      <w:r w:rsidRPr="005D527D">
        <w:rPr>
          <w:color w:val="000000" w:themeColor="text1"/>
          <w:sz w:val="20"/>
          <w:szCs w:val="20"/>
        </w:rPr>
        <w:t xml:space="preserve">spełniać wymagania obowiązujących przepisów w zakresie bezpieczeństwa konstrukcji, bezpieczeństwa pożarowego, przepisów BHP, ochrony zdrowia i środowiska oraz bezpieczeństwa użytkowania. </w:t>
      </w:r>
    </w:p>
    <w:p w14:paraId="5EE8E7A8" w14:textId="77777777"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Ponadto Zamawiający wymaga, aby dostarczone urządzeni</w:t>
      </w:r>
      <w:r>
        <w:rPr>
          <w:color w:val="000000" w:themeColor="text1"/>
          <w:sz w:val="20"/>
          <w:szCs w:val="20"/>
        </w:rPr>
        <w:t>a</w:t>
      </w:r>
      <w:r w:rsidRPr="005D527D">
        <w:rPr>
          <w:color w:val="000000" w:themeColor="text1"/>
          <w:sz w:val="20"/>
          <w:szCs w:val="20"/>
        </w:rPr>
        <w:t xml:space="preserve"> wchodzące w skąd instalacji WWŻ spełniały wymagania zawarte w </w:t>
      </w:r>
      <w:r>
        <w:rPr>
          <w:color w:val="000000" w:themeColor="text1"/>
          <w:sz w:val="20"/>
          <w:szCs w:val="20"/>
        </w:rPr>
        <w:t>poniższych</w:t>
      </w:r>
      <w:r w:rsidRPr="005D527D">
        <w:rPr>
          <w:color w:val="000000" w:themeColor="text1"/>
          <w:sz w:val="20"/>
          <w:szCs w:val="20"/>
        </w:rPr>
        <w:t>:</w:t>
      </w:r>
    </w:p>
    <w:p w14:paraId="280C01FB" w14:textId="77777777" w:rsidR="00A26933" w:rsidRDefault="00A26933" w:rsidP="00A26933">
      <w:pPr>
        <w:pStyle w:val="Akapitzlist"/>
        <w:numPr>
          <w:ilvl w:val="0"/>
          <w:numId w:val="132"/>
        </w:numPr>
        <w:spacing w:before="0" w:after="0"/>
        <w:rPr>
          <w:color w:val="000000" w:themeColor="text1"/>
          <w:sz w:val="20"/>
          <w:szCs w:val="20"/>
        </w:rPr>
      </w:pPr>
      <w:r>
        <w:rPr>
          <w:color w:val="000000" w:themeColor="text1"/>
          <w:sz w:val="20"/>
          <w:szCs w:val="20"/>
        </w:rPr>
        <w:t>Dyrektywa MD 2006/42/WE;</w:t>
      </w:r>
    </w:p>
    <w:p w14:paraId="6FB4CDE0" w14:textId="77777777" w:rsidR="00A26933" w:rsidRPr="00A82EED" w:rsidRDefault="00A26933" w:rsidP="00A26933">
      <w:pPr>
        <w:pStyle w:val="Akapitzlist"/>
        <w:numPr>
          <w:ilvl w:val="0"/>
          <w:numId w:val="132"/>
        </w:numPr>
        <w:spacing w:before="0" w:after="0"/>
        <w:rPr>
          <w:color w:val="000000" w:themeColor="text1"/>
          <w:sz w:val="20"/>
          <w:szCs w:val="20"/>
        </w:rPr>
      </w:pPr>
      <w:r w:rsidRPr="00405797">
        <w:rPr>
          <w:color w:val="000000" w:themeColor="text1"/>
          <w:sz w:val="20"/>
          <w:szCs w:val="20"/>
        </w:rPr>
        <w:t>Dyrektywa EMC 2014/30/EU</w:t>
      </w:r>
      <w:r>
        <w:rPr>
          <w:color w:val="000000" w:themeColor="text1"/>
          <w:sz w:val="20"/>
          <w:szCs w:val="20"/>
        </w:rPr>
        <w:t>.</w:t>
      </w:r>
    </w:p>
    <w:p w14:paraId="064B0676" w14:textId="766730E5"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 xml:space="preserve">Wykonawca musi posiadać </w:t>
      </w:r>
      <w:r w:rsidR="00C43A97">
        <w:rPr>
          <w:color w:val="000000" w:themeColor="text1"/>
          <w:sz w:val="20"/>
          <w:szCs w:val="20"/>
        </w:rPr>
        <w:t xml:space="preserve">autoryzowany serwis </w:t>
      </w:r>
      <w:r w:rsidRPr="005D527D">
        <w:rPr>
          <w:color w:val="000000" w:themeColor="text1"/>
          <w:sz w:val="20"/>
          <w:szCs w:val="20"/>
        </w:rPr>
        <w:t>zlokalizowan</w:t>
      </w:r>
      <w:r w:rsidR="00C43A97">
        <w:rPr>
          <w:color w:val="000000" w:themeColor="text1"/>
          <w:sz w:val="20"/>
          <w:szCs w:val="20"/>
        </w:rPr>
        <w:t>y</w:t>
      </w:r>
      <w:r w:rsidRPr="005D527D">
        <w:rPr>
          <w:color w:val="000000" w:themeColor="text1"/>
          <w:sz w:val="20"/>
          <w:szCs w:val="20"/>
        </w:rPr>
        <w:t xml:space="preserve"> w </w:t>
      </w:r>
      <w:r w:rsidR="00C43A97">
        <w:rPr>
          <w:color w:val="000000" w:themeColor="text1"/>
          <w:sz w:val="20"/>
          <w:szCs w:val="20"/>
        </w:rPr>
        <w:t>EOG</w:t>
      </w:r>
      <w:r w:rsidRPr="005D527D">
        <w:rPr>
          <w:color w:val="000000" w:themeColor="text1"/>
          <w:sz w:val="20"/>
          <w:szCs w:val="20"/>
        </w:rPr>
        <w:t>. Zobowiązuje się Wykonawcę do przedstawienia w ofercie wykazu lokalizacji punktów serwisowych oraz złożenia stosownego oświadczenia potwierdzającego, że organizacja serwisowa dostosowana jest do obsługi klientów przemysłowych.</w:t>
      </w:r>
    </w:p>
    <w:p w14:paraId="0743888E" w14:textId="77777777"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 xml:space="preserve">Do zadań Wykonawcy należy wykonanie badań i sprawdzeń obligatoryjnych w świetle obowiązujących przepisów prawa oraz ochrony mienia w obrębie terenu budowy. </w:t>
      </w:r>
    </w:p>
    <w:p w14:paraId="44DA5F17" w14:textId="6FCBC357"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W trakcie realizacji zamówienia do obowiązków Wykonawcy należy zrealizowanie inwestycji zgodnie z obowiązującym stanem prawnym, a w szczególności:</w:t>
      </w:r>
    </w:p>
    <w:p w14:paraId="087ED558"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wykonanie dokumentacji projektowej zgodnie z wymogami określonymi w decyzjach wydanych dla instalacji ZTPO, w tym decyzjach dotyczących instalacji WWŻ oraz obowiązującymi przepisami prawa;</w:t>
      </w:r>
    </w:p>
    <w:p w14:paraId="04CB383C"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wykonanie Robót zgodnie z uzgodnioną i zatwierdzoną Dokumentacją Projektową;</w:t>
      </w:r>
    </w:p>
    <w:p w14:paraId="0339102C"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stosowanie wyłącznie materiałów odpowiedniej jakości, dopuszczonych do obrotu i stosowania zgodnie ze stanem prawnym;</w:t>
      </w:r>
    </w:p>
    <w:p w14:paraId="3F2E0834"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zapewnienie dostaw, rozładunku i montażu urządzeń;</w:t>
      </w:r>
    </w:p>
    <w:p w14:paraId="63FD90C7" w14:textId="01AED580"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wykonanie wszystkich wymaganych normami, warunkami technicznymi wykonania i</w:t>
      </w:r>
      <w:r w:rsidR="009652B2">
        <w:rPr>
          <w:color w:val="000000" w:themeColor="text1"/>
          <w:sz w:val="20"/>
          <w:szCs w:val="20"/>
        </w:rPr>
        <w:t> </w:t>
      </w:r>
      <w:r w:rsidRPr="005D527D">
        <w:rPr>
          <w:color w:val="000000" w:themeColor="text1"/>
          <w:sz w:val="20"/>
          <w:szCs w:val="20"/>
        </w:rPr>
        <w:t xml:space="preserve">odbioru robót zawartych w niniejszym </w:t>
      </w:r>
      <w:r w:rsidR="00C26630">
        <w:rPr>
          <w:color w:val="000000" w:themeColor="text1"/>
          <w:sz w:val="20"/>
          <w:szCs w:val="20"/>
        </w:rPr>
        <w:t>OPZ</w:t>
      </w:r>
      <w:r w:rsidRPr="005D527D">
        <w:rPr>
          <w:color w:val="000000" w:themeColor="text1"/>
          <w:sz w:val="20"/>
          <w:szCs w:val="20"/>
        </w:rPr>
        <w:t xml:space="preserve"> oraz</w:t>
      </w:r>
      <w:r w:rsidR="00AA4A21">
        <w:rPr>
          <w:color w:val="000000" w:themeColor="text1"/>
          <w:sz w:val="20"/>
          <w:szCs w:val="20"/>
        </w:rPr>
        <w:t xml:space="preserve"> </w:t>
      </w:r>
      <w:r w:rsidRPr="005D527D">
        <w:rPr>
          <w:color w:val="000000" w:themeColor="text1"/>
          <w:sz w:val="20"/>
          <w:szCs w:val="20"/>
        </w:rPr>
        <w:t>stosowanymi przepisami dotyczącymi pomiarów, badań, prób oraz rozruchów;</w:t>
      </w:r>
    </w:p>
    <w:p w14:paraId="11A803A1"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koordynacja Robót Branżowych wykonywanych na obiekcie;</w:t>
      </w:r>
    </w:p>
    <w:p w14:paraId="759FE916" w14:textId="2451F9FF"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lastRenderedPageBreak/>
        <w:t xml:space="preserve">zapewnienie całkowitego bezpieczeństwa w obszarze prowadzonych Robót, ze szczególnym uwzględnieniem bezpieczeństwa pracy, bezpieczeństwa pożarowego oraz bezpieczeństwa użytkowania obiektu, personelu oraz osób trzecich w otoczeniu </w:t>
      </w:r>
      <w:r w:rsidR="00D73ED7">
        <w:rPr>
          <w:color w:val="000000" w:themeColor="text1"/>
          <w:sz w:val="20"/>
          <w:szCs w:val="20"/>
        </w:rPr>
        <w:t>terenu prowadzonych Robót</w:t>
      </w:r>
      <w:r w:rsidRPr="005D527D">
        <w:rPr>
          <w:color w:val="000000" w:themeColor="text1"/>
          <w:sz w:val="20"/>
          <w:szCs w:val="20"/>
        </w:rPr>
        <w:t>.</w:t>
      </w:r>
    </w:p>
    <w:p w14:paraId="12BDFAA3"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udział we wszystkich odbiorach;</w:t>
      </w:r>
    </w:p>
    <w:p w14:paraId="1D450C9E" w14:textId="77777777" w:rsidR="00A26933" w:rsidRPr="005D527D" w:rsidRDefault="00A26933" w:rsidP="00A26933">
      <w:pPr>
        <w:numPr>
          <w:ilvl w:val="0"/>
          <w:numId w:val="118"/>
        </w:numPr>
        <w:spacing w:before="0" w:after="0"/>
        <w:rPr>
          <w:color w:val="000000" w:themeColor="text1"/>
          <w:sz w:val="20"/>
          <w:szCs w:val="20"/>
        </w:rPr>
      </w:pPr>
      <w:r w:rsidRPr="005D527D">
        <w:rPr>
          <w:color w:val="000000" w:themeColor="text1"/>
          <w:sz w:val="20"/>
          <w:szCs w:val="20"/>
        </w:rPr>
        <w:t>przeprowadzanie szkoleń obsługi w zakresie zapewniającym przyszłe poprawne użytkowanie instalacji;</w:t>
      </w:r>
    </w:p>
    <w:p w14:paraId="7D01D539" w14:textId="5906C4F9" w:rsidR="00A26933" w:rsidRPr="005D527D" w:rsidRDefault="00A26933" w:rsidP="00A26933">
      <w:pPr>
        <w:numPr>
          <w:ilvl w:val="0"/>
          <w:numId w:val="118"/>
        </w:numPr>
        <w:spacing w:before="0"/>
        <w:rPr>
          <w:color w:val="000000" w:themeColor="text1"/>
          <w:sz w:val="20"/>
          <w:szCs w:val="20"/>
        </w:rPr>
      </w:pPr>
      <w:r w:rsidRPr="005D527D">
        <w:rPr>
          <w:color w:val="000000" w:themeColor="text1"/>
          <w:sz w:val="20"/>
          <w:szCs w:val="20"/>
        </w:rPr>
        <w:t>skompletowanie i przedłożenie Zamawiającemu pełnej, usystematyzowanej dokumentacji powykonawczej wykonanych Robót, obejmującej wszystkie wbudowane lub zmienione w</w:t>
      </w:r>
      <w:r w:rsidR="003B2AC0">
        <w:rPr>
          <w:color w:val="000000" w:themeColor="text1"/>
          <w:sz w:val="20"/>
          <w:szCs w:val="20"/>
        </w:rPr>
        <w:t xml:space="preserve"> </w:t>
      </w:r>
      <w:r w:rsidRPr="005D527D">
        <w:rPr>
          <w:color w:val="000000" w:themeColor="text1"/>
          <w:sz w:val="20"/>
          <w:szCs w:val="20"/>
        </w:rPr>
        <w:t>jakikolwiek sposób materiały, instalacje i urządzenia, w</w:t>
      </w:r>
      <w:r w:rsidR="009652B2">
        <w:rPr>
          <w:color w:val="000000" w:themeColor="text1"/>
          <w:sz w:val="20"/>
          <w:szCs w:val="20"/>
        </w:rPr>
        <w:t> </w:t>
      </w:r>
      <w:r w:rsidRPr="005D527D">
        <w:rPr>
          <w:color w:val="000000" w:themeColor="text1"/>
          <w:sz w:val="20"/>
          <w:szCs w:val="20"/>
        </w:rPr>
        <w:t>formie opisowej wykonanych Robót lub</w:t>
      </w:r>
      <w:r w:rsidR="003B2AC0">
        <w:rPr>
          <w:color w:val="000000" w:themeColor="text1"/>
          <w:sz w:val="20"/>
          <w:szCs w:val="20"/>
        </w:rPr>
        <w:t xml:space="preserve"> </w:t>
      </w:r>
      <w:r w:rsidRPr="005D527D">
        <w:rPr>
          <w:color w:val="000000" w:themeColor="text1"/>
          <w:sz w:val="20"/>
          <w:szCs w:val="20"/>
        </w:rPr>
        <w:t xml:space="preserve">wprowadzonych zmian, rysunki powykonawcze, instrukcje obsługi, schematy serwisowe instalacji, indywidualne karty gwarancyjne urządzeń wraz z kopiami dowodów zakupu (w przypadku konieczności posiadania w celu utrzymania ważności gwarancji producenta), instrukcje programowania, kody dostępu itp. </w:t>
      </w:r>
    </w:p>
    <w:p w14:paraId="4A5DE504" w14:textId="2DE92C2D" w:rsidR="00A26933" w:rsidRPr="005D527D" w:rsidRDefault="00A26933" w:rsidP="00A26933">
      <w:pPr>
        <w:pStyle w:val="Akapitzlist"/>
        <w:numPr>
          <w:ilvl w:val="0"/>
          <w:numId w:val="117"/>
        </w:numPr>
        <w:spacing w:before="0" w:after="0"/>
        <w:rPr>
          <w:color w:val="000000" w:themeColor="text1"/>
          <w:sz w:val="20"/>
          <w:szCs w:val="20"/>
        </w:rPr>
      </w:pPr>
      <w:r w:rsidRPr="005D527D">
        <w:rPr>
          <w:color w:val="000000" w:themeColor="text1"/>
          <w:sz w:val="20"/>
          <w:szCs w:val="20"/>
        </w:rPr>
        <w:t xml:space="preserve">Wszelkie przekazywane dokumenty oraz korespondencja </w:t>
      </w:r>
      <w:r w:rsidR="00C40A61">
        <w:rPr>
          <w:color w:val="000000" w:themeColor="text1"/>
          <w:sz w:val="20"/>
          <w:szCs w:val="20"/>
        </w:rPr>
        <w:t>winny być opracowane</w:t>
      </w:r>
      <w:r w:rsidRPr="005D527D">
        <w:rPr>
          <w:color w:val="000000" w:themeColor="text1"/>
          <w:sz w:val="20"/>
          <w:szCs w:val="20"/>
        </w:rPr>
        <w:t xml:space="preserve"> w języku polskim. Wszelkie prace odbiorowe, spotkania, kontrole i inne niezbędne narady związane z</w:t>
      </w:r>
      <w:r w:rsidR="009652B2">
        <w:rPr>
          <w:color w:val="000000" w:themeColor="text1"/>
          <w:sz w:val="20"/>
          <w:szCs w:val="20"/>
        </w:rPr>
        <w:t> </w:t>
      </w:r>
      <w:r w:rsidRPr="005D527D">
        <w:rPr>
          <w:color w:val="000000" w:themeColor="text1"/>
          <w:sz w:val="20"/>
          <w:szCs w:val="20"/>
        </w:rPr>
        <w:t>realizacją prac mają odbywać się w języku polskim.</w:t>
      </w:r>
    </w:p>
    <w:p w14:paraId="0F27A74B" w14:textId="6940940A" w:rsidR="00A26933" w:rsidRPr="00A82EED" w:rsidRDefault="00A26933" w:rsidP="00A26933">
      <w:pPr>
        <w:pStyle w:val="Akapitzlist"/>
        <w:numPr>
          <w:ilvl w:val="0"/>
          <w:numId w:val="117"/>
        </w:numPr>
        <w:spacing w:before="0" w:after="0"/>
        <w:rPr>
          <w:color w:val="000000" w:themeColor="text1"/>
          <w:sz w:val="20"/>
          <w:szCs w:val="20"/>
        </w:rPr>
      </w:pPr>
      <w:r w:rsidRPr="00A82EED">
        <w:rPr>
          <w:color w:val="000000" w:themeColor="text1"/>
          <w:sz w:val="20"/>
          <w:szCs w:val="20"/>
        </w:rPr>
        <w:t xml:space="preserve">Wykonawca będzie zobowiązany do </w:t>
      </w:r>
      <w:r w:rsidR="00494450">
        <w:rPr>
          <w:color w:val="000000" w:themeColor="text1"/>
          <w:sz w:val="20"/>
          <w:szCs w:val="20"/>
        </w:rPr>
        <w:t>dostarczenia oraz montażu w pełni nowej</w:t>
      </w:r>
      <w:r w:rsidR="00FF7F06">
        <w:rPr>
          <w:color w:val="000000" w:themeColor="text1"/>
          <w:sz w:val="20"/>
          <w:szCs w:val="20"/>
        </w:rPr>
        <w:t xml:space="preserve"> instalacji</w:t>
      </w:r>
      <w:r w:rsidRPr="00A82EED">
        <w:rPr>
          <w:color w:val="000000" w:themeColor="text1"/>
          <w:sz w:val="20"/>
          <w:szCs w:val="20"/>
        </w:rPr>
        <w:t xml:space="preserve"> Węzła Waloryzacji Żużla polegającej na zaprojektowaniu i dostarczeniu takiej technologii, aby zainstalowane urządzenia </w:t>
      </w:r>
      <w:r w:rsidR="00194713">
        <w:rPr>
          <w:color w:val="000000" w:themeColor="text1"/>
          <w:sz w:val="20"/>
          <w:szCs w:val="20"/>
        </w:rPr>
        <w:t>spełniały</w:t>
      </w:r>
      <w:r w:rsidR="0010335B">
        <w:rPr>
          <w:color w:val="000000" w:themeColor="text1"/>
          <w:sz w:val="20"/>
          <w:szCs w:val="20"/>
        </w:rPr>
        <w:t xml:space="preserve"> </w:t>
      </w:r>
      <w:r w:rsidRPr="00A82EED">
        <w:rPr>
          <w:color w:val="000000" w:themeColor="text1"/>
          <w:sz w:val="20"/>
          <w:szCs w:val="20"/>
        </w:rPr>
        <w:t>wymaga</w:t>
      </w:r>
      <w:r w:rsidR="0010335B">
        <w:rPr>
          <w:color w:val="000000" w:themeColor="text1"/>
          <w:sz w:val="20"/>
          <w:szCs w:val="20"/>
        </w:rPr>
        <w:t xml:space="preserve">nia </w:t>
      </w:r>
      <w:r w:rsidRPr="00A82EED">
        <w:rPr>
          <w:color w:val="000000" w:themeColor="text1"/>
          <w:sz w:val="20"/>
          <w:szCs w:val="20"/>
        </w:rPr>
        <w:t>określon</w:t>
      </w:r>
      <w:r w:rsidR="0010335B">
        <w:rPr>
          <w:color w:val="000000" w:themeColor="text1"/>
          <w:sz w:val="20"/>
          <w:szCs w:val="20"/>
        </w:rPr>
        <w:t>e</w:t>
      </w:r>
      <w:r w:rsidRPr="00A82EED">
        <w:rPr>
          <w:color w:val="000000" w:themeColor="text1"/>
          <w:sz w:val="20"/>
          <w:szCs w:val="20"/>
        </w:rPr>
        <w:t xml:space="preserve"> przez Parametry Wymagane przez Zamawiającego oraz przez Parametry </w:t>
      </w:r>
      <w:r>
        <w:rPr>
          <w:color w:val="000000" w:themeColor="text1"/>
          <w:sz w:val="20"/>
          <w:szCs w:val="20"/>
        </w:rPr>
        <w:t>Gwarantowane</w:t>
      </w:r>
      <w:r w:rsidRPr="00A82EED">
        <w:rPr>
          <w:color w:val="000000" w:themeColor="text1"/>
          <w:sz w:val="20"/>
          <w:szCs w:val="20"/>
        </w:rPr>
        <w:t xml:space="preserve"> przez </w:t>
      </w:r>
      <w:r>
        <w:rPr>
          <w:color w:val="000000" w:themeColor="text1"/>
          <w:sz w:val="20"/>
          <w:szCs w:val="20"/>
        </w:rPr>
        <w:t>Wykonawcę</w:t>
      </w:r>
      <w:r w:rsidRPr="00A82EED">
        <w:rPr>
          <w:color w:val="000000" w:themeColor="text1"/>
          <w:sz w:val="20"/>
          <w:szCs w:val="20"/>
        </w:rPr>
        <w:t xml:space="preserve">. </w:t>
      </w:r>
    </w:p>
    <w:p w14:paraId="7F499DBE" w14:textId="4EC28E46" w:rsidR="00A26933" w:rsidRPr="00A82EED" w:rsidRDefault="00A26933" w:rsidP="00A26933">
      <w:pPr>
        <w:pStyle w:val="Akapitzlist"/>
        <w:numPr>
          <w:ilvl w:val="0"/>
          <w:numId w:val="117"/>
        </w:numPr>
        <w:spacing w:before="0" w:after="0"/>
        <w:rPr>
          <w:color w:val="000000" w:themeColor="text1"/>
          <w:sz w:val="20"/>
          <w:szCs w:val="20"/>
        </w:rPr>
      </w:pPr>
      <w:r w:rsidRPr="00A82EED">
        <w:rPr>
          <w:color w:val="000000" w:themeColor="text1"/>
          <w:sz w:val="20"/>
          <w:szCs w:val="20"/>
        </w:rPr>
        <w:t xml:space="preserve">Wymagane jest, aby udział zanieczyszczeń w wydzielonych metalach żelaznych oraz nieżelaznych nie przekraczał wagowo </w:t>
      </w:r>
      <w:r w:rsidR="00E33D73" w:rsidRPr="00A82EED">
        <w:rPr>
          <w:color w:val="000000" w:themeColor="text1"/>
          <w:sz w:val="20"/>
          <w:szCs w:val="20"/>
        </w:rPr>
        <w:t>2</w:t>
      </w:r>
      <w:r w:rsidR="005A6616">
        <w:rPr>
          <w:color w:val="000000" w:themeColor="text1"/>
          <w:sz w:val="20"/>
          <w:szCs w:val="20"/>
        </w:rPr>
        <w:t>5</w:t>
      </w:r>
      <w:r w:rsidRPr="00A82EED">
        <w:rPr>
          <w:color w:val="000000" w:themeColor="text1"/>
          <w:sz w:val="20"/>
          <w:szCs w:val="20"/>
        </w:rPr>
        <w:t>%</w:t>
      </w:r>
      <w:r w:rsidR="004A3C41">
        <w:rPr>
          <w:color w:val="000000" w:themeColor="text1"/>
          <w:sz w:val="20"/>
          <w:szCs w:val="20"/>
        </w:rPr>
        <w:t xml:space="preserve"> zgodnie z IV</w:t>
      </w:r>
      <w:r w:rsidR="006B6C87">
        <w:rPr>
          <w:color w:val="000000" w:themeColor="text1"/>
          <w:sz w:val="20"/>
          <w:szCs w:val="20"/>
        </w:rPr>
        <w:t xml:space="preserve"> oraz V</w:t>
      </w:r>
      <w:r w:rsidR="004A3C41">
        <w:rPr>
          <w:color w:val="000000" w:themeColor="text1"/>
          <w:sz w:val="20"/>
          <w:szCs w:val="20"/>
        </w:rPr>
        <w:t xml:space="preserve"> </w:t>
      </w:r>
      <w:r w:rsidR="006B6C87">
        <w:rPr>
          <w:color w:val="000000" w:themeColor="text1"/>
          <w:sz w:val="20"/>
          <w:szCs w:val="20"/>
        </w:rPr>
        <w:t>P</w:t>
      </w:r>
      <w:r w:rsidR="004A3C41">
        <w:rPr>
          <w:color w:val="000000" w:themeColor="text1"/>
          <w:sz w:val="20"/>
          <w:szCs w:val="20"/>
        </w:rPr>
        <w:t>arametrem Wymaganym przez Zamawiającego</w:t>
      </w:r>
      <w:r w:rsidRPr="00A82EED">
        <w:rPr>
          <w:color w:val="000000" w:themeColor="text1"/>
          <w:sz w:val="20"/>
          <w:szCs w:val="20"/>
        </w:rPr>
        <w:t>.</w:t>
      </w:r>
    </w:p>
    <w:p w14:paraId="0C0B9141" w14:textId="511435A3" w:rsidR="00A26933" w:rsidRPr="005D527D" w:rsidRDefault="00A26933" w:rsidP="00A26933">
      <w:pPr>
        <w:pStyle w:val="Akapitzlist"/>
        <w:numPr>
          <w:ilvl w:val="0"/>
          <w:numId w:val="117"/>
        </w:numPr>
        <w:spacing w:before="0" w:after="0"/>
        <w:rPr>
          <w:sz w:val="20"/>
          <w:szCs w:val="20"/>
        </w:rPr>
      </w:pPr>
      <w:r w:rsidRPr="005D527D">
        <w:rPr>
          <w:color w:val="000000" w:themeColor="text1"/>
          <w:sz w:val="20"/>
          <w:szCs w:val="20"/>
        </w:rPr>
        <w:t xml:space="preserve">Pomiary </w:t>
      </w:r>
      <w:r w:rsidR="00B52AAB">
        <w:rPr>
          <w:color w:val="000000" w:themeColor="text1"/>
          <w:sz w:val="20"/>
          <w:szCs w:val="20"/>
        </w:rPr>
        <w:t>Parametrów Gwarantowanych przez Wykonawcę</w:t>
      </w:r>
      <w:r w:rsidRPr="005D527D">
        <w:rPr>
          <w:color w:val="000000" w:themeColor="text1"/>
          <w:sz w:val="20"/>
          <w:szCs w:val="20"/>
        </w:rPr>
        <w:t xml:space="preserve"> zostaną wykonane na reprezentatywnej próbce żużla</w:t>
      </w:r>
      <w:r w:rsidR="001A5A95">
        <w:rPr>
          <w:color w:val="000000" w:themeColor="text1"/>
          <w:sz w:val="20"/>
          <w:szCs w:val="20"/>
        </w:rPr>
        <w:t xml:space="preserve">, pobranej zgodnie z normą PN-EN 14899:2006 </w:t>
      </w:r>
      <w:r w:rsidR="001A5A95" w:rsidRPr="001A5A95">
        <w:rPr>
          <w:color w:val="000000" w:themeColor="text1"/>
          <w:sz w:val="20"/>
          <w:szCs w:val="20"/>
        </w:rPr>
        <w:t>Charakteryzowanie odpadów</w:t>
      </w:r>
      <w:r w:rsidR="0098098A">
        <w:rPr>
          <w:color w:val="000000" w:themeColor="text1"/>
          <w:sz w:val="20"/>
          <w:szCs w:val="20"/>
        </w:rPr>
        <w:t xml:space="preserve"> - </w:t>
      </w:r>
      <w:r w:rsidR="001A5A95" w:rsidRPr="001A5A95">
        <w:rPr>
          <w:color w:val="000000" w:themeColor="text1"/>
          <w:sz w:val="20"/>
          <w:szCs w:val="20"/>
        </w:rPr>
        <w:t xml:space="preserve">Pobieranie próbek materiałów - Struktura przygotowania </w:t>
      </w:r>
      <w:r w:rsidR="00FF7372">
        <w:rPr>
          <w:color w:val="000000" w:themeColor="text1"/>
          <w:sz w:val="20"/>
          <w:szCs w:val="20"/>
        </w:rPr>
        <w:br/>
      </w:r>
      <w:r w:rsidR="001A5A95" w:rsidRPr="001A5A95">
        <w:rPr>
          <w:color w:val="000000" w:themeColor="text1"/>
          <w:sz w:val="20"/>
          <w:szCs w:val="20"/>
        </w:rPr>
        <w:t>i zastosowania planu pobierania próbek</w:t>
      </w:r>
      <w:r w:rsidR="001A5A95">
        <w:rPr>
          <w:color w:val="000000" w:themeColor="text1"/>
          <w:sz w:val="20"/>
          <w:szCs w:val="20"/>
        </w:rPr>
        <w:t>,</w:t>
      </w:r>
      <w:r w:rsidRPr="005D527D">
        <w:rPr>
          <w:color w:val="000000" w:themeColor="text1"/>
          <w:sz w:val="20"/>
          <w:szCs w:val="20"/>
        </w:rPr>
        <w:t xml:space="preserve"> przed poddaniem </w:t>
      </w:r>
      <w:r w:rsidR="00673E86">
        <w:rPr>
          <w:color w:val="000000" w:themeColor="text1"/>
          <w:sz w:val="20"/>
          <w:szCs w:val="20"/>
        </w:rPr>
        <w:t>żużla</w:t>
      </w:r>
      <w:r w:rsidR="00673E86" w:rsidRPr="005D527D">
        <w:rPr>
          <w:color w:val="000000" w:themeColor="text1"/>
          <w:sz w:val="20"/>
          <w:szCs w:val="20"/>
        </w:rPr>
        <w:t xml:space="preserve"> </w:t>
      </w:r>
      <w:r w:rsidRPr="005D527D">
        <w:rPr>
          <w:color w:val="000000" w:themeColor="text1"/>
          <w:sz w:val="20"/>
          <w:szCs w:val="20"/>
        </w:rPr>
        <w:t xml:space="preserve">procesowi odzysku oraz po przeprowadzeniu procesu odzysku, np. </w:t>
      </w:r>
      <w:r w:rsidR="005B136C">
        <w:rPr>
          <w:color w:val="000000" w:themeColor="text1"/>
          <w:sz w:val="20"/>
          <w:szCs w:val="20"/>
        </w:rPr>
        <w:t>n</w:t>
      </w:r>
      <w:r w:rsidRPr="005D527D">
        <w:rPr>
          <w:color w:val="000000" w:themeColor="text1"/>
          <w:sz w:val="20"/>
          <w:szCs w:val="20"/>
        </w:rPr>
        <w:t xml:space="preserve">a podstawie metod badawczych określonych </w:t>
      </w:r>
      <w:r w:rsidR="00FF7372">
        <w:rPr>
          <w:color w:val="000000" w:themeColor="text1"/>
          <w:sz w:val="20"/>
          <w:szCs w:val="20"/>
        </w:rPr>
        <w:br/>
      </w:r>
      <w:r w:rsidRPr="005D527D">
        <w:rPr>
          <w:color w:val="000000" w:themeColor="text1"/>
          <w:sz w:val="20"/>
          <w:szCs w:val="20"/>
        </w:rPr>
        <w:t xml:space="preserve">w opracowaniu ,,ZAR </w:t>
      </w:r>
      <w:proofErr w:type="spellStart"/>
      <w:r w:rsidRPr="005D527D">
        <w:rPr>
          <w:color w:val="000000" w:themeColor="text1"/>
          <w:sz w:val="20"/>
          <w:szCs w:val="20"/>
        </w:rPr>
        <w:t>Stiftung</w:t>
      </w:r>
      <w:proofErr w:type="spellEnd"/>
      <w:r w:rsidRPr="005D527D">
        <w:rPr>
          <w:color w:val="000000" w:themeColor="text1"/>
          <w:sz w:val="20"/>
          <w:szCs w:val="20"/>
        </w:rPr>
        <w:t xml:space="preserve"> </w:t>
      </w:r>
      <w:proofErr w:type="spellStart"/>
      <w:r w:rsidRPr="005D527D">
        <w:rPr>
          <w:color w:val="000000" w:themeColor="text1"/>
          <w:sz w:val="20"/>
          <w:szCs w:val="20"/>
        </w:rPr>
        <w:t>zentrum</w:t>
      </w:r>
      <w:proofErr w:type="spellEnd"/>
      <w:r w:rsidRPr="005D527D">
        <w:rPr>
          <w:color w:val="000000" w:themeColor="text1"/>
          <w:sz w:val="20"/>
          <w:szCs w:val="20"/>
        </w:rPr>
        <w:t xml:space="preserve"> </w:t>
      </w:r>
      <w:proofErr w:type="spellStart"/>
      <w:r w:rsidRPr="005D527D">
        <w:rPr>
          <w:color w:val="000000" w:themeColor="text1"/>
          <w:sz w:val="20"/>
          <w:szCs w:val="20"/>
        </w:rPr>
        <w:t>für</w:t>
      </w:r>
      <w:proofErr w:type="spellEnd"/>
      <w:r w:rsidRPr="005D527D">
        <w:rPr>
          <w:color w:val="000000" w:themeColor="text1"/>
          <w:sz w:val="20"/>
          <w:szCs w:val="20"/>
        </w:rPr>
        <w:t xml:space="preserve"> </w:t>
      </w:r>
      <w:proofErr w:type="spellStart"/>
      <w:r w:rsidRPr="005D527D">
        <w:rPr>
          <w:color w:val="000000" w:themeColor="text1"/>
          <w:sz w:val="20"/>
          <w:szCs w:val="20"/>
        </w:rPr>
        <w:t>nachhaltige</w:t>
      </w:r>
      <w:proofErr w:type="spellEnd"/>
      <w:r w:rsidRPr="005D527D">
        <w:rPr>
          <w:color w:val="000000" w:themeColor="text1"/>
          <w:sz w:val="20"/>
          <w:szCs w:val="20"/>
        </w:rPr>
        <w:t xml:space="preserve"> </w:t>
      </w:r>
      <w:proofErr w:type="spellStart"/>
      <w:r w:rsidRPr="005D527D">
        <w:rPr>
          <w:color w:val="000000" w:themeColor="text1"/>
          <w:sz w:val="20"/>
          <w:szCs w:val="20"/>
        </w:rPr>
        <w:t>Abfall</w:t>
      </w:r>
      <w:proofErr w:type="spellEnd"/>
      <w:r w:rsidRPr="005D527D">
        <w:rPr>
          <w:color w:val="000000" w:themeColor="text1"/>
          <w:sz w:val="20"/>
          <w:szCs w:val="20"/>
        </w:rPr>
        <w:t xml:space="preserve">- </w:t>
      </w:r>
      <w:proofErr w:type="spellStart"/>
      <w:r w:rsidRPr="005D527D">
        <w:rPr>
          <w:color w:val="000000" w:themeColor="text1"/>
          <w:sz w:val="20"/>
          <w:szCs w:val="20"/>
        </w:rPr>
        <w:t>und</w:t>
      </w:r>
      <w:proofErr w:type="spellEnd"/>
      <w:r w:rsidRPr="005D527D">
        <w:rPr>
          <w:color w:val="000000" w:themeColor="text1"/>
          <w:sz w:val="20"/>
          <w:szCs w:val="20"/>
        </w:rPr>
        <w:t xml:space="preserve"> </w:t>
      </w:r>
      <w:proofErr w:type="spellStart"/>
      <w:r w:rsidRPr="005D527D">
        <w:rPr>
          <w:color w:val="000000" w:themeColor="text1"/>
          <w:sz w:val="20"/>
          <w:szCs w:val="20"/>
        </w:rPr>
        <w:t>ressourcennutzung</w:t>
      </w:r>
      <w:proofErr w:type="spellEnd"/>
      <w:r w:rsidRPr="005D527D">
        <w:rPr>
          <w:color w:val="000000" w:themeColor="text1"/>
          <w:sz w:val="20"/>
          <w:szCs w:val="20"/>
        </w:rPr>
        <w:t xml:space="preserve"> – </w:t>
      </w:r>
      <w:proofErr w:type="spellStart"/>
      <w:r w:rsidRPr="005D527D">
        <w:rPr>
          <w:color w:val="000000" w:themeColor="text1"/>
          <w:sz w:val="20"/>
          <w:szCs w:val="20"/>
        </w:rPr>
        <w:t>Methodenband</w:t>
      </w:r>
      <w:proofErr w:type="spellEnd"/>
      <w:r w:rsidRPr="005D527D">
        <w:rPr>
          <w:color w:val="000000" w:themeColor="text1"/>
          <w:sz w:val="20"/>
          <w:szCs w:val="20"/>
        </w:rPr>
        <w:t xml:space="preserve"> </w:t>
      </w:r>
      <w:proofErr w:type="spellStart"/>
      <w:r w:rsidRPr="005D527D">
        <w:rPr>
          <w:color w:val="000000" w:themeColor="text1"/>
          <w:sz w:val="20"/>
          <w:szCs w:val="20"/>
        </w:rPr>
        <w:t>Probenahme</w:t>
      </w:r>
      <w:proofErr w:type="spellEnd"/>
      <w:r w:rsidRPr="005D527D">
        <w:rPr>
          <w:color w:val="000000" w:themeColor="text1"/>
          <w:sz w:val="20"/>
          <w:szCs w:val="20"/>
        </w:rPr>
        <w:t xml:space="preserve">, </w:t>
      </w:r>
      <w:proofErr w:type="spellStart"/>
      <w:r w:rsidRPr="005D527D">
        <w:rPr>
          <w:color w:val="000000" w:themeColor="text1"/>
          <w:sz w:val="20"/>
          <w:szCs w:val="20"/>
        </w:rPr>
        <w:t>Probenaufbereitung</w:t>
      </w:r>
      <w:proofErr w:type="spellEnd"/>
      <w:r w:rsidRPr="005D527D">
        <w:rPr>
          <w:color w:val="000000" w:themeColor="text1"/>
          <w:sz w:val="20"/>
          <w:szCs w:val="20"/>
        </w:rPr>
        <w:t xml:space="preserve"> </w:t>
      </w:r>
      <w:proofErr w:type="spellStart"/>
      <w:r w:rsidRPr="005D527D">
        <w:rPr>
          <w:color w:val="000000" w:themeColor="text1"/>
          <w:sz w:val="20"/>
          <w:szCs w:val="20"/>
        </w:rPr>
        <w:t>und</w:t>
      </w:r>
      <w:proofErr w:type="spellEnd"/>
      <w:r w:rsidRPr="005D527D">
        <w:rPr>
          <w:color w:val="000000" w:themeColor="text1"/>
          <w:sz w:val="20"/>
          <w:szCs w:val="20"/>
        </w:rPr>
        <w:t xml:space="preserve"> </w:t>
      </w:r>
      <w:proofErr w:type="spellStart"/>
      <w:r w:rsidRPr="005D527D">
        <w:rPr>
          <w:color w:val="000000" w:themeColor="text1"/>
          <w:sz w:val="20"/>
          <w:szCs w:val="20"/>
        </w:rPr>
        <w:t>Analyse</w:t>
      </w:r>
      <w:proofErr w:type="spellEnd"/>
      <w:r w:rsidRPr="005D527D">
        <w:rPr>
          <w:color w:val="000000" w:themeColor="text1"/>
          <w:sz w:val="20"/>
          <w:szCs w:val="20"/>
        </w:rPr>
        <w:t xml:space="preserve"> </w:t>
      </w:r>
      <w:proofErr w:type="spellStart"/>
      <w:r w:rsidRPr="005D527D">
        <w:rPr>
          <w:color w:val="000000" w:themeColor="text1"/>
          <w:sz w:val="20"/>
          <w:szCs w:val="20"/>
        </w:rPr>
        <w:t>fester</w:t>
      </w:r>
      <w:proofErr w:type="spellEnd"/>
      <w:r w:rsidRPr="005D527D">
        <w:rPr>
          <w:color w:val="000000" w:themeColor="text1"/>
          <w:sz w:val="20"/>
          <w:szCs w:val="20"/>
        </w:rPr>
        <w:t xml:space="preserve"> </w:t>
      </w:r>
      <w:proofErr w:type="spellStart"/>
      <w:r w:rsidRPr="005D527D">
        <w:rPr>
          <w:color w:val="000000" w:themeColor="text1"/>
          <w:sz w:val="20"/>
          <w:szCs w:val="20"/>
        </w:rPr>
        <w:t>Rückstände</w:t>
      </w:r>
      <w:proofErr w:type="spellEnd"/>
      <w:r w:rsidRPr="005D527D">
        <w:rPr>
          <w:color w:val="000000" w:themeColor="text1"/>
          <w:sz w:val="20"/>
          <w:szCs w:val="20"/>
        </w:rPr>
        <w:t xml:space="preserve"> der </w:t>
      </w:r>
      <w:proofErr w:type="spellStart"/>
      <w:r w:rsidRPr="005D527D">
        <w:rPr>
          <w:color w:val="000000" w:themeColor="text1"/>
          <w:sz w:val="20"/>
          <w:szCs w:val="20"/>
        </w:rPr>
        <w:t>thermischen</w:t>
      </w:r>
      <w:proofErr w:type="spellEnd"/>
      <w:r w:rsidRPr="005D527D">
        <w:rPr>
          <w:color w:val="000000" w:themeColor="text1"/>
          <w:sz w:val="20"/>
          <w:szCs w:val="20"/>
        </w:rPr>
        <w:t xml:space="preserve"> </w:t>
      </w:r>
      <w:proofErr w:type="spellStart"/>
      <w:r w:rsidRPr="005D527D">
        <w:rPr>
          <w:color w:val="000000" w:themeColor="text1"/>
          <w:sz w:val="20"/>
          <w:szCs w:val="20"/>
        </w:rPr>
        <w:t>Abfallbehandlung</w:t>
      </w:r>
      <w:proofErr w:type="spellEnd"/>
      <w:r w:rsidRPr="005D527D">
        <w:rPr>
          <w:color w:val="000000" w:themeColor="text1"/>
          <w:sz w:val="20"/>
          <w:szCs w:val="20"/>
        </w:rPr>
        <w:t xml:space="preserve"> </w:t>
      </w:r>
      <w:proofErr w:type="spellStart"/>
      <w:r w:rsidRPr="005D527D">
        <w:rPr>
          <w:color w:val="000000" w:themeColor="text1"/>
          <w:sz w:val="20"/>
          <w:szCs w:val="20"/>
        </w:rPr>
        <w:t>und</w:t>
      </w:r>
      <w:proofErr w:type="spellEnd"/>
      <w:r w:rsidRPr="005D527D">
        <w:rPr>
          <w:color w:val="000000" w:themeColor="text1"/>
          <w:sz w:val="20"/>
          <w:szCs w:val="20"/>
        </w:rPr>
        <w:t xml:space="preserve"> </w:t>
      </w:r>
      <w:proofErr w:type="spellStart"/>
      <w:r w:rsidRPr="005D527D">
        <w:rPr>
          <w:color w:val="000000" w:themeColor="text1"/>
          <w:sz w:val="20"/>
          <w:szCs w:val="20"/>
        </w:rPr>
        <w:t>deren</w:t>
      </w:r>
      <w:proofErr w:type="spellEnd"/>
      <w:r w:rsidRPr="005D527D">
        <w:rPr>
          <w:color w:val="000000" w:themeColor="text1"/>
          <w:sz w:val="20"/>
          <w:szCs w:val="20"/>
        </w:rPr>
        <w:t xml:space="preserve"> </w:t>
      </w:r>
      <w:proofErr w:type="spellStart"/>
      <w:r w:rsidRPr="005D527D">
        <w:rPr>
          <w:color w:val="000000" w:themeColor="text1"/>
          <w:sz w:val="20"/>
          <w:szCs w:val="20"/>
        </w:rPr>
        <w:t>Aufbereitungsprodukten</w:t>
      </w:r>
      <w:proofErr w:type="spellEnd"/>
      <w:r w:rsidRPr="005D527D">
        <w:rPr>
          <w:color w:val="000000" w:themeColor="text1"/>
          <w:sz w:val="20"/>
          <w:szCs w:val="20"/>
        </w:rPr>
        <w:t>”</w:t>
      </w:r>
      <w:r w:rsidR="00FF7372">
        <w:rPr>
          <w:color w:val="000000" w:themeColor="text1"/>
          <w:sz w:val="20"/>
          <w:szCs w:val="20"/>
        </w:rPr>
        <w:t xml:space="preserve">. </w:t>
      </w:r>
      <w:proofErr w:type="spellStart"/>
      <w:r w:rsidR="00FF7372" w:rsidRPr="00D820B0">
        <w:rPr>
          <w:color w:val="000000" w:themeColor="text1"/>
          <w:sz w:val="20"/>
          <w:szCs w:val="20"/>
          <w:lang w:val="de-DE"/>
        </w:rPr>
        <w:t>Preferowane</w:t>
      </w:r>
      <w:proofErr w:type="spellEnd"/>
      <w:r w:rsidR="00FF7372" w:rsidRPr="00D820B0">
        <w:rPr>
          <w:color w:val="000000" w:themeColor="text1"/>
          <w:sz w:val="20"/>
          <w:szCs w:val="20"/>
          <w:lang w:val="de-DE"/>
        </w:rPr>
        <w:t xml:space="preserve"> </w:t>
      </w:r>
      <w:proofErr w:type="spellStart"/>
      <w:r w:rsidR="00FF7372" w:rsidRPr="00D820B0">
        <w:rPr>
          <w:color w:val="000000" w:themeColor="text1"/>
          <w:sz w:val="20"/>
          <w:szCs w:val="20"/>
          <w:lang w:val="de-DE"/>
        </w:rPr>
        <w:t>przez</w:t>
      </w:r>
      <w:proofErr w:type="spellEnd"/>
      <w:r w:rsidR="00FF7372" w:rsidRPr="00D820B0">
        <w:rPr>
          <w:color w:val="000000" w:themeColor="text1"/>
          <w:sz w:val="20"/>
          <w:szCs w:val="20"/>
          <w:lang w:val="de-DE"/>
        </w:rPr>
        <w:t xml:space="preserve"> </w:t>
      </w:r>
      <w:proofErr w:type="spellStart"/>
      <w:r w:rsidR="00FF7372" w:rsidRPr="00D820B0">
        <w:rPr>
          <w:color w:val="000000" w:themeColor="text1"/>
          <w:sz w:val="20"/>
          <w:szCs w:val="20"/>
          <w:lang w:val="de-DE"/>
        </w:rPr>
        <w:t>Zamawiającego</w:t>
      </w:r>
      <w:proofErr w:type="spellEnd"/>
      <w:r w:rsidR="00FF7372" w:rsidRPr="00D820B0">
        <w:rPr>
          <w:color w:val="000000" w:themeColor="text1"/>
          <w:sz w:val="20"/>
          <w:szCs w:val="20"/>
          <w:lang w:val="de-DE"/>
        </w:rPr>
        <w:t xml:space="preserve"> </w:t>
      </w:r>
      <w:proofErr w:type="spellStart"/>
      <w:r w:rsidR="00FF7372" w:rsidRPr="00D820B0">
        <w:rPr>
          <w:color w:val="000000" w:themeColor="text1"/>
          <w:sz w:val="20"/>
          <w:szCs w:val="20"/>
          <w:lang w:val="de-DE"/>
        </w:rPr>
        <w:t>metody</w:t>
      </w:r>
      <w:proofErr w:type="spellEnd"/>
      <w:r w:rsidR="00FF7372" w:rsidRPr="00D820B0">
        <w:rPr>
          <w:color w:val="000000" w:themeColor="text1"/>
          <w:sz w:val="20"/>
          <w:szCs w:val="20"/>
          <w:lang w:val="de-DE"/>
        </w:rPr>
        <w:t xml:space="preserve"> </w:t>
      </w:r>
      <w:proofErr w:type="spellStart"/>
      <w:r w:rsidR="00FF7372" w:rsidRPr="00D820B0">
        <w:rPr>
          <w:color w:val="000000" w:themeColor="text1"/>
          <w:sz w:val="20"/>
          <w:szCs w:val="20"/>
          <w:lang w:val="de-DE"/>
        </w:rPr>
        <w:t>to</w:t>
      </w:r>
      <w:proofErr w:type="spellEnd"/>
      <w:r w:rsidR="00FF7372" w:rsidRPr="00D820B0">
        <w:rPr>
          <w:color w:val="000000" w:themeColor="text1"/>
          <w:sz w:val="20"/>
          <w:szCs w:val="20"/>
          <w:lang w:val="de-DE"/>
        </w:rPr>
        <w:t xml:space="preserve">: 1 - </w:t>
      </w:r>
      <w:proofErr w:type="spellStart"/>
      <w:r w:rsidR="00FF7372" w:rsidRPr="00D820B0">
        <w:rPr>
          <w:color w:val="000000" w:themeColor="text1"/>
          <w:sz w:val="20"/>
          <w:szCs w:val="20"/>
          <w:lang w:val="de-DE"/>
        </w:rPr>
        <w:t>estimmung</w:t>
      </w:r>
      <w:proofErr w:type="spellEnd"/>
      <w:r w:rsidR="00FF7372" w:rsidRPr="00D820B0">
        <w:rPr>
          <w:color w:val="000000" w:themeColor="text1"/>
          <w:sz w:val="20"/>
          <w:szCs w:val="20"/>
          <w:lang w:val="de-DE"/>
        </w:rPr>
        <w:t xml:space="preserve"> der partikulären </w:t>
      </w:r>
      <w:proofErr w:type="spellStart"/>
      <w:r w:rsidR="00FF7372" w:rsidRPr="00D820B0">
        <w:rPr>
          <w:color w:val="000000" w:themeColor="text1"/>
          <w:sz w:val="20"/>
          <w:szCs w:val="20"/>
          <w:lang w:val="de-DE"/>
        </w:rPr>
        <w:t>Fe</w:t>
      </w:r>
      <w:proofErr w:type="spellEnd"/>
      <w:r w:rsidR="00A51C46">
        <w:rPr>
          <w:color w:val="000000" w:themeColor="text1"/>
          <w:sz w:val="20"/>
          <w:szCs w:val="20"/>
          <w:lang w:val="de-DE"/>
        </w:rPr>
        <w:t xml:space="preserve"> </w:t>
      </w:r>
      <w:r w:rsidR="00FF7372" w:rsidRPr="00D820B0">
        <w:rPr>
          <w:color w:val="000000" w:themeColor="text1"/>
          <w:sz w:val="20"/>
          <w:szCs w:val="20"/>
          <w:lang w:val="de-DE"/>
        </w:rPr>
        <w:t>- und NE-Metalle &gt;1 mm in KVA-Schlacken(</w:t>
      </w:r>
      <w:proofErr w:type="spellStart"/>
      <w:r w:rsidR="00FF7372" w:rsidRPr="00D820B0">
        <w:rPr>
          <w:color w:val="000000" w:themeColor="text1"/>
          <w:sz w:val="20"/>
          <w:szCs w:val="20"/>
          <w:lang w:val="de-DE"/>
        </w:rPr>
        <w:t>fraktionen</w:t>
      </w:r>
      <w:proofErr w:type="spellEnd"/>
      <w:r w:rsidR="00FF7372" w:rsidRPr="00D820B0">
        <w:rPr>
          <w:color w:val="000000" w:themeColor="text1"/>
          <w:sz w:val="20"/>
          <w:szCs w:val="20"/>
          <w:lang w:val="de-DE"/>
        </w:rPr>
        <w:t>)</w:t>
      </w:r>
      <w:r w:rsidR="0058146E">
        <w:rPr>
          <w:color w:val="000000" w:themeColor="text1"/>
          <w:sz w:val="20"/>
          <w:szCs w:val="20"/>
          <w:lang w:val="de-DE"/>
        </w:rPr>
        <w:t xml:space="preserve"> </w:t>
      </w:r>
      <w:r w:rsidR="00FF7372" w:rsidRPr="00D820B0">
        <w:rPr>
          <w:color w:val="000000" w:themeColor="text1"/>
          <w:sz w:val="20"/>
          <w:szCs w:val="20"/>
          <w:lang w:val="de-DE"/>
        </w:rPr>
        <w:t xml:space="preserve">durch Vor-Ort-Aufbereitung mittels Rüttelwalze (5.1), 2 - </w:t>
      </w:r>
      <w:proofErr w:type="spellStart"/>
      <w:r w:rsidR="00FF7372" w:rsidRPr="00D820B0">
        <w:rPr>
          <w:color w:val="000000" w:themeColor="text1"/>
          <w:sz w:val="20"/>
          <w:szCs w:val="20"/>
          <w:lang w:val="de-DE"/>
        </w:rPr>
        <w:t>bestimmung</w:t>
      </w:r>
      <w:proofErr w:type="spellEnd"/>
      <w:r w:rsidR="00FF7372" w:rsidRPr="00D820B0">
        <w:rPr>
          <w:color w:val="000000" w:themeColor="text1"/>
          <w:sz w:val="20"/>
          <w:szCs w:val="20"/>
          <w:lang w:val="de-DE"/>
        </w:rPr>
        <w:t xml:space="preserve"> der partikulären </w:t>
      </w:r>
      <w:proofErr w:type="spellStart"/>
      <w:r w:rsidR="00FF7372" w:rsidRPr="00D820B0">
        <w:rPr>
          <w:color w:val="000000" w:themeColor="text1"/>
          <w:sz w:val="20"/>
          <w:szCs w:val="20"/>
          <w:lang w:val="de-DE"/>
        </w:rPr>
        <w:t>Fe</w:t>
      </w:r>
      <w:proofErr w:type="spellEnd"/>
      <w:r w:rsidR="00FF7372" w:rsidRPr="00D820B0">
        <w:rPr>
          <w:color w:val="000000" w:themeColor="text1"/>
          <w:sz w:val="20"/>
          <w:szCs w:val="20"/>
          <w:lang w:val="de-DE"/>
        </w:rPr>
        <w:t>- und NE-Metalle in KVA-Schlacken</w:t>
      </w:r>
      <w:r w:rsidR="00A51C46">
        <w:rPr>
          <w:color w:val="000000" w:themeColor="text1"/>
          <w:sz w:val="20"/>
          <w:szCs w:val="20"/>
          <w:lang w:val="de-DE"/>
        </w:rPr>
        <w:t xml:space="preserve"> </w:t>
      </w:r>
      <w:r w:rsidR="00FF7372" w:rsidRPr="00D820B0">
        <w:rPr>
          <w:color w:val="000000" w:themeColor="text1"/>
          <w:sz w:val="20"/>
          <w:szCs w:val="20"/>
          <w:lang w:val="de-DE"/>
        </w:rPr>
        <w:t>(</w:t>
      </w:r>
      <w:proofErr w:type="spellStart"/>
      <w:r w:rsidR="00FF7372" w:rsidRPr="00D820B0">
        <w:rPr>
          <w:color w:val="000000" w:themeColor="text1"/>
          <w:sz w:val="20"/>
          <w:szCs w:val="20"/>
          <w:lang w:val="de-DE"/>
        </w:rPr>
        <w:t>fraktionen</w:t>
      </w:r>
      <w:proofErr w:type="spellEnd"/>
      <w:r w:rsidR="00FF7372" w:rsidRPr="00D820B0">
        <w:rPr>
          <w:color w:val="000000" w:themeColor="text1"/>
          <w:sz w:val="20"/>
          <w:szCs w:val="20"/>
          <w:lang w:val="de-DE"/>
        </w:rPr>
        <w:t xml:space="preserve">) mittels Laboraufbereitung („BAFU-Methode“) (5.2). </w:t>
      </w:r>
      <w:r w:rsidR="00FF7372" w:rsidRPr="00D820B0">
        <w:rPr>
          <w:color w:val="000000" w:themeColor="text1"/>
          <w:sz w:val="20"/>
          <w:szCs w:val="20"/>
        </w:rPr>
        <w:t xml:space="preserve">Dopuszczalne jest zastosowanie </w:t>
      </w:r>
      <w:r w:rsidRPr="005D527D">
        <w:rPr>
          <w:color w:val="000000" w:themeColor="text1"/>
          <w:sz w:val="20"/>
          <w:szCs w:val="20"/>
        </w:rPr>
        <w:t xml:space="preserve">innej </w:t>
      </w:r>
      <w:r w:rsidR="00C23284">
        <w:rPr>
          <w:color w:val="000000" w:themeColor="text1"/>
          <w:sz w:val="20"/>
          <w:szCs w:val="20"/>
        </w:rPr>
        <w:t xml:space="preserve">alternatywnej </w:t>
      </w:r>
      <w:r w:rsidRPr="005D527D">
        <w:rPr>
          <w:color w:val="000000" w:themeColor="text1"/>
          <w:sz w:val="20"/>
          <w:szCs w:val="20"/>
        </w:rPr>
        <w:t>metody opracowanej</w:t>
      </w:r>
      <w:r w:rsidR="000A454C">
        <w:rPr>
          <w:color w:val="000000" w:themeColor="text1"/>
          <w:sz w:val="20"/>
          <w:szCs w:val="20"/>
        </w:rPr>
        <w:t xml:space="preserve"> i wdrożonej</w:t>
      </w:r>
      <w:r w:rsidRPr="005D527D">
        <w:rPr>
          <w:color w:val="000000" w:themeColor="text1"/>
          <w:sz w:val="20"/>
          <w:szCs w:val="20"/>
        </w:rPr>
        <w:t xml:space="preserve"> przez </w:t>
      </w:r>
      <w:r w:rsidR="00C23284">
        <w:rPr>
          <w:color w:val="000000" w:themeColor="text1"/>
          <w:sz w:val="20"/>
          <w:szCs w:val="20"/>
        </w:rPr>
        <w:t xml:space="preserve">Niezależny </w:t>
      </w:r>
      <w:r w:rsidR="00AD26C4">
        <w:rPr>
          <w:color w:val="000000" w:themeColor="text1"/>
          <w:sz w:val="20"/>
          <w:szCs w:val="20"/>
        </w:rPr>
        <w:t>Podmiot</w:t>
      </w:r>
      <w:r w:rsidR="000721E0">
        <w:rPr>
          <w:color w:val="000000" w:themeColor="text1"/>
          <w:sz w:val="20"/>
          <w:szCs w:val="20"/>
        </w:rPr>
        <w:t>,</w:t>
      </w:r>
      <w:r w:rsidR="00012B9E">
        <w:rPr>
          <w:color w:val="000000" w:themeColor="text1"/>
          <w:sz w:val="20"/>
          <w:szCs w:val="20"/>
        </w:rPr>
        <w:t xml:space="preserve"> </w:t>
      </w:r>
      <w:r w:rsidR="005146FA">
        <w:rPr>
          <w:color w:val="000000" w:themeColor="text1"/>
          <w:sz w:val="20"/>
          <w:szCs w:val="20"/>
        </w:rPr>
        <w:t xml:space="preserve">potwierdzonej </w:t>
      </w:r>
      <w:r w:rsidR="00701376">
        <w:rPr>
          <w:color w:val="000000" w:themeColor="text1"/>
          <w:sz w:val="20"/>
          <w:szCs w:val="20"/>
        </w:rPr>
        <w:lastRenderedPageBreak/>
        <w:t xml:space="preserve">referencjami z wykonanych pomiarów </w:t>
      </w:r>
      <w:r w:rsidR="00C23284">
        <w:rPr>
          <w:color w:val="000000" w:themeColor="text1"/>
          <w:sz w:val="20"/>
          <w:szCs w:val="20"/>
        </w:rPr>
        <w:t xml:space="preserve">w uzgodnieniu z </w:t>
      </w:r>
      <w:r w:rsidRPr="005D527D">
        <w:rPr>
          <w:color w:val="000000" w:themeColor="text1"/>
          <w:sz w:val="20"/>
          <w:szCs w:val="20"/>
        </w:rPr>
        <w:t>Wykonawc</w:t>
      </w:r>
      <w:r w:rsidR="00C23284">
        <w:rPr>
          <w:color w:val="000000" w:themeColor="text1"/>
          <w:sz w:val="20"/>
          <w:szCs w:val="20"/>
        </w:rPr>
        <w:t xml:space="preserve">ą </w:t>
      </w:r>
      <w:r w:rsidRPr="005D527D">
        <w:rPr>
          <w:color w:val="000000" w:themeColor="text1"/>
          <w:sz w:val="20"/>
          <w:szCs w:val="20"/>
        </w:rPr>
        <w:t xml:space="preserve">i zaakceptowanej przez </w:t>
      </w:r>
      <w:r w:rsidR="00160A0D">
        <w:rPr>
          <w:color w:val="000000" w:themeColor="text1"/>
          <w:sz w:val="20"/>
          <w:szCs w:val="20"/>
        </w:rPr>
        <w:t>Z</w:t>
      </w:r>
      <w:r w:rsidRPr="005D527D">
        <w:rPr>
          <w:color w:val="000000" w:themeColor="text1"/>
          <w:sz w:val="20"/>
          <w:szCs w:val="20"/>
        </w:rPr>
        <w:t>amawiającego.</w:t>
      </w:r>
    </w:p>
    <w:p w14:paraId="32D0238F" w14:textId="48757FFC" w:rsidR="00A26933" w:rsidRPr="005D527D" w:rsidRDefault="00A26933" w:rsidP="00A26933">
      <w:pPr>
        <w:pStyle w:val="Akapitzlist"/>
        <w:numPr>
          <w:ilvl w:val="0"/>
          <w:numId w:val="117"/>
        </w:numPr>
        <w:spacing w:before="0" w:after="0"/>
        <w:rPr>
          <w:sz w:val="20"/>
          <w:szCs w:val="20"/>
        </w:rPr>
      </w:pPr>
      <w:r w:rsidRPr="005D527D">
        <w:rPr>
          <w:sz w:val="20"/>
          <w:szCs w:val="20"/>
        </w:rPr>
        <w:t>Wszystkie urządzenia instalacji waloryzacji żużla winny być zasilane energią elektryczną i</w:t>
      </w:r>
      <w:r>
        <w:rPr>
          <w:sz w:val="20"/>
          <w:szCs w:val="20"/>
        </w:rPr>
        <w:t> </w:t>
      </w:r>
      <w:r w:rsidRPr="005D527D">
        <w:rPr>
          <w:sz w:val="20"/>
          <w:szCs w:val="20"/>
        </w:rPr>
        <w:t xml:space="preserve">sterowane z </w:t>
      </w:r>
      <w:r w:rsidR="00DD417E">
        <w:rPr>
          <w:sz w:val="20"/>
          <w:szCs w:val="20"/>
        </w:rPr>
        <w:t>lokalnej stacji operatorskiej</w:t>
      </w:r>
      <w:r w:rsidRPr="005D527D">
        <w:rPr>
          <w:sz w:val="20"/>
          <w:szCs w:val="20"/>
        </w:rPr>
        <w:t xml:space="preserve"> i panelu szafy sterowniczej. Należy zapewnić transmisję danych z urządzeń </w:t>
      </w:r>
      <w:r w:rsidR="00DF7132">
        <w:rPr>
          <w:sz w:val="20"/>
          <w:szCs w:val="20"/>
        </w:rPr>
        <w:t>nowej instalacji WWŻ</w:t>
      </w:r>
      <w:r w:rsidRPr="005D527D">
        <w:rPr>
          <w:sz w:val="20"/>
          <w:szCs w:val="20"/>
        </w:rPr>
        <w:t xml:space="preserve"> do </w:t>
      </w:r>
      <w:r w:rsidR="0026683F">
        <w:rPr>
          <w:sz w:val="20"/>
          <w:szCs w:val="20"/>
        </w:rPr>
        <w:t xml:space="preserve">istniejącego systemu DCS </w:t>
      </w:r>
      <w:r w:rsidR="003863CD">
        <w:rPr>
          <w:sz w:val="20"/>
          <w:szCs w:val="20"/>
        </w:rPr>
        <w:t>wraz z</w:t>
      </w:r>
      <w:r w:rsidR="007D4B58">
        <w:rPr>
          <w:sz w:val="20"/>
          <w:szCs w:val="20"/>
        </w:rPr>
        <w:t> </w:t>
      </w:r>
      <w:r w:rsidR="003863CD">
        <w:rPr>
          <w:sz w:val="20"/>
          <w:szCs w:val="20"/>
        </w:rPr>
        <w:t xml:space="preserve">możliwością sterowania oraz </w:t>
      </w:r>
      <w:r w:rsidR="00227BE9">
        <w:rPr>
          <w:sz w:val="20"/>
          <w:szCs w:val="20"/>
        </w:rPr>
        <w:t>wizualizacji</w:t>
      </w:r>
      <w:r w:rsidR="007D4B58">
        <w:rPr>
          <w:sz w:val="20"/>
          <w:szCs w:val="20"/>
        </w:rPr>
        <w:t xml:space="preserve"> procesu waloryzacji</w:t>
      </w:r>
      <w:r w:rsidR="00B33C4D">
        <w:rPr>
          <w:sz w:val="20"/>
          <w:szCs w:val="20"/>
        </w:rPr>
        <w:t xml:space="preserve"> żużla</w:t>
      </w:r>
      <w:r w:rsidRPr="005D527D">
        <w:rPr>
          <w:sz w:val="20"/>
          <w:szCs w:val="20"/>
        </w:rPr>
        <w:t>.</w:t>
      </w:r>
    </w:p>
    <w:p w14:paraId="75F10095" w14:textId="732DAB4C" w:rsidR="00A26933" w:rsidRDefault="00A26933" w:rsidP="00A26933">
      <w:pPr>
        <w:pStyle w:val="Akapitzlist"/>
        <w:numPr>
          <w:ilvl w:val="0"/>
          <w:numId w:val="117"/>
        </w:numPr>
        <w:spacing w:before="0" w:after="0"/>
        <w:rPr>
          <w:sz w:val="20"/>
          <w:szCs w:val="20"/>
        </w:rPr>
      </w:pPr>
      <w:r w:rsidRPr="00EF1767">
        <w:rPr>
          <w:sz w:val="20"/>
          <w:szCs w:val="20"/>
        </w:rPr>
        <w:t>Należy zaprojektować i wykonać przestrzeń odbiorczą wydzielonych frakcji metali żelaznych, nieżelaznych oraz pozostałości po procesie waloryzacji żużla. System rozprowadzenia pozostałości procesu waloryzacji musi posiadać możliwość równomiernego rozprowadzania materiałów w przestrzeniach sezonowania</w:t>
      </w:r>
      <w:r w:rsidR="00FF7372">
        <w:rPr>
          <w:sz w:val="20"/>
          <w:szCs w:val="20"/>
        </w:rPr>
        <w:t xml:space="preserve"> i wymaga uzgodnienia z Zamawiającym</w:t>
      </w:r>
      <w:r w:rsidRPr="00EF1767">
        <w:rPr>
          <w:sz w:val="20"/>
          <w:szCs w:val="20"/>
        </w:rPr>
        <w:t>.</w:t>
      </w:r>
    </w:p>
    <w:p w14:paraId="39B059F4" w14:textId="0AA5BCBD" w:rsidR="00A26933" w:rsidRPr="00BE2D76" w:rsidRDefault="00A26933" w:rsidP="00A26933">
      <w:pPr>
        <w:pStyle w:val="Akapitzlist"/>
        <w:numPr>
          <w:ilvl w:val="0"/>
          <w:numId w:val="117"/>
        </w:numPr>
        <w:spacing w:before="0" w:after="0"/>
        <w:rPr>
          <w:sz w:val="20"/>
          <w:szCs w:val="20"/>
        </w:rPr>
      </w:pPr>
      <w:r w:rsidRPr="00BE2D76">
        <w:rPr>
          <w:sz w:val="20"/>
          <w:szCs w:val="20"/>
        </w:rPr>
        <w:t xml:space="preserve">Nie dopuszcza się stosowania przez Wykonawcę maszyn, urządzeń, wyposażenia oraz rozwiązań technologicznych i technicznych będących </w:t>
      </w:r>
      <w:r w:rsidR="008F448A" w:rsidRPr="00BE2D76">
        <w:rPr>
          <w:sz w:val="20"/>
          <w:szCs w:val="20"/>
        </w:rPr>
        <w:t>Prototypem</w:t>
      </w:r>
      <w:r w:rsidRPr="00BE2D76">
        <w:rPr>
          <w:sz w:val="20"/>
          <w:szCs w:val="20"/>
        </w:rPr>
        <w:t>. W związku z tym</w:t>
      </w:r>
      <w:r w:rsidR="00C51931" w:rsidRPr="00BE2D76">
        <w:rPr>
          <w:sz w:val="20"/>
          <w:szCs w:val="20"/>
        </w:rPr>
        <w:t xml:space="preserve"> na etapie oferty</w:t>
      </w:r>
      <w:r w:rsidRPr="00BE2D76">
        <w:rPr>
          <w:sz w:val="20"/>
          <w:szCs w:val="20"/>
        </w:rPr>
        <w:t xml:space="preserve">, Wykonawca </w:t>
      </w:r>
      <w:r w:rsidR="00A85F5C" w:rsidRPr="00BE2D76">
        <w:rPr>
          <w:sz w:val="20"/>
          <w:szCs w:val="20"/>
        </w:rPr>
        <w:t xml:space="preserve">musi </w:t>
      </w:r>
      <w:r w:rsidR="00C51931" w:rsidRPr="00BE2D76">
        <w:rPr>
          <w:sz w:val="20"/>
          <w:szCs w:val="20"/>
        </w:rPr>
        <w:t>przedstawić stosowne oświadczenie o nieprototypowości zastosowanych urządzeń.</w:t>
      </w:r>
      <w:r w:rsidR="00A85F5C" w:rsidRPr="00BE2D76">
        <w:rPr>
          <w:sz w:val="20"/>
          <w:szCs w:val="20"/>
        </w:rPr>
        <w:t xml:space="preserve"> </w:t>
      </w:r>
    </w:p>
    <w:p w14:paraId="329B4A28" w14:textId="711BD8BA" w:rsidR="00A26933" w:rsidRPr="00BE2D76" w:rsidRDefault="00A26933" w:rsidP="005B798C">
      <w:pPr>
        <w:pStyle w:val="Akapitzlist"/>
        <w:numPr>
          <w:ilvl w:val="0"/>
          <w:numId w:val="117"/>
        </w:numPr>
        <w:spacing w:before="0" w:after="0"/>
        <w:rPr>
          <w:sz w:val="20"/>
          <w:szCs w:val="20"/>
        </w:rPr>
      </w:pPr>
      <w:r w:rsidRPr="00BE2D76">
        <w:rPr>
          <w:sz w:val="20"/>
          <w:szCs w:val="20"/>
        </w:rPr>
        <w:t xml:space="preserve">Nie dopuszcza się stosowania przez Wykonawcę układów sterowania oraz zasilania </w:t>
      </w:r>
      <w:r w:rsidR="00872268" w:rsidRPr="00BE2D76">
        <w:rPr>
          <w:sz w:val="20"/>
          <w:szCs w:val="20"/>
        </w:rPr>
        <w:br/>
      </w:r>
      <w:r w:rsidR="00F31B92" w:rsidRPr="00BE2D76">
        <w:rPr>
          <w:sz w:val="20"/>
          <w:szCs w:val="20"/>
        </w:rPr>
        <w:t>będących Prototyp</w:t>
      </w:r>
      <w:r w:rsidR="00CE2473" w:rsidRPr="00BE2D76">
        <w:rPr>
          <w:sz w:val="20"/>
          <w:szCs w:val="20"/>
        </w:rPr>
        <w:t>ami</w:t>
      </w:r>
      <w:r w:rsidRPr="00BE2D76">
        <w:rPr>
          <w:sz w:val="20"/>
          <w:szCs w:val="20"/>
        </w:rPr>
        <w:t xml:space="preserve">. </w:t>
      </w:r>
    </w:p>
    <w:p w14:paraId="61D6995D" w14:textId="3451DB06" w:rsidR="006718B9" w:rsidRDefault="006718B9" w:rsidP="005B798C">
      <w:pPr>
        <w:pStyle w:val="Akapitzlist"/>
        <w:numPr>
          <w:ilvl w:val="0"/>
          <w:numId w:val="117"/>
        </w:numPr>
        <w:spacing w:before="0" w:after="0"/>
        <w:rPr>
          <w:sz w:val="20"/>
          <w:szCs w:val="20"/>
        </w:rPr>
      </w:pPr>
      <w:r w:rsidRPr="006718B9">
        <w:rPr>
          <w:sz w:val="20"/>
          <w:szCs w:val="20"/>
        </w:rPr>
        <w:t xml:space="preserve">Do realizacji wszystkich </w:t>
      </w:r>
      <w:r w:rsidR="000535AE">
        <w:rPr>
          <w:sz w:val="20"/>
          <w:szCs w:val="20"/>
        </w:rPr>
        <w:t>Robót</w:t>
      </w:r>
      <w:r w:rsidRPr="006718B9">
        <w:rPr>
          <w:sz w:val="20"/>
          <w:szCs w:val="20"/>
        </w:rPr>
        <w:t xml:space="preserve"> na terenie ZTPO Wykonawca jest zobowiązany </w:t>
      </w:r>
      <w:r w:rsidR="000535AE">
        <w:rPr>
          <w:sz w:val="20"/>
          <w:szCs w:val="20"/>
        </w:rPr>
        <w:t>wyznaczyć</w:t>
      </w:r>
      <w:r w:rsidRPr="006718B9">
        <w:rPr>
          <w:sz w:val="20"/>
          <w:szCs w:val="20"/>
        </w:rPr>
        <w:t xml:space="preserve"> osobę pełniącą funkcję Koordynatora </w:t>
      </w:r>
      <w:r w:rsidR="000D405E">
        <w:rPr>
          <w:sz w:val="20"/>
          <w:szCs w:val="20"/>
        </w:rPr>
        <w:t>d</w:t>
      </w:r>
      <w:r w:rsidR="008F29AD">
        <w:rPr>
          <w:sz w:val="20"/>
          <w:szCs w:val="20"/>
        </w:rPr>
        <w:t>s</w:t>
      </w:r>
      <w:r w:rsidRPr="006718B9">
        <w:rPr>
          <w:sz w:val="20"/>
          <w:szCs w:val="20"/>
        </w:rPr>
        <w:t>. BHP.</w:t>
      </w:r>
    </w:p>
    <w:p w14:paraId="2F58AFBC" w14:textId="1689C6DA" w:rsidR="007621AE" w:rsidRDefault="007621AE" w:rsidP="005B798C">
      <w:pPr>
        <w:pStyle w:val="Akapitzlist"/>
        <w:numPr>
          <w:ilvl w:val="0"/>
          <w:numId w:val="117"/>
        </w:numPr>
        <w:spacing w:before="0" w:after="0"/>
        <w:rPr>
          <w:sz w:val="20"/>
          <w:szCs w:val="20"/>
        </w:rPr>
      </w:pPr>
      <w:r>
        <w:rPr>
          <w:sz w:val="20"/>
          <w:szCs w:val="20"/>
        </w:rPr>
        <w:t xml:space="preserve">Wykonawca jest </w:t>
      </w:r>
      <w:r w:rsidR="006E3069">
        <w:rPr>
          <w:sz w:val="20"/>
          <w:szCs w:val="20"/>
        </w:rPr>
        <w:t>zobowiązany</w:t>
      </w:r>
      <w:r>
        <w:rPr>
          <w:sz w:val="20"/>
          <w:szCs w:val="20"/>
        </w:rPr>
        <w:t xml:space="preserve"> do rozmieszczenia urządzeń oraz </w:t>
      </w:r>
      <w:r w:rsidR="006E3069">
        <w:rPr>
          <w:sz w:val="20"/>
          <w:szCs w:val="20"/>
        </w:rPr>
        <w:t>wykonania</w:t>
      </w:r>
      <w:r>
        <w:rPr>
          <w:sz w:val="20"/>
          <w:szCs w:val="20"/>
        </w:rPr>
        <w:t xml:space="preserve"> </w:t>
      </w:r>
      <w:r w:rsidR="006E3069">
        <w:rPr>
          <w:sz w:val="20"/>
          <w:szCs w:val="20"/>
        </w:rPr>
        <w:t xml:space="preserve">konstrukcji stalowych w taki sposób, aby </w:t>
      </w:r>
      <w:r w:rsidR="00AF7D2D">
        <w:rPr>
          <w:sz w:val="20"/>
          <w:szCs w:val="20"/>
        </w:rPr>
        <w:t>na etapie eksploatacji</w:t>
      </w:r>
      <w:r w:rsidR="00F721D7">
        <w:rPr>
          <w:sz w:val="20"/>
          <w:szCs w:val="20"/>
        </w:rPr>
        <w:t xml:space="preserve"> nowej</w:t>
      </w:r>
      <w:r w:rsidR="00AF7D2D">
        <w:rPr>
          <w:sz w:val="20"/>
          <w:szCs w:val="20"/>
        </w:rPr>
        <w:t xml:space="preserve"> instalacji </w:t>
      </w:r>
      <w:r w:rsidR="00F721D7">
        <w:rPr>
          <w:sz w:val="20"/>
          <w:szCs w:val="20"/>
        </w:rPr>
        <w:t xml:space="preserve">WWŻ </w:t>
      </w:r>
      <w:r w:rsidR="005405A7">
        <w:rPr>
          <w:sz w:val="20"/>
          <w:szCs w:val="20"/>
        </w:rPr>
        <w:t xml:space="preserve">możliwy </w:t>
      </w:r>
      <w:r w:rsidR="006E3069">
        <w:rPr>
          <w:sz w:val="20"/>
          <w:szCs w:val="20"/>
        </w:rPr>
        <w:t>był demontaż poszczególnych urządzeń za pomocą dźwigu.</w:t>
      </w:r>
    </w:p>
    <w:p w14:paraId="4F706249" w14:textId="1ABEEB89" w:rsidR="000D405E" w:rsidRDefault="007A7650" w:rsidP="003B4C69">
      <w:pPr>
        <w:pStyle w:val="Akapitzlist"/>
        <w:numPr>
          <w:ilvl w:val="0"/>
          <w:numId w:val="117"/>
        </w:numPr>
        <w:spacing w:before="0" w:after="0"/>
        <w:rPr>
          <w:sz w:val="20"/>
          <w:szCs w:val="20"/>
        </w:rPr>
      </w:pPr>
      <w:r w:rsidRPr="007A7650">
        <w:rPr>
          <w:sz w:val="20"/>
          <w:szCs w:val="20"/>
        </w:rPr>
        <w:t xml:space="preserve">Wszystkie części zużywające </w:t>
      </w:r>
      <w:r w:rsidR="00BF4F1B">
        <w:rPr>
          <w:sz w:val="20"/>
          <w:szCs w:val="20"/>
        </w:rPr>
        <w:t xml:space="preserve">szybkozużywające się </w:t>
      </w:r>
      <w:r w:rsidRPr="007A7650">
        <w:rPr>
          <w:sz w:val="20"/>
          <w:szCs w:val="20"/>
        </w:rPr>
        <w:t xml:space="preserve">i elementy </w:t>
      </w:r>
      <w:proofErr w:type="spellStart"/>
      <w:r w:rsidRPr="007A7650">
        <w:rPr>
          <w:sz w:val="20"/>
          <w:szCs w:val="20"/>
        </w:rPr>
        <w:t>AKPiA</w:t>
      </w:r>
      <w:proofErr w:type="spellEnd"/>
      <w:r w:rsidRPr="007A7650">
        <w:rPr>
          <w:sz w:val="20"/>
          <w:szCs w:val="20"/>
        </w:rPr>
        <w:t xml:space="preserve"> </w:t>
      </w:r>
      <w:r>
        <w:rPr>
          <w:sz w:val="20"/>
          <w:szCs w:val="20"/>
        </w:rPr>
        <w:t>Wykonawca musi</w:t>
      </w:r>
      <w:r w:rsidRPr="007A7650">
        <w:rPr>
          <w:sz w:val="20"/>
          <w:szCs w:val="20"/>
        </w:rPr>
        <w:t xml:space="preserve"> montować w sposób umożliwiający dogodny dostęp oraz łatwość wymiany.</w:t>
      </w:r>
    </w:p>
    <w:p w14:paraId="3D1EDACE" w14:textId="54564604" w:rsidR="00D4698E" w:rsidRPr="005D527D" w:rsidRDefault="00D4698E" w:rsidP="008F6729">
      <w:pPr>
        <w:pStyle w:val="Akapitzlist"/>
        <w:numPr>
          <w:ilvl w:val="0"/>
          <w:numId w:val="117"/>
        </w:numPr>
        <w:spacing w:before="0" w:after="0"/>
        <w:rPr>
          <w:sz w:val="20"/>
          <w:szCs w:val="20"/>
        </w:rPr>
      </w:pPr>
      <w:r>
        <w:rPr>
          <w:sz w:val="20"/>
          <w:szCs w:val="20"/>
        </w:rPr>
        <w:t xml:space="preserve">Wykonawca jest </w:t>
      </w:r>
      <w:r w:rsidR="00A62F09">
        <w:rPr>
          <w:sz w:val="20"/>
          <w:szCs w:val="20"/>
        </w:rPr>
        <w:t>zobowiązany</w:t>
      </w:r>
      <w:r>
        <w:rPr>
          <w:sz w:val="20"/>
          <w:szCs w:val="20"/>
        </w:rPr>
        <w:t xml:space="preserve"> d</w:t>
      </w:r>
      <w:r w:rsidR="00A62F09">
        <w:rPr>
          <w:sz w:val="20"/>
          <w:szCs w:val="20"/>
        </w:rPr>
        <w:t xml:space="preserve">o umieszczenia tabliczki informacyjnej na każdym głównym elemencie nowej instalacji WWŻ. Tabliczki informacyjne należy wykonać </w:t>
      </w:r>
      <w:r>
        <w:rPr>
          <w:sz w:val="20"/>
          <w:szCs w:val="20"/>
        </w:rPr>
        <w:t>zgodnie z księgą KKS obowiązującą na terenie ZTPO. Na poniższym rysunku przedstawiono wzór tabliczek informacyjnych stosowanych na terenie ZTPO. Zamawiający na etapie projektu na prośbę Wykonawcy udostępni wszelkie niezbędne dokumenty związane z oznaczeniem KKS.</w:t>
      </w:r>
    </w:p>
    <w:p w14:paraId="63BCDA6A" w14:textId="77777777" w:rsidR="00D4698E" w:rsidRDefault="00D4698E" w:rsidP="00D4698E">
      <w:pPr>
        <w:keepNext/>
        <w:spacing w:after="0"/>
        <w:jc w:val="center"/>
      </w:pPr>
      <w:r>
        <w:rPr>
          <w:noProof/>
          <w:sz w:val="20"/>
          <w:szCs w:val="20"/>
        </w:rPr>
        <w:lastRenderedPageBreak/>
        <w:drawing>
          <wp:inline distT="0" distB="0" distL="0" distR="0" wp14:anchorId="1CCDC56F" wp14:editId="1D1BFCFB">
            <wp:extent cx="4631381" cy="2277374"/>
            <wp:effectExtent l="0" t="0" r="0" b="8890"/>
            <wp:docPr id="27" name="Obraz 27"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stół&#10;&#10;Opis wygenerowany automatyczni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81" t="5621" r="9677" b="16262"/>
                    <a:stretch/>
                  </pic:blipFill>
                  <pic:spPr bwMode="auto">
                    <a:xfrm>
                      <a:off x="0" y="0"/>
                      <a:ext cx="4632329" cy="2277840"/>
                    </a:xfrm>
                    <a:prstGeom prst="rect">
                      <a:avLst/>
                    </a:prstGeom>
                    <a:noFill/>
                    <a:ln>
                      <a:noFill/>
                    </a:ln>
                    <a:extLst>
                      <a:ext uri="{53640926-AAD7-44D8-BBD7-CCE9431645EC}">
                        <a14:shadowObscured xmlns:a14="http://schemas.microsoft.com/office/drawing/2010/main"/>
                      </a:ext>
                    </a:extLst>
                  </pic:spPr>
                </pic:pic>
              </a:graphicData>
            </a:graphic>
          </wp:inline>
        </w:drawing>
      </w:r>
    </w:p>
    <w:p w14:paraId="77027DFE" w14:textId="16BF8985" w:rsidR="00D4698E" w:rsidRPr="00924492" w:rsidRDefault="00924492" w:rsidP="00D902AA">
      <w:pPr>
        <w:pStyle w:val="Legenda"/>
        <w:jc w:val="center"/>
        <w:rPr>
          <w:sz w:val="20"/>
          <w:szCs w:val="16"/>
        </w:rPr>
      </w:pP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Pr>
          <w:noProof/>
          <w:sz w:val="20"/>
          <w:szCs w:val="16"/>
        </w:rPr>
        <w:t>4</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Pr>
          <w:noProof/>
          <w:sz w:val="20"/>
          <w:szCs w:val="16"/>
        </w:rPr>
        <w:t>3</w:t>
      </w:r>
      <w:r w:rsidRPr="00D820B0">
        <w:rPr>
          <w:sz w:val="20"/>
          <w:szCs w:val="16"/>
        </w:rPr>
        <w:fldChar w:fldCharType="end"/>
      </w:r>
      <w:r w:rsidR="00D4698E" w:rsidRPr="00D820B0">
        <w:rPr>
          <w:sz w:val="20"/>
          <w:szCs w:val="16"/>
        </w:rPr>
        <w:t xml:space="preserve"> </w:t>
      </w:r>
      <w:r w:rsidR="00D4698E">
        <w:rPr>
          <w:sz w:val="20"/>
          <w:szCs w:val="16"/>
        </w:rPr>
        <w:t>Wzór</w:t>
      </w:r>
      <w:r w:rsidR="00D4698E" w:rsidRPr="00D820B0">
        <w:rPr>
          <w:sz w:val="20"/>
          <w:szCs w:val="16"/>
        </w:rPr>
        <w:t xml:space="preserve"> tabliczki informacyjnej stosowanej na terenie ZTPO</w:t>
      </w:r>
    </w:p>
    <w:p w14:paraId="4A4C6E35" w14:textId="77777777" w:rsidR="00C45814" w:rsidRDefault="00C45814">
      <w:pPr>
        <w:rPr>
          <w:b/>
          <w:smallCaps/>
          <w:color w:val="000000" w:themeColor="text1"/>
          <w:sz w:val="24"/>
          <w:szCs w:val="24"/>
        </w:rPr>
      </w:pPr>
      <w:bookmarkStart w:id="341" w:name="_Toc113879918"/>
      <w:bookmarkEnd w:id="340"/>
      <w:r>
        <w:rPr>
          <w:color w:val="000000" w:themeColor="text1"/>
          <w:sz w:val="24"/>
          <w:szCs w:val="24"/>
        </w:rPr>
        <w:br w:type="page"/>
      </w:r>
    </w:p>
    <w:p w14:paraId="225C7C48" w14:textId="58623307" w:rsidR="00BD7D7E" w:rsidRPr="00021242" w:rsidRDefault="002914A1" w:rsidP="00021242">
      <w:pPr>
        <w:pStyle w:val="Nagwek2"/>
        <w:numPr>
          <w:ilvl w:val="1"/>
          <w:numId w:val="8"/>
        </w:numPr>
        <w:rPr>
          <w:color w:val="000000" w:themeColor="text1"/>
          <w:sz w:val="24"/>
          <w:szCs w:val="24"/>
        </w:rPr>
      </w:pPr>
      <w:bookmarkStart w:id="342" w:name="_Toc131416571"/>
      <w:r w:rsidRPr="00021242">
        <w:rPr>
          <w:color w:val="000000" w:themeColor="text1"/>
          <w:sz w:val="24"/>
          <w:szCs w:val="24"/>
        </w:rPr>
        <w:lastRenderedPageBreak/>
        <w:t>Wymagania branży technologicznej</w:t>
      </w:r>
      <w:bookmarkEnd w:id="341"/>
      <w:bookmarkEnd w:id="342"/>
    </w:p>
    <w:p w14:paraId="225C7C49" w14:textId="76DA5FC5" w:rsidR="00BD7D7E" w:rsidRPr="00936D3C" w:rsidRDefault="002914A1" w:rsidP="00936D3C">
      <w:pPr>
        <w:pStyle w:val="Nagwek3"/>
        <w:numPr>
          <w:ilvl w:val="2"/>
          <w:numId w:val="8"/>
        </w:numPr>
        <w:rPr>
          <w:color w:val="000000" w:themeColor="text1"/>
          <w:sz w:val="20"/>
          <w:szCs w:val="20"/>
        </w:rPr>
      </w:pPr>
      <w:bookmarkStart w:id="343" w:name="_2p2csry" w:colFirst="0" w:colLast="0"/>
      <w:bookmarkStart w:id="344" w:name="_Ref126245447"/>
      <w:bookmarkStart w:id="345" w:name="_Toc131416572"/>
      <w:bookmarkStart w:id="346" w:name="_Toc113879919"/>
      <w:bookmarkEnd w:id="343"/>
      <w:r w:rsidRPr="00936D3C">
        <w:rPr>
          <w:color w:val="000000" w:themeColor="text1"/>
          <w:sz w:val="20"/>
          <w:szCs w:val="20"/>
        </w:rPr>
        <w:t>Opis i zakres technologiczny</w:t>
      </w:r>
      <w:bookmarkEnd w:id="344"/>
      <w:bookmarkEnd w:id="345"/>
      <w:r w:rsidRPr="00936D3C">
        <w:rPr>
          <w:color w:val="000000" w:themeColor="text1"/>
          <w:sz w:val="20"/>
          <w:szCs w:val="20"/>
        </w:rPr>
        <w:t xml:space="preserve"> </w:t>
      </w:r>
      <w:bookmarkEnd w:id="346"/>
    </w:p>
    <w:p w14:paraId="72204B3B" w14:textId="22FE2A2A" w:rsidR="00C523F3" w:rsidRDefault="00243122" w:rsidP="00C523F3">
      <w:pPr>
        <w:rPr>
          <w:sz w:val="20"/>
          <w:szCs w:val="20"/>
        </w:rPr>
      </w:pPr>
      <w:r w:rsidRPr="00A82EED">
        <w:rPr>
          <w:sz w:val="20"/>
          <w:szCs w:val="20"/>
        </w:rPr>
        <w:t xml:space="preserve">Inwestycja będzie </w:t>
      </w:r>
      <w:r w:rsidR="009A12F1" w:rsidRPr="00A82EED">
        <w:rPr>
          <w:sz w:val="20"/>
          <w:szCs w:val="20"/>
        </w:rPr>
        <w:t>polegać</w:t>
      </w:r>
      <w:r w:rsidR="06C32A84" w:rsidRPr="00A82EED">
        <w:rPr>
          <w:sz w:val="20"/>
          <w:szCs w:val="20"/>
        </w:rPr>
        <w:t xml:space="preserve"> na </w:t>
      </w:r>
      <w:r w:rsidR="00E87CD3">
        <w:rPr>
          <w:sz w:val="20"/>
          <w:szCs w:val="20"/>
        </w:rPr>
        <w:t>dostawie</w:t>
      </w:r>
      <w:r w:rsidR="00D8042D">
        <w:rPr>
          <w:sz w:val="20"/>
          <w:szCs w:val="20"/>
        </w:rPr>
        <w:t xml:space="preserve">, </w:t>
      </w:r>
      <w:r w:rsidR="00E87CD3">
        <w:rPr>
          <w:sz w:val="20"/>
          <w:szCs w:val="20"/>
        </w:rPr>
        <w:t xml:space="preserve">montażu </w:t>
      </w:r>
      <w:r w:rsidR="00D8042D">
        <w:rPr>
          <w:sz w:val="20"/>
          <w:szCs w:val="20"/>
        </w:rPr>
        <w:t xml:space="preserve">i uruchomieniu </w:t>
      </w:r>
      <w:r w:rsidR="00E87CD3">
        <w:rPr>
          <w:sz w:val="20"/>
          <w:szCs w:val="20"/>
        </w:rPr>
        <w:t>w pełni nowej instalacji</w:t>
      </w:r>
      <w:r w:rsidR="00E12545" w:rsidRPr="00A82EED">
        <w:rPr>
          <w:sz w:val="20"/>
          <w:szCs w:val="20"/>
        </w:rPr>
        <w:t xml:space="preserve"> </w:t>
      </w:r>
      <w:r w:rsidRPr="00A82EED">
        <w:rPr>
          <w:sz w:val="20"/>
          <w:szCs w:val="20"/>
        </w:rPr>
        <w:t>WWŻ</w:t>
      </w:r>
      <w:r w:rsidR="00E12545" w:rsidRPr="00A82EED">
        <w:rPr>
          <w:sz w:val="20"/>
          <w:szCs w:val="20"/>
        </w:rPr>
        <w:t>.</w:t>
      </w:r>
      <w:r w:rsidR="00D8042D">
        <w:rPr>
          <w:sz w:val="20"/>
          <w:szCs w:val="20"/>
        </w:rPr>
        <w:t xml:space="preserve"> </w:t>
      </w:r>
      <w:r w:rsidR="00F717EA" w:rsidRPr="00A82EED">
        <w:rPr>
          <w:sz w:val="20"/>
          <w:szCs w:val="20"/>
        </w:rPr>
        <w:t>Dostarczany do instalacji żużel będzie produkowany w wyniku termicznego przekształcania odpadów</w:t>
      </w:r>
      <w:r w:rsidR="006A61C9">
        <w:rPr>
          <w:sz w:val="20"/>
          <w:szCs w:val="20"/>
        </w:rPr>
        <w:t xml:space="preserve"> komunalnych</w:t>
      </w:r>
      <w:r w:rsidR="00F717EA" w:rsidRPr="00A82EED">
        <w:rPr>
          <w:sz w:val="20"/>
          <w:szCs w:val="20"/>
        </w:rPr>
        <w:t xml:space="preserve">. </w:t>
      </w:r>
      <w:r w:rsidR="00C523F3">
        <w:rPr>
          <w:sz w:val="20"/>
          <w:szCs w:val="20"/>
        </w:rPr>
        <w:t>Żużel dostarczany</w:t>
      </w:r>
      <w:r w:rsidR="001B3D6B">
        <w:rPr>
          <w:sz w:val="20"/>
          <w:szCs w:val="20"/>
        </w:rPr>
        <w:t xml:space="preserve"> </w:t>
      </w:r>
      <w:r w:rsidR="00C523F3">
        <w:rPr>
          <w:sz w:val="20"/>
          <w:szCs w:val="20"/>
        </w:rPr>
        <w:t>bezpośrednio po procesie spalania charakteryzuje się następującymi parametrami:</w:t>
      </w:r>
    </w:p>
    <w:p w14:paraId="5BF31B0E" w14:textId="77777777" w:rsidR="00C523F3" w:rsidRDefault="00C523F3" w:rsidP="00C523F3">
      <w:pPr>
        <w:pStyle w:val="Akapitzlist"/>
        <w:numPr>
          <w:ilvl w:val="0"/>
          <w:numId w:val="182"/>
        </w:numPr>
        <w:rPr>
          <w:sz w:val="20"/>
          <w:szCs w:val="20"/>
        </w:rPr>
      </w:pPr>
      <w:r>
        <w:rPr>
          <w:sz w:val="20"/>
          <w:szCs w:val="20"/>
        </w:rPr>
        <w:t>Gęstość: ok. 1,2 Mg/m</w:t>
      </w:r>
      <w:r>
        <w:rPr>
          <w:sz w:val="20"/>
          <w:szCs w:val="20"/>
          <w:vertAlign w:val="superscript"/>
        </w:rPr>
        <w:t>3</w:t>
      </w:r>
      <w:r>
        <w:rPr>
          <w:sz w:val="20"/>
          <w:szCs w:val="20"/>
        </w:rPr>
        <w:t>;</w:t>
      </w:r>
    </w:p>
    <w:p w14:paraId="1861D569" w14:textId="566B7307" w:rsidR="00C523F3" w:rsidRPr="00BB72A5" w:rsidRDefault="00C523F3" w:rsidP="00C523F3">
      <w:pPr>
        <w:pStyle w:val="Akapitzlist"/>
        <w:numPr>
          <w:ilvl w:val="0"/>
          <w:numId w:val="182"/>
        </w:numPr>
        <w:rPr>
          <w:sz w:val="20"/>
          <w:szCs w:val="20"/>
        </w:rPr>
      </w:pPr>
      <w:r>
        <w:rPr>
          <w:sz w:val="20"/>
          <w:szCs w:val="20"/>
        </w:rPr>
        <w:t>Wilgotność: &lt;</w:t>
      </w:r>
      <w:r w:rsidR="00F7758E">
        <w:rPr>
          <w:sz w:val="20"/>
          <w:szCs w:val="20"/>
        </w:rPr>
        <w:t xml:space="preserve"> </w:t>
      </w:r>
      <w:r>
        <w:rPr>
          <w:sz w:val="20"/>
          <w:szCs w:val="20"/>
        </w:rPr>
        <w:t>30%</w:t>
      </w:r>
      <w:r w:rsidR="008D58C6">
        <w:rPr>
          <w:sz w:val="20"/>
          <w:szCs w:val="20"/>
        </w:rPr>
        <w:t xml:space="preserve"> ±5%</w:t>
      </w:r>
      <w:r w:rsidR="00875CC4">
        <w:rPr>
          <w:sz w:val="20"/>
          <w:szCs w:val="20"/>
        </w:rPr>
        <w:t>.</w:t>
      </w:r>
    </w:p>
    <w:p w14:paraId="406642E8" w14:textId="160666D8" w:rsidR="00C523F3" w:rsidRDefault="00875CC4" w:rsidP="00C523F3">
      <w:pPr>
        <w:rPr>
          <w:sz w:val="20"/>
          <w:szCs w:val="20"/>
        </w:rPr>
      </w:pPr>
      <w:r>
        <w:rPr>
          <w:sz w:val="20"/>
          <w:szCs w:val="20"/>
        </w:rPr>
        <w:t xml:space="preserve">Granulacja żużla została przedstawiona na poniższych rysunkach. Ze względu na </w:t>
      </w:r>
      <w:r w:rsidR="00F4531B">
        <w:rPr>
          <w:sz w:val="20"/>
          <w:szCs w:val="20"/>
        </w:rPr>
        <w:t>zmienność udziału ziarnowego</w:t>
      </w:r>
      <w:r>
        <w:rPr>
          <w:sz w:val="20"/>
          <w:szCs w:val="20"/>
        </w:rPr>
        <w:t xml:space="preserve"> żużla poniższe dane należy traktować jako </w:t>
      </w:r>
      <w:r w:rsidR="0006268B">
        <w:rPr>
          <w:sz w:val="20"/>
          <w:szCs w:val="20"/>
        </w:rPr>
        <w:t xml:space="preserve">poglądowe. </w:t>
      </w:r>
      <w:r w:rsidR="00362676">
        <w:rPr>
          <w:sz w:val="20"/>
          <w:szCs w:val="20"/>
        </w:rPr>
        <w:t>Bezpośrednio po procesie spalani</w:t>
      </w:r>
      <w:r w:rsidR="00002D2A">
        <w:rPr>
          <w:sz w:val="20"/>
          <w:szCs w:val="20"/>
        </w:rPr>
        <w:t>a</w:t>
      </w:r>
      <w:r w:rsidR="009951EB">
        <w:rPr>
          <w:sz w:val="20"/>
          <w:szCs w:val="20"/>
        </w:rPr>
        <w:t>, na sicie palcowym</w:t>
      </w:r>
      <w:r w:rsidR="00002D2A">
        <w:rPr>
          <w:sz w:val="20"/>
          <w:szCs w:val="20"/>
        </w:rPr>
        <w:t xml:space="preserve"> odbywa się separacja </w:t>
      </w:r>
      <w:proofErr w:type="spellStart"/>
      <w:r w:rsidR="00002D2A">
        <w:rPr>
          <w:sz w:val="20"/>
          <w:szCs w:val="20"/>
        </w:rPr>
        <w:t>nadgabarytów</w:t>
      </w:r>
      <w:proofErr w:type="spellEnd"/>
      <w:r w:rsidR="00002D2A">
        <w:rPr>
          <w:sz w:val="20"/>
          <w:szCs w:val="20"/>
        </w:rPr>
        <w:t xml:space="preserve"> o wymiarze &gt; 21</w:t>
      </w:r>
      <w:r w:rsidR="005A4192">
        <w:rPr>
          <w:sz w:val="20"/>
          <w:szCs w:val="20"/>
        </w:rPr>
        <w:t>0</w:t>
      </w:r>
      <w:r w:rsidR="00002D2A">
        <w:rPr>
          <w:sz w:val="20"/>
          <w:szCs w:val="20"/>
        </w:rPr>
        <w:t xml:space="preserve"> mm. </w:t>
      </w:r>
      <w:r w:rsidR="0008388D">
        <w:rPr>
          <w:sz w:val="20"/>
          <w:szCs w:val="20"/>
        </w:rPr>
        <w:t>Instalacja</w:t>
      </w:r>
      <w:r w:rsidR="009951EB">
        <w:rPr>
          <w:sz w:val="20"/>
          <w:szCs w:val="20"/>
        </w:rPr>
        <w:t xml:space="preserve"> WWŻ</w:t>
      </w:r>
      <w:r w:rsidR="00194713">
        <w:rPr>
          <w:sz w:val="20"/>
          <w:szCs w:val="20"/>
        </w:rPr>
        <w:t xml:space="preserve"> </w:t>
      </w:r>
      <w:r w:rsidR="00F954B8">
        <w:rPr>
          <w:sz w:val="20"/>
          <w:szCs w:val="20"/>
        </w:rPr>
        <w:t>musi</w:t>
      </w:r>
      <w:r w:rsidR="009951EB">
        <w:rPr>
          <w:sz w:val="20"/>
          <w:szCs w:val="20"/>
        </w:rPr>
        <w:t xml:space="preserve"> być zaprojektowana w </w:t>
      </w:r>
      <w:r w:rsidR="0008388D">
        <w:rPr>
          <w:sz w:val="20"/>
          <w:szCs w:val="20"/>
        </w:rPr>
        <w:t>taki</w:t>
      </w:r>
      <w:r w:rsidR="009951EB">
        <w:rPr>
          <w:sz w:val="20"/>
          <w:szCs w:val="20"/>
        </w:rPr>
        <w:t xml:space="preserve"> </w:t>
      </w:r>
      <w:r w:rsidR="005A5897">
        <w:rPr>
          <w:sz w:val="20"/>
          <w:szCs w:val="20"/>
        </w:rPr>
        <w:t>sposób,</w:t>
      </w:r>
      <w:r w:rsidR="009951EB">
        <w:rPr>
          <w:sz w:val="20"/>
          <w:szCs w:val="20"/>
        </w:rPr>
        <w:t xml:space="preserve"> aby radzić sobie z występowaniem </w:t>
      </w:r>
      <w:proofErr w:type="spellStart"/>
      <w:r w:rsidR="009951EB">
        <w:rPr>
          <w:sz w:val="20"/>
          <w:szCs w:val="20"/>
        </w:rPr>
        <w:t>nadgabarytów</w:t>
      </w:r>
      <w:proofErr w:type="spellEnd"/>
      <w:r w:rsidR="009951EB">
        <w:rPr>
          <w:sz w:val="20"/>
          <w:szCs w:val="20"/>
        </w:rPr>
        <w:t xml:space="preserve"> &gt; 21</w:t>
      </w:r>
      <w:r w:rsidR="005A4192">
        <w:rPr>
          <w:sz w:val="20"/>
          <w:szCs w:val="20"/>
        </w:rPr>
        <w:t>0</w:t>
      </w:r>
      <w:r w:rsidR="009951EB">
        <w:rPr>
          <w:sz w:val="20"/>
          <w:szCs w:val="20"/>
        </w:rPr>
        <w:t xml:space="preserve"> mm, które mogą przedostać się przez </w:t>
      </w:r>
      <w:r w:rsidR="0008388D">
        <w:rPr>
          <w:sz w:val="20"/>
          <w:szCs w:val="20"/>
        </w:rPr>
        <w:t xml:space="preserve">ww. sito palcowe, lub </w:t>
      </w:r>
      <w:r w:rsidR="002A6439">
        <w:rPr>
          <w:sz w:val="20"/>
          <w:szCs w:val="20"/>
        </w:rPr>
        <w:t xml:space="preserve">mogą zostać podane do instalacji WWŻ </w:t>
      </w:r>
      <w:r w:rsidR="005A5897">
        <w:rPr>
          <w:sz w:val="20"/>
          <w:szCs w:val="20"/>
        </w:rPr>
        <w:t>wskutek</w:t>
      </w:r>
      <w:r w:rsidR="002A6439">
        <w:rPr>
          <w:sz w:val="20"/>
          <w:szCs w:val="20"/>
        </w:rPr>
        <w:t xml:space="preserve"> awarii sita palcowego. </w:t>
      </w:r>
    </w:p>
    <w:p w14:paraId="6DC863D2" w14:textId="77777777" w:rsidR="008E1210" w:rsidRDefault="001E7A8E" w:rsidP="00827659">
      <w:pPr>
        <w:keepNext/>
        <w:jc w:val="center"/>
      </w:pPr>
      <w:r w:rsidRPr="001E7A8E">
        <w:rPr>
          <w:noProof/>
          <w:sz w:val="20"/>
          <w:szCs w:val="20"/>
        </w:rPr>
        <w:drawing>
          <wp:inline distT="0" distB="0" distL="0" distR="0" wp14:anchorId="5A7B926C" wp14:editId="2D892156">
            <wp:extent cx="5435600" cy="276415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5600" cy="2764155"/>
                    </a:xfrm>
                    <a:prstGeom prst="rect">
                      <a:avLst/>
                    </a:prstGeom>
                  </pic:spPr>
                </pic:pic>
              </a:graphicData>
            </a:graphic>
          </wp:inline>
        </w:drawing>
      </w:r>
    </w:p>
    <w:p w14:paraId="33EC48DF" w14:textId="14B6D387" w:rsidR="00C523F3" w:rsidRPr="00827659" w:rsidRDefault="008E1210" w:rsidP="00827659">
      <w:pPr>
        <w:pStyle w:val="Legenda"/>
        <w:jc w:val="center"/>
        <w:rPr>
          <w:sz w:val="18"/>
        </w:rPr>
      </w:pPr>
      <w:r w:rsidRPr="00827659">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4</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4</w:t>
      </w:r>
      <w:r w:rsidR="00AB1410">
        <w:rPr>
          <w:sz w:val="20"/>
          <w:szCs w:val="16"/>
        </w:rPr>
        <w:fldChar w:fldCharType="end"/>
      </w:r>
      <w:r w:rsidRPr="00827659">
        <w:rPr>
          <w:sz w:val="20"/>
          <w:szCs w:val="16"/>
        </w:rPr>
        <w:t xml:space="preserve"> </w:t>
      </w:r>
      <w:r w:rsidR="000D68B3">
        <w:rPr>
          <w:sz w:val="20"/>
          <w:szCs w:val="16"/>
        </w:rPr>
        <w:t>Analiza</w:t>
      </w:r>
      <w:r w:rsidRPr="00827659">
        <w:rPr>
          <w:sz w:val="20"/>
          <w:szCs w:val="16"/>
        </w:rPr>
        <w:t xml:space="preserve"> sitow</w:t>
      </w:r>
      <w:r w:rsidR="00263956">
        <w:rPr>
          <w:sz w:val="20"/>
          <w:szCs w:val="16"/>
        </w:rPr>
        <w:t xml:space="preserve">a nr 1 </w:t>
      </w:r>
      <w:r w:rsidRPr="00827659">
        <w:rPr>
          <w:sz w:val="20"/>
          <w:szCs w:val="16"/>
        </w:rPr>
        <w:t xml:space="preserve">odpadu o kodzie 19 01 12 (ze względu na znaczną zmienność składu odpadów, dane </w:t>
      </w:r>
      <w:r w:rsidR="00263956">
        <w:rPr>
          <w:sz w:val="20"/>
          <w:szCs w:val="16"/>
        </w:rPr>
        <w:t xml:space="preserve">przedstawione </w:t>
      </w:r>
      <w:r w:rsidR="008901A4">
        <w:rPr>
          <w:sz w:val="20"/>
          <w:szCs w:val="16"/>
        </w:rPr>
        <w:t>powyżej</w:t>
      </w:r>
      <w:r w:rsidR="00263956">
        <w:rPr>
          <w:sz w:val="20"/>
          <w:szCs w:val="16"/>
        </w:rPr>
        <w:t xml:space="preserve"> należy traktować jako poglądowe</w:t>
      </w:r>
      <w:r w:rsidR="00B10F5A" w:rsidRPr="00827659">
        <w:rPr>
          <w:sz w:val="20"/>
          <w:szCs w:val="16"/>
        </w:rPr>
        <w:t>).</w:t>
      </w:r>
    </w:p>
    <w:p w14:paraId="670896E1" w14:textId="77777777" w:rsidR="00B10F5A" w:rsidRDefault="00C36C24" w:rsidP="00827659">
      <w:pPr>
        <w:keepNext/>
        <w:jc w:val="center"/>
      </w:pPr>
      <w:r w:rsidRPr="00C36C24">
        <w:rPr>
          <w:noProof/>
          <w:sz w:val="20"/>
          <w:szCs w:val="20"/>
        </w:rPr>
        <w:lastRenderedPageBreak/>
        <w:drawing>
          <wp:inline distT="0" distB="0" distL="0" distR="0" wp14:anchorId="3281ED57" wp14:editId="3EF3E58D">
            <wp:extent cx="5435600" cy="2830195"/>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5600" cy="2830195"/>
                    </a:xfrm>
                    <a:prstGeom prst="rect">
                      <a:avLst/>
                    </a:prstGeom>
                  </pic:spPr>
                </pic:pic>
              </a:graphicData>
            </a:graphic>
          </wp:inline>
        </w:drawing>
      </w:r>
    </w:p>
    <w:p w14:paraId="2426BEEB" w14:textId="2655FAE1" w:rsidR="001E7A8E" w:rsidRPr="00827659" w:rsidRDefault="00B10F5A" w:rsidP="00827659">
      <w:pPr>
        <w:pStyle w:val="Legenda"/>
        <w:jc w:val="center"/>
        <w:rPr>
          <w:sz w:val="18"/>
        </w:rPr>
      </w:pPr>
      <w:r w:rsidRPr="00827659">
        <w:rPr>
          <w:sz w:val="20"/>
          <w:szCs w:val="16"/>
        </w:rPr>
        <w:t xml:space="preserve">Rysunek </w:t>
      </w:r>
      <w:r w:rsidR="00AB1410">
        <w:rPr>
          <w:sz w:val="20"/>
          <w:szCs w:val="16"/>
        </w:rPr>
        <w:fldChar w:fldCharType="begin"/>
      </w:r>
      <w:r w:rsidR="00AB1410">
        <w:rPr>
          <w:sz w:val="20"/>
          <w:szCs w:val="16"/>
        </w:rPr>
        <w:instrText xml:space="preserve"> STYLEREF 1 \s </w:instrText>
      </w:r>
      <w:r w:rsidR="00AB1410">
        <w:rPr>
          <w:sz w:val="20"/>
          <w:szCs w:val="16"/>
        </w:rPr>
        <w:fldChar w:fldCharType="separate"/>
      </w:r>
      <w:r w:rsidR="00924492">
        <w:rPr>
          <w:noProof/>
          <w:sz w:val="20"/>
          <w:szCs w:val="16"/>
        </w:rPr>
        <w:t>4</w:t>
      </w:r>
      <w:r w:rsidR="00AB1410">
        <w:rPr>
          <w:sz w:val="20"/>
          <w:szCs w:val="16"/>
        </w:rPr>
        <w:fldChar w:fldCharType="end"/>
      </w:r>
      <w:r w:rsidR="00AB1410">
        <w:rPr>
          <w:sz w:val="20"/>
          <w:szCs w:val="16"/>
        </w:rPr>
        <w:t>.</w:t>
      </w:r>
      <w:r w:rsidR="00AB1410">
        <w:rPr>
          <w:sz w:val="20"/>
          <w:szCs w:val="16"/>
        </w:rPr>
        <w:fldChar w:fldCharType="begin"/>
      </w:r>
      <w:r w:rsidR="00AB1410">
        <w:rPr>
          <w:sz w:val="20"/>
          <w:szCs w:val="16"/>
        </w:rPr>
        <w:instrText xml:space="preserve"> SEQ Rysunek \* ARABIC \s 1 </w:instrText>
      </w:r>
      <w:r w:rsidR="00AB1410">
        <w:rPr>
          <w:sz w:val="20"/>
          <w:szCs w:val="16"/>
        </w:rPr>
        <w:fldChar w:fldCharType="separate"/>
      </w:r>
      <w:r w:rsidR="00924492">
        <w:rPr>
          <w:noProof/>
          <w:sz w:val="20"/>
          <w:szCs w:val="16"/>
        </w:rPr>
        <w:t>5</w:t>
      </w:r>
      <w:r w:rsidR="00AB1410">
        <w:rPr>
          <w:sz w:val="20"/>
          <w:szCs w:val="16"/>
        </w:rPr>
        <w:fldChar w:fldCharType="end"/>
      </w:r>
      <w:r w:rsidRPr="00827659">
        <w:rPr>
          <w:sz w:val="20"/>
          <w:szCs w:val="16"/>
        </w:rPr>
        <w:t xml:space="preserve"> </w:t>
      </w:r>
      <w:r w:rsidR="00263956">
        <w:rPr>
          <w:sz w:val="20"/>
          <w:szCs w:val="16"/>
        </w:rPr>
        <w:t>Analiza</w:t>
      </w:r>
      <w:r w:rsidR="00263956" w:rsidRPr="009232D2">
        <w:rPr>
          <w:sz w:val="20"/>
          <w:szCs w:val="16"/>
        </w:rPr>
        <w:t xml:space="preserve"> sitow</w:t>
      </w:r>
      <w:r w:rsidR="00263956">
        <w:rPr>
          <w:sz w:val="20"/>
          <w:szCs w:val="16"/>
        </w:rPr>
        <w:t xml:space="preserve">a nr 2 </w:t>
      </w:r>
      <w:r w:rsidR="00263956" w:rsidRPr="009232D2">
        <w:rPr>
          <w:sz w:val="20"/>
          <w:szCs w:val="16"/>
        </w:rPr>
        <w:t xml:space="preserve">odpadu o kodzie 19 01 12 (ze względu na znaczną zmienność składu odpadów, dane </w:t>
      </w:r>
      <w:r w:rsidR="00263956">
        <w:rPr>
          <w:sz w:val="20"/>
          <w:szCs w:val="16"/>
        </w:rPr>
        <w:t xml:space="preserve">przedstawione </w:t>
      </w:r>
      <w:r w:rsidR="008901A4">
        <w:rPr>
          <w:sz w:val="20"/>
          <w:szCs w:val="16"/>
        </w:rPr>
        <w:t>powyżej</w:t>
      </w:r>
      <w:r w:rsidR="00263956">
        <w:rPr>
          <w:sz w:val="20"/>
          <w:szCs w:val="16"/>
        </w:rPr>
        <w:t xml:space="preserve"> należy traktować jako poglądowe</w:t>
      </w:r>
      <w:r w:rsidR="00263956" w:rsidRPr="009232D2">
        <w:rPr>
          <w:sz w:val="20"/>
          <w:szCs w:val="16"/>
        </w:rPr>
        <w:t>).</w:t>
      </w:r>
    </w:p>
    <w:p w14:paraId="5A338418" w14:textId="77777777" w:rsidR="008D56CF" w:rsidRDefault="008D56CF" w:rsidP="008901A4">
      <w:pPr>
        <w:jc w:val="center"/>
        <w:rPr>
          <w:sz w:val="20"/>
          <w:szCs w:val="20"/>
        </w:rPr>
      </w:pPr>
    </w:p>
    <w:p w14:paraId="71C4C1A6" w14:textId="3D1AE381" w:rsidR="00263956" w:rsidRDefault="007D6910" w:rsidP="008D56CF">
      <w:pPr>
        <w:spacing w:after="0"/>
        <w:rPr>
          <w:sz w:val="20"/>
          <w:szCs w:val="20"/>
        </w:rPr>
      </w:pPr>
      <w:r>
        <w:rPr>
          <w:sz w:val="20"/>
          <w:szCs w:val="20"/>
        </w:rPr>
        <w:t>W ramach realizacji inwestycji należy</w:t>
      </w:r>
      <w:r w:rsidR="00197F3B">
        <w:rPr>
          <w:sz w:val="20"/>
          <w:szCs w:val="20"/>
        </w:rPr>
        <w:t xml:space="preserve"> </w:t>
      </w:r>
      <w:r w:rsidR="00552F4F">
        <w:rPr>
          <w:sz w:val="20"/>
          <w:szCs w:val="20"/>
        </w:rPr>
        <w:t xml:space="preserve">zachować istniejący bunkier do magazynowania żużla po </w:t>
      </w:r>
      <w:r w:rsidR="00720E11">
        <w:rPr>
          <w:sz w:val="20"/>
          <w:szCs w:val="20"/>
        </w:rPr>
        <w:t>procesie</w:t>
      </w:r>
      <w:r w:rsidR="00552F4F">
        <w:rPr>
          <w:sz w:val="20"/>
          <w:szCs w:val="20"/>
        </w:rPr>
        <w:t xml:space="preserve"> spalania w jego formie oraz jego funkcji. </w:t>
      </w:r>
      <w:r w:rsidR="006A1CFA">
        <w:rPr>
          <w:sz w:val="20"/>
          <w:szCs w:val="20"/>
        </w:rPr>
        <w:t>Zamawiający wymaga, aby bunkier</w:t>
      </w:r>
      <w:r w:rsidR="00720E11">
        <w:rPr>
          <w:sz w:val="20"/>
          <w:szCs w:val="20"/>
        </w:rPr>
        <w:t xml:space="preserve"> nadal </w:t>
      </w:r>
      <w:r w:rsidR="006A1CFA">
        <w:rPr>
          <w:sz w:val="20"/>
          <w:szCs w:val="20"/>
        </w:rPr>
        <w:t xml:space="preserve">spełniał </w:t>
      </w:r>
      <w:r w:rsidR="00720E11">
        <w:rPr>
          <w:sz w:val="20"/>
          <w:szCs w:val="20"/>
        </w:rPr>
        <w:t xml:space="preserve">funkcję buforową przed dalszym procesem waloryzacji. </w:t>
      </w:r>
      <w:r w:rsidR="0025676E">
        <w:rPr>
          <w:sz w:val="20"/>
          <w:szCs w:val="20"/>
        </w:rPr>
        <w:t xml:space="preserve">Sposób wykonania oraz rozmieszczenia planowanej instalacji WWŻ </w:t>
      </w:r>
      <w:r w:rsidR="00153768">
        <w:rPr>
          <w:sz w:val="20"/>
          <w:szCs w:val="20"/>
        </w:rPr>
        <w:t xml:space="preserve">musi </w:t>
      </w:r>
      <w:r w:rsidR="0025676E">
        <w:rPr>
          <w:sz w:val="20"/>
          <w:szCs w:val="20"/>
        </w:rPr>
        <w:t xml:space="preserve">zapewnić możliwość swobodnego manewrowania ładowarką </w:t>
      </w:r>
      <w:r w:rsidR="000C63B9">
        <w:rPr>
          <w:sz w:val="20"/>
          <w:szCs w:val="20"/>
        </w:rPr>
        <w:t>kołową</w:t>
      </w:r>
      <w:r w:rsidR="0025676E">
        <w:rPr>
          <w:sz w:val="20"/>
          <w:szCs w:val="20"/>
        </w:rPr>
        <w:t xml:space="preserve"> w obrębie </w:t>
      </w:r>
      <w:r w:rsidR="008624A4">
        <w:rPr>
          <w:sz w:val="20"/>
          <w:szCs w:val="20"/>
        </w:rPr>
        <w:t xml:space="preserve">hali sezonowania jak również w poszczególnych sektorach sezonowania. </w:t>
      </w:r>
      <w:r w:rsidR="00091C13">
        <w:rPr>
          <w:sz w:val="20"/>
          <w:szCs w:val="20"/>
        </w:rPr>
        <w:t>Instalację należy dostosować do współpracy z obecnie stosowanymi na</w:t>
      </w:r>
      <w:r w:rsidR="00B864CC">
        <w:rPr>
          <w:sz w:val="20"/>
          <w:szCs w:val="20"/>
        </w:rPr>
        <w:t> </w:t>
      </w:r>
      <w:r w:rsidR="00091C13">
        <w:rPr>
          <w:sz w:val="20"/>
          <w:szCs w:val="20"/>
        </w:rPr>
        <w:t>terenie ZTPO ładowarkami</w:t>
      </w:r>
      <w:r w:rsidR="009478C5">
        <w:rPr>
          <w:sz w:val="20"/>
          <w:szCs w:val="20"/>
        </w:rPr>
        <w:t xml:space="preserve">: </w:t>
      </w:r>
      <w:proofErr w:type="spellStart"/>
      <w:r w:rsidR="00656F9A" w:rsidRPr="00656F9A">
        <w:rPr>
          <w:sz w:val="20"/>
          <w:szCs w:val="20"/>
        </w:rPr>
        <w:t>LiuGong</w:t>
      </w:r>
      <w:proofErr w:type="spellEnd"/>
      <w:r w:rsidR="00656F9A" w:rsidRPr="00656F9A">
        <w:rPr>
          <w:sz w:val="20"/>
          <w:szCs w:val="20"/>
        </w:rPr>
        <w:t xml:space="preserve"> </w:t>
      </w:r>
      <w:r w:rsidR="00CF5FB2">
        <w:rPr>
          <w:sz w:val="20"/>
          <w:szCs w:val="20"/>
        </w:rPr>
        <w:t xml:space="preserve">856IV oraz </w:t>
      </w:r>
      <w:proofErr w:type="spellStart"/>
      <w:r w:rsidR="00CF5FB2" w:rsidRPr="00CF5FB2">
        <w:rPr>
          <w:sz w:val="20"/>
          <w:szCs w:val="20"/>
        </w:rPr>
        <w:t>LiuGong</w:t>
      </w:r>
      <w:proofErr w:type="spellEnd"/>
      <w:r w:rsidR="00CF5FB2" w:rsidRPr="00CF5FB2">
        <w:rPr>
          <w:sz w:val="20"/>
          <w:szCs w:val="20"/>
        </w:rPr>
        <w:t xml:space="preserve"> </w:t>
      </w:r>
      <w:r w:rsidR="00CF5FB2">
        <w:rPr>
          <w:sz w:val="20"/>
          <w:szCs w:val="20"/>
        </w:rPr>
        <w:t>856</w:t>
      </w:r>
      <w:r w:rsidR="00737E98">
        <w:rPr>
          <w:sz w:val="20"/>
          <w:szCs w:val="20"/>
        </w:rPr>
        <w:t>H</w:t>
      </w:r>
      <w:r w:rsidR="00CF5FB2">
        <w:rPr>
          <w:sz w:val="20"/>
          <w:szCs w:val="20"/>
        </w:rPr>
        <w:t xml:space="preserve">. </w:t>
      </w:r>
      <w:r w:rsidR="00642DD9">
        <w:rPr>
          <w:sz w:val="20"/>
          <w:szCs w:val="20"/>
        </w:rPr>
        <w:t xml:space="preserve">Kartę katalogową stosowanych ładowarek przedstawiono w załączniku nr </w:t>
      </w:r>
      <w:r w:rsidR="00C517A9">
        <w:rPr>
          <w:sz w:val="20"/>
          <w:szCs w:val="20"/>
        </w:rPr>
        <w:t>4</w:t>
      </w:r>
      <w:r w:rsidR="006D5BD1">
        <w:rPr>
          <w:sz w:val="20"/>
          <w:szCs w:val="20"/>
        </w:rPr>
        <w:t xml:space="preserve">. </w:t>
      </w:r>
      <w:r w:rsidR="004B1A66">
        <w:rPr>
          <w:sz w:val="20"/>
          <w:szCs w:val="20"/>
        </w:rPr>
        <w:t xml:space="preserve">Zastosowane ładowarki cechują się maksymalną wysokością podniesienia łyżki </w:t>
      </w:r>
      <w:r w:rsidR="001E6CC5">
        <w:rPr>
          <w:sz w:val="20"/>
          <w:szCs w:val="20"/>
        </w:rPr>
        <w:t>ok. 6,5</w:t>
      </w:r>
      <w:r w:rsidR="006C2137">
        <w:rPr>
          <w:sz w:val="20"/>
          <w:szCs w:val="20"/>
        </w:rPr>
        <w:t xml:space="preserve"> </w:t>
      </w:r>
      <w:r w:rsidR="001E6CC5">
        <w:rPr>
          <w:sz w:val="20"/>
          <w:szCs w:val="20"/>
        </w:rPr>
        <w:t xml:space="preserve">m. </w:t>
      </w:r>
      <w:r w:rsidR="00F24E57">
        <w:rPr>
          <w:sz w:val="20"/>
          <w:szCs w:val="20"/>
        </w:rPr>
        <w:t>Dodatkowo rozmieszczenie instalacji musi zapewnić swobodn</w:t>
      </w:r>
      <w:r w:rsidR="00DF727E">
        <w:rPr>
          <w:sz w:val="20"/>
          <w:szCs w:val="20"/>
        </w:rPr>
        <w:t>y</w:t>
      </w:r>
      <w:r w:rsidR="00F24E57">
        <w:rPr>
          <w:sz w:val="20"/>
          <w:szCs w:val="20"/>
        </w:rPr>
        <w:t xml:space="preserve"> dostęp </w:t>
      </w:r>
      <w:r w:rsidR="00DF727E">
        <w:rPr>
          <w:sz w:val="20"/>
          <w:szCs w:val="20"/>
        </w:rPr>
        <w:t xml:space="preserve">do posadzek i możliwość ich </w:t>
      </w:r>
      <w:r w:rsidR="00F24E57">
        <w:rPr>
          <w:sz w:val="20"/>
          <w:szCs w:val="20"/>
        </w:rPr>
        <w:t xml:space="preserve">czyszczenia. </w:t>
      </w:r>
      <w:r w:rsidR="00991DB5">
        <w:rPr>
          <w:sz w:val="20"/>
          <w:szCs w:val="20"/>
        </w:rPr>
        <w:t>Zamawiający dopuszcza wykorzystanie</w:t>
      </w:r>
      <w:r w:rsidR="000C63B9">
        <w:rPr>
          <w:sz w:val="20"/>
          <w:szCs w:val="20"/>
        </w:rPr>
        <w:t xml:space="preserve"> </w:t>
      </w:r>
      <w:r w:rsidR="00136C62">
        <w:rPr>
          <w:sz w:val="20"/>
          <w:szCs w:val="20"/>
        </w:rPr>
        <w:t xml:space="preserve">obecnego </w:t>
      </w:r>
      <w:r w:rsidR="000C63B9">
        <w:rPr>
          <w:sz w:val="20"/>
          <w:szCs w:val="20"/>
        </w:rPr>
        <w:t>miejsc</w:t>
      </w:r>
      <w:r w:rsidR="00991DB5">
        <w:rPr>
          <w:sz w:val="20"/>
          <w:szCs w:val="20"/>
        </w:rPr>
        <w:t>a</w:t>
      </w:r>
      <w:r w:rsidR="000C63B9">
        <w:rPr>
          <w:sz w:val="20"/>
          <w:szCs w:val="20"/>
        </w:rPr>
        <w:t xml:space="preserve"> </w:t>
      </w:r>
      <w:r w:rsidR="005A4192">
        <w:rPr>
          <w:sz w:val="20"/>
          <w:szCs w:val="20"/>
        </w:rPr>
        <w:t xml:space="preserve">magazynowania </w:t>
      </w:r>
      <w:r w:rsidR="000C63B9">
        <w:rPr>
          <w:sz w:val="20"/>
          <w:szCs w:val="20"/>
        </w:rPr>
        <w:t>metali</w:t>
      </w:r>
      <w:r w:rsidR="00101025">
        <w:rPr>
          <w:sz w:val="20"/>
          <w:szCs w:val="20"/>
        </w:rPr>
        <w:t xml:space="preserve"> żelaznych</w:t>
      </w:r>
      <w:r w:rsidR="00991DB5">
        <w:rPr>
          <w:sz w:val="20"/>
          <w:szCs w:val="20"/>
        </w:rPr>
        <w:t xml:space="preserve"> pod</w:t>
      </w:r>
      <w:r w:rsidR="00101025">
        <w:rPr>
          <w:sz w:val="20"/>
          <w:szCs w:val="20"/>
        </w:rPr>
        <w:t xml:space="preserve"> sezonowani</w:t>
      </w:r>
      <w:r w:rsidR="00991DB5">
        <w:rPr>
          <w:sz w:val="20"/>
          <w:szCs w:val="20"/>
        </w:rPr>
        <w:t>e</w:t>
      </w:r>
      <w:r w:rsidR="00101025">
        <w:rPr>
          <w:sz w:val="20"/>
          <w:szCs w:val="20"/>
        </w:rPr>
        <w:t xml:space="preserve"> żużla</w:t>
      </w:r>
      <w:r w:rsidR="00991DB5">
        <w:rPr>
          <w:sz w:val="20"/>
          <w:szCs w:val="20"/>
        </w:rPr>
        <w:t>, pod warunkiem</w:t>
      </w:r>
      <w:r w:rsidR="00915126">
        <w:rPr>
          <w:sz w:val="20"/>
          <w:szCs w:val="20"/>
        </w:rPr>
        <w:t>,</w:t>
      </w:r>
      <w:r w:rsidR="00991DB5">
        <w:rPr>
          <w:sz w:val="20"/>
          <w:szCs w:val="20"/>
        </w:rPr>
        <w:t xml:space="preserve"> </w:t>
      </w:r>
      <w:r w:rsidR="00915126">
        <w:rPr>
          <w:sz w:val="20"/>
          <w:szCs w:val="20"/>
        </w:rPr>
        <w:t xml:space="preserve">że zaproponowana nowa lokalizacja składowania odzyskanych metali żelaznych będzie bardziej korzystna. Wykonawca musi </w:t>
      </w:r>
      <w:r w:rsidR="00D37609">
        <w:rPr>
          <w:sz w:val="20"/>
          <w:szCs w:val="20"/>
        </w:rPr>
        <w:t>uzyska</w:t>
      </w:r>
      <w:r w:rsidR="00915126">
        <w:rPr>
          <w:sz w:val="20"/>
          <w:szCs w:val="20"/>
        </w:rPr>
        <w:t>ć</w:t>
      </w:r>
      <w:r w:rsidR="00D37609">
        <w:rPr>
          <w:sz w:val="20"/>
          <w:szCs w:val="20"/>
        </w:rPr>
        <w:t xml:space="preserve"> zgo</w:t>
      </w:r>
      <w:r w:rsidR="00915126">
        <w:rPr>
          <w:sz w:val="20"/>
          <w:szCs w:val="20"/>
        </w:rPr>
        <w:t>dę</w:t>
      </w:r>
      <w:r w:rsidR="00D37609">
        <w:rPr>
          <w:sz w:val="20"/>
          <w:szCs w:val="20"/>
        </w:rPr>
        <w:t xml:space="preserve"> Zamawiającego</w:t>
      </w:r>
      <w:r w:rsidR="00915126">
        <w:rPr>
          <w:sz w:val="20"/>
          <w:szCs w:val="20"/>
        </w:rPr>
        <w:t xml:space="preserve"> na zmianę lokalizacji </w:t>
      </w:r>
      <w:r w:rsidR="00F53849">
        <w:rPr>
          <w:sz w:val="20"/>
          <w:szCs w:val="20"/>
        </w:rPr>
        <w:t>składowania odzyskanych metali żelaznych</w:t>
      </w:r>
      <w:r w:rsidR="00101025">
        <w:rPr>
          <w:sz w:val="20"/>
          <w:szCs w:val="20"/>
        </w:rPr>
        <w:t xml:space="preserve">. Nową instalację </w:t>
      </w:r>
      <w:r w:rsidR="00AC68CA">
        <w:rPr>
          <w:sz w:val="20"/>
          <w:szCs w:val="20"/>
        </w:rPr>
        <w:t xml:space="preserve">WWŻ </w:t>
      </w:r>
      <w:r w:rsidR="00101025">
        <w:rPr>
          <w:sz w:val="20"/>
          <w:szCs w:val="20"/>
        </w:rPr>
        <w:t xml:space="preserve">należy </w:t>
      </w:r>
      <w:r w:rsidR="00B864CC">
        <w:rPr>
          <w:sz w:val="20"/>
          <w:szCs w:val="20"/>
        </w:rPr>
        <w:t xml:space="preserve">zaprojektować i wykonać </w:t>
      </w:r>
      <w:r w:rsidR="00101025">
        <w:rPr>
          <w:sz w:val="20"/>
          <w:szCs w:val="20"/>
        </w:rPr>
        <w:t>w</w:t>
      </w:r>
      <w:r w:rsidR="006C2137">
        <w:rPr>
          <w:sz w:val="20"/>
          <w:szCs w:val="20"/>
        </w:rPr>
        <w:t> </w:t>
      </w:r>
      <w:r w:rsidR="00101025">
        <w:rPr>
          <w:sz w:val="20"/>
          <w:szCs w:val="20"/>
        </w:rPr>
        <w:t xml:space="preserve">hali waloryzacji żużla </w:t>
      </w:r>
      <w:r w:rsidR="00FA07FE">
        <w:rPr>
          <w:sz w:val="20"/>
          <w:szCs w:val="20"/>
        </w:rPr>
        <w:t xml:space="preserve">tak, aby </w:t>
      </w:r>
      <w:r w:rsidR="001A21BF">
        <w:rPr>
          <w:sz w:val="20"/>
          <w:szCs w:val="20"/>
        </w:rPr>
        <w:t xml:space="preserve">zminimalizować konieczność wykorzystania </w:t>
      </w:r>
      <w:r w:rsidR="007240F4">
        <w:rPr>
          <w:sz w:val="20"/>
          <w:szCs w:val="20"/>
        </w:rPr>
        <w:t>ładowarek kołowych</w:t>
      </w:r>
      <w:r w:rsidR="00C055D8">
        <w:rPr>
          <w:sz w:val="20"/>
          <w:szCs w:val="20"/>
        </w:rPr>
        <w:t xml:space="preserve">. Zaproponowane </w:t>
      </w:r>
      <w:r w:rsidR="00453C27">
        <w:rPr>
          <w:sz w:val="20"/>
          <w:szCs w:val="20"/>
        </w:rPr>
        <w:t>rozmieszczenie nowej instalacji WWŻ musi zostać uzgodnione z</w:t>
      </w:r>
      <w:r w:rsidR="00B864CC">
        <w:rPr>
          <w:sz w:val="20"/>
          <w:szCs w:val="20"/>
        </w:rPr>
        <w:t> </w:t>
      </w:r>
      <w:r w:rsidR="00453C27">
        <w:rPr>
          <w:sz w:val="20"/>
          <w:szCs w:val="20"/>
        </w:rPr>
        <w:t xml:space="preserve">Zamawiającym. Ponadto, instalacja musi zostać </w:t>
      </w:r>
      <w:r w:rsidR="00AE1325">
        <w:rPr>
          <w:sz w:val="20"/>
          <w:szCs w:val="20"/>
        </w:rPr>
        <w:t>wykonana</w:t>
      </w:r>
      <w:r w:rsidR="00453C27">
        <w:rPr>
          <w:sz w:val="20"/>
          <w:szCs w:val="20"/>
        </w:rPr>
        <w:t xml:space="preserve"> na </w:t>
      </w:r>
      <w:r w:rsidR="006C5FDB">
        <w:rPr>
          <w:sz w:val="20"/>
          <w:szCs w:val="20"/>
        </w:rPr>
        <w:t>odpowiedniej wysokości</w:t>
      </w:r>
      <w:r w:rsidR="00453C27">
        <w:rPr>
          <w:sz w:val="20"/>
          <w:szCs w:val="20"/>
        </w:rPr>
        <w:t xml:space="preserve"> tak, aby</w:t>
      </w:r>
      <w:r w:rsidR="00B864CC">
        <w:rPr>
          <w:sz w:val="20"/>
          <w:szCs w:val="20"/>
        </w:rPr>
        <w:t> </w:t>
      </w:r>
      <w:r w:rsidR="00453C27">
        <w:rPr>
          <w:sz w:val="20"/>
          <w:szCs w:val="20"/>
        </w:rPr>
        <w:t xml:space="preserve">nie ograniczać </w:t>
      </w:r>
      <w:r w:rsidR="00C104AF">
        <w:rPr>
          <w:sz w:val="20"/>
          <w:szCs w:val="20"/>
        </w:rPr>
        <w:t>poruszania się ładowarki kołowej</w:t>
      </w:r>
      <w:r w:rsidR="00C71CC8">
        <w:rPr>
          <w:sz w:val="20"/>
          <w:szCs w:val="20"/>
        </w:rPr>
        <w:t>, E</w:t>
      </w:r>
      <w:r w:rsidR="00AA6618">
        <w:rPr>
          <w:sz w:val="20"/>
          <w:szCs w:val="20"/>
        </w:rPr>
        <w:t>lemen</w:t>
      </w:r>
      <w:r w:rsidR="0094464E">
        <w:rPr>
          <w:sz w:val="20"/>
          <w:szCs w:val="20"/>
        </w:rPr>
        <w:t xml:space="preserve">ty </w:t>
      </w:r>
      <w:r w:rsidR="00AE1325">
        <w:rPr>
          <w:sz w:val="20"/>
          <w:szCs w:val="20"/>
        </w:rPr>
        <w:t xml:space="preserve">instalacji </w:t>
      </w:r>
      <w:r w:rsidR="0094464E">
        <w:rPr>
          <w:sz w:val="20"/>
          <w:szCs w:val="20"/>
        </w:rPr>
        <w:t>niewspółpracujące z</w:t>
      </w:r>
      <w:r w:rsidR="00B864CC">
        <w:rPr>
          <w:sz w:val="20"/>
          <w:szCs w:val="20"/>
        </w:rPr>
        <w:t> </w:t>
      </w:r>
      <w:r w:rsidR="0094464E">
        <w:rPr>
          <w:sz w:val="20"/>
          <w:szCs w:val="20"/>
        </w:rPr>
        <w:t xml:space="preserve">ładowarką kołową muszą znajdować </w:t>
      </w:r>
      <w:r w:rsidR="00AE1325">
        <w:rPr>
          <w:sz w:val="20"/>
          <w:szCs w:val="20"/>
        </w:rPr>
        <w:t xml:space="preserve">się </w:t>
      </w:r>
      <w:r w:rsidR="0094464E">
        <w:rPr>
          <w:sz w:val="20"/>
          <w:szCs w:val="20"/>
        </w:rPr>
        <w:t>na wysokości minimum o 0,2 m większej niż maksymalna wysokość podniesienia łyżki</w:t>
      </w:r>
      <w:r w:rsidR="00E679DA">
        <w:rPr>
          <w:sz w:val="20"/>
          <w:szCs w:val="20"/>
        </w:rPr>
        <w:t>, tj. na wysokości minimum 6,7 m</w:t>
      </w:r>
      <w:r w:rsidR="00C104AF">
        <w:rPr>
          <w:sz w:val="20"/>
          <w:szCs w:val="20"/>
        </w:rPr>
        <w:t xml:space="preserve">. Nowa instalacja </w:t>
      </w:r>
      <w:r w:rsidR="00AD0FC8">
        <w:rPr>
          <w:sz w:val="20"/>
          <w:szCs w:val="20"/>
        </w:rPr>
        <w:t xml:space="preserve">WWŻ </w:t>
      </w:r>
      <w:r w:rsidR="00C104AF">
        <w:rPr>
          <w:sz w:val="20"/>
          <w:szCs w:val="20"/>
        </w:rPr>
        <w:t>musi zostać odpowiednio zabezpieczona przed możliwością</w:t>
      </w:r>
      <w:r w:rsidR="00AD0FC8">
        <w:rPr>
          <w:sz w:val="20"/>
          <w:szCs w:val="20"/>
        </w:rPr>
        <w:t xml:space="preserve"> </w:t>
      </w:r>
      <w:r w:rsidR="00742000">
        <w:rPr>
          <w:sz w:val="20"/>
          <w:szCs w:val="20"/>
        </w:rPr>
        <w:t xml:space="preserve">niezamierzonego </w:t>
      </w:r>
      <w:r w:rsidR="0023700B">
        <w:rPr>
          <w:sz w:val="20"/>
          <w:szCs w:val="20"/>
        </w:rPr>
        <w:t>wjechania w nią ładowarką</w:t>
      </w:r>
      <w:r w:rsidR="003168CC">
        <w:rPr>
          <w:sz w:val="20"/>
          <w:szCs w:val="20"/>
        </w:rPr>
        <w:t xml:space="preserve"> poprzez zastosowanie </w:t>
      </w:r>
      <w:r w:rsidR="00194713">
        <w:rPr>
          <w:color w:val="000000" w:themeColor="text1"/>
          <w:sz w:val="20"/>
          <w:szCs w:val="20"/>
        </w:rPr>
        <w:t>odbojników</w:t>
      </w:r>
      <w:r w:rsidR="00194713">
        <w:rPr>
          <w:sz w:val="20"/>
          <w:szCs w:val="20"/>
        </w:rPr>
        <w:t>. Istniejąca</w:t>
      </w:r>
      <w:r w:rsidR="00101025">
        <w:rPr>
          <w:sz w:val="20"/>
          <w:szCs w:val="20"/>
        </w:rPr>
        <w:t xml:space="preserve"> instalacja </w:t>
      </w:r>
      <w:r w:rsidR="00E63EF8">
        <w:rPr>
          <w:sz w:val="20"/>
          <w:szCs w:val="20"/>
        </w:rPr>
        <w:t>WWŻ</w:t>
      </w:r>
      <w:r w:rsidR="007024BB">
        <w:rPr>
          <w:sz w:val="20"/>
          <w:szCs w:val="20"/>
        </w:rPr>
        <w:t xml:space="preserve"> </w:t>
      </w:r>
      <w:r w:rsidR="0013585B">
        <w:rPr>
          <w:sz w:val="20"/>
          <w:szCs w:val="20"/>
        </w:rPr>
        <w:t xml:space="preserve">zostanie zdemontowana. </w:t>
      </w:r>
      <w:r w:rsidR="00FD59A3" w:rsidRPr="008F6729">
        <w:rPr>
          <w:sz w:val="20"/>
          <w:szCs w:val="20"/>
        </w:rPr>
        <w:lastRenderedPageBreak/>
        <w:t xml:space="preserve">Zamawiający dopuszcza możliwość zlokalizowania </w:t>
      </w:r>
      <w:r w:rsidR="00957C4C">
        <w:rPr>
          <w:sz w:val="20"/>
          <w:szCs w:val="20"/>
        </w:rPr>
        <w:t>stacji nadawczej</w:t>
      </w:r>
      <w:r w:rsidR="00FD59A3" w:rsidRPr="008F6729">
        <w:rPr>
          <w:sz w:val="20"/>
          <w:szCs w:val="20"/>
        </w:rPr>
        <w:t xml:space="preserve"> poza </w:t>
      </w:r>
      <w:r w:rsidR="00CC4015" w:rsidRPr="008F6729">
        <w:rPr>
          <w:sz w:val="20"/>
          <w:szCs w:val="20"/>
        </w:rPr>
        <w:t>wyznaczonym</w:t>
      </w:r>
      <w:r w:rsidR="00FD59A3" w:rsidRPr="008F6729">
        <w:rPr>
          <w:sz w:val="20"/>
          <w:szCs w:val="20"/>
        </w:rPr>
        <w:t xml:space="preserve"> obszarem przeznaczonym </w:t>
      </w:r>
      <w:r w:rsidR="00CC4015" w:rsidRPr="008F6729">
        <w:rPr>
          <w:sz w:val="20"/>
          <w:szCs w:val="20"/>
        </w:rPr>
        <w:t xml:space="preserve">pod zabudowę nowej instalacji WWŻ wskazanym na </w:t>
      </w:r>
      <w:r w:rsidR="00CC4015" w:rsidRPr="008F6729">
        <w:rPr>
          <w:sz w:val="20"/>
          <w:szCs w:val="20"/>
        </w:rPr>
        <w:fldChar w:fldCharType="begin"/>
      </w:r>
      <w:r w:rsidR="00CC4015" w:rsidRPr="008F6729">
        <w:rPr>
          <w:sz w:val="20"/>
          <w:szCs w:val="20"/>
        </w:rPr>
        <w:instrText xml:space="preserve"> REF _Ref131425732 \h </w:instrText>
      </w:r>
      <w:r w:rsidR="00CC4015">
        <w:rPr>
          <w:sz w:val="20"/>
          <w:szCs w:val="20"/>
        </w:rPr>
        <w:instrText xml:space="preserve"> \* MERGEFORMAT </w:instrText>
      </w:r>
      <w:r w:rsidR="00CC4015" w:rsidRPr="008F6729">
        <w:rPr>
          <w:sz w:val="20"/>
          <w:szCs w:val="20"/>
        </w:rPr>
      </w:r>
      <w:r w:rsidR="00CC4015" w:rsidRPr="008F6729">
        <w:rPr>
          <w:sz w:val="20"/>
          <w:szCs w:val="20"/>
        </w:rPr>
        <w:fldChar w:fldCharType="separate"/>
      </w:r>
      <w:r w:rsidR="00924492" w:rsidRPr="005D527D">
        <w:rPr>
          <w:color w:val="000000" w:themeColor="text1"/>
          <w:sz w:val="20"/>
          <w:szCs w:val="16"/>
        </w:rPr>
        <w:t xml:space="preserve">Rysunek </w:t>
      </w:r>
      <w:r w:rsidR="00924492">
        <w:rPr>
          <w:noProof/>
          <w:color w:val="000000" w:themeColor="text1"/>
          <w:sz w:val="20"/>
          <w:szCs w:val="16"/>
        </w:rPr>
        <w:t>4</w:t>
      </w:r>
      <w:r w:rsidR="00924492">
        <w:rPr>
          <w:color w:val="000000" w:themeColor="text1"/>
          <w:sz w:val="20"/>
          <w:szCs w:val="16"/>
        </w:rPr>
        <w:t>.</w:t>
      </w:r>
      <w:r w:rsidR="00924492">
        <w:rPr>
          <w:noProof/>
          <w:color w:val="000000" w:themeColor="text1"/>
          <w:sz w:val="20"/>
          <w:szCs w:val="16"/>
        </w:rPr>
        <w:t>2</w:t>
      </w:r>
      <w:r w:rsidR="00924492" w:rsidRPr="005D527D">
        <w:rPr>
          <w:color w:val="000000" w:themeColor="text1"/>
          <w:sz w:val="20"/>
          <w:szCs w:val="16"/>
        </w:rPr>
        <w:t xml:space="preserve"> Planowana lokalizacja </w:t>
      </w:r>
      <w:r w:rsidR="00924492">
        <w:rPr>
          <w:color w:val="000000" w:themeColor="text1"/>
          <w:sz w:val="20"/>
          <w:szCs w:val="16"/>
        </w:rPr>
        <w:t xml:space="preserve">nowej </w:t>
      </w:r>
      <w:r w:rsidR="00924492" w:rsidRPr="005D527D">
        <w:rPr>
          <w:color w:val="000000" w:themeColor="text1"/>
          <w:sz w:val="20"/>
          <w:szCs w:val="16"/>
        </w:rPr>
        <w:t>instalacji WWŻ – rzut parteru</w:t>
      </w:r>
      <w:r w:rsidR="00CC4015" w:rsidRPr="008F6729">
        <w:rPr>
          <w:sz w:val="20"/>
          <w:szCs w:val="20"/>
        </w:rPr>
        <w:fldChar w:fldCharType="end"/>
      </w:r>
      <w:r w:rsidR="00986C1A" w:rsidRPr="008F6729">
        <w:rPr>
          <w:sz w:val="20"/>
          <w:szCs w:val="20"/>
        </w:rPr>
        <w:t>.</w:t>
      </w:r>
      <w:r w:rsidR="00986C1A">
        <w:rPr>
          <w:sz w:val="20"/>
          <w:szCs w:val="20"/>
        </w:rPr>
        <w:t xml:space="preserve"> </w:t>
      </w:r>
      <w:r w:rsidR="00CC4015">
        <w:rPr>
          <w:sz w:val="20"/>
          <w:szCs w:val="20"/>
        </w:rPr>
        <w:t xml:space="preserve">Wykonawca musi uzyskać zgodę </w:t>
      </w:r>
      <w:r w:rsidR="0069434B">
        <w:rPr>
          <w:sz w:val="20"/>
          <w:szCs w:val="20"/>
        </w:rPr>
        <w:t xml:space="preserve">Zamawiającego na lokalizację </w:t>
      </w:r>
      <w:r w:rsidR="00957C4C">
        <w:rPr>
          <w:sz w:val="20"/>
          <w:szCs w:val="20"/>
        </w:rPr>
        <w:t>stacji nadawczej</w:t>
      </w:r>
      <w:r w:rsidR="0069434B">
        <w:rPr>
          <w:sz w:val="20"/>
          <w:szCs w:val="20"/>
        </w:rPr>
        <w:t xml:space="preserve"> poza wyznaczonym miejscem dla zabudowy urządzeń. Ponadto, zlokalizowanie urządzeń w obszarze sezonowania </w:t>
      </w:r>
      <w:r w:rsidR="00AC282B">
        <w:rPr>
          <w:sz w:val="20"/>
          <w:szCs w:val="20"/>
        </w:rPr>
        <w:t>żużla</w:t>
      </w:r>
      <w:r w:rsidR="0069434B">
        <w:rPr>
          <w:sz w:val="20"/>
          <w:szCs w:val="20"/>
        </w:rPr>
        <w:t xml:space="preserve"> nie może ograniczać </w:t>
      </w:r>
      <w:r w:rsidR="00304EB7">
        <w:rPr>
          <w:sz w:val="20"/>
          <w:szCs w:val="20"/>
        </w:rPr>
        <w:t xml:space="preserve">dróg </w:t>
      </w:r>
      <w:r w:rsidR="00AC282B">
        <w:rPr>
          <w:sz w:val="20"/>
          <w:szCs w:val="20"/>
        </w:rPr>
        <w:t>dojazdowych</w:t>
      </w:r>
      <w:r w:rsidR="00304EB7">
        <w:rPr>
          <w:sz w:val="20"/>
          <w:szCs w:val="20"/>
        </w:rPr>
        <w:t xml:space="preserve"> </w:t>
      </w:r>
      <w:r w:rsidR="0010356C">
        <w:rPr>
          <w:sz w:val="20"/>
          <w:szCs w:val="20"/>
        </w:rPr>
        <w:t>dla ładowarek kołow</w:t>
      </w:r>
      <w:r w:rsidR="0055388E">
        <w:rPr>
          <w:sz w:val="20"/>
          <w:szCs w:val="20"/>
        </w:rPr>
        <w:t xml:space="preserve">ych </w:t>
      </w:r>
      <w:r w:rsidR="00304EB7">
        <w:rPr>
          <w:sz w:val="20"/>
          <w:szCs w:val="20"/>
        </w:rPr>
        <w:t xml:space="preserve">do </w:t>
      </w:r>
      <w:r w:rsidR="00AC282B">
        <w:rPr>
          <w:sz w:val="20"/>
          <w:szCs w:val="20"/>
        </w:rPr>
        <w:t>obszarów</w:t>
      </w:r>
      <w:r w:rsidR="00304EB7">
        <w:rPr>
          <w:sz w:val="20"/>
          <w:szCs w:val="20"/>
        </w:rPr>
        <w:t xml:space="preserve"> składowania żużla i powierzchni </w:t>
      </w:r>
      <w:r w:rsidR="00AC282B">
        <w:rPr>
          <w:sz w:val="20"/>
          <w:szCs w:val="20"/>
        </w:rPr>
        <w:t>przeznaczonych</w:t>
      </w:r>
      <w:r w:rsidR="00304EB7">
        <w:rPr>
          <w:sz w:val="20"/>
          <w:szCs w:val="20"/>
        </w:rPr>
        <w:t xml:space="preserve"> do</w:t>
      </w:r>
      <w:r w:rsidR="00AC282B">
        <w:rPr>
          <w:sz w:val="20"/>
          <w:szCs w:val="20"/>
        </w:rPr>
        <w:t xml:space="preserve"> sezonowania żużla. </w:t>
      </w:r>
      <w:r w:rsidR="00DA1E7A">
        <w:rPr>
          <w:sz w:val="20"/>
          <w:szCs w:val="20"/>
        </w:rPr>
        <w:t xml:space="preserve">Całość linii technologicznej zostanie umieszczona wewnątrz hali i nie </w:t>
      </w:r>
      <w:r w:rsidR="00450D7A">
        <w:rPr>
          <w:sz w:val="20"/>
          <w:szCs w:val="20"/>
        </w:rPr>
        <w:t>dopuszcza</w:t>
      </w:r>
      <w:r w:rsidR="00DA1E7A">
        <w:rPr>
          <w:sz w:val="20"/>
          <w:szCs w:val="20"/>
        </w:rPr>
        <w:t xml:space="preserve"> się </w:t>
      </w:r>
      <w:r w:rsidR="00921D07">
        <w:rPr>
          <w:sz w:val="20"/>
          <w:szCs w:val="20"/>
        </w:rPr>
        <w:t>posadowienia</w:t>
      </w:r>
      <w:r w:rsidR="00DA1E7A">
        <w:rPr>
          <w:sz w:val="20"/>
          <w:szCs w:val="20"/>
        </w:rPr>
        <w:t xml:space="preserve"> urządzeń </w:t>
      </w:r>
      <w:r w:rsidR="00921D07">
        <w:rPr>
          <w:sz w:val="20"/>
          <w:szCs w:val="20"/>
        </w:rPr>
        <w:t xml:space="preserve">technologicznych </w:t>
      </w:r>
      <w:r w:rsidR="0094102A">
        <w:rPr>
          <w:sz w:val="20"/>
          <w:szCs w:val="20"/>
        </w:rPr>
        <w:t>na zewnątrz obiektu nr 02</w:t>
      </w:r>
      <w:r w:rsidR="00921D07">
        <w:rPr>
          <w:sz w:val="20"/>
          <w:szCs w:val="20"/>
        </w:rPr>
        <w:t xml:space="preserve">. </w:t>
      </w:r>
    </w:p>
    <w:p w14:paraId="3F8A69D5" w14:textId="3CDE150C" w:rsidR="00921D07" w:rsidRDefault="00162475" w:rsidP="00C763D5">
      <w:pPr>
        <w:rPr>
          <w:sz w:val="20"/>
          <w:szCs w:val="20"/>
        </w:rPr>
      </w:pPr>
      <w:r>
        <w:rPr>
          <w:sz w:val="20"/>
          <w:szCs w:val="20"/>
        </w:rPr>
        <w:t>Zasilanie wszystkich urządzeń wchodzących w skład instalacji WWŻ będzie realizowane za</w:t>
      </w:r>
      <w:r w:rsidR="008F29AD">
        <w:rPr>
          <w:sz w:val="20"/>
          <w:szCs w:val="20"/>
        </w:rPr>
        <w:t> </w:t>
      </w:r>
      <w:r>
        <w:rPr>
          <w:sz w:val="20"/>
          <w:szCs w:val="20"/>
        </w:rPr>
        <w:t>pomocą energii elektrycznej</w:t>
      </w:r>
      <w:r w:rsidR="008F29AD">
        <w:rPr>
          <w:sz w:val="20"/>
          <w:szCs w:val="20"/>
        </w:rPr>
        <w:t xml:space="preserve"> z modernizowanej rozdzielnicy MCC-201 zasilanej z rozdzielni głównej </w:t>
      </w:r>
      <w:proofErr w:type="spellStart"/>
      <w:r w:rsidR="00A51C46">
        <w:rPr>
          <w:sz w:val="20"/>
          <w:szCs w:val="20"/>
        </w:rPr>
        <w:t>nN</w:t>
      </w:r>
      <w:proofErr w:type="spellEnd"/>
      <w:r w:rsidR="008F29AD">
        <w:rPr>
          <w:sz w:val="20"/>
          <w:szCs w:val="20"/>
        </w:rPr>
        <w:t xml:space="preserve"> </w:t>
      </w:r>
      <w:r w:rsidR="00687F81">
        <w:rPr>
          <w:sz w:val="20"/>
          <w:szCs w:val="20"/>
        </w:rPr>
        <w:t>00BFA11</w:t>
      </w:r>
      <w:r>
        <w:rPr>
          <w:sz w:val="20"/>
          <w:szCs w:val="20"/>
        </w:rPr>
        <w:t>.</w:t>
      </w:r>
      <w:r w:rsidR="008F29AD">
        <w:rPr>
          <w:sz w:val="20"/>
          <w:szCs w:val="20"/>
        </w:rPr>
        <w:t xml:space="preserve"> Modernizacja rozdzielnicy MCC-201 </w:t>
      </w:r>
      <w:r w:rsidR="002879A1">
        <w:rPr>
          <w:sz w:val="20"/>
          <w:szCs w:val="20"/>
        </w:rPr>
        <w:t xml:space="preserve">zlokalizowanej w obiekcie nr 02 </w:t>
      </w:r>
      <w:r w:rsidR="008F29AD">
        <w:rPr>
          <w:sz w:val="20"/>
          <w:szCs w:val="20"/>
        </w:rPr>
        <w:t>musi zostać wykonana przez Wykonawcę.</w:t>
      </w:r>
      <w:r>
        <w:rPr>
          <w:sz w:val="20"/>
          <w:szCs w:val="20"/>
        </w:rPr>
        <w:t xml:space="preserve"> </w:t>
      </w:r>
      <w:r w:rsidR="001F6706">
        <w:rPr>
          <w:sz w:val="20"/>
          <w:szCs w:val="20"/>
        </w:rPr>
        <w:t xml:space="preserve">Sterowanie urządzeń będzie odbywać się zarówno ze stacji operatorskiej zlokalizowanej we wskazanym przez </w:t>
      </w:r>
      <w:r w:rsidR="00CD619A">
        <w:rPr>
          <w:sz w:val="20"/>
          <w:szCs w:val="20"/>
        </w:rPr>
        <w:t>Zamawiającego</w:t>
      </w:r>
      <w:r w:rsidR="001F6706">
        <w:rPr>
          <w:sz w:val="20"/>
          <w:szCs w:val="20"/>
        </w:rPr>
        <w:t xml:space="preserve"> </w:t>
      </w:r>
      <w:r w:rsidR="00CD619A">
        <w:rPr>
          <w:sz w:val="20"/>
          <w:szCs w:val="20"/>
        </w:rPr>
        <w:t xml:space="preserve">pomieszczeniu </w:t>
      </w:r>
      <w:r w:rsidR="009652B2">
        <w:rPr>
          <w:sz w:val="20"/>
          <w:szCs w:val="20"/>
        </w:rPr>
        <w:br/>
      </w:r>
      <w:r w:rsidR="00CD619A">
        <w:rPr>
          <w:sz w:val="20"/>
          <w:szCs w:val="20"/>
        </w:rPr>
        <w:t xml:space="preserve">jak i z centralnej dyspozytorni ZTPO. </w:t>
      </w:r>
      <w:r w:rsidR="00AB0962">
        <w:rPr>
          <w:sz w:val="20"/>
          <w:szCs w:val="20"/>
        </w:rPr>
        <w:t xml:space="preserve">Wymaganym jest zapewnienie transmisji danych z </w:t>
      </w:r>
      <w:r w:rsidR="002A2F0B">
        <w:rPr>
          <w:sz w:val="20"/>
          <w:szCs w:val="20"/>
        </w:rPr>
        <w:t>urządzeń linii technologicznej do miejsca sterowania</w:t>
      </w:r>
      <w:r w:rsidR="000A78CF">
        <w:rPr>
          <w:sz w:val="20"/>
          <w:szCs w:val="20"/>
        </w:rPr>
        <w:t xml:space="preserve"> oraz integracja tych </w:t>
      </w:r>
      <w:r w:rsidR="005F66E1">
        <w:rPr>
          <w:sz w:val="20"/>
          <w:szCs w:val="20"/>
        </w:rPr>
        <w:t>sygnałów z istniejącym na terenie ZTPO systemem DCS</w:t>
      </w:r>
      <w:r w:rsidR="0080784D">
        <w:rPr>
          <w:sz w:val="20"/>
          <w:szCs w:val="20"/>
        </w:rPr>
        <w:t xml:space="preserve"> w zakresie wizualizacji i sterowania procesem technologicznym</w:t>
      </w:r>
      <w:r w:rsidR="002A2F0B">
        <w:rPr>
          <w:sz w:val="20"/>
          <w:szCs w:val="20"/>
        </w:rPr>
        <w:t xml:space="preserve">. </w:t>
      </w:r>
      <w:r w:rsidR="00B93B23">
        <w:rPr>
          <w:sz w:val="20"/>
          <w:szCs w:val="20"/>
        </w:rPr>
        <w:t>Wykonawca</w:t>
      </w:r>
      <w:r w:rsidR="00194713">
        <w:rPr>
          <w:sz w:val="20"/>
          <w:szCs w:val="20"/>
        </w:rPr>
        <w:t xml:space="preserve"> </w:t>
      </w:r>
      <w:r w:rsidR="00153768">
        <w:rPr>
          <w:sz w:val="20"/>
          <w:szCs w:val="20"/>
        </w:rPr>
        <w:t>musi</w:t>
      </w:r>
      <w:r w:rsidR="00B93B23">
        <w:rPr>
          <w:sz w:val="20"/>
          <w:szCs w:val="20"/>
        </w:rPr>
        <w:t xml:space="preserve"> zastosować rozwiązania techniczne </w:t>
      </w:r>
      <w:r w:rsidR="00DB7932">
        <w:rPr>
          <w:sz w:val="20"/>
          <w:szCs w:val="20"/>
        </w:rPr>
        <w:t xml:space="preserve">umożliwiające: </w:t>
      </w:r>
      <w:r w:rsidR="00861B6E">
        <w:rPr>
          <w:sz w:val="20"/>
          <w:szCs w:val="20"/>
        </w:rPr>
        <w:t>R</w:t>
      </w:r>
      <w:r w:rsidR="00DB7932">
        <w:rPr>
          <w:sz w:val="20"/>
          <w:szCs w:val="20"/>
        </w:rPr>
        <w:t>ozruch, pracę urządzeń i</w:t>
      </w:r>
      <w:r w:rsidR="009652B2">
        <w:rPr>
          <w:sz w:val="20"/>
          <w:szCs w:val="20"/>
        </w:rPr>
        <w:t> </w:t>
      </w:r>
      <w:r w:rsidR="00DB7932">
        <w:rPr>
          <w:sz w:val="20"/>
          <w:szCs w:val="20"/>
        </w:rPr>
        <w:t xml:space="preserve">wyposażenia, które zostaną zlokalizowane w nieogrzewanej hali. Należy w tym celu uwzględnić warunki klimatyczne odpowiednie dla miejsca </w:t>
      </w:r>
      <w:r w:rsidR="00B53DE0">
        <w:rPr>
          <w:sz w:val="20"/>
          <w:szCs w:val="20"/>
        </w:rPr>
        <w:t>lokalizacji ZTPO.</w:t>
      </w:r>
    </w:p>
    <w:p w14:paraId="2605538D" w14:textId="4B96A6E7" w:rsidR="00DB7932" w:rsidRDefault="00DB7932" w:rsidP="00363ABC">
      <w:pPr>
        <w:rPr>
          <w:sz w:val="20"/>
          <w:szCs w:val="20"/>
        </w:rPr>
      </w:pPr>
      <w:r>
        <w:rPr>
          <w:sz w:val="20"/>
          <w:szCs w:val="20"/>
        </w:rPr>
        <w:t>Żużel z procesu spalania trafiać będzie za pomocą przenośnika do bunkra zlokalizowanego na</w:t>
      </w:r>
      <w:r w:rsidR="00306BD9">
        <w:rPr>
          <w:sz w:val="20"/>
          <w:szCs w:val="20"/>
        </w:rPr>
        <w:t> </w:t>
      </w:r>
      <w:r>
        <w:rPr>
          <w:sz w:val="20"/>
          <w:szCs w:val="20"/>
        </w:rPr>
        <w:t xml:space="preserve">terenie </w:t>
      </w:r>
      <w:r w:rsidR="00CF2E26">
        <w:rPr>
          <w:sz w:val="20"/>
          <w:szCs w:val="20"/>
        </w:rPr>
        <w:t xml:space="preserve">obiektu </w:t>
      </w:r>
      <w:r>
        <w:rPr>
          <w:sz w:val="20"/>
          <w:szCs w:val="20"/>
        </w:rPr>
        <w:t xml:space="preserve">nr </w:t>
      </w:r>
      <w:r w:rsidR="00CF2E26">
        <w:rPr>
          <w:sz w:val="20"/>
          <w:szCs w:val="20"/>
        </w:rPr>
        <w:t>0</w:t>
      </w:r>
      <w:r>
        <w:rPr>
          <w:sz w:val="20"/>
          <w:szCs w:val="20"/>
        </w:rPr>
        <w:t xml:space="preserve">2. </w:t>
      </w:r>
      <w:r w:rsidR="00167EC3">
        <w:rPr>
          <w:sz w:val="20"/>
          <w:szCs w:val="20"/>
        </w:rPr>
        <w:t xml:space="preserve">Przed wprowadzeniem żużla do instalacji waloryzacji zostanie on poddany </w:t>
      </w:r>
      <w:r w:rsidR="00B53DE0">
        <w:rPr>
          <w:sz w:val="20"/>
          <w:szCs w:val="20"/>
        </w:rPr>
        <w:t xml:space="preserve">procesowi wstępnego sezonowania </w:t>
      </w:r>
      <w:r w:rsidR="0084567C">
        <w:rPr>
          <w:sz w:val="20"/>
          <w:szCs w:val="20"/>
        </w:rPr>
        <w:t xml:space="preserve">przez okres ok. 2 tygodni </w:t>
      </w:r>
      <w:r w:rsidR="00B53DE0">
        <w:rPr>
          <w:sz w:val="20"/>
          <w:szCs w:val="20"/>
        </w:rPr>
        <w:t xml:space="preserve">w celu ograniczenia </w:t>
      </w:r>
      <w:r w:rsidR="00B63127">
        <w:rPr>
          <w:sz w:val="20"/>
          <w:szCs w:val="20"/>
        </w:rPr>
        <w:t xml:space="preserve">zawartości wilgoci </w:t>
      </w:r>
      <w:r w:rsidR="00B53DE0">
        <w:rPr>
          <w:sz w:val="20"/>
          <w:szCs w:val="20"/>
        </w:rPr>
        <w:t xml:space="preserve">do poziomu </w:t>
      </w:r>
      <w:r w:rsidR="00F730D1">
        <w:rPr>
          <w:sz w:val="20"/>
          <w:szCs w:val="20"/>
        </w:rPr>
        <w:t>12% - 20</w:t>
      </w:r>
      <w:r w:rsidR="00B53DE0">
        <w:rPr>
          <w:sz w:val="20"/>
          <w:szCs w:val="20"/>
        </w:rPr>
        <w:t>%</w:t>
      </w:r>
      <w:r w:rsidR="00935963">
        <w:rPr>
          <w:sz w:val="20"/>
          <w:szCs w:val="20"/>
        </w:rPr>
        <w:t xml:space="preserve"> ±5%.</w:t>
      </w:r>
    </w:p>
    <w:p w14:paraId="6920D8DA" w14:textId="6D8DB9FE" w:rsidR="008B6186" w:rsidRDefault="0084567C" w:rsidP="06C32A84">
      <w:pPr>
        <w:rPr>
          <w:sz w:val="20"/>
          <w:szCs w:val="20"/>
        </w:rPr>
      </w:pPr>
      <w:r>
        <w:rPr>
          <w:sz w:val="20"/>
          <w:szCs w:val="20"/>
        </w:rPr>
        <w:t>Po zakończ</w:t>
      </w:r>
      <w:r w:rsidR="003468EB">
        <w:rPr>
          <w:sz w:val="20"/>
          <w:szCs w:val="20"/>
        </w:rPr>
        <w:t>onym</w:t>
      </w:r>
      <w:r>
        <w:rPr>
          <w:sz w:val="20"/>
          <w:szCs w:val="20"/>
        </w:rPr>
        <w:t xml:space="preserve"> </w:t>
      </w:r>
      <w:r w:rsidR="00194713">
        <w:rPr>
          <w:sz w:val="20"/>
          <w:szCs w:val="20"/>
        </w:rPr>
        <w:t>procesie</w:t>
      </w:r>
      <w:r>
        <w:rPr>
          <w:sz w:val="20"/>
          <w:szCs w:val="20"/>
        </w:rPr>
        <w:t xml:space="preserve"> wstępnego sezonowania, żużel zostanie poddany procesowi separacji metali żelaznych i nieżelaznych. </w:t>
      </w:r>
      <w:r w:rsidR="00350AC3">
        <w:rPr>
          <w:sz w:val="20"/>
          <w:szCs w:val="20"/>
        </w:rPr>
        <w:t>Nowa instalacji WWŻ</w:t>
      </w:r>
      <w:r w:rsidR="00350AC3" w:rsidRPr="00A82EED">
        <w:rPr>
          <w:sz w:val="20"/>
          <w:szCs w:val="20"/>
        </w:rPr>
        <w:t xml:space="preserve"> </w:t>
      </w:r>
      <w:r w:rsidR="00136740" w:rsidRPr="00A82EED">
        <w:rPr>
          <w:sz w:val="20"/>
          <w:szCs w:val="20"/>
        </w:rPr>
        <w:t>zapewni</w:t>
      </w:r>
      <w:r w:rsidR="00350AC3">
        <w:rPr>
          <w:sz w:val="20"/>
          <w:szCs w:val="20"/>
        </w:rPr>
        <w:t xml:space="preserve"> </w:t>
      </w:r>
      <w:r w:rsidR="00DB60E8">
        <w:rPr>
          <w:sz w:val="20"/>
          <w:szCs w:val="20"/>
        </w:rPr>
        <w:t>nominalną</w:t>
      </w:r>
      <w:r w:rsidR="00DB60E8" w:rsidRPr="00A82EED">
        <w:rPr>
          <w:sz w:val="20"/>
          <w:szCs w:val="20"/>
        </w:rPr>
        <w:t xml:space="preserve"> </w:t>
      </w:r>
      <w:r w:rsidR="00136740" w:rsidRPr="00A82EED">
        <w:rPr>
          <w:sz w:val="20"/>
          <w:szCs w:val="20"/>
        </w:rPr>
        <w:t>wydajność przetwarzania żużla określoną na</w:t>
      </w:r>
      <w:r w:rsidR="00D17D6B">
        <w:rPr>
          <w:sz w:val="20"/>
          <w:szCs w:val="20"/>
        </w:rPr>
        <w:t xml:space="preserve"> </w:t>
      </w:r>
      <w:r w:rsidR="00136740" w:rsidRPr="00A82EED">
        <w:rPr>
          <w:sz w:val="20"/>
          <w:szCs w:val="20"/>
        </w:rPr>
        <w:t>poziomie 40 Mg/h</w:t>
      </w:r>
      <w:r w:rsidR="00824BBF">
        <w:rPr>
          <w:sz w:val="20"/>
          <w:szCs w:val="20"/>
        </w:rPr>
        <w:t xml:space="preserve"> przy zachowaniu efektywności odzysku metali oraz ich czystości zgodnie z Parametrami Wymaganymi przez </w:t>
      </w:r>
      <w:r w:rsidR="00AF685E">
        <w:rPr>
          <w:sz w:val="20"/>
          <w:szCs w:val="20"/>
        </w:rPr>
        <w:t>Zamawiającego</w:t>
      </w:r>
      <w:r w:rsidR="0031367A">
        <w:rPr>
          <w:sz w:val="20"/>
          <w:szCs w:val="20"/>
        </w:rPr>
        <w:t xml:space="preserve"> oraz Parametrami Gwarantowanymi przez Wykonawcę</w:t>
      </w:r>
      <w:r w:rsidR="00136740" w:rsidRPr="00A82EED">
        <w:rPr>
          <w:sz w:val="20"/>
          <w:szCs w:val="20"/>
        </w:rPr>
        <w:t>.</w:t>
      </w:r>
      <w:r w:rsidR="00136740">
        <w:rPr>
          <w:sz w:val="20"/>
          <w:szCs w:val="20"/>
        </w:rPr>
        <w:t xml:space="preserve"> </w:t>
      </w:r>
      <w:r w:rsidR="001C6AC5">
        <w:rPr>
          <w:sz w:val="20"/>
          <w:szCs w:val="20"/>
        </w:rPr>
        <w:t xml:space="preserve">Ponadto, nowa instalacja WWŻ musi zapewnić roczną wydajność </w:t>
      </w:r>
      <w:r w:rsidR="002E56BA">
        <w:rPr>
          <w:sz w:val="20"/>
          <w:szCs w:val="20"/>
        </w:rPr>
        <w:t>określoną na poziomie ok. 120 tysięcy Mg, co wynika z</w:t>
      </w:r>
      <w:r w:rsidR="00CA0234">
        <w:rPr>
          <w:sz w:val="20"/>
          <w:szCs w:val="20"/>
        </w:rPr>
        <w:t xml:space="preserve"> </w:t>
      </w:r>
      <w:r w:rsidR="008013E5">
        <w:rPr>
          <w:sz w:val="20"/>
          <w:szCs w:val="20"/>
        </w:rPr>
        <w:t>zapisów decyzji o</w:t>
      </w:r>
      <w:r w:rsidR="00EB5FA9">
        <w:rPr>
          <w:sz w:val="20"/>
          <w:szCs w:val="20"/>
        </w:rPr>
        <w:t> </w:t>
      </w:r>
      <w:r w:rsidR="008013E5">
        <w:rPr>
          <w:sz w:val="20"/>
          <w:szCs w:val="20"/>
        </w:rPr>
        <w:t>uwarunkowaniach środowiskowych</w:t>
      </w:r>
      <w:r w:rsidR="00421E9B">
        <w:rPr>
          <w:sz w:val="20"/>
          <w:szCs w:val="20"/>
        </w:rPr>
        <w:t xml:space="preserve"> dla ZTPO</w:t>
      </w:r>
      <w:r w:rsidR="008013E5">
        <w:rPr>
          <w:sz w:val="20"/>
          <w:szCs w:val="20"/>
        </w:rPr>
        <w:t xml:space="preserve">. </w:t>
      </w:r>
      <w:r w:rsidR="00136740" w:rsidRPr="00A82EED">
        <w:rPr>
          <w:sz w:val="20"/>
          <w:szCs w:val="20"/>
        </w:rPr>
        <w:t xml:space="preserve">Na wejściu instalacji </w:t>
      </w:r>
      <w:r w:rsidR="007E7E3D">
        <w:rPr>
          <w:sz w:val="20"/>
          <w:szCs w:val="20"/>
        </w:rPr>
        <w:t xml:space="preserve">Wykonawca </w:t>
      </w:r>
      <w:r w:rsidR="00675E45">
        <w:rPr>
          <w:sz w:val="20"/>
          <w:szCs w:val="20"/>
        </w:rPr>
        <w:t>musi</w:t>
      </w:r>
      <w:r w:rsidR="007E7E3D">
        <w:rPr>
          <w:sz w:val="20"/>
          <w:szCs w:val="20"/>
        </w:rPr>
        <w:t xml:space="preserve"> umieścić </w:t>
      </w:r>
      <w:r w:rsidR="00136740" w:rsidRPr="00A82EED">
        <w:rPr>
          <w:sz w:val="20"/>
          <w:szCs w:val="20"/>
        </w:rPr>
        <w:t>stacj</w:t>
      </w:r>
      <w:r w:rsidR="007E7E3D">
        <w:rPr>
          <w:sz w:val="20"/>
          <w:szCs w:val="20"/>
        </w:rPr>
        <w:t>ę</w:t>
      </w:r>
      <w:r w:rsidR="00136740" w:rsidRPr="00A82EED">
        <w:rPr>
          <w:sz w:val="20"/>
          <w:szCs w:val="20"/>
        </w:rPr>
        <w:t xml:space="preserve"> nadawcz</w:t>
      </w:r>
      <w:r w:rsidR="00BB1B15">
        <w:rPr>
          <w:sz w:val="20"/>
          <w:szCs w:val="20"/>
        </w:rPr>
        <w:t>ą</w:t>
      </w:r>
      <w:r w:rsidR="00136740" w:rsidRPr="00A82EED">
        <w:rPr>
          <w:sz w:val="20"/>
          <w:szCs w:val="20"/>
        </w:rPr>
        <w:t xml:space="preserve"> wyposażon</w:t>
      </w:r>
      <w:r w:rsidR="00BB1B15">
        <w:rPr>
          <w:sz w:val="20"/>
          <w:szCs w:val="20"/>
        </w:rPr>
        <w:t>ą</w:t>
      </w:r>
      <w:r w:rsidR="00136740" w:rsidRPr="00A82EED">
        <w:rPr>
          <w:sz w:val="20"/>
          <w:szCs w:val="20"/>
        </w:rPr>
        <w:t xml:space="preserve"> w </w:t>
      </w:r>
      <w:r w:rsidR="005F5140" w:rsidRPr="00A82EED">
        <w:rPr>
          <w:sz w:val="20"/>
          <w:szCs w:val="20"/>
        </w:rPr>
        <w:t xml:space="preserve">rusztowe </w:t>
      </w:r>
      <w:r w:rsidR="00576D33" w:rsidRPr="00A82EED">
        <w:rPr>
          <w:sz w:val="20"/>
          <w:szCs w:val="20"/>
        </w:rPr>
        <w:t xml:space="preserve">sito </w:t>
      </w:r>
      <w:r w:rsidR="00136740" w:rsidRPr="00A82EED">
        <w:rPr>
          <w:sz w:val="20"/>
          <w:szCs w:val="20"/>
        </w:rPr>
        <w:t xml:space="preserve">wibracyjne, </w:t>
      </w:r>
      <w:r w:rsidR="00194713" w:rsidRPr="00A82EED">
        <w:rPr>
          <w:sz w:val="20"/>
          <w:szCs w:val="20"/>
        </w:rPr>
        <w:t>które</w:t>
      </w:r>
      <w:r w:rsidR="00194713">
        <w:rPr>
          <w:sz w:val="20"/>
          <w:szCs w:val="20"/>
        </w:rPr>
        <w:t>j</w:t>
      </w:r>
      <w:r w:rsidR="00136740" w:rsidRPr="00A82EED">
        <w:rPr>
          <w:sz w:val="20"/>
          <w:szCs w:val="20"/>
        </w:rPr>
        <w:t xml:space="preserve"> zadaniem będzie oddzielenie </w:t>
      </w:r>
      <w:proofErr w:type="spellStart"/>
      <w:r w:rsidR="00FD6C30">
        <w:rPr>
          <w:sz w:val="20"/>
          <w:szCs w:val="20"/>
        </w:rPr>
        <w:t>nadgabarytów</w:t>
      </w:r>
      <w:proofErr w:type="spellEnd"/>
      <w:r w:rsidR="00FD6C30" w:rsidRPr="00A82EED">
        <w:rPr>
          <w:sz w:val="20"/>
          <w:szCs w:val="20"/>
        </w:rPr>
        <w:t xml:space="preserve"> </w:t>
      </w:r>
      <w:r w:rsidR="00136740" w:rsidRPr="00A82EED">
        <w:rPr>
          <w:sz w:val="20"/>
          <w:szCs w:val="20"/>
        </w:rPr>
        <w:t>o</w:t>
      </w:r>
      <w:r w:rsidR="00FD6C30">
        <w:rPr>
          <w:sz w:val="20"/>
          <w:szCs w:val="20"/>
        </w:rPr>
        <w:t xml:space="preserve"> </w:t>
      </w:r>
      <w:r w:rsidR="00980155">
        <w:rPr>
          <w:sz w:val="20"/>
          <w:szCs w:val="20"/>
        </w:rPr>
        <w:t>określonym rozmiarze</w:t>
      </w:r>
      <w:r w:rsidR="00136740" w:rsidRPr="00A82EED">
        <w:rPr>
          <w:sz w:val="20"/>
          <w:szCs w:val="20"/>
        </w:rPr>
        <w:t xml:space="preserve">. </w:t>
      </w:r>
      <w:r w:rsidR="00136740">
        <w:rPr>
          <w:sz w:val="20"/>
          <w:szCs w:val="20"/>
        </w:rPr>
        <w:t xml:space="preserve">Załadunek </w:t>
      </w:r>
      <w:r w:rsidR="008E0570">
        <w:rPr>
          <w:sz w:val="20"/>
          <w:szCs w:val="20"/>
        </w:rPr>
        <w:t xml:space="preserve">stacji </w:t>
      </w:r>
      <w:r w:rsidR="00136740">
        <w:rPr>
          <w:sz w:val="20"/>
          <w:szCs w:val="20"/>
        </w:rPr>
        <w:t>nadawczej będzie realizowany za</w:t>
      </w:r>
      <w:r w:rsidR="003E3C49">
        <w:rPr>
          <w:sz w:val="20"/>
          <w:szCs w:val="20"/>
        </w:rPr>
        <w:t> </w:t>
      </w:r>
      <w:r w:rsidR="00136740">
        <w:rPr>
          <w:sz w:val="20"/>
          <w:szCs w:val="20"/>
        </w:rPr>
        <w:t>pomocą ładowarki kołowej.</w:t>
      </w:r>
      <w:r w:rsidR="006827CD">
        <w:rPr>
          <w:sz w:val="20"/>
          <w:szCs w:val="20"/>
        </w:rPr>
        <w:t xml:space="preserve"> </w:t>
      </w:r>
      <w:r w:rsidR="006827CD" w:rsidRPr="00A82EED">
        <w:rPr>
          <w:sz w:val="20"/>
          <w:szCs w:val="20"/>
        </w:rPr>
        <w:t xml:space="preserve">Dodatkowo, wspominane sito będzie miało możliwość odsiania większych </w:t>
      </w:r>
      <w:proofErr w:type="spellStart"/>
      <w:r w:rsidR="006827CD" w:rsidRPr="00A82EED">
        <w:rPr>
          <w:sz w:val="20"/>
          <w:szCs w:val="20"/>
        </w:rPr>
        <w:t>nadgabarytów</w:t>
      </w:r>
      <w:proofErr w:type="spellEnd"/>
      <w:r w:rsidR="00B15407">
        <w:rPr>
          <w:sz w:val="20"/>
          <w:szCs w:val="20"/>
        </w:rPr>
        <w:t xml:space="preserve"> (powyżej 210 mm)</w:t>
      </w:r>
      <w:r w:rsidR="006827CD" w:rsidRPr="00A82EED">
        <w:rPr>
          <w:sz w:val="20"/>
          <w:szCs w:val="20"/>
        </w:rPr>
        <w:t xml:space="preserve"> w przypadku awarii sita znajdującego się przy odżużlaczu.</w:t>
      </w:r>
      <w:r w:rsidR="00287EFF" w:rsidRPr="00287EFF">
        <w:rPr>
          <w:sz w:val="20"/>
          <w:szCs w:val="20"/>
        </w:rPr>
        <w:t xml:space="preserve"> </w:t>
      </w:r>
      <w:r w:rsidR="00034B85">
        <w:rPr>
          <w:sz w:val="20"/>
          <w:szCs w:val="20"/>
        </w:rPr>
        <w:t xml:space="preserve">W dalszej części </w:t>
      </w:r>
      <w:r w:rsidR="008B6186">
        <w:rPr>
          <w:sz w:val="20"/>
          <w:szCs w:val="20"/>
        </w:rPr>
        <w:t xml:space="preserve">ciągu technologicznego </w:t>
      </w:r>
      <w:r w:rsidR="00580AE5">
        <w:rPr>
          <w:sz w:val="20"/>
          <w:szCs w:val="20"/>
        </w:rPr>
        <w:t xml:space="preserve">Zamawiający dopuszcza przeprowadzenie </w:t>
      </w:r>
      <w:r w:rsidR="008B6186">
        <w:rPr>
          <w:sz w:val="20"/>
          <w:szCs w:val="20"/>
        </w:rPr>
        <w:t>wstępn</w:t>
      </w:r>
      <w:r w:rsidR="00580AE5">
        <w:rPr>
          <w:sz w:val="20"/>
          <w:szCs w:val="20"/>
        </w:rPr>
        <w:t>ej</w:t>
      </w:r>
      <w:r w:rsidR="008B6186">
        <w:rPr>
          <w:sz w:val="20"/>
          <w:szCs w:val="20"/>
        </w:rPr>
        <w:t xml:space="preserve"> separacj</w:t>
      </w:r>
      <w:r w:rsidR="00580AE5">
        <w:rPr>
          <w:sz w:val="20"/>
          <w:szCs w:val="20"/>
        </w:rPr>
        <w:t>i</w:t>
      </w:r>
      <w:r w:rsidR="008B6186">
        <w:rPr>
          <w:sz w:val="20"/>
          <w:szCs w:val="20"/>
        </w:rPr>
        <w:t xml:space="preserve"> metali żelaznych z frakcji uzyskanej w stacji nadawczej</w:t>
      </w:r>
      <w:r w:rsidR="00B96137">
        <w:rPr>
          <w:sz w:val="20"/>
          <w:szCs w:val="20"/>
        </w:rPr>
        <w:t xml:space="preserve">. Dodatkowo </w:t>
      </w:r>
      <w:r w:rsidR="009D0838">
        <w:rPr>
          <w:sz w:val="20"/>
          <w:szCs w:val="20"/>
        </w:rPr>
        <w:lastRenderedPageBreak/>
        <w:t>Zamawiający</w:t>
      </w:r>
      <w:r w:rsidR="00B96137">
        <w:rPr>
          <w:sz w:val="20"/>
          <w:szCs w:val="20"/>
        </w:rPr>
        <w:t xml:space="preserve"> wymaga wykonania </w:t>
      </w:r>
      <w:r w:rsidR="008B6186">
        <w:rPr>
          <w:sz w:val="20"/>
          <w:szCs w:val="20"/>
        </w:rPr>
        <w:t>separacj</w:t>
      </w:r>
      <w:r w:rsidR="004B68D2">
        <w:rPr>
          <w:sz w:val="20"/>
          <w:szCs w:val="20"/>
        </w:rPr>
        <w:t>i</w:t>
      </w:r>
      <w:r w:rsidR="008B6186">
        <w:rPr>
          <w:sz w:val="20"/>
          <w:szCs w:val="20"/>
        </w:rPr>
        <w:t xml:space="preserve"> lekkich frakcji niespalonyc</w:t>
      </w:r>
      <w:r w:rsidR="00EC4EC8">
        <w:rPr>
          <w:sz w:val="20"/>
          <w:szCs w:val="20"/>
        </w:rPr>
        <w:t>h</w:t>
      </w:r>
      <w:r w:rsidR="005E4820">
        <w:rPr>
          <w:sz w:val="20"/>
          <w:szCs w:val="20"/>
        </w:rPr>
        <w:t xml:space="preserve"> zawierających m. in.</w:t>
      </w:r>
      <w:r w:rsidR="0085176E">
        <w:rPr>
          <w:sz w:val="20"/>
          <w:szCs w:val="20"/>
        </w:rPr>
        <w:t xml:space="preserve"> foli</w:t>
      </w:r>
      <w:r w:rsidR="005E4820">
        <w:rPr>
          <w:sz w:val="20"/>
          <w:szCs w:val="20"/>
        </w:rPr>
        <w:t>e</w:t>
      </w:r>
      <w:r w:rsidR="0085176E">
        <w:rPr>
          <w:sz w:val="20"/>
          <w:szCs w:val="20"/>
        </w:rPr>
        <w:t>, tekstyli</w:t>
      </w:r>
      <w:r w:rsidR="005E4820">
        <w:rPr>
          <w:sz w:val="20"/>
          <w:szCs w:val="20"/>
        </w:rPr>
        <w:t>a</w:t>
      </w:r>
      <w:r w:rsidR="0085176E">
        <w:rPr>
          <w:sz w:val="20"/>
          <w:szCs w:val="20"/>
        </w:rPr>
        <w:t>.</w:t>
      </w:r>
    </w:p>
    <w:p w14:paraId="0568D39C" w14:textId="41371E02" w:rsidR="00C365FF" w:rsidRDefault="0060697D" w:rsidP="06C32A84">
      <w:pPr>
        <w:rPr>
          <w:sz w:val="20"/>
          <w:szCs w:val="20"/>
        </w:rPr>
      </w:pPr>
      <w:r>
        <w:rPr>
          <w:sz w:val="20"/>
          <w:szCs w:val="20"/>
        </w:rPr>
        <w:t xml:space="preserve">Po przeprowadzeniu separacji </w:t>
      </w:r>
      <w:r w:rsidR="004A0D53">
        <w:rPr>
          <w:sz w:val="20"/>
          <w:szCs w:val="20"/>
        </w:rPr>
        <w:t xml:space="preserve">lekkich frakcji niespalonych </w:t>
      </w:r>
      <w:r>
        <w:rPr>
          <w:sz w:val="20"/>
          <w:szCs w:val="20"/>
        </w:rPr>
        <w:t xml:space="preserve">ciężka frakcja </w:t>
      </w:r>
      <w:r w:rsidR="004346E7">
        <w:rPr>
          <w:sz w:val="20"/>
          <w:szCs w:val="20"/>
        </w:rPr>
        <w:t>może</w:t>
      </w:r>
      <w:r w:rsidR="00E567CA">
        <w:rPr>
          <w:sz w:val="20"/>
          <w:szCs w:val="20"/>
        </w:rPr>
        <w:t xml:space="preserve"> zostać poddana procesowi kruszenia </w:t>
      </w:r>
      <w:r w:rsidR="00400FD6">
        <w:rPr>
          <w:sz w:val="20"/>
          <w:szCs w:val="20"/>
        </w:rPr>
        <w:t xml:space="preserve">z wykorzystaniem urządzenia kruszącego. </w:t>
      </w:r>
      <w:r w:rsidR="008F5E4E">
        <w:rPr>
          <w:sz w:val="20"/>
          <w:szCs w:val="20"/>
        </w:rPr>
        <w:t>Uzyskan</w:t>
      </w:r>
      <w:r w:rsidR="00172EB6">
        <w:rPr>
          <w:sz w:val="20"/>
          <w:szCs w:val="20"/>
        </w:rPr>
        <w:t>y</w:t>
      </w:r>
      <w:r w:rsidR="008F5E4E">
        <w:rPr>
          <w:sz w:val="20"/>
          <w:szCs w:val="20"/>
        </w:rPr>
        <w:t xml:space="preserve"> w</w:t>
      </w:r>
      <w:r w:rsidR="00E7452A">
        <w:rPr>
          <w:sz w:val="20"/>
          <w:szCs w:val="20"/>
        </w:rPr>
        <w:t xml:space="preserve"> </w:t>
      </w:r>
      <w:r w:rsidR="008F5E4E">
        <w:rPr>
          <w:sz w:val="20"/>
          <w:szCs w:val="20"/>
        </w:rPr>
        <w:t xml:space="preserve">procesie kruszenia </w:t>
      </w:r>
      <w:r w:rsidR="00172EB6">
        <w:rPr>
          <w:sz w:val="20"/>
          <w:szCs w:val="20"/>
        </w:rPr>
        <w:t>żużel</w:t>
      </w:r>
      <w:r w:rsidR="007C6245">
        <w:rPr>
          <w:sz w:val="20"/>
          <w:szCs w:val="20"/>
        </w:rPr>
        <w:t xml:space="preserve"> należy </w:t>
      </w:r>
      <w:r w:rsidR="003622BA">
        <w:rPr>
          <w:sz w:val="20"/>
          <w:szCs w:val="20"/>
        </w:rPr>
        <w:t xml:space="preserve">podzielić na poszczególne frakcje granulometryczne </w:t>
      </w:r>
      <w:r w:rsidR="00685919">
        <w:rPr>
          <w:sz w:val="20"/>
          <w:szCs w:val="20"/>
        </w:rPr>
        <w:t xml:space="preserve">z wykorzystaniem wielopoziomowego sita wibracyjnego typu </w:t>
      </w:r>
      <w:proofErr w:type="spellStart"/>
      <w:r w:rsidR="00685919">
        <w:rPr>
          <w:sz w:val="20"/>
          <w:szCs w:val="20"/>
        </w:rPr>
        <w:t>flip</w:t>
      </w:r>
      <w:proofErr w:type="spellEnd"/>
      <w:r w:rsidR="00685919">
        <w:rPr>
          <w:sz w:val="20"/>
          <w:szCs w:val="20"/>
        </w:rPr>
        <w:t xml:space="preserve"> flop. </w:t>
      </w:r>
      <w:r w:rsidR="00935D09">
        <w:rPr>
          <w:sz w:val="20"/>
          <w:szCs w:val="20"/>
        </w:rPr>
        <w:t>Wykonawca jest zobowiązany zaproponować w</w:t>
      </w:r>
      <w:r w:rsidR="00F0515C">
        <w:rPr>
          <w:sz w:val="20"/>
          <w:szCs w:val="20"/>
        </w:rPr>
        <w:t>stępn</w:t>
      </w:r>
      <w:r w:rsidR="00935D09">
        <w:rPr>
          <w:sz w:val="20"/>
          <w:szCs w:val="20"/>
        </w:rPr>
        <w:t>e</w:t>
      </w:r>
      <w:r w:rsidR="00F0515C">
        <w:rPr>
          <w:sz w:val="20"/>
          <w:szCs w:val="20"/>
        </w:rPr>
        <w:t xml:space="preserve"> </w:t>
      </w:r>
      <w:r w:rsidR="00935D09">
        <w:rPr>
          <w:sz w:val="20"/>
          <w:szCs w:val="20"/>
        </w:rPr>
        <w:t xml:space="preserve">wielkości frakcji granulometrycznych na etapie składania ofert, natomiast </w:t>
      </w:r>
      <w:r w:rsidR="00343C54">
        <w:rPr>
          <w:sz w:val="20"/>
          <w:szCs w:val="20"/>
        </w:rPr>
        <w:t>ostateczną wielkość frakcji granulometrycznych na etapie projektu podstawowego z</w:t>
      </w:r>
      <w:r w:rsidR="005252E6">
        <w:rPr>
          <w:sz w:val="20"/>
          <w:szCs w:val="20"/>
        </w:rPr>
        <w:t xml:space="preserve"> </w:t>
      </w:r>
      <w:r w:rsidR="00343C54">
        <w:rPr>
          <w:sz w:val="20"/>
          <w:szCs w:val="20"/>
        </w:rPr>
        <w:t>uwzględnieniem dodatkowych danych oraz po uzyskaniu akceptacji ze strony Zamawiającego.</w:t>
      </w:r>
    </w:p>
    <w:p w14:paraId="1F5C32CB" w14:textId="6B7FB450" w:rsidR="004A31EA" w:rsidRDefault="0061162B" w:rsidP="06C32A84">
      <w:pPr>
        <w:rPr>
          <w:sz w:val="20"/>
          <w:szCs w:val="20"/>
        </w:rPr>
      </w:pPr>
      <w:r>
        <w:rPr>
          <w:sz w:val="20"/>
          <w:szCs w:val="20"/>
        </w:rPr>
        <w:t xml:space="preserve">Proces kruszenia w połączeniu z </w:t>
      </w:r>
      <w:r w:rsidR="00C94AAE">
        <w:rPr>
          <w:sz w:val="20"/>
          <w:szCs w:val="20"/>
        </w:rPr>
        <w:t xml:space="preserve">podziałem na </w:t>
      </w:r>
      <w:r w:rsidR="005252E6">
        <w:rPr>
          <w:sz w:val="20"/>
          <w:szCs w:val="20"/>
        </w:rPr>
        <w:t xml:space="preserve">poszczególne </w:t>
      </w:r>
      <w:r w:rsidR="00C94AAE">
        <w:rPr>
          <w:sz w:val="20"/>
          <w:szCs w:val="20"/>
        </w:rPr>
        <w:t>frakcj</w:t>
      </w:r>
      <w:r w:rsidR="00E1536C">
        <w:rPr>
          <w:sz w:val="20"/>
          <w:szCs w:val="20"/>
        </w:rPr>
        <w:t>e</w:t>
      </w:r>
      <w:r w:rsidR="00C94AAE">
        <w:rPr>
          <w:sz w:val="20"/>
          <w:szCs w:val="20"/>
        </w:rPr>
        <w:t xml:space="preserve"> </w:t>
      </w:r>
      <w:r w:rsidR="005252E6">
        <w:rPr>
          <w:sz w:val="20"/>
          <w:szCs w:val="20"/>
        </w:rPr>
        <w:t xml:space="preserve">granulometryczne </w:t>
      </w:r>
      <w:r w:rsidR="00053A15">
        <w:rPr>
          <w:sz w:val="20"/>
          <w:szCs w:val="20"/>
        </w:rPr>
        <w:t>muszą</w:t>
      </w:r>
      <w:r w:rsidR="00C94AAE">
        <w:rPr>
          <w:sz w:val="20"/>
          <w:szCs w:val="20"/>
        </w:rPr>
        <w:t xml:space="preserve"> zapewnić optymaln</w:t>
      </w:r>
      <w:r w:rsidR="00A4477A">
        <w:rPr>
          <w:sz w:val="20"/>
          <w:szCs w:val="20"/>
        </w:rPr>
        <w:t>e parametry separacji metali żelaznych i nieżelaznych z</w:t>
      </w:r>
      <w:r w:rsidR="005252E6">
        <w:rPr>
          <w:sz w:val="20"/>
          <w:szCs w:val="20"/>
        </w:rPr>
        <w:t xml:space="preserve"> </w:t>
      </w:r>
      <w:r w:rsidR="00A4477A">
        <w:rPr>
          <w:sz w:val="20"/>
          <w:szCs w:val="20"/>
        </w:rPr>
        <w:t>poszczególnych frakcji jak</w:t>
      </w:r>
      <w:r w:rsidR="008E0570">
        <w:rPr>
          <w:sz w:val="20"/>
          <w:szCs w:val="20"/>
        </w:rPr>
        <w:t xml:space="preserve"> </w:t>
      </w:r>
      <w:r w:rsidR="00A4477A">
        <w:rPr>
          <w:sz w:val="20"/>
          <w:szCs w:val="20"/>
        </w:rPr>
        <w:t xml:space="preserve">i </w:t>
      </w:r>
      <w:r w:rsidR="00A22F29">
        <w:rPr>
          <w:sz w:val="20"/>
          <w:szCs w:val="20"/>
        </w:rPr>
        <w:t xml:space="preserve">w ujęciu </w:t>
      </w:r>
      <w:r w:rsidR="00A4477A">
        <w:rPr>
          <w:sz w:val="20"/>
          <w:szCs w:val="20"/>
        </w:rPr>
        <w:t>całości</w:t>
      </w:r>
      <w:r w:rsidR="00F80456">
        <w:rPr>
          <w:sz w:val="20"/>
          <w:szCs w:val="20"/>
        </w:rPr>
        <w:t>owego strumienia waloryzowanego żużla</w:t>
      </w:r>
      <w:r w:rsidR="00A22F29">
        <w:rPr>
          <w:sz w:val="20"/>
          <w:szCs w:val="20"/>
        </w:rPr>
        <w:t>.</w:t>
      </w:r>
    </w:p>
    <w:p w14:paraId="5E74ACE9" w14:textId="3684D074" w:rsidR="002C3F4C" w:rsidRDefault="006E7A33" w:rsidP="06C32A84">
      <w:pPr>
        <w:rPr>
          <w:sz w:val="20"/>
          <w:szCs w:val="20"/>
        </w:rPr>
      </w:pPr>
      <w:r>
        <w:rPr>
          <w:sz w:val="20"/>
          <w:szCs w:val="20"/>
        </w:rPr>
        <w:t xml:space="preserve">Każdą z wydzielonych frakcji </w:t>
      </w:r>
      <w:r w:rsidR="00F309A2">
        <w:rPr>
          <w:sz w:val="20"/>
          <w:szCs w:val="20"/>
        </w:rPr>
        <w:t xml:space="preserve">granulometrycznych </w:t>
      </w:r>
      <w:r>
        <w:rPr>
          <w:sz w:val="20"/>
          <w:szCs w:val="20"/>
        </w:rPr>
        <w:t xml:space="preserve">należy </w:t>
      </w:r>
      <w:r w:rsidR="00570FB5">
        <w:rPr>
          <w:sz w:val="20"/>
          <w:szCs w:val="20"/>
        </w:rPr>
        <w:t xml:space="preserve">skierować w obszar działania urządzeń służących zarówno do separacji metali żelaznych (np.: bębny magnetyczne, separatory </w:t>
      </w:r>
      <w:proofErr w:type="spellStart"/>
      <w:r w:rsidR="00570FB5">
        <w:rPr>
          <w:sz w:val="20"/>
          <w:szCs w:val="20"/>
        </w:rPr>
        <w:t>nadtaśmowe</w:t>
      </w:r>
      <w:proofErr w:type="spellEnd"/>
      <w:r w:rsidR="00570FB5">
        <w:rPr>
          <w:sz w:val="20"/>
          <w:szCs w:val="20"/>
        </w:rPr>
        <w:t>)</w:t>
      </w:r>
      <w:r w:rsidR="00F128F3">
        <w:rPr>
          <w:sz w:val="20"/>
          <w:szCs w:val="20"/>
        </w:rPr>
        <w:t xml:space="preserve"> jak i metali nieżelaznych (np. separatory wiroprądowe).</w:t>
      </w:r>
    </w:p>
    <w:p w14:paraId="4CA49CFF" w14:textId="7950605B" w:rsidR="007F163D" w:rsidRDefault="002C3F4C" w:rsidP="007561A8">
      <w:pPr>
        <w:rPr>
          <w:sz w:val="20"/>
          <w:szCs w:val="20"/>
        </w:rPr>
      </w:pPr>
      <w:r>
        <w:rPr>
          <w:sz w:val="20"/>
          <w:szCs w:val="20"/>
        </w:rPr>
        <w:t xml:space="preserve">Metale żelazne oraz nieżelazne wydzielone na każdym z etapów separacji należy skierować do zbiorczych boksów </w:t>
      </w:r>
      <w:r w:rsidR="002669E3">
        <w:rPr>
          <w:sz w:val="20"/>
          <w:szCs w:val="20"/>
        </w:rPr>
        <w:t>(odpowiednio metali żelaznych i nieżelaznych)</w:t>
      </w:r>
      <w:r w:rsidR="000703AD">
        <w:rPr>
          <w:sz w:val="20"/>
          <w:szCs w:val="20"/>
        </w:rPr>
        <w:t xml:space="preserve">. </w:t>
      </w:r>
      <w:r w:rsidR="00240510">
        <w:rPr>
          <w:sz w:val="20"/>
          <w:szCs w:val="20"/>
        </w:rPr>
        <w:t xml:space="preserve">Wykonawca jest zobowiązany do </w:t>
      </w:r>
      <w:r w:rsidR="00514E9E">
        <w:rPr>
          <w:sz w:val="20"/>
          <w:szCs w:val="20"/>
        </w:rPr>
        <w:t>uzyskania</w:t>
      </w:r>
      <w:r w:rsidR="00240510">
        <w:rPr>
          <w:sz w:val="20"/>
          <w:szCs w:val="20"/>
        </w:rPr>
        <w:t xml:space="preserve"> akceptacji </w:t>
      </w:r>
      <w:r w:rsidR="00514E9E">
        <w:rPr>
          <w:sz w:val="20"/>
          <w:szCs w:val="20"/>
        </w:rPr>
        <w:t>Zamawiającego</w:t>
      </w:r>
      <w:r w:rsidR="00240510">
        <w:rPr>
          <w:sz w:val="20"/>
          <w:szCs w:val="20"/>
        </w:rPr>
        <w:t xml:space="preserve"> dla lokalizacji</w:t>
      </w:r>
      <w:r w:rsidR="009B7AFA">
        <w:rPr>
          <w:sz w:val="20"/>
          <w:szCs w:val="20"/>
        </w:rPr>
        <w:t xml:space="preserve"> </w:t>
      </w:r>
      <w:r w:rsidR="005B7321">
        <w:rPr>
          <w:sz w:val="20"/>
          <w:szCs w:val="20"/>
        </w:rPr>
        <w:t>wymienionych</w:t>
      </w:r>
      <w:r w:rsidR="009B7AFA">
        <w:rPr>
          <w:sz w:val="20"/>
          <w:szCs w:val="20"/>
        </w:rPr>
        <w:t xml:space="preserve"> boksów. </w:t>
      </w:r>
      <w:r w:rsidR="00791765">
        <w:rPr>
          <w:sz w:val="20"/>
          <w:szCs w:val="20"/>
        </w:rPr>
        <w:t xml:space="preserve">Pozostały po procesie waloryzacji </w:t>
      </w:r>
      <w:r w:rsidR="00F21A73">
        <w:rPr>
          <w:sz w:val="20"/>
          <w:szCs w:val="20"/>
        </w:rPr>
        <w:t>żużel (z każdego etapu procesu technologicznego)</w:t>
      </w:r>
      <w:r w:rsidR="00EA54BF">
        <w:rPr>
          <w:sz w:val="20"/>
          <w:szCs w:val="20"/>
        </w:rPr>
        <w:t xml:space="preserve"> </w:t>
      </w:r>
      <w:r w:rsidR="00791765">
        <w:rPr>
          <w:sz w:val="20"/>
          <w:szCs w:val="20"/>
        </w:rPr>
        <w:t xml:space="preserve">należy skierować </w:t>
      </w:r>
      <w:r w:rsidR="000655D8">
        <w:rPr>
          <w:sz w:val="20"/>
          <w:szCs w:val="20"/>
        </w:rPr>
        <w:t xml:space="preserve">przenośnikami taśmowymi na pryzmę, skąd zostaną rozprowadzone ładowarką kołową po strefie właściwego sezonowania </w:t>
      </w:r>
      <w:r w:rsidR="001650F3">
        <w:rPr>
          <w:sz w:val="20"/>
          <w:szCs w:val="20"/>
        </w:rPr>
        <w:t xml:space="preserve">trwającego </w:t>
      </w:r>
      <w:r w:rsidR="001512FE">
        <w:rPr>
          <w:sz w:val="20"/>
          <w:szCs w:val="20"/>
        </w:rPr>
        <w:t>ok. 12 tygodni</w:t>
      </w:r>
      <w:r w:rsidR="001650F3">
        <w:rPr>
          <w:sz w:val="20"/>
          <w:szCs w:val="20"/>
        </w:rPr>
        <w:t>.</w:t>
      </w:r>
      <w:r w:rsidR="00C6357A">
        <w:rPr>
          <w:sz w:val="20"/>
          <w:szCs w:val="20"/>
        </w:rPr>
        <w:t xml:space="preserve"> Zamawiający przewiduje również możliwość prowadzenia procesu właściwego sezonowania u odbiorcy zewnętrznego. </w:t>
      </w:r>
      <w:r w:rsidR="0030650D">
        <w:rPr>
          <w:sz w:val="20"/>
          <w:szCs w:val="20"/>
        </w:rPr>
        <w:t>Wykonawca jest zobowiązany uzyskać zgodę Zamawiającego dla miejsca</w:t>
      </w:r>
      <w:r w:rsidR="009C5CCE">
        <w:rPr>
          <w:sz w:val="20"/>
          <w:szCs w:val="20"/>
        </w:rPr>
        <w:t xml:space="preserve"> oraz </w:t>
      </w:r>
      <w:r w:rsidR="0030650D">
        <w:rPr>
          <w:sz w:val="20"/>
          <w:szCs w:val="20"/>
        </w:rPr>
        <w:t>sposobu</w:t>
      </w:r>
      <w:r w:rsidR="009C5CCE">
        <w:rPr>
          <w:sz w:val="20"/>
          <w:szCs w:val="20"/>
        </w:rPr>
        <w:t xml:space="preserve"> rozprowadzenia żużla po strefie właściwego sezonowania żużla</w:t>
      </w:r>
      <w:r w:rsidR="0030650D">
        <w:rPr>
          <w:sz w:val="20"/>
          <w:szCs w:val="20"/>
        </w:rPr>
        <w:t>.</w:t>
      </w:r>
    </w:p>
    <w:p w14:paraId="6794CF56" w14:textId="71252973" w:rsidR="00565ACC" w:rsidRDefault="009E5824" w:rsidP="06C32A84">
      <w:pPr>
        <w:rPr>
          <w:color w:val="000000" w:themeColor="text1"/>
          <w:sz w:val="20"/>
          <w:szCs w:val="20"/>
        </w:rPr>
      </w:pPr>
      <w:r w:rsidRPr="00A82EED">
        <w:rPr>
          <w:sz w:val="20"/>
          <w:szCs w:val="20"/>
        </w:rPr>
        <w:t xml:space="preserve">Wymaganym jest, aby </w:t>
      </w:r>
      <w:r w:rsidR="0052691B">
        <w:rPr>
          <w:sz w:val="20"/>
          <w:szCs w:val="20"/>
        </w:rPr>
        <w:t>nowa</w:t>
      </w:r>
      <w:r w:rsidRPr="00A82EED">
        <w:rPr>
          <w:sz w:val="20"/>
          <w:szCs w:val="20"/>
        </w:rPr>
        <w:t xml:space="preserve"> instalacja </w:t>
      </w:r>
      <w:r w:rsidR="00490E8B" w:rsidRPr="00A82EED">
        <w:rPr>
          <w:sz w:val="20"/>
          <w:szCs w:val="20"/>
        </w:rPr>
        <w:t xml:space="preserve">WWŻ </w:t>
      </w:r>
      <w:r w:rsidR="00490E8B" w:rsidRPr="005D527D">
        <w:rPr>
          <w:color w:val="000000" w:themeColor="text1"/>
          <w:sz w:val="20"/>
          <w:szCs w:val="20"/>
        </w:rPr>
        <w:t>spełniała</w:t>
      </w:r>
      <w:r w:rsidR="00916FFC" w:rsidRPr="005D527D">
        <w:rPr>
          <w:color w:val="000000" w:themeColor="text1"/>
          <w:sz w:val="20"/>
          <w:szCs w:val="20"/>
        </w:rPr>
        <w:t xml:space="preserve"> wymaga</w:t>
      </w:r>
      <w:r w:rsidR="00E16230" w:rsidRPr="005D527D">
        <w:rPr>
          <w:color w:val="000000" w:themeColor="text1"/>
          <w:sz w:val="20"/>
          <w:szCs w:val="20"/>
        </w:rPr>
        <w:t>nia</w:t>
      </w:r>
      <w:r w:rsidR="00916FFC" w:rsidRPr="005D527D">
        <w:rPr>
          <w:color w:val="000000" w:themeColor="text1"/>
          <w:sz w:val="20"/>
          <w:szCs w:val="20"/>
        </w:rPr>
        <w:t xml:space="preserve"> określon</w:t>
      </w:r>
      <w:r w:rsidR="00E16230" w:rsidRPr="005D527D">
        <w:rPr>
          <w:color w:val="000000" w:themeColor="text1"/>
          <w:sz w:val="20"/>
          <w:szCs w:val="20"/>
        </w:rPr>
        <w:t>e</w:t>
      </w:r>
      <w:r w:rsidR="00916FFC" w:rsidRPr="005D527D">
        <w:rPr>
          <w:color w:val="000000" w:themeColor="text1"/>
          <w:sz w:val="20"/>
          <w:szCs w:val="20"/>
        </w:rPr>
        <w:t xml:space="preserve"> przez Parametry Wymagane przez Zamawiającego oraz przez Parametry </w:t>
      </w:r>
      <w:r w:rsidR="00083E1F">
        <w:rPr>
          <w:color w:val="000000" w:themeColor="text1"/>
          <w:sz w:val="20"/>
          <w:szCs w:val="20"/>
        </w:rPr>
        <w:t>Gwarantowane</w:t>
      </w:r>
      <w:r w:rsidR="00916FFC" w:rsidRPr="005D527D">
        <w:rPr>
          <w:color w:val="000000" w:themeColor="text1"/>
          <w:sz w:val="20"/>
          <w:szCs w:val="20"/>
        </w:rPr>
        <w:t xml:space="preserve"> przez </w:t>
      </w:r>
      <w:r w:rsidR="00083E1F">
        <w:rPr>
          <w:color w:val="000000" w:themeColor="text1"/>
          <w:sz w:val="20"/>
          <w:szCs w:val="20"/>
        </w:rPr>
        <w:t>Wykonawcę</w:t>
      </w:r>
      <w:r w:rsidR="00916FFC" w:rsidRPr="005D527D">
        <w:rPr>
          <w:color w:val="000000" w:themeColor="text1"/>
          <w:sz w:val="20"/>
          <w:szCs w:val="20"/>
        </w:rPr>
        <w:t xml:space="preserve">. </w:t>
      </w:r>
      <w:r w:rsidR="00D600AF" w:rsidRPr="00A82EED">
        <w:rPr>
          <w:sz w:val="20"/>
          <w:szCs w:val="20"/>
        </w:rPr>
        <w:t xml:space="preserve">Minimalna roczna wydajność </w:t>
      </w:r>
      <w:r w:rsidR="00646CDD" w:rsidRPr="00A82EED">
        <w:rPr>
          <w:sz w:val="20"/>
          <w:szCs w:val="20"/>
        </w:rPr>
        <w:t xml:space="preserve">została określona na poziomie </w:t>
      </w:r>
      <w:r w:rsidR="002B5CEC">
        <w:rPr>
          <w:color w:val="000000" w:themeColor="text1"/>
          <w:sz w:val="20"/>
          <w:szCs w:val="20"/>
        </w:rPr>
        <w:t>12</w:t>
      </w:r>
      <w:r w:rsidR="002B5CEC" w:rsidRPr="00A82EED">
        <w:rPr>
          <w:color w:val="000000" w:themeColor="text1"/>
          <w:sz w:val="20"/>
          <w:szCs w:val="20"/>
        </w:rPr>
        <w:t xml:space="preserve">0 </w:t>
      </w:r>
      <w:r w:rsidR="00C02A13" w:rsidRPr="00A82EED">
        <w:rPr>
          <w:color w:val="000000" w:themeColor="text1"/>
          <w:sz w:val="20"/>
          <w:szCs w:val="20"/>
        </w:rPr>
        <w:t>000</w:t>
      </w:r>
      <w:r w:rsidR="00646CDD" w:rsidRPr="00A82EED">
        <w:rPr>
          <w:color w:val="000000" w:themeColor="text1"/>
          <w:sz w:val="20"/>
          <w:szCs w:val="20"/>
        </w:rPr>
        <w:t xml:space="preserve"> Mg rocznie rozpatrując </w:t>
      </w:r>
      <w:r w:rsidR="002B5CEC">
        <w:rPr>
          <w:color w:val="000000" w:themeColor="text1"/>
          <w:sz w:val="20"/>
          <w:szCs w:val="20"/>
        </w:rPr>
        <w:t>12</w:t>
      </w:r>
      <w:r w:rsidR="008661CB">
        <w:rPr>
          <w:color w:val="000000" w:themeColor="text1"/>
          <w:sz w:val="20"/>
          <w:szCs w:val="20"/>
        </w:rPr>
        <w:t> </w:t>
      </w:r>
      <w:r w:rsidR="00646CDD" w:rsidRPr="00A82EED">
        <w:rPr>
          <w:color w:val="000000" w:themeColor="text1"/>
          <w:sz w:val="20"/>
          <w:szCs w:val="20"/>
        </w:rPr>
        <w:t>godzin pracy instalacji</w:t>
      </w:r>
      <w:r w:rsidR="00E84DF8" w:rsidRPr="00A82EED">
        <w:rPr>
          <w:color w:val="000000" w:themeColor="text1"/>
          <w:sz w:val="20"/>
          <w:szCs w:val="20"/>
        </w:rPr>
        <w:t xml:space="preserve"> </w:t>
      </w:r>
      <w:r w:rsidR="00226521" w:rsidRPr="00A82EED">
        <w:rPr>
          <w:color w:val="000000" w:themeColor="text1"/>
          <w:sz w:val="20"/>
          <w:szCs w:val="20"/>
        </w:rPr>
        <w:t xml:space="preserve">przez </w:t>
      </w:r>
      <w:r w:rsidR="00646CDD" w:rsidRPr="00A82EED">
        <w:rPr>
          <w:color w:val="000000" w:themeColor="text1"/>
          <w:sz w:val="20"/>
          <w:szCs w:val="20"/>
        </w:rPr>
        <w:t>5 dni w tygodniu.</w:t>
      </w:r>
    </w:p>
    <w:p w14:paraId="6EC7E0EE" w14:textId="100A4256" w:rsidR="001347A2" w:rsidRDefault="001347A2" w:rsidP="06C32A84">
      <w:pPr>
        <w:rPr>
          <w:color w:val="000000" w:themeColor="text1"/>
          <w:sz w:val="20"/>
          <w:szCs w:val="20"/>
        </w:rPr>
      </w:pPr>
      <w:r>
        <w:rPr>
          <w:color w:val="000000" w:themeColor="text1"/>
          <w:sz w:val="20"/>
          <w:szCs w:val="20"/>
        </w:rPr>
        <w:t xml:space="preserve">Należy również przewidzieć </w:t>
      </w:r>
      <w:r w:rsidR="00AB07C5">
        <w:rPr>
          <w:color w:val="000000" w:themeColor="text1"/>
          <w:sz w:val="20"/>
          <w:szCs w:val="20"/>
        </w:rPr>
        <w:t xml:space="preserve">posadowienie trzech pojemników, </w:t>
      </w:r>
      <w:r w:rsidR="00437CB2">
        <w:rPr>
          <w:color w:val="000000" w:themeColor="text1"/>
          <w:sz w:val="20"/>
          <w:szCs w:val="20"/>
        </w:rPr>
        <w:t xml:space="preserve">przenoszonych za pomocą wózka widłowego, </w:t>
      </w:r>
      <w:r w:rsidR="00AB07C5">
        <w:rPr>
          <w:color w:val="000000" w:themeColor="text1"/>
          <w:sz w:val="20"/>
          <w:szCs w:val="20"/>
        </w:rPr>
        <w:t xml:space="preserve">każdy o </w:t>
      </w:r>
      <w:r w:rsidR="00FA5EAB">
        <w:rPr>
          <w:color w:val="000000" w:themeColor="text1"/>
          <w:sz w:val="20"/>
          <w:szCs w:val="20"/>
        </w:rPr>
        <w:t>pojemności</w:t>
      </w:r>
      <w:r w:rsidR="00AB07C5">
        <w:rPr>
          <w:color w:val="000000" w:themeColor="text1"/>
          <w:sz w:val="20"/>
          <w:szCs w:val="20"/>
        </w:rPr>
        <w:t xml:space="preserve"> min. 1,2 m</w:t>
      </w:r>
      <w:r w:rsidR="00AB07C5">
        <w:rPr>
          <w:color w:val="000000" w:themeColor="text1"/>
          <w:sz w:val="20"/>
          <w:szCs w:val="20"/>
          <w:vertAlign w:val="superscript"/>
        </w:rPr>
        <w:t>3</w:t>
      </w:r>
      <w:r w:rsidR="00AB07C5">
        <w:rPr>
          <w:color w:val="000000" w:themeColor="text1"/>
          <w:sz w:val="20"/>
          <w:szCs w:val="20"/>
        </w:rPr>
        <w:t xml:space="preserve"> dla następujących zastosowań:</w:t>
      </w:r>
    </w:p>
    <w:p w14:paraId="500F985F" w14:textId="1D3CAE12" w:rsidR="00AB07C5" w:rsidRDefault="003F2551" w:rsidP="00AB07C5">
      <w:pPr>
        <w:pStyle w:val="Akapitzlist"/>
        <w:numPr>
          <w:ilvl w:val="0"/>
          <w:numId w:val="185"/>
        </w:numPr>
        <w:rPr>
          <w:sz w:val="20"/>
          <w:szCs w:val="20"/>
        </w:rPr>
      </w:pPr>
      <w:r>
        <w:rPr>
          <w:sz w:val="20"/>
          <w:szCs w:val="20"/>
        </w:rPr>
        <w:t xml:space="preserve">Magazynowania </w:t>
      </w:r>
      <w:proofErr w:type="spellStart"/>
      <w:r>
        <w:rPr>
          <w:sz w:val="20"/>
          <w:szCs w:val="20"/>
        </w:rPr>
        <w:t>nadgabarytów</w:t>
      </w:r>
      <w:proofErr w:type="spellEnd"/>
      <w:r>
        <w:rPr>
          <w:sz w:val="20"/>
          <w:szCs w:val="20"/>
        </w:rPr>
        <w:t xml:space="preserve"> odsiewanych w stacji nadawczej;</w:t>
      </w:r>
    </w:p>
    <w:p w14:paraId="592F3E78" w14:textId="56F3F2CA" w:rsidR="003F2551" w:rsidRDefault="003F2551" w:rsidP="00AB07C5">
      <w:pPr>
        <w:pStyle w:val="Akapitzlist"/>
        <w:numPr>
          <w:ilvl w:val="0"/>
          <w:numId w:val="185"/>
        </w:numPr>
        <w:rPr>
          <w:sz w:val="20"/>
          <w:szCs w:val="20"/>
        </w:rPr>
      </w:pPr>
      <w:r>
        <w:rPr>
          <w:sz w:val="20"/>
          <w:szCs w:val="20"/>
        </w:rPr>
        <w:t xml:space="preserve">Magazynowania niespalonej </w:t>
      </w:r>
      <w:r w:rsidR="00FA5EAB">
        <w:rPr>
          <w:sz w:val="20"/>
          <w:szCs w:val="20"/>
        </w:rPr>
        <w:t>frakcji</w:t>
      </w:r>
      <w:r>
        <w:rPr>
          <w:sz w:val="20"/>
          <w:szCs w:val="20"/>
        </w:rPr>
        <w:t xml:space="preserve"> </w:t>
      </w:r>
      <w:r w:rsidR="001F3226">
        <w:rPr>
          <w:sz w:val="20"/>
          <w:szCs w:val="20"/>
        </w:rPr>
        <w:t>lekkiej;</w:t>
      </w:r>
    </w:p>
    <w:p w14:paraId="5E6F38E2" w14:textId="49624DCC" w:rsidR="001F3226" w:rsidRPr="00827659" w:rsidRDefault="001F3226" w:rsidP="00827659">
      <w:pPr>
        <w:pStyle w:val="Akapitzlist"/>
        <w:numPr>
          <w:ilvl w:val="0"/>
          <w:numId w:val="185"/>
        </w:numPr>
        <w:rPr>
          <w:sz w:val="20"/>
          <w:szCs w:val="20"/>
        </w:rPr>
      </w:pPr>
      <w:r>
        <w:rPr>
          <w:sz w:val="20"/>
          <w:szCs w:val="20"/>
        </w:rPr>
        <w:t xml:space="preserve">Magazynowania niespalonej frakcji ciężkiej. </w:t>
      </w:r>
    </w:p>
    <w:p w14:paraId="7D070437" w14:textId="39B41B70" w:rsidR="00430F40" w:rsidRPr="00A82EED" w:rsidDel="00D70AD3" w:rsidRDefault="00430F40" w:rsidP="00834C0B">
      <w:pPr>
        <w:spacing w:after="0"/>
        <w:rPr>
          <w:sz w:val="20"/>
          <w:szCs w:val="20"/>
        </w:rPr>
      </w:pPr>
      <w:r w:rsidRPr="00A82EED" w:rsidDel="00D70AD3">
        <w:rPr>
          <w:sz w:val="20"/>
          <w:szCs w:val="20"/>
        </w:rPr>
        <w:t xml:space="preserve">Wykonawca jest zobowiązany do takiego zaprojektowania i wykonania </w:t>
      </w:r>
      <w:r w:rsidR="00020750">
        <w:rPr>
          <w:sz w:val="20"/>
          <w:szCs w:val="20"/>
        </w:rPr>
        <w:t>nowej instalacji</w:t>
      </w:r>
      <w:r w:rsidRPr="00A82EED" w:rsidDel="00D70AD3">
        <w:rPr>
          <w:sz w:val="20"/>
          <w:szCs w:val="20"/>
        </w:rPr>
        <w:t xml:space="preserve"> </w:t>
      </w:r>
      <w:r w:rsidR="006763A3" w:rsidRPr="006763A3" w:rsidDel="00D70AD3">
        <w:rPr>
          <w:sz w:val="20"/>
          <w:szCs w:val="20"/>
        </w:rPr>
        <w:t>WWŻ,</w:t>
      </w:r>
      <w:r w:rsidRPr="00A82EED" w:rsidDel="00D70AD3">
        <w:rPr>
          <w:sz w:val="20"/>
          <w:szCs w:val="20"/>
        </w:rPr>
        <w:t xml:space="preserve"> aby</w:t>
      </w:r>
      <w:r w:rsidR="008661CB">
        <w:rPr>
          <w:sz w:val="20"/>
          <w:szCs w:val="20"/>
        </w:rPr>
        <w:t> </w:t>
      </w:r>
      <w:r w:rsidRPr="00A82EED" w:rsidDel="00D70AD3">
        <w:rPr>
          <w:sz w:val="20"/>
          <w:szCs w:val="20"/>
        </w:rPr>
        <w:t>powyższe wymagania zostały spełnione.</w:t>
      </w:r>
    </w:p>
    <w:p w14:paraId="69C55FE7" w14:textId="452DE0EA" w:rsidR="00877138" w:rsidRDefault="00877138" w:rsidP="00877138">
      <w:pPr>
        <w:spacing w:after="0"/>
        <w:rPr>
          <w:sz w:val="20"/>
          <w:szCs w:val="20"/>
        </w:rPr>
      </w:pPr>
      <w:r w:rsidRPr="00A82EED">
        <w:rPr>
          <w:sz w:val="20"/>
          <w:szCs w:val="20"/>
        </w:rPr>
        <w:lastRenderedPageBreak/>
        <w:t>Dla założonego okresu eksploatacji wynoszącego 20 lat Wykonawca określi oczekiwany cykl remontowy.</w:t>
      </w:r>
      <w:r w:rsidR="007C646B">
        <w:rPr>
          <w:sz w:val="20"/>
          <w:szCs w:val="20"/>
        </w:rPr>
        <w:t xml:space="preserve"> Dodatkowo Wykonaw</w:t>
      </w:r>
      <w:r w:rsidR="001C1C89">
        <w:rPr>
          <w:sz w:val="20"/>
          <w:szCs w:val="20"/>
        </w:rPr>
        <w:t xml:space="preserve">ca jest zobowiązany do przygotowania i przedstawienia procedury </w:t>
      </w:r>
      <w:r w:rsidR="007169EC">
        <w:rPr>
          <w:sz w:val="20"/>
          <w:szCs w:val="20"/>
        </w:rPr>
        <w:t>remontowej dla co najmniej:</w:t>
      </w:r>
    </w:p>
    <w:p w14:paraId="3BF185B1" w14:textId="0F6154B6" w:rsidR="007169EC" w:rsidRDefault="00E039A5" w:rsidP="007169EC">
      <w:pPr>
        <w:pStyle w:val="Akapitzlist"/>
        <w:numPr>
          <w:ilvl w:val="0"/>
          <w:numId w:val="202"/>
        </w:numPr>
        <w:spacing w:after="0"/>
        <w:rPr>
          <w:sz w:val="20"/>
          <w:szCs w:val="20"/>
        </w:rPr>
      </w:pPr>
      <w:r>
        <w:rPr>
          <w:sz w:val="20"/>
          <w:szCs w:val="20"/>
        </w:rPr>
        <w:t>Sit wibracyjnych;</w:t>
      </w:r>
    </w:p>
    <w:p w14:paraId="7C2D9025" w14:textId="273957E4" w:rsidR="00E039A5" w:rsidRPr="00D820B0" w:rsidRDefault="00E039A5" w:rsidP="007169EC">
      <w:pPr>
        <w:pStyle w:val="Akapitzlist"/>
        <w:numPr>
          <w:ilvl w:val="0"/>
          <w:numId w:val="202"/>
        </w:numPr>
        <w:spacing w:after="0"/>
        <w:rPr>
          <w:sz w:val="20"/>
          <w:szCs w:val="20"/>
        </w:rPr>
      </w:pPr>
      <w:proofErr w:type="spellStart"/>
      <w:r>
        <w:rPr>
          <w:sz w:val="20"/>
          <w:szCs w:val="20"/>
        </w:rPr>
        <w:t>Nadtaśmowych</w:t>
      </w:r>
      <w:proofErr w:type="spellEnd"/>
      <w:r>
        <w:rPr>
          <w:sz w:val="20"/>
          <w:szCs w:val="20"/>
        </w:rPr>
        <w:t xml:space="preserve"> separatorów metali żelaznych</w:t>
      </w:r>
      <w:r w:rsidR="00B67F39">
        <w:rPr>
          <w:color w:val="000000" w:themeColor="text1"/>
          <w:sz w:val="20"/>
          <w:szCs w:val="20"/>
        </w:rPr>
        <w:t>;</w:t>
      </w:r>
    </w:p>
    <w:p w14:paraId="57D5F00D" w14:textId="1510881B" w:rsidR="00B67F39" w:rsidRPr="00D820B0" w:rsidRDefault="00B67F39" w:rsidP="007169EC">
      <w:pPr>
        <w:pStyle w:val="Akapitzlist"/>
        <w:numPr>
          <w:ilvl w:val="0"/>
          <w:numId w:val="202"/>
        </w:numPr>
        <w:spacing w:after="0"/>
        <w:rPr>
          <w:sz w:val="20"/>
          <w:szCs w:val="20"/>
        </w:rPr>
      </w:pPr>
      <w:r>
        <w:rPr>
          <w:color w:val="000000" w:themeColor="text1"/>
          <w:sz w:val="20"/>
          <w:szCs w:val="20"/>
        </w:rPr>
        <w:t xml:space="preserve">Bębnów magnetycznych </w:t>
      </w:r>
      <w:r w:rsidR="00495D92">
        <w:rPr>
          <w:color w:val="000000" w:themeColor="text1"/>
          <w:sz w:val="20"/>
          <w:szCs w:val="20"/>
        </w:rPr>
        <w:t>do separacji metali żelaznych;</w:t>
      </w:r>
    </w:p>
    <w:p w14:paraId="25E0CB0D" w14:textId="76349B32" w:rsidR="00495D92" w:rsidRPr="00D820B0" w:rsidRDefault="00495D92" w:rsidP="007169EC">
      <w:pPr>
        <w:pStyle w:val="Akapitzlist"/>
        <w:numPr>
          <w:ilvl w:val="0"/>
          <w:numId w:val="202"/>
        </w:numPr>
        <w:spacing w:after="0"/>
        <w:rPr>
          <w:sz w:val="20"/>
          <w:szCs w:val="20"/>
        </w:rPr>
      </w:pPr>
      <w:r>
        <w:rPr>
          <w:color w:val="000000" w:themeColor="text1"/>
          <w:sz w:val="20"/>
          <w:szCs w:val="20"/>
        </w:rPr>
        <w:t>Podajników wibracyjnych;</w:t>
      </w:r>
    </w:p>
    <w:p w14:paraId="0D9E8931" w14:textId="1C824582" w:rsidR="00495D92" w:rsidRPr="00D820B0" w:rsidRDefault="00495D92" w:rsidP="007169EC">
      <w:pPr>
        <w:pStyle w:val="Akapitzlist"/>
        <w:numPr>
          <w:ilvl w:val="0"/>
          <w:numId w:val="202"/>
        </w:numPr>
        <w:spacing w:after="0"/>
        <w:rPr>
          <w:sz w:val="20"/>
          <w:szCs w:val="20"/>
        </w:rPr>
      </w:pPr>
      <w:r>
        <w:rPr>
          <w:color w:val="000000" w:themeColor="text1"/>
          <w:sz w:val="20"/>
          <w:szCs w:val="20"/>
        </w:rPr>
        <w:t>Separatorów wiroprądowych metali nieżelaznych;</w:t>
      </w:r>
    </w:p>
    <w:p w14:paraId="33D38104" w14:textId="0CC97628" w:rsidR="00495D92" w:rsidRPr="00D820B0" w:rsidRDefault="00E6761E" w:rsidP="007169EC">
      <w:pPr>
        <w:pStyle w:val="Akapitzlist"/>
        <w:numPr>
          <w:ilvl w:val="0"/>
          <w:numId w:val="202"/>
        </w:numPr>
        <w:spacing w:after="0"/>
        <w:rPr>
          <w:sz w:val="20"/>
          <w:szCs w:val="20"/>
        </w:rPr>
      </w:pPr>
      <w:r>
        <w:rPr>
          <w:color w:val="000000" w:themeColor="text1"/>
          <w:sz w:val="20"/>
          <w:szCs w:val="20"/>
        </w:rPr>
        <w:t>Separatorów powietrznych;</w:t>
      </w:r>
    </w:p>
    <w:p w14:paraId="7D1A6FE3" w14:textId="56645BC2" w:rsidR="00E6761E" w:rsidRPr="00D820B0" w:rsidRDefault="00E6761E" w:rsidP="007169EC">
      <w:pPr>
        <w:pStyle w:val="Akapitzlist"/>
        <w:numPr>
          <w:ilvl w:val="0"/>
          <w:numId w:val="202"/>
        </w:numPr>
        <w:spacing w:after="0"/>
        <w:rPr>
          <w:sz w:val="20"/>
          <w:szCs w:val="20"/>
        </w:rPr>
      </w:pPr>
      <w:r>
        <w:rPr>
          <w:color w:val="000000" w:themeColor="text1"/>
          <w:sz w:val="20"/>
          <w:szCs w:val="20"/>
        </w:rPr>
        <w:t>Urządzeń kruszących;</w:t>
      </w:r>
    </w:p>
    <w:p w14:paraId="147A1E49" w14:textId="38DED909" w:rsidR="00E6761E" w:rsidRPr="00D820B0" w:rsidRDefault="00E6761E" w:rsidP="007169EC">
      <w:pPr>
        <w:pStyle w:val="Akapitzlist"/>
        <w:numPr>
          <w:ilvl w:val="0"/>
          <w:numId w:val="202"/>
        </w:numPr>
        <w:spacing w:after="0"/>
        <w:rPr>
          <w:sz w:val="20"/>
          <w:szCs w:val="20"/>
        </w:rPr>
      </w:pPr>
      <w:r>
        <w:rPr>
          <w:color w:val="000000" w:themeColor="text1"/>
          <w:sz w:val="20"/>
          <w:szCs w:val="20"/>
        </w:rPr>
        <w:t>Przenośników taśmowych;</w:t>
      </w:r>
    </w:p>
    <w:p w14:paraId="24608358" w14:textId="3DE71133" w:rsidR="007B403A" w:rsidRPr="00D820B0" w:rsidRDefault="007B403A" w:rsidP="007B403A">
      <w:pPr>
        <w:pStyle w:val="Akapitzlist"/>
        <w:numPr>
          <w:ilvl w:val="0"/>
          <w:numId w:val="202"/>
        </w:numPr>
        <w:spacing w:after="0"/>
        <w:rPr>
          <w:sz w:val="20"/>
          <w:szCs w:val="20"/>
        </w:rPr>
      </w:pPr>
      <w:r>
        <w:rPr>
          <w:color w:val="000000" w:themeColor="text1"/>
          <w:sz w:val="20"/>
          <w:szCs w:val="20"/>
        </w:rPr>
        <w:t>Stacji nadawczych;</w:t>
      </w:r>
    </w:p>
    <w:p w14:paraId="414EB050" w14:textId="476717DF" w:rsidR="00811780" w:rsidRPr="00D820B0" w:rsidRDefault="00811780" w:rsidP="007B403A">
      <w:pPr>
        <w:pStyle w:val="Akapitzlist"/>
        <w:numPr>
          <w:ilvl w:val="0"/>
          <w:numId w:val="202"/>
        </w:numPr>
        <w:spacing w:after="0"/>
        <w:rPr>
          <w:sz w:val="20"/>
          <w:szCs w:val="20"/>
        </w:rPr>
      </w:pPr>
      <w:r>
        <w:rPr>
          <w:color w:val="000000" w:themeColor="text1"/>
          <w:sz w:val="20"/>
          <w:szCs w:val="20"/>
        </w:rPr>
        <w:t>Pozostałych urządzeń niezbędnych do prawidłowej pracy instalacji WWŻ;</w:t>
      </w:r>
    </w:p>
    <w:p w14:paraId="3F938A80" w14:textId="4CB14CD0" w:rsidR="007967E0" w:rsidRDefault="007967E0" w:rsidP="007B403A">
      <w:pPr>
        <w:pStyle w:val="Akapitzlist"/>
        <w:numPr>
          <w:ilvl w:val="0"/>
          <w:numId w:val="202"/>
        </w:numPr>
        <w:spacing w:after="0"/>
        <w:rPr>
          <w:sz w:val="20"/>
          <w:szCs w:val="20"/>
        </w:rPr>
      </w:pPr>
      <w:r>
        <w:rPr>
          <w:sz w:val="20"/>
          <w:szCs w:val="20"/>
        </w:rPr>
        <w:t>M</w:t>
      </w:r>
      <w:r w:rsidRPr="007967E0">
        <w:rPr>
          <w:sz w:val="20"/>
          <w:szCs w:val="20"/>
        </w:rPr>
        <w:t>etody diagnostyki poszczególnych elementów instalacji</w:t>
      </w:r>
      <w:r>
        <w:rPr>
          <w:sz w:val="20"/>
          <w:szCs w:val="20"/>
        </w:rPr>
        <w:t>;</w:t>
      </w:r>
    </w:p>
    <w:p w14:paraId="7E4B6D43" w14:textId="19639430" w:rsidR="007967E0" w:rsidRDefault="00877B94" w:rsidP="007B403A">
      <w:pPr>
        <w:pStyle w:val="Akapitzlist"/>
        <w:numPr>
          <w:ilvl w:val="0"/>
          <w:numId w:val="202"/>
        </w:numPr>
        <w:spacing w:after="0"/>
        <w:rPr>
          <w:sz w:val="20"/>
          <w:szCs w:val="20"/>
        </w:rPr>
      </w:pPr>
      <w:r>
        <w:rPr>
          <w:sz w:val="20"/>
          <w:szCs w:val="20"/>
        </w:rPr>
        <w:t>Metody demontażu poszczególnych elementów;</w:t>
      </w:r>
    </w:p>
    <w:p w14:paraId="362E936B" w14:textId="7C11AC46" w:rsidR="00877B94" w:rsidRDefault="00877B94" w:rsidP="007B403A">
      <w:pPr>
        <w:pStyle w:val="Akapitzlist"/>
        <w:numPr>
          <w:ilvl w:val="0"/>
          <w:numId w:val="202"/>
        </w:numPr>
        <w:spacing w:after="0"/>
        <w:rPr>
          <w:sz w:val="20"/>
          <w:szCs w:val="20"/>
        </w:rPr>
      </w:pPr>
      <w:r>
        <w:rPr>
          <w:sz w:val="20"/>
          <w:szCs w:val="20"/>
        </w:rPr>
        <w:t>S</w:t>
      </w:r>
      <w:r w:rsidRPr="00877B94">
        <w:rPr>
          <w:sz w:val="20"/>
          <w:szCs w:val="20"/>
        </w:rPr>
        <w:t>posób podnoszenia, opuszczania elementu na poziom 0,0 m oraz trasy wywozu elementu poza budynki (w tym wskazanie miejsca podczepienia wciągnika, wymaganą nośność wciągnika itp.</w:t>
      </w:r>
      <w:r w:rsidR="00BD6A9B">
        <w:rPr>
          <w:sz w:val="20"/>
          <w:szCs w:val="20"/>
        </w:rPr>
        <w:t>)</w:t>
      </w:r>
      <w:r>
        <w:rPr>
          <w:sz w:val="20"/>
          <w:szCs w:val="20"/>
        </w:rPr>
        <w:t>;</w:t>
      </w:r>
    </w:p>
    <w:p w14:paraId="08F6BC6B" w14:textId="51FB7C21" w:rsidR="00264FCA" w:rsidRDefault="00264FCA" w:rsidP="007B403A">
      <w:pPr>
        <w:pStyle w:val="Akapitzlist"/>
        <w:numPr>
          <w:ilvl w:val="0"/>
          <w:numId w:val="202"/>
        </w:numPr>
        <w:spacing w:after="0"/>
        <w:rPr>
          <w:sz w:val="20"/>
          <w:szCs w:val="20"/>
        </w:rPr>
      </w:pPr>
      <w:r>
        <w:rPr>
          <w:sz w:val="20"/>
          <w:szCs w:val="20"/>
        </w:rPr>
        <w:t>W</w:t>
      </w:r>
      <w:r w:rsidRPr="00264FCA">
        <w:rPr>
          <w:sz w:val="20"/>
          <w:szCs w:val="20"/>
        </w:rPr>
        <w:t xml:space="preserve">skazanie pól </w:t>
      </w:r>
      <w:proofErr w:type="spellStart"/>
      <w:r w:rsidRPr="00264FCA">
        <w:rPr>
          <w:sz w:val="20"/>
          <w:szCs w:val="20"/>
        </w:rPr>
        <w:t>odkładczych</w:t>
      </w:r>
      <w:proofErr w:type="spellEnd"/>
      <w:r w:rsidRPr="00264FCA">
        <w:rPr>
          <w:sz w:val="20"/>
          <w:szCs w:val="20"/>
        </w:rPr>
        <w:t xml:space="preserve"> (na poziomie urządzenia oraz na poziomie 0,0 m – wszystkie pola </w:t>
      </w:r>
      <w:proofErr w:type="spellStart"/>
      <w:r w:rsidRPr="00264FCA">
        <w:rPr>
          <w:sz w:val="20"/>
          <w:szCs w:val="20"/>
        </w:rPr>
        <w:t>odkładcze</w:t>
      </w:r>
      <w:proofErr w:type="spellEnd"/>
      <w:r w:rsidRPr="00264FCA">
        <w:rPr>
          <w:sz w:val="20"/>
          <w:szCs w:val="20"/>
        </w:rPr>
        <w:t xml:space="preserve"> muszą być należycie oznakowane – obszar i nośność)</w:t>
      </w:r>
      <w:r>
        <w:rPr>
          <w:sz w:val="20"/>
          <w:szCs w:val="20"/>
        </w:rPr>
        <w:t>;</w:t>
      </w:r>
    </w:p>
    <w:p w14:paraId="4724549B" w14:textId="03ED65CA" w:rsidR="00264FCA" w:rsidRDefault="00264FCA" w:rsidP="007B403A">
      <w:pPr>
        <w:pStyle w:val="Akapitzlist"/>
        <w:numPr>
          <w:ilvl w:val="0"/>
          <w:numId w:val="202"/>
        </w:numPr>
        <w:spacing w:after="0"/>
        <w:rPr>
          <w:sz w:val="20"/>
          <w:szCs w:val="20"/>
        </w:rPr>
      </w:pPr>
      <w:r>
        <w:rPr>
          <w:sz w:val="20"/>
          <w:szCs w:val="20"/>
        </w:rPr>
        <w:t>Sposób naprawy;</w:t>
      </w:r>
    </w:p>
    <w:p w14:paraId="0F38C6F7" w14:textId="5F957D9B" w:rsidR="00264FCA" w:rsidRDefault="00264FCA" w:rsidP="007B403A">
      <w:pPr>
        <w:pStyle w:val="Akapitzlist"/>
        <w:numPr>
          <w:ilvl w:val="0"/>
          <w:numId w:val="202"/>
        </w:numPr>
        <w:spacing w:after="0"/>
        <w:rPr>
          <w:sz w:val="20"/>
          <w:szCs w:val="20"/>
        </w:rPr>
      </w:pPr>
      <w:r>
        <w:rPr>
          <w:sz w:val="20"/>
          <w:szCs w:val="20"/>
        </w:rPr>
        <w:t>Wykaz części zamiennych;</w:t>
      </w:r>
    </w:p>
    <w:p w14:paraId="7F0A49C2" w14:textId="758D6CFA" w:rsidR="00264FCA" w:rsidRPr="00D820B0" w:rsidRDefault="00F27233" w:rsidP="00D820B0">
      <w:pPr>
        <w:pStyle w:val="Akapitzlist"/>
        <w:numPr>
          <w:ilvl w:val="0"/>
          <w:numId w:val="202"/>
        </w:numPr>
        <w:spacing w:after="0"/>
        <w:rPr>
          <w:sz w:val="20"/>
          <w:szCs w:val="20"/>
        </w:rPr>
      </w:pPr>
      <w:r>
        <w:rPr>
          <w:sz w:val="20"/>
          <w:szCs w:val="20"/>
        </w:rPr>
        <w:t>Procedury odbioru poremontowego.</w:t>
      </w:r>
    </w:p>
    <w:p w14:paraId="604222AF" w14:textId="5675D811" w:rsidR="00D70AD3" w:rsidRDefault="00E15649" w:rsidP="00D70AD3">
      <w:pPr>
        <w:spacing w:after="0"/>
        <w:rPr>
          <w:sz w:val="20"/>
          <w:szCs w:val="20"/>
        </w:rPr>
      </w:pPr>
      <w:r w:rsidRPr="005D527D">
        <w:rPr>
          <w:sz w:val="20"/>
          <w:szCs w:val="20"/>
        </w:rPr>
        <w:t xml:space="preserve">Oferowana instalacja </w:t>
      </w:r>
      <w:r w:rsidR="00F954B8">
        <w:rPr>
          <w:sz w:val="20"/>
          <w:szCs w:val="20"/>
        </w:rPr>
        <w:t>musi</w:t>
      </w:r>
      <w:r w:rsidR="00F954B8" w:rsidRPr="005D527D">
        <w:rPr>
          <w:sz w:val="20"/>
          <w:szCs w:val="20"/>
        </w:rPr>
        <w:t xml:space="preserve"> </w:t>
      </w:r>
      <w:r w:rsidRPr="005D527D">
        <w:rPr>
          <w:sz w:val="20"/>
          <w:szCs w:val="20"/>
        </w:rPr>
        <w:t>być oparta na nowoczesnych, wypróbowanych technologiach, które zostały sprawdzone ruchowo w ciągłej eksploatacji z wysoką dyspozycyjnością i winny spełniać Parametry Gwarantowane przez Wykonawcę.</w:t>
      </w:r>
      <w:r w:rsidR="00D70AD3" w:rsidRPr="00D70AD3">
        <w:rPr>
          <w:sz w:val="20"/>
          <w:szCs w:val="20"/>
        </w:rPr>
        <w:t xml:space="preserve"> </w:t>
      </w:r>
      <w:r w:rsidR="00D70AD3" w:rsidRPr="00A82EED">
        <w:rPr>
          <w:sz w:val="20"/>
          <w:szCs w:val="20"/>
        </w:rPr>
        <w:t xml:space="preserve">Wykonawca jest zobowiązany do takiego zaprojektowania i wykonania </w:t>
      </w:r>
      <w:r w:rsidR="00016093">
        <w:rPr>
          <w:sz w:val="20"/>
          <w:szCs w:val="20"/>
        </w:rPr>
        <w:t>nowej instalacji</w:t>
      </w:r>
      <w:r w:rsidR="00D70AD3" w:rsidRPr="00A82EED">
        <w:rPr>
          <w:sz w:val="20"/>
          <w:szCs w:val="20"/>
        </w:rPr>
        <w:t xml:space="preserve"> </w:t>
      </w:r>
      <w:r w:rsidR="00D70AD3" w:rsidRPr="006763A3">
        <w:rPr>
          <w:sz w:val="20"/>
          <w:szCs w:val="20"/>
        </w:rPr>
        <w:t>WWŻ,</w:t>
      </w:r>
      <w:r w:rsidR="00D70AD3" w:rsidRPr="00A82EED">
        <w:rPr>
          <w:sz w:val="20"/>
          <w:szCs w:val="20"/>
        </w:rPr>
        <w:t xml:space="preserve"> aby</w:t>
      </w:r>
      <w:r w:rsidR="00016093">
        <w:rPr>
          <w:sz w:val="20"/>
          <w:szCs w:val="20"/>
        </w:rPr>
        <w:t xml:space="preserve"> </w:t>
      </w:r>
      <w:r w:rsidR="00D70AD3" w:rsidRPr="00A82EED">
        <w:rPr>
          <w:sz w:val="20"/>
          <w:szCs w:val="20"/>
        </w:rPr>
        <w:t>powyższe wymagania zostały spełnione.</w:t>
      </w:r>
    </w:p>
    <w:p w14:paraId="2B6F7A06" w14:textId="3EFDB9A4" w:rsidR="00255535" w:rsidRPr="00936D3C" w:rsidRDefault="00255535" w:rsidP="00936D3C">
      <w:pPr>
        <w:pStyle w:val="Nagwek3"/>
        <w:numPr>
          <w:ilvl w:val="2"/>
          <w:numId w:val="8"/>
        </w:numPr>
        <w:rPr>
          <w:color w:val="000000" w:themeColor="text1"/>
          <w:sz w:val="20"/>
          <w:szCs w:val="20"/>
        </w:rPr>
      </w:pPr>
      <w:bookmarkStart w:id="347" w:name="_Toc113879650"/>
      <w:bookmarkStart w:id="348" w:name="_Toc113879920"/>
      <w:bookmarkStart w:id="349" w:name="_147n2zr" w:colFirst="0" w:colLast="0"/>
      <w:bookmarkStart w:id="350" w:name="_Toc113879921"/>
      <w:bookmarkStart w:id="351" w:name="_Ref126245459"/>
      <w:bookmarkStart w:id="352" w:name="_Toc131416573"/>
      <w:bookmarkEnd w:id="347"/>
      <w:bookmarkEnd w:id="348"/>
      <w:bookmarkEnd w:id="349"/>
      <w:r w:rsidRPr="00936D3C">
        <w:rPr>
          <w:color w:val="000000" w:themeColor="text1"/>
          <w:sz w:val="20"/>
          <w:szCs w:val="20"/>
        </w:rPr>
        <w:t>Wymagania do trwałości i zastosowanych materiałów</w:t>
      </w:r>
      <w:bookmarkEnd w:id="350"/>
      <w:bookmarkEnd w:id="351"/>
      <w:bookmarkEnd w:id="352"/>
    </w:p>
    <w:p w14:paraId="1FB1FEF8" w14:textId="3922ABCD" w:rsidR="00255535" w:rsidRPr="005D527D" w:rsidRDefault="009D7FD3" w:rsidP="00255535">
      <w:pPr>
        <w:rPr>
          <w:sz w:val="20"/>
          <w:szCs w:val="20"/>
        </w:rPr>
      </w:pPr>
      <w:r w:rsidRPr="005D527D">
        <w:rPr>
          <w:sz w:val="20"/>
          <w:szCs w:val="20"/>
        </w:rPr>
        <w:t>Zamawiający</w:t>
      </w:r>
      <w:r w:rsidR="00F773A9" w:rsidRPr="005D527D">
        <w:rPr>
          <w:sz w:val="20"/>
          <w:szCs w:val="20"/>
        </w:rPr>
        <w:t xml:space="preserve"> wymaga, aby zastosowane materiały i technologia zapewniły minimalną 20</w:t>
      </w:r>
      <w:r w:rsidR="00F96B97">
        <w:rPr>
          <w:sz w:val="20"/>
          <w:szCs w:val="20"/>
        </w:rPr>
        <w:t>-</w:t>
      </w:r>
      <w:r w:rsidR="00F773A9" w:rsidRPr="005D527D">
        <w:rPr>
          <w:sz w:val="20"/>
          <w:szCs w:val="20"/>
        </w:rPr>
        <w:t xml:space="preserve">letnią </w:t>
      </w:r>
      <w:r w:rsidRPr="005D527D">
        <w:rPr>
          <w:sz w:val="20"/>
          <w:szCs w:val="20"/>
        </w:rPr>
        <w:t>żywotność</w:t>
      </w:r>
      <w:r w:rsidR="00F773A9" w:rsidRPr="005D527D">
        <w:rPr>
          <w:sz w:val="20"/>
          <w:szCs w:val="20"/>
        </w:rPr>
        <w:t xml:space="preserve"> głównych urządzeń i instalacji t</w:t>
      </w:r>
      <w:r w:rsidRPr="005D527D">
        <w:rPr>
          <w:sz w:val="20"/>
          <w:szCs w:val="20"/>
        </w:rPr>
        <w:t>echnologicznych</w:t>
      </w:r>
      <w:r w:rsidR="00F773A9" w:rsidRPr="005D527D">
        <w:rPr>
          <w:sz w:val="20"/>
          <w:szCs w:val="20"/>
        </w:rPr>
        <w:t xml:space="preserve">. </w:t>
      </w:r>
      <w:r w:rsidR="00A51AC3">
        <w:rPr>
          <w:sz w:val="20"/>
          <w:szCs w:val="20"/>
        </w:rPr>
        <w:t xml:space="preserve">Komponenty urządzeń </w:t>
      </w:r>
      <w:r w:rsidR="00A64DFC">
        <w:rPr>
          <w:sz w:val="20"/>
          <w:szCs w:val="20"/>
        </w:rPr>
        <w:t>muszą</w:t>
      </w:r>
      <w:r w:rsidR="00A51AC3">
        <w:rPr>
          <w:sz w:val="20"/>
          <w:szCs w:val="20"/>
        </w:rPr>
        <w:t xml:space="preserve"> być powtarzalne i ogólnodostępne. </w:t>
      </w:r>
      <w:r w:rsidR="00F773A9" w:rsidRPr="005D527D">
        <w:rPr>
          <w:sz w:val="20"/>
          <w:szCs w:val="20"/>
        </w:rPr>
        <w:t>Przez główne instalacje i urządzenia technologiczne rozumie się:</w:t>
      </w:r>
    </w:p>
    <w:p w14:paraId="5D4077CE" w14:textId="71B42DA3" w:rsidR="00F37196" w:rsidRPr="00BB60B8" w:rsidRDefault="00E57578" w:rsidP="00BB60B8">
      <w:pPr>
        <w:pStyle w:val="Akapitzlist"/>
        <w:numPr>
          <w:ilvl w:val="0"/>
          <w:numId w:val="48"/>
        </w:numPr>
        <w:rPr>
          <w:sz w:val="20"/>
          <w:szCs w:val="20"/>
        </w:rPr>
      </w:pPr>
      <w:r w:rsidRPr="005D527D">
        <w:rPr>
          <w:sz w:val="20"/>
          <w:szCs w:val="20"/>
        </w:rPr>
        <w:t>Stacja nadawcza</w:t>
      </w:r>
      <w:r w:rsidR="008B16A9" w:rsidRPr="005D527D">
        <w:rPr>
          <w:sz w:val="20"/>
          <w:szCs w:val="20"/>
        </w:rPr>
        <w:t xml:space="preserve"> wraz z wibracyjnym </w:t>
      </w:r>
      <w:r w:rsidR="003A0FAB" w:rsidRPr="005C753A">
        <w:rPr>
          <w:sz w:val="20"/>
          <w:szCs w:val="20"/>
        </w:rPr>
        <w:t>sitem</w:t>
      </w:r>
      <w:r w:rsidRPr="005D527D">
        <w:rPr>
          <w:sz w:val="20"/>
          <w:szCs w:val="20"/>
        </w:rPr>
        <w:t xml:space="preserve"> </w:t>
      </w:r>
      <w:r w:rsidR="008B16A9" w:rsidRPr="005D527D">
        <w:rPr>
          <w:sz w:val="20"/>
          <w:szCs w:val="20"/>
        </w:rPr>
        <w:t>rusztowym;</w:t>
      </w:r>
    </w:p>
    <w:p w14:paraId="0A342749" w14:textId="706E17FD" w:rsidR="007A24B6" w:rsidRPr="005D527D" w:rsidRDefault="007A24B6" w:rsidP="00AB6715">
      <w:pPr>
        <w:pStyle w:val="Akapitzlist"/>
        <w:numPr>
          <w:ilvl w:val="0"/>
          <w:numId w:val="48"/>
        </w:numPr>
        <w:rPr>
          <w:sz w:val="20"/>
          <w:szCs w:val="20"/>
        </w:rPr>
      </w:pPr>
      <w:r w:rsidRPr="005D527D">
        <w:rPr>
          <w:sz w:val="20"/>
          <w:szCs w:val="20"/>
        </w:rPr>
        <w:t xml:space="preserve">Szerokopasmowe </w:t>
      </w:r>
      <w:r w:rsidR="004B166F" w:rsidRPr="005D527D">
        <w:rPr>
          <w:sz w:val="20"/>
          <w:szCs w:val="20"/>
        </w:rPr>
        <w:t>separatory magnetyczne;</w:t>
      </w:r>
    </w:p>
    <w:p w14:paraId="3FF9AF41" w14:textId="66EDA461" w:rsidR="004B166F" w:rsidRPr="005D527D" w:rsidRDefault="004B166F" w:rsidP="00AB6715">
      <w:pPr>
        <w:pStyle w:val="Akapitzlist"/>
        <w:numPr>
          <w:ilvl w:val="0"/>
          <w:numId w:val="48"/>
        </w:numPr>
        <w:rPr>
          <w:sz w:val="20"/>
          <w:szCs w:val="20"/>
        </w:rPr>
      </w:pPr>
      <w:r w:rsidRPr="005D527D">
        <w:rPr>
          <w:sz w:val="20"/>
          <w:szCs w:val="20"/>
        </w:rPr>
        <w:t>Bębny magnetyczne;</w:t>
      </w:r>
    </w:p>
    <w:p w14:paraId="266C68C3" w14:textId="6B65BA0F" w:rsidR="004B166F" w:rsidRPr="005D527D" w:rsidRDefault="004B166F" w:rsidP="00AB6715">
      <w:pPr>
        <w:pStyle w:val="Akapitzlist"/>
        <w:numPr>
          <w:ilvl w:val="0"/>
          <w:numId w:val="48"/>
        </w:numPr>
        <w:rPr>
          <w:sz w:val="20"/>
          <w:szCs w:val="20"/>
        </w:rPr>
      </w:pPr>
      <w:r w:rsidRPr="005D527D">
        <w:rPr>
          <w:sz w:val="20"/>
          <w:szCs w:val="20"/>
        </w:rPr>
        <w:lastRenderedPageBreak/>
        <w:t>Separatory metali nieżelaznych (</w:t>
      </w:r>
      <w:r w:rsidR="00446DB6">
        <w:rPr>
          <w:sz w:val="20"/>
          <w:szCs w:val="20"/>
        </w:rPr>
        <w:t xml:space="preserve">np. </w:t>
      </w:r>
      <w:r w:rsidRPr="00D820B0">
        <w:rPr>
          <w:sz w:val="20"/>
          <w:szCs w:val="20"/>
        </w:rPr>
        <w:t>wiroprądowe</w:t>
      </w:r>
      <w:r w:rsidRPr="005D527D">
        <w:rPr>
          <w:sz w:val="20"/>
          <w:szCs w:val="20"/>
        </w:rPr>
        <w:t>);</w:t>
      </w:r>
    </w:p>
    <w:p w14:paraId="5E725072" w14:textId="0035362F" w:rsidR="004B166F" w:rsidRPr="005D527D" w:rsidRDefault="008E447E" w:rsidP="00AB6715">
      <w:pPr>
        <w:pStyle w:val="Akapitzlist"/>
        <w:numPr>
          <w:ilvl w:val="0"/>
          <w:numId w:val="48"/>
        </w:numPr>
        <w:rPr>
          <w:sz w:val="20"/>
          <w:szCs w:val="20"/>
        </w:rPr>
      </w:pPr>
      <w:r>
        <w:rPr>
          <w:sz w:val="20"/>
          <w:szCs w:val="20"/>
        </w:rPr>
        <w:t>S</w:t>
      </w:r>
      <w:r w:rsidR="00905708" w:rsidRPr="005D527D">
        <w:rPr>
          <w:sz w:val="20"/>
          <w:szCs w:val="20"/>
        </w:rPr>
        <w:t>eparator powietrzny;</w:t>
      </w:r>
    </w:p>
    <w:p w14:paraId="15015204" w14:textId="1C91BA1D" w:rsidR="00905708" w:rsidRPr="005D527D" w:rsidRDefault="00D91982" w:rsidP="00AB6715">
      <w:pPr>
        <w:pStyle w:val="Akapitzlist"/>
        <w:numPr>
          <w:ilvl w:val="0"/>
          <w:numId w:val="48"/>
        </w:numPr>
        <w:rPr>
          <w:sz w:val="20"/>
          <w:szCs w:val="20"/>
        </w:rPr>
      </w:pPr>
      <w:r>
        <w:rPr>
          <w:sz w:val="20"/>
          <w:szCs w:val="20"/>
        </w:rPr>
        <w:t>Urządzenie kruszące</w:t>
      </w:r>
      <w:r w:rsidR="00905708" w:rsidRPr="005D527D">
        <w:rPr>
          <w:sz w:val="20"/>
          <w:szCs w:val="20"/>
        </w:rPr>
        <w:t>;</w:t>
      </w:r>
    </w:p>
    <w:p w14:paraId="68CCE6D5" w14:textId="032E2D0D" w:rsidR="00CF37C3" w:rsidRPr="00A82EED" w:rsidRDefault="00CF37C3" w:rsidP="00CF37C3">
      <w:pPr>
        <w:pStyle w:val="Akapitzlist"/>
        <w:numPr>
          <w:ilvl w:val="0"/>
          <w:numId w:val="48"/>
        </w:numPr>
        <w:rPr>
          <w:sz w:val="20"/>
          <w:szCs w:val="20"/>
        </w:rPr>
      </w:pPr>
      <w:r>
        <w:rPr>
          <w:sz w:val="20"/>
          <w:szCs w:val="20"/>
        </w:rPr>
        <w:t xml:space="preserve">Wzmacniane przenośniki taśmowe </w:t>
      </w:r>
      <w:r w:rsidRPr="00BE4A0F">
        <w:rPr>
          <w:color w:val="000000" w:themeColor="text1"/>
          <w:sz w:val="20"/>
          <w:szCs w:val="20"/>
        </w:rPr>
        <w:t>m.in. przenośniki: wznoszące, podające, łączące, sortownicze, przyspieszające, bunkrowe (jeśli dany typ będzie wymagany), wraz z</w:t>
      </w:r>
      <w:r w:rsidR="0020115C">
        <w:rPr>
          <w:color w:val="000000" w:themeColor="text1"/>
          <w:sz w:val="20"/>
          <w:szCs w:val="20"/>
        </w:rPr>
        <w:t> </w:t>
      </w:r>
      <w:r w:rsidRPr="00BE4A0F">
        <w:rPr>
          <w:color w:val="000000" w:themeColor="text1"/>
          <w:sz w:val="20"/>
          <w:szCs w:val="20"/>
        </w:rPr>
        <w:t>przesypami</w:t>
      </w:r>
      <w:r>
        <w:rPr>
          <w:sz w:val="20"/>
          <w:szCs w:val="20"/>
        </w:rPr>
        <w:t>;</w:t>
      </w:r>
    </w:p>
    <w:p w14:paraId="5EC40CEF" w14:textId="1B073521" w:rsidR="008B16A9" w:rsidRPr="005D527D" w:rsidRDefault="008B16A9" w:rsidP="00AB6715">
      <w:pPr>
        <w:pStyle w:val="Akapitzlist"/>
        <w:numPr>
          <w:ilvl w:val="0"/>
          <w:numId w:val="48"/>
        </w:numPr>
        <w:rPr>
          <w:sz w:val="20"/>
          <w:szCs w:val="20"/>
        </w:rPr>
      </w:pPr>
      <w:r w:rsidRPr="005D527D">
        <w:rPr>
          <w:sz w:val="20"/>
          <w:szCs w:val="20"/>
        </w:rPr>
        <w:t>Podajniki wibracyjne;</w:t>
      </w:r>
    </w:p>
    <w:p w14:paraId="4FE9EE61" w14:textId="3B629CA3" w:rsidR="00A1673C" w:rsidRPr="005D527D" w:rsidRDefault="00A1673C" w:rsidP="00AB6715">
      <w:pPr>
        <w:pStyle w:val="Akapitzlist"/>
        <w:numPr>
          <w:ilvl w:val="0"/>
          <w:numId w:val="48"/>
        </w:numPr>
        <w:rPr>
          <w:sz w:val="20"/>
          <w:szCs w:val="20"/>
        </w:rPr>
      </w:pPr>
      <w:r w:rsidRPr="005D527D">
        <w:rPr>
          <w:sz w:val="20"/>
          <w:szCs w:val="20"/>
        </w:rPr>
        <w:t>Przewody elektryczne i sterownicze wraz z szafami sterowniczymi;</w:t>
      </w:r>
    </w:p>
    <w:p w14:paraId="66468512" w14:textId="41126ADF" w:rsidR="009C5599" w:rsidRDefault="00FE632C" w:rsidP="009C5599">
      <w:pPr>
        <w:pStyle w:val="Akapitzlist"/>
        <w:numPr>
          <w:ilvl w:val="0"/>
          <w:numId w:val="48"/>
        </w:numPr>
        <w:rPr>
          <w:sz w:val="20"/>
          <w:szCs w:val="20"/>
        </w:rPr>
      </w:pPr>
      <w:r w:rsidRPr="009C5599">
        <w:rPr>
          <w:sz w:val="20"/>
          <w:szCs w:val="20"/>
        </w:rPr>
        <w:t>Konstrukcje stalowe, schody oraz p</w:t>
      </w:r>
      <w:r w:rsidR="000B41AB" w:rsidRPr="009C5599">
        <w:rPr>
          <w:sz w:val="20"/>
          <w:szCs w:val="20"/>
        </w:rPr>
        <w:t xml:space="preserve">omosty </w:t>
      </w:r>
      <w:r w:rsidR="00A05C0A" w:rsidRPr="009C5599">
        <w:rPr>
          <w:sz w:val="20"/>
          <w:szCs w:val="20"/>
        </w:rPr>
        <w:t>obsługowe</w:t>
      </w:r>
    </w:p>
    <w:p w14:paraId="7DCD5473" w14:textId="6BA519EA" w:rsidR="009C5599" w:rsidRPr="00D820B0" w:rsidRDefault="009C5599" w:rsidP="00D820B0">
      <w:pPr>
        <w:rPr>
          <w:sz w:val="20"/>
          <w:szCs w:val="20"/>
        </w:rPr>
      </w:pPr>
      <w:r w:rsidRPr="00D820B0">
        <w:rPr>
          <w:sz w:val="20"/>
          <w:szCs w:val="20"/>
        </w:rPr>
        <w:t xml:space="preserve">oraz pozostałe niezbędne i kluczowe </w:t>
      </w:r>
      <w:r w:rsidR="00BD6A9B" w:rsidRPr="00D820B0">
        <w:rPr>
          <w:sz w:val="20"/>
          <w:szCs w:val="20"/>
        </w:rPr>
        <w:t xml:space="preserve">urządzenia </w:t>
      </w:r>
      <w:r w:rsidRPr="00D820B0">
        <w:rPr>
          <w:sz w:val="20"/>
          <w:szCs w:val="20"/>
        </w:rPr>
        <w:t>dla działania nowej instalacji WWŻ.</w:t>
      </w:r>
    </w:p>
    <w:p w14:paraId="417138CC" w14:textId="6F86BBF7" w:rsidR="00ED2A07" w:rsidRPr="005D527D" w:rsidRDefault="00ED2A07" w:rsidP="00235700">
      <w:pPr>
        <w:rPr>
          <w:sz w:val="20"/>
          <w:szCs w:val="20"/>
        </w:rPr>
      </w:pPr>
      <w:r w:rsidRPr="005D527D">
        <w:rPr>
          <w:sz w:val="20"/>
          <w:szCs w:val="20"/>
        </w:rPr>
        <w:t xml:space="preserve">Przez </w:t>
      </w:r>
      <w:r w:rsidR="00484742" w:rsidRPr="005D527D">
        <w:rPr>
          <w:sz w:val="20"/>
          <w:szCs w:val="20"/>
        </w:rPr>
        <w:t>żywotność</w:t>
      </w:r>
      <w:r w:rsidR="0050511B" w:rsidRPr="005D527D">
        <w:rPr>
          <w:sz w:val="20"/>
          <w:szCs w:val="20"/>
        </w:rPr>
        <w:t xml:space="preserve"> rozumie się brak konieczności wymiany lub kosztownej naprawy</w:t>
      </w:r>
      <w:r w:rsidR="00900ADE" w:rsidRPr="005D527D">
        <w:rPr>
          <w:sz w:val="20"/>
          <w:szCs w:val="20"/>
        </w:rPr>
        <w:t xml:space="preserve"> </w:t>
      </w:r>
      <w:r w:rsidR="0042726A" w:rsidRPr="005D527D">
        <w:rPr>
          <w:sz w:val="20"/>
          <w:szCs w:val="20"/>
        </w:rPr>
        <w:t>w okresie</w:t>
      </w:r>
      <w:r w:rsidR="00484742" w:rsidRPr="005D527D">
        <w:rPr>
          <w:sz w:val="20"/>
          <w:szCs w:val="20"/>
        </w:rPr>
        <w:t xml:space="preserve"> </w:t>
      </w:r>
      <w:r w:rsidR="001445D1" w:rsidRPr="005D527D">
        <w:rPr>
          <w:sz w:val="20"/>
          <w:szCs w:val="20"/>
        </w:rPr>
        <w:t xml:space="preserve">deklarowanej </w:t>
      </w:r>
      <w:r w:rsidR="00484742" w:rsidRPr="005D527D">
        <w:rPr>
          <w:sz w:val="20"/>
          <w:szCs w:val="20"/>
        </w:rPr>
        <w:t xml:space="preserve">żywotności, </w:t>
      </w:r>
      <w:r w:rsidR="00900ADE" w:rsidRPr="005D527D">
        <w:rPr>
          <w:sz w:val="20"/>
          <w:szCs w:val="20"/>
        </w:rPr>
        <w:t xml:space="preserve">których koszt </w:t>
      </w:r>
      <w:r w:rsidR="00484742" w:rsidRPr="005D527D">
        <w:rPr>
          <w:sz w:val="20"/>
          <w:szCs w:val="20"/>
        </w:rPr>
        <w:t>przewyższa</w:t>
      </w:r>
      <w:r w:rsidR="00900ADE" w:rsidRPr="005D527D">
        <w:rPr>
          <w:sz w:val="20"/>
          <w:szCs w:val="20"/>
        </w:rPr>
        <w:t xml:space="preserve"> </w:t>
      </w:r>
      <w:r w:rsidR="00627E0D" w:rsidRPr="005D527D">
        <w:rPr>
          <w:sz w:val="20"/>
          <w:szCs w:val="20"/>
        </w:rPr>
        <w:t>3</w:t>
      </w:r>
      <w:r w:rsidR="00DD4D49" w:rsidRPr="005D527D">
        <w:rPr>
          <w:sz w:val="20"/>
          <w:szCs w:val="20"/>
        </w:rPr>
        <w:t xml:space="preserve">0% wartości </w:t>
      </w:r>
      <w:r w:rsidR="001445D1" w:rsidRPr="005D527D">
        <w:rPr>
          <w:sz w:val="20"/>
          <w:szCs w:val="20"/>
        </w:rPr>
        <w:t xml:space="preserve">zakupu, </w:t>
      </w:r>
      <w:r w:rsidR="00900ADE" w:rsidRPr="005D527D">
        <w:rPr>
          <w:sz w:val="20"/>
          <w:szCs w:val="20"/>
        </w:rPr>
        <w:t>montaż</w:t>
      </w:r>
      <w:r w:rsidR="00DD4D49" w:rsidRPr="005D527D">
        <w:rPr>
          <w:sz w:val="20"/>
          <w:szCs w:val="20"/>
        </w:rPr>
        <w:t>u</w:t>
      </w:r>
      <w:r w:rsidR="00900ADE" w:rsidRPr="005D527D">
        <w:rPr>
          <w:sz w:val="20"/>
          <w:szCs w:val="20"/>
        </w:rPr>
        <w:t xml:space="preserve"> </w:t>
      </w:r>
      <w:r w:rsidR="001445D1" w:rsidRPr="005D527D">
        <w:rPr>
          <w:sz w:val="20"/>
          <w:szCs w:val="20"/>
        </w:rPr>
        <w:t>i</w:t>
      </w:r>
      <w:r w:rsidR="0042726A">
        <w:rPr>
          <w:sz w:val="20"/>
          <w:szCs w:val="20"/>
        </w:rPr>
        <w:t> </w:t>
      </w:r>
      <w:r w:rsidR="001445D1" w:rsidRPr="005D527D">
        <w:rPr>
          <w:sz w:val="20"/>
          <w:szCs w:val="20"/>
        </w:rPr>
        <w:t>uruchomienia</w:t>
      </w:r>
      <w:r w:rsidR="00900ADE" w:rsidRPr="005D527D">
        <w:rPr>
          <w:sz w:val="20"/>
          <w:szCs w:val="20"/>
        </w:rPr>
        <w:t xml:space="preserve"> nowego </w:t>
      </w:r>
      <w:r w:rsidR="004C02FC" w:rsidRPr="005D527D">
        <w:rPr>
          <w:sz w:val="20"/>
          <w:szCs w:val="20"/>
        </w:rPr>
        <w:t xml:space="preserve">takiego samego </w:t>
      </w:r>
      <w:r w:rsidR="00EF52EA" w:rsidRPr="005D527D">
        <w:rPr>
          <w:sz w:val="20"/>
          <w:szCs w:val="20"/>
        </w:rPr>
        <w:t>urządzenia/instalacji.</w:t>
      </w:r>
    </w:p>
    <w:p w14:paraId="67C04090" w14:textId="2ED62E87" w:rsidR="00CE53D1" w:rsidRPr="005D527D" w:rsidRDefault="00CE53D1" w:rsidP="00235700">
      <w:pPr>
        <w:rPr>
          <w:sz w:val="20"/>
          <w:szCs w:val="20"/>
        </w:rPr>
      </w:pPr>
      <w:r>
        <w:rPr>
          <w:sz w:val="20"/>
          <w:szCs w:val="20"/>
        </w:rPr>
        <w:t xml:space="preserve">Powłoki antykorozyjne dostarczonych urządzeń należy wykonać </w:t>
      </w:r>
      <w:r w:rsidR="00F36FBD" w:rsidRPr="007E5D56">
        <w:rPr>
          <w:sz w:val="20"/>
          <w:szCs w:val="20"/>
        </w:rPr>
        <w:t>dla kategorii korozyjności atmosfery C</w:t>
      </w:r>
      <w:r w:rsidR="00F36FBD">
        <w:rPr>
          <w:sz w:val="20"/>
          <w:szCs w:val="20"/>
        </w:rPr>
        <w:t>4</w:t>
      </w:r>
      <w:r w:rsidR="00F36FBD" w:rsidRPr="007E5D56">
        <w:rPr>
          <w:sz w:val="20"/>
          <w:szCs w:val="20"/>
        </w:rPr>
        <w:t xml:space="preserve"> wg kategorii odporności korozyjnej PNEN ISO 12944-2. Przygotowanie powierzchni należy przeprowadzić do stopnia czystości </w:t>
      </w:r>
      <w:proofErr w:type="spellStart"/>
      <w:r w:rsidR="00F36FBD" w:rsidRPr="007E5D56">
        <w:rPr>
          <w:sz w:val="20"/>
          <w:szCs w:val="20"/>
        </w:rPr>
        <w:t>Sa</w:t>
      </w:r>
      <w:proofErr w:type="spellEnd"/>
      <w:r w:rsidR="00F36FBD" w:rsidRPr="007E5D56">
        <w:rPr>
          <w:sz w:val="20"/>
          <w:szCs w:val="20"/>
        </w:rPr>
        <w:t xml:space="preserve"> 2 1/2.</w:t>
      </w:r>
    </w:p>
    <w:p w14:paraId="77100CBC" w14:textId="687BB311" w:rsidR="00D41604" w:rsidRPr="005D527D" w:rsidRDefault="00D41604" w:rsidP="00D41604">
      <w:pPr>
        <w:rPr>
          <w:sz w:val="20"/>
          <w:szCs w:val="20"/>
        </w:rPr>
      </w:pPr>
      <w:r w:rsidRPr="005D527D">
        <w:rPr>
          <w:sz w:val="20"/>
          <w:szCs w:val="20"/>
        </w:rPr>
        <w:t xml:space="preserve">Ponadto Wykonawca na etapie </w:t>
      </w:r>
      <w:r w:rsidR="008D5711">
        <w:rPr>
          <w:sz w:val="20"/>
          <w:szCs w:val="20"/>
        </w:rPr>
        <w:t>projektowym</w:t>
      </w:r>
      <w:r w:rsidR="008D5711" w:rsidRPr="005D527D">
        <w:rPr>
          <w:sz w:val="20"/>
          <w:szCs w:val="20"/>
        </w:rPr>
        <w:t xml:space="preserve"> </w:t>
      </w:r>
      <w:r w:rsidRPr="005D527D">
        <w:rPr>
          <w:sz w:val="20"/>
          <w:szCs w:val="20"/>
        </w:rPr>
        <w:t>przedstawi szczegółową listę części eksploatacyjnych, które w okresie</w:t>
      </w:r>
      <w:r w:rsidR="00F04A0C">
        <w:rPr>
          <w:sz w:val="20"/>
          <w:szCs w:val="20"/>
        </w:rPr>
        <w:t xml:space="preserve"> gwarancji i rękojmi </w:t>
      </w:r>
      <w:r w:rsidR="00B774CD">
        <w:rPr>
          <w:sz w:val="20"/>
          <w:szCs w:val="20"/>
        </w:rPr>
        <w:t>(</w:t>
      </w:r>
      <w:r w:rsidRPr="005D527D">
        <w:rPr>
          <w:sz w:val="20"/>
          <w:szCs w:val="20"/>
        </w:rPr>
        <w:t>zgodnie z DTR urządzeń/instalacji</w:t>
      </w:r>
      <w:r w:rsidR="00B774CD">
        <w:rPr>
          <w:sz w:val="20"/>
          <w:szCs w:val="20"/>
        </w:rPr>
        <w:t>)</w:t>
      </w:r>
      <w:r w:rsidRPr="005D527D">
        <w:rPr>
          <w:sz w:val="20"/>
          <w:szCs w:val="20"/>
        </w:rPr>
        <w:t xml:space="preserve"> będą wymagały obligatoryjnej wymiany na nowe w trakcie okresu gwarancji oraz rękojmi. Wykaz części eksploatacyjnych</w:t>
      </w:r>
      <w:r w:rsidR="00F92DD4" w:rsidRPr="005D527D">
        <w:rPr>
          <w:sz w:val="20"/>
          <w:szCs w:val="20"/>
        </w:rPr>
        <w:t xml:space="preserve"> </w:t>
      </w:r>
      <w:r w:rsidRPr="005D527D">
        <w:rPr>
          <w:sz w:val="20"/>
          <w:szCs w:val="20"/>
        </w:rPr>
        <w:t xml:space="preserve">będzie stanowił integralną część Projektu </w:t>
      </w:r>
      <w:r w:rsidR="00F92DD4" w:rsidRPr="005D527D">
        <w:rPr>
          <w:sz w:val="20"/>
          <w:szCs w:val="20"/>
        </w:rPr>
        <w:t>P</w:t>
      </w:r>
      <w:r w:rsidRPr="005D527D">
        <w:rPr>
          <w:sz w:val="20"/>
          <w:szCs w:val="20"/>
        </w:rPr>
        <w:t xml:space="preserve">odstawowego, który wymaga </w:t>
      </w:r>
      <w:r w:rsidR="00111041" w:rsidRPr="005D527D">
        <w:rPr>
          <w:sz w:val="20"/>
          <w:szCs w:val="20"/>
        </w:rPr>
        <w:t xml:space="preserve">uzyskania </w:t>
      </w:r>
      <w:r w:rsidRPr="005D527D">
        <w:rPr>
          <w:sz w:val="20"/>
          <w:szCs w:val="20"/>
        </w:rPr>
        <w:t>akceptacji ze strony Przedstawiciela Zamawiającego.</w:t>
      </w:r>
    </w:p>
    <w:p w14:paraId="3DC58880" w14:textId="3B6B7341" w:rsidR="00D41604" w:rsidRPr="005D527D" w:rsidRDefault="00D41604" w:rsidP="00D41604">
      <w:pPr>
        <w:rPr>
          <w:sz w:val="20"/>
          <w:szCs w:val="20"/>
        </w:rPr>
      </w:pPr>
      <w:r w:rsidRPr="005D527D">
        <w:rPr>
          <w:sz w:val="20"/>
          <w:szCs w:val="20"/>
        </w:rPr>
        <w:t>Wykonawca w Projekcie podstawowym przedstawi także wykaz części szybko zużywających się, który następnie zostanie zaakceptowany przez Przedstawiciela Zamawiającego.</w:t>
      </w:r>
    </w:p>
    <w:p w14:paraId="506DFD6E" w14:textId="6C917362" w:rsidR="00830402" w:rsidRPr="005D527D" w:rsidRDefault="00830402" w:rsidP="00D41604">
      <w:pPr>
        <w:rPr>
          <w:sz w:val="20"/>
          <w:szCs w:val="20"/>
        </w:rPr>
      </w:pPr>
      <w:r w:rsidRPr="005D527D">
        <w:rPr>
          <w:sz w:val="20"/>
          <w:szCs w:val="20"/>
        </w:rPr>
        <w:t>Zgodnie z zakresem zamówienia, w okresie gwarancji i rękojmi, Wykonawca ponosi koszty wszystkich wymaganych przeglądów</w:t>
      </w:r>
      <w:r w:rsidR="002E1E3A">
        <w:rPr>
          <w:sz w:val="20"/>
          <w:szCs w:val="20"/>
        </w:rPr>
        <w:t>, serwisów</w:t>
      </w:r>
      <w:r w:rsidR="00D10CFE" w:rsidRPr="005D527D">
        <w:rPr>
          <w:sz w:val="20"/>
          <w:szCs w:val="20"/>
        </w:rPr>
        <w:t xml:space="preserve"> i </w:t>
      </w:r>
      <w:r w:rsidRPr="005D527D">
        <w:rPr>
          <w:sz w:val="20"/>
          <w:szCs w:val="20"/>
        </w:rPr>
        <w:t xml:space="preserve">napraw oraz </w:t>
      </w:r>
      <w:r w:rsidR="00D10CFE" w:rsidRPr="005D527D">
        <w:rPr>
          <w:sz w:val="20"/>
          <w:szCs w:val="20"/>
        </w:rPr>
        <w:t xml:space="preserve">jednokrotnej </w:t>
      </w:r>
      <w:r w:rsidRPr="005D527D">
        <w:rPr>
          <w:sz w:val="20"/>
          <w:szCs w:val="20"/>
        </w:rPr>
        <w:t>wymian</w:t>
      </w:r>
      <w:r w:rsidR="00D10CFE" w:rsidRPr="005D527D">
        <w:rPr>
          <w:sz w:val="20"/>
          <w:szCs w:val="20"/>
        </w:rPr>
        <w:t>y</w:t>
      </w:r>
      <w:r w:rsidRPr="005D527D">
        <w:rPr>
          <w:sz w:val="20"/>
          <w:szCs w:val="20"/>
        </w:rPr>
        <w:t xml:space="preserve"> części eksploatacyjnych i szybkozużywających się.</w:t>
      </w:r>
      <w:r w:rsidR="00D10CFE" w:rsidRPr="005D527D">
        <w:rPr>
          <w:sz w:val="20"/>
          <w:szCs w:val="20"/>
        </w:rPr>
        <w:t xml:space="preserve"> K</w:t>
      </w:r>
      <w:r w:rsidR="0095126C" w:rsidRPr="005D527D">
        <w:rPr>
          <w:sz w:val="20"/>
          <w:szCs w:val="20"/>
        </w:rPr>
        <w:t>oszty związane z k</w:t>
      </w:r>
      <w:r w:rsidR="00D10CFE" w:rsidRPr="005D527D">
        <w:rPr>
          <w:sz w:val="20"/>
          <w:szCs w:val="20"/>
        </w:rPr>
        <w:t>olejn</w:t>
      </w:r>
      <w:r w:rsidR="0095126C" w:rsidRPr="005D527D">
        <w:rPr>
          <w:sz w:val="20"/>
          <w:szCs w:val="20"/>
        </w:rPr>
        <w:t>ymi</w:t>
      </w:r>
      <w:r w:rsidR="00D10CFE" w:rsidRPr="005D527D">
        <w:rPr>
          <w:sz w:val="20"/>
          <w:szCs w:val="20"/>
        </w:rPr>
        <w:t xml:space="preserve"> wymiany części eksploatacyjnych i</w:t>
      </w:r>
      <w:r w:rsidR="00BE5D34">
        <w:rPr>
          <w:sz w:val="20"/>
          <w:szCs w:val="20"/>
        </w:rPr>
        <w:t xml:space="preserve"> </w:t>
      </w:r>
      <w:r w:rsidR="00D10CFE" w:rsidRPr="005D527D">
        <w:rPr>
          <w:sz w:val="20"/>
          <w:szCs w:val="20"/>
        </w:rPr>
        <w:t>szybkozużywających się</w:t>
      </w:r>
      <w:r w:rsidR="0095126C" w:rsidRPr="005D527D">
        <w:rPr>
          <w:sz w:val="20"/>
          <w:szCs w:val="20"/>
        </w:rPr>
        <w:t xml:space="preserve"> będą </w:t>
      </w:r>
      <w:r w:rsidR="003651AC" w:rsidRPr="005D527D">
        <w:rPr>
          <w:sz w:val="20"/>
          <w:szCs w:val="20"/>
        </w:rPr>
        <w:t>pokrywane przez Zamawiającego.</w:t>
      </w:r>
    </w:p>
    <w:p w14:paraId="573BF3FA" w14:textId="0E022EFB" w:rsidR="00BD7D7E" w:rsidRPr="00936D3C" w:rsidRDefault="00E25391" w:rsidP="00936D3C">
      <w:pPr>
        <w:pStyle w:val="Nagwek3"/>
        <w:numPr>
          <w:ilvl w:val="2"/>
          <w:numId w:val="8"/>
        </w:numPr>
        <w:rPr>
          <w:color w:val="000000" w:themeColor="text1"/>
          <w:sz w:val="20"/>
          <w:szCs w:val="20"/>
        </w:rPr>
      </w:pPr>
      <w:bookmarkStart w:id="353" w:name="_Toc113879922"/>
      <w:bookmarkStart w:id="354" w:name="_Toc131416574"/>
      <w:r w:rsidRPr="00936D3C">
        <w:rPr>
          <w:color w:val="000000" w:themeColor="text1"/>
          <w:sz w:val="20"/>
          <w:szCs w:val="20"/>
        </w:rPr>
        <w:t>Wpięcie do</w:t>
      </w:r>
      <w:r w:rsidR="16663F04" w:rsidRPr="00936D3C">
        <w:rPr>
          <w:color w:val="000000" w:themeColor="text1"/>
          <w:sz w:val="20"/>
          <w:szCs w:val="20"/>
        </w:rPr>
        <w:t xml:space="preserve"> istniejącego układu technologicznego</w:t>
      </w:r>
      <w:bookmarkEnd w:id="353"/>
      <w:bookmarkEnd w:id="354"/>
    </w:p>
    <w:p w14:paraId="1889A30C" w14:textId="4D8D5880" w:rsidR="009B2EC7" w:rsidRPr="005D527D" w:rsidRDefault="004C0146" w:rsidP="00BE5F73">
      <w:pPr>
        <w:rPr>
          <w:sz w:val="20"/>
          <w:szCs w:val="20"/>
        </w:rPr>
      </w:pPr>
      <w:r w:rsidRPr="005D527D">
        <w:rPr>
          <w:sz w:val="20"/>
          <w:szCs w:val="20"/>
        </w:rPr>
        <w:t>Planowana instalacja zostanie w pełni zintegrowana z instalacjami znajdującymi się na ter</w:t>
      </w:r>
      <w:r w:rsidR="008B5A17">
        <w:rPr>
          <w:sz w:val="20"/>
          <w:szCs w:val="20"/>
        </w:rPr>
        <w:t>e</w:t>
      </w:r>
      <w:r w:rsidRPr="005D527D">
        <w:rPr>
          <w:sz w:val="20"/>
          <w:szCs w:val="20"/>
        </w:rPr>
        <w:t xml:space="preserve">nie ZTPO. </w:t>
      </w:r>
      <w:r w:rsidR="00BC617F">
        <w:rPr>
          <w:sz w:val="20"/>
          <w:szCs w:val="20"/>
        </w:rPr>
        <w:t>Sposób transportu żużla z obiektu nr 1 do obiektu nr 2 pozostaje bez zmian tzn.: ż</w:t>
      </w:r>
      <w:r w:rsidR="003869E7" w:rsidRPr="005D527D">
        <w:rPr>
          <w:sz w:val="20"/>
          <w:szCs w:val="20"/>
        </w:rPr>
        <w:t>użel</w:t>
      </w:r>
      <w:r w:rsidR="0002578F">
        <w:rPr>
          <w:sz w:val="20"/>
          <w:szCs w:val="20"/>
        </w:rPr>
        <w:t> </w:t>
      </w:r>
      <w:r w:rsidR="00CF2E26">
        <w:rPr>
          <w:sz w:val="20"/>
          <w:szCs w:val="20"/>
        </w:rPr>
        <w:t>obiektu</w:t>
      </w:r>
      <w:r w:rsidR="00CF2E26" w:rsidRPr="005D527D">
        <w:rPr>
          <w:sz w:val="20"/>
          <w:szCs w:val="20"/>
        </w:rPr>
        <w:t xml:space="preserve"> </w:t>
      </w:r>
      <w:r w:rsidR="003869E7" w:rsidRPr="005D527D">
        <w:rPr>
          <w:sz w:val="20"/>
          <w:szCs w:val="20"/>
        </w:rPr>
        <w:t xml:space="preserve">nr </w:t>
      </w:r>
      <w:r w:rsidR="00CF2E26">
        <w:rPr>
          <w:sz w:val="20"/>
          <w:szCs w:val="20"/>
        </w:rPr>
        <w:t>0</w:t>
      </w:r>
      <w:r w:rsidR="003869E7" w:rsidRPr="005D527D">
        <w:rPr>
          <w:sz w:val="20"/>
          <w:szCs w:val="20"/>
        </w:rPr>
        <w:t>1 (</w:t>
      </w:r>
      <w:r w:rsidR="003E43E6" w:rsidRPr="005D527D">
        <w:rPr>
          <w:sz w:val="20"/>
          <w:szCs w:val="20"/>
        </w:rPr>
        <w:t>G</w:t>
      </w:r>
      <w:r w:rsidR="003869E7" w:rsidRPr="005D527D">
        <w:rPr>
          <w:sz w:val="20"/>
          <w:szCs w:val="20"/>
        </w:rPr>
        <w:t xml:space="preserve">łównego budynku </w:t>
      </w:r>
      <w:r w:rsidR="00BA23FF" w:rsidRPr="005D527D">
        <w:rPr>
          <w:sz w:val="20"/>
          <w:szCs w:val="20"/>
        </w:rPr>
        <w:t>procesowego)</w:t>
      </w:r>
      <w:r w:rsidR="00CD6C20">
        <w:rPr>
          <w:sz w:val="20"/>
          <w:szCs w:val="20"/>
        </w:rPr>
        <w:t xml:space="preserve"> będzie transportowany </w:t>
      </w:r>
      <w:r w:rsidR="00105324">
        <w:rPr>
          <w:sz w:val="20"/>
          <w:szCs w:val="20"/>
        </w:rPr>
        <w:t xml:space="preserve">poprzez istniejące przenośniki taśmowe </w:t>
      </w:r>
      <w:r w:rsidR="00CD6C20">
        <w:rPr>
          <w:sz w:val="20"/>
          <w:szCs w:val="20"/>
        </w:rPr>
        <w:t xml:space="preserve">i zostanie skierowany </w:t>
      </w:r>
      <w:r w:rsidR="00105324">
        <w:rPr>
          <w:sz w:val="20"/>
          <w:szCs w:val="20"/>
        </w:rPr>
        <w:t xml:space="preserve">do strefy wstępnego sezonowania żużla </w:t>
      </w:r>
      <w:r w:rsidR="00FF1DD3">
        <w:rPr>
          <w:sz w:val="20"/>
          <w:szCs w:val="20"/>
        </w:rPr>
        <w:t>(bunkra)</w:t>
      </w:r>
      <w:r w:rsidR="00105324">
        <w:rPr>
          <w:sz w:val="20"/>
          <w:szCs w:val="20"/>
        </w:rPr>
        <w:t xml:space="preserve"> na</w:t>
      </w:r>
      <w:r w:rsidR="00B93DE3">
        <w:rPr>
          <w:sz w:val="20"/>
          <w:szCs w:val="20"/>
        </w:rPr>
        <w:t> </w:t>
      </w:r>
      <w:r w:rsidR="00105324">
        <w:rPr>
          <w:sz w:val="20"/>
          <w:szCs w:val="20"/>
        </w:rPr>
        <w:t xml:space="preserve">terenie </w:t>
      </w:r>
      <w:r w:rsidR="00FC3177">
        <w:rPr>
          <w:sz w:val="20"/>
          <w:szCs w:val="20"/>
        </w:rPr>
        <w:t>obiektu</w:t>
      </w:r>
      <w:r w:rsidR="00105324">
        <w:rPr>
          <w:sz w:val="20"/>
          <w:szCs w:val="20"/>
        </w:rPr>
        <w:t xml:space="preserve"> nr </w:t>
      </w:r>
      <w:r w:rsidR="00FC3177">
        <w:rPr>
          <w:sz w:val="20"/>
          <w:szCs w:val="20"/>
        </w:rPr>
        <w:t>0</w:t>
      </w:r>
      <w:r w:rsidR="00105324">
        <w:rPr>
          <w:sz w:val="20"/>
          <w:szCs w:val="20"/>
        </w:rPr>
        <w:t>2</w:t>
      </w:r>
      <w:r w:rsidR="00BA23FF" w:rsidRPr="005D527D">
        <w:rPr>
          <w:sz w:val="20"/>
          <w:szCs w:val="20"/>
        </w:rPr>
        <w:t xml:space="preserve">. </w:t>
      </w:r>
      <w:r w:rsidR="00037EC0">
        <w:rPr>
          <w:sz w:val="20"/>
          <w:szCs w:val="20"/>
        </w:rPr>
        <w:t xml:space="preserve">Nowa instalacja WWŻ musi uwzględniać transport żużla z </w:t>
      </w:r>
      <w:r w:rsidR="00C465AA">
        <w:rPr>
          <w:sz w:val="20"/>
          <w:szCs w:val="20"/>
        </w:rPr>
        <w:t xml:space="preserve">strefy </w:t>
      </w:r>
      <w:r w:rsidR="00C465AA">
        <w:rPr>
          <w:sz w:val="20"/>
          <w:szCs w:val="20"/>
        </w:rPr>
        <w:lastRenderedPageBreak/>
        <w:t xml:space="preserve">wstępnego sezonowania </w:t>
      </w:r>
      <w:r w:rsidR="00C064EA">
        <w:rPr>
          <w:sz w:val="20"/>
          <w:szCs w:val="20"/>
        </w:rPr>
        <w:t xml:space="preserve">wykorzystując taśmociągi </w:t>
      </w:r>
      <w:r w:rsidR="00EA782A">
        <w:rPr>
          <w:sz w:val="20"/>
          <w:szCs w:val="20"/>
        </w:rPr>
        <w:t xml:space="preserve">lub ładowarki kołowe (Zamawiający dopuszcza wykorzystanie maksymalnie dwóch ładowarek) </w:t>
      </w:r>
      <w:r w:rsidR="00C064EA">
        <w:rPr>
          <w:sz w:val="20"/>
          <w:szCs w:val="20"/>
        </w:rPr>
        <w:t>do poszczególnych</w:t>
      </w:r>
      <w:r w:rsidR="00EA782A">
        <w:rPr>
          <w:sz w:val="20"/>
          <w:szCs w:val="20"/>
        </w:rPr>
        <w:t xml:space="preserve"> etapów procesu waloryzacji i</w:t>
      </w:r>
      <w:r w:rsidR="0002578F">
        <w:rPr>
          <w:sz w:val="20"/>
          <w:szCs w:val="20"/>
        </w:rPr>
        <w:t> </w:t>
      </w:r>
      <w:r w:rsidR="00EA782A">
        <w:rPr>
          <w:sz w:val="20"/>
          <w:szCs w:val="20"/>
        </w:rPr>
        <w:t>sezonowania.</w:t>
      </w:r>
      <w:r w:rsidR="00C064EA">
        <w:rPr>
          <w:sz w:val="20"/>
          <w:szCs w:val="20"/>
        </w:rPr>
        <w:t xml:space="preserve"> </w:t>
      </w:r>
      <w:r w:rsidR="00BA23FF" w:rsidRPr="005D527D">
        <w:rPr>
          <w:sz w:val="20"/>
          <w:szCs w:val="20"/>
        </w:rPr>
        <w:t xml:space="preserve">Ścieki powstające podczas procesu waloryzacji żużla oraz procesów towarzyszących zostaną </w:t>
      </w:r>
      <w:r w:rsidR="00FC62F1" w:rsidRPr="005D527D">
        <w:rPr>
          <w:sz w:val="20"/>
          <w:szCs w:val="20"/>
        </w:rPr>
        <w:t>odprowadzone do istniejącej kanalizacji na ter</w:t>
      </w:r>
      <w:r w:rsidR="008B5A17">
        <w:rPr>
          <w:sz w:val="20"/>
          <w:szCs w:val="20"/>
        </w:rPr>
        <w:t>e</w:t>
      </w:r>
      <w:r w:rsidR="00FC62F1" w:rsidRPr="005D527D">
        <w:rPr>
          <w:sz w:val="20"/>
          <w:szCs w:val="20"/>
        </w:rPr>
        <w:t xml:space="preserve">nie </w:t>
      </w:r>
      <w:r w:rsidR="002614C1">
        <w:rPr>
          <w:sz w:val="20"/>
          <w:szCs w:val="20"/>
        </w:rPr>
        <w:t>obiektu</w:t>
      </w:r>
      <w:r w:rsidR="002614C1" w:rsidRPr="005D527D">
        <w:rPr>
          <w:sz w:val="20"/>
          <w:szCs w:val="20"/>
        </w:rPr>
        <w:t xml:space="preserve"> </w:t>
      </w:r>
      <w:r w:rsidR="00FC62F1" w:rsidRPr="005D527D">
        <w:rPr>
          <w:sz w:val="20"/>
          <w:szCs w:val="20"/>
        </w:rPr>
        <w:t xml:space="preserve">nr </w:t>
      </w:r>
      <w:r w:rsidR="0082049D">
        <w:rPr>
          <w:sz w:val="20"/>
          <w:szCs w:val="20"/>
        </w:rPr>
        <w:t>0</w:t>
      </w:r>
      <w:r w:rsidR="00FC62F1" w:rsidRPr="005D527D">
        <w:rPr>
          <w:sz w:val="20"/>
          <w:szCs w:val="20"/>
        </w:rPr>
        <w:t xml:space="preserve">2. </w:t>
      </w:r>
      <w:r w:rsidR="00457550" w:rsidRPr="005D527D">
        <w:rPr>
          <w:sz w:val="20"/>
          <w:szCs w:val="20"/>
        </w:rPr>
        <w:t xml:space="preserve">Instalacja wentylacji wyciągowej na terenie </w:t>
      </w:r>
      <w:r w:rsidR="00FC3177">
        <w:rPr>
          <w:sz w:val="20"/>
          <w:szCs w:val="20"/>
        </w:rPr>
        <w:t>obiektu</w:t>
      </w:r>
      <w:r w:rsidR="00FC3177" w:rsidRPr="005D527D">
        <w:rPr>
          <w:sz w:val="20"/>
          <w:szCs w:val="20"/>
        </w:rPr>
        <w:t xml:space="preserve"> </w:t>
      </w:r>
      <w:r w:rsidR="00457550" w:rsidRPr="005D527D">
        <w:rPr>
          <w:sz w:val="20"/>
          <w:szCs w:val="20"/>
        </w:rPr>
        <w:t xml:space="preserve">nr </w:t>
      </w:r>
      <w:r w:rsidR="00FC3177">
        <w:rPr>
          <w:sz w:val="20"/>
          <w:szCs w:val="20"/>
        </w:rPr>
        <w:t>0</w:t>
      </w:r>
      <w:r w:rsidR="00457550" w:rsidRPr="005D527D">
        <w:rPr>
          <w:sz w:val="20"/>
          <w:szCs w:val="20"/>
        </w:rPr>
        <w:t>2 zostanie odpowiednio zmodernizowana, w celu odprowadzenia z</w:t>
      </w:r>
      <w:r w:rsidR="008F3BA4">
        <w:rPr>
          <w:sz w:val="20"/>
          <w:szCs w:val="20"/>
        </w:rPr>
        <w:t xml:space="preserve"> </w:t>
      </w:r>
      <w:r w:rsidR="00457550" w:rsidRPr="005D527D">
        <w:rPr>
          <w:sz w:val="20"/>
          <w:szCs w:val="20"/>
        </w:rPr>
        <w:t xml:space="preserve">określonych miejsc pyłów wytwarzanych podczas pracy </w:t>
      </w:r>
      <w:r w:rsidR="00A92891">
        <w:rPr>
          <w:sz w:val="20"/>
          <w:szCs w:val="20"/>
        </w:rPr>
        <w:t xml:space="preserve">nowej instalacji </w:t>
      </w:r>
      <w:r w:rsidR="00457550" w:rsidRPr="005D527D">
        <w:rPr>
          <w:sz w:val="20"/>
          <w:szCs w:val="20"/>
        </w:rPr>
        <w:t>WWŻ</w:t>
      </w:r>
      <w:r w:rsidR="0010108A">
        <w:rPr>
          <w:sz w:val="20"/>
          <w:szCs w:val="20"/>
        </w:rPr>
        <w:t xml:space="preserve"> zgodnie z </w:t>
      </w:r>
      <w:r w:rsidR="00E91EDE">
        <w:rPr>
          <w:sz w:val="20"/>
          <w:szCs w:val="20"/>
        </w:rPr>
        <w:t>przepisami BAT</w:t>
      </w:r>
      <w:r w:rsidR="00B174DD">
        <w:rPr>
          <w:sz w:val="20"/>
          <w:szCs w:val="20"/>
        </w:rPr>
        <w:t xml:space="preserve"> 23</w:t>
      </w:r>
      <w:r w:rsidR="00457550" w:rsidRPr="005D527D">
        <w:rPr>
          <w:sz w:val="20"/>
          <w:szCs w:val="20"/>
        </w:rPr>
        <w:t>.</w:t>
      </w:r>
    </w:p>
    <w:p w14:paraId="36DB3D2A" w14:textId="2330D697" w:rsidR="00491806" w:rsidRPr="00936D3C" w:rsidRDefault="006E1767" w:rsidP="00936D3C">
      <w:pPr>
        <w:pStyle w:val="Nagwek3"/>
        <w:numPr>
          <w:ilvl w:val="2"/>
          <w:numId w:val="8"/>
        </w:numPr>
        <w:rPr>
          <w:color w:val="000000" w:themeColor="text1"/>
          <w:sz w:val="20"/>
          <w:szCs w:val="20"/>
        </w:rPr>
      </w:pPr>
      <w:bookmarkStart w:id="355" w:name="_Toc113879923"/>
      <w:bookmarkStart w:id="356" w:name="_Toc131416575"/>
      <w:r w:rsidRPr="00936D3C">
        <w:rPr>
          <w:color w:val="000000" w:themeColor="text1"/>
          <w:sz w:val="20"/>
          <w:szCs w:val="20"/>
        </w:rPr>
        <w:t>Wymagania ogólne dotyczące technologii</w:t>
      </w:r>
      <w:bookmarkEnd w:id="355"/>
      <w:bookmarkEnd w:id="356"/>
    </w:p>
    <w:p w14:paraId="3F0509BA" w14:textId="5531D952" w:rsidR="009D018C" w:rsidRPr="00A82EED" w:rsidRDefault="009D018C" w:rsidP="00880B7A">
      <w:pPr>
        <w:rPr>
          <w:sz w:val="20"/>
          <w:szCs w:val="20"/>
        </w:rPr>
      </w:pPr>
      <w:r w:rsidRPr="00A82EED">
        <w:rPr>
          <w:sz w:val="20"/>
          <w:szCs w:val="20"/>
        </w:rPr>
        <w:t xml:space="preserve">Wymagane jest dostarczenie </w:t>
      </w:r>
      <w:r w:rsidR="00CB113C">
        <w:rPr>
          <w:sz w:val="20"/>
          <w:szCs w:val="20"/>
        </w:rPr>
        <w:t xml:space="preserve">oraz montaż </w:t>
      </w:r>
      <w:r w:rsidR="00C012C5">
        <w:rPr>
          <w:sz w:val="20"/>
          <w:szCs w:val="20"/>
        </w:rPr>
        <w:t xml:space="preserve">kompletnej </w:t>
      </w:r>
      <w:r w:rsidRPr="00A82EED">
        <w:rPr>
          <w:sz w:val="20"/>
          <w:szCs w:val="20"/>
        </w:rPr>
        <w:t xml:space="preserve">instalacji WWŻ. </w:t>
      </w:r>
      <w:r w:rsidR="00CE4B3D" w:rsidRPr="00A82EED">
        <w:rPr>
          <w:sz w:val="20"/>
          <w:szCs w:val="20"/>
        </w:rPr>
        <w:t>Dostarc</w:t>
      </w:r>
      <w:r w:rsidR="00783505" w:rsidRPr="00A82EED">
        <w:rPr>
          <w:sz w:val="20"/>
          <w:szCs w:val="20"/>
        </w:rPr>
        <w:t>zone w ramach zaprojektowanej instalacji urządzenia, mają zapewnić spełnienie</w:t>
      </w:r>
      <w:r w:rsidR="0005430A" w:rsidRPr="00A82EED">
        <w:rPr>
          <w:sz w:val="20"/>
          <w:szCs w:val="20"/>
        </w:rPr>
        <w:t xml:space="preserve"> minimalnych</w:t>
      </w:r>
      <w:r w:rsidR="00783505" w:rsidRPr="00A82EED">
        <w:rPr>
          <w:sz w:val="20"/>
          <w:szCs w:val="20"/>
        </w:rPr>
        <w:t xml:space="preserve"> </w:t>
      </w:r>
      <w:r w:rsidR="0005430A" w:rsidRPr="00A82EED">
        <w:rPr>
          <w:sz w:val="20"/>
          <w:szCs w:val="20"/>
        </w:rPr>
        <w:t>P</w:t>
      </w:r>
      <w:r w:rsidR="00783505" w:rsidRPr="00A82EED">
        <w:rPr>
          <w:sz w:val="20"/>
          <w:szCs w:val="20"/>
        </w:rPr>
        <w:t xml:space="preserve">arametrów określonych przez Zamawiającego. </w:t>
      </w:r>
      <w:r w:rsidR="002D1D6F">
        <w:rPr>
          <w:sz w:val="20"/>
          <w:szCs w:val="20"/>
        </w:rPr>
        <w:t xml:space="preserve">Zastosowane urządzenia muszą być dedykowane do przetwarzania żużli o </w:t>
      </w:r>
      <w:r w:rsidR="00B07AB3">
        <w:rPr>
          <w:sz w:val="20"/>
          <w:szCs w:val="20"/>
        </w:rPr>
        <w:t xml:space="preserve">zawartości wilgoci </w:t>
      </w:r>
      <w:r w:rsidR="00F82E06">
        <w:rPr>
          <w:sz w:val="20"/>
          <w:szCs w:val="20"/>
        </w:rPr>
        <w:t xml:space="preserve">12% - </w:t>
      </w:r>
      <w:r w:rsidR="00B07AB3">
        <w:rPr>
          <w:sz w:val="20"/>
          <w:szCs w:val="20"/>
        </w:rPr>
        <w:t>20%</w:t>
      </w:r>
      <w:r w:rsidR="00935963">
        <w:rPr>
          <w:sz w:val="20"/>
          <w:szCs w:val="20"/>
        </w:rPr>
        <w:t xml:space="preserve"> ±5%</w:t>
      </w:r>
      <w:r w:rsidR="00B07AB3">
        <w:rPr>
          <w:sz w:val="20"/>
          <w:szCs w:val="20"/>
        </w:rPr>
        <w:t xml:space="preserve"> pochodzących z termicznego przekształcania odpadów</w:t>
      </w:r>
      <w:r w:rsidR="00371E3F">
        <w:rPr>
          <w:sz w:val="20"/>
          <w:szCs w:val="20"/>
        </w:rPr>
        <w:t xml:space="preserve"> komunalnych</w:t>
      </w:r>
      <w:r w:rsidR="00B07AB3">
        <w:rPr>
          <w:sz w:val="20"/>
          <w:szCs w:val="20"/>
        </w:rPr>
        <w:t xml:space="preserve">. </w:t>
      </w:r>
      <w:r w:rsidR="00744A80">
        <w:rPr>
          <w:sz w:val="20"/>
          <w:szCs w:val="20"/>
        </w:rPr>
        <w:t>W skład nowej instalacji WWŻ mogą wchodzić</w:t>
      </w:r>
      <w:r w:rsidR="00CE4B3D" w:rsidRPr="00A82EED">
        <w:rPr>
          <w:sz w:val="20"/>
          <w:szCs w:val="20"/>
        </w:rPr>
        <w:t xml:space="preserve"> następując</w:t>
      </w:r>
      <w:r w:rsidR="00744A80">
        <w:rPr>
          <w:sz w:val="20"/>
          <w:szCs w:val="20"/>
        </w:rPr>
        <w:t>e</w:t>
      </w:r>
      <w:r w:rsidR="00CE4B3D" w:rsidRPr="00A82EED">
        <w:rPr>
          <w:sz w:val="20"/>
          <w:szCs w:val="20"/>
        </w:rPr>
        <w:t xml:space="preserve"> </w:t>
      </w:r>
      <w:r w:rsidR="00744A80">
        <w:rPr>
          <w:sz w:val="20"/>
          <w:szCs w:val="20"/>
        </w:rPr>
        <w:t>elementy</w:t>
      </w:r>
      <w:r w:rsidR="00676730" w:rsidRPr="00A82EED">
        <w:rPr>
          <w:sz w:val="20"/>
          <w:szCs w:val="20"/>
        </w:rPr>
        <w:t>:</w:t>
      </w:r>
    </w:p>
    <w:p w14:paraId="15BC5259" w14:textId="6EB4F680" w:rsidR="00BE1AC8" w:rsidRPr="00A82EED" w:rsidRDefault="008C3157" w:rsidP="00AB6715">
      <w:pPr>
        <w:pStyle w:val="Akapitzlist"/>
        <w:numPr>
          <w:ilvl w:val="0"/>
          <w:numId w:val="119"/>
        </w:numPr>
        <w:rPr>
          <w:sz w:val="20"/>
          <w:szCs w:val="20"/>
        </w:rPr>
      </w:pPr>
      <w:r w:rsidRPr="00A82EED">
        <w:rPr>
          <w:sz w:val="20"/>
          <w:szCs w:val="20"/>
        </w:rPr>
        <w:t>Stacj</w:t>
      </w:r>
      <w:r w:rsidR="00744A80">
        <w:rPr>
          <w:sz w:val="20"/>
          <w:szCs w:val="20"/>
        </w:rPr>
        <w:t>a</w:t>
      </w:r>
      <w:r w:rsidRPr="00A82EED">
        <w:rPr>
          <w:sz w:val="20"/>
          <w:szCs w:val="20"/>
        </w:rPr>
        <w:t xml:space="preserve"> nadawcz</w:t>
      </w:r>
      <w:r w:rsidR="00744A80">
        <w:rPr>
          <w:sz w:val="20"/>
          <w:szCs w:val="20"/>
        </w:rPr>
        <w:t>a</w:t>
      </w:r>
      <w:r w:rsidR="00BE1AC8" w:rsidRPr="00A82EED">
        <w:rPr>
          <w:sz w:val="20"/>
          <w:szCs w:val="20"/>
        </w:rPr>
        <w:t xml:space="preserve"> z </w:t>
      </w:r>
      <w:r w:rsidR="00744A80" w:rsidRPr="00A82EED">
        <w:rPr>
          <w:sz w:val="20"/>
          <w:szCs w:val="20"/>
        </w:rPr>
        <w:t xml:space="preserve">rusztowym </w:t>
      </w:r>
      <w:r w:rsidR="000B2D83" w:rsidRPr="00A82EED">
        <w:rPr>
          <w:sz w:val="20"/>
          <w:szCs w:val="20"/>
        </w:rPr>
        <w:t xml:space="preserve">sitem </w:t>
      </w:r>
      <w:r w:rsidR="00BE1AC8" w:rsidRPr="00A82EED">
        <w:rPr>
          <w:sz w:val="20"/>
          <w:szCs w:val="20"/>
        </w:rPr>
        <w:t>wibracyjnym;</w:t>
      </w:r>
    </w:p>
    <w:p w14:paraId="4A132DC0" w14:textId="3F5D45B6" w:rsidR="0037433D" w:rsidRPr="00A82EED" w:rsidRDefault="005D2886" w:rsidP="00AB6715">
      <w:pPr>
        <w:pStyle w:val="Akapitzlist"/>
        <w:numPr>
          <w:ilvl w:val="0"/>
          <w:numId w:val="119"/>
        </w:numPr>
        <w:rPr>
          <w:sz w:val="20"/>
          <w:szCs w:val="20"/>
        </w:rPr>
      </w:pPr>
      <w:r w:rsidRPr="00A82EED">
        <w:rPr>
          <w:sz w:val="20"/>
          <w:szCs w:val="20"/>
        </w:rPr>
        <w:t>Podajnik</w:t>
      </w:r>
      <w:r w:rsidR="00744A80">
        <w:rPr>
          <w:sz w:val="20"/>
          <w:szCs w:val="20"/>
        </w:rPr>
        <w:t>i</w:t>
      </w:r>
      <w:r w:rsidRPr="00A82EED">
        <w:rPr>
          <w:sz w:val="20"/>
          <w:szCs w:val="20"/>
        </w:rPr>
        <w:t xml:space="preserve"> wibracyjn</w:t>
      </w:r>
      <w:r w:rsidR="00744A80">
        <w:rPr>
          <w:sz w:val="20"/>
          <w:szCs w:val="20"/>
        </w:rPr>
        <w:t>e</w:t>
      </w:r>
      <w:r w:rsidR="0037433D" w:rsidRPr="00A82EED">
        <w:rPr>
          <w:sz w:val="20"/>
          <w:szCs w:val="20"/>
        </w:rPr>
        <w:t>;</w:t>
      </w:r>
    </w:p>
    <w:p w14:paraId="4C2D5AD8" w14:textId="78483D17" w:rsidR="00BE1AC8" w:rsidRPr="00A82EED" w:rsidRDefault="00BE1AC8" w:rsidP="00AB6715">
      <w:pPr>
        <w:pStyle w:val="Akapitzlist"/>
        <w:numPr>
          <w:ilvl w:val="0"/>
          <w:numId w:val="119"/>
        </w:numPr>
        <w:rPr>
          <w:sz w:val="20"/>
          <w:szCs w:val="20"/>
        </w:rPr>
      </w:pPr>
      <w:r w:rsidRPr="00A82EED">
        <w:rPr>
          <w:sz w:val="20"/>
          <w:szCs w:val="20"/>
        </w:rPr>
        <w:t>Sit</w:t>
      </w:r>
      <w:r w:rsidR="00744A80">
        <w:rPr>
          <w:sz w:val="20"/>
          <w:szCs w:val="20"/>
        </w:rPr>
        <w:t>a</w:t>
      </w:r>
      <w:r w:rsidRPr="00A82EED">
        <w:rPr>
          <w:sz w:val="20"/>
          <w:szCs w:val="20"/>
        </w:rPr>
        <w:t xml:space="preserve"> wibracyj</w:t>
      </w:r>
      <w:r w:rsidR="00744A80">
        <w:rPr>
          <w:sz w:val="20"/>
          <w:szCs w:val="20"/>
        </w:rPr>
        <w:t>ne</w:t>
      </w:r>
      <w:r w:rsidRPr="00A82EED">
        <w:rPr>
          <w:sz w:val="20"/>
          <w:szCs w:val="20"/>
        </w:rPr>
        <w:t>;</w:t>
      </w:r>
    </w:p>
    <w:p w14:paraId="39A7060E" w14:textId="065CA3BB" w:rsidR="00987AF3" w:rsidRPr="00A82EED" w:rsidRDefault="00BD379A" w:rsidP="00AB6715">
      <w:pPr>
        <w:pStyle w:val="Akapitzlist"/>
        <w:numPr>
          <w:ilvl w:val="0"/>
          <w:numId w:val="119"/>
        </w:numPr>
        <w:rPr>
          <w:sz w:val="20"/>
          <w:szCs w:val="20"/>
        </w:rPr>
      </w:pPr>
      <w:r>
        <w:rPr>
          <w:sz w:val="20"/>
          <w:szCs w:val="20"/>
        </w:rPr>
        <w:t>Separato</w:t>
      </w:r>
      <w:r w:rsidR="00744A80">
        <w:rPr>
          <w:sz w:val="20"/>
          <w:szCs w:val="20"/>
        </w:rPr>
        <w:t>ry</w:t>
      </w:r>
      <w:r>
        <w:rPr>
          <w:sz w:val="20"/>
          <w:szCs w:val="20"/>
        </w:rPr>
        <w:t xml:space="preserve"> metali żelaznych</w:t>
      </w:r>
      <w:r w:rsidR="00987AF3" w:rsidRPr="00A82EED">
        <w:rPr>
          <w:sz w:val="20"/>
          <w:szCs w:val="20"/>
        </w:rPr>
        <w:t>;</w:t>
      </w:r>
    </w:p>
    <w:p w14:paraId="4F3F0A97" w14:textId="21DF237F" w:rsidR="00987AF3" w:rsidRPr="00A82EED" w:rsidRDefault="00BD379A" w:rsidP="00AB6715">
      <w:pPr>
        <w:pStyle w:val="Akapitzlist"/>
        <w:numPr>
          <w:ilvl w:val="0"/>
          <w:numId w:val="119"/>
        </w:numPr>
        <w:rPr>
          <w:sz w:val="20"/>
          <w:szCs w:val="20"/>
        </w:rPr>
      </w:pPr>
      <w:r>
        <w:rPr>
          <w:sz w:val="20"/>
          <w:szCs w:val="20"/>
        </w:rPr>
        <w:t>Separator</w:t>
      </w:r>
      <w:r w:rsidR="00744A80">
        <w:rPr>
          <w:sz w:val="20"/>
          <w:szCs w:val="20"/>
        </w:rPr>
        <w:t>y</w:t>
      </w:r>
      <w:r w:rsidR="00987AF3" w:rsidRPr="00A82EED">
        <w:rPr>
          <w:sz w:val="20"/>
          <w:szCs w:val="20"/>
        </w:rPr>
        <w:t xml:space="preserve"> powietrzne;</w:t>
      </w:r>
    </w:p>
    <w:p w14:paraId="47BFA698" w14:textId="08618AAC" w:rsidR="00987AF3" w:rsidRPr="00A82EED" w:rsidRDefault="00BD379A" w:rsidP="00AB6715">
      <w:pPr>
        <w:pStyle w:val="Akapitzlist"/>
        <w:numPr>
          <w:ilvl w:val="0"/>
          <w:numId w:val="119"/>
        </w:numPr>
        <w:rPr>
          <w:sz w:val="20"/>
          <w:szCs w:val="20"/>
        </w:rPr>
      </w:pPr>
      <w:r>
        <w:rPr>
          <w:sz w:val="20"/>
          <w:szCs w:val="20"/>
        </w:rPr>
        <w:t>Urządzenia krusząc</w:t>
      </w:r>
      <w:r w:rsidR="00744A80">
        <w:rPr>
          <w:sz w:val="20"/>
          <w:szCs w:val="20"/>
        </w:rPr>
        <w:t>e</w:t>
      </w:r>
      <w:r w:rsidR="00B362A3" w:rsidRPr="00A82EED">
        <w:rPr>
          <w:sz w:val="20"/>
          <w:szCs w:val="20"/>
        </w:rPr>
        <w:t>;</w:t>
      </w:r>
    </w:p>
    <w:p w14:paraId="3BB2481D" w14:textId="4B524792" w:rsidR="00BE1AC8" w:rsidRPr="00A82EED" w:rsidRDefault="00BE1AC8" w:rsidP="00AB6715">
      <w:pPr>
        <w:pStyle w:val="Akapitzlist"/>
        <w:numPr>
          <w:ilvl w:val="0"/>
          <w:numId w:val="119"/>
        </w:numPr>
        <w:rPr>
          <w:sz w:val="20"/>
          <w:szCs w:val="20"/>
        </w:rPr>
      </w:pPr>
      <w:r w:rsidRPr="00A82EED">
        <w:rPr>
          <w:sz w:val="20"/>
          <w:szCs w:val="20"/>
        </w:rPr>
        <w:t>Bębn</w:t>
      </w:r>
      <w:r w:rsidR="00744A80">
        <w:rPr>
          <w:sz w:val="20"/>
          <w:szCs w:val="20"/>
        </w:rPr>
        <w:t>y</w:t>
      </w:r>
      <w:r w:rsidRPr="00A82EED">
        <w:rPr>
          <w:sz w:val="20"/>
          <w:szCs w:val="20"/>
        </w:rPr>
        <w:t xml:space="preserve"> magnetyczn</w:t>
      </w:r>
      <w:r w:rsidR="00744A80">
        <w:rPr>
          <w:sz w:val="20"/>
          <w:szCs w:val="20"/>
        </w:rPr>
        <w:t>e</w:t>
      </w:r>
      <w:r w:rsidRPr="00A82EED">
        <w:rPr>
          <w:sz w:val="20"/>
          <w:szCs w:val="20"/>
        </w:rPr>
        <w:t>;</w:t>
      </w:r>
    </w:p>
    <w:p w14:paraId="1AA93E52" w14:textId="79AEF76F" w:rsidR="00BE1AC8" w:rsidRPr="00A82EED" w:rsidRDefault="00744A80" w:rsidP="00AB6715">
      <w:pPr>
        <w:pStyle w:val="Akapitzlist"/>
        <w:numPr>
          <w:ilvl w:val="0"/>
          <w:numId w:val="119"/>
        </w:numPr>
        <w:rPr>
          <w:sz w:val="20"/>
          <w:szCs w:val="20"/>
        </w:rPr>
      </w:pPr>
      <w:r w:rsidRPr="00A82EED">
        <w:rPr>
          <w:sz w:val="20"/>
          <w:szCs w:val="20"/>
        </w:rPr>
        <w:t>Separato</w:t>
      </w:r>
      <w:r>
        <w:rPr>
          <w:sz w:val="20"/>
          <w:szCs w:val="20"/>
        </w:rPr>
        <w:t>ry</w:t>
      </w:r>
      <w:r w:rsidR="00BE1AC8" w:rsidRPr="00A82EED">
        <w:rPr>
          <w:sz w:val="20"/>
          <w:szCs w:val="20"/>
        </w:rPr>
        <w:t xml:space="preserve"> </w:t>
      </w:r>
      <w:r w:rsidR="00BD379A">
        <w:rPr>
          <w:sz w:val="20"/>
          <w:szCs w:val="20"/>
        </w:rPr>
        <w:t>metali nieżelaznych</w:t>
      </w:r>
      <w:r w:rsidR="00BE1AC8" w:rsidRPr="00A82EED">
        <w:rPr>
          <w:sz w:val="20"/>
          <w:szCs w:val="20"/>
        </w:rPr>
        <w:t>;</w:t>
      </w:r>
    </w:p>
    <w:p w14:paraId="5DB0ED5F" w14:textId="43AACE8A" w:rsidR="00541622" w:rsidRPr="00A82EED" w:rsidRDefault="00CF37C3" w:rsidP="00AB6715">
      <w:pPr>
        <w:pStyle w:val="Akapitzlist"/>
        <w:numPr>
          <w:ilvl w:val="0"/>
          <w:numId w:val="119"/>
        </w:numPr>
        <w:rPr>
          <w:sz w:val="20"/>
          <w:szCs w:val="20"/>
        </w:rPr>
      </w:pPr>
      <w:r>
        <w:rPr>
          <w:sz w:val="20"/>
          <w:szCs w:val="20"/>
        </w:rPr>
        <w:t>Wzmacniane p</w:t>
      </w:r>
      <w:r w:rsidR="00A24E73">
        <w:rPr>
          <w:sz w:val="20"/>
          <w:szCs w:val="20"/>
        </w:rPr>
        <w:t xml:space="preserve">rzenośniki </w:t>
      </w:r>
      <w:r w:rsidR="00D214C9">
        <w:rPr>
          <w:sz w:val="20"/>
          <w:szCs w:val="20"/>
        </w:rPr>
        <w:t xml:space="preserve">taśmowe </w:t>
      </w:r>
      <w:r w:rsidR="0098677B" w:rsidRPr="00BE4A0F">
        <w:rPr>
          <w:color w:val="000000" w:themeColor="text1"/>
          <w:sz w:val="20"/>
          <w:szCs w:val="20"/>
        </w:rPr>
        <w:t>m.in. przenośniki: wznoszące, podające, łączące, sortownicze, przyspieszające, bunkrowe (jeśli dany typ będzie wymagany), wraz z</w:t>
      </w:r>
      <w:r w:rsidR="0020115C">
        <w:rPr>
          <w:color w:val="000000" w:themeColor="text1"/>
          <w:sz w:val="20"/>
          <w:szCs w:val="20"/>
        </w:rPr>
        <w:t> </w:t>
      </w:r>
      <w:r w:rsidR="0098677B" w:rsidRPr="00BE4A0F">
        <w:rPr>
          <w:color w:val="000000" w:themeColor="text1"/>
          <w:sz w:val="20"/>
          <w:szCs w:val="20"/>
        </w:rPr>
        <w:t>przesypami</w:t>
      </w:r>
      <w:r w:rsidR="00AF54DA">
        <w:rPr>
          <w:color w:val="000000" w:themeColor="text1"/>
          <w:sz w:val="20"/>
          <w:szCs w:val="20"/>
        </w:rPr>
        <w:t>,</w:t>
      </w:r>
      <w:r w:rsidR="0098677B" w:rsidRPr="00A82EED" w:rsidDel="00D214C9">
        <w:rPr>
          <w:sz w:val="20"/>
          <w:szCs w:val="20"/>
        </w:rPr>
        <w:t xml:space="preserve"> </w:t>
      </w:r>
    </w:p>
    <w:p w14:paraId="1E3C0F69" w14:textId="137E4CF6" w:rsidR="00744A80" w:rsidRDefault="00744A80" w:rsidP="00420D85">
      <w:pPr>
        <w:rPr>
          <w:sz w:val="20"/>
          <w:szCs w:val="20"/>
        </w:rPr>
      </w:pPr>
      <w:r w:rsidRPr="00A533E6">
        <w:rPr>
          <w:sz w:val="20"/>
          <w:szCs w:val="20"/>
        </w:rPr>
        <w:t>oraz pozostałe niezbędne wyposażenie wchodzące w skład kompletnej instalacji</w:t>
      </w:r>
      <w:r>
        <w:rPr>
          <w:sz w:val="20"/>
          <w:szCs w:val="20"/>
        </w:rPr>
        <w:t>.</w:t>
      </w:r>
    </w:p>
    <w:p w14:paraId="1BFFD46A" w14:textId="3763F66E" w:rsidR="0017675C" w:rsidRPr="005D527D" w:rsidRDefault="00CE1ABB" w:rsidP="00420D85">
      <w:pPr>
        <w:rPr>
          <w:sz w:val="20"/>
          <w:szCs w:val="20"/>
        </w:rPr>
      </w:pPr>
      <w:r w:rsidRPr="00A82EED">
        <w:rPr>
          <w:sz w:val="20"/>
          <w:szCs w:val="20"/>
        </w:rPr>
        <w:t xml:space="preserve">Dokładne rozmieszczenie urządzeń </w:t>
      </w:r>
      <w:r w:rsidR="00DF29DE">
        <w:rPr>
          <w:sz w:val="20"/>
          <w:szCs w:val="20"/>
        </w:rPr>
        <w:t>musi</w:t>
      </w:r>
      <w:r w:rsidR="00DF29DE" w:rsidRPr="00A82EED">
        <w:rPr>
          <w:sz w:val="20"/>
          <w:szCs w:val="20"/>
        </w:rPr>
        <w:t xml:space="preserve"> </w:t>
      </w:r>
      <w:r w:rsidRPr="00A82EED">
        <w:rPr>
          <w:sz w:val="20"/>
          <w:szCs w:val="20"/>
        </w:rPr>
        <w:t xml:space="preserve">zostać określone przez Wykonawcę w uzgodnieniu </w:t>
      </w:r>
      <w:r w:rsidR="003E69C1">
        <w:rPr>
          <w:sz w:val="20"/>
          <w:szCs w:val="20"/>
        </w:rPr>
        <w:br/>
      </w:r>
      <w:r w:rsidRPr="00A82EED">
        <w:rPr>
          <w:sz w:val="20"/>
          <w:szCs w:val="20"/>
        </w:rPr>
        <w:t>z</w:t>
      </w:r>
      <w:r w:rsidR="009F0ED9">
        <w:rPr>
          <w:sz w:val="20"/>
          <w:szCs w:val="20"/>
        </w:rPr>
        <w:t xml:space="preserve"> </w:t>
      </w:r>
      <w:r w:rsidRPr="00A82EED">
        <w:rPr>
          <w:sz w:val="20"/>
          <w:szCs w:val="20"/>
        </w:rPr>
        <w:t xml:space="preserve">Zamawiającym na etapie </w:t>
      </w:r>
      <w:r w:rsidR="00D57B25">
        <w:rPr>
          <w:sz w:val="20"/>
          <w:szCs w:val="20"/>
        </w:rPr>
        <w:t>P</w:t>
      </w:r>
      <w:r w:rsidRPr="00A82EED">
        <w:rPr>
          <w:sz w:val="20"/>
          <w:szCs w:val="20"/>
        </w:rPr>
        <w:t xml:space="preserve">rojektu </w:t>
      </w:r>
      <w:r w:rsidR="00D57B25">
        <w:rPr>
          <w:sz w:val="20"/>
          <w:szCs w:val="20"/>
        </w:rPr>
        <w:t>W</w:t>
      </w:r>
      <w:r w:rsidRPr="00A82EED">
        <w:rPr>
          <w:sz w:val="20"/>
          <w:szCs w:val="20"/>
        </w:rPr>
        <w:t xml:space="preserve">ykonawczego. </w:t>
      </w:r>
      <w:r w:rsidR="007C3F94" w:rsidRPr="005D527D">
        <w:rPr>
          <w:sz w:val="20"/>
          <w:szCs w:val="20"/>
        </w:rPr>
        <w:t xml:space="preserve">Wydzielona </w:t>
      </w:r>
      <w:r w:rsidR="00095E81">
        <w:rPr>
          <w:sz w:val="20"/>
          <w:szCs w:val="20"/>
        </w:rPr>
        <w:t xml:space="preserve">przez Zamawiającego </w:t>
      </w:r>
      <w:r w:rsidR="007C3F94" w:rsidRPr="005D527D">
        <w:rPr>
          <w:sz w:val="20"/>
          <w:szCs w:val="20"/>
        </w:rPr>
        <w:t>przestrzeń</w:t>
      </w:r>
      <w:r w:rsidR="005844F6" w:rsidRPr="005D527D">
        <w:rPr>
          <w:sz w:val="20"/>
          <w:szCs w:val="20"/>
        </w:rPr>
        <w:t xml:space="preserve"> </w:t>
      </w:r>
      <w:r w:rsidR="00197187" w:rsidRPr="005D527D">
        <w:rPr>
          <w:sz w:val="20"/>
          <w:szCs w:val="20"/>
        </w:rPr>
        <w:t>do posadowienia</w:t>
      </w:r>
      <w:r w:rsidR="00184102">
        <w:rPr>
          <w:sz w:val="20"/>
          <w:szCs w:val="20"/>
        </w:rPr>
        <w:t xml:space="preserve"> nowej</w:t>
      </w:r>
      <w:r w:rsidR="00197187" w:rsidRPr="005D527D">
        <w:rPr>
          <w:sz w:val="20"/>
          <w:szCs w:val="20"/>
        </w:rPr>
        <w:t xml:space="preserve"> instalacji WWŻ została przedstawiona w rozdziale</w:t>
      </w:r>
      <w:r w:rsidR="00A20E80">
        <w:rPr>
          <w:sz w:val="20"/>
          <w:szCs w:val="20"/>
        </w:rPr>
        <w:t xml:space="preserve"> </w:t>
      </w:r>
      <w:r w:rsidR="00A20E80">
        <w:rPr>
          <w:sz w:val="20"/>
          <w:szCs w:val="20"/>
        </w:rPr>
        <w:fldChar w:fldCharType="begin"/>
      </w:r>
      <w:r w:rsidR="00A20E80">
        <w:rPr>
          <w:sz w:val="20"/>
          <w:szCs w:val="20"/>
        </w:rPr>
        <w:instrText xml:space="preserve"> REF _Ref83808911 \r \h </w:instrText>
      </w:r>
      <w:r w:rsidR="00A20E80">
        <w:rPr>
          <w:sz w:val="20"/>
          <w:szCs w:val="20"/>
        </w:rPr>
      </w:r>
      <w:r w:rsidR="00A20E80">
        <w:rPr>
          <w:sz w:val="20"/>
          <w:szCs w:val="20"/>
        </w:rPr>
        <w:fldChar w:fldCharType="separate"/>
      </w:r>
      <w:r w:rsidR="00924492">
        <w:rPr>
          <w:sz w:val="20"/>
          <w:szCs w:val="20"/>
        </w:rPr>
        <w:t>0</w:t>
      </w:r>
      <w:r w:rsidR="00A20E80">
        <w:rPr>
          <w:sz w:val="20"/>
          <w:szCs w:val="20"/>
        </w:rPr>
        <w:fldChar w:fldCharType="end"/>
      </w:r>
      <w:r w:rsidR="00197187" w:rsidRPr="005D527D">
        <w:rPr>
          <w:sz w:val="20"/>
          <w:szCs w:val="20"/>
        </w:rPr>
        <w:t>.</w:t>
      </w:r>
      <w:r w:rsidR="00343F4F">
        <w:rPr>
          <w:sz w:val="20"/>
          <w:szCs w:val="20"/>
        </w:rPr>
        <w:t xml:space="preserve"> </w:t>
      </w:r>
      <w:r w:rsidR="00343F4F" w:rsidRPr="00343F4F">
        <w:rPr>
          <w:sz w:val="20"/>
          <w:szCs w:val="20"/>
        </w:rPr>
        <w:t>Rozmieszczenie instalacji i urządzeń technologicznych należy zaprojektować z uwzględnieniem zapewnienia wystarczającego miejsca dla prac montażowych, konserwacyjnych i remontowych oraz niezbędnych powierzchni do składowania części zamiennych, lub zdemontowanych osłon, ciągów komunikacyjnych dla środków transportu wewnętrznego, powierzchni postojowych i</w:t>
      </w:r>
      <w:r w:rsidR="00343F4F">
        <w:rPr>
          <w:sz w:val="20"/>
          <w:szCs w:val="20"/>
        </w:rPr>
        <w:t> </w:t>
      </w:r>
      <w:r w:rsidR="00343F4F" w:rsidRPr="00343F4F">
        <w:rPr>
          <w:sz w:val="20"/>
          <w:szCs w:val="20"/>
        </w:rPr>
        <w:t>mocowania koniecznych urządzeń dźwigowych (np. wciągarek</w:t>
      </w:r>
      <w:r w:rsidR="00343F4F">
        <w:rPr>
          <w:sz w:val="20"/>
          <w:szCs w:val="20"/>
        </w:rPr>
        <w:t>).</w:t>
      </w:r>
    </w:p>
    <w:p w14:paraId="2EBF068D" w14:textId="56A8E0F6" w:rsidR="00BE15E2" w:rsidRPr="005D527D" w:rsidRDefault="00BE15E2" w:rsidP="00420D85">
      <w:pPr>
        <w:rPr>
          <w:color w:val="000000" w:themeColor="text1"/>
          <w:sz w:val="20"/>
          <w:szCs w:val="20"/>
        </w:rPr>
      </w:pPr>
      <w:r w:rsidRPr="005D527D">
        <w:rPr>
          <w:color w:val="000000" w:themeColor="text1"/>
          <w:sz w:val="20"/>
          <w:szCs w:val="20"/>
        </w:rPr>
        <w:lastRenderedPageBreak/>
        <w:t xml:space="preserve">Zamawiający </w:t>
      </w:r>
      <w:r w:rsidR="00BE4CB1" w:rsidRPr="005D527D">
        <w:rPr>
          <w:color w:val="000000" w:themeColor="text1"/>
          <w:sz w:val="20"/>
          <w:szCs w:val="20"/>
        </w:rPr>
        <w:t xml:space="preserve">w Dokumentacji Przetargowej wskazał wymagania dla </w:t>
      </w:r>
      <w:r w:rsidR="005D0917">
        <w:rPr>
          <w:color w:val="000000" w:themeColor="text1"/>
          <w:sz w:val="20"/>
          <w:szCs w:val="20"/>
        </w:rPr>
        <w:t xml:space="preserve">nowej instalacji </w:t>
      </w:r>
      <w:r w:rsidR="00C135CA" w:rsidRPr="005D527D">
        <w:rPr>
          <w:color w:val="000000" w:themeColor="text1"/>
          <w:sz w:val="20"/>
          <w:szCs w:val="20"/>
        </w:rPr>
        <w:t>W</w:t>
      </w:r>
      <w:r w:rsidR="12D49693" w:rsidRPr="005D527D">
        <w:rPr>
          <w:color w:val="000000" w:themeColor="text1"/>
          <w:sz w:val="20"/>
          <w:szCs w:val="20"/>
        </w:rPr>
        <w:t>WŻ</w:t>
      </w:r>
      <w:r w:rsidR="008035C4" w:rsidRPr="005D527D">
        <w:rPr>
          <w:color w:val="000000" w:themeColor="text1"/>
          <w:sz w:val="20"/>
          <w:szCs w:val="20"/>
        </w:rPr>
        <w:t xml:space="preserve"> </w:t>
      </w:r>
      <w:r w:rsidR="00BE4CB1" w:rsidRPr="005D527D">
        <w:rPr>
          <w:color w:val="000000" w:themeColor="text1"/>
          <w:sz w:val="20"/>
          <w:szCs w:val="20"/>
        </w:rPr>
        <w:t xml:space="preserve">poprzez </w:t>
      </w:r>
      <w:r w:rsidR="005D0917">
        <w:rPr>
          <w:color w:val="000000" w:themeColor="text1"/>
          <w:sz w:val="20"/>
          <w:szCs w:val="20"/>
        </w:rPr>
        <w:t>podanie</w:t>
      </w:r>
      <w:r w:rsidR="005D0917" w:rsidRPr="005D527D">
        <w:rPr>
          <w:color w:val="000000" w:themeColor="text1"/>
          <w:sz w:val="20"/>
          <w:szCs w:val="20"/>
        </w:rPr>
        <w:t xml:space="preserve"> </w:t>
      </w:r>
      <w:r w:rsidR="002C3E5A" w:rsidRPr="005D527D">
        <w:rPr>
          <w:color w:val="000000" w:themeColor="text1"/>
          <w:sz w:val="20"/>
          <w:szCs w:val="20"/>
        </w:rPr>
        <w:t>P</w:t>
      </w:r>
      <w:r w:rsidR="00B63E39" w:rsidRPr="005D527D">
        <w:rPr>
          <w:color w:val="000000" w:themeColor="text1"/>
          <w:sz w:val="20"/>
          <w:szCs w:val="20"/>
        </w:rPr>
        <w:t>arametr</w:t>
      </w:r>
      <w:r w:rsidR="000A78A0" w:rsidRPr="005D527D">
        <w:rPr>
          <w:color w:val="000000" w:themeColor="text1"/>
          <w:sz w:val="20"/>
          <w:szCs w:val="20"/>
        </w:rPr>
        <w:t>ów</w:t>
      </w:r>
      <w:r w:rsidR="00B63E39" w:rsidRPr="005D527D">
        <w:rPr>
          <w:color w:val="000000" w:themeColor="text1"/>
          <w:sz w:val="20"/>
          <w:szCs w:val="20"/>
        </w:rPr>
        <w:t xml:space="preserve"> </w:t>
      </w:r>
      <w:r w:rsidR="000A78A0" w:rsidRPr="005D527D">
        <w:rPr>
          <w:color w:val="000000" w:themeColor="text1"/>
          <w:sz w:val="20"/>
          <w:szCs w:val="20"/>
        </w:rPr>
        <w:t xml:space="preserve">Wymaganych </w:t>
      </w:r>
      <w:r w:rsidR="00B63E39" w:rsidRPr="005D527D">
        <w:rPr>
          <w:color w:val="000000" w:themeColor="text1"/>
          <w:sz w:val="20"/>
          <w:szCs w:val="20"/>
        </w:rPr>
        <w:t>przez Zamawiającego.</w:t>
      </w:r>
      <w:r w:rsidR="00603B8D" w:rsidRPr="005D527D">
        <w:rPr>
          <w:color w:val="000000" w:themeColor="text1"/>
          <w:sz w:val="20"/>
          <w:szCs w:val="20"/>
        </w:rPr>
        <w:t xml:space="preserve"> Wskazanie przez Wykonawcę parametrów technicznych oferowanej instalacji</w:t>
      </w:r>
      <w:r w:rsidR="00847CE5" w:rsidRPr="005D527D">
        <w:rPr>
          <w:color w:val="000000" w:themeColor="text1"/>
          <w:sz w:val="20"/>
          <w:szCs w:val="20"/>
        </w:rPr>
        <w:t>,</w:t>
      </w:r>
      <w:r w:rsidR="00603B8D" w:rsidRPr="005D527D">
        <w:rPr>
          <w:color w:val="000000" w:themeColor="text1"/>
          <w:sz w:val="20"/>
          <w:szCs w:val="20"/>
        </w:rPr>
        <w:t xml:space="preserve"> czyli m.in. </w:t>
      </w:r>
      <w:r w:rsidR="004A079C" w:rsidRPr="005D527D">
        <w:rPr>
          <w:color w:val="000000" w:themeColor="text1"/>
          <w:sz w:val="20"/>
          <w:szCs w:val="20"/>
        </w:rPr>
        <w:t>Parametr</w:t>
      </w:r>
      <w:r w:rsidR="00482645" w:rsidRPr="005D527D">
        <w:rPr>
          <w:color w:val="000000" w:themeColor="text1"/>
          <w:sz w:val="20"/>
          <w:szCs w:val="20"/>
        </w:rPr>
        <w:t>ów</w:t>
      </w:r>
      <w:r w:rsidR="004A079C" w:rsidRPr="005D527D">
        <w:rPr>
          <w:color w:val="000000" w:themeColor="text1"/>
          <w:sz w:val="20"/>
          <w:szCs w:val="20"/>
        </w:rPr>
        <w:t xml:space="preserve"> </w:t>
      </w:r>
      <w:r w:rsidR="00482645" w:rsidRPr="005D527D">
        <w:rPr>
          <w:color w:val="000000" w:themeColor="text1"/>
          <w:sz w:val="20"/>
          <w:szCs w:val="20"/>
        </w:rPr>
        <w:t xml:space="preserve">Gwarantowanych </w:t>
      </w:r>
      <w:r w:rsidR="004A079C" w:rsidRPr="005D527D">
        <w:rPr>
          <w:color w:val="000000" w:themeColor="text1"/>
          <w:sz w:val="20"/>
          <w:szCs w:val="20"/>
        </w:rPr>
        <w:t>przez Wykonawcę</w:t>
      </w:r>
      <w:r w:rsidR="00603B8D" w:rsidRPr="005D527D">
        <w:rPr>
          <w:color w:val="000000" w:themeColor="text1"/>
          <w:sz w:val="20"/>
          <w:szCs w:val="20"/>
        </w:rPr>
        <w:t xml:space="preserve"> odbędzie się zgodnie z </w:t>
      </w:r>
      <w:r w:rsidR="00613CD0" w:rsidRPr="005D527D">
        <w:rPr>
          <w:color w:val="000000" w:themeColor="text1"/>
          <w:sz w:val="20"/>
          <w:szCs w:val="20"/>
        </w:rPr>
        <w:t>Dokumentacj</w:t>
      </w:r>
      <w:r w:rsidR="00BC4AE4" w:rsidRPr="005D527D">
        <w:rPr>
          <w:color w:val="000000" w:themeColor="text1"/>
          <w:sz w:val="20"/>
          <w:szCs w:val="20"/>
        </w:rPr>
        <w:t>ą</w:t>
      </w:r>
      <w:r w:rsidR="00613CD0" w:rsidRPr="005D527D">
        <w:rPr>
          <w:color w:val="000000" w:themeColor="text1"/>
          <w:sz w:val="20"/>
          <w:szCs w:val="20"/>
        </w:rPr>
        <w:t xml:space="preserve"> Przetargową</w:t>
      </w:r>
      <w:r w:rsidR="00603B8D" w:rsidRPr="005D527D">
        <w:rPr>
          <w:color w:val="000000" w:themeColor="text1"/>
          <w:sz w:val="20"/>
          <w:szCs w:val="20"/>
        </w:rPr>
        <w:t>.</w:t>
      </w:r>
      <w:r w:rsidR="00B63E39" w:rsidRPr="005D527D">
        <w:rPr>
          <w:color w:val="000000" w:themeColor="text1"/>
          <w:sz w:val="20"/>
          <w:szCs w:val="20"/>
        </w:rPr>
        <w:t xml:space="preserve"> Brak spełnienia </w:t>
      </w:r>
      <w:r w:rsidR="005A7BC3" w:rsidRPr="005D527D">
        <w:rPr>
          <w:color w:val="000000" w:themeColor="text1"/>
          <w:sz w:val="20"/>
          <w:szCs w:val="20"/>
        </w:rPr>
        <w:t>Parametr</w:t>
      </w:r>
      <w:r w:rsidR="00482645" w:rsidRPr="005D527D">
        <w:rPr>
          <w:color w:val="000000" w:themeColor="text1"/>
          <w:sz w:val="20"/>
          <w:szCs w:val="20"/>
        </w:rPr>
        <w:t>ów</w:t>
      </w:r>
      <w:r w:rsidR="005A7BC3" w:rsidRPr="005D527D">
        <w:rPr>
          <w:color w:val="000000" w:themeColor="text1"/>
          <w:sz w:val="20"/>
          <w:szCs w:val="20"/>
        </w:rPr>
        <w:t xml:space="preserve"> </w:t>
      </w:r>
      <w:r w:rsidR="00482645" w:rsidRPr="005D527D">
        <w:rPr>
          <w:color w:val="000000" w:themeColor="text1"/>
          <w:sz w:val="20"/>
          <w:szCs w:val="20"/>
        </w:rPr>
        <w:t xml:space="preserve">Wymaganych </w:t>
      </w:r>
      <w:r w:rsidR="005A7BC3" w:rsidRPr="005D527D">
        <w:rPr>
          <w:color w:val="000000" w:themeColor="text1"/>
          <w:sz w:val="20"/>
          <w:szCs w:val="20"/>
        </w:rPr>
        <w:t>przez Zamawiającego</w:t>
      </w:r>
      <w:r w:rsidR="00B63E39" w:rsidRPr="005D527D">
        <w:rPr>
          <w:color w:val="000000" w:themeColor="text1"/>
          <w:sz w:val="20"/>
          <w:szCs w:val="20"/>
        </w:rPr>
        <w:t xml:space="preserve"> </w:t>
      </w:r>
      <w:r w:rsidR="001C47E5" w:rsidRPr="005D527D">
        <w:rPr>
          <w:color w:val="000000" w:themeColor="text1"/>
          <w:sz w:val="20"/>
          <w:szCs w:val="20"/>
        </w:rPr>
        <w:t xml:space="preserve">w </w:t>
      </w:r>
      <w:r w:rsidR="00014113" w:rsidRPr="005D527D">
        <w:rPr>
          <w:color w:val="000000" w:themeColor="text1"/>
          <w:sz w:val="20"/>
          <w:szCs w:val="20"/>
        </w:rPr>
        <w:t xml:space="preserve">przedstawionej </w:t>
      </w:r>
      <w:r w:rsidR="001C47E5" w:rsidRPr="005D527D">
        <w:rPr>
          <w:color w:val="000000" w:themeColor="text1"/>
          <w:sz w:val="20"/>
          <w:szCs w:val="20"/>
        </w:rPr>
        <w:t>ofercie</w:t>
      </w:r>
      <w:r w:rsidR="000B7E9E" w:rsidRPr="005D527D">
        <w:rPr>
          <w:color w:val="000000" w:themeColor="text1"/>
          <w:sz w:val="20"/>
          <w:szCs w:val="20"/>
        </w:rPr>
        <w:t xml:space="preserve"> </w:t>
      </w:r>
      <w:r w:rsidR="00B61569" w:rsidRPr="005D527D">
        <w:rPr>
          <w:color w:val="000000" w:themeColor="text1"/>
          <w:sz w:val="20"/>
          <w:szCs w:val="20"/>
        </w:rPr>
        <w:t>spowoduje odrzucenie oferty</w:t>
      </w:r>
      <w:r w:rsidR="00990481" w:rsidRPr="005D527D">
        <w:rPr>
          <w:color w:val="000000" w:themeColor="text1"/>
          <w:sz w:val="20"/>
          <w:szCs w:val="20"/>
        </w:rPr>
        <w:t xml:space="preserve"> </w:t>
      </w:r>
      <w:r w:rsidR="006A5082" w:rsidRPr="005D527D">
        <w:rPr>
          <w:color w:val="000000" w:themeColor="text1"/>
          <w:sz w:val="20"/>
          <w:szCs w:val="20"/>
        </w:rPr>
        <w:t>Wykonawcy</w:t>
      </w:r>
      <w:r w:rsidR="00B61569" w:rsidRPr="005D527D">
        <w:rPr>
          <w:color w:val="000000" w:themeColor="text1"/>
          <w:sz w:val="20"/>
          <w:szCs w:val="20"/>
        </w:rPr>
        <w:t>.</w:t>
      </w:r>
    </w:p>
    <w:p w14:paraId="1FC3B26C" w14:textId="219D2764" w:rsidR="000D50A4" w:rsidRDefault="00420D85" w:rsidP="00420D85">
      <w:pPr>
        <w:rPr>
          <w:sz w:val="20"/>
          <w:szCs w:val="20"/>
        </w:rPr>
      </w:pPr>
      <w:r w:rsidRPr="005D527D">
        <w:rPr>
          <w:sz w:val="20"/>
          <w:szCs w:val="20"/>
        </w:rPr>
        <w:t xml:space="preserve">Wykonawca zobowiązany jest podać </w:t>
      </w:r>
      <w:r w:rsidR="00FD0284" w:rsidRPr="005D527D">
        <w:rPr>
          <w:sz w:val="20"/>
          <w:szCs w:val="20"/>
        </w:rPr>
        <w:t>na etapie ofertowania</w:t>
      </w:r>
      <w:r w:rsidR="006F2E45" w:rsidRPr="005D527D">
        <w:rPr>
          <w:sz w:val="20"/>
          <w:szCs w:val="20"/>
        </w:rPr>
        <w:t xml:space="preserve"> wszystkie</w:t>
      </w:r>
      <w:r w:rsidRPr="005D527D">
        <w:rPr>
          <w:sz w:val="20"/>
          <w:szCs w:val="20"/>
        </w:rPr>
        <w:t xml:space="preserve"> </w:t>
      </w:r>
      <w:r w:rsidR="00907A00" w:rsidRPr="005D527D">
        <w:rPr>
          <w:sz w:val="20"/>
          <w:szCs w:val="20"/>
        </w:rPr>
        <w:t xml:space="preserve">Parametry Gwarantowane </w:t>
      </w:r>
      <w:r w:rsidR="00921FA8">
        <w:rPr>
          <w:sz w:val="20"/>
          <w:szCs w:val="20"/>
        </w:rPr>
        <w:t xml:space="preserve">dla </w:t>
      </w:r>
      <w:r w:rsidR="009A2F32" w:rsidRPr="005D527D">
        <w:rPr>
          <w:sz w:val="20"/>
          <w:szCs w:val="20"/>
        </w:rPr>
        <w:t>instalacji</w:t>
      </w:r>
      <w:r w:rsidR="008B7926" w:rsidRPr="005D527D">
        <w:rPr>
          <w:sz w:val="20"/>
          <w:szCs w:val="20"/>
        </w:rPr>
        <w:t xml:space="preserve"> </w:t>
      </w:r>
      <w:r w:rsidR="002A0B54" w:rsidRPr="005D527D">
        <w:rPr>
          <w:sz w:val="20"/>
          <w:szCs w:val="20"/>
        </w:rPr>
        <w:t>WWŻ</w:t>
      </w:r>
      <w:r w:rsidR="00B75742" w:rsidRPr="005D527D">
        <w:rPr>
          <w:sz w:val="20"/>
          <w:szCs w:val="20"/>
        </w:rPr>
        <w:t xml:space="preserve"> zgodnie z opisem w rozdziale</w:t>
      </w:r>
      <w:r w:rsidR="0077432E" w:rsidRPr="005D527D">
        <w:rPr>
          <w:sz w:val="20"/>
          <w:szCs w:val="20"/>
        </w:rPr>
        <w:t xml:space="preserve"> </w:t>
      </w:r>
      <w:r w:rsidR="0077432E" w:rsidRPr="005D527D">
        <w:rPr>
          <w:sz w:val="20"/>
          <w:szCs w:val="20"/>
        </w:rPr>
        <w:fldChar w:fldCharType="begin"/>
      </w:r>
      <w:r w:rsidR="0077432E" w:rsidRPr="005D527D">
        <w:rPr>
          <w:sz w:val="20"/>
          <w:szCs w:val="20"/>
        </w:rPr>
        <w:instrText xml:space="preserve"> REF _Ref111114051 \r \h </w:instrText>
      </w:r>
      <w:r w:rsidR="003B2D49" w:rsidRPr="005D527D">
        <w:rPr>
          <w:sz w:val="20"/>
          <w:szCs w:val="20"/>
        </w:rPr>
        <w:instrText xml:space="preserve"> \* MERGEFORMAT </w:instrText>
      </w:r>
      <w:r w:rsidR="0077432E" w:rsidRPr="005D527D">
        <w:rPr>
          <w:sz w:val="20"/>
          <w:szCs w:val="20"/>
        </w:rPr>
      </w:r>
      <w:r w:rsidR="0077432E" w:rsidRPr="005D527D">
        <w:rPr>
          <w:sz w:val="20"/>
          <w:szCs w:val="20"/>
        </w:rPr>
        <w:fldChar w:fldCharType="separate"/>
      </w:r>
      <w:r w:rsidR="00924492">
        <w:rPr>
          <w:sz w:val="20"/>
          <w:szCs w:val="20"/>
        </w:rPr>
        <w:t>4.9</w:t>
      </w:r>
      <w:r w:rsidR="0077432E" w:rsidRPr="005D527D">
        <w:rPr>
          <w:sz w:val="20"/>
          <w:szCs w:val="20"/>
        </w:rPr>
        <w:fldChar w:fldCharType="end"/>
      </w:r>
      <w:r w:rsidR="00B75742" w:rsidRPr="005D527D">
        <w:rPr>
          <w:sz w:val="20"/>
          <w:szCs w:val="20"/>
        </w:rPr>
        <w:t>.</w:t>
      </w:r>
    </w:p>
    <w:p w14:paraId="32544977" w14:textId="3F5395DD" w:rsidR="006371E7" w:rsidRDefault="00585971" w:rsidP="00C91906">
      <w:pPr>
        <w:rPr>
          <w:bCs/>
          <w:sz w:val="20"/>
          <w:szCs w:val="20"/>
        </w:rPr>
      </w:pPr>
      <w:r>
        <w:rPr>
          <w:bCs/>
          <w:sz w:val="20"/>
          <w:szCs w:val="20"/>
        </w:rPr>
        <w:t xml:space="preserve">Wymaganym </w:t>
      </w:r>
      <w:r w:rsidR="00AB129E">
        <w:rPr>
          <w:bCs/>
          <w:sz w:val="20"/>
          <w:szCs w:val="20"/>
        </w:rPr>
        <w:t>jest,</w:t>
      </w:r>
      <w:r>
        <w:rPr>
          <w:bCs/>
          <w:sz w:val="20"/>
          <w:szCs w:val="20"/>
        </w:rPr>
        <w:t xml:space="preserve"> aby </w:t>
      </w:r>
      <w:r w:rsidR="0029780A">
        <w:rPr>
          <w:bCs/>
          <w:sz w:val="20"/>
          <w:szCs w:val="20"/>
        </w:rPr>
        <w:t>Wykonawca przedstawił w ofercie wszystkie oferowane maszyny</w:t>
      </w:r>
      <w:r w:rsidR="006C6FDE">
        <w:rPr>
          <w:bCs/>
          <w:sz w:val="20"/>
          <w:szCs w:val="20"/>
        </w:rPr>
        <w:t>, urządzenia, wyposażenie oraz rozwiązania technologiczne i techniczne (konstrukcyjne)</w:t>
      </w:r>
      <w:r>
        <w:rPr>
          <w:bCs/>
          <w:sz w:val="20"/>
          <w:szCs w:val="20"/>
        </w:rPr>
        <w:t xml:space="preserve"> </w:t>
      </w:r>
      <w:r w:rsidR="00C91906" w:rsidRPr="00C91906">
        <w:rPr>
          <w:bCs/>
          <w:sz w:val="20"/>
          <w:szCs w:val="20"/>
        </w:rPr>
        <w:t>w sposób</w:t>
      </w:r>
      <w:r w:rsidR="00C91906">
        <w:rPr>
          <w:bCs/>
          <w:sz w:val="20"/>
          <w:szCs w:val="20"/>
        </w:rPr>
        <w:t xml:space="preserve"> </w:t>
      </w:r>
      <w:r w:rsidR="00C91906" w:rsidRPr="00C91906">
        <w:rPr>
          <w:bCs/>
          <w:sz w:val="20"/>
          <w:szCs w:val="20"/>
        </w:rPr>
        <w:t>pozwalający na jednoznaczną ocenę możliwości spełnienia wszystkich wymagań i posiadania</w:t>
      </w:r>
      <w:r w:rsidR="00C91906">
        <w:rPr>
          <w:bCs/>
          <w:sz w:val="20"/>
          <w:szCs w:val="20"/>
        </w:rPr>
        <w:t xml:space="preserve"> </w:t>
      </w:r>
      <w:r w:rsidR="00D76F5F">
        <w:rPr>
          <w:bCs/>
          <w:sz w:val="20"/>
          <w:szCs w:val="20"/>
        </w:rPr>
        <w:br/>
      </w:r>
      <w:r w:rsidR="00C91906" w:rsidRPr="00C91906">
        <w:rPr>
          <w:bCs/>
          <w:sz w:val="20"/>
          <w:szCs w:val="20"/>
        </w:rPr>
        <w:t xml:space="preserve">w tym względzie niezbędnych doświadczeń. W tym celu </w:t>
      </w:r>
      <w:r w:rsidR="007827EA">
        <w:rPr>
          <w:bCs/>
          <w:sz w:val="20"/>
          <w:szCs w:val="20"/>
        </w:rPr>
        <w:t>W</w:t>
      </w:r>
      <w:r w:rsidR="00C91906" w:rsidRPr="00C91906">
        <w:rPr>
          <w:bCs/>
          <w:sz w:val="20"/>
          <w:szCs w:val="20"/>
        </w:rPr>
        <w:t xml:space="preserve">ykonawca </w:t>
      </w:r>
      <w:r w:rsidR="00453FC8">
        <w:rPr>
          <w:bCs/>
          <w:sz w:val="20"/>
          <w:szCs w:val="20"/>
        </w:rPr>
        <w:t>jest zobowiązany</w:t>
      </w:r>
      <w:r w:rsidR="00453FC8" w:rsidRPr="00C91906">
        <w:rPr>
          <w:bCs/>
          <w:sz w:val="20"/>
          <w:szCs w:val="20"/>
        </w:rPr>
        <w:t xml:space="preserve"> </w:t>
      </w:r>
      <w:r w:rsidR="00C91906" w:rsidRPr="00C91906">
        <w:rPr>
          <w:bCs/>
          <w:sz w:val="20"/>
          <w:szCs w:val="20"/>
        </w:rPr>
        <w:t>załączyć</w:t>
      </w:r>
      <w:r w:rsidR="00C91906">
        <w:rPr>
          <w:bCs/>
          <w:sz w:val="20"/>
          <w:szCs w:val="20"/>
        </w:rPr>
        <w:t xml:space="preserve"> </w:t>
      </w:r>
      <w:r w:rsidR="0025340D" w:rsidRPr="00C91906">
        <w:rPr>
          <w:bCs/>
          <w:sz w:val="20"/>
          <w:szCs w:val="20"/>
        </w:rPr>
        <w:t>do oferty</w:t>
      </w:r>
      <w:r w:rsidR="00C91906">
        <w:rPr>
          <w:bCs/>
          <w:sz w:val="20"/>
          <w:szCs w:val="20"/>
        </w:rPr>
        <w:t xml:space="preserve"> </w:t>
      </w:r>
      <w:r w:rsidR="00C91906" w:rsidRPr="00C91906">
        <w:rPr>
          <w:bCs/>
          <w:sz w:val="20"/>
          <w:szCs w:val="20"/>
        </w:rPr>
        <w:t>m.in.: szczegółowe opisy, rysunki, schematy, karty z parametrami urządzeń wypełnione przez</w:t>
      </w:r>
      <w:r w:rsidR="00C91906">
        <w:rPr>
          <w:bCs/>
          <w:sz w:val="20"/>
          <w:szCs w:val="20"/>
        </w:rPr>
        <w:t xml:space="preserve"> </w:t>
      </w:r>
      <w:r w:rsidR="00C91906" w:rsidRPr="00C91906">
        <w:rPr>
          <w:bCs/>
          <w:sz w:val="20"/>
          <w:szCs w:val="20"/>
        </w:rPr>
        <w:t>ich producentów zgodnie z wymaganiami wzoru oferty technicznej.</w:t>
      </w:r>
    </w:p>
    <w:p w14:paraId="71707384" w14:textId="428904E9" w:rsidR="00AA3800" w:rsidRDefault="00A453D1" w:rsidP="00C91906">
      <w:pPr>
        <w:rPr>
          <w:bCs/>
          <w:sz w:val="20"/>
          <w:szCs w:val="20"/>
        </w:rPr>
      </w:pPr>
      <w:r>
        <w:rPr>
          <w:bCs/>
          <w:sz w:val="20"/>
          <w:szCs w:val="20"/>
        </w:rPr>
        <w:t xml:space="preserve">Zamawiający </w:t>
      </w:r>
      <w:r w:rsidR="004433BB">
        <w:rPr>
          <w:bCs/>
          <w:sz w:val="20"/>
          <w:szCs w:val="20"/>
        </w:rPr>
        <w:t>wymaga,</w:t>
      </w:r>
      <w:r>
        <w:rPr>
          <w:bCs/>
          <w:sz w:val="20"/>
          <w:szCs w:val="20"/>
        </w:rPr>
        <w:t xml:space="preserve"> aby nowa i</w:t>
      </w:r>
      <w:r w:rsidR="00462225">
        <w:rPr>
          <w:bCs/>
          <w:sz w:val="20"/>
          <w:szCs w:val="20"/>
        </w:rPr>
        <w:t xml:space="preserve">nstalacja </w:t>
      </w:r>
      <w:r>
        <w:rPr>
          <w:bCs/>
          <w:sz w:val="20"/>
          <w:szCs w:val="20"/>
        </w:rPr>
        <w:t>WWŻ zapewniała</w:t>
      </w:r>
      <w:r w:rsidR="00462225">
        <w:rPr>
          <w:bCs/>
          <w:sz w:val="20"/>
          <w:szCs w:val="20"/>
        </w:rPr>
        <w:t xml:space="preserve"> ciągłość procesu waloryzacji, również w sytuacji</w:t>
      </w:r>
      <w:r w:rsidR="003C0BEA">
        <w:rPr>
          <w:bCs/>
          <w:sz w:val="20"/>
          <w:szCs w:val="20"/>
        </w:rPr>
        <w:t>,</w:t>
      </w:r>
      <w:r w:rsidR="00462225">
        <w:rPr>
          <w:bCs/>
          <w:sz w:val="20"/>
          <w:szCs w:val="20"/>
        </w:rPr>
        <w:t xml:space="preserve"> gdy pojedyncze urządzenia lub ciąg technologiczny danej frakcji nie </w:t>
      </w:r>
      <w:r w:rsidR="00F16C89">
        <w:rPr>
          <w:bCs/>
          <w:sz w:val="20"/>
          <w:szCs w:val="20"/>
        </w:rPr>
        <w:t>będą</w:t>
      </w:r>
      <w:r w:rsidR="00462225">
        <w:rPr>
          <w:bCs/>
          <w:sz w:val="20"/>
          <w:szCs w:val="20"/>
        </w:rPr>
        <w:t xml:space="preserve"> </w:t>
      </w:r>
      <w:r w:rsidR="003B7000">
        <w:rPr>
          <w:bCs/>
          <w:sz w:val="20"/>
          <w:szCs w:val="20"/>
        </w:rPr>
        <w:t>eksploatowane</w:t>
      </w:r>
      <w:r w:rsidR="00462225">
        <w:rPr>
          <w:bCs/>
          <w:sz w:val="20"/>
          <w:szCs w:val="20"/>
        </w:rPr>
        <w:t xml:space="preserve"> </w:t>
      </w:r>
      <w:r w:rsidR="006A6673">
        <w:rPr>
          <w:bCs/>
          <w:sz w:val="20"/>
          <w:szCs w:val="20"/>
        </w:rPr>
        <w:t xml:space="preserve">w celu </w:t>
      </w:r>
      <w:r w:rsidR="00F16C89">
        <w:rPr>
          <w:bCs/>
          <w:sz w:val="20"/>
          <w:szCs w:val="20"/>
        </w:rPr>
        <w:t xml:space="preserve">prowadzenia </w:t>
      </w:r>
      <w:r w:rsidR="00462225">
        <w:rPr>
          <w:bCs/>
          <w:sz w:val="20"/>
          <w:szCs w:val="20"/>
        </w:rPr>
        <w:t>procesu odzysku metali żelaznych i/lub nieżelaznych</w:t>
      </w:r>
      <w:r w:rsidR="006A6673">
        <w:rPr>
          <w:bCs/>
          <w:sz w:val="20"/>
          <w:szCs w:val="20"/>
        </w:rPr>
        <w:t xml:space="preserve"> (poprzez wyłączenie danego urządzenia lub </w:t>
      </w:r>
      <w:r w:rsidR="00773077">
        <w:rPr>
          <w:bCs/>
          <w:sz w:val="20"/>
          <w:szCs w:val="20"/>
        </w:rPr>
        <w:t>ciągu technologicznego)</w:t>
      </w:r>
      <w:r w:rsidR="00462225">
        <w:rPr>
          <w:bCs/>
          <w:sz w:val="20"/>
          <w:szCs w:val="20"/>
        </w:rPr>
        <w:t xml:space="preserve">. </w:t>
      </w:r>
      <w:r w:rsidR="00D80195">
        <w:rPr>
          <w:bCs/>
          <w:sz w:val="20"/>
          <w:szCs w:val="20"/>
        </w:rPr>
        <w:t>Rozwiązania zastosowane w</w:t>
      </w:r>
      <w:r w:rsidR="00773077">
        <w:rPr>
          <w:bCs/>
          <w:sz w:val="20"/>
          <w:szCs w:val="20"/>
        </w:rPr>
        <w:t xml:space="preserve"> </w:t>
      </w:r>
      <w:r w:rsidR="004433BB">
        <w:rPr>
          <w:bCs/>
          <w:sz w:val="20"/>
          <w:szCs w:val="20"/>
        </w:rPr>
        <w:t>projektowanej</w:t>
      </w:r>
      <w:r w:rsidR="00D80195">
        <w:rPr>
          <w:bCs/>
          <w:sz w:val="20"/>
          <w:szCs w:val="20"/>
        </w:rPr>
        <w:t xml:space="preserve"> technologii muszą pozwolić na bezpieczn</w:t>
      </w:r>
      <w:r w:rsidR="00773077">
        <w:rPr>
          <w:bCs/>
          <w:sz w:val="20"/>
          <w:szCs w:val="20"/>
        </w:rPr>
        <w:t>y</w:t>
      </w:r>
      <w:r w:rsidR="00D80195">
        <w:rPr>
          <w:bCs/>
          <w:sz w:val="20"/>
          <w:szCs w:val="20"/>
        </w:rPr>
        <w:t xml:space="preserve"> </w:t>
      </w:r>
      <w:r w:rsidR="00773077">
        <w:rPr>
          <w:bCs/>
          <w:sz w:val="20"/>
          <w:szCs w:val="20"/>
        </w:rPr>
        <w:t>transport</w:t>
      </w:r>
      <w:r w:rsidR="00D80195">
        <w:rPr>
          <w:bCs/>
          <w:sz w:val="20"/>
          <w:szCs w:val="20"/>
        </w:rPr>
        <w:t xml:space="preserve"> żużla</w:t>
      </w:r>
      <w:r w:rsidR="00773077">
        <w:rPr>
          <w:bCs/>
          <w:sz w:val="20"/>
          <w:szCs w:val="20"/>
        </w:rPr>
        <w:t xml:space="preserve"> do miejsca</w:t>
      </w:r>
      <w:r w:rsidR="00AA3800">
        <w:rPr>
          <w:bCs/>
          <w:sz w:val="20"/>
          <w:szCs w:val="20"/>
        </w:rPr>
        <w:t xml:space="preserve"> prowadzenia procesu sezonowania właściwego</w:t>
      </w:r>
      <w:r w:rsidR="003F272C">
        <w:rPr>
          <w:bCs/>
          <w:sz w:val="20"/>
          <w:szCs w:val="20"/>
        </w:rPr>
        <w:t>, bez konieczności użycia dodatkowych urządzeń</w:t>
      </w:r>
      <w:r w:rsidR="00AA3800">
        <w:rPr>
          <w:bCs/>
          <w:sz w:val="20"/>
          <w:szCs w:val="20"/>
        </w:rPr>
        <w:t>.</w:t>
      </w:r>
      <w:r w:rsidR="005C37CC">
        <w:rPr>
          <w:bCs/>
          <w:sz w:val="20"/>
          <w:szCs w:val="20"/>
        </w:rPr>
        <w:t xml:space="preserve"> Wyłączenie poszczególnych urządzeń nie może zaburzać pracy pozostałej części nowej instalacji WWŻ.</w:t>
      </w:r>
    </w:p>
    <w:p w14:paraId="225C7C53" w14:textId="1D0B0210" w:rsidR="00BD7D7E" w:rsidRPr="00936D3C" w:rsidRDefault="002914A1" w:rsidP="00936D3C">
      <w:pPr>
        <w:pStyle w:val="Nagwek3"/>
        <w:numPr>
          <w:ilvl w:val="2"/>
          <w:numId w:val="8"/>
        </w:numPr>
        <w:rPr>
          <w:color w:val="000000" w:themeColor="text1"/>
          <w:sz w:val="20"/>
          <w:szCs w:val="20"/>
        </w:rPr>
      </w:pPr>
      <w:bookmarkStart w:id="357" w:name="_Toc112913338"/>
      <w:bookmarkStart w:id="358" w:name="_Toc112913339"/>
      <w:bookmarkStart w:id="359" w:name="_Toc83715730"/>
      <w:bookmarkStart w:id="360" w:name="_Toc83899073"/>
      <w:bookmarkStart w:id="361" w:name="_Toc83899621"/>
      <w:bookmarkStart w:id="362" w:name="_Toc83715731"/>
      <w:bookmarkStart w:id="363" w:name="_Toc83899074"/>
      <w:bookmarkStart w:id="364" w:name="_Toc83899622"/>
      <w:bookmarkStart w:id="365" w:name="_Toc83715732"/>
      <w:bookmarkStart w:id="366" w:name="_Toc83899075"/>
      <w:bookmarkStart w:id="367" w:name="_Toc83899623"/>
      <w:bookmarkStart w:id="368" w:name="_Toc60735886"/>
      <w:bookmarkStart w:id="369" w:name="_Toc113879924"/>
      <w:bookmarkStart w:id="370" w:name="_Toc131416576"/>
      <w:bookmarkEnd w:id="357"/>
      <w:bookmarkEnd w:id="358"/>
      <w:bookmarkEnd w:id="359"/>
      <w:bookmarkEnd w:id="360"/>
      <w:bookmarkEnd w:id="361"/>
      <w:bookmarkEnd w:id="362"/>
      <w:bookmarkEnd w:id="363"/>
      <w:bookmarkEnd w:id="364"/>
      <w:bookmarkEnd w:id="365"/>
      <w:bookmarkEnd w:id="366"/>
      <w:bookmarkEnd w:id="367"/>
      <w:bookmarkEnd w:id="368"/>
      <w:r w:rsidRPr="00936D3C">
        <w:rPr>
          <w:color w:val="000000" w:themeColor="text1"/>
          <w:sz w:val="20"/>
          <w:szCs w:val="20"/>
        </w:rPr>
        <w:t xml:space="preserve">Przewidywana charakterystyka pracy </w:t>
      </w:r>
      <w:r w:rsidR="005E1F65" w:rsidRPr="00936D3C">
        <w:rPr>
          <w:color w:val="000000" w:themeColor="text1"/>
          <w:sz w:val="20"/>
          <w:szCs w:val="20"/>
        </w:rPr>
        <w:t xml:space="preserve">instalacji </w:t>
      </w:r>
      <w:r w:rsidR="27FD701A" w:rsidRPr="00936D3C">
        <w:rPr>
          <w:color w:val="000000" w:themeColor="text1"/>
          <w:sz w:val="20"/>
          <w:szCs w:val="20"/>
        </w:rPr>
        <w:t>waloryzacji żużla</w:t>
      </w:r>
      <w:bookmarkEnd w:id="369"/>
      <w:bookmarkEnd w:id="370"/>
    </w:p>
    <w:p w14:paraId="2295F637" w14:textId="6A635361" w:rsidR="00EF5C65" w:rsidRDefault="00FA1BF4">
      <w:pPr>
        <w:spacing w:after="0"/>
        <w:rPr>
          <w:color w:val="000000" w:themeColor="text1"/>
          <w:sz w:val="20"/>
          <w:szCs w:val="20"/>
        </w:rPr>
      </w:pPr>
      <w:bookmarkStart w:id="371" w:name="_23ckvvd" w:colFirst="0" w:colLast="0"/>
      <w:bookmarkEnd w:id="371"/>
      <w:r w:rsidRPr="005D527D">
        <w:rPr>
          <w:color w:val="000000" w:themeColor="text1"/>
          <w:sz w:val="20"/>
          <w:szCs w:val="20"/>
        </w:rPr>
        <w:t xml:space="preserve">Planowana instalacja </w:t>
      </w:r>
      <w:r w:rsidR="00E3779E" w:rsidRPr="005D527D">
        <w:rPr>
          <w:color w:val="000000" w:themeColor="text1"/>
          <w:sz w:val="20"/>
          <w:szCs w:val="20"/>
        </w:rPr>
        <w:t>W</w:t>
      </w:r>
      <w:r w:rsidR="007A43A0" w:rsidRPr="005D527D">
        <w:rPr>
          <w:color w:val="000000" w:themeColor="text1"/>
          <w:sz w:val="20"/>
          <w:szCs w:val="20"/>
        </w:rPr>
        <w:t xml:space="preserve">ęzła </w:t>
      </w:r>
      <w:r w:rsidR="00E3779E" w:rsidRPr="005D527D">
        <w:rPr>
          <w:color w:val="000000" w:themeColor="text1"/>
          <w:sz w:val="20"/>
          <w:szCs w:val="20"/>
        </w:rPr>
        <w:t>W</w:t>
      </w:r>
      <w:r w:rsidR="007A43A0" w:rsidRPr="005D527D">
        <w:rPr>
          <w:color w:val="000000" w:themeColor="text1"/>
          <w:sz w:val="20"/>
          <w:szCs w:val="20"/>
        </w:rPr>
        <w:t xml:space="preserve">aloryzacji </w:t>
      </w:r>
      <w:r w:rsidR="000E3CB0" w:rsidRPr="005D527D">
        <w:rPr>
          <w:color w:val="000000" w:themeColor="text1"/>
          <w:sz w:val="20"/>
          <w:szCs w:val="20"/>
        </w:rPr>
        <w:t>Ż</w:t>
      </w:r>
      <w:r w:rsidR="007A43A0" w:rsidRPr="005D527D">
        <w:rPr>
          <w:color w:val="000000" w:themeColor="text1"/>
          <w:sz w:val="20"/>
          <w:szCs w:val="20"/>
        </w:rPr>
        <w:t xml:space="preserve">użla </w:t>
      </w:r>
      <w:r w:rsidRPr="005D527D">
        <w:rPr>
          <w:color w:val="000000" w:themeColor="text1"/>
          <w:sz w:val="20"/>
          <w:szCs w:val="20"/>
        </w:rPr>
        <w:t xml:space="preserve">będzie </w:t>
      </w:r>
      <w:r w:rsidR="00C259C0" w:rsidRPr="005D527D">
        <w:rPr>
          <w:color w:val="000000" w:themeColor="text1"/>
          <w:sz w:val="20"/>
          <w:szCs w:val="20"/>
        </w:rPr>
        <w:t>pracowa</w:t>
      </w:r>
      <w:r w:rsidR="000E3CB0" w:rsidRPr="005D527D">
        <w:rPr>
          <w:color w:val="000000" w:themeColor="text1"/>
          <w:sz w:val="20"/>
          <w:szCs w:val="20"/>
        </w:rPr>
        <w:t>ć</w:t>
      </w:r>
      <w:r w:rsidR="00C259C0" w:rsidRPr="005D527D">
        <w:rPr>
          <w:color w:val="000000" w:themeColor="text1"/>
          <w:sz w:val="20"/>
          <w:szCs w:val="20"/>
        </w:rPr>
        <w:t xml:space="preserve"> przez </w:t>
      </w:r>
      <w:r w:rsidR="0063674F" w:rsidRPr="005D527D">
        <w:rPr>
          <w:color w:val="000000" w:themeColor="text1"/>
          <w:sz w:val="20"/>
          <w:szCs w:val="20"/>
        </w:rPr>
        <w:t xml:space="preserve">6 godzin dziennie, 5 dni </w:t>
      </w:r>
      <w:r w:rsidR="0091799F">
        <w:rPr>
          <w:color w:val="000000" w:themeColor="text1"/>
          <w:sz w:val="20"/>
          <w:szCs w:val="20"/>
        </w:rPr>
        <w:br/>
      </w:r>
      <w:r w:rsidR="0063674F" w:rsidRPr="005D527D">
        <w:rPr>
          <w:color w:val="000000" w:themeColor="text1"/>
          <w:sz w:val="20"/>
          <w:szCs w:val="20"/>
        </w:rPr>
        <w:t>w tygodniu,</w:t>
      </w:r>
      <w:r w:rsidR="00C259C0" w:rsidRPr="005D527D">
        <w:rPr>
          <w:color w:val="000000" w:themeColor="text1"/>
          <w:sz w:val="20"/>
          <w:szCs w:val="20"/>
        </w:rPr>
        <w:t xml:space="preserve"> w trakcie normalnej eksploatacji kotłów </w:t>
      </w:r>
      <w:r w:rsidR="00CF4300" w:rsidRPr="005D527D">
        <w:rPr>
          <w:color w:val="000000" w:themeColor="text1"/>
          <w:sz w:val="20"/>
          <w:szCs w:val="20"/>
        </w:rPr>
        <w:t xml:space="preserve">na terenie </w:t>
      </w:r>
      <w:r w:rsidR="00F72A8C" w:rsidRPr="005D527D">
        <w:rPr>
          <w:color w:val="000000" w:themeColor="text1"/>
          <w:sz w:val="20"/>
          <w:szCs w:val="20"/>
        </w:rPr>
        <w:t>ZTPO</w:t>
      </w:r>
      <w:r w:rsidR="00CF4300" w:rsidRPr="005D527D">
        <w:rPr>
          <w:color w:val="000000" w:themeColor="text1"/>
          <w:sz w:val="20"/>
          <w:szCs w:val="20"/>
        </w:rPr>
        <w:t xml:space="preserve">. Postój </w:t>
      </w:r>
      <w:r w:rsidR="005A69BF" w:rsidRPr="005D527D">
        <w:rPr>
          <w:color w:val="000000" w:themeColor="text1"/>
          <w:sz w:val="20"/>
          <w:szCs w:val="20"/>
        </w:rPr>
        <w:t>technologiczny związany z pracami serwisowymi oraz konserwacją dla</w:t>
      </w:r>
      <w:r w:rsidR="00222E73" w:rsidRPr="005D527D">
        <w:rPr>
          <w:color w:val="000000" w:themeColor="text1"/>
          <w:sz w:val="20"/>
          <w:szCs w:val="20"/>
        </w:rPr>
        <w:t> </w:t>
      </w:r>
      <w:r w:rsidR="005A69BF" w:rsidRPr="005D527D">
        <w:rPr>
          <w:color w:val="000000" w:themeColor="text1"/>
          <w:sz w:val="20"/>
          <w:szCs w:val="20"/>
        </w:rPr>
        <w:t xml:space="preserve">każdego z kotłów wynosi </w:t>
      </w:r>
      <w:r w:rsidR="00A710B2" w:rsidRPr="005D527D">
        <w:rPr>
          <w:color w:val="000000" w:themeColor="text1"/>
          <w:sz w:val="20"/>
          <w:szCs w:val="20"/>
        </w:rPr>
        <w:t xml:space="preserve">14 </w:t>
      </w:r>
      <w:r w:rsidR="005A69BF" w:rsidRPr="005D527D">
        <w:rPr>
          <w:color w:val="000000" w:themeColor="text1"/>
          <w:sz w:val="20"/>
          <w:szCs w:val="20"/>
        </w:rPr>
        <w:t>dni w ciągu roku</w:t>
      </w:r>
      <w:r w:rsidR="00DC296C" w:rsidRPr="005D527D">
        <w:rPr>
          <w:color w:val="000000" w:themeColor="text1"/>
          <w:sz w:val="20"/>
          <w:szCs w:val="20"/>
        </w:rPr>
        <w:t>, a dokładniej w</w:t>
      </w:r>
      <w:r w:rsidR="00557109" w:rsidRPr="005D527D">
        <w:rPr>
          <w:color w:val="000000" w:themeColor="text1"/>
          <w:sz w:val="20"/>
          <w:szCs w:val="20"/>
        </w:rPr>
        <w:t> </w:t>
      </w:r>
      <w:r w:rsidR="00DC296C" w:rsidRPr="005D527D">
        <w:rPr>
          <w:color w:val="000000" w:themeColor="text1"/>
          <w:sz w:val="20"/>
          <w:szCs w:val="20"/>
        </w:rPr>
        <w:t>okresie letnim</w:t>
      </w:r>
      <w:r w:rsidR="00A70ABA" w:rsidRPr="005D527D">
        <w:rPr>
          <w:color w:val="000000" w:themeColor="text1"/>
          <w:sz w:val="20"/>
          <w:szCs w:val="20"/>
        </w:rPr>
        <w:t>.</w:t>
      </w:r>
      <w:r w:rsidR="00DC296C" w:rsidRPr="005D527D">
        <w:rPr>
          <w:color w:val="000000" w:themeColor="text1"/>
          <w:sz w:val="20"/>
          <w:szCs w:val="20"/>
        </w:rPr>
        <w:t xml:space="preserve"> </w:t>
      </w:r>
      <w:r w:rsidR="00FF294E" w:rsidRPr="005D527D">
        <w:rPr>
          <w:color w:val="000000" w:themeColor="text1"/>
          <w:sz w:val="20"/>
          <w:szCs w:val="20"/>
        </w:rPr>
        <w:t>N</w:t>
      </w:r>
      <w:r w:rsidR="00DC296C" w:rsidRPr="005D527D">
        <w:rPr>
          <w:color w:val="000000" w:themeColor="text1"/>
          <w:sz w:val="20"/>
          <w:szCs w:val="20"/>
        </w:rPr>
        <w:t>owoprojektowana instalacja</w:t>
      </w:r>
      <w:r w:rsidR="00194713">
        <w:rPr>
          <w:color w:val="000000" w:themeColor="text1"/>
          <w:sz w:val="20"/>
          <w:szCs w:val="20"/>
        </w:rPr>
        <w:t xml:space="preserve"> </w:t>
      </w:r>
      <w:r w:rsidR="00F954B8">
        <w:rPr>
          <w:color w:val="000000" w:themeColor="text1"/>
          <w:sz w:val="20"/>
          <w:szCs w:val="20"/>
        </w:rPr>
        <w:t>musi</w:t>
      </w:r>
      <w:r w:rsidR="00F954B8" w:rsidRPr="005D527D">
        <w:rPr>
          <w:color w:val="000000" w:themeColor="text1"/>
          <w:sz w:val="20"/>
          <w:szCs w:val="20"/>
        </w:rPr>
        <w:t xml:space="preserve"> </w:t>
      </w:r>
      <w:r w:rsidR="00DC296C" w:rsidRPr="005D527D">
        <w:rPr>
          <w:color w:val="000000" w:themeColor="text1"/>
          <w:sz w:val="20"/>
          <w:szCs w:val="20"/>
        </w:rPr>
        <w:t xml:space="preserve">być </w:t>
      </w:r>
      <w:r w:rsidR="00741C99" w:rsidRPr="005D527D">
        <w:rPr>
          <w:color w:val="000000" w:themeColor="text1"/>
          <w:sz w:val="20"/>
          <w:szCs w:val="20"/>
        </w:rPr>
        <w:t xml:space="preserve">w gotowości </w:t>
      </w:r>
      <w:r w:rsidR="00DC296C" w:rsidRPr="005D527D">
        <w:rPr>
          <w:color w:val="000000" w:themeColor="text1"/>
          <w:sz w:val="20"/>
          <w:szCs w:val="20"/>
        </w:rPr>
        <w:t>do pracy</w:t>
      </w:r>
      <w:r w:rsidR="002D6CAA" w:rsidRPr="005D527D">
        <w:rPr>
          <w:color w:val="000000" w:themeColor="text1"/>
          <w:sz w:val="20"/>
          <w:szCs w:val="20"/>
        </w:rPr>
        <w:t xml:space="preserve"> </w:t>
      </w:r>
      <w:r w:rsidR="00734C33" w:rsidRPr="005D527D">
        <w:rPr>
          <w:color w:val="000000" w:themeColor="text1"/>
          <w:sz w:val="20"/>
          <w:szCs w:val="20"/>
        </w:rPr>
        <w:t xml:space="preserve">przez </w:t>
      </w:r>
      <w:r w:rsidR="2F6CEEA4" w:rsidRPr="005D527D">
        <w:rPr>
          <w:color w:val="000000" w:themeColor="text1"/>
          <w:sz w:val="20"/>
          <w:szCs w:val="20"/>
        </w:rPr>
        <w:t>1</w:t>
      </w:r>
      <w:r w:rsidR="00494EE2">
        <w:rPr>
          <w:color w:val="000000" w:themeColor="text1"/>
          <w:sz w:val="20"/>
          <w:szCs w:val="20"/>
        </w:rPr>
        <w:t xml:space="preserve"> </w:t>
      </w:r>
      <w:r w:rsidR="2F6CEEA4" w:rsidRPr="005D527D">
        <w:rPr>
          <w:color w:val="000000" w:themeColor="text1"/>
          <w:sz w:val="20"/>
          <w:szCs w:val="20"/>
        </w:rPr>
        <w:t>5</w:t>
      </w:r>
      <w:r w:rsidR="00893484" w:rsidRPr="005D527D">
        <w:rPr>
          <w:color w:val="000000" w:themeColor="text1"/>
          <w:sz w:val="20"/>
          <w:szCs w:val="20"/>
        </w:rPr>
        <w:t>0</w:t>
      </w:r>
      <w:r w:rsidR="2F6CEEA4" w:rsidRPr="005D527D">
        <w:rPr>
          <w:color w:val="000000" w:themeColor="text1"/>
          <w:sz w:val="20"/>
          <w:szCs w:val="20"/>
        </w:rPr>
        <w:t>0</w:t>
      </w:r>
      <w:r w:rsidR="00BF5F27" w:rsidRPr="005D527D">
        <w:rPr>
          <w:color w:val="000000" w:themeColor="text1"/>
          <w:sz w:val="20"/>
          <w:szCs w:val="20"/>
        </w:rPr>
        <w:t xml:space="preserve"> </w:t>
      </w:r>
      <w:r w:rsidR="00734C33" w:rsidRPr="005D527D">
        <w:rPr>
          <w:color w:val="000000" w:themeColor="text1"/>
          <w:sz w:val="20"/>
          <w:szCs w:val="20"/>
        </w:rPr>
        <w:t>godzin rocznie</w:t>
      </w:r>
      <w:r w:rsidR="00093115">
        <w:rPr>
          <w:color w:val="000000" w:themeColor="text1"/>
          <w:sz w:val="20"/>
          <w:szCs w:val="20"/>
        </w:rPr>
        <w:t xml:space="preserve"> (6 godzin dziennie, 5 dni w tygodniu) i</w:t>
      </w:r>
      <w:r w:rsidR="2F6CEEA4" w:rsidRPr="005D527D">
        <w:rPr>
          <w:color w:val="000000" w:themeColor="text1"/>
          <w:sz w:val="20"/>
          <w:szCs w:val="20"/>
        </w:rPr>
        <w:t xml:space="preserve"> zapewniać przetwarzanie żużli w ilości min</w:t>
      </w:r>
      <w:r w:rsidR="00494EE2">
        <w:rPr>
          <w:color w:val="000000" w:themeColor="text1"/>
          <w:sz w:val="20"/>
          <w:szCs w:val="20"/>
        </w:rPr>
        <w:t>imum</w:t>
      </w:r>
      <w:r w:rsidR="2F6CEEA4" w:rsidRPr="005D527D">
        <w:rPr>
          <w:color w:val="000000" w:themeColor="text1"/>
          <w:sz w:val="20"/>
          <w:szCs w:val="20"/>
        </w:rPr>
        <w:t xml:space="preserve"> 60 000 Mg rocznie</w:t>
      </w:r>
      <w:r w:rsidR="751703BD" w:rsidRPr="005D527D">
        <w:rPr>
          <w:color w:val="000000" w:themeColor="text1"/>
          <w:sz w:val="20"/>
          <w:szCs w:val="20"/>
        </w:rPr>
        <w:t>.</w:t>
      </w:r>
      <w:r w:rsidR="003B5C79" w:rsidRPr="005D527D">
        <w:rPr>
          <w:color w:val="000000" w:themeColor="text1"/>
          <w:sz w:val="20"/>
          <w:szCs w:val="20"/>
        </w:rPr>
        <w:t xml:space="preserve"> </w:t>
      </w:r>
      <w:r w:rsidR="00C01E59">
        <w:rPr>
          <w:color w:val="000000" w:themeColor="text1"/>
          <w:sz w:val="20"/>
          <w:szCs w:val="20"/>
        </w:rPr>
        <w:t>Dodatkowo</w:t>
      </w:r>
      <w:r w:rsidR="002C5611">
        <w:rPr>
          <w:color w:val="000000" w:themeColor="text1"/>
          <w:sz w:val="20"/>
          <w:szCs w:val="20"/>
        </w:rPr>
        <w:t>,</w:t>
      </w:r>
      <w:r w:rsidR="00C01E59">
        <w:rPr>
          <w:color w:val="000000" w:themeColor="text1"/>
          <w:sz w:val="20"/>
          <w:szCs w:val="20"/>
        </w:rPr>
        <w:t xml:space="preserve"> </w:t>
      </w:r>
      <w:r w:rsidR="008C1E07">
        <w:rPr>
          <w:color w:val="000000" w:themeColor="text1"/>
          <w:sz w:val="20"/>
          <w:szCs w:val="20"/>
        </w:rPr>
        <w:t>Z</w:t>
      </w:r>
      <w:r w:rsidR="00C01E59">
        <w:rPr>
          <w:color w:val="000000" w:themeColor="text1"/>
          <w:sz w:val="20"/>
          <w:szCs w:val="20"/>
        </w:rPr>
        <w:t xml:space="preserve">amawiający </w:t>
      </w:r>
      <w:r w:rsidR="0067396B">
        <w:rPr>
          <w:color w:val="000000" w:themeColor="text1"/>
          <w:sz w:val="20"/>
          <w:szCs w:val="20"/>
        </w:rPr>
        <w:t>wymaga możliwości</w:t>
      </w:r>
      <w:r w:rsidR="00C01E59">
        <w:rPr>
          <w:color w:val="000000" w:themeColor="text1"/>
          <w:sz w:val="20"/>
          <w:szCs w:val="20"/>
        </w:rPr>
        <w:t xml:space="preserve"> wydłużeni</w:t>
      </w:r>
      <w:r w:rsidR="0067396B">
        <w:rPr>
          <w:color w:val="000000" w:themeColor="text1"/>
          <w:sz w:val="20"/>
          <w:szCs w:val="20"/>
        </w:rPr>
        <w:t>a</w:t>
      </w:r>
      <w:r w:rsidR="00C01E59">
        <w:rPr>
          <w:color w:val="000000" w:themeColor="text1"/>
          <w:sz w:val="20"/>
          <w:szCs w:val="20"/>
        </w:rPr>
        <w:t xml:space="preserve"> czasu pracy instalacji do 3</w:t>
      </w:r>
      <w:r w:rsidR="0067396B">
        <w:rPr>
          <w:color w:val="000000" w:themeColor="text1"/>
          <w:sz w:val="20"/>
          <w:szCs w:val="20"/>
        </w:rPr>
        <w:t xml:space="preserve"> </w:t>
      </w:r>
      <w:r w:rsidR="00C01E59">
        <w:rPr>
          <w:color w:val="000000" w:themeColor="text1"/>
          <w:sz w:val="20"/>
          <w:szCs w:val="20"/>
        </w:rPr>
        <w:t>00</w:t>
      </w:r>
      <w:r w:rsidR="00ED1417">
        <w:rPr>
          <w:color w:val="000000" w:themeColor="text1"/>
          <w:sz w:val="20"/>
          <w:szCs w:val="20"/>
        </w:rPr>
        <w:t>0 godzin rocznie</w:t>
      </w:r>
      <w:r w:rsidR="000D3058">
        <w:rPr>
          <w:color w:val="000000" w:themeColor="text1"/>
          <w:sz w:val="20"/>
          <w:szCs w:val="20"/>
        </w:rPr>
        <w:t xml:space="preserve"> (12 godzin dziennie, 5 dni w tygodniu)</w:t>
      </w:r>
      <w:r w:rsidR="003B0A3F">
        <w:rPr>
          <w:color w:val="000000" w:themeColor="text1"/>
          <w:sz w:val="20"/>
          <w:szCs w:val="20"/>
        </w:rPr>
        <w:t xml:space="preserve"> z nominalną wydajnością 40 Mg/h</w:t>
      </w:r>
      <w:r w:rsidR="00E22B29">
        <w:rPr>
          <w:color w:val="000000" w:themeColor="text1"/>
          <w:sz w:val="20"/>
          <w:szCs w:val="20"/>
        </w:rPr>
        <w:t>, ze względu na wzrost ilości przetwarzanego żużla, wynikającą z</w:t>
      </w:r>
      <w:r w:rsidR="00E04716">
        <w:rPr>
          <w:color w:val="000000" w:themeColor="text1"/>
          <w:sz w:val="20"/>
          <w:szCs w:val="20"/>
        </w:rPr>
        <w:t> </w:t>
      </w:r>
      <w:r w:rsidR="00E22B29">
        <w:rPr>
          <w:color w:val="000000" w:themeColor="text1"/>
          <w:sz w:val="20"/>
          <w:szCs w:val="20"/>
        </w:rPr>
        <w:t>planowanych inwestycji</w:t>
      </w:r>
      <w:r w:rsidR="0067396B">
        <w:rPr>
          <w:color w:val="000000" w:themeColor="text1"/>
          <w:sz w:val="20"/>
          <w:szCs w:val="20"/>
        </w:rPr>
        <w:t xml:space="preserve">. </w:t>
      </w:r>
      <w:r w:rsidR="00E22B29">
        <w:rPr>
          <w:color w:val="000000" w:themeColor="text1"/>
          <w:sz w:val="20"/>
          <w:szCs w:val="20"/>
        </w:rPr>
        <w:t xml:space="preserve">W związku z powyższym, wymagana przez </w:t>
      </w:r>
      <w:r w:rsidR="00F36103">
        <w:rPr>
          <w:color w:val="000000" w:themeColor="text1"/>
          <w:sz w:val="20"/>
          <w:szCs w:val="20"/>
        </w:rPr>
        <w:t>Zamawiającego</w:t>
      </w:r>
      <w:r w:rsidR="00E22B29">
        <w:rPr>
          <w:color w:val="000000" w:themeColor="text1"/>
          <w:sz w:val="20"/>
          <w:szCs w:val="20"/>
        </w:rPr>
        <w:t xml:space="preserve"> dyspozycyjność wynosi 3</w:t>
      </w:r>
      <w:r w:rsidR="00E04716">
        <w:rPr>
          <w:color w:val="000000" w:themeColor="text1"/>
          <w:sz w:val="20"/>
          <w:szCs w:val="20"/>
        </w:rPr>
        <w:t> </w:t>
      </w:r>
      <w:r w:rsidR="00E22B29">
        <w:rPr>
          <w:color w:val="000000" w:themeColor="text1"/>
          <w:sz w:val="20"/>
          <w:szCs w:val="20"/>
        </w:rPr>
        <w:t xml:space="preserve">000 </w:t>
      </w:r>
      <w:r w:rsidR="00F36103">
        <w:rPr>
          <w:color w:val="000000" w:themeColor="text1"/>
          <w:sz w:val="20"/>
          <w:szCs w:val="20"/>
        </w:rPr>
        <w:t>godzin rocznie</w:t>
      </w:r>
      <w:r w:rsidR="00E04716">
        <w:rPr>
          <w:color w:val="000000" w:themeColor="text1"/>
          <w:sz w:val="20"/>
          <w:szCs w:val="20"/>
        </w:rPr>
        <w:t xml:space="preserve"> (12 godzin dziennie, 5 dni w tygodniu)</w:t>
      </w:r>
      <w:r w:rsidR="00DD3545">
        <w:rPr>
          <w:color w:val="000000" w:themeColor="text1"/>
          <w:sz w:val="20"/>
          <w:szCs w:val="20"/>
        </w:rPr>
        <w:t xml:space="preserve"> a</w:t>
      </w:r>
      <w:r w:rsidR="00EC32AB">
        <w:rPr>
          <w:color w:val="000000" w:themeColor="text1"/>
          <w:sz w:val="20"/>
          <w:szCs w:val="20"/>
        </w:rPr>
        <w:t> </w:t>
      </w:r>
      <w:r w:rsidR="00DD3545">
        <w:rPr>
          <w:color w:val="000000" w:themeColor="text1"/>
          <w:sz w:val="20"/>
          <w:szCs w:val="20"/>
        </w:rPr>
        <w:t>roczna ilość przetwarzanego żużla minimum 120 000 Mg</w:t>
      </w:r>
      <w:r w:rsidR="00F36103">
        <w:rPr>
          <w:color w:val="000000" w:themeColor="text1"/>
          <w:sz w:val="20"/>
          <w:szCs w:val="20"/>
        </w:rPr>
        <w:t>.</w:t>
      </w:r>
      <w:r w:rsidR="00F36103" w:rsidDel="00DD3545">
        <w:rPr>
          <w:color w:val="000000" w:themeColor="text1"/>
          <w:sz w:val="20"/>
          <w:szCs w:val="20"/>
        </w:rPr>
        <w:t xml:space="preserve"> </w:t>
      </w:r>
      <w:r w:rsidR="00F038C0" w:rsidRPr="005D527D">
        <w:rPr>
          <w:color w:val="000000" w:themeColor="text1"/>
          <w:sz w:val="20"/>
          <w:szCs w:val="20"/>
        </w:rPr>
        <w:t>Dopuszcza</w:t>
      </w:r>
      <w:r w:rsidR="007F37EE" w:rsidRPr="005D527D">
        <w:rPr>
          <w:color w:val="000000" w:themeColor="text1"/>
          <w:sz w:val="20"/>
          <w:szCs w:val="20"/>
        </w:rPr>
        <w:t xml:space="preserve"> się</w:t>
      </w:r>
      <w:r w:rsidR="00F038C0" w:rsidRPr="005D527D">
        <w:rPr>
          <w:color w:val="000000" w:themeColor="text1"/>
          <w:sz w:val="20"/>
          <w:szCs w:val="20"/>
        </w:rPr>
        <w:t xml:space="preserve"> możliwość </w:t>
      </w:r>
      <w:r w:rsidR="00584540" w:rsidRPr="005D527D">
        <w:rPr>
          <w:color w:val="000000" w:themeColor="text1"/>
          <w:sz w:val="20"/>
          <w:szCs w:val="20"/>
        </w:rPr>
        <w:t xml:space="preserve">wykonywania napraw </w:t>
      </w:r>
      <w:r w:rsidR="00584540" w:rsidRPr="005D527D">
        <w:rPr>
          <w:color w:val="000000" w:themeColor="text1"/>
          <w:sz w:val="20"/>
          <w:szCs w:val="20"/>
        </w:rPr>
        <w:lastRenderedPageBreak/>
        <w:t>i</w:t>
      </w:r>
      <w:r w:rsidR="00E04716">
        <w:rPr>
          <w:color w:val="000000" w:themeColor="text1"/>
          <w:sz w:val="20"/>
          <w:szCs w:val="20"/>
        </w:rPr>
        <w:t> </w:t>
      </w:r>
      <w:r w:rsidR="00584540" w:rsidRPr="005D527D">
        <w:rPr>
          <w:color w:val="000000" w:themeColor="text1"/>
          <w:sz w:val="20"/>
          <w:szCs w:val="20"/>
        </w:rPr>
        <w:t>przeglądów w</w:t>
      </w:r>
      <w:r w:rsidR="00EC32AB">
        <w:rPr>
          <w:color w:val="000000" w:themeColor="text1"/>
          <w:sz w:val="20"/>
          <w:szCs w:val="20"/>
        </w:rPr>
        <w:t xml:space="preserve"> </w:t>
      </w:r>
      <w:r w:rsidR="00584540" w:rsidRPr="005D527D">
        <w:rPr>
          <w:color w:val="000000" w:themeColor="text1"/>
          <w:sz w:val="20"/>
          <w:szCs w:val="20"/>
        </w:rPr>
        <w:t xml:space="preserve">okresach </w:t>
      </w:r>
      <w:r w:rsidR="00741C99" w:rsidRPr="005D527D">
        <w:rPr>
          <w:color w:val="000000" w:themeColor="text1"/>
          <w:sz w:val="20"/>
          <w:szCs w:val="20"/>
        </w:rPr>
        <w:t>przestojów</w:t>
      </w:r>
      <w:r w:rsidR="00584540" w:rsidRPr="005D527D">
        <w:rPr>
          <w:color w:val="000000" w:themeColor="text1"/>
          <w:sz w:val="20"/>
          <w:szCs w:val="20"/>
        </w:rPr>
        <w:t xml:space="preserve"> technologicznych</w:t>
      </w:r>
      <w:r w:rsidR="00741C99" w:rsidRPr="005D527D">
        <w:rPr>
          <w:color w:val="000000" w:themeColor="text1"/>
          <w:sz w:val="20"/>
          <w:szCs w:val="20"/>
        </w:rPr>
        <w:t xml:space="preserve"> Zakładu</w:t>
      </w:r>
      <w:r w:rsidR="00584540" w:rsidRPr="005D527D">
        <w:rPr>
          <w:color w:val="000000" w:themeColor="text1"/>
          <w:sz w:val="20"/>
          <w:szCs w:val="20"/>
        </w:rPr>
        <w:t xml:space="preserve">, jednak czynności </w:t>
      </w:r>
      <w:r w:rsidR="00395474">
        <w:rPr>
          <w:color w:val="000000" w:themeColor="text1"/>
          <w:sz w:val="20"/>
          <w:szCs w:val="20"/>
        </w:rPr>
        <w:t xml:space="preserve">te </w:t>
      </w:r>
      <w:r w:rsidR="00584540" w:rsidRPr="005D527D">
        <w:rPr>
          <w:color w:val="000000" w:themeColor="text1"/>
          <w:sz w:val="20"/>
          <w:szCs w:val="20"/>
        </w:rPr>
        <w:t xml:space="preserve">nie mogą </w:t>
      </w:r>
      <w:r w:rsidR="00FF294E" w:rsidRPr="005D527D">
        <w:rPr>
          <w:color w:val="000000" w:themeColor="text1"/>
          <w:sz w:val="20"/>
          <w:szCs w:val="20"/>
        </w:rPr>
        <w:t>przedłużać</w:t>
      </w:r>
      <w:r w:rsidR="004F7578" w:rsidRPr="005D527D">
        <w:rPr>
          <w:color w:val="000000" w:themeColor="text1"/>
          <w:sz w:val="20"/>
          <w:szCs w:val="20"/>
        </w:rPr>
        <w:t xml:space="preserve"> </w:t>
      </w:r>
      <w:r w:rsidR="00326891" w:rsidRPr="005D527D">
        <w:rPr>
          <w:color w:val="000000" w:themeColor="text1"/>
          <w:sz w:val="20"/>
          <w:szCs w:val="20"/>
        </w:rPr>
        <w:t>przewidzianego czasu postoju</w:t>
      </w:r>
      <w:r w:rsidR="00AA5E4B" w:rsidRPr="005D527D">
        <w:rPr>
          <w:color w:val="000000" w:themeColor="text1"/>
          <w:sz w:val="20"/>
          <w:szCs w:val="20"/>
        </w:rPr>
        <w:t xml:space="preserve"> </w:t>
      </w:r>
      <w:r w:rsidR="00E259E2" w:rsidRPr="005D527D">
        <w:rPr>
          <w:color w:val="000000" w:themeColor="text1"/>
          <w:sz w:val="20"/>
          <w:szCs w:val="20"/>
        </w:rPr>
        <w:t>ZTPO</w:t>
      </w:r>
      <w:r w:rsidR="00125767" w:rsidRPr="005D527D">
        <w:rPr>
          <w:color w:val="000000" w:themeColor="text1"/>
          <w:sz w:val="20"/>
          <w:szCs w:val="20"/>
        </w:rPr>
        <w:t>.</w:t>
      </w:r>
      <w:r w:rsidR="007F37EE" w:rsidRPr="005D527D">
        <w:rPr>
          <w:color w:val="000000" w:themeColor="text1"/>
          <w:sz w:val="20"/>
          <w:szCs w:val="20"/>
        </w:rPr>
        <w:t xml:space="preserve"> </w:t>
      </w:r>
      <w:r w:rsidR="00533DEE" w:rsidRPr="005D527D">
        <w:rPr>
          <w:color w:val="000000" w:themeColor="text1"/>
          <w:sz w:val="20"/>
          <w:szCs w:val="20"/>
        </w:rPr>
        <w:t>D</w:t>
      </w:r>
      <w:r w:rsidR="00A70ABA" w:rsidRPr="005D527D">
        <w:rPr>
          <w:color w:val="000000" w:themeColor="text1"/>
          <w:sz w:val="20"/>
          <w:szCs w:val="20"/>
        </w:rPr>
        <w:t xml:space="preserve">opuszcza się </w:t>
      </w:r>
      <w:r w:rsidR="00F53DE9" w:rsidRPr="005D527D">
        <w:rPr>
          <w:color w:val="000000" w:themeColor="text1"/>
          <w:sz w:val="20"/>
          <w:szCs w:val="20"/>
        </w:rPr>
        <w:t>wykonywani</w:t>
      </w:r>
      <w:r w:rsidR="00533DEE" w:rsidRPr="005D527D">
        <w:rPr>
          <w:color w:val="000000" w:themeColor="text1"/>
          <w:sz w:val="20"/>
          <w:szCs w:val="20"/>
        </w:rPr>
        <w:t>e</w:t>
      </w:r>
      <w:r w:rsidR="00F53DE9" w:rsidRPr="005D527D">
        <w:rPr>
          <w:color w:val="000000" w:themeColor="text1"/>
          <w:sz w:val="20"/>
          <w:szCs w:val="20"/>
        </w:rPr>
        <w:t xml:space="preserve"> przeglądów i</w:t>
      </w:r>
      <w:r w:rsidR="00E04716">
        <w:rPr>
          <w:color w:val="000000" w:themeColor="text1"/>
          <w:sz w:val="20"/>
          <w:szCs w:val="20"/>
        </w:rPr>
        <w:t> </w:t>
      </w:r>
      <w:r w:rsidR="00F53DE9" w:rsidRPr="005D527D">
        <w:rPr>
          <w:color w:val="000000" w:themeColor="text1"/>
          <w:sz w:val="20"/>
          <w:szCs w:val="20"/>
        </w:rPr>
        <w:t>napraw w okresie pracy kotła lub kotłów</w:t>
      </w:r>
      <w:r w:rsidR="00E2182B" w:rsidRPr="005D527D">
        <w:rPr>
          <w:color w:val="000000" w:themeColor="text1"/>
          <w:sz w:val="20"/>
          <w:szCs w:val="20"/>
        </w:rPr>
        <w:t xml:space="preserve"> pod warunkiem</w:t>
      </w:r>
      <w:r w:rsidR="00033EED" w:rsidRPr="005D527D">
        <w:rPr>
          <w:color w:val="000000" w:themeColor="text1"/>
          <w:sz w:val="20"/>
          <w:szCs w:val="20"/>
        </w:rPr>
        <w:t xml:space="preserve">, </w:t>
      </w:r>
      <w:r w:rsidR="00E2182B" w:rsidRPr="005D527D">
        <w:rPr>
          <w:color w:val="000000" w:themeColor="text1"/>
          <w:sz w:val="20"/>
          <w:szCs w:val="20"/>
        </w:rPr>
        <w:t>ż</w:t>
      </w:r>
      <w:r w:rsidR="00033EED" w:rsidRPr="005D527D">
        <w:rPr>
          <w:color w:val="000000" w:themeColor="text1"/>
          <w:sz w:val="20"/>
          <w:szCs w:val="20"/>
        </w:rPr>
        <w:t xml:space="preserve">e </w:t>
      </w:r>
      <w:r w:rsidR="00234E8A" w:rsidRPr="005D527D">
        <w:rPr>
          <w:color w:val="000000" w:themeColor="text1"/>
          <w:sz w:val="20"/>
          <w:szCs w:val="20"/>
        </w:rPr>
        <w:t xml:space="preserve">czynności </w:t>
      </w:r>
      <w:r w:rsidR="00033EED" w:rsidRPr="005D527D">
        <w:rPr>
          <w:color w:val="000000" w:themeColor="text1"/>
          <w:sz w:val="20"/>
          <w:szCs w:val="20"/>
        </w:rPr>
        <w:t xml:space="preserve">te nie powodują </w:t>
      </w:r>
      <w:r w:rsidR="00945982" w:rsidRPr="005D527D">
        <w:rPr>
          <w:color w:val="000000" w:themeColor="text1"/>
          <w:sz w:val="20"/>
          <w:szCs w:val="20"/>
        </w:rPr>
        <w:t xml:space="preserve">wyłączenia instalacji </w:t>
      </w:r>
      <w:r w:rsidR="010AE695" w:rsidRPr="005D527D">
        <w:rPr>
          <w:color w:val="000000" w:themeColor="text1"/>
          <w:sz w:val="20"/>
          <w:szCs w:val="20"/>
        </w:rPr>
        <w:t>waloryzacji żużla z użytkowania</w:t>
      </w:r>
      <w:r w:rsidR="642987EB" w:rsidRPr="005D527D">
        <w:rPr>
          <w:color w:val="000000" w:themeColor="text1"/>
          <w:sz w:val="20"/>
          <w:szCs w:val="20"/>
        </w:rPr>
        <w:t>.</w:t>
      </w:r>
      <w:r w:rsidR="00C1157A" w:rsidRPr="005D527D">
        <w:rPr>
          <w:color w:val="000000" w:themeColor="text1"/>
          <w:sz w:val="20"/>
          <w:szCs w:val="20"/>
        </w:rPr>
        <w:t xml:space="preserve"> </w:t>
      </w:r>
      <w:r w:rsidR="00C04998" w:rsidRPr="005D527D">
        <w:rPr>
          <w:color w:val="000000" w:themeColor="text1"/>
          <w:sz w:val="20"/>
          <w:szCs w:val="20"/>
        </w:rPr>
        <w:t xml:space="preserve">Wykonawca ma </w:t>
      </w:r>
      <w:r w:rsidR="00243067">
        <w:rPr>
          <w:color w:val="000000" w:themeColor="text1"/>
          <w:sz w:val="20"/>
          <w:szCs w:val="20"/>
        </w:rPr>
        <w:t xml:space="preserve">obowiązek </w:t>
      </w:r>
      <w:r w:rsidR="000A0A9A" w:rsidRPr="005D527D">
        <w:rPr>
          <w:color w:val="000000" w:themeColor="text1"/>
          <w:sz w:val="20"/>
          <w:szCs w:val="20"/>
        </w:rPr>
        <w:t>zapewnić</w:t>
      </w:r>
      <w:r w:rsidR="00C04998" w:rsidRPr="005D527D">
        <w:rPr>
          <w:color w:val="000000" w:themeColor="text1"/>
          <w:sz w:val="20"/>
          <w:szCs w:val="20"/>
        </w:rPr>
        <w:t xml:space="preserve"> </w:t>
      </w:r>
      <w:r w:rsidR="00A60127" w:rsidRPr="005D527D">
        <w:rPr>
          <w:color w:val="000000" w:themeColor="text1"/>
          <w:sz w:val="20"/>
          <w:szCs w:val="20"/>
        </w:rPr>
        <w:t>opisaną wyżej dyspozycyjność instalacji WWŻ</w:t>
      </w:r>
      <w:r w:rsidR="00C04998" w:rsidRPr="005D527D">
        <w:rPr>
          <w:color w:val="000000" w:themeColor="text1"/>
          <w:sz w:val="20"/>
          <w:szCs w:val="20"/>
        </w:rPr>
        <w:t xml:space="preserve"> podczas pracy ZTPO i nie zwiększać okresu postoju technologicznego </w:t>
      </w:r>
      <w:r w:rsidR="000A0A9A" w:rsidRPr="005D527D">
        <w:rPr>
          <w:color w:val="000000" w:themeColor="text1"/>
          <w:sz w:val="20"/>
          <w:szCs w:val="20"/>
        </w:rPr>
        <w:t>pozostałych instalacji ZTPO.</w:t>
      </w:r>
    </w:p>
    <w:p w14:paraId="5A5CD6DD" w14:textId="389D3143" w:rsidR="009B1EDF" w:rsidRDefault="009B1EDF">
      <w:pPr>
        <w:spacing w:after="0"/>
        <w:rPr>
          <w:color w:val="000000" w:themeColor="text1"/>
          <w:sz w:val="20"/>
          <w:szCs w:val="20"/>
        </w:rPr>
      </w:pPr>
      <w:r>
        <w:rPr>
          <w:color w:val="000000" w:themeColor="text1"/>
          <w:sz w:val="20"/>
          <w:szCs w:val="20"/>
        </w:rPr>
        <w:t xml:space="preserve">W poniższej tabeli zestawiono parametry </w:t>
      </w:r>
      <w:r w:rsidR="00F9713D">
        <w:rPr>
          <w:color w:val="000000" w:themeColor="text1"/>
          <w:sz w:val="20"/>
          <w:szCs w:val="20"/>
        </w:rPr>
        <w:t>przewidywanej charakterystyki pracy nowej instalacji WWŻ. Dane zawarte w tabeli uwzględniają wzrost ilości przetwarzanego żużla.</w:t>
      </w:r>
    </w:p>
    <w:p w14:paraId="1CBE78DC" w14:textId="77777777" w:rsidR="00F9713D" w:rsidRDefault="00F9713D">
      <w:pPr>
        <w:spacing w:after="0"/>
        <w:rPr>
          <w:color w:val="000000" w:themeColor="text1"/>
          <w:sz w:val="20"/>
          <w:szCs w:val="20"/>
        </w:rPr>
      </w:pPr>
    </w:p>
    <w:p w14:paraId="51A9FE64" w14:textId="21380173" w:rsidR="00A864DE" w:rsidRPr="00D820B0" w:rsidRDefault="00A864DE" w:rsidP="00D820B0">
      <w:pPr>
        <w:pStyle w:val="Legenda"/>
        <w:jc w:val="center"/>
        <w:rPr>
          <w:sz w:val="20"/>
          <w:szCs w:val="16"/>
        </w:rPr>
      </w:pPr>
      <w:r w:rsidRPr="00D820B0">
        <w:rPr>
          <w:sz w:val="20"/>
          <w:szCs w:val="16"/>
        </w:rPr>
        <w:t xml:space="preserve">Tabela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sidR="00924492">
        <w:rPr>
          <w:noProof/>
          <w:sz w:val="20"/>
          <w:szCs w:val="16"/>
        </w:rPr>
        <w:t>4</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Tabela \* ARABIC \s 1 </w:instrText>
      </w:r>
      <w:r w:rsidRPr="00D820B0">
        <w:rPr>
          <w:sz w:val="20"/>
          <w:szCs w:val="16"/>
        </w:rPr>
        <w:fldChar w:fldCharType="separate"/>
      </w:r>
      <w:r w:rsidR="00924492">
        <w:rPr>
          <w:noProof/>
          <w:sz w:val="20"/>
          <w:szCs w:val="16"/>
        </w:rPr>
        <w:t>1</w:t>
      </w:r>
      <w:r w:rsidRPr="00D820B0">
        <w:rPr>
          <w:sz w:val="20"/>
          <w:szCs w:val="16"/>
        </w:rPr>
        <w:fldChar w:fldCharType="end"/>
      </w:r>
      <w:r w:rsidRPr="00D820B0">
        <w:rPr>
          <w:sz w:val="20"/>
          <w:szCs w:val="16"/>
        </w:rPr>
        <w:t xml:space="preserve"> Charakterystyka pracy nowej </w:t>
      </w:r>
      <w:r w:rsidRPr="00A864DE">
        <w:rPr>
          <w:sz w:val="20"/>
          <w:szCs w:val="16"/>
        </w:rPr>
        <w:t>instalacji</w:t>
      </w:r>
      <w:r w:rsidRPr="00D820B0">
        <w:rPr>
          <w:sz w:val="20"/>
          <w:szCs w:val="16"/>
        </w:rPr>
        <w:t xml:space="preserve"> WWŻ</w:t>
      </w:r>
    </w:p>
    <w:tbl>
      <w:tblPr>
        <w:tblStyle w:val="Tabela-Siatka"/>
        <w:tblW w:w="0" w:type="auto"/>
        <w:tblLayout w:type="fixed"/>
        <w:tblLook w:val="06A0" w:firstRow="1" w:lastRow="0" w:firstColumn="1" w:lastColumn="0" w:noHBand="1" w:noVBand="1"/>
      </w:tblPr>
      <w:tblGrid>
        <w:gridCol w:w="4957"/>
        <w:gridCol w:w="1134"/>
        <w:gridCol w:w="2365"/>
      </w:tblGrid>
      <w:tr w:rsidR="00170AEF" w:rsidRPr="00382177" w14:paraId="7B273B7A" w14:textId="77777777" w:rsidTr="00D820B0">
        <w:trPr>
          <w:trHeight w:val="439"/>
        </w:trPr>
        <w:tc>
          <w:tcPr>
            <w:tcW w:w="4957" w:type="dxa"/>
            <w:vAlign w:val="center"/>
          </w:tcPr>
          <w:p w14:paraId="6B06A209" w14:textId="77777777" w:rsidR="00170AEF" w:rsidRPr="00382177" w:rsidRDefault="00170AEF">
            <w:pPr>
              <w:jc w:val="center"/>
              <w:rPr>
                <w:sz w:val="20"/>
                <w:szCs w:val="20"/>
              </w:rPr>
            </w:pPr>
            <w:r w:rsidRPr="00382177">
              <w:rPr>
                <w:sz w:val="20"/>
                <w:szCs w:val="20"/>
              </w:rPr>
              <w:t>Parametr</w:t>
            </w:r>
          </w:p>
        </w:tc>
        <w:tc>
          <w:tcPr>
            <w:tcW w:w="1134" w:type="dxa"/>
            <w:vAlign w:val="center"/>
          </w:tcPr>
          <w:p w14:paraId="78831C51" w14:textId="77777777" w:rsidR="00170AEF" w:rsidRPr="00382177" w:rsidRDefault="00170AEF">
            <w:pPr>
              <w:jc w:val="center"/>
              <w:rPr>
                <w:sz w:val="20"/>
                <w:szCs w:val="20"/>
              </w:rPr>
            </w:pPr>
            <w:r w:rsidRPr="00382177">
              <w:rPr>
                <w:sz w:val="20"/>
                <w:szCs w:val="20"/>
              </w:rPr>
              <w:t>Jednostka</w:t>
            </w:r>
          </w:p>
        </w:tc>
        <w:tc>
          <w:tcPr>
            <w:tcW w:w="2365" w:type="dxa"/>
            <w:vAlign w:val="center"/>
          </w:tcPr>
          <w:p w14:paraId="58E242BD" w14:textId="77777777" w:rsidR="00170AEF" w:rsidRPr="00382177" w:rsidRDefault="00170AEF">
            <w:pPr>
              <w:jc w:val="center"/>
              <w:rPr>
                <w:sz w:val="20"/>
                <w:szCs w:val="20"/>
              </w:rPr>
            </w:pPr>
            <w:r w:rsidRPr="00382177">
              <w:rPr>
                <w:sz w:val="20"/>
                <w:szCs w:val="20"/>
              </w:rPr>
              <w:t>Wartość</w:t>
            </w:r>
          </w:p>
        </w:tc>
      </w:tr>
      <w:tr w:rsidR="00170AEF" w:rsidRPr="00382177" w14:paraId="1840A04D" w14:textId="77777777" w:rsidTr="00D820B0">
        <w:trPr>
          <w:trHeight w:val="275"/>
        </w:trPr>
        <w:tc>
          <w:tcPr>
            <w:tcW w:w="4957" w:type="dxa"/>
            <w:vAlign w:val="center"/>
          </w:tcPr>
          <w:p w14:paraId="2B21A9F6" w14:textId="2A23C56D" w:rsidR="00170AEF" w:rsidRPr="00382177" w:rsidRDefault="00170AEF">
            <w:pPr>
              <w:jc w:val="center"/>
              <w:rPr>
                <w:sz w:val="20"/>
                <w:szCs w:val="20"/>
              </w:rPr>
            </w:pPr>
            <w:r>
              <w:rPr>
                <w:sz w:val="20"/>
                <w:szCs w:val="20"/>
              </w:rPr>
              <w:t>Czas pracy nowej instalacji WWŻ w ciągu doby</w:t>
            </w:r>
          </w:p>
        </w:tc>
        <w:tc>
          <w:tcPr>
            <w:tcW w:w="1134" w:type="dxa"/>
            <w:vAlign w:val="center"/>
          </w:tcPr>
          <w:p w14:paraId="458218E9" w14:textId="6FE4EE5C" w:rsidR="00170AEF" w:rsidRPr="00382177" w:rsidRDefault="006712B8">
            <w:pPr>
              <w:jc w:val="center"/>
              <w:rPr>
                <w:sz w:val="20"/>
                <w:szCs w:val="20"/>
              </w:rPr>
            </w:pPr>
            <w:r>
              <w:rPr>
                <w:sz w:val="20"/>
                <w:szCs w:val="20"/>
              </w:rPr>
              <w:t>h</w:t>
            </w:r>
          </w:p>
        </w:tc>
        <w:tc>
          <w:tcPr>
            <w:tcW w:w="2365" w:type="dxa"/>
            <w:vAlign w:val="center"/>
          </w:tcPr>
          <w:p w14:paraId="2B02749E" w14:textId="3EF16DD8" w:rsidR="00170AEF" w:rsidRPr="00382177" w:rsidRDefault="006712B8">
            <w:pPr>
              <w:jc w:val="center"/>
              <w:rPr>
                <w:sz w:val="20"/>
                <w:szCs w:val="20"/>
              </w:rPr>
            </w:pPr>
            <w:r>
              <w:rPr>
                <w:sz w:val="20"/>
                <w:szCs w:val="20"/>
              </w:rPr>
              <w:t>12</w:t>
            </w:r>
          </w:p>
        </w:tc>
      </w:tr>
      <w:tr w:rsidR="00170AEF" w:rsidRPr="00382177" w14:paraId="686AE9A0" w14:textId="77777777" w:rsidTr="00D820B0">
        <w:trPr>
          <w:trHeight w:val="275"/>
        </w:trPr>
        <w:tc>
          <w:tcPr>
            <w:tcW w:w="4957" w:type="dxa"/>
            <w:vAlign w:val="center"/>
          </w:tcPr>
          <w:p w14:paraId="025267B8" w14:textId="14ADD3DB" w:rsidR="00170AEF" w:rsidRPr="00382177" w:rsidRDefault="00170AEF">
            <w:pPr>
              <w:jc w:val="center"/>
              <w:rPr>
                <w:sz w:val="20"/>
                <w:szCs w:val="20"/>
              </w:rPr>
            </w:pPr>
            <w:r>
              <w:rPr>
                <w:sz w:val="20"/>
                <w:szCs w:val="20"/>
              </w:rPr>
              <w:t>Czas pracy nowej instalacji WWŻ w ciągu tygodnia</w:t>
            </w:r>
          </w:p>
        </w:tc>
        <w:tc>
          <w:tcPr>
            <w:tcW w:w="1134" w:type="dxa"/>
            <w:vAlign w:val="center"/>
          </w:tcPr>
          <w:p w14:paraId="2E61A4BC" w14:textId="7BEB013C" w:rsidR="00170AEF" w:rsidRPr="00382177" w:rsidRDefault="006712B8">
            <w:pPr>
              <w:jc w:val="center"/>
              <w:rPr>
                <w:sz w:val="20"/>
                <w:szCs w:val="20"/>
              </w:rPr>
            </w:pPr>
            <w:r>
              <w:rPr>
                <w:sz w:val="20"/>
                <w:szCs w:val="20"/>
              </w:rPr>
              <w:t>dni</w:t>
            </w:r>
          </w:p>
        </w:tc>
        <w:tc>
          <w:tcPr>
            <w:tcW w:w="2365" w:type="dxa"/>
            <w:vAlign w:val="center"/>
          </w:tcPr>
          <w:p w14:paraId="72F97E30" w14:textId="45FD7E4C" w:rsidR="00170AEF" w:rsidRPr="00382177" w:rsidRDefault="006712B8">
            <w:pPr>
              <w:jc w:val="center"/>
              <w:rPr>
                <w:sz w:val="20"/>
                <w:szCs w:val="20"/>
              </w:rPr>
            </w:pPr>
            <w:r>
              <w:rPr>
                <w:sz w:val="20"/>
                <w:szCs w:val="20"/>
              </w:rPr>
              <w:t>5</w:t>
            </w:r>
          </w:p>
        </w:tc>
      </w:tr>
      <w:tr w:rsidR="000B093B" w:rsidRPr="00382177" w14:paraId="17019DE0" w14:textId="77777777" w:rsidTr="00D820B0">
        <w:trPr>
          <w:trHeight w:val="275"/>
        </w:trPr>
        <w:tc>
          <w:tcPr>
            <w:tcW w:w="4957" w:type="dxa"/>
            <w:vAlign w:val="center"/>
          </w:tcPr>
          <w:p w14:paraId="557D2648" w14:textId="6970B9F4" w:rsidR="000B093B" w:rsidRDefault="000B093B" w:rsidP="000B093B">
            <w:pPr>
              <w:jc w:val="center"/>
              <w:rPr>
                <w:sz w:val="20"/>
                <w:szCs w:val="20"/>
              </w:rPr>
            </w:pPr>
            <w:r>
              <w:rPr>
                <w:sz w:val="20"/>
                <w:szCs w:val="20"/>
              </w:rPr>
              <w:t>Nominalna wydajność nowej instalacji WWŻ</w:t>
            </w:r>
          </w:p>
        </w:tc>
        <w:tc>
          <w:tcPr>
            <w:tcW w:w="1134" w:type="dxa"/>
            <w:vAlign w:val="center"/>
          </w:tcPr>
          <w:p w14:paraId="3D3276F1" w14:textId="249ABD9A" w:rsidR="000B093B" w:rsidRDefault="000B093B" w:rsidP="000B093B">
            <w:pPr>
              <w:jc w:val="center"/>
              <w:rPr>
                <w:sz w:val="20"/>
                <w:szCs w:val="20"/>
              </w:rPr>
            </w:pPr>
            <w:r>
              <w:rPr>
                <w:sz w:val="20"/>
                <w:szCs w:val="20"/>
              </w:rPr>
              <w:t>Mg/h</w:t>
            </w:r>
          </w:p>
        </w:tc>
        <w:tc>
          <w:tcPr>
            <w:tcW w:w="2365" w:type="dxa"/>
            <w:vAlign w:val="center"/>
          </w:tcPr>
          <w:p w14:paraId="5409CCC6" w14:textId="5F688F5D" w:rsidR="000B093B" w:rsidRDefault="000B093B" w:rsidP="000B093B">
            <w:pPr>
              <w:jc w:val="center"/>
              <w:rPr>
                <w:sz w:val="20"/>
                <w:szCs w:val="20"/>
              </w:rPr>
            </w:pPr>
            <w:r>
              <w:rPr>
                <w:sz w:val="20"/>
                <w:szCs w:val="20"/>
              </w:rPr>
              <w:t>40</w:t>
            </w:r>
          </w:p>
        </w:tc>
      </w:tr>
      <w:tr w:rsidR="00170AEF" w:rsidRPr="00382177" w14:paraId="384E2596" w14:textId="77777777" w:rsidTr="00D820B0">
        <w:trPr>
          <w:trHeight w:val="275"/>
        </w:trPr>
        <w:tc>
          <w:tcPr>
            <w:tcW w:w="4957" w:type="dxa"/>
            <w:vAlign w:val="center"/>
          </w:tcPr>
          <w:p w14:paraId="6891986F" w14:textId="7732B549" w:rsidR="00170AEF" w:rsidRPr="00382177" w:rsidRDefault="00143ACC">
            <w:pPr>
              <w:jc w:val="center"/>
              <w:rPr>
                <w:sz w:val="20"/>
                <w:szCs w:val="20"/>
              </w:rPr>
            </w:pPr>
            <w:r>
              <w:rPr>
                <w:sz w:val="20"/>
                <w:szCs w:val="20"/>
              </w:rPr>
              <w:t xml:space="preserve">Minimalna </w:t>
            </w:r>
            <w:r w:rsidR="000B093B">
              <w:rPr>
                <w:sz w:val="20"/>
                <w:szCs w:val="20"/>
              </w:rPr>
              <w:t xml:space="preserve">roczna </w:t>
            </w:r>
            <w:r>
              <w:rPr>
                <w:sz w:val="20"/>
                <w:szCs w:val="20"/>
              </w:rPr>
              <w:t>dyspozycyjność</w:t>
            </w:r>
            <w:r w:rsidR="00795245">
              <w:rPr>
                <w:sz w:val="20"/>
                <w:szCs w:val="20"/>
              </w:rPr>
              <w:t xml:space="preserve"> nowej instalacji WWŻ w roku</w:t>
            </w:r>
          </w:p>
        </w:tc>
        <w:tc>
          <w:tcPr>
            <w:tcW w:w="1134" w:type="dxa"/>
            <w:vAlign w:val="center"/>
          </w:tcPr>
          <w:p w14:paraId="3491B716" w14:textId="7BCAC2F2" w:rsidR="00170AEF" w:rsidRPr="00382177" w:rsidRDefault="000C14EC">
            <w:pPr>
              <w:jc w:val="center"/>
              <w:rPr>
                <w:sz w:val="20"/>
                <w:szCs w:val="20"/>
              </w:rPr>
            </w:pPr>
            <w:r>
              <w:rPr>
                <w:sz w:val="20"/>
                <w:szCs w:val="20"/>
              </w:rPr>
              <w:t>h/rok</w:t>
            </w:r>
          </w:p>
        </w:tc>
        <w:tc>
          <w:tcPr>
            <w:tcW w:w="2365" w:type="dxa"/>
            <w:vAlign w:val="center"/>
          </w:tcPr>
          <w:p w14:paraId="55299BE3" w14:textId="6DEAA5DE" w:rsidR="00170AEF" w:rsidRPr="00382177" w:rsidRDefault="000C14EC">
            <w:pPr>
              <w:jc w:val="center"/>
              <w:rPr>
                <w:sz w:val="20"/>
                <w:szCs w:val="20"/>
              </w:rPr>
            </w:pPr>
            <w:r>
              <w:rPr>
                <w:sz w:val="20"/>
                <w:szCs w:val="20"/>
              </w:rPr>
              <w:t>3 000</w:t>
            </w:r>
          </w:p>
        </w:tc>
      </w:tr>
      <w:tr w:rsidR="00170AEF" w:rsidRPr="00382177" w14:paraId="026B0660" w14:textId="77777777" w:rsidTr="00D820B0">
        <w:trPr>
          <w:trHeight w:val="275"/>
        </w:trPr>
        <w:tc>
          <w:tcPr>
            <w:tcW w:w="4957" w:type="dxa"/>
            <w:vAlign w:val="center"/>
          </w:tcPr>
          <w:p w14:paraId="2904C854" w14:textId="5B7985A2" w:rsidR="00170AEF" w:rsidRPr="00382177" w:rsidRDefault="00E81ABE">
            <w:pPr>
              <w:jc w:val="center"/>
              <w:rPr>
                <w:sz w:val="20"/>
                <w:szCs w:val="20"/>
              </w:rPr>
            </w:pPr>
            <w:r>
              <w:rPr>
                <w:sz w:val="20"/>
                <w:szCs w:val="20"/>
              </w:rPr>
              <w:t>Minimalna roczna ilość przetwarzanego żużla w nowej instalacji WWŻ w roku</w:t>
            </w:r>
          </w:p>
        </w:tc>
        <w:tc>
          <w:tcPr>
            <w:tcW w:w="1134" w:type="dxa"/>
            <w:vAlign w:val="center"/>
          </w:tcPr>
          <w:p w14:paraId="37861A61" w14:textId="62B23AF2" w:rsidR="00170AEF" w:rsidRPr="00382177" w:rsidRDefault="000B093B">
            <w:pPr>
              <w:jc w:val="center"/>
              <w:rPr>
                <w:sz w:val="20"/>
                <w:szCs w:val="20"/>
              </w:rPr>
            </w:pPr>
            <w:r>
              <w:rPr>
                <w:sz w:val="20"/>
                <w:szCs w:val="20"/>
              </w:rPr>
              <w:t>Mg/</w:t>
            </w:r>
            <w:r w:rsidR="00A864DE">
              <w:rPr>
                <w:sz w:val="20"/>
                <w:szCs w:val="20"/>
              </w:rPr>
              <w:t>rok</w:t>
            </w:r>
          </w:p>
        </w:tc>
        <w:tc>
          <w:tcPr>
            <w:tcW w:w="2365" w:type="dxa"/>
            <w:vAlign w:val="center"/>
          </w:tcPr>
          <w:p w14:paraId="2EAEC93D" w14:textId="51D7A03B" w:rsidR="00170AEF" w:rsidRPr="00382177" w:rsidRDefault="00A864DE">
            <w:pPr>
              <w:jc w:val="center"/>
              <w:rPr>
                <w:sz w:val="20"/>
                <w:szCs w:val="20"/>
              </w:rPr>
            </w:pPr>
            <w:r>
              <w:rPr>
                <w:sz w:val="20"/>
                <w:szCs w:val="20"/>
              </w:rPr>
              <w:t>120 000</w:t>
            </w:r>
          </w:p>
        </w:tc>
      </w:tr>
    </w:tbl>
    <w:p w14:paraId="78F3FA0B" w14:textId="7EBABA3E" w:rsidR="00D3285D" w:rsidRPr="00936D3C" w:rsidRDefault="00553B49" w:rsidP="00936D3C">
      <w:pPr>
        <w:pStyle w:val="Nagwek3"/>
        <w:numPr>
          <w:ilvl w:val="2"/>
          <w:numId w:val="8"/>
        </w:numPr>
        <w:rPr>
          <w:color w:val="000000" w:themeColor="text1"/>
          <w:sz w:val="20"/>
          <w:szCs w:val="20"/>
        </w:rPr>
      </w:pPr>
      <w:bookmarkStart w:id="372" w:name="_Toc131416577"/>
      <w:r w:rsidRPr="00936D3C">
        <w:rPr>
          <w:color w:val="000000" w:themeColor="text1"/>
          <w:sz w:val="20"/>
          <w:szCs w:val="20"/>
        </w:rPr>
        <w:t>Stacja</w:t>
      </w:r>
      <w:bookmarkStart w:id="373" w:name="_Toc113879925"/>
      <w:r w:rsidRPr="00936D3C">
        <w:rPr>
          <w:color w:val="000000" w:themeColor="text1"/>
          <w:sz w:val="20"/>
          <w:szCs w:val="20"/>
        </w:rPr>
        <w:t xml:space="preserve"> nadawcza</w:t>
      </w:r>
      <w:r w:rsidR="00D3285D" w:rsidRPr="00936D3C">
        <w:rPr>
          <w:color w:val="000000" w:themeColor="text1"/>
          <w:sz w:val="20"/>
          <w:szCs w:val="20"/>
        </w:rPr>
        <w:t xml:space="preserve"> z wibracyjnym sitem rusztowym</w:t>
      </w:r>
      <w:bookmarkEnd w:id="372"/>
      <w:bookmarkEnd w:id="373"/>
    </w:p>
    <w:p w14:paraId="5E3C467F" w14:textId="37C1DA52" w:rsidR="00C57F78" w:rsidRPr="005D527D" w:rsidRDefault="00237C9B" w:rsidP="00DB77BE">
      <w:pPr>
        <w:rPr>
          <w:sz w:val="20"/>
          <w:szCs w:val="20"/>
        </w:rPr>
      </w:pPr>
      <w:r>
        <w:rPr>
          <w:sz w:val="20"/>
          <w:szCs w:val="20"/>
        </w:rPr>
        <w:t xml:space="preserve">Załadunek żużla </w:t>
      </w:r>
      <w:r w:rsidR="008B7F17">
        <w:rPr>
          <w:sz w:val="20"/>
          <w:szCs w:val="20"/>
        </w:rPr>
        <w:t xml:space="preserve">do stacji nadawczej </w:t>
      </w:r>
      <w:r>
        <w:rPr>
          <w:sz w:val="20"/>
          <w:szCs w:val="20"/>
        </w:rPr>
        <w:t xml:space="preserve">będzie odbywał się za pomocą </w:t>
      </w:r>
      <w:r w:rsidR="00121018">
        <w:rPr>
          <w:sz w:val="20"/>
          <w:szCs w:val="20"/>
        </w:rPr>
        <w:t xml:space="preserve">ładowarki kołowej </w:t>
      </w:r>
      <w:r w:rsidR="00B36A49">
        <w:rPr>
          <w:sz w:val="20"/>
          <w:szCs w:val="20"/>
        </w:rPr>
        <w:t>(</w:t>
      </w:r>
      <w:r w:rsidR="00121018">
        <w:rPr>
          <w:sz w:val="20"/>
          <w:szCs w:val="20"/>
        </w:rPr>
        <w:t xml:space="preserve">będącej </w:t>
      </w:r>
      <w:r w:rsidR="006E396D">
        <w:rPr>
          <w:sz w:val="20"/>
          <w:szCs w:val="20"/>
        </w:rPr>
        <w:br/>
      </w:r>
      <w:r w:rsidR="00121018">
        <w:rPr>
          <w:sz w:val="20"/>
          <w:szCs w:val="20"/>
        </w:rPr>
        <w:t>w posiadaniu Zamawiającego</w:t>
      </w:r>
      <w:r w:rsidR="00B36A49">
        <w:rPr>
          <w:sz w:val="20"/>
          <w:szCs w:val="20"/>
        </w:rPr>
        <w:t>)</w:t>
      </w:r>
      <w:r w:rsidR="00121018">
        <w:rPr>
          <w:sz w:val="20"/>
          <w:szCs w:val="20"/>
        </w:rPr>
        <w:t xml:space="preserve"> bezpośrednio do leja zasypowego. </w:t>
      </w:r>
      <w:r w:rsidR="00915E26">
        <w:rPr>
          <w:sz w:val="20"/>
          <w:szCs w:val="20"/>
        </w:rPr>
        <w:t>Do stacji podawany będzie żużel o gęstości ok. 1,1-1,4 Mg/</w:t>
      </w:r>
      <w:r w:rsidR="00915E26" w:rsidRPr="00915E26">
        <w:rPr>
          <w:sz w:val="20"/>
          <w:szCs w:val="20"/>
        </w:rPr>
        <w:t>m</w:t>
      </w:r>
      <w:r w:rsidR="00915E26" w:rsidRPr="00915E26">
        <w:rPr>
          <w:sz w:val="20"/>
          <w:szCs w:val="20"/>
          <w:vertAlign w:val="superscript"/>
        </w:rPr>
        <w:t>3</w:t>
      </w:r>
      <w:r w:rsidR="00915E26">
        <w:rPr>
          <w:sz w:val="20"/>
          <w:szCs w:val="20"/>
        </w:rPr>
        <w:t xml:space="preserve"> i</w:t>
      </w:r>
      <w:r w:rsidR="00194713">
        <w:rPr>
          <w:sz w:val="20"/>
          <w:szCs w:val="20"/>
        </w:rPr>
        <w:t xml:space="preserve"> </w:t>
      </w:r>
      <w:r w:rsidR="00CB7CE9">
        <w:rPr>
          <w:sz w:val="20"/>
          <w:szCs w:val="20"/>
        </w:rPr>
        <w:t xml:space="preserve">zawartości wilgoci </w:t>
      </w:r>
      <w:r w:rsidR="00053BA9">
        <w:rPr>
          <w:sz w:val="20"/>
          <w:szCs w:val="20"/>
        </w:rPr>
        <w:t xml:space="preserve">w przedziale </w:t>
      </w:r>
      <w:r w:rsidR="006A3691">
        <w:rPr>
          <w:sz w:val="20"/>
          <w:szCs w:val="20"/>
        </w:rPr>
        <w:t>12% - 20%</w:t>
      </w:r>
      <w:r w:rsidR="00935963">
        <w:rPr>
          <w:sz w:val="20"/>
          <w:szCs w:val="20"/>
        </w:rPr>
        <w:t xml:space="preserve"> ±5%</w:t>
      </w:r>
      <w:r w:rsidR="008225F4">
        <w:rPr>
          <w:sz w:val="20"/>
          <w:szCs w:val="20"/>
        </w:rPr>
        <w:t xml:space="preserve">. </w:t>
      </w:r>
      <w:r w:rsidR="008F0E5B">
        <w:rPr>
          <w:sz w:val="20"/>
          <w:szCs w:val="20"/>
        </w:rPr>
        <w:t xml:space="preserve">Stacja nadawcza </w:t>
      </w:r>
      <w:r w:rsidR="00F954B8">
        <w:rPr>
          <w:sz w:val="20"/>
          <w:szCs w:val="20"/>
        </w:rPr>
        <w:t>musi</w:t>
      </w:r>
      <w:r w:rsidR="008F0E5B">
        <w:rPr>
          <w:sz w:val="20"/>
          <w:szCs w:val="20"/>
        </w:rPr>
        <w:t xml:space="preserve"> posiadać </w:t>
      </w:r>
      <w:r w:rsidR="002E2D3F">
        <w:rPr>
          <w:sz w:val="20"/>
          <w:szCs w:val="20"/>
        </w:rPr>
        <w:t>z</w:t>
      </w:r>
      <w:r w:rsidR="00424A6C" w:rsidRPr="00915E26">
        <w:rPr>
          <w:sz w:val="20"/>
          <w:szCs w:val="20"/>
        </w:rPr>
        <w:t>a</w:t>
      </w:r>
      <w:r w:rsidR="00424A6C" w:rsidRPr="005D527D">
        <w:rPr>
          <w:sz w:val="20"/>
          <w:szCs w:val="20"/>
        </w:rPr>
        <w:t xml:space="preserve"> skrzynią zasypową </w:t>
      </w:r>
      <w:r w:rsidR="002E2D3F">
        <w:rPr>
          <w:sz w:val="20"/>
          <w:szCs w:val="20"/>
        </w:rPr>
        <w:t xml:space="preserve">rusztowy podajnik </w:t>
      </w:r>
      <w:r w:rsidR="00424A6C" w:rsidRPr="005D527D">
        <w:rPr>
          <w:sz w:val="20"/>
          <w:szCs w:val="20"/>
        </w:rPr>
        <w:t>wibracyjny, którego zadaniem będzie transport</w:t>
      </w:r>
      <w:r w:rsidR="00AC2A11">
        <w:rPr>
          <w:sz w:val="20"/>
          <w:szCs w:val="20"/>
        </w:rPr>
        <w:t>owanie</w:t>
      </w:r>
      <w:r w:rsidR="00424A6C" w:rsidRPr="005D527D">
        <w:rPr>
          <w:sz w:val="20"/>
          <w:szCs w:val="20"/>
        </w:rPr>
        <w:t xml:space="preserve"> żużla do dalszej części instalacji przy jednoczesnej separacji </w:t>
      </w:r>
      <w:proofErr w:type="spellStart"/>
      <w:r w:rsidR="00424A6C" w:rsidRPr="005D527D">
        <w:rPr>
          <w:sz w:val="20"/>
          <w:szCs w:val="20"/>
        </w:rPr>
        <w:t>nadgabarytów</w:t>
      </w:r>
      <w:proofErr w:type="spellEnd"/>
      <w:r w:rsidR="00424A6C" w:rsidRPr="005D527D">
        <w:rPr>
          <w:sz w:val="20"/>
          <w:szCs w:val="20"/>
        </w:rPr>
        <w:t xml:space="preserve"> </w:t>
      </w:r>
      <w:r w:rsidR="004612F4">
        <w:rPr>
          <w:sz w:val="20"/>
          <w:szCs w:val="20"/>
        </w:rPr>
        <w:t>o określonej przez Wykonawcę i zaakceptowanej przez zamawiającego granulacji</w:t>
      </w:r>
      <w:r w:rsidR="00424A6C" w:rsidRPr="005D527D">
        <w:rPr>
          <w:sz w:val="20"/>
          <w:szCs w:val="20"/>
        </w:rPr>
        <w:t xml:space="preserve">. </w:t>
      </w:r>
      <w:r w:rsidR="009C08CE" w:rsidRPr="005D527D">
        <w:rPr>
          <w:sz w:val="20"/>
          <w:szCs w:val="20"/>
        </w:rPr>
        <w:t xml:space="preserve">Szerokość podajnika </w:t>
      </w:r>
      <w:r w:rsidR="00D672FB" w:rsidRPr="005D527D">
        <w:rPr>
          <w:sz w:val="20"/>
          <w:szCs w:val="20"/>
        </w:rPr>
        <w:t xml:space="preserve">rusztowego </w:t>
      </w:r>
      <w:r w:rsidR="00F954B8">
        <w:rPr>
          <w:sz w:val="20"/>
          <w:szCs w:val="20"/>
        </w:rPr>
        <w:t>musi</w:t>
      </w:r>
      <w:r w:rsidR="00F954B8" w:rsidRPr="005D527D">
        <w:rPr>
          <w:sz w:val="20"/>
          <w:szCs w:val="20"/>
        </w:rPr>
        <w:t xml:space="preserve"> </w:t>
      </w:r>
      <w:r w:rsidR="009C08CE" w:rsidRPr="005D527D">
        <w:rPr>
          <w:sz w:val="20"/>
          <w:szCs w:val="20"/>
        </w:rPr>
        <w:t xml:space="preserve">wynosić </w:t>
      </w:r>
      <w:r w:rsidR="00C10F03">
        <w:rPr>
          <w:sz w:val="20"/>
          <w:szCs w:val="20"/>
        </w:rPr>
        <w:t>min.</w:t>
      </w:r>
      <w:r w:rsidR="00C10F03" w:rsidRPr="005D527D">
        <w:rPr>
          <w:sz w:val="20"/>
          <w:szCs w:val="20"/>
        </w:rPr>
        <w:t xml:space="preserve"> </w:t>
      </w:r>
      <w:r w:rsidR="00C10F03">
        <w:rPr>
          <w:sz w:val="20"/>
          <w:szCs w:val="20"/>
        </w:rPr>
        <w:t>2 000</w:t>
      </w:r>
      <w:r w:rsidR="007D4410" w:rsidRPr="005D527D">
        <w:rPr>
          <w:sz w:val="20"/>
          <w:szCs w:val="20"/>
        </w:rPr>
        <w:t xml:space="preserve"> mm</w:t>
      </w:r>
      <w:r w:rsidR="00C10F03">
        <w:rPr>
          <w:sz w:val="20"/>
          <w:szCs w:val="20"/>
        </w:rPr>
        <w:t xml:space="preserve"> </w:t>
      </w:r>
      <w:r w:rsidR="00A53EDD">
        <w:rPr>
          <w:sz w:val="20"/>
          <w:szCs w:val="20"/>
        </w:rPr>
        <w:t>natomiast</w:t>
      </w:r>
      <w:r w:rsidR="00C10F03">
        <w:rPr>
          <w:sz w:val="20"/>
          <w:szCs w:val="20"/>
        </w:rPr>
        <w:t xml:space="preserve"> </w:t>
      </w:r>
      <w:r w:rsidR="005042A3">
        <w:rPr>
          <w:sz w:val="20"/>
          <w:szCs w:val="20"/>
        </w:rPr>
        <w:t>długość</w:t>
      </w:r>
      <w:r w:rsidR="00C10F03">
        <w:rPr>
          <w:sz w:val="20"/>
          <w:szCs w:val="20"/>
        </w:rPr>
        <w:t xml:space="preserve"> min.</w:t>
      </w:r>
      <w:r w:rsidR="001D10F5">
        <w:rPr>
          <w:sz w:val="20"/>
          <w:szCs w:val="20"/>
        </w:rPr>
        <w:t xml:space="preserve"> </w:t>
      </w:r>
      <w:r w:rsidR="00C10F03">
        <w:rPr>
          <w:sz w:val="20"/>
          <w:szCs w:val="20"/>
        </w:rPr>
        <w:t>6 000</w:t>
      </w:r>
      <w:r w:rsidR="00721782">
        <w:rPr>
          <w:sz w:val="20"/>
          <w:szCs w:val="20"/>
        </w:rPr>
        <w:t xml:space="preserve"> </w:t>
      </w:r>
      <w:r w:rsidR="00C10F03">
        <w:rPr>
          <w:sz w:val="20"/>
          <w:szCs w:val="20"/>
        </w:rPr>
        <w:t>mm</w:t>
      </w:r>
      <w:r w:rsidR="0005610C">
        <w:rPr>
          <w:sz w:val="20"/>
          <w:szCs w:val="20"/>
        </w:rPr>
        <w:t xml:space="preserve">. Podajnik </w:t>
      </w:r>
      <w:r w:rsidR="00246E11">
        <w:rPr>
          <w:sz w:val="20"/>
          <w:szCs w:val="20"/>
        </w:rPr>
        <w:t>musi</w:t>
      </w:r>
      <w:r w:rsidR="0005610C">
        <w:rPr>
          <w:sz w:val="20"/>
          <w:szCs w:val="20"/>
        </w:rPr>
        <w:t xml:space="preserve"> być przystosowany do transportu </w:t>
      </w:r>
      <w:r w:rsidR="00985A9F">
        <w:rPr>
          <w:sz w:val="20"/>
          <w:szCs w:val="20"/>
        </w:rPr>
        <w:t xml:space="preserve">żużli powstałych z termicznego przekształcania odpadów </w:t>
      </w:r>
      <w:r w:rsidR="00A53EDD">
        <w:rPr>
          <w:sz w:val="20"/>
          <w:szCs w:val="20"/>
        </w:rPr>
        <w:t>oraz posiadać kąt</w:t>
      </w:r>
      <w:r w:rsidR="0005610C">
        <w:rPr>
          <w:sz w:val="20"/>
          <w:szCs w:val="20"/>
        </w:rPr>
        <w:t xml:space="preserve"> nachylenia min. 3°</w:t>
      </w:r>
      <w:r w:rsidR="00EB6CEA">
        <w:rPr>
          <w:sz w:val="20"/>
          <w:szCs w:val="20"/>
        </w:rPr>
        <w:t>. Podajnik będzie napędzany</w:t>
      </w:r>
      <w:r w:rsidR="00BF3E61">
        <w:rPr>
          <w:sz w:val="20"/>
          <w:szCs w:val="20"/>
        </w:rPr>
        <w:t xml:space="preserve"> dwoma niewyważonymi silnikami, generującymi liniowy ruch oscylacyjny</w:t>
      </w:r>
      <w:r w:rsidR="00273645">
        <w:rPr>
          <w:sz w:val="20"/>
          <w:szCs w:val="20"/>
        </w:rPr>
        <w:t xml:space="preserve">. Powierzchnia podajnika </w:t>
      </w:r>
      <w:r w:rsidR="00632E97">
        <w:rPr>
          <w:sz w:val="20"/>
          <w:szCs w:val="20"/>
        </w:rPr>
        <w:t>musi</w:t>
      </w:r>
      <w:r w:rsidR="003318A9">
        <w:rPr>
          <w:sz w:val="20"/>
          <w:szCs w:val="20"/>
        </w:rPr>
        <w:t xml:space="preserve"> </w:t>
      </w:r>
      <w:r w:rsidR="00273645">
        <w:rPr>
          <w:sz w:val="20"/>
          <w:szCs w:val="20"/>
        </w:rPr>
        <w:t>być wyłożona okładzin</w:t>
      </w:r>
      <w:r w:rsidR="00316DB6">
        <w:rPr>
          <w:sz w:val="20"/>
          <w:szCs w:val="20"/>
        </w:rPr>
        <w:t>ą</w:t>
      </w:r>
      <w:r w:rsidR="00273645">
        <w:rPr>
          <w:sz w:val="20"/>
          <w:szCs w:val="20"/>
        </w:rPr>
        <w:t xml:space="preserve"> z materiału 1.4301 o grubości min</w:t>
      </w:r>
      <w:r w:rsidR="000F76D9">
        <w:rPr>
          <w:sz w:val="20"/>
          <w:szCs w:val="20"/>
        </w:rPr>
        <w:t xml:space="preserve">. 6 </w:t>
      </w:r>
      <w:r w:rsidR="003F5D3A">
        <w:rPr>
          <w:sz w:val="20"/>
          <w:szCs w:val="20"/>
        </w:rPr>
        <w:t>mm.</w:t>
      </w:r>
      <w:r w:rsidR="007D4410" w:rsidRPr="005D527D">
        <w:rPr>
          <w:sz w:val="20"/>
          <w:szCs w:val="20"/>
        </w:rPr>
        <w:t xml:space="preserve"> </w:t>
      </w:r>
      <w:r w:rsidR="00424A6C" w:rsidRPr="005D527D">
        <w:rPr>
          <w:sz w:val="20"/>
          <w:szCs w:val="20"/>
        </w:rPr>
        <w:t xml:space="preserve">Od </w:t>
      </w:r>
      <w:r w:rsidR="00730066" w:rsidRPr="005D527D">
        <w:rPr>
          <w:sz w:val="20"/>
          <w:szCs w:val="20"/>
        </w:rPr>
        <w:t>czołowej strony</w:t>
      </w:r>
      <w:r w:rsidR="00424A6C" w:rsidRPr="005D527D">
        <w:rPr>
          <w:sz w:val="20"/>
          <w:szCs w:val="20"/>
        </w:rPr>
        <w:t xml:space="preserve"> </w:t>
      </w:r>
      <w:r w:rsidR="0054413D">
        <w:rPr>
          <w:sz w:val="20"/>
          <w:szCs w:val="20"/>
        </w:rPr>
        <w:t>leja zasypowego</w:t>
      </w:r>
      <w:r w:rsidR="00730066" w:rsidRPr="005D527D">
        <w:rPr>
          <w:sz w:val="20"/>
          <w:szCs w:val="20"/>
        </w:rPr>
        <w:t xml:space="preserve"> </w:t>
      </w:r>
      <w:r w:rsidR="00424A6C" w:rsidRPr="005D527D">
        <w:rPr>
          <w:sz w:val="20"/>
          <w:szCs w:val="20"/>
        </w:rPr>
        <w:t>należy przewidzieć automatycznie podnoszone</w:t>
      </w:r>
      <w:r w:rsidR="00B55A66" w:rsidRPr="00B55A66">
        <w:rPr>
          <w:sz w:val="20"/>
          <w:szCs w:val="20"/>
        </w:rPr>
        <w:t xml:space="preserve"> </w:t>
      </w:r>
      <w:r w:rsidR="00B55A66" w:rsidRPr="005D527D">
        <w:rPr>
          <w:sz w:val="20"/>
          <w:szCs w:val="20"/>
        </w:rPr>
        <w:t>klapy</w:t>
      </w:r>
      <w:r w:rsidR="00424A6C" w:rsidRPr="005D527D">
        <w:rPr>
          <w:sz w:val="20"/>
          <w:szCs w:val="20"/>
        </w:rPr>
        <w:t xml:space="preserve">, zabezpieczające podajnik rusztowy przez niekontrolowanym wysypaniem się na niego żużla. </w:t>
      </w:r>
      <w:r w:rsidR="00B55A66">
        <w:rPr>
          <w:sz w:val="20"/>
          <w:szCs w:val="20"/>
        </w:rPr>
        <w:t>N</w:t>
      </w:r>
      <w:r w:rsidR="00BD79AC">
        <w:rPr>
          <w:sz w:val="20"/>
          <w:szCs w:val="20"/>
        </w:rPr>
        <w:t xml:space="preserve">ominalna </w:t>
      </w:r>
      <w:r w:rsidR="00BD79AC" w:rsidRPr="005D527D">
        <w:rPr>
          <w:sz w:val="20"/>
          <w:szCs w:val="20"/>
        </w:rPr>
        <w:t>wydajność</w:t>
      </w:r>
      <w:r w:rsidR="00743A39" w:rsidRPr="005D527D">
        <w:rPr>
          <w:sz w:val="20"/>
          <w:szCs w:val="20"/>
        </w:rPr>
        <w:t xml:space="preserve"> </w:t>
      </w:r>
      <w:r w:rsidR="00BD2400" w:rsidRPr="005D527D">
        <w:rPr>
          <w:sz w:val="20"/>
          <w:szCs w:val="20"/>
        </w:rPr>
        <w:t>stacji nadawczej</w:t>
      </w:r>
      <w:r w:rsidR="00743A39" w:rsidRPr="005D527D">
        <w:rPr>
          <w:sz w:val="20"/>
          <w:szCs w:val="20"/>
        </w:rPr>
        <w:t xml:space="preserve"> </w:t>
      </w:r>
      <w:r w:rsidR="003318A9">
        <w:rPr>
          <w:sz w:val="20"/>
          <w:szCs w:val="20"/>
        </w:rPr>
        <w:t>musi</w:t>
      </w:r>
      <w:r w:rsidR="003318A9" w:rsidRPr="005D527D">
        <w:rPr>
          <w:sz w:val="20"/>
          <w:szCs w:val="20"/>
        </w:rPr>
        <w:t xml:space="preserve"> </w:t>
      </w:r>
      <w:r w:rsidR="00BD2400" w:rsidRPr="005D527D">
        <w:rPr>
          <w:sz w:val="20"/>
          <w:szCs w:val="20"/>
        </w:rPr>
        <w:t xml:space="preserve">spełniać Parametry </w:t>
      </w:r>
      <w:r w:rsidR="00083E1F">
        <w:rPr>
          <w:sz w:val="20"/>
          <w:szCs w:val="20"/>
        </w:rPr>
        <w:t>W</w:t>
      </w:r>
      <w:r w:rsidR="00BD2400" w:rsidRPr="005D527D">
        <w:rPr>
          <w:sz w:val="20"/>
          <w:szCs w:val="20"/>
        </w:rPr>
        <w:t xml:space="preserve">ymagane przez </w:t>
      </w:r>
      <w:r w:rsidR="005D158A" w:rsidRPr="005D527D">
        <w:rPr>
          <w:sz w:val="20"/>
          <w:szCs w:val="20"/>
        </w:rPr>
        <w:t>Zamawiającego</w:t>
      </w:r>
      <w:r w:rsidR="002C6080">
        <w:rPr>
          <w:sz w:val="20"/>
          <w:szCs w:val="20"/>
        </w:rPr>
        <w:t xml:space="preserve">, </w:t>
      </w:r>
      <w:r w:rsidR="00387395">
        <w:rPr>
          <w:sz w:val="20"/>
          <w:szCs w:val="20"/>
        </w:rPr>
        <w:t>P</w:t>
      </w:r>
      <w:r w:rsidR="00ED0964" w:rsidRPr="005D527D">
        <w:rPr>
          <w:sz w:val="20"/>
          <w:szCs w:val="20"/>
        </w:rPr>
        <w:t>arametry</w:t>
      </w:r>
      <w:r w:rsidR="005D158A" w:rsidRPr="005D527D">
        <w:rPr>
          <w:sz w:val="20"/>
          <w:szCs w:val="20"/>
        </w:rPr>
        <w:t xml:space="preserve"> </w:t>
      </w:r>
      <w:r w:rsidR="00387395">
        <w:rPr>
          <w:sz w:val="20"/>
          <w:szCs w:val="20"/>
        </w:rPr>
        <w:t>G</w:t>
      </w:r>
      <w:r w:rsidR="00085B4C">
        <w:rPr>
          <w:sz w:val="20"/>
          <w:szCs w:val="20"/>
        </w:rPr>
        <w:t>warantowane przez Wykonawcę</w:t>
      </w:r>
      <w:r w:rsidR="002C6080" w:rsidRPr="002C6080">
        <w:rPr>
          <w:sz w:val="20"/>
          <w:szCs w:val="20"/>
        </w:rPr>
        <w:t xml:space="preserve"> </w:t>
      </w:r>
      <w:r w:rsidR="002C6080">
        <w:rPr>
          <w:sz w:val="20"/>
          <w:szCs w:val="20"/>
        </w:rPr>
        <w:t>oraz pozostałe wymagania określone w Dokumentacji Przetargowej</w:t>
      </w:r>
      <w:r w:rsidR="00BD3F20" w:rsidRPr="005D527D">
        <w:rPr>
          <w:sz w:val="20"/>
          <w:szCs w:val="20"/>
        </w:rPr>
        <w:t>.</w:t>
      </w:r>
      <w:r w:rsidR="00C57C24" w:rsidRPr="005D527D">
        <w:rPr>
          <w:sz w:val="20"/>
          <w:szCs w:val="20"/>
        </w:rPr>
        <w:t xml:space="preserve"> </w:t>
      </w:r>
      <w:r w:rsidR="00CC2162" w:rsidRPr="005D527D">
        <w:rPr>
          <w:sz w:val="20"/>
          <w:szCs w:val="20"/>
        </w:rPr>
        <w:t>Konstrukcja podajnika rusztowego</w:t>
      </w:r>
      <w:r w:rsidR="00083E1F">
        <w:rPr>
          <w:sz w:val="20"/>
          <w:szCs w:val="20"/>
        </w:rPr>
        <w:t xml:space="preserve"> </w:t>
      </w:r>
      <w:r w:rsidR="00632E97">
        <w:rPr>
          <w:sz w:val="20"/>
          <w:szCs w:val="20"/>
        </w:rPr>
        <w:t>musi</w:t>
      </w:r>
      <w:r w:rsidR="00632E97" w:rsidRPr="005D527D">
        <w:rPr>
          <w:sz w:val="20"/>
          <w:szCs w:val="20"/>
        </w:rPr>
        <w:t xml:space="preserve"> </w:t>
      </w:r>
      <w:r w:rsidR="00CC2162" w:rsidRPr="005D527D">
        <w:rPr>
          <w:sz w:val="20"/>
          <w:szCs w:val="20"/>
        </w:rPr>
        <w:t>również</w:t>
      </w:r>
      <w:r w:rsidR="00456282" w:rsidRPr="005D527D">
        <w:rPr>
          <w:sz w:val="20"/>
          <w:szCs w:val="20"/>
        </w:rPr>
        <w:t xml:space="preserve"> </w:t>
      </w:r>
      <w:r w:rsidR="00CC2162" w:rsidRPr="005D527D">
        <w:rPr>
          <w:sz w:val="20"/>
          <w:szCs w:val="20"/>
        </w:rPr>
        <w:t xml:space="preserve">separować </w:t>
      </w:r>
      <w:proofErr w:type="spellStart"/>
      <w:r w:rsidR="003D0EBB" w:rsidRPr="005D527D">
        <w:rPr>
          <w:sz w:val="20"/>
          <w:szCs w:val="20"/>
        </w:rPr>
        <w:t>nadgabaryty</w:t>
      </w:r>
      <w:proofErr w:type="spellEnd"/>
      <w:r w:rsidR="003D0EBB" w:rsidRPr="005D527D">
        <w:rPr>
          <w:sz w:val="20"/>
          <w:szCs w:val="20"/>
        </w:rPr>
        <w:t xml:space="preserve"> powyżej </w:t>
      </w:r>
      <w:r w:rsidR="000130A4">
        <w:rPr>
          <w:sz w:val="20"/>
          <w:szCs w:val="20"/>
        </w:rPr>
        <w:t>21</w:t>
      </w:r>
      <w:r w:rsidR="000130A4" w:rsidRPr="005D527D">
        <w:rPr>
          <w:sz w:val="20"/>
          <w:szCs w:val="20"/>
        </w:rPr>
        <w:t xml:space="preserve">0 </w:t>
      </w:r>
      <w:r w:rsidR="003D0EBB" w:rsidRPr="005D527D">
        <w:rPr>
          <w:sz w:val="20"/>
          <w:szCs w:val="20"/>
        </w:rPr>
        <w:t>mm</w:t>
      </w:r>
      <w:r w:rsidR="00985A9F">
        <w:rPr>
          <w:sz w:val="20"/>
          <w:szCs w:val="20"/>
        </w:rPr>
        <w:t xml:space="preserve"> </w:t>
      </w:r>
      <w:r w:rsidR="003D0EBB" w:rsidRPr="005D527D">
        <w:rPr>
          <w:sz w:val="20"/>
          <w:szCs w:val="20"/>
        </w:rPr>
        <w:t xml:space="preserve">(w przypadku awarii sita znajdującego się w układzie odżużlania). </w:t>
      </w:r>
      <w:r w:rsidR="00603A7C">
        <w:rPr>
          <w:sz w:val="20"/>
          <w:szCs w:val="20"/>
        </w:rPr>
        <w:t xml:space="preserve">Regulacja </w:t>
      </w:r>
      <w:r w:rsidR="00F05951">
        <w:rPr>
          <w:sz w:val="20"/>
          <w:szCs w:val="20"/>
        </w:rPr>
        <w:t>wydajności</w:t>
      </w:r>
      <w:r w:rsidR="00603A7C">
        <w:rPr>
          <w:sz w:val="20"/>
          <w:szCs w:val="20"/>
        </w:rPr>
        <w:t xml:space="preserve"> </w:t>
      </w:r>
      <w:r w:rsidR="0050027C">
        <w:rPr>
          <w:sz w:val="20"/>
          <w:szCs w:val="20"/>
        </w:rPr>
        <w:t>urządzenia oraz instalacji</w:t>
      </w:r>
      <w:r w:rsidR="00603A7C">
        <w:rPr>
          <w:sz w:val="20"/>
          <w:szCs w:val="20"/>
        </w:rPr>
        <w:t xml:space="preserve"> </w:t>
      </w:r>
      <w:r w:rsidR="00632E97">
        <w:rPr>
          <w:sz w:val="20"/>
          <w:szCs w:val="20"/>
        </w:rPr>
        <w:t>musi</w:t>
      </w:r>
      <w:r w:rsidR="00603A7C">
        <w:rPr>
          <w:sz w:val="20"/>
          <w:szCs w:val="20"/>
        </w:rPr>
        <w:t xml:space="preserve"> być realizowana za pomocą </w:t>
      </w:r>
      <w:r w:rsidR="00F05951">
        <w:rPr>
          <w:sz w:val="20"/>
          <w:szCs w:val="20"/>
        </w:rPr>
        <w:t xml:space="preserve">falowników, pozwalających </w:t>
      </w:r>
      <w:r w:rsidR="00EF7F56">
        <w:rPr>
          <w:sz w:val="20"/>
          <w:szCs w:val="20"/>
        </w:rPr>
        <w:t xml:space="preserve">na zmianę </w:t>
      </w:r>
      <w:r w:rsidR="0050027C">
        <w:rPr>
          <w:sz w:val="20"/>
          <w:szCs w:val="20"/>
        </w:rPr>
        <w:lastRenderedPageBreak/>
        <w:t xml:space="preserve">prędkości </w:t>
      </w:r>
      <w:r w:rsidR="00506AB5">
        <w:rPr>
          <w:sz w:val="20"/>
          <w:szCs w:val="20"/>
        </w:rPr>
        <w:t xml:space="preserve">elementów podających odpady na dalszą </w:t>
      </w:r>
      <w:r w:rsidR="00306B64">
        <w:rPr>
          <w:sz w:val="20"/>
          <w:szCs w:val="20"/>
        </w:rPr>
        <w:t xml:space="preserve">część instalacji. </w:t>
      </w:r>
      <w:r w:rsidR="003D0EBB" w:rsidRPr="005D527D">
        <w:rPr>
          <w:sz w:val="20"/>
          <w:szCs w:val="20"/>
        </w:rPr>
        <w:t>Konstrukcja</w:t>
      </w:r>
      <w:r w:rsidR="002148E6" w:rsidRPr="005D527D">
        <w:rPr>
          <w:sz w:val="20"/>
          <w:szCs w:val="20"/>
        </w:rPr>
        <w:t xml:space="preserve"> </w:t>
      </w:r>
      <w:r w:rsidR="00387395">
        <w:rPr>
          <w:sz w:val="20"/>
          <w:szCs w:val="20"/>
        </w:rPr>
        <w:t>leja zasypowego</w:t>
      </w:r>
      <w:r w:rsidR="003D0EBB" w:rsidRPr="005D527D">
        <w:rPr>
          <w:sz w:val="20"/>
          <w:szCs w:val="20"/>
        </w:rPr>
        <w:t xml:space="preserve"> oraz </w:t>
      </w:r>
      <w:r w:rsidR="002148E6" w:rsidRPr="005D527D">
        <w:rPr>
          <w:sz w:val="20"/>
          <w:szCs w:val="20"/>
        </w:rPr>
        <w:t>wysokość je</w:t>
      </w:r>
      <w:r w:rsidR="00387395">
        <w:rPr>
          <w:sz w:val="20"/>
          <w:szCs w:val="20"/>
        </w:rPr>
        <w:t>go</w:t>
      </w:r>
      <w:r w:rsidR="002148E6" w:rsidRPr="005D527D">
        <w:rPr>
          <w:sz w:val="20"/>
          <w:szCs w:val="20"/>
        </w:rPr>
        <w:t xml:space="preserve"> posadowienia musi pozwolić na zasypanie żużla przy pomocy </w:t>
      </w:r>
      <w:r w:rsidR="00AC0513" w:rsidRPr="005D527D">
        <w:rPr>
          <w:sz w:val="20"/>
          <w:szCs w:val="20"/>
        </w:rPr>
        <w:t xml:space="preserve">obecnie </w:t>
      </w:r>
      <w:r w:rsidR="000130A4" w:rsidRPr="005D527D">
        <w:rPr>
          <w:sz w:val="20"/>
          <w:szCs w:val="20"/>
        </w:rPr>
        <w:t>używan</w:t>
      </w:r>
      <w:r w:rsidR="000130A4">
        <w:rPr>
          <w:sz w:val="20"/>
          <w:szCs w:val="20"/>
        </w:rPr>
        <w:t>ych</w:t>
      </w:r>
      <w:r w:rsidR="000130A4" w:rsidRPr="005D527D">
        <w:rPr>
          <w:sz w:val="20"/>
          <w:szCs w:val="20"/>
        </w:rPr>
        <w:t xml:space="preserve"> </w:t>
      </w:r>
      <w:r w:rsidR="000861A2">
        <w:rPr>
          <w:sz w:val="20"/>
          <w:szCs w:val="20"/>
        </w:rPr>
        <w:t xml:space="preserve">przez </w:t>
      </w:r>
      <w:r w:rsidR="00641E4C">
        <w:rPr>
          <w:sz w:val="20"/>
          <w:szCs w:val="20"/>
        </w:rPr>
        <w:t>Z</w:t>
      </w:r>
      <w:r w:rsidR="000861A2">
        <w:rPr>
          <w:sz w:val="20"/>
          <w:szCs w:val="20"/>
        </w:rPr>
        <w:t>amawiającego</w:t>
      </w:r>
      <w:r w:rsidR="002148E6" w:rsidRPr="005D527D">
        <w:rPr>
          <w:sz w:val="20"/>
          <w:szCs w:val="20"/>
        </w:rPr>
        <w:t xml:space="preserve"> </w:t>
      </w:r>
      <w:r w:rsidR="000130A4">
        <w:rPr>
          <w:sz w:val="20"/>
          <w:szCs w:val="20"/>
        </w:rPr>
        <w:t>ładowarek kołowych</w:t>
      </w:r>
      <w:r w:rsidR="00EA5393">
        <w:rPr>
          <w:sz w:val="20"/>
          <w:szCs w:val="20"/>
        </w:rPr>
        <w:t xml:space="preserve"> (załącznik nr </w:t>
      </w:r>
      <w:r w:rsidR="00E65E42">
        <w:rPr>
          <w:sz w:val="20"/>
          <w:szCs w:val="20"/>
        </w:rPr>
        <w:t>4</w:t>
      </w:r>
      <w:r w:rsidR="00E17692">
        <w:rPr>
          <w:sz w:val="20"/>
          <w:szCs w:val="20"/>
        </w:rPr>
        <w:t>)</w:t>
      </w:r>
      <w:r w:rsidR="002148E6" w:rsidRPr="005D527D">
        <w:rPr>
          <w:sz w:val="20"/>
          <w:szCs w:val="20"/>
        </w:rPr>
        <w:t xml:space="preserve">. </w:t>
      </w:r>
      <w:r w:rsidR="000F76D9">
        <w:rPr>
          <w:sz w:val="20"/>
          <w:szCs w:val="20"/>
        </w:rPr>
        <w:t xml:space="preserve">Pojemność </w:t>
      </w:r>
      <w:r w:rsidR="003E14A8">
        <w:rPr>
          <w:sz w:val="20"/>
          <w:szCs w:val="20"/>
        </w:rPr>
        <w:t xml:space="preserve">robocza </w:t>
      </w:r>
      <w:r w:rsidR="000F76D9">
        <w:rPr>
          <w:sz w:val="20"/>
          <w:szCs w:val="20"/>
        </w:rPr>
        <w:t xml:space="preserve">leja zasypowego </w:t>
      </w:r>
      <w:r w:rsidR="00492A8F">
        <w:rPr>
          <w:sz w:val="20"/>
          <w:szCs w:val="20"/>
        </w:rPr>
        <w:t xml:space="preserve">musi </w:t>
      </w:r>
      <w:r w:rsidR="000F76D9">
        <w:rPr>
          <w:sz w:val="20"/>
          <w:szCs w:val="20"/>
        </w:rPr>
        <w:t>wynosić minimum 10 m</w:t>
      </w:r>
      <w:r w:rsidR="000F76D9">
        <w:rPr>
          <w:sz w:val="20"/>
          <w:szCs w:val="20"/>
          <w:vertAlign w:val="superscript"/>
        </w:rPr>
        <w:t>3</w:t>
      </w:r>
      <w:r w:rsidR="00525561" w:rsidRPr="005D527D">
        <w:rPr>
          <w:sz w:val="20"/>
          <w:szCs w:val="20"/>
        </w:rPr>
        <w:t>.</w:t>
      </w:r>
      <w:r w:rsidR="00B62B7E" w:rsidRPr="005D527D">
        <w:rPr>
          <w:sz w:val="20"/>
          <w:szCs w:val="20"/>
        </w:rPr>
        <w:t xml:space="preserve"> </w:t>
      </w:r>
      <w:r w:rsidR="005C5028">
        <w:rPr>
          <w:sz w:val="20"/>
          <w:szCs w:val="20"/>
        </w:rPr>
        <w:t xml:space="preserve">Odseparowane </w:t>
      </w:r>
      <w:proofErr w:type="spellStart"/>
      <w:r w:rsidR="005C5028">
        <w:rPr>
          <w:sz w:val="20"/>
          <w:szCs w:val="20"/>
        </w:rPr>
        <w:t>nadgabaryty</w:t>
      </w:r>
      <w:proofErr w:type="spellEnd"/>
      <w:r w:rsidR="005C5028">
        <w:rPr>
          <w:sz w:val="20"/>
          <w:szCs w:val="20"/>
        </w:rPr>
        <w:t xml:space="preserve"> zostaną skierowane do kontenera o</w:t>
      </w:r>
      <w:r w:rsidR="008D59CE">
        <w:rPr>
          <w:sz w:val="20"/>
          <w:szCs w:val="20"/>
        </w:rPr>
        <w:t xml:space="preserve"> </w:t>
      </w:r>
      <w:r w:rsidR="005C5028">
        <w:rPr>
          <w:sz w:val="20"/>
          <w:szCs w:val="20"/>
        </w:rPr>
        <w:t xml:space="preserve">pojemności 1,2 </w:t>
      </w:r>
      <w:r w:rsidR="005C5028" w:rsidRPr="005C5028">
        <w:rPr>
          <w:sz w:val="20"/>
          <w:szCs w:val="20"/>
        </w:rPr>
        <w:t>m</w:t>
      </w:r>
      <w:r w:rsidR="005C5028" w:rsidRPr="005C5028">
        <w:rPr>
          <w:sz w:val="20"/>
          <w:szCs w:val="20"/>
          <w:vertAlign w:val="superscript"/>
        </w:rPr>
        <w:t>3</w:t>
      </w:r>
      <w:r w:rsidR="005C5028">
        <w:rPr>
          <w:sz w:val="20"/>
          <w:szCs w:val="20"/>
        </w:rPr>
        <w:t xml:space="preserve">, który następnie będzie transportowany za pomocą wózka widłowego. </w:t>
      </w:r>
      <w:r w:rsidR="00DB77BE">
        <w:rPr>
          <w:sz w:val="20"/>
          <w:szCs w:val="20"/>
        </w:rPr>
        <w:t>Urządzenie należy</w:t>
      </w:r>
      <w:r w:rsidR="00DB77BE" w:rsidRPr="00DB77BE">
        <w:rPr>
          <w:sz w:val="20"/>
          <w:szCs w:val="20"/>
        </w:rPr>
        <w:t xml:space="preserve"> </w:t>
      </w:r>
      <w:r w:rsidR="00DB77BE">
        <w:rPr>
          <w:sz w:val="20"/>
          <w:szCs w:val="20"/>
        </w:rPr>
        <w:t>wyposażyć</w:t>
      </w:r>
      <w:r w:rsidR="00DB77BE" w:rsidRPr="00DB77BE">
        <w:rPr>
          <w:sz w:val="20"/>
          <w:szCs w:val="20"/>
        </w:rPr>
        <w:t xml:space="preserve"> w hamulec</w:t>
      </w:r>
      <w:r w:rsidR="00DB77BE">
        <w:rPr>
          <w:sz w:val="20"/>
          <w:szCs w:val="20"/>
        </w:rPr>
        <w:t xml:space="preserve"> </w:t>
      </w:r>
      <w:r w:rsidR="00DB77BE" w:rsidRPr="00DB77BE">
        <w:rPr>
          <w:sz w:val="20"/>
          <w:szCs w:val="20"/>
        </w:rPr>
        <w:t>DC luźny oraz w</w:t>
      </w:r>
      <w:r w:rsidR="001D30F1">
        <w:rPr>
          <w:sz w:val="20"/>
          <w:szCs w:val="20"/>
        </w:rPr>
        <w:t xml:space="preserve"> </w:t>
      </w:r>
      <w:r w:rsidR="00DB77BE" w:rsidRPr="00DB77BE">
        <w:rPr>
          <w:sz w:val="20"/>
          <w:szCs w:val="20"/>
        </w:rPr>
        <w:t>dostosowany do rozruchu i pracy przemiennik częstotliwości.</w:t>
      </w:r>
      <w:r w:rsidR="00DB77BE">
        <w:rPr>
          <w:sz w:val="20"/>
          <w:szCs w:val="20"/>
        </w:rPr>
        <w:t xml:space="preserve"> </w:t>
      </w:r>
      <w:r w:rsidR="00FB4A72">
        <w:rPr>
          <w:sz w:val="20"/>
          <w:szCs w:val="20"/>
        </w:rPr>
        <w:t xml:space="preserve">Wykonawca jest zobowiązany do wykonania </w:t>
      </w:r>
      <w:r w:rsidR="00272360">
        <w:rPr>
          <w:sz w:val="20"/>
          <w:szCs w:val="20"/>
        </w:rPr>
        <w:t xml:space="preserve">na własny koszt </w:t>
      </w:r>
      <w:r w:rsidR="00FB4A72">
        <w:rPr>
          <w:sz w:val="20"/>
          <w:szCs w:val="20"/>
        </w:rPr>
        <w:t>badań zgodnie z</w:t>
      </w:r>
      <w:r w:rsidR="001F58B5">
        <w:rPr>
          <w:sz w:val="20"/>
          <w:szCs w:val="20"/>
        </w:rPr>
        <w:t xml:space="preserve"> </w:t>
      </w:r>
      <w:r w:rsidR="00FB4A72">
        <w:rPr>
          <w:sz w:val="20"/>
          <w:szCs w:val="20"/>
        </w:rPr>
        <w:t xml:space="preserve">obowiązującymi normami i przepisami prawa </w:t>
      </w:r>
      <w:r w:rsidR="00DF3FA4">
        <w:rPr>
          <w:sz w:val="20"/>
          <w:szCs w:val="20"/>
        </w:rPr>
        <w:t>na terenie Polski</w:t>
      </w:r>
      <w:r w:rsidR="00FB4A72">
        <w:rPr>
          <w:sz w:val="20"/>
          <w:szCs w:val="20"/>
        </w:rPr>
        <w:t xml:space="preserve"> potwierdzających, iż d</w:t>
      </w:r>
      <w:r w:rsidR="00FB4A72" w:rsidRPr="005D527D">
        <w:rPr>
          <w:sz w:val="20"/>
          <w:szCs w:val="20"/>
        </w:rPr>
        <w:t xml:space="preserve">rgania towarzyszące pracy </w:t>
      </w:r>
      <w:r w:rsidR="00FB4A72">
        <w:rPr>
          <w:sz w:val="20"/>
          <w:szCs w:val="20"/>
        </w:rPr>
        <w:t>urządzeń</w:t>
      </w:r>
      <w:r w:rsidR="00FB4A72" w:rsidRPr="005D527D">
        <w:rPr>
          <w:sz w:val="20"/>
          <w:szCs w:val="20"/>
        </w:rPr>
        <w:t xml:space="preserve"> nie </w:t>
      </w:r>
      <w:r w:rsidR="00FB4A72">
        <w:rPr>
          <w:sz w:val="20"/>
          <w:szCs w:val="20"/>
        </w:rPr>
        <w:t>są</w:t>
      </w:r>
      <w:r w:rsidR="00FB4A72" w:rsidRPr="005D527D">
        <w:rPr>
          <w:sz w:val="20"/>
          <w:szCs w:val="20"/>
        </w:rPr>
        <w:t xml:space="preserve"> przenoszone na</w:t>
      </w:r>
      <w:r w:rsidR="00FB4A72">
        <w:rPr>
          <w:sz w:val="20"/>
          <w:szCs w:val="20"/>
        </w:rPr>
        <w:t>:</w:t>
      </w:r>
      <w:r w:rsidR="00FB4A72" w:rsidRPr="005D527D">
        <w:rPr>
          <w:sz w:val="20"/>
          <w:szCs w:val="20"/>
        </w:rPr>
        <w:t xml:space="preserve"> konstrukcję nośną</w:t>
      </w:r>
      <w:r w:rsidR="00FB4A72">
        <w:rPr>
          <w:sz w:val="20"/>
          <w:szCs w:val="20"/>
        </w:rPr>
        <w:t>, pomosty, podesty, schody, drabiny oraz budynek</w:t>
      </w:r>
      <w:r w:rsidR="00FB4A72" w:rsidRPr="005D527D">
        <w:rPr>
          <w:sz w:val="20"/>
          <w:szCs w:val="20"/>
        </w:rPr>
        <w:t>.</w:t>
      </w:r>
      <w:r w:rsidR="00073D87">
        <w:rPr>
          <w:sz w:val="20"/>
          <w:szCs w:val="20"/>
        </w:rPr>
        <w:t xml:space="preserve"> </w:t>
      </w:r>
      <w:r w:rsidR="00073D87" w:rsidRPr="00701AF9">
        <w:rPr>
          <w:sz w:val="20"/>
          <w:szCs w:val="20"/>
        </w:rPr>
        <w:t xml:space="preserve">Ponadto Wykonawca jest zobligowany do uzyskania akceptacji Zamawiającego dla </w:t>
      </w:r>
      <w:r w:rsidR="00073D87">
        <w:rPr>
          <w:sz w:val="20"/>
          <w:szCs w:val="20"/>
        </w:rPr>
        <w:t>dokumentacji z</w:t>
      </w:r>
      <w:r w:rsidR="001F58B5">
        <w:rPr>
          <w:sz w:val="20"/>
          <w:szCs w:val="20"/>
        </w:rPr>
        <w:t xml:space="preserve"> </w:t>
      </w:r>
      <w:r w:rsidR="00073D87" w:rsidRPr="00701AF9">
        <w:rPr>
          <w:sz w:val="20"/>
          <w:szCs w:val="20"/>
        </w:rPr>
        <w:t>przeprowadzonych badań</w:t>
      </w:r>
      <w:r w:rsidR="00073D87">
        <w:rPr>
          <w:sz w:val="20"/>
          <w:szCs w:val="20"/>
        </w:rPr>
        <w:t>.</w:t>
      </w:r>
    </w:p>
    <w:p w14:paraId="1D6ADCD3" w14:textId="5A33A4D7" w:rsidR="00B3057E" w:rsidRPr="00936D3C" w:rsidRDefault="00B3057E" w:rsidP="00936D3C">
      <w:pPr>
        <w:pStyle w:val="Nagwek3"/>
        <w:numPr>
          <w:ilvl w:val="2"/>
          <w:numId w:val="8"/>
        </w:numPr>
        <w:rPr>
          <w:color w:val="000000" w:themeColor="text1"/>
          <w:sz w:val="20"/>
          <w:szCs w:val="20"/>
        </w:rPr>
      </w:pPr>
      <w:bookmarkStart w:id="374" w:name="_Toc131416578"/>
      <w:r w:rsidRPr="00936D3C">
        <w:rPr>
          <w:color w:val="000000" w:themeColor="text1"/>
          <w:sz w:val="20"/>
          <w:szCs w:val="20"/>
        </w:rPr>
        <w:t>Sit</w:t>
      </w:r>
      <w:r w:rsidR="0049731F" w:rsidRPr="00936D3C">
        <w:rPr>
          <w:color w:val="000000" w:themeColor="text1"/>
          <w:sz w:val="20"/>
          <w:szCs w:val="20"/>
        </w:rPr>
        <w:t>a</w:t>
      </w:r>
      <w:r w:rsidRPr="00936D3C">
        <w:rPr>
          <w:color w:val="000000" w:themeColor="text1"/>
          <w:sz w:val="20"/>
          <w:szCs w:val="20"/>
        </w:rPr>
        <w:t xml:space="preserve"> wibracyjne</w:t>
      </w:r>
      <w:bookmarkEnd w:id="374"/>
    </w:p>
    <w:p w14:paraId="75A74DA5" w14:textId="75BE6BA1" w:rsidR="00CD2A92" w:rsidRDefault="00CD2A92" w:rsidP="00B3057E">
      <w:pPr>
        <w:rPr>
          <w:b/>
          <w:bCs/>
          <w:sz w:val="20"/>
          <w:szCs w:val="20"/>
        </w:rPr>
      </w:pPr>
      <w:r w:rsidRPr="005D527D">
        <w:rPr>
          <w:sz w:val="20"/>
          <w:szCs w:val="20"/>
        </w:rPr>
        <w:t xml:space="preserve">W ramach </w:t>
      </w:r>
      <w:r w:rsidR="003429F5">
        <w:rPr>
          <w:sz w:val="20"/>
          <w:szCs w:val="20"/>
        </w:rPr>
        <w:t xml:space="preserve">przedmiotowej inwestycji Wykonawca jest zobowiązany do dostarczenia </w:t>
      </w:r>
      <w:r w:rsidR="00DA40EB">
        <w:rPr>
          <w:sz w:val="20"/>
          <w:szCs w:val="20"/>
        </w:rPr>
        <w:t xml:space="preserve">sit wibracyjnych w ilości oraz konfiguracji pozwalającej na wydajną i niezawodną pracę nowej </w:t>
      </w:r>
      <w:r w:rsidR="00034164">
        <w:rPr>
          <w:sz w:val="20"/>
          <w:szCs w:val="20"/>
        </w:rPr>
        <w:t>instalacji</w:t>
      </w:r>
      <w:r w:rsidR="00DA40EB">
        <w:rPr>
          <w:sz w:val="20"/>
          <w:szCs w:val="20"/>
        </w:rPr>
        <w:t xml:space="preserve"> WWŻ </w:t>
      </w:r>
      <w:r w:rsidR="00142462">
        <w:rPr>
          <w:sz w:val="20"/>
          <w:szCs w:val="20"/>
        </w:rPr>
        <w:t xml:space="preserve">przy jednoczesnym spełnieniu Parametrów Wymaganych przez </w:t>
      </w:r>
      <w:r w:rsidR="00BC48B7">
        <w:rPr>
          <w:sz w:val="20"/>
          <w:szCs w:val="20"/>
        </w:rPr>
        <w:t>Zamawiającego</w:t>
      </w:r>
      <w:r w:rsidR="00142462">
        <w:rPr>
          <w:sz w:val="20"/>
          <w:szCs w:val="20"/>
        </w:rPr>
        <w:t xml:space="preserve"> oraz Parametrów Gwarantowanych przez Wykonawcę</w:t>
      </w:r>
      <w:r w:rsidRPr="005D527D">
        <w:rPr>
          <w:sz w:val="20"/>
          <w:szCs w:val="20"/>
        </w:rPr>
        <w:t xml:space="preserve">. Sita wibracyjne winny być zamontowane na </w:t>
      </w:r>
      <w:r w:rsidRPr="005C753A">
        <w:rPr>
          <w:sz w:val="20"/>
          <w:szCs w:val="20"/>
        </w:rPr>
        <w:t>skręcanej</w:t>
      </w:r>
      <w:r w:rsidRPr="005D527D">
        <w:rPr>
          <w:sz w:val="20"/>
          <w:szCs w:val="20"/>
        </w:rPr>
        <w:t>, stabilnej podstawie ramowej, wykonanej ze stali i wyposażone w</w:t>
      </w:r>
      <w:r w:rsidR="00BC48B7">
        <w:rPr>
          <w:sz w:val="20"/>
          <w:szCs w:val="20"/>
        </w:rPr>
        <w:t xml:space="preserve"> </w:t>
      </w:r>
      <w:r w:rsidRPr="005D527D">
        <w:rPr>
          <w:sz w:val="20"/>
          <w:szCs w:val="20"/>
        </w:rPr>
        <w:t>wymienne blachy perforowane lub siatkowe</w:t>
      </w:r>
      <w:r>
        <w:rPr>
          <w:sz w:val="20"/>
          <w:szCs w:val="20"/>
        </w:rPr>
        <w:t>.</w:t>
      </w:r>
    </w:p>
    <w:p w14:paraId="6CE3F658" w14:textId="53D15E7B" w:rsidR="00DB543C" w:rsidRPr="002E5263" w:rsidRDefault="00DB543C" w:rsidP="00B3057E">
      <w:pPr>
        <w:rPr>
          <w:b/>
          <w:sz w:val="20"/>
          <w:szCs w:val="20"/>
        </w:rPr>
      </w:pPr>
      <w:r w:rsidRPr="00827659">
        <w:rPr>
          <w:b/>
          <w:bCs/>
          <w:sz w:val="20"/>
          <w:szCs w:val="20"/>
        </w:rPr>
        <w:t>Sit</w:t>
      </w:r>
      <w:r w:rsidR="0029031D">
        <w:rPr>
          <w:b/>
          <w:bCs/>
          <w:sz w:val="20"/>
          <w:szCs w:val="20"/>
        </w:rPr>
        <w:t>a</w:t>
      </w:r>
      <w:r w:rsidRPr="00827659">
        <w:rPr>
          <w:b/>
          <w:bCs/>
          <w:sz w:val="20"/>
          <w:szCs w:val="20"/>
        </w:rPr>
        <w:t xml:space="preserve"> typu </w:t>
      </w:r>
      <w:proofErr w:type="spellStart"/>
      <w:r w:rsidRPr="00827659">
        <w:rPr>
          <w:b/>
          <w:bCs/>
          <w:sz w:val="20"/>
          <w:szCs w:val="20"/>
        </w:rPr>
        <w:t>flip</w:t>
      </w:r>
      <w:proofErr w:type="spellEnd"/>
      <w:r w:rsidRPr="00827659">
        <w:rPr>
          <w:b/>
          <w:bCs/>
          <w:sz w:val="20"/>
          <w:szCs w:val="20"/>
        </w:rPr>
        <w:t xml:space="preserve"> flop </w:t>
      </w:r>
      <w:r w:rsidR="00A10346">
        <w:rPr>
          <w:b/>
          <w:bCs/>
          <w:sz w:val="20"/>
          <w:szCs w:val="20"/>
        </w:rPr>
        <w:t>– dwufrakcyjne</w:t>
      </w:r>
    </w:p>
    <w:p w14:paraId="43F62204" w14:textId="5A7FFC2D" w:rsidR="00655318" w:rsidRDefault="00880A41" w:rsidP="00CD2BCF">
      <w:pPr>
        <w:rPr>
          <w:sz w:val="20"/>
          <w:szCs w:val="20"/>
        </w:rPr>
      </w:pPr>
      <w:r>
        <w:rPr>
          <w:sz w:val="20"/>
          <w:szCs w:val="20"/>
        </w:rPr>
        <w:t xml:space="preserve">Zastosowane sita wibracyjne muszą być </w:t>
      </w:r>
      <w:r w:rsidR="00963490">
        <w:rPr>
          <w:sz w:val="20"/>
          <w:szCs w:val="20"/>
        </w:rPr>
        <w:t>zaprojektowane i przystosowane do przesiewania żużla</w:t>
      </w:r>
      <w:r w:rsidR="00F62BBC">
        <w:rPr>
          <w:sz w:val="20"/>
          <w:szCs w:val="20"/>
        </w:rPr>
        <w:t xml:space="preserve"> powstającego z termicznego przetwarzania odpadów</w:t>
      </w:r>
      <w:r w:rsidR="00C62F89">
        <w:rPr>
          <w:sz w:val="20"/>
          <w:szCs w:val="20"/>
        </w:rPr>
        <w:t xml:space="preserve"> gęstość około 1,1-1,4 Mg/m</w:t>
      </w:r>
      <w:r w:rsidR="00C62F89">
        <w:rPr>
          <w:sz w:val="20"/>
          <w:szCs w:val="20"/>
          <w:vertAlign w:val="superscript"/>
        </w:rPr>
        <w:t>3</w:t>
      </w:r>
      <w:r w:rsidR="00C62F89">
        <w:rPr>
          <w:sz w:val="20"/>
          <w:szCs w:val="20"/>
        </w:rPr>
        <w:t xml:space="preserve"> i zawartości wilgoci</w:t>
      </w:r>
      <w:r w:rsidR="00B63127">
        <w:rPr>
          <w:sz w:val="20"/>
          <w:szCs w:val="20"/>
        </w:rPr>
        <w:t xml:space="preserve"> w przedziale</w:t>
      </w:r>
      <w:r w:rsidR="00C62F89">
        <w:rPr>
          <w:sz w:val="20"/>
          <w:szCs w:val="20"/>
        </w:rPr>
        <w:t xml:space="preserve"> 12% - 20%</w:t>
      </w:r>
      <w:r w:rsidR="00935963">
        <w:rPr>
          <w:sz w:val="20"/>
          <w:szCs w:val="20"/>
        </w:rPr>
        <w:t xml:space="preserve"> ±5%</w:t>
      </w:r>
      <w:r w:rsidR="00C62F89">
        <w:rPr>
          <w:sz w:val="20"/>
          <w:szCs w:val="20"/>
        </w:rPr>
        <w:t>.</w:t>
      </w:r>
      <w:r w:rsidR="00963490">
        <w:rPr>
          <w:sz w:val="20"/>
          <w:szCs w:val="20"/>
        </w:rPr>
        <w:t xml:space="preserve"> </w:t>
      </w:r>
      <w:r w:rsidR="00F27CCF">
        <w:rPr>
          <w:sz w:val="20"/>
          <w:szCs w:val="20"/>
        </w:rPr>
        <w:t xml:space="preserve">Wydajność </w:t>
      </w:r>
      <w:r w:rsidR="00655318">
        <w:rPr>
          <w:sz w:val="20"/>
          <w:szCs w:val="20"/>
        </w:rPr>
        <w:t xml:space="preserve">poszczególnych </w:t>
      </w:r>
      <w:r w:rsidR="005A18E4">
        <w:rPr>
          <w:sz w:val="20"/>
          <w:szCs w:val="20"/>
        </w:rPr>
        <w:t xml:space="preserve">sit </w:t>
      </w:r>
      <w:r w:rsidR="00655318">
        <w:rPr>
          <w:sz w:val="20"/>
          <w:szCs w:val="20"/>
        </w:rPr>
        <w:t>musi umożliwić pracę nowej instalacji WWŻ z</w:t>
      </w:r>
      <w:r w:rsidR="00C62F89">
        <w:rPr>
          <w:sz w:val="20"/>
          <w:szCs w:val="20"/>
        </w:rPr>
        <w:t> </w:t>
      </w:r>
      <w:r w:rsidR="00655318">
        <w:rPr>
          <w:sz w:val="20"/>
          <w:szCs w:val="20"/>
        </w:rPr>
        <w:t xml:space="preserve">nominalną wydajnością </w:t>
      </w:r>
      <w:r w:rsidR="00C62F89">
        <w:rPr>
          <w:sz w:val="20"/>
          <w:szCs w:val="20"/>
        </w:rPr>
        <w:t xml:space="preserve">równą </w:t>
      </w:r>
      <w:r w:rsidR="00F27CCF">
        <w:rPr>
          <w:sz w:val="20"/>
          <w:szCs w:val="20"/>
        </w:rPr>
        <w:t xml:space="preserve">40,0 </w:t>
      </w:r>
      <w:r w:rsidR="009F358B">
        <w:rPr>
          <w:sz w:val="20"/>
          <w:szCs w:val="20"/>
        </w:rPr>
        <w:t>Mg</w:t>
      </w:r>
      <w:r w:rsidR="00F27CCF">
        <w:rPr>
          <w:sz w:val="20"/>
          <w:szCs w:val="20"/>
        </w:rPr>
        <w:t>/h</w:t>
      </w:r>
      <w:r w:rsidR="00CC61EB">
        <w:rPr>
          <w:sz w:val="20"/>
          <w:szCs w:val="20"/>
        </w:rPr>
        <w:t xml:space="preserve"> </w:t>
      </w:r>
      <w:r w:rsidR="001F3F6B">
        <w:rPr>
          <w:sz w:val="20"/>
          <w:szCs w:val="20"/>
        </w:rPr>
        <w:t>dl</w:t>
      </w:r>
      <w:r w:rsidR="00CC61EB">
        <w:rPr>
          <w:sz w:val="20"/>
          <w:szCs w:val="20"/>
        </w:rPr>
        <w:t xml:space="preserve">a </w:t>
      </w:r>
      <w:r w:rsidR="00F27CCF">
        <w:rPr>
          <w:sz w:val="20"/>
          <w:szCs w:val="20"/>
        </w:rPr>
        <w:t>żu</w:t>
      </w:r>
      <w:r w:rsidR="001F3F6B">
        <w:rPr>
          <w:sz w:val="20"/>
          <w:szCs w:val="20"/>
        </w:rPr>
        <w:t>ż</w:t>
      </w:r>
      <w:r w:rsidR="00F27CCF">
        <w:rPr>
          <w:sz w:val="20"/>
          <w:szCs w:val="20"/>
        </w:rPr>
        <w:t>l</w:t>
      </w:r>
      <w:r w:rsidR="001F3F6B">
        <w:rPr>
          <w:sz w:val="20"/>
          <w:szCs w:val="20"/>
        </w:rPr>
        <w:t>a</w:t>
      </w:r>
      <w:r w:rsidR="00CC61EB">
        <w:rPr>
          <w:sz w:val="20"/>
          <w:szCs w:val="20"/>
        </w:rPr>
        <w:t xml:space="preserve"> </w:t>
      </w:r>
      <w:r w:rsidR="001F3F6B">
        <w:rPr>
          <w:sz w:val="20"/>
          <w:szCs w:val="20"/>
        </w:rPr>
        <w:t>o</w:t>
      </w:r>
      <w:r w:rsidR="002D7E7A">
        <w:rPr>
          <w:sz w:val="20"/>
          <w:szCs w:val="20"/>
        </w:rPr>
        <w:t xml:space="preserve"> granulacj</w:t>
      </w:r>
      <w:r w:rsidR="00330341">
        <w:rPr>
          <w:sz w:val="20"/>
          <w:szCs w:val="20"/>
        </w:rPr>
        <w:t>i</w:t>
      </w:r>
      <w:r w:rsidR="002D7E7A">
        <w:rPr>
          <w:sz w:val="20"/>
          <w:szCs w:val="20"/>
        </w:rPr>
        <w:t xml:space="preserve"> </w:t>
      </w:r>
      <w:r w:rsidR="00655318">
        <w:rPr>
          <w:sz w:val="20"/>
          <w:szCs w:val="20"/>
        </w:rPr>
        <w:t>określonej przez Wykonawcę i</w:t>
      </w:r>
      <w:r w:rsidR="00C62F89">
        <w:rPr>
          <w:sz w:val="20"/>
          <w:szCs w:val="20"/>
        </w:rPr>
        <w:t> </w:t>
      </w:r>
      <w:r w:rsidR="00655318">
        <w:rPr>
          <w:sz w:val="20"/>
          <w:szCs w:val="20"/>
        </w:rPr>
        <w:t>zaakceptowanej przez Zamawiającego.</w:t>
      </w:r>
      <w:r w:rsidR="00FF184E">
        <w:rPr>
          <w:sz w:val="20"/>
          <w:szCs w:val="20"/>
        </w:rPr>
        <w:t xml:space="preserve"> Oczka w sitach </w:t>
      </w:r>
      <w:r w:rsidR="001F38D1">
        <w:rPr>
          <w:sz w:val="20"/>
          <w:szCs w:val="20"/>
        </w:rPr>
        <w:t>muszą</w:t>
      </w:r>
      <w:r w:rsidR="00FF184E">
        <w:rPr>
          <w:sz w:val="20"/>
          <w:szCs w:val="20"/>
        </w:rPr>
        <w:t xml:space="preserve"> być odporne na zapychanie dzięki zastosowaniu naprężających się mat sitowych. Żużel na sitach dzięki ruchowi przesuwnemu oraz oscylacyjnemu będzie transportowany w kierunku wylotu. Szerokość sit </w:t>
      </w:r>
      <w:r w:rsidR="00C04CC3">
        <w:rPr>
          <w:sz w:val="20"/>
          <w:szCs w:val="20"/>
        </w:rPr>
        <w:t>musi</w:t>
      </w:r>
      <w:r w:rsidR="00FF184E">
        <w:rPr>
          <w:sz w:val="20"/>
          <w:szCs w:val="20"/>
        </w:rPr>
        <w:t xml:space="preserve"> wynosić min. 1200 mm, a długość min 4800 mm w celu zapewnienia wysokiej wydajności oraz skuteczności odsiewania. Frakcja drobna (pod sitowa) </w:t>
      </w:r>
      <w:r w:rsidR="003F3489">
        <w:rPr>
          <w:sz w:val="20"/>
          <w:szCs w:val="20"/>
        </w:rPr>
        <w:t>oraz gruba (</w:t>
      </w:r>
      <w:proofErr w:type="spellStart"/>
      <w:r w:rsidR="003F3489">
        <w:rPr>
          <w:sz w:val="20"/>
          <w:szCs w:val="20"/>
        </w:rPr>
        <w:t>nadsitowa</w:t>
      </w:r>
      <w:proofErr w:type="spellEnd"/>
      <w:r w:rsidR="003F3489">
        <w:rPr>
          <w:sz w:val="20"/>
          <w:szCs w:val="20"/>
        </w:rPr>
        <w:t>) będą</w:t>
      </w:r>
      <w:r w:rsidR="00FF184E">
        <w:rPr>
          <w:sz w:val="20"/>
          <w:szCs w:val="20"/>
        </w:rPr>
        <w:t xml:space="preserve"> </w:t>
      </w:r>
      <w:r w:rsidR="003F3489">
        <w:rPr>
          <w:sz w:val="20"/>
          <w:szCs w:val="20"/>
        </w:rPr>
        <w:t>odbierane</w:t>
      </w:r>
      <w:r w:rsidR="00FF184E">
        <w:rPr>
          <w:sz w:val="20"/>
          <w:szCs w:val="20"/>
        </w:rPr>
        <w:t xml:space="preserve"> za pomocą przenośników taśmowych</w:t>
      </w:r>
      <w:r w:rsidR="003F3489">
        <w:rPr>
          <w:sz w:val="20"/>
          <w:szCs w:val="20"/>
        </w:rPr>
        <w:t>.</w:t>
      </w:r>
      <w:r w:rsidR="00FF184E">
        <w:rPr>
          <w:sz w:val="20"/>
          <w:szCs w:val="20"/>
        </w:rPr>
        <w:t xml:space="preserve"> Sita muszą posiadać okładzinę boczną wykonaną z materiału 1.4301 położoną na całej długości. Materiał rynny wylotowej należy dobrać tak, aby był on odporny na substancje kwaśne oraz rdzę. Maszyn</w:t>
      </w:r>
      <w:r w:rsidR="0029031D">
        <w:rPr>
          <w:sz w:val="20"/>
          <w:szCs w:val="20"/>
        </w:rPr>
        <w:t>y</w:t>
      </w:r>
      <w:r w:rsidR="00FF184E">
        <w:rPr>
          <w:sz w:val="20"/>
          <w:szCs w:val="20"/>
        </w:rPr>
        <w:t xml:space="preserve"> </w:t>
      </w:r>
      <w:r w:rsidR="0029031D">
        <w:rPr>
          <w:sz w:val="20"/>
          <w:szCs w:val="20"/>
        </w:rPr>
        <w:t xml:space="preserve">muszą być </w:t>
      </w:r>
      <w:r w:rsidR="00FF184E">
        <w:rPr>
          <w:sz w:val="20"/>
          <w:szCs w:val="20"/>
        </w:rPr>
        <w:t>w całości wyregulowan</w:t>
      </w:r>
      <w:r w:rsidR="00B42B85">
        <w:rPr>
          <w:sz w:val="20"/>
          <w:szCs w:val="20"/>
        </w:rPr>
        <w:t>e</w:t>
      </w:r>
      <w:r w:rsidR="00FF184E">
        <w:rPr>
          <w:sz w:val="20"/>
          <w:szCs w:val="20"/>
        </w:rPr>
        <w:t>: stabiln</w:t>
      </w:r>
      <w:r w:rsidR="0029031D">
        <w:rPr>
          <w:sz w:val="20"/>
          <w:szCs w:val="20"/>
        </w:rPr>
        <w:t>e</w:t>
      </w:r>
      <w:r w:rsidR="00FF184E">
        <w:rPr>
          <w:sz w:val="20"/>
          <w:szCs w:val="20"/>
        </w:rPr>
        <w:t>, umieszczon</w:t>
      </w:r>
      <w:r w:rsidR="0029031D">
        <w:rPr>
          <w:sz w:val="20"/>
          <w:szCs w:val="20"/>
        </w:rPr>
        <w:t>e</w:t>
      </w:r>
      <w:r w:rsidR="00FF184E">
        <w:rPr>
          <w:sz w:val="20"/>
          <w:szCs w:val="20"/>
        </w:rPr>
        <w:t xml:space="preserve"> na podporowej konstrukcji stalowej. Wykonawca </w:t>
      </w:r>
      <w:r w:rsidR="0029031D">
        <w:rPr>
          <w:sz w:val="20"/>
          <w:szCs w:val="20"/>
        </w:rPr>
        <w:t>jest zobowiązany</w:t>
      </w:r>
      <w:r w:rsidR="00FF184E">
        <w:rPr>
          <w:sz w:val="20"/>
          <w:szCs w:val="20"/>
        </w:rPr>
        <w:t xml:space="preserve"> przygotować projekt i materiał systemu uszczelniania przeciwpyłowego, różniący się od stosowania wargowych uszczelek gumowych.</w:t>
      </w:r>
    </w:p>
    <w:p w14:paraId="0F769218" w14:textId="133BB1BE" w:rsidR="00A00EDC" w:rsidRPr="00827659" w:rsidRDefault="00A00EDC" w:rsidP="00CD2BCF">
      <w:pPr>
        <w:rPr>
          <w:b/>
          <w:bCs/>
          <w:sz w:val="20"/>
          <w:szCs w:val="20"/>
        </w:rPr>
      </w:pPr>
      <w:r w:rsidRPr="00827659">
        <w:rPr>
          <w:b/>
          <w:bCs/>
          <w:sz w:val="20"/>
          <w:szCs w:val="20"/>
        </w:rPr>
        <w:lastRenderedPageBreak/>
        <w:t>Sit</w:t>
      </w:r>
      <w:r w:rsidR="00FB1E53">
        <w:rPr>
          <w:b/>
          <w:bCs/>
          <w:sz w:val="20"/>
          <w:szCs w:val="20"/>
        </w:rPr>
        <w:t>a</w:t>
      </w:r>
      <w:r w:rsidRPr="00827659">
        <w:rPr>
          <w:b/>
          <w:bCs/>
          <w:sz w:val="20"/>
          <w:szCs w:val="20"/>
        </w:rPr>
        <w:t xml:space="preserve"> typu </w:t>
      </w:r>
      <w:proofErr w:type="spellStart"/>
      <w:r w:rsidR="0018769D" w:rsidRPr="00827659">
        <w:rPr>
          <w:b/>
          <w:bCs/>
          <w:sz w:val="20"/>
          <w:szCs w:val="20"/>
        </w:rPr>
        <w:t>flip</w:t>
      </w:r>
      <w:proofErr w:type="spellEnd"/>
      <w:r w:rsidR="0018769D" w:rsidRPr="00827659">
        <w:rPr>
          <w:b/>
          <w:bCs/>
          <w:sz w:val="20"/>
          <w:szCs w:val="20"/>
        </w:rPr>
        <w:t xml:space="preserve"> flop </w:t>
      </w:r>
      <w:r w:rsidR="00A10346">
        <w:rPr>
          <w:b/>
          <w:bCs/>
          <w:sz w:val="20"/>
          <w:szCs w:val="20"/>
        </w:rPr>
        <w:t>–</w:t>
      </w:r>
      <w:r w:rsidR="0018769D" w:rsidRPr="00827659">
        <w:rPr>
          <w:b/>
          <w:bCs/>
          <w:sz w:val="20"/>
          <w:szCs w:val="20"/>
        </w:rPr>
        <w:t xml:space="preserve"> trójfrakcyjne</w:t>
      </w:r>
    </w:p>
    <w:p w14:paraId="2B4AFFBA" w14:textId="7AFA230F" w:rsidR="00481693" w:rsidRDefault="00DC4E1C" w:rsidP="0018769D">
      <w:pPr>
        <w:rPr>
          <w:sz w:val="20"/>
          <w:szCs w:val="20"/>
        </w:rPr>
      </w:pPr>
      <w:r>
        <w:rPr>
          <w:sz w:val="20"/>
          <w:szCs w:val="20"/>
        </w:rPr>
        <w:t xml:space="preserve">Sita trójfrakcyjne muszą umożliwić podział wejściowego strumienia żużla na trzy </w:t>
      </w:r>
      <w:r w:rsidR="005460FD">
        <w:rPr>
          <w:sz w:val="20"/>
          <w:szCs w:val="20"/>
        </w:rPr>
        <w:t xml:space="preserve">frakcje o różnej granulacji. </w:t>
      </w:r>
      <w:r w:rsidR="008575FE">
        <w:rPr>
          <w:sz w:val="20"/>
          <w:szCs w:val="20"/>
        </w:rPr>
        <w:t>Zastosowane sita wibracyjne muszą być zaprojektowane i przystosowane do przesiewania żużla powstającego z termicznego przetwarzania odpadów gęstość około 1,1-1,4 Mg/m</w:t>
      </w:r>
      <w:r w:rsidR="008575FE">
        <w:rPr>
          <w:sz w:val="20"/>
          <w:szCs w:val="20"/>
          <w:vertAlign w:val="superscript"/>
        </w:rPr>
        <w:t>3</w:t>
      </w:r>
      <w:r w:rsidR="008575FE">
        <w:rPr>
          <w:sz w:val="20"/>
          <w:szCs w:val="20"/>
        </w:rPr>
        <w:t xml:space="preserve"> i zawartości wilgoci</w:t>
      </w:r>
      <w:r w:rsidR="00B63127">
        <w:rPr>
          <w:sz w:val="20"/>
          <w:szCs w:val="20"/>
        </w:rPr>
        <w:t xml:space="preserve"> w przedziale</w:t>
      </w:r>
      <w:r w:rsidR="008575FE">
        <w:rPr>
          <w:sz w:val="20"/>
          <w:szCs w:val="20"/>
        </w:rPr>
        <w:t xml:space="preserve"> 12% - 20%</w:t>
      </w:r>
      <w:r w:rsidR="00935963">
        <w:rPr>
          <w:sz w:val="20"/>
          <w:szCs w:val="20"/>
        </w:rPr>
        <w:t xml:space="preserve"> ±5%</w:t>
      </w:r>
      <w:r w:rsidR="008575FE">
        <w:rPr>
          <w:sz w:val="20"/>
          <w:szCs w:val="20"/>
        </w:rPr>
        <w:t xml:space="preserve">. Wydajność poszczególnych sit musi umożliwić pracę nowej instalacji WWŻ z nominalną wydajnością równą 40,0 </w:t>
      </w:r>
      <w:r w:rsidR="009F358B">
        <w:rPr>
          <w:sz w:val="20"/>
          <w:szCs w:val="20"/>
        </w:rPr>
        <w:t>Mg</w:t>
      </w:r>
      <w:r w:rsidR="008575FE">
        <w:rPr>
          <w:sz w:val="20"/>
          <w:szCs w:val="20"/>
        </w:rPr>
        <w:t>/h dla żużla o</w:t>
      </w:r>
      <w:r w:rsidR="00975368">
        <w:rPr>
          <w:sz w:val="20"/>
          <w:szCs w:val="20"/>
        </w:rPr>
        <w:t> </w:t>
      </w:r>
      <w:r w:rsidR="008575FE">
        <w:rPr>
          <w:sz w:val="20"/>
          <w:szCs w:val="20"/>
        </w:rPr>
        <w:t>granulacji określonej przez Wykonawcę i zaakceptowanej przez Zamawiającego.</w:t>
      </w:r>
      <w:r w:rsidR="008E4F44">
        <w:rPr>
          <w:sz w:val="20"/>
          <w:szCs w:val="20"/>
        </w:rPr>
        <w:t xml:space="preserve"> </w:t>
      </w:r>
      <w:r w:rsidR="00350637">
        <w:rPr>
          <w:sz w:val="20"/>
          <w:szCs w:val="20"/>
        </w:rPr>
        <w:t>Oczka</w:t>
      </w:r>
      <w:r w:rsidR="004F501F">
        <w:rPr>
          <w:sz w:val="20"/>
          <w:szCs w:val="20"/>
        </w:rPr>
        <w:t xml:space="preserve"> </w:t>
      </w:r>
      <w:r w:rsidR="008E4F44">
        <w:rPr>
          <w:sz w:val="20"/>
          <w:szCs w:val="20"/>
        </w:rPr>
        <w:t xml:space="preserve">sit </w:t>
      </w:r>
      <w:r w:rsidR="001F38D1">
        <w:rPr>
          <w:sz w:val="20"/>
          <w:szCs w:val="20"/>
        </w:rPr>
        <w:t>muszą</w:t>
      </w:r>
      <w:r w:rsidR="00350637">
        <w:rPr>
          <w:sz w:val="20"/>
          <w:szCs w:val="20"/>
        </w:rPr>
        <w:t xml:space="preserve"> być odporne na zapychanie dzięki zastosowaniu naprężających się mat sitowych. Żużel na sicie dzięki ruchowi przesuwnemu oraz oscylacyjnemu </w:t>
      </w:r>
      <w:r w:rsidR="00275AB4">
        <w:rPr>
          <w:sz w:val="20"/>
          <w:szCs w:val="20"/>
        </w:rPr>
        <w:t>będzie</w:t>
      </w:r>
      <w:r w:rsidR="00350637">
        <w:rPr>
          <w:sz w:val="20"/>
          <w:szCs w:val="20"/>
        </w:rPr>
        <w:t xml:space="preserve"> transportowany w kierunku wylotu.</w:t>
      </w:r>
      <w:r w:rsidR="00C86889">
        <w:rPr>
          <w:sz w:val="20"/>
          <w:szCs w:val="20"/>
        </w:rPr>
        <w:t xml:space="preserve"> Wykonawca</w:t>
      </w:r>
      <w:r w:rsidR="004F501F">
        <w:rPr>
          <w:sz w:val="20"/>
          <w:szCs w:val="20"/>
        </w:rPr>
        <w:t xml:space="preserve"> </w:t>
      </w:r>
      <w:r w:rsidR="00246E11">
        <w:rPr>
          <w:sz w:val="20"/>
          <w:szCs w:val="20"/>
        </w:rPr>
        <w:t>jest zobowiązany</w:t>
      </w:r>
      <w:r w:rsidR="00C86889">
        <w:rPr>
          <w:sz w:val="20"/>
          <w:szCs w:val="20"/>
        </w:rPr>
        <w:t xml:space="preserve"> </w:t>
      </w:r>
      <w:r w:rsidR="00044AC1">
        <w:rPr>
          <w:sz w:val="20"/>
          <w:szCs w:val="20"/>
        </w:rPr>
        <w:t xml:space="preserve">dobrać odpowiednią powierzchnię roboczą </w:t>
      </w:r>
      <w:r w:rsidR="008E4F44">
        <w:rPr>
          <w:sz w:val="20"/>
          <w:szCs w:val="20"/>
        </w:rPr>
        <w:t xml:space="preserve">sit </w:t>
      </w:r>
      <w:r w:rsidR="00044AC1">
        <w:rPr>
          <w:sz w:val="20"/>
          <w:szCs w:val="20"/>
        </w:rPr>
        <w:t xml:space="preserve">w celu </w:t>
      </w:r>
      <w:r w:rsidR="001C78F1">
        <w:rPr>
          <w:sz w:val="20"/>
          <w:szCs w:val="20"/>
        </w:rPr>
        <w:t>zapewnienia odpowiedniej wydajności i</w:t>
      </w:r>
      <w:r w:rsidR="008E4F44">
        <w:rPr>
          <w:sz w:val="20"/>
          <w:szCs w:val="20"/>
        </w:rPr>
        <w:t> </w:t>
      </w:r>
      <w:r w:rsidR="001C78F1">
        <w:rPr>
          <w:sz w:val="20"/>
          <w:szCs w:val="20"/>
        </w:rPr>
        <w:t>skuteczności</w:t>
      </w:r>
      <w:r w:rsidR="00971641">
        <w:rPr>
          <w:sz w:val="20"/>
          <w:szCs w:val="20"/>
        </w:rPr>
        <w:t xml:space="preserve"> odsiewania, </w:t>
      </w:r>
      <w:r w:rsidR="00275AB4">
        <w:rPr>
          <w:sz w:val="20"/>
          <w:szCs w:val="20"/>
        </w:rPr>
        <w:t xml:space="preserve">jednak </w:t>
      </w:r>
      <w:r w:rsidR="00971641">
        <w:rPr>
          <w:sz w:val="20"/>
          <w:szCs w:val="20"/>
        </w:rPr>
        <w:t>nie mniejszą niż 14 m</w:t>
      </w:r>
      <w:r w:rsidR="00971641">
        <w:rPr>
          <w:sz w:val="20"/>
          <w:szCs w:val="20"/>
          <w:vertAlign w:val="superscript"/>
        </w:rPr>
        <w:t>2</w:t>
      </w:r>
      <w:r w:rsidR="001F395A">
        <w:rPr>
          <w:sz w:val="20"/>
          <w:szCs w:val="20"/>
        </w:rPr>
        <w:t>. Frakcj</w:t>
      </w:r>
      <w:r w:rsidR="00BE3AC4">
        <w:rPr>
          <w:sz w:val="20"/>
          <w:szCs w:val="20"/>
        </w:rPr>
        <w:t>e</w:t>
      </w:r>
      <w:r w:rsidR="001F395A">
        <w:rPr>
          <w:sz w:val="20"/>
          <w:szCs w:val="20"/>
        </w:rPr>
        <w:t xml:space="preserve"> </w:t>
      </w:r>
      <w:proofErr w:type="spellStart"/>
      <w:r w:rsidR="00DB52D0">
        <w:rPr>
          <w:sz w:val="20"/>
          <w:szCs w:val="20"/>
        </w:rPr>
        <w:t>podsitowe</w:t>
      </w:r>
      <w:proofErr w:type="spellEnd"/>
      <w:r w:rsidR="00DB52D0">
        <w:rPr>
          <w:sz w:val="20"/>
          <w:szCs w:val="20"/>
        </w:rPr>
        <w:t xml:space="preserve"> oraz </w:t>
      </w:r>
      <w:proofErr w:type="spellStart"/>
      <w:r w:rsidR="00DB52D0">
        <w:rPr>
          <w:sz w:val="20"/>
          <w:szCs w:val="20"/>
        </w:rPr>
        <w:t>nadsitowe</w:t>
      </w:r>
      <w:proofErr w:type="spellEnd"/>
      <w:r w:rsidR="00DB52D0">
        <w:rPr>
          <w:sz w:val="20"/>
          <w:szCs w:val="20"/>
        </w:rPr>
        <w:t>,</w:t>
      </w:r>
      <w:r w:rsidR="00ED7AAB">
        <w:rPr>
          <w:sz w:val="20"/>
          <w:szCs w:val="20"/>
        </w:rPr>
        <w:t xml:space="preserve"> </w:t>
      </w:r>
      <w:r w:rsidR="00B664F8">
        <w:rPr>
          <w:sz w:val="20"/>
          <w:szCs w:val="20"/>
        </w:rPr>
        <w:t xml:space="preserve">muszą </w:t>
      </w:r>
      <w:r w:rsidR="00ED7AAB">
        <w:rPr>
          <w:sz w:val="20"/>
          <w:szCs w:val="20"/>
        </w:rPr>
        <w:t>być odbierane przez przenośnik</w:t>
      </w:r>
      <w:r w:rsidR="00481693">
        <w:rPr>
          <w:sz w:val="20"/>
          <w:szCs w:val="20"/>
        </w:rPr>
        <w:t>i</w:t>
      </w:r>
      <w:r w:rsidR="00ED7AAB">
        <w:rPr>
          <w:sz w:val="20"/>
          <w:szCs w:val="20"/>
        </w:rPr>
        <w:t xml:space="preserve"> taśmow</w:t>
      </w:r>
      <w:r w:rsidR="00481693">
        <w:rPr>
          <w:sz w:val="20"/>
          <w:szCs w:val="20"/>
        </w:rPr>
        <w:t>e</w:t>
      </w:r>
      <w:r w:rsidR="00ED7AAB">
        <w:rPr>
          <w:sz w:val="20"/>
          <w:szCs w:val="20"/>
        </w:rPr>
        <w:t xml:space="preserve">. </w:t>
      </w:r>
      <w:r w:rsidR="00481693">
        <w:rPr>
          <w:sz w:val="20"/>
          <w:szCs w:val="20"/>
        </w:rPr>
        <w:t>Materiał rynny wylotowej należy dobrać tak, aby był on odporny na substancje kwaśne oraz rdzę.</w:t>
      </w:r>
      <w:r w:rsidR="00DB5873">
        <w:rPr>
          <w:sz w:val="20"/>
          <w:szCs w:val="20"/>
        </w:rPr>
        <w:t xml:space="preserve"> Maszyn</w:t>
      </w:r>
      <w:r w:rsidR="008E4F44">
        <w:rPr>
          <w:sz w:val="20"/>
          <w:szCs w:val="20"/>
        </w:rPr>
        <w:t>y</w:t>
      </w:r>
      <w:r w:rsidR="004F501F">
        <w:rPr>
          <w:sz w:val="20"/>
          <w:szCs w:val="20"/>
        </w:rPr>
        <w:t xml:space="preserve"> </w:t>
      </w:r>
      <w:r w:rsidR="00DB5873">
        <w:rPr>
          <w:sz w:val="20"/>
          <w:szCs w:val="20"/>
        </w:rPr>
        <w:t xml:space="preserve">w całości </w:t>
      </w:r>
      <w:r w:rsidR="008E4F44">
        <w:rPr>
          <w:sz w:val="20"/>
          <w:szCs w:val="20"/>
        </w:rPr>
        <w:t xml:space="preserve">muszą </w:t>
      </w:r>
      <w:r w:rsidR="00DB5873">
        <w:rPr>
          <w:sz w:val="20"/>
          <w:szCs w:val="20"/>
        </w:rPr>
        <w:t>być wyregulowan</w:t>
      </w:r>
      <w:r w:rsidR="00B42B85">
        <w:rPr>
          <w:sz w:val="20"/>
          <w:szCs w:val="20"/>
        </w:rPr>
        <w:t>e</w:t>
      </w:r>
      <w:r w:rsidR="00DB5873">
        <w:rPr>
          <w:sz w:val="20"/>
          <w:szCs w:val="20"/>
        </w:rPr>
        <w:t>: stabilna, umieszczona na podporowej konstrukcji stalowej</w:t>
      </w:r>
      <w:r w:rsidR="00FB66D6">
        <w:rPr>
          <w:sz w:val="20"/>
          <w:szCs w:val="20"/>
        </w:rPr>
        <w:t xml:space="preserve">. </w:t>
      </w:r>
      <w:r w:rsidR="00B42B85">
        <w:rPr>
          <w:sz w:val="20"/>
          <w:szCs w:val="20"/>
        </w:rPr>
        <w:t>Wykonawca jest zobowiązany przygotować projekt i materiał systemu uszczelniania przeciwpyłowego, różniący się od stosowania wargowych uszczelek gumowych.</w:t>
      </w:r>
    </w:p>
    <w:p w14:paraId="248CDBA0" w14:textId="74876807" w:rsidR="007A3417" w:rsidRPr="00827659" w:rsidRDefault="007A3417" w:rsidP="00977A7A">
      <w:pPr>
        <w:rPr>
          <w:b/>
          <w:bCs/>
          <w:sz w:val="20"/>
          <w:szCs w:val="20"/>
        </w:rPr>
      </w:pPr>
      <w:r w:rsidRPr="00827659">
        <w:rPr>
          <w:b/>
          <w:bCs/>
          <w:sz w:val="20"/>
          <w:szCs w:val="20"/>
        </w:rPr>
        <w:t xml:space="preserve">Ogólne wymagania </w:t>
      </w:r>
      <w:r w:rsidR="00DD4B98">
        <w:rPr>
          <w:b/>
          <w:bCs/>
          <w:sz w:val="20"/>
          <w:szCs w:val="20"/>
        </w:rPr>
        <w:t>dot.</w:t>
      </w:r>
      <w:r w:rsidRPr="00827659">
        <w:rPr>
          <w:b/>
          <w:bCs/>
          <w:sz w:val="20"/>
          <w:szCs w:val="20"/>
        </w:rPr>
        <w:t xml:space="preserve"> dostarczonych </w:t>
      </w:r>
      <w:r w:rsidR="007A21D2">
        <w:rPr>
          <w:b/>
          <w:bCs/>
          <w:sz w:val="20"/>
          <w:szCs w:val="20"/>
        </w:rPr>
        <w:t>sit</w:t>
      </w:r>
    </w:p>
    <w:p w14:paraId="63779C0D" w14:textId="44B53E5F" w:rsidR="00B3057E" w:rsidRPr="00A82EED" w:rsidRDefault="00CE43F5" w:rsidP="00827659">
      <w:pPr>
        <w:rPr>
          <w:sz w:val="20"/>
          <w:szCs w:val="20"/>
        </w:rPr>
      </w:pPr>
      <w:r>
        <w:rPr>
          <w:sz w:val="20"/>
          <w:szCs w:val="20"/>
        </w:rPr>
        <w:t xml:space="preserve">Wykonawca jest zobowiązany do zastosowania sit </w:t>
      </w:r>
      <w:r w:rsidR="00A64928">
        <w:rPr>
          <w:sz w:val="20"/>
          <w:szCs w:val="20"/>
        </w:rPr>
        <w:t>dedykowanych do</w:t>
      </w:r>
      <w:r w:rsidR="00706139">
        <w:rPr>
          <w:sz w:val="20"/>
          <w:szCs w:val="20"/>
        </w:rPr>
        <w:t xml:space="preserve"> przetwarzani</w:t>
      </w:r>
      <w:r w:rsidR="00A64928">
        <w:rPr>
          <w:sz w:val="20"/>
          <w:szCs w:val="20"/>
        </w:rPr>
        <w:t>a</w:t>
      </w:r>
      <w:r w:rsidR="00706139">
        <w:rPr>
          <w:sz w:val="20"/>
          <w:szCs w:val="20"/>
        </w:rPr>
        <w:t xml:space="preserve"> żużli </w:t>
      </w:r>
      <w:r w:rsidR="00CA2D2A">
        <w:rPr>
          <w:sz w:val="20"/>
          <w:szCs w:val="20"/>
        </w:rPr>
        <w:t>o</w:t>
      </w:r>
      <w:r w:rsidR="0013427D">
        <w:rPr>
          <w:sz w:val="20"/>
          <w:szCs w:val="20"/>
        </w:rPr>
        <w:t> gęstości około 1,1-1,4 Mg/</w:t>
      </w:r>
      <w:r w:rsidR="0013427D" w:rsidRPr="00FE4C2F">
        <w:rPr>
          <w:sz w:val="20"/>
          <w:szCs w:val="20"/>
        </w:rPr>
        <w:t>m</w:t>
      </w:r>
      <w:r w:rsidR="0013427D" w:rsidRPr="00CC05CA">
        <w:rPr>
          <w:sz w:val="20"/>
          <w:szCs w:val="20"/>
          <w:vertAlign w:val="superscript"/>
        </w:rPr>
        <w:t>3</w:t>
      </w:r>
      <w:r w:rsidR="00FE4C2F">
        <w:rPr>
          <w:sz w:val="20"/>
          <w:szCs w:val="20"/>
        </w:rPr>
        <w:t xml:space="preserve"> oraz</w:t>
      </w:r>
      <w:r w:rsidR="00CA2D2A">
        <w:rPr>
          <w:sz w:val="20"/>
          <w:szCs w:val="20"/>
        </w:rPr>
        <w:t xml:space="preserve"> </w:t>
      </w:r>
      <w:r w:rsidR="00375E81">
        <w:rPr>
          <w:sz w:val="20"/>
          <w:szCs w:val="20"/>
        </w:rPr>
        <w:t>zawartości wilgoci w przedziale</w:t>
      </w:r>
      <w:r w:rsidR="00CA2D2A">
        <w:rPr>
          <w:sz w:val="20"/>
          <w:szCs w:val="20"/>
        </w:rPr>
        <w:t xml:space="preserve"> </w:t>
      </w:r>
      <w:r w:rsidR="00152920">
        <w:rPr>
          <w:sz w:val="20"/>
          <w:szCs w:val="20"/>
        </w:rPr>
        <w:t xml:space="preserve">12% - </w:t>
      </w:r>
      <w:r w:rsidR="00CA2D2A">
        <w:rPr>
          <w:sz w:val="20"/>
          <w:szCs w:val="20"/>
        </w:rPr>
        <w:t>20%</w:t>
      </w:r>
      <w:r w:rsidR="00935963">
        <w:rPr>
          <w:sz w:val="20"/>
          <w:szCs w:val="20"/>
        </w:rPr>
        <w:t xml:space="preserve"> ±5%</w:t>
      </w:r>
      <w:r w:rsidR="00CA2D2A">
        <w:rPr>
          <w:sz w:val="20"/>
          <w:szCs w:val="20"/>
        </w:rPr>
        <w:t xml:space="preserve">, </w:t>
      </w:r>
      <w:r w:rsidR="00706139">
        <w:rPr>
          <w:sz w:val="20"/>
          <w:szCs w:val="20"/>
        </w:rPr>
        <w:t>pochodzących z termicznego przekształcania odpadów</w:t>
      </w:r>
      <w:r w:rsidR="00101BB8">
        <w:rPr>
          <w:sz w:val="20"/>
          <w:szCs w:val="20"/>
        </w:rPr>
        <w:t xml:space="preserve"> komunalnych</w:t>
      </w:r>
      <w:r w:rsidR="00FE4C2F">
        <w:rPr>
          <w:sz w:val="20"/>
          <w:szCs w:val="20"/>
        </w:rPr>
        <w:t>.</w:t>
      </w:r>
      <w:r w:rsidR="00101BB8">
        <w:rPr>
          <w:sz w:val="20"/>
          <w:szCs w:val="20"/>
        </w:rPr>
        <w:t xml:space="preserve"> </w:t>
      </w:r>
      <w:r w:rsidR="000F2001">
        <w:rPr>
          <w:sz w:val="20"/>
          <w:szCs w:val="20"/>
        </w:rPr>
        <w:t xml:space="preserve">Nie dopuszcza się zastosowania sit </w:t>
      </w:r>
      <w:r w:rsidR="00A64928">
        <w:rPr>
          <w:sz w:val="20"/>
          <w:szCs w:val="20"/>
        </w:rPr>
        <w:t xml:space="preserve">będących </w:t>
      </w:r>
      <w:r w:rsidR="00D74C5B">
        <w:rPr>
          <w:sz w:val="20"/>
          <w:szCs w:val="20"/>
        </w:rPr>
        <w:t>Prototypami</w:t>
      </w:r>
      <w:r w:rsidR="00A64928">
        <w:rPr>
          <w:sz w:val="20"/>
          <w:szCs w:val="20"/>
        </w:rPr>
        <w:t xml:space="preserve">. </w:t>
      </w:r>
      <w:r w:rsidR="00B3057E" w:rsidRPr="005D527D">
        <w:rPr>
          <w:sz w:val="20"/>
          <w:szCs w:val="20"/>
        </w:rPr>
        <w:t>Wielkości otworów i</w:t>
      </w:r>
      <w:r w:rsidR="007D630A">
        <w:rPr>
          <w:sz w:val="20"/>
          <w:szCs w:val="20"/>
        </w:rPr>
        <w:t xml:space="preserve"> </w:t>
      </w:r>
      <w:r w:rsidR="00B3057E" w:rsidRPr="005D527D">
        <w:rPr>
          <w:sz w:val="20"/>
          <w:szCs w:val="20"/>
        </w:rPr>
        <w:t>ich rozstaw muszą być dobrane w</w:t>
      </w:r>
      <w:r w:rsidR="00083457">
        <w:rPr>
          <w:sz w:val="20"/>
          <w:szCs w:val="20"/>
        </w:rPr>
        <w:t> </w:t>
      </w:r>
      <w:r w:rsidR="00B3057E" w:rsidRPr="005D527D">
        <w:rPr>
          <w:sz w:val="20"/>
          <w:szCs w:val="20"/>
        </w:rPr>
        <w:t xml:space="preserve">sposób zapewniający maksymalne odsiewanie poszczególnych frakcji. </w:t>
      </w:r>
      <w:r w:rsidR="003A51A0">
        <w:rPr>
          <w:sz w:val="20"/>
          <w:szCs w:val="20"/>
        </w:rPr>
        <w:t xml:space="preserve">Wykonawca jest zobowiązany do dobrania rozkładu otworów </w:t>
      </w:r>
      <w:r w:rsidR="00F00B39">
        <w:rPr>
          <w:sz w:val="20"/>
          <w:szCs w:val="20"/>
        </w:rPr>
        <w:t>zapewniającego</w:t>
      </w:r>
      <w:r w:rsidR="00B3057E" w:rsidRPr="005D527D">
        <w:rPr>
          <w:sz w:val="20"/>
          <w:szCs w:val="20"/>
        </w:rPr>
        <w:t xml:space="preserve"> uzyskanie największej otwartej powierzchni przesiewania oraz </w:t>
      </w:r>
      <w:r w:rsidR="00E60DEE">
        <w:rPr>
          <w:sz w:val="20"/>
          <w:szCs w:val="20"/>
        </w:rPr>
        <w:t>optymalizacji</w:t>
      </w:r>
      <w:r w:rsidR="00E60DEE" w:rsidRPr="005D527D">
        <w:rPr>
          <w:sz w:val="20"/>
          <w:szCs w:val="20"/>
        </w:rPr>
        <w:t xml:space="preserve"> </w:t>
      </w:r>
      <w:r w:rsidR="00B3057E" w:rsidRPr="005D527D">
        <w:rPr>
          <w:sz w:val="20"/>
          <w:szCs w:val="20"/>
        </w:rPr>
        <w:t>proces</w:t>
      </w:r>
      <w:r w:rsidR="00E60DEE">
        <w:rPr>
          <w:sz w:val="20"/>
          <w:szCs w:val="20"/>
        </w:rPr>
        <w:t>u</w:t>
      </w:r>
      <w:r w:rsidR="00B3057E" w:rsidRPr="005D527D">
        <w:rPr>
          <w:sz w:val="20"/>
          <w:szCs w:val="20"/>
        </w:rPr>
        <w:t xml:space="preserve"> sortow</w:t>
      </w:r>
      <w:r w:rsidR="00BD1064">
        <w:rPr>
          <w:sz w:val="20"/>
          <w:szCs w:val="20"/>
        </w:rPr>
        <w:t>a</w:t>
      </w:r>
      <w:r w:rsidR="00B3057E" w:rsidRPr="005D527D">
        <w:rPr>
          <w:sz w:val="20"/>
          <w:szCs w:val="20"/>
        </w:rPr>
        <w:t xml:space="preserve">nia frakcji. </w:t>
      </w:r>
      <w:r w:rsidR="00E60DEE">
        <w:rPr>
          <w:sz w:val="20"/>
          <w:szCs w:val="20"/>
        </w:rPr>
        <w:t xml:space="preserve">Zamawiający </w:t>
      </w:r>
      <w:r w:rsidR="00986C47">
        <w:rPr>
          <w:sz w:val="20"/>
          <w:szCs w:val="20"/>
        </w:rPr>
        <w:t>wymaga,</w:t>
      </w:r>
      <w:r w:rsidR="00E60DEE">
        <w:rPr>
          <w:sz w:val="20"/>
          <w:szCs w:val="20"/>
        </w:rPr>
        <w:t xml:space="preserve"> aby p</w:t>
      </w:r>
      <w:r w:rsidR="00B3057E" w:rsidRPr="00A82EED">
        <w:rPr>
          <w:sz w:val="20"/>
          <w:szCs w:val="20"/>
        </w:rPr>
        <w:t xml:space="preserve">odawanie </w:t>
      </w:r>
      <w:r w:rsidR="00F9278E">
        <w:rPr>
          <w:sz w:val="20"/>
          <w:szCs w:val="20"/>
        </w:rPr>
        <w:t>żużla</w:t>
      </w:r>
      <w:r w:rsidR="00B3057E" w:rsidRPr="00A82EED">
        <w:rPr>
          <w:sz w:val="20"/>
          <w:szCs w:val="20"/>
        </w:rPr>
        <w:t xml:space="preserve"> do sit wibracyjnych </w:t>
      </w:r>
      <w:r w:rsidR="00E60DEE">
        <w:rPr>
          <w:sz w:val="20"/>
          <w:szCs w:val="20"/>
        </w:rPr>
        <w:t>następowało</w:t>
      </w:r>
      <w:r w:rsidR="00B3057E" w:rsidRPr="00A82EED">
        <w:rPr>
          <w:sz w:val="20"/>
          <w:szCs w:val="20"/>
        </w:rPr>
        <w:t xml:space="preserve"> poprzez przenośnik doprowadzający usytuowany wzdłużnie do osi sit</w:t>
      </w:r>
      <w:r w:rsidR="00B3057E" w:rsidRPr="005D527D">
        <w:rPr>
          <w:sz w:val="20"/>
          <w:szCs w:val="20"/>
        </w:rPr>
        <w:t xml:space="preserve">. Dostarczone urządzenie </w:t>
      </w:r>
      <w:r w:rsidR="0097344D">
        <w:rPr>
          <w:sz w:val="20"/>
          <w:szCs w:val="20"/>
        </w:rPr>
        <w:t>musi</w:t>
      </w:r>
      <w:r w:rsidR="0097344D" w:rsidRPr="005D527D">
        <w:rPr>
          <w:sz w:val="20"/>
          <w:szCs w:val="20"/>
        </w:rPr>
        <w:t xml:space="preserve"> </w:t>
      </w:r>
      <w:r w:rsidR="00B3057E" w:rsidRPr="005D527D">
        <w:rPr>
          <w:sz w:val="20"/>
          <w:szCs w:val="20"/>
        </w:rPr>
        <w:t xml:space="preserve">posiadać możliwość wymiany blach sitowych. </w:t>
      </w:r>
    </w:p>
    <w:p w14:paraId="7EAA9CD3" w14:textId="7D54AF66" w:rsidR="00B3057E" w:rsidRPr="005D527D" w:rsidRDefault="00986C47" w:rsidP="00B3057E">
      <w:pPr>
        <w:rPr>
          <w:sz w:val="20"/>
          <w:szCs w:val="20"/>
        </w:rPr>
      </w:pPr>
      <w:r>
        <w:rPr>
          <w:sz w:val="20"/>
          <w:szCs w:val="20"/>
        </w:rPr>
        <w:t>Zamawiający dopuszcza</w:t>
      </w:r>
      <w:r w:rsidR="00855332">
        <w:rPr>
          <w:sz w:val="20"/>
          <w:szCs w:val="20"/>
        </w:rPr>
        <w:t>,</w:t>
      </w:r>
      <w:r>
        <w:rPr>
          <w:sz w:val="20"/>
          <w:szCs w:val="20"/>
        </w:rPr>
        <w:t xml:space="preserve"> aby t</w:t>
      </w:r>
      <w:r w:rsidR="00B3057E" w:rsidRPr="00A82EED">
        <w:rPr>
          <w:sz w:val="20"/>
          <w:szCs w:val="20"/>
        </w:rPr>
        <w:t xml:space="preserve">ransport materiału w obrębie sita </w:t>
      </w:r>
      <w:r>
        <w:rPr>
          <w:sz w:val="20"/>
          <w:szCs w:val="20"/>
        </w:rPr>
        <w:t>odbywał się</w:t>
      </w:r>
      <w:r w:rsidR="00B3057E" w:rsidRPr="00A82EED">
        <w:rPr>
          <w:sz w:val="20"/>
          <w:szCs w:val="20"/>
        </w:rPr>
        <w:t xml:space="preserve"> poprzez siły grawitacji, dzięki dostarczeniu </w:t>
      </w:r>
      <w:r w:rsidR="00855332">
        <w:rPr>
          <w:sz w:val="20"/>
          <w:szCs w:val="20"/>
        </w:rPr>
        <w:t>urządzeń</w:t>
      </w:r>
      <w:r w:rsidR="00855332" w:rsidRPr="00A82EED">
        <w:rPr>
          <w:sz w:val="20"/>
          <w:szCs w:val="20"/>
        </w:rPr>
        <w:t xml:space="preserve"> </w:t>
      </w:r>
      <w:r w:rsidR="00B3057E" w:rsidRPr="00A82EED">
        <w:rPr>
          <w:sz w:val="20"/>
          <w:szCs w:val="20"/>
        </w:rPr>
        <w:t>z możliwością regulacji kąta nachylenia.</w:t>
      </w:r>
      <w:r w:rsidR="00B3057E" w:rsidRPr="005D527D">
        <w:rPr>
          <w:sz w:val="20"/>
          <w:szCs w:val="20"/>
        </w:rPr>
        <w:t xml:space="preserve"> </w:t>
      </w:r>
      <w:r w:rsidR="001B30C4">
        <w:rPr>
          <w:sz w:val="20"/>
          <w:szCs w:val="20"/>
        </w:rPr>
        <w:t xml:space="preserve">Wymaganym jest również </w:t>
      </w:r>
      <w:r w:rsidR="00B3057E" w:rsidRPr="005D527D">
        <w:rPr>
          <w:sz w:val="20"/>
          <w:szCs w:val="20"/>
        </w:rPr>
        <w:t>zap</w:t>
      </w:r>
      <w:r w:rsidR="001B30C4">
        <w:rPr>
          <w:sz w:val="20"/>
          <w:szCs w:val="20"/>
        </w:rPr>
        <w:t>ewnienie</w:t>
      </w:r>
      <w:r w:rsidR="00B3057E" w:rsidRPr="005D527D">
        <w:rPr>
          <w:sz w:val="20"/>
          <w:szCs w:val="20"/>
        </w:rPr>
        <w:t xml:space="preserve"> </w:t>
      </w:r>
      <w:r w:rsidR="00692A63">
        <w:rPr>
          <w:sz w:val="20"/>
          <w:szCs w:val="20"/>
        </w:rPr>
        <w:t>oświetlenia</w:t>
      </w:r>
      <w:r w:rsidR="00B3057E" w:rsidRPr="005D527D">
        <w:rPr>
          <w:sz w:val="20"/>
          <w:szCs w:val="20"/>
        </w:rPr>
        <w:t xml:space="preserve"> niezbędne</w:t>
      </w:r>
      <w:r w:rsidR="001B30C4">
        <w:rPr>
          <w:sz w:val="20"/>
          <w:szCs w:val="20"/>
        </w:rPr>
        <w:t>go</w:t>
      </w:r>
      <w:r w:rsidR="00B3057E" w:rsidRPr="005D527D">
        <w:rPr>
          <w:sz w:val="20"/>
          <w:szCs w:val="20"/>
        </w:rPr>
        <w:t xml:space="preserve"> do przeprowadzenia prac serwisowo – remontowych. Dostęp do wnętrza sita musi być zapewniony poprzez pomost serwisowy. W</w:t>
      </w:r>
      <w:r w:rsidR="00012227">
        <w:rPr>
          <w:sz w:val="20"/>
          <w:szCs w:val="20"/>
        </w:rPr>
        <w:t> </w:t>
      </w:r>
      <w:r w:rsidR="00B3057E" w:rsidRPr="005D527D">
        <w:rPr>
          <w:sz w:val="20"/>
          <w:szCs w:val="20"/>
        </w:rPr>
        <w:t xml:space="preserve">przedniej części sit przy wejściu </w:t>
      </w:r>
      <w:r w:rsidR="00810443">
        <w:rPr>
          <w:sz w:val="20"/>
          <w:szCs w:val="20"/>
        </w:rPr>
        <w:t>przenośników</w:t>
      </w:r>
      <w:r w:rsidR="00B3057E" w:rsidRPr="005D527D">
        <w:rPr>
          <w:sz w:val="20"/>
          <w:szCs w:val="20"/>
        </w:rPr>
        <w:t xml:space="preserve"> do sit należy zastosować uszczelnienie </w:t>
      </w:r>
      <w:r w:rsidR="004946A4" w:rsidRPr="005D527D">
        <w:rPr>
          <w:sz w:val="20"/>
          <w:szCs w:val="20"/>
        </w:rPr>
        <w:t>sit.</w:t>
      </w:r>
      <w:r w:rsidR="00B3057E" w:rsidRPr="005D527D">
        <w:rPr>
          <w:sz w:val="20"/>
          <w:szCs w:val="20"/>
        </w:rPr>
        <w:t xml:space="preserve"> Konstrukcja </w:t>
      </w:r>
      <w:r w:rsidR="00012227">
        <w:rPr>
          <w:sz w:val="20"/>
          <w:szCs w:val="20"/>
        </w:rPr>
        <w:t>urządzeń</w:t>
      </w:r>
      <w:r w:rsidR="00012227" w:rsidRPr="005D527D">
        <w:rPr>
          <w:sz w:val="20"/>
          <w:szCs w:val="20"/>
        </w:rPr>
        <w:t xml:space="preserve"> </w:t>
      </w:r>
      <w:r w:rsidR="00012227">
        <w:rPr>
          <w:sz w:val="20"/>
          <w:szCs w:val="20"/>
        </w:rPr>
        <w:t>musi</w:t>
      </w:r>
      <w:r w:rsidR="00012227" w:rsidRPr="005D527D">
        <w:rPr>
          <w:sz w:val="20"/>
          <w:szCs w:val="20"/>
        </w:rPr>
        <w:t xml:space="preserve"> </w:t>
      </w:r>
      <w:r w:rsidR="00B3057E" w:rsidRPr="005D527D">
        <w:rPr>
          <w:sz w:val="20"/>
          <w:szCs w:val="20"/>
        </w:rPr>
        <w:t xml:space="preserve">być zabudowana na </w:t>
      </w:r>
      <w:r w:rsidR="00B3057E">
        <w:rPr>
          <w:sz w:val="20"/>
          <w:szCs w:val="20"/>
        </w:rPr>
        <w:t>skręcanej</w:t>
      </w:r>
      <w:r w:rsidR="00B3057E" w:rsidRPr="005D527D">
        <w:rPr>
          <w:sz w:val="20"/>
          <w:szCs w:val="20"/>
        </w:rPr>
        <w:t xml:space="preserve"> ramie nośnej. </w:t>
      </w:r>
      <w:r w:rsidR="00FB4A72">
        <w:rPr>
          <w:sz w:val="20"/>
          <w:szCs w:val="20"/>
        </w:rPr>
        <w:t xml:space="preserve">Wykonawca jest zobowiązany do wykonania </w:t>
      </w:r>
      <w:r w:rsidR="00012227">
        <w:rPr>
          <w:sz w:val="20"/>
          <w:szCs w:val="20"/>
        </w:rPr>
        <w:t xml:space="preserve">na własny koszt </w:t>
      </w:r>
      <w:r w:rsidR="00FB4A72">
        <w:rPr>
          <w:sz w:val="20"/>
          <w:szCs w:val="20"/>
        </w:rPr>
        <w:t>badań zgodnie z obowiązującymi normami i</w:t>
      </w:r>
      <w:r w:rsidR="005E0076">
        <w:rPr>
          <w:sz w:val="20"/>
          <w:szCs w:val="20"/>
        </w:rPr>
        <w:t> </w:t>
      </w:r>
      <w:r w:rsidR="00FB4A72">
        <w:rPr>
          <w:sz w:val="20"/>
          <w:szCs w:val="20"/>
        </w:rPr>
        <w:t xml:space="preserve">przepisami prawa </w:t>
      </w:r>
      <w:r w:rsidR="00DF3FA4">
        <w:rPr>
          <w:sz w:val="20"/>
          <w:szCs w:val="20"/>
        </w:rPr>
        <w:t>na terenie Polski</w:t>
      </w:r>
      <w:r w:rsidR="00FB4A72">
        <w:rPr>
          <w:sz w:val="20"/>
          <w:szCs w:val="20"/>
        </w:rPr>
        <w:t xml:space="preserve"> </w:t>
      </w:r>
      <w:r w:rsidR="005E0076">
        <w:rPr>
          <w:sz w:val="20"/>
          <w:szCs w:val="20"/>
        </w:rPr>
        <w:t xml:space="preserve">oraz </w:t>
      </w:r>
      <w:r w:rsidR="00FB4A72">
        <w:rPr>
          <w:sz w:val="20"/>
          <w:szCs w:val="20"/>
        </w:rPr>
        <w:t>potwierdzających, iż d</w:t>
      </w:r>
      <w:r w:rsidR="00FB4A72" w:rsidRPr="005D527D">
        <w:rPr>
          <w:sz w:val="20"/>
          <w:szCs w:val="20"/>
        </w:rPr>
        <w:t xml:space="preserve">rgania towarzyszące pracy </w:t>
      </w:r>
      <w:r w:rsidR="00FB4A72">
        <w:rPr>
          <w:sz w:val="20"/>
          <w:szCs w:val="20"/>
        </w:rPr>
        <w:t>urządzeń</w:t>
      </w:r>
      <w:r w:rsidR="00FB4A72" w:rsidRPr="005D527D">
        <w:rPr>
          <w:sz w:val="20"/>
          <w:szCs w:val="20"/>
        </w:rPr>
        <w:t xml:space="preserve"> nie </w:t>
      </w:r>
      <w:r w:rsidR="00FB4A72">
        <w:rPr>
          <w:sz w:val="20"/>
          <w:szCs w:val="20"/>
        </w:rPr>
        <w:t>są</w:t>
      </w:r>
      <w:r w:rsidR="00FB4A72" w:rsidRPr="005D527D">
        <w:rPr>
          <w:sz w:val="20"/>
          <w:szCs w:val="20"/>
        </w:rPr>
        <w:t xml:space="preserve"> przenoszone na</w:t>
      </w:r>
      <w:r w:rsidR="00FB4A72">
        <w:rPr>
          <w:sz w:val="20"/>
          <w:szCs w:val="20"/>
        </w:rPr>
        <w:t>:</w:t>
      </w:r>
      <w:r w:rsidR="00FB4A72" w:rsidRPr="005D527D">
        <w:rPr>
          <w:sz w:val="20"/>
          <w:szCs w:val="20"/>
        </w:rPr>
        <w:t xml:space="preserve"> konstrukcję nośną</w:t>
      </w:r>
      <w:r w:rsidR="00FB4A72">
        <w:rPr>
          <w:sz w:val="20"/>
          <w:szCs w:val="20"/>
        </w:rPr>
        <w:t>, pomosty, podesty, schody, drabiny oraz budynek</w:t>
      </w:r>
      <w:r w:rsidR="00FB4A72" w:rsidRPr="005D527D">
        <w:rPr>
          <w:sz w:val="20"/>
          <w:szCs w:val="20"/>
        </w:rPr>
        <w:t>.</w:t>
      </w:r>
      <w:r w:rsidR="00B3057E" w:rsidRPr="005D527D">
        <w:rPr>
          <w:sz w:val="20"/>
          <w:szCs w:val="20"/>
        </w:rPr>
        <w:t xml:space="preserve"> Nie dopuszcza się traktowania obudowy stalowej </w:t>
      </w:r>
      <w:r w:rsidR="005E0076">
        <w:rPr>
          <w:sz w:val="20"/>
          <w:szCs w:val="20"/>
        </w:rPr>
        <w:t xml:space="preserve">urządzenia </w:t>
      </w:r>
      <w:r w:rsidR="00B3057E" w:rsidRPr="005D527D">
        <w:rPr>
          <w:sz w:val="20"/>
          <w:szCs w:val="20"/>
        </w:rPr>
        <w:t xml:space="preserve">jako dźwiękoizolacyjnej </w:t>
      </w:r>
      <w:r w:rsidR="00B3057E" w:rsidRPr="005D527D">
        <w:rPr>
          <w:sz w:val="20"/>
          <w:szCs w:val="20"/>
        </w:rPr>
        <w:lastRenderedPageBreak/>
        <w:t>bez dodatkowego wygłuszenia odpowiednimi materiałami izolacyjnymi. Wykonawca</w:t>
      </w:r>
      <w:r w:rsidR="00692A63">
        <w:rPr>
          <w:sz w:val="20"/>
          <w:szCs w:val="20"/>
        </w:rPr>
        <w:t xml:space="preserve"> </w:t>
      </w:r>
      <w:r w:rsidR="00A3749C">
        <w:rPr>
          <w:sz w:val="20"/>
          <w:szCs w:val="20"/>
        </w:rPr>
        <w:t>musi</w:t>
      </w:r>
      <w:r w:rsidR="00A3749C" w:rsidRPr="005D527D">
        <w:rPr>
          <w:sz w:val="20"/>
          <w:szCs w:val="20"/>
        </w:rPr>
        <w:t xml:space="preserve"> </w:t>
      </w:r>
      <w:r w:rsidR="00B3057E" w:rsidRPr="005D527D">
        <w:rPr>
          <w:sz w:val="20"/>
          <w:szCs w:val="20"/>
        </w:rPr>
        <w:t>zapewnić zabudowę elementów konstrukcyjnych minimalizujących zabrudzenie urządzenia i</w:t>
      </w:r>
      <w:r w:rsidR="00A3749C">
        <w:rPr>
          <w:sz w:val="20"/>
          <w:szCs w:val="20"/>
        </w:rPr>
        <w:t> </w:t>
      </w:r>
      <w:r w:rsidR="00B3057E" w:rsidRPr="005D527D">
        <w:rPr>
          <w:sz w:val="20"/>
          <w:szCs w:val="20"/>
        </w:rPr>
        <w:t xml:space="preserve">otoczenia. Optymalna efektywność odsiewania </w:t>
      </w:r>
      <w:r w:rsidR="00067282">
        <w:rPr>
          <w:sz w:val="20"/>
          <w:szCs w:val="20"/>
        </w:rPr>
        <w:t>musi</w:t>
      </w:r>
      <w:r w:rsidR="00067282" w:rsidRPr="005D527D">
        <w:rPr>
          <w:sz w:val="20"/>
          <w:szCs w:val="20"/>
        </w:rPr>
        <w:t xml:space="preserve"> </w:t>
      </w:r>
      <w:r w:rsidR="00B3057E" w:rsidRPr="005D527D">
        <w:rPr>
          <w:sz w:val="20"/>
          <w:szCs w:val="20"/>
        </w:rPr>
        <w:t>być zapewniona poprzez odpowiednie elementy konstrukcyjne</w:t>
      </w:r>
      <w:r w:rsidR="00034CDE">
        <w:rPr>
          <w:sz w:val="20"/>
          <w:szCs w:val="20"/>
        </w:rPr>
        <w:t>:</w:t>
      </w:r>
      <w:r w:rsidR="00B3057E" w:rsidRPr="005D527D">
        <w:rPr>
          <w:sz w:val="20"/>
          <w:szCs w:val="20"/>
        </w:rPr>
        <w:t xml:space="preserve"> regulację kąta nachylenia urządzenia oraz drgań sita. Dla umożliwienia prowadzenia prac serwisowych </w:t>
      </w:r>
      <w:r w:rsidR="00067282">
        <w:rPr>
          <w:sz w:val="20"/>
          <w:szCs w:val="20"/>
        </w:rPr>
        <w:t>Zamawiający wymaga</w:t>
      </w:r>
      <w:r w:rsidR="00067282" w:rsidRPr="005D527D">
        <w:rPr>
          <w:sz w:val="20"/>
          <w:szCs w:val="20"/>
        </w:rPr>
        <w:t xml:space="preserve"> </w:t>
      </w:r>
      <w:r w:rsidR="00067282">
        <w:rPr>
          <w:sz w:val="20"/>
          <w:szCs w:val="20"/>
        </w:rPr>
        <w:t>zamontowania</w:t>
      </w:r>
      <w:r w:rsidR="00B3057E" w:rsidRPr="005D527D">
        <w:rPr>
          <w:sz w:val="20"/>
          <w:szCs w:val="20"/>
        </w:rPr>
        <w:t xml:space="preserve"> </w:t>
      </w:r>
      <w:r w:rsidR="00067282">
        <w:rPr>
          <w:sz w:val="20"/>
          <w:szCs w:val="20"/>
        </w:rPr>
        <w:t>pomostów</w:t>
      </w:r>
      <w:r w:rsidR="00067282" w:rsidRPr="005D527D">
        <w:rPr>
          <w:sz w:val="20"/>
          <w:szCs w:val="20"/>
        </w:rPr>
        <w:t xml:space="preserve"> </w:t>
      </w:r>
      <w:r w:rsidR="00B3057E" w:rsidRPr="005D527D">
        <w:rPr>
          <w:sz w:val="20"/>
          <w:szCs w:val="20"/>
        </w:rPr>
        <w:t xml:space="preserve">i </w:t>
      </w:r>
      <w:r w:rsidR="00067282">
        <w:rPr>
          <w:sz w:val="20"/>
          <w:szCs w:val="20"/>
        </w:rPr>
        <w:t>sch</w:t>
      </w:r>
      <w:r w:rsidR="00675118">
        <w:rPr>
          <w:sz w:val="20"/>
          <w:szCs w:val="20"/>
        </w:rPr>
        <w:t>odów</w:t>
      </w:r>
      <w:r w:rsidR="00067282" w:rsidRPr="005D527D">
        <w:rPr>
          <w:sz w:val="20"/>
          <w:szCs w:val="20"/>
        </w:rPr>
        <w:t xml:space="preserve"> </w:t>
      </w:r>
      <w:r w:rsidR="00675118">
        <w:rPr>
          <w:sz w:val="20"/>
          <w:szCs w:val="20"/>
        </w:rPr>
        <w:t>serwisowych</w:t>
      </w:r>
      <w:r w:rsidR="00675118" w:rsidRPr="005D527D">
        <w:rPr>
          <w:sz w:val="20"/>
          <w:szCs w:val="20"/>
        </w:rPr>
        <w:t xml:space="preserve"> </w:t>
      </w:r>
      <w:r w:rsidR="00B3057E" w:rsidRPr="005D527D">
        <w:rPr>
          <w:sz w:val="20"/>
          <w:szCs w:val="20"/>
        </w:rPr>
        <w:t>z każdej strony sita. Należy zapewnić maksymalne pole czyszczenia i dostępność do obszaru sita.</w:t>
      </w:r>
      <w:r w:rsidR="00B3057E" w:rsidRPr="005D527D">
        <w:t xml:space="preserve"> </w:t>
      </w:r>
      <w:r w:rsidR="00B3057E" w:rsidRPr="005D527D">
        <w:rPr>
          <w:sz w:val="20"/>
          <w:szCs w:val="20"/>
        </w:rPr>
        <w:t xml:space="preserve">Punkty smarowania łożysk </w:t>
      </w:r>
      <w:r w:rsidR="00675118">
        <w:rPr>
          <w:sz w:val="20"/>
          <w:szCs w:val="20"/>
        </w:rPr>
        <w:t>muszą</w:t>
      </w:r>
      <w:r w:rsidR="00675118" w:rsidRPr="005D527D">
        <w:rPr>
          <w:sz w:val="20"/>
          <w:szCs w:val="20"/>
        </w:rPr>
        <w:t xml:space="preserve"> </w:t>
      </w:r>
      <w:r w:rsidR="00B3057E" w:rsidRPr="005D527D">
        <w:rPr>
          <w:sz w:val="20"/>
          <w:szCs w:val="20"/>
        </w:rPr>
        <w:t>być umieszczone tak, aby smarowanie przebiegało sprawnie i nie wymagało demontażu urządzenia oraz umożliwiały pracę ciągłą urządzenia bez konieczności wyłączenia i przestoju linii technologicznej.</w:t>
      </w:r>
    </w:p>
    <w:p w14:paraId="724F3F63" w14:textId="0AA23248" w:rsidR="007A3417" w:rsidRPr="00D820B0" w:rsidRDefault="0029527F" w:rsidP="00B3057E">
      <w:pPr>
        <w:rPr>
          <w:strike/>
          <w:sz w:val="20"/>
          <w:szCs w:val="20"/>
        </w:rPr>
      </w:pPr>
      <w:r w:rsidRPr="00FE3CB9">
        <w:rPr>
          <w:sz w:val="20"/>
          <w:szCs w:val="20"/>
        </w:rPr>
        <w:t xml:space="preserve">Powłoki antykorozyjne </w:t>
      </w:r>
      <w:r w:rsidR="00B73E87" w:rsidRPr="00D820B0">
        <w:rPr>
          <w:sz w:val="20"/>
          <w:szCs w:val="20"/>
        </w:rPr>
        <w:t xml:space="preserve">urządzeń </w:t>
      </w:r>
      <w:r w:rsidRPr="00FE3CB9">
        <w:rPr>
          <w:sz w:val="20"/>
          <w:szCs w:val="20"/>
        </w:rPr>
        <w:t>będą wykonane dla kategorii korozyjności atmosfery C</w:t>
      </w:r>
      <w:r w:rsidR="007A5027" w:rsidRPr="00FE3CB9">
        <w:rPr>
          <w:sz w:val="20"/>
          <w:szCs w:val="20"/>
        </w:rPr>
        <w:t>4</w:t>
      </w:r>
      <w:r w:rsidRPr="00FE3CB9">
        <w:rPr>
          <w:sz w:val="20"/>
          <w:szCs w:val="20"/>
        </w:rPr>
        <w:t xml:space="preserve"> wg</w:t>
      </w:r>
      <w:r w:rsidR="004C6D46">
        <w:rPr>
          <w:sz w:val="20"/>
          <w:szCs w:val="20"/>
        </w:rPr>
        <w:t> </w:t>
      </w:r>
      <w:r w:rsidRPr="00FE3CB9">
        <w:rPr>
          <w:sz w:val="20"/>
          <w:szCs w:val="20"/>
        </w:rPr>
        <w:t xml:space="preserve">kategorii odporności korozyjnej PNEN ISO 12944-2. Przygotowanie powierzchni należy przeprowadzić do stopnia czystości </w:t>
      </w:r>
      <w:proofErr w:type="spellStart"/>
      <w:r w:rsidRPr="00FE3CB9">
        <w:rPr>
          <w:sz w:val="20"/>
          <w:szCs w:val="20"/>
        </w:rPr>
        <w:t>Sa</w:t>
      </w:r>
      <w:proofErr w:type="spellEnd"/>
      <w:r w:rsidRPr="00FE3CB9">
        <w:rPr>
          <w:sz w:val="20"/>
          <w:szCs w:val="20"/>
        </w:rPr>
        <w:t xml:space="preserve"> 2 1/2. Projektowana trwałość </w:t>
      </w:r>
      <w:r w:rsidR="0011563B" w:rsidRPr="00D820B0">
        <w:rPr>
          <w:sz w:val="20"/>
          <w:szCs w:val="20"/>
        </w:rPr>
        <w:t>urządzeń</w:t>
      </w:r>
      <w:r w:rsidRPr="00FE3CB9">
        <w:rPr>
          <w:sz w:val="20"/>
          <w:szCs w:val="20"/>
        </w:rPr>
        <w:t xml:space="preserve"> musi wynosić co</w:t>
      </w:r>
      <w:r w:rsidR="004C6D46">
        <w:rPr>
          <w:sz w:val="20"/>
          <w:szCs w:val="20"/>
        </w:rPr>
        <w:t> </w:t>
      </w:r>
      <w:r w:rsidRPr="00FE3CB9">
        <w:rPr>
          <w:sz w:val="20"/>
          <w:szCs w:val="20"/>
        </w:rPr>
        <w:t>najmniej 20 lat oraz powłoki malarskiej minimum 10 lat.</w:t>
      </w:r>
    </w:p>
    <w:p w14:paraId="50727F18" w14:textId="272540AA" w:rsidR="00D3285D" w:rsidRPr="00936D3C" w:rsidRDefault="00991052" w:rsidP="00936D3C">
      <w:pPr>
        <w:pStyle w:val="Nagwek3"/>
        <w:numPr>
          <w:ilvl w:val="2"/>
          <w:numId w:val="8"/>
        </w:numPr>
        <w:rPr>
          <w:color w:val="000000" w:themeColor="text1"/>
          <w:sz w:val="20"/>
          <w:szCs w:val="20"/>
        </w:rPr>
      </w:pPr>
      <w:bookmarkStart w:id="375" w:name="_Toc113879926"/>
      <w:bookmarkStart w:id="376" w:name="_Toc131416579"/>
      <w:proofErr w:type="spellStart"/>
      <w:r>
        <w:rPr>
          <w:color w:val="000000" w:themeColor="text1"/>
          <w:sz w:val="20"/>
          <w:szCs w:val="20"/>
        </w:rPr>
        <w:t>Nadtaśmowe</w:t>
      </w:r>
      <w:proofErr w:type="spellEnd"/>
      <w:r>
        <w:rPr>
          <w:color w:val="000000" w:themeColor="text1"/>
          <w:sz w:val="20"/>
          <w:szCs w:val="20"/>
        </w:rPr>
        <w:t xml:space="preserve"> s</w:t>
      </w:r>
      <w:r w:rsidR="00C56EF3" w:rsidRPr="00936D3C">
        <w:rPr>
          <w:color w:val="000000" w:themeColor="text1"/>
          <w:sz w:val="20"/>
          <w:szCs w:val="20"/>
        </w:rPr>
        <w:t>eparator</w:t>
      </w:r>
      <w:r w:rsidR="0049731F" w:rsidRPr="00936D3C">
        <w:rPr>
          <w:color w:val="000000" w:themeColor="text1"/>
          <w:sz w:val="20"/>
          <w:szCs w:val="20"/>
        </w:rPr>
        <w:t>y</w:t>
      </w:r>
      <w:r w:rsidR="00C56EF3" w:rsidRPr="00936D3C">
        <w:rPr>
          <w:color w:val="000000" w:themeColor="text1"/>
          <w:sz w:val="20"/>
          <w:szCs w:val="20"/>
        </w:rPr>
        <w:t xml:space="preserve"> metali żelaznych</w:t>
      </w:r>
      <w:bookmarkEnd w:id="375"/>
      <w:bookmarkEnd w:id="376"/>
    </w:p>
    <w:p w14:paraId="0CC64A50" w14:textId="6E2D7720" w:rsidR="00306448" w:rsidRDefault="00D86B60" w:rsidP="007A3417">
      <w:pPr>
        <w:rPr>
          <w:sz w:val="20"/>
          <w:szCs w:val="20"/>
        </w:rPr>
      </w:pPr>
      <w:r>
        <w:rPr>
          <w:sz w:val="20"/>
          <w:szCs w:val="20"/>
        </w:rPr>
        <w:t>Ilość, umiejscowienie w ciągu technologicznym oraz p</w:t>
      </w:r>
      <w:r w:rsidR="0088559B">
        <w:rPr>
          <w:sz w:val="20"/>
          <w:szCs w:val="20"/>
        </w:rPr>
        <w:t>arametry separator</w:t>
      </w:r>
      <w:r w:rsidR="000E1FFF">
        <w:rPr>
          <w:sz w:val="20"/>
          <w:szCs w:val="20"/>
        </w:rPr>
        <w:t>ów</w:t>
      </w:r>
      <w:r w:rsidR="00850E85">
        <w:rPr>
          <w:sz w:val="20"/>
          <w:szCs w:val="20"/>
        </w:rPr>
        <w:t xml:space="preserve"> </w:t>
      </w:r>
      <w:r>
        <w:rPr>
          <w:sz w:val="20"/>
          <w:szCs w:val="20"/>
        </w:rPr>
        <w:t xml:space="preserve">metali żelaznych </w:t>
      </w:r>
      <w:r w:rsidR="00DE1498">
        <w:rPr>
          <w:sz w:val="20"/>
          <w:szCs w:val="20"/>
        </w:rPr>
        <w:t>(</w:t>
      </w:r>
      <w:r w:rsidR="007757B4">
        <w:rPr>
          <w:sz w:val="20"/>
          <w:szCs w:val="20"/>
        </w:rPr>
        <w:t>w</w:t>
      </w:r>
      <w:r w:rsidR="00B57771">
        <w:rPr>
          <w:sz w:val="20"/>
          <w:szCs w:val="20"/>
        </w:rPr>
        <w:t> </w:t>
      </w:r>
      <w:r w:rsidR="00484B49">
        <w:rPr>
          <w:sz w:val="20"/>
          <w:szCs w:val="20"/>
        </w:rPr>
        <w:t>zależności od materiału, ciężaru, wielkości</w:t>
      </w:r>
      <w:r w:rsidR="00DE1498">
        <w:rPr>
          <w:sz w:val="20"/>
          <w:szCs w:val="20"/>
        </w:rPr>
        <w:t>, wysokości wciągania i przepustowości)</w:t>
      </w:r>
      <w:r w:rsidR="0088559B">
        <w:rPr>
          <w:sz w:val="20"/>
          <w:szCs w:val="20"/>
        </w:rPr>
        <w:t xml:space="preserve"> </w:t>
      </w:r>
      <w:r>
        <w:rPr>
          <w:sz w:val="20"/>
          <w:szCs w:val="20"/>
        </w:rPr>
        <w:t>należy dobrać w taki sposób</w:t>
      </w:r>
      <w:r w:rsidR="0088559B">
        <w:rPr>
          <w:sz w:val="20"/>
          <w:szCs w:val="20"/>
        </w:rPr>
        <w:t xml:space="preserve">, aby </w:t>
      </w:r>
      <w:r w:rsidR="000E1FFF">
        <w:rPr>
          <w:sz w:val="20"/>
          <w:szCs w:val="20"/>
        </w:rPr>
        <w:t xml:space="preserve">zostały </w:t>
      </w:r>
      <w:r>
        <w:rPr>
          <w:sz w:val="20"/>
          <w:szCs w:val="20"/>
        </w:rPr>
        <w:t xml:space="preserve">spełnione </w:t>
      </w:r>
      <w:r w:rsidR="000E1FFF">
        <w:rPr>
          <w:sz w:val="20"/>
          <w:szCs w:val="20"/>
        </w:rPr>
        <w:t>Parametry Wymagane przez Zamawiającego</w:t>
      </w:r>
      <w:r w:rsidR="002C6080">
        <w:rPr>
          <w:sz w:val="20"/>
          <w:szCs w:val="20"/>
        </w:rPr>
        <w:t xml:space="preserve">, </w:t>
      </w:r>
      <w:r w:rsidR="000E1FFF">
        <w:rPr>
          <w:sz w:val="20"/>
          <w:szCs w:val="20"/>
        </w:rPr>
        <w:t>Parametry Gwarantowane przez Wykonawcę</w:t>
      </w:r>
      <w:r w:rsidR="002C6080" w:rsidRPr="002C6080">
        <w:rPr>
          <w:sz w:val="20"/>
          <w:szCs w:val="20"/>
        </w:rPr>
        <w:t xml:space="preserve"> </w:t>
      </w:r>
      <w:r w:rsidR="002C6080">
        <w:rPr>
          <w:sz w:val="20"/>
          <w:szCs w:val="20"/>
        </w:rPr>
        <w:t>oraz pozostałe wymagania określone w</w:t>
      </w:r>
      <w:r w:rsidR="00B57771">
        <w:rPr>
          <w:sz w:val="20"/>
          <w:szCs w:val="20"/>
        </w:rPr>
        <w:t> </w:t>
      </w:r>
      <w:r w:rsidR="002C6080">
        <w:rPr>
          <w:sz w:val="20"/>
          <w:szCs w:val="20"/>
        </w:rPr>
        <w:t>Dokumentacji Przetargowej</w:t>
      </w:r>
      <w:r w:rsidR="00AF3B78">
        <w:rPr>
          <w:sz w:val="20"/>
          <w:szCs w:val="20"/>
        </w:rPr>
        <w:t xml:space="preserve">. Dostarczone urządzenia muszą być zaprojektowane </w:t>
      </w:r>
      <w:r w:rsidR="00F71806">
        <w:rPr>
          <w:sz w:val="20"/>
          <w:szCs w:val="20"/>
        </w:rPr>
        <w:t>oraz</w:t>
      </w:r>
      <w:r w:rsidR="00AF3B78">
        <w:rPr>
          <w:sz w:val="20"/>
          <w:szCs w:val="20"/>
        </w:rPr>
        <w:t xml:space="preserve"> dedykowane</w:t>
      </w:r>
      <w:r w:rsidR="000E1FFF">
        <w:rPr>
          <w:sz w:val="20"/>
          <w:szCs w:val="20"/>
        </w:rPr>
        <w:t xml:space="preserve"> </w:t>
      </w:r>
      <w:r w:rsidR="00F71806">
        <w:rPr>
          <w:sz w:val="20"/>
          <w:szCs w:val="20"/>
        </w:rPr>
        <w:t xml:space="preserve">do separacji metali żelaznych z </w:t>
      </w:r>
      <w:r w:rsidR="0088559B">
        <w:rPr>
          <w:sz w:val="20"/>
          <w:szCs w:val="20"/>
        </w:rPr>
        <w:t>żużl</w:t>
      </w:r>
      <w:r w:rsidR="00F71806">
        <w:rPr>
          <w:sz w:val="20"/>
          <w:szCs w:val="20"/>
        </w:rPr>
        <w:t>i</w:t>
      </w:r>
      <w:r w:rsidR="0088559B">
        <w:rPr>
          <w:sz w:val="20"/>
          <w:szCs w:val="20"/>
        </w:rPr>
        <w:t xml:space="preserve"> o gęstości ok. 1,1-1,4</w:t>
      </w:r>
      <w:r w:rsidR="00130549">
        <w:rPr>
          <w:sz w:val="20"/>
          <w:szCs w:val="20"/>
        </w:rPr>
        <w:t xml:space="preserve"> Mg/m oraz </w:t>
      </w:r>
      <w:r w:rsidR="00375E81">
        <w:rPr>
          <w:sz w:val="20"/>
          <w:szCs w:val="20"/>
        </w:rPr>
        <w:t xml:space="preserve">zawartości wilgoci w przedziale </w:t>
      </w:r>
      <w:r w:rsidR="00CD53D4">
        <w:rPr>
          <w:sz w:val="20"/>
          <w:szCs w:val="20"/>
        </w:rPr>
        <w:t>12%</w:t>
      </w:r>
      <w:r w:rsidR="00514349">
        <w:rPr>
          <w:sz w:val="20"/>
          <w:szCs w:val="20"/>
        </w:rPr>
        <w:t xml:space="preserve"> - </w:t>
      </w:r>
      <w:r w:rsidR="0030182F">
        <w:rPr>
          <w:sz w:val="20"/>
          <w:szCs w:val="20"/>
        </w:rPr>
        <w:t>20</w:t>
      </w:r>
      <w:r w:rsidR="00130549">
        <w:rPr>
          <w:sz w:val="20"/>
          <w:szCs w:val="20"/>
        </w:rPr>
        <w:t>%</w:t>
      </w:r>
      <w:r w:rsidR="00935963">
        <w:rPr>
          <w:sz w:val="20"/>
          <w:szCs w:val="20"/>
        </w:rPr>
        <w:t xml:space="preserve"> ±5%</w:t>
      </w:r>
      <w:r w:rsidR="00E95847">
        <w:rPr>
          <w:sz w:val="20"/>
          <w:szCs w:val="20"/>
        </w:rPr>
        <w:t xml:space="preserve"> powstających z termicznego przekształcania odpadów.</w:t>
      </w:r>
      <w:r w:rsidR="00074145">
        <w:rPr>
          <w:sz w:val="20"/>
          <w:szCs w:val="20"/>
        </w:rPr>
        <w:t xml:space="preserve"> </w:t>
      </w:r>
      <w:r w:rsidR="00CA3B22">
        <w:rPr>
          <w:sz w:val="20"/>
          <w:szCs w:val="20"/>
        </w:rPr>
        <w:t>Obudowa separator</w:t>
      </w:r>
      <w:r w:rsidR="00074145">
        <w:rPr>
          <w:sz w:val="20"/>
          <w:szCs w:val="20"/>
        </w:rPr>
        <w:t>ów</w:t>
      </w:r>
      <w:r w:rsidR="00692A63">
        <w:rPr>
          <w:sz w:val="20"/>
          <w:szCs w:val="20"/>
        </w:rPr>
        <w:t xml:space="preserve"> </w:t>
      </w:r>
      <w:r w:rsidR="00074145">
        <w:rPr>
          <w:sz w:val="20"/>
          <w:szCs w:val="20"/>
        </w:rPr>
        <w:t xml:space="preserve">musi </w:t>
      </w:r>
      <w:r w:rsidR="00CA3B22">
        <w:rPr>
          <w:sz w:val="20"/>
          <w:szCs w:val="20"/>
        </w:rPr>
        <w:t>być stalowa i grubościenna</w:t>
      </w:r>
      <w:r w:rsidR="00F46412">
        <w:rPr>
          <w:sz w:val="20"/>
          <w:szCs w:val="20"/>
        </w:rPr>
        <w:t>, wyposażona w chłodzoną olejem cewkę elektromagnetyczną.</w:t>
      </w:r>
      <w:r w:rsidR="002B1CFF">
        <w:rPr>
          <w:sz w:val="20"/>
          <w:szCs w:val="20"/>
        </w:rPr>
        <w:t xml:space="preserve"> </w:t>
      </w:r>
      <w:r w:rsidR="00AD17A9">
        <w:rPr>
          <w:sz w:val="20"/>
          <w:szCs w:val="20"/>
        </w:rPr>
        <w:t>Należy</w:t>
      </w:r>
      <w:r w:rsidR="00692A63">
        <w:rPr>
          <w:sz w:val="20"/>
          <w:szCs w:val="20"/>
        </w:rPr>
        <w:t xml:space="preserve"> </w:t>
      </w:r>
      <w:r w:rsidR="00E14C5F">
        <w:rPr>
          <w:sz w:val="20"/>
          <w:szCs w:val="20"/>
        </w:rPr>
        <w:t>skorelować</w:t>
      </w:r>
      <w:r w:rsidR="002B1CFF">
        <w:rPr>
          <w:sz w:val="20"/>
          <w:szCs w:val="20"/>
        </w:rPr>
        <w:t xml:space="preserve"> szerokość taśmy i szerokość </w:t>
      </w:r>
      <w:r w:rsidR="00525278">
        <w:rPr>
          <w:sz w:val="20"/>
          <w:szCs w:val="20"/>
        </w:rPr>
        <w:t>użytkow</w:t>
      </w:r>
      <w:r w:rsidR="00972768">
        <w:rPr>
          <w:sz w:val="20"/>
          <w:szCs w:val="20"/>
        </w:rPr>
        <w:t>ą</w:t>
      </w:r>
      <w:r w:rsidR="00525278">
        <w:rPr>
          <w:sz w:val="20"/>
          <w:szCs w:val="20"/>
        </w:rPr>
        <w:t xml:space="preserve"> separatora z</w:t>
      </w:r>
      <w:r w:rsidR="00B57771">
        <w:rPr>
          <w:sz w:val="20"/>
          <w:szCs w:val="20"/>
        </w:rPr>
        <w:t> </w:t>
      </w:r>
      <w:r w:rsidR="00525278">
        <w:rPr>
          <w:sz w:val="20"/>
          <w:szCs w:val="20"/>
        </w:rPr>
        <w:t>szerokością przenośnika doprowadzającego</w:t>
      </w:r>
      <w:r w:rsidR="00972768">
        <w:rPr>
          <w:sz w:val="20"/>
          <w:szCs w:val="20"/>
        </w:rPr>
        <w:t>. Minimaln</w:t>
      </w:r>
      <w:r w:rsidR="009B16F5">
        <w:rPr>
          <w:sz w:val="20"/>
          <w:szCs w:val="20"/>
        </w:rPr>
        <w:t>a</w:t>
      </w:r>
      <w:r w:rsidR="00972768">
        <w:rPr>
          <w:sz w:val="20"/>
          <w:szCs w:val="20"/>
        </w:rPr>
        <w:t xml:space="preserve"> szerokość taśmy</w:t>
      </w:r>
      <w:r w:rsidR="0019402B">
        <w:rPr>
          <w:sz w:val="20"/>
          <w:szCs w:val="20"/>
        </w:rPr>
        <w:t>,</w:t>
      </w:r>
      <w:r w:rsidR="00972768">
        <w:rPr>
          <w:sz w:val="20"/>
          <w:szCs w:val="20"/>
        </w:rPr>
        <w:t xml:space="preserve"> jaką należy przyjąć </w:t>
      </w:r>
      <w:r w:rsidR="009B16F5">
        <w:rPr>
          <w:sz w:val="20"/>
          <w:szCs w:val="20"/>
        </w:rPr>
        <w:t>t</w:t>
      </w:r>
      <w:r w:rsidR="00972768">
        <w:rPr>
          <w:sz w:val="20"/>
          <w:szCs w:val="20"/>
        </w:rPr>
        <w:t>o 1200 mm</w:t>
      </w:r>
      <w:r w:rsidR="00364CF2">
        <w:rPr>
          <w:sz w:val="20"/>
          <w:szCs w:val="20"/>
        </w:rPr>
        <w:t>. Prędkość</w:t>
      </w:r>
      <w:r w:rsidR="00406D44">
        <w:rPr>
          <w:sz w:val="20"/>
          <w:szCs w:val="20"/>
        </w:rPr>
        <w:t xml:space="preserve"> minimalna</w:t>
      </w:r>
      <w:r w:rsidR="00364CF2">
        <w:rPr>
          <w:sz w:val="20"/>
          <w:szCs w:val="20"/>
        </w:rPr>
        <w:t xml:space="preserve"> przenośnika</w:t>
      </w:r>
      <w:r w:rsidR="000029AF">
        <w:rPr>
          <w:sz w:val="20"/>
          <w:szCs w:val="20"/>
        </w:rPr>
        <w:t xml:space="preserve"> doprowadzającego</w:t>
      </w:r>
      <w:r w:rsidR="00364CF2">
        <w:rPr>
          <w:sz w:val="20"/>
          <w:szCs w:val="20"/>
        </w:rPr>
        <w:t xml:space="preserve"> </w:t>
      </w:r>
      <w:r w:rsidR="00E14C5F">
        <w:rPr>
          <w:sz w:val="20"/>
          <w:szCs w:val="20"/>
        </w:rPr>
        <w:t xml:space="preserve">musi </w:t>
      </w:r>
      <w:r w:rsidR="00C66396">
        <w:rPr>
          <w:sz w:val="20"/>
          <w:szCs w:val="20"/>
        </w:rPr>
        <w:t>wynosić</w:t>
      </w:r>
      <w:r w:rsidR="007A5107">
        <w:rPr>
          <w:sz w:val="20"/>
          <w:szCs w:val="20"/>
        </w:rPr>
        <w:t xml:space="preserve"> </w:t>
      </w:r>
      <w:r w:rsidR="002E0787">
        <w:rPr>
          <w:sz w:val="20"/>
          <w:szCs w:val="20"/>
        </w:rPr>
        <w:t>od</w:t>
      </w:r>
      <w:r w:rsidR="009B16F5">
        <w:rPr>
          <w:sz w:val="20"/>
          <w:szCs w:val="20"/>
        </w:rPr>
        <w:t xml:space="preserve"> </w:t>
      </w:r>
      <w:r w:rsidR="00143A02">
        <w:rPr>
          <w:sz w:val="20"/>
          <w:szCs w:val="20"/>
        </w:rPr>
        <w:t>1,</w:t>
      </w:r>
      <w:r w:rsidR="002E0787">
        <w:rPr>
          <w:sz w:val="20"/>
          <w:szCs w:val="20"/>
        </w:rPr>
        <w:t>0</w:t>
      </w:r>
      <w:r w:rsidR="00143A02">
        <w:rPr>
          <w:sz w:val="20"/>
          <w:szCs w:val="20"/>
        </w:rPr>
        <w:t xml:space="preserve"> m/s</w:t>
      </w:r>
      <w:r w:rsidR="002E0787">
        <w:rPr>
          <w:sz w:val="20"/>
          <w:szCs w:val="20"/>
        </w:rPr>
        <w:t xml:space="preserve"> </w:t>
      </w:r>
      <w:r w:rsidR="002E0787">
        <w:rPr>
          <w:sz w:val="20"/>
          <w:szCs w:val="20"/>
        </w:rPr>
        <w:br/>
        <w:t>do 1,4 m/s</w:t>
      </w:r>
      <w:r w:rsidR="00143A02">
        <w:rPr>
          <w:sz w:val="20"/>
          <w:szCs w:val="20"/>
        </w:rPr>
        <w:t>.</w:t>
      </w:r>
      <w:r w:rsidR="002C4201">
        <w:rPr>
          <w:sz w:val="20"/>
          <w:szCs w:val="20"/>
        </w:rPr>
        <w:t xml:space="preserve"> </w:t>
      </w:r>
      <w:r w:rsidR="00C66396">
        <w:rPr>
          <w:sz w:val="20"/>
          <w:szCs w:val="20"/>
        </w:rPr>
        <w:t>Separator n</w:t>
      </w:r>
      <w:r w:rsidR="000A7EEB">
        <w:rPr>
          <w:sz w:val="20"/>
          <w:szCs w:val="20"/>
        </w:rPr>
        <w:t xml:space="preserve">ależy wyposażyć w przedłużenie magnesu stałego o długości min. 380 mm. </w:t>
      </w:r>
      <w:r w:rsidR="00C66396">
        <w:rPr>
          <w:sz w:val="20"/>
          <w:szCs w:val="20"/>
        </w:rPr>
        <w:t xml:space="preserve">Magnes należy zawiesić </w:t>
      </w:r>
      <w:r w:rsidR="00963112">
        <w:rPr>
          <w:sz w:val="20"/>
          <w:szCs w:val="20"/>
        </w:rPr>
        <w:t>nad powierzchnią przenośnika doprowadzającego na wysokości min</w:t>
      </w:r>
      <w:r w:rsidR="0035336A">
        <w:rPr>
          <w:sz w:val="20"/>
          <w:szCs w:val="20"/>
        </w:rPr>
        <w:t>.</w:t>
      </w:r>
      <w:r w:rsidR="00963112">
        <w:rPr>
          <w:sz w:val="20"/>
          <w:szCs w:val="20"/>
        </w:rPr>
        <w:t xml:space="preserve"> 250 mm.</w:t>
      </w:r>
      <w:r w:rsidR="00A7683E">
        <w:rPr>
          <w:sz w:val="20"/>
          <w:szCs w:val="20"/>
        </w:rPr>
        <w:t xml:space="preserve"> </w:t>
      </w:r>
      <w:r w:rsidR="00E07E82">
        <w:rPr>
          <w:sz w:val="20"/>
          <w:szCs w:val="20"/>
        </w:rPr>
        <w:t>Grubość taśmy pasa gumowego do min. 15 mm</w:t>
      </w:r>
      <w:r w:rsidR="00776804">
        <w:rPr>
          <w:sz w:val="20"/>
          <w:szCs w:val="20"/>
        </w:rPr>
        <w:t xml:space="preserve">. </w:t>
      </w:r>
      <w:r w:rsidR="00980A46">
        <w:rPr>
          <w:sz w:val="20"/>
          <w:szCs w:val="20"/>
        </w:rPr>
        <w:t>Separator</w:t>
      </w:r>
      <w:r w:rsidR="00692A63">
        <w:rPr>
          <w:sz w:val="20"/>
          <w:szCs w:val="20"/>
        </w:rPr>
        <w:t xml:space="preserve"> </w:t>
      </w:r>
      <w:r w:rsidR="00760E88">
        <w:rPr>
          <w:sz w:val="20"/>
          <w:szCs w:val="20"/>
        </w:rPr>
        <w:t xml:space="preserve">musi </w:t>
      </w:r>
      <w:r w:rsidR="00B027F9">
        <w:rPr>
          <w:sz w:val="20"/>
          <w:szCs w:val="20"/>
        </w:rPr>
        <w:t xml:space="preserve">być wyposażony w zespół lub jednostkę prostownika. </w:t>
      </w:r>
      <w:r w:rsidR="00E07E82">
        <w:rPr>
          <w:sz w:val="20"/>
          <w:szCs w:val="20"/>
        </w:rPr>
        <w:t>Dobrana jednostka</w:t>
      </w:r>
      <w:r w:rsidR="00426401">
        <w:rPr>
          <w:sz w:val="20"/>
          <w:szCs w:val="20"/>
        </w:rPr>
        <w:t xml:space="preserve"> </w:t>
      </w:r>
      <w:r w:rsidR="0035336A">
        <w:rPr>
          <w:sz w:val="20"/>
          <w:szCs w:val="20"/>
        </w:rPr>
        <w:t xml:space="preserve">musi </w:t>
      </w:r>
      <w:r w:rsidR="009273A8">
        <w:rPr>
          <w:sz w:val="20"/>
          <w:szCs w:val="20"/>
        </w:rPr>
        <w:t xml:space="preserve">zapewnić skuteczność </w:t>
      </w:r>
      <w:r w:rsidR="00D44D90">
        <w:rPr>
          <w:sz w:val="20"/>
          <w:szCs w:val="20"/>
        </w:rPr>
        <w:t xml:space="preserve">wydzielania metali </w:t>
      </w:r>
      <w:r w:rsidR="009273A8">
        <w:rPr>
          <w:sz w:val="20"/>
          <w:szCs w:val="20"/>
        </w:rPr>
        <w:t>na poziomie co najmniej 75%</w:t>
      </w:r>
      <w:r w:rsidR="00DE70A7">
        <w:rPr>
          <w:sz w:val="20"/>
          <w:szCs w:val="20"/>
        </w:rPr>
        <w:t xml:space="preserve"> spośród metali</w:t>
      </w:r>
      <w:r w:rsidR="00885414">
        <w:rPr>
          <w:sz w:val="20"/>
          <w:szCs w:val="20"/>
        </w:rPr>
        <w:t xml:space="preserve"> żelaznych obecnych w strumieniu odpadów </w:t>
      </w:r>
      <w:r w:rsidR="009163D2">
        <w:rPr>
          <w:sz w:val="20"/>
          <w:szCs w:val="20"/>
        </w:rPr>
        <w:t>dopr</w:t>
      </w:r>
      <w:r w:rsidR="00DE47CC">
        <w:rPr>
          <w:sz w:val="20"/>
          <w:szCs w:val="20"/>
        </w:rPr>
        <w:t>o</w:t>
      </w:r>
      <w:r w:rsidR="009163D2">
        <w:rPr>
          <w:sz w:val="20"/>
          <w:szCs w:val="20"/>
        </w:rPr>
        <w:t>wadzanych</w:t>
      </w:r>
      <w:r w:rsidR="00885414">
        <w:rPr>
          <w:sz w:val="20"/>
          <w:szCs w:val="20"/>
        </w:rPr>
        <w:t xml:space="preserve"> do separatora.</w:t>
      </w:r>
    </w:p>
    <w:p w14:paraId="26F50C18" w14:textId="0B6F9D5F" w:rsidR="002D08A3" w:rsidRDefault="003D04CE" w:rsidP="002D08A3">
      <w:pPr>
        <w:rPr>
          <w:sz w:val="20"/>
          <w:szCs w:val="20"/>
        </w:rPr>
      </w:pPr>
      <w:r>
        <w:rPr>
          <w:sz w:val="20"/>
          <w:szCs w:val="20"/>
        </w:rPr>
        <w:t>Zamawiający d</w:t>
      </w:r>
      <w:r w:rsidR="002F1C10">
        <w:rPr>
          <w:sz w:val="20"/>
          <w:szCs w:val="20"/>
        </w:rPr>
        <w:t>opuszcza</w:t>
      </w:r>
      <w:r w:rsidR="00692A63">
        <w:rPr>
          <w:sz w:val="20"/>
          <w:szCs w:val="20"/>
        </w:rPr>
        <w:t xml:space="preserve"> </w:t>
      </w:r>
      <w:r w:rsidR="00DD4B98">
        <w:rPr>
          <w:sz w:val="20"/>
          <w:szCs w:val="20"/>
        </w:rPr>
        <w:t>posadowienie</w:t>
      </w:r>
      <w:r w:rsidR="002F1C10">
        <w:rPr>
          <w:sz w:val="20"/>
          <w:szCs w:val="20"/>
        </w:rPr>
        <w:t xml:space="preserve"> separatorów </w:t>
      </w:r>
      <w:proofErr w:type="spellStart"/>
      <w:r w:rsidR="002F1C10">
        <w:rPr>
          <w:sz w:val="20"/>
          <w:szCs w:val="20"/>
        </w:rPr>
        <w:t>nadtaśmowych</w:t>
      </w:r>
      <w:proofErr w:type="spellEnd"/>
      <w:r w:rsidR="002F1C10">
        <w:rPr>
          <w:sz w:val="20"/>
          <w:szCs w:val="20"/>
        </w:rPr>
        <w:t xml:space="preserve"> </w:t>
      </w:r>
      <w:r>
        <w:rPr>
          <w:sz w:val="20"/>
          <w:szCs w:val="20"/>
        </w:rPr>
        <w:t xml:space="preserve">zarówno </w:t>
      </w:r>
      <w:r w:rsidR="002F1C10">
        <w:rPr>
          <w:sz w:val="20"/>
          <w:szCs w:val="20"/>
        </w:rPr>
        <w:t>poprzecznie</w:t>
      </w:r>
      <w:r w:rsidR="00B8632B">
        <w:rPr>
          <w:sz w:val="20"/>
          <w:szCs w:val="20"/>
        </w:rPr>
        <w:t xml:space="preserve"> </w:t>
      </w:r>
      <w:r>
        <w:rPr>
          <w:sz w:val="20"/>
          <w:szCs w:val="20"/>
        </w:rPr>
        <w:t>jak i</w:t>
      </w:r>
      <w:r w:rsidR="006E5E01">
        <w:rPr>
          <w:sz w:val="20"/>
          <w:szCs w:val="20"/>
        </w:rPr>
        <w:t> </w:t>
      </w:r>
      <w:r>
        <w:rPr>
          <w:sz w:val="20"/>
          <w:szCs w:val="20"/>
        </w:rPr>
        <w:t xml:space="preserve">wzdłużnie </w:t>
      </w:r>
      <w:r w:rsidR="00B8632B">
        <w:rPr>
          <w:sz w:val="20"/>
          <w:szCs w:val="20"/>
        </w:rPr>
        <w:t>w stosunku</w:t>
      </w:r>
      <w:r w:rsidR="002F1C10">
        <w:rPr>
          <w:sz w:val="20"/>
          <w:szCs w:val="20"/>
        </w:rPr>
        <w:t xml:space="preserve"> do taśmociągu doprowadzającego, przy spełnieniu </w:t>
      </w:r>
      <w:r w:rsidR="00DD4B98">
        <w:rPr>
          <w:sz w:val="20"/>
          <w:szCs w:val="20"/>
        </w:rPr>
        <w:t>wszystkich ww.</w:t>
      </w:r>
      <w:r w:rsidR="004C6D46">
        <w:rPr>
          <w:sz w:val="20"/>
          <w:szCs w:val="20"/>
        </w:rPr>
        <w:t> </w:t>
      </w:r>
      <w:r w:rsidR="00DD4B98">
        <w:rPr>
          <w:sz w:val="20"/>
          <w:szCs w:val="20"/>
        </w:rPr>
        <w:t xml:space="preserve">parametrów. </w:t>
      </w:r>
      <w:r w:rsidR="006219B9" w:rsidRPr="005D527D">
        <w:rPr>
          <w:sz w:val="20"/>
          <w:szCs w:val="20"/>
        </w:rPr>
        <w:t xml:space="preserve">Dobór </w:t>
      </w:r>
      <w:r w:rsidR="00692A63">
        <w:rPr>
          <w:sz w:val="20"/>
          <w:szCs w:val="20"/>
        </w:rPr>
        <w:t>urządzeń</w:t>
      </w:r>
      <w:r w:rsidR="006219B9" w:rsidRPr="005D527D">
        <w:rPr>
          <w:sz w:val="20"/>
          <w:szCs w:val="20"/>
        </w:rPr>
        <w:t xml:space="preserve"> </w:t>
      </w:r>
      <w:r w:rsidR="007527E9">
        <w:rPr>
          <w:sz w:val="20"/>
          <w:szCs w:val="20"/>
        </w:rPr>
        <w:t>musi</w:t>
      </w:r>
      <w:r w:rsidR="007527E9" w:rsidRPr="005D527D">
        <w:rPr>
          <w:sz w:val="20"/>
          <w:szCs w:val="20"/>
        </w:rPr>
        <w:t xml:space="preserve"> </w:t>
      </w:r>
      <w:r w:rsidR="006219B9" w:rsidRPr="005D527D">
        <w:rPr>
          <w:sz w:val="20"/>
          <w:szCs w:val="20"/>
        </w:rPr>
        <w:t>zapewnić odpowiednie natężenie pola magnetycznego oraz jego zasięg.</w:t>
      </w:r>
      <w:r w:rsidR="003C48E2" w:rsidRPr="005D527D">
        <w:rPr>
          <w:sz w:val="20"/>
          <w:szCs w:val="20"/>
        </w:rPr>
        <w:t xml:space="preserve"> Separator</w:t>
      </w:r>
      <w:r w:rsidR="00AF1791">
        <w:rPr>
          <w:sz w:val="20"/>
          <w:szCs w:val="20"/>
        </w:rPr>
        <w:t>y</w:t>
      </w:r>
      <w:r w:rsidR="003C48E2" w:rsidRPr="005D527D">
        <w:rPr>
          <w:sz w:val="20"/>
          <w:szCs w:val="20"/>
        </w:rPr>
        <w:t xml:space="preserve"> </w:t>
      </w:r>
      <w:r w:rsidR="005F5FAA">
        <w:rPr>
          <w:sz w:val="20"/>
          <w:szCs w:val="20"/>
        </w:rPr>
        <w:t>muszą</w:t>
      </w:r>
      <w:r w:rsidR="005F5FAA" w:rsidRPr="005D527D">
        <w:rPr>
          <w:sz w:val="20"/>
          <w:szCs w:val="20"/>
        </w:rPr>
        <w:t xml:space="preserve"> </w:t>
      </w:r>
      <w:r w:rsidR="003C48E2" w:rsidRPr="005D527D">
        <w:rPr>
          <w:sz w:val="20"/>
          <w:szCs w:val="20"/>
        </w:rPr>
        <w:t>charakteryzować się wysoką niezawodnością. Taśm</w:t>
      </w:r>
      <w:r w:rsidR="00AF1791">
        <w:rPr>
          <w:sz w:val="20"/>
          <w:szCs w:val="20"/>
        </w:rPr>
        <w:t>y</w:t>
      </w:r>
      <w:r w:rsidR="003C48E2" w:rsidRPr="005D527D">
        <w:rPr>
          <w:sz w:val="20"/>
          <w:szCs w:val="20"/>
        </w:rPr>
        <w:t xml:space="preserve"> </w:t>
      </w:r>
      <w:r w:rsidR="00FB252F" w:rsidRPr="005D527D">
        <w:rPr>
          <w:sz w:val="20"/>
          <w:szCs w:val="20"/>
        </w:rPr>
        <w:lastRenderedPageBreak/>
        <w:t>separator</w:t>
      </w:r>
      <w:r w:rsidR="00AF1791">
        <w:rPr>
          <w:sz w:val="20"/>
          <w:szCs w:val="20"/>
        </w:rPr>
        <w:t>ów</w:t>
      </w:r>
      <w:r w:rsidR="00FB252F" w:rsidRPr="005D527D">
        <w:rPr>
          <w:sz w:val="20"/>
          <w:szCs w:val="20"/>
        </w:rPr>
        <w:t xml:space="preserve"> </w:t>
      </w:r>
      <w:r w:rsidR="005F5FAA">
        <w:rPr>
          <w:sz w:val="20"/>
          <w:szCs w:val="20"/>
        </w:rPr>
        <w:t>muszą</w:t>
      </w:r>
      <w:r w:rsidR="005F5FAA" w:rsidRPr="005D527D">
        <w:rPr>
          <w:sz w:val="20"/>
          <w:szCs w:val="20"/>
        </w:rPr>
        <w:t xml:space="preserve"> </w:t>
      </w:r>
      <w:r w:rsidR="003C48E2" w:rsidRPr="005D527D">
        <w:rPr>
          <w:sz w:val="20"/>
          <w:szCs w:val="20"/>
        </w:rPr>
        <w:t>posiadać wzmocnienia z niemagnetycznymi progami</w:t>
      </w:r>
      <w:r w:rsidR="00822361" w:rsidRPr="005D527D">
        <w:rPr>
          <w:sz w:val="20"/>
          <w:szCs w:val="20"/>
        </w:rPr>
        <w:t xml:space="preserve">. Dla optymalizacji działania separatorów, ich mocowanie </w:t>
      </w:r>
      <w:r w:rsidR="005F5FAA">
        <w:rPr>
          <w:sz w:val="20"/>
          <w:szCs w:val="20"/>
        </w:rPr>
        <w:t>musi</w:t>
      </w:r>
      <w:r w:rsidR="005F5FAA" w:rsidRPr="005D527D">
        <w:rPr>
          <w:sz w:val="20"/>
          <w:szCs w:val="20"/>
        </w:rPr>
        <w:t xml:space="preserve"> </w:t>
      </w:r>
      <w:r w:rsidR="00822361" w:rsidRPr="005D527D">
        <w:rPr>
          <w:sz w:val="20"/>
          <w:szCs w:val="20"/>
        </w:rPr>
        <w:t xml:space="preserve">umożliwiać przestawianie w kierunku poziomym, pionowym oraz zmianę kąta nachylenia. Należy zapewnić regulację prędkości przenośnika doprowadzającego. Geometria rynny zrzutowej </w:t>
      </w:r>
      <w:r w:rsidR="005F5FAA">
        <w:rPr>
          <w:sz w:val="20"/>
          <w:szCs w:val="20"/>
        </w:rPr>
        <w:t>musi</w:t>
      </w:r>
      <w:r w:rsidR="005F5FAA" w:rsidRPr="005D527D">
        <w:rPr>
          <w:sz w:val="20"/>
          <w:szCs w:val="20"/>
        </w:rPr>
        <w:t xml:space="preserve"> </w:t>
      </w:r>
      <w:r w:rsidR="00822361" w:rsidRPr="005D527D">
        <w:rPr>
          <w:sz w:val="20"/>
          <w:szCs w:val="20"/>
        </w:rPr>
        <w:t xml:space="preserve">być dopasowana do możliwości przemieszczania separatorów i wykonana ze stali niemagnetycznej w obszarze działania pola magnetycznego. </w:t>
      </w:r>
      <w:r w:rsidR="00C6653D">
        <w:rPr>
          <w:sz w:val="20"/>
          <w:szCs w:val="20"/>
        </w:rPr>
        <w:t xml:space="preserve">Wykonawca jest zobowiązany do wykonania </w:t>
      </w:r>
      <w:r w:rsidR="007D2E77">
        <w:rPr>
          <w:sz w:val="20"/>
          <w:szCs w:val="20"/>
        </w:rPr>
        <w:t xml:space="preserve">na </w:t>
      </w:r>
      <w:r w:rsidR="00B471ED">
        <w:rPr>
          <w:sz w:val="20"/>
          <w:szCs w:val="20"/>
        </w:rPr>
        <w:t>własny</w:t>
      </w:r>
      <w:r w:rsidR="007D2E77">
        <w:rPr>
          <w:sz w:val="20"/>
          <w:szCs w:val="20"/>
        </w:rPr>
        <w:t xml:space="preserve"> koszt </w:t>
      </w:r>
      <w:r w:rsidR="00434632">
        <w:rPr>
          <w:sz w:val="20"/>
          <w:szCs w:val="20"/>
        </w:rPr>
        <w:t>badań</w:t>
      </w:r>
      <w:r w:rsidR="000E122C">
        <w:rPr>
          <w:sz w:val="20"/>
          <w:szCs w:val="20"/>
        </w:rPr>
        <w:t xml:space="preserve"> </w:t>
      </w:r>
      <w:r w:rsidR="00F51A08">
        <w:rPr>
          <w:sz w:val="20"/>
          <w:szCs w:val="20"/>
        </w:rPr>
        <w:t>zgodnie z</w:t>
      </w:r>
      <w:r w:rsidR="00B471ED">
        <w:rPr>
          <w:sz w:val="20"/>
          <w:szCs w:val="20"/>
        </w:rPr>
        <w:t> </w:t>
      </w:r>
      <w:r w:rsidR="008276F4">
        <w:rPr>
          <w:sz w:val="20"/>
          <w:szCs w:val="20"/>
        </w:rPr>
        <w:t xml:space="preserve">obowiązującymi normami i </w:t>
      </w:r>
      <w:r w:rsidR="00896FC3">
        <w:rPr>
          <w:sz w:val="20"/>
          <w:szCs w:val="20"/>
        </w:rPr>
        <w:t xml:space="preserve">przepisami prawa </w:t>
      </w:r>
      <w:r w:rsidR="00DF3FA4">
        <w:rPr>
          <w:sz w:val="20"/>
          <w:szCs w:val="20"/>
        </w:rPr>
        <w:t>na terenie Polski</w:t>
      </w:r>
      <w:r w:rsidR="00896FC3">
        <w:rPr>
          <w:sz w:val="20"/>
          <w:szCs w:val="20"/>
        </w:rPr>
        <w:t xml:space="preserve"> </w:t>
      </w:r>
      <w:r w:rsidR="00B471ED">
        <w:rPr>
          <w:sz w:val="20"/>
          <w:szCs w:val="20"/>
        </w:rPr>
        <w:t xml:space="preserve">i </w:t>
      </w:r>
      <w:r w:rsidR="000E122C">
        <w:rPr>
          <w:sz w:val="20"/>
          <w:szCs w:val="20"/>
        </w:rPr>
        <w:t>potwierdzających</w:t>
      </w:r>
      <w:r w:rsidR="00324D54">
        <w:rPr>
          <w:sz w:val="20"/>
          <w:szCs w:val="20"/>
        </w:rPr>
        <w:t>, iż d</w:t>
      </w:r>
      <w:r w:rsidR="00822361" w:rsidRPr="005D527D">
        <w:rPr>
          <w:sz w:val="20"/>
          <w:szCs w:val="20"/>
        </w:rPr>
        <w:t xml:space="preserve">rgania towarzyszące pracy </w:t>
      </w:r>
      <w:r w:rsidR="00F73C80">
        <w:rPr>
          <w:sz w:val="20"/>
          <w:szCs w:val="20"/>
        </w:rPr>
        <w:t>urządzeń</w:t>
      </w:r>
      <w:r w:rsidR="00F73C80" w:rsidRPr="005D527D">
        <w:rPr>
          <w:sz w:val="20"/>
          <w:szCs w:val="20"/>
        </w:rPr>
        <w:t xml:space="preserve"> </w:t>
      </w:r>
      <w:r w:rsidR="00822361" w:rsidRPr="005D527D">
        <w:rPr>
          <w:sz w:val="20"/>
          <w:szCs w:val="20"/>
        </w:rPr>
        <w:t xml:space="preserve">nie </w:t>
      </w:r>
      <w:r w:rsidR="00324D54">
        <w:rPr>
          <w:sz w:val="20"/>
          <w:szCs w:val="20"/>
        </w:rPr>
        <w:t>są</w:t>
      </w:r>
      <w:r w:rsidR="00822361" w:rsidRPr="005D527D">
        <w:rPr>
          <w:sz w:val="20"/>
          <w:szCs w:val="20"/>
        </w:rPr>
        <w:t xml:space="preserve"> przenoszone na</w:t>
      </w:r>
      <w:r w:rsidR="00434632">
        <w:rPr>
          <w:sz w:val="20"/>
          <w:szCs w:val="20"/>
        </w:rPr>
        <w:t>:</w:t>
      </w:r>
      <w:r w:rsidR="00822361" w:rsidRPr="005D527D">
        <w:rPr>
          <w:sz w:val="20"/>
          <w:szCs w:val="20"/>
        </w:rPr>
        <w:t xml:space="preserve"> konstrukcję nośną</w:t>
      </w:r>
      <w:r w:rsidR="00434632">
        <w:rPr>
          <w:sz w:val="20"/>
          <w:szCs w:val="20"/>
        </w:rPr>
        <w:t>, pomosty, podesty</w:t>
      </w:r>
      <w:r w:rsidR="00195D52">
        <w:rPr>
          <w:sz w:val="20"/>
          <w:szCs w:val="20"/>
        </w:rPr>
        <w:t>, schody, drabiny</w:t>
      </w:r>
      <w:r w:rsidR="00434632">
        <w:rPr>
          <w:sz w:val="20"/>
          <w:szCs w:val="20"/>
        </w:rPr>
        <w:t xml:space="preserve"> oraz budynek</w:t>
      </w:r>
      <w:r w:rsidR="00822361" w:rsidRPr="005D527D">
        <w:rPr>
          <w:sz w:val="20"/>
          <w:szCs w:val="20"/>
        </w:rPr>
        <w:t>.</w:t>
      </w:r>
      <w:r w:rsidR="003C48E2" w:rsidRPr="005D527D">
        <w:rPr>
          <w:sz w:val="20"/>
          <w:szCs w:val="20"/>
        </w:rPr>
        <w:t xml:space="preserve"> </w:t>
      </w:r>
      <w:r w:rsidR="003075E0" w:rsidRPr="00701AF9">
        <w:rPr>
          <w:sz w:val="20"/>
          <w:szCs w:val="20"/>
        </w:rPr>
        <w:t xml:space="preserve">Ponadto Wykonawca jest zobligowany do uzyskania akceptacji Zamawiającego dla </w:t>
      </w:r>
      <w:r w:rsidR="003075E0">
        <w:rPr>
          <w:sz w:val="20"/>
          <w:szCs w:val="20"/>
        </w:rPr>
        <w:t>dokumentacji z </w:t>
      </w:r>
      <w:r w:rsidR="003075E0" w:rsidRPr="00701AF9">
        <w:rPr>
          <w:sz w:val="20"/>
          <w:szCs w:val="20"/>
        </w:rPr>
        <w:t>przeprowadzonych badań</w:t>
      </w:r>
      <w:r w:rsidR="003075E0">
        <w:rPr>
          <w:sz w:val="20"/>
          <w:szCs w:val="20"/>
        </w:rPr>
        <w:t xml:space="preserve">. </w:t>
      </w:r>
      <w:r w:rsidR="00692A63" w:rsidRPr="005D527D">
        <w:rPr>
          <w:sz w:val="20"/>
          <w:szCs w:val="20"/>
        </w:rPr>
        <w:t>Separator</w:t>
      </w:r>
      <w:r w:rsidR="00692A63">
        <w:rPr>
          <w:sz w:val="20"/>
          <w:szCs w:val="20"/>
        </w:rPr>
        <w:t>y</w:t>
      </w:r>
      <w:r w:rsidR="00546D2C" w:rsidRPr="005D527D">
        <w:rPr>
          <w:sz w:val="20"/>
          <w:szCs w:val="20"/>
        </w:rPr>
        <w:t xml:space="preserve"> </w:t>
      </w:r>
      <w:r w:rsidR="00E51F14">
        <w:rPr>
          <w:sz w:val="20"/>
          <w:szCs w:val="20"/>
        </w:rPr>
        <w:t>muszą</w:t>
      </w:r>
      <w:r w:rsidR="00E51F14" w:rsidRPr="005D527D">
        <w:rPr>
          <w:sz w:val="20"/>
          <w:szCs w:val="20"/>
        </w:rPr>
        <w:t xml:space="preserve"> </w:t>
      </w:r>
      <w:r w:rsidR="00546D2C" w:rsidRPr="005D527D">
        <w:rPr>
          <w:sz w:val="20"/>
          <w:szCs w:val="20"/>
        </w:rPr>
        <w:t xml:space="preserve">mieć możliwość wyłączenia niezależnego od pracy ciągu instalacji technologicznej </w:t>
      </w:r>
      <w:r w:rsidR="000F0A8A" w:rsidRPr="005D527D">
        <w:rPr>
          <w:sz w:val="20"/>
          <w:szCs w:val="20"/>
        </w:rPr>
        <w:t>WWŻ</w:t>
      </w:r>
      <w:r w:rsidR="00546D2C" w:rsidRPr="005D527D">
        <w:rPr>
          <w:sz w:val="20"/>
          <w:szCs w:val="20"/>
        </w:rPr>
        <w:t xml:space="preserve"> w przypadku awarii urządzenia. Wykonawca dla zapewnienia obustronnego dostępu dla obsługi, napraw i</w:t>
      </w:r>
      <w:r w:rsidR="007D7281">
        <w:rPr>
          <w:sz w:val="20"/>
          <w:szCs w:val="20"/>
        </w:rPr>
        <w:t> </w:t>
      </w:r>
      <w:r w:rsidR="00546D2C" w:rsidRPr="005D527D">
        <w:rPr>
          <w:sz w:val="20"/>
          <w:szCs w:val="20"/>
        </w:rPr>
        <w:t xml:space="preserve">czyszczenia </w:t>
      </w:r>
      <w:r w:rsidR="00E51F14">
        <w:rPr>
          <w:sz w:val="20"/>
          <w:szCs w:val="20"/>
        </w:rPr>
        <w:t>musi</w:t>
      </w:r>
      <w:r w:rsidR="00546D2C" w:rsidRPr="005D527D">
        <w:rPr>
          <w:sz w:val="20"/>
          <w:szCs w:val="20"/>
        </w:rPr>
        <w:t xml:space="preserve"> zbudować podesty obsługowe oraz drabiny lub schody</w:t>
      </w:r>
      <w:r w:rsidR="00422322">
        <w:rPr>
          <w:sz w:val="20"/>
          <w:szCs w:val="20"/>
        </w:rPr>
        <w:t>, wykonane zgodnie z</w:t>
      </w:r>
      <w:r w:rsidR="007D7281">
        <w:rPr>
          <w:sz w:val="20"/>
          <w:szCs w:val="20"/>
        </w:rPr>
        <w:t> </w:t>
      </w:r>
      <w:r w:rsidR="00422322">
        <w:rPr>
          <w:sz w:val="20"/>
          <w:szCs w:val="20"/>
        </w:rPr>
        <w:t xml:space="preserve">obowiązującymi normami i przepisami prawa </w:t>
      </w:r>
      <w:r w:rsidR="00DF3FA4">
        <w:rPr>
          <w:sz w:val="20"/>
          <w:szCs w:val="20"/>
        </w:rPr>
        <w:t>na terenie Polski</w:t>
      </w:r>
      <w:r w:rsidR="00422322">
        <w:rPr>
          <w:sz w:val="20"/>
          <w:szCs w:val="20"/>
        </w:rPr>
        <w:t xml:space="preserve"> oraz przepisami BHP</w:t>
      </w:r>
      <w:r w:rsidR="00546D2C" w:rsidRPr="005D527D">
        <w:rPr>
          <w:sz w:val="20"/>
          <w:szCs w:val="20"/>
        </w:rPr>
        <w:t>.</w:t>
      </w:r>
      <w:r w:rsidR="002D50EC" w:rsidRPr="005D527D">
        <w:rPr>
          <w:sz w:val="20"/>
          <w:szCs w:val="20"/>
        </w:rPr>
        <w:t xml:space="preserve"> Należy zapewnić pracę separatora w trybie ręcznym i automatycznym.</w:t>
      </w:r>
      <w:r w:rsidR="007A6386">
        <w:rPr>
          <w:sz w:val="20"/>
          <w:szCs w:val="20"/>
        </w:rPr>
        <w:t xml:space="preserve"> </w:t>
      </w:r>
      <w:r w:rsidR="000D1A6C">
        <w:rPr>
          <w:sz w:val="20"/>
          <w:szCs w:val="20"/>
        </w:rPr>
        <w:t xml:space="preserve">Ze względu na </w:t>
      </w:r>
      <w:r w:rsidR="00AA4B25">
        <w:rPr>
          <w:sz w:val="20"/>
          <w:szCs w:val="20"/>
        </w:rPr>
        <w:t>wytwarzan</w:t>
      </w:r>
      <w:r w:rsidR="000D1A6C">
        <w:rPr>
          <w:sz w:val="20"/>
          <w:szCs w:val="20"/>
        </w:rPr>
        <w:t xml:space="preserve">e </w:t>
      </w:r>
      <w:r w:rsidR="00AA4B25">
        <w:rPr>
          <w:sz w:val="20"/>
          <w:szCs w:val="20"/>
        </w:rPr>
        <w:t>przez separatory pole magnetyczn</w:t>
      </w:r>
      <w:r w:rsidR="000D1A6C">
        <w:rPr>
          <w:sz w:val="20"/>
          <w:szCs w:val="20"/>
        </w:rPr>
        <w:t>e</w:t>
      </w:r>
      <w:r w:rsidR="00AA4B25">
        <w:rPr>
          <w:sz w:val="20"/>
          <w:szCs w:val="20"/>
        </w:rPr>
        <w:t xml:space="preserve">, </w:t>
      </w:r>
      <w:r w:rsidR="007A6386">
        <w:rPr>
          <w:sz w:val="20"/>
          <w:szCs w:val="20"/>
        </w:rPr>
        <w:t xml:space="preserve">Wykonawca jest zobowiązany do </w:t>
      </w:r>
      <w:r w:rsidR="00AA4B25">
        <w:rPr>
          <w:sz w:val="20"/>
          <w:szCs w:val="20"/>
        </w:rPr>
        <w:t>wydzielenia</w:t>
      </w:r>
      <w:r w:rsidR="007A6386">
        <w:rPr>
          <w:sz w:val="20"/>
          <w:szCs w:val="20"/>
        </w:rPr>
        <w:t xml:space="preserve"> stref </w:t>
      </w:r>
      <w:r w:rsidR="006456F4">
        <w:rPr>
          <w:sz w:val="20"/>
          <w:szCs w:val="20"/>
        </w:rPr>
        <w:t>bezpiecznych, średnio bezpiecznych oraz niebezpiecznych</w:t>
      </w:r>
      <w:r w:rsidR="004C4313">
        <w:rPr>
          <w:sz w:val="20"/>
          <w:szCs w:val="20"/>
        </w:rPr>
        <w:t>,</w:t>
      </w:r>
      <w:r w:rsidR="002D08A3">
        <w:rPr>
          <w:sz w:val="20"/>
          <w:szCs w:val="20"/>
        </w:rPr>
        <w:t xml:space="preserve"> </w:t>
      </w:r>
      <w:r w:rsidR="004C4313">
        <w:rPr>
          <w:sz w:val="20"/>
          <w:szCs w:val="20"/>
        </w:rPr>
        <w:t>charakteryzujących</w:t>
      </w:r>
      <w:r w:rsidR="002D08A3">
        <w:rPr>
          <w:sz w:val="20"/>
          <w:szCs w:val="20"/>
        </w:rPr>
        <w:t xml:space="preserve"> się parametrami pola magnetycznego zgodnymi z</w:t>
      </w:r>
      <w:r w:rsidR="000C31AC">
        <w:rPr>
          <w:sz w:val="20"/>
          <w:szCs w:val="20"/>
        </w:rPr>
        <w:t> </w:t>
      </w:r>
      <w:r w:rsidR="004C4313">
        <w:rPr>
          <w:sz w:val="20"/>
          <w:szCs w:val="20"/>
        </w:rPr>
        <w:t>przepisami prawa polskiego oraz przepisami BHP</w:t>
      </w:r>
      <w:r w:rsidR="00FC4D59">
        <w:rPr>
          <w:sz w:val="20"/>
          <w:szCs w:val="20"/>
        </w:rPr>
        <w:t xml:space="preserve">. </w:t>
      </w:r>
      <w:r w:rsidR="002D08A3" w:rsidRPr="00701AF9">
        <w:rPr>
          <w:sz w:val="20"/>
          <w:szCs w:val="20"/>
        </w:rPr>
        <w:t>Na potwierdzenie spełnienia</w:t>
      </w:r>
      <w:r w:rsidR="002D08A3">
        <w:rPr>
          <w:sz w:val="20"/>
          <w:szCs w:val="20"/>
        </w:rPr>
        <w:t xml:space="preserve"> wymagań określonych właściwymi przepisami prawa </w:t>
      </w:r>
      <w:r w:rsidR="002D08A3" w:rsidRPr="00701AF9">
        <w:rPr>
          <w:sz w:val="20"/>
          <w:szCs w:val="20"/>
        </w:rPr>
        <w:t>Wykonawca jest zobowiązany do</w:t>
      </w:r>
      <w:r w:rsidR="00DF3FA4">
        <w:rPr>
          <w:sz w:val="20"/>
          <w:szCs w:val="20"/>
        </w:rPr>
        <w:t> </w:t>
      </w:r>
      <w:r w:rsidR="002D08A3" w:rsidRPr="00701AF9">
        <w:rPr>
          <w:sz w:val="20"/>
          <w:szCs w:val="20"/>
        </w:rPr>
        <w:t xml:space="preserve">wykonania </w:t>
      </w:r>
      <w:r w:rsidR="009A3FEA">
        <w:rPr>
          <w:sz w:val="20"/>
          <w:szCs w:val="20"/>
        </w:rPr>
        <w:t xml:space="preserve">na własny koszt </w:t>
      </w:r>
      <w:r w:rsidR="002D08A3" w:rsidRPr="00701AF9">
        <w:rPr>
          <w:sz w:val="20"/>
          <w:szCs w:val="20"/>
        </w:rPr>
        <w:t>badań zgodnie z obowiązującymi normami i przepisami prawa .</w:t>
      </w:r>
      <w:r w:rsidR="00DF3FA4">
        <w:rPr>
          <w:sz w:val="20"/>
          <w:szCs w:val="20"/>
        </w:rPr>
        <w:t>na terenie Polski</w:t>
      </w:r>
      <w:r w:rsidR="002D08A3" w:rsidRPr="00701AF9">
        <w:rPr>
          <w:sz w:val="20"/>
          <w:szCs w:val="20"/>
        </w:rPr>
        <w:t xml:space="preserve">. Ponadto Wykonawca jest zobligowany do uzyskania akceptacji Zamawiającego dla </w:t>
      </w:r>
      <w:r w:rsidR="00D935F8">
        <w:rPr>
          <w:sz w:val="20"/>
          <w:szCs w:val="20"/>
        </w:rPr>
        <w:t>dokumentacji z</w:t>
      </w:r>
      <w:r w:rsidR="009A3FEA">
        <w:rPr>
          <w:sz w:val="20"/>
          <w:szCs w:val="20"/>
        </w:rPr>
        <w:t> </w:t>
      </w:r>
      <w:r w:rsidR="002D08A3" w:rsidRPr="00701AF9">
        <w:rPr>
          <w:sz w:val="20"/>
          <w:szCs w:val="20"/>
        </w:rPr>
        <w:t>przeprowadzonych badań</w:t>
      </w:r>
      <w:r w:rsidR="005F089B">
        <w:rPr>
          <w:sz w:val="20"/>
          <w:szCs w:val="20"/>
        </w:rPr>
        <w:t>.</w:t>
      </w:r>
    </w:p>
    <w:p w14:paraId="3DE851C5" w14:textId="4A906C32" w:rsidR="00DE4E7E" w:rsidRPr="00936D3C" w:rsidRDefault="008E447E" w:rsidP="00D820B0">
      <w:pPr>
        <w:pStyle w:val="Nagwek3"/>
        <w:numPr>
          <w:ilvl w:val="2"/>
          <w:numId w:val="8"/>
        </w:numPr>
        <w:rPr>
          <w:color w:val="000000" w:themeColor="text1"/>
          <w:sz w:val="20"/>
          <w:szCs w:val="20"/>
        </w:rPr>
      </w:pPr>
      <w:bookmarkStart w:id="377" w:name="_Toc128120003"/>
      <w:bookmarkStart w:id="378" w:name="_Toc128120933"/>
      <w:bookmarkStart w:id="379" w:name="_Toc128141545"/>
      <w:bookmarkStart w:id="380" w:name="_Toc131416580"/>
      <w:bookmarkEnd w:id="377"/>
      <w:bookmarkEnd w:id="378"/>
      <w:bookmarkEnd w:id="379"/>
      <w:r w:rsidRPr="00936D3C">
        <w:rPr>
          <w:color w:val="000000" w:themeColor="text1"/>
          <w:sz w:val="20"/>
          <w:szCs w:val="20"/>
        </w:rPr>
        <w:t>Separator</w:t>
      </w:r>
      <w:r w:rsidR="00DE4E7E" w:rsidRPr="00936D3C">
        <w:rPr>
          <w:color w:val="000000" w:themeColor="text1"/>
          <w:sz w:val="20"/>
          <w:szCs w:val="20"/>
        </w:rPr>
        <w:t xml:space="preserve"> powietrzny</w:t>
      </w:r>
      <w:bookmarkEnd w:id="380"/>
    </w:p>
    <w:p w14:paraId="1FB52A6B" w14:textId="1CA67ADC" w:rsidR="00885562" w:rsidRDefault="00B63451" w:rsidP="00DE4E7E">
      <w:pPr>
        <w:rPr>
          <w:sz w:val="20"/>
          <w:szCs w:val="20"/>
        </w:rPr>
      </w:pPr>
      <w:r w:rsidRPr="002E5263">
        <w:rPr>
          <w:sz w:val="20"/>
          <w:szCs w:val="20"/>
        </w:rPr>
        <w:t xml:space="preserve">Frakcja </w:t>
      </w:r>
      <w:r w:rsidR="008448AB">
        <w:rPr>
          <w:sz w:val="20"/>
          <w:szCs w:val="20"/>
        </w:rPr>
        <w:t>żużla</w:t>
      </w:r>
      <w:r w:rsidR="00D76F37">
        <w:rPr>
          <w:sz w:val="20"/>
          <w:szCs w:val="20"/>
        </w:rPr>
        <w:t>,</w:t>
      </w:r>
      <w:r w:rsidRPr="002E5263">
        <w:rPr>
          <w:sz w:val="20"/>
          <w:szCs w:val="20"/>
        </w:rPr>
        <w:t xml:space="preserve"> </w:t>
      </w:r>
      <w:r w:rsidR="00084247" w:rsidRPr="00827659">
        <w:rPr>
          <w:sz w:val="20"/>
          <w:szCs w:val="20"/>
        </w:rPr>
        <w:t xml:space="preserve">w której mogą </w:t>
      </w:r>
      <w:r w:rsidRPr="002E5263">
        <w:rPr>
          <w:sz w:val="20"/>
          <w:szCs w:val="20"/>
        </w:rPr>
        <w:t xml:space="preserve">zawierać </w:t>
      </w:r>
      <w:r w:rsidR="00531D64" w:rsidRPr="00827659">
        <w:rPr>
          <w:sz w:val="20"/>
          <w:szCs w:val="20"/>
        </w:rPr>
        <w:t xml:space="preserve">się </w:t>
      </w:r>
      <w:r w:rsidR="00084247" w:rsidRPr="00827659">
        <w:rPr>
          <w:sz w:val="20"/>
          <w:szCs w:val="20"/>
        </w:rPr>
        <w:t>mieszaniny</w:t>
      </w:r>
      <w:r w:rsidRPr="002E5263">
        <w:rPr>
          <w:sz w:val="20"/>
          <w:szCs w:val="20"/>
        </w:rPr>
        <w:t xml:space="preserve"> różnych frakcji materiałowych</w:t>
      </w:r>
      <w:r w:rsidR="00084247" w:rsidRPr="00827659">
        <w:rPr>
          <w:sz w:val="20"/>
          <w:szCs w:val="20"/>
        </w:rPr>
        <w:t xml:space="preserve"> (</w:t>
      </w:r>
      <w:r w:rsidRPr="002E5263">
        <w:rPr>
          <w:sz w:val="20"/>
          <w:szCs w:val="20"/>
        </w:rPr>
        <w:t xml:space="preserve">spieków </w:t>
      </w:r>
      <w:r w:rsidR="00084247" w:rsidRPr="00827659">
        <w:rPr>
          <w:sz w:val="20"/>
          <w:szCs w:val="20"/>
        </w:rPr>
        <w:t>lub</w:t>
      </w:r>
      <w:r w:rsidRPr="002E5263">
        <w:rPr>
          <w:sz w:val="20"/>
          <w:szCs w:val="20"/>
        </w:rPr>
        <w:t xml:space="preserve"> elementów niespalonych</w:t>
      </w:r>
      <w:r w:rsidR="00084247" w:rsidRPr="00827659">
        <w:rPr>
          <w:sz w:val="20"/>
          <w:szCs w:val="20"/>
        </w:rPr>
        <w:t xml:space="preserve">) </w:t>
      </w:r>
      <w:r w:rsidR="008448AB">
        <w:rPr>
          <w:sz w:val="20"/>
          <w:szCs w:val="20"/>
        </w:rPr>
        <w:t>musi</w:t>
      </w:r>
      <w:r w:rsidR="008448AB" w:rsidRPr="00827659">
        <w:rPr>
          <w:sz w:val="20"/>
          <w:szCs w:val="20"/>
        </w:rPr>
        <w:t xml:space="preserve"> </w:t>
      </w:r>
      <w:r w:rsidR="006178C7" w:rsidRPr="00827659">
        <w:rPr>
          <w:sz w:val="20"/>
          <w:szCs w:val="20"/>
        </w:rPr>
        <w:t xml:space="preserve">być </w:t>
      </w:r>
      <w:r w:rsidRPr="002E5263">
        <w:rPr>
          <w:sz w:val="20"/>
          <w:szCs w:val="20"/>
        </w:rPr>
        <w:t>skierowana do układu separacji powietrznej</w:t>
      </w:r>
      <w:r w:rsidR="006178C7" w:rsidRPr="00827659">
        <w:rPr>
          <w:sz w:val="20"/>
          <w:szCs w:val="20"/>
        </w:rPr>
        <w:t>. Jednostka</w:t>
      </w:r>
      <w:r w:rsidR="00692A63">
        <w:rPr>
          <w:sz w:val="20"/>
          <w:szCs w:val="20"/>
        </w:rPr>
        <w:t xml:space="preserve"> </w:t>
      </w:r>
      <w:r w:rsidR="008448AB">
        <w:rPr>
          <w:sz w:val="20"/>
          <w:szCs w:val="20"/>
        </w:rPr>
        <w:t>musi</w:t>
      </w:r>
      <w:r w:rsidR="008448AB" w:rsidRPr="00827659">
        <w:rPr>
          <w:sz w:val="20"/>
          <w:szCs w:val="20"/>
        </w:rPr>
        <w:t xml:space="preserve"> </w:t>
      </w:r>
      <w:r w:rsidR="00555D67" w:rsidRPr="00827659">
        <w:rPr>
          <w:sz w:val="20"/>
          <w:szCs w:val="20"/>
        </w:rPr>
        <w:t>skutecznie odseparować</w:t>
      </w:r>
      <w:r w:rsidR="00C922AD" w:rsidRPr="00827659">
        <w:rPr>
          <w:sz w:val="20"/>
          <w:szCs w:val="20"/>
        </w:rPr>
        <w:t xml:space="preserve"> </w:t>
      </w:r>
      <w:r w:rsidR="00347188" w:rsidRPr="00827659">
        <w:rPr>
          <w:sz w:val="20"/>
          <w:szCs w:val="20"/>
        </w:rPr>
        <w:t xml:space="preserve">lekką </w:t>
      </w:r>
      <w:r w:rsidR="000A5386" w:rsidRPr="00827659">
        <w:rPr>
          <w:sz w:val="20"/>
          <w:szCs w:val="20"/>
        </w:rPr>
        <w:t xml:space="preserve">frakcję </w:t>
      </w:r>
      <w:r w:rsidR="00C922AD" w:rsidRPr="00827659">
        <w:rPr>
          <w:sz w:val="20"/>
          <w:szCs w:val="20"/>
        </w:rPr>
        <w:t xml:space="preserve">niespaloną </w:t>
      </w:r>
      <w:r w:rsidR="00347188" w:rsidRPr="00827659">
        <w:rPr>
          <w:sz w:val="20"/>
          <w:szCs w:val="20"/>
        </w:rPr>
        <w:t xml:space="preserve">(folia, tekstylia itp.) od </w:t>
      </w:r>
      <w:r w:rsidR="00DE4E7E" w:rsidRPr="002E5263">
        <w:rPr>
          <w:sz w:val="20"/>
          <w:szCs w:val="20"/>
        </w:rPr>
        <w:t xml:space="preserve">strumienia podawanego materiału. </w:t>
      </w:r>
      <w:r w:rsidR="00514578" w:rsidRPr="00827659">
        <w:rPr>
          <w:sz w:val="20"/>
          <w:szCs w:val="20"/>
        </w:rPr>
        <w:t>Kierunek podawani</w:t>
      </w:r>
      <w:r w:rsidR="002B5E75" w:rsidRPr="00827659">
        <w:rPr>
          <w:sz w:val="20"/>
          <w:szCs w:val="20"/>
        </w:rPr>
        <w:t>a</w:t>
      </w:r>
      <w:r w:rsidR="00514578" w:rsidRPr="00827659">
        <w:rPr>
          <w:sz w:val="20"/>
          <w:szCs w:val="20"/>
        </w:rPr>
        <w:t xml:space="preserve"> frakcji </w:t>
      </w:r>
      <w:r w:rsidR="00DE4E7E" w:rsidRPr="002E5263">
        <w:rPr>
          <w:sz w:val="20"/>
          <w:szCs w:val="20"/>
        </w:rPr>
        <w:t xml:space="preserve">do separatora </w:t>
      </w:r>
      <w:r w:rsidR="008448AB">
        <w:rPr>
          <w:sz w:val="20"/>
          <w:szCs w:val="20"/>
        </w:rPr>
        <w:t>musi</w:t>
      </w:r>
      <w:r w:rsidR="008448AB" w:rsidRPr="002E5263">
        <w:rPr>
          <w:sz w:val="20"/>
          <w:szCs w:val="20"/>
        </w:rPr>
        <w:t xml:space="preserve"> </w:t>
      </w:r>
      <w:r w:rsidR="00DE4E7E" w:rsidRPr="002E5263">
        <w:rPr>
          <w:sz w:val="20"/>
          <w:szCs w:val="20"/>
        </w:rPr>
        <w:t xml:space="preserve">być </w:t>
      </w:r>
      <w:r w:rsidR="002B5E75" w:rsidRPr="00827659">
        <w:rPr>
          <w:sz w:val="20"/>
          <w:szCs w:val="20"/>
        </w:rPr>
        <w:t>wzdłuż</w:t>
      </w:r>
      <w:r w:rsidR="003857AF">
        <w:rPr>
          <w:sz w:val="20"/>
          <w:szCs w:val="20"/>
        </w:rPr>
        <w:t>ny</w:t>
      </w:r>
      <w:r w:rsidR="00DE4E7E" w:rsidRPr="002E5263">
        <w:rPr>
          <w:sz w:val="20"/>
          <w:szCs w:val="20"/>
        </w:rPr>
        <w:t xml:space="preserve"> do separatora powietrznego. </w:t>
      </w:r>
      <w:r w:rsidR="00936E66" w:rsidRPr="00EF395C">
        <w:rPr>
          <w:sz w:val="20"/>
          <w:szCs w:val="20"/>
        </w:rPr>
        <w:t xml:space="preserve">Parametry separatora winny być dobrane tak, aby </w:t>
      </w:r>
      <w:r w:rsidR="002C6080">
        <w:rPr>
          <w:sz w:val="20"/>
          <w:szCs w:val="20"/>
        </w:rPr>
        <w:t xml:space="preserve">zostały spełnione Parametry Wymagane przez Zamawiającego, Parametry Gwarantowane przez Wykonawcę oraz pozostałe wymagania określone w Dokumentacji Przetargowej. </w:t>
      </w:r>
      <w:r w:rsidR="00885562">
        <w:rPr>
          <w:sz w:val="20"/>
          <w:szCs w:val="20"/>
        </w:rPr>
        <w:t xml:space="preserve">Zastosowane urządzenia muszą być przystosowane do separacji frakcji lekkiej z żużli o </w:t>
      </w:r>
      <w:r w:rsidR="007F0FA0" w:rsidRPr="007F0FA0">
        <w:rPr>
          <w:sz w:val="20"/>
          <w:szCs w:val="20"/>
        </w:rPr>
        <w:t xml:space="preserve">gęstości ok. 1,1-1,4 </w:t>
      </w:r>
      <w:r w:rsidR="00936E66" w:rsidRPr="00EF395C">
        <w:rPr>
          <w:sz w:val="20"/>
          <w:szCs w:val="20"/>
        </w:rPr>
        <w:t>Mg</w:t>
      </w:r>
      <w:r w:rsidR="007F0FA0" w:rsidRPr="007F0FA0">
        <w:rPr>
          <w:sz w:val="20"/>
          <w:szCs w:val="20"/>
        </w:rPr>
        <w:t>/m oraz</w:t>
      </w:r>
      <w:r w:rsidR="007F0FA0">
        <w:rPr>
          <w:sz w:val="20"/>
          <w:szCs w:val="20"/>
        </w:rPr>
        <w:t xml:space="preserve"> </w:t>
      </w:r>
      <w:r w:rsidR="00375E81">
        <w:rPr>
          <w:sz w:val="20"/>
          <w:szCs w:val="20"/>
        </w:rPr>
        <w:t>zawartości wilgoci</w:t>
      </w:r>
      <w:r w:rsidR="00375E81" w:rsidRPr="007F0FA0">
        <w:rPr>
          <w:sz w:val="20"/>
          <w:szCs w:val="20"/>
        </w:rPr>
        <w:t xml:space="preserve"> </w:t>
      </w:r>
      <w:r w:rsidR="00375E81">
        <w:rPr>
          <w:sz w:val="20"/>
          <w:szCs w:val="20"/>
        </w:rPr>
        <w:t>w przedziale</w:t>
      </w:r>
      <w:r w:rsidR="009F7446">
        <w:rPr>
          <w:sz w:val="20"/>
          <w:szCs w:val="20"/>
        </w:rPr>
        <w:t xml:space="preserve"> 12% -</w:t>
      </w:r>
      <w:r w:rsidR="009F7446" w:rsidRPr="00EF395C">
        <w:rPr>
          <w:sz w:val="20"/>
          <w:szCs w:val="20"/>
        </w:rPr>
        <w:t xml:space="preserve"> </w:t>
      </w:r>
      <w:r w:rsidR="0030182F">
        <w:rPr>
          <w:sz w:val="20"/>
          <w:szCs w:val="20"/>
        </w:rPr>
        <w:t>20</w:t>
      </w:r>
      <w:r w:rsidR="007F0FA0" w:rsidRPr="007F0FA0">
        <w:rPr>
          <w:sz w:val="20"/>
          <w:szCs w:val="20"/>
        </w:rPr>
        <w:t>%</w:t>
      </w:r>
      <w:r w:rsidR="00885562">
        <w:rPr>
          <w:sz w:val="20"/>
          <w:szCs w:val="20"/>
        </w:rPr>
        <w:t xml:space="preserve"> </w:t>
      </w:r>
      <w:r w:rsidR="00935963">
        <w:rPr>
          <w:sz w:val="20"/>
          <w:szCs w:val="20"/>
        </w:rPr>
        <w:t>±5%</w:t>
      </w:r>
      <w:r w:rsidR="00865C66">
        <w:rPr>
          <w:sz w:val="20"/>
          <w:szCs w:val="20"/>
        </w:rPr>
        <w:t xml:space="preserve"> </w:t>
      </w:r>
      <w:r w:rsidR="00885562">
        <w:rPr>
          <w:sz w:val="20"/>
          <w:szCs w:val="20"/>
        </w:rPr>
        <w:t>powstających z termicznego przekształcania odpadów</w:t>
      </w:r>
      <w:r w:rsidR="007F0FA0" w:rsidRPr="007F0FA0">
        <w:rPr>
          <w:sz w:val="20"/>
          <w:szCs w:val="20"/>
        </w:rPr>
        <w:t xml:space="preserve">. </w:t>
      </w:r>
    </w:p>
    <w:p w14:paraId="4B8AF0FC" w14:textId="53F4F53D" w:rsidR="0038426B" w:rsidRDefault="00192E09" w:rsidP="00DE4E7E">
      <w:pPr>
        <w:rPr>
          <w:sz w:val="20"/>
          <w:szCs w:val="20"/>
        </w:rPr>
      </w:pPr>
      <w:r>
        <w:rPr>
          <w:sz w:val="20"/>
          <w:szCs w:val="20"/>
        </w:rPr>
        <w:t>Zamawiający wymaga, aby</w:t>
      </w:r>
      <w:r w:rsidR="007F0FA0" w:rsidRPr="007F0FA0">
        <w:rPr>
          <w:sz w:val="20"/>
          <w:szCs w:val="20"/>
        </w:rPr>
        <w:t xml:space="preserve"> </w:t>
      </w:r>
      <w:r w:rsidR="002C0666" w:rsidRPr="00EF395C">
        <w:rPr>
          <w:sz w:val="20"/>
          <w:szCs w:val="20"/>
        </w:rPr>
        <w:t xml:space="preserve">układ separacji </w:t>
      </w:r>
      <w:r>
        <w:rPr>
          <w:sz w:val="20"/>
          <w:szCs w:val="20"/>
        </w:rPr>
        <w:t>powietrznej</w:t>
      </w:r>
      <w:r w:rsidRPr="00EF395C">
        <w:rPr>
          <w:sz w:val="20"/>
          <w:szCs w:val="20"/>
        </w:rPr>
        <w:t xml:space="preserve"> </w:t>
      </w:r>
      <w:r>
        <w:rPr>
          <w:sz w:val="20"/>
          <w:szCs w:val="20"/>
        </w:rPr>
        <w:t>zawierał</w:t>
      </w:r>
      <w:r w:rsidR="00593C2A" w:rsidRPr="00EF395C">
        <w:rPr>
          <w:sz w:val="20"/>
          <w:szCs w:val="20"/>
        </w:rPr>
        <w:t>: podajnik wibracyjny</w:t>
      </w:r>
      <w:r w:rsidR="007F0FA0" w:rsidRPr="007F0FA0">
        <w:rPr>
          <w:sz w:val="20"/>
          <w:szCs w:val="20"/>
        </w:rPr>
        <w:t xml:space="preserve"> z</w:t>
      </w:r>
      <w:r w:rsidR="003665E8" w:rsidRPr="00EF395C">
        <w:rPr>
          <w:sz w:val="20"/>
          <w:szCs w:val="20"/>
        </w:rPr>
        <w:t xml:space="preserve"> jednostką hamującą</w:t>
      </w:r>
      <w:r w:rsidR="00593C2A" w:rsidRPr="00EF395C">
        <w:rPr>
          <w:sz w:val="20"/>
          <w:szCs w:val="20"/>
        </w:rPr>
        <w:t xml:space="preserve"> wyłożony</w:t>
      </w:r>
      <w:r w:rsidR="007F0FA0" w:rsidRPr="007F0FA0">
        <w:rPr>
          <w:sz w:val="20"/>
          <w:szCs w:val="20"/>
        </w:rPr>
        <w:t xml:space="preserve"> wykładziną ścieralną, przesiewacz stopniow</w:t>
      </w:r>
      <w:r w:rsidR="00D04944">
        <w:rPr>
          <w:sz w:val="20"/>
          <w:szCs w:val="20"/>
        </w:rPr>
        <w:t>y</w:t>
      </w:r>
      <w:r w:rsidR="007F0FA0">
        <w:rPr>
          <w:sz w:val="20"/>
          <w:szCs w:val="20"/>
        </w:rPr>
        <w:t xml:space="preserve"> </w:t>
      </w:r>
      <w:r w:rsidR="007F0FA0" w:rsidRPr="007F0FA0">
        <w:rPr>
          <w:sz w:val="20"/>
          <w:szCs w:val="20"/>
        </w:rPr>
        <w:t>wyłożon</w:t>
      </w:r>
      <w:r w:rsidR="00D04944">
        <w:rPr>
          <w:sz w:val="20"/>
          <w:szCs w:val="20"/>
        </w:rPr>
        <w:t>y</w:t>
      </w:r>
      <w:r w:rsidR="007F0FA0" w:rsidRPr="007F0FA0">
        <w:rPr>
          <w:sz w:val="20"/>
          <w:szCs w:val="20"/>
        </w:rPr>
        <w:t xml:space="preserve"> wykładziną ścieralną, wentylator o wydajności min 10</w:t>
      </w:r>
      <w:r w:rsidR="00816164" w:rsidRPr="00EF395C">
        <w:rPr>
          <w:sz w:val="20"/>
          <w:szCs w:val="20"/>
        </w:rPr>
        <w:t> </w:t>
      </w:r>
      <w:r w:rsidR="007F0FA0" w:rsidRPr="007F0FA0">
        <w:rPr>
          <w:sz w:val="20"/>
          <w:szCs w:val="20"/>
        </w:rPr>
        <w:t xml:space="preserve">000 </w:t>
      </w:r>
      <w:r w:rsidR="00816164" w:rsidRPr="00EF395C">
        <w:rPr>
          <w:sz w:val="20"/>
          <w:szCs w:val="20"/>
        </w:rPr>
        <w:t>m</w:t>
      </w:r>
      <w:r w:rsidR="00816164" w:rsidRPr="00EF395C">
        <w:rPr>
          <w:sz w:val="20"/>
          <w:szCs w:val="20"/>
          <w:vertAlign w:val="superscript"/>
        </w:rPr>
        <w:t>3</w:t>
      </w:r>
      <w:r w:rsidR="00816164" w:rsidRPr="00EF395C">
        <w:rPr>
          <w:sz w:val="20"/>
          <w:szCs w:val="20"/>
        </w:rPr>
        <w:t>/</w:t>
      </w:r>
      <w:r w:rsidR="007F0FA0" w:rsidRPr="007F0FA0">
        <w:rPr>
          <w:sz w:val="20"/>
          <w:szCs w:val="20"/>
        </w:rPr>
        <w:t>h</w:t>
      </w:r>
      <w:r w:rsidR="009269C3">
        <w:rPr>
          <w:sz w:val="20"/>
          <w:szCs w:val="20"/>
        </w:rPr>
        <w:t>,</w:t>
      </w:r>
      <w:r w:rsidR="007F0FA0" w:rsidRPr="007F0FA0">
        <w:rPr>
          <w:sz w:val="20"/>
          <w:szCs w:val="20"/>
        </w:rPr>
        <w:t xml:space="preserve"> o </w:t>
      </w:r>
      <w:r w:rsidR="00803834" w:rsidRPr="00EF395C">
        <w:rPr>
          <w:sz w:val="20"/>
          <w:szCs w:val="20"/>
        </w:rPr>
        <w:t xml:space="preserve">całkowitej </w:t>
      </w:r>
      <w:r w:rsidR="007F0FA0" w:rsidRPr="007F0FA0">
        <w:rPr>
          <w:sz w:val="20"/>
          <w:szCs w:val="20"/>
        </w:rPr>
        <w:t>różnicy ciśnień</w:t>
      </w:r>
      <w:r w:rsidR="007F0FA0">
        <w:rPr>
          <w:sz w:val="20"/>
          <w:szCs w:val="20"/>
        </w:rPr>
        <w:t xml:space="preserve"> </w:t>
      </w:r>
      <w:r w:rsidR="007F0FA0" w:rsidRPr="007F0FA0">
        <w:rPr>
          <w:sz w:val="20"/>
          <w:szCs w:val="20"/>
        </w:rPr>
        <w:t>3</w:t>
      </w:r>
      <w:r w:rsidR="00803834" w:rsidRPr="00EF395C">
        <w:rPr>
          <w:sz w:val="20"/>
          <w:szCs w:val="20"/>
        </w:rPr>
        <w:t> </w:t>
      </w:r>
      <w:r w:rsidR="007F0FA0" w:rsidRPr="007F0FA0">
        <w:rPr>
          <w:sz w:val="20"/>
          <w:szCs w:val="20"/>
        </w:rPr>
        <w:t xml:space="preserve">600 Pa, </w:t>
      </w:r>
      <w:r w:rsidR="00AE7B06" w:rsidRPr="00EF395C">
        <w:rPr>
          <w:sz w:val="20"/>
          <w:szCs w:val="20"/>
        </w:rPr>
        <w:t>uchyln</w:t>
      </w:r>
      <w:r w:rsidR="00D04944">
        <w:rPr>
          <w:sz w:val="20"/>
          <w:szCs w:val="20"/>
        </w:rPr>
        <w:t>ą</w:t>
      </w:r>
      <w:r w:rsidR="00AE7B06" w:rsidRPr="00EF395C">
        <w:rPr>
          <w:sz w:val="20"/>
          <w:szCs w:val="20"/>
        </w:rPr>
        <w:t xml:space="preserve"> komor</w:t>
      </w:r>
      <w:r w:rsidR="00D04944">
        <w:rPr>
          <w:sz w:val="20"/>
          <w:szCs w:val="20"/>
        </w:rPr>
        <w:t>ę</w:t>
      </w:r>
      <w:r w:rsidR="00AE7B06" w:rsidRPr="00EF395C">
        <w:rPr>
          <w:sz w:val="20"/>
          <w:szCs w:val="20"/>
        </w:rPr>
        <w:t xml:space="preserve"> </w:t>
      </w:r>
      <w:r w:rsidR="00AE7B06" w:rsidRPr="00EF395C">
        <w:rPr>
          <w:sz w:val="20"/>
          <w:szCs w:val="20"/>
        </w:rPr>
        <w:lastRenderedPageBreak/>
        <w:t>separacyjn</w:t>
      </w:r>
      <w:r w:rsidR="00D04944">
        <w:rPr>
          <w:sz w:val="20"/>
          <w:szCs w:val="20"/>
        </w:rPr>
        <w:t>ą</w:t>
      </w:r>
      <w:r w:rsidR="00AE7B06" w:rsidRPr="00EF395C">
        <w:rPr>
          <w:sz w:val="20"/>
          <w:szCs w:val="20"/>
        </w:rPr>
        <w:t xml:space="preserve"> oraz </w:t>
      </w:r>
      <w:r w:rsidR="007F0FA0" w:rsidRPr="007F0FA0">
        <w:rPr>
          <w:sz w:val="20"/>
          <w:szCs w:val="20"/>
        </w:rPr>
        <w:t>układ transportu rurowego z uszczelniaczami</w:t>
      </w:r>
      <w:r w:rsidR="00AE7B06" w:rsidRPr="00EF395C">
        <w:rPr>
          <w:sz w:val="20"/>
          <w:szCs w:val="20"/>
        </w:rPr>
        <w:t>.</w:t>
      </w:r>
      <w:r w:rsidR="007F0FA0" w:rsidRPr="007F0FA0">
        <w:rPr>
          <w:sz w:val="20"/>
          <w:szCs w:val="20"/>
        </w:rPr>
        <w:t xml:space="preserve"> Strumień </w:t>
      </w:r>
      <w:r w:rsidR="00E77988" w:rsidRPr="00EF395C">
        <w:rPr>
          <w:sz w:val="20"/>
          <w:szCs w:val="20"/>
        </w:rPr>
        <w:t xml:space="preserve">materiału </w:t>
      </w:r>
      <w:r w:rsidR="00425154">
        <w:rPr>
          <w:sz w:val="20"/>
          <w:szCs w:val="20"/>
        </w:rPr>
        <w:t>musi</w:t>
      </w:r>
      <w:r w:rsidR="00933C76" w:rsidRPr="00EF395C">
        <w:rPr>
          <w:sz w:val="20"/>
          <w:szCs w:val="20"/>
        </w:rPr>
        <w:t xml:space="preserve"> </w:t>
      </w:r>
      <w:r w:rsidR="00E67AB6" w:rsidRPr="00EF395C">
        <w:rPr>
          <w:sz w:val="20"/>
          <w:szCs w:val="20"/>
        </w:rPr>
        <w:t xml:space="preserve">być transportowany </w:t>
      </w:r>
      <w:r w:rsidR="007F0FA0" w:rsidRPr="007F0FA0">
        <w:rPr>
          <w:sz w:val="20"/>
          <w:szCs w:val="20"/>
        </w:rPr>
        <w:t>do przesiewacza stopniowego za pomocą</w:t>
      </w:r>
      <w:r w:rsidR="007F0FA0">
        <w:rPr>
          <w:sz w:val="20"/>
          <w:szCs w:val="20"/>
        </w:rPr>
        <w:t xml:space="preserve"> </w:t>
      </w:r>
      <w:r w:rsidR="007F0FA0" w:rsidRPr="007F0FA0">
        <w:rPr>
          <w:sz w:val="20"/>
          <w:szCs w:val="20"/>
        </w:rPr>
        <w:t xml:space="preserve">podajnika wibracyjnego. Materiał </w:t>
      </w:r>
      <w:r w:rsidR="00CF56C7" w:rsidRPr="00EF395C">
        <w:rPr>
          <w:sz w:val="20"/>
          <w:szCs w:val="20"/>
        </w:rPr>
        <w:t xml:space="preserve">do separatora powietrznego </w:t>
      </w:r>
      <w:r w:rsidR="00425154">
        <w:rPr>
          <w:sz w:val="20"/>
          <w:szCs w:val="20"/>
        </w:rPr>
        <w:t>musi</w:t>
      </w:r>
      <w:r w:rsidR="00425154" w:rsidRPr="007F0FA0">
        <w:rPr>
          <w:sz w:val="20"/>
          <w:szCs w:val="20"/>
        </w:rPr>
        <w:t xml:space="preserve"> </w:t>
      </w:r>
      <w:r w:rsidR="007F0FA0" w:rsidRPr="007F0FA0">
        <w:rPr>
          <w:sz w:val="20"/>
          <w:szCs w:val="20"/>
        </w:rPr>
        <w:t>być podawany na szerokości min. 1</w:t>
      </w:r>
      <w:r w:rsidR="00817141">
        <w:rPr>
          <w:sz w:val="20"/>
          <w:szCs w:val="20"/>
        </w:rPr>
        <w:t xml:space="preserve"> </w:t>
      </w:r>
      <w:r w:rsidR="007F0FA0" w:rsidRPr="007F0FA0">
        <w:rPr>
          <w:sz w:val="20"/>
          <w:szCs w:val="20"/>
        </w:rPr>
        <w:t>000 mm.</w:t>
      </w:r>
      <w:r w:rsidR="00596048">
        <w:rPr>
          <w:sz w:val="20"/>
          <w:szCs w:val="20"/>
        </w:rPr>
        <w:t xml:space="preserve"> </w:t>
      </w:r>
      <w:r w:rsidR="007A6A31" w:rsidRPr="00EF395C">
        <w:rPr>
          <w:sz w:val="20"/>
          <w:szCs w:val="20"/>
        </w:rPr>
        <w:t>Do</w:t>
      </w:r>
      <w:r w:rsidR="00596048" w:rsidRPr="00596048">
        <w:rPr>
          <w:sz w:val="20"/>
          <w:szCs w:val="20"/>
        </w:rPr>
        <w:t xml:space="preserve"> wydzielenia frakcji lekkiej należy zastosować technikę odsysania powietrza. </w:t>
      </w:r>
      <w:r w:rsidR="007C3829" w:rsidRPr="00EF395C">
        <w:rPr>
          <w:sz w:val="20"/>
          <w:szCs w:val="20"/>
        </w:rPr>
        <w:t>Separator ma za zadanie</w:t>
      </w:r>
      <w:r w:rsidR="00596048" w:rsidRPr="00596048">
        <w:rPr>
          <w:sz w:val="20"/>
          <w:szCs w:val="20"/>
        </w:rPr>
        <w:t xml:space="preserve"> wydzielenie </w:t>
      </w:r>
      <w:r w:rsidR="007C3829" w:rsidRPr="00EF395C">
        <w:rPr>
          <w:sz w:val="20"/>
          <w:szCs w:val="20"/>
        </w:rPr>
        <w:t xml:space="preserve">niespalonej </w:t>
      </w:r>
      <w:r w:rsidR="00596048" w:rsidRPr="00596048">
        <w:rPr>
          <w:sz w:val="20"/>
          <w:szCs w:val="20"/>
        </w:rPr>
        <w:t xml:space="preserve">frakcji lekkiej, która </w:t>
      </w:r>
      <w:r w:rsidR="0078690D" w:rsidRPr="00EF395C">
        <w:rPr>
          <w:sz w:val="20"/>
          <w:szCs w:val="20"/>
        </w:rPr>
        <w:t>trafi do rurociągu</w:t>
      </w:r>
      <w:r w:rsidR="00161B21" w:rsidRPr="00EF395C">
        <w:rPr>
          <w:sz w:val="20"/>
          <w:szCs w:val="20"/>
        </w:rPr>
        <w:t xml:space="preserve">, </w:t>
      </w:r>
      <w:r w:rsidR="00FA31F0" w:rsidRPr="00EF395C">
        <w:rPr>
          <w:sz w:val="20"/>
          <w:szCs w:val="20"/>
        </w:rPr>
        <w:t>gdzie</w:t>
      </w:r>
      <w:r w:rsidR="00596048" w:rsidRPr="00596048">
        <w:rPr>
          <w:sz w:val="20"/>
          <w:szCs w:val="20"/>
        </w:rPr>
        <w:t xml:space="preserve"> pneumatycznie</w:t>
      </w:r>
      <w:r w:rsidR="00596048">
        <w:rPr>
          <w:sz w:val="20"/>
          <w:szCs w:val="20"/>
        </w:rPr>
        <w:t xml:space="preserve"> </w:t>
      </w:r>
      <w:r w:rsidR="0078690D" w:rsidRPr="00EF395C">
        <w:rPr>
          <w:sz w:val="20"/>
          <w:szCs w:val="20"/>
        </w:rPr>
        <w:t>zostanie przetransportowana</w:t>
      </w:r>
      <w:r w:rsidR="00596048" w:rsidRPr="00596048">
        <w:rPr>
          <w:sz w:val="20"/>
          <w:szCs w:val="20"/>
        </w:rPr>
        <w:t xml:space="preserve"> do komory separacyjnej materiałów lekkich, </w:t>
      </w:r>
      <w:r w:rsidR="00781590" w:rsidRPr="00EF395C">
        <w:rPr>
          <w:sz w:val="20"/>
          <w:szCs w:val="20"/>
        </w:rPr>
        <w:t xml:space="preserve">z której trafi do </w:t>
      </w:r>
      <w:r w:rsidR="00596048" w:rsidRPr="00596048">
        <w:rPr>
          <w:sz w:val="20"/>
          <w:szCs w:val="20"/>
        </w:rPr>
        <w:t>pojemnika z</w:t>
      </w:r>
      <w:r w:rsidR="00425154">
        <w:rPr>
          <w:sz w:val="20"/>
          <w:szCs w:val="20"/>
        </w:rPr>
        <w:t> </w:t>
      </w:r>
      <w:r w:rsidR="00897AF5" w:rsidRPr="00EF395C">
        <w:rPr>
          <w:sz w:val="20"/>
          <w:szCs w:val="20"/>
        </w:rPr>
        <w:t>możliwością</w:t>
      </w:r>
      <w:r w:rsidR="002A316E" w:rsidRPr="00EF395C">
        <w:rPr>
          <w:sz w:val="20"/>
          <w:szCs w:val="20"/>
        </w:rPr>
        <w:t xml:space="preserve"> przetransportowania go</w:t>
      </w:r>
      <w:r w:rsidR="00596048" w:rsidRPr="00596048">
        <w:rPr>
          <w:sz w:val="20"/>
          <w:szCs w:val="20"/>
        </w:rPr>
        <w:t xml:space="preserve"> wózkiem widłowym</w:t>
      </w:r>
      <w:r w:rsidR="002A316E" w:rsidRPr="00EF395C">
        <w:rPr>
          <w:sz w:val="20"/>
          <w:szCs w:val="20"/>
        </w:rPr>
        <w:t xml:space="preserve"> w celu opróżnienia.</w:t>
      </w:r>
      <w:r w:rsidR="00EF395C">
        <w:rPr>
          <w:sz w:val="20"/>
          <w:szCs w:val="20"/>
        </w:rPr>
        <w:t xml:space="preserve"> Komory separacyjne</w:t>
      </w:r>
      <w:r w:rsidR="00692A63">
        <w:rPr>
          <w:sz w:val="20"/>
          <w:szCs w:val="20"/>
        </w:rPr>
        <w:t xml:space="preserve"> </w:t>
      </w:r>
      <w:r w:rsidR="00550A6A">
        <w:rPr>
          <w:sz w:val="20"/>
          <w:szCs w:val="20"/>
        </w:rPr>
        <w:t>muszą</w:t>
      </w:r>
      <w:r w:rsidR="00EF395C">
        <w:rPr>
          <w:sz w:val="20"/>
          <w:szCs w:val="20"/>
        </w:rPr>
        <w:t xml:space="preserve"> być wyposażone</w:t>
      </w:r>
      <w:r w:rsidR="00596048" w:rsidRPr="00596048">
        <w:rPr>
          <w:sz w:val="20"/>
          <w:szCs w:val="20"/>
        </w:rPr>
        <w:t xml:space="preserve"> w dojścia i otwory</w:t>
      </w:r>
      <w:r w:rsidR="00596048">
        <w:rPr>
          <w:sz w:val="20"/>
          <w:szCs w:val="20"/>
        </w:rPr>
        <w:t xml:space="preserve"> </w:t>
      </w:r>
      <w:r w:rsidR="00596048" w:rsidRPr="00596048">
        <w:rPr>
          <w:sz w:val="20"/>
          <w:szCs w:val="20"/>
        </w:rPr>
        <w:t>konserwacyjne</w:t>
      </w:r>
      <w:r w:rsidR="00EF395C">
        <w:rPr>
          <w:sz w:val="20"/>
          <w:szCs w:val="20"/>
        </w:rPr>
        <w:t>, zapewniające sprawne</w:t>
      </w:r>
      <w:r w:rsidR="00596048" w:rsidRPr="00596048">
        <w:rPr>
          <w:sz w:val="20"/>
          <w:szCs w:val="20"/>
        </w:rPr>
        <w:t xml:space="preserve"> i</w:t>
      </w:r>
      <w:r w:rsidR="007B239A">
        <w:rPr>
          <w:sz w:val="20"/>
          <w:szCs w:val="20"/>
        </w:rPr>
        <w:t> </w:t>
      </w:r>
      <w:r w:rsidR="00EF395C">
        <w:rPr>
          <w:sz w:val="20"/>
          <w:szCs w:val="20"/>
        </w:rPr>
        <w:t>szybkie czyszczenie.</w:t>
      </w:r>
      <w:r w:rsidR="00596048" w:rsidRPr="00596048">
        <w:rPr>
          <w:sz w:val="20"/>
          <w:szCs w:val="20"/>
        </w:rPr>
        <w:t xml:space="preserve"> Otwieranie oraz zamykanie </w:t>
      </w:r>
      <w:r w:rsidR="00E41595">
        <w:rPr>
          <w:sz w:val="20"/>
          <w:szCs w:val="20"/>
        </w:rPr>
        <w:t xml:space="preserve">otworów konserwacyjnych </w:t>
      </w:r>
      <w:r w:rsidR="00167181">
        <w:rPr>
          <w:sz w:val="20"/>
          <w:szCs w:val="20"/>
        </w:rPr>
        <w:t>należy wykonać w</w:t>
      </w:r>
      <w:r w:rsidR="007B239A">
        <w:rPr>
          <w:sz w:val="20"/>
          <w:szCs w:val="20"/>
        </w:rPr>
        <w:t> </w:t>
      </w:r>
      <w:r w:rsidR="00167181">
        <w:rPr>
          <w:sz w:val="20"/>
          <w:szCs w:val="20"/>
        </w:rPr>
        <w:t>oparciu o</w:t>
      </w:r>
      <w:r w:rsidR="00F82906">
        <w:rPr>
          <w:sz w:val="20"/>
          <w:szCs w:val="20"/>
        </w:rPr>
        <w:t xml:space="preserve"> </w:t>
      </w:r>
      <w:r w:rsidR="00167181">
        <w:rPr>
          <w:sz w:val="20"/>
          <w:szCs w:val="20"/>
        </w:rPr>
        <w:t xml:space="preserve">system hydrauliczny </w:t>
      </w:r>
      <w:r w:rsidR="00FE36E3">
        <w:rPr>
          <w:sz w:val="20"/>
          <w:szCs w:val="20"/>
        </w:rPr>
        <w:t xml:space="preserve">z napędem manualnym. </w:t>
      </w:r>
      <w:r w:rsidR="00EB5FF6">
        <w:rPr>
          <w:sz w:val="20"/>
          <w:szCs w:val="20"/>
        </w:rPr>
        <w:t xml:space="preserve">Otwarcie </w:t>
      </w:r>
      <w:r w:rsidR="00A97A0F">
        <w:rPr>
          <w:sz w:val="20"/>
          <w:szCs w:val="20"/>
        </w:rPr>
        <w:t>otworów</w:t>
      </w:r>
      <w:r w:rsidR="00EB5FF6">
        <w:rPr>
          <w:sz w:val="20"/>
          <w:szCs w:val="20"/>
        </w:rPr>
        <w:t xml:space="preserve"> w trakcie pracy urządzenia </w:t>
      </w:r>
      <w:r w:rsidR="006D5A20">
        <w:rPr>
          <w:sz w:val="20"/>
          <w:szCs w:val="20"/>
        </w:rPr>
        <w:t xml:space="preserve">oraz uruchomienie urządzenia z </w:t>
      </w:r>
      <w:r w:rsidR="00A97A0F">
        <w:rPr>
          <w:sz w:val="20"/>
          <w:szCs w:val="20"/>
        </w:rPr>
        <w:t xml:space="preserve">otwartymi otworami </w:t>
      </w:r>
      <w:r w:rsidR="00EB5FF6">
        <w:rPr>
          <w:sz w:val="20"/>
          <w:szCs w:val="20"/>
        </w:rPr>
        <w:t xml:space="preserve">nie może być możliwe. </w:t>
      </w:r>
      <w:r w:rsidR="00655EFB">
        <w:rPr>
          <w:sz w:val="20"/>
          <w:szCs w:val="20"/>
        </w:rPr>
        <w:t>Podczas pracy maszyny, należy</w:t>
      </w:r>
      <w:r w:rsidR="00F37200" w:rsidRPr="00F37200">
        <w:rPr>
          <w:sz w:val="20"/>
          <w:szCs w:val="20"/>
        </w:rPr>
        <w:t xml:space="preserve"> zapewnić </w:t>
      </w:r>
      <w:r w:rsidR="00655EFB">
        <w:rPr>
          <w:sz w:val="20"/>
          <w:szCs w:val="20"/>
        </w:rPr>
        <w:t>możliwość usuwania</w:t>
      </w:r>
      <w:r w:rsidR="00F37200" w:rsidRPr="00F37200">
        <w:rPr>
          <w:sz w:val="20"/>
          <w:szCs w:val="20"/>
        </w:rPr>
        <w:t xml:space="preserve"> pyłu i zanieczyszczeń</w:t>
      </w:r>
      <w:r w:rsidR="00655EFB">
        <w:rPr>
          <w:sz w:val="20"/>
          <w:szCs w:val="20"/>
        </w:rPr>
        <w:t xml:space="preserve">. </w:t>
      </w:r>
      <w:r w:rsidR="00AE6250">
        <w:rPr>
          <w:sz w:val="20"/>
          <w:szCs w:val="20"/>
        </w:rPr>
        <w:t>Należy z</w:t>
      </w:r>
      <w:r w:rsidR="00D5236E">
        <w:rPr>
          <w:sz w:val="20"/>
          <w:szCs w:val="20"/>
        </w:rPr>
        <w:t>astosować przetwornik różnicy ciśnień dla</w:t>
      </w:r>
      <w:r w:rsidR="00F37200" w:rsidRPr="00F37200">
        <w:rPr>
          <w:sz w:val="20"/>
          <w:szCs w:val="20"/>
        </w:rPr>
        <w:t xml:space="preserve"> precyzyjnego monitorowania stopnia zanieczyszczenia układu</w:t>
      </w:r>
      <w:r w:rsidR="00D5236E">
        <w:rPr>
          <w:sz w:val="20"/>
          <w:szCs w:val="20"/>
        </w:rPr>
        <w:t>.</w:t>
      </w:r>
      <w:r w:rsidR="00F37200" w:rsidRPr="00F37200">
        <w:rPr>
          <w:sz w:val="20"/>
          <w:szCs w:val="20"/>
        </w:rPr>
        <w:t xml:space="preserve"> Powietrze z komory </w:t>
      </w:r>
      <w:r w:rsidR="009D0BD6">
        <w:rPr>
          <w:sz w:val="20"/>
          <w:szCs w:val="20"/>
        </w:rPr>
        <w:t>separacyjnej</w:t>
      </w:r>
      <w:r w:rsidR="00F37200" w:rsidRPr="00F37200">
        <w:rPr>
          <w:sz w:val="20"/>
          <w:szCs w:val="20"/>
        </w:rPr>
        <w:t xml:space="preserve"> należy skierować </w:t>
      </w:r>
      <w:r w:rsidR="00B44A02">
        <w:rPr>
          <w:sz w:val="20"/>
          <w:szCs w:val="20"/>
        </w:rPr>
        <w:t xml:space="preserve">za pomocą </w:t>
      </w:r>
      <w:r w:rsidR="00F37200" w:rsidRPr="00F37200">
        <w:rPr>
          <w:sz w:val="20"/>
          <w:szCs w:val="20"/>
        </w:rPr>
        <w:t xml:space="preserve">rur do wentylatora </w:t>
      </w:r>
      <w:r w:rsidR="00140514">
        <w:rPr>
          <w:sz w:val="20"/>
          <w:szCs w:val="20"/>
        </w:rPr>
        <w:t xml:space="preserve">a następnie do </w:t>
      </w:r>
      <w:r w:rsidR="00E16651">
        <w:rPr>
          <w:sz w:val="20"/>
          <w:szCs w:val="20"/>
        </w:rPr>
        <w:t xml:space="preserve">układu odpylania wyposażonego w </w:t>
      </w:r>
      <w:r w:rsidR="00F37200" w:rsidRPr="00F37200">
        <w:rPr>
          <w:sz w:val="20"/>
          <w:szCs w:val="20"/>
        </w:rPr>
        <w:t xml:space="preserve">filtr </w:t>
      </w:r>
      <w:r w:rsidR="00041035">
        <w:rPr>
          <w:sz w:val="20"/>
          <w:szCs w:val="20"/>
        </w:rPr>
        <w:t>workow</w:t>
      </w:r>
      <w:r w:rsidR="00F27E51">
        <w:rPr>
          <w:sz w:val="20"/>
          <w:szCs w:val="20"/>
        </w:rPr>
        <w:t>y</w:t>
      </w:r>
      <w:r w:rsidR="00F37200" w:rsidRPr="00F37200">
        <w:rPr>
          <w:sz w:val="20"/>
          <w:szCs w:val="20"/>
        </w:rPr>
        <w:t xml:space="preserve">. </w:t>
      </w:r>
      <w:r w:rsidR="00747AAD">
        <w:rPr>
          <w:sz w:val="20"/>
          <w:szCs w:val="20"/>
        </w:rPr>
        <w:t>Do całego systemu</w:t>
      </w:r>
      <w:r w:rsidR="00F37200" w:rsidRPr="00F37200">
        <w:rPr>
          <w:sz w:val="20"/>
          <w:szCs w:val="20"/>
        </w:rPr>
        <w:t xml:space="preserve"> należy</w:t>
      </w:r>
      <w:r w:rsidR="00F37200">
        <w:rPr>
          <w:sz w:val="20"/>
          <w:szCs w:val="20"/>
        </w:rPr>
        <w:t xml:space="preserve"> </w:t>
      </w:r>
      <w:r w:rsidR="00F37200" w:rsidRPr="00F37200">
        <w:rPr>
          <w:sz w:val="20"/>
          <w:szCs w:val="20"/>
        </w:rPr>
        <w:t xml:space="preserve">dostarczyć system czyszczenia </w:t>
      </w:r>
      <w:r w:rsidR="00A96141">
        <w:rPr>
          <w:sz w:val="20"/>
          <w:szCs w:val="20"/>
        </w:rPr>
        <w:t xml:space="preserve">wyposażony w </w:t>
      </w:r>
      <w:r w:rsidR="00F37200" w:rsidRPr="00F37200">
        <w:rPr>
          <w:sz w:val="20"/>
          <w:szCs w:val="20"/>
        </w:rPr>
        <w:t xml:space="preserve">lance czyszczące </w:t>
      </w:r>
      <w:r w:rsidR="00FC74BA">
        <w:rPr>
          <w:sz w:val="20"/>
          <w:szCs w:val="20"/>
        </w:rPr>
        <w:t>za pomocą sprężonego powietrza.</w:t>
      </w:r>
    </w:p>
    <w:p w14:paraId="1495C6F0" w14:textId="595CEB02" w:rsidR="00DE4E7E" w:rsidRPr="00827659" w:rsidRDefault="00F37200" w:rsidP="00DE4E7E">
      <w:pPr>
        <w:rPr>
          <w:sz w:val="20"/>
          <w:szCs w:val="20"/>
        </w:rPr>
      </w:pPr>
      <w:r w:rsidRPr="00F37200">
        <w:rPr>
          <w:sz w:val="20"/>
          <w:szCs w:val="20"/>
        </w:rPr>
        <w:t xml:space="preserve">Frakcja ciężka po separacji zostanie </w:t>
      </w:r>
      <w:r w:rsidR="00D2336D">
        <w:rPr>
          <w:sz w:val="20"/>
          <w:szCs w:val="20"/>
        </w:rPr>
        <w:t xml:space="preserve">przetransportowana do </w:t>
      </w:r>
      <w:r w:rsidR="003C7298">
        <w:rPr>
          <w:sz w:val="20"/>
          <w:szCs w:val="20"/>
        </w:rPr>
        <w:t xml:space="preserve">dalszego ciągu technologicznego nowej instalacji WWŻ </w:t>
      </w:r>
      <w:r w:rsidRPr="00F37200">
        <w:rPr>
          <w:sz w:val="20"/>
          <w:szCs w:val="20"/>
        </w:rPr>
        <w:t>za pomocą</w:t>
      </w:r>
      <w:r>
        <w:rPr>
          <w:sz w:val="20"/>
          <w:szCs w:val="20"/>
        </w:rPr>
        <w:t xml:space="preserve"> </w:t>
      </w:r>
      <w:r w:rsidRPr="00F37200">
        <w:rPr>
          <w:sz w:val="20"/>
          <w:szCs w:val="20"/>
        </w:rPr>
        <w:t>przenośnika taśmowego</w:t>
      </w:r>
      <w:r w:rsidR="00D2336D">
        <w:rPr>
          <w:sz w:val="20"/>
          <w:szCs w:val="20"/>
        </w:rPr>
        <w:t>.</w:t>
      </w:r>
      <w:r w:rsidR="00C04286">
        <w:rPr>
          <w:sz w:val="20"/>
          <w:szCs w:val="20"/>
        </w:rPr>
        <w:t xml:space="preserve"> </w:t>
      </w:r>
      <w:r w:rsidR="00DE4E7E" w:rsidRPr="00A82EED">
        <w:rPr>
          <w:sz w:val="20"/>
          <w:szCs w:val="20"/>
        </w:rPr>
        <w:t xml:space="preserve">Separacja frakcji lekkiej </w:t>
      </w:r>
      <w:r w:rsidR="00F3721D">
        <w:rPr>
          <w:sz w:val="20"/>
          <w:szCs w:val="20"/>
        </w:rPr>
        <w:t>musi</w:t>
      </w:r>
      <w:r w:rsidR="00F3721D" w:rsidRPr="00A82EED">
        <w:rPr>
          <w:sz w:val="20"/>
          <w:szCs w:val="20"/>
        </w:rPr>
        <w:t xml:space="preserve"> </w:t>
      </w:r>
      <w:r w:rsidR="00DE4E7E" w:rsidRPr="00A82EED">
        <w:rPr>
          <w:sz w:val="20"/>
          <w:szCs w:val="20"/>
        </w:rPr>
        <w:t xml:space="preserve">pozwolić na osiągniecie </w:t>
      </w:r>
      <w:r w:rsidR="0038426B">
        <w:rPr>
          <w:sz w:val="20"/>
          <w:szCs w:val="20"/>
        </w:rPr>
        <w:t>czystości frakcji ciężkiej</w:t>
      </w:r>
      <w:r w:rsidR="00DE4E7E" w:rsidRPr="00A82EED">
        <w:rPr>
          <w:sz w:val="20"/>
          <w:szCs w:val="20"/>
        </w:rPr>
        <w:t xml:space="preserve"> </w:t>
      </w:r>
      <w:r w:rsidR="00DE4E7E" w:rsidRPr="00B80CF5">
        <w:rPr>
          <w:sz w:val="20"/>
          <w:szCs w:val="20"/>
        </w:rPr>
        <w:t xml:space="preserve">minimum </w:t>
      </w:r>
      <w:r w:rsidR="00B64D67">
        <w:rPr>
          <w:sz w:val="20"/>
        </w:rPr>
        <w:t>75</w:t>
      </w:r>
      <w:r w:rsidR="00DE4E7E" w:rsidRPr="00B80CF5">
        <w:rPr>
          <w:sz w:val="20"/>
          <w:szCs w:val="20"/>
        </w:rPr>
        <w:t>%. Separator</w:t>
      </w:r>
      <w:r w:rsidR="00DE4E7E" w:rsidRPr="00A82EED">
        <w:rPr>
          <w:sz w:val="20"/>
          <w:szCs w:val="20"/>
        </w:rPr>
        <w:t xml:space="preserve"> należy wyposażyć w napęd elektryczny o mocy dostosowanej do </w:t>
      </w:r>
      <w:r w:rsidR="00A11619">
        <w:rPr>
          <w:sz w:val="20"/>
          <w:szCs w:val="20"/>
        </w:rPr>
        <w:t>napędu</w:t>
      </w:r>
      <w:r w:rsidR="00DE4E7E" w:rsidRPr="00A82EED">
        <w:rPr>
          <w:sz w:val="20"/>
          <w:szCs w:val="20"/>
        </w:rPr>
        <w:t xml:space="preserve"> zainstalowanego wentylatora. Konstrukcja separatora </w:t>
      </w:r>
      <w:r w:rsidR="00F03AD8">
        <w:rPr>
          <w:sz w:val="20"/>
          <w:szCs w:val="20"/>
        </w:rPr>
        <w:t>musi</w:t>
      </w:r>
      <w:r w:rsidR="00F03AD8" w:rsidRPr="00A82EED">
        <w:rPr>
          <w:sz w:val="20"/>
          <w:szCs w:val="20"/>
        </w:rPr>
        <w:t xml:space="preserve"> </w:t>
      </w:r>
      <w:r w:rsidR="00DE4E7E" w:rsidRPr="00A82EED">
        <w:rPr>
          <w:sz w:val="20"/>
          <w:szCs w:val="20"/>
        </w:rPr>
        <w:t xml:space="preserve">być zabudowana na </w:t>
      </w:r>
      <w:r w:rsidR="00DE4E7E">
        <w:rPr>
          <w:sz w:val="20"/>
          <w:szCs w:val="20"/>
        </w:rPr>
        <w:t>skręcanej</w:t>
      </w:r>
      <w:r w:rsidR="00DE4E7E" w:rsidRPr="00A82EED">
        <w:rPr>
          <w:sz w:val="20"/>
          <w:szCs w:val="20"/>
        </w:rPr>
        <w:t xml:space="preserve"> ramie nośnej. </w:t>
      </w:r>
      <w:r w:rsidR="00F44AD4">
        <w:rPr>
          <w:sz w:val="20"/>
          <w:szCs w:val="20"/>
        </w:rPr>
        <w:t xml:space="preserve">Wykonawca jest zobowiązany do wykonania </w:t>
      </w:r>
      <w:r w:rsidR="00DB0096">
        <w:rPr>
          <w:sz w:val="20"/>
          <w:szCs w:val="20"/>
        </w:rPr>
        <w:t xml:space="preserve">na własny koszt </w:t>
      </w:r>
      <w:r w:rsidR="00F44AD4">
        <w:rPr>
          <w:sz w:val="20"/>
          <w:szCs w:val="20"/>
        </w:rPr>
        <w:t xml:space="preserve">badań zgodnie z obowiązującymi normami i przepisami prawa </w:t>
      </w:r>
      <w:r w:rsidR="00DF3FA4">
        <w:rPr>
          <w:sz w:val="20"/>
          <w:szCs w:val="20"/>
        </w:rPr>
        <w:t>na terenie Polski</w:t>
      </w:r>
      <w:r w:rsidR="00F44AD4">
        <w:rPr>
          <w:sz w:val="20"/>
          <w:szCs w:val="20"/>
        </w:rPr>
        <w:t xml:space="preserve"> potwierdzających, iż d</w:t>
      </w:r>
      <w:r w:rsidR="00F44AD4" w:rsidRPr="005D527D">
        <w:rPr>
          <w:sz w:val="20"/>
          <w:szCs w:val="20"/>
        </w:rPr>
        <w:t xml:space="preserve">rgania towarzyszące pracy </w:t>
      </w:r>
      <w:r w:rsidR="00F44AD4">
        <w:rPr>
          <w:sz w:val="20"/>
          <w:szCs w:val="20"/>
        </w:rPr>
        <w:t>urządzeń</w:t>
      </w:r>
      <w:r w:rsidR="00F44AD4" w:rsidRPr="005D527D">
        <w:rPr>
          <w:sz w:val="20"/>
          <w:szCs w:val="20"/>
        </w:rPr>
        <w:t xml:space="preserve"> nie </w:t>
      </w:r>
      <w:r w:rsidR="00F44AD4">
        <w:rPr>
          <w:sz w:val="20"/>
          <w:szCs w:val="20"/>
        </w:rPr>
        <w:t>są</w:t>
      </w:r>
      <w:r w:rsidR="00F44AD4" w:rsidRPr="005D527D">
        <w:rPr>
          <w:sz w:val="20"/>
          <w:szCs w:val="20"/>
        </w:rPr>
        <w:t xml:space="preserve"> przenoszone na</w:t>
      </w:r>
      <w:r w:rsidR="00F44AD4">
        <w:rPr>
          <w:sz w:val="20"/>
          <w:szCs w:val="20"/>
        </w:rPr>
        <w:t>:</w:t>
      </w:r>
      <w:r w:rsidR="00F44AD4" w:rsidRPr="005D527D">
        <w:rPr>
          <w:sz w:val="20"/>
          <w:szCs w:val="20"/>
        </w:rPr>
        <w:t xml:space="preserve"> konstrukcję nośną</w:t>
      </w:r>
      <w:r w:rsidR="00F44AD4">
        <w:rPr>
          <w:sz w:val="20"/>
          <w:szCs w:val="20"/>
        </w:rPr>
        <w:t>, pomosty, podesty, schody, drabiny oraz budynek</w:t>
      </w:r>
      <w:r w:rsidR="00A920F1" w:rsidRPr="005D527D">
        <w:rPr>
          <w:sz w:val="20"/>
          <w:szCs w:val="20"/>
        </w:rPr>
        <w:t>.</w:t>
      </w:r>
      <w:r w:rsidR="003B1E47" w:rsidRPr="003B1E47">
        <w:rPr>
          <w:sz w:val="20"/>
          <w:szCs w:val="20"/>
        </w:rPr>
        <w:t xml:space="preserve"> </w:t>
      </w:r>
      <w:r w:rsidR="003B1E47" w:rsidRPr="00701AF9">
        <w:rPr>
          <w:sz w:val="20"/>
          <w:szCs w:val="20"/>
        </w:rPr>
        <w:t xml:space="preserve">Ponadto Wykonawca jest zobligowany do uzyskania akceptacji Zamawiającego dla </w:t>
      </w:r>
      <w:r w:rsidR="003B1E47">
        <w:rPr>
          <w:sz w:val="20"/>
          <w:szCs w:val="20"/>
        </w:rPr>
        <w:t xml:space="preserve">dokumentacji z </w:t>
      </w:r>
      <w:r w:rsidR="003B1E47" w:rsidRPr="00701AF9">
        <w:rPr>
          <w:sz w:val="20"/>
          <w:szCs w:val="20"/>
        </w:rPr>
        <w:t>przeprowadzonych badań</w:t>
      </w:r>
      <w:r w:rsidR="003B1E47">
        <w:rPr>
          <w:sz w:val="20"/>
          <w:szCs w:val="20"/>
        </w:rPr>
        <w:t xml:space="preserve">. </w:t>
      </w:r>
      <w:r w:rsidR="00DE4E7E" w:rsidRPr="00A82EED">
        <w:rPr>
          <w:sz w:val="20"/>
          <w:szCs w:val="20"/>
        </w:rPr>
        <w:t>Wykonawca</w:t>
      </w:r>
      <w:r w:rsidR="00077D13">
        <w:rPr>
          <w:sz w:val="20"/>
          <w:szCs w:val="20"/>
        </w:rPr>
        <w:t xml:space="preserve"> </w:t>
      </w:r>
      <w:r w:rsidR="00760E88">
        <w:rPr>
          <w:sz w:val="20"/>
          <w:szCs w:val="20"/>
        </w:rPr>
        <w:t xml:space="preserve">jest </w:t>
      </w:r>
      <w:r w:rsidR="002570BF">
        <w:rPr>
          <w:sz w:val="20"/>
          <w:szCs w:val="20"/>
        </w:rPr>
        <w:t>zobowiązany</w:t>
      </w:r>
      <w:r w:rsidR="00760E88" w:rsidRPr="00A82EED">
        <w:rPr>
          <w:sz w:val="20"/>
          <w:szCs w:val="20"/>
        </w:rPr>
        <w:t xml:space="preserve"> </w:t>
      </w:r>
      <w:r w:rsidR="00DE4E7E" w:rsidRPr="00A82EED">
        <w:rPr>
          <w:sz w:val="20"/>
          <w:szCs w:val="20"/>
        </w:rPr>
        <w:t>zapewnić zabudowę elementów konstrukcyjnych minimalizujących zabrudzenie urządzenia i</w:t>
      </w:r>
      <w:r w:rsidR="00272360">
        <w:rPr>
          <w:sz w:val="20"/>
          <w:szCs w:val="20"/>
        </w:rPr>
        <w:t> </w:t>
      </w:r>
      <w:r w:rsidR="00DE4E7E" w:rsidRPr="00A82EED">
        <w:rPr>
          <w:sz w:val="20"/>
          <w:szCs w:val="20"/>
        </w:rPr>
        <w:t xml:space="preserve">otoczenia. Dla umożliwienia prowadzenia prac serwisowych </w:t>
      </w:r>
      <w:r w:rsidR="00DB0096">
        <w:rPr>
          <w:sz w:val="20"/>
          <w:szCs w:val="20"/>
        </w:rPr>
        <w:t>muszą</w:t>
      </w:r>
      <w:r w:rsidR="00DB0096" w:rsidRPr="00A82EED">
        <w:rPr>
          <w:sz w:val="20"/>
          <w:szCs w:val="20"/>
        </w:rPr>
        <w:t xml:space="preserve"> </w:t>
      </w:r>
      <w:r w:rsidR="00DE4E7E" w:rsidRPr="00A82EED">
        <w:rPr>
          <w:sz w:val="20"/>
          <w:szCs w:val="20"/>
        </w:rPr>
        <w:t xml:space="preserve">zostać zamontowane pomosty i schody serwisowe z każdej strony separatora. Punkty smarowania łożysk </w:t>
      </w:r>
      <w:r w:rsidR="00DB0096">
        <w:rPr>
          <w:sz w:val="20"/>
          <w:szCs w:val="20"/>
        </w:rPr>
        <w:t>muszą</w:t>
      </w:r>
      <w:r w:rsidR="00DB0096" w:rsidRPr="00A82EED">
        <w:rPr>
          <w:sz w:val="20"/>
          <w:szCs w:val="20"/>
        </w:rPr>
        <w:t xml:space="preserve"> </w:t>
      </w:r>
      <w:r w:rsidR="00DE4E7E" w:rsidRPr="00A82EED">
        <w:rPr>
          <w:sz w:val="20"/>
          <w:szCs w:val="20"/>
        </w:rPr>
        <w:t>być umieszczone tak, aby smarowanie przebiegało sprawnie</w:t>
      </w:r>
      <w:r w:rsidR="006E7E6D">
        <w:rPr>
          <w:sz w:val="20"/>
          <w:szCs w:val="20"/>
        </w:rPr>
        <w:t xml:space="preserve"> </w:t>
      </w:r>
      <w:r w:rsidR="00DE4E7E" w:rsidRPr="00A82EED">
        <w:rPr>
          <w:sz w:val="20"/>
          <w:szCs w:val="20"/>
        </w:rPr>
        <w:t>i nie wymagało demontażu urządzenia oraz umożliwiał</w:t>
      </w:r>
      <w:r w:rsidR="00DE4E7E">
        <w:rPr>
          <w:sz w:val="20"/>
          <w:szCs w:val="20"/>
        </w:rPr>
        <w:t>o</w:t>
      </w:r>
      <w:r w:rsidR="00DE4E7E" w:rsidRPr="00A82EED">
        <w:rPr>
          <w:sz w:val="20"/>
          <w:szCs w:val="20"/>
        </w:rPr>
        <w:t xml:space="preserve"> pracę ciągłą urządzenia bez konieczności wyłączenia i przestoju linii technologicznej. Separator</w:t>
      </w:r>
      <w:r w:rsidR="00077D13">
        <w:rPr>
          <w:sz w:val="20"/>
          <w:szCs w:val="20"/>
        </w:rPr>
        <w:t xml:space="preserve"> </w:t>
      </w:r>
      <w:r w:rsidR="00DB0096">
        <w:rPr>
          <w:sz w:val="20"/>
          <w:szCs w:val="20"/>
        </w:rPr>
        <w:t>musi</w:t>
      </w:r>
      <w:r w:rsidR="00DE4E7E" w:rsidRPr="00A82EED">
        <w:rPr>
          <w:sz w:val="20"/>
          <w:szCs w:val="20"/>
        </w:rPr>
        <w:t xml:space="preserve"> cechować się dużą niezawodnością i odpornością zastosowanych materiałów na ścieranie.</w:t>
      </w:r>
    </w:p>
    <w:p w14:paraId="1224518E" w14:textId="77777777" w:rsidR="00C45814" w:rsidRDefault="00C45814">
      <w:pPr>
        <w:rPr>
          <w:color w:val="000000" w:themeColor="text1"/>
          <w:sz w:val="20"/>
          <w:szCs w:val="20"/>
        </w:rPr>
      </w:pPr>
      <w:r>
        <w:rPr>
          <w:color w:val="000000" w:themeColor="text1"/>
          <w:sz w:val="20"/>
          <w:szCs w:val="20"/>
        </w:rPr>
        <w:br w:type="page"/>
      </w:r>
    </w:p>
    <w:p w14:paraId="7773AE97" w14:textId="27340804" w:rsidR="00DE4E7E" w:rsidRPr="00936D3C" w:rsidRDefault="00826EFC" w:rsidP="00936D3C">
      <w:pPr>
        <w:pStyle w:val="Nagwek3"/>
        <w:numPr>
          <w:ilvl w:val="2"/>
          <w:numId w:val="8"/>
        </w:numPr>
        <w:rPr>
          <w:color w:val="000000" w:themeColor="text1"/>
          <w:sz w:val="20"/>
          <w:szCs w:val="20"/>
        </w:rPr>
      </w:pPr>
      <w:bookmarkStart w:id="381" w:name="_Toc131416581"/>
      <w:r w:rsidRPr="00936D3C">
        <w:rPr>
          <w:color w:val="000000" w:themeColor="text1"/>
          <w:sz w:val="20"/>
          <w:szCs w:val="20"/>
        </w:rPr>
        <w:lastRenderedPageBreak/>
        <w:t>Urządzenie kruszące</w:t>
      </w:r>
      <w:bookmarkEnd w:id="381"/>
    </w:p>
    <w:p w14:paraId="565EC1C3" w14:textId="54C3D5CB" w:rsidR="00F12F68" w:rsidRDefault="00D42540" w:rsidP="00DB4E52">
      <w:pPr>
        <w:rPr>
          <w:sz w:val="20"/>
          <w:szCs w:val="20"/>
        </w:rPr>
      </w:pPr>
      <w:r>
        <w:rPr>
          <w:sz w:val="20"/>
          <w:szCs w:val="20"/>
        </w:rPr>
        <w:t>Parametry techniczne zastosowanego urządzenia kruszącego muszą zapewnić spełnienie Parametrów Wymaganych przez Zamawiającego, Parametrów Gwarantowanych przez Wykonawcę</w:t>
      </w:r>
      <w:r w:rsidRPr="002C6080">
        <w:rPr>
          <w:sz w:val="20"/>
          <w:szCs w:val="20"/>
        </w:rPr>
        <w:t xml:space="preserve"> </w:t>
      </w:r>
      <w:r>
        <w:rPr>
          <w:sz w:val="20"/>
          <w:szCs w:val="20"/>
        </w:rPr>
        <w:t xml:space="preserve">oraz pozostałych wymagań określonych w Dokumentacji Przetargowej. </w:t>
      </w:r>
      <w:r w:rsidR="008B473A">
        <w:rPr>
          <w:sz w:val="20"/>
          <w:szCs w:val="20"/>
        </w:rPr>
        <w:t xml:space="preserve">Zastosowane urządzenie musi być </w:t>
      </w:r>
      <w:r w:rsidR="0046478D">
        <w:rPr>
          <w:sz w:val="20"/>
          <w:szCs w:val="20"/>
        </w:rPr>
        <w:t xml:space="preserve">zaprojektowane i dedykowane </w:t>
      </w:r>
      <w:r w:rsidR="008B473A">
        <w:rPr>
          <w:sz w:val="20"/>
          <w:szCs w:val="20"/>
        </w:rPr>
        <w:t xml:space="preserve">do </w:t>
      </w:r>
      <w:r w:rsidR="0046478D">
        <w:rPr>
          <w:sz w:val="20"/>
          <w:szCs w:val="20"/>
        </w:rPr>
        <w:t>kruszenia</w:t>
      </w:r>
      <w:r w:rsidR="008B473A">
        <w:rPr>
          <w:sz w:val="20"/>
          <w:szCs w:val="20"/>
        </w:rPr>
        <w:t xml:space="preserve"> żużli o </w:t>
      </w:r>
      <w:r w:rsidR="008B473A" w:rsidRPr="007F0FA0">
        <w:rPr>
          <w:sz w:val="20"/>
          <w:szCs w:val="20"/>
        </w:rPr>
        <w:t xml:space="preserve">gęstości ok. 1,1-1,4 </w:t>
      </w:r>
      <w:r w:rsidR="008B473A" w:rsidRPr="00EF395C">
        <w:rPr>
          <w:sz w:val="20"/>
          <w:szCs w:val="20"/>
        </w:rPr>
        <w:t>Mg</w:t>
      </w:r>
      <w:r w:rsidR="008B473A" w:rsidRPr="007F0FA0">
        <w:rPr>
          <w:sz w:val="20"/>
          <w:szCs w:val="20"/>
        </w:rPr>
        <w:t>/m oraz</w:t>
      </w:r>
      <w:r w:rsidR="008B473A">
        <w:rPr>
          <w:sz w:val="20"/>
          <w:szCs w:val="20"/>
        </w:rPr>
        <w:t xml:space="preserve"> </w:t>
      </w:r>
      <w:r w:rsidR="00375E81">
        <w:rPr>
          <w:sz w:val="20"/>
          <w:szCs w:val="20"/>
        </w:rPr>
        <w:t>zawartości wilgoci w przedziale</w:t>
      </w:r>
      <w:r w:rsidR="008B473A">
        <w:rPr>
          <w:sz w:val="20"/>
          <w:szCs w:val="20"/>
        </w:rPr>
        <w:t xml:space="preserve"> 12% -</w:t>
      </w:r>
      <w:r w:rsidR="008B473A" w:rsidRPr="00EF395C">
        <w:rPr>
          <w:sz w:val="20"/>
          <w:szCs w:val="20"/>
        </w:rPr>
        <w:t xml:space="preserve"> </w:t>
      </w:r>
      <w:r w:rsidR="008B473A">
        <w:rPr>
          <w:sz w:val="20"/>
          <w:szCs w:val="20"/>
        </w:rPr>
        <w:t>20</w:t>
      </w:r>
      <w:r w:rsidR="008B473A" w:rsidRPr="007F0FA0">
        <w:rPr>
          <w:sz w:val="20"/>
          <w:szCs w:val="20"/>
        </w:rPr>
        <w:t>%</w:t>
      </w:r>
      <w:r w:rsidR="008B473A">
        <w:rPr>
          <w:sz w:val="20"/>
          <w:szCs w:val="20"/>
        </w:rPr>
        <w:t xml:space="preserve"> </w:t>
      </w:r>
      <w:r w:rsidR="00865C66">
        <w:rPr>
          <w:sz w:val="20"/>
          <w:szCs w:val="20"/>
        </w:rPr>
        <w:t xml:space="preserve">±5% </w:t>
      </w:r>
      <w:r w:rsidR="008B473A">
        <w:rPr>
          <w:sz w:val="20"/>
          <w:szCs w:val="20"/>
        </w:rPr>
        <w:t>powstających z termicznego przekształcania odpadów</w:t>
      </w:r>
      <w:r w:rsidR="008B473A" w:rsidRPr="007F0FA0">
        <w:rPr>
          <w:sz w:val="20"/>
          <w:szCs w:val="20"/>
        </w:rPr>
        <w:t>.</w:t>
      </w:r>
      <w:r w:rsidR="008B473A">
        <w:rPr>
          <w:sz w:val="20"/>
          <w:szCs w:val="20"/>
        </w:rPr>
        <w:t xml:space="preserve"> </w:t>
      </w:r>
      <w:r w:rsidR="00B047EB">
        <w:rPr>
          <w:sz w:val="20"/>
          <w:szCs w:val="20"/>
        </w:rPr>
        <w:t>J</w:t>
      </w:r>
      <w:r w:rsidR="008103D9">
        <w:rPr>
          <w:sz w:val="20"/>
          <w:szCs w:val="20"/>
        </w:rPr>
        <w:t>ednostka</w:t>
      </w:r>
      <w:r w:rsidR="00692A63">
        <w:rPr>
          <w:sz w:val="20"/>
          <w:szCs w:val="20"/>
        </w:rPr>
        <w:t xml:space="preserve"> </w:t>
      </w:r>
      <w:r w:rsidR="0011138E">
        <w:rPr>
          <w:sz w:val="20"/>
          <w:szCs w:val="20"/>
        </w:rPr>
        <w:t>musi</w:t>
      </w:r>
      <w:r w:rsidR="00A920F1">
        <w:rPr>
          <w:sz w:val="20"/>
          <w:szCs w:val="20"/>
        </w:rPr>
        <w:t xml:space="preserve"> </w:t>
      </w:r>
      <w:r w:rsidR="008103D9">
        <w:rPr>
          <w:sz w:val="20"/>
          <w:szCs w:val="20"/>
        </w:rPr>
        <w:t>charakteryzować się stabilną konstrukcją własną</w:t>
      </w:r>
      <w:r w:rsidR="00A920F1">
        <w:rPr>
          <w:sz w:val="20"/>
          <w:szCs w:val="20"/>
        </w:rPr>
        <w:t>.</w:t>
      </w:r>
      <w:r w:rsidR="008103D9">
        <w:rPr>
          <w:sz w:val="20"/>
          <w:szCs w:val="20"/>
        </w:rPr>
        <w:t xml:space="preserve"> </w:t>
      </w:r>
      <w:r w:rsidR="00B25B7C">
        <w:rPr>
          <w:sz w:val="20"/>
          <w:szCs w:val="20"/>
        </w:rPr>
        <w:t xml:space="preserve">Wykonawca jest zobowiązany do wykonania </w:t>
      </w:r>
      <w:r w:rsidR="0000011A">
        <w:rPr>
          <w:sz w:val="20"/>
          <w:szCs w:val="20"/>
        </w:rPr>
        <w:t xml:space="preserve">na własny koszt </w:t>
      </w:r>
      <w:r w:rsidR="00B25B7C">
        <w:rPr>
          <w:sz w:val="20"/>
          <w:szCs w:val="20"/>
        </w:rPr>
        <w:t>badań zgodnie z obowiązującymi normami i</w:t>
      </w:r>
      <w:r w:rsidR="007D7281">
        <w:rPr>
          <w:sz w:val="20"/>
          <w:szCs w:val="20"/>
        </w:rPr>
        <w:t> </w:t>
      </w:r>
      <w:r w:rsidR="00B25B7C">
        <w:rPr>
          <w:sz w:val="20"/>
          <w:szCs w:val="20"/>
        </w:rPr>
        <w:t xml:space="preserve">przepisami prawa </w:t>
      </w:r>
      <w:r w:rsidR="00DF3FA4">
        <w:rPr>
          <w:sz w:val="20"/>
          <w:szCs w:val="20"/>
        </w:rPr>
        <w:t>na terenie Polski</w:t>
      </w:r>
      <w:r w:rsidR="00B25B7C">
        <w:rPr>
          <w:sz w:val="20"/>
          <w:szCs w:val="20"/>
        </w:rPr>
        <w:t xml:space="preserve"> potwierdzających, iż d</w:t>
      </w:r>
      <w:r w:rsidR="00B25B7C" w:rsidRPr="005D527D">
        <w:rPr>
          <w:sz w:val="20"/>
          <w:szCs w:val="20"/>
        </w:rPr>
        <w:t xml:space="preserve">rgania towarzyszące pracy </w:t>
      </w:r>
      <w:r w:rsidR="00B25B7C">
        <w:rPr>
          <w:sz w:val="20"/>
          <w:szCs w:val="20"/>
        </w:rPr>
        <w:t>urządzeń</w:t>
      </w:r>
      <w:r w:rsidR="00B25B7C" w:rsidRPr="005D527D">
        <w:rPr>
          <w:sz w:val="20"/>
          <w:szCs w:val="20"/>
        </w:rPr>
        <w:t xml:space="preserve"> nie </w:t>
      </w:r>
      <w:r w:rsidR="00B25B7C">
        <w:rPr>
          <w:sz w:val="20"/>
          <w:szCs w:val="20"/>
        </w:rPr>
        <w:t>są</w:t>
      </w:r>
      <w:r w:rsidR="00B25B7C" w:rsidRPr="005D527D">
        <w:rPr>
          <w:sz w:val="20"/>
          <w:szCs w:val="20"/>
        </w:rPr>
        <w:t xml:space="preserve"> przenoszone na</w:t>
      </w:r>
      <w:r w:rsidR="00B25B7C">
        <w:rPr>
          <w:sz w:val="20"/>
          <w:szCs w:val="20"/>
        </w:rPr>
        <w:t>:</w:t>
      </w:r>
      <w:r w:rsidR="00B25B7C" w:rsidRPr="005D527D">
        <w:rPr>
          <w:sz w:val="20"/>
          <w:szCs w:val="20"/>
        </w:rPr>
        <w:t xml:space="preserve"> konstrukcję nośną</w:t>
      </w:r>
      <w:r w:rsidR="00B25B7C">
        <w:rPr>
          <w:sz w:val="20"/>
          <w:szCs w:val="20"/>
        </w:rPr>
        <w:t>, pomosty, podesty, schody, drabiny oraz budynek</w:t>
      </w:r>
      <w:r w:rsidR="001801B4">
        <w:rPr>
          <w:sz w:val="20"/>
          <w:szCs w:val="20"/>
        </w:rPr>
        <w:t xml:space="preserve"> </w:t>
      </w:r>
      <w:r w:rsidR="00797721" w:rsidRPr="00701AF9">
        <w:rPr>
          <w:sz w:val="20"/>
          <w:szCs w:val="20"/>
        </w:rPr>
        <w:t xml:space="preserve">Ponadto Wykonawca jest zobligowany do uzyskania akceptacji Zamawiającego dla </w:t>
      </w:r>
      <w:r w:rsidR="00797721">
        <w:rPr>
          <w:sz w:val="20"/>
          <w:szCs w:val="20"/>
        </w:rPr>
        <w:t xml:space="preserve">dokumentacji z </w:t>
      </w:r>
      <w:r w:rsidR="00797721" w:rsidRPr="00701AF9">
        <w:rPr>
          <w:sz w:val="20"/>
          <w:szCs w:val="20"/>
        </w:rPr>
        <w:t>przeprowadzonych badań</w:t>
      </w:r>
      <w:r w:rsidR="00797721">
        <w:rPr>
          <w:sz w:val="20"/>
          <w:szCs w:val="20"/>
        </w:rPr>
        <w:t xml:space="preserve">. </w:t>
      </w:r>
      <w:r w:rsidR="001801B4">
        <w:rPr>
          <w:sz w:val="20"/>
          <w:szCs w:val="20"/>
        </w:rPr>
        <w:t xml:space="preserve">Serwis </w:t>
      </w:r>
      <w:r w:rsidR="000E29B8">
        <w:rPr>
          <w:sz w:val="20"/>
          <w:szCs w:val="20"/>
        </w:rPr>
        <w:t>rotora i elementów zużywających się</w:t>
      </w:r>
      <w:r w:rsidR="000D6EC9">
        <w:rPr>
          <w:sz w:val="20"/>
          <w:szCs w:val="20"/>
        </w:rPr>
        <w:t>,</w:t>
      </w:r>
      <w:r w:rsidR="000E29B8">
        <w:rPr>
          <w:sz w:val="20"/>
          <w:szCs w:val="20"/>
        </w:rPr>
        <w:t xml:space="preserve"> </w:t>
      </w:r>
      <w:r w:rsidR="0011138E">
        <w:rPr>
          <w:sz w:val="20"/>
          <w:szCs w:val="20"/>
        </w:rPr>
        <w:t xml:space="preserve">musi </w:t>
      </w:r>
      <w:r w:rsidR="000E29B8">
        <w:rPr>
          <w:sz w:val="20"/>
          <w:szCs w:val="20"/>
        </w:rPr>
        <w:t xml:space="preserve">umożliwić </w:t>
      </w:r>
      <w:r w:rsidR="009676A2">
        <w:rPr>
          <w:sz w:val="20"/>
          <w:szCs w:val="20"/>
        </w:rPr>
        <w:t>odpowiedni</w:t>
      </w:r>
      <w:r w:rsidR="00B15EFC">
        <w:rPr>
          <w:sz w:val="20"/>
          <w:szCs w:val="20"/>
        </w:rPr>
        <w:t>a zabudowa i</w:t>
      </w:r>
      <w:r w:rsidR="0011138E">
        <w:rPr>
          <w:sz w:val="20"/>
          <w:szCs w:val="20"/>
        </w:rPr>
        <w:t xml:space="preserve"> </w:t>
      </w:r>
      <w:r w:rsidR="00B15EFC">
        <w:rPr>
          <w:sz w:val="20"/>
          <w:szCs w:val="20"/>
        </w:rPr>
        <w:t>konstrukcja urządzenia.</w:t>
      </w:r>
      <w:r w:rsidR="000D6EC9">
        <w:rPr>
          <w:sz w:val="20"/>
          <w:szCs w:val="20"/>
        </w:rPr>
        <w:t xml:space="preserve"> </w:t>
      </w:r>
      <w:r w:rsidR="00EB4A9B">
        <w:rPr>
          <w:sz w:val="20"/>
          <w:szCs w:val="20"/>
        </w:rPr>
        <w:t>Średnica rotora</w:t>
      </w:r>
      <w:r w:rsidR="00396465">
        <w:rPr>
          <w:sz w:val="20"/>
          <w:szCs w:val="20"/>
        </w:rPr>
        <w:t xml:space="preserve"> nie </w:t>
      </w:r>
      <w:r w:rsidR="00C04CC3">
        <w:rPr>
          <w:sz w:val="20"/>
          <w:szCs w:val="20"/>
        </w:rPr>
        <w:t xml:space="preserve">musi </w:t>
      </w:r>
      <w:r w:rsidR="00396465">
        <w:rPr>
          <w:sz w:val="20"/>
          <w:szCs w:val="20"/>
        </w:rPr>
        <w:t xml:space="preserve">być </w:t>
      </w:r>
      <w:r w:rsidR="00625B43">
        <w:rPr>
          <w:sz w:val="20"/>
          <w:szCs w:val="20"/>
        </w:rPr>
        <w:t>mniejszą niż 1000</w:t>
      </w:r>
      <w:r w:rsidR="002143B0">
        <w:rPr>
          <w:sz w:val="20"/>
          <w:szCs w:val="20"/>
        </w:rPr>
        <w:t> </w:t>
      </w:r>
      <w:r w:rsidR="00625B43">
        <w:rPr>
          <w:sz w:val="20"/>
          <w:szCs w:val="20"/>
        </w:rPr>
        <w:t>mm.</w:t>
      </w:r>
    </w:p>
    <w:p w14:paraId="0A0EF735" w14:textId="77777777" w:rsidR="00DE4E7E" w:rsidRPr="00936D3C" w:rsidRDefault="00DE4E7E" w:rsidP="00936D3C">
      <w:pPr>
        <w:pStyle w:val="Nagwek3"/>
        <w:numPr>
          <w:ilvl w:val="2"/>
          <w:numId w:val="8"/>
        </w:numPr>
        <w:rPr>
          <w:color w:val="000000" w:themeColor="text1"/>
          <w:sz w:val="20"/>
          <w:szCs w:val="20"/>
        </w:rPr>
      </w:pPr>
      <w:bookmarkStart w:id="382" w:name="_Toc131416582"/>
      <w:r w:rsidRPr="00936D3C">
        <w:rPr>
          <w:color w:val="000000" w:themeColor="text1"/>
          <w:sz w:val="20"/>
          <w:szCs w:val="20"/>
        </w:rPr>
        <w:t>Bęben magnetyczny</w:t>
      </w:r>
      <w:bookmarkStart w:id="383" w:name="_Toc113879928"/>
      <w:bookmarkEnd w:id="382"/>
    </w:p>
    <w:p w14:paraId="7B2E6592" w14:textId="2E612216" w:rsidR="00DE4E7E" w:rsidRDefault="00B669F8" w:rsidP="00DE4E7E">
      <w:pPr>
        <w:rPr>
          <w:sz w:val="20"/>
          <w:szCs w:val="20"/>
        </w:rPr>
      </w:pPr>
      <w:r>
        <w:rPr>
          <w:sz w:val="20"/>
          <w:szCs w:val="20"/>
        </w:rPr>
        <w:t xml:space="preserve">Zamawiający dopuszcza </w:t>
      </w:r>
      <w:r w:rsidR="008E4B16">
        <w:rPr>
          <w:sz w:val="20"/>
          <w:szCs w:val="20"/>
        </w:rPr>
        <w:t>separację</w:t>
      </w:r>
      <w:r w:rsidR="00DE4E7E" w:rsidRPr="005D527D">
        <w:rPr>
          <w:sz w:val="20"/>
          <w:szCs w:val="20"/>
        </w:rPr>
        <w:t xml:space="preserve"> metali żelaznych z</w:t>
      </w:r>
      <w:r w:rsidR="008E4B16">
        <w:rPr>
          <w:sz w:val="20"/>
          <w:szCs w:val="20"/>
        </w:rPr>
        <w:t xml:space="preserve">a pomocą </w:t>
      </w:r>
      <w:r w:rsidR="00F27EA3">
        <w:rPr>
          <w:sz w:val="20"/>
          <w:szCs w:val="20"/>
        </w:rPr>
        <w:t xml:space="preserve">neodymowych </w:t>
      </w:r>
      <w:r w:rsidR="00DE4E7E" w:rsidRPr="005D527D">
        <w:rPr>
          <w:sz w:val="20"/>
          <w:szCs w:val="20"/>
        </w:rPr>
        <w:t xml:space="preserve">bębnów magnetycznych umieszczonych szeregowo w ciągu podajników. Wykonawca </w:t>
      </w:r>
      <w:r w:rsidR="00AF0FFC">
        <w:rPr>
          <w:sz w:val="20"/>
          <w:szCs w:val="20"/>
        </w:rPr>
        <w:t>musi</w:t>
      </w:r>
      <w:r w:rsidR="00AF0FFC" w:rsidRPr="005D527D">
        <w:rPr>
          <w:sz w:val="20"/>
          <w:szCs w:val="20"/>
        </w:rPr>
        <w:t xml:space="preserve"> </w:t>
      </w:r>
      <w:r w:rsidR="00DE4E7E" w:rsidRPr="005D527D">
        <w:rPr>
          <w:sz w:val="20"/>
          <w:szCs w:val="20"/>
        </w:rPr>
        <w:t xml:space="preserve">dobrać odpowiedni </w:t>
      </w:r>
      <w:r w:rsidR="00BD407D">
        <w:rPr>
          <w:sz w:val="20"/>
          <w:szCs w:val="20"/>
        </w:rPr>
        <w:t>magnes</w:t>
      </w:r>
      <w:r w:rsidR="00DE4E7E" w:rsidRPr="005D527D">
        <w:rPr>
          <w:sz w:val="20"/>
          <w:szCs w:val="20"/>
        </w:rPr>
        <w:t xml:space="preserve"> w celu zapewnienia odpowiedniej efektywności procesu separacji. </w:t>
      </w:r>
      <w:r w:rsidR="0046478D">
        <w:rPr>
          <w:sz w:val="20"/>
          <w:szCs w:val="20"/>
        </w:rPr>
        <w:t xml:space="preserve">Zastosowane urządzenie musi być zaprojektowane i dedykowane do separacji metali żelaznych z żużli o </w:t>
      </w:r>
      <w:r w:rsidR="0046478D" w:rsidRPr="007F0FA0">
        <w:rPr>
          <w:sz w:val="20"/>
          <w:szCs w:val="20"/>
        </w:rPr>
        <w:t xml:space="preserve">gęstości ok. 1,1-1,4 </w:t>
      </w:r>
      <w:r w:rsidR="0046478D" w:rsidRPr="00EF395C">
        <w:rPr>
          <w:sz w:val="20"/>
          <w:szCs w:val="20"/>
        </w:rPr>
        <w:t>Mg</w:t>
      </w:r>
      <w:r w:rsidR="0046478D" w:rsidRPr="007F0FA0">
        <w:rPr>
          <w:sz w:val="20"/>
          <w:szCs w:val="20"/>
        </w:rPr>
        <w:t>/m oraz</w:t>
      </w:r>
      <w:r w:rsidR="0046478D">
        <w:rPr>
          <w:sz w:val="20"/>
          <w:szCs w:val="20"/>
        </w:rPr>
        <w:t xml:space="preserve"> </w:t>
      </w:r>
      <w:r w:rsidR="00375E81">
        <w:rPr>
          <w:sz w:val="20"/>
          <w:szCs w:val="20"/>
        </w:rPr>
        <w:t>zawartości wilgoci w przedziale</w:t>
      </w:r>
      <w:r w:rsidR="0046478D">
        <w:rPr>
          <w:sz w:val="20"/>
          <w:szCs w:val="20"/>
        </w:rPr>
        <w:t xml:space="preserve"> 12% -</w:t>
      </w:r>
      <w:r w:rsidR="0046478D" w:rsidRPr="00EF395C">
        <w:rPr>
          <w:sz w:val="20"/>
          <w:szCs w:val="20"/>
        </w:rPr>
        <w:t xml:space="preserve"> </w:t>
      </w:r>
      <w:r w:rsidR="0046478D">
        <w:rPr>
          <w:sz w:val="20"/>
          <w:szCs w:val="20"/>
        </w:rPr>
        <w:t>20</w:t>
      </w:r>
      <w:r w:rsidR="0046478D" w:rsidRPr="007F0FA0">
        <w:rPr>
          <w:sz w:val="20"/>
          <w:szCs w:val="20"/>
        </w:rPr>
        <w:t>%</w:t>
      </w:r>
      <w:r w:rsidR="0046478D">
        <w:rPr>
          <w:sz w:val="20"/>
          <w:szCs w:val="20"/>
        </w:rPr>
        <w:t xml:space="preserve"> </w:t>
      </w:r>
      <w:r w:rsidR="00865C66">
        <w:rPr>
          <w:sz w:val="20"/>
          <w:szCs w:val="20"/>
        </w:rPr>
        <w:t xml:space="preserve">±5% </w:t>
      </w:r>
      <w:r w:rsidR="0046478D">
        <w:rPr>
          <w:sz w:val="20"/>
          <w:szCs w:val="20"/>
        </w:rPr>
        <w:t>powstających z termicznego przekształcania odpadów</w:t>
      </w:r>
      <w:r w:rsidR="0046478D" w:rsidRPr="007F0FA0">
        <w:rPr>
          <w:sz w:val="20"/>
          <w:szCs w:val="20"/>
        </w:rPr>
        <w:t>.</w:t>
      </w:r>
      <w:r w:rsidR="0046478D">
        <w:rPr>
          <w:sz w:val="20"/>
          <w:szCs w:val="20"/>
        </w:rPr>
        <w:t xml:space="preserve"> </w:t>
      </w:r>
      <w:r w:rsidR="00282591">
        <w:rPr>
          <w:sz w:val="20"/>
          <w:szCs w:val="20"/>
        </w:rPr>
        <w:t xml:space="preserve">Zamawiający </w:t>
      </w:r>
      <w:r w:rsidR="00D100E0">
        <w:rPr>
          <w:sz w:val="20"/>
          <w:szCs w:val="20"/>
        </w:rPr>
        <w:t>wymaga,</w:t>
      </w:r>
      <w:r w:rsidR="00282591">
        <w:rPr>
          <w:sz w:val="20"/>
          <w:szCs w:val="20"/>
        </w:rPr>
        <w:t xml:space="preserve"> </w:t>
      </w:r>
      <w:r w:rsidR="00DE4E7E" w:rsidRPr="005D527D">
        <w:rPr>
          <w:sz w:val="20"/>
          <w:szCs w:val="20"/>
        </w:rPr>
        <w:t xml:space="preserve">aby skuteczność separacji metali żelaznych wynosiła minimum 75%. Dobór magnesów </w:t>
      </w:r>
      <w:r w:rsidR="00760E88">
        <w:rPr>
          <w:sz w:val="20"/>
          <w:szCs w:val="20"/>
        </w:rPr>
        <w:t>musi</w:t>
      </w:r>
      <w:r w:rsidR="00760E88" w:rsidRPr="005D527D">
        <w:rPr>
          <w:sz w:val="20"/>
          <w:szCs w:val="20"/>
        </w:rPr>
        <w:t xml:space="preserve"> </w:t>
      </w:r>
      <w:r w:rsidR="00DE4E7E" w:rsidRPr="005D527D">
        <w:rPr>
          <w:sz w:val="20"/>
          <w:szCs w:val="20"/>
        </w:rPr>
        <w:t xml:space="preserve">zapewnić odpowiednie natężenie pola magnetycznego oraz jego zasięg. Wykonawca </w:t>
      </w:r>
      <w:r w:rsidR="00282591">
        <w:rPr>
          <w:sz w:val="20"/>
          <w:szCs w:val="20"/>
        </w:rPr>
        <w:t>musi</w:t>
      </w:r>
      <w:r w:rsidR="00282591" w:rsidRPr="005D527D">
        <w:rPr>
          <w:sz w:val="20"/>
          <w:szCs w:val="20"/>
        </w:rPr>
        <w:t xml:space="preserve"> </w:t>
      </w:r>
      <w:r w:rsidR="00DE4E7E" w:rsidRPr="005D527D">
        <w:rPr>
          <w:sz w:val="20"/>
          <w:szCs w:val="20"/>
        </w:rPr>
        <w:t xml:space="preserve">dokonać doboru parametrów </w:t>
      </w:r>
      <w:r w:rsidR="00D92515">
        <w:rPr>
          <w:sz w:val="20"/>
          <w:szCs w:val="20"/>
        </w:rPr>
        <w:t>bębnów</w:t>
      </w:r>
      <w:r w:rsidR="00D92515" w:rsidRPr="005D527D">
        <w:rPr>
          <w:sz w:val="20"/>
          <w:szCs w:val="20"/>
        </w:rPr>
        <w:t xml:space="preserve"> </w:t>
      </w:r>
      <w:r w:rsidR="00DE4E7E" w:rsidRPr="005D527D">
        <w:rPr>
          <w:sz w:val="20"/>
          <w:szCs w:val="20"/>
        </w:rPr>
        <w:t>w</w:t>
      </w:r>
      <w:r w:rsidR="00C04CC3">
        <w:rPr>
          <w:sz w:val="20"/>
          <w:szCs w:val="20"/>
        </w:rPr>
        <w:t> </w:t>
      </w:r>
      <w:r w:rsidR="00DE4E7E" w:rsidRPr="005D527D">
        <w:rPr>
          <w:sz w:val="20"/>
          <w:szCs w:val="20"/>
        </w:rPr>
        <w:t xml:space="preserve">zależności od rodzaju materiału, ciężaru, wielkości i przepustowości dla każdej z frakcji. </w:t>
      </w:r>
      <w:r w:rsidR="00D92515">
        <w:rPr>
          <w:sz w:val="20"/>
          <w:szCs w:val="20"/>
        </w:rPr>
        <w:t>Bębny</w:t>
      </w:r>
      <w:r w:rsidR="00DE4E7E" w:rsidRPr="005D527D">
        <w:rPr>
          <w:sz w:val="20"/>
          <w:szCs w:val="20"/>
        </w:rPr>
        <w:t xml:space="preserve"> </w:t>
      </w:r>
      <w:r w:rsidR="00D92515">
        <w:rPr>
          <w:sz w:val="20"/>
          <w:szCs w:val="20"/>
        </w:rPr>
        <w:t>muszą</w:t>
      </w:r>
      <w:r w:rsidR="00D92515" w:rsidRPr="005D527D">
        <w:rPr>
          <w:sz w:val="20"/>
          <w:szCs w:val="20"/>
        </w:rPr>
        <w:t xml:space="preserve"> </w:t>
      </w:r>
      <w:r w:rsidR="00DE4E7E" w:rsidRPr="005D527D">
        <w:rPr>
          <w:sz w:val="20"/>
          <w:szCs w:val="20"/>
        </w:rPr>
        <w:t xml:space="preserve">charakteryzować się wysoką niezawodnością. Szerokość </w:t>
      </w:r>
      <w:r w:rsidR="00D92515">
        <w:rPr>
          <w:sz w:val="20"/>
          <w:szCs w:val="20"/>
        </w:rPr>
        <w:t>bębnów</w:t>
      </w:r>
      <w:r w:rsidR="00D92515" w:rsidRPr="005D527D">
        <w:rPr>
          <w:sz w:val="20"/>
          <w:szCs w:val="20"/>
        </w:rPr>
        <w:t xml:space="preserve"> </w:t>
      </w:r>
      <w:r w:rsidR="00C04CC3">
        <w:rPr>
          <w:sz w:val="20"/>
          <w:szCs w:val="20"/>
        </w:rPr>
        <w:t>musi</w:t>
      </w:r>
      <w:r w:rsidR="00DE4E7E" w:rsidRPr="005D527D">
        <w:rPr>
          <w:sz w:val="20"/>
          <w:szCs w:val="20"/>
        </w:rPr>
        <w:t xml:space="preserve"> być skorelowana z szerokością przenośnika doprowadzającego. </w:t>
      </w:r>
      <w:r w:rsidR="00FD37B6">
        <w:rPr>
          <w:sz w:val="20"/>
          <w:szCs w:val="20"/>
        </w:rPr>
        <w:t xml:space="preserve">Wykonawca jest zobowiązany do wykonania </w:t>
      </w:r>
      <w:r w:rsidR="0000011A">
        <w:rPr>
          <w:sz w:val="20"/>
          <w:szCs w:val="20"/>
        </w:rPr>
        <w:t xml:space="preserve">na własny koszt </w:t>
      </w:r>
      <w:r w:rsidR="00FD37B6">
        <w:rPr>
          <w:sz w:val="20"/>
          <w:szCs w:val="20"/>
        </w:rPr>
        <w:t>badań zgodnie z obowiązującymi normami i</w:t>
      </w:r>
      <w:r w:rsidR="004A3D7C">
        <w:rPr>
          <w:sz w:val="20"/>
          <w:szCs w:val="20"/>
        </w:rPr>
        <w:t> </w:t>
      </w:r>
      <w:r w:rsidR="00FD37B6">
        <w:rPr>
          <w:sz w:val="20"/>
          <w:szCs w:val="20"/>
        </w:rPr>
        <w:t xml:space="preserve">przepisami prawa </w:t>
      </w:r>
      <w:r w:rsidR="00DF3FA4">
        <w:rPr>
          <w:sz w:val="20"/>
          <w:szCs w:val="20"/>
        </w:rPr>
        <w:t>na terenie Polski</w:t>
      </w:r>
      <w:r w:rsidR="00FD37B6">
        <w:rPr>
          <w:sz w:val="20"/>
          <w:szCs w:val="20"/>
        </w:rPr>
        <w:t xml:space="preserve"> potwierdzających, iż d</w:t>
      </w:r>
      <w:r w:rsidR="00FD37B6" w:rsidRPr="005D527D">
        <w:rPr>
          <w:sz w:val="20"/>
          <w:szCs w:val="20"/>
        </w:rPr>
        <w:t xml:space="preserve">rgania towarzyszące pracy </w:t>
      </w:r>
      <w:r w:rsidR="00FD37B6">
        <w:rPr>
          <w:sz w:val="20"/>
          <w:szCs w:val="20"/>
        </w:rPr>
        <w:t>urządzeń</w:t>
      </w:r>
      <w:r w:rsidR="00FD37B6" w:rsidRPr="005D527D">
        <w:rPr>
          <w:sz w:val="20"/>
          <w:szCs w:val="20"/>
        </w:rPr>
        <w:t xml:space="preserve"> nie </w:t>
      </w:r>
      <w:r w:rsidR="00FD37B6">
        <w:rPr>
          <w:sz w:val="20"/>
          <w:szCs w:val="20"/>
        </w:rPr>
        <w:t>są</w:t>
      </w:r>
      <w:r w:rsidR="00FD37B6" w:rsidRPr="005D527D">
        <w:rPr>
          <w:sz w:val="20"/>
          <w:szCs w:val="20"/>
        </w:rPr>
        <w:t xml:space="preserve"> przenoszone na</w:t>
      </w:r>
      <w:r w:rsidR="00FD37B6">
        <w:rPr>
          <w:sz w:val="20"/>
          <w:szCs w:val="20"/>
        </w:rPr>
        <w:t>:</w:t>
      </w:r>
      <w:r w:rsidR="00FD37B6" w:rsidRPr="005D527D">
        <w:rPr>
          <w:sz w:val="20"/>
          <w:szCs w:val="20"/>
        </w:rPr>
        <w:t xml:space="preserve"> konstrukcję nośną</w:t>
      </w:r>
      <w:r w:rsidR="00FD37B6">
        <w:rPr>
          <w:sz w:val="20"/>
          <w:szCs w:val="20"/>
        </w:rPr>
        <w:t>, pomosty, podesty, schody, drabiny oraz budynek</w:t>
      </w:r>
      <w:r w:rsidR="00AC66CD" w:rsidRPr="005D527D">
        <w:rPr>
          <w:sz w:val="20"/>
          <w:szCs w:val="20"/>
        </w:rPr>
        <w:t xml:space="preserve">. </w:t>
      </w:r>
      <w:r w:rsidR="00797721">
        <w:rPr>
          <w:sz w:val="20"/>
          <w:szCs w:val="20"/>
        </w:rPr>
        <w:t>P</w:t>
      </w:r>
      <w:r w:rsidR="00797721" w:rsidRPr="00701AF9">
        <w:rPr>
          <w:sz w:val="20"/>
          <w:szCs w:val="20"/>
        </w:rPr>
        <w:t xml:space="preserve">onadto Wykonawca jest zobligowany do uzyskania akceptacji Zamawiającego dla </w:t>
      </w:r>
      <w:r w:rsidR="00797721">
        <w:rPr>
          <w:sz w:val="20"/>
          <w:szCs w:val="20"/>
        </w:rPr>
        <w:t xml:space="preserve">dokumentacji z </w:t>
      </w:r>
      <w:r w:rsidR="00797721" w:rsidRPr="00701AF9">
        <w:rPr>
          <w:sz w:val="20"/>
          <w:szCs w:val="20"/>
        </w:rPr>
        <w:t>przeprowadzonych badań</w:t>
      </w:r>
      <w:r w:rsidR="00797721">
        <w:rPr>
          <w:sz w:val="20"/>
          <w:szCs w:val="20"/>
        </w:rPr>
        <w:t xml:space="preserve">. </w:t>
      </w:r>
      <w:r w:rsidR="00DE4E7E" w:rsidRPr="005D527D">
        <w:rPr>
          <w:sz w:val="20"/>
          <w:szCs w:val="20"/>
        </w:rPr>
        <w:t xml:space="preserve">Wykonawca dla zapewnienia obustronnego dostępu dla obsługi, napraw i czyszczenia </w:t>
      </w:r>
      <w:r w:rsidR="002403F5">
        <w:rPr>
          <w:sz w:val="20"/>
          <w:szCs w:val="20"/>
        </w:rPr>
        <w:t>musi</w:t>
      </w:r>
      <w:r w:rsidR="002403F5" w:rsidRPr="005D527D">
        <w:rPr>
          <w:sz w:val="20"/>
          <w:szCs w:val="20"/>
        </w:rPr>
        <w:t xml:space="preserve"> </w:t>
      </w:r>
      <w:r w:rsidR="00DE4E7E" w:rsidRPr="005D527D">
        <w:rPr>
          <w:sz w:val="20"/>
          <w:szCs w:val="20"/>
        </w:rPr>
        <w:t>zbudować podesty obsługowe oraz drabiny lub schody</w:t>
      </w:r>
      <w:r w:rsidR="008E7888">
        <w:rPr>
          <w:sz w:val="20"/>
          <w:szCs w:val="20"/>
        </w:rPr>
        <w:t xml:space="preserve">, wykonane zgodnie z obowiązującymi normami i przepisami prawa </w:t>
      </w:r>
      <w:r w:rsidR="00DF3FA4">
        <w:rPr>
          <w:sz w:val="20"/>
          <w:szCs w:val="20"/>
        </w:rPr>
        <w:t>na terenie Polski</w:t>
      </w:r>
      <w:r w:rsidR="008E7888">
        <w:rPr>
          <w:sz w:val="20"/>
          <w:szCs w:val="20"/>
        </w:rPr>
        <w:t xml:space="preserve"> oraz przepisami BHP</w:t>
      </w:r>
      <w:r w:rsidR="00DE4E7E" w:rsidRPr="005D527D">
        <w:rPr>
          <w:sz w:val="20"/>
          <w:szCs w:val="20"/>
        </w:rPr>
        <w:t xml:space="preserve">. Należy zapewnić pracę </w:t>
      </w:r>
      <w:r w:rsidR="005F60BC">
        <w:rPr>
          <w:sz w:val="20"/>
          <w:szCs w:val="20"/>
        </w:rPr>
        <w:t>bębnów</w:t>
      </w:r>
      <w:r w:rsidR="005F60BC" w:rsidRPr="005D527D">
        <w:rPr>
          <w:sz w:val="20"/>
          <w:szCs w:val="20"/>
        </w:rPr>
        <w:t xml:space="preserve"> </w:t>
      </w:r>
      <w:r w:rsidR="00DE4E7E" w:rsidRPr="005D527D">
        <w:rPr>
          <w:sz w:val="20"/>
          <w:szCs w:val="20"/>
        </w:rPr>
        <w:t>w trybie ręcznym i automatycznym.</w:t>
      </w:r>
    </w:p>
    <w:p w14:paraId="5A9FAFD5" w14:textId="73D1F2B3" w:rsidR="00D75A5F" w:rsidRDefault="00D75A5F" w:rsidP="00D75A5F">
      <w:r>
        <w:rPr>
          <w:sz w:val="20"/>
          <w:szCs w:val="20"/>
        </w:rPr>
        <w:lastRenderedPageBreak/>
        <w:t xml:space="preserve">Ze względu na wytwarzane przez bębny pole magnetyczne, Wykonawca jest zobowiązany do wydzielenia stref bezpiecznych, średnio bezpiecznych oraz niebezpiecznych, charakteryzujących się parametrami pola magnetycznego zgodnymi z przepisami prawa polskiego oraz przepisami BHP. </w:t>
      </w:r>
      <w:r w:rsidRPr="00701AF9">
        <w:rPr>
          <w:sz w:val="20"/>
          <w:szCs w:val="20"/>
        </w:rPr>
        <w:t>Na potwierdzenie spełnienia</w:t>
      </w:r>
      <w:r>
        <w:rPr>
          <w:sz w:val="20"/>
          <w:szCs w:val="20"/>
        </w:rPr>
        <w:t xml:space="preserve"> wymagań określonych właściwymi przepisami prawa </w:t>
      </w:r>
      <w:r w:rsidRPr="00701AF9">
        <w:rPr>
          <w:sz w:val="20"/>
          <w:szCs w:val="20"/>
        </w:rPr>
        <w:t xml:space="preserve">Wykonawca jest zobowiązany do wykonania </w:t>
      </w:r>
      <w:r w:rsidR="0000011A">
        <w:rPr>
          <w:sz w:val="20"/>
          <w:szCs w:val="20"/>
        </w:rPr>
        <w:t xml:space="preserve">na własny koszt </w:t>
      </w:r>
      <w:r w:rsidRPr="00701AF9">
        <w:rPr>
          <w:sz w:val="20"/>
          <w:szCs w:val="20"/>
        </w:rPr>
        <w:t>badań zgodnie z obowiązującymi normami i przepisami prawa .</w:t>
      </w:r>
      <w:r w:rsidR="00DF3FA4">
        <w:rPr>
          <w:sz w:val="20"/>
          <w:szCs w:val="20"/>
        </w:rPr>
        <w:t>na terenie Polski</w:t>
      </w:r>
      <w:r w:rsidRPr="00701AF9">
        <w:rPr>
          <w:sz w:val="20"/>
          <w:szCs w:val="20"/>
        </w:rPr>
        <w:t xml:space="preserve">. Ponadto Wykonawca jest zobligowany do uzyskania akceptacji Zamawiającego dla </w:t>
      </w:r>
      <w:r w:rsidR="00781470">
        <w:rPr>
          <w:sz w:val="20"/>
          <w:szCs w:val="20"/>
        </w:rPr>
        <w:t xml:space="preserve">dokumentacji z </w:t>
      </w:r>
      <w:r w:rsidRPr="00701AF9">
        <w:rPr>
          <w:sz w:val="20"/>
          <w:szCs w:val="20"/>
        </w:rPr>
        <w:t>przeprowadzonych badań</w:t>
      </w:r>
      <w:r>
        <w:rPr>
          <w:sz w:val="20"/>
          <w:szCs w:val="20"/>
        </w:rPr>
        <w:t>.</w:t>
      </w:r>
    </w:p>
    <w:p w14:paraId="0B2E0E92" w14:textId="77777777" w:rsidR="00DE4E7E" w:rsidRPr="00936D3C" w:rsidRDefault="00DE4E7E" w:rsidP="00936D3C">
      <w:pPr>
        <w:pStyle w:val="Nagwek3"/>
        <w:numPr>
          <w:ilvl w:val="2"/>
          <w:numId w:val="8"/>
        </w:numPr>
        <w:rPr>
          <w:color w:val="000000" w:themeColor="text1"/>
          <w:sz w:val="20"/>
          <w:szCs w:val="20"/>
        </w:rPr>
      </w:pPr>
      <w:bookmarkStart w:id="384" w:name="_Toc128120007"/>
      <w:bookmarkStart w:id="385" w:name="_Toc128120937"/>
      <w:bookmarkStart w:id="386" w:name="_Toc128141549"/>
      <w:bookmarkStart w:id="387" w:name="_Toc131416583"/>
      <w:bookmarkEnd w:id="384"/>
      <w:bookmarkEnd w:id="385"/>
      <w:bookmarkEnd w:id="386"/>
      <w:r w:rsidRPr="00936D3C">
        <w:rPr>
          <w:color w:val="000000" w:themeColor="text1"/>
          <w:sz w:val="20"/>
          <w:szCs w:val="20"/>
        </w:rPr>
        <w:t>Podajniki wibracyjne</w:t>
      </w:r>
      <w:bookmarkEnd w:id="387"/>
    </w:p>
    <w:p w14:paraId="5E028C91" w14:textId="3BD99B78" w:rsidR="00A17027" w:rsidRDefault="00D12F28" w:rsidP="00AE0B96">
      <w:pPr>
        <w:rPr>
          <w:sz w:val="20"/>
          <w:szCs w:val="20"/>
        </w:rPr>
      </w:pPr>
      <w:r>
        <w:rPr>
          <w:sz w:val="20"/>
          <w:szCs w:val="20"/>
        </w:rPr>
        <w:t>Podawanie</w:t>
      </w:r>
      <w:r w:rsidR="002C5D3B">
        <w:rPr>
          <w:sz w:val="20"/>
          <w:szCs w:val="20"/>
        </w:rPr>
        <w:t xml:space="preserve"> poszczególnych frakcji żużla do separatorów wiroprądowych metali nieżelaznych należy </w:t>
      </w:r>
      <w:r w:rsidR="00087490">
        <w:rPr>
          <w:sz w:val="20"/>
          <w:szCs w:val="20"/>
        </w:rPr>
        <w:t>zrealizować za pomocą podajników wibracyjnych</w:t>
      </w:r>
      <w:r w:rsidR="002C5D3B">
        <w:rPr>
          <w:sz w:val="20"/>
          <w:szCs w:val="20"/>
        </w:rPr>
        <w:t>.</w:t>
      </w:r>
      <w:r w:rsidR="00C341AF">
        <w:rPr>
          <w:sz w:val="20"/>
          <w:szCs w:val="20"/>
        </w:rPr>
        <w:t xml:space="preserve"> </w:t>
      </w:r>
      <w:r w:rsidR="00730BF2">
        <w:rPr>
          <w:sz w:val="20"/>
          <w:szCs w:val="20"/>
        </w:rPr>
        <w:t xml:space="preserve">Urządzenia </w:t>
      </w:r>
      <w:r w:rsidR="00F00315">
        <w:rPr>
          <w:sz w:val="20"/>
          <w:szCs w:val="20"/>
        </w:rPr>
        <w:t xml:space="preserve">należy </w:t>
      </w:r>
      <w:r w:rsidR="00730BF2">
        <w:rPr>
          <w:sz w:val="20"/>
          <w:szCs w:val="20"/>
        </w:rPr>
        <w:t>umieścić szeregowo w ciągu technologicznym.</w:t>
      </w:r>
      <w:r w:rsidR="00BD4E73">
        <w:rPr>
          <w:sz w:val="20"/>
          <w:szCs w:val="20"/>
        </w:rPr>
        <w:t xml:space="preserve"> </w:t>
      </w:r>
      <w:r w:rsidR="00036978">
        <w:rPr>
          <w:sz w:val="20"/>
          <w:szCs w:val="20"/>
        </w:rPr>
        <w:t xml:space="preserve">Podajniki </w:t>
      </w:r>
      <w:r w:rsidR="00692A63">
        <w:rPr>
          <w:sz w:val="20"/>
          <w:szCs w:val="20"/>
        </w:rPr>
        <w:t>wibracyjne muszą</w:t>
      </w:r>
      <w:r w:rsidR="008B473A">
        <w:rPr>
          <w:sz w:val="20"/>
          <w:szCs w:val="20"/>
        </w:rPr>
        <w:t xml:space="preserve"> </w:t>
      </w:r>
      <w:r w:rsidR="00CD061F">
        <w:rPr>
          <w:sz w:val="20"/>
          <w:szCs w:val="20"/>
        </w:rPr>
        <w:t xml:space="preserve">być wyposażone w system samoczyszczący oraz wykonane z materiałów elastycznych. </w:t>
      </w:r>
      <w:r w:rsidR="0046478D">
        <w:rPr>
          <w:sz w:val="20"/>
          <w:szCs w:val="20"/>
        </w:rPr>
        <w:t xml:space="preserve">Zastosowane urządzenie musi być zaprojektowane i dedykowane do transportu żużli o </w:t>
      </w:r>
      <w:r w:rsidR="0046478D" w:rsidRPr="007F0FA0">
        <w:rPr>
          <w:sz w:val="20"/>
          <w:szCs w:val="20"/>
        </w:rPr>
        <w:t xml:space="preserve">gęstości ok. 1,1-1,4 </w:t>
      </w:r>
      <w:r w:rsidR="0046478D" w:rsidRPr="00EF395C">
        <w:rPr>
          <w:sz w:val="20"/>
          <w:szCs w:val="20"/>
        </w:rPr>
        <w:t>Mg</w:t>
      </w:r>
      <w:r w:rsidR="0046478D" w:rsidRPr="007F0FA0">
        <w:rPr>
          <w:sz w:val="20"/>
          <w:szCs w:val="20"/>
        </w:rPr>
        <w:t>/m oraz</w:t>
      </w:r>
      <w:r w:rsidR="0046478D">
        <w:rPr>
          <w:sz w:val="20"/>
          <w:szCs w:val="20"/>
        </w:rPr>
        <w:t xml:space="preserve"> </w:t>
      </w:r>
      <w:r w:rsidR="00375E81">
        <w:rPr>
          <w:sz w:val="20"/>
          <w:szCs w:val="20"/>
        </w:rPr>
        <w:t>zawartości wilgoci w przedziale</w:t>
      </w:r>
      <w:r w:rsidR="0046478D">
        <w:rPr>
          <w:sz w:val="20"/>
          <w:szCs w:val="20"/>
        </w:rPr>
        <w:t xml:space="preserve"> 12% -</w:t>
      </w:r>
      <w:r w:rsidR="0046478D" w:rsidRPr="00EF395C">
        <w:rPr>
          <w:sz w:val="20"/>
          <w:szCs w:val="20"/>
        </w:rPr>
        <w:t xml:space="preserve"> </w:t>
      </w:r>
      <w:r w:rsidR="0046478D">
        <w:rPr>
          <w:sz w:val="20"/>
          <w:szCs w:val="20"/>
        </w:rPr>
        <w:t>20</w:t>
      </w:r>
      <w:r w:rsidR="0046478D" w:rsidRPr="007F0FA0">
        <w:rPr>
          <w:sz w:val="20"/>
          <w:szCs w:val="20"/>
        </w:rPr>
        <w:t>%</w:t>
      </w:r>
      <w:r w:rsidR="0046478D">
        <w:rPr>
          <w:sz w:val="20"/>
          <w:szCs w:val="20"/>
        </w:rPr>
        <w:t xml:space="preserve"> </w:t>
      </w:r>
      <w:r w:rsidR="00865C66">
        <w:rPr>
          <w:sz w:val="20"/>
          <w:szCs w:val="20"/>
        </w:rPr>
        <w:t xml:space="preserve">±5% </w:t>
      </w:r>
      <w:r w:rsidR="0046478D">
        <w:rPr>
          <w:sz w:val="20"/>
          <w:szCs w:val="20"/>
        </w:rPr>
        <w:t>powstających z termicznego przekształcania odpadów</w:t>
      </w:r>
      <w:r w:rsidR="0046478D" w:rsidRPr="007F0FA0">
        <w:rPr>
          <w:sz w:val="20"/>
          <w:szCs w:val="20"/>
        </w:rPr>
        <w:t>.</w:t>
      </w:r>
      <w:r w:rsidR="0046478D">
        <w:rPr>
          <w:sz w:val="20"/>
          <w:szCs w:val="20"/>
        </w:rPr>
        <w:t xml:space="preserve"> </w:t>
      </w:r>
      <w:r w:rsidR="00692A63">
        <w:rPr>
          <w:sz w:val="20"/>
          <w:szCs w:val="20"/>
        </w:rPr>
        <w:t>Urządzenia</w:t>
      </w:r>
      <w:r w:rsidR="00AA1DAB">
        <w:rPr>
          <w:sz w:val="20"/>
          <w:szCs w:val="20"/>
        </w:rPr>
        <w:t xml:space="preserve"> </w:t>
      </w:r>
      <w:r w:rsidR="008B473A">
        <w:rPr>
          <w:sz w:val="20"/>
          <w:szCs w:val="20"/>
        </w:rPr>
        <w:t xml:space="preserve">muszą </w:t>
      </w:r>
      <w:r w:rsidR="000A292B">
        <w:rPr>
          <w:sz w:val="20"/>
          <w:szCs w:val="20"/>
        </w:rPr>
        <w:t>zapewnić</w:t>
      </w:r>
      <w:r w:rsidR="004D143E">
        <w:rPr>
          <w:sz w:val="20"/>
          <w:szCs w:val="20"/>
        </w:rPr>
        <w:t xml:space="preserve"> brak zbrylania </w:t>
      </w:r>
      <w:r w:rsidR="00541945">
        <w:rPr>
          <w:sz w:val="20"/>
          <w:szCs w:val="20"/>
        </w:rPr>
        <w:t>i przyklejania się żużla do powierzchni podajnika.</w:t>
      </w:r>
      <w:r w:rsidR="00291733">
        <w:rPr>
          <w:sz w:val="20"/>
          <w:szCs w:val="20"/>
        </w:rPr>
        <w:t xml:space="preserve"> </w:t>
      </w:r>
      <w:r w:rsidR="00FB48AF">
        <w:rPr>
          <w:sz w:val="20"/>
          <w:szCs w:val="20"/>
        </w:rPr>
        <w:t xml:space="preserve">Wykonawca </w:t>
      </w:r>
      <w:r w:rsidR="000A292B">
        <w:rPr>
          <w:sz w:val="20"/>
          <w:szCs w:val="20"/>
        </w:rPr>
        <w:t xml:space="preserve">musi </w:t>
      </w:r>
      <w:r w:rsidR="00FB48AF">
        <w:rPr>
          <w:sz w:val="20"/>
          <w:szCs w:val="20"/>
        </w:rPr>
        <w:t xml:space="preserve">dobrać odpowiednią </w:t>
      </w:r>
      <w:r w:rsidR="005F5F20">
        <w:rPr>
          <w:sz w:val="20"/>
          <w:szCs w:val="20"/>
        </w:rPr>
        <w:t xml:space="preserve">szerokość </w:t>
      </w:r>
      <w:r w:rsidR="000A292B">
        <w:rPr>
          <w:sz w:val="20"/>
          <w:szCs w:val="20"/>
        </w:rPr>
        <w:t>urządzeń</w:t>
      </w:r>
      <w:r w:rsidR="005F5F20">
        <w:rPr>
          <w:sz w:val="20"/>
          <w:szCs w:val="20"/>
        </w:rPr>
        <w:t xml:space="preserve">, w celu dostosowania do szerokości roboczej </w:t>
      </w:r>
      <w:r w:rsidR="005A60AD">
        <w:rPr>
          <w:sz w:val="20"/>
          <w:szCs w:val="20"/>
        </w:rPr>
        <w:t xml:space="preserve">separatorów wiroprądowych. </w:t>
      </w:r>
      <w:r w:rsidR="00480098">
        <w:rPr>
          <w:sz w:val="20"/>
          <w:szCs w:val="20"/>
        </w:rPr>
        <w:t xml:space="preserve">Przetwornik częstotliwości </w:t>
      </w:r>
      <w:r w:rsidR="00B13749">
        <w:rPr>
          <w:sz w:val="20"/>
          <w:szCs w:val="20"/>
        </w:rPr>
        <w:t>musi</w:t>
      </w:r>
      <w:r w:rsidR="00480098">
        <w:rPr>
          <w:sz w:val="20"/>
          <w:szCs w:val="20"/>
        </w:rPr>
        <w:t xml:space="preserve"> zapewnić zasilanie</w:t>
      </w:r>
      <w:r w:rsidR="00B13749">
        <w:rPr>
          <w:sz w:val="20"/>
          <w:szCs w:val="20"/>
        </w:rPr>
        <w:t xml:space="preserve"> urządzenia</w:t>
      </w:r>
      <w:r w:rsidR="00480098">
        <w:rPr>
          <w:sz w:val="20"/>
          <w:szCs w:val="20"/>
        </w:rPr>
        <w:t xml:space="preserve">, natomiast </w:t>
      </w:r>
      <w:r w:rsidR="00504744">
        <w:rPr>
          <w:sz w:val="20"/>
          <w:szCs w:val="20"/>
        </w:rPr>
        <w:t>system hamowania sterowanie.</w:t>
      </w:r>
    </w:p>
    <w:p w14:paraId="23143DC3" w14:textId="3018A783" w:rsidR="00DE4E7E" w:rsidRPr="005D527D" w:rsidRDefault="00DE4E7E" w:rsidP="00DE4E7E">
      <w:pPr>
        <w:rPr>
          <w:sz w:val="20"/>
          <w:szCs w:val="20"/>
        </w:rPr>
      </w:pPr>
      <w:r w:rsidRPr="005D527D">
        <w:rPr>
          <w:sz w:val="20"/>
          <w:szCs w:val="20"/>
        </w:rPr>
        <w:t>Podajniki zostaną zastosowane w ścieżce liniowej lub grawitacyjnej. W celu zapewnienia efektywnego procesu transportu żużla przez podajnik</w:t>
      </w:r>
      <w:r w:rsidR="00B13749">
        <w:rPr>
          <w:sz w:val="20"/>
          <w:szCs w:val="20"/>
        </w:rPr>
        <w:t>i</w:t>
      </w:r>
      <w:r w:rsidRPr="005D527D">
        <w:rPr>
          <w:sz w:val="20"/>
          <w:szCs w:val="20"/>
        </w:rPr>
        <w:t xml:space="preserve"> wibracyjn</w:t>
      </w:r>
      <w:r w:rsidR="00B13749">
        <w:rPr>
          <w:sz w:val="20"/>
          <w:szCs w:val="20"/>
        </w:rPr>
        <w:t>e</w:t>
      </w:r>
      <w:r w:rsidR="00AF05A3">
        <w:rPr>
          <w:sz w:val="20"/>
          <w:szCs w:val="20"/>
        </w:rPr>
        <w:t>,</w:t>
      </w:r>
      <w:r w:rsidRPr="005D527D">
        <w:rPr>
          <w:sz w:val="20"/>
          <w:szCs w:val="20"/>
        </w:rPr>
        <w:t xml:space="preserve"> należy dostarczyć urządzeni</w:t>
      </w:r>
      <w:r w:rsidR="00B13749">
        <w:rPr>
          <w:sz w:val="20"/>
          <w:szCs w:val="20"/>
        </w:rPr>
        <w:t>a</w:t>
      </w:r>
      <w:r w:rsidR="00AF05A3">
        <w:rPr>
          <w:sz w:val="20"/>
          <w:szCs w:val="20"/>
        </w:rPr>
        <w:t xml:space="preserve"> </w:t>
      </w:r>
      <w:r w:rsidRPr="005D527D">
        <w:rPr>
          <w:sz w:val="20"/>
          <w:szCs w:val="20"/>
        </w:rPr>
        <w:t>z</w:t>
      </w:r>
      <w:r w:rsidR="00AF05A3">
        <w:rPr>
          <w:sz w:val="20"/>
          <w:szCs w:val="20"/>
        </w:rPr>
        <w:t> </w:t>
      </w:r>
      <w:r w:rsidRPr="005D527D">
        <w:rPr>
          <w:sz w:val="20"/>
          <w:szCs w:val="20"/>
        </w:rPr>
        <w:t xml:space="preserve">możliwością regulacji częstotliwości i amplitudy wibracji, jak również z możliwością ustawienia kąta nachylenia urządzenia oraz prędkości podawania materiału. </w:t>
      </w:r>
      <w:r w:rsidR="00692A63" w:rsidRPr="005D527D">
        <w:rPr>
          <w:sz w:val="20"/>
          <w:szCs w:val="20"/>
        </w:rPr>
        <w:t>Wykonawca</w:t>
      </w:r>
      <w:r w:rsidRPr="005D527D">
        <w:rPr>
          <w:sz w:val="20"/>
          <w:szCs w:val="20"/>
        </w:rPr>
        <w:t xml:space="preserve"> </w:t>
      </w:r>
      <w:r w:rsidR="00B4700E">
        <w:rPr>
          <w:sz w:val="20"/>
          <w:szCs w:val="20"/>
        </w:rPr>
        <w:t>musi</w:t>
      </w:r>
      <w:r w:rsidR="00B4700E" w:rsidRPr="005D527D">
        <w:rPr>
          <w:sz w:val="20"/>
          <w:szCs w:val="20"/>
        </w:rPr>
        <w:t xml:space="preserve"> </w:t>
      </w:r>
      <w:r w:rsidRPr="005D527D">
        <w:rPr>
          <w:sz w:val="20"/>
          <w:szCs w:val="20"/>
        </w:rPr>
        <w:t xml:space="preserve">zapewnić zabudowę elementów konstrukcyjnych minimalizujących zabrudzenie urządzenia i otoczenia. </w:t>
      </w:r>
      <w:r w:rsidR="00FD37B6">
        <w:rPr>
          <w:sz w:val="20"/>
          <w:szCs w:val="20"/>
        </w:rPr>
        <w:t xml:space="preserve">Wykonawca jest zobowiązany do wykonania </w:t>
      </w:r>
      <w:r w:rsidR="0000011A">
        <w:rPr>
          <w:sz w:val="20"/>
          <w:szCs w:val="20"/>
        </w:rPr>
        <w:t xml:space="preserve">na własny koszt </w:t>
      </w:r>
      <w:r w:rsidR="00FD37B6">
        <w:rPr>
          <w:sz w:val="20"/>
          <w:szCs w:val="20"/>
        </w:rPr>
        <w:t xml:space="preserve">badań zgodnie z obowiązującymi normami i przepisami prawa </w:t>
      </w:r>
      <w:r w:rsidR="00DF3FA4">
        <w:rPr>
          <w:sz w:val="20"/>
          <w:szCs w:val="20"/>
        </w:rPr>
        <w:t>na terenie Polski</w:t>
      </w:r>
      <w:r w:rsidR="00FD37B6">
        <w:rPr>
          <w:sz w:val="20"/>
          <w:szCs w:val="20"/>
        </w:rPr>
        <w:t xml:space="preserve"> potwierdzających, iż d</w:t>
      </w:r>
      <w:r w:rsidR="00FD37B6" w:rsidRPr="005D527D">
        <w:rPr>
          <w:sz w:val="20"/>
          <w:szCs w:val="20"/>
        </w:rPr>
        <w:t xml:space="preserve">rgania towarzyszące pracy </w:t>
      </w:r>
      <w:r w:rsidR="00FD37B6">
        <w:rPr>
          <w:sz w:val="20"/>
          <w:szCs w:val="20"/>
        </w:rPr>
        <w:t>urządzeń</w:t>
      </w:r>
      <w:r w:rsidR="00FD37B6" w:rsidRPr="005D527D">
        <w:rPr>
          <w:sz w:val="20"/>
          <w:szCs w:val="20"/>
        </w:rPr>
        <w:t xml:space="preserve"> nie </w:t>
      </w:r>
      <w:r w:rsidR="00FD37B6">
        <w:rPr>
          <w:sz w:val="20"/>
          <w:szCs w:val="20"/>
        </w:rPr>
        <w:t>są</w:t>
      </w:r>
      <w:r w:rsidR="00FD37B6" w:rsidRPr="005D527D">
        <w:rPr>
          <w:sz w:val="20"/>
          <w:szCs w:val="20"/>
        </w:rPr>
        <w:t xml:space="preserve"> przenoszone na</w:t>
      </w:r>
      <w:r w:rsidR="00FD37B6">
        <w:rPr>
          <w:sz w:val="20"/>
          <w:szCs w:val="20"/>
        </w:rPr>
        <w:t>:</w:t>
      </w:r>
      <w:r w:rsidR="00FD37B6" w:rsidRPr="005D527D">
        <w:rPr>
          <w:sz w:val="20"/>
          <w:szCs w:val="20"/>
        </w:rPr>
        <w:t xml:space="preserve"> konstrukcję nośną</w:t>
      </w:r>
      <w:r w:rsidR="00FD37B6">
        <w:rPr>
          <w:sz w:val="20"/>
          <w:szCs w:val="20"/>
        </w:rPr>
        <w:t>, pomosty, podesty, schody, drabiny oraz budynek</w:t>
      </w:r>
      <w:r w:rsidR="00145330" w:rsidRPr="005D527D">
        <w:rPr>
          <w:sz w:val="20"/>
          <w:szCs w:val="20"/>
        </w:rPr>
        <w:t xml:space="preserve">. </w:t>
      </w:r>
      <w:r w:rsidR="00AE2113" w:rsidRPr="00701AF9">
        <w:rPr>
          <w:sz w:val="20"/>
          <w:szCs w:val="20"/>
        </w:rPr>
        <w:t xml:space="preserve">Ponadto Wykonawca jest zobligowany do uzyskania akceptacji Zamawiającego dla </w:t>
      </w:r>
      <w:r w:rsidR="00AE2113">
        <w:rPr>
          <w:sz w:val="20"/>
          <w:szCs w:val="20"/>
        </w:rPr>
        <w:t xml:space="preserve">dokumentacji z </w:t>
      </w:r>
      <w:r w:rsidR="00AE2113" w:rsidRPr="00701AF9">
        <w:rPr>
          <w:sz w:val="20"/>
          <w:szCs w:val="20"/>
        </w:rPr>
        <w:t>przeprowadzonych badań</w:t>
      </w:r>
      <w:r w:rsidR="00AE2113">
        <w:rPr>
          <w:sz w:val="20"/>
          <w:szCs w:val="20"/>
        </w:rPr>
        <w:t xml:space="preserve"> </w:t>
      </w:r>
      <w:r w:rsidRPr="005D527D">
        <w:rPr>
          <w:sz w:val="20"/>
          <w:szCs w:val="20"/>
        </w:rPr>
        <w:t xml:space="preserve">Wykonawca dla zapewnienia obustronnego dostępu dla obsługi, napraw i czyszczenia </w:t>
      </w:r>
      <w:r w:rsidR="00075F03">
        <w:rPr>
          <w:sz w:val="20"/>
          <w:szCs w:val="20"/>
        </w:rPr>
        <w:t>jest zobowiązany</w:t>
      </w:r>
      <w:r w:rsidR="00075F03" w:rsidRPr="005D527D">
        <w:rPr>
          <w:sz w:val="20"/>
          <w:szCs w:val="20"/>
        </w:rPr>
        <w:t xml:space="preserve"> </w:t>
      </w:r>
      <w:r w:rsidRPr="005D527D">
        <w:rPr>
          <w:sz w:val="20"/>
          <w:szCs w:val="20"/>
        </w:rPr>
        <w:t>zbudować podesty obsługowe oraz drabiny lub schody</w:t>
      </w:r>
      <w:r w:rsidR="00A21205">
        <w:rPr>
          <w:sz w:val="20"/>
          <w:szCs w:val="20"/>
        </w:rPr>
        <w:t xml:space="preserve">, wykonane zgodnie z obowiązującymi normami i przepisami prawa </w:t>
      </w:r>
      <w:r w:rsidR="00DF3FA4">
        <w:rPr>
          <w:sz w:val="20"/>
          <w:szCs w:val="20"/>
        </w:rPr>
        <w:t>na terenie Polski</w:t>
      </w:r>
      <w:r w:rsidR="00A21205">
        <w:rPr>
          <w:sz w:val="20"/>
          <w:szCs w:val="20"/>
        </w:rPr>
        <w:t xml:space="preserve"> oraz przepisami BHP</w:t>
      </w:r>
      <w:r w:rsidRPr="005D527D">
        <w:rPr>
          <w:sz w:val="20"/>
          <w:szCs w:val="20"/>
        </w:rPr>
        <w:t>.</w:t>
      </w:r>
    </w:p>
    <w:p w14:paraId="5A923083" w14:textId="0E0DB425" w:rsidR="00DE4E7E" w:rsidRPr="005D527D" w:rsidRDefault="00DE4E7E" w:rsidP="00DE4E7E">
      <w:pPr>
        <w:rPr>
          <w:sz w:val="20"/>
          <w:szCs w:val="20"/>
        </w:rPr>
      </w:pPr>
      <w:r w:rsidRPr="005D527D">
        <w:rPr>
          <w:sz w:val="20"/>
          <w:szCs w:val="20"/>
        </w:rPr>
        <w:t xml:space="preserve">Podajniki wibracyjne </w:t>
      </w:r>
      <w:r w:rsidR="00B4700E">
        <w:rPr>
          <w:sz w:val="20"/>
          <w:szCs w:val="20"/>
        </w:rPr>
        <w:t>muszą</w:t>
      </w:r>
      <w:r w:rsidR="00B4700E" w:rsidRPr="005D527D">
        <w:rPr>
          <w:sz w:val="20"/>
          <w:szCs w:val="20"/>
        </w:rPr>
        <w:t xml:space="preserve"> </w:t>
      </w:r>
      <w:r w:rsidRPr="005D527D">
        <w:rPr>
          <w:sz w:val="20"/>
          <w:szCs w:val="20"/>
        </w:rPr>
        <w:t>podawać materiał w sposób osiowy na przenośnik</w:t>
      </w:r>
      <w:r w:rsidR="00CC140D">
        <w:rPr>
          <w:sz w:val="20"/>
          <w:szCs w:val="20"/>
        </w:rPr>
        <w:t>i</w:t>
      </w:r>
      <w:r w:rsidRPr="005D527D">
        <w:rPr>
          <w:sz w:val="20"/>
          <w:szCs w:val="20"/>
        </w:rPr>
        <w:t xml:space="preserve"> przyspieszając</w:t>
      </w:r>
      <w:r w:rsidR="00CC140D">
        <w:rPr>
          <w:sz w:val="20"/>
          <w:szCs w:val="20"/>
        </w:rPr>
        <w:t>e</w:t>
      </w:r>
      <w:r w:rsidRPr="005D527D">
        <w:rPr>
          <w:sz w:val="20"/>
          <w:szCs w:val="20"/>
        </w:rPr>
        <w:t xml:space="preserve"> separator</w:t>
      </w:r>
      <w:r w:rsidR="00CC140D">
        <w:rPr>
          <w:sz w:val="20"/>
          <w:szCs w:val="20"/>
        </w:rPr>
        <w:t>ów</w:t>
      </w:r>
      <w:r w:rsidRPr="005D527D">
        <w:rPr>
          <w:sz w:val="20"/>
          <w:szCs w:val="20"/>
        </w:rPr>
        <w:t xml:space="preserve"> wiroprądow</w:t>
      </w:r>
      <w:r w:rsidR="00CC140D">
        <w:rPr>
          <w:sz w:val="20"/>
          <w:szCs w:val="20"/>
        </w:rPr>
        <w:t>ych</w:t>
      </w:r>
      <w:r w:rsidR="00692A63">
        <w:rPr>
          <w:sz w:val="20"/>
          <w:szCs w:val="20"/>
        </w:rPr>
        <w:t>.</w:t>
      </w:r>
      <w:r w:rsidRPr="005D527D">
        <w:rPr>
          <w:sz w:val="20"/>
          <w:szCs w:val="20"/>
        </w:rPr>
        <w:t xml:space="preserve"> Wyklucza się możliwość podania frakcji żużla na przenośnik</w:t>
      </w:r>
      <w:r w:rsidR="00CC140D">
        <w:rPr>
          <w:sz w:val="20"/>
          <w:szCs w:val="20"/>
        </w:rPr>
        <w:t>i</w:t>
      </w:r>
      <w:r w:rsidRPr="005D527D">
        <w:rPr>
          <w:sz w:val="20"/>
          <w:szCs w:val="20"/>
        </w:rPr>
        <w:t xml:space="preserve"> przyspieszając</w:t>
      </w:r>
      <w:r w:rsidR="00CC140D">
        <w:rPr>
          <w:sz w:val="20"/>
          <w:szCs w:val="20"/>
        </w:rPr>
        <w:t>e</w:t>
      </w:r>
      <w:r w:rsidRPr="005D527D">
        <w:rPr>
          <w:sz w:val="20"/>
          <w:szCs w:val="20"/>
        </w:rPr>
        <w:t xml:space="preserve"> pod kątem 90°. </w:t>
      </w:r>
      <w:r w:rsidRPr="00A82EED">
        <w:rPr>
          <w:sz w:val="20"/>
          <w:szCs w:val="20"/>
        </w:rPr>
        <w:t>W przypadku przenośników przyspieszających należy zastosować odpowiednią konstrukcję, umożliwiająca poprawną prac</w:t>
      </w:r>
      <w:r w:rsidR="00611991">
        <w:rPr>
          <w:sz w:val="20"/>
          <w:szCs w:val="20"/>
        </w:rPr>
        <w:t>ę</w:t>
      </w:r>
      <w:r w:rsidRPr="00A82EED">
        <w:rPr>
          <w:sz w:val="20"/>
          <w:szCs w:val="20"/>
        </w:rPr>
        <w:t xml:space="preserve"> separatorów </w:t>
      </w:r>
      <w:r w:rsidRPr="00A82EED">
        <w:rPr>
          <w:sz w:val="20"/>
          <w:szCs w:val="20"/>
        </w:rPr>
        <w:lastRenderedPageBreak/>
        <w:t xml:space="preserve">wiroprądowych. </w:t>
      </w:r>
      <w:r w:rsidR="003819C8">
        <w:rPr>
          <w:sz w:val="20"/>
          <w:szCs w:val="20"/>
        </w:rPr>
        <w:t xml:space="preserve">Dopuszcza </w:t>
      </w:r>
      <w:r w:rsidRPr="00A82EED">
        <w:rPr>
          <w:sz w:val="20"/>
          <w:szCs w:val="20"/>
        </w:rPr>
        <w:t>się</w:t>
      </w:r>
      <w:r w:rsidR="00926582">
        <w:rPr>
          <w:sz w:val="20"/>
          <w:szCs w:val="20"/>
        </w:rPr>
        <w:t xml:space="preserve"> wariant</w:t>
      </w:r>
      <w:r w:rsidRPr="00A82EED">
        <w:rPr>
          <w:sz w:val="20"/>
          <w:szCs w:val="20"/>
        </w:rPr>
        <w:t>,</w:t>
      </w:r>
      <w:r w:rsidR="00926582">
        <w:rPr>
          <w:sz w:val="20"/>
          <w:szCs w:val="20"/>
        </w:rPr>
        <w:t xml:space="preserve"> w którym</w:t>
      </w:r>
      <w:r w:rsidRPr="00A82EED">
        <w:rPr>
          <w:sz w:val="20"/>
          <w:szCs w:val="20"/>
        </w:rPr>
        <w:t xml:space="preserve"> podajniki te zostaną dostarczone jako integralna część separatora wiroprądowego.</w:t>
      </w:r>
    </w:p>
    <w:p w14:paraId="40635BFA" w14:textId="11077CCB" w:rsidR="00786915" w:rsidRPr="00936D3C" w:rsidRDefault="00786915" w:rsidP="00936D3C">
      <w:pPr>
        <w:pStyle w:val="Nagwek3"/>
        <w:numPr>
          <w:ilvl w:val="2"/>
          <w:numId w:val="8"/>
        </w:numPr>
        <w:rPr>
          <w:color w:val="000000" w:themeColor="text1"/>
          <w:sz w:val="20"/>
          <w:szCs w:val="20"/>
        </w:rPr>
      </w:pPr>
      <w:bookmarkStart w:id="388" w:name="_Toc131416584"/>
      <w:r w:rsidRPr="00936D3C">
        <w:rPr>
          <w:color w:val="000000" w:themeColor="text1"/>
          <w:sz w:val="20"/>
          <w:szCs w:val="20"/>
        </w:rPr>
        <w:t>Separator wiroprądowy</w:t>
      </w:r>
      <w:bookmarkEnd w:id="383"/>
      <w:r w:rsidR="002A3E7B">
        <w:rPr>
          <w:color w:val="000000" w:themeColor="text1"/>
          <w:sz w:val="20"/>
          <w:szCs w:val="20"/>
        </w:rPr>
        <w:t xml:space="preserve"> metali nieżelaznych</w:t>
      </w:r>
      <w:bookmarkEnd w:id="388"/>
    </w:p>
    <w:p w14:paraId="7B60A2A3" w14:textId="5F18E9D0" w:rsidR="000156BC" w:rsidRDefault="00B9189E" w:rsidP="00525EC8">
      <w:pPr>
        <w:rPr>
          <w:sz w:val="20"/>
          <w:szCs w:val="20"/>
        </w:rPr>
      </w:pPr>
      <w:r>
        <w:rPr>
          <w:sz w:val="20"/>
          <w:szCs w:val="20"/>
        </w:rPr>
        <w:t>Separatory wiroprądowe metali nieżelaznych należy umieść szeregowo w ciągu technologicznym nowej instalacji WWŻ. Parametry techniczne zastosowanego urządzenia kruszącego muszą zapewnić spełnienie Parametrów Wymaganych przez Zamawiającego, Parametrów Gwarantowanych przez Wykonawcę</w:t>
      </w:r>
      <w:r w:rsidRPr="002C6080">
        <w:rPr>
          <w:sz w:val="20"/>
          <w:szCs w:val="20"/>
        </w:rPr>
        <w:t xml:space="preserve"> </w:t>
      </w:r>
      <w:r>
        <w:rPr>
          <w:sz w:val="20"/>
          <w:szCs w:val="20"/>
        </w:rPr>
        <w:t>oraz pozostałych wymagań określonych w Dokumentacji Przetargowej</w:t>
      </w:r>
      <w:r w:rsidR="00921F4E">
        <w:rPr>
          <w:sz w:val="20"/>
          <w:szCs w:val="20"/>
        </w:rPr>
        <w:t xml:space="preserve">. </w:t>
      </w:r>
      <w:r>
        <w:rPr>
          <w:sz w:val="20"/>
          <w:szCs w:val="20"/>
        </w:rPr>
        <w:t>Zastosowane urządzeni</w:t>
      </w:r>
      <w:r w:rsidR="00921F4E">
        <w:rPr>
          <w:sz w:val="20"/>
          <w:szCs w:val="20"/>
        </w:rPr>
        <w:t>a</w:t>
      </w:r>
      <w:r>
        <w:rPr>
          <w:sz w:val="20"/>
          <w:szCs w:val="20"/>
        </w:rPr>
        <w:t xml:space="preserve"> mus</w:t>
      </w:r>
      <w:r w:rsidR="00921F4E">
        <w:rPr>
          <w:sz w:val="20"/>
          <w:szCs w:val="20"/>
        </w:rPr>
        <w:t>zą</w:t>
      </w:r>
      <w:r>
        <w:rPr>
          <w:sz w:val="20"/>
          <w:szCs w:val="20"/>
        </w:rPr>
        <w:t xml:space="preserve"> być zaprojektowane i dedykowane do separacji metali żelaznych z żużli o </w:t>
      </w:r>
      <w:r w:rsidRPr="007F0FA0">
        <w:rPr>
          <w:sz w:val="20"/>
          <w:szCs w:val="20"/>
        </w:rPr>
        <w:t xml:space="preserve">gęstości ok. 1,1-1,4 </w:t>
      </w:r>
      <w:r w:rsidRPr="00EF395C">
        <w:rPr>
          <w:sz w:val="20"/>
          <w:szCs w:val="20"/>
        </w:rPr>
        <w:t>Mg</w:t>
      </w:r>
      <w:r w:rsidRPr="007F0FA0">
        <w:rPr>
          <w:sz w:val="20"/>
          <w:szCs w:val="20"/>
        </w:rPr>
        <w:t>/m oraz</w:t>
      </w:r>
      <w:r>
        <w:rPr>
          <w:sz w:val="20"/>
          <w:szCs w:val="20"/>
        </w:rPr>
        <w:t xml:space="preserve"> </w:t>
      </w:r>
      <w:r w:rsidR="00375E81">
        <w:rPr>
          <w:sz w:val="20"/>
          <w:szCs w:val="20"/>
        </w:rPr>
        <w:t>zawartości wilgoci w przedziale</w:t>
      </w:r>
      <w:r>
        <w:rPr>
          <w:sz w:val="20"/>
          <w:szCs w:val="20"/>
        </w:rPr>
        <w:t xml:space="preserve"> </w:t>
      </w:r>
      <w:r w:rsidR="00375E81">
        <w:rPr>
          <w:sz w:val="20"/>
          <w:szCs w:val="20"/>
        </w:rPr>
        <w:br/>
      </w:r>
      <w:r>
        <w:rPr>
          <w:sz w:val="20"/>
          <w:szCs w:val="20"/>
        </w:rPr>
        <w:t>12% -</w:t>
      </w:r>
      <w:r w:rsidRPr="00EF395C">
        <w:rPr>
          <w:sz w:val="20"/>
          <w:szCs w:val="20"/>
        </w:rPr>
        <w:t xml:space="preserve"> </w:t>
      </w:r>
      <w:r>
        <w:rPr>
          <w:sz w:val="20"/>
          <w:szCs w:val="20"/>
        </w:rPr>
        <w:t>20</w:t>
      </w:r>
      <w:r w:rsidRPr="007F0FA0">
        <w:rPr>
          <w:sz w:val="20"/>
          <w:szCs w:val="20"/>
        </w:rPr>
        <w:t>%</w:t>
      </w:r>
      <w:r>
        <w:rPr>
          <w:sz w:val="20"/>
          <w:szCs w:val="20"/>
        </w:rPr>
        <w:t xml:space="preserve"> </w:t>
      </w:r>
      <w:r w:rsidR="00865C66">
        <w:rPr>
          <w:sz w:val="20"/>
          <w:szCs w:val="20"/>
        </w:rPr>
        <w:t>±5%</w:t>
      </w:r>
      <w:r>
        <w:rPr>
          <w:sz w:val="20"/>
          <w:szCs w:val="20"/>
        </w:rPr>
        <w:t>powstających z</w:t>
      </w:r>
      <w:r w:rsidR="00F4145C">
        <w:rPr>
          <w:sz w:val="20"/>
          <w:szCs w:val="20"/>
        </w:rPr>
        <w:t xml:space="preserve"> </w:t>
      </w:r>
      <w:r>
        <w:rPr>
          <w:sz w:val="20"/>
          <w:szCs w:val="20"/>
        </w:rPr>
        <w:t>termicznego przekształcania odpadów</w:t>
      </w:r>
      <w:r w:rsidRPr="007F0FA0">
        <w:rPr>
          <w:sz w:val="20"/>
          <w:szCs w:val="20"/>
        </w:rPr>
        <w:t>.</w:t>
      </w:r>
      <w:r w:rsidR="00EA54FE">
        <w:rPr>
          <w:sz w:val="20"/>
          <w:szCs w:val="20"/>
        </w:rPr>
        <w:t xml:space="preserve"> Zamawiający dopuszcza posadowienie urządzeń zarówno w układzie kaskadowym</w:t>
      </w:r>
      <w:r w:rsidR="008B4F92">
        <w:rPr>
          <w:sz w:val="20"/>
          <w:szCs w:val="20"/>
        </w:rPr>
        <w:t xml:space="preserve">, </w:t>
      </w:r>
      <w:r w:rsidR="00EA54FE">
        <w:rPr>
          <w:sz w:val="20"/>
          <w:szCs w:val="20"/>
        </w:rPr>
        <w:t xml:space="preserve">jeden nad </w:t>
      </w:r>
      <w:r w:rsidR="008B4F92">
        <w:rPr>
          <w:sz w:val="20"/>
          <w:szCs w:val="20"/>
        </w:rPr>
        <w:t>drugim</w:t>
      </w:r>
      <w:r w:rsidR="00EA54FE">
        <w:rPr>
          <w:sz w:val="20"/>
          <w:szCs w:val="20"/>
        </w:rPr>
        <w:t xml:space="preserve"> lub szeregowo. </w:t>
      </w:r>
      <w:r w:rsidR="008B4F92">
        <w:rPr>
          <w:sz w:val="20"/>
          <w:szCs w:val="20"/>
        </w:rPr>
        <w:t xml:space="preserve">Przed </w:t>
      </w:r>
      <w:r w:rsidR="00216C23">
        <w:rPr>
          <w:sz w:val="20"/>
          <w:szCs w:val="20"/>
        </w:rPr>
        <w:t xml:space="preserve">układem kaskadowym separatorów wiroprądowych lub pojedynczym separatorem wiroprądowym należy zastosować podajniki wibracyjne. </w:t>
      </w:r>
      <w:r w:rsidR="00F874EE">
        <w:rPr>
          <w:sz w:val="20"/>
          <w:szCs w:val="20"/>
        </w:rPr>
        <w:t>Należy zapewnić jak najlepsze parametry i rozwiązania</w:t>
      </w:r>
      <w:r w:rsidR="000156BC" w:rsidRPr="000156BC">
        <w:rPr>
          <w:sz w:val="20"/>
          <w:szCs w:val="20"/>
        </w:rPr>
        <w:t xml:space="preserve"> w celu zapewnienia optymalnego podawania materiału do </w:t>
      </w:r>
      <w:r w:rsidR="007979A2">
        <w:rPr>
          <w:sz w:val="20"/>
          <w:szCs w:val="20"/>
        </w:rPr>
        <w:t>wydzielenia</w:t>
      </w:r>
      <w:r w:rsidR="000156BC" w:rsidRPr="000156BC">
        <w:rPr>
          <w:sz w:val="20"/>
          <w:szCs w:val="20"/>
        </w:rPr>
        <w:t xml:space="preserve"> metali.</w:t>
      </w:r>
      <w:r w:rsidR="000156BC" w:rsidRPr="000156BC" w:rsidDel="003907EB">
        <w:rPr>
          <w:sz w:val="20"/>
          <w:szCs w:val="20"/>
        </w:rPr>
        <w:t xml:space="preserve"> </w:t>
      </w:r>
      <w:r w:rsidR="00316FBC">
        <w:rPr>
          <w:sz w:val="20"/>
          <w:szCs w:val="20"/>
        </w:rPr>
        <w:t>Minimalna s</w:t>
      </w:r>
      <w:r w:rsidR="00AD3E17">
        <w:rPr>
          <w:sz w:val="20"/>
          <w:szCs w:val="20"/>
        </w:rPr>
        <w:t>zerokość</w:t>
      </w:r>
      <w:r w:rsidR="000156BC" w:rsidRPr="000156BC">
        <w:rPr>
          <w:sz w:val="20"/>
          <w:szCs w:val="20"/>
        </w:rPr>
        <w:t xml:space="preserve"> robocza separator</w:t>
      </w:r>
      <w:r w:rsidR="00316FBC">
        <w:rPr>
          <w:sz w:val="20"/>
          <w:szCs w:val="20"/>
        </w:rPr>
        <w:t>ów</w:t>
      </w:r>
      <w:r w:rsidR="000156BC" w:rsidRPr="000156BC">
        <w:rPr>
          <w:sz w:val="20"/>
          <w:szCs w:val="20"/>
        </w:rPr>
        <w:t xml:space="preserve"> wiroprądow</w:t>
      </w:r>
      <w:r w:rsidR="00316FBC">
        <w:rPr>
          <w:sz w:val="20"/>
          <w:szCs w:val="20"/>
        </w:rPr>
        <w:t>ych</w:t>
      </w:r>
      <w:r w:rsidR="000156BC" w:rsidRPr="000156BC">
        <w:rPr>
          <w:sz w:val="20"/>
          <w:szCs w:val="20"/>
        </w:rPr>
        <w:t xml:space="preserve"> </w:t>
      </w:r>
      <w:r w:rsidR="00316FBC">
        <w:rPr>
          <w:sz w:val="20"/>
          <w:szCs w:val="20"/>
        </w:rPr>
        <w:t>wymagana przez Zamawiającego wynosi</w:t>
      </w:r>
      <w:r w:rsidR="000156BC" w:rsidRPr="000156BC">
        <w:rPr>
          <w:sz w:val="20"/>
          <w:szCs w:val="20"/>
        </w:rPr>
        <w:t xml:space="preserve"> 1500 mm</w:t>
      </w:r>
      <w:r w:rsidR="001F50AA">
        <w:rPr>
          <w:sz w:val="20"/>
          <w:szCs w:val="20"/>
        </w:rPr>
        <w:t xml:space="preserve">. </w:t>
      </w:r>
      <w:r w:rsidR="00E14A90" w:rsidRPr="00EF395C">
        <w:rPr>
          <w:sz w:val="20"/>
          <w:szCs w:val="20"/>
        </w:rPr>
        <w:t>Parametry</w:t>
      </w:r>
      <w:r w:rsidR="000156BC" w:rsidRPr="000156BC">
        <w:rPr>
          <w:sz w:val="20"/>
          <w:szCs w:val="20"/>
        </w:rPr>
        <w:t xml:space="preserve"> separator</w:t>
      </w:r>
      <w:r w:rsidR="005F6DD6">
        <w:rPr>
          <w:sz w:val="20"/>
          <w:szCs w:val="20"/>
        </w:rPr>
        <w:t>ów</w:t>
      </w:r>
      <w:r w:rsidR="00692A63">
        <w:rPr>
          <w:sz w:val="20"/>
          <w:szCs w:val="20"/>
        </w:rPr>
        <w:t xml:space="preserve"> </w:t>
      </w:r>
      <w:r w:rsidR="005F6DD6">
        <w:rPr>
          <w:sz w:val="20"/>
          <w:szCs w:val="20"/>
        </w:rPr>
        <w:t>muszą</w:t>
      </w:r>
      <w:r w:rsidR="00E14A90" w:rsidRPr="00EF395C">
        <w:rPr>
          <w:sz w:val="20"/>
          <w:szCs w:val="20"/>
        </w:rPr>
        <w:t xml:space="preserve"> być dobrane </w:t>
      </w:r>
      <w:r w:rsidR="000156BC" w:rsidRPr="000156BC">
        <w:rPr>
          <w:sz w:val="20"/>
          <w:szCs w:val="20"/>
        </w:rPr>
        <w:t xml:space="preserve">w zależności od rodzaju materiału, ciężaru, wielkości i przepustowości. </w:t>
      </w:r>
      <w:r w:rsidR="00963C5D">
        <w:rPr>
          <w:sz w:val="20"/>
          <w:szCs w:val="20"/>
        </w:rPr>
        <w:t xml:space="preserve">Do czyszczenia taśmy </w:t>
      </w:r>
      <w:r w:rsidR="006C04E5">
        <w:rPr>
          <w:sz w:val="20"/>
          <w:szCs w:val="20"/>
        </w:rPr>
        <w:t xml:space="preserve">należy </w:t>
      </w:r>
      <w:r w:rsidR="000156BC" w:rsidRPr="000156BC">
        <w:rPr>
          <w:sz w:val="20"/>
          <w:szCs w:val="20"/>
        </w:rPr>
        <w:t xml:space="preserve">zastosować rolkę czyszczącą z własnym napędem. </w:t>
      </w:r>
      <w:r w:rsidR="00455152">
        <w:rPr>
          <w:sz w:val="20"/>
          <w:szCs w:val="20"/>
        </w:rPr>
        <w:t>Nie należy sterować</w:t>
      </w:r>
      <w:r w:rsidR="000156BC" w:rsidRPr="000156BC">
        <w:rPr>
          <w:sz w:val="20"/>
          <w:szCs w:val="20"/>
        </w:rPr>
        <w:t xml:space="preserve"> maszyną bezpośrednio z układu</w:t>
      </w:r>
      <w:r w:rsidR="000156BC">
        <w:rPr>
          <w:sz w:val="20"/>
          <w:szCs w:val="20"/>
        </w:rPr>
        <w:t xml:space="preserve"> </w:t>
      </w:r>
      <w:r w:rsidR="000156BC" w:rsidRPr="000156BC">
        <w:rPr>
          <w:sz w:val="20"/>
          <w:szCs w:val="20"/>
        </w:rPr>
        <w:t>sterowania nadrzędnego z pominięciem dedykowanej szafy producenta</w:t>
      </w:r>
      <w:r w:rsidR="00B27B39">
        <w:rPr>
          <w:sz w:val="20"/>
          <w:szCs w:val="20"/>
        </w:rPr>
        <w:t xml:space="preserve"> (maszyna </w:t>
      </w:r>
      <w:r w:rsidR="005F6DD6">
        <w:rPr>
          <w:sz w:val="20"/>
          <w:szCs w:val="20"/>
        </w:rPr>
        <w:t xml:space="preserve">musi </w:t>
      </w:r>
      <w:r w:rsidR="00B27B39">
        <w:rPr>
          <w:sz w:val="20"/>
          <w:szCs w:val="20"/>
        </w:rPr>
        <w:t>być zasilana i</w:t>
      </w:r>
      <w:r w:rsidR="00081F5B">
        <w:rPr>
          <w:sz w:val="20"/>
          <w:szCs w:val="20"/>
        </w:rPr>
        <w:t> </w:t>
      </w:r>
      <w:r w:rsidR="00B27B39">
        <w:rPr>
          <w:sz w:val="20"/>
          <w:szCs w:val="20"/>
        </w:rPr>
        <w:t>sterowana z własnej szafy prądowo-sterowniczej).</w:t>
      </w:r>
      <w:r w:rsidR="007B2E85">
        <w:rPr>
          <w:sz w:val="20"/>
          <w:szCs w:val="20"/>
        </w:rPr>
        <w:t xml:space="preserve"> </w:t>
      </w:r>
      <w:r w:rsidR="00A81970">
        <w:rPr>
          <w:sz w:val="20"/>
          <w:szCs w:val="20"/>
        </w:rPr>
        <w:t xml:space="preserve">Elektronicznie i płynnie zmieniana prędkość </w:t>
      </w:r>
      <w:r w:rsidR="004B6348">
        <w:rPr>
          <w:sz w:val="20"/>
          <w:szCs w:val="20"/>
        </w:rPr>
        <w:t xml:space="preserve">taśmy i wirnika </w:t>
      </w:r>
      <w:r w:rsidR="0013088E">
        <w:rPr>
          <w:sz w:val="20"/>
          <w:szCs w:val="20"/>
        </w:rPr>
        <w:t xml:space="preserve">musi </w:t>
      </w:r>
      <w:r w:rsidR="00867751">
        <w:rPr>
          <w:sz w:val="20"/>
          <w:szCs w:val="20"/>
        </w:rPr>
        <w:t xml:space="preserve">pozwalać na dostosowanie do właściwości odpowiednich materiałów. </w:t>
      </w:r>
      <w:r w:rsidR="00E56825">
        <w:rPr>
          <w:sz w:val="20"/>
          <w:szCs w:val="20"/>
        </w:rPr>
        <w:t xml:space="preserve">Prędkość oraz osiowość biegu taśmy prędkości wirnika magnetycznego </w:t>
      </w:r>
      <w:r w:rsidR="0013088E">
        <w:rPr>
          <w:sz w:val="20"/>
          <w:szCs w:val="20"/>
        </w:rPr>
        <w:t xml:space="preserve">musi </w:t>
      </w:r>
      <w:r w:rsidR="00E56825">
        <w:rPr>
          <w:sz w:val="20"/>
          <w:szCs w:val="20"/>
        </w:rPr>
        <w:t xml:space="preserve">być stale monitorowana w celu rozpoznania stanów awaryjnych. </w:t>
      </w:r>
      <w:r w:rsidR="005147B4">
        <w:rPr>
          <w:sz w:val="20"/>
          <w:szCs w:val="20"/>
        </w:rPr>
        <w:t xml:space="preserve">W </w:t>
      </w:r>
      <w:r w:rsidR="000156BC" w:rsidRPr="000156BC">
        <w:rPr>
          <w:sz w:val="20"/>
          <w:szCs w:val="20"/>
        </w:rPr>
        <w:t xml:space="preserve">przypadku braku zasilania wirnika magnetycznego </w:t>
      </w:r>
      <w:r w:rsidR="00955FCE">
        <w:rPr>
          <w:sz w:val="20"/>
          <w:szCs w:val="20"/>
        </w:rPr>
        <w:t>(np. podczas jego regeneracji) należy zastosować funkcję opróżnienia przenośnika taśmowego.</w:t>
      </w:r>
      <w:r w:rsidR="00525EC8" w:rsidRPr="00525EC8">
        <w:rPr>
          <w:sz w:val="20"/>
          <w:szCs w:val="20"/>
        </w:rPr>
        <w:t xml:space="preserve"> Separator</w:t>
      </w:r>
      <w:r w:rsidR="0013088E">
        <w:rPr>
          <w:sz w:val="20"/>
          <w:szCs w:val="20"/>
        </w:rPr>
        <w:t>y</w:t>
      </w:r>
      <w:r w:rsidR="00692A63">
        <w:rPr>
          <w:sz w:val="20"/>
          <w:szCs w:val="20"/>
        </w:rPr>
        <w:t xml:space="preserve"> </w:t>
      </w:r>
      <w:r w:rsidR="0013088E">
        <w:rPr>
          <w:sz w:val="20"/>
          <w:szCs w:val="20"/>
        </w:rPr>
        <w:t xml:space="preserve">muszą </w:t>
      </w:r>
      <w:r w:rsidR="00324751">
        <w:rPr>
          <w:sz w:val="20"/>
          <w:szCs w:val="20"/>
        </w:rPr>
        <w:t>być dobran</w:t>
      </w:r>
      <w:r w:rsidR="0013088E">
        <w:rPr>
          <w:sz w:val="20"/>
          <w:szCs w:val="20"/>
        </w:rPr>
        <w:t>e</w:t>
      </w:r>
      <w:r w:rsidR="00324751">
        <w:rPr>
          <w:sz w:val="20"/>
          <w:szCs w:val="20"/>
        </w:rPr>
        <w:t xml:space="preserve"> tak, aby pozwolił</w:t>
      </w:r>
      <w:r w:rsidR="001A6868">
        <w:rPr>
          <w:sz w:val="20"/>
          <w:szCs w:val="20"/>
        </w:rPr>
        <w:t>y</w:t>
      </w:r>
      <w:r w:rsidR="00324751">
        <w:rPr>
          <w:sz w:val="20"/>
          <w:szCs w:val="20"/>
        </w:rPr>
        <w:t xml:space="preserve"> na wydzielenie</w:t>
      </w:r>
      <w:r w:rsidR="00525EC8" w:rsidRPr="00525EC8">
        <w:rPr>
          <w:sz w:val="20"/>
          <w:szCs w:val="20"/>
        </w:rPr>
        <w:t xml:space="preserve"> co najmniej 75%</w:t>
      </w:r>
      <w:r w:rsidR="00525EC8">
        <w:rPr>
          <w:sz w:val="20"/>
          <w:szCs w:val="20"/>
        </w:rPr>
        <w:t xml:space="preserve"> </w:t>
      </w:r>
      <w:r w:rsidR="00525EC8" w:rsidRPr="00525EC8">
        <w:rPr>
          <w:sz w:val="20"/>
          <w:szCs w:val="20"/>
        </w:rPr>
        <w:t>metali nieżelaznych zawartych w strumieniu podawanym do</w:t>
      </w:r>
      <w:r w:rsidR="00692A63">
        <w:rPr>
          <w:sz w:val="20"/>
          <w:szCs w:val="20"/>
        </w:rPr>
        <w:t xml:space="preserve"> </w:t>
      </w:r>
      <w:r w:rsidR="001A6868">
        <w:rPr>
          <w:sz w:val="20"/>
          <w:szCs w:val="20"/>
        </w:rPr>
        <w:t>urządzeń</w:t>
      </w:r>
      <w:r w:rsidR="00525EC8" w:rsidRPr="00525EC8">
        <w:rPr>
          <w:sz w:val="20"/>
          <w:szCs w:val="20"/>
        </w:rPr>
        <w:t xml:space="preserve">. </w:t>
      </w:r>
      <w:r w:rsidR="001E4316">
        <w:rPr>
          <w:sz w:val="20"/>
          <w:szCs w:val="20"/>
        </w:rPr>
        <w:t>Separator</w:t>
      </w:r>
      <w:r w:rsidR="001A6868">
        <w:rPr>
          <w:sz w:val="20"/>
          <w:szCs w:val="20"/>
        </w:rPr>
        <w:t>y</w:t>
      </w:r>
      <w:r w:rsidR="001E4316">
        <w:rPr>
          <w:sz w:val="20"/>
          <w:szCs w:val="20"/>
        </w:rPr>
        <w:t xml:space="preserve"> </w:t>
      </w:r>
      <w:r w:rsidR="001A6868">
        <w:rPr>
          <w:sz w:val="20"/>
          <w:szCs w:val="20"/>
        </w:rPr>
        <w:t>należy wyposażyć</w:t>
      </w:r>
      <w:r w:rsidR="001E4316">
        <w:rPr>
          <w:sz w:val="20"/>
          <w:szCs w:val="20"/>
        </w:rPr>
        <w:t xml:space="preserve"> w bęben </w:t>
      </w:r>
      <w:r w:rsidR="00CD576C">
        <w:rPr>
          <w:sz w:val="20"/>
          <w:szCs w:val="20"/>
        </w:rPr>
        <w:t>mimośrodowy</w:t>
      </w:r>
      <w:r w:rsidR="001E4316">
        <w:rPr>
          <w:sz w:val="20"/>
          <w:szCs w:val="20"/>
        </w:rPr>
        <w:t xml:space="preserve"> z </w:t>
      </w:r>
      <w:r w:rsidR="00CD576C">
        <w:rPr>
          <w:sz w:val="20"/>
          <w:szCs w:val="20"/>
        </w:rPr>
        <w:t>możliwością</w:t>
      </w:r>
      <w:r w:rsidR="001E4316">
        <w:rPr>
          <w:sz w:val="20"/>
          <w:szCs w:val="20"/>
        </w:rPr>
        <w:t xml:space="preserve"> </w:t>
      </w:r>
      <w:r w:rsidR="00CD576C">
        <w:rPr>
          <w:sz w:val="20"/>
          <w:szCs w:val="20"/>
        </w:rPr>
        <w:t xml:space="preserve">regulacji położenia bębna magnetycznego. Dodatkowo </w:t>
      </w:r>
      <w:r w:rsidR="009F0E55">
        <w:rPr>
          <w:sz w:val="20"/>
          <w:szCs w:val="20"/>
        </w:rPr>
        <w:t>konstrukcja</w:t>
      </w:r>
      <w:r w:rsidR="00CD576C">
        <w:rPr>
          <w:sz w:val="20"/>
          <w:szCs w:val="20"/>
        </w:rPr>
        <w:t xml:space="preserve"> urządze</w:t>
      </w:r>
      <w:r w:rsidR="00F057F3">
        <w:rPr>
          <w:sz w:val="20"/>
          <w:szCs w:val="20"/>
        </w:rPr>
        <w:t>ń</w:t>
      </w:r>
      <w:r w:rsidR="00CD576C">
        <w:rPr>
          <w:sz w:val="20"/>
          <w:szCs w:val="20"/>
        </w:rPr>
        <w:t xml:space="preserve"> </w:t>
      </w:r>
      <w:r w:rsidR="00F057F3">
        <w:rPr>
          <w:sz w:val="20"/>
          <w:szCs w:val="20"/>
        </w:rPr>
        <w:t>musi</w:t>
      </w:r>
      <w:r w:rsidR="00CD576C">
        <w:rPr>
          <w:sz w:val="20"/>
          <w:szCs w:val="20"/>
        </w:rPr>
        <w:t xml:space="preserve"> pozwolić na szybką wymianę </w:t>
      </w:r>
      <w:r w:rsidR="009F0E55">
        <w:rPr>
          <w:sz w:val="20"/>
          <w:szCs w:val="20"/>
        </w:rPr>
        <w:t>taśmy.</w:t>
      </w:r>
    </w:p>
    <w:p w14:paraId="22BD892E" w14:textId="24A7EDA6" w:rsidR="008B206C" w:rsidRDefault="00883974" w:rsidP="00883974">
      <w:pPr>
        <w:rPr>
          <w:sz w:val="20"/>
          <w:szCs w:val="20"/>
        </w:rPr>
      </w:pPr>
      <w:r w:rsidRPr="005D527D">
        <w:rPr>
          <w:sz w:val="20"/>
          <w:szCs w:val="20"/>
        </w:rPr>
        <w:t>Dobór urządze</w:t>
      </w:r>
      <w:r w:rsidR="00F057F3">
        <w:rPr>
          <w:sz w:val="20"/>
          <w:szCs w:val="20"/>
        </w:rPr>
        <w:t>ń</w:t>
      </w:r>
      <w:r w:rsidR="00442A9F">
        <w:rPr>
          <w:sz w:val="20"/>
          <w:szCs w:val="20"/>
        </w:rPr>
        <w:t xml:space="preserve"> </w:t>
      </w:r>
      <w:r w:rsidR="0046532A">
        <w:rPr>
          <w:sz w:val="20"/>
          <w:szCs w:val="20"/>
        </w:rPr>
        <w:t>musi</w:t>
      </w:r>
      <w:r w:rsidRPr="005D527D">
        <w:rPr>
          <w:sz w:val="20"/>
          <w:szCs w:val="20"/>
        </w:rPr>
        <w:t xml:space="preserve"> zapewnić odpowiednie natężenie </w:t>
      </w:r>
      <w:r w:rsidR="00C403B8" w:rsidRPr="005D527D">
        <w:rPr>
          <w:sz w:val="20"/>
          <w:szCs w:val="20"/>
        </w:rPr>
        <w:t xml:space="preserve">(minimum 3500 </w:t>
      </w:r>
      <w:proofErr w:type="spellStart"/>
      <w:r w:rsidR="00C403B8" w:rsidRPr="005D527D">
        <w:rPr>
          <w:sz w:val="20"/>
          <w:szCs w:val="20"/>
        </w:rPr>
        <w:t>Gs</w:t>
      </w:r>
      <w:proofErr w:type="spellEnd"/>
      <w:r w:rsidR="00C403B8" w:rsidRPr="005D527D">
        <w:rPr>
          <w:sz w:val="20"/>
          <w:szCs w:val="20"/>
        </w:rPr>
        <w:t>)</w:t>
      </w:r>
      <w:r w:rsidR="00E86D50">
        <w:rPr>
          <w:sz w:val="20"/>
          <w:szCs w:val="20"/>
        </w:rPr>
        <w:t>,</w:t>
      </w:r>
      <w:r w:rsidR="009B4A59">
        <w:rPr>
          <w:sz w:val="20"/>
          <w:szCs w:val="20"/>
        </w:rPr>
        <w:t xml:space="preserve"> </w:t>
      </w:r>
      <w:r w:rsidR="00C403B8" w:rsidRPr="005D527D">
        <w:rPr>
          <w:sz w:val="20"/>
          <w:szCs w:val="20"/>
        </w:rPr>
        <w:t xml:space="preserve">zasięg </w:t>
      </w:r>
      <w:r w:rsidR="00E86D50">
        <w:rPr>
          <w:sz w:val="20"/>
          <w:szCs w:val="20"/>
        </w:rPr>
        <w:t xml:space="preserve">oraz częstotliwość </w:t>
      </w:r>
      <w:r w:rsidR="00C403B8" w:rsidRPr="005D527D">
        <w:rPr>
          <w:sz w:val="20"/>
          <w:szCs w:val="20"/>
        </w:rPr>
        <w:t>pola</w:t>
      </w:r>
      <w:r w:rsidR="00AB403D" w:rsidRPr="005D527D">
        <w:rPr>
          <w:sz w:val="20"/>
          <w:szCs w:val="20"/>
        </w:rPr>
        <w:t xml:space="preserve"> magnetycznego</w:t>
      </w:r>
      <w:r w:rsidR="00C403B8" w:rsidRPr="005D527D">
        <w:rPr>
          <w:sz w:val="20"/>
          <w:szCs w:val="20"/>
        </w:rPr>
        <w:t>. Urządzenie winno cechować się wysoką niezawodnością.</w:t>
      </w:r>
      <w:r w:rsidRPr="005D527D">
        <w:rPr>
          <w:sz w:val="20"/>
          <w:szCs w:val="20"/>
        </w:rPr>
        <w:t xml:space="preserve"> </w:t>
      </w:r>
      <w:r w:rsidR="00F057F3">
        <w:rPr>
          <w:sz w:val="20"/>
          <w:szCs w:val="20"/>
        </w:rPr>
        <w:t>Separatory</w:t>
      </w:r>
      <w:r w:rsidRPr="005D527D">
        <w:rPr>
          <w:sz w:val="20"/>
          <w:szCs w:val="20"/>
        </w:rPr>
        <w:t xml:space="preserve"> </w:t>
      </w:r>
      <w:r w:rsidR="00F057F3">
        <w:rPr>
          <w:sz w:val="20"/>
          <w:szCs w:val="20"/>
        </w:rPr>
        <w:t>muszą</w:t>
      </w:r>
      <w:r w:rsidR="00F057F3" w:rsidRPr="005D527D">
        <w:rPr>
          <w:sz w:val="20"/>
          <w:szCs w:val="20"/>
        </w:rPr>
        <w:t xml:space="preserve"> </w:t>
      </w:r>
      <w:r w:rsidRPr="005D527D">
        <w:rPr>
          <w:sz w:val="20"/>
          <w:szCs w:val="20"/>
        </w:rPr>
        <w:t xml:space="preserve">posiadać minimum </w:t>
      </w:r>
      <w:r w:rsidR="007E69AD" w:rsidRPr="005D527D">
        <w:rPr>
          <w:sz w:val="20"/>
          <w:szCs w:val="20"/>
        </w:rPr>
        <w:t>3</w:t>
      </w:r>
      <w:r w:rsidRPr="005D527D">
        <w:rPr>
          <w:sz w:val="20"/>
          <w:szCs w:val="20"/>
        </w:rPr>
        <w:t>6 biegunów</w:t>
      </w:r>
      <w:r w:rsidR="00104E0A">
        <w:rPr>
          <w:sz w:val="20"/>
          <w:szCs w:val="20"/>
        </w:rPr>
        <w:t xml:space="preserve"> neodymowych</w:t>
      </w:r>
      <w:r w:rsidR="007E69AD" w:rsidRPr="005D527D">
        <w:rPr>
          <w:sz w:val="20"/>
          <w:szCs w:val="20"/>
        </w:rPr>
        <w:t xml:space="preserve"> oraz określon</w:t>
      </w:r>
      <w:r w:rsidR="00762EE6">
        <w:rPr>
          <w:sz w:val="20"/>
          <w:szCs w:val="20"/>
        </w:rPr>
        <w:t>ą</w:t>
      </w:r>
      <w:r w:rsidR="003E0BB6">
        <w:rPr>
          <w:sz w:val="20"/>
          <w:szCs w:val="20"/>
        </w:rPr>
        <w:t xml:space="preserve">, </w:t>
      </w:r>
      <w:r w:rsidR="007E69AD" w:rsidRPr="005D527D">
        <w:rPr>
          <w:sz w:val="20"/>
          <w:szCs w:val="20"/>
        </w:rPr>
        <w:t xml:space="preserve">minimalną ilość obrotów bębna na poziomie </w:t>
      </w:r>
      <w:r w:rsidR="00104E0A">
        <w:rPr>
          <w:sz w:val="20"/>
          <w:szCs w:val="20"/>
        </w:rPr>
        <w:t>40</w:t>
      </w:r>
      <w:r w:rsidR="007E69AD" w:rsidRPr="005D527D">
        <w:rPr>
          <w:sz w:val="20"/>
          <w:szCs w:val="20"/>
        </w:rPr>
        <w:t xml:space="preserve">00 </w:t>
      </w:r>
      <w:proofErr w:type="spellStart"/>
      <w:r w:rsidR="007E69AD" w:rsidRPr="005D527D">
        <w:rPr>
          <w:sz w:val="20"/>
          <w:szCs w:val="20"/>
        </w:rPr>
        <w:t>rpm</w:t>
      </w:r>
      <w:proofErr w:type="spellEnd"/>
      <w:r w:rsidRPr="005D527D">
        <w:rPr>
          <w:sz w:val="20"/>
          <w:szCs w:val="20"/>
        </w:rPr>
        <w:t xml:space="preserve">. </w:t>
      </w:r>
      <w:r w:rsidR="00CB7BE9">
        <w:rPr>
          <w:sz w:val="20"/>
          <w:szCs w:val="20"/>
        </w:rPr>
        <w:t xml:space="preserve">Wykonawca jest zobowiązany do wykonania </w:t>
      </w:r>
      <w:r w:rsidR="0000011A">
        <w:rPr>
          <w:sz w:val="20"/>
          <w:szCs w:val="20"/>
        </w:rPr>
        <w:t xml:space="preserve">na własny koszt </w:t>
      </w:r>
      <w:r w:rsidR="00CB7BE9">
        <w:rPr>
          <w:sz w:val="20"/>
          <w:szCs w:val="20"/>
        </w:rPr>
        <w:t xml:space="preserve">badań zgodnie z obowiązującymi normami i przepisami prawa </w:t>
      </w:r>
      <w:r w:rsidR="00DF3FA4">
        <w:rPr>
          <w:sz w:val="20"/>
          <w:szCs w:val="20"/>
        </w:rPr>
        <w:t>na terenie Polski</w:t>
      </w:r>
      <w:r w:rsidR="00CB7BE9">
        <w:rPr>
          <w:sz w:val="20"/>
          <w:szCs w:val="20"/>
        </w:rPr>
        <w:t xml:space="preserve"> potwierdzających, iż d</w:t>
      </w:r>
      <w:r w:rsidR="00CB7BE9" w:rsidRPr="005D527D">
        <w:rPr>
          <w:sz w:val="20"/>
          <w:szCs w:val="20"/>
        </w:rPr>
        <w:t xml:space="preserve">rgania towarzyszące pracy </w:t>
      </w:r>
      <w:r w:rsidR="00CB7BE9">
        <w:rPr>
          <w:sz w:val="20"/>
          <w:szCs w:val="20"/>
        </w:rPr>
        <w:t>urządzeń</w:t>
      </w:r>
      <w:r w:rsidR="00CB7BE9" w:rsidRPr="005D527D">
        <w:rPr>
          <w:sz w:val="20"/>
          <w:szCs w:val="20"/>
        </w:rPr>
        <w:t xml:space="preserve"> nie </w:t>
      </w:r>
      <w:r w:rsidR="00CB7BE9">
        <w:rPr>
          <w:sz w:val="20"/>
          <w:szCs w:val="20"/>
        </w:rPr>
        <w:t>są</w:t>
      </w:r>
      <w:r w:rsidR="00CB7BE9" w:rsidRPr="005D527D">
        <w:rPr>
          <w:sz w:val="20"/>
          <w:szCs w:val="20"/>
        </w:rPr>
        <w:t xml:space="preserve"> przenoszone na</w:t>
      </w:r>
      <w:r w:rsidR="00CB7BE9">
        <w:rPr>
          <w:sz w:val="20"/>
          <w:szCs w:val="20"/>
        </w:rPr>
        <w:t>:</w:t>
      </w:r>
      <w:r w:rsidR="00CB7BE9" w:rsidRPr="005D527D">
        <w:rPr>
          <w:sz w:val="20"/>
          <w:szCs w:val="20"/>
        </w:rPr>
        <w:t xml:space="preserve"> konstrukcję nośną</w:t>
      </w:r>
      <w:r w:rsidR="00CB7BE9">
        <w:rPr>
          <w:sz w:val="20"/>
          <w:szCs w:val="20"/>
        </w:rPr>
        <w:t>, pomosty, podesty, schody, drabiny oraz budynek</w:t>
      </w:r>
      <w:r w:rsidRPr="005D527D">
        <w:rPr>
          <w:sz w:val="20"/>
          <w:szCs w:val="20"/>
        </w:rPr>
        <w:t xml:space="preserve">. </w:t>
      </w:r>
      <w:r w:rsidR="00AE2113" w:rsidRPr="00701AF9">
        <w:rPr>
          <w:sz w:val="20"/>
          <w:szCs w:val="20"/>
        </w:rPr>
        <w:t xml:space="preserve">Ponadto Wykonawca jest zobligowany </w:t>
      </w:r>
      <w:r w:rsidR="00AE2113" w:rsidRPr="00701AF9">
        <w:rPr>
          <w:sz w:val="20"/>
          <w:szCs w:val="20"/>
        </w:rPr>
        <w:lastRenderedPageBreak/>
        <w:t xml:space="preserve">do uzyskania akceptacji Zamawiającego dla </w:t>
      </w:r>
      <w:r w:rsidR="00AE2113">
        <w:rPr>
          <w:sz w:val="20"/>
          <w:szCs w:val="20"/>
        </w:rPr>
        <w:t xml:space="preserve">dokumentacji z </w:t>
      </w:r>
      <w:r w:rsidR="00AE2113" w:rsidRPr="00701AF9">
        <w:rPr>
          <w:sz w:val="20"/>
          <w:szCs w:val="20"/>
        </w:rPr>
        <w:t>przeprowadzonych badań</w:t>
      </w:r>
      <w:r w:rsidR="00AE2113">
        <w:rPr>
          <w:sz w:val="20"/>
          <w:szCs w:val="20"/>
        </w:rPr>
        <w:t xml:space="preserve">. </w:t>
      </w:r>
      <w:r w:rsidRPr="005D527D">
        <w:rPr>
          <w:sz w:val="20"/>
          <w:szCs w:val="20"/>
        </w:rPr>
        <w:t>Separator</w:t>
      </w:r>
      <w:r w:rsidR="00AB6F47">
        <w:rPr>
          <w:sz w:val="20"/>
          <w:szCs w:val="20"/>
        </w:rPr>
        <w:t>y</w:t>
      </w:r>
      <w:r w:rsidR="00442A9F">
        <w:rPr>
          <w:sz w:val="20"/>
          <w:szCs w:val="20"/>
        </w:rPr>
        <w:t xml:space="preserve"> </w:t>
      </w:r>
      <w:r w:rsidR="00AB6F47">
        <w:rPr>
          <w:sz w:val="20"/>
          <w:szCs w:val="20"/>
        </w:rPr>
        <w:t>muszą</w:t>
      </w:r>
      <w:r w:rsidRPr="005D527D">
        <w:rPr>
          <w:sz w:val="20"/>
          <w:szCs w:val="20"/>
        </w:rPr>
        <w:t xml:space="preserve"> mieć opcję dostosowania się do reszty urządzeń, w tym celu wymagana jest regulacja </w:t>
      </w:r>
      <w:r w:rsidR="00745D5C" w:rsidRPr="005D527D">
        <w:rPr>
          <w:sz w:val="20"/>
          <w:szCs w:val="20"/>
        </w:rPr>
        <w:t>prędkości posuwu taśmy separatora w celu zmiany</w:t>
      </w:r>
      <w:r w:rsidRPr="005D527D">
        <w:rPr>
          <w:sz w:val="20"/>
          <w:szCs w:val="20"/>
        </w:rPr>
        <w:t xml:space="preserve"> </w:t>
      </w:r>
      <w:r w:rsidR="00745D5C" w:rsidRPr="005D527D">
        <w:rPr>
          <w:sz w:val="20"/>
          <w:szCs w:val="20"/>
        </w:rPr>
        <w:t xml:space="preserve">jego wydajności. </w:t>
      </w:r>
    </w:p>
    <w:p w14:paraId="6E9BBA18" w14:textId="09A6CF41" w:rsidR="00883974" w:rsidRPr="005D527D" w:rsidRDefault="0007570B" w:rsidP="00883974">
      <w:pPr>
        <w:rPr>
          <w:sz w:val="20"/>
          <w:szCs w:val="20"/>
        </w:rPr>
      </w:pPr>
      <w:r w:rsidRPr="005D527D">
        <w:rPr>
          <w:sz w:val="20"/>
          <w:szCs w:val="20"/>
        </w:rPr>
        <w:t>Materiały zastosowane w</w:t>
      </w:r>
      <w:r w:rsidR="00AE2113">
        <w:rPr>
          <w:sz w:val="20"/>
          <w:szCs w:val="20"/>
        </w:rPr>
        <w:t> </w:t>
      </w:r>
      <w:r w:rsidRPr="005D527D">
        <w:rPr>
          <w:sz w:val="20"/>
          <w:szCs w:val="20"/>
        </w:rPr>
        <w:t xml:space="preserve">budowie </w:t>
      </w:r>
      <w:r w:rsidR="00AB6F47">
        <w:rPr>
          <w:sz w:val="20"/>
          <w:szCs w:val="20"/>
        </w:rPr>
        <w:t>separatorów</w:t>
      </w:r>
      <w:r w:rsidR="00AB6F47" w:rsidRPr="005D527D">
        <w:rPr>
          <w:sz w:val="20"/>
          <w:szCs w:val="20"/>
        </w:rPr>
        <w:t xml:space="preserve"> </w:t>
      </w:r>
      <w:r w:rsidRPr="005D527D">
        <w:rPr>
          <w:sz w:val="20"/>
          <w:szCs w:val="20"/>
        </w:rPr>
        <w:t xml:space="preserve">nie </w:t>
      </w:r>
      <w:r w:rsidR="00AB6F47">
        <w:rPr>
          <w:sz w:val="20"/>
          <w:szCs w:val="20"/>
        </w:rPr>
        <w:t>mogą</w:t>
      </w:r>
      <w:r w:rsidR="00AB6F47" w:rsidRPr="005D527D">
        <w:rPr>
          <w:sz w:val="20"/>
          <w:szCs w:val="20"/>
        </w:rPr>
        <w:t xml:space="preserve"> </w:t>
      </w:r>
      <w:r w:rsidRPr="005D527D">
        <w:rPr>
          <w:sz w:val="20"/>
          <w:szCs w:val="20"/>
        </w:rPr>
        <w:t xml:space="preserve">oddziaływać z wytwarzanym przez </w:t>
      </w:r>
      <w:r w:rsidR="00FB2F27">
        <w:rPr>
          <w:sz w:val="20"/>
          <w:szCs w:val="20"/>
        </w:rPr>
        <w:t>urządzenia</w:t>
      </w:r>
      <w:r w:rsidR="00FB2F27" w:rsidRPr="005D527D">
        <w:rPr>
          <w:sz w:val="20"/>
          <w:szCs w:val="20"/>
        </w:rPr>
        <w:t xml:space="preserve"> </w:t>
      </w:r>
      <w:r w:rsidRPr="005D527D">
        <w:rPr>
          <w:sz w:val="20"/>
          <w:szCs w:val="20"/>
        </w:rPr>
        <w:t>polem magnetycznym</w:t>
      </w:r>
      <w:r w:rsidR="00883974" w:rsidRPr="005D527D">
        <w:rPr>
          <w:sz w:val="20"/>
          <w:szCs w:val="20"/>
        </w:rPr>
        <w:t>. Wykonawca w celu ułatwienia dostępu do obsługi, napraw i</w:t>
      </w:r>
      <w:r w:rsidR="000E1401">
        <w:rPr>
          <w:sz w:val="20"/>
          <w:szCs w:val="20"/>
        </w:rPr>
        <w:t> </w:t>
      </w:r>
      <w:r w:rsidR="00883974" w:rsidRPr="005D527D">
        <w:rPr>
          <w:sz w:val="20"/>
          <w:szCs w:val="20"/>
        </w:rPr>
        <w:t xml:space="preserve">czyszczenia </w:t>
      </w:r>
      <w:r w:rsidR="00FB2F27">
        <w:rPr>
          <w:sz w:val="20"/>
          <w:szCs w:val="20"/>
        </w:rPr>
        <w:t>musi</w:t>
      </w:r>
      <w:r w:rsidR="00FB2F27" w:rsidRPr="005D527D">
        <w:rPr>
          <w:sz w:val="20"/>
          <w:szCs w:val="20"/>
        </w:rPr>
        <w:t xml:space="preserve"> </w:t>
      </w:r>
      <w:r w:rsidR="00883974" w:rsidRPr="005D527D">
        <w:rPr>
          <w:sz w:val="20"/>
          <w:szCs w:val="20"/>
        </w:rPr>
        <w:t>zbudować podesty obsługowe, drabiny lub schody</w:t>
      </w:r>
      <w:r w:rsidR="007F1BA1">
        <w:rPr>
          <w:sz w:val="20"/>
          <w:szCs w:val="20"/>
        </w:rPr>
        <w:t>, wykonane zgodnie z</w:t>
      </w:r>
      <w:r w:rsidR="000E1401">
        <w:rPr>
          <w:sz w:val="20"/>
          <w:szCs w:val="20"/>
        </w:rPr>
        <w:t> </w:t>
      </w:r>
      <w:r w:rsidR="007F1BA1">
        <w:rPr>
          <w:sz w:val="20"/>
          <w:szCs w:val="20"/>
        </w:rPr>
        <w:t xml:space="preserve">obowiązującymi normami i przepisami prawa </w:t>
      </w:r>
      <w:r w:rsidR="00DF3FA4">
        <w:rPr>
          <w:sz w:val="20"/>
          <w:szCs w:val="20"/>
        </w:rPr>
        <w:t>na terenie Polski</w:t>
      </w:r>
      <w:r w:rsidR="007F1BA1">
        <w:rPr>
          <w:sz w:val="20"/>
          <w:szCs w:val="20"/>
        </w:rPr>
        <w:t xml:space="preserve"> oraz przepisami BHP</w:t>
      </w:r>
      <w:r w:rsidR="00883974" w:rsidRPr="005D527D">
        <w:rPr>
          <w:sz w:val="20"/>
          <w:szCs w:val="20"/>
        </w:rPr>
        <w:t>.</w:t>
      </w:r>
      <w:r w:rsidR="00D23145" w:rsidRPr="005D527D">
        <w:rPr>
          <w:sz w:val="20"/>
          <w:szCs w:val="20"/>
        </w:rPr>
        <w:t xml:space="preserve"> Dostarczone </w:t>
      </w:r>
      <w:r w:rsidR="00FB2F27">
        <w:rPr>
          <w:sz w:val="20"/>
          <w:szCs w:val="20"/>
        </w:rPr>
        <w:t>urządzenia</w:t>
      </w:r>
      <w:r w:rsidR="00FB2F27" w:rsidRPr="005D527D">
        <w:rPr>
          <w:sz w:val="20"/>
          <w:szCs w:val="20"/>
        </w:rPr>
        <w:t xml:space="preserve"> </w:t>
      </w:r>
      <w:r w:rsidR="00FB2F27">
        <w:rPr>
          <w:sz w:val="20"/>
          <w:szCs w:val="20"/>
        </w:rPr>
        <w:t>muszą</w:t>
      </w:r>
      <w:r w:rsidR="0050429F" w:rsidRPr="005D527D">
        <w:rPr>
          <w:sz w:val="20"/>
          <w:szCs w:val="20"/>
        </w:rPr>
        <w:t xml:space="preserve"> </w:t>
      </w:r>
      <w:r w:rsidR="00D23145" w:rsidRPr="005D527D">
        <w:rPr>
          <w:sz w:val="20"/>
          <w:szCs w:val="20"/>
        </w:rPr>
        <w:t xml:space="preserve">zostać wyposażone w następujące dodatkowe </w:t>
      </w:r>
      <w:r w:rsidR="0050429F">
        <w:rPr>
          <w:sz w:val="20"/>
          <w:szCs w:val="20"/>
        </w:rPr>
        <w:t>elementy</w:t>
      </w:r>
      <w:r w:rsidR="00D23145" w:rsidRPr="005D527D">
        <w:rPr>
          <w:sz w:val="20"/>
          <w:szCs w:val="20"/>
        </w:rPr>
        <w:t>:</w:t>
      </w:r>
    </w:p>
    <w:p w14:paraId="168753D3" w14:textId="5B5A7A21"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Szczotka czyszcząca;</w:t>
      </w:r>
    </w:p>
    <w:p w14:paraId="60A78F4E" w14:textId="79EA754A"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Układ czyszczenia szczotki;</w:t>
      </w:r>
    </w:p>
    <w:p w14:paraId="17319262" w14:textId="6D7854A5"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Centralne smarowanie;</w:t>
      </w:r>
    </w:p>
    <w:p w14:paraId="63C9746B" w14:textId="41F30D62"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Okna inspekcyjne z doświetleniem</w:t>
      </w:r>
    </w:p>
    <w:p w14:paraId="42841D44" w14:textId="053EAA04"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Układ regulacji prędkości taśmy;</w:t>
      </w:r>
    </w:p>
    <w:p w14:paraId="61637EDC" w14:textId="45C96268"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Układ regulacji prędkości obrotowej bębna;</w:t>
      </w:r>
    </w:p>
    <w:p w14:paraId="4106B0DD" w14:textId="2D416140" w:rsidR="00797C4E" w:rsidRPr="005D527D" w:rsidRDefault="00797C4E" w:rsidP="00AB6715">
      <w:pPr>
        <w:numPr>
          <w:ilvl w:val="0"/>
          <w:numId w:val="122"/>
        </w:numPr>
        <w:shd w:val="clear" w:color="auto" w:fill="FFFFFF"/>
        <w:spacing w:before="0" w:after="0"/>
        <w:jc w:val="left"/>
        <w:rPr>
          <w:sz w:val="20"/>
          <w:szCs w:val="20"/>
        </w:rPr>
      </w:pPr>
      <w:r w:rsidRPr="005D527D">
        <w:rPr>
          <w:sz w:val="20"/>
          <w:szCs w:val="20"/>
        </w:rPr>
        <w:t>Układ regulacji prędkości podajnika wibracyjnego;</w:t>
      </w:r>
    </w:p>
    <w:p w14:paraId="38BBDA30" w14:textId="77022DC9" w:rsidR="00797C4E" w:rsidRDefault="00797C4E" w:rsidP="00AB6715">
      <w:pPr>
        <w:numPr>
          <w:ilvl w:val="0"/>
          <w:numId w:val="122"/>
        </w:numPr>
        <w:shd w:val="clear" w:color="auto" w:fill="FFFFFF"/>
        <w:spacing w:before="0" w:after="0"/>
        <w:jc w:val="left"/>
        <w:rPr>
          <w:sz w:val="20"/>
          <w:szCs w:val="20"/>
        </w:rPr>
      </w:pPr>
      <w:r w:rsidRPr="005D527D">
        <w:rPr>
          <w:sz w:val="20"/>
          <w:szCs w:val="20"/>
        </w:rPr>
        <w:t>Wymienn</w:t>
      </w:r>
      <w:r w:rsidR="006412DE">
        <w:rPr>
          <w:sz w:val="20"/>
          <w:szCs w:val="20"/>
        </w:rPr>
        <w:t>ą</w:t>
      </w:r>
      <w:r w:rsidRPr="005D527D">
        <w:rPr>
          <w:sz w:val="20"/>
          <w:szCs w:val="20"/>
        </w:rPr>
        <w:t xml:space="preserve"> listw</w:t>
      </w:r>
      <w:r w:rsidR="006412DE">
        <w:rPr>
          <w:sz w:val="20"/>
          <w:szCs w:val="20"/>
        </w:rPr>
        <w:t>ę</w:t>
      </w:r>
      <w:r w:rsidRPr="005D527D">
        <w:rPr>
          <w:sz w:val="20"/>
          <w:szCs w:val="20"/>
        </w:rPr>
        <w:t xml:space="preserve"> rozdzielając</w:t>
      </w:r>
      <w:r w:rsidR="006412DE">
        <w:rPr>
          <w:sz w:val="20"/>
          <w:szCs w:val="20"/>
        </w:rPr>
        <w:t>ą</w:t>
      </w:r>
      <w:r w:rsidR="006C2577">
        <w:rPr>
          <w:sz w:val="20"/>
          <w:szCs w:val="20"/>
        </w:rPr>
        <w:t>.</w:t>
      </w:r>
    </w:p>
    <w:p w14:paraId="4F23F01E" w14:textId="77777777" w:rsidR="006C2577" w:rsidRDefault="006C2577" w:rsidP="00D820B0">
      <w:pPr>
        <w:shd w:val="clear" w:color="auto" w:fill="FFFFFF"/>
        <w:spacing w:before="0" w:after="0"/>
        <w:jc w:val="left"/>
        <w:rPr>
          <w:sz w:val="20"/>
          <w:szCs w:val="20"/>
        </w:rPr>
      </w:pPr>
    </w:p>
    <w:p w14:paraId="311F11FE" w14:textId="1C35B313" w:rsidR="00F748A9" w:rsidRDefault="00323196" w:rsidP="00F748A9">
      <w:pPr>
        <w:autoSpaceDE w:val="0"/>
        <w:autoSpaceDN w:val="0"/>
        <w:adjustRightInd w:val="0"/>
        <w:spacing w:before="0" w:after="0"/>
        <w:rPr>
          <w:sz w:val="20"/>
          <w:szCs w:val="20"/>
        </w:rPr>
      </w:pPr>
      <w:r>
        <w:rPr>
          <w:sz w:val="20"/>
          <w:szCs w:val="20"/>
        </w:rPr>
        <w:t xml:space="preserve">W przypadku awarii </w:t>
      </w:r>
      <w:r w:rsidR="00FB2F27">
        <w:rPr>
          <w:sz w:val="20"/>
          <w:szCs w:val="20"/>
        </w:rPr>
        <w:t>separatory</w:t>
      </w:r>
      <w:r w:rsidR="00EA37D8">
        <w:rPr>
          <w:sz w:val="20"/>
          <w:szCs w:val="20"/>
        </w:rPr>
        <w:t xml:space="preserve"> </w:t>
      </w:r>
      <w:r w:rsidR="00FB2F27">
        <w:rPr>
          <w:sz w:val="20"/>
          <w:szCs w:val="20"/>
        </w:rPr>
        <w:t>muszą</w:t>
      </w:r>
      <w:r w:rsidR="00EA37D8">
        <w:rPr>
          <w:sz w:val="20"/>
          <w:szCs w:val="20"/>
        </w:rPr>
        <w:t xml:space="preserve"> posiadać możliwość </w:t>
      </w:r>
      <w:r w:rsidR="00CC601A">
        <w:rPr>
          <w:sz w:val="20"/>
          <w:szCs w:val="20"/>
        </w:rPr>
        <w:t xml:space="preserve">natychmiastowego wyłączenia </w:t>
      </w:r>
      <w:r w:rsidR="006B5D91">
        <w:rPr>
          <w:sz w:val="20"/>
          <w:szCs w:val="20"/>
        </w:rPr>
        <w:t xml:space="preserve">co </w:t>
      </w:r>
      <w:r w:rsidR="0093430A">
        <w:rPr>
          <w:sz w:val="20"/>
          <w:szCs w:val="20"/>
        </w:rPr>
        <w:t>jednocześnie spowoduje</w:t>
      </w:r>
      <w:r w:rsidR="006B5D91">
        <w:rPr>
          <w:sz w:val="20"/>
          <w:szCs w:val="20"/>
        </w:rPr>
        <w:t xml:space="preserve"> </w:t>
      </w:r>
      <w:r w:rsidR="00CC601A">
        <w:rPr>
          <w:sz w:val="20"/>
          <w:szCs w:val="20"/>
        </w:rPr>
        <w:t>zatrzymanie całego ciągu technologicznego</w:t>
      </w:r>
      <w:r w:rsidR="00EC43DD">
        <w:rPr>
          <w:sz w:val="20"/>
          <w:szCs w:val="20"/>
        </w:rPr>
        <w:t xml:space="preserve"> </w:t>
      </w:r>
      <w:r w:rsidR="00CC601A">
        <w:rPr>
          <w:sz w:val="20"/>
          <w:szCs w:val="20"/>
        </w:rPr>
        <w:t>przed urządzeniem.</w:t>
      </w:r>
      <w:r w:rsidR="00EC43DD">
        <w:rPr>
          <w:sz w:val="20"/>
          <w:szCs w:val="20"/>
        </w:rPr>
        <w:t xml:space="preserve"> </w:t>
      </w:r>
      <w:r w:rsidR="0087734C" w:rsidRPr="005D527D">
        <w:rPr>
          <w:sz w:val="20"/>
          <w:szCs w:val="20"/>
        </w:rPr>
        <w:t xml:space="preserve">Należy zapewnić pracę </w:t>
      </w:r>
      <w:r w:rsidR="0081375F">
        <w:rPr>
          <w:sz w:val="20"/>
          <w:szCs w:val="20"/>
        </w:rPr>
        <w:t>separatorów</w:t>
      </w:r>
      <w:r w:rsidR="0081375F" w:rsidRPr="005D527D">
        <w:rPr>
          <w:sz w:val="20"/>
          <w:szCs w:val="20"/>
        </w:rPr>
        <w:t xml:space="preserve"> </w:t>
      </w:r>
      <w:r w:rsidR="0087734C" w:rsidRPr="005D527D">
        <w:rPr>
          <w:sz w:val="20"/>
          <w:szCs w:val="20"/>
        </w:rPr>
        <w:t>w trybie ręcznym i automatycznym.</w:t>
      </w:r>
    </w:p>
    <w:p w14:paraId="2A4A5DDD" w14:textId="1763BBB5" w:rsidR="00DA5ACD" w:rsidRDefault="00DA5ACD" w:rsidP="00DA5ACD">
      <w:pPr>
        <w:rPr>
          <w:sz w:val="20"/>
          <w:szCs w:val="20"/>
        </w:rPr>
      </w:pPr>
      <w:r>
        <w:rPr>
          <w:sz w:val="20"/>
          <w:szCs w:val="20"/>
        </w:rPr>
        <w:t>Ze względu na wytwarzane przez separatory pole magnetyczne, Wykonawca jest zobowiązany do wydzielenia stref bezpiecznych, średnio</w:t>
      </w:r>
      <w:r w:rsidR="00721F59">
        <w:rPr>
          <w:sz w:val="20"/>
          <w:szCs w:val="20"/>
        </w:rPr>
        <w:t xml:space="preserve"> </w:t>
      </w:r>
      <w:r>
        <w:rPr>
          <w:sz w:val="20"/>
          <w:szCs w:val="20"/>
        </w:rPr>
        <w:t xml:space="preserve">bezpiecznych oraz niebezpiecznych, charakteryzujących się parametrami pola magnetycznego zgodnymi z przepisami prawa polskiego oraz przepisami BHP. </w:t>
      </w:r>
      <w:r w:rsidRPr="00701AF9">
        <w:rPr>
          <w:sz w:val="20"/>
          <w:szCs w:val="20"/>
        </w:rPr>
        <w:t>Na potwierdzenie spełnienia</w:t>
      </w:r>
      <w:r>
        <w:rPr>
          <w:sz w:val="20"/>
          <w:szCs w:val="20"/>
        </w:rPr>
        <w:t xml:space="preserve"> wymagań określonych właściwymi przepisami prawa </w:t>
      </w:r>
      <w:r w:rsidRPr="00701AF9">
        <w:rPr>
          <w:sz w:val="20"/>
          <w:szCs w:val="20"/>
        </w:rPr>
        <w:t xml:space="preserve">Wykonawca jest zobowiązany do wykonania </w:t>
      </w:r>
      <w:r w:rsidR="00FE7DEA">
        <w:rPr>
          <w:sz w:val="20"/>
          <w:szCs w:val="20"/>
        </w:rPr>
        <w:t xml:space="preserve">na własny koszt </w:t>
      </w:r>
      <w:r w:rsidRPr="00701AF9">
        <w:rPr>
          <w:sz w:val="20"/>
          <w:szCs w:val="20"/>
        </w:rPr>
        <w:t>badań zgodnie z</w:t>
      </w:r>
      <w:r w:rsidR="00FE7DEA">
        <w:rPr>
          <w:sz w:val="20"/>
          <w:szCs w:val="20"/>
        </w:rPr>
        <w:t> </w:t>
      </w:r>
      <w:r w:rsidRPr="00701AF9">
        <w:rPr>
          <w:sz w:val="20"/>
          <w:szCs w:val="20"/>
        </w:rPr>
        <w:t>obowiązującymi normami i przepisami prawa .</w:t>
      </w:r>
      <w:r w:rsidR="00DF3FA4">
        <w:rPr>
          <w:sz w:val="20"/>
          <w:szCs w:val="20"/>
        </w:rPr>
        <w:t>na terenie Polski</w:t>
      </w:r>
      <w:r w:rsidRPr="00701AF9">
        <w:rPr>
          <w:sz w:val="20"/>
          <w:szCs w:val="20"/>
        </w:rPr>
        <w:t xml:space="preserve">. Ponadto Wykonawca jest zobligowany do uzyskania akceptacji Zamawiającego dla </w:t>
      </w:r>
      <w:r w:rsidR="00833F5C">
        <w:rPr>
          <w:sz w:val="20"/>
          <w:szCs w:val="20"/>
        </w:rPr>
        <w:t xml:space="preserve">dokumentacji z </w:t>
      </w:r>
      <w:r w:rsidRPr="00701AF9">
        <w:rPr>
          <w:sz w:val="20"/>
          <w:szCs w:val="20"/>
        </w:rPr>
        <w:t>przeprowadzonych badań</w:t>
      </w:r>
      <w:r>
        <w:rPr>
          <w:sz w:val="20"/>
          <w:szCs w:val="20"/>
        </w:rPr>
        <w:t>.</w:t>
      </w:r>
    </w:p>
    <w:p w14:paraId="6B53EC41" w14:textId="60C020F9" w:rsidR="006F04E9" w:rsidRDefault="006F04E9" w:rsidP="00DA5ACD">
      <w:r>
        <w:rPr>
          <w:sz w:val="20"/>
          <w:szCs w:val="20"/>
        </w:rPr>
        <w:t>Otwarcie okien in</w:t>
      </w:r>
      <w:r w:rsidR="007E3DDA">
        <w:rPr>
          <w:sz w:val="20"/>
          <w:szCs w:val="20"/>
        </w:rPr>
        <w:t>spekcyjnych</w:t>
      </w:r>
      <w:r>
        <w:rPr>
          <w:sz w:val="20"/>
          <w:szCs w:val="20"/>
        </w:rPr>
        <w:t xml:space="preserve"> w trakcie pracy urządzenia oraz uruchomienie urządzenia z</w:t>
      </w:r>
      <w:r w:rsidR="007E3DDA">
        <w:rPr>
          <w:sz w:val="20"/>
          <w:szCs w:val="20"/>
        </w:rPr>
        <w:t> </w:t>
      </w:r>
      <w:r>
        <w:rPr>
          <w:sz w:val="20"/>
          <w:szCs w:val="20"/>
        </w:rPr>
        <w:t xml:space="preserve">otwartymi </w:t>
      </w:r>
      <w:r w:rsidR="007E3DDA">
        <w:rPr>
          <w:sz w:val="20"/>
          <w:szCs w:val="20"/>
        </w:rPr>
        <w:t>oknami</w:t>
      </w:r>
      <w:r>
        <w:rPr>
          <w:sz w:val="20"/>
          <w:szCs w:val="20"/>
        </w:rPr>
        <w:t xml:space="preserve"> nie może być możliwe.</w:t>
      </w:r>
    </w:p>
    <w:p w14:paraId="1F2DDCB7" w14:textId="4C7DADE1" w:rsidR="00D3285D" w:rsidRPr="00936D3C" w:rsidRDefault="00213E4A" w:rsidP="00936D3C">
      <w:pPr>
        <w:pStyle w:val="Nagwek3"/>
        <w:numPr>
          <w:ilvl w:val="2"/>
          <w:numId w:val="8"/>
        </w:numPr>
        <w:rPr>
          <w:color w:val="000000" w:themeColor="text1"/>
          <w:sz w:val="20"/>
          <w:szCs w:val="20"/>
        </w:rPr>
      </w:pPr>
      <w:bookmarkStart w:id="389" w:name="_Toc128120010"/>
      <w:bookmarkStart w:id="390" w:name="_Toc128120940"/>
      <w:bookmarkStart w:id="391" w:name="_Toc128141552"/>
      <w:bookmarkStart w:id="392" w:name="_Toc112913348"/>
      <w:bookmarkStart w:id="393" w:name="_Toc113879933"/>
      <w:bookmarkStart w:id="394" w:name="_Toc131416585"/>
      <w:bookmarkEnd w:id="389"/>
      <w:bookmarkEnd w:id="390"/>
      <w:bookmarkEnd w:id="391"/>
      <w:bookmarkEnd w:id="392"/>
      <w:r w:rsidRPr="00936D3C">
        <w:rPr>
          <w:color w:val="000000" w:themeColor="text1"/>
          <w:sz w:val="20"/>
          <w:szCs w:val="20"/>
        </w:rPr>
        <w:t>Przenośniki taśmowe</w:t>
      </w:r>
      <w:bookmarkEnd w:id="393"/>
      <w:bookmarkEnd w:id="394"/>
    </w:p>
    <w:p w14:paraId="0132DCBE" w14:textId="6F47A2BC" w:rsidR="003B48ED" w:rsidRPr="00827659" w:rsidRDefault="00D71D6D" w:rsidP="00B314CC">
      <w:pPr>
        <w:rPr>
          <w:sz w:val="20"/>
          <w:szCs w:val="20"/>
        </w:rPr>
      </w:pPr>
      <w:r w:rsidRPr="005D527D">
        <w:rPr>
          <w:sz w:val="20"/>
          <w:szCs w:val="20"/>
        </w:rPr>
        <w:t xml:space="preserve">Dozwolona jest </w:t>
      </w:r>
      <w:r w:rsidR="00A90FF5" w:rsidRPr="005D527D">
        <w:rPr>
          <w:sz w:val="20"/>
          <w:szCs w:val="20"/>
        </w:rPr>
        <w:t>wyłącznie</w:t>
      </w:r>
      <w:r w:rsidRPr="005D527D">
        <w:rPr>
          <w:sz w:val="20"/>
          <w:szCs w:val="20"/>
        </w:rPr>
        <w:t xml:space="preserve"> dostawa i montaż specjalistycznych przenośników </w:t>
      </w:r>
      <w:r w:rsidR="00622453">
        <w:rPr>
          <w:sz w:val="20"/>
          <w:szCs w:val="20"/>
        </w:rPr>
        <w:t xml:space="preserve">taśmowych </w:t>
      </w:r>
      <w:r w:rsidR="00D379F6">
        <w:rPr>
          <w:sz w:val="20"/>
          <w:szCs w:val="20"/>
        </w:rPr>
        <w:t>krążeniowych</w:t>
      </w:r>
      <w:r w:rsidR="00622453">
        <w:rPr>
          <w:sz w:val="20"/>
          <w:szCs w:val="20"/>
        </w:rPr>
        <w:t xml:space="preserve">, trójrolkowych, które są prowadzone </w:t>
      </w:r>
      <w:r w:rsidR="00167C4A">
        <w:rPr>
          <w:sz w:val="20"/>
          <w:szCs w:val="20"/>
        </w:rPr>
        <w:t xml:space="preserve">wyłącznie tocznie po zestawach krążków. Maksymalny dopuszczalny kąt </w:t>
      </w:r>
      <w:r w:rsidR="00D379F6">
        <w:rPr>
          <w:sz w:val="20"/>
          <w:szCs w:val="20"/>
        </w:rPr>
        <w:t>pracy</w:t>
      </w:r>
      <w:r w:rsidR="00167C4A">
        <w:rPr>
          <w:sz w:val="20"/>
          <w:szCs w:val="20"/>
        </w:rPr>
        <w:t xml:space="preserve"> </w:t>
      </w:r>
      <w:r w:rsidR="00D379F6">
        <w:rPr>
          <w:sz w:val="20"/>
          <w:szCs w:val="20"/>
        </w:rPr>
        <w:t xml:space="preserve">przenośników wynosi </w:t>
      </w:r>
      <w:r w:rsidR="00D3135B">
        <w:rPr>
          <w:sz w:val="20"/>
          <w:szCs w:val="20"/>
        </w:rPr>
        <w:t>3</w:t>
      </w:r>
      <w:r w:rsidR="00D379F6">
        <w:rPr>
          <w:sz w:val="20"/>
          <w:szCs w:val="20"/>
        </w:rPr>
        <w:t>0°</w:t>
      </w:r>
      <w:r w:rsidR="00D3135B">
        <w:rPr>
          <w:sz w:val="20"/>
          <w:szCs w:val="20"/>
        </w:rPr>
        <w:t xml:space="preserve"> </w:t>
      </w:r>
      <w:r w:rsidR="001A3929">
        <w:rPr>
          <w:sz w:val="20"/>
          <w:szCs w:val="20"/>
        </w:rPr>
        <w:t xml:space="preserve">w przypadku </w:t>
      </w:r>
      <w:r w:rsidR="00C9298C">
        <w:rPr>
          <w:sz w:val="20"/>
          <w:szCs w:val="20"/>
        </w:rPr>
        <w:t xml:space="preserve">zastosowania </w:t>
      </w:r>
      <w:r w:rsidR="00C9298C">
        <w:rPr>
          <w:sz w:val="20"/>
          <w:szCs w:val="20"/>
        </w:rPr>
        <w:lastRenderedPageBreak/>
        <w:t>podajników jodełkowych o odpowiedniej wysokości p</w:t>
      </w:r>
      <w:r w:rsidR="00464E2C">
        <w:rPr>
          <w:sz w:val="20"/>
          <w:szCs w:val="20"/>
        </w:rPr>
        <w:t xml:space="preserve">rofili </w:t>
      </w:r>
      <w:r w:rsidR="00155293">
        <w:rPr>
          <w:sz w:val="20"/>
          <w:szCs w:val="20"/>
        </w:rPr>
        <w:t xml:space="preserve">lub 20° w przypadku podajników </w:t>
      </w:r>
      <w:r w:rsidR="00384FE3">
        <w:rPr>
          <w:sz w:val="20"/>
          <w:szCs w:val="20"/>
        </w:rPr>
        <w:t>gładkich</w:t>
      </w:r>
      <w:r w:rsidR="00D379F6">
        <w:rPr>
          <w:sz w:val="20"/>
          <w:szCs w:val="20"/>
        </w:rPr>
        <w:t>.</w:t>
      </w:r>
      <w:r w:rsidR="00BD665C">
        <w:rPr>
          <w:sz w:val="20"/>
          <w:szCs w:val="20"/>
        </w:rPr>
        <w:t xml:space="preserve"> </w:t>
      </w:r>
      <w:r w:rsidR="00D06AE1">
        <w:rPr>
          <w:sz w:val="20"/>
          <w:szCs w:val="20"/>
        </w:rPr>
        <w:t>Zamawiający d</w:t>
      </w:r>
      <w:r w:rsidR="001D4D31" w:rsidRPr="00A82EED">
        <w:rPr>
          <w:sz w:val="20"/>
          <w:szCs w:val="20"/>
        </w:rPr>
        <w:t>opuszcza</w:t>
      </w:r>
      <w:r w:rsidR="00466B55">
        <w:rPr>
          <w:sz w:val="20"/>
          <w:szCs w:val="20"/>
        </w:rPr>
        <w:t xml:space="preserve"> </w:t>
      </w:r>
      <w:r w:rsidR="001D4D31" w:rsidRPr="00A82EED">
        <w:rPr>
          <w:sz w:val="20"/>
          <w:szCs w:val="20"/>
        </w:rPr>
        <w:t xml:space="preserve">dostarczenie </w:t>
      </w:r>
      <w:r w:rsidR="00847E06" w:rsidRPr="00A82EED">
        <w:rPr>
          <w:sz w:val="20"/>
          <w:szCs w:val="20"/>
        </w:rPr>
        <w:t>przenośników jodełkowych</w:t>
      </w:r>
      <w:r w:rsidR="00847E06" w:rsidRPr="003B48ED">
        <w:rPr>
          <w:sz w:val="20"/>
          <w:szCs w:val="20"/>
        </w:rPr>
        <w:t xml:space="preserve">. </w:t>
      </w:r>
    </w:p>
    <w:p w14:paraId="623C7D98" w14:textId="34D9F53B" w:rsidR="007E1A8E" w:rsidRDefault="00BB0F1C" w:rsidP="00B314CC">
      <w:pPr>
        <w:rPr>
          <w:sz w:val="20"/>
          <w:szCs w:val="20"/>
        </w:rPr>
      </w:pPr>
      <w:r>
        <w:rPr>
          <w:sz w:val="20"/>
          <w:szCs w:val="20"/>
        </w:rPr>
        <w:t>Wykonawca jest zobowiązany dostosować s</w:t>
      </w:r>
      <w:r w:rsidR="00B314CC">
        <w:rPr>
          <w:sz w:val="20"/>
          <w:szCs w:val="20"/>
        </w:rPr>
        <w:t>zerokość</w:t>
      </w:r>
      <w:r w:rsidR="007E1A8E">
        <w:rPr>
          <w:sz w:val="20"/>
          <w:szCs w:val="20"/>
        </w:rPr>
        <w:t xml:space="preserve"> taśmy poszczególnych przenośników </w:t>
      </w:r>
      <w:r w:rsidR="00B314CC" w:rsidRPr="00B314CC">
        <w:rPr>
          <w:sz w:val="20"/>
          <w:szCs w:val="20"/>
        </w:rPr>
        <w:t>do przepustowości instalacji, wydajności dla</w:t>
      </w:r>
      <w:r w:rsidR="00B314CC">
        <w:rPr>
          <w:sz w:val="20"/>
          <w:szCs w:val="20"/>
        </w:rPr>
        <w:t xml:space="preserve"> </w:t>
      </w:r>
      <w:r w:rsidR="00B314CC" w:rsidRPr="00B314CC">
        <w:rPr>
          <w:sz w:val="20"/>
          <w:szCs w:val="20"/>
        </w:rPr>
        <w:t>poszczególnych strumieni granulometrycznych wydzielanych na linii technologicznej oraz do</w:t>
      </w:r>
      <w:r w:rsidR="00B314CC">
        <w:rPr>
          <w:sz w:val="20"/>
          <w:szCs w:val="20"/>
        </w:rPr>
        <w:t xml:space="preserve"> </w:t>
      </w:r>
      <w:r w:rsidR="00B314CC" w:rsidRPr="00B314CC">
        <w:rPr>
          <w:sz w:val="20"/>
          <w:szCs w:val="20"/>
        </w:rPr>
        <w:t>zabudowanych sit i separatorów.</w:t>
      </w:r>
    </w:p>
    <w:p w14:paraId="1480C6AF" w14:textId="28A1B127" w:rsidR="00241126" w:rsidRDefault="00241126" w:rsidP="002679DA">
      <w:pPr>
        <w:rPr>
          <w:sz w:val="20"/>
          <w:szCs w:val="20"/>
        </w:rPr>
      </w:pPr>
      <w:r w:rsidRPr="00241126">
        <w:rPr>
          <w:sz w:val="20"/>
          <w:szCs w:val="20"/>
        </w:rPr>
        <w:t xml:space="preserve">Konstrukcja przenośników </w:t>
      </w:r>
      <w:r w:rsidR="00FB5EEB">
        <w:rPr>
          <w:sz w:val="20"/>
          <w:szCs w:val="20"/>
        </w:rPr>
        <w:t>musi</w:t>
      </w:r>
      <w:r w:rsidR="00FB5EEB" w:rsidRPr="00241126">
        <w:rPr>
          <w:sz w:val="20"/>
          <w:szCs w:val="20"/>
        </w:rPr>
        <w:t xml:space="preserve"> </w:t>
      </w:r>
      <w:r w:rsidRPr="00241126">
        <w:rPr>
          <w:sz w:val="20"/>
          <w:szCs w:val="20"/>
        </w:rPr>
        <w:t>składać się z następujących części składowych:</w:t>
      </w:r>
    </w:p>
    <w:p w14:paraId="34A0A565" w14:textId="27ED4722" w:rsidR="00C47D68" w:rsidRDefault="00241126" w:rsidP="00241126">
      <w:pPr>
        <w:pStyle w:val="Akapitzlist"/>
        <w:numPr>
          <w:ilvl w:val="0"/>
          <w:numId w:val="184"/>
        </w:numPr>
        <w:rPr>
          <w:sz w:val="20"/>
          <w:szCs w:val="20"/>
        </w:rPr>
      </w:pPr>
      <w:r w:rsidRPr="00241126">
        <w:rPr>
          <w:sz w:val="20"/>
          <w:szCs w:val="20"/>
        </w:rPr>
        <w:t>rama nośna jako konstrukcja wykonana z blach giętych grubości min. 6 mm oraz wzmocnień z profili</w:t>
      </w:r>
      <w:r>
        <w:rPr>
          <w:sz w:val="20"/>
          <w:szCs w:val="20"/>
        </w:rPr>
        <w:t xml:space="preserve"> </w:t>
      </w:r>
      <w:r w:rsidRPr="00827659">
        <w:rPr>
          <w:sz w:val="20"/>
          <w:szCs w:val="20"/>
        </w:rPr>
        <w:t>stalowych zamkniętych</w:t>
      </w:r>
      <w:r w:rsidR="008653E6">
        <w:rPr>
          <w:sz w:val="20"/>
          <w:szCs w:val="20"/>
        </w:rPr>
        <w:t xml:space="preserve"> o konstrukcji modułowej z możliwością skręcania</w:t>
      </w:r>
      <w:r w:rsidRPr="00827659">
        <w:rPr>
          <w:sz w:val="20"/>
          <w:szCs w:val="20"/>
        </w:rPr>
        <w:t>;</w:t>
      </w:r>
    </w:p>
    <w:p w14:paraId="0A5C21A9" w14:textId="0DF772C8" w:rsidR="00205993" w:rsidRDefault="00205993" w:rsidP="00205993">
      <w:pPr>
        <w:pStyle w:val="Akapitzlist"/>
        <w:numPr>
          <w:ilvl w:val="0"/>
          <w:numId w:val="184"/>
        </w:numPr>
        <w:rPr>
          <w:sz w:val="20"/>
          <w:szCs w:val="20"/>
        </w:rPr>
      </w:pPr>
      <w:r w:rsidRPr="00205993">
        <w:rPr>
          <w:sz w:val="20"/>
          <w:szCs w:val="20"/>
        </w:rPr>
        <w:t>bęben napędowy (ogumowany) średnicy min. 330 mm w kształcie zapobiegającym bocznemu</w:t>
      </w:r>
      <w:r>
        <w:rPr>
          <w:sz w:val="20"/>
          <w:szCs w:val="20"/>
        </w:rPr>
        <w:t xml:space="preserve"> </w:t>
      </w:r>
      <w:r w:rsidRPr="00827659">
        <w:rPr>
          <w:sz w:val="20"/>
          <w:szCs w:val="20"/>
        </w:rPr>
        <w:t xml:space="preserve">zbiegowi taśmy. </w:t>
      </w:r>
      <w:r w:rsidR="00C57C12">
        <w:rPr>
          <w:sz w:val="20"/>
          <w:szCs w:val="20"/>
        </w:rPr>
        <w:t>Średnica bębna napędowego musi zostać dobrana przez Wykonawcę zgodnie z obowiązującymi normami i przepisami prawa oraz na podstawie najlepszej wiedzy technicznej.</w:t>
      </w:r>
      <w:r w:rsidR="00C57C12" w:rsidRPr="00827659">
        <w:rPr>
          <w:sz w:val="20"/>
          <w:szCs w:val="20"/>
        </w:rPr>
        <w:t xml:space="preserve"> </w:t>
      </w:r>
      <w:r w:rsidRPr="00827659">
        <w:rPr>
          <w:sz w:val="20"/>
          <w:szCs w:val="20"/>
        </w:rPr>
        <w:t>Łożyskowanie bębna wymagane za pomocą łożysk tocznych w oprawach</w:t>
      </w:r>
      <w:r>
        <w:rPr>
          <w:sz w:val="20"/>
          <w:szCs w:val="20"/>
        </w:rPr>
        <w:t xml:space="preserve"> </w:t>
      </w:r>
      <w:r w:rsidRPr="00827659">
        <w:rPr>
          <w:sz w:val="20"/>
          <w:szCs w:val="20"/>
        </w:rPr>
        <w:t>kołnierzowych wyposażonych w punkty smarne;</w:t>
      </w:r>
    </w:p>
    <w:p w14:paraId="026A4949" w14:textId="39AF1B74" w:rsidR="002843BD" w:rsidRDefault="002843BD" w:rsidP="002843BD">
      <w:pPr>
        <w:pStyle w:val="Akapitzlist"/>
        <w:numPr>
          <w:ilvl w:val="0"/>
          <w:numId w:val="184"/>
        </w:numPr>
        <w:rPr>
          <w:sz w:val="20"/>
          <w:szCs w:val="20"/>
        </w:rPr>
      </w:pPr>
      <w:r w:rsidRPr="002843BD">
        <w:rPr>
          <w:sz w:val="20"/>
          <w:szCs w:val="20"/>
        </w:rPr>
        <w:t xml:space="preserve">bęben zwrotny/napinający </w:t>
      </w:r>
      <w:r w:rsidR="00252A61">
        <w:rPr>
          <w:sz w:val="20"/>
          <w:szCs w:val="20"/>
        </w:rPr>
        <w:t xml:space="preserve">o </w:t>
      </w:r>
      <w:r w:rsidRPr="002843BD">
        <w:rPr>
          <w:sz w:val="20"/>
          <w:szCs w:val="20"/>
        </w:rPr>
        <w:t>średnicy min. 320 mm w kształcie zapobiegającym bocznemu zbiegowi</w:t>
      </w:r>
      <w:r>
        <w:rPr>
          <w:sz w:val="20"/>
          <w:szCs w:val="20"/>
        </w:rPr>
        <w:t xml:space="preserve"> </w:t>
      </w:r>
      <w:r w:rsidRPr="00827659">
        <w:rPr>
          <w:sz w:val="20"/>
          <w:szCs w:val="20"/>
        </w:rPr>
        <w:t xml:space="preserve">taśmy. </w:t>
      </w:r>
      <w:r w:rsidR="00C57C12">
        <w:rPr>
          <w:sz w:val="20"/>
          <w:szCs w:val="20"/>
        </w:rPr>
        <w:t>Średnica bę</w:t>
      </w:r>
      <w:r w:rsidR="005C54F9">
        <w:rPr>
          <w:sz w:val="20"/>
          <w:szCs w:val="20"/>
        </w:rPr>
        <w:t>bna zwrotnego/napinającego</w:t>
      </w:r>
      <w:r w:rsidR="00C57C12">
        <w:rPr>
          <w:sz w:val="20"/>
          <w:szCs w:val="20"/>
        </w:rPr>
        <w:t xml:space="preserve"> musi zostać dobrana przez Wykonawcę zgodnie z obowiązującymi normami i przepisami prawa oraz na podstawie najlepszej wiedzy technicznej</w:t>
      </w:r>
      <w:r w:rsidR="00C57C12" w:rsidRPr="00827659">
        <w:rPr>
          <w:sz w:val="20"/>
          <w:szCs w:val="20"/>
        </w:rPr>
        <w:t xml:space="preserve"> </w:t>
      </w:r>
      <w:r w:rsidRPr="00827659">
        <w:rPr>
          <w:sz w:val="20"/>
          <w:szCs w:val="20"/>
        </w:rPr>
        <w:t>Łożyskowanie bębna wymagane za pomocą łożysk tocznych w</w:t>
      </w:r>
      <w:r w:rsidR="0035136D">
        <w:rPr>
          <w:sz w:val="20"/>
          <w:szCs w:val="20"/>
        </w:rPr>
        <w:t> </w:t>
      </w:r>
      <w:r w:rsidRPr="00827659">
        <w:rPr>
          <w:sz w:val="20"/>
          <w:szCs w:val="20"/>
        </w:rPr>
        <w:t>oprawach kołnierzowych</w:t>
      </w:r>
      <w:r>
        <w:rPr>
          <w:sz w:val="20"/>
          <w:szCs w:val="20"/>
        </w:rPr>
        <w:t xml:space="preserve"> </w:t>
      </w:r>
      <w:r w:rsidRPr="00827659">
        <w:rPr>
          <w:sz w:val="20"/>
          <w:szCs w:val="20"/>
        </w:rPr>
        <w:t>wyposażonych w punkty smarne;</w:t>
      </w:r>
    </w:p>
    <w:p w14:paraId="2AA914EC" w14:textId="31289ED2" w:rsidR="002843BD" w:rsidRDefault="00306422" w:rsidP="002843BD">
      <w:pPr>
        <w:pStyle w:val="Akapitzlist"/>
        <w:numPr>
          <w:ilvl w:val="0"/>
          <w:numId w:val="184"/>
        </w:numPr>
        <w:rPr>
          <w:sz w:val="20"/>
          <w:szCs w:val="20"/>
        </w:rPr>
      </w:pPr>
      <w:r w:rsidRPr="00306422">
        <w:rPr>
          <w:sz w:val="20"/>
          <w:szCs w:val="20"/>
        </w:rPr>
        <w:t>motoreduktor stożkowo–kątowy osadzony na wale napędowym;</w:t>
      </w:r>
    </w:p>
    <w:p w14:paraId="3D842242" w14:textId="663AAA94" w:rsidR="00306422" w:rsidRDefault="00306422" w:rsidP="00306422">
      <w:pPr>
        <w:pStyle w:val="Akapitzlist"/>
        <w:numPr>
          <w:ilvl w:val="0"/>
          <w:numId w:val="184"/>
        </w:numPr>
        <w:rPr>
          <w:sz w:val="20"/>
          <w:szCs w:val="20"/>
        </w:rPr>
      </w:pPr>
      <w:r w:rsidRPr="00306422">
        <w:rPr>
          <w:sz w:val="20"/>
          <w:szCs w:val="20"/>
        </w:rPr>
        <w:t xml:space="preserve">taśma przenośnikowa typu EP400/3 4:2 </w:t>
      </w:r>
      <w:proofErr w:type="spellStart"/>
      <w:r w:rsidRPr="00306422">
        <w:rPr>
          <w:sz w:val="20"/>
          <w:szCs w:val="20"/>
        </w:rPr>
        <w:t>olejo</w:t>
      </w:r>
      <w:proofErr w:type="spellEnd"/>
      <w:r w:rsidRPr="00306422">
        <w:rPr>
          <w:sz w:val="20"/>
          <w:szCs w:val="20"/>
        </w:rPr>
        <w:t xml:space="preserve">– i </w:t>
      </w:r>
      <w:proofErr w:type="spellStart"/>
      <w:r w:rsidRPr="00306422">
        <w:rPr>
          <w:sz w:val="20"/>
          <w:szCs w:val="20"/>
        </w:rPr>
        <w:t>tłuszczoodporna</w:t>
      </w:r>
      <w:proofErr w:type="spellEnd"/>
      <w:r w:rsidRPr="00306422">
        <w:rPr>
          <w:sz w:val="20"/>
          <w:szCs w:val="20"/>
        </w:rPr>
        <w:t xml:space="preserve"> </w:t>
      </w:r>
      <w:r w:rsidR="0035136D">
        <w:rPr>
          <w:sz w:val="20"/>
          <w:szCs w:val="20"/>
        </w:rPr>
        <w:t xml:space="preserve">o </w:t>
      </w:r>
      <w:r w:rsidRPr="00306422">
        <w:rPr>
          <w:sz w:val="20"/>
          <w:szCs w:val="20"/>
        </w:rPr>
        <w:t>grubości min. 8 mm w</w:t>
      </w:r>
      <w:r w:rsidR="0035136D">
        <w:rPr>
          <w:sz w:val="20"/>
          <w:szCs w:val="20"/>
        </w:rPr>
        <w:t> </w:t>
      </w:r>
      <w:r w:rsidRPr="00306422">
        <w:rPr>
          <w:sz w:val="20"/>
          <w:szCs w:val="20"/>
        </w:rPr>
        <w:t>wykonaniu</w:t>
      </w:r>
      <w:r>
        <w:rPr>
          <w:sz w:val="20"/>
          <w:szCs w:val="20"/>
        </w:rPr>
        <w:t xml:space="preserve"> </w:t>
      </w:r>
      <w:r w:rsidRPr="00827659">
        <w:rPr>
          <w:sz w:val="20"/>
          <w:szCs w:val="20"/>
        </w:rPr>
        <w:t>gładkim;</w:t>
      </w:r>
    </w:p>
    <w:p w14:paraId="2AAC77F7" w14:textId="76CD8C56" w:rsidR="00306422" w:rsidRDefault="00A9266A" w:rsidP="00A9266A">
      <w:pPr>
        <w:pStyle w:val="Akapitzlist"/>
        <w:numPr>
          <w:ilvl w:val="0"/>
          <w:numId w:val="184"/>
        </w:numPr>
        <w:rPr>
          <w:sz w:val="20"/>
          <w:szCs w:val="20"/>
        </w:rPr>
      </w:pPr>
      <w:r w:rsidRPr="00A9266A">
        <w:rPr>
          <w:sz w:val="20"/>
          <w:szCs w:val="20"/>
        </w:rPr>
        <w:t>nie są dopuszczalne szwy na taśmie biegnące poprzecznie do kierunku transportu (osi podłużnej</w:t>
      </w:r>
      <w:r>
        <w:rPr>
          <w:sz w:val="20"/>
          <w:szCs w:val="20"/>
        </w:rPr>
        <w:t xml:space="preserve"> </w:t>
      </w:r>
      <w:r w:rsidRPr="00827659">
        <w:rPr>
          <w:sz w:val="20"/>
          <w:szCs w:val="20"/>
        </w:rPr>
        <w:t>przenośnika);</w:t>
      </w:r>
    </w:p>
    <w:p w14:paraId="648D503C" w14:textId="0780FF7B" w:rsidR="001D50CB" w:rsidRDefault="001D50CB" w:rsidP="00A9266A">
      <w:pPr>
        <w:pStyle w:val="Akapitzlist"/>
        <w:numPr>
          <w:ilvl w:val="0"/>
          <w:numId w:val="184"/>
        </w:numPr>
        <w:rPr>
          <w:sz w:val="20"/>
          <w:szCs w:val="20"/>
        </w:rPr>
      </w:pPr>
      <w:r>
        <w:rPr>
          <w:sz w:val="20"/>
          <w:szCs w:val="20"/>
        </w:rPr>
        <w:t xml:space="preserve">zastosowana taśma </w:t>
      </w:r>
      <w:r w:rsidR="00C04CC3">
        <w:rPr>
          <w:sz w:val="20"/>
          <w:szCs w:val="20"/>
        </w:rPr>
        <w:t xml:space="preserve">musi </w:t>
      </w:r>
      <w:r>
        <w:rPr>
          <w:sz w:val="20"/>
          <w:szCs w:val="20"/>
        </w:rPr>
        <w:t>być przystosowana do przenoszenia żużla</w:t>
      </w:r>
      <w:r w:rsidR="0040470C">
        <w:rPr>
          <w:sz w:val="20"/>
          <w:szCs w:val="20"/>
        </w:rPr>
        <w:t xml:space="preserve"> (</w:t>
      </w:r>
      <w:r w:rsidR="003434EC">
        <w:rPr>
          <w:sz w:val="20"/>
          <w:szCs w:val="20"/>
        </w:rPr>
        <w:t xml:space="preserve">powstającego </w:t>
      </w:r>
      <w:r w:rsidR="0040470C">
        <w:rPr>
          <w:sz w:val="20"/>
          <w:szCs w:val="20"/>
        </w:rPr>
        <w:t>z </w:t>
      </w:r>
      <w:r w:rsidR="003434EC">
        <w:rPr>
          <w:sz w:val="20"/>
          <w:szCs w:val="20"/>
        </w:rPr>
        <w:t>termicznego przekształcania odpadów</w:t>
      </w:r>
      <w:r w:rsidR="0040470C">
        <w:rPr>
          <w:sz w:val="20"/>
          <w:szCs w:val="20"/>
        </w:rPr>
        <w:t xml:space="preserve"> komunalnych)</w:t>
      </w:r>
      <w:r w:rsidR="003434EC">
        <w:rPr>
          <w:sz w:val="20"/>
          <w:szCs w:val="20"/>
        </w:rPr>
        <w:t xml:space="preserve">, </w:t>
      </w:r>
      <w:r>
        <w:rPr>
          <w:sz w:val="20"/>
          <w:szCs w:val="20"/>
        </w:rPr>
        <w:t>poprzez zastosowanie zbrojenia metalowego, w</w:t>
      </w:r>
      <w:r w:rsidR="00E72486">
        <w:rPr>
          <w:sz w:val="20"/>
          <w:szCs w:val="20"/>
        </w:rPr>
        <w:t xml:space="preserve"> </w:t>
      </w:r>
      <w:r>
        <w:rPr>
          <w:sz w:val="20"/>
          <w:szCs w:val="20"/>
        </w:rPr>
        <w:t>celu zabezpieczenia jej przed nadmiernym ścieraniem;</w:t>
      </w:r>
    </w:p>
    <w:p w14:paraId="2DDCE521" w14:textId="11E62882" w:rsidR="00A9266A" w:rsidRDefault="00A9266A" w:rsidP="00A9266A">
      <w:pPr>
        <w:pStyle w:val="Akapitzlist"/>
        <w:numPr>
          <w:ilvl w:val="0"/>
          <w:numId w:val="184"/>
        </w:numPr>
        <w:rPr>
          <w:sz w:val="20"/>
          <w:szCs w:val="20"/>
        </w:rPr>
      </w:pPr>
      <w:r w:rsidRPr="00A9266A">
        <w:rPr>
          <w:sz w:val="20"/>
          <w:szCs w:val="20"/>
        </w:rPr>
        <w:t>stacja napinająca: funkcja naciągu taśmy realizowana jest przez bęben zwrotny przy pomocy</w:t>
      </w:r>
      <w:r>
        <w:rPr>
          <w:sz w:val="20"/>
          <w:szCs w:val="20"/>
        </w:rPr>
        <w:t xml:space="preserve"> </w:t>
      </w:r>
      <w:r w:rsidRPr="00827659">
        <w:rPr>
          <w:sz w:val="20"/>
          <w:szCs w:val="20"/>
        </w:rPr>
        <w:t>napinaczy śrubowych. Należy zapewnić regulację siły napinającej taśmę w</w:t>
      </w:r>
      <w:r w:rsidR="0035136D">
        <w:rPr>
          <w:sz w:val="20"/>
          <w:szCs w:val="20"/>
        </w:rPr>
        <w:t> </w:t>
      </w:r>
      <w:r w:rsidRPr="00827659">
        <w:rPr>
          <w:sz w:val="20"/>
          <w:szCs w:val="20"/>
        </w:rPr>
        <w:t>czasie pracy przenośnika;</w:t>
      </w:r>
    </w:p>
    <w:p w14:paraId="16F48FE3" w14:textId="4C3100B0" w:rsidR="00A9266A" w:rsidRDefault="00A9266A" w:rsidP="005E5963">
      <w:pPr>
        <w:pStyle w:val="Akapitzlist"/>
        <w:numPr>
          <w:ilvl w:val="0"/>
          <w:numId w:val="184"/>
        </w:numPr>
        <w:rPr>
          <w:sz w:val="20"/>
          <w:szCs w:val="20"/>
        </w:rPr>
      </w:pPr>
      <w:r w:rsidRPr="00A9266A">
        <w:rPr>
          <w:sz w:val="20"/>
          <w:szCs w:val="20"/>
        </w:rPr>
        <w:t xml:space="preserve">zestawy </w:t>
      </w:r>
      <w:proofErr w:type="spellStart"/>
      <w:r w:rsidRPr="00A9266A">
        <w:rPr>
          <w:sz w:val="20"/>
          <w:szCs w:val="20"/>
        </w:rPr>
        <w:t>krążnikowe</w:t>
      </w:r>
      <w:proofErr w:type="spellEnd"/>
      <w:r w:rsidRPr="00A9266A">
        <w:rPr>
          <w:sz w:val="20"/>
          <w:szCs w:val="20"/>
        </w:rPr>
        <w:t xml:space="preserve"> trójrolkowe układające taśmę przenośnikową w „muldę” o kącie wzniosu</w:t>
      </w:r>
      <w:r>
        <w:rPr>
          <w:sz w:val="20"/>
          <w:szCs w:val="20"/>
        </w:rPr>
        <w:t xml:space="preserve"> </w:t>
      </w:r>
      <w:r w:rsidRPr="00827659">
        <w:rPr>
          <w:sz w:val="20"/>
          <w:szCs w:val="20"/>
        </w:rPr>
        <w:t>bocznych krawędzi taśmy 30°, prowadzących taśmę w obszarze transportowym, średnice krążników</w:t>
      </w:r>
      <w:r>
        <w:rPr>
          <w:sz w:val="20"/>
          <w:szCs w:val="20"/>
        </w:rPr>
        <w:t xml:space="preserve"> </w:t>
      </w:r>
      <w:r w:rsidRPr="00827659">
        <w:rPr>
          <w:sz w:val="20"/>
          <w:szCs w:val="20"/>
        </w:rPr>
        <w:t xml:space="preserve">wynoszą min. 89 mm. Zestawy </w:t>
      </w:r>
      <w:proofErr w:type="spellStart"/>
      <w:r w:rsidRPr="00827659">
        <w:rPr>
          <w:sz w:val="20"/>
          <w:szCs w:val="20"/>
        </w:rPr>
        <w:t>krążnikowe</w:t>
      </w:r>
      <w:proofErr w:type="spellEnd"/>
      <w:r w:rsidRPr="00827659">
        <w:rPr>
          <w:sz w:val="20"/>
          <w:szCs w:val="20"/>
        </w:rPr>
        <w:t xml:space="preserve"> winny być wyposażone w</w:t>
      </w:r>
      <w:r w:rsidR="0035136D">
        <w:rPr>
          <w:sz w:val="20"/>
          <w:szCs w:val="20"/>
        </w:rPr>
        <w:t> </w:t>
      </w:r>
      <w:r w:rsidRPr="00827659">
        <w:rPr>
          <w:sz w:val="20"/>
          <w:szCs w:val="20"/>
        </w:rPr>
        <w:t>rozwiązania techniczne</w:t>
      </w:r>
      <w:r>
        <w:rPr>
          <w:sz w:val="20"/>
          <w:szCs w:val="20"/>
        </w:rPr>
        <w:t xml:space="preserve"> </w:t>
      </w:r>
      <w:r w:rsidRPr="00827659">
        <w:rPr>
          <w:sz w:val="20"/>
          <w:szCs w:val="20"/>
        </w:rPr>
        <w:t>przeciwdziałające bocznemu znoszeniu taśmy podczas pracy przenośnika. Rozstaw zestawów</w:t>
      </w:r>
      <w:r w:rsidR="005E5963">
        <w:rPr>
          <w:sz w:val="20"/>
          <w:szCs w:val="20"/>
        </w:rPr>
        <w:t xml:space="preserve"> </w:t>
      </w:r>
      <w:proofErr w:type="spellStart"/>
      <w:r w:rsidR="005E5963" w:rsidRPr="005E5963">
        <w:rPr>
          <w:sz w:val="20"/>
          <w:szCs w:val="20"/>
        </w:rPr>
        <w:t>krążnikowych</w:t>
      </w:r>
      <w:proofErr w:type="spellEnd"/>
      <w:r w:rsidR="00466B55">
        <w:rPr>
          <w:sz w:val="20"/>
          <w:szCs w:val="20"/>
        </w:rPr>
        <w:t xml:space="preserve"> </w:t>
      </w:r>
      <w:r w:rsidR="00EA0F71">
        <w:rPr>
          <w:sz w:val="20"/>
          <w:szCs w:val="20"/>
        </w:rPr>
        <w:t>musi</w:t>
      </w:r>
      <w:r w:rsidR="00EA0F71" w:rsidRPr="005E5963">
        <w:rPr>
          <w:sz w:val="20"/>
          <w:szCs w:val="20"/>
        </w:rPr>
        <w:t xml:space="preserve"> </w:t>
      </w:r>
      <w:r w:rsidR="005E5963" w:rsidRPr="005E5963">
        <w:rPr>
          <w:sz w:val="20"/>
          <w:szCs w:val="20"/>
        </w:rPr>
        <w:t xml:space="preserve">być dopasowany do wydajności </w:t>
      </w:r>
      <w:r w:rsidR="005E5963" w:rsidRPr="00AC5E34">
        <w:rPr>
          <w:sz w:val="20"/>
          <w:szCs w:val="20"/>
        </w:rPr>
        <w:t>i</w:t>
      </w:r>
      <w:r w:rsidR="00DF5141" w:rsidRPr="00AC5E34">
        <w:rPr>
          <w:sz w:val="20"/>
          <w:szCs w:val="20"/>
        </w:rPr>
        <w:t> </w:t>
      </w:r>
      <w:r w:rsidR="005E5963" w:rsidRPr="00AC5E34">
        <w:rPr>
          <w:sz w:val="20"/>
          <w:szCs w:val="20"/>
        </w:rPr>
        <w:t>cech fizykochemicznych transportowanych frakcji materiałowych, tj. żużla, jednakże nie może być większy niż 1</w:t>
      </w:r>
      <w:r w:rsidR="002C179A">
        <w:rPr>
          <w:sz w:val="20"/>
          <w:szCs w:val="20"/>
        </w:rPr>
        <w:t>,</w:t>
      </w:r>
      <w:r w:rsidR="005E5963" w:rsidRPr="00AC5E34">
        <w:rPr>
          <w:sz w:val="20"/>
          <w:szCs w:val="20"/>
        </w:rPr>
        <w:t>1 m</w:t>
      </w:r>
      <w:r w:rsidR="00A04786">
        <w:rPr>
          <w:sz w:val="20"/>
          <w:szCs w:val="20"/>
        </w:rPr>
        <w:t>. Rozstaw zestawó</w:t>
      </w:r>
      <w:r w:rsidR="00AC2508">
        <w:rPr>
          <w:sz w:val="20"/>
          <w:szCs w:val="20"/>
        </w:rPr>
        <w:t xml:space="preserve">w </w:t>
      </w:r>
      <w:proofErr w:type="spellStart"/>
      <w:r w:rsidR="00AC2508">
        <w:rPr>
          <w:sz w:val="20"/>
          <w:szCs w:val="20"/>
        </w:rPr>
        <w:t>krążnikowych</w:t>
      </w:r>
      <w:proofErr w:type="spellEnd"/>
      <w:r w:rsidR="00AC2508">
        <w:rPr>
          <w:sz w:val="20"/>
          <w:szCs w:val="20"/>
        </w:rPr>
        <w:t xml:space="preserve"> musi zostać </w:t>
      </w:r>
      <w:r w:rsidR="00AC2508">
        <w:rPr>
          <w:sz w:val="20"/>
          <w:szCs w:val="20"/>
        </w:rPr>
        <w:lastRenderedPageBreak/>
        <w:t>zaprojektowany i wykonany przez Wykonawcę zgodnie z obowiązującymi normami i</w:t>
      </w:r>
      <w:r w:rsidR="00D81988">
        <w:rPr>
          <w:sz w:val="20"/>
          <w:szCs w:val="20"/>
        </w:rPr>
        <w:t> </w:t>
      </w:r>
      <w:r w:rsidR="00AC2508">
        <w:rPr>
          <w:sz w:val="20"/>
          <w:szCs w:val="20"/>
        </w:rPr>
        <w:t>przepisami prawa oraz na podstawie najlepszej wiedzy technicznej</w:t>
      </w:r>
      <w:r w:rsidR="005E5963" w:rsidRPr="00AC5E34">
        <w:rPr>
          <w:sz w:val="20"/>
          <w:szCs w:val="20"/>
        </w:rPr>
        <w:t>;</w:t>
      </w:r>
    </w:p>
    <w:p w14:paraId="624BD606" w14:textId="32AAF0FB" w:rsidR="005E5963" w:rsidRDefault="005E5963" w:rsidP="005E5963">
      <w:pPr>
        <w:pStyle w:val="Akapitzlist"/>
        <w:numPr>
          <w:ilvl w:val="0"/>
          <w:numId w:val="184"/>
        </w:numPr>
        <w:rPr>
          <w:sz w:val="20"/>
          <w:szCs w:val="20"/>
        </w:rPr>
      </w:pPr>
      <w:r w:rsidRPr="005E5963">
        <w:rPr>
          <w:sz w:val="20"/>
          <w:szCs w:val="20"/>
        </w:rPr>
        <w:t>zgarniacz diagonalny lub pługowy w celu czyszczenia wewnętrznej powierzchni taśmy;</w:t>
      </w:r>
    </w:p>
    <w:p w14:paraId="4590CCFA" w14:textId="4A146A61" w:rsidR="00C96598" w:rsidRDefault="00C96598" w:rsidP="00C96598">
      <w:pPr>
        <w:pStyle w:val="Akapitzlist"/>
        <w:numPr>
          <w:ilvl w:val="0"/>
          <w:numId w:val="184"/>
        </w:numPr>
        <w:rPr>
          <w:sz w:val="20"/>
          <w:szCs w:val="20"/>
        </w:rPr>
      </w:pPr>
      <w:r w:rsidRPr="00C96598">
        <w:rPr>
          <w:sz w:val="20"/>
          <w:szCs w:val="20"/>
        </w:rPr>
        <w:t>zgarniacz do czyszczenia zewnętrznej powierzchni taśmy należy wyposażyć w układ zapewniający</w:t>
      </w:r>
      <w:r>
        <w:rPr>
          <w:sz w:val="20"/>
          <w:szCs w:val="20"/>
        </w:rPr>
        <w:t xml:space="preserve"> </w:t>
      </w:r>
      <w:r w:rsidRPr="00827659">
        <w:rPr>
          <w:sz w:val="20"/>
          <w:szCs w:val="20"/>
        </w:rPr>
        <w:t>stały docisk do taśmy za pomocą napinaczy elastycznych bądź ze sprężynami śrubowymi;</w:t>
      </w:r>
    </w:p>
    <w:p w14:paraId="26B2BC72" w14:textId="59E3D194" w:rsidR="00C96598" w:rsidRDefault="00C96598" w:rsidP="00C96598">
      <w:pPr>
        <w:pStyle w:val="Akapitzlist"/>
        <w:numPr>
          <w:ilvl w:val="0"/>
          <w:numId w:val="184"/>
        </w:numPr>
        <w:rPr>
          <w:sz w:val="20"/>
          <w:szCs w:val="20"/>
        </w:rPr>
      </w:pPr>
      <w:r w:rsidRPr="00C96598">
        <w:rPr>
          <w:sz w:val="20"/>
          <w:szCs w:val="20"/>
        </w:rPr>
        <w:t>zestaw niezbędnych osłon bocznych oraz osłon koszowych dla wszystkich elementów ruchomych</w:t>
      </w:r>
      <w:r>
        <w:rPr>
          <w:sz w:val="20"/>
          <w:szCs w:val="20"/>
        </w:rPr>
        <w:t xml:space="preserve"> </w:t>
      </w:r>
      <w:r w:rsidRPr="00827659">
        <w:rPr>
          <w:sz w:val="20"/>
          <w:szCs w:val="20"/>
        </w:rPr>
        <w:t>przenośnika znajdujących się w strefie dostępu dla personelu obsługi przenośnika, a mogących</w:t>
      </w:r>
      <w:r>
        <w:rPr>
          <w:sz w:val="20"/>
          <w:szCs w:val="20"/>
        </w:rPr>
        <w:t xml:space="preserve"> </w:t>
      </w:r>
      <w:r w:rsidRPr="00827659">
        <w:rPr>
          <w:sz w:val="20"/>
          <w:szCs w:val="20"/>
        </w:rPr>
        <w:t>stanowić zagrożenie dla zdrowia lub życia ludzkiego;</w:t>
      </w:r>
    </w:p>
    <w:p w14:paraId="07D71CC3" w14:textId="207E2340" w:rsidR="00842822" w:rsidRDefault="00842822" w:rsidP="00842822">
      <w:pPr>
        <w:pStyle w:val="Akapitzlist"/>
        <w:numPr>
          <w:ilvl w:val="0"/>
          <w:numId w:val="184"/>
        </w:numPr>
        <w:rPr>
          <w:sz w:val="20"/>
          <w:szCs w:val="20"/>
        </w:rPr>
      </w:pPr>
      <w:r w:rsidRPr="00842822">
        <w:rPr>
          <w:sz w:val="20"/>
          <w:szCs w:val="20"/>
        </w:rPr>
        <w:t>podpory przenośników wykonane z profili stalowych, wyposażone w stopy umożliwiające regulację</w:t>
      </w:r>
      <w:r>
        <w:rPr>
          <w:sz w:val="20"/>
          <w:szCs w:val="20"/>
        </w:rPr>
        <w:t xml:space="preserve"> </w:t>
      </w:r>
      <w:r w:rsidRPr="00827659">
        <w:rPr>
          <w:sz w:val="20"/>
          <w:szCs w:val="20"/>
        </w:rPr>
        <w:t>wysokości (dla kompensacji nierówności podłoża).</w:t>
      </w:r>
    </w:p>
    <w:p w14:paraId="3DDC81AE" w14:textId="77711A0C" w:rsidR="00A82DE0" w:rsidRDefault="00452233" w:rsidP="001B6E4D">
      <w:pPr>
        <w:rPr>
          <w:color w:val="000000" w:themeColor="text1"/>
          <w:sz w:val="20"/>
          <w:szCs w:val="20"/>
        </w:rPr>
      </w:pPr>
      <w:r w:rsidRPr="00827659">
        <w:rPr>
          <w:color w:val="000000" w:themeColor="text1"/>
          <w:sz w:val="20"/>
          <w:szCs w:val="20"/>
        </w:rPr>
        <w:t xml:space="preserve">Przenośniki </w:t>
      </w:r>
      <w:r w:rsidR="005C54F9">
        <w:rPr>
          <w:color w:val="000000" w:themeColor="text1"/>
          <w:sz w:val="20"/>
          <w:szCs w:val="20"/>
        </w:rPr>
        <w:t xml:space="preserve">muszą </w:t>
      </w:r>
      <w:r w:rsidR="00F66F8D">
        <w:rPr>
          <w:color w:val="000000" w:themeColor="text1"/>
          <w:sz w:val="20"/>
          <w:szCs w:val="20"/>
        </w:rPr>
        <w:t>posiadać odpowiednie wyposażenie</w:t>
      </w:r>
      <w:r w:rsidR="00475B75">
        <w:rPr>
          <w:color w:val="000000" w:themeColor="text1"/>
          <w:sz w:val="20"/>
          <w:szCs w:val="20"/>
        </w:rPr>
        <w:t xml:space="preserve"> </w:t>
      </w:r>
      <w:r w:rsidR="00F66F8D">
        <w:rPr>
          <w:color w:val="000000" w:themeColor="text1"/>
          <w:sz w:val="20"/>
          <w:szCs w:val="20"/>
        </w:rPr>
        <w:t>dostosowane</w:t>
      </w:r>
      <w:r w:rsidR="00475B75">
        <w:rPr>
          <w:color w:val="000000" w:themeColor="text1"/>
          <w:sz w:val="20"/>
          <w:szCs w:val="20"/>
        </w:rPr>
        <w:t xml:space="preserve"> do </w:t>
      </w:r>
      <w:r w:rsidR="00EA2286">
        <w:rPr>
          <w:color w:val="000000" w:themeColor="text1"/>
          <w:sz w:val="20"/>
          <w:szCs w:val="20"/>
        </w:rPr>
        <w:t xml:space="preserve">funkcji oraz transportowanego materiału. </w:t>
      </w:r>
      <w:r w:rsidR="00F303D6">
        <w:rPr>
          <w:color w:val="000000" w:themeColor="text1"/>
          <w:sz w:val="20"/>
          <w:szCs w:val="20"/>
        </w:rPr>
        <w:t>Należy</w:t>
      </w:r>
      <w:r w:rsidR="00440D55">
        <w:rPr>
          <w:color w:val="000000" w:themeColor="text1"/>
          <w:sz w:val="20"/>
          <w:szCs w:val="20"/>
        </w:rPr>
        <w:t xml:space="preserve"> odpowiedni</w:t>
      </w:r>
      <w:r w:rsidR="00A808BA">
        <w:rPr>
          <w:color w:val="000000" w:themeColor="text1"/>
          <w:sz w:val="20"/>
          <w:szCs w:val="20"/>
        </w:rPr>
        <w:t>o</w:t>
      </w:r>
      <w:r w:rsidR="00440D55">
        <w:rPr>
          <w:color w:val="000000" w:themeColor="text1"/>
          <w:sz w:val="20"/>
          <w:szCs w:val="20"/>
        </w:rPr>
        <w:t xml:space="preserve"> uszczelnić całą długość przenośników</w:t>
      </w:r>
      <w:r w:rsidR="00A808BA">
        <w:rPr>
          <w:color w:val="000000" w:themeColor="text1"/>
          <w:sz w:val="20"/>
          <w:szCs w:val="20"/>
        </w:rPr>
        <w:t xml:space="preserve"> oraz miejsce zasypu</w:t>
      </w:r>
      <w:r w:rsidR="00894363">
        <w:rPr>
          <w:color w:val="000000" w:themeColor="text1"/>
          <w:sz w:val="20"/>
          <w:szCs w:val="20"/>
        </w:rPr>
        <w:t xml:space="preserve"> dodatkowymi gumowymi uszczelnieniami. Zastosować skrobaki zewnętrzne </w:t>
      </w:r>
      <w:r w:rsidR="00EA3075">
        <w:rPr>
          <w:color w:val="000000" w:themeColor="text1"/>
          <w:sz w:val="20"/>
          <w:szCs w:val="20"/>
        </w:rPr>
        <w:t xml:space="preserve">wykonane z listew stalowych z elementami roboczymi wykonanymi z węglików spiekanych. Zastosować osłony na odpowiednie elementy wirujące w celu </w:t>
      </w:r>
      <w:r w:rsidR="00BD4DA7">
        <w:rPr>
          <w:color w:val="000000" w:themeColor="text1"/>
          <w:sz w:val="20"/>
          <w:szCs w:val="20"/>
        </w:rPr>
        <w:t>zapewnienia i zwiększenia</w:t>
      </w:r>
      <w:r w:rsidR="00EA3075">
        <w:rPr>
          <w:color w:val="000000" w:themeColor="text1"/>
          <w:sz w:val="20"/>
          <w:szCs w:val="20"/>
        </w:rPr>
        <w:t xml:space="preserve"> bezpieczeństwa.</w:t>
      </w:r>
    </w:p>
    <w:p w14:paraId="439FFFE0" w14:textId="490125FC" w:rsidR="00A82DE0" w:rsidRDefault="00EA756C" w:rsidP="001B6E4D">
      <w:pPr>
        <w:rPr>
          <w:color w:val="000000" w:themeColor="text1"/>
          <w:sz w:val="20"/>
          <w:szCs w:val="20"/>
        </w:rPr>
      </w:pPr>
      <w:r>
        <w:rPr>
          <w:color w:val="000000" w:themeColor="text1"/>
          <w:sz w:val="20"/>
          <w:szCs w:val="20"/>
        </w:rPr>
        <w:t>Dla granulacji poszczególnych produktów wydzielonych przez separa</w:t>
      </w:r>
      <w:r w:rsidR="00691DBC">
        <w:rPr>
          <w:color w:val="000000" w:themeColor="text1"/>
          <w:sz w:val="20"/>
          <w:szCs w:val="20"/>
        </w:rPr>
        <w:t xml:space="preserve">tory </w:t>
      </w:r>
      <w:r w:rsidR="00CE1049">
        <w:rPr>
          <w:color w:val="000000" w:themeColor="text1"/>
          <w:sz w:val="20"/>
          <w:szCs w:val="20"/>
        </w:rPr>
        <w:t xml:space="preserve">metali </w:t>
      </w:r>
      <w:r w:rsidR="00691DBC">
        <w:rPr>
          <w:color w:val="000000" w:themeColor="text1"/>
          <w:sz w:val="20"/>
          <w:szCs w:val="20"/>
        </w:rPr>
        <w:t>żelaznych</w:t>
      </w:r>
      <w:r w:rsidR="00DD6FBA">
        <w:rPr>
          <w:color w:val="000000" w:themeColor="text1"/>
          <w:sz w:val="20"/>
          <w:szCs w:val="20"/>
        </w:rPr>
        <w:t xml:space="preserve"> </w:t>
      </w:r>
      <w:r w:rsidR="00190158">
        <w:rPr>
          <w:color w:val="000000" w:themeColor="text1"/>
          <w:sz w:val="20"/>
          <w:szCs w:val="20"/>
        </w:rPr>
        <w:br/>
      </w:r>
      <w:r w:rsidR="00DD6FBA">
        <w:rPr>
          <w:color w:val="000000" w:themeColor="text1"/>
          <w:sz w:val="20"/>
          <w:szCs w:val="20"/>
        </w:rPr>
        <w:t>i</w:t>
      </w:r>
      <w:r w:rsidR="00691DBC">
        <w:rPr>
          <w:color w:val="000000" w:themeColor="text1"/>
          <w:sz w:val="20"/>
          <w:szCs w:val="20"/>
        </w:rPr>
        <w:t xml:space="preserve"> </w:t>
      </w:r>
      <w:r w:rsidR="00CE1049">
        <w:rPr>
          <w:color w:val="000000" w:themeColor="text1"/>
          <w:sz w:val="20"/>
          <w:szCs w:val="20"/>
        </w:rPr>
        <w:t>nie</w:t>
      </w:r>
      <w:r w:rsidR="00691DBC">
        <w:rPr>
          <w:color w:val="000000" w:themeColor="text1"/>
          <w:sz w:val="20"/>
          <w:szCs w:val="20"/>
        </w:rPr>
        <w:t>żelaznych po separacji powietrznej</w:t>
      </w:r>
      <w:r w:rsidR="000F2EF4">
        <w:rPr>
          <w:color w:val="000000" w:themeColor="text1"/>
          <w:sz w:val="20"/>
          <w:szCs w:val="20"/>
        </w:rPr>
        <w:t xml:space="preserve"> oraz tam</w:t>
      </w:r>
      <w:r w:rsidR="006379A9">
        <w:rPr>
          <w:color w:val="000000" w:themeColor="text1"/>
          <w:sz w:val="20"/>
          <w:szCs w:val="20"/>
        </w:rPr>
        <w:t>,</w:t>
      </w:r>
      <w:r w:rsidR="000F2EF4">
        <w:rPr>
          <w:color w:val="000000" w:themeColor="text1"/>
          <w:sz w:val="20"/>
          <w:szCs w:val="20"/>
        </w:rPr>
        <w:t xml:space="preserve"> gdzie wymagane</w:t>
      </w:r>
      <w:r w:rsidR="00CD6BBC">
        <w:rPr>
          <w:color w:val="000000" w:themeColor="text1"/>
          <w:sz w:val="20"/>
          <w:szCs w:val="20"/>
        </w:rPr>
        <w:t xml:space="preserve">, możliwe jest </w:t>
      </w:r>
      <w:r w:rsidR="006A3C9B">
        <w:rPr>
          <w:color w:val="000000" w:themeColor="text1"/>
          <w:sz w:val="20"/>
          <w:szCs w:val="20"/>
        </w:rPr>
        <w:t>wykorzystanie specjalistycznych</w:t>
      </w:r>
      <w:r w:rsidR="00780DD8">
        <w:rPr>
          <w:color w:val="000000" w:themeColor="text1"/>
          <w:sz w:val="20"/>
          <w:szCs w:val="20"/>
        </w:rPr>
        <w:t xml:space="preserve"> przenośników</w:t>
      </w:r>
      <w:r w:rsidR="00553037">
        <w:rPr>
          <w:color w:val="000000" w:themeColor="text1"/>
          <w:sz w:val="20"/>
          <w:szCs w:val="20"/>
        </w:rPr>
        <w:t>,</w:t>
      </w:r>
      <w:r w:rsidR="00D33743">
        <w:rPr>
          <w:color w:val="000000" w:themeColor="text1"/>
          <w:sz w:val="20"/>
          <w:szCs w:val="20"/>
        </w:rPr>
        <w:t xml:space="preserve"> które wykonane są jako kombinowane </w:t>
      </w:r>
      <w:proofErr w:type="spellStart"/>
      <w:r w:rsidR="00D33743">
        <w:rPr>
          <w:color w:val="000000" w:themeColor="text1"/>
          <w:sz w:val="20"/>
          <w:szCs w:val="20"/>
        </w:rPr>
        <w:t>krążnikowo</w:t>
      </w:r>
      <w:proofErr w:type="spellEnd"/>
      <w:r w:rsidR="00D33743">
        <w:rPr>
          <w:color w:val="000000" w:themeColor="text1"/>
          <w:sz w:val="20"/>
          <w:szCs w:val="20"/>
        </w:rPr>
        <w:t>-ślizgowe</w:t>
      </w:r>
      <w:r w:rsidR="00047E9D">
        <w:rPr>
          <w:color w:val="000000" w:themeColor="text1"/>
          <w:sz w:val="20"/>
          <w:szCs w:val="20"/>
        </w:rPr>
        <w:t xml:space="preserve"> </w:t>
      </w:r>
      <w:r w:rsidR="00F758EC">
        <w:rPr>
          <w:color w:val="000000" w:themeColor="text1"/>
          <w:sz w:val="20"/>
          <w:szCs w:val="20"/>
        </w:rPr>
        <w:br/>
      </w:r>
      <w:r w:rsidR="00047E9D">
        <w:rPr>
          <w:color w:val="000000" w:themeColor="text1"/>
          <w:sz w:val="20"/>
          <w:szCs w:val="20"/>
        </w:rPr>
        <w:t>z wyłączeniem możliwości użycia przenośników z prowadzeniem taśmy górnej wyłącznie po ślizgu stalowym. W t</w:t>
      </w:r>
      <w:r w:rsidR="008E09EE">
        <w:rPr>
          <w:color w:val="000000" w:themeColor="text1"/>
          <w:sz w:val="20"/>
          <w:szCs w:val="20"/>
        </w:rPr>
        <w:t xml:space="preserve">akich przypadkach konstrukcja przenośnika </w:t>
      </w:r>
      <w:r w:rsidR="00C27D43">
        <w:rPr>
          <w:color w:val="000000" w:themeColor="text1"/>
          <w:sz w:val="20"/>
          <w:szCs w:val="20"/>
        </w:rPr>
        <w:t xml:space="preserve">musi </w:t>
      </w:r>
      <w:r w:rsidR="008E09EE">
        <w:rPr>
          <w:color w:val="000000" w:themeColor="text1"/>
          <w:sz w:val="20"/>
          <w:szCs w:val="20"/>
        </w:rPr>
        <w:t>składać się z konstrukcji giętkiej, skręcanej</w:t>
      </w:r>
      <w:r w:rsidR="009D6B38">
        <w:rPr>
          <w:color w:val="000000" w:themeColor="text1"/>
          <w:sz w:val="20"/>
          <w:szCs w:val="20"/>
        </w:rPr>
        <w:t>, wykonanej z modularnych płyt stalowych i profili stalowych.</w:t>
      </w:r>
      <w:r w:rsidR="009B0453">
        <w:rPr>
          <w:color w:val="000000" w:themeColor="text1"/>
          <w:sz w:val="20"/>
          <w:szCs w:val="20"/>
        </w:rPr>
        <w:t xml:space="preserve"> Blacha konstrukcji podstawy </w:t>
      </w:r>
      <w:r w:rsidR="00B83AEB">
        <w:rPr>
          <w:color w:val="000000" w:themeColor="text1"/>
          <w:sz w:val="20"/>
          <w:szCs w:val="20"/>
        </w:rPr>
        <w:t xml:space="preserve">musi </w:t>
      </w:r>
      <w:r w:rsidR="009B0453">
        <w:rPr>
          <w:color w:val="000000" w:themeColor="text1"/>
          <w:sz w:val="20"/>
          <w:szCs w:val="20"/>
        </w:rPr>
        <w:t xml:space="preserve">mieć grubość co najmniej 4 mm, ściany boczne co najmniej 2-3 mm </w:t>
      </w:r>
      <w:r w:rsidR="00780DD8">
        <w:rPr>
          <w:color w:val="000000" w:themeColor="text1"/>
          <w:sz w:val="20"/>
          <w:szCs w:val="20"/>
        </w:rPr>
        <w:t>wykonane ze</w:t>
      </w:r>
      <w:r w:rsidR="005C54F9">
        <w:rPr>
          <w:color w:val="000000" w:themeColor="text1"/>
          <w:sz w:val="20"/>
          <w:szCs w:val="20"/>
        </w:rPr>
        <w:t> </w:t>
      </w:r>
      <w:r w:rsidR="00780DD8">
        <w:rPr>
          <w:color w:val="000000" w:themeColor="text1"/>
          <w:sz w:val="20"/>
          <w:szCs w:val="20"/>
        </w:rPr>
        <w:t>stali ocynkowanej.</w:t>
      </w:r>
    </w:p>
    <w:p w14:paraId="20935304" w14:textId="1A143F6A" w:rsidR="00D73CD1" w:rsidRDefault="00D73CD1" w:rsidP="001B6E4D">
      <w:pPr>
        <w:rPr>
          <w:color w:val="000000" w:themeColor="text1"/>
          <w:sz w:val="20"/>
          <w:szCs w:val="20"/>
        </w:rPr>
      </w:pPr>
      <w:r>
        <w:rPr>
          <w:color w:val="000000" w:themeColor="text1"/>
          <w:sz w:val="20"/>
          <w:szCs w:val="20"/>
        </w:rPr>
        <w:t>Taśma</w:t>
      </w:r>
      <w:r w:rsidR="00466B55">
        <w:rPr>
          <w:color w:val="000000" w:themeColor="text1"/>
          <w:sz w:val="20"/>
          <w:szCs w:val="20"/>
        </w:rPr>
        <w:t xml:space="preserve"> </w:t>
      </w:r>
      <w:r w:rsidR="00B83AEB">
        <w:rPr>
          <w:color w:val="000000" w:themeColor="text1"/>
          <w:sz w:val="20"/>
          <w:szCs w:val="20"/>
        </w:rPr>
        <w:t xml:space="preserve">musi </w:t>
      </w:r>
      <w:r>
        <w:rPr>
          <w:color w:val="000000" w:themeColor="text1"/>
          <w:sz w:val="20"/>
          <w:szCs w:val="20"/>
        </w:rPr>
        <w:t>charakteryzować się odpornością na działanie substancji szkodliwych</w:t>
      </w:r>
      <w:r w:rsidR="00553037">
        <w:rPr>
          <w:color w:val="000000" w:themeColor="text1"/>
          <w:sz w:val="20"/>
          <w:szCs w:val="20"/>
        </w:rPr>
        <w:t>,</w:t>
      </w:r>
      <w:r>
        <w:rPr>
          <w:color w:val="000000" w:themeColor="text1"/>
          <w:sz w:val="20"/>
          <w:szCs w:val="20"/>
        </w:rPr>
        <w:t xml:space="preserve"> które występują w przenoszonym materiale tj. tłuszcze i oleje. </w:t>
      </w:r>
      <w:r w:rsidR="00391B2E">
        <w:rPr>
          <w:color w:val="000000" w:themeColor="text1"/>
          <w:sz w:val="20"/>
          <w:szCs w:val="20"/>
        </w:rPr>
        <w:t>Dodatkowo</w:t>
      </w:r>
      <w:r w:rsidR="00466B55">
        <w:rPr>
          <w:color w:val="000000" w:themeColor="text1"/>
          <w:sz w:val="20"/>
          <w:szCs w:val="20"/>
        </w:rPr>
        <w:t xml:space="preserve"> </w:t>
      </w:r>
      <w:r w:rsidR="00604879">
        <w:rPr>
          <w:color w:val="000000" w:themeColor="text1"/>
          <w:sz w:val="20"/>
          <w:szCs w:val="20"/>
        </w:rPr>
        <w:t>musi</w:t>
      </w:r>
      <w:r w:rsidR="00391B2E">
        <w:rPr>
          <w:color w:val="000000" w:themeColor="text1"/>
          <w:sz w:val="20"/>
          <w:szCs w:val="20"/>
        </w:rPr>
        <w:t xml:space="preserve"> być wytrzymała </w:t>
      </w:r>
      <w:r w:rsidR="00F758EC">
        <w:rPr>
          <w:color w:val="000000" w:themeColor="text1"/>
          <w:sz w:val="20"/>
          <w:szCs w:val="20"/>
        </w:rPr>
        <w:br/>
      </w:r>
      <w:r w:rsidR="00391B2E">
        <w:rPr>
          <w:color w:val="000000" w:themeColor="text1"/>
          <w:sz w:val="20"/>
          <w:szCs w:val="20"/>
        </w:rPr>
        <w:t xml:space="preserve">i niepodatna na rozrywanie (taśma wielowarstwowa EP/400/3). </w:t>
      </w:r>
      <w:r w:rsidR="00EF1F74">
        <w:rPr>
          <w:color w:val="000000" w:themeColor="text1"/>
          <w:sz w:val="20"/>
          <w:szCs w:val="20"/>
        </w:rPr>
        <w:t>Nie dopuszcza się szwów na taśmie biegnących poprzecznie do kierunku transportu. Wymagane parametry dla taśm winny zapewnić odporność na rozrywanie:</w:t>
      </w:r>
    </w:p>
    <w:p w14:paraId="0850FB18" w14:textId="32202F1D" w:rsidR="00D71D6D" w:rsidRPr="005D527D" w:rsidRDefault="007747AD" w:rsidP="00AB6715">
      <w:pPr>
        <w:pStyle w:val="Akapitzlist"/>
        <w:numPr>
          <w:ilvl w:val="0"/>
          <w:numId w:val="121"/>
        </w:numPr>
        <w:rPr>
          <w:sz w:val="20"/>
          <w:szCs w:val="20"/>
        </w:rPr>
      </w:pPr>
      <w:r w:rsidRPr="005D527D">
        <w:rPr>
          <w:sz w:val="20"/>
          <w:szCs w:val="20"/>
        </w:rPr>
        <w:t xml:space="preserve">taśma poliestrowo-poliamidowa </w:t>
      </w:r>
      <w:r w:rsidR="00D71D6D" w:rsidRPr="005D527D">
        <w:rPr>
          <w:sz w:val="20"/>
          <w:szCs w:val="20"/>
        </w:rPr>
        <w:t>EP,</w:t>
      </w:r>
    </w:p>
    <w:p w14:paraId="25BD8F81" w14:textId="3F23FF37" w:rsidR="00D71D6D" w:rsidRPr="005D527D" w:rsidRDefault="00D71D6D" w:rsidP="00AB6715">
      <w:pPr>
        <w:pStyle w:val="Akapitzlist"/>
        <w:numPr>
          <w:ilvl w:val="0"/>
          <w:numId w:val="121"/>
        </w:numPr>
        <w:rPr>
          <w:sz w:val="20"/>
          <w:szCs w:val="20"/>
        </w:rPr>
      </w:pPr>
      <w:r w:rsidRPr="005D527D">
        <w:rPr>
          <w:sz w:val="20"/>
          <w:szCs w:val="20"/>
        </w:rPr>
        <w:t xml:space="preserve">minimalna wytrzymałość na rozrywanie </w:t>
      </w:r>
      <w:r w:rsidR="007747AD">
        <w:rPr>
          <w:sz w:val="20"/>
          <w:szCs w:val="20"/>
        </w:rPr>
        <w:t>równa</w:t>
      </w:r>
      <w:r w:rsidRPr="005D527D">
        <w:rPr>
          <w:sz w:val="20"/>
          <w:szCs w:val="20"/>
        </w:rPr>
        <w:t xml:space="preserve"> </w:t>
      </w:r>
      <w:r w:rsidR="007747AD" w:rsidRPr="005D527D">
        <w:rPr>
          <w:sz w:val="20"/>
          <w:szCs w:val="20"/>
        </w:rPr>
        <w:t xml:space="preserve">400 </w:t>
      </w:r>
      <w:r w:rsidRPr="005D527D">
        <w:rPr>
          <w:sz w:val="20"/>
          <w:szCs w:val="20"/>
        </w:rPr>
        <w:t>N/mm,</w:t>
      </w:r>
    </w:p>
    <w:p w14:paraId="7436FBC9" w14:textId="61FE2455" w:rsidR="00D71D6D" w:rsidRPr="005D527D" w:rsidRDefault="00D71D6D" w:rsidP="00AB6715">
      <w:pPr>
        <w:pStyle w:val="Akapitzlist"/>
        <w:numPr>
          <w:ilvl w:val="0"/>
          <w:numId w:val="121"/>
        </w:numPr>
        <w:rPr>
          <w:sz w:val="20"/>
          <w:szCs w:val="20"/>
        </w:rPr>
      </w:pPr>
      <w:r w:rsidRPr="005D527D">
        <w:rPr>
          <w:sz w:val="20"/>
          <w:szCs w:val="20"/>
        </w:rPr>
        <w:t>minimalna ilość przekładek</w:t>
      </w:r>
      <w:r w:rsidR="007747AD">
        <w:rPr>
          <w:sz w:val="20"/>
          <w:szCs w:val="20"/>
        </w:rPr>
        <w:t xml:space="preserve"> równa </w:t>
      </w:r>
      <w:r w:rsidR="007747AD" w:rsidRPr="005D527D">
        <w:rPr>
          <w:sz w:val="20"/>
          <w:szCs w:val="20"/>
        </w:rPr>
        <w:t>3</w:t>
      </w:r>
      <w:r w:rsidRPr="005D527D">
        <w:rPr>
          <w:sz w:val="20"/>
          <w:szCs w:val="20"/>
        </w:rPr>
        <w:t>.</w:t>
      </w:r>
    </w:p>
    <w:p w14:paraId="7C66497F" w14:textId="7E566EFB" w:rsidR="00D71D6D" w:rsidRPr="005D527D" w:rsidRDefault="00D71D6D" w:rsidP="00D71D6D">
      <w:pPr>
        <w:rPr>
          <w:sz w:val="20"/>
          <w:szCs w:val="20"/>
        </w:rPr>
      </w:pPr>
      <w:r w:rsidRPr="005D527D">
        <w:rPr>
          <w:sz w:val="20"/>
          <w:szCs w:val="20"/>
        </w:rPr>
        <w:t xml:space="preserve">W miejscach pochylenia przenośnika </w:t>
      </w:r>
      <w:r w:rsidR="00DA3A53" w:rsidRPr="005D527D">
        <w:rPr>
          <w:sz w:val="20"/>
          <w:szCs w:val="20"/>
        </w:rPr>
        <w:t xml:space="preserve">należy </w:t>
      </w:r>
      <w:r w:rsidRPr="005D527D">
        <w:rPr>
          <w:sz w:val="20"/>
          <w:szCs w:val="20"/>
        </w:rPr>
        <w:t>zastosować taśmy z progami. Przenośniki winny być wykonane o kącie ugięcia taśmy w części zewnętrznej w zakresie do 30</w:t>
      </w:r>
      <w:r w:rsidRPr="005D527D">
        <w:rPr>
          <w:rFonts w:ascii="Symbol" w:eastAsia="Symbol" w:hAnsi="Symbol" w:cs="Symbol"/>
          <w:sz w:val="20"/>
          <w:szCs w:val="20"/>
        </w:rPr>
        <w:t>°</w:t>
      </w:r>
      <w:r w:rsidRPr="005D527D">
        <w:rPr>
          <w:sz w:val="20"/>
          <w:szCs w:val="20"/>
        </w:rPr>
        <w:t>.</w:t>
      </w:r>
    </w:p>
    <w:p w14:paraId="01898D4B" w14:textId="229390C5" w:rsidR="00AA67A4" w:rsidRPr="005D527D" w:rsidRDefault="00D71D6D" w:rsidP="00D71D6D">
      <w:pPr>
        <w:rPr>
          <w:sz w:val="20"/>
          <w:szCs w:val="20"/>
        </w:rPr>
      </w:pPr>
      <w:r w:rsidRPr="005D527D">
        <w:rPr>
          <w:sz w:val="20"/>
          <w:szCs w:val="20"/>
        </w:rPr>
        <w:lastRenderedPageBreak/>
        <w:t>Wykonawca</w:t>
      </w:r>
      <w:r w:rsidR="00466B55">
        <w:rPr>
          <w:sz w:val="20"/>
          <w:szCs w:val="20"/>
        </w:rPr>
        <w:t xml:space="preserve"> </w:t>
      </w:r>
      <w:r w:rsidR="0046532A">
        <w:rPr>
          <w:sz w:val="20"/>
          <w:szCs w:val="20"/>
        </w:rPr>
        <w:t xml:space="preserve">jest </w:t>
      </w:r>
      <w:r w:rsidR="0001055C">
        <w:rPr>
          <w:sz w:val="20"/>
          <w:szCs w:val="20"/>
        </w:rPr>
        <w:t>zobowiązany</w:t>
      </w:r>
      <w:r w:rsidR="0046532A" w:rsidRPr="005D527D">
        <w:rPr>
          <w:sz w:val="20"/>
          <w:szCs w:val="20"/>
        </w:rPr>
        <w:t xml:space="preserve"> </w:t>
      </w:r>
      <w:r w:rsidRPr="005D527D">
        <w:rPr>
          <w:sz w:val="20"/>
          <w:szCs w:val="20"/>
        </w:rPr>
        <w:t xml:space="preserve">dobrać odpowiednią wysokość burt, tak aby zabezpieczyć materiał przed wysypaniem się. </w:t>
      </w:r>
      <w:r w:rsidR="00356D51" w:rsidRPr="005D527D">
        <w:rPr>
          <w:sz w:val="20"/>
          <w:szCs w:val="20"/>
        </w:rPr>
        <w:t xml:space="preserve">Burty należy wykonać z blachy </w:t>
      </w:r>
      <w:r w:rsidR="008020BB" w:rsidRPr="005D527D">
        <w:rPr>
          <w:sz w:val="20"/>
          <w:szCs w:val="20"/>
        </w:rPr>
        <w:t>ocynkowanej</w:t>
      </w:r>
      <w:r w:rsidR="00356D51" w:rsidRPr="005D527D">
        <w:rPr>
          <w:sz w:val="20"/>
          <w:szCs w:val="20"/>
        </w:rPr>
        <w:t xml:space="preserve">, </w:t>
      </w:r>
      <w:r w:rsidR="008020BB" w:rsidRPr="005D527D">
        <w:rPr>
          <w:sz w:val="20"/>
          <w:szCs w:val="20"/>
        </w:rPr>
        <w:t>a t</w:t>
      </w:r>
      <w:r w:rsidRPr="005D527D">
        <w:rPr>
          <w:sz w:val="20"/>
          <w:szCs w:val="20"/>
        </w:rPr>
        <w:t>am</w:t>
      </w:r>
      <w:r w:rsidR="00A520E0" w:rsidRPr="005D527D">
        <w:rPr>
          <w:sz w:val="20"/>
          <w:szCs w:val="20"/>
        </w:rPr>
        <w:t>,</w:t>
      </w:r>
      <w:r w:rsidRPr="005D527D">
        <w:rPr>
          <w:sz w:val="20"/>
          <w:szCs w:val="20"/>
        </w:rPr>
        <w:t xml:space="preserve"> gdzie to wymagane uszczelnić taśmy przenośnika gumą lub PVC</w:t>
      </w:r>
      <w:r w:rsidR="00115787">
        <w:rPr>
          <w:sz w:val="20"/>
          <w:szCs w:val="20"/>
        </w:rPr>
        <w:t xml:space="preserve"> w celu zagwarantowania </w:t>
      </w:r>
      <w:r w:rsidR="00807F9C">
        <w:rPr>
          <w:sz w:val="20"/>
          <w:szCs w:val="20"/>
        </w:rPr>
        <w:t xml:space="preserve">optymalnego uszczelnienia taśmy przenośnika </w:t>
      </w:r>
      <w:r w:rsidR="002000A1">
        <w:rPr>
          <w:sz w:val="20"/>
          <w:szCs w:val="20"/>
        </w:rPr>
        <w:t>tam,</w:t>
      </w:r>
      <w:r w:rsidR="00807F9C">
        <w:rPr>
          <w:sz w:val="20"/>
          <w:szCs w:val="20"/>
        </w:rPr>
        <w:t xml:space="preserve"> gdzie jest to wymagane</w:t>
      </w:r>
      <w:r w:rsidRPr="005D527D">
        <w:rPr>
          <w:sz w:val="20"/>
          <w:szCs w:val="20"/>
        </w:rPr>
        <w:t xml:space="preserve">. </w:t>
      </w:r>
    </w:p>
    <w:p w14:paraId="75D58CE7" w14:textId="4C1B167A" w:rsidR="00AA67A4" w:rsidRPr="005D527D" w:rsidRDefault="00D71D6D" w:rsidP="00256421">
      <w:pPr>
        <w:rPr>
          <w:sz w:val="20"/>
          <w:szCs w:val="20"/>
        </w:rPr>
      </w:pPr>
      <w:r w:rsidRPr="005D527D">
        <w:rPr>
          <w:sz w:val="20"/>
          <w:szCs w:val="20"/>
        </w:rPr>
        <w:t xml:space="preserve">Rolki główne winny mieć średnicę min. 89 mm. </w:t>
      </w:r>
      <w:r w:rsidR="00C57C12">
        <w:rPr>
          <w:sz w:val="20"/>
          <w:szCs w:val="20"/>
        </w:rPr>
        <w:t xml:space="preserve">Średnica rolek głównych musi zostać dobrana przez Wykonawcę zgodnie z obowiązującymi normami i przepisami prawa oraz na podstawie najlepszej wiedzy technicznej. </w:t>
      </w:r>
      <w:r w:rsidR="00256421" w:rsidRPr="00256421">
        <w:rPr>
          <w:sz w:val="20"/>
          <w:szCs w:val="20"/>
        </w:rPr>
        <w:t xml:space="preserve">Odległość pomiędzy rolkami górnymi </w:t>
      </w:r>
      <w:r w:rsidR="006E3934">
        <w:rPr>
          <w:sz w:val="20"/>
          <w:szCs w:val="20"/>
        </w:rPr>
        <w:t xml:space="preserve">musi </w:t>
      </w:r>
      <w:r w:rsidR="00256421" w:rsidRPr="00256421">
        <w:rPr>
          <w:sz w:val="20"/>
          <w:szCs w:val="20"/>
        </w:rPr>
        <w:t xml:space="preserve">zostać dopasowana </w:t>
      </w:r>
      <w:r w:rsidR="002533D3">
        <w:rPr>
          <w:sz w:val="20"/>
          <w:szCs w:val="20"/>
        </w:rPr>
        <w:t>z</w:t>
      </w:r>
      <w:r w:rsidR="00C57C12">
        <w:rPr>
          <w:sz w:val="20"/>
          <w:szCs w:val="20"/>
        </w:rPr>
        <w:t> </w:t>
      </w:r>
      <w:r w:rsidR="002533D3">
        <w:rPr>
          <w:sz w:val="20"/>
          <w:szCs w:val="20"/>
        </w:rPr>
        <w:t>uwzględnieniem</w:t>
      </w:r>
      <w:r w:rsidR="00256421" w:rsidRPr="00256421">
        <w:rPr>
          <w:sz w:val="20"/>
          <w:szCs w:val="20"/>
        </w:rPr>
        <w:t xml:space="preserve"> rodzaju oraz właściwości transportowanego materiału</w:t>
      </w:r>
      <w:r w:rsidR="00637491">
        <w:rPr>
          <w:sz w:val="20"/>
          <w:szCs w:val="20"/>
        </w:rPr>
        <w:t xml:space="preserve"> oraz zapewnić</w:t>
      </w:r>
      <w:r w:rsidR="00256421">
        <w:rPr>
          <w:sz w:val="20"/>
          <w:szCs w:val="20"/>
        </w:rPr>
        <w:t xml:space="preserve"> </w:t>
      </w:r>
      <w:r w:rsidR="00256421" w:rsidRPr="00256421">
        <w:rPr>
          <w:sz w:val="20"/>
          <w:szCs w:val="20"/>
        </w:rPr>
        <w:t>prawidłowe prowadzenie taśmy</w:t>
      </w:r>
      <w:r w:rsidR="00637491">
        <w:rPr>
          <w:sz w:val="20"/>
          <w:szCs w:val="20"/>
        </w:rPr>
        <w:t>.</w:t>
      </w:r>
      <w:r w:rsidR="00B01423">
        <w:rPr>
          <w:sz w:val="20"/>
          <w:szCs w:val="20"/>
        </w:rPr>
        <w:t xml:space="preserve"> </w:t>
      </w:r>
      <w:r w:rsidR="00A302B9">
        <w:rPr>
          <w:sz w:val="20"/>
          <w:szCs w:val="20"/>
        </w:rPr>
        <w:t>Ze względu na zwiększone obciążenie w</w:t>
      </w:r>
      <w:r w:rsidR="00256421" w:rsidRPr="00256421">
        <w:rPr>
          <w:sz w:val="20"/>
          <w:szCs w:val="20"/>
        </w:rPr>
        <w:t xml:space="preserve"> obszarach załadowczych i przesypowych, </w:t>
      </w:r>
      <w:r w:rsidR="00A302B9">
        <w:rPr>
          <w:sz w:val="20"/>
          <w:szCs w:val="20"/>
        </w:rPr>
        <w:t xml:space="preserve">odstęp między rolkami </w:t>
      </w:r>
      <w:r w:rsidR="0001055C">
        <w:rPr>
          <w:sz w:val="20"/>
          <w:szCs w:val="20"/>
        </w:rPr>
        <w:t>musi</w:t>
      </w:r>
      <w:r w:rsidR="0001055C" w:rsidRPr="00256421">
        <w:rPr>
          <w:sz w:val="20"/>
          <w:szCs w:val="20"/>
        </w:rPr>
        <w:t xml:space="preserve"> </w:t>
      </w:r>
      <w:r w:rsidR="00256421" w:rsidRPr="00256421">
        <w:rPr>
          <w:sz w:val="20"/>
          <w:szCs w:val="20"/>
        </w:rPr>
        <w:t xml:space="preserve">być odpowiednio </w:t>
      </w:r>
      <w:r w:rsidR="00A302B9">
        <w:rPr>
          <w:sz w:val="20"/>
          <w:szCs w:val="20"/>
        </w:rPr>
        <w:t xml:space="preserve">zagęszczony. Dolne rolki winny mieć zapewnione gumowe krążki o </w:t>
      </w:r>
      <w:r w:rsidR="00AF21BD">
        <w:rPr>
          <w:sz w:val="20"/>
          <w:szCs w:val="20"/>
        </w:rPr>
        <w:t>rozstawie maksymalnie co 3</w:t>
      </w:r>
      <w:r w:rsidR="006F35F7">
        <w:rPr>
          <w:sz w:val="20"/>
          <w:szCs w:val="20"/>
        </w:rPr>
        <w:t xml:space="preserve"> </w:t>
      </w:r>
      <w:r w:rsidR="00AF21BD">
        <w:rPr>
          <w:sz w:val="20"/>
          <w:szCs w:val="20"/>
        </w:rPr>
        <w:t>000 mm.</w:t>
      </w:r>
      <w:r w:rsidR="00254A2E">
        <w:rPr>
          <w:sz w:val="20"/>
          <w:szCs w:val="20"/>
        </w:rPr>
        <w:t xml:space="preserve"> Rozstaw dolnych rolek musi zostać zaprojektowany i wykonany przez Wykonawcę zgodnie z obowiązującymi normami i przepisami prawa oraz na podstawie najlepszej wiedzy technicznej</w:t>
      </w:r>
      <w:r w:rsidR="00C57C12">
        <w:rPr>
          <w:sz w:val="20"/>
          <w:szCs w:val="20"/>
        </w:rPr>
        <w:t>.</w:t>
      </w:r>
    </w:p>
    <w:p w14:paraId="2F01B0A0" w14:textId="40AE12C2" w:rsidR="00AF21BD" w:rsidRDefault="00AF21BD" w:rsidP="00D71D6D">
      <w:pPr>
        <w:rPr>
          <w:sz w:val="20"/>
          <w:szCs w:val="20"/>
        </w:rPr>
      </w:pPr>
      <w:r>
        <w:rPr>
          <w:sz w:val="20"/>
          <w:szCs w:val="20"/>
        </w:rPr>
        <w:t>Motoreduktor</w:t>
      </w:r>
      <w:r w:rsidR="00C30833">
        <w:rPr>
          <w:sz w:val="20"/>
          <w:szCs w:val="20"/>
        </w:rPr>
        <w:t xml:space="preserve"> </w:t>
      </w:r>
      <w:r w:rsidR="0001055C">
        <w:rPr>
          <w:sz w:val="20"/>
          <w:szCs w:val="20"/>
        </w:rPr>
        <w:t>musi</w:t>
      </w:r>
      <w:r>
        <w:rPr>
          <w:sz w:val="20"/>
          <w:szCs w:val="20"/>
        </w:rPr>
        <w:t xml:space="preserve"> zapewnić </w:t>
      </w:r>
      <w:r w:rsidR="00FB31FF">
        <w:rPr>
          <w:sz w:val="20"/>
          <w:szCs w:val="20"/>
        </w:rPr>
        <w:t xml:space="preserve">realizację </w:t>
      </w:r>
      <w:r>
        <w:rPr>
          <w:sz w:val="20"/>
          <w:szCs w:val="20"/>
        </w:rPr>
        <w:t>napęd</w:t>
      </w:r>
      <w:r w:rsidR="00FB31FF">
        <w:rPr>
          <w:sz w:val="20"/>
          <w:szCs w:val="20"/>
        </w:rPr>
        <w:t>u</w:t>
      </w:r>
      <w:r>
        <w:rPr>
          <w:sz w:val="20"/>
          <w:szCs w:val="20"/>
        </w:rPr>
        <w:t xml:space="preserve"> przenośników</w:t>
      </w:r>
      <w:r w:rsidR="00FB31FF">
        <w:rPr>
          <w:sz w:val="20"/>
          <w:szCs w:val="20"/>
        </w:rPr>
        <w:t>. Tam</w:t>
      </w:r>
      <w:r w:rsidR="00856EB2">
        <w:rPr>
          <w:sz w:val="20"/>
          <w:szCs w:val="20"/>
        </w:rPr>
        <w:t>,</w:t>
      </w:r>
      <w:r w:rsidR="00FB31FF">
        <w:rPr>
          <w:sz w:val="20"/>
          <w:szCs w:val="20"/>
        </w:rPr>
        <w:t xml:space="preserve"> gdzie to konieczne lub uzasadnione, obroty </w:t>
      </w:r>
      <w:r w:rsidR="00801D9E">
        <w:rPr>
          <w:sz w:val="20"/>
          <w:szCs w:val="20"/>
        </w:rPr>
        <w:t>winny być regulowa</w:t>
      </w:r>
      <w:r w:rsidR="00A972C8">
        <w:rPr>
          <w:sz w:val="20"/>
          <w:szCs w:val="20"/>
        </w:rPr>
        <w:t>ne dzięki zastosowaniu zmiennika częstotliwości – falownika.</w:t>
      </w:r>
      <w:r w:rsidR="00794A26">
        <w:rPr>
          <w:sz w:val="20"/>
          <w:szCs w:val="20"/>
        </w:rPr>
        <w:t xml:space="preserve"> Gdy </w:t>
      </w:r>
      <w:r w:rsidR="0047118E">
        <w:rPr>
          <w:sz w:val="20"/>
          <w:szCs w:val="20"/>
        </w:rPr>
        <w:t xml:space="preserve">zaistnieje taka potrzeba, zastosować napęd w układzie rewersyjnym. Uruchomienie przenośników </w:t>
      </w:r>
      <w:r w:rsidR="00DF29DE">
        <w:rPr>
          <w:sz w:val="20"/>
          <w:szCs w:val="20"/>
        </w:rPr>
        <w:t xml:space="preserve">musi </w:t>
      </w:r>
      <w:r w:rsidR="0047118E">
        <w:rPr>
          <w:sz w:val="20"/>
          <w:szCs w:val="20"/>
        </w:rPr>
        <w:t>być możliw</w:t>
      </w:r>
      <w:r w:rsidR="00742560">
        <w:rPr>
          <w:sz w:val="20"/>
          <w:szCs w:val="20"/>
        </w:rPr>
        <w:t>e</w:t>
      </w:r>
      <w:r w:rsidR="0047118E">
        <w:rPr>
          <w:sz w:val="20"/>
          <w:szCs w:val="20"/>
        </w:rPr>
        <w:t xml:space="preserve"> pod pełnym obciążeniem.</w:t>
      </w:r>
    </w:p>
    <w:p w14:paraId="5482707F" w14:textId="787FC7D5" w:rsidR="00BD013F" w:rsidRPr="005D527D" w:rsidRDefault="00D71D6D" w:rsidP="00D71D6D">
      <w:pPr>
        <w:rPr>
          <w:sz w:val="20"/>
          <w:szCs w:val="20"/>
        </w:rPr>
      </w:pPr>
      <w:r w:rsidRPr="005D527D">
        <w:rPr>
          <w:sz w:val="20"/>
          <w:szCs w:val="20"/>
        </w:rPr>
        <w:t>Bębny napędzające i napinając</w:t>
      </w:r>
      <w:r w:rsidR="00244163" w:rsidRPr="005D527D">
        <w:rPr>
          <w:sz w:val="20"/>
          <w:szCs w:val="20"/>
        </w:rPr>
        <w:t>e</w:t>
      </w:r>
      <w:r w:rsidRPr="005D527D">
        <w:rPr>
          <w:sz w:val="20"/>
          <w:szCs w:val="20"/>
        </w:rPr>
        <w:t xml:space="preserve"> </w:t>
      </w:r>
      <w:r w:rsidR="006E3934">
        <w:rPr>
          <w:sz w:val="20"/>
          <w:szCs w:val="20"/>
        </w:rPr>
        <w:t>muszą</w:t>
      </w:r>
      <w:r w:rsidR="006E3934" w:rsidRPr="005D527D">
        <w:rPr>
          <w:sz w:val="20"/>
          <w:szCs w:val="20"/>
        </w:rPr>
        <w:t xml:space="preserve"> </w:t>
      </w:r>
      <w:r w:rsidRPr="005D527D">
        <w:rPr>
          <w:sz w:val="20"/>
          <w:szCs w:val="20"/>
        </w:rPr>
        <w:t>mieć kształt</w:t>
      </w:r>
      <w:r w:rsidR="003656F8" w:rsidRPr="005D527D">
        <w:rPr>
          <w:sz w:val="20"/>
          <w:szCs w:val="20"/>
        </w:rPr>
        <w:t>,</w:t>
      </w:r>
      <w:r w:rsidRPr="005D527D">
        <w:rPr>
          <w:sz w:val="20"/>
          <w:szCs w:val="20"/>
        </w:rPr>
        <w:t xml:space="preserve"> który zapewni prostolinijność biegu taśmy. Łożyska toczne w bębnach napędowych i napinających </w:t>
      </w:r>
      <w:r w:rsidR="006E3934">
        <w:rPr>
          <w:sz w:val="20"/>
          <w:szCs w:val="20"/>
        </w:rPr>
        <w:t>muszą</w:t>
      </w:r>
      <w:r w:rsidR="006E3934" w:rsidRPr="005D527D">
        <w:rPr>
          <w:sz w:val="20"/>
          <w:szCs w:val="20"/>
        </w:rPr>
        <w:t xml:space="preserve"> </w:t>
      </w:r>
      <w:r w:rsidRPr="005D527D">
        <w:rPr>
          <w:sz w:val="20"/>
          <w:szCs w:val="20"/>
        </w:rPr>
        <w:t>być wyposażone w gniazda smarowe z</w:t>
      </w:r>
      <w:r w:rsidR="009D3817" w:rsidRPr="005D527D">
        <w:rPr>
          <w:sz w:val="20"/>
          <w:szCs w:val="20"/>
        </w:rPr>
        <w:t>e</w:t>
      </w:r>
      <w:r w:rsidRPr="005D527D">
        <w:rPr>
          <w:sz w:val="20"/>
          <w:szCs w:val="20"/>
        </w:rPr>
        <w:t xml:space="preserve"> stożkową końcówką</w:t>
      </w:r>
      <w:r w:rsidR="009D3817" w:rsidRPr="005D527D">
        <w:rPr>
          <w:sz w:val="20"/>
          <w:szCs w:val="20"/>
        </w:rPr>
        <w:t>,</w:t>
      </w:r>
      <w:r w:rsidRPr="005D527D">
        <w:rPr>
          <w:sz w:val="20"/>
          <w:szCs w:val="20"/>
        </w:rPr>
        <w:t xml:space="preserve"> które zapewnią możliwość smarowania w trakcie pracy przenośnika</w:t>
      </w:r>
      <w:r w:rsidR="00C93D95" w:rsidRPr="005D527D">
        <w:rPr>
          <w:sz w:val="20"/>
          <w:szCs w:val="20"/>
        </w:rPr>
        <w:t xml:space="preserve"> przy jednoczesnym </w:t>
      </w:r>
      <w:r w:rsidR="00BD013F" w:rsidRPr="005D527D">
        <w:rPr>
          <w:sz w:val="20"/>
          <w:szCs w:val="20"/>
        </w:rPr>
        <w:t xml:space="preserve">zachowaniu odpowiednich </w:t>
      </w:r>
      <w:r w:rsidRPr="005D527D">
        <w:rPr>
          <w:sz w:val="20"/>
          <w:szCs w:val="20"/>
        </w:rPr>
        <w:t xml:space="preserve">norm polskich. Bęben napędzający </w:t>
      </w:r>
      <w:r w:rsidR="000855DE">
        <w:rPr>
          <w:sz w:val="20"/>
          <w:szCs w:val="20"/>
        </w:rPr>
        <w:t>musi</w:t>
      </w:r>
      <w:r w:rsidR="000855DE" w:rsidRPr="005D527D">
        <w:rPr>
          <w:sz w:val="20"/>
          <w:szCs w:val="20"/>
        </w:rPr>
        <w:t xml:space="preserve"> </w:t>
      </w:r>
      <w:r w:rsidRPr="005D527D">
        <w:rPr>
          <w:sz w:val="20"/>
          <w:szCs w:val="20"/>
        </w:rPr>
        <w:t>być pokryty okładziną z gumy zapewniającą odpowiednie tarcie pomiędzy bębnem</w:t>
      </w:r>
      <w:r w:rsidR="006F35F7">
        <w:rPr>
          <w:sz w:val="20"/>
          <w:szCs w:val="20"/>
        </w:rPr>
        <w:t>,</w:t>
      </w:r>
      <w:r w:rsidRPr="005D527D">
        <w:rPr>
          <w:sz w:val="20"/>
          <w:szCs w:val="20"/>
        </w:rPr>
        <w:t xml:space="preserve"> a</w:t>
      </w:r>
      <w:r>
        <w:t xml:space="preserve"> </w:t>
      </w:r>
      <w:r w:rsidRPr="005D527D">
        <w:rPr>
          <w:sz w:val="20"/>
          <w:szCs w:val="20"/>
        </w:rPr>
        <w:t>taśmą.</w:t>
      </w:r>
    </w:p>
    <w:p w14:paraId="7B1E9A86" w14:textId="0EDFD789" w:rsidR="00D71D6D" w:rsidRPr="005D527D" w:rsidRDefault="00D71D6D" w:rsidP="00D71D6D">
      <w:pPr>
        <w:rPr>
          <w:sz w:val="20"/>
          <w:szCs w:val="20"/>
        </w:rPr>
      </w:pPr>
      <w:r w:rsidRPr="005D527D">
        <w:rPr>
          <w:sz w:val="20"/>
          <w:szCs w:val="20"/>
        </w:rPr>
        <w:t xml:space="preserve">Napinanie taśmy </w:t>
      </w:r>
      <w:r w:rsidR="0051773E">
        <w:rPr>
          <w:sz w:val="20"/>
          <w:szCs w:val="20"/>
        </w:rPr>
        <w:t>musi</w:t>
      </w:r>
      <w:r w:rsidR="0051773E" w:rsidRPr="005D527D">
        <w:rPr>
          <w:sz w:val="20"/>
          <w:szCs w:val="20"/>
        </w:rPr>
        <w:t xml:space="preserve"> </w:t>
      </w:r>
      <w:r w:rsidRPr="005D527D">
        <w:rPr>
          <w:sz w:val="20"/>
          <w:szCs w:val="20"/>
        </w:rPr>
        <w:t xml:space="preserve">być możliwe podczas pracy przenośnika bez konieczności demontażu osłon przy jednoczesnym zachowaniu odpowiednich </w:t>
      </w:r>
      <w:r w:rsidR="00CB430D">
        <w:rPr>
          <w:sz w:val="20"/>
          <w:szCs w:val="20"/>
        </w:rPr>
        <w:t xml:space="preserve">polskich </w:t>
      </w:r>
      <w:r w:rsidRPr="005D527D">
        <w:rPr>
          <w:sz w:val="20"/>
          <w:szCs w:val="20"/>
        </w:rPr>
        <w:t>norm bezpieczeństwa. Napinacz dla łożyska musi znajdować się w miejscu łatwo dostępnym.</w:t>
      </w:r>
    </w:p>
    <w:p w14:paraId="601AFD97" w14:textId="3C5C695A" w:rsidR="00D71D6D" w:rsidRPr="005D527D" w:rsidRDefault="00D71D6D" w:rsidP="00D71D6D">
      <w:pPr>
        <w:rPr>
          <w:sz w:val="20"/>
          <w:szCs w:val="20"/>
        </w:rPr>
      </w:pPr>
      <w:r w:rsidRPr="005D527D">
        <w:rPr>
          <w:sz w:val="20"/>
          <w:szCs w:val="20"/>
        </w:rPr>
        <w:t xml:space="preserve">W zależności od transportowanego materiału każdy przenośnik </w:t>
      </w:r>
      <w:r w:rsidR="009A302F">
        <w:rPr>
          <w:sz w:val="20"/>
          <w:szCs w:val="20"/>
        </w:rPr>
        <w:t>musi</w:t>
      </w:r>
      <w:r w:rsidR="009A302F" w:rsidRPr="005D527D">
        <w:rPr>
          <w:sz w:val="20"/>
          <w:szCs w:val="20"/>
        </w:rPr>
        <w:t xml:space="preserve"> </w:t>
      </w:r>
      <w:r w:rsidRPr="005D527D">
        <w:rPr>
          <w:sz w:val="20"/>
          <w:szCs w:val="20"/>
        </w:rPr>
        <w:t xml:space="preserve">być wyposażony </w:t>
      </w:r>
      <w:r w:rsidR="000367B8">
        <w:rPr>
          <w:sz w:val="20"/>
          <w:szCs w:val="20"/>
        </w:rPr>
        <w:br/>
      </w:r>
      <w:r w:rsidRPr="005D527D">
        <w:rPr>
          <w:sz w:val="20"/>
          <w:szCs w:val="20"/>
        </w:rPr>
        <w:t>w system zbieraków gwarantujący zachowanie czystości taśmy zarówno od strony zewnętrznej</w:t>
      </w:r>
      <w:r w:rsidR="00B56FBF" w:rsidRPr="005D527D">
        <w:rPr>
          <w:sz w:val="20"/>
          <w:szCs w:val="20"/>
        </w:rPr>
        <w:t>,</w:t>
      </w:r>
      <w:r w:rsidRPr="005D527D">
        <w:rPr>
          <w:sz w:val="20"/>
          <w:szCs w:val="20"/>
        </w:rPr>
        <w:t xml:space="preserve"> jak i wewnętrznej. W przypadku taśmy bez progów należy zamontować przy bębnie napędzającym zbieraki wykonane z twardych elementów wraz z dociskami sprężystymi. W taśmie z progami nie stosować zbieraków od strony zewnętrznej natomiast obok bębna napinającego zastosować zbierak pługowy.</w:t>
      </w:r>
      <w:r w:rsidR="0016649D">
        <w:rPr>
          <w:sz w:val="20"/>
          <w:szCs w:val="20"/>
        </w:rPr>
        <w:t xml:space="preserve"> </w:t>
      </w:r>
      <w:r w:rsidR="00782DC1">
        <w:rPr>
          <w:sz w:val="20"/>
          <w:szCs w:val="20"/>
        </w:rPr>
        <w:t xml:space="preserve">Zastosowany system zbieraków musi zapewnić </w:t>
      </w:r>
      <w:r w:rsidR="001935F4">
        <w:rPr>
          <w:sz w:val="20"/>
          <w:szCs w:val="20"/>
        </w:rPr>
        <w:t xml:space="preserve">transport zbieranego </w:t>
      </w:r>
      <w:r w:rsidR="007C42DC">
        <w:rPr>
          <w:sz w:val="20"/>
          <w:szCs w:val="20"/>
        </w:rPr>
        <w:t>materiału</w:t>
      </w:r>
      <w:r w:rsidR="001935F4">
        <w:rPr>
          <w:sz w:val="20"/>
          <w:szCs w:val="20"/>
        </w:rPr>
        <w:t xml:space="preserve"> do miejsca docelowego w danym punkcie procesu technologicznego.</w:t>
      </w:r>
    </w:p>
    <w:p w14:paraId="067F6DE3" w14:textId="7A4D0688" w:rsidR="00D71D6D" w:rsidRPr="005D527D" w:rsidRDefault="00D71D6D" w:rsidP="00D71D6D">
      <w:pPr>
        <w:rPr>
          <w:sz w:val="20"/>
          <w:szCs w:val="20"/>
        </w:rPr>
      </w:pPr>
      <w:r w:rsidRPr="005D527D">
        <w:rPr>
          <w:sz w:val="20"/>
          <w:szCs w:val="20"/>
        </w:rPr>
        <w:t>Dla zachowania bezpieczeństwa, rolki dolne do wysokości minimum 3</w:t>
      </w:r>
      <w:r w:rsidR="006022A1">
        <w:rPr>
          <w:sz w:val="20"/>
          <w:szCs w:val="20"/>
        </w:rPr>
        <w:t xml:space="preserve"> </w:t>
      </w:r>
      <w:r w:rsidRPr="005D527D">
        <w:rPr>
          <w:sz w:val="20"/>
          <w:szCs w:val="20"/>
        </w:rPr>
        <w:t>000</w:t>
      </w:r>
      <w:r w:rsidR="00C02A87" w:rsidRPr="005D527D">
        <w:rPr>
          <w:sz w:val="20"/>
          <w:szCs w:val="20"/>
        </w:rPr>
        <w:t xml:space="preserve"> </w:t>
      </w:r>
      <w:r w:rsidRPr="005D527D">
        <w:rPr>
          <w:sz w:val="20"/>
          <w:szCs w:val="20"/>
        </w:rPr>
        <w:t xml:space="preserve">mm </w:t>
      </w:r>
      <w:r w:rsidR="00CD448F">
        <w:rPr>
          <w:sz w:val="20"/>
          <w:szCs w:val="20"/>
        </w:rPr>
        <w:t>muszą</w:t>
      </w:r>
      <w:r w:rsidR="00CD448F" w:rsidRPr="005D527D">
        <w:rPr>
          <w:sz w:val="20"/>
          <w:szCs w:val="20"/>
        </w:rPr>
        <w:t xml:space="preserve"> </w:t>
      </w:r>
      <w:r w:rsidRPr="005D527D">
        <w:rPr>
          <w:sz w:val="20"/>
          <w:szCs w:val="20"/>
        </w:rPr>
        <w:t>być zabezpieczone osłonami</w:t>
      </w:r>
      <w:r w:rsidR="00DC112C">
        <w:rPr>
          <w:sz w:val="20"/>
          <w:szCs w:val="20"/>
        </w:rPr>
        <w:t xml:space="preserve"> (koszami)</w:t>
      </w:r>
      <w:r w:rsidRPr="005D527D">
        <w:rPr>
          <w:sz w:val="20"/>
          <w:szCs w:val="20"/>
        </w:rPr>
        <w:t xml:space="preserve">, które </w:t>
      </w:r>
      <w:r w:rsidR="001F38D1">
        <w:rPr>
          <w:sz w:val="20"/>
          <w:szCs w:val="20"/>
        </w:rPr>
        <w:t>muszą</w:t>
      </w:r>
      <w:r w:rsidR="001F38D1" w:rsidRPr="005D527D">
        <w:rPr>
          <w:sz w:val="20"/>
          <w:szCs w:val="20"/>
        </w:rPr>
        <w:t xml:space="preserve"> </w:t>
      </w:r>
      <w:r w:rsidRPr="005D527D">
        <w:rPr>
          <w:sz w:val="20"/>
          <w:szCs w:val="20"/>
        </w:rPr>
        <w:t xml:space="preserve">być wyposażone w system umożliwiający łatwy i szybki demontaż w celu czyszczenia. Każda ostatnia rolka przed bębnem </w:t>
      </w:r>
      <w:r w:rsidR="00CD448F">
        <w:rPr>
          <w:sz w:val="20"/>
          <w:szCs w:val="20"/>
        </w:rPr>
        <w:t>musi</w:t>
      </w:r>
      <w:r w:rsidR="00CD448F" w:rsidRPr="005D527D">
        <w:rPr>
          <w:sz w:val="20"/>
          <w:szCs w:val="20"/>
        </w:rPr>
        <w:t xml:space="preserve"> </w:t>
      </w:r>
      <w:r w:rsidRPr="005D527D">
        <w:rPr>
          <w:sz w:val="20"/>
          <w:szCs w:val="20"/>
        </w:rPr>
        <w:t>być wyposażona w analogiczne osłony z wyjątkiem miejsc z ograniczonym dostępem.</w:t>
      </w:r>
    </w:p>
    <w:p w14:paraId="61A763BF" w14:textId="2C2CD90C" w:rsidR="00D71D6D" w:rsidRPr="005D527D" w:rsidRDefault="00D71D6D" w:rsidP="00D71D6D">
      <w:pPr>
        <w:rPr>
          <w:sz w:val="20"/>
          <w:szCs w:val="20"/>
        </w:rPr>
      </w:pPr>
      <w:r w:rsidRPr="005D527D">
        <w:rPr>
          <w:sz w:val="20"/>
          <w:szCs w:val="20"/>
        </w:rPr>
        <w:lastRenderedPageBreak/>
        <w:t xml:space="preserve">Przesypy winny być wykonane z giętej blachy ocynkowanej. </w:t>
      </w:r>
      <w:r w:rsidR="00CA5737">
        <w:rPr>
          <w:sz w:val="20"/>
          <w:szCs w:val="20"/>
        </w:rPr>
        <w:t xml:space="preserve">Zamawiający wymaga zastosowania osłon pomiędzy burtami bocznymi </w:t>
      </w:r>
      <w:r w:rsidR="00387519">
        <w:rPr>
          <w:sz w:val="20"/>
          <w:szCs w:val="20"/>
        </w:rPr>
        <w:t xml:space="preserve">przenośników </w:t>
      </w:r>
      <w:r w:rsidR="00CA5737">
        <w:rPr>
          <w:sz w:val="20"/>
          <w:szCs w:val="20"/>
        </w:rPr>
        <w:t xml:space="preserve">a konstrukcją podstawową. </w:t>
      </w:r>
      <w:r w:rsidR="00B71BEB" w:rsidRPr="005D527D">
        <w:rPr>
          <w:sz w:val="20"/>
          <w:szCs w:val="20"/>
        </w:rPr>
        <w:t xml:space="preserve">Wykonawca </w:t>
      </w:r>
      <w:r w:rsidR="00B71BEB">
        <w:rPr>
          <w:sz w:val="20"/>
          <w:szCs w:val="20"/>
        </w:rPr>
        <w:t>musi</w:t>
      </w:r>
      <w:r w:rsidR="00B71BEB" w:rsidRPr="005D527D">
        <w:rPr>
          <w:sz w:val="20"/>
          <w:szCs w:val="20"/>
        </w:rPr>
        <w:t xml:space="preserve"> wyposażyć przenośniki w osłony górne </w:t>
      </w:r>
      <w:r w:rsidR="00DD6FFD">
        <w:rPr>
          <w:sz w:val="20"/>
          <w:szCs w:val="20"/>
        </w:rPr>
        <w:t>wyłącznie w przypadku przenośników</w:t>
      </w:r>
      <w:r w:rsidR="0068229D" w:rsidRPr="005D527D">
        <w:rPr>
          <w:sz w:val="20"/>
          <w:szCs w:val="20"/>
        </w:rPr>
        <w:t>,</w:t>
      </w:r>
      <w:r w:rsidR="006022A1">
        <w:rPr>
          <w:sz w:val="20"/>
          <w:szCs w:val="20"/>
        </w:rPr>
        <w:t xml:space="preserve"> </w:t>
      </w:r>
      <w:r w:rsidR="00B71BEB">
        <w:rPr>
          <w:sz w:val="20"/>
          <w:szCs w:val="20"/>
        </w:rPr>
        <w:t>dla których</w:t>
      </w:r>
      <w:r w:rsidR="00B71BEB" w:rsidRPr="005D527D">
        <w:rPr>
          <w:sz w:val="20"/>
          <w:szCs w:val="20"/>
        </w:rPr>
        <w:t xml:space="preserve"> </w:t>
      </w:r>
      <w:r w:rsidR="00DD6FFD">
        <w:rPr>
          <w:sz w:val="20"/>
          <w:szCs w:val="20"/>
        </w:rPr>
        <w:t>jest to</w:t>
      </w:r>
      <w:r w:rsidR="00387519" w:rsidRPr="005D527D">
        <w:rPr>
          <w:sz w:val="20"/>
          <w:szCs w:val="20"/>
        </w:rPr>
        <w:t xml:space="preserve"> </w:t>
      </w:r>
      <w:r w:rsidR="00851E3E">
        <w:rPr>
          <w:sz w:val="20"/>
          <w:szCs w:val="20"/>
        </w:rPr>
        <w:t xml:space="preserve">niezbędne ze względów bezpieczeństwa </w:t>
      </w:r>
      <w:r w:rsidR="00DD6FFD">
        <w:rPr>
          <w:sz w:val="20"/>
          <w:szCs w:val="20"/>
        </w:rPr>
        <w:t>zgodnie z obowiązującymi normami i</w:t>
      </w:r>
      <w:r w:rsidR="005A1593">
        <w:rPr>
          <w:sz w:val="20"/>
          <w:szCs w:val="20"/>
        </w:rPr>
        <w:t xml:space="preserve"> przepisami prawa polskiego</w:t>
      </w:r>
      <w:r w:rsidR="005A0467">
        <w:rPr>
          <w:sz w:val="20"/>
          <w:szCs w:val="20"/>
        </w:rPr>
        <w:t>.</w:t>
      </w:r>
      <w:r w:rsidRPr="005D527D">
        <w:rPr>
          <w:sz w:val="20"/>
          <w:szCs w:val="20"/>
        </w:rPr>
        <w:t xml:space="preserve"> </w:t>
      </w:r>
      <w:r w:rsidR="005A0467">
        <w:rPr>
          <w:sz w:val="20"/>
          <w:szCs w:val="20"/>
        </w:rPr>
        <w:t>Wszystkie zastosowane o</w:t>
      </w:r>
      <w:r w:rsidRPr="005D527D">
        <w:rPr>
          <w:sz w:val="20"/>
          <w:szCs w:val="20"/>
        </w:rPr>
        <w:t xml:space="preserve">słony </w:t>
      </w:r>
      <w:r w:rsidR="00C71675">
        <w:rPr>
          <w:sz w:val="20"/>
          <w:szCs w:val="20"/>
        </w:rPr>
        <w:t>muszą</w:t>
      </w:r>
      <w:r w:rsidR="00C71675" w:rsidRPr="005D527D">
        <w:rPr>
          <w:sz w:val="20"/>
          <w:szCs w:val="20"/>
        </w:rPr>
        <w:t xml:space="preserve"> </w:t>
      </w:r>
      <w:r w:rsidRPr="005D527D">
        <w:rPr>
          <w:sz w:val="20"/>
          <w:szCs w:val="20"/>
        </w:rPr>
        <w:t xml:space="preserve">być </w:t>
      </w:r>
      <w:r w:rsidR="00FB5150">
        <w:rPr>
          <w:sz w:val="20"/>
          <w:szCs w:val="20"/>
        </w:rPr>
        <w:t xml:space="preserve">zamontowane w sposób umożliwiający </w:t>
      </w:r>
      <w:r w:rsidRPr="005D527D">
        <w:rPr>
          <w:sz w:val="20"/>
          <w:szCs w:val="20"/>
        </w:rPr>
        <w:t>łatw</w:t>
      </w:r>
      <w:r w:rsidR="00FB5150">
        <w:rPr>
          <w:sz w:val="20"/>
          <w:szCs w:val="20"/>
        </w:rPr>
        <w:t>y</w:t>
      </w:r>
      <w:r w:rsidRPr="005D527D">
        <w:rPr>
          <w:sz w:val="20"/>
          <w:szCs w:val="20"/>
        </w:rPr>
        <w:t xml:space="preserve"> i szybk</w:t>
      </w:r>
      <w:r w:rsidR="00466B55">
        <w:rPr>
          <w:sz w:val="20"/>
          <w:szCs w:val="20"/>
        </w:rPr>
        <w:t xml:space="preserve">i </w:t>
      </w:r>
      <w:r w:rsidR="00FB5150">
        <w:rPr>
          <w:sz w:val="20"/>
          <w:szCs w:val="20"/>
        </w:rPr>
        <w:t>demontaż</w:t>
      </w:r>
      <w:r w:rsidR="005A0467" w:rsidRPr="005D527D">
        <w:rPr>
          <w:sz w:val="20"/>
          <w:szCs w:val="20"/>
        </w:rPr>
        <w:t xml:space="preserve"> </w:t>
      </w:r>
      <w:r w:rsidRPr="005D527D">
        <w:rPr>
          <w:sz w:val="20"/>
          <w:szCs w:val="20"/>
        </w:rPr>
        <w:t>w przypadku kontroli oraz ewentualnie występującego zanieczyszczenia.</w:t>
      </w:r>
    </w:p>
    <w:p w14:paraId="6DAA7EC2" w14:textId="4F8F7055" w:rsidR="00D71D6D" w:rsidRPr="005D527D" w:rsidRDefault="00D71D6D" w:rsidP="00D71D6D">
      <w:pPr>
        <w:rPr>
          <w:sz w:val="20"/>
          <w:szCs w:val="20"/>
        </w:rPr>
      </w:pPr>
      <w:r w:rsidRPr="005D527D">
        <w:rPr>
          <w:sz w:val="20"/>
          <w:szCs w:val="20"/>
        </w:rPr>
        <w:t xml:space="preserve">W przyszłości konstrukcja przenośnika </w:t>
      </w:r>
      <w:r w:rsidR="00C71675">
        <w:rPr>
          <w:sz w:val="20"/>
          <w:szCs w:val="20"/>
        </w:rPr>
        <w:t>musi</w:t>
      </w:r>
      <w:r w:rsidR="00C71675" w:rsidRPr="005D527D">
        <w:rPr>
          <w:sz w:val="20"/>
          <w:szCs w:val="20"/>
        </w:rPr>
        <w:t xml:space="preserve"> </w:t>
      </w:r>
      <w:r w:rsidRPr="005D527D">
        <w:rPr>
          <w:sz w:val="20"/>
          <w:szCs w:val="20"/>
        </w:rPr>
        <w:t>umożliwiać zainstalowanie w trakcie robót przez Wykonawcę lub Zamawiającego dodatkowego wyposażenia, np. czujnik</w:t>
      </w:r>
      <w:r w:rsidR="00F26C40">
        <w:rPr>
          <w:sz w:val="20"/>
          <w:szCs w:val="20"/>
        </w:rPr>
        <w:t>a</w:t>
      </w:r>
      <w:r w:rsidRPr="005D527D">
        <w:rPr>
          <w:sz w:val="20"/>
          <w:szCs w:val="20"/>
        </w:rPr>
        <w:t xml:space="preserve"> czasu przestoju, czujnik</w:t>
      </w:r>
      <w:r w:rsidR="00F26C40">
        <w:rPr>
          <w:sz w:val="20"/>
          <w:szCs w:val="20"/>
        </w:rPr>
        <w:t>a</w:t>
      </w:r>
      <w:r w:rsidRPr="005D527D">
        <w:rPr>
          <w:sz w:val="20"/>
          <w:szCs w:val="20"/>
        </w:rPr>
        <w:t xml:space="preserve"> prostoliniowego biegu taśmy, instalacji odpylania, osłony dolnej części przenośnika. </w:t>
      </w:r>
    </w:p>
    <w:p w14:paraId="40CDD9A7" w14:textId="55CF6BD4" w:rsidR="00D71D6D" w:rsidRPr="005D527D" w:rsidRDefault="00D71D6D" w:rsidP="00D71D6D">
      <w:pPr>
        <w:rPr>
          <w:sz w:val="20"/>
          <w:szCs w:val="20"/>
        </w:rPr>
      </w:pPr>
      <w:r w:rsidRPr="005D527D">
        <w:rPr>
          <w:sz w:val="20"/>
          <w:szCs w:val="20"/>
        </w:rPr>
        <w:t xml:space="preserve">Podpory przenośników </w:t>
      </w:r>
      <w:r w:rsidR="00C71675">
        <w:rPr>
          <w:sz w:val="20"/>
          <w:szCs w:val="20"/>
        </w:rPr>
        <w:t>muszą</w:t>
      </w:r>
      <w:r w:rsidR="00C71675" w:rsidRPr="005D527D">
        <w:rPr>
          <w:sz w:val="20"/>
          <w:szCs w:val="20"/>
        </w:rPr>
        <w:t xml:space="preserve"> </w:t>
      </w:r>
      <w:r w:rsidRPr="005D527D">
        <w:rPr>
          <w:sz w:val="20"/>
          <w:szCs w:val="20"/>
        </w:rPr>
        <w:t>być wykonane z litych profili stalowych z nóżkami o regulowanej wysokości (w celu wyrównania nierówności podłoża). Nóżki</w:t>
      </w:r>
      <w:r w:rsidR="00466B55">
        <w:rPr>
          <w:sz w:val="20"/>
          <w:szCs w:val="20"/>
        </w:rPr>
        <w:t xml:space="preserve"> </w:t>
      </w:r>
      <w:r w:rsidR="009D45F4">
        <w:rPr>
          <w:sz w:val="20"/>
          <w:szCs w:val="20"/>
        </w:rPr>
        <w:t xml:space="preserve">muszą </w:t>
      </w:r>
      <w:r w:rsidR="00BE4D01">
        <w:rPr>
          <w:sz w:val="20"/>
          <w:szCs w:val="20"/>
        </w:rPr>
        <w:t>zostać</w:t>
      </w:r>
      <w:r w:rsidRPr="005D527D">
        <w:rPr>
          <w:sz w:val="20"/>
          <w:szCs w:val="20"/>
        </w:rPr>
        <w:t xml:space="preserve"> przymocowa</w:t>
      </w:r>
      <w:r w:rsidR="00BE4D01">
        <w:rPr>
          <w:sz w:val="20"/>
          <w:szCs w:val="20"/>
        </w:rPr>
        <w:t>ne</w:t>
      </w:r>
      <w:r w:rsidRPr="005D527D">
        <w:rPr>
          <w:sz w:val="20"/>
          <w:szCs w:val="20"/>
        </w:rPr>
        <w:t xml:space="preserve"> do podłoża lub przykręc</w:t>
      </w:r>
      <w:r w:rsidR="00BE4D01">
        <w:rPr>
          <w:sz w:val="20"/>
          <w:szCs w:val="20"/>
        </w:rPr>
        <w:t>one</w:t>
      </w:r>
      <w:r w:rsidRPr="005D527D">
        <w:rPr>
          <w:sz w:val="20"/>
          <w:szCs w:val="20"/>
        </w:rPr>
        <w:t xml:space="preserve"> do konstrukcji stalowej</w:t>
      </w:r>
      <w:r w:rsidR="00095DA5" w:rsidRPr="005D527D">
        <w:rPr>
          <w:sz w:val="20"/>
          <w:szCs w:val="20"/>
        </w:rPr>
        <w:t>.</w:t>
      </w:r>
    </w:p>
    <w:p w14:paraId="3423BB34" w14:textId="3C571EE4" w:rsidR="00D71D6D" w:rsidRPr="005D527D" w:rsidRDefault="00D71D6D" w:rsidP="00D71D6D">
      <w:pPr>
        <w:rPr>
          <w:sz w:val="20"/>
          <w:szCs w:val="20"/>
        </w:rPr>
      </w:pPr>
      <w:r w:rsidRPr="005D527D">
        <w:rPr>
          <w:sz w:val="20"/>
          <w:szCs w:val="20"/>
        </w:rPr>
        <w:t>Wykonawca</w:t>
      </w:r>
      <w:r w:rsidR="00466B55">
        <w:rPr>
          <w:sz w:val="20"/>
          <w:szCs w:val="20"/>
        </w:rPr>
        <w:t xml:space="preserve"> </w:t>
      </w:r>
      <w:r w:rsidR="009A302F">
        <w:rPr>
          <w:sz w:val="20"/>
          <w:szCs w:val="20"/>
        </w:rPr>
        <w:t>jest zobowiązany</w:t>
      </w:r>
      <w:r w:rsidR="009A302F" w:rsidRPr="005D527D">
        <w:rPr>
          <w:sz w:val="20"/>
          <w:szCs w:val="20"/>
        </w:rPr>
        <w:t xml:space="preserve"> </w:t>
      </w:r>
      <w:r w:rsidRPr="005D527D">
        <w:rPr>
          <w:sz w:val="20"/>
          <w:szCs w:val="20"/>
        </w:rPr>
        <w:t>dobrać szerokości pozostałych przenośników</w:t>
      </w:r>
      <w:r w:rsidR="00660165" w:rsidRPr="005D527D">
        <w:rPr>
          <w:sz w:val="20"/>
          <w:szCs w:val="20"/>
        </w:rPr>
        <w:t>,</w:t>
      </w:r>
      <w:r w:rsidRPr="005D527D">
        <w:rPr>
          <w:sz w:val="20"/>
          <w:szCs w:val="20"/>
        </w:rPr>
        <w:t xml:space="preserve"> które nie zostały określone w niniejszym </w:t>
      </w:r>
      <w:r w:rsidR="00FE2CCF">
        <w:rPr>
          <w:sz w:val="20"/>
          <w:szCs w:val="20"/>
        </w:rPr>
        <w:t>OPZ</w:t>
      </w:r>
      <w:r w:rsidR="003A5077" w:rsidRPr="005D527D">
        <w:rPr>
          <w:sz w:val="20"/>
          <w:szCs w:val="20"/>
        </w:rPr>
        <w:t xml:space="preserve">, </w:t>
      </w:r>
      <w:r w:rsidRPr="005D527D">
        <w:rPr>
          <w:sz w:val="20"/>
          <w:szCs w:val="20"/>
        </w:rPr>
        <w:t xml:space="preserve">tak aby zapewnić korelację pomiędzy współpracującymi ze sobą przenośnikami i urządzeniami. Ostateczna ilość i inne parametry przenośników należy określić </w:t>
      </w:r>
      <w:r w:rsidR="009854A4">
        <w:rPr>
          <w:sz w:val="20"/>
          <w:szCs w:val="20"/>
        </w:rPr>
        <w:br/>
      </w:r>
      <w:r w:rsidRPr="005D527D">
        <w:rPr>
          <w:sz w:val="20"/>
          <w:szCs w:val="20"/>
        </w:rPr>
        <w:t xml:space="preserve">w projekcie technicznym z uwzględnieniem </w:t>
      </w:r>
      <w:r w:rsidR="009D45F4">
        <w:rPr>
          <w:sz w:val="20"/>
          <w:szCs w:val="20"/>
        </w:rPr>
        <w:t xml:space="preserve">Parametrów Wymaganych przez </w:t>
      </w:r>
      <w:r w:rsidRPr="005D527D">
        <w:rPr>
          <w:sz w:val="20"/>
          <w:szCs w:val="20"/>
        </w:rPr>
        <w:t>Zamawiającego</w:t>
      </w:r>
      <w:r w:rsidR="009D45F4">
        <w:rPr>
          <w:sz w:val="20"/>
          <w:szCs w:val="20"/>
        </w:rPr>
        <w:t>, Parametrów Gwarantowanych przez Wykonawcę</w:t>
      </w:r>
      <w:r w:rsidRPr="005D527D">
        <w:rPr>
          <w:sz w:val="20"/>
          <w:szCs w:val="20"/>
        </w:rPr>
        <w:t xml:space="preserve"> oraz traktując główne/zasadnicze wyposażenie technologiczne linii jako element</w:t>
      </w:r>
      <w:r w:rsidR="00203ABD" w:rsidRPr="005D527D">
        <w:rPr>
          <w:sz w:val="20"/>
          <w:szCs w:val="20"/>
        </w:rPr>
        <w:t>y</w:t>
      </w:r>
      <w:r w:rsidRPr="005D527D">
        <w:rPr>
          <w:sz w:val="20"/>
          <w:szCs w:val="20"/>
        </w:rPr>
        <w:t xml:space="preserve"> łącząc</w:t>
      </w:r>
      <w:r w:rsidR="00203ABD" w:rsidRPr="005D527D">
        <w:rPr>
          <w:sz w:val="20"/>
          <w:szCs w:val="20"/>
        </w:rPr>
        <w:t>e</w:t>
      </w:r>
      <w:r w:rsidRPr="005D527D">
        <w:rPr>
          <w:sz w:val="20"/>
          <w:szCs w:val="20"/>
        </w:rPr>
        <w:t xml:space="preserve"> cały proces. </w:t>
      </w:r>
    </w:p>
    <w:p w14:paraId="71AD3E8D" w14:textId="0541AE73" w:rsidR="00CC26BA" w:rsidRDefault="00D71D6D" w:rsidP="00D71D6D">
      <w:pPr>
        <w:rPr>
          <w:sz w:val="20"/>
          <w:szCs w:val="20"/>
        </w:rPr>
      </w:pPr>
      <w:r w:rsidRPr="00A82EED">
        <w:rPr>
          <w:sz w:val="20"/>
          <w:szCs w:val="20"/>
        </w:rPr>
        <w:t>Ze względ</w:t>
      </w:r>
      <w:r w:rsidR="00CC26BA">
        <w:rPr>
          <w:sz w:val="20"/>
          <w:szCs w:val="20"/>
        </w:rPr>
        <w:t>ów eksploatacyjnych i serwisowych</w:t>
      </w:r>
      <w:r w:rsidRPr="00A82EED">
        <w:rPr>
          <w:sz w:val="20"/>
          <w:szCs w:val="20"/>
        </w:rPr>
        <w:t xml:space="preserve"> </w:t>
      </w:r>
      <w:r w:rsidR="00B84F57">
        <w:rPr>
          <w:sz w:val="20"/>
          <w:szCs w:val="20"/>
        </w:rPr>
        <w:t xml:space="preserve">Zamawiający wymaga, aby </w:t>
      </w:r>
      <w:r w:rsidR="00B84F57" w:rsidRPr="00A82EED">
        <w:rPr>
          <w:sz w:val="20"/>
          <w:szCs w:val="20"/>
        </w:rPr>
        <w:t xml:space="preserve">przenośniki </w:t>
      </w:r>
      <w:r w:rsidR="00DE0E98" w:rsidRPr="00BE4A0F">
        <w:rPr>
          <w:color w:val="000000" w:themeColor="text1"/>
          <w:sz w:val="20"/>
          <w:szCs w:val="20"/>
        </w:rPr>
        <w:t>wznoszące, podające, łączące, sortownicze, przyspieszające</w:t>
      </w:r>
      <w:r w:rsidR="00DE0E98">
        <w:rPr>
          <w:color w:val="000000" w:themeColor="text1"/>
          <w:sz w:val="20"/>
          <w:szCs w:val="20"/>
        </w:rPr>
        <w:t xml:space="preserve"> oraz </w:t>
      </w:r>
      <w:r w:rsidR="00DE0E98" w:rsidRPr="00BE4A0F">
        <w:rPr>
          <w:color w:val="000000" w:themeColor="text1"/>
          <w:sz w:val="20"/>
          <w:szCs w:val="20"/>
        </w:rPr>
        <w:t>bunkrowe</w:t>
      </w:r>
      <w:r w:rsidR="00613F84">
        <w:rPr>
          <w:sz w:val="20"/>
          <w:szCs w:val="20"/>
        </w:rPr>
        <w:t>,</w:t>
      </w:r>
      <w:r w:rsidRPr="00A82EED">
        <w:rPr>
          <w:sz w:val="20"/>
          <w:szCs w:val="20"/>
        </w:rPr>
        <w:t xml:space="preserve"> </w:t>
      </w:r>
      <w:r w:rsidR="00834AE7">
        <w:rPr>
          <w:sz w:val="20"/>
          <w:szCs w:val="20"/>
        </w:rPr>
        <w:t xml:space="preserve">zostały dostarczone jako </w:t>
      </w:r>
      <w:r w:rsidR="008273DC">
        <w:rPr>
          <w:sz w:val="20"/>
          <w:szCs w:val="20"/>
        </w:rPr>
        <w:t>ujednolicony</w:t>
      </w:r>
      <w:r w:rsidR="00834AE7">
        <w:rPr>
          <w:sz w:val="20"/>
          <w:szCs w:val="20"/>
        </w:rPr>
        <w:t xml:space="preserve"> </w:t>
      </w:r>
      <w:r w:rsidR="008D1C5B">
        <w:rPr>
          <w:sz w:val="20"/>
          <w:szCs w:val="20"/>
        </w:rPr>
        <w:t>system.</w:t>
      </w:r>
    </w:p>
    <w:p w14:paraId="53B47168" w14:textId="324F8B2F" w:rsidR="00FE3CB9" w:rsidRDefault="00002AB9" w:rsidP="00085A50">
      <w:pPr>
        <w:rPr>
          <w:sz w:val="20"/>
          <w:szCs w:val="20"/>
        </w:rPr>
      </w:pPr>
      <w:r>
        <w:rPr>
          <w:sz w:val="20"/>
          <w:szCs w:val="20"/>
        </w:rPr>
        <w:t xml:space="preserve">Zastosowane przenośniki muszą </w:t>
      </w:r>
      <w:r w:rsidR="00085A50" w:rsidRPr="006E0DCF">
        <w:rPr>
          <w:sz w:val="20"/>
          <w:szCs w:val="20"/>
        </w:rPr>
        <w:t xml:space="preserve">posiadać regulację prędkości przesuwu taśmy, realizowaną poprzez </w:t>
      </w:r>
      <w:r w:rsidR="00085A50">
        <w:rPr>
          <w:sz w:val="20"/>
          <w:szCs w:val="20"/>
        </w:rPr>
        <w:t xml:space="preserve">przemiennik </w:t>
      </w:r>
      <w:r w:rsidR="00085A50" w:rsidRPr="006E0DCF">
        <w:rPr>
          <w:sz w:val="20"/>
          <w:szCs w:val="20"/>
        </w:rPr>
        <w:t xml:space="preserve">częstotliwości – falownik. </w:t>
      </w:r>
      <w:r w:rsidR="0025503F">
        <w:rPr>
          <w:sz w:val="20"/>
          <w:szCs w:val="20"/>
        </w:rPr>
        <w:t xml:space="preserve">Wykonawca jest zobowiązany dobrać zakres prędkości przenośników, </w:t>
      </w:r>
      <w:r w:rsidR="00085A50" w:rsidRPr="006E0DCF">
        <w:rPr>
          <w:sz w:val="20"/>
          <w:szCs w:val="20"/>
        </w:rPr>
        <w:t>jednakże należy zapewnić</w:t>
      </w:r>
      <w:r w:rsidR="00085A50">
        <w:rPr>
          <w:sz w:val="20"/>
          <w:szCs w:val="20"/>
        </w:rPr>
        <w:t xml:space="preserve"> </w:t>
      </w:r>
      <w:r w:rsidR="00085A50" w:rsidRPr="006E0DCF">
        <w:rPr>
          <w:sz w:val="20"/>
          <w:szCs w:val="20"/>
        </w:rPr>
        <w:t>co najmniej regulację w zakresie 0,8-1,5 m/s.</w:t>
      </w:r>
      <w:r w:rsidR="00085A50">
        <w:rPr>
          <w:sz w:val="20"/>
          <w:szCs w:val="20"/>
        </w:rPr>
        <w:t xml:space="preserve"> </w:t>
      </w:r>
      <w:r w:rsidR="00085A50" w:rsidRPr="006E0DCF">
        <w:rPr>
          <w:sz w:val="20"/>
          <w:szCs w:val="20"/>
        </w:rPr>
        <w:t>Wszystkie części i elementy konstrukcyjne łącznie ze ścieralnymi elementami zsypów znajdujących się</w:t>
      </w:r>
      <w:r w:rsidR="00085A50">
        <w:rPr>
          <w:sz w:val="20"/>
          <w:szCs w:val="20"/>
        </w:rPr>
        <w:t xml:space="preserve"> </w:t>
      </w:r>
      <w:r w:rsidR="00085A50" w:rsidRPr="006E0DCF">
        <w:rPr>
          <w:sz w:val="20"/>
          <w:szCs w:val="20"/>
        </w:rPr>
        <w:t xml:space="preserve">w polu działania separatora magnetycznego </w:t>
      </w:r>
      <w:r w:rsidR="00E157E1">
        <w:rPr>
          <w:sz w:val="20"/>
          <w:szCs w:val="20"/>
        </w:rPr>
        <w:t>muszą</w:t>
      </w:r>
      <w:r w:rsidR="00E157E1" w:rsidRPr="006E0DCF">
        <w:rPr>
          <w:sz w:val="20"/>
          <w:szCs w:val="20"/>
        </w:rPr>
        <w:t xml:space="preserve"> </w:t>
      </w:r>
      <w:r w:rsidR="00085A50" w:rsidRPr="006E0DCF">
        <w:rPr>
          <w:sz w:val="20"/>
          <w:szCs w:val="20"/>
        </w:rPr>
        <w:t>być wykonane ze stali niemagnetycznej.</w:t>
      </w:r>
    </w:p>
    <w:p w14:paraId="0D414B49" w14:textId="2CE7719C" w:rsidR="00C9296D" w:rsidRDefault="00FE3CB9" w:rsidP="00C9296D">
      <w:pPr>
        <w:rPr>
          <w:sz w:val="20"/>
          <w:szCs w:val="20"/>
        </w:rPr>
      </w:pPr>
      <w:r w:rsidRPr="00FE3CB9">
        <w:rPr>
          <w:sz w:val="20"/>
          <w:szCs w:val="20"/>
        </w:rPr>
        <w:t xml:space="preserve">Powłoki antykorozyjne </w:t>
      </w:r>
      <w:r w:rsidRPr="009A6E4F">
        <w:rPr>
          <w:sz w:val="20"/>
          <w:szCs w:val="20"/>
        </w:rPr>
        <w:t xml:space="preserve">urządzeń </w:t>
      </w:r>
      <w:r w:rsidRPr="00FE3CB9">
        <w:rPr>
          <w:sz w:val="20"/>
          <w:szCs w:val="20"/>
        </w:rPr>
        <w:t xml:space="preserve">będą wykonane dla kategorii korozyjności atmosfery C4 wg kategorii odporności korozyjnej PNEN ISO 12944-2. Przygotowanie powierzchni należy przeprowadzić do stopnia czystości </w:t>
      </w:r>
      <w:proofErr w:type="spellStart"/>
      <w:r w:rsidRPr="00FE3CB9">
        <w:rPr>
          <w:sz w:val="20"/>
          <w:szCs w:val="20"/>
        </w:rPr>
        <w:t>Sa</w:t>
      </w:r>
      <w:proofErr w:type="spellEnd"/>
      <w:r w:rsidRPr="00FE3CB9">
        <w:rPr>
          <w:sz w:val="20"/>
          <w:szCs w:val="20"/>
        </w:rPr>
        <w:t xml:space="preserve"> 2 1/2. Projektowana trwałość </w:t>
      </w:r>
      <w:r w:rsidRPr="009A6E4F">
        <w:rPr>
          <w:sz w:val="20"/>
          <w:szCs w:val="20"/>
        </w:rPr>
        <w:t>urządzeń</w:t>
      </w:r>
      <w:r w:rsidRPr="00FE3CB9">
        <w:rPr>
          <w:sz w:val="20"/>
          <w:szCs w:val="20"/>
        </w:rPr>
        <w:t xml:space="preserve"> musi wynosić co najmniej 20 lat oraz powłoki malarskiej minimum 10 lat.</w:t>
      </w:r>
      <w:bookmarkStart w:id="395" w:name="_Toc128120012"/>
      <w:bookmarkStart w:id="396" w:name="_Toc128120942"/>
      <w:bookmarkStart w:id="397" w:name="_Toc128141554"/>
      <w:bookmarkEnd w:id="395"/>
      <w:bookmarkEnd w:id="396"/>
      <w:bookmarkEnd w:id="397"/>
    </w:p>
    <w:p w14:paraId="6BABA750" w14:textId="2D92C104" w:rsidR="00190239" w:rsidRPr="00D820B0" w:rsidRDefault="00190239" w:rsidP="00C9296D">
      <w:pPr>
        <w:pStyle w:val="Nagwek3"/>
        <w:numPr>
          <w:ilvl w:val="2"/>
          <w:numId w:val="8"/>
        </w:numPr>
        <w:rPr>
          <w:color w:val="000000" w:themeColor="text1"/>
          <w:sz w:val="20"/>
          <w:szCs w:val="20"/>
        </w:rPr>
      </w:pPr>
      <w:bookmarkStart w:id="398" w:name="_Toc113879934"/>
      <w:bookmarkStart w:id="399" w:name="_Toc131416586"/>
      <w:r w:rsidRPr="00D820B0">
        <w:rPr>
          <w:color w:val="000000" w:themeColor="text1"/>
          <w:sz w:val="20"/>
          <w:szCs w:val="20"/>
        </w:rPr>
        <w:lastRenderedPageBreak/>
        <w:t xml:space="preserve">Przenośniki doprowadzające do separatora magnetycznego – </w:t>
      </w:r>
      <w:bookmarkEnd w:id="398"/>
      <w:r w:rsidR="00F01597" w:rsidRPr="00D820B0">
        <w:rPr>
          <w:color w:val="000000" w:themeColor="text1"/>
          <w:sz w:val="20"/>
          <w:szCs w:val="20"/>
        </w:rPr>
        <w:t>przyspieszające</w:t>
      </w:r>
      <w:bookmarkEnd w:id="399"/>
    </w:p>
    <w:p w14:paraId="2CDD5F8E" w14:textId="41439BCC" w:rsidR="006D114B" w:rsidRDefault="006D114B" w:rsidP="009C56D4">
      <w:pPr>
        <w:rPr>
          <w:sz w:val="20"/>
          <w:szCs w:val="20"/>
        </w:rPr>
      </w:pPr>
      <w:r>
        <w:rPr>
          <w:sz w:val="20"/>
          <w:szCs w:val="20"/>
        </w:rPr>
        <w:t xml:space="preserve">W celu regulacji prędkości posuwu taśmy, przenośniki </w:t>
      </w:r>
      <w:r w:rsidR="00771399">
        <w:rPr>
          <w:sz w:val="20"/>
          <w:szCs w:val="20"/>
        </w:rPr>
        <w:t xml:space="preserve">muszą </w:t>
      </w:r>
      <w:r w:rsidR="00327274">
        <w:rPr>
          <w:sz w:val="20"/>
          <w:szCs w:val="20"/>
        </w:rPr>
        <w:t xml:space="preserve">posiadać </w:t>
      </w:r>
      <w:r w:rsidR="00BB37B3">
        <w:rPr>
          <w:sz w:val="20"/>
          <w:szCs w:val="20"/>
        </w:rPr>
        <w:t>przemiennik</w:t>
      </w:r>
      <w:r w:rsidR="00327274">
        <w:rPr>
          <w:sz w:val="20"/>
          <w:szCs w:val="20"/>
        </w:rPr>
        <w:t xml:space="preserve"> częstotliwości – falownik. </w:t>
      </w:r>
      <w:r w:rsidR="00771399">
        <w:rPr>
          <w:sz w:val="20"/>
          <w:szCs w:val="20"/>
        </w:rPr>
        <w:t xml:space="preserve">Przenośniki należy dostarczyć w wariancie z zakresem </w:t>
      </w:r>
      <w:r w:rsidR="00860761">
        <w:rPr>
          <w:sz w:val="20"/>
          <w:szCs w:val="20"/>
        </w:rPr>
        <w:t xml:space="preserve">regulacji </w:t>
      </w:r>
      <w:r w:rsidR="00771399">
        <w:rPr>
          <w:sz w:val="20"/>
          <w:szCs w:val="20"/>
        </w:rPr>
        <w:t>prędkości</w:t>
      </w:r>
      <w:r w:rsidR="00327274">
        <w:rPr>
          <w:sz w:val="20"/>
          <w:szCs w:val="20"/>
        </w:rPr>
        <w:t xml:space="preserve"> </w:t>
      </w:r>
      <w:r w:rsidR="002875A5">
        <w:rPr>
          <w:sz w:val="20"/>
          <w:szCs w:val="20"/>
        </w:rPr>
        <w:t>co najmniej</w:t>
      </w:r>
      <w:r w:rsidR="00AB7D86">
        <w:rPr>
          <w:sz w:val="20"/>
          <w:szCs w:val="20"/>
        </w:rPr>
        <w:t xml:space="preserve"> od </w:t>
      </w:r>
      <w:r w:rsidR="002875A5">
        <w:rPr>
          <w:sz w:val="20"/>
          <w:szCs w:val="20"/>
        </w:rPr>
        <w:t xml:space="preserve">0,8 </w:t>
      </w:r>
      <w:r w:rsidR="00AB7D86">
        <w:rPr>
          <w:sz w:val="20"/>
          <w:szCs w:val="20"/>
        </w:rPr>
        <w:t>m/s</w:t>
      </w:r>
      <w:r w:rsidR="00AB7D86" w:rsidDel="00AB7D86">
        <w:rPr>
          <w:sz w:val="20"/>
          <w:szCs w:val="20"/>
        </w:rPr>
        <w:t xml:space="preserve"> </w:t>
      </w:r>
      <w:r w:rsidR="00AB7D86">
        <w:rPr>
          <w:sz w:val="20"/>
          <w:szCs w:val="20"/>
        </w:rPr>
        <w:t>do</w:t>
      </w:r>
      <w:r w:rsidR="002875A5">
        <w:rPr>
          <w:sz w:val="20"/>
          <w:szCs w:val="20"/>
        </w:rPr>
        <w:t xml:space="preserve"> 1,5 m/s</w:t>
      </w:r>
      <w:r w:rsidR="00771399">
        <w:rPr>
          <w:sz w:val="20"/>
          <w:szCs w:val="20"/>
        </w:rPr>
        <w:t xml:space="preserve">. Wykonawca jest </w:t>
      </w:r>
      <w:r w:rsidR="00974E6E">
        <w:rPr>
          <w:sz w:val="20"/>
          <w:szCs w:val="20"/>
        </w:rPr>
        <w:t>zobowiązany</w:t>
      </w:r>
      <w:r w:rsidR="00771399">
        <w:rPr>
          <w:sz w:val="20"/>
          <w:szCs w:val="20"/>
        </w:rPr>
        <w:t xml:space="preserve"> do </w:t>
      </w:r>
      <w:r w:rsidR="00974E6E">
        <w:rPr>
          <w:sz w:val="20"/>
          <w:szCs w:val="20"/>
        </w:rPr>
        <w:t>ostatecznego</w:t>
      </w:r>
      <w:r w:rsidR="00771399">
        <w:rPr>
          <w:sz w:val="20"/>
          <w:szCs w:val="20"/>
        </w:rPr>
        <w:t xml:space="preserve"> </w:t>
      </w:r>
      <w:r w:rsidR="00974E6E">
        <w:rPr>
          <w:sz w:val="20"/>
          <w:szCs w:val="20"/>
        </w:rPr>
        <w:t>doboru prędkości taśmy.</w:t>
      </w:r>
    </w:p>
    <w:p w14:paraId="2183817B" w14:textId="099E12A1" w:rsidR="00777A7C" w:rsidRDefault="00C075AF" w:rsidP="000B333C">
      <w:pPr>
        <w:rPr>
          <w:sz w:val="20"/>
          <w:szCs w:val="20"/>
        </w:rPr>
      </w:pPr>
      <w:r>
        <w:rPr>
          <w:sz w:val="20"/>
          <w:szCs w:val="20"/>
        </w:rPr>
        <w:t xml:space="preserve">Elementy z którego wykonany jest przenośnik </w:t>
      </w:r>
      <w:r w:rsidR="00190514">
        <w:rPr>
          <w:sz w:val="20"/>
          <w:szCs w:val="20"/>
        </w:rPr>
        <w:t xml:space="preserve">muszą </w:t>
      </w:r>
      <w:r>
        <w:rPr>
          <w:sz w:val="20"/>
          <w:szCs w:val="20"/>
        </w:rPr>
        <w:t>być wykonane ze stali niemagnetycznej</w:t>
      </w:r>
      <w:r w:rsidR="00483820">
        <w:rPr>
          <w:sz w:val="20"/>
          <w:szCs w:val="20"/>
        </w:rPr>
        <w:t xml:space="preserve"> </w:t>
      </w:r>
      <w:r w:rsidR="00BB37B3">
        <w:rPr>
          <w:sz w:val="20"/>
          <w:szCs w:val="20"/>
        </w:rPr>
        <w:br/>
      </w:r>
      <w:r w:rsidR="00483820">
        <w:rPr>
          <w:sz w:val="20"/>
          <w:szCs w:val="20"/>
        </w:rPr>
        <w:t>w celu</w:t>
      </w:r>
      <w:r w:rsidR="004E268C">
        <w:rPr>
          <w:sz w:val="20"/>
          <w:szCs w:val="20"/>
        </w:rPr>
        <w:t xml:space="preserve"> </w:t>
      </w:r>
      <w:r w:rsidR="0008595B">
        <w:rPr>
          <w:sz w:val="20"/>
          <w:szCs w:val="20"/>
        </w:rPr>
        <w:t xml:space="preserve">uniknięcia </w:t>
      </w:r>
      <w:r w:rsidR="00B10C12">
        <w:rPr>
          <w:sz w:val="20"/>
          <w:szCs w:val="20"/>
        </w:rPr>
        <w:t>oddziaływania</w:t>
      </w:r>
      <w:r w:rsidR="00483820">
        <w:rPr>
          <w:sz w:val="20"/>
          <w:szCs w:val="20"/>
        </w:rPr>
        <w:t xml:space="preserve"> </w:t>
      </w:r>
      <w:r w:rsidR="007F66E4">
        <w:rPr>
          <w:sz w:val="20"/>
          <w:szCs w:val="20"/>
        </w:rPr>
        <w:t xml:space="preserve">elementów </w:t>
      </w:r>
      <w:r w:rsidR="00190514">
        <w:rPr>
          <w:sz w:val="20"/>
          <w:szCs w:val="20"/>
        </w:rPr>
        <w:t xml:space="preserve">urządzenia </w:t>
      </w:r>
      <w:r w:rsidR="00B10C12">
        <w:rPr>
          <w:sz w:val="20"/>
          <w:szCs w:val="20"/>
        </w:rPr>
        <w:t>z generowanym polem magnetycznym</w:t>
      </w:r>
      <w:r w:rsidR="00483820">
        <w:rPr>
          <w:sz w:val="20"/>
          <w:szCs w:val="20"/>
        </w:rPr>
        <w:t>.</w:t>
      </w:r>
    </w:p>
    <w:p w14:paraId="615D684C" w14:textId="103D50C8" w:rsidR="00FB7FA6" w:rsidRDefault="000B333C" w:rsidP="000B333C">
      <w:pPr>
        <w:rPr>
          <w:b/>
          <w:bCs/>
          <w:sz w:val="20"/>
          <w:szCs w:val="20"/>
        </w:rPr>
      </w:pPr>
      <w:r w:rsidRPr="00BB72A5">
        <w:rPr>
          <w:b/>
          <w:bCs/>
          <w:sz w:val="20"/>
          <w:szCs w:val="20"/>
        </w:rPr>
        <w:t xml:space="preserve">Zamawiający wymaga, aby wszystkie przenośniki </w:t>
      </w:r>
      <w:r w:rsidR="00D65C6A" w:rsidRPr="00BB72A5">
        <w:rPr>
          <w:b/>
          <w:bCs/>
          <w:sz w:val="20"/>
          <w:szCs w:val="20"/>
        </w:rPr>
        <w:t>taśmowe</w:t>
      </w:r>
      <w:r w:rsidRPr="00BB72A5">
        <w:rPr>
          <w:b/>
          <w:bCs/>
          <w:sz w:val="20"/>
          <w:szCs w:val="20"/>
        </w:rPr>
        <w:t xml:space="preserve">, w tym </w:t>
      </w:r>
      <w:r w:rsidR="00FB7FA6" w:rsidRPr="00FB7FA6">
        <w:rPr>
          <w:b/>
          <w:bCs/>
          <w:sz w:val="20"/>
          <w:szCs w:val="20"/>
        </w:rPr>
        <w:t>wznoszące, podające, łączące, sortownicze, przyspieszające</w:t>
      </w:r>
      <w:r w:rsidR="00FB7FA6">
        <w:rPr>
          <w:b/>
          <w:bCs/>
          <w:sz w:val="20"/>
          <w:szCs w:val="20"/>
        </w:rPr>
        <w:t xml:space="preserve"> oraz</w:t>
      </w:r>
      <w:r w:rsidR="00FB7FA6" w:rsidRPr="00FB7FA6">
        <w:rPr>
          <w:b/>
          <w:bCs/>
          <w:sz w:val="20"/>
          <w:szCs w:val="20"/>
        </w:rPr>
        <w:t xml:space="preserve"> </w:t>
      </w:r>
      <w:r w:rsidR="00FF71A9" w:rsidRPr="00FB7FA6">
        <w:rPr>
          <w:b/>
          <w:bCs/>
          <w:sz w:val="20"/>
          <w:szCs w:val="20"/>
        </w:rPr>
        <w:t xml:space="preserve">bunkrowe </w:t>
      </w:r>
      <w:r w:rsidR="00FF71A9">
        <w:rPr>
          <w:b/>
          <w:bCs/>
          <w:sz w:val="20"/>
          <w:szCs w:val="20"/>
        </w:rPr>
        <w:t>zostały</w:t>
      </w:r>
      <w:r w:rsidR="00FB7FA6">
        <w:rPr>
          <w:b/>
          <w:bCs/>
          <w:sz w:val="20"/>
          <w:szCs w:val="20"/>
        </w:rPr>
        <w:t xml:space="preserve"> dostarczone jako element szerszego </w:t>
      </w:r>
      <w:r w:rsidR="00B11ECF">
        <w:rPr>
          <w:b/>
          <w:bCs/>
          <w:sz w:val="20"/>
          <w:szCs w:val="20"/>
        </w:rPr>
        <w:t>ujednoliconego</w:t>
      </w:r>
      <w:r w:rsidR="00FB7FA6">
        <w:rPr>
          <w:b/>
          <w:bCs/>
          <w:sz w:val="20"/>
          <w:szCs w:val="20"/>
        </w:rPr>
        <w:t xml:space="preserve"> </w:t>
      </w:r>
      <w:r w:rsidR="00964D31">
        <w:rPr>
          <w:b/>
          <w:bCs/>
          <w:sz w:val="20"/>
          <w:szCs w:val="20"/>
        </w:rPr>
        <w:t>systemu,</w:t>
      </w:r>
      <w:r w:rsidR="00FB7FA6">
        <w:rPr>
          <w:b/>
          <w:bCs/>
          <w:sz w:val="20"/>
          <w:szCs w:val="20"/>
        </w:rPr>
        <w:t xml:space="preserve"> w skład którego dodatkowo będą wchodzić:</w:t>
      </w:r>
    </w:p>
    <w:p w14:paraId="0AFCD232" w14:textId="09E1C092" w:rsidR="00FB7FA6" w:rsidRDefault="00FB7FA6" w:rsidP="00FB7FA6">
      <w:pPr>
        <w:pStyle w:val="Akapitzlist"/>
        <w:numPr>
          <w:ilvl w:val="0"/>
          <w:numId w:val="195"/>
        </w:numPr>
        <w:rPr>
          <w:b/>
          <w:bCs/>
          <w:sz w:val="20"/>
          <w:szCs w:val="20"/>
        </w:rPr>
      </w:pPr>
      <w:r>
        <w:rPr>
          <w:b/>
          <w:bCs/>
          <w:sz w:val="20"/>
          <w:szCs w:val="20"/>
        </w:rPr>
        <w:t>konstrukcje stalowe;</w:t>
      </w:r>
    </w:p>
    <w:p w14:paraId="49691E1A" w14:textId="2E3623B1" w:rsidR="00FB7FA6" w:rsidRDefault="00FB7FA6" w:rsidP="00FB7FA6">
      <w:pPr>
        <w:pStyle w:val="Akapitzlist"/>
        <w:numPr>
          <w:ilvl w:val="0"/>
          <w:numId w:val="195"/>
        </w:numPr>
        <w:rPr>
          <w:b/>
          <w:bCs/>
          <w:sz w:val="20"/>
          <w:szCs w:val="20"/>
        </w:rPr>
      </w:pPr>
      <w:r>
        <w:rPr>
          <w:b/>
          <w:bCs/>
          <w:sz w:val="20"/>
          <w:szCs w:val="20"/>
        </w:rPr>
        <w:t>konst</w:t>
      </w:r>
      <w:r w:rsidR="00FF71A9">
        <w:rPr>
          <w:b/>
          <w:bCs/>
          <w:sz w:val="20"/>
          <w:szCs w:val="20"/>
        </w:rPr>
        <w:t>rukcje wsporcze dla urządzeń;</w:t>
      </w:r>
    </w:p>
    <w:p w14:paraId="4F89E616" w14:textId="7E83A5B6" w:rsidR="00FF71A9" w:rsidRDefault="00FF71A9" w:rsidP="00FB7FA6">
      <w:pPr>
        <w:pStyle w:val="Akapitzlist"/>
        <w:numPr>
          <w:ilvl w:val="0"/>
          <w:numId w:val="195"/>
        </w:numPr>
        <w:rPr>
          <w:b/>
          <w:bCs/>
          <w:sz w:val="20"/>
          <w:szCs w:val="20"/>
        </w:rPr>
      </w:pPr>
      <w:r>
        <w:rPr>
          <w:b/>
          <w:bCs/>
          <w:sz w:val="20"/>
          <w:szCs w:val="20"/>
        </w:rPr>
        <w:t>podesty;</w:t>
      </w:r>
    </w:p>
    <w:p w14:paraId="54690061" w14:textId="4427C5A7" w:rsidR="00FF71A9" w:rsidRDefault="00FF71A9" w:rsidP="00FB7FA6">
      <w:pPr>
        <w:pStyle w:val="Akapitzlist"/>
        <w:numPr>
          <w:ilvl w:val="0"/>
          <w:numId w:val="195"/>
        </w:numPr>
        <w:rPr>
          <w:b/>
          <w:bCs/>
          <w:sz w:val="20"/>
          <w:szCs w:val="20"/>
        </w:rPr>
      </w:pPr>
      <w:r>
        <w:rPr>
          <w:b/>
          <w:bCs/>
          <w:sz w:val="20"/>
          <w:szCs w:val="20"/>
        </w:rPr>
        <w:t>przesypy</w:t>
      </w:r>
      <w:r w:rsidR="00CC353B">
        <w:rPr>
          <w:b/>
          <w:bCs/>
          <w:sz w:val="20"/>
          <w:szCs w:val="20"/>
        </w:rPr>
        <w:t>.</w:t>
      </w:r>
    </w:p>
    <w:p w14:paraId="53BB7D87" w14:textId="24B17E1B" w:rsidR="00351AFA" w:rsidRDefault="00CC353B" w:rsidP="000B333C">
      <w:pPr>
        <w:rPr>
          <w:b/>
          <w:bCs/>
          <w:sz w:val="20"/>
          <w:szCs w:val="20"/>
        </w:rPr>
      </w:pPr>
      <w:r>
        <w:rPr>
          <w:b/>
          <w:bCs/>
          <w:sz w:val="20"/>
          <w:szCs w:val="20"/>
        </w:rPr>
        <w:t>Powyższy wymóg jest podyktowany koniecznością ułatwienia prowadzenia eksploatacji oraz prac serwisowych instalacji.</w:t>
      </w:r>
      <w:r w:rsidR="00412564">
        <w:rPr>
          <w:b/>
          <w:bCs/>
          <w:sz w:val="20"/>
          <w:szCs w:val="20"/>
        </w:rPr>
        <w:t xml:space="preserve"> </w:t>
      </w:r>
      <w:r w:rsidR="00412564" w:rsidRPr="00BB72A5">
        <w:rPr>
          <w:b/>
          <w:bCs/>
          <w:sz w:val="20"/>
          <w:szCs w:val="20"/>
        </w:rPr>
        <w:t xml:space="preserve">Wykonawca </w:t>
      </w:r>
      <w:r w:rsidR="00351AFA">
        <w:rPr>
          <w:b/>
          <w:bCs/>
          <w:sz w:val="20"/>
          <w:szCs w:val="20"/>
        </w:rPr>
        <w:t xml:space="preserve">zobowiązany jest do </w:t>
      </w:r>
      <w:r w:rsidR="00123F32">
        <w:rPr>
          <w:b/>
          <w:bCs/>
          <w:sz w:val="20"/>
          <w:szCs w:val="20"/>
        </w:rPr>
        <w:t>przedstawienia dokumentu potwierdzającego,</w:t>
      </w:r>
      <w:r w:rsidR="00426052">
        <w:rPr>
          <w:b/>
          <w:bCs/>
          <w:sz w:val="20"/>
          <w:szCs w:val="20"/>
        </w:rPr>
        <w:t xml:space="preserve"> iż stosowane urządzenia nie są Prototypami.</w:t>
      </w:r>
    </w:p>
    <w:p w14:paraId="0420939A" w14:textId="00FDB038" w:rsidR="00190239" w:rsidRPr="00936D3C" w:rsidRDefault="00D654EB" w:rsidP="00936D3C">
      <w:pPr>
        <w:pStyle w:val="Nagwek3"/>
        <w:numPr>
          <w:ilvl w:val="2"/>
          <w:numId w:val="8"/>
        </w:numPr>
        <w:rPr>
          <w:color w:val="000000" w:themeColor="text1"/>
          <w:sz w:val="20"/>
          <w:szCs w:val="20"/>
        </w:rPr>
      </w:pPr>
      <w:bookmarkStart w:id="400" w:name="_Toc113879935"/>
      <w:bookmarkStart w:id="401" w:name="_Toc131416587"/>
      <w:r>
        <w:rPr>
          <w:color w:val="000000" w:themeColor="text1"/>
          <w:sz w:val="20"/>
          <w:szCs w:val="20"/>
        </w:rPr>
        <w:t>Konstrukcje s</w:t>
      </w:r>
      <w:r w:rsidR="003E69C1">
        <w:rPr>
          <w:color w:val="000000" w:themeColor="text1"/>
          <w:sz w:val="20"/>
          <w:szCs w:val="20"/>
        </w:rPr>
        <w:t>t</w:t>
      </w:r>
      <w:r>
        <w:rPr>
          <w:color w:val="000000" w:themeColor="text1"/>
          <w:sz w:val="20"/>
          <w:szCs w:val="20"/>
        </w:rPr>
        <w:t>alowe, p</w:t>
      </w:r>
      <w:r w:rsidR="009E5408" w:rsidRPr="00936D3C">
        <w:rPr>
          <w:color w:val="000000" w:themeColor="text1"/>
          <w:sz w:val="20"/>
          <w:szCs w:val="20"/>
        </w:rPr>
        <w:t>omosty i platformy obsługowe</w:t>
      </w:r>
      <w:bookmarkEnd w:id="400"/>
      <w:bookmarkEnd w:id="401"/>
    </w:p>
    <w:p w14:paraId="487E2C9D" w14:textId="5F67D66F" w:rsidR="00720F40" w:rsidRPr="005D527D" w:rsidRDefault="00720F40" w:rsidP="00720F40">
      <w:pPr>
        <w:rPr>
          <w:color w:val="000000" w:themeColor="text1"/>
          <w:sz w:val="20"/>
          <w:szCs w:val="20"/>
        </w:rPr>
      </w:pPr>
      <w:r w:rsidRPr="00A82EED">
        <w:rPr>
          <w:color w:val="000000" w:themeColor="text1"/>
          <w:sz w:val="20"/>
          <w:szCs w:val="20"/>
        </w:rPr>
        <w:t xml:space="preserve">Punkty pracy położone </w:t>
      </w:r>
      <w:r w:rsidR="00107228">
        <w:rPr>
          <w:color w:val="000000" w:themeColor="text1"/>
          <w:sz w:val="20"/>
          <w:szCs w:val="20"/>
        </w:rPr>
        <w:t>po</w:t>
      </w:r>
      <w:r w:rsidRPr="00A82EED">
        <w:rPr>
          <w:color w:val="000000" w:themeColor="text1"/>
          <w:sz w:val="20"/>
          <w:szCs w:val="20"/>
        </w:rPr>
        <w:t>wyżej</w:t>
      </w:r>
      <w:r w:rsidR="00107228">
        <w:rPr>
          <w:color w:val="000000" w:themeColor="text1"/>
          <w:sz w:val="20"/>
          <w:szCs w:val="20"/>
        </w:rPr>
        <w:t xml:space="preserve"> 1 m względem posadzki</w:t>
      </w:r>
      <w:r w:rsidRPr="00A82EED">
        <w:rPr>
          <w:color w:val="000000" w:themeColor="text1"/>
          <w:sz w:val="20"/>
          <w:szCs w:val="20"/>
        </w:rPr>
        <w:t xml:space="preserve">, które wymagają regularnej konserwacji, nadzoru i działań zespołu Zamawiającego, muszą być dostępne za pośrednictwem systemu przejść, podestów i schodów. Tam, gdzie to będzie możliwe, Wykonawca </w:t>
      </w:r>
      <w:r w:rsidR="004B6ACB">
        <w:rPr>
          <w:color w:val="000000" w:themeColor="text1"/>
          <w:sz w:val="20"/>
          <w:szCs w:val="20"/>
        </w:rPr>
        <w:t>jest zobowiązany</w:t>
      </w:r>
      <w:r w:rsidR="004B6ACB" w:rsidRPr="00A82EED">
        <w:rPr>
          <w:color w:val="000000" w:themeColor="text1"/>
          <w:sz w:val="20"/>
          <w:szCs w:val="20"/>
        </w:rPr>
        <w:t xml:space="preserve"> </w:t>
      </w:r>
      <w:r w:rsidRPr="00A82EED">
        <w:rPr>
          <w:color w:val="000000" w:themeColor="text1"/>
          <w:sz w:val="20"/>
          <w:szCs w:val="20"/>
        </w:rPr>
        <w:t>zastosować schody, w przeciwnym razie Zamawiający dopuszcza zastosowanie drabiny montowanej na stałe, lecz nie w komunikacji podstawowego ciągu technologicznego maszyn i</w:t>
      </w:r>
      <w:r w:rsidR="0020115C">
        <w:rPr>
          <w:color w:val="000000" w:themeColor="text1"/>
          <w:sz w:val="20"/>
          <w:szCs w:val="20"/>
        </w:rPr>
        <w:t> </w:t>
      </w:r>
      <w:r w:rsidRPr="00A82EED">
        <w:rPr>
          <w:color w:val="000000" w:themeColor="text1"/>
          <w:sz w:val="20"/>
          <w:szCs w:val="20"/>
        </w:rPr>
        <w:t xml:space="preserve">urządzeń tj. kluczowego/głównego wyposażenia, pomiędzy którymi </w:t>
      </w:r>
      <w:r w:rsidR="00A11A97">
        <w:rPr>
          <w:color w:val="000000" w:themeColor="text1"/>
          <w:sz w:val="20"/>
          <w:szCs w:val="20"/>
        </w:rPr>
        <w:t>musi</w:t>
      </w:r>
      <w:r w:rsidR="00A11A97" w:rsidRPr="00A82EED">
        <w:rPr>
          <w:color w:val="000000" w:themeColor="text1"/>
          <w:sz w:val="20"/>
          <w:szCs w:val="20"/>
        </w:rPr>
        <w:t xml:space="preserve"> </w:t>
      </w:r>
      <w:r w:rsidRPr="00A82EED">
        <w:rPr>
          <w:color w:val="000000" w:themeColor="text1"/>
          <w:sz w:val="20"/>
          <w:szCs w:val="20"/>
        </w:rPr>
        <w:t>być zapewnione</w:t>
      </w:r>
      <w:r w:rsidR="005D677D" w:rsidRPr="005D677D">
        <w:rPr>
          <w:color w:val="000000" w:themeColor="text1"/>
          <w:sz w:val="20"/>
          <w:szCs w:val="20"/>
        </w:rPr>
        <w:t xml:space="preserve"> </w:t>
      </w:r>
      <w:r w:rsidR="005D677D" w:rsidRPr="00A82EED">
        <w:rPr>
          <w:color w:val="000000" w:themeColor="text1"/>
          <w:sz w:val="20"/>
          <w:szCs w:val="20"/>
        </w:rPr>
        <w:t>połączenie za pomocą schodów</w:t>
      </w:r>
      <w:r w:rsidRPr="00A82EED">
        <w:rPr>
          <w:color w:val="000000" w:themeColor="text1"/>
          <w:sz w:val="20"/>
          <w:szCs w:val="20"/>
        </w:rPr>
        <w:t>.</w:t>
      </w:r>
      <w:r w:rsidR="00D641E4">
        <w:rPr>
          <w:color w:val="000000" w:themeColor="text1"/>
          <w:sz w:val="20"/>
          <w:szCs w:val="20"/>
        </w:rPr>
        <w:t xml:space="preserve"> </w:t>
      </w:r>
      <w:r w:rsidR="00D641E4" w:rsidRPr="00D641E4">
        <w:rPr>
          <w:color w:val="000000" w:themeColor="text1"/>
          <w:sz w:val="20"/>
          <w:szCs w:val="20"/>
        </w:rPr>
        <w:t xml:space="preserve">Barierki zainstalowane wzdłuż urządzeń wymagających obsługi wykonać jako </w:t>
      </w:r>
      <w:proofErr w:type="spellStart"/>
      <w:r w:rsidR="00D641E4" w:rsidRPr="00D641E4">
        <w:rPr>
          <w:color w:val="000000" w:themeColor="text1"/>
          <w:sz w:val="20"/>
          <w:szCs w:val="20"/>
        </w:rPr>
        <w:t>demontowalne</w:t>
      </w:r>
      <w:proofErr w:type="spellEnd"/>
      <w:r w:rsidR="00D641E4">
        <w:rPr>
          <w:color w:val="000000" w:themeColor="text1"/>
          <w:sz w:val="20"/>
          <w:szCs w:val="20"/>
        </w:rPr>
        <w:t>.</w:t>
      </w:r>
    </w:p>
    <w:p w14:paraId="2B825BFA" w14:textId="05AF2DBA" w:rsidR="00720F40" w:rsidRPr="005D527D" w:rsidRDefault="00720F40" w:rsidP="00720F40">
      <w:pPr>
        <w:rPr>
          <w:color w:val="000000" w:themeColor="text1"/>
          <w:sz w:val="20"/>
          <w:szCs w:val="20"/>
        </w:rPr>
      </w:pPr>
      <w:r w:rsidRPr="005D527D">
        <w:rPr>
          <w:color w:val="000000" w:themeColor="text1"/>
          <w:sz w:val="20"/>
          <w:szCs w:val="20"/>
        </w:rPr>
        <w:t xml:space="preserve">Podesty </w:t>
      </w:r>
      <w:r w:rsidR="00516B3C">
        <w:rPr>
          <w:color w:val="000000" w:themeColor="text1"/>
          <w:sz w:val="20"/>
          <w:szCs w:val="20"/>
        </w:rPr>
        <w:t>muszą</w:t>
      </w:r>
      <w:r w:rsidR="00516B3C" w:rsidRPr="005D527D">
        <w:rPr>
          <w:color w:val="000000" w:themeColor="text1"/>
          <w:sz w:val="20"/>
          <w:szCs w:val="20"/>
        </w:rPr>
        <w:t xml:space="preserve"> </w:t>
      </w:r>
      <w:r w:rsidRPr="005D527D">
        <w:rPr>
          <w:color w:val="000000" w:themeColor="text1"/>
          <w:sz w:val="20"/>
          <w:szCs w:val="20"/>
        </w:rPr>
        <w:t xml:space="preserve">być wyłożone </w:t>
      </w:r>
      <w:r w:rsidR="00107228">
        <w:rPr>
          <w:color w:val="000000" w:themeColor="text1"/>
          <w:sz w:val="20"/>
          <w:szCs w:val="20"/>
        </w:rPr>
        <w:t xml:space="preserve">systemowymi </w:t>
      </w:r>
      <w:r w:rsidRPr="005D527D">
        <w:rPr>
          <w:color w:val="000000" w:themeColor="text1"/>
          <w:sz w:val="20"/>
          <w:szCs w:val="20"/>
        </w:rPr>
        <w:t xml:space="preserve">ocynkowanymi kratami pomostowymi. Stopnie schodów </w:t>
      </w:r>
      <w:r w:rsidR="00516B3C">
        <w:rPr>
          <w:color w:val="000000" w:themeColor="text1"/>
          <w:sz w:val="20"/>
          <w:szCs w:val="20"/>
        </w:rPr>
        <w:t>muszą</w:t>
      </w:r>
      <w:r w:rsidR="00516B3C" w:rsidRPr="005D527D">
        <w:rPr>
          <w:color w:val="000000" w:themeColor="text1"/>
          <w:sz w:val="20"/>
          <w:szCs w:val="20"/>
        </w:rPr>
        <w:t xml:space="preserve"> </w:t>
      </w:r>
      <w:r w:rsidRPr="005D527D">
        <w:rPr>
          <w:color w:val="000000" w:themeColor="text1"/>
          <w:sz w:val="20"/>
          <w:szCs w:val="20"/>
        </w:rPr>
        <w:t xml:space="preserve">być wyłożone ocynkowaną kratą pomostową. </w:t>
      </w:r>
      <w:r w:rsidR="001325BD" w:rsidRPr="005D527D">
        <w:rPr>
          <w:color w:val="000000" w:themeColor="text1"/>
          <w:sz w:val="20"/>
          <w:szCs w:val="20"/>
        </w:rPr>
        <w:t xml:space="preserve">Stopnie drabin </w:t>
      </w:r>
      <w:r w:rsidR="00516B3C">
        <w:rPr>
          <w:color w:val="000000" w:themeColor="text1"/>
          <w:sz w:val="20"/>
          <w:szCs w:val="20"/>
        </w:rPr>
        <w:t>muszą</w:t>
      </w:r>
      <w:r w:rsidR="00516B3C" w:rsidRPr="005D527D">
        <w:rPr>
          <w:color w:val="000000" w:themeColor="text1"/>
          <w:sz w:val="20"/>
          <w:szCs w:val="20"/>
        </w:rPr>
        <w:t xml:space="preserve"> </w:t>
      </w:r>
      <w:r w:rsidR="003356D2" w:rsidRPr="005D527D">
        <w:rPr>
          <w:color w:val="000000" w:themeColor="text1"/>
          <w:sz w:val="20"/>
          <w:szCs w:val="20"/>
        </w:rPr>
        <w:t xml:space="preserve">być wykonane w wersji antypoślizgowej. </w:t>
      </w:r>
      <w:r w:rsidRPr="005D527D">
        <w:rPr>
          <w:color w:val="000000" w:themeColor="text1"/>
          <w:sz w:val="20"/>
          <w:szCs w:val="20"/>
        </w:rPr>
        <w:t xml:space="preserve">Konstrukcje stalowe </w:t>
      </w:r>
      <w:r w:rsidR="00516B3C">
        <w:rPr>
          <w:color w:val="000000" w:themeColor="text1"/>
          <w:sz w:val="20"/>
          <w:szCs w:val="20"/>
        </w:rPr>
        <w:t>muszą</w:t>
      </w:r>
      <w:r w:rsidR="00516B3C" w:rsidRPr="005D527D">
        <w:rPr>
          <w:color w:val="000000" w:themeColor="text1"/>
          <w:sz w:val="20"/>
          <w:szCs w:val="20"/>
        </w:rPr>
        <w:t xml:space="preserve"> </w:t>
      </w:r>
      <w:r w:rsidRPr="005D527D">
        <w:rPr>
          <w:color w:val="000000" w:themeColor="text1"/>
          <w:sz w:val="20"/>
          <w:szCs w:val="20"/>
        </w:rPr>
        <w:t>być wykonane ze skręcanych profili stalowych. Jeśli nie ma możliwości wykonania konstrukcji skręcanej, Zamawiający dopuszcza spawanie profili konstrukcji stalowych.</w:t>
      </w:r>
    </w:p>
    <w:p w14:paraId="43A53884" w14:textId="085C0D29" w:rsidR="004B29CC" w:rsidRPr="005D527D" w:rsidRDefault="004C0A0F" w:rsidP="004B29CC">
      <w:pPr>
        <w:rPr>
          <w:sz w:val="20"/>
          <w:szCs w:val="20"/>
        </w:rPr>
      </w:pPr>
      <w:r w:rsidRPr="007E5D56">
        <w:rPr>
          <w:sz w:val="20"/>
          <w:szCs w:val="20"/>
        </w:rPr>
        <w:t>Dobór powłok malarskich należy przedstawić w projekcie podstawowym i uzgodnić go</w:t>
      </w:r>
      <w:r w:rsidR="00077351">
        <w:rPr>
          <w:sz w:val="20"/>
          <w:szCs w:val="20"/>
        </w:rPr>
        <w:t xml:space="preserve"> </w:t>
      </w:r>
      <w:r w:rsidR="00077351">
        <w:rPr>
          <w:sz w:val="20"/>
          <w:szCs w:val="20"/>
        </w:rPr>
        <w:br/>
      </w:r>
      <w:r w:rsidRPr="007E5D56">
        <w:rPr>
          <w:sz w:val="20"/>
          <w:szCs w:val="20"/>
        </w:rPr>
        <w:t>z</w:t>
      </w:r>
      <w:r w:rsidR="00077351">
        <w:rPr>
          <w:sz w:val="20"/>
          <w:szCs w:val="20"/>
        </w:rPr>
        <w:t xml:space="preserve"> </w:t>
      </w:r>
      <w:r w:rsidRPr="007E5D56">
        <w:rPr>
          <w:sz w:val="20"/>
          <w:szCs w:val="20"/>
        </w:rPr>
        <w:t xml:space="preserve">Zamawiającym. Powłoki antykorozyjne będą wykonane dla kategorii korozyjności atmosfery </w:t>
      </w:r>
      <w:r w:rsidR="00077351">
        <w:rPr>
          <w:sz w:val="20"/>
          <w:szCs w:val="20"/>
        </w:rPr>
        <w:br/>
      </w:r>
      <w:r w:rsidRPr="007E5D56">
        <w:rPr>
          <w:sz w:val="20"/>
          <w:szCs w:val="20"/>
        </w:rPr>
        <w:lastRenderedPageBreak/>
        <w:t>C</w:t>
      </w:r>
      <w:r w:rsidR="007A5027">
        <w:rPr>
          <w:sz w:val="20"/>
          <w:szCs w:val="20"/>
        </w:rPr>
        <w:t>4</w:t>
      </w:r>
      <w:r w:rsidRPr="007E5D56">
        <w:rPr>
          <w:sz w:val="20"/>
          <w:szCs w:val="20"/>
        </w:rPr>
        <w:t xml:space="preserve"> wg kategorii odporności korozyjnej PNEN ISO 12944-2. Przygotowanie powierzchni należy przeprowadzić do stopnia czystości </w:t>
      </w:r>
      <w:proofErr w:type="spellStart"/>
      <w:r w:rsidRPr="007E5D56">
        <w:rPr>
          <w:sz w:val="20"/>
          <w:szCs w:val="20"/>
        </w:rPr>
        <w:t>Sa</w:t>
      </w:r>
      <w:proofErr w:type="spellEnd"/>
      <w:r w:rsidRPr="007E5D56">
        <w:rPr>
          <w:sz w:val="20"/>
          <w:szCs w:val="20"/>
        </w:rPr>
        <w:t xml:space="preserve"> 2 1/2. Projektowana trwałość konstrukcji musi wynosić co najmniej 20 lat oraz powłoki malarskiej minimum 10 lat. Elementy takie, jak </w:t>
      </w:r>
      <w:r w:rsidR="00852F64">
        <w:rPr>
          <w:sz w:val="20"/>
          <w:szCs w:val="20"/>
        </w:rPr>
        <w:t>kraty</w:t>
      </w:r>
      <w:r w:rsidRPr="007E5D56">
        <w:rPr>
          <w:sz w:val="20"/>
          <w:szCs w:val="20"/>
        </w:rPr>
        <w:t xml:space="preserve"> i blachy pomostowe oraz wszystkie łączniki stosowane do konstrukcji stalowych, będą ocynkowane lub zabezpieczone powłoką malarską</w:t>
      </w:r>
      <w:r w:rsidR="004B29CC">
        <w:rPr>
          <w:sz w:val="20"/>
          <w:szCs w:val="20"/>
        </w:rPr>
        <w:t xml:space="preserve"> </w:t>
      </w:r>
      <w:r w:rsidR="004B29CC" w:rsidRPr="005D527D">
        <w:rPr>
          <w:sz w:val="20"/>
          <w:szCs w:val="20"/>
        </w:rPr>
        <w:t>Kolorystyka z wyłączeniem elementów ocynkowanych wybierana przez Zamawiającego.</w:t>
      </w:r>
    </w:p>
    <w:p w14:paraId="616096C6" w14:textId="483FA25B" w:rsidR="00870AF9" w:rsidRPr="005D527D" w:rsidRDefault="00024234">
      <w:pPr>
        <w:rPr>
          <w:sz w:val="20"/>
          <w:szCs w:val="20"/>
        </w:rPr>
      </w:pPr>
      <w:r>
        <w:rPr>
          <w:sz w:val="20"/>
          <w:szCs w:val="20"/>
        </w:rPr>
        <w:t xml:space="preserve">Wykonawca jest zobowiązany </w:t>
      </w:r>
      <w:r w:rsidR="00720F40" w:rsidRPr="005D527D">
        <w:rPr>
          <w:sz w:val="20"/>
          <w:szCs w:val="20"/>
        </w:rPr>
        <w:t xml:space="preserve">zapewnić dostęp do wszystkich </w:t>
      </w:r>
      <w:r w:rsidR="0060578C">
        <w:rPr>
          <w:sz w:val="20"/>
          <w:szCs w:val="20"/>
        </w:rPr>
        <w:t>urządzeń instalacji WWŻ</w:t>
      </w:r>
      <w:r w:rsidR="00720F40" w:rsidRPr="005D527D">
        <w:rPr>
          <w:sz w:val="20"/>
          <w:szCs w:val="20"/>
        </w:rPr>
        <w:t>, za</w:t>
      </w:r>
      <w:r w:rsidR="00AB7D86">
        <w:rPr>
          <w:sz w:val="20"/>
          <w:szCs w:val="20"/>
        </w:rPr>
        <w:t> </w:t>
      </w:r>
      <w:r w:rsidR="00720F40" w:rsidRPr="005D527D">
        <w:rPr>
          <w:sz w:val="20"/>
          <w:szCs w:val="20"/>
        </w:rPr>
        <w:t>pomocą schodów, platform i pomostów. Przejścia pomiędzy podstawowymi urządzeniami, takimi jak separator</w:t>
      </w:r>
      <w:r w:rsidR="00ED4504" w:rsidRPr="005D527D">
        <w:rPr>
          <w:sz w:val="20"/>
          <w:szCs w:val="20"/>
        </w:rPr>
        <w:t>y metali żelaznych i niezleżanych</w:t>
      </w:r>
      <w:r w:rsidR="00720F40" w:rsidRPr="005D527D">
        <w:rPr>
          <w:sz w:val="20"/>
          <w:szCs w:val="20"/>
        </w:rPr>
        <w:t xml:space="preserve"> należy zapewnić za pomocą schodów, platform i</w:t>
      </w:r>
      <w:r w:rsidR="000E1401">
        <w:rPr>
          <w:sz w:val="20"/>
          <w:szCs w:val="20"/>
        </w:rPr>
        <w:t> </w:t>
      </w:r>
      <w:r w:rsidR="00720F40" w:rsidRPr="005D527D">
        <w:rPr>
          <w:sz w:val="20"/>
          <w:szCs w:val="20"/>
        </w:rPr>
        <w:t>pomostów. Drabina może być używana tylko jako droga ewakuacyjna</w:t>
      </w:r>
      <w:r w:rsidR="004E7455">
        <w:rPr>
          <w:sz w:val="20"/>
          <w:szCs w:val="20"/>
        </w:rPr>
        <w:t>, lub po uprzednim uzgodnieniu z Zamawiającym</w:t>
      </w:r>
      <w:r w:rsidR="00720F40" w:rsidRPr="005D527D">
        <w:rPr>
          <w:sz w:val="20"/>
          <w:szCs w:val="20"/>
        </w:rPr>
        <w:t>. Do oferty należy dołączyć wstępną rysunkową koncepcję przejść, podestów, pomostów i schodów, które spełniają wymagania określone w niniejszym punkcie.</w:t>
      </w:r>
      <w:bookmarkStart w:id="402" w:name="_Toc64552835"/>
    </w:p>
    <w:p w14:paraId="683287F2" w14:textId="4C446103" w:rsidR="008C53B2" w:rsidRPr="005C753A" w:rsidRDefault="002F2131">
      <w:pPr>
        <w:rPr>
          <w:sz w:val="20"/>
          <w:szCs w:val="20"/>
        </w:rPr>
      </w:pPr>
      <w:r w:rsidRPr="002F2131">
        <w:rPr>
          <w:sz w:val="20"/>
          <w:szCs w:val="20"/>
        </w:rPr>
        <w:t xml:space="preserve">Wykonawca dostarczy </w:t>
      </w:r>
      <w:r w:rsidR="003F1DFA">
        <w:rPr>
          <w:sz w:val="20"/>
          <w:szCs w:val="20"/>
        </w:rPr>
        <w:t xml:space="preserve">i zamontuje </w:t>
      </w:r>
      <w:r w:rsidRPr="002F2131">
        <w:rPr>
          <w:sz w:val="20"/>
          <w:szCs w:val="20"/>
        </w:rPr>
        <w:t>urządzenia transportu bliskiego, szyny do zaczepienia wyciągarek, wciągniki, wszędzie tam, gdzie instrukcje eksploatacji poszczególnych urządzeń przewidują konieczność okresowych prac serwisowych i konserwacyjnych powodujących konieczność demontażu danego urządzenia. W każdym przypadku, gdy w trakcie normalnych prac serwisowych konieczny jest demontaż urządzenia i jego transport do warsztatu/serwisu oraz masa danego urządzenia przekracza 50 kg należy zastosować urządzenia transportu bliskiego umożliwiające przeniesienie urządzenia nad luk remontowy</w:t>
      </w:r>
      <w:r w:rsidR="00716480">
        <w:rPr>
          <w:sz w:val="20"/>
          <w:szCs w:val="20"/>
        </w:rPr>
        <w:t xml:space="preserve"> lub </w:t>
      </w:r>
      <w:r w:rsidRPr="002F2131">
        <w:rPr>
          <w:sz w:val="20"/>
          <w:szCs w:val="20"/>
        </w:rPr>
        <w:t>sprowadzenie go na poziom 0,0</w:t>
      </w:r>
      <w:r w:rsidR="00246040">
        <w:rPr>
          <w:sz w:val="20"/>
          <w:szCs w:val="20"/>
        </w:rPr>
        <w:t> </w:t>
      </w:r>
      <w:r w:rsidRPr="002F2131">
        <w:rPr>
          <w:sz w:val="20"/>
          <w:szCs w:val="20"/>
        </w:rPr>
        <w:t>m</w:t>
      </w:r>
      <w:r>
        <w:rPr>
          <w:sz w:val="20"/>
          <w:szCs w:val="20"/>
        </w:rPr>
        <w:t>.</w:t>
      </w:r>
      <w:r w:rsidR="007F350E">
        <w:rPr>
          <w:sz w:val="20"/>
          <w:szCs w:val="20"/>
        </w:rPr>
        <w:t xml:space="preserve"> </w:t>
      </w:r>
      <w:r w:rsidR="00805D84" w:rsidRPr="005C753A">
        <w:rPr>
          <w:sz w:val="20"/>
          <w:szCs w:val="20"/>
        </w:rPr>
        <w:t xml:space="preserve">Konstrukcja stalowa w miejscu </w:t>
      </w:r>
      <w:r w:rsidR="00246040">
        <w:rPr>
          <w:sz w:val="20"/>
          <w:szCs w:val="20"/>
        </w:rPr>
        <w:t xml:space="preserve">montażu </w:t>
      </w:r>
      <w:r w:rsidR="00D81F71">
        <w:rPr>
          <w:sz w:val="20"/>
          <w:szCs w:val="20"/>
        </w:rPr>
        <w:t>wyciągarek</w:t>
      </w:r>
      <w:r w:rsidR="00246040" w:rsidRPr="005C753A">
        <w:rPr>
          <w:sz w:val="20"/>
          <w:szCs w:val="20"/>
        </w:rPr>
        <w:t xml:space="preserve"> </w:t>
      </w:r>
      <w:r w:rsidR="00604879">
        <w:rPr>
          <w:sz w:val="20"/>
          <w:szCs w:val="20"/>
        </w:rPr>
        <w:t>musi</w:t>
      </w:r>
      <w:r w:rsidR="00604879" w:rsidRPr="005C753A">
        <w:rPr>
          <w:sz w:val="20"/>
          <w:szCs w:val="20"/>
        </w:rPr>
        <w:t xml:space="preserve"> </w:t>
      </w:r>
      <w:r w:rsidR="00805D84" w:rsidRPr="005C753A">
        <w:rPr>
          <w:sz w:val="20"/>
          <w:szCs w:val="20"/>
        </w:rPr>
        <w:t>zostać zaprojektowana i</w:t>
      </w:r>
      <w:r w:rsidR="00FF373A">
        <w:rPr>
          <w:sz w:val="20"/>
          <w:szCs w:val="20"/>
        </w:rPr>
        <w:t> </w:t>
      </w:r>
      <w:r w:rsidR="00805D84" w:rsidRPr="005C753A">
        <w:rPr>
          <w:sz w:val="20"/>
          <w:szCs w:val="20"/>
        </w:rPr>
        <w:t>wykonana z uwzględnieniem masy samej wyciągarki</w:t>
      </w:r>
      <w:r w:rsidR="00A54659">
        <w:rPr>
          <w:sz w:val="20"/>
          <w:szCs w:val="20"/>
        </w:rPr>
        <w:t>,</w:t>
      </w:r>
      <w:r w:rsidR="00805D84" w:rsidRPr="005C753A">
        <w:rPr>
          <w:sz w:val="20"/>
          <w:szCs w:val="20"/>
        </w:rPr>
        <w:t xml:space="preserve"> jak i </w:t>
      </w:r>
      <w:r w:rsidR="00B96B96" w:rsidRPr="005C753A">
        <w:rPr>
          <w:sz w:val="20"/>
          <w:szCs w:val="20"/>
        </w:rPr>
        <w:t xml:space="preserve">transportowanych urządzeń. </w:t>
      </w:r>
      <w:r w:rsidR="008A477E">
        <w:rPr>
          <w:sz w:val="20"/>
          <w:szCs w:val="20"/>
        </w:rPr>
        <w:t xml:space="preserve">Zamawiający </w:t>
      </w:r>
      <w:r w:rsidR="00232C7C">
        <w:rPr>
          <w:sz w:val="20"/>
          <w:szCs w:val="20"/>
        </w:rPr>
        <w:t>wymaga,</w:t>
      </w:r>
      <w:r w:rsidR="008A477E">
        <w:rPr>
          <w:sz w:val="20"/>
          <w:szCs w:val="20"/>
        </w:rPr>
        <w:t xml:space="preserve"> aby zastosowane </w:t>
      </w:r>
      <w:r w:rsidR="00833BD4">
        <w:rPr>
          <w:sz w:val="20"/>
          <w:szCs w:val="20"/>
        </w:rPr>
        <w:t>urządzenia</w:t>
      </w:r>
      <w:r w:rsidR="008A477E">
        <w:rPr>
          <w:sz w:val="20"/>
          <w:szCs w:val="20"/>
        </w:rPr>
        <w:t xml:space="preserve"> </w:t>
      </w:r>
      <w:r w:rsidR="00AD1509">
        <w:rPr>
          <w:sz w:val="20"/>
          <w:szCs w:val="20"/>
        </w:rPr>
        <w:t>pozwoliły na prowadzenie serwisu oraz prac remontowych nowej instalacji WWŻ</w:t>
      </w:r>
      <w:r w:rsidR="00741DF7">
        <w:rPr>
          <w:sz w:val="20"/>
          <w:szCs w:val="20"/>
        </w:rPr>
        <w:t>, tj. umożliwiły transport następujących elementów</w:t>
      </w:r>
      <w:r w:rsidR="002B02FB">
        <w:rPr>
          <w:sz w:val="20"/>
          <w:szCs w:val="20"/>
        </w:rPr>
        <w:t xml:space="preserve"> mi.in.</w:t>
      </w:r>
      <w:r w:rsidR="00741DF7">
        <w:rPr>
          <w:sz w:val="20"/>
          <w:szCs w:val="20"/>
        </w:rPr>
        <w:t>:</w:t>
      </w:r>
      <w:r w:rsidR="00AB7D86">
        <w:rPr>
          <w:sz w:val="20"/>
          <w:szCs w:val="20"/>
        </w:rPr>
        <w:t> </w:t>
      </w:r>
      <w:r w:rsidR="00741DF7">
        <w:rPr>
          <w:sz w:val="20"/>
          <w:szCs w:val="20"/>
        </w:rPr>
        <w:t xml:space="preserve">silników elektrycznych, </w:t>
      </w:r>
      <w:r w:rsidR="006B6401">
        <w:rPr>
          <w:sz w:val="20"/>
          <w:szCs w:val="20"/>
        </w:rPr>
        <w:t>osłon urządzeń</w:t>
      </w:r>
      <w:r w:rsidR="005D019D">
        <w:rPr>
          <w:sz w:val="20"/>
          <w:szCs w:val="20"/>
        </w:rPr>
        <w:t xml:space="preserve">, </w:t>
      </w:r>
      <w:r w:rsidR="00232C7C">
        <w:rPr>
          <w:sz w:val="20"/>
          <w:szCs w:val="20"/>
        </w:rPr>
        <w:t xml:space="preserve">elementów szybkozużywających się, narzędzi </w:t>
      </w:r>
      <w:r w:rsidR="005767B2">
        <w:rPr>
          <w:sz w:val="20"/>
          <w:szCs w:val="20"/>
        </w:rPr>
        <w:t>itp</w:t>
      </w:r>
      <w:r w:rsidR="00AD1509">
        <w:rPr>
          <w:sz w:val="20"/>
          <w:szCs w:val="20"/>
        </w:rPr>
        <w:t xml:space="preserve">. </w:t>
      </w:r>
      <w:r w:rsidR="008A477E">
        <w:rPr>
          <w:sz w:val="20"/>
          <w:szCs w:val="20"/>
        </w:rPr>
        <w:t>Dodatkowo Z</w:t>
      </w:r>
      <w:r w:rsidR="00B96B96" w:rsidRPr="005C753A">
        <w:rPr>
          <w:sz w:val="20"/>
          <w:szCs w:val="20"/>
        </w:rPr>
        <w:t>amawiający wymaga, aby minimalny udźwig wyciągarki wynosił 800 kg.</w:t>
      </w:r>
    </w:p>
    <w:p w14:paraId="62246F61" w14:textId="7FE894FC" w:rsidR="00A3618C" w:rsidRPr="00936D3C" w:rsidRDefault="00A3618C" w:rsidP="00936D3C">
      <w:pPr>
        <w:pStyle w:val="Nagwek3"/>
        <w:numPr>
          <w:ilvl w:val="2"/>
          <w:numId w:val="8"/>
        </w:numPr>
        <w:rPr>
          <w:color w:val="000000" w:themeColor="text1"/>
          <w:sz w:val="20"/>
          <w:szCs w:val="20"/>
        </w:rPr>
      </w:pPr>
      <w:bookmarkStart w:id="403" w:name="_Toc113879936"/>
      <w:bookmarkStart w:id="404" w:name="_Toc131416588"/>
      <w:bookmarkEnd w:id="402"/>
      <w:r w:rsidRPr="00936D3C">
        <w:rPr>
          <w:color w:val="000000" w:themeColor="text1"/>
          <w:sz w:val="20"/>
          <w:szCs w:val="20"/>
        </w:rPr>
        <w:t xml:space="preserve">Sezonowanie oraz </w:t>
      </w:r>
      <w:r w:rsidR="00996F66" w:rsidRPr="00936D3C">
        <w:rPr>
          <w:color w:val="000000" w:themeColor="text1"/>
          <w:sz w:val="20"/>
          <w:szCs w:val="20"/>
        </w:rPr>
        <w:t>składowanie</w:t>
      </w:r>
      <w:r w:rsidRPr="00936D3C">
        <w:rPr>
          <w:color w:val="000000" w:themeColor="text1"/>
          <w:sz w:val="20"/>
          <w:szCs w:val="20"/>
        </w:rPr>
        <w:t xml:space="preserve"> </w:t>
      </w:r>
      <w:r w:rsidR="00996F66" w:rsidRPr="00936D3C">
        <w:rPr>
          <w:color w:val="000000" w:themeColor="text1"/>
          <w:sz w:val="20"/>
          <w:szCs w:val="20"/>
        </w:rPr>
        <w:t>produktów procesu waloryzacji żużla</w:t>
      </w:r>
      <w:bookmarkEnd w:id="403"/>
      <w:bookmarkEnd w:id="404"/>
    </w:p>
    <w:p w14:paraId="04AFBA31" w14:textId="4EBC71B0" w:rsidR="00023E86" w:rsidRDefault="003066B5" w:rsidP="00462B90">
      <w:pPr>
        <w:rPr>
          <w:sz w:val="20"/>
          <w:szCs w:val="20"/>
        </w:rPr>
      </w:pPr>
      <w:r w:rsidRPr="005D527D">
        <w:rPr>
          <w:sz w:val="20"/>
          <w:szCs w:val="20"/>
        </w:rPr>
        <w:t>Sezonowanie</w:t>
      </w:r>
      <w:r w:rsidR="002604AF" w:rsidRPr="005D527D">
        <w:rPr>
          <w:sz w:val="20"/>
          <w:szCs w:val="20"/>
        </w:rPr>
        <w:t xml:space="preserve"> żużla </w:t>
      </w:r>
      <w:r w:rsidR="00DC1CF9" w:rsidRPr="005D527D">
        <w:rPr>
          <w:sz w:val="20"/>
          <w:szCs w:val="20"/>
        </w:rPr>
        <w:t xml:space="preserve">należy prowadzić </w:t>
      </w:r>
      <w:r w:rsidR="00023E86">
        <w:rPr>
          <w:sz w:val="20"/>
          <w:szCs w:val="20"/>
        </w:rPr>
        <w:t>w dwóch etapach:</w:t>
      </w:r>
    </w:p>
    <w:p w14:paraId="46499008" w14:textId="2A8FC729" w:rsidR="00023E86" w:rsidRDefault="00023E86" w:rsidP="00023E86">
      <w:pPr>
        <w:pStyle w:val="Akapitzlist"/>
        <w:numPr>
          <w:ilvl w:val="0"/>
          <w:numId w:val="190"/>
        </w:numPr>
        <w:rPr>
          <w:sz w:val="20"/>
          <w:szCs w:val="20"/>
        </w:rPr>
      </w:pPr>
      <w:r>
        <w:rPr>
          <w:sz w:val="20"/>
          <w:szCs w:val="20"/>
        </w:rPr>
        <w:t>Etap 1 – wstępne sezonowanie żużla trwające dwa tygodnie;</w:t>
      </w:r>
    </w:p>
    <w:p w14:paraId="44EF7CC4" w14:textId="2E6246C7" w:rsidR="00023E86" w:rsidRPr="00D820B0" w:rsidRDefault="00023E86" w:rsidP="00D820B0">
      <w:pPr>
        <w:pStyle w:val="Akapitzlist"/>
        <w:numPr>
          <w:ilvl w:val="0"/>
          <w:numId w:val="190"/>
        </w:numPr>
        <w:rPr>
          <w:sz w:val="20"/>
          <w:szCs w:val="20"/>
        </w:rPr>
      </w:pPr>
      <w:r>
        <w:rPr>
          <w:sz w:val="20"/>
          <w:szCs w:val="20"/>
        </w:rPr>
        <w:t xml:space="preserve">Etap 2 – po procesie waloryzacji, trwający minimum 12 tygodni. </w:t>
      </w:r>
      <w:r w:rsidR="006056A0">
        <w:rPr>
          <w:sz w:val="20"/>
          <w:szCs w:val="20"/>
        </w:rPr>
        <w:t>Realizacja</w:t>
      </w:r>
      <w:r>
        <w:rPr>
          <w:sz w:val="20"/>
          <w:szCs w:val="20"/>
        </w:rPr>
        <w:t xml:space="preserve"> tego </w:t>
      </w:r>
      <w:r w:rsidR="006056A0">
        <w:rPr>
          <w:sz w:val="20"/>
          <w:szCs w:val="20"/>
        </w:rPr>
        <w:t>etapu</w:t>
      </w:r>
      <w:r>
        <w:rPr>
          <w:sz w:val="20"/>
          <w:szCs w:val="20"/>
        </w:rPr>
        <w:t xml:space="preserve"> może zachodzić zarówno na terenie ZTPO jak i u odbiorcy odpadu.</w:t>
      </w:r>
    </w:p>
    <w:p w14:paraId="14FFF1E3" w14:textId="774AA9DA" w:rsidR="00FE173B" w:rsidRPr="005D527D" w:rsidRDefault="007A6242" w:rsidP="00462B90">
      <w:pPr>
        <w:rPr>
          <w:sz w:val="20"/>
          <w:szCs w:val="20"/>
        </w:rPr>
      </w:pPr>
      <w:r w:rsidRPr="005D527D">
        <w:rPr>
          <w:sz w:val="20"/>
          <w:szCs w:val="20"/>
        </w:rPr>
        <w:t>Wykonawca</w:t>
      </w:r>
      <w:r w:rsidR="0009458F" w:rsidRPr="005D527D">
        <w:rPr>
          <w:sz w:val="20"/>
          <w:szCs w:val="20"/>
        </w:rPr>
        <w:t>,</w:t>
      </w:r>
      <w:r w:rsidRPr="005D527D">
        <w:rPr>
          <w:sz w:val="20"/>
          <w:szCs w:val="20"/>
        </w:rPr>
        <w:t xml:space="preserve"> </w:t>
      </w:r>
      <w:r w:rsidR="0009458F" w:rsidRPr="005D527D">
        <w:rPr>
          <w:sz w:val="20"/>
          <w:szCs w:val="20"/>
        </w:rPr>
        <w:t xml:space="preserve">w porozumieniu z Zamawiającym, </w:t>
      </w:r>
      <w:r w:rsidRPr="005D527D">
        <w:rPr>
          <w:sz w:val="20"/>
          <w:szCs w:val="20"/>
        </w:rPr>
        <w:t xml:space="preserve">ma obowiązek zaplanować oraz odpowiednio przygotować </w:t>
      </w:r>
      <w:r w:rsidR="0009458F" w:rsidRPr="005D527D">
        <w:rPr>
          <w:sz w:val="20"/>
          <w:szCs w:val="20"/>
        </w:rPr>
        <w:t xml:space="preserve">przestrzenie składowe </w:t>
      </w:r>
      <w:r w:rsidR="000A65EC" w:rsidRPr="005D527D">
        <w:rPr>
          <w:sz w:val="20"/>
          <w:szCs w:val="20"/>
        </w:rPr>
        <w:t xml:space="preserve">dla poszczególnych procesów sezonowania oraz składowania </w:t>
      </w:r>
      <w:r w:rsidR="00913741" w:rsidRPr="005D527D">
        <w:rPr>
          <w:sz w:val="20"/>
          <w:szCs w:val="20"/>
        </w:rPr>
        <w:t xml:space="preserve">produktów procesu waloryzacji </w:t>
      </w:r>
      <w:r w:rsidR="00996F66" w:rsidRPr="005D527D">
        <w:rPr>
          <w:sz w:val="20"/>
          <w:szCs w:val="20"/>
        </w:rPr>
        <w:t>żużla</w:t>
      </w:r>
      <w:r w:rsidR="00913741" w:rsidRPr="005D527D">
        <w:rPr>
          <w:sz w:val="20"/>
          <w:szCs w:val="20"/>
        </w:rPr>
        <w:t>.</w:t>
      </w:r>
      <w:r w:rsidR="003D4369" w:rsidRPr="005D527D">
        <w:rPr>
          <w:sz w:val="20"/>
          <w:szCs w:val="20"/>
        </w:rPr>
        <w:t xml:space="preserve"> Sezonowanie wstępne </w:t>
      </w:r>
      <w:r w:rsidR="00697E9C" w:rsidRPr="005D527D">
        <w:rPr>
          <w:sz w:val="20"/>
          <w:szCs w:val="20"/>
        </w:rPr>
        <w:t>prowadzone</w:t>
      </w:r>
      <w:r w:rsidR="003D4369" w:rsidRPr="005D527D">
        <w:rPr>
          <w:sz w:val="20"/>
          <w:szCs w:val="20"/>
        </w:rPr>
        <w:t xml:space="preserve"> będzie w</w:t>
      </w:r>
      <w:r w:rsidR="0020115C">
        <w:rPr>
          <w:sz w:val="20"/>
          <w:szCs w:val="20"/>
        </w:rPr>
        <w:t> </w:t>
      </w:r>
      <w:r w:rsidR="003D4369" w:rsidRPr="005D527D">
        <w:rPr>
          <w:sz w:val="20"/>
          <w:szCs w:val="20"/>
        </w:rPr>
        <w:t xml:space="preserve">celu </w:t>
      </w:r>
      <w:r w:rsidR="00697E9C" w:rsidRPr="005D527D">
        <w:rPr>
          <w:sz w:val="20"/>
          <w:szCs w:val="20"/>
        </w:rPr>
        <w:t>ograniczenia</w:t>
      </w:r>
      <w:r w:rsidR="003D4369" w:rsidRPr="005D527D">
        <w:rPr>
          <w:sz w:val="20"/>
          <w:szCs w:val="20"/>
        </w:rPr>
        <w:t xml:space="preserve"> </w:t>
      </w:r>
      <w:r w:rsidR="00697E9C" w:rsidRPr="005D527D">
        <w:rPr>
          <w:sz w:val="20"/>
          <w:szCs w:val="20"/>
        </w:rPr>
        <w:t xml:space="preserve">wilgoci zawartej w żużlu. Celem procesu będzie osiągnięcie </w:t>
      </w:r>
      <w:r w:rsidR="00321F15" w:rsidRPr="005D527D">
        <w:rPr>
          <w:sz w:val="20"/>
          <w:szCs w:val="20"/>
        </w:rPr>
        <w:t xml:space="preserve">zawartości </w:t>
      </w:r>
      <w:r w:rsidR="00321F15" w:rsidRPr="005D527D">
        <w:rPr>
          <w:sz w:val="20"/>
          <w:szCs w:val="20"/>
        </w:rPr>
        <w:lastRenderedPageBreak/>
        <w:t xml:space="preserve">wilgoci </w:t>
      </w:r>
      <w:r w:rsidR="00615C1B">
        <w:rPr>
          <w:sz w:val="20"/>
          <w:szCs w:val="20"/>
        </w:rPr>
        <w:t xml:space="preserve">w żużlu </w:t>
      </w:r>
      <w:r w:rsidR="009F7446">
        <w:rPr>
          <w:sz w:val="20"/>
          <w:szCs w:val="20"/>
        </w:rPr>
        <w:t xml:space="preserve">w </w:t>
      </w:r>
      <w:r w:rsidR="00375E81">
        <w:rPr>
          <w:sz w:val="20"/>
          <w:szCs w:val="20"/>
        </w:rPr>
        <w:t>przedziale</w:t>
      </w:r>
      <w:r w:rsidR="009F7446">
        <w:rPr>
          <w:sz w:val="20"/>
          <w:szCs w:val="20"/>
        </w:rPr>
        <w:t xml:space="preserve"> 12% -</w:t>
      </w:r>
      <w:r w:rsidR="00321F15" w:rsidRPr="005D527D">
        <w:rPr>
          <w:sz w:val="20"/>
          <w:szCs w:val="20"/>
        </w:rPr>
        <w:t xml:space="preserve"> 20%</w:t>
      </w:r>
      <w:r w:rsidR="00865C66">
        <w:rPr>
          <w:sz w:val="20"/>
          <w:szCs w:val="20"/>
        </w:rPr>
        <w:t xml:space="preserve"> ±5%</w:t>
      </w:r>
      <w:r w:rsidR="00957361">
        <w:rPr>
          <w:sz w:val="20"/>
          <w:szCs w:val="20"/>
        </w:rPr>
        <w:t xml:space="preserve">. </w:t>
      </w:r>
      <w:r w:rsidR="00321F15" w:rsidRPr="005D527D">
        <w:rPr>
          <w:sz w:val="20"/>
          <w:szCs w:val="20"/>
        </w:rPr>
        <w:t>W tym celu należy tak zaplanować proces technologiczny oraz przestrzenie skład</w:t>
      </w:r>
      <w:r w:rsidR="00A07757" w:rsidRPr="005D527D">
        <w:rPr>
          <w:sz w:val="20"/>
          <w:szCs w:val="20"/>
        </w:rPr>
        <w:t>owe</w:t>
      </w:r>
      <w:r w:rsidR="00321F15" w:rsidRPr="005D527D">
        <w:rPr>
          <w:sz w:val="20"/>
          <w:szCs w:val="20"/>
        </w:rPr>
        <w:t xml:space="preserve"> świeżego </w:t>
      </w:r>
      <w:r w:rsidR="00275D91" w:rsidRPr="005D527D">
        <w:rPr>
          <w:sz w:val="20"/>
          <w:szCs w:val="20"/>
        </w:rPr>
        <w:t>żużla,</w:t>
      </w:r>
      <w:r w:rsidR="00321F15" w:rsidRPr="005D527D">
        <w:rPr>
          <w:sz w:val="20"/>
          <w:szCs w:val="20"/>
        </w:rPr>
        <w:t xml:space="preserve"> aby </w:t>
      </w:r>
      <w:r w:rsidR="00A07757" w:rsidRPr="005D527D">
        <w:rPr>
          <w:sz w:val="20"/>
          <w:szCs w:val="20"/>
        </w:rPr>
        <w:t>wstępny</w:t>
      </w:r>
      <w:r w:rsidR="00321F15" w:rsidRPr="005D527D">
        <w:rPr>
          <w:sz w:val="20"/>
          <w:szCs w:val="20"/>
        </w:rPr>
        <w:t xml:space="preserve"> proces sezonowania mógł trwać minimum dwa tygodnie. </w:t>
      </w:r>
      <w:r w:rsidR="00F26B95" w:rsidRPr="005D527D">
        <w:rPr>
          <w:sz w:val="20"/>
          <w:szCs w:val="20"/>
        </w:rPr>
        <w:t xml:space="preserve">Drugi etap sezonowania (właściwy) prowadzony będzie po </w:t>
      </w:r>
      <w:r w:rsidR="00A25C0D" w:rsidRPr="005D527D">
        <w:rPr>
          <w:sz w:val="20"/>
          <w:szCs w:val="20"/>
        </w:rPr>
        <w:t>przeprowadzeniu procesu separacji metali żelaznych i nieżelaznych</w:t>
      </w:r>
      <w:r w:rsidR="00023E86">
        <w:rPr>
          <w:sz w:val="20"/>
          <w:szCs w:val="20"/>
        </w:rPr>
        <w:t xml:space="preserve"> </w:t>
      </w:r>
      <w:r w:rsidR="00A25C0D" w:rsidRPr="005D527D">
        <w:rPr>
          <w:sz w:val="20"/>
          <w:szCs w:val="20"/>
        </w:rPr>
        <w:t xml:space="preserve">z żużla. </w:t>
      </w:r>
      <w:r w:rsidR="00855783" w:rsidRPr="005D527D">
        <w:rPr>
          <w:sz w:val="20"/>
          <w:szCs w:val="20"/>
        </w:rPr>
        <w:t xml:space="preserve">Celem tego etapu jest </w:t>
      </w:r>
      <w:r w:rsidR="00DE541D" w:rsidRPr="005D527D">
        <w:rPr>
          <w:sz w:val="20"/>
          <w:szCs w:val="20"/>
        </w:rPr>
        <w:t>odpowiednie przekształcenie żużla i uzyskani</w:t>
      </w:r>
      <w:r w:rsidR="00986E8C" w:rsidRPr="005D527D">
        <w:rPr>
          <w:sz w:val="20"/>
          <w:szCs w:val="20"/>
        </w:rPr>
        <w:t>e</w:t>
      </w:r>
      <w:r w:rsidR="00DE541D" w:rsidRPr="005D527D">
        <w:rPr>
          <w:sz w:val="20"/>
          <w:szCs w:val="20"/>
        </w:rPr>
        <w:t xml:space="preserve"> przez niego odpowiedniego poziomu </w:t>
      </w:r>
      <w:proofErr w:type="spellStart"/>
      <w:r w:rsidR="00DE541D" w:rsidRPr="005D527D">
        <w:rPr>
          <w:sz w:val="20"/>
          <w:szCs w:val="20"/>
        </w:rPr>
        <w:t>wymywalności</w:t>
      </w:r>
      <w:proofErr w:type="spellEnd"/>
      <w:r w:rsidR="00DE541D" w:rsidRPr="005D527D">
        <w:rPr>
          <w:sz w:val="20"/>
          <w:szCs w:val="20"/>
        </w:rPr>
        <w:t xml:space="preserve">. </w:t>
      </w:r>
      <w:r w:rsidR="00896CE5" w:rsidRPr="005D527D">
        <w:rPr>
          <w:sz w:val="20"/>
          <w:szCs w:val="20"/>
        </w:rPr>
        <w:t xml:space="preserve">Drugi etap </w:t>
      </w:r>
      <w:r w:rsidR="00986E8C" w:rsidRPr="005D527D">
        <w:rPr>
          <w:sz w:val="20"/>
          <w:szCs w:val="20"/>
        </w:rPr>
        <w:t xml:space="preserve">sezonowania </w:t>
      </w:r>
      <w:r w:rsidR="00896CE5" w:rsidRPr="005D527D">
        <w:rPr>
          <w:sz w:val="20"/>
          <w:szCs w:val="20"/>
        </w:rPr>
        <w:t xml:space="preserve">żużla </w:t>
      </w:r>
      <w:r w:rsidR="00377E34">
        <w:rPr>
          <w:sz w:val="20"/>
          <w:szCs w:val="20"/>
        </w:rPr>
        <w:t>może być prowadzony na terenie ZTPO lub u</w:t>
      </w:r>
      <w:r w:rsidR="00366826">
        <w:rPr>
          <w:sz w:val="20"/>
          <w:szCs w:val="20"/>
        </w:rPr>
        <w:t> </w:t>
      </w:r>
      <w:r w:rsidR="00377E34">
        <w:rPr>
          <w:sz w:val="20"/>
          <w:szCs w:val="20"/>
        </w:rPr>
        <w:t>odbiorcy odpadu. Etap ten należy</w:t>
      </w:r>
      <w:r w:rsidR="00377E34" w:rsidRPr="005D527D">
        <w:rPr>
          <w:sz w:val="20"/>
          <w:szCs w:val="20"/>
        </w:rPr>
        <w:t xml:space="preserve"> </w:t>
      </w:r>
      <w:r w:rsidR="00896CE5" w:rsidRPr="005D527D">
        <w:rPr>
          <w:sz w:val="20"/>
          <w:szCs w:val="20"/>
        </w:rPr>
        <w:t>prowadzić minimum przez 12 tygodni</w:t>
      </w:r>
      <w:r w:rsidR="00E538C2">
        <w:rPr>
          <w:sz w:val="20"/>
          <w:szCs w:val="20"/>
        </w:rPr>
        <w:t>.</w:t>
      </w:r>
      <w:r w:rsidR="0094609B">
        <w:rPr>
          <w:sz w:val="20"/>
          <w:szCs w:val="20"/>
        </w:rPr>
        <w:t xml:space="preserve"> </w:t>
      </w:r>
      <w:r w:rsidR="00BD2EDF" w:rsidRPr="005D527D">
        <w:rPr>
          <w:sz w:val="20"/>
          <w:szCs w:val="20"/>
        </w:rPr>
        <w:t xml:space="preserve">Proces ten dotyczy pozostałości po </w:t>
      </w:r>
      <w:r w:rsidR="00E50369" w:rsidRPr="005D527D">
        <w:rPr>
          <w:sz w:val="20"/>
          <w:szCs w:val="20"/>
        </w:rPr>
        <w:t>przeprowadzonym</w:t>
      </w:r>
      <w:r w:rsidR="00BD2EDF" w:rsidRPr="005D527D">
        <w:rPr>
          <w:sz w:val="20"/>
          <w:szCs w:val="20"/>
        </w:rPr>
        <w:t xml:space="preserve"> procesie waloryzacji żużla</w:t>
      </w:r>
      <w:r w:rsidR="00E50369" w:rsidRPr="005D527D">
        <w:rPr>
          <w:sz w:val="20"/>
          <w:szCs w:val="20"/>
        </w:rPr>
        <w:t xml:space="preserve">. </w:t>
      </w:r>
      <w:r w:rsidR="00E538C2">
        <w:rPr>
          <w:sz w:val="20"/>
          <w:szCs w:val="20"/>
        </w:rPr>
        <w:t>Wykonawca jest zobowiązany do zaprojektowania</w:t>
      </w:r>
      <w:r w:rsidR="00E538C2" w:rsidRPr="005D527D">
        <w:rPr>
          <w:sz w:val="20"/>
          <w:szCs w:val="20"/>
        </w:rPr>
        <w:t xml:space="preserve"> </w:t>
      </w:r>
      <w:r w:rsidR="00E538C2">
        <w:rPr>
          <w:sz w:val="20"/>
          <w:szCs w:val="20"/>
        </w:rPr>
        <w:t xml:space="preserve">i wykonania </w:t>
      </w:r>
      <w:r w:rsidR="000D25D2">
        <w:rPr>
          <w:sz w:val="20"/>
          <w:szCs w:val="20"/>
        </w:rPr>
        <w:t>miejsc</w:t>
      </w:r>
      <w:r w:rsidR="00E538C2">
        <w:rPr>
          <w:sz w:val="20"/>
          <w:szCs w:val="20"/>
        </w:rPr>
        <w:t xml:space="preserve"> </w:t>
      </w:r>
      <w:r w:rsidR="000D25D2">
        <w:rPr>
          <w:sz w:val="20"/>
          <w:szCs w:val="20"/>
        </w:rPr>
        <w:t>przeznaczonych</w:t>
      </w:r>
      <w:r w:rsidR="00E538C2">
        <w:rPr>
          <w:sz w:val="20"/>
          <w:szCs w:val="20"/>
        </w:rPr>
        <w:t xml:space="preserve"> do właściwego sezonowania żużla o powierzchni minimum </w:t>
      </w:r>
      <w:r w:rsidR="00F2770B">
        <w:rPr>
          <w:sz w:val="20"/>
          <w:szCs w:val="20"/>
        </w:rPr>
        <w:t>1 100</w:t>
      </w:r>
      <w:r w:rsidR="001A353D">
        <w:rPr>
          <w:sz w:val="20"/>
          <w:szCs w:val="20"/>
        </w:rPr>
        <w:t xml:space="preserve"> </w:t>
      </w:r>
      <w:r w:rsidR="00F42EB2">
        <w:rPr>
          <w:sz w:val="20"/>
          <w:szCs w:val="20"/>
        </w:rPr>
        <w:t>m</w:t>
      </w:r>
      <w:r w:rsidR="00F42EB2">
        <w:rPr>
          <w:sz w:val="20"/>
          <w:szCs w:val="20"/>
          <w:vertAlign w:val="superscript"/>
        </w:rPr>
        <w:t>2</w:t>
      </w:r>
      <w:r w:rsidR="00EB14C0">
        <w:rPr>
          <w:sz w:val="20"/>
          <w:szCs w:val="20"/>
          <w:vertAlign w:val="superscript"/>
        </w:rPr>
        <w:t xml:space="preserve"> </w:t>
      </w:r>
      <w:r w:rsidR="00EB14C0">
        <w:rPr>
          <w:sz w:val="20"/>
          <w:szCs w:val="20"/>
        </w:rPr>
        <w:t>i wysokości do maksymalnie 5</w:t>
      </w:r>
      <w:r w:rsidR="00422B67">
        <w:rPr>
          <w:sz w:val="20"/>
          <w:szCs w:val="20"/>
        </w:rPr>
        <w:t xml:space="preserve"> </w:t>
      </w:r>
      <w:r w:rsidR="00EB14C0">
        <w:rPr>
          <w:sz w:val="20"/>
          <w:szCs w:val="20"/>
        </w:rPr>
        <w:t>m</w:t>
      </w:r>
      <w:r w:rsidR="00E538C2" w:rsidRPr="005D527D">
        <w:rPr>
          <w:sz w:val="20"/>
          <w:szCs w:val="20"/>
        </w:rPr>
        <w:t xml:space="preserve">. </w:t>
      </w:r>
      <w:r w:rsidR="00321D90">
        <w:rPr>
          <w:sz w:val="20"/>
          <w:szCs w:val="20"/>
        </w:rPr>
        <w:t>Wykonawca musi zapewnić drogę dojazdową dla ładowarek kołowych do miejsc sezonowania żużla.</w:t>
      </w:r>
      <w:r w:rsidR="00E538C2" w:rsidRPr="005D527D">
        <w:rPr>
          <w:sz w:val="20"/>
          <w:szCs w:val="20"/>
        </w:rPr>
        <w:t xml:space="preserve"> </w:t>
      </w:r>
      <w:r w:rsidR="006340C7" w:rsidRPr="005D527D">
        <w:rPr>
          <w:sz w:val="20"/>
          <w:szCs w:val="20"/>
        </w:rPr>
        <w:t>Po</w:t>
      </w:r>
      <w:r w:rsidR="00931421">
        <w:rPr>
          <w:sz w:val="20"/>
          <w:szCs w:val="20"/>
        </w:rPr>
        <w:t xml:space="preserve"> </w:t>
      </w:r>
      <w:r w:rsidR="006340C7" w:rsidRPr="005D527D">
        <w:rPr>
          <w:sz w:val="20"/>
          <w:szCs w:val="20"/>
        </w:rPr>
        <w:t xml:space="preserve">zakończeniu właściwego etapu sezonowania, żużel zostanie przekazany </w:t>
      </w:r>
      <w:r w:rsidR="00696630" w:rsidRPr="005D527D">
        <w:rPr>
          <w:sz w:val="20"/>
          <w:szCs w:val="20"/>
        </w:rPr>
        <w:t xml:space="preserve">uprawnionemu odbiorcy, który będzie odpowiedzialny za jego dalsze zagospodarowanie. </w:t>
      </w:r>
    </w:p>
    <w:p w14:paraId="43BB55FA" w14:textId="11244C41" w:rsidR="007A1256" w:rsidRPr="005D527D" w:rsidRDefault="00A1234E" w:rsidP="00462B90">
      <w:pPr>
        <w:rPr>
          <w:sz w:val="20"/>
          <w:szCs w:val="20"/>
        </w:rPr>
      </w:pPr>
      <w:r w:rsidRPr="005D527D">
        <w:rPr>
          <w:sz w:val="20"/>
          <w:szCs w:val="20"/>
        </w:rPr>
        <w:t xml:space="preserve">Uzyskane w procesie waloryzacji żużla metale żelazne i nieżelazne </w:t>
      </w:r>
      <w:r w:rsidR="00BB74AB" w:rsidRPr="005D527D">
        <w:rPr>
          <w:sz w:val="20"/>
          <w:szCs w:val="20"/>
        </w:rPr>
        <w:t xml:space="preserve">w podziale na poszczególne frakcje będą </w:t>
      </w:r>
      <w:r w:rsidR="0051744A" w:rsidRPr="005D527D">
        <w:rPr>
          <w:sz w:val="20"/>
          <w:szCs w:val="20"/>
        </w:rPr>
        <w:t>ostatecznie</w:t>
      </w:r>
      <w:r w:rsidR="00BB74AB" w:rsidRPr="005D527D">
        <w:rPr>
          <w:sz w:val="20"/>
          <w:szCs w:val="20"/>
        </w:rPr>
        <w:t xml:space="preserve"> łączone w </w:t>
      </w:r>
      <w:r w:rsidR="00974A0D" w:rsidRPr="005D527D">
        <w:rPr>
          <w:sz w:val="20"/>
          <w:szCs w:val="20"/>
        </w:rPr>
        <w:t>koncentrat</w:t>
      </w:r>
      <w:r w:rsidR="002D44C4">
        <w:rPr>
          <w:sz w:val="20"/>
          <w:szCs w:val="20"/>
        </w:rPr>
        <w:t xml:space="preserve">y o kodzie odpadów odpowiednio: </w:t>
      </w:r>
      <w:r w:rsidR="00A90E9E">
        <w:rPr>
          <w:sz w:val="20"/>
          <w:szCs w:val="20"/>
        </w:rPr>
        <w:t xml:space="preserve">19 12 02 oraz </w:t>
      </w:r>
      <w:r w:rsidR="00A90E9E">
        <w:rPr>
          <w:sz w:val="20"/>
          <w:szCs w:val="20"/>
        </w:rPr>
        <w:br/>
        <w:t>19 12 03</w:t>
      </w:r>
      <w:r w:rsidR="00974A0D" w:rsidRPr="005D527D">
        <w:rPr>
          <w:sz w:val="20"/>
          <w:szCs w:val="20"/>
        </w:rPr>
        <w:t xml:space="preserve">. Koncentrat </w:t>
      </w:r>
      <w:r w:rsidR="00D141FE" w:rsidRPr="005D527D">
        <w:rPr>
          <w:sz w:val="20"/>
          <w:szCs w:val="20"/>
        </w:rPr>
        <w:t xml:space="preserve">poszczególnych </w:t>
      </w:r>
      <w:r w:rsidR="00974A0D" w:rsidRPr="005D527D">
        <w:rPr>
          <w:sz w:val="20"/>
          <w:szCs w:val="20"/>
        </w:rPr>
        <w:t xml:space="preserve">metali będzie </w:t>
      </w:r>
      <w:r w:rsidR="00817141">
        <w:rPr>
          <w:sz w:val="20"/>
          <w:szCs w:val="20"/>
        </w:rPr>
        <w:t>magazynowany</w:t>
      </w:r>
      <w:r w:rsidR="00817141" w:rsidRPr="005D527D">
        <w:rPr>
          <w:sz w:val="20"/>
          <w:szCs w:val="20"/>
        </w:rPr>
        <w:t xml:space="preserve"> </w:t>
      </w:r>
      <w:r w:rsidR="00974A0D" w:rsidRPr="005D527D">
        <w:rPr>
          <w:sz w:val="20"/>
          <w:szCs w:val="20"/>
        </w:rPr>
        <w:t xml:space="preserve">w </w:t>
      </w:r>
      <w:r w:rsidR="00817141">
        <w:rPr>
          <w:sz w:val="20"/>
          <w:szCs w:val="20"/>
        </w:rPr>
        <w:t>boksach</w:t>
      </w:r>
      <w:r w:rsidR="00817141" w:rsidRPr="005D527D">
        <w:rPr>
          <w:sz w:val="20"/>
          <w:szCs w:val="20"/>
        </w:rPr>
        <w:t xml:space="preserve"> </w:t>
      </w:r>
      <w:r w:rsidR="006340C7" w:rsidRPr="005D527D">
        <w:rPr>
          <w:sz w:val="20"/>
          <w:szCs w:val="20"/>
        </w:rPr>
        <w:t xml:space="preserve">a następnie przekazywany odbiorcom </w:t>
      </w:r>
      <w:r w:rsidR="00696630" w:rsidRPr="005D527D">
        <w:rPr>
          <w:sz w:val="20"/>
          <w:szCs w:val="20"/>
        </w:rPr>
        <w:t>zewnętrznym</w:t>
      </w:r>
      <w:r w:rsidR="006340C7" w:rsidRPr="005D527D">
        <w:rPr>
          <w:sz w:val="20"/>
          <w:szCs w:val="20"/>
        </w:rPr>
        <w:t>.</w:t>
      </w:r>
      <w:r w:rsidR="00A27F8F" w:rsidRPr="005D527D">
        <w:rPr>
          <w:sz w:val="20"/>
          <w:szCs w:val="20"/>
        </w:rPr>
        <w:t xml:space="preserve"> Należy przewidzieć odpowiednio dużą ilość kontenerów w celu </w:t>
      </w:r>
      <w:r w:rsidR="00BE0D93" w:rsidRPr="005D527D">
        <w:rPr>
          <w:sz w:val="20"/>
          <w:szCs w:val="20"/>
        </w:rPr>
        <w:t xml:space="preserve">ograniczenia ryzyka </w:t>
      </w:r>
      <w:r w:rsidR="002C633B" w:rsidRPr="005D527D">
        <w:rPr>
          <w:sz w:val="20"/>
          <w:szCs w:val="20"/>
        </w:rPr>
        <w:t xml:space="preserve">braku </w:t>
      </w:r>
      <w:r w:rsidR="008F2826" w:rsidRPr="005D527D">
        <w:rPr>
          <w:sz w:val="20"/>
          <w:szCs w:val="20"/>
        </w:rPr>
        <w:t xml:space="preserve">miejsca do </w:t>
      </w:r>
      <w:r w:rsidR="00817141">
        <w:rPr>
          <w:sz w:val="20"/>
          <w:szCs w:val="20"/>
        </w:rPr>
        <w:t>magazynowania</w:t>
      </w:r>
      <w:r w:rsidR="00817141" w:rsidRPr="005D527D">
        <w:rPr>
          <w:sz w:val="20"/>
          <w:szCs w:val="20"/>
        </w:rPr>
        <w:t xml:space="preserve"> </w:t>
      </w:r>
      <w:r w:rsidR="008F2826" w:rsidRPr="005D527D">
        <w:rPr>
          <w:sz w:val="20"/>
          <w:szCs w:val="20"/>
        </w:rPr>
        <w:t>odzyskanych metali.</w:t>
      </w:r>
    </w:p>
    <w:p w14:paraId="71D2F0B1" w14:textId="388E0D64" w:rsidR="00395DA4" w:rsidRPr="005D527D" w:rsidRDefault="00395DA4" w:rsidP="00462B90">
      <w:pPr>
        <w:rPr>
          <w:sz w:val="20"/>
          <w:szCs w:val="20"/>
        </w:rPr>
      </w:pPr>
      <w:r w:rsidRPr="005D527D">
        <w:rPr>
          <w:sz w:val="20"/>
          <w:szCs w:val="20"/>
        </w:rPr>
        <w:t>Niespalone materiały odseparowane na etapie procesu waloryzacji żużla zostaną skierowane do jednego boksu</w:t>
      </w:r>
      <w:r w:rsidR="00C01AA8">
        <w:rPr>
          <w:sz w:val="20"/>
          <w:szCs w:val="20"/>
        </w:rPr>
        <w:t xml:space="preserve"> skąd następnie zostaną zawrócone do procesu spalania.</w:t>
      </w:r>
    </w:p>
    <w:p w14:paraId="0EBE8BDE" w14:textId="27176028" w:rsidR="004522C4" w:rsidRPr="00936D3C" w:rsidRDefault="007712F6" w:rsidP="00936D3C">
      <w:pPr>
        <w:pStyle w:val="Nagwek3"/>
        <w:numPr>
          <w:ilvl w:val="2"/>
          <w:numId w:val="8"/>
        </w:numPr>
        <w:rPr>
          <w:color w:val="000000" w:themeColor="text1"/>
          <w:sz w:val="20"/>
          <w:szCs w:val="20"/>
        </w:rPr>
      </w:pPr>
      <w:bookmarkStart w:id="405" w:name="_Toc113879937"/>
      <w:bookmarkStart w:id="406" w:name="_Toc131416589"/>
      <w:r w:rsidRPr="00936D3C">
        <w:rPr>
          <w:color w:val="000000" w:themeColor="text1"/>
          <w:sz w:val="20"/>
          <w:szCs w:val="20"/>
        </w:rPr>
        <w:t>Transport i p</w:t>
      </w:r>
      <w:r w:rsidR="001B4FA9" w:rsidRPr="00936D3C">
        <w:rPr>
          <w:color w:val="000000" w:themeColor="text1"/>
          <w:sz w:val="20"/>
          <w:szCs w:val="20"/>
        </w:rPr>
        <w:t>rzewożenie żużla</w:t>
      </w:r>
      <w:bookmarkEnd w:id="405"/>
      <w:bookmarkEnd w:id="406"/>
    </w:p>
    <w:p w14:paraId="7CCF1ED5" w14:textId="38C8E24C" w:rsidR="00945051" w:rsidRDefault="00343724">
      <w:pPr>
        <w:rPr>
          <w:color w:val="000000" w:themeColor="text1"/>
          <w:sz w:val="20"/>
          <w:szCs w:val="20"/>
        </w:rPr>
      </w:pPr>
      <w:r w:rsidRPr="005D527D">
        <w:rPr>
          <w:color w:val="000000" w:themeColor="text1"/>
          <w:sz w:val="20"/>
          <w:szCs w:val="20"/>
        </w:rPr>
        <w:t xml:space="preserve">Transport żużla </w:t>
      </w:r>
      <w:r w:rsidR="00866573">
        <w:rPr>
          <w:color w:val="000000" w:themeColor="text1"/>
          <w:sz w:val="20"/>
          <w:szCs w:val="20"/>
        </w:rPr>
        <w:t>jest</w:t>
      </w:r>
      <w:r w:rsidRPr="005D527D">
        <w:rPr>
          <w:color w:val="000000" w:themeColor="text1"/>
          <w:sz w:val="20"/>
          <w:szCs w:val="20"/>
        </w:rPr>
        <w:t xml:space="preserve"> realizowany z </w:t>
      </w:r>
      <w:r w:rsidR="00FC3177">
        <w:rPr>
          <w:color w:val="000000" w:themeColor="text1"/>
          <w:sz w:val="20"/>
          <w:szCs w:val="20"/>
        </w:rPr>
        <w:t>obiektu</w:t>
      </w:r>
      <w:r w:rsidR="00FC3177" w:rsidRPr="005D527D">
        <w:rPr>
          <w:color w:val="000000" w:themeColor="text1"/>
          <w:sz w:val="20"/>
          <w:szCs w:val="20"/>
        </w:rPr>
        <w:t xml:space="preserve"> </w:t>
      </w:r>
      <w:r w:rsidRPr="005D527D">
        <w:rPr>
          <w:color w:val="000000" w:themeColor="text1"/>
          <w:sz w:val="20"/>
          <w:szCs w:val="20"/>
        </w:rPr>
        <w:t xml:space="preserve">nr </w:t>
      </w:r>
      <w:r w:rsidR="00FC3177">
        <w:rPr>
          <w:color w:val="000000" w:themeColor="text1"/>
          <w:sz w:val="20"/>
          <w:szCs w:val="20"/>
        </w:rPr>
        <w:t>0</w:t>
      </w:r>
      <w:r w:rsidRPr="005D527D">
        <w:rPr>
          <w:color w:val="000000" w:themeColor="text1"/>
          <w:sz w:val="20"/>
          <w:szCs w:val="20"/>
        </w:rPr>
        <w:t xml:space="preserve">1 do </w:t>
      </w:r>
      <w:r w:rsidR="00FC3177">
        <w:rPr>
          <w:color w:val="000000" w:themeColor="text1"/>
          <w:sz w:val="20"/>
          <w:szCs w:val="20"/>
        </w:rPr>
        <w:t>obiektu</w:t>
      </w:r>
      <w:r w:rsidR="003F61B1">
        <w:rPr>
          <w:color w:val="000000" w:themeColor="text1"/>
          <w:sz w:val="20"/>
          <w:szCs w:val="20"/>
        </w:rPr>
        <w:t xml:space="preserve"> nr </w:t>
      </w:r>
      <w:r w:rsidR="00FC3177">
        <w:rPr>
          <w:color w:val="000000" w:themeColor="text1"/>
          <w:sz w:val="20"/>
          <w:szCs w:val="20"/>
        </w:rPr>
        <w:t>0</w:t>
      </w:r>
      <w:r w:rsidR="003F61B1">
        <w:rPr>
          <w:color w:val="000000" w:themeColor="text1"/>
          <w:sz w:val="20"/>
          <w:szCs w:val="20"/>
        </w:rPr>
        <w:t>2 (</w:t>
      </w:r>
      <w:r w:rsidRPr="005D527D">
        <w:rPr>
          <w:color w:val="000000" w:themeColor="text1"/>
          <w:sz w:val="20"/>
          <w:szCs w:val="20"/>
        </w:rPr>
        <w:t>gospodarki pozostałościami</w:t>
      </w:r>
      <w:r w:rsidR="003F61B1">
        <w:rPr>
          <w:color w:val="000000" w:themeColor="text1"/>
          <w:sz w:val="20"/>
          <w:szCs w:val="20"/>
        </w:rPr>
        <w:t>)</w:t>
      </w:r>
      <w:r w:rsidRPr="005D527D">
        <w:rPr>
          <w:color w:val="000000" w:themeColor="text1"/>
          <w:sz w:val="20"/>
          <w:szCs w:val="20"/>
        </w:rPr>
        <w:t xml:space="preserve"> </w:t>
      </w:r>
      <w:r w:rsidR="00B825EF" w:rsidRPr="005D527D">
        <w:rPr>
          <w:color w:val="000000" w:themeColor="text1"/>
          <w:sz w:val="20"/>
          <w:szCs w:val="20"/>
        </w:rPr>
        <w:t>za pomocą istniejącego taśmocią</w:t>
      </w:r>
      <w:r w:rsidR="007A6E60" w:rsidRPr="005D527D">
        <w:rPr>
          <w:color w:val="000000" w:themeColor="text1"/>
          <w:sz w:val="20"/>
          <w:szCs w:val="20"/>
        </w:rPr>
        <w:t xml:space="preserve">gu. </w:t>
      </w:r>
      <w:r w:rsidR="006F728D" w:rsidRPr="005D527D">
        <w:rPr>
          <w:color w:val="000000" w:themeColor="text1"/>
          <w:sz w:val="20"/>
          <w:szCs w:val="20"/>
        </w:rPr>
        <w:t xml:space="preserve">W przypadku awarii przenośników transport świeżego żużla realizowany będzie </w:t>
      </w:r>
      <w:r w:rsidR="00FA7F41" w:rsidRPr="005D527D">
        <w:rPr>
          <w:color w:val="000000" w:themeColor="text1"/>
          <w:sz w:val="20"/>
          <w:szCs w:val="20"/>
        </w:rPr>
        <w:t xml:space="preserve">za pomocą transportu kołowego. </w:t>
      </w:r>
      <w:r w:rsidR="00F673E1" w:rsidRPr="005D527D">
        <w:rPr>
          <w:color w:val="000000" w:themeColor="text1"/>
          <w:sz w:val="20"/>
          <w:szCs w:val="20"/>
        </w:rPr>
        <w:t xml:space="preserve">Żużel na terenie </w:t>
      </w:r>
      <w:r w:rsidR="00FC3177">
        <w:rPr>
          <w:color w:val="000000" w:themeColor="text1"/>
          <w:sz w:val="20"/>
          <w:szCs w:val="20"/>
        </w:rPr>
        <w:t>obiektu</w:t>
      </w:r>
      <w:r w:rsidR="00FC3177" w:rsidRPr="005D527D">
        <w:rPr>
          <w:color w:val="000000" w:themeColor="text1"/>
          <w:sz w:val="20"/>
          <w:szCs w:val="20"/>
        </w:rPr>
        <w:t xml:space="preserve"> </w:t>
      </w:r>
      <w:r w:rsidR="00F673E1" w:rsidRPr="005D527D">
        <w:rPr>
          <w:color w:val="000000" w:themeColor="text1"/>
          <w:sz w:val="20"/>
          <w:szCs w:val="20"/>
        </w:rPr>
        <w:t xml:space="preserve">nr </w:t>
      </w:r>
      <w:r w:rsidR="00FC3177">
        <w:rPr>
          <w:color w:val="000000" w:themeColor="text1"/>
          <w:sz w:val="20"/>
          <w:szCs w:val="20"/>
        </w:rPr>
        <w:t>0</w:t>
      </w:r>
      <w:r w:rsidR="00F673E1" w:rsidRPr="005D527D">
        <w:rPr>
          <w:color w:val="000000" w:themeColor="text1"/>
          <w:sz w:val="20"/>
          <w:szCs w:val="20"/>
        </w:rPr>
        <w:t xml:space="preserve">2 </w:t>
      </w:r>
      <w:r w:rsidR="00554327">
        <w:rPr>
          <w:color w:val="000000" w:themeColor="text1"/>
          <w:sz w:val="20"/>
          <w:szCs w:val="20"/>
        </w:rPr>
        <w:t>będzie transportowany za pomocą przenośników taśmowych oraz</w:t>
      </w:r>
      <w:r w:rsidR="00442A9F">
        <w:rPr>
          <w:color w:val="000000" w:themeColor="text1"/>
          <w:sz w:val="20"/>
          <w:szCs w:val="20"/>
        </w:rPr>
        <w:t xml:space="preserve"> </w:t>
      </w:r>
      <w:r w:rsidR="00817141" w:rsidRPr="005D527D">
        <w:rPr>
          <w:color w:val="000000" w:themeColor="text1"/>
          <w:sz w:val="20"/>
          <w:szCs w:val="20"/>
        </w:rPr>
        <w:t>ładowar</w:t>
      </w:r>
      <w:r w:rsidR="00817141">
        <w:rPr>
          <w:color w:val="000000" w:themeColor="text1"/>
          <w:sz w:val="20"/>
          <w:szCs w:val="20"/>
        </w:rPr>
        <w:t>ek</w:t>
      </w:r>
      <w:r w:rsidR="00817141" w:rsidRPr="005D527D">
        <w:rPr>
          <w:color w:val="000000" w:themeColor="text1"/>
          <w:sz w:val="20"/>
          <w:szCs w:val="20"/>
        </w:rPr>
        <w:t xml:space="preserve"> kołow</w:t>
      </w:r>
      <w:r w:rsidR="00817141">
        <w:rPr>
          <w:color w:val="000000" w:themeColor="text1"/>
          <w:sz w:val="20"/>
          <w:szCs w:val="20"/>
        </w:rPr>
        <w:t>ych</w:t>
      </w:r>
      <w:r w:rsidR="00F673E1" w:rsidRPr="005D527D">
        <w:rPr>
          <w:color w:val="000000" w:themeColor="text1"/>
          <w:sz w:val="20"/>
          <w:szCs w:val="20"/>
        </w:rPr>
        <w:t>.</w:t>
      </w:r>
      <w:r w:rsidR="00815079">
        <w:rPr>
          <w:color w:val="000000" w:themeColor="text1"/>
          <w:sz w:val="20"/>
          <w:szCs w:val="20"/>
        </w:rPr>
        <w:t xml:space="preserve"> </w:t>
      </w:r>
      <w:r w:rsidR="008F5A06">
        <w:rPr>
          <w:color w:val="000000" w:themeColor="text1"/>
          <w:sz w:val="20"/>
          <w:szCs w:val="20"/>
        </w:rPr>
        <w:t xml:space="preserve">Zamawiający dopuszcza wykorzystanie maksymalnie dwóch ładowarek kołowych. </w:t>
      </w:r>
      <w:r w:rsidR="00815079">
        <w:rPr>
          <w:color w:val="000000" w:themeColor="text1"/>
          <w:sz w:val="20"/>
          <w:szCs w:val="20"/>
        </w:rPr>
        <w:t xml:space="preserve">Wykonawca </w:t>
      </w:r>
      <w:r w:rsidR="009E0E35">
        <w:rPr>
          <w:color w:val="000000" w:themeColor="text1"/>
          <w:sz w:val="20"/>
          <w:szCs w:val="20"/>
        </w:rPr>
        <w:t>musi</w:t>
      </w:r>
      <w:r w:rsidR="00606CF2">
        <w:rPr>
          <w:color w:val="000000" w:themeColor="text1"/>
          <w:sz w:val="20"/>
          <w:szCs w:val="20"/>
        </w:rPr>
        <w:t xml:space="preserve"> ograniczyć do minimum wykorzystanie ładowarek kołowych w procesie transportu żużla </w:t>
      </w:r>
      <w:r w:rsidR="00E022A9">
        <w:rPr>
          <w:color w:val="000000" w:themeColor="text1"/>
          <w:sz w:val="20"/>
          <w:szCs w:val="20"/>
        </w:rPr>
        <w:t xml:space="preserve">na terenie </w:t>
      </w:r>
      <w:r w:rsidR="00086680">
        <w:rPr>
          <w:color w:val="000000" w:themeColor="text1"/>
          <w:sz w:val="20"/>
          <w:szCs w:val="20"/>
        </w:rPr>
        <w:t>obiektu</w:t>
      </w:r>
      <w:r w:rsidR="00B830B0">
        <w:rPr>
          <w:color w:val="000000" w:themeColor="text1"/>
          <w:sz w:val="20"/>
          <w:szCs w:val="20"/>
        </w:rPr>
        <w:t xml:space="preserve"> </w:t>
      </w:r>
      <w:r w:rsidR="009E0E35">
        <w:rPr>
          <w:color w:val="000000" w:themeColor="text1"/>
          <w:sz w:val="20"/>
          <w:szCs w:val="20"/>
        </w:rPr>
        <w:br/>
      </w:r>
      <w:r w:rsidR="00B830B0">
        <w:rPr>
          <w:color w:val="000000" w:themeColor="text1"/>
          <w:sz w:val="20"/>
          <w:szCs w:val="20"/>
        </w:rPr>
        <w:t xml:space="preserve">nr </w:t>
      </w:r>
      <w:r w:rsidR="00086680">
        <w:rPr>
          <w:color w:val="000000" w:themeColor="text1"/>
          <w:sz w:val="20"/>
          <w:szCs w:val="20"/>
        </w:rPr>
        <w:t>0</w:t>
      </w:r>
      <w:r w:rsidR="00B830B0">
        <w:rPr>
          <w:color w:val="000000" w:themeColor="text1"/>
          <w:sz w:val="20"/>
          <w:szCs w:val="20"/>
        </w:rPr>
        <w:t xml:space="preserve">2. </w:t>
      </w:r>
      <w:r w:rsidR="00527293">
        <w:rPr>
          <w:color w:val="000000" w:themeColor="text1"/>
          <w:sz w:val="20"/>
          <w:szCs w:val="20"/>
        </w:rPr>
        <w:t>Zamawiający do</w:t>
      </w:r>
      <w:r w:rsidR="00C15768">
        <w:rPr>
          <w:color w:val="000000" w:themeColor="text1"/>
          <w:sz w:val="20"/>
          <w:szCs w:val="20"/>
        </w:rPr>
        <w:t xml:space="preserve">puszcza </w:t>
      </w:r>
      <w:r w:rsidR="00EC3F3F">
        <w:rPr>
          <w:color w:val="000000" w:themeColor="text1"/>
          <w:sz w:val="20"/>
          <w:szCs w:val="20"/>
        </w:rPr>
        <w:t xml:space="preserve">pojedynczy przejazd ładowarki nie dłuższy niż 30 m. </w:t>
      </w:r>
      <w:r w:rsidR="00945051">
        <w:rPr>
          <w:color w:val="000000" w:themeColor="text1"/>
          <w:sz w:val="20"/>
          <w:szCs w:val="20"/>
        </w:rPr>
        <w:t>Zamawiający dopuszcza transport żużla za pomocą ładowarek w następujących przypadkach:</w:t>
      </w:r>
    </w:p>
    <w:p w14:paraId="557478FD" w14:textId="539D0564" w:rsidR="00945051" w:rsidRDefault="000754A3" w:rsidP="00945051">
      <w:pPr>
        <w:pStyle w:val="Akapitzlist"/>
        <w:numPr>
          <w:ilvl w:val="0"/>
          <w:numId w:val="194"/>
        </w:numPr>
        <w:rPr>
          <w:color w:val="000000" w:themeColor="text1"/>
          <w:sz w:val="20"/>
          <w:szCs w:val="20"/>
        </w:rPr>
      </w:pPr>
      <w:r>
        <w:rPr>
          <w:color w:val="000000" w:themeColor="text1"/>
          <w:sz w:val="20"/>
          <w:szCs w:val="20"/>
        </w:rPr>
        <w:t>transport żużla ze strefy wstępnego sezonowania do leja zasypowego stacji nadawczej;</w:t>
      </w:r>
    </w:p>
    <w:p w14:paraId="561A88D8" w14:textId="7F7EB81B" w:rsidR="000754A3" w:rsidRPr="00D820B0" w:rsidRDefault="006B6A44" w:rsidP="00D820B0">
      <w:pPr>
        <w:pStyle w:val="Akapitzlist"/>
        <w:numPr>
          <w:ilvl w:val="0"/>
          <w:numId w:val="194"/>
        </w:numPr>
        <w:rPr>
          <w:color w:val="000000" w:themeColor="text1"/>
          <w:sz w:val="20"/>
          <w:szCs w:val="20"/>
        </w:rPr>
      </w:pPr>
      <w:r>
        <w:rPr>
          <w:color w:val="000000" w:themeColor="text1"/>
          <w:sz w:val="20"/>
          <w:szCs w:val="20"/>
        </w:rPr>
        <w:t>równomiernego rozprowadzania żużla po strefie właściwego sezonowania.</w:t>
      </w:r>
    </w:p>
    <w:p w14:paraId="2029EFC7" w14:textId="06630709" w:rsidR="00AB06A9" w:rsidRDefault="00055E40">
      <w:pPr>
        <w:rPr>
          <w:color w:val="000000" w:themeColor="text1"/>
          <w:sz w:val="20"/>
          <w:szCs w:val="20"/>
        </w:rPr>
      </w:pPr>
      <w:r>
        <w:rPr>
          <w:color w:val="000000" w:themeColor="text1"/>
          <w:sz w:val="20"/>
          <w:szCs w:val="20"/>
        </w:rPr>
        <w:t xml:space="preserve">W pozostałych przypadkach </w:t>
      </w:r>
      <w:r w:rsidR="00945051">
        <w:rPr>
          <w:color w:val="000000" w:themeColor="text1"/>
          <w:sz w:val="20"/>
          <w:szCs w:val="20"/>
        </w:rPr>
        <w:t>transport</w:t>
      </w:r>
      <w:r>
        <w:rPr>
          <w:color w:val="000000" w:themeColor="text1"/>
          <w:sz w:val="20"/>
          <w:szCs w:val="20"/>
        </w:rPr>
        <w:t xml:space="preserve"> żużla musi </w:t>
      </w:r>
      <w:r w:rsidR="00945051">
        <w:rPr>
          <w:color w:val="000000" w:themeColor="text1"/>
          <w:sz w:val="20"/>
          <w:szCs w:val="20"/>
        </w:rPr>
        <w:t>odbywać</w:t>
      </w:r>
      <w:r>
        <w:rPr>
          <w:color w:val="000000" w:themeColor="text1"/>
          <w:sz w:val="20"/>
          <w:szCs w:val="20"/>
        </w:rPr>
        <w:t xml:space="preserve"> się za pomocą podajników taśmowych</w:t>
      </w:r>
      <w:r w:rsidR="00945051">
        <w:rPr>
          <w:color w:val="000000" w:themeColor="text1"/>
          <w:sz w:val="20"/>
          <w:szCs w:val="20"/>
        </w:rPr>
        <w:t>.</w:t>
      </w:r>
      <w:r w:rsidR="00EC3F3F">
        <w:rPr>
          <w:color w:val="000000" w:themeColor="text1"/>
          <w:sz w:val="20"/>
          <w:szCs w:val="20"/>
        </w:rPr>
        <w:t xml:space="preserve"> </w:t>
      </w:r>
      <w:r w:rsidR="00B830B0">
        <w:rPr>
          <w:color w:val="000000" w:themeColor="text1"/>
          <w:sz w:val="20"/>
          <w:szCs w:val="20"/>
        </w:rPr>
        <w:t xml:space="preserve">Ponadto Wykonawca jest zobowiązany do opracowania </w:t>
      </w:r>
      <w:r w:rsidR="00F87D83">
        <w:rPr>
          <w:color w:val="000000" w:themeColor="text1"/>
          <w:sz w:val="20"/>
          <w:szCs w:val="20"/>
        </w:rPr>
        <w:t xml:space="preserve">i uzyskania akceptacji Zamawiającego </w:t>
      </w:r>
      <w:r w:rsidR="00FF326A">
        <w:rPr>
          <w:color w:val="000000" w:themeColor="text1"/>
          <w:sz w:val="20"/>
          <w:szCs w:val="20"/>
        </w:rPr>
        <w:t xml:space="preserve">dla </w:t>
      </w:r>
      <w:r w:rsidR="00C7771E">
        <w:rPr>
          <w:color w:val="000000" w:themeColor="text1"/>
          <w:sz w:val="20"/>
          <w:szCs w:val="20"/>
        </w:rPr>
        <w:t xml:space="preserve">planu </w:t>
      </w:r>
      <w:r w:rsidR="00DE660A">
        <w:rPr>
          <w:color w:val="000000" w:themeColor="text1"/>
          <w:sz w:val="20"/>
          <w:szCs w:val="20"/>
        </w:rPr>
        <w:t>transportowania</w:t>
      </w:r>
      <w:r w:rsidR="00C7771E">
        <w:rPr>
          <w:color w:val="000000" w:themeColor="text1"/>
          <w:sz w:val="20"/>
          <w:szCs w:val="20"/>
        </w:rPr>
        <w:t xml:space="preserve"> żużla na ternie </w:t>
      </w:r>
      <w:r w:rsidR="004A0FEA">
        <w:rPr>
          <w:color w:val="000000" w:themeColor="text1"/>
          <w:sz w:val="20"/>
          <w:szCs w:val="20"/>
        </w:rPr>
        <w:t>obiektu</w:t>
      </w:r>
      <w:r w:rsidR="00C7771E">
        <w:rPr>
          <w:color w:val="000000" w:themeColor="text1"/>
          <w:sz w:val="20"/>
          <w:szCs w:val="20"/>
        </w:rPr>
        <w:t xml:space="preserve"> nr </w:t>
      </w:r>
      <w:r w:rsidR="004A0FEA">
        <w:rPr>
          <w:color w:val="000000" w:themeColor="text1"/>
          <w:sz w:val="20"/>
          <w:szCs w:val="20"/>
        </w:rPr>
        <w:t>0</w:t>
      </w:r>
      <w:r w:rsidR="00C7771E">
        <w:rPr>
          <w:color w:val="000000" w:themeColor="text1"/>
          <w:sz w:val="20"/>
          <w:szCs w:val="20"/>
        </w:rPr>
        <w:t xml:space="preserve">2. </w:t>
      </w:r>
      <w:r w:rsidR="0080540C" w:rsidRPr="005D527D">
        <w:rPr>
          <w:color w:val="000000" w:themeColor="text1"/>
          <w:sz w:val="20"/>
          <w:szCs w:val="20"/>
        </w:rPr>
        <w:t xml:space="preserve">Uzyskane metale żelazne oraz </w:t>
      </w:r>
      <w:r w:rsidR="00915DD7" w:rsidRPr="005D527D">
        <w:rPr>
          <w:color w:val="000000" w:themeColor="text1"/>
          <w:sz w:val="20"/>
          <w:szCs w:val="20"/>
        </w:rPr>
        <w:t>nieżelazne</w:t>
      </w:r>
      <w:r w:rsidR="00CD5925" w:rsidRPr="005D527D">
        <w:rPr>
          <w:color w:val="000000" w:themeColor="text1"/>
          <w:sz w:val="20"/>
          <w:szCs w:val="20"/>
        </w:rPr>
        <w:t xml:space="preserve"> </w:t>
      </w:r>
      <w:r w:rsidR="00CD5925" w:rsidRPr="005D527D">
        <w:rPr>
          <w:color w:val="000000" w:themeColor="text1"/>
          <w:sz w:val="20"/>
          <w:szCs w:val="20"/>
        </w:rPr>
        <w:lastRenderedPageBreak/>
        <w:t>kierowane będą za pomocą przenośników taśmowych do odpowiednich kontenerów</w:t>
      </w:r>
      <w:r w:rsidR="006450A2">
        <w:rPr>
          <w:color w:val="000000" w:themeColor="text1"/>
          <w:sz w:val="20"/>
          <w:szCs w:val="20"/>
        </w:rPr>
        <w:t xml:space="preserve"> (boksów)</w:t>
      </w:r>
      <w:r w:rsidR="00CD5925" w:rsidRPr="005D527D">
        <w:rPr>
          <w:color w:val="000000" w:themeColor="text1"/>
          <w:sz w:val="20"/>
          <w:szCs w:val="20"/>
        </w:rPr>
        <w:t>, natomiast</w:t>
      </w:r>
      <w:r w:rsidR="0080540C" w:rsidRPr="005D527D">
        <w:rPr>
          <w:color w:val="000000" w:themeColor="text1"/>
          <w:sz w:val="20"/>
          <w:szCs w:val="20"/>
        </w:rPr>
        <w:t xml:space="preserve"> </w:t>
      </w:r>
      <w:r w:rsidR="00C46839" w:rsidRPr="005D527D">
        <w:rPr>
          <w:color w:val="000000" w:themeColor="text1"/>
          <w:sz w:val="20"/>
          <w:szCs w:val="20"/>
        </w:rPr>
        <w:t xml:space="preserve">pozostałości po prowadzonym procesie waloryzacji żużla zostaną skierowane przenośnikami taśmowymi na </w:t>
      </w:r>
      <w:r w:rsidR="009B230D" w:rsidRPr="005D527D">
        <w:rPr>
          <w:color w:val="000000" w:themeColor="text1"/>
          <w:sz w:val="20"/>
          <w:szCs w:val="20"/>
        </w:rPr>
        <w:t>pryzmę, skąd zostaną rozprowadzone ładowarką ko</w:t>
      </w:r>
      <w:r w:rsidR="00AC3539" w:rsidRPr="005D527D">
        <w:rPr>
          <w:color w:val="000000" w:themeColor="text1"/>
          <w:sz w:val="20"/>
          <w:szCs w:val="20"/>
        </w:rPr>
        <w:t>łową</w:t>
      </w:r>
      <w:r w:rsidR="009B230D" w:rsidRPr="005D527D">
        <w:rPr>
          <w:color w:val="000000" w:themeColor="text1"/>
          <w:sz w:val="20"/>
          <w:szCs w:val="20"/>
        </w:rPr>
        <w:t xml:space="preserve"> po strefie właściwego sezonowania żużla. </w:t>
      </w:r>
      <w:r w:rsidR="00AC3539" w:rsidRPr="005D527D">
        <w:rPr>
          <w:color w:val="000000" w:themeColor="text1"/>
          <w:sz w:val="20"/>
          <w:szCs w:val="20"/>
        </w:rPr>
        <w:t>W przypadku zapełnienia kontenery te będą przewożone za</w:t>
      </w:r>
      <w:r w:rsidR="00422B67">
        <w:rPr>
          <w:color w:val="000000" w:themeColor="text1"/>
          <w:sz w:val="20"/>
          <w:szCs w:val="20"/>
        </w:rPr>
        <w:t> </w:t>
      </w:r>
      <w:r w:rsidR="00AC3539" w:rsidRPr="005D527D">
        <w:rPr>
          <w:color w:val="000000" w:themeColor="text1"/>
          <w:sz w:val="20"/>
          <w:szCs w:val="20"/>
        </w:rPr>
        <w:t xml:space="preserve">pomocą </w:t>
      </w:r>
      <w:r w:rsidR="007F4CFC" w:rsidRPr="005D527D">
        <w:rPr>
          <w:color w:val="000000" w:themeColor="text1"/>
          <w:sz w:val="20"/>
          <w:szCs w:val="20"/>
        </w:rPr>
        <w:t>transportu kołowego</w:t>
      </w:r>
      <w:r w:rsidR="00C32E17" w:rsidRPr="005D527D">
        <w:rPr>
          <w:color w:val="000000" w:themeColor="text1"/>
          <w:sz w:val="20"/>
          <w:szCs w:val="20"/>
        </w:rPr>
        <w:t xml:space="preserve"> i zostaną zastąpione pustymi kontenerami</w:t>
      </w:r>
      <w:r w:rsidR="00AC3539" w:rsidRPr="005D527D">
        <w:rPr>
          <w:color w:val="000000" w:themeColor="text1"/>
          <w:sz w:val="20"/>
          <w:szCs w:val="20"/>
        </w:rPr>
        <w:t>.</w:t>
      </w:r>
      <w:r w:rsidR="00F34494" w:rsidRPr="005D527D">
        <w:rPr>
          <w:color w:val="000000" w:themeColor="text1"/>
          <w:sz w:val="20"/>
          <w:szCs w:val="20"/>
        </w:rPr>
        <w:t xml:space="preserve"> Odbiór odseparowanych metali żelaznych</w:t>
      </w:r>
      <w:r w:rsidR="00FE4E8E">
        <w:rPr>
          <w:color w:val="000000" w:themeColor="text1"/>
          <w:sz w:val="20"/>
          <w:szCs w:val="20"/>
        </w:rPr>
        <w:t xml:space="preserve">, </w:t>
      </w:r>
      <w:r w:rsidR="00F34494" w:rsidRPr="005D527D">
        <w:rPr>
          <w:color w:val="000000" w:themeColor="text1"/>
          <w:sz w:val="20"/>
          <w:szCs w:val="20"/>
        </w:rPr>
        <w:t xml:space="preserve">nieżelaznych </w:t>
      </w:r>
      <w:r w:rsidR="00FE4E8E">
        <w:rPr>
          <w:color w:val="000000" w:themeColor="text1"/>
          <w:sz w:val="20"/>
          <w:szCs w:val="20"/>
        </w:rPr>
        <w:t>oraz</w:t>
      </w:r>
      <w:r w:rsidR="00750D50" w:rsidRPr="005D527D">
        <w:rPr>
          <w:color w:val="000000" w:themeColor="text1"/>
          <w:sz w:val="20"/>
          <w:szCs w:val="20"/>
        </w:rPr>
        <w:t xml:space="preserve"> </w:t>
      </w:r>
      <w:r w:rsidR="00170351" w:rsidRPr="005D527D">
        <w:rPr>
          <w:color w:val="000000" w:themeColor="text1"/>
          <w:sz w:val="20"/>
          <w:szCs w:val="20"/>
        </w:rPr>
        <w:t xml:space="preserve">pozostałości po procesie waloryzacji </w:t>
      </w:r>
      <w:r w:rsidR="00054565" w:rsidRPr="005D527D">
        <w:rPr>
          <w:color w:val="000000" w:themeColor="text1"/>
          <w:sz w:val="20"/>
          <w:szCs w:val="20"/>
        </w:rPr>
        <w:t>będzie realizowany</w:t>
      </w:r>
      <w:r w:rsidR="00170351" w:rsidRPr="005D527D">
        <w:rPr>
          <w:color w:val="000000" w:themeColor="text1"/>
          <w:sz w:val="20"/>
          <w:szCs w:val="20"/>
        </w:rPr>
        <w:t xml:space="preserve"> okresowo, w określonych tygodniach.</w:t>
      </w:r>
    </w:p>
    <w:p w14:paraId="73CD5AD8" w14:textId="20119B0B" w:rsidR="00D408EA" w:rsidRPr="005D527D" w:rsidRDefault="00D408EA">
      <w:pPr>
        <w:rPr>
          <w:color w:val="000000" w:themeColor="text1"/>
          <w:sz w:val="20"/>
          <w:szCs w:val="20"/>
        </w:rPr>
      </w:pPr>
      <w:r>
        <w:rPr>
          <w:color w:val="000000" w:themeColor="text1"/>
          <w:sz w:val="20"/>
          <w:szCs w:val="20"/>
        </w:rPr>
        <w:t>Ze względu na zastosowanie w transporcie żużla ładowarek kołowych, Wykonawca jest zobowiązany do umieszczeni</w:t>
      </w:r>
      <w:r w:rsidR="00555C1D">
        <w:rPr>
          <w:color w:val="000000" w:themeColor="text1"/>
          <w:sz w:val="20"/>
          <w:szCs w:val="20"/>
        </w:rPr>
        <w:t>a</w:t>
      </w:r>
      <w:r>
        <w:rPr>
          <w:color w:val="000000" w:themeColor="text1"/>
          <w:sz w:val="20"/>
          <w:szCs w:val="20"/>
        </w:rPr>
        <w:t xml:space="preserve"> odbojników</w:t>
      </w:r>
      <w:r w:rsidR="0079460A">
        <w:rPr>
          <w:color w:val="000000" w:themeColor="text1"/>
          <w:sz w:val="20"/>
          <w:szCs w:val="20"/>
        </w:rPr>
        <w:t>, będących zabezpieczeniem przed niezamierzonym w</w:t>
      </w:r>
      <w:r w:rsidR="00555C1D">
        <w:rPr>
          <w:color w:val="000000" w:themeColor="text1"/>
          <w:sz w:val="20"/>
          <w:szCs w:val="20"/>
        </w:rPr>
        <w:t xml:space="preserve">jechaniem </w:t>
      </w:r>
      <w:r w:rsidR="00FD6B59">
        <w:rPr>
          <w:color w:val="000000" w:themeColor="text1"/>
          <w:sz w:val="20"/>
          <w:szCs w:val="20"/>
        </w:rPr>
        <w:t xml:space="preserve">i kolizją </w:t>
      </w:r>
      <w:r w:rsidR="00555C1D">
        <w:rPr>
          <w:color w:val="000000" w:themeColor="text1"/>
          <w:sz w:val="20"/>
          <w:szCs w:val="20"/>
        </w:rPr>
        <w:t xml:space="preserve">ładowarki kołowej </w:t>
      </w:r>
      <w:r w:rsidR="00FD6B59">
        <w:rPr>
          <w:color w:val="000000" w:themeColor="text1"/>
          <w:sz w:val="20"/>
          <w:szCs w:val="20"/>
        </w:rPr>
        <w:t xml:space="preserve">z </w:t>
      </w:r>
      <w:r w:rsidR="00555C1D">
        <w:rPr>
          <w:color w:val="000000" w:themeColor="text1"/>
          <w:sz w:val="20"/>
          <w:szCs w:val="20"/>
        </w:rPr>
        <w:t>nową instalacj</w:t>
      </w:r>
      <w:r w:rsidR="00FD6B59">
        <w:rPr>
          <w:color w:val="000000" w:themeColor="text1"/>
          <w:sz w:val="20"/>
          <w:szCs w:val="20"/>
        </w:rPr>
        <w:t>ą</w:t>
      </w:r>
      <w:r w:rsidR="00555C1D">
        <w:rPr>
          <w:color w:val="000000" w:themeColor="text1"/>
          <w:sz w:val="20"/>
          <w:szCs w:val="20"/>
        </w:rPr>
        <w:t xml:space="preserve"> WWŻ. </w:t>
      </w:r>
      <w:r w:rsidR="0079058E">
        <w:rPr>
          <w:color w:val="000000" w:themeColor="text1"/>
          <w:sz w:val="20"/>
          <w:szCs w:val="20"/>
        </w:rPr>
        <w:t xml:space="preserve">Dodatkowo elementy instalacji nie współpracujące z ładowarką kołową </w:t>
      </w:r>
      <w:r w:rsidR="001367DD">
        <w:rPr>
          <w:color w:val="000000" w:themeColor="text1"/>
          <w:sz w:val="20"/>
          <w:szCs w:val="20"/>
        </w:rPr>
        <w:t xml:space="preserve">należy umieścić na wysokości minimum </w:t>
      </w:r>
      <w:r w:rsidR="00AC55F5">
        <w:rPr>
          <w:color w:val="000000" w:themeColor="text1"/>
          <w:sz w:val="20"/>
          <w:szCs w:val="20"/>
        </w:rPr>
        <w:t xml:space="preserve">o </w:t>
      </w:r>
      <w:r w:rsidR="00436A79">
        <w:rPr>
          <w:color w:val="000000" w:themeColor="text1"/>
          <w:sz w:val="20"/>
          <w:szCs w:val="20"/>
        </w:rPr>
        <w:t>6</w:t>
      </w:r>
      <w:r w:rsidR="00AC55F5">
        <w:rPr>
          <w:color w:val="000000" w:themeColor="text1"/>
          <w:sz w:val="20"/>
          <w:szCs w:val="20"/>
        </w:rPr>
        <w:t>,</w:t>
      </w:r>
      <w:r w:rsidR="00436A79">
        <w:rPr>
          <w:color w:val="000000" w:themeColor="text1"/>
          <w:sz w:val="20"/>
          <w:szCs w:val="20"/>
        </w:rPr>
        <w:t>7</w:t>
      </w:r>
      <w:r w:rsidR="00AC55F5">
        <w:rPr>
          <w:color w:val="000000" w:themeColor="text1"/>
          <w:sz w:val="20"/>
          <w:szCs w:val="20"/>
        </w:rPr>
        <w:t xml:space="preserve"> m </w:t>
      </w:r>
      <w:r w:rsidR="00637EFF">
        <w:rPr>
          <w:color w:val="000000" w:themeColor="text1"/>
          <w:sz w:val="20"/>
          <w:szCs w:val="20"/>
        </w:rPr>
        <w:t>(</w:t>
      </w:r>
      <w:r w:rsidR="00AC55F5">
        <w:rPr>
          <w:color w:val="000000" w:themeColor="text1"/>
          <w:sz w:val="20"/>
          <w:szCs w:val="20"/>
        </w:rPr>
        <w:t>maksymaln</w:t>
      </w:r>
      <w:r w:rsidR="00B278B9">
        <w:rPr>
          <w:color w:val="000000" w:themeColor="text1"/>
          <w:sz w:val="20"/>
          <w:szCs w:val="20"/>
        </w:rPr>
        <w:t xml:space="preserve">a </w:t>
      </w:r>
      <w:r w:rsidR="00AC55F5">
        <w:rPr>
          <w:color w:val="000000" w:themeColor="text1"/>
          <w:sz w:val="20"/>
          <w:szCs w:val="20"/>
        </w:rPr>
        <w:t>wysokość podniesienia łyżki ładowarki</w:t>
      </w:r>
      <w:r w:rsidR="00637EFF">
        <w:rPr>
          <w:color w:val="000000" w:themeColor="text1"/>
          <w:sz w:val="20"/>
          <w:szCs w:val="20"/>
        </w:rPr>
        <w:t xml:space="preserve"> wynosi 6</w:t>
      </w:r>
      <w:r w:rsidR="00422B67">
        <w:rPr>
          <w:color w:val="000000" w:themeColor="text1"/>
          <w:sz w:val="20"/>
          <w:szCs w:val="20"/>
        </w:rPr>
        <w:t>,</w:t>
      </w:r>
      <w:r w:rsidR="00637EFF">
        <w:rPr>
          <w:color w:val="000000" w:themeColor="text1"/>
          <w:sz w:val="20"/>
          <w:szCs w:val="20"/>
        </w:rPr>
        <w:t>5 m)</w:t>
      </w:r>
      <w:r w:rsidR="00AC55F5">
        <w:rPr>
          <w:color w:val="000000" w:themeColor="text1"/>
          <w:sz w:val="20"/>
          <w:szCs w:val="20"/>
        </w:rPr>
        <w:t>.</w:t>
      </w:r>
      <w:r w:rsidR="00637EFF">
        <w:rPr>
          <w:color w:val="000000" w:themeColor="text1"/>
          <w:sz w:val="20"/>
          <w:szCs w:val="20"/>
        </w:rPr>
        <w:t xml:space="preserve"> </w:t>
      </w:r>
      <w:r w:rsidR="00EF5604">
        <w:rPr>
          <w:color w:val="000000" w:themeColor="text1"/>
          <w:sz w:val="20"/>
          <w:szCs w:val="20"/>
        </w:rPr>
        <w:t xml:space="preserve">Wykonawca jest zobowiązany do posadowienia elementów instalacji współpracujących z ładowarką kołową na wysokości </w:t>
      </w:r>
      <w:r w:rsidR="00F136D9">
        <w:rPr>
          <w:color w:val="000000" w:themeColor="text1"/>
          <w:sz w:val="20"/>
          <w:szCs w:val="20"/>
        </w:rPr>
        <w:t xml:space="preserve">nie większej niż </w:t>
      </w:r>
      <w:r w:rsidR="000E3C7F">
        <w:rPr>
          <w:color w:val="000000" w:themeColor="text1"/>
          <w:sz w:val="20"/>
          <w:szCs w:val="20"/>
        </w:rPr>
        <w:t xml:space="preserve">4,4 m </w:t>
      </w:r>
      <w:r w:rsidR="00F136D9">
        <w:rPr>
          <w:color w:val="000000" w:themeColor="text1"/>
          <w:sz w:val="20"/>
          <w:szCs w:val="20"/>
        </w:rPr>
        <w:t>w celu umożliwienia</w:t>
      </w:r>
      <w:r w:rsidR="009E767D">
        <w:rPr>
          <w:color w:val="000000" w:themeColor="text1"/>
          <w:sz w:val="20"/>
          <w:szCs w:val="20"/>
        </w:rPr>
        <w:t xml:space="preserve"> </w:t>
      </w:r>
      <w:r w:rsidR="00E53CF6">
        <w:rPr>
          <w:color w:val="000000" w:themeColor="text1"/>
          <w:sz w:val="20"/>
          <w:szCs w:val="20"/>
        </w:rPr>
        <w:t>współpracy</w:t>
      </w:r>
      <w:r w:rsidR="006F31EC">
        <w:rPr>
          <w:color w:val="000000" w:themeColor="text1"/>
          <w:sz w:val="20"/>
          <w:szCs w:val="20"/>
        </w:rPr>
        <w:t xml:space="preserve"> tych elementów </w:t>
      </w:r>
      <w:r w:rsidR="00C855E1">
        <w:rPr>
          <w:color w:val="000000" w:themeColor="text1"/>
          <w:sz w:val="20"/>
          <w:szCs w:val="20"/>
        </w:rPr>
        <w:t xml:space="preserve">instalacji </w:t>
      </w:r>
      <w:r w:rsidR="006F31EC">
        <w:rPr>
          <w:color w:val="000000" w:themeColor="text1"/>
          <w:sz w:val="20"/>
          <w:szCs w:val="20"/>
        </w:rPr>
        <w:t xml:space="preserve">z obecnie wykorzystywanymi na terenie ZTPO ładowarkami (załącznik nr </w:t>
      </w:r>
      <w:r w:rsidR="00C01AEB">
        <w:rPr>
          <w:color w:val="000000" w:themeColor="text1"/>
          <w:sz w:val="20"/>
          <w:szCs w:val="20"/>
        </w:rPr>
        <w:t>4</w:t>
      </w:r>
      <w:r w:rsidR="006F31EC">
        <w:rPr>
          <w:color w:val="000000" w:themeColor="text1"/>
          <w:sz w:val="20"/>
          <w:szCs w:val="20"/>
        </w:rPr>
        <w:t>)</w:t>
      </w:r>
      <w:r w:rsidR="00422B67">
        <w:rPr>
          <w:color w:val="000000" w:themeColor="text1"/>
          <w:sz w:val="20"/>
          <w:szCs w:val="20"/>
        </w:rPr>
        <w:t>.</w:t>
      </w:r>
    </w:p>
    <w:p w14:paraId="3A5151FF" w14:textId="36E4FAB8" w:rsidR="00FC3C50" w:rsidRPr="00936D3C" w:rsidRDefault="00FC3C50" w:rsidP="00936D3C">
      <w:pPr>
        <w:pStyle w:val="Nagwek3"/>
        <w:numPr>
          <w:ilvl w:val="2"/>
          <w:numId w:val="8"/>
        </w:numPr>
        <w:rPr>
          <w:color w:val="000000" w:themeColor="text1"/>
          <w:sz w:val="20"/>
          <w:szCs w:val="20"/>
        </w:rPr>
      </w:pPr>
      <w:bookmarkStart w:id="407" w:name="_Toc113879938"/>
      <w:bookmarkStart w:id="408" w:name="_Toc131416590"/>
      <w:r w:rsidRPr="00936D3C">
        <w:rPr>
          <w:color w:val="000000" w:themeColor="text1"/>
          <w:sz w:val="20"/>
          <w:szCs w:val="20"/>
        </w:rPr>
        <w:t>Dokumentacja projektowa części technologicznej</w:t>
      </w:r>
      <w:bookmarkEnd w:id="407"/>
      <w:bookmarkEnd w:id="408"/>
    </w:p>
    <w:p w14:paraId="5F840239" w14:textId="0AE0D1CC" w:rsidR="00B07104" w:rsidRDefault="000244A7" w:rsidP="002A01BD">
      <w:pPr>
        <w:spacing w:before="0" w:after="0"/>
        <w:rPr>
          <w:bCs/>
          <w:sz w:val="20"/>
          <w:szCs w:val="20"/>
        </w:rPr>
      </w:pPr>
      <w:r>
        <w:rPr>
          <w:bCs/>
          <w:sz w:val="20"/>
          <w:szCs w:val="20"/>
        </w:rPr>
        <w:t>Wymagania dotyczące Projektu Podstawowego:</w:t>
      </w:r>
    </w:p>
    <w:p w14:paraId="23CE10E8" w14:textId="31091F55" w:rsidR="000244A7" w:rsidRDefault="00477582" w:rsidP="000244A7">
      <w:pPr>
        <w:pStyle w:val="Akapitzlist"/>
        <w:numPr>
          <w:ilvl w:val="0"/>
          <w:numId w:val="186"/>
        </w:numPr>
        <w:spacing w:before="0" w:after="0"/>
        <w:rPr>
          <w:bCs/>
          <w:sz w:val="20"/>
          <w:szCs w:val="20"/>
        </w:rPr>
      </w:pPr>
      <w:r>
        <w:rPr>
          <w:bCs/>
          <w:sz w:val="20"/>
          <w:szCs w:val="20"/>
        </w:rPr>
        <w:t>ogólne opisy: instalacji, zastosowanych technologii</w:t>
      </w:r>
      <w:r w:rsidR="005D5FCE">
        <w:rPr>
          <w:bCs/>
          <w:sz w:val="20"/>
          <w:szCs w:val="20"/>
        </w:rPr>
        <w:t xml:space="preserve">, </w:t>
      </w:r>
      <w:r>
        <w:rPr>
          <w:bCs/>
          <w:sz w:val="20"/>
          <w:szCs w:val="20"/>
        </w:rPr>
        <w:t>urządzeń,</w:t>
      </w:r>
    </w:p>
    <w:p w14:paraId="0FBB54C7" w14:textId="002FBEB1" w:rsidR="00FE161F" w:rsidRDefault="00FE161F" w:rsidP="000244A7">
      <w:pPr>
        <w:pStyle w:val="Akapitzlist"/>
        <w:numPr>
          <w:ilvl w:val="0"/>
          <w:numId w:val="186"/>
        </w:numPr>
        <w:spacing w:before="0" w:after="0"/>
        <w:rPr>
          <w:bCs/>
          <w:sz w:val="20"/>
          <w:szCs w:val="20"/>
        </w:rPr>
      </w:pPr>
      <w:r>
        <w:rPr>
          <w:bCs/>
          <w:sz w:val="20"/>
          <w:szCs w:val="20"/>
        </w:rPr>
        <w:t>schemat technologiczny,</w:t>
      </w:r>
    </w:p>
    <w:p w14:paraId="19B09CF4" w14:textId="3BF060B8" w:rsidR="005D5FCE" w:rsidRDefault="005D5FCE" w:rsidP="000244A7">
      <w:pPr>
        <w:pStyle w:val="Akapitzlist"/>
        <w:numPr>
          <w:ilvl w:val="0"/>
          <w:numId w:val="186"/>
        </w:numPr>
        <w:spacing w:before="0" w:after="0"/>
        <w:rPr>
          <w:bCs/>
          <w:sz w:val="20"/>
          <w:szCs w:val="20"/>
        </w:rPr>
      </w:pPr>
      <w:r>
        <w:rPr>
          <w:bCs/>
          <w:sz w:val="20"/>
          <w:szCs w:val="20"/>
        </w:rPr>
        <w:t>plan rozmieszczenia instalacji technologicznej,</w:t>
      </w:r>
    </w:p>
    <w:p w14:paraId="230D1665" w14:textId="1E3B4774" w:rsidR="005D5FCE" w:rsidRDefault="003A53EB" w:rsidP="000244A7">
      <w:pPr>
        <w:pStyle w:val="Akapitzlist"/>
        <w:numPr>
          <w:ilvl w:val="0"/>
          <w:numId w:val="186"/>
        </w:numPr>
        <w:spacing w:before="0" w:after="0"/>
        <w:rPr>
          <w:bCs/>
          <w:sz w:val="20"/>
          <w:szCs w:val="20"/>
        </w:rPr>
      </w:pPr>
      <w:r>
        <w:rPr>
          <w:bCs/>
          <w:sz w:val="20"/>
          <w:szCs w:val="20"/>
        </w:rPr>
        <w:t xml:space="preserve">zestawienie urządzeń wchodzących w </w:t>
      </w:r>
      <w:r w:rsidR="00FE4E8E">
        <w:rPr>
          <w:bCs/>
          <w:sz w:val="20"/>
          <w:szCs w:val="20"/>
        </w:rPr>
        <w:t>skład</w:t>
      </w:r>
      <w:r>
        <w:rPr>
          <w:bCs/>
          <w:sz w:val="20"/>
          <w:szCs w:val="20"/>
        </w:rPr>
        <w:t xml:space="preserve"> instalacj</w:t>
      </w:r>
      <w:r w:rsidR="00FE4E8E">
        <w:rPr>
          <w:bCs/>
          <w:sz w:val="20"/>
          <w:szCs w:val="20"/>
        </w:rPr>
        <w:t>i</w:t>
      </w:r>
      <w:r w:rsidR="00422B67">
        <w:rPr>
          <w:bCs/>
          <w:sz w:val="20"/>
          <w:szCs w:val="20"/>
        </w:rPr>
        <w:t>,</w:t>
      </w:r>
    </w:p>
    <w:p w14:paraId="575FA060" w14:textId="0A01B190" w:rsidR="003A53EB" w:rsidRDefault="0098124B" w:rsidP="000244A7">
      <w:pPr>
        <w:pStyle w:val="Akapitzlist"/>
        <w:numPr>
          <w:ilvl w:val="0"/>
          <w:numId w:val="186"/>
        </w:numPr>
        <w:spacing w:before="0" w:after="0"/>
        <w:rPr>
          <w:bCs/>
          <w:sz w:val="20"/>
          <w:szCs w:val="20"/>
        </w:rPr>
      </w:pPr>
      <w:r>
        <w:rPr>
          <w:bCs/>
          <w:sz w:val="20"/>
          <w:szCs w:val="20"/>
        </w:rPr>
        <w:t xml:space="preserve">ogólny </w:t>
      </w:r>
      <w:r w:rsidR="003A53EB">
        <w:rPr>
          <w:bCs/>
          <w:sz w:val="20"/>
          <w:szCs w:val="20"/>
        </w:rPr>
        <w:t xml:space="preserve">bilans </w:t>
      </w:r>
      <w:r>
        <w:rPr>
          <w:bCs/>
          <w:sz w:val="20"/>
          <w:szCs w:val="20"/>
        </w:rPr>
        <w:t>masowy żużla,</w:t>
      </w:r>
      <w:r w:rsidR="00926307">
        <w:rPr>
          <w:bCs/>
          <w:sz w:val="20"/>
          <w:szCs w:val="20"/>
        </w:rPr>
        <w:t xml:space="preserve"> frakcji niespalonej i </w:t>
      </w:r>
      <w:r w:rsidR="00C633D1">
        <w:rPr>
          <w:bCs/>
          <w:sz w:val="20"/>
          <w:szCs w:val="20"/>
        </w:rPr>
        <w:t xml:space="preserve">odzyskanych </w:t>
      </w:r>
      <w:r w:rsidR="00926307">
        <w:rPr>
          <w:bCs/>
          <w:sz w:val="20"/>
          <w:szCs w:val="20"/>
        </w:rPr>
        <w:t>metali</w:t>
      </w:r>
      <w:r>
        <w:rPr>
          <w:bCs/>
          <w:sz w:val="20"/>
          <w:szCs w:val="20"/>
        </w:rPr>
        <w:t>,</w:t>
      </w:r>
    </w:p>
    <w:p w14:paraId="6713D725" w14:textId="231BC2AC" w:rsidR="00E10BC6" w:rsidRDefault="00E10BC6" w:rsidP="000244A7">
      <w:pPr>
        <w:pStyle w:val="Akapitzlist"/>
        <w:numPr>
          <w:ilvl w:val="0"/>
          <w:numId w:val="186"/>
        </w:numPr>
        <w:spacing w:before="0" w:after="0"/>
        <w:rPr>
          <w:bCs/>
          <w:sz w:val="20"/>
          <w:szCs w:val="20"/>
        </w:rPr>
      </w:pPr>
      <w:r>
        <w:rPr>
          <w:bCs/>
          <w:sz w:val="20"/>
          <w:szCs w:val="20"/>
        </w:rPr>
        <w:t xml:space="preserve">bilans masowy </w:t>
      </w:r>
      <w:r w:rsidR="00205CC2">
        <w:rPr>
          <w:bCs/>
          <w:sz w:val="20"/>
          <w:szCs w:val="20"/>
        </w:rPr>
        <w:t xml:space="preserve">na każdym etapie odzysku, dla </w:t>
      </w:r>
      <w:r w:rsidR="0075363A">
        <w:rPr>
          <w:bCs/>
          <w:sz w:val="20"/>
          <w:szCs w:val="20"/>
        </w:rPr>
        <w:t xml:space="preserve">materiałów </w:t>
      </w:r>
      <w:r w:rsidR="00205CC2">
        <w:rPr>
          <w:bCs/>
          <w:sz w:val="20"/>
          <w:szCs w:val="20"/>
        </w:rPr>
        <w:t>właściwych dla danego etapu odzysku</w:t>
      </w:r>
      <w:r w:rsidR="00634C1F">
        <w:rPr>
          <w:bCs/>
          <w:sz w:val="20"/>
          <w:szCs w:val="20"/>
        </w:rPr>
        <w:t xml:space="preserve"> dla wszystkich frakcji,</w:t>
      </w:r>
    </w:p>
    <w:p w14:paraId="3618C757" w14:textId="02929ECE" w:rsidR="0098124B" w:rsidRDefault="0098124B" w:rsidP="000244A7">
      <w:pPr>
        <w:pStyle w:val="Akapitzlist"/>
        <w:numPr>
          <w:ilvl w:val="0"/>
          <w:numId w:val="186"/>
        </w:numPr>
        <w:spacing w:before="0" w:after="0"/>
        <w:rPr>
          <w:bCs/>
          <w:sz w:val="20"/>
          <w:szCs w:val="20"/>
        </w:rPr>
      </w:pPr>
      <w:r>
        <w:rPr>
          <w:bCs/>
          <w:sz w:val="20"/>
          <w:szCs w:val="20"/>
        </w:rPr>
        <w:t>ogólny bilans zużywanych mediów,</w:t>
      </w:r>
    </w:p>
    <w:p w14:paraId="6850CE8F" w14:textId="77777777" w:rsidR="00FE161F" w:rsidRPr="005D527D" w:rsidRDefault="00FE161F" w:rsidP="00FE161F">
      <w:pPr>
        <w:pStyle w:val="Akapitzlist"/>
        <w:numPr>
          <w:ilvl w:val="0"/>
          <w:numId w:val="186"/>
        </w:numPr>
        <w:spacing w:before="0" w:after="0"/>
        <w:rPr>
          <w:sz w:val="20"/>
          <w:szCs w:val="20"/>
        </w:rPr>
      </w:pPr>
      <w:r w:rsidRPr="005D527D">
        <w:rPr>
          <w:sz w:val="20"/>
          <w:szCs w:val="20"/>
        </w:rPr>
        <w:t>dokumentacja wraz ze schematami przedstawiająca ingerencję w istniejące instalacje,</w:t>
      </w:r>
    </w:p>
    <w:p w14:paraId="614EF16A" w14:textId="157726D8" w:rsidR="00DB2B98" w:rsidRDefault="00ED0344" w:rsidP="000244A7">
      <w:pPr>
        <w:pStyle w:val="Akapitzlist"/>
        <w:numPr>
          <w:ilvl w:val="0"/>
          <w:numId w:val="186"/>
        </w:numPr>
        <w:spacing w:before="0" w:after="0"/>
        <w:rPr>
          <w:bCs/>
          <w:sz w:val="20"/>
          <w:szCs w:val="20"/>
        </w:rPr>
      </w:pPr>
      <w:r>
        <w:rPr>
          <w:bCs/>
          <w:sz w:val="20"/>
          <w:szCs w:val="20"/>
        </w:rPr>
        <w:t>specyfikacje zastosowanych urządzeń</w:t>
      </w:r>
      <w:r w:rsidR="004F70FE">
        <w:rPr>
          <w:bCs/>
          <w:sz w:val="20"/>
          <w:szCs w:val="20"/>
        </w:rPr>
        <w:t>.</w:t>
      </w:r>
    </w:p>
    <w:p w14:paraId="534023E0" w14:textId="77777777" w:rsidR="004F70FE" w:rsidRPr="004F70FE" w:rsidRDefault="004F70FE" w:rsidP="004F70FE">
      <w:pPr>
        <w:spacing w:before="0" w:after="0"/>
        <w:rPr>
          <w:bCs/>
          <w:sz w:val="20"/>
          <w:szCs w:val="20"/>
        </w:rPr>
      </w:pPr>
    </w:p>
    <w:p w14:paraId="4976779A" w14:textId="04132928" w:rsidR="00C855E1" w:rsidRDefault="002701D6" w:rsidP="004F70FE">
      <w:pPr>
        <w:spacing w:before="0" w:after="0"/>
        <w:rPr>
          <w:bCs/>
          <w:sz w:val="20"/>
          <w:szCs w:val="20"/>
        </w:rPr>
      </w:pPr>
      <w:r>
        <w:rPr>
          <w:bCs/>
          <w:sz w:val="20"/>
          <w:szCs w:val="20"/>
        </w:rPr>
        <w:t xml:space="preserve">Zamawiający </w:t>
      </w:r>
      <w:r w:rsidR="00E92340">
        <w:rPr>
          <w:bCs/>
          <w:sz w:val="20"/>
          <w:szCs w:val="20"/>
        </w:rPr>
        <w:t>wymaga,</w:t>
      </w:r>
      <w:r>
        <w:rPr>
          <w:bCs/>
          <w:sz w:val="20"/>
          <w:szCs w:val="20"/>
        </w:rPr>
        <w:t xml:space="preserve"> aby Projekt Podstawowy był rozwinięciem opisu technologii przedstawione</w:t>
      </w:r>
      <w:r w:rsidR="00E92340">
        <w:rPr>
          <w:bCs/>
          <w:sz w:val="20"/>
          <w:szCs w:val="20"/>
        </w:rPr>
        <w:t xml:space="preserve">go </w:t>
      </w:r>
      <w:r w:rsidR="00E10BC6">
        <w:rPr>
          <w:bCs/>
          <w:sz w:val="20"/>
          <w:szCs w:val="20"/>
        </w:rPr>
        <w:t xml:space="preserve">przez Wykonawcę </w:t>
      </w:r>
      <w:r w:rsidR="00E92340">
        <w:rPr>
          <w:bCs/>
          <w:sz w:val="20"/>
          <w:szCs w:val="20"/>
        </w:rPr>
        <w:t>na etapie przetargu.</w:t>
      </w:r>
    </w:p>
    <w:p w14:paraId="4ECC15F1" w14:textId="77777777" w:rsidR="00D86D0A" w:rsidRDefault="00D86D0A" w:rsidP="004F70FE">
      <w:pPr>
        <w:spacing w:before="0" w:after="0"/>
        <w:rPr>
          <w:bCs/>
          <w:sz w:val="20"/>
          <w:szCs w:val="20"/>
        </w:rPr>
      </w:pPr>
    </w:p>
    <w:p w14:paraId="287C236E" w14:textId="1FEC442A" w:rsidR="00EC21A5" w:rsidRDefault="00D86D0A" w:rsidP="004F70FE">
      <w:pPr>
        <w:spacing w:before="0" w:after="0"/>
        <w:rPr>
          <w:bCs/>
          <w:sz w:val="20"/>
          <w:szCs w:val="20"/>
        </w:rPr>
      </w:pPr>
      <w:r>
        <w:rPr>
          <w:bCs/>
          <w:sz w:val="20"/>
          <w:szCs w:val="20"/>
        </w:rPr>
        <w:t xml:space="preserve">Wykonawca jest zobowiązany do uzyskania </w:t>
      </w:r>
      <w:r w:rsidR="00CF1157">
        <w:rPr>
          <w:bCs/>
          <w:sz w:val="20"/>
          <w:szCs w:val="20"/>
        </w:rPr>
        <w:t>akceptacji</w:t>
      </w:r>
      <w:r>
        <w:rPr>
          <w:bCs/>
          <w:sz w:val="20"/>
          <w:szCs w:val="20"/>
        </w:rPr>
        <w:t xml:space="preserve"> Zamawiającego dla </w:t>
      </w:r>
      <w:r w:rsidR="00CF1157">
        <w:rPr>
          <w:bCs/>
          <w:sz w:val="20"/>
          <w:szCs w:val="20"/>
        </w:rPr>
        <w:t>Projektu Podstawowego.</w:t>
      </w:r>
    </w:p>
    <w:p w14:paraId="48093F5E" w14:textId="77777777" w:rsidR="00C855E1" w:rsidRDefault="00C855E1" w:rsidP="004F70FE">
      <w:pPr>
        <w:spacing w:before="0" w:after="0"/>
        <w:rPr>
          <w:bCs/>
          <w:sz w:val="20"/>
          <w:szCs w:val="20"/>
        </w:rPr>
      </w:pPr>
    </w:p>
    <w:p w14:paraId="7505C80E" w14:textId="77777777" w:rsidR="00785C36" w:rsidRPr="004F70FE" w:rsidRDefault="00785C36" w:rsidP="004F70FE">
      <w:pPr>
        <w:spacing w:before="0" w:after="0"/>
        <w:rPr>
          <w:bCs/>
          <w:sz w:val="20"/>
          <w:szCs w:val="20"/>
        </w:rPr>
      </w:pPr>
    </w:p>
    <w:p w14:paraId="5D1B867A" w14:textId="5844E029" w:rsidR="000244A7" w:rsidRDefault="000244A7" w:rsidP="002A01BD">
      <w:pPr>
        <w:spacing w:before="0" w:after="0"/>
        <w:rPr>
          <w:bCs/>
          <w:sz w:val="20"/>
          <w:szCs w:val="20"/>
        </w:rPr>
      </w:pPr>
      <w:r>
        <w:rPr>
          <w:bCs/>
          <w:sz w:val="20"/>
          <w:szCs w:val="20"/>
        </w:rPr>
        <w:lastRenderedPageBreak/>
        <w:t>Wymagania dotyczące projektu Wykonawczego:</w:t>
      </w:r>
    </w:p>
    <w:p w14:paraId="6738D1BE" w14:textId="7B07F887" w:rsidR="000244A7" w:rsidRDefault="00072D3C" w:rsidP="000244A7">
      <w:pPr>
        <w:pStyle w:val="Akapitzlist"/>
        <w:numPr>
          <w:ilvl w:val="0"/>
          <w:numId w:val="186"/>
        </w:numPr>
        <w:spacing w:before="0" w:after="0"/>
        <w:rPr>
          <w:bCs/>
          <w:sz w:val="20"/>
          <w:szCs w:val="20"/>
        </w:rPr>
      </w:pPr>
      <w:r>
        <w:rPr>
          <w:bCs/>
          <w:sz w:val="20"/>
          <w:szCs w:val="20"/>
        </w:rPr>
        <w:t xml:space="preserve">szczegółowa dokumentacja rysunkowa: schematy technologiczne, </w:t>
      </w:r>
      <w:r w:rsidR="001B0C95">
        <w:rPr>
          <w:bCs/>
          <w:sz w:val="20"/>
          <w:szCs w:val="20"/>
        </w:rPr>
        <w:t>szczegółowe bilanse masowe,</w:t>
      </w:r>
      <w:r>
        <w:rPr>
          <w:bCs/>
          <w:sz w:val="20"/>
          <w:szCs w:val="20"/>
        </w:rPr>
        <w:t xml:space="preserve"> </w:t>
      </w:r>
      <w:r w:rsidR="006435E4">
        <w:rPr>
          <w:bCs/>
          <w:sz w:val="20"/>
          <w:szCs w:val="20"/>
        </w:rPr>
        <w:t>rozmieszczenie instalacji na terenie obiektu,</w:t>
      </w:r>
      <w:r w:rsidR="0058603C">
        <w:rPr>
          <w:bCs/>
          <w:sz w:val="20"/>
          <w:szCs w:val="20"/>
        </w:rPr>
        <w:t xml:space="preserve"> rysunki warsztatowe zastosowanych urządzeń</w:t>
      </w:r>
      <w:r w:rsidR="0075363A">
        <w:rPr>
          <w:bCs/>
          <w:sz w:val="20"/>
          <w:szCs w:val="20"/>
        </w:rPr>
        <w:t>,</w:t>
      </w:r>
    </w:p>
    <w:p w14:paraId="2EF2EE89" w14:textId="07171F99" w:rsidR="0075363A" w:rsidRDefault="00F94F08" w:rsidP="000244A7">
      <w:pPr>
        <w:pStyle w:val="Akapitzlist"/>
        <w:numPr>
          <w:ilvl w:val="0"/>
          <w:numId w:val="186"/>
        </w:numPr>
        <w:spacing w:before="0" w:after="0"/>
        <w:rPr>
          <w:bCs/>
          <w:sz w:val="20"/>
          <w:szCs w:val="20"/>
        </w:rPr>
      </w:pPr>
      <w:r>
        <w:rPr>
          <w:bCs/>
          <w:sz w:val="20"/>
          <w:szCs w:val="20"/>
        </w:rPr>
        <w:t xml:space="preserve">schemat organizacji transportu żużla oraz pozostałych materiałów na terenie obiektu </w:t>
      </w:r>
      <w:r>
        <w:rPr>
          <w:bCs/>
          <w:sz w:val="20"/>
          <w:szCs w:val="20"/>
        </w:rPr>
        <w:br/>
        <w:t>nr 02</w:t>
      </w:r>
      <w:r w:rsidR="0080724B">
        <w:rPr>
          <w:bCs/>
          <w:sz w:val="20"/>
          <w:szCs w:val="20"/>
        </w:rPr>
        <w:t>,</w:t>
      </w:r>
    </w:p>
    <w:p w14:paraId="1740E518" w14:textId="0BBD0E02" w:rsidR="006435E4" w:rsidRDefault="006435E4" w:rsidP="000244A7">
      <w:pPr>
        <w:pStyle w:val="Akapitzlist"/>
        <w:numPr>
          <w:ilvl w:val="0"/>
          <w:numId w:val="186"/>
        </w:numPr>
        <w:spacing w:before="0" w:after="0"/>
        <w:rPr>
          <w:bCs/>
          <w:sz w:val="20"/>
          <w:szCs w:val="20"/>
        </w:rPr>
      </w:pPr>
      <w:r>
        <w:rPr>
          <w:bCs/>
          <w:sz w:val="20"/>
          <w:szCs w:val="20"/>
        </w:rPr>
        <w:t>specyfikacje zastosowanych urządzeń,</w:t>
      </w:r>
    </w:p>
    <w:p w14:paraId="1BF21F47" w14:textId="0550A1E1" w:rsidR="006435E4" w:rsidRDefault="00975EAD" w:rsidP="000244A7">
      <w:pPr>
        <w:pStyle w:val="Akapitzlist"/>
        <w:numPr>
          <w:ilvl w:val="0"/>
          <w:numId w:val="186"/>
        </w:numPr>
        <w:spacing w:before="0" w:after="0"/>
        <w:rPr>
          <w:bCs/>
          <w:sz w:val="20"/>
          <w:szCs w:val="20"/>
        </w:rPr>
      </w:pPr>
      <w:r>
        <w:rPr>
          <w:bCs/>
          <w:sz w:val="20"/>
          <w:szCs w:val="20"/>
        </w:rPr>
        <w:t>wykaz właściwych norm dla zastosowanych technologii i urządzeń,</w:t>
      </w:r>
    </w:p>
    <w:p w14:paraId="2F5BAA89" w14:textId="3A76A77D" w:rsidR="00975EAD" w:rsidRDefault="0058603C" w:rsidP="000244A7">
      <w:pPr>
        <w:pStyle w:val="Akapitzlist"/>
        <w:numPr>
          <w:ilvl w:val="0"/>
          <w:numId w:val="186"/>
        </w:numPr>
        <w:spacing w:before="0" w:after="0"/>
        <w:rPr>
          <w:bCs/>
          <w:sz w:val="20"/>
          <w:szCs w:val="20"/>
        </w:rPr>
      </w:pPr>
      <w:r>
        <w:rPr>
          <w:bCs/>
          <w:sz w:val="20"/>
          <w:szCs w:val="20"/>
        </w:rPr>
        <w:t>szczegółowe obliczenia oraz analizy pracy instalacji,</w:t>
      </w:r>
    </w:p>
    <w:p w14:paraId="2A7EA9FE" w14:textId="77777777" w:rsidR="002E584C" w:rsidRPr="005D527D" w:rsidRDefault="002E584C" w:rsidP="002E584C">
      <w:pPr>
        <w:pStyle w:val="Akapitzlist"/>
        <w:numPr>
          <w:ilvl w:val="0"/>
          <w:numId w:val="186"/>
        </w:numPr>
        <w:spacing w:before="0" w:after="0"/>
        <w:rPr>
          <w:color w:val="000000" w:themeColor="text1"/>
          <w:sz w:val="20"/>
          <w:szCs w:val="20"/>
        </w:rPr>
      </w:pPr>
      <w:r w:rsidRPr="005D527D">
        <w:rPr>
          <w:color w:val="000000" w:themeColor="text1"/>
          <w:sz w:val="20"/>
          <w:szCs w:val="20"/>
        </w:rPr>
        <w:t>schematy montażowe z określonymi wyraźnie granicami projektowania,</w:t>
      </w:r>
    </w:p>
    <w:p w14:paraId="5317988C" w14:textId="2B35E915" w:rsidR="0058603C" w:rsidRDefault="002E584C" w:rsidP="000244A7">
      <w:pPr>
        <w:pStyle w:val="Akapitzlist"/>
        <w:numPr>
          <w:ilvl w:val="0"/>
          <w:numId w:val="186"/>
        </w:numPr>
        <w:spacing w:before="0" w:after="0"/>
        <w:rPr>
          <w:bCs/>
          <w:sz w:val="20"/>
          <w:szCs w:val="20"/>
        </w:rPr>
      </w:pPr>
      <w:r>
        <w:rPr>
          <w:bCs/>
          <w:sz w:val="20"/>
          <w:szCs w:val="20"/>
        </w:rPr>
        <w:t>schematy podparć, wydłużeń,</w:t>
      </w:r>
    </w:p>
    <w:p w14:paraId="43119F13" w14:textId="31A65F82" w:rsidR="00991834" w:rsidRPr="005D527D" w:rsidRDefault="00991834" w:rsidP="00991834">
      <w:pPr>
        <w:pStyle w:val="Akapitzlist"/>
        <w:numPr>
          <w:ilvl w:val="0"/>
          <w:numId w:val="186"/>
        </w:numPr>
        <w:spacing w:before="0" w:after="0"/>
        <w:rPr>
          <w:color w:val="000000" w:themeColor="text1"/>
          <w:sz w:val="20"/>
          <w:szCs w:val="20"/>
        </w:rPr>
      </w:pPr>
      <w:r w:rsidRPr="005D527D">
        <w:rPr>
          <w:color w:val="000000" w:themeColor="text1"/>
          <w:sz w:val="20"/>
          <w:szCs w:val="20"/>
        </w:rPr>
        <w:t xml:space="preserve">dokumentacja wraz ze schematami przedstawiająca ingerencję w istniejące instalacje </w:t>
      </w:r>
      <w:r w:rsidR="006A7FE6">
        <w:rPr>
          <w:color w:val="000000" w:themeColor="text1"/>
          <w:sz w:val="20"/>
          <w:szCs w:val="20"/>
        </w:rPr>
        <w:br/>
      </w:r>
      <w:r w:rsidRPr="005D527D">
        <w:rPr>
          <w:color w:val="000000" w:themeColor="text1"/>
          <w:sz w:val="20"/>
          <w:szCs w:val="20"/>
        </w:rPr>
        <w:t>i</w:t>
      </w:r>
      <w:r w:rsidR="006A7FE6">
        <w:rPr>
          <w:color w:val="000000" w:themeColor="text1"/>
          <w:sz w:val="20"/>
          <w:szCs w:val="20"/>
        </w:rPr>
        <w:t xml:space="preserve"> </w:t>
      </w:r>
      <w:r w:rsidRPr="005D527D">
        <w:rPr>
          <w:color w:val="000000" w:themeColor="text1"/>
          <w:sz w:val="20"/>
          <w:szCs w:val="20"/>
        </w:rPr>
        <w:t>konstrukcje,</w:t>
      </w:r>
    </w:p>
    <w:p w14:paraId="6227D319" w14:textId="77777777" w:rsidR="006A7FE6" w:rsidRPr="005D527D" w:rsidRDefault="006A7FE6" w:rsidP="006A7FE6">
      <w:pPr>
        <w:pStyle w:val="Akapitzlist"/>
        <w:numPr>
          <w:ilvl w:val="0"/>
          <w:numId w:val="186"/>
        </w:numPr>
        <w:spacing w:before="0" w:after="0"/>
        <w:rPr>
          <w:color w:val="000000" w:themeColor="text1"/>
          <w:sz w:val="20"/>
          <w:szCs w:val="20"/>
        </w:rPr>
      </w:pPr>
      <w:r w:rsidRPr="005D527D">
        <w:rPr>
          <w:color w:val="000000" w:themeColor="text1"/>
          <w:sz w:val="20"/>
          <w:szCs w:val="20"/>
        </w:rPr>
        <w:t>ramowe instrukcje obsługi,</w:t>
      </w:r>
    </w:p>
    <w:p w14:paraId="332DA3A7" w14:textId="5563A796" w:rsidR="00516AEC" w:rsidRPr="00A82EED" w:rsidRDefault="00516AEC" w:rsidP="00516AEC">
      <w:pPr>
        <w:pStyle w:val="Akapitzlist"/>
        <w:numPr>
          <w:ilvl w:val="0"/>
          <w:numId w:val="186"/>
        </w:numPr>
        <w:spacing w:before="0" w:after="0"/>
        <w:rPr>
          <w:color w:val="000000" w:themeColor="text1"/>
          <w:sz w:val="20"/>
          <w:szCs w:val="20"/>
        </w:rPr>
      </w:pPr>
      <w:r w:rsidRPr="00A82EED">
        <w:rPr>
          <w:color w:val="000000" w:themeColor="text1"/>
          <w:sz w:val="20"/>
          <w:szCs w:val="20"/>
        </w:rPr>
        <w:t>dokumentacja dla urządzeń niezbędna dla Urzędu Dozoru Technicznego</w:t>
      </w:r>
      <w:r w:rsidR="004F70FE">
        <w:rPr>
          <w:color w:val="000000" w:themeColor="text1"/>
          <w:sz w:val="20"/>
          <w:szCs w:val="20"/>
        </w:rPr>
        <w:t>.</w:t>
      </w:r>
    </w:p>
    <w:p w14:paraId="15FA9F1D" w14:textId="77777777" w:rsidR="00CF1157" w:rsidRDefault="00CF1157" w:rsidP="00CF1157">
      <w:pPr>
        <w:spacing w:before="0" w:after="0"/>
        <w:rPr>
          <w:bCs/>
          <w:sz w:val="20"/>
          <w:szCs w:val="20"/>
        </w:rPr>
      </w:pPr>
    </w:p>
    <w:p w14:paraId="3DEAAF31" w14:textId="53155771" w:rsidR="00CF1157" w:rsidRPr="00D820B0" w:rsidRDefault="00CF1157" w:rsidP="00D820B0">
      <w:pPr>
        <w:spacing w:before="0" w:after="0"/>
        <w:rPr>
          <w:bCs/>
          <w:sz w:val="20"/>
          <w:szCs w:val="20"/>
        </w:rPr>
      </w:pPr>
      <w:r w:rsidRPr="00D820B0">
        <w:rPr>
          <w:bCs/>
          <w:sz w:val="20"/>
          <w:szCs w:val="20"/>
        </w:rPr>
        <w:t xml:space="preserve">Wykonawca jest zobowiązany do uzyskania akceptacji Zamawiającego dla Projektu </w:t>
      </w:r>
      <w:r>
        <w:rPr>
          <w:bCs/>
          <w:sz w:val="20"/>
          <w:szCs w:val="20"/>
        </w:rPr>
        <w:t>Wykonawczego</w:t>
      </w:r>
      <w:r w:rsidRPr="00D820B0">
        <w:rPr>
          <w:bCs/>
          <w:sz w:val="20"/>
          <w:szCs w:val="20"/>
        </w:rPr>
        <w:t>.</w:t>
      </w:r>
    </w:p>
    <w:p w14:paraId="6FB8BCD8" w14:textId="58E12BB8" w:rsidR="00CF1157" w:rsidRDefault="00CF1157" w:rsidP="00FC3C50">
      <w:pPr>
        <w:spacing w:before="0" w:after="0"/>
        <w:rPr>
          <w:b/>
          <w:sz w:val="20"/>
          <w:szCs w:val="20"/>
        </w:rPr>
      </w:pPr>
    </w:p>
    <w:p w14:paraId="4FC6443F" w14:textId="2483CF69" w:rsidR="00FC3C50" w:rsidRPr="005D527D" w:rsidRDefault="00FC3C50" w:rsidP="00FC3C50">
      <w:pPr>
        <w:spacing w:before="0" w:after="0"/>
        <w:rPr>
          <w:b/>
          <w:sz w:val="20"/>
          <w:szCs w:val="20"/>
        </w:rPr>
      </w:pPr>
      <w:r w:rsidRPr="005D527D">
        <w:rPr>
          <w:b/>
          <w:sz w:val="20"/>
          <w:szCs w:val="20"/>
        </w:rPr>
        <w:t>UWAGI DO DOKUMENTACJI:</w:t>
      </w:r>
    </w:p>
    <w:p w14:paraId="1CA03703" w14:textId="300686DD" w:rsidR="00D32C70" w:rsidRDefault="00822230" w:rsidP="00D820B0">
      <w:pPr>
        <w:spacing w:before="0" w:after="0"/>
        <w:rPr>
          <w:b/>
          <w:smallCaps/>
          <w:sz w:val="24"/>
          <w:szCs w:val="24"/>
        </w:rPr>
      </w:pPr>
      <w:r w:rsidRPr="005D527D">
        <w:rPr>
          <w:sz w:val="20"/>
          <w:szCs w:val="20"/>
        </w:rPr>
        <w:t>Wykonawca</w:t>
      </w:r>
      <w:r w:rsidR="00404790" w:rsidRPr="005D527D">
        <w:rPr>
          <w:sz w:val="20"/>
          <w:szCs w:val="20"/>
        </w:rPr>
        <w:t xml:space="preserve"> będzie zobowiązany uzyskać zatwierdzenie </w:t>
      </w:r>
      <w:r w:rsidRPr="005D527D">
        <w:rPr>
          <w:sz w:val="20"/>
          <w:szCs w:val="20"/>
        </w:rPr>
        <w:t>Zamawiającego</w:t>
      </w:r>
      <w:r w:rsidR="00404790" w:rsidRPr="005D527D">
        <w:rPr>
          <w:sz w:val="20"/>
          <w:szCs w:val="20"/>
        </w:rPr>
        <w:t xml:space="preserve"> dotyczące każdej kompletnej części dokumentacji</w:t>
      </w:r>
      <w:r w:rsidR="00F6006B" w:rsidRPr="005D527D">
        <w:rPr>
          <w:sz w:val="20"/>
          <w:szCs w:val="20"/>
        </w:rPr>
        <w:t>,</w:t>
      </w:r>
      <w:r w:rsidR="00404790" w:rsidRPr="005D527D">
        <w:rPr>
          <w:sz w:val="20"/>
          <w:szCs w:val="20"/>
        </w:rPr>
        <w:t xml:space="preserve"> tj.: </w:t>
      </w:r>
      <w:r w:rsidR="000B29F5" w:rsidRPr="005D527D">
        <w:rPr>
          <w:sz w:val="20"/>
          <w:szCs w:val="20"/>
        </w:rPr>
        <w:t>Projektu Podstawowego, Projektu Architektoniczno-Budowalnego</w:t>
      </w:r>
      <w:r w:rsidR="00FB1836">
        <w:rPr>
          <w:sz w:val="20"/>
          <w:szCs w:val="20"/>
        </w:rPr>
        <w:t xml:space="preserve"> (jeśli b</w:t>
      </w:r>
      <w:r w:rsidR="00C01C10">
        <w:rPr>
          <w:sz w:val="20"/>
          <w:szCs w:val="20"/>
        </w:rPr>
        <w:t>ędzie wymagany)</w:t>
      </w:r>
      <w:r w:rsidR="000B29F5" w:rsidRPr="005D527D">
        <w:rPr>
          <w:sz w:val="20"/>
          <w:szCs w:val="20"/>
        </w:rPr>
        <w:t>, Projektu Technicznego</w:t>
      </w:r>
      <w:r w:rsidR="00404790" w:rsidRPr="005D527D">
        <w:rPr>
          <w:sz w:val="20"/>
          <w:szCs w:val="20"/>
        </w:rPr>
        <w:t xml:space="preserve"> i </w:t>
      </w:r>
      <w:r w:rsidR="001E7BE3" w:rsidRPr="005D527D">
        <w:rPr>
          <w:sz w:val="20"/>
          <w:szCs w:val="20"/>
        </w:rPr>
        <w:t xml:space="preserve">Projektu </w:t>
      </w:r>
      <w:r w:rsidR="000B29F5" w:rsidRPr="005D527D">
        <w:rPr>
          <w:sz w:val="20"/>
          <w:szCs w:val="20"/>
        </w:rPr>
        <w:t>Wykonawczego</w:t>
      </w:r>
      <w:r w:rsidR="00404790" w:rsidRPr="005D527D">
        <w:rPr>
          <w:sz w:val="20"/>
          <w:szCs w:val="20"/>
        </w:rPr>
        <w:t>.</w:t>
      </w:r>
      <w:bookmarkStart w:id="409" w:name="_3fwokq0" w:colFirst="0" w:colLast="0"/>
      <w:bookmarkStart w:id="410" w:name="_1v1yuxt" w:colFirst="0" w:colLast="0"/>
      <w:bookmarkStart w:id="411" w:name="_4f1mdlm" w:colFirst="0" w:colLast="0"/>
      <w:bookmarkStart w:id="412" w:name="_Toc112913358"/>
      <w:bookmarkStart w:id="413" w:name="_Toc113879942"/>
      <w:bookmarkEnd w:id="409"/>
      <w:bookmarkEnd w:id="410"/>
      <w:bookmarkEnd w:id="411"/>
      <w:bookmarkEnd w:id="412"/>
    </w:p>
    <w:p w14:paraId="456932CF" w14:textId="77777777" w:rsidR="000E1401" w:rsidRDefault="000E1401">
      <w:pPr>
        <w:rPr>
          <w:b/>
          <w:smallCaps/>
          <w:sz w:val="24"/>
          <w:szCs w:val="24"/>
        </w:rPr>
      </w:pPr>
      <w:r>
        <w:rPr>
          <w:sz w:val="24"/>
          <w:szCs w:val="24"/>
        </w:rPr>
        <w:br w:type="page"/>
      </w:r>
    </w:p>
    <w:p w14:paraId="225C7CCD" w14:textId="2915D3C0" w:rsidR="00BD7D7E" w:rsidRPr="005D527D" w:rsidRDefault="002914A1" w:rsidP="00FE568A">
      <w:pPr>
        <w:pStyle w:val="Nagwek2"/>
        <w:numPr>
          <w:ilvl w:val="1"/>
          <w:numId w:val="8"/>
        </w:numPr>
        <w:rPr>
          <w:sz w:val="24"/>
          <w:szCs w:val="24"/>
        </w:rPr>
      </w:pPr>
      <w:bookmarkStart w:id="414" w:name="_Toc131416591"/>
      <w:r w:rsidRPr="005D527D">
        <w:rPr>
          <w:sz w:val="24"/>
          <w:szCs w:val="24"/>
        </w:rPr>
        <w:lastRenderedPageBreak/>
        <w:t>Wymagania branży instalacyjnej</w:t>
      </w:r>
      <w:bookmarkEnd w:id="413"/>
      <w:bookmarkEnd w:id="414"/>
    </w:p>
    <w:p w14:paraId="33FFAA9C" w14:textId="77777777" w:rsidR="00AE2F97" w:rsidRPr="005D527D" w:rsidRDefault="00AE2F97" w:rsidP="00AE2F97">
      <w:pPr>
        <w:pStyle w:val="Nagwek3"/>
        <w:numPr>
          <w:ilvl w:val="2"/>
          <w:numId w:val="8"/>
        </w:numPr>
        <w:rPr>
          <w:sz w:val="22"/>
          <w:szCs w:val="22"/>
        </w:rPr>
      </w:pPr>
      <w:bookmarkStart w:id="415" w:name="_19c6y18" w:colFirst="0" w:colLast="0"/>
      <w:bookmarkStart w:id="416" w:name="_Toc131416592"/>
      <w:bookmarkStart w:id="417" w:name="_Toc113879945"/>
      <w:bookmarkStart w:id="418" w:name="_Toc113879943"/>
      <w:bookmarkEnd w:id="415"/>
      <w:r w:rsidRPr="005D527D">
        <w:rPr>
          <w:sz w:val="22"/>
          <w:szCs w:val="22"/>
        </w:rPr>
        <w:t>Wymagania dotyczące instalacji wentylacji</w:t>
      </w:r>
      <w:bookmarkEnd w:id="416"/>
    </w:p>
    <w:p w14:paraId="7240E5BB" w14:textId="5CC7FB18" w:rsidR="00AE2F97" w:rsidRPr="005D527D" w:rsidRDefault="00AE2F97" w:rsidP="00AE2F97">
      <w:pPr>
        <w:rPr>
          <w:sz w:val="20"/>
          <w:szCs w:val="20"/>
        </w:rPr>
      </w:pPr>
      <w:r w:rsidRPr="005D527D">
        <w:rPr>
          <w:sz w:val="20"/>
          <w:szCs w:val="20"/>
        </w:rPr>
        <w:t>Wentylacja zainstalowana na terenie</w:t>
      </w:r>
      <w:r w:rsidR="00442A9F">
        <w:rPr>
          <w:sz w:val="20"/>
          <w:szCs w:val="20"/>
        </w:rPr>
        <w:t xml:space="preserve"> </w:t>
      </w:r>
      <w:r w:rsidR="004A0FEA">
        <w:rPr>
          <w:sz w:val="20"/>
          <w:szCs w:val="20"/>
        </w:rPr>
        <w:t>obiektu</w:t>
      </w:r>
      <w:r w:rsidR="004A0FEA" w:rsidRPr="005D527D">
        <w:rPr>
          <w:sz w:val="20"/>
          <w:szCs w:val="20"/>
        </w:rPr>
        <w:t xml:space="preserve"> </w:t>
      </w:r>
      <w:r w:rsidRPr="005D527D">
        <w:rPr>
          <w:sz w:val="20"/>
          <w:szCs w:val="20"/>
        </w:rPr>
        <w:t xml:space="preserve">nr </w:t>
      </w:r>
      <w:r w:rsidR="004A0FEA">
        <w:rPr>
          <w:sz w:val="20"/>
          <w:szCs w:val="20"/>
        </w:rPr>
        <w:t>0</w:t>
      </w:r>
      <w:r w:rsidRPr="005D527D">
        <w:rPr>
          <w:sz w:val="20"/>
          <w:szCs w:val="20"/>
        </w:rPr>
        <w:t xml:space="preserve">2 będzie służyć do </w:t>
      </w:r>
      <w:r>
        <w:rPr>
          <w:sz w:val="20"/>
          <w:szCs w:val="20"/>
        </w:rPr>
        <w:t>odpylania</w:t>
      </w:r>
      <w:r w:rsidRPr="005C753A">
        <w:rPr>
          <w:sz w:val="20"/>
          <w:szCs w:val="20"/>
        </w:rPr>
        <w:t xml:space="preserve"> </w:t>
      </w:r>
      <w:r w:rsidRPr="005D527D">
        <w:rPr>
          <w:sz w:val="20"/>
          <w:szCs w:val="20"/>
        </w:rPr>
        <w:t xml:space="preserve">powietrza z pyłów powstających podczas procesu waloryzacji żużla oraz będzie dostarczać oczyszczone powietrze do wnętrza hali. Na terenie hali zostaną zainstalowane odciągi stanowiskowe, których zadaniem będzie odprowadzanie pyłu powstającego podczas procesu waloryzacji żużla. Odciągi należy zaprojektować w zależności od charakterystyki danego stanowiska. Wymaganym jest zainstalowanie odciągów </w:t>
      </w:r>
      <w:r>
        <w:rPr>
          <w:sz w:val="20"/>
          <w:szCs w:val="20"/>
        </w:rPr>
        <w:t xml:space="preserve">co najmniej </w:t>
      </w:r>
      <w:r w:rsidRPr="005D527D">
        <w:rPr>
          <w:sz w:val="20"/>
          <w:szCs w:val="20"/>
        </w:rPr>
        <w:t>nad następującymi urządzeniami:</w:t>
      </w:r>
    </w:p>
    <w:p w14:paraId="3EBA2694" w14:textId="77777777" w:rsidR="00AE2F97" w:rsidRPr="00A82EED" w:rsidRDefault="00AE2F97" w:rsidP="00AE2F97">
      <w:pPr>
        <w:pStyle w:val="Akapitzlist"/>
        <w:numPr>
          <w:ilvl w:val="0"/>
          <w:numId w:val="127"/>
        </w:numPr>
        <w:rPr>
          <w:sz w:val="20"/>
          <w:szCs w:val="20"/>
        </w:rPr>
      </w:pPr>
      <w:r>
        <w:rPr>
          <w:sz w:val="20"/>
          <w:szCs w:val="20"/>
        </w:rPr>
        <w:t>Stacja nadawcza</w:t>
      </w:r>
      <w:r w:rsidRPr="00A82EED">
        <w:rPr>
          <w:sz w:val="20"/>
          <w:szCs w:val="20"/>
        </w:rPr>
        <w:t>;</w:t>
      </w:r>
    </w:p>
    <w:p w14:paraId="0666C81F" w14:textId="77777777" w:rsidR="00AE2F97" w:rsidRPr="00A82EED" w:rsidRDefault="00AE2F97" w:rsidP="00AE2F97">
      <w:pPr>
        <w:pStyle w:val="Akapitzlist"/>
        <w:numPr>
          <w:ilvl w:val="0"/>
          <w:numId w:val="127"/>
        </w:numPr>
        <w:rPr>
          <w:sz w:val="20"/>
          <w:szCs w:val="20"/>
        </w:rPr>
      </w:pPr>
      <w:r>
        <w:rPr>
          <w:sz w:val="20"/>
          <w:szCs w:val="20"/>
        </w:rPr>
        <w:t>Urządzenie kruszące</w:t>
      </w:r>
      <w:r w:rsidRPr="00A82EED">
        <w:rPr>
          <w:sz w:val="20"/>
          <w:szCs w:val="20"/>
        </w:rPr>
        <w:t>;</w:t>
      </w:r>
    </w:p>
    <w:p w14:paraId="30180443" w14:textId="77777777" w:rsidR="00AE2F97" w:rsidRDefault="00AE2F97" w:rsidP="00AE2F97">
      <w:pPr>
        <w:pStyle w:val="Akapitzlist"/>
        <w:numPr>
          <w:ilvl w:val="0"/>
          <w:numId w:val="127"/>
        </w:numPr>
        <w:rPr>
          <w:sz w:val="20"/>
          <w:szCs w:val="20"/>
        </w:rPr>
      </w:pPr>
      <w:r>
        <w:rPr>
          <w:sz w:val="20"/>
          <w:szCs w:val="20"/>
        </w:rPr>
        <w:t>Sita</w:t>
      </w:r>
      <w:r w:rsidRPr="0069765B">
        <w:rPr>
          <w:sz w:val="20"/>
          <w:szCs w:val="20"/>
        </w:rPr>
        <w:t>.</w:t>
      </w:r>
    </w:p>
    <w:p w14:paraId="24683E41" w14:textId="7514C6CE" w:rsidR="00AE2F97" w:rsidRDefault="00AE2F97" w:rsidP="00AE2F97">
      <w:pPr>
        <w:rPr>
          <w:sz w:val="20"/>
          <w:szCs w:val="20"/>
        </w:rPr>
      </w:pPr>
      <w:r>
        <w:rPr>
          <w:sz w:val="20"/>
          <w:szCs w:val="20"/>
        </w:rPr>
        <w:t>Dodatkowo należy wykonać odprowadzenie powietrza z separatora powietrznego frakcji lekkich</w:t>
      </w:r>
      <w:r w:rsidR="00625442">
        <w:rPr>
          <w:sz w:val="20"/>
          <w:szCs w:val="20"/>
        </w:rPr>
        <w:t xml:space="preserve"> i</w:t>
      </w:r>
      <w:r w:rsidR="009B4491">
        <w:rPr>
          <w:sz w:val="20"/>
          <w:szCs w:val="20"/>
        </w:rPr>
        <w:t> </w:t>
      </w:r>
      <w:r w:rsidR="00625442">
        <w:rPr>
          <w:sz w:val="20"/>
          <w:szCs w:val="20"/>
        </w:rPr>
        <w:t>przeprowadzić</w:t>
      </w:r>
      <w:r w:rsidR="008F3ED9" w:rsidRPr="008F3ED9">
        <w:t xml:space="preserve"> </w:t>
      </w:r>
      <w:r w:rsidR="008F3ED9" w:rsidRPr="008F3ED9">
        <w:rPr>
          <w:sz w:val="20"/>
          <w:szCs w:val="20"/>
        </w:rPr>
        <w:t xml:space="preserve">identyfikację najbardziej odpowiednich źródeł rozproszonej emisji pyłu </w:t>
      </w:r>
      <w:r w:rsidR="009B4491">
        <w:rPr>
          <w:sz w:val="20"/>
          <w:szCs w:val="20"/>
        </w:rPr>
        <w:br/>
      </w:r>
      <w:r w:rsidR="008F3ED9" w:rsidRPr="008F3ED9">
        <w:rPr>
          <w:sz w:val="20"/>
          <w:szCs w:val="20"/>
        </w:rPr>
        <w:t>(np. z</w:t>
      </w:r>
      <w:r w:rsidR="009B4491">
        <w:rPr>
          <w:sz w:val="20"/>
          <w:szCs w:val="20"/>
        </w:rPr>
        <w:t xml:space="preserve"> </w:t>
      </w:r>
      <w:r w:rsidR="008F3ED9" w:rsidRPr="008F3ED9">
        <w:rPr>
          <w:sz w:val="20"/>
          <w:szCs w:val="20"/>
        </w:rPr>
        <w:t>wykorzystaniem EN 15445)</w:t>
      </w:r>
      <w:r w:rsidR="008F3ED9">
        <w:rPr>
          <w:sz w:val="20"/>
          <w:szCs w:val="20"/>
        </w:rPr>
        <w:t xml:space="preserve"> oraz </w:t>
      </w:r>
      <w:r w:rsidR="009B4491">
        <w:rPr>
          <w:sz w:val="20"/>
          <w:szCs w:val="20"/>
        </w:rPr>
        <w:t>określić</w:t>
      </w:r>
      <w:r w:rsidR="009B4491" w:rsidRPr="009B4491">
        <w:rPr>
          <w:sz w:val="20"/>
          <w:szCs w:val="20"/>
        </w:rPr>
        <w:t xml:space="preserve"> i </w:t>
      </w:r>
      <w:r w:rsidR="009B4491">
        <w:rPr>
          <w:sz w:val="20"/>
          <w:szCs w:val="20"/>
        </w:rPr>
        <w:t>wdrożyć</w:t>
      </w:r>
      <w:r w:rsidR="009B4491" w:rsidRPr="009B4491">
        <w:rPr>
          <w:sz w:val="20"/>
          <w:szCs w:val="20"/>
        </w:rPr>
        <w:t xml:space="preserve"> </w:t>
      </w:r>
      <w:r w:rsidR="00F74419">
        <w:rPr>
          <w:sz w:val="20"/>
          <w:szCs w:val="20"/>
        </w:rPr>
        <w:t>odpowiednie</w:t>
      </w:r>
      <w:r w:rsidR="009B4491" w:rsidRPr="009B4491">
        <w:rPr>
          <w:sz w:val="20"/>
          <w:szCs w:val="20"/>
        </w:rPr>
        <w:t xml:space="preserve"> </w:t>
      </w:r>
      <w:r w:rsidR="009B4491">
        <w:rPr>
          <w:sz w:val="20"/>
          <w:szCs w:val="20"/>
        </w:rPr>
        <w:t>działania</w:t>
      </w:r>
      <w:r w:rsidR="009B4491" w:rsidRPr="009B4491">
        <w:rPr>
          <w:sz w:val="20"/>
          <w:szCs w:val="20"/>
        </w:rPr>
        <w:t xml:space="preserve"> i </w:t>
      </w:r>
      <w:r w:rsidR="009B4491">
        <w:rPr>
          <w:sz w:val="20"/>
          <w:szCs w:val="20"/>
        </w:rPr>
        <w:t>techniki</w:t>
      </w:r>
      <w:r w:rsidR="009B4491" w:rsidRPr="009B4491">
        <w:rPr>
          <w:sz w:val="20"/>
          <w:szCs w:val="20"/>
        </w:rPr>
        <w:t xml:space="preserve"> w</w:t>
      </w:r>
      <w:r w:rsidR="009234CE">
        <w:rPr>
          <w:sz w:val="20"/>
          <w:szCs w:val="20"/>
        </w:rPr>
        <w:t xml:space="preserve"> </w:t>
      </w:r>
      <w:r w:rsidR="009B4491" w:rsidRPr="009B4491">
        <w:rPr>
          <w:sz w:val="20"/>
          <w:szCs w:val="20"/>
        </w:rPr>
        <w:t xml:space="preserve">celu </w:t>
      </w:r>
      <w:r w:rsidR="00F74419">
        <w:rPr>
          <w:sz w:val="20"/>
          <w:szCs w:val="20"/>
        </w:rPr>
        <w:t>zapobiegnięcia</w:t>
      </w:r>
      <w:r w:rsidR="009B4491" w:rsidRPr="009B4491">
        <w:rPr>
          <w:sz w:val="20"/>
          <w:szCs w:val="20"/>
        </w:rPr>
        <w:t xml:space="preserve"> emisjom rozproszonym lub </w:t>
      </w:r>
      <w:r w:rsidR="00F74419">
        <w:rPr>
          <w:sz w:val="20"/>
          <w:szCs w:val="20"/>
        </w:rPr>
        <w:t>redukowania</w:t>
      </w:r>
      <w:r w:rsidR="009B4491" w:rsidRPr="009B4491">
        <w:rPr>
          <w:sz w:val="20"/>
          <w:szCs w:val="20"/>
        </w:rPr>
        <w:t xml:space="preserve"> ich przez określony cza</w:t>
      </w:r>
      <w:r w:rsidR="009234CE">
        <w:rPr>
          <w:sz w:val="20"/>
          <w:szCs w:val="20"/>
        </w:rPr>
        <w:t xml:space="preserve">s – </w:t>
      </w:r>
      <w:r w:rsidR="00F74419">
        <w:rPr>
          <w:sz w:val="20"/>
          <w:szCs w:val="20"/>
        </w:rPr>
        <w:t>zgodnie z przepisami BAT</w:t>
      </w:r>
      <w:r w:rsidR="00BD5B13">
        <w:rPr>
          <w:sz w:val="20"/>
          <w:szCs w:val="20"/>
        </w:rPr>
        <w:t xml:space="preserve"> 23</w:t>
      </w:r>
      <w:r>
        <w:rPr>
          <w:sz w:val="20"/>
          <w:szCs w:val="20"/>
        </w:rPr>
        <w:t>.</w:t>
      </w:r>
    </w:p>
    <w:p w14:paraId="60F3ACFF" w14:textId="3AEF51A1" w:rsidR="00A81C82" w:rsidRDefault="0096625E" w:rsidP="00A81C82">
      <w:pPr>
        <w:rPr>
          <w:sz w:val="20"/>
          <w:szCs w:val="20"/>
        </w:rPr>
      </w:pPr>
      <w:r>
        <w:rPr>
          <w:sz w:val="20"/>
          <w:szCs w:val="20"/>
        </w:rPr>
        <w:t xml:space="preserve">Wykonawca jest zobowiązany do wykonania </w:t>
      </w:r>
      <w:r w:rsidR="00EE54AB">
        <w:rPr>
          <w:sz w:val="20"/>
          <w:szCs w:val="20"/>
        </w:rPr>
        <w:t xml:space="preserve">modernizacji </w:t>
      </w:r>
      <w:r>
        <w:rPr>
          <w:sz w:val="20"/>
          <w:szCs w:val="20"/>
        </w:rPr>
        <w:t>instalacji wentylacji w taki sposób, aby stężenie pyłów wewnątrz budynku nie przekraczał</w:t>
      </w:r>
      <w:r w:rsidR="007652CC">
        <w:rPr>
          <w:sz w:val="20"/>
          <w:szCs w:val="20"/>
        </w:rPr>
        <w:t xml:space="preserve">o poziomów podanych w przepisach prawa polskiego oraz przepisach </w:t>
      </w:r>
      <w:r w:rsidR="00860128">
        <w:rPr>
          <w:sz w:val="20"/>
          <w:szCs w:val="20"/>
        </w:rPr>
        <w:t xml:space="preserve">BHP. Dodatkowo emisja pyłów </w:t>
      </w:r>
      <w:r w:rsidR="0090606F">
        <w:rPr>
          <w:sz w:val="20"/>
          <w:szCs w:val="20"/>
        </w:rPr>
        <w:t xml:space="preserve">do atmosfery pochodzących z pracy nowej instalacji WWŻ </w:t>
      </w:r>
      <w:r w:rsidR="00860128">
        <w:rPr>
          <w:sz w:val="20"/>
          <w:szCs w:val="20"/>
        </w:rPr>
        <w:t xml:space="preserve">nie może przekraczać wartości podanych w przepisach prawa </w:t>
      </w:r>
      <w:r w:rsidR="00B21918">
        <w:rPr>
          <w:sz w:val="20"/>
          <w:szCs w:val="20"/>
        </w:rPr>
        <w:t xml:space="preserve">polskiego oraz wartości podanych w </w:t>
      </w:r>
      <w:r w:rsidR="004F6AC1">
        <w:rPr>
          <w:sz w:val="20"/>
          <w:szCs w:val="20"/>
        </w:rPr>
        <w:t>pozwoleniu zintegrowanym i decyzji środowiskowej dla ZTPO.</w:t>
      </w:r>
      <w:r w:rsidR="0090606F">
        <w:rPr>
          <w:sz w:val="20"/>
          <w:szCs w:val="20"/>
        </w:rPr>
        <w:t xml:space="preserve"> </w:t>
      </w:r>
      <w:r w:rsidR="00A81C82" w:rsidRPr="00701AF9">
        <w:rPr>
          <w:sz w:val="20"/>
          <w:szCs w:val="20"/>
        </w:rPr>
        <w:t>Na potwierdzenie spełnienia</w:t>
      </w:r>
      <w:r w:rsidR="00A81C82">
        <w:rPr>
          <w:sz w:val="20"/>
          <w:szCs w:val="20"/>
        </w:rPr>
        <w:t xml:space="preserve"> wymagań określonych właściwymi przepisami prawa </w:t>
      </w:r>
      <w:r w:rsidR="00A81C82" w:rsidRPr="00701AF9">
        <w:rPr>
          <w:sz w:val="20"/>
          <w:szCs w:val="20"/>
        </w:rPr>
        <w:t xml:space="preserve">Wykonawca jest zobowiązany do wykonania </w:t>
      </w:r>
      <w:r w:rsidR="00FE7DEA">
        <w:rPr>
          <w:sz w:val="20"/>
          <w:szCs w:val="20"/>
        </w:rPr>
        <w:t xml:space="preserve">na własny koszt </w:t>
      </w:r>
      <w:r w:rsidR="00A81C82" w:rsidRPr="00701AF9">
        <w:rPr>
          <w:sz w:val="20"/>
          <w:szCs w:val="20"/>
        </w:rPr>
        <w:t>badań zgodnie z obowiązującymi normami i</w:t>
      </w:r>
      <w:r w:rsidR="005745EB">
        <w:rPr>
          <w:sz w:val="20"/>
          <w:szCs w:val="20"/>
        </w:rPr>
        <w:t> </w:t>
      </w:r>
      <w:r w:rsidR="00A81C82" w:rsidRPr="00701AF9">
        <w:rPr>
          <w:sz w:val="20"/>
          <w:szCs w:val="20"/>
        </w:rPr>
        <w:t>przepisami prawa .</w:t>
      </w:r>
      <w:r w:rsidR="00DF3FA4">
        <w:rPr>
          <w:sz w:val="20"/>
          <w:szCs w:val="20"/>
        </w:rPr>
        <w:t>na terenie Polski</w:t>
      </w:r>
      <w:r w:rsidR="00A81C82" w:rsidRPr="00701AF9">
        <w:rPr>
          <w:sz w:val="20"/>
          <w:szCs w:val="20"/>
        </w:rPr>
        <w:t xml:space="preserve">. Ponadto Wykonawca jest zobligowany do uzyskania akceptacji Zamawiającego dla </w:t>
      </w:r>
      <w:r w:rsidR="00752325">
        <w:rPr>
          <w:sz w:val="20"/>
          <w:szCs w:val="20"/>
        </w:rPr>
        <w:t xml:space="preserve">dokumentacji z </w:t>
      </w:r>
      <w:r w:rsidR="00A81C82" w:rsidRPr="00701AF9">
        <w:rPr>
          <w:sz w:val="20"/>
          <w:szCs w:val="20"/>
        </w:rPr>
        <w:t>przeprowadzonych badań</w:t>
      </w:r>
      <w:r w:rsidR="00A81C82">
        <w:rPr>
          <w:sz w:val="20"/>
          <w:szCs w:val="20"/>
        </w:rPr>
        <w:t>.</w:t>
      </w:r>
    </w:p>
    <w:p w14:paraId="4E291B21" w14:textId="5E75C65E" w:rsidR="00AE2F97" w:rsidRPr="00827659" w:rsidRDefault="00AE2F97" w:rsidP="00AE2F97">
      <w:pPr>
        <w:rPr>
          <w:sz w:val="20"/>
          <w:szCs w:val="20"/>
        </w:rPr>
      </w:pPr>
      <w:r w:rsidRPr="00BC49F5">
        <w:rPr>
          <w:sz w:val="20"/>
          <w:szCs w:val="20"/>
        </w:rPr>
        <w:t>Niezdefiniowane miejsca inne niż wyżej wyszczególnione</w:t>
      </w:r>
      <w:r>
        <w:rPr>
          <w:sz w:val="20"/>
          <w:szCs w:val="20"/>
        </w:rPr>
        <w:t xml:space="preserve"> </w:t>
      </w:r>
      <w:r w:rsidRPr="00BC49F5">
        <w:rPr>
          <w:sz w:val="20"/>
          <w:szCs w:val="20"/>
        </w:rPr>
        <w:t>zostaną określone na etapie projektu technologicznego i uzgodnione z Zamawiającym przy</w:t>
      </w:r>
      <w:r>
        <w:rPr>
          <w:sz w:val="20"/>
          <w:szCs w:val="20"/>
        </w:rPr>
        <w:t xml:space="preserve"> </w:t>
      </w:r>
      <w:r w:rsidRPr="00BC49F5">
        <w:rPr>
          <w:sz w:val="20"/>
          <w:szCs w:val="20"/>
        </w:rPr>
        <w:t>uwzględnieniu bilansu powietrza wynikającego z istniejącego filtra.</w:t>
      </w:r>
    </w:p>
    <w:p w14:paraId="1A02A0D3" w14:textId="728E8577" w:rsidR="00AE2F97" w:rsidRPr="005D527D" w:rsidRDefault="00AE2F97" w:rsidP="00AE2F97">
      <w:pPr>
        <w:rPr>
          <w:sz w:val="20"/>
          <w:szCs w:val="20"/>
        </w:rPr>
      </w:pPr>
      <w:r w:rsidRPr="005D527D">
        <w:rPr>
          <w:sz w:val="20"/>
          <w:szCs w:val="20"/>
        </w:rPr>
        <w:t xml:space="preserve">Wyprowadzenie </w:t>
      </w:r>
      <w:r>
        <w:rPr>
          <w:sz w:val="20"/>
          <w:szCs w:val="20"/>
        </w:rPr>
        <w:t xml:space="preserve">powietrza </w:t>
      </w:r>
      <w:r w:rsidRPr="005D527D">
        <w:rPr>
          <w:sz w:val="20"/>
          <w:szCs w:val="20"/>
        </w:rPr>
        <w:t xml:space="preserve">z hali należy realizować przy pomocy istniejących </w:t>
      </w:r>
      <w:r w:rsidR="00640232" w:rsidRPr="005D527D">
        <w:rPr>
          <w:sz w:val="20"/>
          <w:szCs w:val="20"/>
        </w:rPr>
        <w:t xml:space="preserve">wywietrzaków </w:t>
      </w:r>
      <w:r w:rsidR="00640232">
        <w:rPr>
          <w:sz w:val="20"/>
          <w:szCs w:val="20"/>
        </w:rPr>
        <w:t>mechanicznych.</w:t>
      </w:r>
      <w:r w:rsidRPr="005D527D">
        <w:rPr>
          <w:sz w:val="20"/>
          <w:szCs w:val="20"/>
        </w:rPr>
        <w:t xml:space="preserve"> Obecnie na terenie </w:t>
      </w:r>
      <w:r w:rsidR="005A12F6">
        <w:rPr>
          <w:sz w:val="20"/>
          <w:szCs w:val="20"/>
        </w:rPr>
        <w:t>obiektu</w:t>
      </w:r>
      <w:r w:rsidR="00943EBD">
        <w:rPr>
          <w:sz w:val="20"/>
          <w:szCs w:val="20"/>
        </w:rPr>
        <w:t xml:space="preserve"> nr </w:t>
      </w:r>
      <w:r w:rsidR="005A12F6">
        <w:rPr>
          <w:sz w:val="20"/>
          <w:szCs w:val="20"/>
        </w:rPr>
        <w:t>0</w:t>
      </w:r>
      <w:r w:rsidR="00943EBD">
        <w:rPr>
          <w:sz w:val="20"/>
          <w:szCs w:val="20"/>
        </w:rPr>
        <w:t>2</w:t>
      </w:r>
      <w:r w:rsidRPr="005D527D">
        <w:rPr>
          <w:sz w:val="20"/>
          <w:szCs w:val="20"/>
        </w:rPr>
        <w:t xml:space="preserve"> znajduje się 12 sztuk wywietrzaków, każdy </w:t>
      </w:r>
      <w:r w:rsidR="00802B22">
        <w:rPr>
          <w:sz w:val="20"/>
          <w:szCs w:val="20"/>
        </w:rPr>
        <w:br/>
      </w:r>
      <w:r w:rsidRPr="005D527D">
        <w:rPr>
          <w:sz w:val="20"/>
          <w:szCs w:val="20"/>
        </w:rPr>
        <w:t>o średnicy 1,00 m. Wywietrzaki znajdują się na różnych poziomach (8 szt. na poziomie 32 m n.p.t. oraz 4 szt. na poziomie 27,35 m n.p.t.). Dla wentylacji grawitacyjnej należy zapewnić odpowiedni</w:t>
      </w:r>
      <w:r>
        <w:rPr>
          <w:sz w:val="20"/>
          <w:szCs w:val="20"/>
        </w:rPr>
        <w:t>ą</w:t>
      </w:r>
      <w:r w:rsidRPr="005D527D">
        <w:rPr>
          <w:sz w:val="20"/>
          <w:szCs w:val="20"/>
        </w:rPr>
        <w:t xml:space="preserve"> </w:t>
      </w:r>
      <w:r w:rsidRPr="005D527D">
        <w:rPr>
          <w:sz w:val="20"/>
          <w:szCs w:val="20"/>
        </w:rPr>
        <w:lastRenderedPageBreak/>
        <w:t xml:space="preserve">różnicę temperatur pomiędzy powietrzem </w:t>
      </w:r>
      <w:r>
        <w:rPr>
          <w:sz w:val="20"/>
          <w:szCs w:val="20"/>
        </w:rPr>
        <w:t>wewnętrznym</w:t>
      </w:r>
      <w:r w:rsidRPr="005D527D">
        <w:rPr>
          <w:sz w:val="20"/>
          <w:szCs w:val="20"/>
        </w:rPr>
        <w:t xml:space="preserve"> a powietrzem na zewnątrz.</w:t>
      </w:r>
      <w:r w:rsidRPr="005D527D">
        <w:rPr>
          <w:sz w:val="20"/>
          <w:szCs w:val="20"/>
        </w:rPr>
        <w:br/>
      </w:r>
    </w:p>
    <w:p w14:paraId="71E07E57" w14:textId="77777777" w:rsidR="00AE2F97" w:rsidRPr="005D527D" w:rsidRDefault="00AE2F97" w:rsidP="00AE2F97">
      <w:pPr>
        <w:rPr>
          <w:sz w:val="20"/>
          <w:szCs w:val="20"/>
        </w:rPr>
      </w:pPr>
      <w:r w:rsidRPr="005D527D">
        <w:rPr>
          <w:sz w:val="20"/>
          <w:szCs w:val="20"/>
        </w:rPr>
        <w:t xml:space="preserve">Kanały wentylacyjne winny być wykonane z prefabrykatów wentylacyjnych o przekroju prostokątnym (PN-EN 1506:2007). Kanały wentylacyjne dla całego systemu </w:t>
      </w:r>
      <w:r>
        <w:rPr>
          <w:sz w:val="20"/>
          <w:szCs w:val="20"/>
        </w:rPr>
        <w:t xml:space="preserve">należy </w:t>
      </w:r>
      <w:r w:rsidRPr="005D527D">
        <w:rPr>
          <w:sz w:val="20"/>
          <w:szCs w:val="20"/>
        </w:rPr>
        <w:t xml:space="preserve">wykonać </w:t>
      </w:r>
      <w:r>
        <w:rPr>
          <w:sz w:val="20"/>
          <w:szCs w:val="20"/>
        </w:rPr>
        <w:br/>
      </w:r>
      <w:r w:rsidRPr="005D527D">
        <w:rPr>
          <w:sz w:val="20"/>
          <w:szCs w:val="20"/>
        </w:rPr>
        <w:t xml:space="preserve">i zmontować w klasie szczelności B (PN-B-76001:1996, PN-B-76002:1996, PN-B-03434:1999) </w:t>
      </w:r>
      <w:r>
        <w:rPr>
          <w:sz w:val="20"/>
          <w:szCs w:val="20"/>
        </w:rPr>
        <w:br/>
      </w:r>
      <w:r w:rsidRPr="005D527D">
        <w:rPr>
          <w:sz w:val="20"/>
          <w:szCs w:val="20"/>
        </w:rPr>
        <w:t>z blachy stalowej ocynkowanej. Systemy mają być wykonan</w:t>
      </w:r>
      <w:r>
        <w:rPr>
          <w:sz w:val="20"/>
          <w:szCs w:val="20"/>
        </w:rPr>
        <w:t>e</w:t>
      </w:r>
      <w:r w:rsidRPr="005D527D">
        <w:rPr>
          <w:sz w:val="20"/>
          <w:szCs w:val="20"/>
        </w:rPr>
        <w:t xml:space="preserve"> w klasie niskociśnieniowej. Grubości blach na kanały przyjąć tak, aby przewody poddane działaniu różnicy założonych ciśnień roboczych nie wykazywały słyszalnych odkształceń płaszcza ani widocznych ugięć przewodów między podporami. Należy zapewnić dodatkowe wzmocnienia na instalacji poprzez przetłoczenia na ściankach i profile wzmacniające wspawane z boku.</w:t>
      </w:r>
    </w:p>
    <w:p w14:paraId="4C5BB894" w14:textId="77777777" w:rsidR="00AE2F97" w:rsidRPr="005D527D" w:rsidRDefault="00AE2F97" w:rsidP="00AE2F97">
      <w:pPr>
        <w:rPr>
          <w:sz w:val="20"/>
          <w:szCs w:val="20"/>
        </w:rPr>
      </w:pPr>
      <w:r w:rsidRPr="005D527D">
        <w:rPr>
          <w:sz w:val="20"/>
          <w:szCs w:val="20"/>
        </w:rPr>
        <w:t>Na wszystkich kanałach wentylacyjnych zostanie wykonane trwałe oznakowanie (kody barw rozpoznawczych, dopuszczalne parametry, kierunek przepływu medium) zgodnie z obowiązującymi normami i przepisami</w:t>
      </w:r>
      <w:r>
        <w:rPr>
          <w:sz w:val="20"/>
          <w:szCs w:val="20"/>
        </w:rPr>
        <w:t>.</w:t>
      </w:r>
    </w:p>
    <w:p w14:paraId="75C4F209" w14:textId="77777777" w:rsidR="00AE2F97" w:rsidRPr="005D527D" w:rsidRDefault="00AE2F97" w:rsidP="00AE2F97">
      <w:pPr>
        <w:rPr>
          <w:sz w:val="20"/>
          <w:szCs w:val="20"/>
        </w:rPr>
      </w:pPr>
      <w:r w:rsidRPr="005D527D">
        <w:rPr>
          <w:sz w:val="20"/>
          <w:szCs w:val="20"/>
        </w:rPr>
        <w:t xml:space="preserve">Wykonawca zapewni dostawę materiałów i elementów zastosowanych w dostarczanej instalacji, spełniających wszystkie warunki pracy instalacji i zgodnych z wymaganiami standaryzacji. </w:t>
      </w:r>
    </w:p>
    <w:p w14:paraId="1F862F2B" w14:textId="77777777" w:rsidR="00AE2F97" w:rsidRPr="005D527D" w:rsidRDefault="00AE2F97" w:rsidP="00AE2F97">
      <w:pPr>
        <w:rPr>
          <w:sz w:val="20"/>
          <w:szCs w:val="20"/>
        </w:rPr>
      </w:pPr>
      <w:r w:rsidRPr="005D527D">
        <w:rPr>
          <w:sz w:val="20"/>
          <w:szCs w:val="20"/>
        </w:rPr>
        <w:t>Materiały na uszczelnienia i uszczelki nie będą:</w:t>
      </w:r>
    </w:p>
    <w:p w14:paraId="79CC4DAC" w14:textId="77777777" w:rsidR="00AE2F97" w:rsidRPr="005D527D" w:rsidRDefault="00AE2F97" w:rsidP="00AE2F97">
      <w:pPr>
        <w:pStyle w:val="Akapitzlist"/>
        <w:numPr>
          <w:ilvl w:val="0"/>
          <w:numId w:val="50"/>
        </w:numPr>
        <w:rPr>
          <w:sz w:val="20"/>
          <w:szCs w:val="20"/>
        </w:rPr>
      </w:pPr>
      <w:r w:rsidRPr="005D527D">
        <w:rPr>
          <w:sz w:val="20"/>
          <w:szCs w:val="20"/>
        </w:rPr>
        <w:t>powodować korozji,</w:t>
      </w:r>
    </w:p>
    <w:p w14:paraId="2DCCC382" w14:textId="77777777" w:rsidR="00AE2F97" w:rsidRPr="005D527D" w:rsidRDefault="00AE2F97" w:rsidP="00AE2F97">
      <w:pPr>
        <w:pStyle w:val="Akapitzlist"/>
        <w:numPr>
          <w:ilvl w:val="0"/>
          <w:numId w:val="50"/>
        </w:numPr>
        <w:rPr>
          <w:sz w:val="20"/>
          <w:szCs w:val="20"/>
        </w:rPr>
      </w:pPr>
      <w:r w:rsidRPr="005D527D">
        <w:rPr>
          <w:sz w:val="20"/>
          <w:szCs w:val="20"/>
        </w:rPr>
        <w:t xml:space="preserve">zawierać azbestu. </w:t>
      </w:r>
    </w:p>
    <w:p w14:paraId="23752E2A" w14:textId="77777777" w:rsidR="00AE2F97" w:rsidRPr="005D527D" w:rsidRDefault="00AE2F97" w:rsidP="00AE2F97">
      <w:pPr>
        <w:rPr>
          <w:sz w:val="20"/>
          <w:szCs w:val="20"/>
        </w:rPr>
      </w:pPr>
      <w:r w:rsidRPr="005D527D">
        <w:rPr>
          <w:sz w:val="20"/>
          <w:szCs w:val="20"/>
        </w:rPr>
        <w:t xml:space="preserve">Materiały będą tak dobrane, żeby ani ich korozja ani erozja nie wpłynęła negatywnie na elementy instalacji i osiągi instalacji jako całości. </w:t>
      </w:r>
    </w:p>
    <w:p w14:paraId="6178D63A" w14:textId="77777777" w:rsidR="00AE2F97" w:rsidRPr="005D527D" w:rsidRDefault="00AE2F97" w:rsidP="00AE2F97">
      <w:pPr>
        <w:rPr>
          <w:sz w:val="20"/>
          <w:szCs w:val="20"/>
        </w:rPr>
      </w:pPr>
      <w:r w:rsidRPr="005D527D">
        <w:rPr>
          <w:sz w:val="20"/>
          <w:szCs w:val="20"/>
        </w:rPr>
        <w:t>Należy zachować warunki czystego montażu. Technologia montażowa ma ograniczyć do minimum prawdopodobieństwo wprowadzenia do środka kanałów wentylacyjnych zanieczyszczeń.</w:t>
      </w:r>
    </w:p>
    <w:p w14:paraId="73BF4828" w14:textId="0A70D423" w:rsidR="00AE2F97" w:rsidRPr="005D527D" w:rsidRDefault="00AE2F97" w:rsidP="00AE2F97">
      <w:pPr>
        <w:rPr>
          <w:color w:val="000000" w:themeColor="text1"/>
          <w:sz w:val="20"/>
          <w:szCs w:val="20"/>
        </w:rPr>
      </w:pPr>
      <w:r w:rsidRPr="00A82EED">
        <w:rPr>
          <w:sz w:val="20"/>
          <w:szCs w:val="20"/>
        </w:rPr>
        <w:t xml:space="preserve">Wykonawca </w:t>
      </w:r>
      <w:r w:rsidR="001B493B">
        <w:rPr>
          <w:sz w:val="20"/>
          <w:szCs w:val="20"/>
        </w:rPr>
        <w:t>na własny koszt</w:t>
      </w:r>
      <w:r w:rsidRPr="00A82EED">
        <w:rPr>
          <w:sz w:val="20"/>
          <w:szCs w:val="20"/>
        </w:rPr>
        <w:t xml:space="preserve"> przeprowadzi badania wykonanej instalacji wentylacyjnej. Dla pozytywnej oceny wykonania instalacji wentylacji spełnione muszą zostać wymagania </w:t>
      </w:r>
      <w:r w:rsidRPr="005D527D">
        <w:rPr>
          <w:sz w:val="20"/>
          <w:szCs w:val="20"/>
        </w:rPr>
        <w:t>zgodnie z obowiązującymi normami i przepisami</w:t>
      </w:r>
      <w:r>
        <w:rPr>
          <w:sz w:val="20"/>
          <w:szCs w:val="20"/>
        </w:rPr>
        <w:t xml:space="preserve">. </w:t>
      </w:r>
      <w:r w:rsidRPr="005D527D">
        <w:rPr>
          <w:color w:val="000000" w:themeColor="text1"/>
          <w:sz w:val="20"/>
          <w:szCs w:val="20"/>
        </w:rPr>
        <w:t xml:space="preserve">W celu umożliwienia czyszczenia wszystkich </w:t>
      </w:r>
      <w:r>
        <w:rPr>
          <w:color w:val="000000" w:themeColor="text1"/>
          <w:sz w:val="20"/>
          <w:szCs w:val="20"/>
        </w:rPr>
        <w:t>kanałów</w:t>
      </w:r>
      <w:r w:rsidRPr="005D527D">
        <w:rPr>
          <w:color w:val="000000" w:themeColor="text1"/>
          <w:sz w:val="20"/>
          <w:szCs w:val="20"/>
        </w:rPr>
        <w:t xml:space="preserve">, do których nie ma dostępu poprzez demontaż nawiewników i </w:t>
      </w:r>
      <w:proofErr w:type="spellStart"/>
      <w:r w:rsidRPr="005D527D">
        <w:rPr>
          <w:color w:val="000000" w:themeColor="text1"/>
          <w:sz w:val="20"/>
          <w:szCs w:val="20"/>
        </w:rPr>
        <w:t>wywiewników</w:t>
      </w:r>
      <w:proofErr w:type="spellEnd"/>
      <w:r w:rsidRPr="005D527D">
        <w:rPr>
          <w:color w:val="000000" w:themeColor="text1"/>
          <w:sz w:val="20"/>
          <w:szCs w:val="20"/>
        </w:rPr>
        <w:t xml:space="preserve"> klapy rewizyjne </w:t>
      </w:r>
      <w:r w:rsidR="003D6D9F">
        <w:rPr>
          <w:color w:val="000000" w:themeColor="text1"/>
          <w:sz w:val="20"/>
          <w:szCs w:val="20"/>
        </w:rPr>
        <w:t>muszą</w:t>
      </w:r>
      <w:r w:rsidR="003D6D9F" w:rsidRPr="005D527D">
        <w:rPr>
          <w:color w:val="000000" w:themeColor="text1"/>
          <w:sz w:val="20"/>
          <w:szCs w:val="20"/>
        </w:rPr>
        <w:t xml:space="preserve"> </w:t>
      </w:r>
      <w:r w:rsidRPr="005D527D">
        <w:rPr>
          <w:color w:val="000000" w:themeColor="text1"/>
          <w:sz w:val="20"/>
          <w:szCs w:val="20"/>
        </w:rPr>
        <w:t xml:space="preserve">znajdować się </w:t>
      </w:r>
      <w:r w:rsidR="00964D27">
        <w:rPr>
          <w:color w:val="000000" w:themeColor="text1"/>
          <w:sz w:val="20"/>
          <w:szCs w:val="20"/>
        </w:rPr>
        <w:t>maksymalnie co</w:t>
      </w:r>
      <w:r w:rsidRPr="005D527D">
        <w:rPr>
          <w:color w:val="000000" w:themeColor="text1"/>
          <w:sz w:val="20"/>
          <w:szCs w:val="20"/>
        </w:rPr>
        <w:t xml:space="preserve"> 10</w:t>
      </w:r>
      <w:r>
        <w:rPr>
          <w:color w:val="000000" w:themeColor="text1"/>
          <w:sz w:val="20"/>
          <w:szCs w:val="20"/>
        </w:rPr>
        <w:t xml:space="preserve"> </w:t>
      </w:r>
      <w:r w:rsidRPr="005D527D">
        <w:rPr>
          <w:color w:val="000000" w:themeColor="text1"/>
          <w:sz w:val="20"/>
          <w:szCs w:val="20"/>
        </w:rPr>
        <w:t xml:space="preserve">m oraz w miejscach zmiany kierunku (kolana i łuki wyposażone </w:t>
      </w:r>
      <w:r w:rsidR="0095768A">
        <w:rPr>
          <w:color w:val="000000" w:themeColor="text1"/>
          <w:sz w:val="20"/>
          <w:szCs w:val="20"/>
        </w:rPr>
        <w:t xml:space="preserve">w </w:t>
      </w:r>
      <w:r w:rsidRPr="005D527D">
        <w:rPr>
          <w:color w:val="000000" w:themeColor="text1"/>
          <w:sz w:val="20"/>
          <w:szCs w:val="20"/>
        </w:rPr>
        <w:t>łopatki kierownicze), przy przepustnicach, tłumikach oraz przy dużych zmian</w:t>
      </w:r>
      <w:r w:rsidR="0095768A">
        <w:rPr>
          <w:color w:val="000000" w:themeColor="text1"/>
          <w:sz w:val="20"/>
          <w:szCs w:val="20"/>
        </w:rPr>
        <w:t>ach</w:t>
      </w:r>
      <w:r w:rsidRPr="005D527D">
        <w:rPr>
          <w:color w:val="000000" w:themeColor="text1"/>
          <w:sz w:val="20"/>
          <w:szCs w:val="20"/>
        </w:rPr>
        <w:t xml:space="preserve"> wysokości kanałów.</w:t>
      </w:r>
      <w:r w:rsidR="0013739A">
        <w:rPr>
          <w:color w:val="000000" w:themeColor="text1"/>
          <w:sz w:val="20"/>
          <w:szCs w:val="20"/>
        </w:rPr>
        <w:t xml:space="preserve"> Otwarcie klapy rewizyjnej przy działającej instalacji musi </w:t>
      </w:r>
      <w:r w:rsidR="008835A6">
        <w:rPr>
          <w:color w:val="000000" w:themeColor="text1"/>
          <w:sz w:val="20"/>
          <w:szCs w:val="20"/>
        </w:rPr>
        <w:t>wywołać jej natychmiastowe zatrzymanie.</w:t>
      </w:r>
    </w:p>
    <w:p w14:paraId="0C40259D" w14:textId="6747E807" w:rsidR="00AE2F97" w:rsidRDefault="00AE2F97" w:rsidP="00AE2F97">
      <w:pPr>
        <w:rPr>
          <w:color w:val="000000" w:themeColor="text1"/>
          <w:sz w:val="20"/>
          <w:szCs w:val="20"/>
        </w:rPr>
      </w:pPr>
      <w:r>
        <w:rPr>
          <w:color w:val="000000" w:themeColor="text1"/>
          <w:sz w:val="20"/>
          <w:szCs w:val="20"/>
        </w:rPr>
        <w:t xml:space="preserve">Proces odpylania powietrza z hali, należy zrealizować przy zastosowaniu obecnie zainstalowanego filtra workowego. Dla skutecznego odpylania powietrza z hali, wydajność systemu wentylacji wyciągowej </w:t>
      </w:r>
      <w:r w:rsidR="00604879">
        <w:rPr>
          <w:color w:val="000000" w:themeColor="text1"/>
          <w:sz w:val="20"/>
          <w:szCs w:val="20"/>
        </w:rPr>
        <w:t xml:space="preserve">musi </w:t>
      </w:r>
      <w:r>
        <w:rPr>
          <w:color w:val="000000" w:themeColor="text1"/>
          <w:sz w:val="20"/>
          <w:szCs w:val="20"/>
        </w:rPr>
        <w:t xml:space="preserve">wynosić 7000 – 8000 </w:t>
      </w:r>
      <w:r w:rsidRPr="005C753A">
        <w:rPr>
          <w:color w:val="000000" w:themeColor="text1"/>
          <w:sz w:val="20"/>
          <w:szCs w:val="20"/>
        </w:rPr>
        <w:t>m</w:t>
      </w:r>
      <w:r w:rsidRPr="005C753A">
        <w:rPr>
          <w:color w:val="000000" w:themeColor="text1"/>
          <w:sz w:val="20"/>
          <w:szCs w:val="20"/>
          <w:vertAlign w:val="superscript"/>
        </w:rPr>
        <w:t>3</w:t>
      </w:r>
      <w:r w:rsidRPr="005C753A">
        <w:rPr>
          <w:color w:val="000000" w:themeColor="text1"/>
          <w:sz w:val="20"/>
          <w:szCs w:val="20"/>
        </w:rPr>
        <w:t>/h</w:t>
      </w:r>
      <w:r>
        <w:rPr>
          <w:color w:val="000000" w:themeColor="text1"/>
          <w:sz w:val="20"/>
          <w:szCs w:val="20"/>
        </w:rPr>
        <w:t xml:space="preserve">, w </w:t>
      </w:r>
      <w:r w:rsidRPr="005C753A">
        <w:rPr>
          <w:color w:val="000000" w:themeColor="text1"/>
          <w:sz w:val="20"/>
          <w:szCs w:val="20"/>
        </w:rPr>
        <w:t xml:space="preserve">zależności od ilości wyciągów, </w:t>
      </w:r>
      <w:r w:rsidRPr="005C753A">
        <w:rPr>
          <w:color w:val="000000" w:themeColor="text1"/>
          <w:sz w:val="20"/>
          <w:szCs w:val="20"/>
        </w:rPr>
        <w:lastRenderedPageBreak/>
        <w:t>długości kanałów wentylacyjnych oraz określonych ilości powietrza koniecznych do</w:t>
      </w:r>
      <w:r w:rsidR="00C73985">
        <w:rPr>
          <w:color w:val="000000" w:themeColor="text1"/>
          <w:sz w:val="20"/>
          <w:szCs w:val="20"/>
        </w:rPr>
        <w:t> </w:t>
      </w:r>
      <w:r w:rsidRPr="005C753A">
        <w:rPr>
          <w:color w:val="000000" w:themeColor="text1"/>
          <w:sz w:val="20"/>
          <w:szCs w:val="20"/>
        </w:rPr>
        <w:t>oprowadzenia.</w:t>
      </w:r>
      <w:r>
        <w:rPr>
          <w:color w:val="000000" w:themeColor="text1"/>
          <w:sz w:val="20"/>
          <w:szCs w:val="20"/>
        </w:rPr>
        <w:t xml:space="preserve"> </w:t>
      </w:r>
      <w:r w:rsidRPr="00316437">
        <w:rPr>
          <w:color w:val="000000" w:themeColor="text1"/>
          <w:sz w:val="20"/>
          <w:szCs w:val="20"/>
        </w:rPr>
        <w:t>Należy</w:t>
      </w:r>
      <w:r>
        <w:rPr>
          <w:color w:val="000000" w:themeColor="text1"/>
          <w:sz w:val="20"/>
          <w:szCs w:val="20"/>
        </w:rPr>
        <w:t xml:space="preserve"> </w:t>
      </w:r>
      <w:r w:rsidRPr="00316437">
        <w:rPr>
          <w:color w:val="000000" w:themeColor="text1"/>
          <w:sz w:val="20"/>
          <w:szCs w:val="20"/>
        </w:rPr>
        <w:t>zapewnić stanowisko pomiarowe z podestem i odpowiednim króćcem</w:t>
      </w:r>
      <w:r w:rsidR="002E7481">
        <w:rPr>
          <w:color w:val="000000" w:themeColor="text1"/>
          <w:sz w:val="20"/>
          <w:szCs w:val="20"/>
        </w:rPr>
        <w:t>,</w:t>
      </w:r>
      <w:r w:rsidRPr="00316437">
        <w:rPr>
          <w:color w:val="000000" w:themeColor="text1"/>
          <w:sz w:val="20"/>
          <w:szCs w:val="20"/>
        </w:rPr>
        <w:t xml:space="preserve"> jak również klapę zwrotną.</w:t>
      </w:r>
    </w:p>
    <w:p w14:paraId="13EFADE9" w14:textId="0C9EEF32" w:rsidR="00AE2F97" w:rsidRDefault="00AE2F97" w:rsidP="00AE2F97">
      <w:pPr>
        <w:rPr>
          <w:color w:val="000000" w:themeColor="text1"/>
          <w:sz w:val="20"/>
          <w:szCs w:val="20"/>
        </w:rPr>
      </w:pPr>
      <w:r w:rsidRPr="00007FF6">
        <w:rPr>
          <w:color w:val="000000" w:themeColor="text1"/>
          <w:sz w:val="20"/>
          <w:szCs w:val="20"/>
        </w:rPr>
        <w:t>Zamawiający potwierdzi należyty stan techniczny filtra, wentylatora filtra oraz układu sterowania</w:t>
      </w:r>
      <w:r>
        <w:rPr>
          <w:color w:val="000000" w:themeColor="text1"/>
          <w:sz w:val="20"/>
          <w:szCs w:val="20"/>
        </w:rPr>
        <w:t xml:space="preserve"> </w:t>
      </w:r>
      <w:r w:rsidRPr="00007FF6">
        <w:rPr>
          <w:color w:val="000000" w:themeColor="text1"/>
          <w:sz w:val="20"/>
          <w:szCs w:val="20"/>
        </w:rPr>
        <w:t>czyszczeniem filtra, przeprowadzi niezbędne regeneracje tych urządzeń i umożliwi podłączenie</w:t>
      </w:r>
      <w:r>
        <w:rPr>
          <w:color w:val="000000" w:themeColor="text1"/>
          <w:sz w:val="20"/>
          <w:szCs w:val="20"/>
        </w:rPr>
        <w:t xml:space="preserve"> </w:t>
      </w:r>
      <w:r w:rsidRPr="00007FF6">
        <w:rPr>
          <w:color w:val="000000" w:themeColor="text1"/>
          <w:sz w:val="20"/>
          <w:szCs w:val="20"/>
        </w:rPr>
        <w:t>rurociągu z wymaganych punktów odpylania. Wydajność istniejącego filtra wynosi 18.000 m</w:t>
      </w:r>
      <w:r w:rsidRPr="00682362">
        <w:rPr>
          <w:color w:val="000000" w:themeColor="text1"/>
          <w:sz w:val="20"/>
          <w:szCs w:val="20"/>
          <w:vertAlign w:val="superscript"/>
        </w:rPr>
        <w:t>3</w:t>
      </w:r>
      <w:r w:rsidRPr="00007FF6">
        <w:rPr>
          <w:color w:val="000000" w:themeColor="text1"/>
          <w:sz w:val="20"/>
          <w:szCs w:val="20"/>
        </w:rPr>
        <w:t>/h.</w:t>
      </w:r>
      <w:r>
        <w:rPr>
          <w:color w:val="000000" w:themeColor="text1"/>
          <w:sz w:val="20"/>
          <w:szCs w:val="20"/>
        </w:rPr>
        <w:t xml:space="preserve"> </w:t>
      </w:r>
      <w:r w:rsidRPr="00007FF6">
        <w:rPr>
          <w:color w:val="000000" w:themeColor="text1"/>
          <w:sz w:val="20"/>
          <w:szCs w:val="20"/>
        </w:rPr>
        <w:t>System i punkty odpylania należy dostosować do wydajności posiadanego przez Zamawiającego filtra.</w:t>
      </w:r>
      <w:r w:rsidR="00771243">
        <w:rPr>
          <w:color w:val="000000" w:themeColor="text1"/>
          <w:sz w:val="20"/>
          <w:szCs w:val="20"/>
        </w:rPr>
        <w:t xml:space="preserve"> W przypadku braku możliwości </w:t>
      </w:r>
      <w:r w:rsidR="005C1842">
        <w:rPr>
          <w:color w:val="000000" w:themeColor="text1"/>
          <w:sz w:val="20"/>
          <w:szCs w:val="20"/>
        </w:rPr>
        <w:t>spełnienia norm emisyjnych dotyczących emisji pyłów</w:t>
      </w:r>
      <w:r w:rsidR="001A7ECF">
        <w:rPr>
          <w:color w:val="000000" w:themeColor="text1"/>
          <w:sz w:val="20"/>
          <w:szCs w:val="20"/>
        </w:rPr>
        <w:t xml:space="preserve"> za pomocą istniejącego filtra workowego, Wykonawca jest </w:t>
      </w:r>
      <w:r w:rsidR="000444A1">
        <w:rPr>
          <w:color w:val="000000" w:themeColor="text1"/>
          <w:sz w:val="20"/>
          <w:szCs w:val="20"/>
        </w:rPr>
        <w:t xml:space="preserve">zobowiązany do zastosowania </w:t>
      </w:r>
      <w:r w:rsidR="002B74AF">
        <w:rPr>
          <w:color w:val="000000" w:themeColor="text1"/>
          <w:sz w:val="20"/>
          <w:szCs w:val="20"/>
        </w:rPr>
        <w:t>innych technik redukcji emisji pyłów.</w:t>
      </w:r>
    </w:p>
    <w:p w14:paraId="07AAD0EB" w14:textId="77777777" w:rsidR="00AE2F97" w:rsidRPr="005D527D" w:rsidRDefault="00AE2F97" w:rsidP="00AE2F97">
      <w:pPr>
        <w:pStyle w:val="Nagwek3"/>
        <w:numPr>
          <w:ilvl w:val="2"/>
          <w:numId w:val="8"/>
        </w:numPr>
        <w:rPr>
          <w:sz w:val="22"/>
          <w:szCs w:val="22"/>
        </w:rPr>
      </w:pPr>
      <w:bookmarkStart w:id="419" w:name="_Toc131416593"/>
      <w:r w:rsidRPr="005D527D">
        <w:rPr>
          <w:sz w:val="22"/>
          <w:szCs w:val="22"/>
        </w:rPr>
        <w:t>Wymagania dotyczące elementów instalacji wentylacyjnej</w:t>
      </w:r>
      <w:bookmarkEnd w:id="417"/>
      <w:bookmarkEnd w:id="419"/>
    </w:p>
    <w:p w14:paraId="3F1D8004" w14:textId="77777777" w:rsidR="00AE2F97" w:rsidRPr="005D527D" w:rsidRDefault="00AE2F97" w:rsidP="00AE2F97">
      <w:pPr>
        <w:rPr>
          <w:sz w:val="20"/>
          <w:szCs w:val="20"/>
        </w:rPr>
      </w:pPr>
      <w:r w:rsidRPr="005D527D">
        <w:rPr>
          <w:sz w:val="20"/>
          <w:szCs w:val="20"/>
        </w:rPr>
        <w:t>Dostarczone elementy</w:t>
      </w:r>
      <w:r>
        <w:rPr>
          <w:sz w:val="20"/>
          <w:szCs w:val="20"/>
        </w:rPr>
        <w:t xml:space="preserve"> instalacji wentylacyjnej</w:t>
      </w:r>
      <w:r w:rsidRPr="005D527D">
        <w:rPr>
          <w:sz w:val="20"/>
          <w:szCs w:val="20"/>
        </w:rPr>
        <w:t xml:space="preserve"> muszą posiadać znak CE lub stosowną deklarację zgodności. </w:t>
      </w:r>
    </w:p>
    <w:p w14:paraId="69C4FF94" w14:textId="77777777" w:rsidR="00AE2F97" w:rsidRPr="005D527D" w:rsidRDefault="00AE2F97" w:rsidP="00AE2F97">
      <w:pPr>
        <w:rPr>
          <w:sz w:val="20"/>
          <w:szCs w:val="20"/>
        </w:rPr>
      </w:pPr>
      <w:r w:rsidRPr="005D527D">
        <w:rPr>
          <w:sz w:val="20"/>
          <w:szCs w:val="20"/>
        </w:rPr>
        <w:t>Wymagania szczegółowe dotyczące elementów instalacji wentylacji:</w:t>
      </w:r>
    </w:p>
    <w:p w14:paraId="458DC0B5" w14:textId="77777777" w:rsidR="00AE2F97" w:rsidRPr="005D527D" w:rsidRDefault="00AE2F97" w:rsidP="00AE2F97">
      <w:pPr>
        <w:pStyle w:val="Akapitzlist"/>
        <w:numPr>
          <w:ilvl w:val="0"/>
          <w:numId w:val="51"/>
        </w:numPr>
        <w:rPr>
          <w:sz w:val="20"/>
          <w:szCs w:val="20"/>
        </w:rPr>
      </w:pPr>
      <w:r w:rsidRPr="005D527D">
        <w:rPr>
          <w:sz w:val="20"/>
          <w:szCs w:val="20"/>
        </w:rPr>
        <w:t>Wymagany czas eksploatacji min. 20 lat;</w:t>
      </w:r>
    </w:p>
    <w:p w14:paraId="6A26C7D4" w14:textId="77777777" w:rsidR="00AE2F97" w:rsidRPr="005D527D" w:rsidRDefault="00AE2F97" w:rsidP="00AE2F97">
      <w:pPr>
        <w:pStyle w:val="Akapitzlist"/>
        <w:numPr>
          <w:ilvl w:val="0"/>
          <w:numId w:val="51"/>
        </w:numPr>
        <w:rPr>
          <w:sz w:val="20"/>
          <w:szCs w:val="20"/>
        </w:rPr>
      </w:pPr>
      <w:r w:rsidRPr="005D527D">
        <w:rPr>
          <w:sz w:val="20"/>
          <w:szCs w:val="20"/>
        </w:rPr>
        <w:t>Materiały:</w:t>
      </w:r>
    </w:p>
    <w:p w14:paraId="6CCCF551" w14:textId="7CCDE126" w:rsidR="00AE2F97" w:rsidRPr="005D527D" w:rsidRDefault="00AE2F97" w:rsidP="00AE2F97">
      <w:pPr>
        <w:pStyle w:val="Akapitzlist"/>
        <w:numPr>
          <w:ilvl w:val="1"/>
          <w:numId w:val="51"/>
        </w:numPr>
        <w:rPr>
          <w:sz w:val="20"/>
          <w:szCs w:val="20"/>
        </w:rPr>
      </w:pPr>
      <w:r w:rsidRPr="005D527D">
        <w:rPr>
          <w:sz w:val="20"/>
          <w:szCs w:val="20"/>
        </w:rPr>
        <w:t xml:space="preserve">dostarczone materiały (elementy) </w:t>
      </w:r>
      <w:r w:rsidR="005E2DA7">
        <w:rPr>
          <w:sz w:val="20"/>
          <w:szCs w:val="20"/>
        </w:rPr>
        <w:t>muszą</w:t>
      </w:r>
      <w:r w:rsidR="005E2DA7" w:rsidRPr="005D527D">
        <w:rPr>
          <w:sz w:val="20"/>
          <w:szCs w:val="20"/>
        </w:rPr>
        <w:t xml:space="preserve"> </w:t>
      </w:r>
      <w:r w:rsidRPr="005D527D">
        <w:rPr>
          <w:sz w:val="20"/>
          <w:szCs w:val="20"/>
        </w:rPr>
        <w:t>spełniać wszystkie warunki pracy instalacji i być zgodne z wymaganiami standaryzacji,</w:t>
      </w:r>
    </w:p>
    <w:p w14:paraId="0DEC1472" w14:textId="01436FAF" w:rsidR="00AE2F97" w:rsidRPr="005D527D" w:rsidRDefault="00AE2F97" w:rsidP="00AE2F97">
      <w:pPr>
        <w:pStyle w:val="Akapitzlist"/>
        <w:numPr>
          <w:ilvl w:val="1"/>
          <w:numId w:val="51"/>
        </w:numPr>
        <w:rPr>
          <w:sz w:val="20"/>
          <w:szCs w:val="20"/>
        </w:rPr>
      </w:pPr>
      <w:r w:rsidRPr="005D527D">
        <w:rPr>
          <w:sz w:val="20"/>
          <w:szCs w:val="20"/>
        </w:rPr>
        <w:t xml:space="preserve">materiały i ich wymiary </w:t>
      </w:r>
      <w:r w:rsidR="005E2DA7">
        <w:rPr>
          <w:sz w:val="20"/>
          <w:szCs w:val="20"/>
        </w:rPr>
        <w:t>muszą</w:t>
      </w:r>
      <w:r w:rsidR="005E2DA7" w:rsidRPr="005D527D">
        <w:rPr>
          <w:sz w:val="20"/>
          <w:szCs w:val="20"/>
        </w:rPr>
        <w:t xml:space="preserve"> </w:t>
      </w:r>
      <w:r w:rsidRPr="005D527D">
        <w:rPr>
          <w:sz w:val="20"/>
          <w:szCs w:val="20"/>
        </w:rPr>
        <w:t>być tak dobrane, żeby ani ich korozja ani erozja nie wpłynęła negatywnie na elementy armatury, całej instalacji i osiągi instalacji jako całości w całym okresie eksploatacji instalacji;</w:t>
      </w:r>
    </w:p>
    <w:p w14:paraId="34D9222C" w14:textId="1320503D" w:rsidR="00AE2F97" w:rsidRPr="005D527D" w:rsidRDefault="00AE2F97" w:rsidP="00AE2F97">
      <w:pPr>
        <w:pStyle w:val="Akapitzlist"/>
        <w:numPr>
          <w:ilvl w:val="0"/>
          <w:numId w:val="51"/>
        </w:numPr>
        <w:rPr>
          <w:sz w:val="20"/>
          <w:szCs w:val="20"/>
        </w:rPr>
      </w:pPr>
      <w:r w:rsidRPr="005D527D">
        <w:rPr>
          <w:sz w:val="20"/>
          <w:szCs w:val="20"/>
        </w:rPr>
        <w:t xml:space="preserve">Przepustnice regulacyjne </w:t>
      </w:r>
      <w:r w:rsidR="005E2DA7">
        <w:rPr>
          <w:sz w:val="20"/>
          <w:szCs w:val="20"/>
        </w:rPr>
        <w:t>muszą</w:t>
      </w:r>
      <w:r w:rsidR="005E2DA7" w:rsidRPr="005D527D">
        <w:rPr>
          <w:sz w:val="20"/>
          <w:szCs w:val="20"/>
        </w:rPr>
        <w:t xml:space="preserve"> </w:t>
      </w:r>
      <w:r>
        <w:rPr>
          <w:sz w:val="20"/>
          <w:szCs w:val="20"/>
        </w:rPr>
        <w:t xml:space="preserve">zapewniać </w:t>
      </w:r>
      <w:r w:rsidRPr="005D527D">
        <w:rPr>
          <w:sz w:val="20"/>
          <w:szCs w:val="20"/>
        </w:rPr>
        <w:t>zachowani</w:t>
      </w:r>
      <w:r>
        <w:rPr>
          <w:sz w:val="20"/>
          <w:szCs w:val="20"/>
        </w:rPr>
        <w:t>e</w:t>
      </w:r>
      <w:r w:rsidRPr="005D527D">
        <w:rPr>
          <w:sz w:val="20"/>
          <w:szCs w:val="20"/>
        </w:rPr>
        <w:t xml:space="preserve"> pełnej szczelności;</w:t>
      </w:r>
    </w:p>
    <w:p w14:paraId="0900B3C6" w14:textId="59B2E876" w:rsidR="00AE2F97" w:rsidRPr="005D527D" w:rsidRDefault="00AE2F97" w:rsidP="00AE2F97">
      <w:pPr>
        <w:pStyle w:val="Akapitzlist"/>
        <w:numPr>
          <w:ilvl w:val="0"/>
          <w:numId w:val="51"/>
        </w:numPr>
        <w:rPr>
          <w:sz w:val="20"/>
          <w:szCs w:val="20"/>
        </w:rPr>
      </w:pPr>
      <w:r w:rsidRPr="005D527D">
        <w:rPr>
          <w:sz w:val="20"/>
          <w:szCs w:val="20"/>
        </w:rPr>
        <w:t xml:space="preserve">Praca </w:t>
      </w:r>
      <w:r>
        <w:rPr>
          <w:sz w:val="20"/>
          <w:szCs w:val="20"/>
        </w:rPr>
        <w:t>instalacji wentylacji</w:t>
      </w:r>
      <w:r w:rsidRPr="005D527D">
        <w:rPr>
          <w:sz w:val="20"/>
          <w:szCs w:val="20"/>
        </w:rPr>
        <w:t xml:space="preserve"> i je</w:t>
      </w:r>
      <w:r>
        <w:rPr>
          <w:sz w:val="20"/>
          <w:szCs w:val="20"/>
        </w:rPr>
        <w:t>j</w:t>
      </w:r>
      <w:r w:rsidRPr="005D527D">
        <w:rPr>
          <w:sz w:val="20"/>
          <w:szCs w:val="20"/>
        </w:rPr>
        <w:t xml:space="preserve"> uszczelnienia nie </w:t>
      </w:r>
      <w:r w:rsidR="005E2DA7">
        <w:rPr>
          <w:sz w:val="20"/>
          <w:szCs w:val="20"/>
        </w:rPr>
        <w:t>muszą</w:t>
      </w:r>
      <w:r w:rsidR="005E2DA7" w:rsidRPr="005D527D">
        <w:rPr>
          <w:sz w:val="20"/>
          <w:szCs w:val="20"/>
        </w:rPr>
        <w:t xml:space="preserve"> </w:t>
      </w:r>
      <w:r w:rsidRPr="005D527D">
        <w:rPr>
          <w:sz w:val="20"/>
          <w:szCs w:val="20"/>
        </w:rPr>
        <w:t>ponosić żadnego uszczerbku we wszystkich warunkach pracy instalacji wentylacji;</w:t>
      </w:r>
    </w:p>
    <w:p w14:paraId="225C7CD0" w14:textId="0D8DBAD3" w:rsidR="00BD7D7E" w:rsidRPr="005D527D" w:rsidRDefault="00BC01D1" w:rsidP="00FE568A">
      <w:pPr>
        <w:pStyle w:val="Nagwek3"/>
        <w:numPr>
          <w:ilvl w:val="2"/>
          <w:numId w:val="8"/>
        </w:numPr>
        <w:rPr>
          <w:sz w:val="22"/>
          <w:szCs w:val="22"/>
        </w:rPr>
      </w:pPr>
      <w:bookmarkStart w:id="420" w:name="_3tbugp1" w:colFirst="0" w:colLast="0"/>
      <w:bookmarkStart w:id="421" w:name="_Toc113879944"/>
      <w:bookmarkStart w:id="422" w:name="_Toc131416594"/>
      <w:bookmarkEnd w:id="418"/>
      <w:bookmarkEnd w:id="420"/>
      <w:r w:rsidRPr="005D527D">
        <w:rPr>
          <w:sz w:val="22"/>
          <w:szCs w:val="22"/>
        </w:rPr>
        <w:t xml:space="preserve">Wymagania </w:t>
      </w:r>
      <w:r w:rsidR="00F40E1F" w:rsidRPr="005D527D">
        <w:rPr>
          <w:sz w:val="22"/>
          <w:szCs w:val="22"/>
        </w:rPr>
        <w:t>dotyczące</w:t>
      </w:r>
      <w:r w:rsidRPr="005D527D">
        <w:rPr>
          <w:sz w:val="22"/>
          <w:szCs w:val="22"/>
        </w:rPr>
        <w:t xml:space="preserve"> </w:t>
      </w:r>
      <w:r w:rsidR="000F3311" w:rsidRPr="005D527D">
        <w:rPr>
          <w:sz w:val="22"/>
          <w:szCs w:val="22"/>
        </w:rPr>
        <w:t>mocowań kanałów wentylacyjnych</w:t>
      </w:r>
      <w:bookmarkEnd w:id="421"/>
      <w:bookmarkEnd w:id="422"/>
    </w:p>
    <w:p w14:paraId="3E5BF74C" w14:textId="025A7DA4" w:rsidR="00EF6B74" w:rsidRPr="005D527D" w:rsidRDefault="00EF6B74" w:rsidP="00EF6B74">
      <w:pPr>
        <w:rPr>
          <w:sz w:val="20"/>
          <w:szCs w:val="20"/>
        </w:rPr>
      </w:pPr>
      <w:bookmarkStart w:id="423" w:name="_28h4qwu" w:colFirst="0" w:colLast="0"/>
      <w:bookmarkEnd w:id="423"/>
      <w:r w:rsidRPr="005D527D">
        <w:rPr>
          <w:sz w:val="20"/>
          <w:szCs w:val="20"/>
        </w:rPr>
        <w:t xml:space="preserve">Mocowania kanałów wentylacyjnych winny być wykonane </w:t>
      </w:r>
      <w:r w:rsidR="008C26A5" w:rsidRPr="005D527D">
        <w:rPr>
          <w:sz w:val="20"/>
          <w:szCs w:val="20"/>
        </w:rPr>
        <w:t xml:space="preserve">zgodnie z obowiązującymi normami </w:t>
      </w:r>
      <w:r w:rsidR="00F85A58">
        <w:rPr>
          <w:sz w:val="20"/>
          <w:szCs w:val="20"/>
        </w:rPr>
        <w:br/>
      </w:r>
      <w:r w:rsidR="008C26A5" w:rsidRPr="005D527D">
        <w:rPr>
          <w:sz w:val="20"/>
          <w:szCs w:val="20"/>
        </w:rPr>
        <w:t xml:space="preserve">i </w:t>
      </w:r>
      <w:r w:rsidR="00486FD7" w:rsidRPr="005D527D">
        <w:rPr>
          <w:sz w:val="20"/>
          <w:szCs w:val="20"/>
        </w:rPr>
        <w:t>przepisami</w:t>
      </w:r>
      <w:r w:rsidR="00486FD7">
        <w:rPr>
          <w:sz w:val="20"/>
          <w:szCs w:val="20"/>
        </w:rPr>
        <w:t>.</w:t>
      </w:r>
      <w:r w:rsidRPr="005D527D">
        <w:rPr>
          <w:sz w:val="20"/>
          <w:szCs w:val="20"/>
        </w:rPr>
        <w:t xml:space="preserve"> Wszelkie zastosowane mocowania takie jak: obejmy, taśmy perforowane, zawieszenia ty</w:t>
      </w:r>
      <w:r w:rsidR="00E50DDE">
        <w:rPr>
          <w:sz w:val="20"/>
          <w:szCs w:val="20"/>
        </w:rPr>
        <w:t>p</w:t>
      </w:r>
      <w:r w:rsidRPr="005D527D">
        <w:rPr>
          <w:sz w:val="20"/>
          <w:szCs w:val="20"/>
        </w:rPr>
        <w:t xml:space="preserve">u </w:t>
      </w:r>
      <w:r w:rsidR="00486FD7" w:rsidRPr="005D527D">
        <w:rPr>
          <w:sz w:val="20"/>
          <w:szCs w:val="20"/>
        </w:rPr>
        <w:t>L, Z</w:t>
      </w:r>
      <w:r w:rsidRPr="005D527D">
        <w:rPr>
          <w:sz w:val="20"/>
          <w:szCs w:val="20"/>
        </w:rPr>
        <w:t xml:space="preserve">, szyny montażowe; winny być dobrane zgodnie z wytycznymi poszczególnych producentów. </w:t>
      </w:r>
      <w:r w:rsidRPr="005D527D">
        <w:rPr>
          <w:rFonts w:eastAsiaTheme="minorHAnsi"/>
          <w:sz w:val="20"/>
          <w:szCs w:val="20"/>
          <w:lang w:eastAsia="en-US"/>
        </w:rPr>
        <w:t xml:space="preserve">Dostarczone </w:t>
      </w:r>
      <w:r w:rsidRPr="005D527D">
        <w:rPr>
          <w:sz w:val="20"/>
          <w:szCs w:val="20"/>
        </w:rPr>
        <w:t>elementy mocujące</w:t>
      </w:r>
      <w:r w:rsidRPr="005D527D">
        <w:rPr>
          <w:rFonts w:eastAsiaTheme="minorHAnsi"/>
          <w:sz w:val="20"/>
          <w:szCs w:val="20"/>
          <w:lang w:eastAsia="en-US"/>
        </w:rPr>
        <w:t xml:space="preserve"> muszą posiadać oznaczenie CE lub stosowną deklarację zgodności dopuszczającą do zastosowania</w:t>
      </w:r>
      <w:r w:rsidRPr="005D527D">
        <w:rPr>
          <w:sz w:val="20"/>
          <w:szCs w:val="20"/>
        </w:rPr>
        <w:t xml:space="preserve">. Ponadto, wszystkie prowadzone prace montażowe oraz zastosowane materiały winny odpowiadać Polskim Normom </w:t>
      </w:r>
      <w:r w:rsidRPr="005D527D">
        <w:rPr>
          <w:sz w:val="20"/>
          <w:szCs w:val="20"/>
        </w:rPr>
        <w:lastRenderedPageBreak/>
        <w:t>i posiadać stosowną deklarację zgodności lub posiadać znak CE i deklarację zgodności z normami zharmonizowanymi oraz posiadać niezbędne atesty tak, aby spełniać obowiązujące przepisy.</w:t>
      </w:r>
    </w:p>
    <w:p w14:paraId="1A3C5242" w14:textId="1F80C40E" w:rsidR="00D546E2" w:rsidRPr="005D527D" w:rsidRDefault="008C138C" w:rsidP="00FE568A">
      <w:pPr>
        <w:pStyle w:val="Nagwek3"/>
        <w:numPr>
          <w:ilvl w:val="2"/>
          <w:numId w:val="8"/>
        </w:numPr>
        <w:rPr>
          <w:sz w:val="22"/>
          <w:szCs w:val="22"/>
        </w:rPr>
      </w:pPr>
      <w:bookmarkStart w:id="424" w:name="_Toc112913363"/>
      <w:bookmarkStart w:id="425" w:name="_Toc112913364"/>
      <w:bookmarkStart w:id="426" w:name="_Toc112913365"/>
      <w:bookmarkStart w:id="427" w:name="_nmf14n" w:colFirst="0" w:colLast="0"/>
      <w:bookmarkStart w:id="428" w:name="_Toc112913367"/>
      <w:bookmarkStart w:id="429" w:name="_Toc112913368"/>
      <w:bookmarkStart w:id="430" w:name="_Toc112913369"/>
      <w:bookmarkStart w:id="431" w:name="_37m2jsg" w:colFirst="0" w:colLast="0"/>
      <w:bookmarkStart w:id="432" w:name="_1mrcu09" w:colFirst="0" w:colLast="0"/>
      <w:bookmarkStart w:id="433" w:name="_Toc113879946"/>
      <w:bookmarkStart w:id="434" w:name="_Toc131416595"/>
      <w:bookmarkEnd w:id="424"/>
      <w:bookmarkEnd w:id="425"/>
      <w:bookmarkEnd w:id="426"/>
      <w:bookmarkEnd w:id="427"/>
      <w:bookmarkEnd w:id="428"/>
      <w:bookmarkEnd w:id="429"/>
      <w:bookmarkEnd w:id="430"/>
      <w:bookmarkEnd w:id="431"/>
      <w:bookmarkEnd w:id="432"/>
      <w:r w:rsidRPr="005D527D">
        <w:rPr>
          <w:sz w:val="22"/>
          <w:szCs w:val="22"/>
        </w:rPr>
        <w:t>Zabezpieczenia antykorozyjne</w:t>
      </w:r>
      <w:bookmarkEnd w:id="433"/>
      <w:bookmarkEnd w:id="434"/>
      <w:r w:rsidRPr="005D527D">
        <w:rPr>
          <w:sz w:val="22"/>
          <w:szCs w:val="22"/>
        </w:rPr>
        <w:t xml:space="preserve"> </w:t>
      </w:r>
    </w:p>
    <w:p w14:paraId="1914816D" w14:textId="15375427" w:rsidR="00E635F0" w:rsidRPr="005D527D" w:rsidRDefault="00E635F0" w:rsidP="00E635F0">
      <w:pPr>
        <w:rPr>
          <w:sz w:val="20"/>
          <w:szCs w:val="20"/>
        </w:rPr>
      </w:pPr>
      <w:r w:rsidRPr="005D527D">
        <w:rPr>
          <w:sz w:val="20"/>
          <w:szCs w:val="20"/>
        </w:rPr>
        <w:t xml:space="preserve">Wykonawca zabezpieczy antykorozyjnie wszelkie elementy będące w </w:t>
      </w:r>
      <w:r w:rsidR="008D4174">
        <w:rPr>
          <w:sz w:val="20"/>
          <w:szCs w:val="20"/>
        </w:rPr>
        <w:t xml:space="preserve">zakresie jego </w:t>
      </w:r>
      <w:r w:rsidRPr="005D527D">
        <w:rPr>
          <w:sz w:val="20"/>
          <w:szCs w:val="20"/>
        </w:rPr>
        <w:t>dostaw</w:t>
      </w:r>
      <w:r w:rsidR="008D4174">
        <w:rPr>
          <w:sz w:val="20"/>
          <w:szCs w:val="20"/>
        </w:rPr>
        <w:t>y</w:t>
      </w:r>
      <w:r w:rsidR="00DA0D77">
        <w:rPr>
          <w:sz w:val="20"/>
          <w:szCs w:val="20"/>
        </w:rPr>
        <w:t>,</w:t>
      </w:r>
      <w:r w:rsidR="008D4174">
        <w:rPr>
          <w:sz w:val="20"/>
          <w:szCs w:val="20"/>
        </w:rPr>
        <w:t xml:space="preserve"> </w:t>
      </w:r>
      <w:r w:rsidRPr="005D527D">
        <w:rPr>
          <w:sz w:val="20"/>
          <w:szCs w:val="20"/>
        </w:rPr>
        <w:t>zapewniając estetykę wykonania i odpowiednią trwałość</w:t>
      </w:r>
      <w:r w:rsidR="002260AD" w:rsidRPr="005D527D">
        <w:rPr>
          <w:sz w:val="20"/>
          <w:szCs w:val="20"/>
        </w:rPr>
        <w:t xml:space="preserve"> wynoszącą </w:t>
      </w:r>
      <w:r w:rsidR="5EBE4944" w:rsidRPr="005D527D">
        <w:rPr>
          <w:sz w:val="20"/>
          <w:szCs w:val="20"/>
        </w:rPr>
        <w:t xml:space="preserve">minimum </w:t>
      </w:r>
      <w:r w:rsidR="00B473EC" w:rsidRPr="005D527D">
        <w:rPr>
          <w:sz w:val="20"/>
          <w:szCs w:val="20"/>
        </w:rPr>
        <w:t>10</w:t>
      </w:r>
      <w:r w:rsidR="002260AD" w:rsidRPr="005D527D">
        <w:rPr>
          <w:sz w:val="20"/>
          <w:szCs w:val="20"/>
        </w:rPr>
        <w:t xml:space="preserve"> lat</w:t>
      </w:r>
      <w:r w:rsidR="008809B9" w:rsidRPr="005D527D">
        <w:rPr>
          <w:sz w:val="20"/>
          <w:szCs w:val="20"/>
        </w:rPr>
        <w:t xml:space="preserve"> dla powłok </w:t>
      </w:r>
      <w:r w:rsidR="00E866A9" w:rsidRPr="005D527D">
        <w:rPr>
          <w:sz w:val="20"/>
          <w:szCs w:val="20"/>
        </w:rPr>
        <w:t>malarskich</w:t>
      </w:r>
      <w:r w:rsidR="004B74C6" w:rsidRPr="005D527D">
        <w:rPr>
          <w:sz w:val="20"/>
          <w:szCs w:val="20"/>
        </w:rPr>
        <w:t xml:space="preserve"> z</w:t>
      </w:r>
      <w:r w:rsidR="00DA0D77">
        <w:rPr>
          <w:sz w:val="20"/>
          <w:szCs w:val="20"/>
        </w:rPr>
        <w:t> </w:t>
      </w:r>
      <w:r w:rsidR="004B74C6" w:rsidRPr="005D527D">
        <w:rPr>
          <w:sz w:val="20"/>
          <w:szCs w:val="20"/>
        </w:rPr>
        <w:t>zastrzeżeniem pk</w:t>
      </w:r>
      <w:r w:rsidR="00357EB4" w:rsidRPr="005D527D">
        <w:rPr>
          <w:sz w:val="20"/>
          <w:szCs w:val="20"/>
        </w:rPr>
        <w:t xml:space="preserve">t. </w:t>
      </w:r>
      <w:r w:rsidR="004E68C8">
        <w:rPr>
          <w:sz w:val="20"/>
          <w:szCs w:val="20"/>
        </w:rPr>
        <w:fldChar w:fldCharType="begin"/>
      </w:r>
      <w:r w:rsidR="004E68C8">
        <w:rPr>
          <w:sz w:val="20"/>
          <w:szCs w:val="20"/>
        </w:rPr>
        <w:instrText xml:space="preserve"> REF _Ref126245447 \r \h </w:instrText>
      </w:r>
      <w:r w:rsidR="004E68C8">
        <w:rPr>
          <w:sz w:val="20"/>
          <w:szCs w:val="20"/>
        </w:rPr>
      </w:r>
      <w:r w:rsidR="004E68C8">
        <w:rPr>
          <w:sz w:val="20"/>
          <w:szCs w:val="20"/>
        </w:rPr>
        <w:fldChar w:fldCharType="separate"/>
      </w:r>
      <w:r w:rsidR="00924492">
        <w:rPr>
          <w:sz w:val="20"/>
          <w:szCs w:val="20"/>
        </w:rPr>
        <w:t>4.3.1</w:t>
      </w:r>
      <w:r w:rsidR="004E68C8">
        <w:rPr>
          <w:sz w:val="20"/>
          <w:szCs w:val="20"/>
        </w:rPr>
        <w:fldChar w:fldCharType="end"/>
      </w:r>
      <w:r w:rsidR="004E68C8">
        <w:rPr>
          <w:sz w:val="20"/>
          <w:szCs w:val="20"/>
        </w:rPr>
        <w:t xml:space="preserve"> </w:t>
      </w:r>
      <w:r w:rsidR="00357EB4" w:rsidRPr="005D527D">
        <w:rPr>
          <w:sz w:val="20"/>
          <w:szCs w:val="20"/>
        </w:rPr>
        <w:t xml:space="preserve">i </w:t>
      </w:r>
      <w:r w:rsidR="004E68C8">
        <w:rPr>
          <w:sz w:val="20"/>
          <w:szCs w:val="20"/>
        </w:rPr>
        <w:fldChar w:fldCharType="begin"/>
      </w:r>
      <w:r w:rsidR="004E68C8">
        <w:rPr>
          <w:sz w:val="20"/>
          <w:szCs w:val="20"/>
        </w:rPr>
        <w:instrText xml:space="preserve"> REF _Ref126245459 \r \h </w:instrText>
      </w:r>
      <w:r w:rsidR="004E68C8">
        <w:rPr>
          <w:sz w:val="20"/>
          <w:szCs w:val="20"/>
        </w:rPr>
      </w:r>
      <w:r w:rsidR="004E68C8">
        <w:rPr>
          <w:sz w:val="20"/>
          <w:szCs w:val="20"/>
        </w:rPr>
        <w:fldChar w:fldCharType="separate"/>
      </w:r>
      <w:r w:rsidR="00924492">
        <w:rPr>
          <w:sz w:val="20"/>
          <w:szCs w:val="20"/>
        </w:rPr>
        <w:t>4.3.2</w:t>
      </w:r>
      <w:r w:rsidR="004E68C8">
        <w:rPr>
          <w:sz w:val="20"/>
          <w:szCs w:val="20"/>
        </w:rPr>
        <w:fldChar w:fldCharType="end"/>
      </w:r>
      <w:r w:rsidR="004E68C8">
        <w:rPr>
          <w:sz w:val="20"/>
          <w:szCs w:val="20"/>
        </w:rPr>
        <w:t xml:space="preserve"> </w:t>
      </w:r>
      <w:r w:rsidR="00357EB4" w:rsidRPr="005D527D">
        <w:rPr>
          <w:sz w:val="20"/>
          <w:szCs w:val="20"/>
        </w:rPr>
        <w:t xml:space="preserve">niniejszego </w:t>
      </w:r>
      <w:r w:rsidR="00FE2CCF">
        <w:rPr>
          <w:sz w:val="20"/>
          <w:szCs w:val="20"/>
        </w:rPr>
        <w:t>OPZ</w:t>
      </w:r>
      <w:r w:rsidRPr="005D527D">
        <w:rPr>
          <w:sz w:val="20"/>
          <w:szCs w:val="20"/>
        </w:rPr>
        <w:t>. Rodzaj zabezpieczenia musi wynikać z rodzaju zabezpieczanych elementów oraz występującego zagrożenia korozyjnego, musi też uwzględniać agresywność środowiska oraz warunki pracy. Wykonawca przedstawi, łącznie z</w:t>
      </w:r>
      <w:r w:rsidR="00227ACF">
        <w:rPr>
          <w:sz w:val="20"/>
          <w:szCs w:val="20"/>
        </w:rPr>
        <w:t xml:space="preserve"> </w:t>
      </w:r>
      <w:r w:rsidR="004D4404" w:rsidRPr="005D527D">
        <w:rPr>
          <w:sz w:val="20"/>
          <w:szCs w:val="20"/>
        </w:rPr>
        <w:t>Projektem Podstawowym</w:t>
      </w:r>
      <w:r w:rsidRPr="005D527D">
        <w:rPr>
          <w:sz w:val="20"/>
          <w:szCs w:val="20"/>
        </w:rPr>
        <w:t xml:space="preserve">, specyfikację zabezpieczeń antykorozyjnych, zawierającą co najmniej: </w:t>
      </w:r>
    </w:p>
    <w:p w14:paraId="23C4CAB1" w14:textId="77777777" w:rsidR="00E635F0" w:rsidRPr="005D527D" w:rsidRDefault="00E635F0" w:rsidP="00AB6715">
      <w:pPr>
        <w:pStyle w:val="Akapitzlist"/>
        <w:numPr>
          <w:ilvl w:val="0"/>
          <w:numId w:val="71"/>
        </w:numPr>
        <w:rPr>
          <w:sz w:val="20"/>
          <w:szCs w:val="20"/>
        </w:rPr>
      </w:pPr>
      <w:r w:rsidRPr="005D527D">
        <w:rPr>
          <w:sz w:val="20"/>
          <w:szCs w:val="20"/>
        </w:rPr>
        <w:t>opis elementu podlegającego zabezpieczeniu,</w:t>
      </w:r>
    </w:p>
    <w:p w14:paraId="1F56CDF4" w14:textId="77777777" w:rsidR="00E635F0" w:rsidRPr="005D527D" w:rsidRDefault="00E635F0" w:rsidP="00AB6715">
      <w:pPr>
        <w:pStyle w:val="Akapitzlist"/>
        <w:numPr>
          <w:ilvl w:val="0"/>
          <w:numId w:val="71"/>
        </w:numPr>
        <w:rPr>
          <w:sz w:val="20"/>
          <w:szCs w:val="20"/>
        </w:rPr>
      </w:pPr>
      <w:r w:rsidRPr="005D527D">
        <w:rPr>
          <w:sz w:val="20"/>
          <w:szCs w:val="20"/>
        </w:rPr>
        <w:t xml:space="preserve">technologię wykonania zabezpieczenia, </w:t>
      </w:r>
    </w:p>
    <w:p w14:paraId="656579B7" w14:textId="2825EA51" w:rsidR="00E635F0" w:rsidRPr="005D527D" w:rsidRDefault="00E635F0" w:rsidP="00AB6715">
      <w:pPr>
        <w:pStyle w:val="Akapitzlist"/>
        <w:numPr>
          <w:ilvl w:val="0"/>
          <w:numId w:val="71"/>
        </w:numPr>
        <w:rPr>
          <w:sz w:val="20"/>
          <w:szCs w:val="20"/>
        </w:rPr>
      </w:pPr>
      <w:r w:rsidRPr="005D527D">
        <w:rPr>
          <w:sz w:val="20"/>
          <w:szCs w:val="20"/>
        </w:rPr>
        <w:t>warunki wykonawstwa, kontroli i odbioru prac.</w:t>
      </w:r>
    </w:p>
    <w:p w14:paraId="519AFFB7" w14:textId="0EA6636D" w:rsidR="00E635F0" w:rsidRPr="005D527D" w:rsidRDefault="009138D2" w:rsidP="00E635F0">
      <w:pPr>
        <w:rPr>
          <w:b/>
          <w:sz w:val="20"/>
          <w:szCs w:val="20"/>
        </w:rPr>
      </w:pPr>
      <w:r w:rsidRPr="005D527D">
        <w:rPr>
          <w:b/>
          <w:sz w:val="20"/>
          <w:szCs w:val="20"/>
        </w:rPr>
        <w:t xml:space="preserve">Elementy </w:t>
      </w:r>
      <w:r w:rsidR="00F818AD" w:rsidRPr="005D527D">
        <w:rPr>
          <w:b/>
          <w:sz w:val="20"/>
          <w:szCs w:val="20"/>
        </w:rPr>
        <w:t>metalowe</w:t>
      </w:r>
    </w:p>
    <w:p w14:paraId="0E4B32CC" w14:textId="5B2FEA51" w:rsidR="00E17A72" w:rsidRPr="005D527D" w:rsidRDefault="009138D2" w:rsidP="00E17A72">
      <w:pPr>
        <w:rPr>
          <w:sz w:val="20"/>
          <w:szCs w:val="20"/>
        </w:rPr>
      </w:pPr>
      <w:r w:rsidRPr="005D527D">
        <w:rPr>
          <w:sz w:val="20"/>
          <w:szCs w:val="20"/>
        </w:rPr>
        <w:t xml:space="preserve">Powierzchnie </w:t>
      </w:r>
      <w:r w:rsidR="00632088" w:rsidRPr="005D527D">
        <w:rPr>
          <w:sz w:val="20"/>
          <w:szCs w:val="20"/>
        </w:rPr>
        <w:t>kanałów wentylacyjnych</w:t>
      </w:r>
      <w:r w:rsidR="008B3220" w:rsidRPr="005D527D">
        <w:rPr>
          <w:sz w:val="20"/>
          <w:szCs w:val="20"/>
        </w:rPr>
        <w:t xml:space="preserve"> oraz pozostałych elementów wchodzących w skład </w:t>
      </w:r>
      <w:r w:rsidR="004D0BD7" w:rsidRPr="005D527D">
        <w:rPr>
          <w:sz w:val="20"/>
          <w:szCs w:val="20"/>
        </w:rPr>
        <w:t>instalacji wentylacji tj. wyciągi, mocowania itp.</w:t>
      </w:r>
      <w:r w:rsidR="008673DF" w:rsidRPr="005D527D">
        <w:rPr>
          <w:sz w:val="20"/>
          <w:szCs w:val="20"/>
        </w:rPr>
        <w:t>, zostaną</w:t>
      </w:r>
      <w:r w:rsidR="00632088" w:rsidRPr="005D527D">
        <w:rPr>
          <w:sz w:val="20"/>
          <w:szCs w:val="20"/>
        </w:rPr>
        <w:t xml:space="preserve"> dostarczone jako </w:t>
      </w:r>
      <w:r w:rsidR="004D0BD7" w:rsidRPr="005D527D">
        <w:rPr>
          <w:sz w:val="20"/>
          <w:szCs w:val="20"/>
        </w:rPr>
        <w:t>ocynkowane</w:t>
      </w:r>
      <w:r w:rsidR="008B3220" w:rsidRPr="005D527D">
        <w:rPr>
          <w:sz w:val="20"/>
          <w:szCs w:val="20"/>
        </w:rPr>
        <w:t xml:space="preserve">, co będzie stanowić podstawowe zabezpieczenie antykorozyjne. </w:t>
      </w:r>
      <w:r w:rsidR="00E17A72" w:rsidRPr="005D527D">
        <w:rPr>
          <w:sz w:val="20"/>
          <w:szCs w:val="20"/>
        </w:rPr>
        <w:t>Dodatkowo (</w:t>
      </w:r>
      <w:r w:rsidR="008673DF" w:rsidRPr="005D527D">
        <w:rPr>
          <w:sz w:val="20"/>
          <w:szCs w:val="20"/>
        </w:rPr>
        <w:t>tam,</w:t>
      </w:r>
      <w:r w:rsidR="00E17A72" w:rsidRPr="005D527D">
        <w:rPr>
          <w:sz w:val="20"/>
          <w:szCs w:val="20"/>
        </w:rPr>
        <w:t xml:space="preserve"> gdzie będzie to konieczne), należy zabezpieczyć powierzchnie antykorozyjnie poprzez wykonanie powłoki malarskiej dobranej odpowiednio do warunków pracy, jeżeli nie zaznaczono inaczej. Oprócz zastosowania odpowiedniej powłoki istotne jest właściwe ukształtowanie poszczególnych elementów oraz węzłów konstrukcji uwzględniające:</w:t>
      </w:r>
    </w:p>
    <w:p w14:paraId="75E8865C" w14:textId="77777777" w:rsidR="00E17A72" w:rsidRPr="005D527D" w:rsidRDefault="00E17A72" w:rsidP="00AB6715">
      <w:pPr>
        <w:pStyle w:val="Akapitzlist"/>
        <w:numPr>
          <w:ilvl w:val="0"/>
          <w:numId w:val="72"/>
        </w:numPr>
        <w:rPr>
          <w:sz w:val="20"/>
          <w:szCs w:val="20"/>
        </w:rPr>
      </w:pPr>
      <w:r w:rsidRPr="005D527D">
        <w:rPr>
          <w:sz w:val="20"/>
          <w:szCs w:val="20"/>
        </w:rPr>
        <w:t xml:space="preserve">dostępność do powierzchni oraz eliminację szczelin, </w:t>
      </w:r>
    </w:p>
    <w:p w14:paraId="747777D9" w14:textId="77777777" w:rsidR="00E17A72" w:rsidRPr="005D527D" w:rsidRDefault="00E17A72" w:rsidP="00AB6715">
      <w:pPr>
        <w:pStyle w:val="Akapitzlist"/>
        <w:numPr>
          <w:ilvl w:val="0"/>
          <w:numId w:val="72"/>
        </w:numPr>
        <w:rPr>
          <w:sz w:val="20"/>
          <w:szCs w:val="20"/>
        </w:rPr>
      </w:pPr>
      <w:r w:rsidRPr="005D527D">
        <w:rPr>
          <w:sz w:val="20"/>
          <w:szCs w:val="20"/>
        </w:rPr>
        <w:t xml:space="preserve">unikanie możliwości gromadzenia pyłów, osadów lub wody, </w:t>
      </w:r>
    </w:p>
    <w:p w14:paraId="55B7E3B7" w14:textId="77777777" w:rsidR="00E224D3" w:rsidRPr="005D527D" w:rsidRDefault="00E17A72" w:rsidP="00AB6715">
      <w:pPr>
        <w:pStyle w:val="Akapitzlist"/>
        <w:numPr>
          <w:ilvl w:val="0"/>
          <w:numId w:val="72"/>
        </w:numPr>
        <w:rPr>
          <w:sz w:val="20"/>
          <w:szCs w:val="20"/>
        </w:rPr>
      </w:pPr>
      <w:r w:rsidRPr="005D527D">
        <w:rPr>
          <w:sz w:val="20"/>
          <w:szCs w:val="20"/>
        </w:rPr>
        <w:t xml:space="preserve">zaokrąglenie ostrych krawędzi, </w:t>
      </w:r>
    </w:p>
    <w:p w14:paraId="39E00258" w14:textId="420BB1FC" w:rsidR="00E021DF" w:rsidRPr="005D527D" w:rsidRDefault="009138D2" w:rsidP="00AB6715">
      <w:pPr>
        <w:pStyle w:val="Akapitzlist"/>
        <w:numPr>
          <w:ilvl w:val="0"/>
          <w:numId w:val="72"/>
        </w:numPr>
        <w:rPr>
          <w:sz w:val="20"/>
          <w:szCs w:val="20"/>
        </w:rPr>
      </w:pPr>
      <w:r w:rsidRPr="005D527D">
        <w:rPr>
          <w:sz w:val="20"/>
          <w:szCs w:val="20"/>
        </w:rPr>
        <w:t>prawidłowe projektowanie połączeń śrubowych,</w:t>
      </w:r>
    </w:p>
    <w:p w14:paraId="263DA690" w14:textId="4FF51F08" w:rsidR="00E021DF" w:rsidRPr="005D527D" w:rsidRDefault="009138D2" w:rsidP="00AB6715">
      <w:pPr>
        <w:pStyle w:val="Akapitzlist"/>
        <w:numPr>
          <w:ilvl w:val="0"/>
          <w:numId w:val="72"/>
        </w:numPr>
        <w:rPr>
          <w:sz w:val="20"/>
          <w:szCs w:val="20"/>
        </w:rPr>
      </w:pPr>
      <w:r w:rsidRPr="005D527D">
        <w:rPr>
          <w:sz w:val="20"/>
          <w:szCs w:val="20"/>
        </w:rPr>
        <w:t>niedopuszczanie do korozji galwanicznej.</w:t>
      </w:r>
    </w:p>
    <w:p w14:paraId="3FCE3252" w14:textId="25999CDF" w:rsidR="009138D2" w:rsidRPr="005D527D" w:rsidRDefault="009138D2" w:rsidP="00E635F0">
      <w:pPr>
        <w:rPr>
          <w:sz w:val="20"/>
          <w:szCs w:val="20"/>
        </w:rPr>
      </w:pPr>
      <w:r w:rsidRPr="005D527D">
        <w:rPr>
          <w:sz w:val="20"/>
          <w:szCs w:val="20"/>
        </w:rPr>
        <w:t>Dobór powłok malarskich należy przedstawić w projekcie podstawowym i uzgodnić go</w:t>
      </w:r>
      <w:r w:rsidR="005F2D96">
        <w:rPr>
          <w:sz w:val="20"/>
          <w:szCs w:val="20"/>
        </w:rPr>
        <w:br/>
      </w:r>
      <w:r w:rsidRPr="005D527D">
        <w:rPr>
          <w:sz w:val="20"/>
          <w:szCs w:val="20"/>
        </w:rPr>
        <w:t>z</w:t>
      </w:r>
      <w:r w:rsidR="005F2D96">
        <w:rPr>
          <w:sz w:val="20"/>
          <w:szCs w:val="20"/>
        </w:rPr>
        <w:t xml:space="preserve"> </w:t>
      </w:r>
      <w:r w:rsidRPr="005D527D">
        <w:rPr>
          <w:sz w:val="20"/>
          <w:szCs w:val="20"/>
        </w:rPr>
        <w:t>Zamawiającym</w:t>
      </w:r>
      <w:r w:rsidR="004C14B7" w:rsidRPr="005D527D">
        <w:rPr>
          <w:sz w:val="20"/>
          <w:szCs w:val="20"/>
        </w:rPr>
        <w:t>.</w:t>
      </w:r>
      <w:r w:rsidRPr="005D527D">
        <w:rPr>
          <w:sz w:val="20"/>
          <w:szCs w:val="20"/>
        </w:rPr>
        <w:t xml:space="preserve"> Powłoki antykorozyjne będą wykonane dla kategorii korozyjności atmosfery </w:t>
      </w:r>
      <w:r w:rsidR="00E60647">
        <w:rPr>
          <w:sz w:val="20"/>
          <w:szCs w:val="20"/>
        </w:rPr>
        <w:br/>
      </w:r>
      <w:r w:rsidRPr="005D527D">
        <w:rPr>
          <w:sz w:val="20"/>
          <w:szCs w:val="20"/>
        </w:rPr>
        <w:t>C</w:t>
      </w:r>
      <w:r w:rsidR="007A5027">
        <w:rPr>
          <w:sz w:val="20"/>
          <w:szCs w:val="20"/>
        </w:rPr>
        <w:t>4</w:t>
      </w:r>
      <w:r w:rsidRPr="005D527D">
        <w:rPr>
          <w:sz w:val="20"/>
          <w:szCs w:val="20"/>
        </w:rPr>
        <w:t xml:space="preserve"> bardzo</w:t>
      </w:r>
      <w:r w:rsidR="000A23E2" w:rsidRPr="005D527D">
        <w:rPr>
          <w:sz w:val="20"/>
          <w:szCs w:val="20"/>
        </w:rPr>
        <w:t xml:space="preserve"> </w:t>
      </w:r>
      <w:r w:rsidRPr="005D527D">
        <w:rPr>
          <w:sz w:val="20"/>
          <w:szCs w:val="20"/>
        </w:rPr>
        <w:t>silna (przemysłowa) wg kategorii odporności korozyjnej PN</w:t>
      </w:r>
      <w:r w:rsidR="00DD3866">
        <w:rPr>
          <w:sz w:val="20"/>
          <w:szCs w:val="20"/>
        </w:rPr>
        <w:t>-</w:t>
      </w:r>
      <w:r w:rsidRPr="005D527D">
        <w:rPr>
          <w:sz w:val="20"/>
          <w:szCs w:val="20"/>
        </w:rPr>
        <w:t xml:space="preserve">EN ISO 12944-2. Przygotowanie powierzchni należy przeprowadzić do stopnia czystości </w:t>
      </w:r>
      <w:r w:rsidR="00DD3866" w:rsidRPr="005D527D">
        <w:rPr>
          <w:sz w:val="20"/>
          <w:szCs w:val="20"/>
        </w:rPr>
        <w:t>S</w:t>
      </w:r>
      <w:r w:rsidR="003A2510">
        <w:rPr>
          <w:sz w:val="20"/>
          <w:szCs w:val="20"/>
        </w:rPr>
        <w:t>a</w:t>
      </w:r>
      <w:r w:rsidRPr="005D527D">
        <w:rPr>
          <w:sz w:val="20"/>
          <w:szCs w:val="20"/>
        </w:rPr>
        <w:t xml:space="preserve"> 2</w:t>
      </w:r>
      <w:r w:rsidR="00DD31B3" w:rsidRPr="005D527D">
        <w:rPr>
          <w:sz w:val="20"/>
          <w:szCs w:val="20"/>
        </w:rPr>
        <w:t xml:space="preserve"> </w:t>
      </w:r>
      <w:r w:rsidRPr="005D527D">
        <w:rPr>
          <w:sz w:val="20"/>
          <w:szCs w:val="20"/>
        </w:rPr>
        <w:t xml:space="preserve">1/2. Projektowana trwałość </w:t>
      </w:r>
      <w:r w:rsidR="00854CF0" w:rsidRPr="005D527D">
        <w:rPr>
          <w:sz w:val="20"/>
          <w:szCs w:val="20"/>
        </w:rPr>
        <w:t>konstrukcji</w:t>
      </w:r>
      <w:r w:rsidRPr="005D527D">
        <w:rPr>
          <w:sz w:val="20"/>
          <w:szCs w:val="20"/>
        </w:rPr>
        <w:t xml:space="preserve"> musi wynosić </w:t>
      </w:r>
      <w:r w:rsidR="000A23E2" w:rsidRPr="005D527D">
        <w:rPr>
          <w:sz w:val="20"/>
          <w:szCs w:val="20"/>
        </w:rPr>
        <w:t xml:space="preserve">co najmniej </w:t>
      </w:r>
      <w:r w:rsidR="00896AC8" w:rsidRPr="005D527D">
        <w:rPr>
          <w:sz w:val="20"/>
          <w:szCs w:val="20"/>
        </w:rPr>
        <w:t>20</w:t>
      </w:r>
      <w:r w:rsidR="002A283D">
        <w:rPr>
          <w:sz w:val="20"/>
          <w:szCs w:val="20"/>
        </w:rPr>
        <w:t xml:space="preserve"> </w:t>
      </w:r>
      <w:r w:rsidRPr="005D527D">
        <w:rPr>
          <w:sz w:val="20"/>
          <w:szCs w:val="20"/>
        </w:rPr>
        <w:t>lat</w:t>
      </w:r>
      <w:r w:rsidR="00807FD6">
        <w:rPr>
          <w:sz w:val="20"/>
          <w:szCs w:val="20"/>
        </w:rPr>
        <w:t>, a</w:t>
      </w:r>
      <w:r w:rsidR="00854CF0" w:rsidRPr="005D527D">
        <w:rPr>
          <w:sz w:val="20"/>
          <w:szCs w:val="20"/>
        </w:rPr>
        <w:t xml:space="preserve"> </w:t>
      </w:r>
      <w:r w:rsidR="00972AA1" w:rsidRPr="005D527D">
        <w:rPr>
          <w:sz w:val="20"/>
          <w:szCs w:val="20"/>
        </w:rPr>
        <w:t>powłoki</w:t>
      </w:r>
      <w:r w:rsidR="00854CF0" w:rsidRPr="005D527D">
        <w:rPr>
          <w:sz w:val="20"/>
          <w:szCs w:val="20"/>
        </w:rPr>
        <w:t xml:space="preserve"> malarskiej</w:t>
      </w:r>
      <w:r w:rsidR="00972AA1" w:rsidRPr="005D527D">
        <w:rPr>
          <w:sz w:val="20"/>
          <w:szCs w:val="20"/>
        </w:rPr>
        <w:t xml:space="preserve"> min</w:t>
      </w:r>
      <w:r w:rsidR="00854CF0" w:rsidRPr="005D527D">
        <w:rPr>
          <w:sz w:val="20"/>
          <w:szCs w:val="20"/>
        </w:rPr>
        <w:t>imum</w:t>
      </w:r>
      <w:r w:rsidR="00972AA1" w:rsidRPr="005D527D">
        <w:rPr>
          <w:sz w:val="20"/>
          <w:szCs w:val="20"/>
        </w:rPr>
        <w:t xml:space="preserve"> </w:t>
      </w:r>
      <w:r w:rsidR="00B473EC" w:rsidRPr="005D527D">
        <w:rPr>
          <w:sz w:val="20"/>
          <w:szCs w:val="20"/>
        </w:rPr>
        <w:t>10</w:t>
      </w:r>
      <w:r w:rsidR="00972AA1" w:rsidRPr="005D527D">
        <w:rPr>
          <w:sz w:val="20"/>
          <w:szCs w:val="20"/>
        </w:rPr>
        <w:t xml:space="preserve"> lat</w:t>
      </w:r>
      <w:r w:rsidR="000A23E2" w:rsidRPr="005D527D">
        <w:rPr>
          <w:sz w:val="20"/>
          <w:szCs w:val="20"/>
        </w:rPr>
        <w:t>.</w:t>
      </w:r>
      <w:r w:rsidRPr="005D527D">
        <w:rPr>
          <w:sz w:val="20"/>
          <w:szCs w:val="20"/>
        </w:rPr>
        <w:t xml:space="preserve"> Elementy takie jak </w:t>
      </w:r>
      <w:r w:rsidR="00EF5AA5">
        <w:rPr>
          <w:sz w:val="20"/>
          <w:szCs w:val="20"/>
        </w:rPr>
        <w:t xml:space="preserve">systemowe kraty </w:t>
      </w:r>
      <w:r w:rsidRPr="005D527D">
        <w:rPr>
          <w:sz w:val="20"/>
          <w:szCs w:val="20"/>
        </w:rPr>
        <w:t>pomostowe oraz wszystkie</w:t>
      </w:r>
      <w:r w:rsidR="00EF5AA5">
        <w:rPr>
          <w:sz w:val="20"/>
          <w:szCs w:val="20"/>
        </w:rPr>
        <w:t xml:space="preserve"> </w:t>
      </w:r>
      <w:r w:rsidRPr="005D527D">
        <w:rPr>
          <w:sz w:val="20"/>
          <w:szCs w:val="20"/>
        </w:rPr>
        <w:t>łączniki stosowane do konstrukcji stalowych, będą ocynkowane</w:t>
      </w:r>
      <w:r w:rsidR="00854CF0" w:rsidRPr="005D527D">
        <w:rPr>
          <w:sz w:val="20"/>
          <w:szCs w:val="20"/>
        </w:rPr>
        <w:t xml:space="preserve"> lub zabezpieczone powłoką malarską</w:t>
      </w:r>
      <w:r w:rsidR="001F7F2C" w:rsidRPr="005D527D">
        <w:rPr>
          <w:sz w:val="20"/>
          <w:szCs w:val="20"/>
        </w:rPr>
        <w:t>.</w:t>
      </w:r>
    </w:p>
    <w:p w14:paraId="544A433D" w14:textId="1123EC35" w:rsidR="00B2728B" w:rsidRPr="005D527D" w:rsidRDefault="00B2728B" w:rsidP="00B2728B">
      <w:pPr>
        <w:rPr>
          <w:sz w:val="20"/>
          <w:szCs w:val="20"/>
        </w:rPr>
      </w:pPr>
      <w:r w:rsidRPr="005D527D">
        <w:rPr>
          <w:sz w:val="20"/>
          <w:szCs w:val="20"/>
        </w:rPr>
        <w:lastRenderedPageBreak/>
        <w:t xml:space="preserve">Powierzchnie wywietrzaków cylindrycznych </w:t>
      </w:r>
      <w:r w:rsidR="005E2DA7">
        <w:rPr>
          <w:sz w:val="20"/>
          <w:szCs w:val="20"/>
        </w:rPr>
        <w:t>muszą</w:t>
      </w:r>
      <w:r w:rsidR="005E2DA7" w:rsidRPr="005D527D">
        <w:rPr>
          <w:sz w:val="20"/>
          <w:szCs w:val="20"/>
        </w:rPr>
        <w:t xml:space="preserve"> </w:t>
      </w:r>
      <w:r w:rsidRPr="005D527D">
        <w:rPr>
          <w:sz w:val="20"/>
          <w:szCs w:val="20"/>
        </w:rPr>
        <w:t>być pokryte farbą podkładową ogólnego zastosowania, wykonaną wg PN-G1/C-81651 oraz farbą olejną nawierzchniową, wykonaną wg PN-G1/C-81652.</w:t>
      </w:r>
    </w:p>
    <w:p w14:paraId="34C74E22" w14:textId="44DE77DF" w:rsidR="0075127A" w:rsidRPr="00A82EED" w:rsidRDefault="0075127A" w:rsidP="00E635F0">
      <w:pPr>
        <w:rPr>
          <w:b/>
          <w:sz w:val="20"/>
          <w:szCs w:val="20"/>
        </w:rPr>
      </w:pPr>
      <w:r w:rsidRPr="00A82EED">
        <w:rPr>
          <w:b/>
          <w:sz w:val="20"/>
          <w:szCs w:val="20"/>
        </w:rPr>
        <w:t>Elementy betonowe i żelbetonowe</w:t>
      </w:r>
    </w:p>
    <w:p w14:paraId="33D31539" w14:textId="06E7D388" w:rsidR="0075127A" w:rsidRPr="00A82EED" w:rsidRDefault="0075127A" w:rsidP="00E635F0">
      <w:pPr>
        <w:rPr>
          <w:sz w:val="20"/>
          <w:szCs w:val="20"/>
        </w:rPr>
      </w:pPr>
      <w:r w:rsidRPr="00A82EED">
        <w:rPr>
          <w:sz w:val="20"/>
          <w:szCs w:val="20"/>
        </w:rPr>
        <w:t>Powierzchnie elementów betonowych i żelbetowych narażonych na działanie czynników korozyjnych należy odpowiednio zabezpieczyć antykorozyjn</w:t>
      </w:r>
      <w:r w:rsidR="00EC5C4F" w:rsidRPr="00A82EED">
        <w:rPr>
          <w:sz w:val="20"/>
          <w:szCs w:val="20"/>
        </w:rPr>
        <w:t>i</w:t>
      </w:r>
      <w:r w:rsidRPr="00A82EED">
        <w:rPr>
          <w:sz w:val="20"/>
          <w:szCs w:val="20"/>
        </w:rPr>
        <w:t>e:</w:t>
      </w:r>
    </w:p>
    <w:p w14:paraId="47FA1619" w14:textId="77777777" w:rsidR="0075127A" w:rsidRPr="00A82EED" w:rsidRDefault="0075127A" w:rsidP="00AB6715">
      <w:pPr>
        <w:pStyle w:val="Akapitzlist"/>
        <w:numPr>
          <w:ilvl w:val="0"/>
          <w:numId w:val="73"/>
        </w:numPr>
        <w:rPr>
          <w:sz w:val="20"/>
          <w:szCs w:val="20"/>
        </w:rPr>
      </w:pPr>
      <w:r w:rsidRPr="00A82EED">
        <w:rPr>
          <w:sz w:val="20"/>
          <w:szCs w:val="20"/>
        </w:rPr>
        <w:t xml:space="preserve">stykające się bezpośrednio z gruntem, przez pokrycie powłokami bitumicznymi, </w:t>
      </w:r>
    </w:p>
    <w:p w14:paraId="1EB214A8" w14:textId="77777777" w:rsidR="0075127A" w:rsidRPr="00A82EED" w:rsidRDefault="0075127A" w:rsidP="00AB6715">
      <w:pPr>
        <w:pStyle w:val="Akapitzlist"/>
        <w:numPr>
          <w:ilvl w:val="0"/>
          <w:numId w:val="73"/>
        </w:numPr>
        <w:rPr>
          <w:sz w:val="20"/>
          <w:szCs w:val="20"/>
        </w:rPr>
      </w:pPr>
      <w:r w:rsidRPr="00A82EED">
        <w:rPr>
          <w:sz w:val="20"/>
          <w:szCs w:val="20"/>
        </w:rPr>
        <w:t>narażone na zaolejenie, przez pokrycie powłokami olejoodpornymi,</w:t>
      </w:r>
    </w:p>
    <w:p w14:paraId="25A96EC5" w14:textId="5CBE4978" w:rsidR="0075127A" w:rsidRPr="00A82EED" w:rsidRDefault="0075127A" w:rsidP="00AB6715">
      <w:pPr>
        <w:pStyle w:val="Akapitzlist"/>
        <w:numPr>
          <w:ilvl w:val="0"/>
          <w:numId w:val="73"/>
        </w:numPr>
        <w:rPr>
          <w:sz w:val="20"/>
          <w:szCs w:val="20"/>
        </w:rPr>
      </w:pPr>
      <w:r w:rsidRPr="00A82EED">
        <w:rPr>
          <w:sz w:val="20"/>
          <w:szCs w:val="20"/>
        </w:rPr>
        <w:t>narażone na stałe zawilgocenie, przez odpowiednie wykończenie powierzchni,</w:t>
      </w:r>
    </w:p>
    <w:p w14:paraId="01BCAD82" w14:textId="46B13D77" w:rsidR="009A21BC" w:rsidRPr="00A82EED" w:rsidRDefault="009A21BC" w:rsidP="00AB6715">
      <w:pPr>
        <w:pStyle w:val="Akapitzlist"/>
        <w:numPr>
          <w:ilvl w:val="0"/>
          <w:numId w:val="73"/>
        </w:numPr>
        <w:rPr>
          <w:sz w:val="20"/>
          <w:szCs w:val="20"/>
        </w:rPr>
      </w:pPr>
      <w:r w:rsidRPr="00A82EED">
        <w:rPr>
          <w:sz w:val="20"/>
          <w:szCs w:val="20"/>
        </w:rPr>
        <w:t xml:space="preserve">narażone na agresję chemiczną, przez pokrycie powłoką chemoodporną, właściwą dla danego czynnika korozyjnego, </w:t>
      </w:r>
    </w:p>
    <w:p w14:paraId="5E7D98E9" w14:textId="736AA4D5" w:rsidR="009A21BC" w:rsidRPr="00A82EED" w:rsidRDefault="009A21BC" w:rsidP="00AB6715">
      <w:pPr>
        <w:pStyle w:val="Akapitzlist"/>
        <w:numPr>
          <w:ilvl w:val="0"/>
          <w:numId w:val="73"/>
        </w:numPr>
        <w:rPr>
          <w:sz w:val="20"/>
          <w:szCs w:val="20"/>
        </w:rPr>
      </w:pPr>
      <w:r w:rsidRPr="00A82EED">
        <w:rPr>
          <w:sz w:val="20"/>
          <w:szCs w:val="20"/>
        </w:rPr>
        <w:t>narażone na ścieranie, poprzez wykończenie powierzchni zapewniające wysoką odporność na</w:t>
      </w:r>
      <w:r w:rsidR="004A0379" w:rsidRPr="00A82EED">
        <w:rPr>
          <w:sz w:val="20"/>
          <w:szCs w:val="20"/>
        </w:rPr>
        <w:t xml:space="preserve"> </w:t>
      </w:r>
      <w:r w:rsidRPr="00A82EED">
        <w:rPr>
          <w:sz w:val="20"/>
          <w:szCs w:val="20"/>
        </w:rPr>
        <w:t>ścieranie,</w:t>
      </w:r>
    </w:p>
    <w:p w14:paraId="26DBA56F" w14:textId="67BD2692" w:rsidR="009A21BC" w:rsidRPr="00A82EED" w:rsidRDefault="009A21BC" w:rsidP="00AB6715">
      <w:pPr>
        <w:pStyle w:val="Akapitzlist"/>
        <w:numPr>
          <w:ilvl w:val="0"/>
          <w:numId w:val="73"/>
        </w:numPr>
        <w:rPr>
          <w:sz w:val="20"/>
          <w:szCs w:val="20"/>
        </w:rPr>
      </w:pPr>
      <w:r w:rsidRPr="00A82EED">
        <w:rPr>
          <w:sz w:val="20"/>
          <w:szCs w:val="20"/>
        </w:rPr>
        <w:t xml:space="preserve">narażone na bezpośrednie działanie czynników atmosferycznych poprzez wykonanie mrozoodporne. </w:t>
      </w:r>
    </w:p>
    <w:p w14:paraId="1A0C2A41" w14:textId="16E8E8AE" w:rsidR="009A21BC" w:rsidRPr="005D527D" w:rsidRDefault="009A21BC" w:rsidP="009A21BC">
      <w:pPr>
        <w:rPr>
          <w:sz w:val="20"/>
          <w:szCs w:val="20"/>
        </w:rPr>
      </w:pPr>
      <w:r w:rsidRPr="00A82EED">
        <w:rPr>
          <w:sz w:val="20"/>
          <w:szCs w:val="20"/>
        </w:rPr>
        <w:t xml:space="preserve">Wykonanie powłok malarskich na elementach betonowych i żelbetowych elewacji wymaga uzgodnienia </w:t>
      </w:r>
      <w:r w:rsidR="001A4C8D" w:rsidRPr="00A82EED">
        <w:rPr>
          <w:sz w:val="20"/>
          <w:szCs w:val="20"/>
        </w:rPr>
        <w:t xml:space="preserve">kolorystyki </w:t>
      </w:r>
      <w:r w:rsidRPr="00A82EED">
        <w:rPr>
          <w:sz w:val="20"/>
          <w:szCs w:val="20"/>
        </w:rPr>
        <w:t>z</w:t>
      </w:r>
      <w:r w:rsidR="00156115">
        <w:rPr>
          <w:sz w:val="20"/>
          <w:szCs w:val="20"/>
        </w:rPr>
        <w:t xml:space="preserve"> </w:t>
      </w:r>
      <w:r w:rsidRPr="00A82EED">
        <w:rPr>
          <w:sz w:val="20"/>
          <w:szCs w:val="20"/>
        </w:rPr>
        <w:t xml:space="preserve">Zamawiającym na etapie </w:t>
      </w:r>
      <w:r w:rsidR="004D4404" w:rsidRPr="00A82EED">
        <w:rPr>
          <w:sz w:val="20"/>
          <w:szCs w:val="20"/>
        </w:rPr>
        <w:t>Projektu Podstawowego</w:t>
      </w:r>
      <w:r w:rsidRPr="00A82EED">
        <w:rPr>
          <w:sz w:val="20"/>
          <w:szCs w:val="20"/>
        </w:rPr>
        <w:t xml:space="preserve">. </w:t>
      </w:r>
    </w:p>
    <w:p w14:paraId="726219BF" w14:textId="77777777" w:rsidR="00CB14D1" w:rsidRPr="005D527D" w:rsidRDefault="009A21BC" w:rsidP="009A21BC">
      <w:pPr>
        <w:rPr>
          <w:b/>
          <w:sz w:val="20"/>
          <w:szCs w:val="20"/>
        </w:rPr>
      </w:pPr>
      <w:r w:rsidRPr="005D527D">
        <w:rPr>
          <w:b/>
          <w:sz w:val="20"/>
          <w:szCs w:val="20"/>
        </w:rPr>
        <w:t xml:space="preserve">Określa się następujące wymagania w zakresie zabezpieczeń antykorozyjnych: </w:t>
      </w:r>
    </w:p>
    <w:p w14:paraId="07E9C6F5" w14:textId="6E6BAF04" w:rsidR="00CB14D1" w:rsidRPr="005D527D" w:rsidRDefault="009A21BC" w:rsidP="009A21BC">
      <w:pPr>
        <w:rPr>
          <w:sz w:val="20"/>
          <w:szCs w:val="20"/>
        </w:rPr>
      </w:pPr>
      <w:r w:rsidRPr="005D527D">
        <w:rPr>
          <w:sz w:val="20"/>
          <w:szCs w:val="20"/>
        </w:rPr>
        <w:t xml:space="preserve">Konstrukcje </w:t>
      </w:r>
      <w:r w:rsidR="001207DA" w:rsidRPr="005D527D">
        <w:rPr>
          <w:sz w:val="20"/>
          <w:szCs w:val="20"/>
        </w:rPr>
        <w:t xml:space="preserve">metalowe </w:t>
      </w:r>
      <w:r w:rsidRPr="005D527D">
        <w:rPr>
          <w:sz w:val="20"/>
          <w:szCs w:val="20"/>
        </w:rPr>
        <w:t>– zabezpieczenie konstrukcji przez ocynkowan</w:t>
      </w:r>
      <w:r w:rsidR="0063618B">
        <w:rPr>
          <w:sz w:val="20"/>
          <w:szCs w:val="20"/>
        </w:rPr>
        <w:t>i</w:t>
      </w:r>
      <w:r w:rsidRPr="005D527D">
        <w:rPr>
          <w:sz w:val="20"/>
          <w:szCs w:val="20"/>
        </w:rPr>
        <w:t>e</w:t>
      </w:r>
      <w:r w:rsidR="00192B8E" w:rsidRPr="005D527D">
        <w:rPr>
          <w:sz w:val="20"/>
          <w:szCs w:val="20"/>
        </w:rPr>
        <w:t>.</w:t>
      </w:r>
      <w:r w:rsidR="00FC3C50" w:rsidRPr="005D527D">
        <w:rPr>
          <w:sz w:val="20"/>
          <w:szCs w:val="20"/>
        </w:rPr>
        <w:t xml:space="preserve"> </w:t>
      </w:r>
    </w:p>
    <w:p w14:paraId="5D5193E7" w14:textId="50C7671A" w:rsidR="00D1170E" w:rsidRPr="005D527D" w:rsidRDefault="009A21BC" w:rsidP="009A21BC">
      <w:pPr>
        <w:rPr>
          <w:sz w:val="20"/>
          <w:szCs w:val="20"/>
        </w:rPr>
      </w:pPr>
      <w:r w:rsidRPr="005D527D">
        <w:rPr>
          <w:sz w:val="20"/>
          <w:szCs w:val="20"/>
        </w:rPr>
        <w:t xml:space="preserve">Pozostałe elementy </w:t>
      </w:r>
      <w:r w:rsidR="001207DA" w:rsidRPr="005D527D">
        <w:rPr>
          <w:sz w:val="20"/>
          <w:szCs w:val="20"/>
        </w:rPr>
        <w:t xml:space="preserve">metalowe </w:t>
      </w:r>
      <w:r w:rsidRPr="005D527D">
        <w:rPr>
          <w:sz w:val="20"/>
          <w:szCs w:val="20"/>
        </w:rPr>
        <w:t xml:space="preserve">– zabezpieczenie powłokami malarskimi lub </w:t>
      </w:r>
      <w:r w:rsidR="005527CB">
        <w:rPr>
          <w:sz w:val="20"/>
          <w:szCs w:val="20"/>
        </w:rPr>
        <w:t>(</w:t>
      </w:r>
      <w:r w:rsidRPr="005D527D">
        <w:rPr>
          <w:sz w:val="20"/>
          <w:szCs w:val="20"/>
        </w:rPr>
        <w:t>o ile to konieczne</w:t>
      </w:r>
      <w:r w:rsidR="005527CB">
        <w:rPr>
          <w:sz w:val="20"/>
          <w:szCs w:val="20"/>
        </w:rPr>
        <w:t>)</w:t>
      </w:r>
      <w:r w:rsidRPr="005D527D">
        <w:rPr>
          <w:sz w:val="20"/>
          <w:szCs w:val="20"/>
        </w:rPr>
        <w:t xml:space="preserve"> wykładzinami chemoodpornymi.</w:t>
      </w:r>
      <w:r w:rsidR="00FC3C50" w:rsidRPr="005D527D">
        <w:rPr>
          <w:sz w:val="20"/>
          <w:szCs w:val="20"/>
        </w:rPr>
        <w:t xml:space="preserve"> </w:t>
      </w:r>
    </w:p>
    <w:p w14:paraId="3C89BF08" w14:textId="3BBA7116" w:rsidR="00726739" w:rsidRPr="005D527D" w:rsidRDefault="00726739" w:rsidP="009A21BC">
      <w:pPr>
        <w:rPr>
          <w:b/>
          <w:sz w:val="20"/>
          <w:szCs w:val="20"/>
        </w:rPr>
      </w:pPr>
      <w:r w:rsidRPr="005D527D">
        <w:rPr>
          <w:b/>
          <w:sz w:val="20"/>
          <w:szCs w:val="20"/>
        </w:rPr>
        <w:t>Gwarancja na powłoki antykorozyjne</w:t>
      </w:r>
    </w:p>
    <w:p w14:paraId="7A912E42" w14:textId="74A61CFE" w:rsidR="004A491C" w:rsidRPr="005D527D" w:rsidRDefault="004A491C" w:rsidP="009A21BC">
      <w:pPr>
        <w:rPr>
          <w:b/>
          <w:sz w:val="20"/>
          <w:szCs w:val="20"/>
        </w:rPr>
      </w:pPr>
      <w:r w:rsidRPr="005D527D">
        <w:rPr>
          <w:sz w:val="20"/>
          <w:szCs w:val="20"/>
        </w:rPr>
        <w:t>Wykonawca udzieli gwarancji zgodnie z wymaganiami zapisanymi w SWZ.</w:t>
      </w:r>
    </w:p>
    <w:p w14:paraId="6DEA8CA3" w14:textId="6BBFB777" w:rsidR="00726739" w:rsidRPr="005D527D" w:rsidRDefault="00726739">
      <w:pPr>
        <w:rPr>
          <w:sz w:val="20"/>
          <w:szCs w:val="20"/>
        </w:rPr>
      </w:pPr>
      <w:r w:rsidRPr="005D527D">
        <w:rPr>
          <w:sz w:val="20"/>
          <w:szCs w:val="20"/>
        </w:rPr>
        <w:t>Za wady w tym obszarze uznawać się będzie m.in.:</w:t>
      </w:r>
    </w:p>
    <w:p w14:paraId="01AA8B45" w14:textId="77777777" w:rsidR="00726739" w:rsidRPr="005D527D" w:rsidRDefault="00726739" w:rsidP="00AB6715">
      <w:pPr>
        <w:pStyle w:val="Akapitzlist"/>
        <w:numPr>
          <w:ilvl w:val="0"/>
          <w:numId w:val="74"/>
        </w:numPr>
        <w:rPr>
          <w:sz w:val="20"/>
          <w:szCs w:val="20"/>
        </w:rPr>
      </w:pPr>
      <w:r w:rsidRPr="005D527D">
        <w:rPr>
          <w:sz w:val="20"/>
          <w:szCs w:val="20"/>
        </w:rPr>
        <w:t>powstawanie pęcherzy,</w:t>
      </w:r>
    </w:p>
    <w:p w14:paraId="728E6D50" w14:textId="5618899B" w:rsidR="00726739" w:rsidRPr="005D527D" w:rsidRDefault="00726739" w:rsidP="00AB6715">
      <w:pPr>
        <w:pStyle w:val="Akapitzlist"/>
        <w:numPr>
          <w:ilvl w:val="0"/>
          <w:numId w:val="74"/>
        </w:numPr>
        <w:rPr>
          <w:sz w:val="20"/>
          <w:szCs w:val="20"/>
        </w:rPr>
      </w:pPr>
      <w:r w:rsidRPr="005D527D">
        <w:rPr>
          <w:sz w:val="20"/>
          <w:szCs w:val="20"/>
        </w:rPr>
        <w:t>łuszczenie i odpadanie powłoki malarskiej</w:t>
      </w:r>
      <w:r w:rsidR="00DF1FAB" w:rsidRPr="005D527D">
        <w:rPr>
          <w:sz w:val="20"/>
          <w:szCs w:val="20"/>
        </w:rPr>
        <w:t>,</w:t>
      </w:r>
    </w:p>
    <w:p w14:paraId="04086DCB" w14:textId="16C9505F" w:rsidR="00726739" w:rsidRPr="005D527D" w:rsidRDefault="00726739" w:rsidP="00AB6715">
      <w:pPr>
        <w:pStyle w:val="Akapitzlist"/>
        <w:numPr>
          <w:ilvl w:val="0"/>
          <w:numId w:val="74"/>
        </w:numPr>
        <w:rPr>
          <w:sz w:val="20"/>
          <w:szCs w:val="20"/>
        </w:rPr>
      </w:pPr>
      <w:r w:rsidRPr="005D527D">
        <w:rPr>
          <w:sz w:val="20"/>
          <w:szCs w:val="20"/>
        </w:rPr>
        <w:t>ślady rdzy na powierzchni,</w:t>
      </w:r>
    </w:p>
    <w:p w14:paraId="41C6D1B3" w14:textId="77777777" w:rsidR="00726739" w:rsidRPr="005D527D" w:rsidRDefault="00726739" w:rsidP="00AB6715">
      <w:pPr>
        <w:pStyle w:val="Akapitzlist"/>
        <w:numPr>
          <w:ilvl w:val="0"/>
          <w:numId w:val="74"/>
        </w:numPr>
        <w:rPr>
          <w:sz w:val="20"/>
          <w:szCs w:val="20"/>
        </w:rPr>
      </w:pPr>
      <w:r w:rsidRPr="005D527D">
        <w:rPr>
          <w:sz w:val="20"/>
          <w:szCs w:val="20"/>
        </w:rPr>
        <w:t>spękanie powłok,</w:t>
      </w:r>
    </w:p>
    <w:p w14:paraId="0B1566E0" w14:textId="7D15C0FA" w:rsidR="009A21BC" w:rsidRPr="005D527D" w:rsidRDefault="00726739" w:rsidP="00AB6715">
      <w:pPr>
        <w:pStyle w:val="Akapitzlist"/>
        <w:numPr>
          <w:ilvl w:val="0"/>
          <w:numId w:val="74"/>
        </w:numPr>
        <w:rPr>
          <w:sz w:val="20"/>
          <w:szCs w:val="20"/>
        </w:rPr>
      </w:pPr>
      <w:r w:rsidRPr="005D527D">
        <w:rPr>
          <w:sz w:val="20"/>
          <w:szCs w:val="20"/>
        </w:rPr>
        <w:t>inne wynikające z wadliwej technologii lub zastosowanych materiałów.</w:t>
      </w:r>
    </w:p>
    <w:p w14:paraId="5EC53F42" w14:textId="43230CA1" w:rsidR="0079453A" w:rsidRPr="005D527D" w:rsidRDefault="0095304F" w:rsidP="00FE568A">
      <w:pPr>
        <w:pStyle w:val="Nagwek3"/>
        <w:numPr>
          <w:ilvl w:val="2"/>
          <w:numId w:val="8"/>
        </w:numPr>
        <w:rPr>
          <w:sz w:val="22"/>
          <w:szCs w:val="22"/>
        </w:rPr>
      </w:pPr>
      <w:bookmarkStart w:id="435" w:name="_Toc113879947"/>
      <w:bookmarkStart w:id="436" w:name="_Toc131416596"/>
      <w:r w:rsidRPr="005D527D">
        <w:rPr>
          <w:sz w:val="22"/>
          <w:szCs w:val="22"/>
        </w:rPr>
        <w:lastRenderedPageBreak/>
        <w:t xml:space="preserve">Wymagania </w:t>
      </w:r>
      <w:r w:rsidR="00B32345" w:rsidRPr="005D527D">
        <w:rPr>
          <w:sz w:val="22"/>
          <w:szCs w:val="22"/>
        </w:rPr>
        <w:t>dotyczące</w:t>
      </w:r>
      <w:r w:rsidRPr="005D527D">
        <w:rPr>
          <w:sz w:val="22"/>
          <w:szCs w:val="22"/>
        </w:rPr>
        <w:t xml:space="preserve"> i</w:t>
      </w:r>
      <w:r w:rsidR="0079453A" w:rsidRPr="005D527D">
        <w:rPr>
          <w:sz w:val="22"/>
          <w:szCs w:val="22"/>
        </w:rPr>
        <w:t>zolacj</w:t>
      </w:r>
      <w:r w:rsidRPr="005D527D">
        <w:rPr>
          <w:sz w:val="22"/>
          <w:szCs w:val="22"/>
        </w:rPr>
        <w:t xml:space="preserve">i </w:t>
      </w:r>
      <w:r w:rsidR="00B32345" w:rsidRPr="005D527D">
        <w:rPr>
          <w:sz w:val="22"/>
          <w:szCs w:val="22"/>
        </w:rPr>
        <w:t xml:space="preserve">termicznej </w:t>
      </w:r>
      <w:r w:rsidR="005B5E94" w:rsidRPr="005D527D">
        <w:rPr>
          <w:sz w:val="22"/>
          <w:szCs w:val="22"/>
        </w:rPr>
        <w:t>kanałów wentylacyjnych</w:t>
      </w:r>
      <w:bookmarkEnd w:id="435"/>
      <w:bookmarkEnd w:id="436"/>
    </w:p>
    <w:p w14:paraId="7B92D0D3" w14:textId="05C19979" w:rsidR="00E704ED" w:rsidRPr="005D527D" w:rsidRDefault="00E704ED" w:rsidP="0079453A">
      <w:pPr>
        <w:rPr>
          <w:sz w:val="20"/>
          <w:szCs w:val="20"/>
        </w:rPr>
      </w:pPr>
      <w:r w:rsidRPr="005D527D">
        <w:rPr>
          <w:sz w:val="20"/>
          <w:szCs w:val="20"/>
        </w:rPr>
        <w:t xml:space="preserve">Wykonawca zastosuje izolację spełniające następujące wymagania: </w:t>
      </w:r>
    </w:p>
    <w:p w14:paraId="2A7668FE" w14:textId="2CE46736" w:rsidR="00086F13" w:rsidRPr="005D527D" w:rsidRDefault="00193073" w:rsidP="00AB6715">
      <w:pPr>
        <w:pStyle w:val="Akapitzlist"/>
        <w:numPr>
          <w:ilvl w:val="0"/>
          <w:numId w:val="70"/>
        </w:numPr>
        <w:rPr>
          <w:sz w:val="20"/>
          <w:szCs w:val="20"/>
        </w:rPr>
      </w:pPr>
      <w:r w:rsidRPr="005D527D">
        <w:rPr>
          <w:sz w:val="20"/>
          <w:szCs w:val="20"/>
        </w:rPr>
        <w:t>i</w:t>
      </w:r>
      <w:r w:rsidR="00086F13" w:rsidRPr="005D527D">
        <w:rPr>
          <w:sz w:val="20"/>
          <w:szCs w:val="20"/>
        </w:rPr>
        <w:t>zolacj</w:t>
      </w:r>
      <w:r w:rsidR="00350367" w:rsidRPr="005D527D">
        <w:rPr>
          <w:sz w:val="20"/>
          <w:szCs w:val="20"/>
        </w:rPr>
        <w:t xml:space="preserve">a zostanie zastosowana na kanałach wentylacyjnych </w:t>
      </w:r>
      <w:r w:rsidR="008B6B42" w:rsidRPr="005D527D">
        <w:rPr>
          <w:sz w:val="20"/>
          <w:szCs w:val="20"/>
        </w:rPr>
        <w:t>w strefie nieogrzewanej budynku w celu ochrony przed skraplaniem się pary wodnej oraz jako ochronę przeciwpożarową,</w:t>
      </w:r>
    </w:p>
    <w:p w14:paraId="1AC3B527" w14:textId="3B4ED9A6" w:rsidR="00E704ED" w:rsidRPr="005D527D" w:rsidRDefault="00E704ED" w:rsidP="00AB6715">
      <w:pPr>
        <w:pStyle w:val="Akapitzlist"/>
        <w:numPr>
          <w:ilvl w:val="0"/>
          <w:numId w:val="70"/>
        </w:numPr>
        <w:rPr>
          <w:sz w:val="20"/>
          <w:szCs w:val="20"/>
        </w:rPr>
      </w:pPr>
      <w:r w:rsidRPr="005D527D">
        <w:rPr>
          <w:sz w:val="20"/>
          <w:szCs w:val="20"/>
        </w:rPr>
        <w:t xml:space="preserve">materiał izolacyjny </w:t>
      </w:r>
      <w:r w:rsidR="001C5022">
        <w:rPr>
          <w:sz w:val="20"/>
          <w:szCs w:val="20"/>
        </w:rPr>
        <w:t>musi</w:t>
      </w:r>
      <w:r w:rsidR="001C5022" w:rsidRPr="005D527D">
        <w:rPr>
          <w:sz w:val="20"/>
          <w:szCs w:val="20"/>
        </w:rPr>
        <w:t xml:space="preserve"> </w:t>
      </w:r>
      <w:r w:rsidRPr="005D527D">
        <w:rPr>
          <w:sz w:val="20"/>
          <w:szCs w:val="20"/>
        </w:rPr>
        <w:t>być</w:t>
      </w:r>
      <w:r w:rsidR="00FC3C50" w:rsidRPr="005D527D">
        <w:rPr>
          <w:sz w:val="20"/>
          <w:szCs w:val="20"/>
        </w:rPr>
        <w:t xml:space="preserve"> </w:t>
      </w:r>
      <w:r w:rsidRPr="005D527D">
        <w:rPr>
          <w:sz w:val="20"/>
          <w:szCs w:val="20"/>
        </w:rPr>
        <w:t>niepalny,</w:t>
      </w:r>
    </w:p>
    <w:p w14:paraId="49073A9C" w14:textId="77777777" w:rsidR="00E704ED" w:rsidRPr="005D527D" w:rsidRDefault="00E704ED" w:rsidP="00AB6715">
      <w:pPr>
        <w:pStyle w:val="Akapitzlist"/>
        <w:numPr>
          <w:ilvl w:val="0"/>
          <w:numId w:val="70"/>
        </w:numPr>
        <w:rPr>
          <w:sz w:val="20"/>
          <w:szCs w:val="20"/>
        </w:rPr>
      </w:pPr>
      <w:r w:rsidRPr="005D527D">
        <w:rPr>
          <w:sz w:val="20"/>
          <w:szCs w:val="20"/>
        </w:rPr>
        <w:t>w miejscach zabudowy urządzeń, które wymagają dostępu takie jak armatura wszystkich średnic oraz połączenia kołnierzowe będą wyposażone w izolację rozbieralną,</w:t>
      </w:r>
    </w:p>
    <w:p w14:paraId="376F8474" w14:textId="41C3B582" w:rsidR="00F02490" w:rsidRPr="005D527D" w:rsidRDefault="00F02490" w:rsidP="00AB6715">
      <w:pPr>
        <w:pStyle w:val="Akapitzlist"/>
        <w:numPr>
          <w:ilvl w:val="0"/>
          <w:numId w:val="70"/>
        </w:numPr>
        <w:rPr>
          <w:sz w:val="20"/>
          <w:szCs w:val="20"/>
        </w:rPr>
      </w:pPr>
      <w:r w:rsidRPr="005D527D">
        <w:rPr>
          <w:sz w:val="20"/>
          <w:szCs w:val="20"/>
        </w:rPr>
        <w:t xml:space="preserve">izolacja zostanie zaprojektowana zgodnie z wymaganiami zawartymi w Rozporządzeniu Ministra infrastruktury </w:t>
      </w:r>
      <w:r w:rsidR="00D4050F" w:rsidRPr="005D527D">
        <w:rPr>
          <w:sz w:val="20"/>
          <w:szCs w:val="20"/>
        </w:rPr>
        <w:t>„W sprawie warunków technicznych jakim powinny odpowiadać budynki i ich usytuowanie”. Dz.U.08.201.1238</w:t>
      </w:r>
      <w:r w:rsidR="00193073" w:rsidRPr="005D527D">
        <w:rPr>
          <w:sz w:val="20"/>
          <w:szCs w:val="20"/>
        </w:rPr>
        <w:t>,</w:t>
      </w:r>
    </w:p>
    <w:p w14:paraId="224101D3" w14:textId="41BE1E60" w:rsidR="00132287" w:rsidRPr="005D527D" w:rsidRDefault="00193073" w:rsidP="00AB6715">
      <w:pPr>
        <w:pStyle w:val="Akapitzlist"/>
        <w:numPr>
          <w:ilvl w:val="0"/>
          <w:numId w:val="70"/>
        </w:numPr>
        <w:rPr>
          <w:sz w:val="20"/>
          <w:szCs w:val="20"/>
        </w:rPr>
      </w:pPr>
      <w:r w:rsidRPr="005D527D">
        <w:rPr>
          <w:sz w:val="20"/>
          <w:szCs w:val="20"/>
        </w:rPr>
        <w:t xml:space="preserve">izolacja zostanie </w:t>
      </w:r>
      <w:r w:rsidR="00132287" w:rsidRPr="005D527D">
        <w:rPr>
          <w:sz w:val="20"/>
          <w:szCs w:val="20"/>
        </w:rPr>
        <w:t>wykonana</w:t>
      </w:r>
      <w:r w:rsidRPr="005D527D">
        <w:rPr>
          <w:sz w:val="20"/>
          <w:szCs w:val="20"/>
        </w:rPr>
        <w:t xml:space="preserve"> </w:t>
      </w:r>
      <w:r w:rsidR="00132287" w:rsidRPr="005D527D">
        <w:rPr>
          <w:sz w:val="20"/>
          <w:szCs w:val="20"/>
        </w:rPr>
        <w:t>jako powłoka szczelna,</w:t>
      </w:r>
    </w:p>
    <w:p w14:paraId="12E3DB4B" w14:textId="3AD6A43E" w:rsidR="00FC3C50" w:rsidRPr="005D527D" w:rsidRDefault="00FC3C50" w:rsidP="00FE568A">
      <w:pPr>
        <w:pStyle w:val="Nagwek3"/>
        <w:numPr>
          <w:ilvl w:val="2"/>
          <w:numId w:val="8"/>
        </w:numPr>
        <w:rPr>
          <w:sz w:val="22"/>
          <w:szCs w:val="22"/>
        </w:rPr>
      </w:pPr>
      <w:bookmarkStart w:id="437" w:name="_Toc113879948"/>
      <w:bookmarkStart w:id="438" w:name="_Toc131416597"/>
      <w:r w:rsidRPr="005D527D">
        <w:rPr>
          <w:sz w:val="22"/>
          <w:szCs w:val="22"/>
        </w:rPr>
        <w:t>Dokumentacja projektowa części instalacyjnej</w:t>
      </w:r>
      <w:bookmarkEnd w:id="437"/>
      <w:bookmarkEnd w:id="438"/>
    </w:p>
    <w:p w14:paraId="4A609108" w14:textId="55B2C45F" w:rsidR="00FC3C50" w:rsidRPr="005D527D" w:rsidRDefault="00FC3C50" w:rsidP="00FC3C50">
      <w:pPr>
        <w:spacing w:after="0"/>
        <w:rPr>
          <w:color w:val="000000" w:themeColor="text1"/>
          <w:sz w:val="20"/>
          <w:szCs w:val="20"/>
        </w:rPr>
      </w:pPr>
      <w:r w:rsidRPr="005D527D">
        <w:rPr>
          <w:color w:val="000000" w:themeColor="text1"/>
          <w:sz w:val="20"/>
          <w:szCs w:val="20"/>
        </w:rPr>
        <w:t xml:space="preserve">Wymagania dotyczące </w:t>
      </w:r>
      <w:r w:rsidR="000219C5" w:rsidRPr="005D527D">
        <w:rPr>
          <w:color w:val="000000" w:themeColor="text1"/>
          <w:sz w:val="20"/>
          <w:szCs w:val="20"/>
        </w:rPr>
        <w:t>P</w:t>
      </w:r>
      <w:r w:rsidRPr="005D527D">
        <w:rPr>
          <w:color w:val="000000" w:themeColor="text1"/>
          <w:sz w:val="20"/>
          <w:szCs w:val="20"/>
        </w:rPr>
        <w:t xml:space="preserve">rojektu </w:t>
      </w:r>
      <w:r w:rsidR="004D4404" w:rsidRPr="005D527D">
        <w:rPr>
          <w:color w:val="000000" w:themeColor="text1"/>
          <w:sz w:val="20"/>
          <w:szCs w:val="20"/>
        </w:rPr>
        <w:t>Podstawowego</w:t>
      </w:r>
      <w:r w:rsidRPr="005D527D">
        <w:rPr>
          <w:color w:val="000000" w:themeColor="text1"/>
          <w:sz w:val="20"/>
          <w:szCs w:val="20"/>
        </w:rPr>
        <w:t>:</w:t>
      </w:r>
    </w:p>
    <w:p w14:paraId="6CF1189E" w14:textId="77777777"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schemat technologiczno–pomiarowy,</w:t>
      </w:r>
    </w:p>
    <w:p w14:paraId="784A50EB" w14:textId="77777777"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dane technologiczne instalacji, </w:t>
      </w:r>
    </w:p>
    <w:p w14:paraId="560F3A63" w14:textId="293391F0"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wykaz zastosowanych w projekcie </w:t>
      </w:r>
      <w:r w:rsidR="000B3EA5" w:rsidRPr="005D527D">
        <w:rPr>
          <w:color w:val="000000" w:themeColor="text1"/>
          <w:sz w:val="20"/>
          <w:szCs w:val="20"/>
        </w:rPr>
        <w:t>norm</w:t>
      </w:r>
      <w:r w:rsidR="00451E32">
        <w:rPr>
          <w:color w:val="000000" w:themeColor="text1"/>
          <w:sz w:val="20"/>
          <w:szCs w:val="20"/>
        </w:rPr>
        <w:t>,</w:t>
      </w:r>
      <w:r w:rsidRPr="005D527D">
        <w:rPr>
          <w:color w:val="000000" w:themeColor="text1"/>
          <w:sz w:val="20"/>
          <w:szCs w:val="20"/>
        </w:rPr>
        <w:t xml:space="preserve"> wykaz i opis stosowanych klas </w:t>
      </w:r>
      <w:r w:rsidR="00451E32">
        <w:rPr>
          <w:color w:val="000000" w:themeColor="text1"/>
          <w:sz w:val="20"/>
          <w:szCs w:val="20"/>
        </w:rPr>
        <w:t xml:space="preserve">oraz </w:t>
      </w:r>
      <w:r w:rsidRPr="005D527D">
        <w:rPr>
          <w:color w:val="000000" w:themeColor="text1"/>
          <w:sz w:val="20"/>
          <w:szCs w:val="20"/>
        </w:rPr>
        <w:t xml:space="preserve">kodów mediów, tworzyw, oznaczeń aparatów, rurociągów i armatury, </w:t>
      </w:r>
    </w:p>
    <w:p w14:paraId="213FBAEA" w14:textId="77777777"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wykaz wyposażenia aparatów typowych,</w:t>
      </w:r>
    </w:p>
    <w:p w14:paraId="24F25968" w14:textId="77777777"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obliczenia aparatów i urządzeń, </w:t>
      </w:r>
    </w:p>
    <w:p w14:paraId="005CBFAE" w14:textId="77777777"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wykaz wyposażenia aparatów projektowanych, </w:t>
      </w:r>
    </w:p>
    <w:p w14:paraId="013221F9" w14:textId="3EDC777C" w:rsidR="00FC3C50"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specyfikacje ogólne – wymagania techniczne aparatów i urządzeń, rurociągów wraz z wytycznymi malowania, zabezpieczeń antykorozyjnych, izolacji, itp. </w:t>
      </w:r>
      <w:r w:rsidR="007C2553">
        <w:rPr>
          <w:color w:val="000000" w:themeColor="text1"/>
          <w:sz w:val="20"/>
          <w:szCs w:val="20"/>
        </w:rPr>
        <w:t>muszą</w:t>
      </w:r>
      <w:r w:rsidRPr="005D527D">
        <w:rPr>
          <w:color w:val="000000" w:themeColor="text1"/>
          <w:sz w:val="20"/>
          <w:szCs w:val="20"/>
        </w:rPr>
        <w:t xml:space="preserve"> być załączone kompletne karty charakterystyk,</w:t>
      </w:r>
    </w:p>
    <w:p w14:paraId="42058F5F" w14:textId="0ECC08D2" w:rsidR="00F4710A" w:rsidRPr="005D527D"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 xml:space="preserve">wykaz trasy </w:t>
      </w:r>
      <w:r w:rsidR="00545CB4" w:rsidRPr="005D527D">
        <w:rPr>
          <w:color w:val="000000" w:themeColor="text1"/>
          <w:sz w:val="20"/>
          <w:szCs w:val="20"/>
        </w:rPr>
        <w:t>kanałów wentylacyjnych</w:t>
      </w:r>
      <w:r w:rsidRPr="005D527D">
        <w:rPr>
          <w:color w:val="000000" w:themeColor="text1"/>
          <w:sz w:val="20"/>
          <w:szCs w:val="20"/>
        </w:rPr>
        <w:t>,</w:t>
      </w:r>
    </w:p>
    <w:p w14:paraId="6A5A1A5B" w14:textId="77777777" w:rsidR="00F4710A" w:rsidRPr="005D527D" w:rsidRDefault="00F4710A" w:rsidP="00AB6715">
      <w:pPr>
        <w:pStyle w:val="Akapitzlist"/>
        <w:numPr>
          <w:ilvl w:val="0"/>
          <w:numId w:val="88"/>
        </w:numPr>
        <w:spacing w:before="0" w:after="0"/>
        <w:rPr>
          <w:color w:val="000000" w:themeColor="text1"/>
          <w:sz w:val="20"/>
          <w:szCs w:val="20"/>
        </w:rPr>
      </w:pPr>
      <w:r w:rsidRPr="005D527D">
        <w:rPr>
          <w:color w:val="000000" w:themeColor="text1"/>
          <w:sz w:val="20"/>
          <w:szCs w:val="20"/>
        </w:rPr>
        <w:t>wykazy materiałów, części szybkozużywających się, zapasowych i zamiennych wraz z okresem zużycia i wymaganych ilości,</w:t>
      </w:r>
    </w:p>
    <w:p w14:paraId="7AF9ABB1" w14:textId="2AE0AE29" w:rsidR="00FC3C50" w:rsidRDefault="00FC3C50" w:rsidP="00AB6715">
      <w:pPr>
        <w:pStyle w:val="Akapitzlist"/>
        <w:numPr>
          <w:ilvl w:val="0"/>
          <w:numId w:val="88"/>
        </w:numPr>
        <w:spacing w:after="0"/>
        <w:rPr>
          <w:color w:val="000000" w:themeColor="text1"/>
          <w:sz w:val="20"/>
          <w:szCs w:val="20"/>
        </w:rPr>
      </w:pPr>
      <w:r w:rsidRPr="005D527D">
        <w:rPr>
          <w:color w:val="000000" w:themeColor="text1"/>
          <w:sz w:val="20"/>
          <w:szCs w:val="20"/>
        </w:rPr>
        <w:t>rysunki rozmieszczenia aparatów i urządzeń</w:t>
      </w:r>
      <w:r w:rsidR="005E665F">
        <w:rPr>
          <w:color w:val="000000" w:themeColor="text1"/>
          <w:sz w:val="20"/>
          <w:szCs w:val="20"/>
        </w:rPr>
        <w:t>.</w:t>
      </w:r>
    </w:p>
    <w:p w14:paraId="7C01A8B1" w14:textId="77777777" w:rsidR="005E665F" w:rsidRDefault="005E665F" w:rsidP="005E665F">
      <w:pPr>
        <w:spacing w:before="0" w:after="0"/>
        <w:rPr>
          <w:bCs/>
          <w:sz w:val="20"/>
          <w:szCs w:val="20"/>
        </w:rPr>
      </w:pPr>
    </w:p>
    <w:p w14:paraId="4A9DC5C8" w14:textId="5127B96F" w:rsidR="005E665F" w:rsidRPr="00D820B0" w:rsidRDefault="005E665F" w:rsidP="00D820B0">
      <w:pPr>
        <w:spacing w:before="0" w:after="0"/>
        <w:rPr>
          <w:bCs/>
          <w:sz w:val="20"/>
          <w:szCs w:val="20"/>
        </w:rPr>
      </w:pPr>
      <w:r w:rsidRPr="00D820B0">
        <w:rPr>
          <w:bCs/>
          <w:sz w:val="20"/>
          <w:szCs w:val="20"/>
        </w:rPr>
        <w:t>Wykonawca jest zobowiązany do uzyskania akceptacji Zamawiającego dla Projektu Podstawowego.</w:t>
      </w:r>
    </w:p>
    <w:p w14:paraId="2730E64D" w14:textId="6B1A3848" w:rsidR="005E665F" w:rsidRDefault="005E665F">
      <w:pPr>
        <w:rPr>
          <w:color w:val="000000" w:themeColor="text1"/>
          <w:sz w:val="20"/>
          <w:szCs w:val="20"/>
        </w:rPr>
      </w:pPr>
    </w:p>
    <w:p w14:paraId="33826EAA" w14:textId="7950AFD9" w:rsidR="00FC3C50" w:rsidRPr="005D527D" w:rsidRDefault="00FC3C50" w:rsidP="00FC3C50">
      <w:pPr>
        <w:spacing w:after="0"/>
        <w:rPr>
          <w:sz w:val="20"/>
          <w:szCs w:val="20"/>
        </w:rPr>
      </w:pPr>
      <w:r w:rsidRPr="005D527D">
        <w:rPr>
          <w:color w:val="000000" w:themeColor="text1"/>
          <w:sz w:val="20"/>
          <w:szCs w:val="20"/>
        </w:rPr>
        <w:lastRenderedPageBreak/>
        <w:t xml:space="preserve">Wymagania dotyczące </w:t>
      </w:r>
      <w:r w:rsidR="000219C5" w:rsidRPr="005D527D">
        <w:rPr>
          <w:color w:val="000000" w:themeColor="text1"/>
          <w:sz w:val="20"/>
          <w:szCs w:val="20"/>
        </w:rPr>
        <w:t>P</w:t>
      </w:r>
      <w:r w:rsidRPr="005D527D">
        <w:rPr>
          <w:color w:val="000000" w:themeColor="text1"/>
          <w:sz w:val="20"/>
          <w:szCs w:val="20"/>
        </w:rPr>
        <w:t xml:space="preserve">rojektu </w:t>
      </w:r>
      <w:r w:rsidR="004D4404" w:rsidRPr="005D527D">
        <w:rPr>
          <w:sz w:val="20"/>
          <w:szCs w:val="20"/>
        </w:rPr>
        <w:t>Wykonawczego</w:t>
      </w:r>
      <w:r w:rsidRPr="005D527D">
        <w:rPr>
          <w:sz w:val="20"/>
          <w:szCs w:val="20"/>
        </w:rPr>
        <w:t>:</w:t>
      </w:r>
    </w:p>
    <w:p w14:paraId="01557FB8" w14:textId="1CD770FC"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rysunki obiektów, zespołów, instalacji,</w:t>
      </w:r>
    </w:p>
    <w:p w14:paraId="101628AD" w14:textId="55086059" w:rsidR="00391C76" w:rsidRPr="005D527D" w:rsidRDefault="00391C76" w:rsidP="00AB6715">
      <w:pPr>
        <w:pStyle w:val="Akapitzlist"/>
        <w:numPr>
          <w:ilvl w:val="0"/>
          <w:numId w:val="89"/>
        </w:numPr>
        <w:rPr>
          <w:color w:val="000000" w:themeColor="text1"/>
          <w:sz w:val="20"/>
          <w:szCs w:val="20"/>
        </w:rPr>
      </w:pPr>
      <w:r w:rsidRPr="005D527D">
        <w:rPr>
          <w:color w:val="000000" w:themeColor="text1"/>
          <w:sz w:val="20"/>
          <w:szCs w:val="20"/>
        </w:rPr>
        <w:t>obliczenia statyczne,</w:t>
      </w:r>
    </w:p>
    <w:p w14:paraId="48116799" w14:textId="6BEB965E"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 xml:space="preserve">specyfikacja urządzeń, </w:t>
      </w:r>
      <w:r w:rsidR="00545CB4" w:rsidRPr="005D527D">
        <w:rPr>
          <w:color w:val="000000" w:themeColor="text1"/>
          <w:sz w:val="20"/>
          <w:szCs w:val="20"/>
        </w:rPr>
        <w:t>kanałów wentylacyjnych</w:t>
      </w:r>
      <w:r w:rsidRPr="005D527D">
        <w:rPr>
          <w:color w:val="000000" w:themeColor="text1"/>
          <w:sz w:val="20"/>
          <w:szCs w:val="20"/>
        </w:rPr>
        <w:t>, armatury, izolacji, malowania,</w:t>
      </w:r>
    </w:p>
    <w:p w14:paraId="5EC0236F" w14:textId="77777777"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rysunki specjalistyczne, schematy podparć, wydłużeń,</w:t>
      </w:r>
    </w:p>
    <w:p w14:paraId="0C1C503D" w14:textId="77777777"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wykaz norm dotyczący między innymi: króćców, włazów, podpór, śrub fundamentowych, itp.,</w:t>
      </w:r>
    </w:p>
    <w:p w14:paraId="353EF1C1" w14:textId="77777777"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schematy montażowe z określonymi wyraźnie granicami projektowania,</w:t>
      </w:r>
    </w:p>
    <w:p w14:paraId="022D4D35" w14:textId="03C20FC4" w:rsidR="22B2A962" w:rsidRPr="005D527D" w:rsidRDefault="002F74F6" w:rsidP="00AB6715">
      <w:pPr>
        <w:pStyle w:val="Akapitzlist"/>
        <w:numPr>
          <w:ilvl w:val="0"/>
          <w:numId w:val="89"/>
        </w:numPr>
        <w:spacing w:before="0" w:after="0"/>
        <w:rPr>
          <w:color w:val="000000" w:themeColor="text1"/>
          <w:sz w:val="20"/>
          <w:szCs w:val="20"/>
        </w:rPr>
      </w:pPr>
      <w:r w:rsidRPr="005D527D">
        <w:rPr>
          <w:color w:val="000000" w:themeColor="text1"/>
          <w:sz w:val="20"/>
          <w:szCs w:val="20"/>
        </w:rPr>
        <w:t>d</w:t>
      </w:r>
      <w:r w:rsidR="22B2A962" w:rsidRPr="005D527D">
        <w:rPr>
          <w:color w:val="000000" w:themeColor="text1"/>
          <w:sz w:val="20"/>
          <w:szCs w:val="20"/>
        </w:rPr>
        <w:t>okumentacja wraz ze schematami przedstawiająca ingerencję w istniejące instalacje i</w:t>
      </w:r>
      <w:r w:rsidRPr="005D527D">
        <w:rPr>
          <w:color w:val="000000" w:themeColor="text1"/>
          <w:sz w:val="20"/>
          <w:szCs w:val="20"/>
        </w:rPr>
        <w:t> </w:t>
      </w:r>
      <w:r w:rsidR="22B2A962" w:rsidRPr="005D527D">
        <w:rPr>
          <w:color w:val="000000" w:themeColor="text1"/>
          <w:sz w:val="20"/>
          <w:szCs w:val="20"/>
        </w:rPr>
        <w:t>konstrukcje</w:t>
      </w:r>
      <w:r w:rsidR="00394DF3" w:rsidRPr="005D527D">
        <w:rPr>
          <w:color w:val="000000" w:themeColor="text1"/>
          <w:sz w:val="20"/>
          <w:szCs w:val="20"/>
        </w:rPr>
        <w:t>,</w:t>
      </w:r>
    </w:p>
    <w:p w14:paraId="3DFA9A18" w14:textId="57C012FC"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rysunki warsztatowe elementów projektowanych urządzeń lub układów technologicznych lub</w:t>
      </w:r>
      <w:r w:rsidR="00CB29F5" w:rsidRPr="005D527D">
        <w:rPr>
          <w:color w:val="000000" w:themeColor="text1"/>
          <w:sz w:val="20"/>
          <w:szCs w:val="20"/>
        </w:rPr>
        <w:t> </w:t>
      </w:r>
      <w:r w:rsidRPr="005D527D">
        <w:rPr>
          <w:color w:val="000000" w:themeColor="text1"/>
          <w:sz w:val="20"/>
          <w:szCs w:val="20"/>
        </w:rPr>
        <w:t xml:space="preserve">części szybkozużywających się, umożliwiające ich wykonanie (odtworzenie), </w:t>
      </w:r>
    </w:p>
    <w:p w14:paraId="51F66528" w14:textId="77777777"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obliczenia statyczne (wytrzymałościowe),</w:t>
      </w:r>
    </w:p>
    <w:p w14:paraId="74939295" w14:textId="77777777" w:rsidR="00FC3C50" w:rsidRPr="005D527D" w:rsidRDefault="00FC3C50" w:rsidP="00AB6715">
      <w:pPr>
        <w:pStyle w:val="Akapitzlist"/>
        <w:numPr>
          <w:ilvl w:val="0"/>
          <w:numId w:val="89"/>
        </w:numPr>
        <w:spacing w:before="0" w:after="0"/>
        <w:rPr>
          <w:color w:val="000000" w:themeColor="text1"/>
          <w:sz w:val="20"/>
          <w:szCs w:val="20"/>
        </w:rPr>
      </w:pPr>
      <w:r w:rsidRPr="005D527D">
        <w:rPr>
          <w:color w:val="000000" w:themeColor="text1"/>
          <w:sz w:val="20"/>
          <w:szCs w:val="20"/>
        </w:rPr>
        <w:t>ramowe instrukcje obsługi,</w:t>
      </w:r>
    </w:p>
    <w:p w14:paraId="5C6B6346" w14:textId="5C8E829A" w:rsidR="00FC3C50" w:rsidRDefault="00FC3C50" w:rsidP="00AB6715">
      <w:pPr>
        <w:pStyle w:val="Akapitzlist"/>
        <w:numPr>
          <w:ilvl w:val="0"/>
          <w:numId w:val="89"/>
        </w:numPr>
        <w:spacing w:before="0" w:after="0"/>
        <w:rPr>
          <w:color w:val="000000" w:themeColor="text1"/>
          <w:sz w:val="20"/>
          <w:szCs w:val="20"/>
        </w:rPr>
      </w:pPr>
      <w:r w:rsidRPr="00A82EED">
        <w:rPr>
          <w:color w:val="000000" w:themeColor="text1"/>
          <w:sz w:val="20"/>
          <w:szCs w:val="20"/>
        </w:rPr>
        <w:t>dokumentacja dla urządzeń niezbędna dla Urzędu Dozoru Technicznego.</w:t>
      </w:r>
    </w:p>
    <w:p w14:paraId="49713A57" w14:textId="77777777" w:rsidR="005E665F" w:rsidRDefault="005E665F" w:rsidP="005E665F">
      <w:pPr>
        <w:spacing w:before="0" w:after="0"/>
        <w:rPr>
          <w:bCs/>
          <w:sz w:val="20"/>
          <w:szCs w:val="20"/>
        </w:rPr>
      </w:pPr>
    </w:p>
    <w:p w14:paraId="6BDD76F1" w14:textId="48A051DC" w:rsidR="005E665F" w:rsidRPr="00D820B0" w:rsidRDefault="005E665F" w:rsidP="00D820B0">
      <w:pPr>
        <w:spacing w:before="0" w:after="0"/>
        <w:rPr>
          <w:bCs/>
          <w:sz w:val="20"/>
          <w:szCs w:val="20"/>
        </w:rPr>
      </w:pPr>
      <w:r w:rsidRPr="00D820B0">
        <w:rPr>
          <w:bCs/>
          <w:sz w:val="20"/>
          <w:szCs w:val="20"/>
        </w:rPr>
        <w:t>Wykonawca jest zobowiązany do uzyskania akceptacji Zamawiającego dla Projektu Wykonawczego.</w:t>
      </w:r>
    </w:p>
    <w:p w14:paraId="56AB0B3D" w14:textId="77777777" w:rsidR="005E665F" w:rsidRPr="00D820B0" w:rsidRDefault="005E665F" w:rsidP="00D820B0">
      <w:pPr>
        <w:spacing w:before="0" w:after="0"/>
        <w:rPr>
          <w:color w:val="000000" w:themeColor="text1"/>
          <w:sz w:val="20"/>
          <w:szCs w:val="20"/>
        </w:rPr>
      </w:pPr>
    </w:p>
    <w:p w14:paraId="1F1B0BFB" w14:textId="77777777" w:rsidR="00FC3C50" w:rsidRPr="005D527D" w:rsidRDefault="00FC3C50" w:rsidP="00FC3C50">
      <w:pPr>
        <w:spacing w:before="0" w:after="0"/>
        <w:rPr>
          <w:b/>
          <w:color w:val="000000" w:themeColor="text1"/>
          <w:sz w:val="20"/>
          <w:szCs w:val="20"/>
        </w:rPr>
      </w:pPr>
      <w:r w:rsidRPr="005D527D">
        <w:rPr>
          <w:b/>
          <w:color w:val="000000" w:themeColor="text1"/>
          <w:sz w:val="20"/>
          <w:szCs w:val="20"/>
        </w:rPr>
        <w:t>UWAGI DO DOKUMENTACJI:</w:t>
      </w:r>
    </w:p>
    <w:p w14:paraId="305D8D8B" w14:textId="76E9A8A1" w:rsidR="00D32C70" w:rsidRDefault="00FC3C50" w:rsidP="008D0B7F">
      <w:pPr>
        <w:spacing w:before="0" w:after="0"/>
        <w:rPr>
          <w:b/>
          <w:smallCaps/>
          <w:sz w:val="24"/>
          <w:szCs w:val="24"/>
        </w:rPr>
      </w:pPr>
      <w:r w:rsidRPr="005D527D">
        <w:rPr>
          <w:b/>
          <w:color w:val="000000" w:themeColor="text1"/>
          <w:sz w:val="20"/>
          <w:szCs w:val="20"/>
        </w:rPr>
        <w:t>W</w:t>
      </w:r>
      <w:r w:rsidR="00711705">
        <w:rPr>
          <w:b/>
          <w:color w:val="000000" w:themeColor="text1"/>
          <w:sz w:val="20"/>
          <w:szCs w:val="20"/>
        </w:rPr>
        <w:t>ykonawca</w:t>
      </w:r>
      <w:r w:rsidRPr="005D527D">
        <w:rPr>
          <w:color w:val="000000" w:themeColor="text1"/>
          <w:sz w:val="20"/>
          <w:szCs w:val="20"/>
        </w:rPr>
        <w:t xml:space="preserve"> będzie zobowiązany </w:t>
      </w:r>
      <w:r w:rsidRPr="005D527D">
        <w:rPr>
          <w:sz w:val="20"/>
          <w:szCs w:val="20"/>
        </w:rPr>
        <w:t xml:space="preserve">uzyskać zatwierdzenie </w:t>
      </w:r>
      <w:r w:rsidR="003015F0" w:rsidRPr="005D527D">
        <w:rPr>
          <w:b/>
          <w:sz w:val="20"/>
          <w:szCs w:val="20"/>
        </w:rPr>
        <w:t>Zamawiającego</w:t>
      </w:r>
      <w:r w:rsidRPr="005D527D">
        <w:rPr>
          <w:sz w:val="20"/>
          <w:szCs w:val="20"/>
        </w:rPr>
        <w:t xml:space="preserve"> dotyczące </w:t>
      </w:r>
      <w:r w:rsidR="00994008" w:rsidRPr="005D527D">
        <w:rPr>
          <w:sz w:val="20"/>
          <w:szCs w:val="20"/>
        </w:rPr>
        <w:t>każdej</w:t>
      </w:r>
      <w:r w:rsidR="0018714B" w:rsidRPr="005D527D">
        <w:rPr>
          <w:sz w:val="20"/>
          <w:szCs w:val="20"/>
        </w:rPr>
        <w:t xml:space="preserve"> </w:t>
      </w:r>
      <w:r w:rsidR="00404790" w:rsidRPr="005D527D">
        <w:rPr>
          <w:sz w:val="20"/>
          <w:szCs w:val="20"/>
        </w:rPr>
        <w:t xml:space="preserve">kompletnej </w:t>
      </w:r>
      <w:r w:rsidR="0018714B" w:rsidRPr="005D527D">
        <w:rPr>
          <w:sz w:val="20"/>
          <w:szCs w:val="20"/>
        </w:rPr>
        <w:t>części</w:t>
      </w:r>
      <w:r w:rsidR="00DA01AD" w:rsidRPr="005D527D">
        <w:rPr>
          <w:sz w:val="20"/>
          <w:szCs w:val="20"/>
        </w:rPr>
        <w:t xml:space="preserve"> </w:t>
      </w:r>
      <w:r w:rsidRPr="005D527D">
        <w:rPr>
          <w:sz w:val="20"/>
          <w:szCs w:val="20"/>
        </w:rPr>
        <w:t>dokumentacji w części instalacyjnej</w:t>
      </w:r>
      <w:r w:rsidR="007140E7" w:rsidRPr="005D527D">
        <w:rPr>
          <w:sz w:val="20"/>
          <w:szCs w:val="20"/>
        </w:rPr>
        <w:t xml:space="preserve"> </w:t>
      </w:r>
      <w:r w:rsidR="0018714B" w:rsidRPr="005D527D">
        <w:rPr>
          <w:sz w:val="20"/>
          <w:szCs w:val="20"/>
        </w:rPr>
        <w:t>tj.:</w:t>
      </w:r>
      <w:r w:rsidR="000219C5" w:rsidRPr="005D527D">
        <w:rPr>
          <w:sz w:val="20"/>
          <w:szCs w:val="20"/>
        </w:rPr>
        <w:t xml:space="preserve"> Projektu </w:t>
      </w:r>
      <w:r w:rsidR="004D4404" w:rsidRPr="005D527D">
        <w:rPr>
          <w:sz w:val="20"/>
          <w:szCs w:val="20"/>
        </w:rPr>
        <w:t xml:space="preserve">Podstawowego, </w:t>
      </w:r>
      <w:r w:rsidR="000219C5" w:rsidRPr="005D527D">
        <w:rPr>
          <w:sz w:val="20"/>
          <w:szCs w:val="20"/>
        </w:rPr>
        <w:t xml:space="preserve">Projektu </w:t>
      </w:r>
      <w:r w:rsidR="004D4404" w:rsidRPr="005D527D">
        <w:rPr>
          <w:sz w:val="20"/>
          <w:szCs w:val="20"/>
        </w:rPr>
        <w:t>Architektoniczno-Budowalnego</w:t>
      </w:r>
      <w:r w:rsidR="00C01C10">
        <w:rPr>
          <w:sz w:val="20"/>
          <w:szCs w:val="20"/>
        </w:rPr>
        <w:t xml:space="preserve"> (jeśli będzie wymagany)</w:t>
      </w:r>
      <w:r w:rsidR="004D4404" w:rsidRPr="005D527D">
        <w:rPr>
          <w:sz w:val="20"/>
          <w:szCs w:val="20"/>
        </w:rPr>
        <w:t xml:space="preserve">, </w:t>
      </w:r>
      <w:r w:rsidR="000219C5" w:rsidRPr="005D527D">
        <w:rPr>
          <w:sz w:val="20"/>
          <w:szCs w:val="20"/>
        </w:rPr>
        <w:t xml:space="preserve">Projektu </w:t>
      </w:r>
      <w:r w:rsidR="004D4404" w:rsidRPr="005D527D">
        <w:rPr>
          <w:sz w:val="20"/>
          <w:szCs w:val="20"/>
        </w:rPr>
        <w:t xml:space="preserve">Technicznego i </w:t>
      </w:r>
      <w:r w:rsidR="000219C5" w:rsidRPr="005D527D">
        <w:rPr>
          <w:sz w:val="20"/>
          <w:szCs w:val="20"/>
        </w:rPr>
        <w:t xml:space="preserve">Projektu </w:t>
      </w:r>
      <w:r w:rsidR="004D4404" w:rsidRPr="005D527D">
        <w:rPr>
          <w:sz w:val="20"/>
          <w:szCs w:val="20"/>
        </w:rPr>
        <w:t>Wykonawczego</w:t>
      </w:r>
      <w:r w:rsidR="000219C5" w:rsidRPr="005D527D">
        <w:rPr>
          <w:sz w:val="20"/>
          <w:szCs w:val="20"/>
        </w:rPr>
        <w:t xml:space="preserve">. </w:t>
      </w:r>
      <w:bookmarkStart w:id="439" w:name="_Toc113879949"/>
      <w:r w:rsidR="00D32C70">
        <w:rPr>
          <w:sz w:val="24"/>
          <w:szCs w:val="24"/>
        </w:rPr>
        <w:br w:type="page"/>
      </w:r>
    </w:p>
    <w:p w14:paraId="225C7D48" w14:textId="496B31AD" w:rsidR="00BD7D7E" w:rsidRPr="005D527D" w:rsidRDefault="002914A1" w:rsidP="00FE568A">
      <w:pPr>
        <w:pStyle w:val="Nagwek2"/>
        <w:numPr>
          <w:ilvl w:val="1"/>
          <w:numId w:val="8"/>
        </w:numPr>
        <w:rPr>
          <w:sz w:val="24"/>
          <w:szCs w:val="24"/>
        </w:rPr>
      </w:pPr>
      <w:bookmarkStart w:id="440" w:name="_Ref131170254"/>
      <w:bookmarkStart w:id="441" w:name="_Toc131416598"/>
      <w:r w:rsidRPr="005D527D">
        <w:rPr>
          <w:sz w:val="24"/>
          <w:szCs w:val="24"/>
        </w:rPr>
        <w:lastRenderedPageBreak/>
        <w:t>Wymagania w zakresie branży AKPiA</w:t>
      </w:r>
      <w:bookmarkEnd w:id="439"/>
      <w:bookmarkEnd w:id="440"/>
      <w:bookmarkEnd w:id="441"/>
      <w:r w:rsidRPr="005D527D">
        <w:rPr>
          <w:sz w:val="24"/>
          <w:szCs w:val="24"/>
        </w:rPr>
        <w:t xml:space="preserve"> </w:t>
      </w:r>
    </w:p>
    <w:p w14:paraId="225C7D49" w14:textId="15729787" w:rsidR="00BD7D7E" w:rsidRPr="005D527D" w:rsidRDefault="002914A1" w:rsidP="00FE568A">
      <w:pPr>
        <w:pStyle w:val="Nagwek3"/>
        <w:numPr>
          <w:ilvl w:val="2"/>
          <w:numId w:val="8"/>
        </w:numPr>
        <w:rPr>
          <w:sz w:val="22"/>
          <w:szCs w:val="22"/>
        </w:rPr>
      </w:pPr>
      <w:bookmarkStart w:id="442" w:name="_2lwamvv" w:colFirst="0" w:colLast="0"/>
      <w:bookmarkStart w:id="443" w:name="_Toc113879950"/>
      <w:bookmarkStart w:id="444" w:name="_Toc131416599"/>
      <w:bookmarkEnd w:id="442"/>
      <w:r w:rsidRPr="005D527D">
        <w:rPr>
          <w:sz w:val="22"/>
          <w:szCs w:val="22"/>
        </w:rPr>
        <w:t>Wymagania ogólne systemu sterowania oraz zakres prac</w:t>
      </w:r>
      <w:bookmarkEnd w:id="443"/>
      <w:bookmarkEnd w:id="444"/>
      <w:r w:rsidRPr="005D527D">
        <w:rPr>
          <w:sz w:val="22"/>
          <w:szCs w:val="22"/>
        </w:rPr>
        <w:t xml:space="preserve"> </w:t>
      </w:r>
    </w:p>
    <w:p w14:paraId="2CECB454" w14:textId="1D49D574" w:rsidR="00DA0145" w:rsidRPr="005D527D" w:rsidRDefault="00DA0145" w:rsidP="00DA0145">
      <w:pPr>
        <w:spacing w:after="0"/>
        <w:rPr>
          <w:sz w:val="20"/>
          <w:szCs w:val="20"/>
        </w:rPr>
      </w:pPr>
      <w:r w:rsidRPr="005D527D">
        <w:rPr>
          <w:sz w:val="20"/>
          <w:szCs w:val="20"/>
        </w:rPr>
        <w:t>W projektowaniu i doborze wszystkich elementów należy wziąć pod uwagę poniższe czynniki:</w:t>
      </w:r>
      <w:r w:rsidR="00FC3C50" w:rsidRPr="005D527D">
        <w:rPr>
          <w:sz w:val="20"/>
          <w:szCs w:val="20"/>
        </w:rPr>
        <w:t xml:space="preserve"> </w:t>
      </w:r>
    </w:p>
    <w:p w14:paraId="267A6380"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wysoki stopień niezawodności, </w:t>
      </w:r>
    </w:p>
    <w:p w14:paraId="3929171A"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bezpieczeństwo obsługi, </w:t>
      </w:r>
    </w:p>
    <w:p w14:paraId="190BFF2D"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łatwość dostępu do aparatury na obiekcie, </w:t>
      </w:r>
    </w:p>
    <w:p w14:paraId="2A58D70A"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łatwość wprowadzania ewentualnych uzupełnień i modyfikacji, </w:t>
      </w:r>
    </w:p>
    <w:p w14:paraId="3EFC6312"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spełnienie wymagań metrologicznych, </w:t>
      </w:r>
    </w:p>
    <w:p w14:paraId="7B6C1AF1" w14:textId="16659185" w:rsidR="00DA0145" w:rsidRPr="005D527D" w:rsidRDefault="00DA0145" w:rsidP="00AB6715">
      <w:pPr>
        <w:pStyle w:val="Akapitzlist"/>
        <w:numPr>
          <w:ilvl w:val="0"/>
          <w:numId w:val="60"/>
        </w:numPr>
        <w:spacing w:after="0"/>
        <w:rPr>
          <w:sz w:val="20"/>
          <w:szCs w:val="20"/>
        </w:rPr>
      </w:pPr>
      <w:r w:rsidRPr="005D527D">
        <w:rPr>
          <w:sz w:val="20"/>
          <w:szCs w:val="20"/>
        </w:rPr>
        <w:t xml:space="preserve">sterowanie i monitorowanie z wykorzystaniem istniejącego systemu klasy </w:t>
      </w:r>
      <w:r w:rsidR="00441C26" w:rsidRPr="005D527D">
        <w:rPr>
          <w:sz w:val="20"/>
          <w:szCs w:val="20"/>
        </w:rPr>
        <w:t>DCS</w:t>
      </w:r>
      <w:r w:rsidRPr="005D527D">
        <w:rPr>
          <w:sz w:val="20"/>
          <w:szCs w:val="20"/>
        </w:rPr>
        <w:t xml:space="preserve">, </w:t>
      </w:r>
    </w:p>
    <w:p w14:paraId="303ADB94" w14:textId="77777777" w:rsidR="00DA0145" w:rsidRPr="005D527D" w:rsidRDefault="00DA0145" w:rsidP="00AB6715">
      <w:pPr>
        <w:pStyle w:val="Akapitzlist"/>
        <w:numPr>
          <w:ilvl w:val="0"/>
          <w:numId w:val="60"/>
        </w:numPr>
        <w:spacing w:after="0"/>
        <w:rPr>
          <w:sz w:val="20"/>
          <w:szCs w:val="20"/>
        </w:rPr>
      </w:pPr>
      <w:r w:rsidRPr="005D527D">
        <w:rPr>
          <w:sz w:val="20"/>
          <w:szCs w:val="20"/>
        </w:rPr>
        <w:t xml:space="preserve">kompatybilność elektromagnetyczna, </w:t>
      </w:r>
    </w:p>
    <w:p w14:paraId="6D61D49A" w14:textId="77777777" w:rsidR="003D1751" w:rsidRDefault="00DA0145" w:rsidP="00AB6715">
      <w:pPr>
        <w:pStyle w:val="Akapitzlist"/>
        <w:numPr>
          <w:ilvl w:val="0"/>
          <w:numId w:val="60"/>
        </w:numPr>
        <w:spacing w:after="0"/>
        <w:rPr>
          <w:sz w:val="20"/>
          <w:szCs w:val="20"/>
        </w:rPr>
      </w:pPr>
      <w:r w:rsidRPr="005D527D">
        <w:rPr>
          <w:sz w:val="20"/>
          <w:szCs w:val="20"/>
        </w:rPr>
        <w:t>zabezpieczenia antykorozyjne</w:t>
      </w:r>
      <w:r w:rsidR="003D1751">
        <w:rPr>
          <w:sz w:val="20"/>
          <w:szCs w:val="20"/>
        </w:rPr>
        <w:t>,</w:t>
      </w:r>
    </w:p>
    <w:p w14:paraId="2BBF4ADD" w14:textId="48AE86FA" w:rsidR="00DA0145" w:rsidRDefault="003D1751" w:rsidP="00AB6715">
      <w:pPr>
        <w:pStyle w:val="Akapitzlist"/>
        <w:numPr>
          <w:ilvl w:val="0"/>
          <w:numId w:val="60"/>
        </w:numPr>
        <w:spacing w:after="0"/>
        <w:rPr>
          <w:sz w:val="20"/>
          <w:szCs w:val="20"/>
        </w:rPr>
      </w:pPr>
      <w:r>
        <w:rPr>
          <w:sz w:val="20"/>
          <w:szCs w:val="20"/>
        </w:rPr>
        <w:t xml:space="preserve">zgodność z </w:t>
      </w:r>
      <w:r w:rsidR="007065BF">
        <w:rPr>
          <w:sz w:val="20"/>
          <w:szCs w:val="20"/>
        </w:rPr>
        <w:t>odpowiednimi normami polskimi oraz standardami Międzynarodowymi lub Unii Europejskiej.</w:t>
      </w:r>
      <w:r w:rsidR="00DA0145" w:rsidRPr="005D527D">
        <w:rPr>
          <w:sz w:val="20"/>
          <w:szCs w:val="20"/>
        </w:rPr>
        <w:t xml:space="preserve"> </w:t>
      </w:r>
    </w:p>
    <w:p w14:paraId="37E123FB" w14:textId="06D40A5B" w:rsidR="00727F5D" w:rsidRPr="009D3C3C" w:rsidRDefault="00727F5D" w:rsidP="00DA0145">
      <w:pPr>
        <w:spacing w:after="0"/>
        <w:rPr>
          <w:sz w:val="20"/>
          <w:szCs w:val="20"/>
        </w:rPr>
      </w:pPr>
    </w:p>
    <w:p w14:paraId="44ED8E46" w14:textId="53585D02" w:rsidR="00324A02" w:rsidRPr="005D527D" w:rsidRDefault="00DA0145" w:rsidP="00DA0145">
      <w:pPr>
        <w:spacing w:after="0"/>
        <w:rPr>
          <w:b/>
          <w:sz w:val="20"/>
          <w:szCs w:val="20"/>
        </w:rPr>
      </w:pPr>
      <w:r w:rsidRPr="005D527D">
        <w:rPr>
          <w:b/>
          <w:sz w:val="20"/>
          <w:szCs w:val="20"/>
        </w:rPr>
        <w:t>Ogólne wymagania techniczne</w:t>
      </w:r>
    </w:p>
    <w:p w14:paraId="78C69730" w14:textId="6D478F3F" w:rsidR="00324A02" w:rsidRPr="005D527D" w:rsidRDefault="00DA0145" w:rsidP="00AB6715">
      <w:pPr>
        <w:pStyle w:val="Akapitzlist"/>
        <w:numPr>
          <w:ilvl w:val="0"/>
          <w:numId w:val="61"/>
        </w:numPr>
        <w:spacing w:after="0"/>
        <w:rPr>
          <w:sz w:val="20"/>
          <w:szCs w:val="20"/>
        </w:rPr>
      </w:pPr>
      <w:r w:rsidRPr="005D527D">
        <w:rPr>
          <w:sz w:val="20"/>
          <w:szCs w:val="20"/>
        </w:rPr>
        <w:t xml:space="preserve">Aparatura </w:t>
      </w:r>
      <w:r w:rsidR="004B6218" w:rsidRPr="005D527D">
        <w:rPr>
          <w:sz w:val="20"/>
          <w:szCs w:val="20"/>
        </w:rPr>
        <w:t xml:space="preserve">kontrolno–pomiarowa </w:t>
      </w:r>
      <w:r w:rsidRPr="005D527D">
        <w:rPr>
          <w:sz w:val="20"/>
          <w:szCs w:val="20"/>
        </w:rPr>
        <w:t xml:space="preserve">zostanie dobrana w ten sposób, </w:t>
      </w:r>
      <w:r w:rsidR="00324A02" w:rsidRPr="005D527D">
        <w:rPr>
          <w:sz w:val="20"/>
          <w:szCs w:val="20"/>
        </w:rPr>
        <w:t>a</w:t>
      </w:r>
      <w:r w:rsidRPr="005D527D">
        <w:rPr>
          <w:sz w:val="20"/>
          <w:szCs w:val="20"/>
        </w:rPr>
        <w:t>by nie nastąpiło jej</w:t>
      </w:r>
      <w:r w:rsidR="00ED1CF7">
        <w:rPr>
          <w:sz w:val="20"/>
          <w:szCs w:val="20"/>
        </w:rPr>
        <w:t xml:space="preserve"> </w:t>
      </w:r>
      <w:r w:rsidRPr="005D527D">
        <w:rPr>
          <w:sz w:val="20"/>
          <w:szCs w:val="20"/>
        </w:rPr>
        <w:t>uszkodzenie w przypadku wystąpienia maksymalnych parametrów czynnika mierzonego</w:t>
      </w:r>
      <w:r w:rsidR="00324A02" w:rsidRPr="005D527D">
        <w:rPr>
          <w:sz w:val="20"/>
          <w:szCs w:val="20"/>
        </w:rPr>
        <w:t>.</w:t>
      </w:r>
    </w:p>
    <w:p w14:paraId="03686D09" w14:textId="1760C098" w:rsidR="00DA0145" w:rsidRPr="005D527D" w:rsidRDefault="00DA0145" w:rsidP="00AB6715">
      <w:pPr>
        <w:pStyle w:val="Akapitzlist"/>
        <w:numPr>
          <w:ilvl w:val="0"/>
          <w:numId w:val="61"/>
        </w:numPr>
        <w:spacing w:after="0"/>
        <w:rPr>
          <w:sz w:val="20"/>
          <w:szCs w:val="20"/>
        </w:rPr>
      </w:pPr>
      <w:r w:rsidRPr="005D527D">
        <w:rPr>
          <w:sz w:val="20"/>
          <w:szCs w:val="20"/>
        </w:rPr>
        <w:t xml:space="preserve">Zakresy pomiarowe przetworników </w:t>
      </w:r>
      <w:r w:rsidR="007C2553">
        <w:rPr>
          <w:sz w:val="20"/>
          <w:szCs w:val="20"/>
        </w:rPr>
        <w:t>muszą</w:t>
      </w:r>
      <w:r w:rsidR="007C2553" w:rsidRPr="005D527D">
        <w:rPr>
          <w:sz w:val="20"/>
          <w:szCs w:val="20"/>
        </w:rPr>
        <w:t xml:space="preserve"> </w:t>
      </w:r>
      <w:r w:rsidRPr="005D527D">
        <w:rPr>
          <w:sz w:val="20"/>
          <w:szCs w:val="20"/>
        </w:rPr>
        <w:t xml:space="preserve">wynosić ok. 130% mierzonej wielkości </w:t>
      </w:r>
      <w:r w:rsidR="00562B38">
        <w:rPr>
          <w:sz w:val="20"/>
          <w:szCs w:val="20"/>
        </w:rPr>
        <w:br/>
      </w:r>
      <w:r w:rsidRPr="005D527D">
        <w:rPr>
          <w:sz w:val="20"/>
          <w:szCs w:val="20"/>
        </w:rPr>
        <w:t>w</w:t>
      </w:r>
      <w:r w:rsidR="00423380">
        <w:rPr>
          <w:sz w:val="20"/>
          <w:szCs w:val="20"/>
        </w:rPr>
        <w:t xml:space="preserve"> </w:t>
      </w:r>
      <w:r w:rsidRPr="005D527D">
        <w:rPr>
          <w:sz w:val="20"/>
          <w:szCs w:val="20"/>
        </w:rPr>
        <w:t>warunkach znamionowych.</w:t>
      </w:r>
    </w:p>
    <w:p w14:paraId="4F83D408" w14:textId="3E43261C" w:rsidR="004B6218" w:rsidRPr="005D527D" w:rsidRDefault="004B6218" w:rsidP="00AB6715">
      <w:pPr>
        <w:pStyle w:val="Akapitzlist"/>
        <w:numPr>
          <w:ilvl w:val="0"/>
          <w:numId w:val="61"/>
        </w:numPr>
        <w:spacing w:after="0"/>
        <w:rPr>
          <w:sz w:val="20"/>
          <w:szCs w:val="20"/>
        </w:rPr>
      </w:pPr>
      <w:r w:rsidRPr="005D527D">
        <w:rPr>
          <w:sz w:val="20"/>
          <w:szCs w:val="20"/>
        </w:rPr>
        <w:t>Aparatura kontrolno–pomiarowa wykorzystywan</w:t>
      </w:r>
      <w:r w:rsidR="00701996">
        <w:rPr>
          <w:sz w:val="20"/>
          <w:szCs w:val="20"/>
        </w:rPr>
        <w:t>a</w:t>
      </w:r>
      <w:r w:rsidR="004113B0">
        <w:rPr>
          <w:sz w:val="20"/>
          <w:szCs w:val="20"/>
        </w:rPr>
        <w:t xml:space="preserve"> do pomiarów </w:t>
      </w:r>
      <w:r w:rsidR="006E27F0">
        <w:rPr>
          <w:sz w:val="20"/>
          <w:szCs w:val="20"/>
        </w:rPr>
        <w:t xml:space="preserve">zużycia </w:t>
      </w:r>
      <w:r w:rsidR="004113B0">
        <w:rPr>
          <w:sz w:val="20"/>
          <w:szCs w:val="20"/>
        </w:rPr>
        <w:t xml:space="preserve">energii </w:t>
      </w:r>
      <w:r w:rsidR="006E27F0">
        <w:rPr>
          <w:sz w:val="20"/>
          <w:szCs w:val="20"/>
        </w:rPr>
        <w:t>elektrycznej</w:t>
      </w:r>
      <w:r w:rsidR="005F3E88">
        <w:rPr>
          <w:sz w:val="20"/>
          <w:szCs w:val="20"/>
        </w:rPr>
        <w:t xml:space="preserve"> </w:t>
      </w:r>
      <w:r w:rsidR="3ECDFEA9" w:rsidRPr="005D527D">
        <w:rPr>
          <w:sz w:val="20"/>
          <w:szCs w:val="20"/>
        </w:rPr>
        <w:t>ma</w:t>
      </w:r>
      <w:r w:rsidRPr="005D527D">
        <w:rPr>
          <w:sz w:val="20"/>
          <w:szCs w:val="20"/>
        </w:rPr>
        <w:t xml:space="preserve"> być legalizowana</w:t>
      </w:r>
      <w:r w:rsidR="00CD6E2F" w:rsidRPr="005D527D">
        <w:rPr>
          <w:sz w:val="20"/>
          <w:szCs w:val="20"/>
        </w:rPr>
        <w:t xml:space="preserve"> </w:t>
      </w:r>
      <w:r w:rsidR="00CD6E2F" w:rsidRPr="00A82EED">
        <w:rPr>
          <w:sz w:val="20"/>
          <w:szCs w:val="20"/>
        </w:rPr>
        <w:t>wg dyrektywy MID</w:t>
      </w:r>
      <w:r w:rsidRPr="00A82EED">
        <w:rPr>
          <w:sz w:val="20"/>
          <w:szCs w:val="20"/>
        </w:rPr>
        <w:t>.</w:t>
      </w:r>
    </w:p>
    <w:p w14:paraId="65BFB796" w14:textId="3119E1E1" w:rsidR="004B6218" w:rsidRPr="005D527D" w:rsidRDefault="004B6218" w:rsidP="00AB6715">
      <w:pPr>
        <w:pStyle w:val="Akapitzlist"/>
        <w:numPr>
          <w:ilvl w:val="0"/>
          <w:numId w:val="61"/>
        </w:numPr>
        <w:spacing w:after="0"/>
        <w:rPr>
          <w:sz w:val="20"/>
          <w:szCs w:val="20"/>
        </w:rPr>
      </w:pPr>
      <w:r w:rsidRPr="005D527D">
        <w:rPr>
          <w:sz w:val="20"/>
          <w:szCs w:val="20"/>
        </w:rPr>
        <w:t xml:space="preserve">Aparatura kontrolno–pomiarowa </w:t>
      </w:r>
      <w:r w:rsidR="74EEC160" w:rsidRPr="005D527D">
        <w:rPr>
          <w:sz w:val="20"/>
          <w:szCs w:val="20"/>
        </w:rPr>
        <w:t>ma</w:t>
      </w:r>
      <w:r w:rsidRPr="005D527D">
        <w:rPr>
          <w:sz w:val="20"/>
          <w:szCs w:val="20"/>
        </w:rPr>
        <w:t xml:space="preserve"> posiadać świadectwa kalibracji potwierdzające zakres mierzony oraz dokładność skalibrowanego </w:t>
      </w:r>
      <w:r w:rsidRPr="00A82EED">
        <w:rPr>
          <w:sz w:val="20"/>
          <w:szCs w:val="20"/>
        </w:rPr>
        <w:t>przetwornika.</w:t>
      </w:r>
    </w:p>
    <w:p w14:paraId="1246E401" w14:textId="74399A87" w:rsidR="004B6218" w:rsidRPr="005D527D" w:rsidRDefault="004B6218" w:rsidP="00AB6715">
      <w:pPr>
        <w:pStyle w:val="Akapitzlist"/>
        <w:numPr>
          <w:ilvl w:val="0"/>
          <w:numId w:val="61"/>
        </w:numPr>
        <w:spacing w:after="0"/>
        <w:rPr>
          <w:sz w:val="20"/>
          <w:szCs w:val="20"/>
        </w:rPr>
      </w:pPr>
      <w:r w:rsidRPr="005D527D">
        <w:rPr>
          <w:sz w:val="20"/>
          <w:szCs w:val="20"/>
        </w:rPr>
        <w:t xml:space="preserve">Dla urządzeń narażonych na działanie ekstremalnych warunków technicznych </w:t>
      </w:r>
      <w:r w:rsidR="003D782B">
        <w:rPr>
          <w:sz w:val="20"/>
          <w:szCs w:val="20"/>
        </w:rPr>
        <w:br/>
      </w:r>
      <w:r w:rsidRPr="005D527D">
        <w:rPr>
          <w:sz w:val="20"/>
          <w:szCs w:val="20"/>
        </w:rPr>
        <w:t>i</w:t>
      </w:r>
      <w:r w:rsidR="003D782B">
        <w:rPr>
          <w:sz w:val="20"/>
          <w:szCs w:val="20"/>
        </w:rPr>
        <w:t xml:space="preserve"> </w:t>
      </w:r>
      <w:r w:rsidRPr="005D527D">
        <w:rPr>
          <w:sz w:val="20"/>
          <w:szCs w:val="20"/>
        </w:rPr>
        <w:t xml:space="preserve">środowiskowych zostaną przewidziane odpowiednie środki zapobiegawcze </w:t>
      </w:r>
      <w:r w:rsidR="003D782B">
        <w:rPr>
          <w:sz w:val="20"/>
          <w:szCs w:val="20"/>
        </w:rPr>
        <w:br/>
      </w:r>
      <w:r w:rsidRPr="005D527D">
        <w:rPr>
          <w:sz w:val="20"/>
          <w:szCs w:val="20"/>
        </w:rPr>
        <w:t>np.:</w:t>
      </w:r>
      <w:r w:rsidR="003D782B">
        <w:rPr>
          <w:sz w:val="20"/>
          <w:szCs w:val="20"/>
        </w:rPr>
        <w:t xml:space="preserve"> </w:t>
      </w:r>
      <w:r w:rsidRPr="005D527D">
        <w:rPr>
          <w:sz w:val="20"/>
          <w:szCs w:val="20"/>
        </w:rPr>
        <w:t xml:space="preserve">skrzynki, daszki, osłony, otuliny itp. </w:t>
      </w:r>
    </w:p>
    <w:p w14:paraId="1981E6E9" w14:textId="493432E6" w:rsidR="004B6218" w:rsidRPr="005D527D" w:rsidRDefault="004B6218" w:rsidP="00AB6715">
      <w:pPr>
        <w:pStyle w:val="Akapitzlist"/>
        <w:numPr>
          <w:ilvl w:val="0"/>
          <w:numId w:val="61"/>
        </w:numPr>
        <w:spacing w:after="0"/>
        <w:rPr>
          <w:sz w:val="20"/>
          <w:szCs w:val="20"/>
        </w:rPr>
      </w:pPr>
      <w:r w:rsidRPr="005D527D">
        <w:rPr>
          <w:sz w:val="20"/>
          <w:szCs w:val="20"/>
        </w:rPr>
        <w:t>Elementy mające kontakt z agresywnymi substancjami chemicznymi wykonane zostaną z</w:t>
      </w:r>
      <w:r w:rsidR="00AD0798">
        <w:rPr>
          <w:sz w:val="20"/>
          <w:szCs w:val="20"/>
        </w:rPr>
        <w:t xml:space="preserve"> </w:t>
      </w:r>
      <w:r w:rsidRPr="005D527D">
        <w:rPr>
          <w:sz w:val="20"/>
          <w:szCs w:val="20"/>
        </w:rPr>
        <w:t xml:space="preserve">odpowiednich materiałów (np. stali kwasoodpornej). </w:t>
      </w:r>
    </w:p>
    <w:p w14:paraId="2AFD91A6" w14:textId="7459D84A" w:rsidR="004B6218" w:rsidRPr="000F26B6" w:rsidRDefault="004B6218" w:rsidP="00AB6715">
      <w:pPr>
        <w:pStyle w:val="Akapitzlist"/>
        <w:numPr>
          <w:ilvl w:val="0"/>
          <w:numId w:val="61"/>
        </w:numPr>
        <w:spacing w:after="0"/>
        <w:rPr>
          <w:sz w:val="20"/>
          <w:szCs w:val="20"/>
        </w:rPr>
      </w:pPr>
      <w:r w:rsidRPr="000F26B6">
        <w:rPr>
          <w:sz w:val="20"/>
          <w:szCs w:val="20"/>
        </w:rPr>
        <w:t xml:space="preserve">Napędy zaworów regulacyjnych </w:t>
      </w:r>
      <w:r w:rsidRPr="00A82EED">
        <w:rPr>
          <w:sz w:val="20"/>
          <w:szCs w:val="20"/>
        </w:rPr>
        <w:t xml:space="preserve">i odcinających </w:t>
      </w:r>
      <w:r w:rsidR="007C2553">
        <w:rPr>
          <w:sz w:val="20"/>
          <w:szCs w:val="20"/>
        </w:rPr>
        <w:t>muszą</w:t>
      </w:r>
      <w:r w:rsidR="007C2553" w:rsidRPr="000F26B6">
        <w:rPr>
          <w:sz w:val="20"/>
          <w:szCs w:val="20"/>
        </w:rPr>
        <w:t xml:space="preserve"> </w:t>
      </w:r>
      <w:r w:rsidRPr="000F26B6">
        <w:rPr>
          <w:sz w:val="20"/>
          <w:szCs w:val="20"/>
        </w:rPr>
        <w:t xml:space="preserve">spełniać wymagania normy </w:t>
      </w:r>
      <w:r w:rsidR="007C2553">
        <w:rPr>
          <w:sz w:val="20"/>
          <w:szCs w:val="20"/>
        </w:rPr>
        <w:br/>
      </w:r>
      <w:r w:rsidRPr="000F26B6">
        <w:rPr>
          <w:sz w:val="20"/>
          <w:szCs w:val="20"/>
        </w:rPr>
        <w:t>PN-92/M-42011</w:t>
      </w:r>
      <w:r w:rsidR="007C2553">
        <w:rPr>
          <w:sz w:val="20"/>
          <w:szCs w:val="20"/>
        </w:rPr>
        <w:t xml:space="preserve"> </w:t>
      </w:r>
      <w:r w:rsidRPr="000F26B6">
        <w:rPr>
          <w:sz w:val="20"/>
          <w:szCs w:val="20"/>
        </w:rPr>
        <w:t>„Automatyka i pomiary przemysłowe. Siłowniki elektryczne. Ogólne wymagania i badania”.</w:t>
      </w:r>
    </w:p>
    <w:p w14:paraId="27D94F7E" w14:textId="77777777" w:rsidR="00483914" w:rsidRPr="005D527D" w:rsidRDefault="004B6218" w:rsidP="00AB6715">
      <w:pPr>
        <w:pStyle w:val="Akapitzlist"/>
        <w:numPr>
          <w:ilvl w:val="0"/>
          <w:numId w:val="61"/>
        </w:numPr>
        <w:spacing w:after="0"/>
        <w:rPr>
          <w:sz w:val="20"/>
          <w:szCs w:val="20"/>
        </w:rPr>
      </w:pPr>
      <w:r w:rsidRPr="005D527D">
        <w:rPr>
          <w:sz w:val="20"/>
          <w:szCs w:val="20"/>
        </w:rPr>
        <w:t xml:space="preserve">Do podłączenia sygnałów pomiarowych i sygnalizacyjnych zaleca się stosowanie skręcanych ekranowanych par kablowych. Do podłączenia wykonawczych elementów </w:t>
      </w:r>
      <w:r w:rsidRPr="005D527D">
        <w:rPr>
          <w:sz w:val="20"/>
          <w:szCs w:val="20"/>
        </w:rPr>
        <w:lastRenderedPageBreak/>
        <w:t xml:space="preserve">automatyki - kable sterownicze z wiązkami parowymi. Sposób prowadzenia kabli będzie spełniał wymagania dotyczące układania i odstępów pomiędzy kablami, itp. </w:t>
      </w:r>
    </w:p>
    <w:p w14:paraId="593B9B31" w14:textId="5E899874" w:rsidR="00483914" w:rsidRPr="005D527D" w:rsidRDefault="004B6218" w:rsidP="00AB6715">
      <w:pPr>
        <w:pStyle w:val="Akapitzlist"/>
        <w:numPr>
          <w:ilvl w:val="0"/>
          <w:numId w:val="61"/>
        </w:numPr>
        <w:spacing w:after="0"/>
        <w:rPr>
          <w:sz w:val="20"/>
          <w:szCs w:val="20"/>
        </w:rPr>
      </w:pPr>
      <w:r w:rsidRPr="005D527D">
        <w:rPr>
          <w:sz w:val="20"/>
          <w:szCs w:val="20"/>
        </w:rPr>
        <w:t xml:space="preserve">Zastosowane zostaną obowiązujące u Zamawiającego środki ochrony przeciwporażeniowej oraz przeciwpożarowej. </w:t>
      </w:r>
    </w:p>
    <w:p w14:paraId="5FAA91B9" w14:textId="090C6D3F" w:rsidR="004E65F7" w:rsidRPr="005D527D" w:rsidRDefault="004E65F7" w:rsidP="00AB6715">
      <w:pPr>
        <w:pStyle w:val="Akapitzlist"/>
        <w:numPr>
          <w:ilvl w:val="0"/>
          <w:numId w:val="61"/>
        </w:numPr>
        <w:spacing w:before="0" w:after="0"/>
        <w:rPr>
          <w:sz w:val="20"/>
          <w:szCs w:val="20"/>
        </w:rPr>
      </w:pPr>
      <w:r w:rsidRPr="005D527D">
        <w:rPr>
          <w:sz w:val="20"/>
          <w:szCs w:val="20"/>
        </w:rPr>
        <w:t>Cała instalacja AKPiA musi posiadać ochronę przepięciową.</w:t>
      </w:r>
    </w:p>
    <w:p w14:paraId="2851E20D" w14:textId="77777777" w:rsidR="00483914" w:rsidRPr="005D527D" w:rsidRDefault="004B6218" w:rsidP="00AB6715">
      <w:pPr>
        <w:pStyle w:val="Akapitzlist"/>
        <w:numPr>
          <w:ilvl w:val="0"/>
          <w:numId w:val="61"/>
        </w:numPr>
        <w:spacing w:after="0"/>
        <w:rPr>
          <w:sz w:val="20"/>
          <w:szCs w:val="20"/>
        </w:rPr>
      </w:pPr>
      <w:r w:rsidRPr="005D527D">
        <w:rPr>
          <w:sz w:val="20"/>
          <w:szCs w:val="20"/>
        </w:rPr>
        <w:t xml:space="preserve">Do wszystkich urządzeń należy zapewnić łatwy dostęp do celów diagnostycznych oraz możliwość demontażu w czasie pracy instalacji technologicznej. </w:t>
      </w:r>
    </w:p>
    <w:p w14:paraId="01418323" w14:textId="77777777" w:rsidR="00483914" w:rsidRPr="005D527D" w:rsidRDefault="004B6218" w:rsidP="00AB6715">
      <w:pPr>
        <w:pStyle w:val="Akapitzlist"/>
        <w:numPr>
          <w:ilvl w:val="0"/>
          <w:numId w:val="61"/>
        </w:numPr>
        <w:spacing w:after="0"/>
        <w:rPr>
          <w:sz w:val="20"/>
          <w:szCs w:val="20"/>
        </w:rPr>
      </w:pPr>
      <w:r w:rsidRPr="005D527D">
        <w:rPr>
          <w:sz w:val="20"/>
          <w:szCs w:val="20"/>
        </w:rPr>
        <w:t xml:space="preserve">Zastosowane zostaną właściwe środki zapobiegania korozji szaf, stojaków i urządzeń. </w:t>
      </w:r>
    </w:p>
    <w:p w14:paraId="58BB0BF8" w14:textId="25DE0684" w:rsidR="004B6218" w:rsidRDefault="004B6218" w:rsidP="00AB6715">
      <w:pPr>
        <w:pStyle w:val="Akapitzlist"/>
        <w:numPr>
          <w:ilvl w:val="0"/>
          <w:numId w:val="61"/>
        </w:numPr>
        <w:spacing w:after="0"/>
        <w:rPr>
          <w:sz w:val="20"/>
          <w:szCs w:val="20"/>
        </w:rPr>
      </w:pPr>
      <w:r w:rsidRPr="005D527D">
        <w:rPr>
          <w:sz w:val="20"/>
          <w:szCs w:val="20"/>
        </w:rPr>
        <w:t>Wszystkie punkty pomiarowe i urządzenia zostaną wyposażone w trwałe tabliczki opisowe z</w:t>
      </w:r>
      <w:r w:rsidR="00B40CC5" w:rsidRPr="005D527D">
        <w:rPr>
          <w:sz w:val="20"/>
          <w:szCs w:val="20"/>
        </w:rPr>
        <w:t> </w:t>
      </w:r>
      <w:r w:rsidRPr="005D527D">
        <w:rPr>
          <w:sz w:val="20"/>
          <w:szCs w:val="20"/>
        </w:rPr>
        <w:t>odpowiednim oznaczeniem</w:t>
      </w:r>
      <w:r w:rsidR="00FC3C50" w:rsidRPr="005D527D">
        <w:rPr>
          <w:sz w:val="20"/>
          <w:szCs w:val="20"/>
        </w:rPr>
        <w:t xml:space="preserve"> </w:t>
      </w:r>
      <w:r w:rsidRPr="005D527D">
        <w:rPr>
          <w:sz w:val="20"/>
          <w:szCs w:val="20"/>
        </w:rPr>
        <w:t>KKS i symbolem technologicznym.</w:t>
      </w:r>
    </w:p>
    <w:p w14:paraId="032EF643" w14:textId="35CB8A84" w:rsidR="003D1BE0" w:rsidRDefault="003D1BE0" w:rsidP="00AB6715">
      <w:pPr>
        <w:pStyle w:val="Akapitzlist"/>
        <w:numPr>
          <w:ilvl w:val="0"/>
          <w:numId w:val="61"/>
        </w:numPr>
        <w:spacing w:after="0"/>
        <w:rPr>
          <w:sz w:val="20"/>
          <w:szCs w:val="20"/>
        </w:rPr>
      </w:pPr>
      <w:r>
        <w:rPr>
          <w:sz w:val="20"/>
          <w:szCs w:val="20"/>
        </w:rPr>
        <w:t xml:space="preserve">Wykonawca jest zobowiązany do wykonania </w:t>
      </w:r>
      <w:r w:rsidR="00FE7DEA">
        <w:rPr>
          <w:sz w:val="20"/>
          <w:szCs w:val="20"/>
        </w:rPr>
        <w:t xml:space="preserve">na własny koszt </w:t>
      </w:r>
      <w:r w:rsidR="00527B0A">
        <w:rPr>
          <w:sz w:val="20"/>
          <w:szCs w:val="20"/>
        </w:rPr>
        <w:t>monitoringu</w:t>
      </w:r>
      <w:r>
        <w:rPr>
          <w:sz w:val="20"/>
          <w:szCs w:val="20"/>
        </w:rPr>
        <w:t xml:space="preserve"> nowej </w:t>
      </w:r>
      <w:r w:rsidR="00527B0A">
        <w:rPr>
          <w:sz w:val="20"/>
          <w:szCs w:val="20"/>
        </w:rPr>
        <w:t>instalacji</w:t>
      </w:r>
      <w:r>
        <w:rPr>
          <w:sz w:val="20"/>
          <w:szCs w:val="20"/>
        </w:rPr>
        <w:t xml:space="preserve"> WWŻ bazującego na </w:t>
      </w:r>
      <w:r w:rsidR="00A44C26">
        <w:rPr>
          <w:sz w:val="20"/>
          <w:szCs w:val="20"/>
        </w:rPr>
        <w:t xml:space="preserve">kamerach przemysłowych. Monitoring ten </w:t>
      </w:r>
      <w:r w:rsidR="001C5022">
        <w:rPr>
          <w:sz w:val="20"/>
          <w:szCs w:val="20"/>
        </w:rPr>
        <w:t>musi</w:t>
      </w:r>
      <w:r w:rsidR="00A44C26">
        <w:rPr>
          <w:sz w:val="20"/>
          <w:szCs w:val="20"/>
        </w:rPr>
        <w:t xml:space="preserve"> objąć możliwie największy obszar nowej </w:t>
      </w:r>
      <w:r w:rsidR="00527B0A">
        <w:rPr>
          <w:sz w:val="20"/>
          <w:szCs w:val="20"/>
        </w:rPr>
        <w:t>instalacji</w:t>
      </w:r>
      <w:r w:rsidR="00A44C26">
        <w:rPr>
          <w:sz w:val="20"/>
          <w:szCs w:val="20"/>
        </w:rPr>
        <w:t xml:space="preserve">. Wykonawca jest zobligowany do uzyskania </w:t>
      </w:r>
      <w:r w:rsidR="003C729D">
        <w:rPr>
          <w:sz w:val="20"/>
          <w:szCs w:val="20"/>
        </w:rPr>
        <w:t>akceptacji lokalizacji i zakresu monitoringu przez</w:t>
      </w:r>
      <w:r w:rsidR="00A44C26">
        <w:rPr>
          <w:sz w:val="20"/>
          <w:szCs w:val="20"/>
        </w:rPr>
        <w:t xml:space="preserve"> Zamawiającego.</w:t>
      </w:r>
    </w:p>
    <w:p w14:paraId="225C7D5B" w14:textId="1AC72565" w:rsidR="00BD7D7E" w:rsidRPr="005D527D" w:rsidRDefault="002914A1" w:rsidP="00F7355B">
      <w:pPr>
        <w:spacing w:after="0"/>
        <w:rPr>
          <w:sz w:val="20"/>
          <w:szCs w:val="20"/>
        </w:rPr>
      </w:pPr>
      <w:r w:rsidRPr="00A82EED">
        <w:rPr>
          <w:sz w:val="20"/>
          <w:szCs w:val="20"/>
        </w:rPr>
        <w:t>System automatyki oraz wizualizacji</w:t>
      </w:r>
      <w:r w:rsidR="003D0FC1" w:rsidRPr="00A82EED">
        <w:rPr>
          <w:sz w:val="20"/>
          <w:szCs w:val="20"/>
        </w:rPr>
        <w:t xml:space="preserve"> </w:t>
      </w:r>
      <w:r w:rsidR="002F1A8B" w:rsidRPr="00A82EED">
        <w:rPr>
          <w:sz w:val="20"/>
          <w:szCs w:val="20"/>
        </w:rPr>
        <w:t>zainstalowany</w:t>
      </w:r>
      <w:r w:rsidR="003D0FC1" w:rsidRPr="00A82EED">
        <w:rPr>
          <w:sz w:val="20"/>
          <w:szCs w:val="20"/>
        </w:rPr>
        <w:t xml:space="preserve"> wraz z nową </w:t>
      </w:r>
      <w:r w:rsidR="002F1A8B" w:rsidRPr="00A82EED">
        <w:rPr>
          <w:sz w:val="20"/>
          <w:szCs w:val="20"/>
        </w:rPr>
        <w:t>instalacją</w:t>
      </w:r>
      <w:r w:rsidR="003D0FC1" w:rsidRPr="00A82EED">
        <w:rPr>
          <w:sz w:val="20"/>
          <w:szCs w:val="20"/>
        </w:rPr>
        <w:t xml:space="preserve"> WWŻ </w:t>
      </w:r>
      <w:r w:rsidR="001C5022">
        <w:rPr>
          <w:sz w:val="20"/>
          <w:szCs w:val="20"/>
        </w:rPr>
        <w:t>musi</w:t>
      </w:r>
      <w:r w:rsidR="001C5022" w:rsidRPr="00A82EED">
        <w:rPr>
          <w:sz w:val="20"/>
          <w:szCs w:val="20"/>
        </w:rPr>
        <w:t xml:space="preserve"> </w:t>
      </w:r>
      <w:r w:rsidR="003D0FC1" w:rsidRPr="00A82EED">
        <w:rPr>
          <w:sz w:val="20"/>
          <w:szCs w:val="20"/>
        </w:rPr>
        <w:t xml:space="preserve">być </w:t>
      </w:r>
      <w:r w:rsidR="00C6169B">
        <w:rPr>
          <w:sz w:val="20"/>
          <w:szCs w:val="20"/>
        </w:rPr>
        <w:br/>
      </w:r>
      <w:r w:rsidR="003D0FC1" w:rsidRPr="00A82EED">
        <w:rPr>
          <w:sz w:val="20"/>
          <w:szCs w:val="20"/>
        </w:rPr>
        <w:t xml:space="preserve">w pełni zintegrowany z </w:t>
      </w:r>
      <w:r w:rsidR="002F1A8B" w:rsidRPr="00A82EED">
        <w:rPr>
          <w:sz w:val="20"/>
          <w:szCs w:val="20"/>
        </w:rPr>
        <w:t>obecnie stosowanym na ternie ZTPO</w:t>
      </w:r>
      <w:r w:rsidR="003D0FC1" w:rsidRPr="00A82EED">
        <w:rPr>
          <w:sz w:val="20"/>
          <w:szCs w:val="20"/>
        </w:rPr>
        <w:t xml:space="preserve"> system sterowania </w:t>
      </w:r>
      <w:r w:rsidR="002F1A8B" w:rsidRPr="00A82EED">
        <w:rPr>
          <w:sz w:val="20"/>
          <w:szCs w:val="20"/>
        </w:rPr>
        <w:t>klasy DCS. Wykonawca</w:t>
      </w:r>
      <w:r w:rsidR="00C1165A" w:rsidRPr="00A82EED">
        <w:rPr>
          <w:sz w:val="20"/>
          <w:szCs w:val="20"/>
        </w:rPr>
        <w:t xml:space="preserve"> jest </w:t>
      </w:r>
      <w:r w:rsidR="002F1A8B" w:rsidRPr="00A82EED">
        <w:rPr>
          <w:sz w:val="20"/>
          <w:szCs w:val="20"/>
        </w:rPr>
        <w:t xml:space="preserve">zobowiązany do </w:t>
      </w:r>
      <w:r w:rsidR="007B2393" w:rsidRPr="00A82EED">
        <w:rPr>
          <w:sz w:val="20"/>
          <w:szCs w:val="20"/>
        </w:rPr>
        <w:t xml:space="preserve">zaprojektowania oraz wdrożenia systemu sterowania umożliwiającego obsługę WWŻ zarówno z poziomu nowej </w:t>
      </w:r>
      <w:r w:rsidR="00BB5313">
        <w:rPr>
          <w:sz w:val="20"/>
          <w:szCs w:val="20"/>
        </w:rPr>
        <w:t>stacji operatorskiej</w:t>
      </w:r>
      <w:r w:rsidR="00BB5313" w:rsidRPr="00A82EED">
        <w:rPr>
          <w:sz w:val="20"/>
          <w:szCs w:val="20"/>
        </w:rPr>
        <w:t xml:space="preserve"> </w:t>
      </w:r>
      <w:r w:rsidR="007B2393" w:rsidRPr="00A82EED">
        <w:rPr>
          <w:sz w:val="20"/>
          <w:szCs w:val="20"/>
        </w:rPr>
        <w:t xml:space="preserve">umieszczonej </w:t>
      </w:r>
      <w:r w:rsidR="00BB5313">
        <w:rPr>
          <w:sz w:val="20"/>
          <w:szCs w:val="20"/>
        </w:rPr>
        <w:br/>
      </w:r>
      <w:r w:rsidR="007B2393" w:rsidRPr="00A82EED">
        <w:rPr>
          <w:sz w:val="20"/>
          <w:szCs w:val="20"/>
        </w:rPr>
        <w:t xml:space="preserve">w </w:t>
      </w:r>
      <w:r w:rsidR="005A12F6">
        <w:rPr>
          <w:sz w:val="20"/>
          <w:szCs w:val="20"/>
        </w:rPr>
        <w:t>obiekcie</w:t>
      </w:r>
      <w:r w:rsidR="005A12F6" w:rsidRPr="00A82EED">
        <w:rPr>
          <w:sz w:val="20"/>
          <w:szCs w:val="20"/>
        </w:rPr>
        <w:t xml:space="preserve"> </w:t>
      </w:r>
      <w:r w:rsidR="007B2393" w:rsidRPr="00A82EED">
        <w:rPr>
          <w:sz w:val="20"/>
          <w:szCs w:val="20"/>
        </w:rPr>
        <w:t xml:space="preserve">nr </w:t>
      </w:r>
      <w:r w:rsidR="005A12F6">
        <w:rPr>
          <w:sz w:val="20"/>
          <w:szCs w:val="20"/>
        </w:rPr>
        <w:t>0</w:t>
      </w:r>
      <w:r w:rsidR="007B2393" w:rsidRPr="00A82EED">
        <w:rPr>
          <w:sz w:val="20"/>
          <w:szCs w:val="20"/>
        </w:rPr>
        <w:t>2</w:t>
      </w:r>
      <w:r w:rsidR="00BB5313">
        <w:rPr>
          <w:sz w:val="20"/>
          <w:szCs w:val="20"/>
        </w:rPr>
        <w:t xml:space="preserve"> w czystym pomieszczeniu</w:t>
      </w:r>
      <w:r w:rsidR="00BD11F2">
        <w:rPr>
          <w:sz w:val="20"/>
          <w:szCs w:val="20"/>
        </w:rPr>
        <w:t xml:space="preserve"> (poza obszarem </w:t>
      </w:r>
      <w:r w:rsidR="008D5391">
        <w:rPr>
          <w:sz w:val="20"/>
          <w:szCs w:val="20"/>
        </w:rPr>
        <w:t>procesu technologicznego waloryzacji żużla)</w:t>
      </w:r>
      <w:r w:rsidR="00BB5313">
        <w:rPr>
          <w:sz w:val="20"/>
          <w:szCs w:val="20"/>
        </w:rPr>
        <w:t>, niebędącym ciągiem komunikacyjnym</w:t>
      </w:r>
      <w:r w:rsidR="007B2393" w:rsidRPr="00A82EED">
        <w:rPr>
          <w:sz w:val="20"/>
          <w:szCs w:val="20"/>
        </w:rPr>
        <w:t xml:space="preserve"> </w:t>
      </w:r>
      <w:r w:rsidR="00ED134B">
        <w:rPr>
          <w:sz w:val="20"/>
          <w:szCs w:val="20"/>
        </w:rPr>
        <w:t>jak również</w:t>
      </w:r>
      <w:r w:rsidR="007B2393" w:rsidRPr="00A82EED">
        <w:rPr>
          <w:sz w:val="20"/>
          <w:szCs w:val="20"/>
        </w:rPr>
        <w:t xml:space="preserve"> szaf sterowniczych</w:t>
      </w:r>
      <w:r w:rsidR="00BB5313">
        <w:rPr>
          <w:sz w:val="20"/>
          <w:szCs w:val="20"/>
        </w:rPr>
        <w:t xml:space="preserve"> umieszczonych na hali WWŻ oraz z poziomu główniej </w:t>
      </w:r>
      <w:r w:rsidR="00E506AA">
        <w:rPr>
          <w:sz w:val="20"/>
          <w:szCs w:val="20"/>
        </w:rPr>
        <w:t>dyspozytorni ZTPO</w:t>
      </w:r>
      <w:r w:rsidR="007B2393" w:rsidRPr="00A82EED">
        <w:rPr>
          <w:sz w:val="20"/>
          <w:szCs w:val="20"/>
        </w:rPr>
        <w:t>.</w:t>
      </w:r>
      <w:r w:rsidR="00F57F93">
        <w:rPr>
          <w:sz w:val="20"/>
          <w:szCs w:val="20"/>
        </w:rPr>
        <w:t xml:space="preserve"> </w:t>
      </w:r>
      <w:r w:rsidR="00D45782">
        <w:rPr>
          <w:sz w:val="20"/>
          <w:szCs w:val="20"/>
        </w:rPr>
        <w:t xml:space="preserve">Zaproponowana przez Wykonawcę lokalizacja </w:t>
      </w:r>
      <w:r w:rsidR="002A12CA">
        <w:rPr>
          <w:sz w:val="20"/>
          <w:szCs w:val="20"/>
        </w:rPr>
        <w:t xml:space="preserve">stacji operatorskiej </w:t>
      </w:r>
      <w:r w:rsidR="000B4BC7">
        <w:rPr>
          <w:sz w:val="20"/>
          <w:szCs w:val="20"/>
        </w:rPr>
        <w:t xml:space="preserve">dla nowej instalacji WWŻ </w:t>
      </w:r>
      <w:r w:rsidR="002A12CA">
        <w:rPr>
          <w:sz w:val="20"/>
          <w:szCs w:val="20"/>
        </w:rPr>
        <w:t xml:space="preserve">musi zostać zaakceptowana przez Zamawiającego. </w:t>
      </w:r>
      <w:r w:rsidR="00F57F93">
        <w:rPr>
          <w:sz w:val="20"/>
          <w:szCs w:val="20"/>
        </w:rPr>
        <w:t xml:space="preserve">Dodatkowo opracowany przez Wykonawcę system sterowania nową instalacją </w:t>
      </w:r>
      <w:r w:rsidR="00153D69">
        <w:rPr>
          <w:sz w:val="20"/>
          <w:szCs w:val="20"/>
        </w:rPr>
        <w:t xml:space="preserve">musi </w:t>
      </w:r>
      <w:r w:rsidR="00F57F93">
        <w:rPr>
          <w:sz w:val="20"/>
          <w:szCs w:val="20"/>
        </w:rPr>
        <w:t xml:space="preserve">posiadać możliwość połączenia z istniejącym na terenie Zakładu </w:t>
      </w:r>
      <w:r w:rsidR="0023114E">
        <w:rPr>
          <w:sz w:val="20"/>
          <w:szCs w:val="20"/>
        </w:rPr>
        <w:t xml:space="preserve">systemem klasy DCS. Integrację </w:t>
      </w:r>
      <w:r w:rsidR="00ED134B">
        <w:rPr>
          <w:sz w:val="20"/>
          <w:szCs w:val="20"/>
        </w:rPr>
        <w:t xml:space="preserve">obu systemów sterowania wykona </w:t>
      </w:r>
      <w:r w:rsidR="009A23C9">
        <w:rPr>
          <w:sz w:val="20"/>
          <w:szCs w:val="20"/>
        </w:rPr>
        <w:t>Wykonawca</w:t>
      </w:r>
      <w:r w:rsidR="00ED134B">
        <w:rPr>
          <w:sz w:val="20"/>
          <w:szCs w:val="20"/>
        </w:rPr>
        <w:t xml:space="preserve">. </w:t>
      </w:r>
      <w:r w:rsidR="00F7355B" w:rsidRPr="00A82EED">
        <w:rPr>
          <w:sz w:val="20"/>
          <w:szCs w:val="20"/>
        </w:rPr>
        <w:t>Możliwość</w:t>
      </w:r>
      <w:r w:rsidR="003A1986" w:rsidRPr="00A82EED">
        <w:rPr>
          <w:sz w:val="20"/>
          <w:szCs w:val="20"/>
        </w:rPr>
        <w:t xml:space="preserve"> wizualizacji i sterowania instalacj</w:t>
      </w:r>
      <w:r w:rsidR="0043164D">
        <w:rPr>
          <w:sz w:val="20"/>
          <w:szCs w:val="20"/>
        </w:rPr>
        <w:t>i</w:t>
      </w:r>
      <w:r w:rsidR="003A1986" w:rsidRPr="00A82EED">
        <w:rPr>
          <w:sz w:val="20"/>
          <w:szCs w:val="20"/>
        </w:rPr>
        <w:t xml:space="preserve"> </w:t>
      </w:r>
      <w:r w:rsidR="002A0B54" w:rsidRPr="00A82EED">
        <w:rPr>
          <w:sz w:val="20"/>
          <w:szCs w:val="20"/>
        </w:rPr>
        <w:t>W</w:t>
      </w:r>
      <w:r w:rsidR="670F2554" w:rsidRPr="00A82EED">
        <w:rPr>
          <w:sz w:val="20"/>
          <w:szCs w:val="20"/>
        </w:rPr>
        <w:t>WŻ</w:t>
      </w:r>
      <w:r w:rsidR="00E23BEA" w:rsidRPr="00A82EED">
        <w:rPr>
          <w:sz w:val="20"/>
          <w:szCs w:val="20"/>
        </w:rPr>
        <w:t xml:space="preserve"> </w:t>
      </w:r>
      <w:r w:rsidR="00F7355B" w:rsidRPr="00A82EED">
        <w:rPr>
          <w:sz w:val="20"/>
          <w:szCs w:val="20"/>
        </w:rPr>
        <w:t xml:space="preserve">należy zrealizować </w:t>
      </w:r>
      <w:r w:rsidR="009A6B47" w:rsidRPr="00A82EED">
        <w:rPr>
          <w:sz w:val="20"/>
          <w:szCs w:val="20"/>
        </w:rPr>
        <w:t>w zakresie wszystkich sygnałów dotyczących parametrów pracy układu</w:t>
      </w:r>
      <w:r w:rsidR="009A6B47" w:rsidRPr="005D527D">
        <w:rPr>
          <w:sz w:val="20"/>
          <w:szCs w:val="20"/>
        </w:rPr>
        <w:t xml:space="preserve">, </w:t>
      </w:r>
      <w:r w:rsidR="00E613CE" w:rsidRPr="005D527D">
        <w:rPr>
          <w:sz w:val="20"/>
          <w:szCs w:val="20"/>
        </w:rPr>
        <w:t>zakłóceń</w:t>
      </w:r>
      <w:r w:rsidR="00F7355B" w:rsidRPr="005D527D">
        <w:rPr>
          <w:sz w:val="20"/>
          <w:szCs w:val="20"/>
        </w:rPr>
        <w:t xml:space="preserve"> i </w:t>
      </w:r>
      <w:r w:rsidR="00E613CE" w:rsidRPr="005D527D">
        <w:rPr>
          <w:sz w:val="20"/>
          <w:szCs w:val="20"/>
        </w:rPr>
        <w:t>warunków</w:t>
      </w:r>
      <w:r w:rsidR="009A6B47" w:rsidRPr="005D527D">
        <w:rPr>
          <w:sz w:val="20"/>
          <w:szCs w:val="20"/>
        </w:rPr>
        <w:t xml:space="preserve"> pracy</w:t>
      </w:r>
      <w:r w:rsidR="00A04BB9" w:rsidRPr="005D527D">
        <w:rPr>
          <w:sz w:val="20"/>
          <w:szCs w:val="20"/>
        </w:rPr>
        <w:t xml:space="preserve"> urządzeń.</w:t>
      </w:r>
      <w:r w:rsidR="00F7355B" w:rsidRPr="005D527D">
        <w:rPr>
          <w:sz w:val="20"/>
          <w:szCs w:val="20"/>
        </w:rPr>
        <w:t xml:space="preserve"> </w:t>
      </w:r>
      <w:r w:rsidRPr="005D527D">
        <w:rPr>
          <w:sz w:val="20"/>
          <w:szCs w:val="20"/>
        </w:rPr>
        <w:t xml:space="preserve">Urządzenia </w:t>
      </w:r>
      <w:r w:rsidR="00EF0C35" w:rsidRPr="005D527D">
        <w:rPr>
          <w:sz w:val="20"/>
          <w:szCs w:val="20"/>
        </w:rPr>
        <w:t>należące do projektowanej instalacji</w:t>
      </w:r>
      <w:r w:rsidRPr="005D527D">
        <w:rPr>
          <w:sz w:val="20"/>
          <w:szCs w:val="20"/>
        </w:rPr>
        <w:t xml:space="preserve"> muszą być zautomatyzowane (w tym sterowane zdalnie), muszą mieć łączność między sobą oraz tworzyć jednolity system zarządzania obiektem.</w:t>
      </w:r>
      <w:r w:rsidR="00FC3C50" w:rsidRPr="005D527D">
        <w:rPr>
          <w:sz w:val="20"/>
          <w:szCs w:val="20"/>
        </w:rPr>
        <w:t xml:space="preserve"> </w:t>
      </w:r>
    </w:p>
    <w:p w14:paraId="225C7D63" w14:textId="64F2551A" w:rsidR="00BD7D7E" w:rsidRPr="005D527D" w:rsidRDefault="002914A1">
      <w:pPr>
        <w:spacing w:before="0" w:after="0"/>
        <w:rPr>
          <w:sz w:val="20"/>
          <w:szCs w:val="20"/>
        </w:rPr>
      </w:pPr>
      <w:r w:rsidRPr="005D527D">
        <w:rPr>
          <w:sz w:val="20"/>
          <w:szCs w:val="20"/>
        </w:rPr>
        <w:t xml:space="preserve">Instalacja zasilająca i sterownicza wraz z podłączeniem przewodów w rozdzielnicy i do urządzeń </w:t>
      </w:r>
      <w:r w:rsidR="007A59CD">
        <w:rPr>
          <w:sz w:val="20"/>
          <w:szCs w:val="20"/>
        </w:rPr>
        <w:t>musi</w:t>
      </w:r>
      <w:r w:rsidR="007A59CD" w:rsidRPr="005D527D">
        <w:rPr>
          <w:sz w:val="20"/>
          <w:szCs w:val="20"/>
        </w:rPr>
        <w:t xml:space="preserve"> </w:t>
      </w:r>
      <w:r w:rsidRPr="005D527D">
        <w:rPr>
          <w:sz w:val="20"/>
          <w:szCs w:val="20"/>
        </w:rPr>
        <w:t>być wykonana przez wykwalifikowanych pracowników zgodnie z DTR poszczególnych urządzeń.</w:t>
      </w:r>
    </w:p>
    <w:p w14:paraId="225C7D64" w14:textId="28F8FEFA" w:rsidR="00BD7D7E" w:rsidRPr="005D527D" w:rsidRDefault="002914A1">
      <w:pPr>
        <w:spacing w:before="0" w:after="0"/>
        <w:rPr>
          <w:sz w:val="20"/>
          <w:szCs w:val="20"/>
        </w:rPr>
      </w:pPr>
      <w:r w:rsidRPr="005D527D">
        <w:rPr>
          <w:sz w:val="20"/>
          <w:szCs w:val="20"/>
        </w:rPr>
        <w:t xml:space="preserve">System automatyki oraz </w:t>
      </w:r>
      <w:r w:rsidR="00441C26" w:rsidRPr="005D527D">
        <w:rPr>
          <w:sz w:val="20"/>
          <w:szCs w:val="20"/>
        </w:rPr>
        <w:t>DCS</w:t>
      </w:r>
      <w:r w:rsidRPr="005D527D">
        <w:rPr>
          <w:sz w:val="20"/>
          <w:szCs w:val="20"/>
        </w:rPr>
        <w:t xml:space="preserve"> musi posiadać co najmniej protok</w:t>
      </w:r>
      <w:r w:rsidR="00BD10CF" w:rsidRPr="005D527D">
        <w:rPr>
          <w:sz w:val="20"/>
          <w:szCs w:val="20"/>
        </w:rPr>
        <w:t xml:space="preserve">ół Modbus TCP </w:t>
      </w:r>
      <w:r w:rsidRPr="005D527D">
        <w:rPr>
          <w:sz w:val="20"/>
          <w:szCs w:val="20"/>
        </w:rPr>
        <w:t xml:space="preserve">lub inny równoważny szeroko stosowany w </w:t>
      </w:r>
      <w:r w:rsidR="009E3EC3" w:rsidRPr="005D527D">
        <w:rPr>
          <w:sz w:val="20"/>
          <w:szCs w:val="20"/>
        </w:rPr>
        <w:t>oparciu o warstwę Ethernet</w:t>
      </w:r>
      <w:r w:rsidRPr="005D527D">
        <w:rPr>
          <w:sz w:val="20"/>
          <w:szCs w:val="20"/>
        </w:rPr>
        <w:t xml:space="preserve">. </w:t>
      </w:r>
    </w:p>
    <w:p w14:paraId="225C7D65" w14:textId="3FB7B63D" w:rsidR="00BD7D7E" w:rsidRDefault="002914A1">
      <w:pPr>
        <w:spacing w:before="0"/>
        <w:rPr>
          <w:sz w:val="20"/>
          <w:szCs w:val="20"/>
        </w:rPr>
      </w:pPr>
      <w:r w:rsidRPr="005D527D">
        <w:rPr>
          <w:sz w:val="20"/>
          <w:szCs w:val="20"/>
        </w:rPr>
        <w:t xml:space="preserve">Dane procesów muszą być zbierane oraz prezentowane przez system w czasie rzeczywistym. Wszystkie dane </w:t>
      </w:r>
      <w:r w:rsidR="00AC7CCD">
        <w:rPr>
          <w:sz w:val="20"/>
          <w:szCs w:val="20"/>
        </w:rPr>
        <w:t>muszą</w:t>
      </w:r>
      <w:r w:rsidR="00AC7CCD" w:rsidRPr="005D527D">
        <w:rPr>
          <w:sz w:val="20"/>
          <w:szCs w:val="20"/>
        </w:rPr>
        <w:t xml:space="preserve"> </w:t>
      </w:r>
      <w:r w:rsidRPr="005D527D">
        <w:rPr>
          <w:sz w:val="20"/>
          <w:szCs w:val="20"/>
        </w:rPr>
        <w:t xml:space="preserve">mieć możliwość prezentacji poprzez przeglądarkę internetowa </w:t>
      </w:r>
      <w:r w:rsidR="00E119F8">
        <w:rPr>
          <w:sz w:val="20"/>
          <w:szCs w:val="20"/>
        </w:rPr>
        <w:br/>
      </w:r>
      <w:r w:rsidRPr="005D527D">
        <w:rPr>
          <w:sz w:val="20"/>
          <w:szCs w:val="20"/>
        </w:rPr>
        <w:t>w</w:t>
      </w:r>
      <w:r w:rsidR="00E119F8">
        <w:rPr>
          <w:sz w:val="20"/>
          <w:szCs w:val="20"/>
        </w:rPr>
        <w:t xml:space="preserve"> </w:t>
      </w:r>
      <w:r w:rsidRPr="005D527D">
        <w:rPr>
          <w:sz w:val="20"/>
          <w:szCs w:val="20"/>
        </w:rPr>
        <w:t xml:space="preserve">modyfikowalnej formie tekstowej oraz graficznej. System automatyki musi być wyposażony </w:t>
      </w:r>
      <w:r w:rsidR="00E119F8">
        <w:rPr>
          <w:sz w:val="20"/>
          <w:szCs w:val="20"/>
        </w:rPr>
        <w:br/>
      </w:r>
      <w:r w:rsidRPr="005D527D">
        <w:rPr>
          <w:sz w:val="20"/>
          <w:szCs w:val="20"/>
        </w:rPr>
        <w:t>w</w:t>
      </w:r>
      <w:r w:rsidR="00E119F8">
        <w:rPr>
          <w:sz w:val="20"/>
          <w:szCs w:val="20"/>
        </w:rPr>
        <w:t xml:space="preserve"> </w:t>
      </w:r>
      <w:r w:rsidRPr="005D527D">
        <w:rPr>
          <w:sz w:val="20"/>
          <w:szCs w:val="20"/>
        </w:rPr>
        <w:t>niezależne zasilanie awaryjne 230</w:t>
      </w:r>
      <w:r w:rsidR="004E65F7" w:rsidRPr="005D527D">
        <w:rPr>
          <w:sz w:val="20"/>
          <w:szCs w:val="20"/>
        </w:rPr>
        <w:t> </w:t>
      </w:r>
      <w:r w:rsidRPr="005D527D">
        <w:rPr>
          <w:sz w:val="20"/>
          <w:szCs w:val="20"/>
        </w:rPr>
        <w:t>V</w:t>
      </w:r>
      <w:r w:rsidR="004E65F7" w:rsidRPr="005D527D">
        <w:rPr>
          <w:sz w:val="20"/>
          <w:szCs w:val="20"/>
        </w:rPr>
        <w:t> </w:t>
      </w:r>
      <w:r w:rsidRPr="005D527D">
        <w:rPr>
          <w:sz w:val="20"/>
          <w:szCs w:val="20"/>
        </w:rPr>
        <w:t xml:space="preserve">AC i/lub 24 V DC. </w:t>
      </w:r>
    </w:p>
    <w:p w14:paraId="0B07E81D" w14:textId="79842F3D" w:rsidR="00E92741" w:rsidRPr="009232D2" w:rsidRDefault="00E92741" w:rsidP="00E92741">
      <w:pPr>
        <w:spacing w:after="0"/>
        <w:rPr>
          <w:b/>
          <w:bCs/>
          <w:sz w:val="20"/>
          <w:szCs w:val="20"/>
        </w:rPr>
      </w:pPr>
      <w:r w:rsidRPr="009232D2">
        <w:rPr>
          <w:b/>
          <w:bCs/>
          <w:sz w:val="20"/>
          <w:szCs w:val="20"/>
        </w:rPr>
        <w:lastRenderedPageBreak/>
        <w:t>Uwaga:</w:t>
      </w:r>
    </w:p>
    <w:p w14:paraId="7AD4F74A" w14:textId="2272086A" w:rsidR="008673DF" w:rsidRDefault="00E92741" w:rsidP="00D820B0">
      <w:pPr>
        <w:spacing w:before="0"/>
      </w:pPr>
      <w:r>
        <w:rPr>
          <w:sz w:val="20"/>
          <w:szCs w:val="20"/>
        </w:rPr>
        <w:t>Wykonawca ponosi pełną odpowiedzialność za zapewnienie właściwego działania nowych urządzeń instalacji</w:t>
      </w:r>
      <w:r w:rsidR="000504DD">
        <w:rPr>
          <w:sz w:val="20"/>
          <w:szCs w:val="20"/>
        </w:rPr>
        <w:t xml:space="preserve"> oraz jej poprawne działanie</w:t>
      </w:r>
      <w:r>
        <w:rPr>
          <w:sz w:val="20"/>
          <w:szCs w:val="20"/>
        </w:rPr>
        <w:t>.</w:t>
      </w:r>
      <w:bookmarkStart w:id="445" w:name="_111kx3o" w:colFirst="0" w:colLast="0"/>
      <w:bookmarkEnd w:id="445"/>
    </w:p>
    <w:p w14:paraId="321089F3" w14:textId="32AB908B" w:rsidR="00483914" w:rsidRPr="00A82EED" w:rsidRDefault="00483914" w:rsidP="00FE568A">
      <w:pPr>
        <w:pStyle w:val="Nagwek3"/>
        <w:numPr>
          <w:ilvl w:val="2"/>
          <w:numId w:val="8"/>
        </w:numPr>
        <w:rPr>
          <w:sz w:val="22"/>
          <w:szCs w:val="22"/>
        </w:rPr>
      </w:pPr>
      <w:bookmarkStart w:id="446" w:name="_Toc113879951"/>
      <w:bookmarkStart w:id="447" w:name="_Toc131416600"/>
      <w:r w:rsidRPr="00A82EED">
        <w:rPr>
          <w:sz w:val="22"/>
          <w:szCs w:val="22"/>
        </w:rPr>
        <w:t>Szczegółowe wymagania techniczne</w:t>
      </w:r>
      <w:bookmarkEnd w:id="446"/>
      <w:bookmarkEnd w:id="447"/>
    </w:p>
    <w:p w14:paraId="3B51C751" w14:textId="74613922" w:rsidR="007C54DF" w:rsidRPr="005D527D" w:rsidRDefault="007C54DF" w:rsidP="00D53DF2">
      <w:pPr>
        <w:rPr>
          <w:b/>
          <w:sz w:val="20"/>
          <w:szCs w:val="20"/>
        </w:rPr>
      </w:pPr>
      <w:r w:rsidRPr="005D527D">
        <w:rPr>
          <w:b/>
          <w:sz w:val="20"/>
          <w:szCs w:val="20"/>
        </w:rPr>
        <w:t>Napęd armatury</w:t>
      </w:r>
    </w:p>
    <w:p w14:paraId="09DD613E" w14:textId="6CF91368" w:rsidR="007C54DF" w:rsidRPr="005D527D" w:rsidRDefault="007C54DF" w:rsidP="00D53DF2">
      <w:pPr>
        <w:rPr>
          <w:sz w:val="20"/>
          <w:szCs w:val="20"/>
          <w:u w:val="single"/>
        </w:rPr>
      </w:pPr>
      <w:r w:rsidRPr="005D527D">
        <w:rPr>
          <w:sz w:val="20"/>
          <w:szCs w:val="20"/>
          <w:u w:val="single"/>
        </w:rPr>
        <w:t>Napędy zaworów</w:t>
      </w:r>
      <w:r w:rsidR="00821D23" w:rsidRPr="005D527D">
        <w:rPr>
          <w:sz w:val="20"/>
          <w:szCs w:val="20"/>
          <w:u w:val="single"/>
        </w:rPr>
        <w:t xml:space="preserve"> elektrycznych</w:t>
      </w:r>
      <w:r w:rsidRPr="005D527D">
        <w:rPr>
          <w:sz w:val="20"/>
          <w:szCs w:val="20"/>
          <w:u w:val="single"/>
        </w:rPr>
        <w:t>:</w:t>
      </w:r>
    </w:p>
    <w:p w14:paraId="1048176A" w14:textId="1B89805D" w:rsidR="007C54DF" w:rsidRPr="005D527D" w:rsidRDefault="00C354E6" w:rsidP="00AB6715">
      <w:pPr>
        <w:pStyle w:val="Akapitzlist"/>
        <w:numPr>
          <w:ilvl w:val="0"/>
          <w:numId w:val="66"/>
        </w:numPr>
        <w:rPr>
          <w:sz w:val="20"/>
          <w:szCs w:val="20"/>
        </w:rPr>
      </w:pPr>
      <w:r w:rsidRPr="005D527D">
        <w:rPr>
          <w:sz w:val="20"/>
          <w:szCs w:val="20"/>
        </w:rPr>
        <w:t>Silnik indukcyjny na napięcie 400</w:t>
      </w:r>
      <w:r w:rsidR="004A1219">
        <w:rPr>
          <w:sz w:val="20"/>
          <w:szCs w:val="20"/>
        </w:rPr>
        <w:t xml:space="preserve"> </w:t>
      </w:r>
      <w:r w:rsidRPr="005D527D">
        <w:rPr>
          <w:sz w:val="20"/>
          <w:szCs w:val="20"/>
        </w:rPr>
        <w:t>V</w:t>
      </w:r>
      <w:r w:rsidR="00725308">
        <w:rPr>
          <w:sz w:val="20"/>
          <w:szCs w:val="20"/>
        </w:rPr>
        <w:t xml:space="preserve"> lub 230 V</w:t>
      </w:r>
    </w:p>
    <w:p w14:paraId="3495E43C" w14:textId="713D3C5A" w:rsidR="007C54DF" w:rsidRPr="005D527D" w:rsidRDefault="00C354E6" w:rsidP="00AB6715">
      <w:pPr>
        <w:pStyle w:val="Akapitzlist"/>
        <w:numPr>
          <w:ilvl w:val="0"/>
          <w:numId w:val="66"/>
        </w:numPr>
        <w:rPr>
          <w:sz w:val="20"/>
          <w:szCs w:val="20"/>
        </w:rPr>
      </w:pPr>
      <w:r w:rsidRPr="005D527D">
        <w:rPr>
          <w:sz w:val="20"/>
          <w:szCs w:val="20"/>
        </w:rPr>
        <w:t>Komplet</w:t>
      </w:r>
      <w:r w:rsidR="007C54DF" w:rsidRPr="005D527D">
        <w:rPr>
          <w:sz w:val="20"/>
          <w:szCs w:val="20"/>
        </w:rPr>
        <w:t xml:space="preserve"> wyłączników krańcowych drogowych w kierunku otwierania i zamykani</w:t>
      </w:r>
      <w:r w:rsidR="00CB2B4A" w:rsidRPr="005D527D">
        <w:rPr>
          <w:sz w:val="20"/>
          <w:szCs w:val="20"/>
        </w:rPr>
        <w:t>a</w:t>
      </w:r>
    </w:p>
    <w:p w14:paraId="62700453" w14:textId="45E10546" w:rsidR="00CB2B4A" w:rsidRPr="005D527D" w:rsidRDefault="00CB2B4A" w:rsidP="00AB6715">
      <w:pPr>
        <w:pStyle w:val="Akapitzlist"/>
        <w:numPr>
          <w:ilvl w:val="0"/>
          <w:numId w:val="66"/>
        </w:numPr>
        <w:rPr>
          <w:sz w:val="20"/>
          <w:szCs w:val="20"/>
        </w:rPr>
      </w:pPr>
      <w:r w:rsidRPr="005D527D">
        <w:rPr>
          <w:sz w:val="20"/>
          <w:szCs w:val="20"/>
        </w:rPr>
        <w:t>Wyłącznik momentowy od przekroczenia nastawionej wartości momentu obrotowego</w:t>
      </w:r>
    </w:p>
    <w:p w14:paraId="3197977A" w14:textId="4418C898" w:rsidR="00CB2B4A" w:rsidRPr="005D527D" w:rsidRDefault="00CB2B4A" w:rsidP="00AB6715">
      <w:pPr>
        <w:pStyle w:val="Akapitzlist"/>
        <w:numPr>
          <w:ilvl w:val="0"/>
          <w:numId w:val="66"/>
        </w:numPr>
        <w:rPr>
          <w:sz w:val="20"/>
          <w:szCs w:val="20"/>
        </w:rPr>
      </w:pPr>
      <w:r w:rsidRPr="005D527D">
        <w:rPr>
          <w:sz w:val="20"/>
          <w:szCs w:val="20"/>
        </w:rPr>
        <w:t>Sygnalizator położenia napędu – sygnał analogowy 4–20 mA</w:t>
      </w:r>
      <w:r w:rsidR="009654BC" w:rsidRPr="005D527D">
        <w:rPr>
          <w:sz w:val="20"/>
          <w:szCs w:val="20"/>
        </w:rPr>
        <w:t xml:space="preserve"> lub sygnał cyfrowy Modbus TCP</w:t>
      </w:r>
      <w:r w:rsidRPr="005D527D">
        <w:rPr>
          <w:sz w:val="20"/>
          <w:szCs w:val="20"/>
        </w:rPr>
        <w:t xml:space="preserve"> – w przypadku zaworów regulacyjnych</w:t>
      </w:r>
      <w:r w:rsidR="009654BC" w:rsidRPr="005D527D">
        <w:rPr>
          <w:sz w:val="20"/>
          <w:szCs w:val="20"/>
        </w:rPr>
        <w:t xml:space="preserve"> </w:t>
      </w:r>
    </w:p>
    <w:p w14:paraId="1B0E2F69" w14:textId="25496832" w:rsidR="00CB2B4A" w:rsidRPr="005D527D" w:rsidRDefault="00CB2B4A" w:rsidP="00AB6715">
      <w:pPr>
        <w:pStyle w:val="Akapitzlist"/>
        <w:numPr>
          <w:ilvl w:val="0"/>
          <w:numId w:val="66"/>
        </w:numPr>
        <w:rPr>
          <w:sz w:val="20"/>
          <w:szCs w:val="20"/>
        </w:rPr>
      </w:pPr>
      <w:r w:rsidRPr="005D527D">
        <w:rPr>
          <w:sz w:val="20"/>
          <w:szCs w:val="20"/>
        </w:rPr>
        <w:t>Napęd ręczny</w:t>
      </w:r>
    </w:p>
    <w:p w14:paraId="67B90E75" w14:textId="77777777" w:rsidR="00CB2B4A" w:rsidRPr="005D527D" w:rsidRDefault="00CB2B4A" w:rsidP="00AB6715">
      <w:pPr>
        <w:pStyle w:val="Akapitzlist"/>
        <w:numPr>
          <w:ilvl w:val="0"/>
          <w:numId w:val="66"/>
        </w:numPr>
        <w:rPr>
          <w:sz w:val="20"/>
          <w:szCs w:val="20"/>
        </w:rPr>
      </w:pPr>
      <w:r w:rsidRPr="005D527D">
        <w:rPr>
          <w:sz w:val="20"/>
          <w:szCs w:val="20"/>
        </w:rPr>
        <w:t>Zacisk uziemiający</w:t>
      </w:r>
    </w:p>
    <w:p w14:paraId="5CFA9708" w14:textId="77777777" w:rsidR="00CB2B4A" w:rsidRPr="005D527D" w:rsidRDefault="00CB2B4A" w:rsidP="00AB6715">
      <w:pPr>
        <w:pStyle w:val="Akapitzlist"/>
        <w:numPr>
          <w:ilvl w:val="0"/>
          <w:numId w:val="66"/>
        </w:numPr>
        <w:rPr>
          <w:sz w:val="20"/>
          <w:szCs w:val="20"/>
        </w:rPr>
      </w:pPr>
      <w:r w:rsidRPr="005D527D">
        <w:rPr>
          <w:sz w:val="20"/>
          <w:szCs w:val="20"/>
        </w:rPr>
        <w:t>Miejscowy wskaźnik położenia</w:t>
      </w:r>
    </w:p>
    <w:p w14:paraId="1EA66CA3" w14:textId="77777777" w:rsidR="00CB2B4A" w:rsidRPr="005D527D" w:rsidRDefault="00CB2B4A" w:rsidP="00AB6715">
      <w:pPr>
        <w:pStyle w:val="Akapitzlist"/>
        <w:numPr>
          <w:ilvl w:val="0"/>
          <w:numId w:val="66"/>
        </w:numPr>
        <w:rPr>
          <w:sz w:val="20"/>
          <w:szCs w:val="20"/>
        </w:rPr>
      </w:pPr>
      <w:r w:rsidRPr="005D527D">
        <w:rPr>
          <w:sz w:val="20"/>
          <w:szCs w:val="20"/>
        </w:rPr>
        <w:t>Układ sterowania trójstawnego</w:t>
      </w:r>
    </w:p>
    <w:p w14:paraId="278FE2CD" w14:textId="77777777" w:rsidR="00CB2B4A" w:rsidRPr="005D527D" w:rsidRDefault="00CB2B4A" w:rsidP="00AB6715">
      <w:pPr>
        <w:pStyle w:val="Akapitzlist"/>
        <w:numPr>
          <w:ilvl w:val="0"/>
          <w:numId w:val="66"/>
        </w:numPr>
        <w:rPr>
          <w:sz w:val="20"/>
          <w:szCs w:val="20"/>
        </w:rPr>
      </w:pPr>
      <w:r w:rsidRPr="005D527D">
        <w:rPr>
          <w:sz w:val="20"/>
          <w:szCs w:val="20"/>
        </w:rPr>
        <w:t>Luzownik lub układ hamowania elektrycznego</w:t>
      </w:r>
    </w:p>
    <w:p w14:paraId="1648978B" w14:textId="77777777" w:rsidR="00CB2B4A" w:rsidRPr="005D527D" w:rsidRDefault="00CB2B4A" w:rsidP="00AB6715">
      <w:pPr>
        <w:pStyle w:val="Akapitzlist"/>
        <w:numPr>
          <w:ilvl w:val="0"/>
          <w:numId w:val="66"/>
        </w:numPr>
        <w:rPr>
          <w:sz w:val="20"/>
          <w:szCs w:val="20"/>
        </w:rPr>
      </w:pPr>
      <w:r w:rsidRPr="005D527D">
        <w:rPr>
          <w:sz w:val="20"/>
          <w:szCs w:val="20"/>
        </w:rPr>
        <w:t>Podłączenie do napędu za pomocą wtyczki</w:t>
      </w:r>
    </w:p>
    <w:p w14:paraId="4A6ADAF9" w14:textId="03357409" w:rsidR="00CB2B4A" w:rsidRPr="005D527D" w:rsidRDefault="00CB2B4A" w:rsidP="00AB6715">
      <w:pPr>
        <w:pStyle w:val="Akapitzlist"/>
        <w:numPr>
          <w:ilvl w:val="0"/>
          <w:numId w:val="66"/>
        </w:numPr>
        <w:rPr>
          <w:sz w:val="20"/>
          <w:szCs w:val="20"/>
        </w:rPr>
      </w:pPr>
      <w:r w:rsidRPr="005D527D">
        <w:rPr>
          <w:sz w:val="20"/>
          <w:szCs w:val="20"/>
        </w:rPr>
        <w:t xml:space="preserve">Napęd dostosowany do pracy w temperaturze otoczenia (-30) </w:t>
      </w:r>
      <w:r w:rsidR="00134064" w:rsidRPr="005D527D">
        <w:rPr>
          <w:sz w:val="20"/>
          <w:szCs w:val="20"/>
        </w:rPr>
        <w:t>°C</w:t>
      </w:r>
      <w:r w:rsidRPr="005D527D">
        <w:rPr>
          <w:sz w:val="20"/>
          <w:szCs w:val="20"/>
        </w:rPr>
        <w:t xml:space="preserve"> – (+</w:t>
      </w:r>
      <w:r w:rsidR="004E0183" w:rsidRPr="005D527D">
        <w:rPr>
          <w:sz w:val="20"/>
          <w:szCs w:val="20"/>
        </w:rPr>
        <w:t>65) °</w:t>
      </w:r>
      <w:r w:rsidRPr="005D527D">
        <w:rPr>
          <w:sz w:val="20"/>
          <w:szCs w:val="20"/>
        </w:rPr>
        <w:t>C</w:t>
      </w:r>
    </w:p>
    <w:p w14:paraId="5E309ABE" w14:textId="34B12FEC" w:rsidR="007C54DF" w:rsidRPr="00384026" w:rsidRDefault="00CB2B4A" w:rsidP="00AB6715">
      <w:pPr>
        <w:pStyle w:val="Akapitzlist"/>
        <w:numPr>
          <w:ilvl w:val="0"/>
          <w:numId w:val="66"/>
        </w:numPr>
        <w:rPr>
          <w:sz w:val="20"/>
          <w:szCs w:val="20"/>
        </w:rPr>
      </w:pPr>
      <w:r w:rsidRPr="00384026">
        <w:rPr>
          <w:sz w:val="20"/>
          <w:szCs w:val="20"/>
        </w:rPr>
        <w:t xml:space="preserve">Obudowa napędu oraz silnik </w:t>
      </w:r>
      <w:r w:rsidR="00930865">
        <w:rPr>
          <w:sz w:val="20"/>
          <w:szCs w:val="20"/>
        </w:rPr>
        <w:t>musi</w:t>
      </w:r>
      <w:r w:rsidR="00930865" w:rsidRPr="00384026">
        <w:rPr>
          <w:sz w:val="20"/>
          <w:szCs w:val="20"/>
        </w:rPr>
        <w:t xml:space="preserve"> </w:t>
      </w:r>
      <w:r w:rsidRPr="00384026">
        <w:rPr>
          <w:sz w:val="20"/>
          <w:szCs w:val="20"/>
        </w:rPr>
        <w:t>spełniać stopień ochrony co najmniej IP67</w:t>
      </w:r>
    </w:p>
    <w:p w14:paraId="5FA5B889" w14:textId="3BDECA06" w:rsidR="007457FB" w:rsidRPr="00A82EED" w:rsidRDefault="007457FB" w:rsidP="007457FB">
      <w:pPr>
        <w:rPr>
          <w:sz w:val="20"/>
          <w:szCs w:val="20"/>
          <w:u w:val="single"/>
        </w:rPr>
      </w:pPr>
      <w:r w:rsidRPr="00A82EED">
        <w:rPr>
          <w:sz w:val="20"/>
          <w:szCs w:val="20"/>
          <w:u w:val="single"/>
        </w:rPr>
        <w:t>Napędy zaworów pneumatycznych:</w:t>
      </w:r>
    </w:p>
    <w:p w14:paraId="73A548F7" w14:textId="20C1C7B9" w:rsidR="007457FB" w:rsidRPr="00A82EED" w:rsidRDefault="007457FB" w:rsidP="004F5256">
      <w:pPr>
        <w:pStyle w:val="Akapitzlist"/>
        <w:numPr>
          <w:ilvl w:val="0"/>
          <w:numId w:val="66"/>
        </w:numPr>
        <w:rPr>
          <w:sz w:val="20"/>
          <w:szCs w:val="20"/>
        </w:rPr>
      </w:pPr>
      <w:r w:rsidRPr="00A82EED">
        <w:rPr>
          <w:sz w:val="20"/>
          <w:szCs w:val="20"/>
        </w:rPr>
        <w:t>Sygnalizator położenia napędu – sygnał analogowy 4–20 mA lub sygnał cyfrowy Modbus TCP – w przypadku zaworów regulacyjnych</w:t>
      </w:r>
    </w:p>
    <w:p w14:paraId="26ED2CD5" w14:textId="77777777" w:rsidR="007457FB" w:rsidRPr="00A82EED" w:rsidRDefault="007457FB" w:rsidP="004F5256">
      <w:pPr>
        <w:pStyle w:val="Akapitzlist"/>
        <w:numPr>
          <w:ilvl w:val="0"/>
          <w:numId w:val="66"/>
        </w:numPr>
        <w:rPr>
          <w:sz w:val="20"/>
          <w:szCs w:val="20"/>
        </w:rPr>
      </w:pPr>
      <w:r w:rsidRPr="00A82EED">
        <w:rPr>
          <w:sz w:val="20"/>
          <w:szCs w:val="20"/>
        </w:rPr>
        <w:t>Zacisk uziemiający </w:t>
      </w:r>
    </w:p>
    <w:p w14:paraId="73DDC004" w14:textId="77777777" w:rsidR="007457FB" w:rsidRPr="00A82EED" w:rsidRDefault="007457FB" w:rsidP="004F5256">
      <w:pPr>
        <w:pStyle w:val="Akapitzlist"/>
        <w:numPr>
          <w:ilvl w:val="0"/>
          <w:numId w:val="66"/>
        </w:numPr>
        <w:rPr>
          <w:sz w:val="20"/>
          <w:szCs w:val="20"/>
        </w:rPr>
      </w:pPr>
      <w:r w:rsidRPr="00A82EED">
        <w:rPr>
          <w:sz w:val="20"/>
          <w:szCs w:val="20"/>
        </w:rPr>
        <w:t>Miejscowy wskaźnik położenia </w:t>
      </w:r>
    </w:p>
    <w:p w14:paraId="1D1C5516" w14:textId="626B600B" w:rsidR="007457FB" w:rsidRPr="00A82EED" w:rsidRDefault="007457FB" w:rsidP="004F5256">
      <w:pPr>
        <w:pStyle w:val="Akapitzlist"/>
        <w:numPr>
          <w:ilvl w:val="0"/>
          <w:numId w:val="66"/>
        </w:numPr>
        <w:rPr>
          <w:sz w:val="20"/>
          <w:szCs w:val="20"/>
        </w:rPr>
      </w:pPr>
      <w:r w:rsidRPr="00A82EED">
        <w:rPr>
          <w:sz w:val="20"/>
          <w:szCs w:val="20"/>
        </w:rPr>
        <w:t>Napęd dostosowany do pracy w temperaturze otoczenia (-30) °C – (+65)</w:t>
      </w:r>
      <w:r w:rsidR="004E0183">
        <w:rPr>
          <w:sz w:val="20"/>
          <w:szCs w:val="20"/>
        </w:rPr>
        <w:t xml:space="preserve"> </w:t>
      </w:r>
      <w:r w:rsidRPr="00A82EED">
        <w:rPr>
          <w:sz w:val="20"/>
          <w:szCs w:val="20"/>
        </w:rPr>
        <w:t>°C</w:t>
      </w:r>
    </w:p>
    <w:p w14:paraId="225C7D66" w14:textId="49508BD0" w:rsidR="00BD7D7E" w:rsidRPr="005D527D" w:rsidRDefault="002914A1" w:rsidP="00FE568A">
      <w:pPr>
        <w:pStyle w:val="Nagwek3"/>
        <w:numPr>
          <w:ilvl w:val="2"/>
          <w:numId w:val="8"/>
        </w:numPr>
        <w:rPr>
          <w:sz w:val="22"/>
          <w:szCs w:val="22"/>
        </w:rPr>
      </w:pPr>
      <w:bookmarkStart w:id="448" w:name="_Toc113879952"/>
      <w:bookmarkStart w:id="449" w:name="_Toc131416601"/>
      <w:r w:rsidRPr="005D527D">
        <w:rPr>
          <w:sz w:val="22"/>
          <w:szCs w:val="22"/>
        </w:rPr>
        <w:t>Wymagania eksploatacyjne systemu sterowania</w:t>
      </w:r>
      <w:bookmarkEnd w:id="448"/>
      <w:bookmarkEnd w:id="449"/>
      <w:r w:rsidRPr="005D527D">
        <w:rPr>
          <w:sz w:val="22"/>
          <w:szCs w:val="22"/>
        </w:rPr>
        <w:t xml:space="preserve"> </w:t>
      </w:r>
    </w:p>
    <w:p w14:paraId="421C7398" w14:textId="62001D2A" w:rsidR="00C223DD" w:rsidRPr="005D527D" w:rsidRDefault="002D5722">
      <w:pPr>
        <w:rPr>
          <w:sz w:val="20"/>
          <w:szCs w:val="20"/>
        </w:rPr>
      </w:pPr>
      <w:r w:rsidRPr="005D527D">
        <w:rPr>
          <w:sz w:val="20"/>
          <w:szCs w:val="20"/>
        </w:rPr>
        <w:t xml:space="preserve">Praca układu </w:t>
      </w:r>
      <w:r w:rsidR="004A1EB9" w:rsidRPr="005D527D">
        <w:rPr>
          <w:sz w:val="20"/>
          <w:szCs w:val="20"/>
        </w:rPr>
        <w:t>W</w:t>
      </w:r>
      <w:r w:rsidR="79E3E8DC" w:rsidRPr="005D527D">
        <w:rPr>
          <w:sz w:val="20"/>
          <w:szCs w:val="20"/>
        </w:rPr>
        <w:t>WŻ</w:t>
      </w:r>
      <w:r w:rsidR="00CD636F" w:rsidRPr="005D527D">
        <w:rPr>
          <w:sz w:val="20"/>
          <w:szCs w:val="20"/>
        </w:rPr>
        <w:t xml:space="preserve"> </w:t>
      </w:r>
      <w:r w:rsidR="00930865">
        <w:rPr>
          <w:sz w:val="20"/>
          <w:szCs w:val="20"/>
        </w:rPr>
        <w:t>musi</w:t>
      </w:r>
      <w:r w:rsidR="00930865" w:rsidRPr="005D527D">
        <w:rPr>
          <w:sz w:val="20"/>
          <w:szCs w:val="20"/>
        </w:rPr>
        <w:t xml:space="preserve"> </w:t>
      </w:r>
      <w:r w:rsidRPr="005D527D">
        <w:rPr>
          <w:sz w:val="20"/>
          <w:szCs w:val="20"/>
        </w:rPr>
        <w:t xml:space="preserve">być w maksymalnym </w:t>
      </w:r>
      <w:r w:rsidR="00CB24FD">
        <w:rPr>
          <w:sz w:val="20"/>
          <w:szCs w:val="20"/>
        </w:rPr>
        <w:t>stopniu</w:t>
      </w:r>
      <w:r w:rsidRPr="005D527D">
        <w:rPr>
          <w:sz w:val="20"/>
          <w:szCs w:val="20"/>
        </w:rPr>
        <w:t xml:space="preserve"> zautomatyzowana</w:t>
      </w:r>
      <w:r w:rsidR="00985A00">
        <w:rPr>
          <w:sz w:val="20"/>
          <w:szCs w:val="20"/>
        </w:rPr>
        <w:t xml:space="preserve">, </w:t>
      </w:r>
      <w:r w:rsidR="00640232">
        <w:rPr>
          <w:sz w:val="20"/>
          <w:szCs w:val="20"/>
        </w:rPr>
        <w:t>niewymagająca dodatkowego</w:t>
      </w:r>
      <w:r w:rsidRPr="005D527D">
        <w:rPr>
          <w:sz w:val="20"/>
          <w:szCs w:val="20"/>
        </w:rPr>
        <w:t xml:space="preserve"> zatrudnienia</w:t>
      </w:r>
      <w:r w:rsidR="00985A00">
        <w:rPr>
          <w:sz w:val="20"/>
          <w:szCs w:val="20"/>
        </w:rPr>
        <w:t xml:space="preserve"> </w:t>
      </w:r>
      <w:r w:rsidRPr="005D527D">
        <w:rPr>
          <w:sz w:val="20"/>
          <w:szCs w:val="20"/>
        </w:rPr>
        <w:t xml:space="preserve">w związku z </w:t>
      </w:r>
      <w:r w:rsidR="00CB24FD">
        <w:rPr>
          <w:sz w:val="20"/>
          <w:szCs w:val="20"/>
        </w:rPr>
        <w:t>wdrożeniem do eksploatacji</w:t>
      </w:r>
      <w:r w:rsidRPr="005D527D">
        <w:rPr>
          <w:sz w:val="20"/>
          <w:szCs w:val="20"/>
        </w:rPr>
        <w:t xml:space="preserve"> nowego układu.</w:t>
      </w:r>
      <w:r w:rsidR="00FC3C50" w:rsidRPr="005D527D">
        <w:rPr>
          <w:sz w:val="20"/>
          <w:szCs w:val="20"/>
        </w:rPr>
        <w:t xml:space="preserve"> </w:t>
      </w:r>
    </w:p>
    <w:p w14:paraId="4FFD2744" w14:textId="07ABEDB6" w:rsidR="008A1212" w:rsidRPr="005D527D" w:rsidRDefault="008A1212" w:rsidP="008A1212">
      <w:pPr>
        <w:rPr>
          <w:sz w:val="20"/>
          <w:szCs w:val="20"/>
        </w:rPr>
      </w:pPr>
      <w:r w:rsidRPr="005D527D">
        <w:rPr>
          <w:sz w:val="20"/>
          <w:szCs w:val="20"/>
        </w:rPr>
        <w:t xml:space="preserve">System sterowania pracą instalacji </w:t>
      </w:r>
      <w:r w:rsidR="002A0B54" w:rsidRPr="005D527D">
        <w:rPr>
          <w:sz w:val="20"/>
          <w:szCs w:val="20"/>
        </w:rPr>
        <w:t>W</w:t>
      </w:r>
      <w:r w:rsidR="79E3E8DC" w:rsidRPr="005D527D">
        <w:rPr>
          <w:sz w:val="20"/>
          <w:szCs w:val="20"/>
        </w:rPr>
        <w:t>W</w:t>
      </w:r>
      <w:r w:rsidR="27DE005E" w:rsidRPr="005D527D">
        <w:rPr>
          <w:sz w:val="20"/>
          <w:szCs w:val="20"/>
        </w:rPr>
        <w:t>Ż</w:t>
      </w:r>
      <w:r w:rsidR="00CD636F" w:rsidRPr="005D527D">
        <w:rPr>
          <w:sz w:val="20"/>
          <w:szCs w:val="20"/>
        </w:rPr>
        <w:t xml:space="preserve"> </w:t>
      </w:r>
      <w:r w:rsidRPr="005D527D">
        <w:rPr>
          <w:sz w:val="20"/>
          <w:szCs w:val="20"/>
        </w:rPr>
        <w:t>musi zapewnić uruchomienie, odstawienie, pełną kontrolę procesu</w:t>
      </w:r>
      <w:r w:rsidR="007A5106" w:rsidRPr="005D527D">
        <w:rPr>
          <w:sz w:val="20"/>
          <w:szCs w:val="20"/>
        </w:rPr>
        <w:t xml:space="preserve"> </w:t>
      </w:r>
      <w:r w:rsidR="47C3FD73" w:rsidRPr="005D527D">
        <w:rPr>
          <w:sz w:val="20"/>
          <w:szCs w:val="20"/>
        </w:rPr>
        <w:t>przetwarzania żużli</w:t>
      </w:r>
      <w:r w:rsidR="007A5106" w:rsidRPr="005D527D">
        <w:rPr>
          <w:sz w:val="20"/>
          <w:szCs w:val="20"/>
        </w:rPr>
        <w:t xml:space="preserve"> przez </w:t>
      </w:r>
      <w:r w:rsidR="5A15D372" w:rsidRPr="005D527D">
        <w:rPr>
          <w:sz w:val="20"/>
          <w:szCs w:val="20"/>
        </w:rPr>
        <w:t>węzeł waloryzacji żużla</w:t>
      </w:r>
      <w:r w:rsidRPr="005D527D">
        <w:rPr>
          <w:sz w:val="20"/>
          <w:szCs w:val="20"/>
        </w:rPr>
        <w:t xml:space="preserve">, zabezpieczenia, odpowiednie </w:t>
      </w:r>
      <w:r w:rsidRPr="005D527D">
        <w:rPr>
          <w:sz w:val="20"/>
          <w:szCs w:val="20"/>
        </w:rPr>
        <w:lastRenderedPageBreak/>
        <w:t xml:space="preserve">sygnalizacje oraz ostrzeżenia. System sterowania w różnych trybach pracy </w:t>
      </w:r>
      <w:r w:rsidR="00153D69">
        <w:rPr>
          <w:sz w:val="20"/>
          <w:szCs w:val="20"/>
        </w:rPr>
        <w:t>musi</w:t>
      </w:r>
      <w:r w:rsidR="00153D69" w:rsidRPr="005D527D">
        <w:rPr>
          <w:sz w:val="20"/>
          <w:szCs w:val="20"/>
        </w:rPr>
        <w:t xml:space="preserve"> </w:t>
      </w:r>
      <w:r w:rsidRPr="005D527D">
        <w:rPr>
          <w:sz w:val="20"/>
          <w:szCs w:val="20"/>
        </w:rPr>
        <w:t>działać automatycznie na</w:t>
      </w:r>
      <w:r w:rsidR="007A5106" w:rsidRPr="005D527D">
        <w:rPr>
          <w:sz w:val="20"/>
          <w:szCs w:val="20"/>
        </w:rPr>
        <w:t> </w:t>
      </w:r>
      <w:r w:rsidRPr="005D527D">
        <w:rPr>
          <w:sz w:val="20"/>
          <w:szCs w:val="20"/>
        </w:rPr>
        <w:t xml:space="preserve">podstawie zadanych algorytmów. </w:t>
      </w:r>
      <w:r w:rsidR="00C73682">
        <w:rPr>
          <w:sz w:val="20"/>
          <w:szCs w:val="20"/>
        </w:rPr>
        <w:t xml:space="preserve">Funkcjonalność systemu </w:t>
      </w:r>
      <w:r w:rsidR="00930865">
        <w:rPr>
          <w:sz w:val="20"/>
          <w:szCs w:val="20"/>
        </w:rPr>
        <w:t xml:space="preserve">musi </w:t>
      </w:r>
      <w:r w:rsidR="00C73682">
        <w:rPr>
          <w:sz w:val="20"/>
          <w:szCs w:val="20"/>
        </w:rPr>
        <w:t xml:space="preserve">zapewnić </w:t>
      </w:r>
      <w:r w:rsidR="008973C9">
        <w:rPr>
          <w:sz w:val="20"/>
          <w:szCs w:val="20"/>
        </w:rPr>
        <w:t xml:space="preserve">podgląd stanu pracy awarii oraz zarządzania sterowaniem poszczególnych elementów instalacji. </w:t>
      </w:r>
      <w:r w:rsidR="00E62681">
        <w:rPr>
          <w:sz w:val="20"/>
          <w:szCs w:val="20"/>
        </w:rPr>
        <w:t xml:space="preserve">System sterowania </w:t>
      </w:r>
      <w:r w:rsidR="00153D69">
        <w:rPr>
          <w:sz w:val="20"/>
          <w:szCs w:val="20"/>
        </w:rPr>
        <w:t xml:space="preserve">musi </w:t>
      </w:r>
      <w:r w:rsidR="00E62681">
        <w:rPr>
          <w:sz w:val="20"/>
          <w:szCs w:val="20"/>
        </w:rPr>
        <w:t xml:space="preserve">posiadać </w:t>
      </w:r>
      <w:r w:rsidR="0072578E">
        <w:rPr>
          <w:sz w:val="20"/>
          <w:szCs w:val="20"/>
        </w:rPr>
        <w:t xml:space="preserve">funkcję archiwizacji danych wraz z możliwością ich późniejszego przeglądania. </w:t>
      </w:r>
      <w:r w:rsidRPr="005D527D">
        <w:rPr>
          <w:sz w:val="20"/>
          <w:szCs w:val="20"/>
        </w:rPr>
        <w:t>Wszystkie urządzenia muszą mieć swoje paszporty eksploatacyjne wraz</w:t>
      </w:r>
      <w:r w:rsidR="00EA4085">
        <w:rPr>
          <w:sz w:val="20"/>
          <w:szCs w:val="20"/>
        </w:rPr>
        <w:t xml:space="preserve"> </w:t>
      </w:r>
      <w:r w:rsidRPr="005D527D">
        <w:rPr>
          <w:sz w:val="20"/>
          <w:szCs w:val="20"/>
        </w:rPr>
        <w:t>z</w:t>
      </w:r>
      <w:r w:rsidR="00EA4085">
        <w:rPr>
          <w:sz w:val="20"/>
          <w:szCs w:val="20"/>
        </w:rPr>
        <w:t xml:space="preserve"> </w:t>
      </w:r>
      <w:r w:rsidRPr="005D527D">
        <w:rPr>
          <w:sz w:val="20"/>
          <w:szCs w:val="20"/>
        </w:rPr>
        <w:t>wymaganymi przeglądami, certyfikatami</w:t>
      </w:r>
      <w:r w:rsidR="000C1079">
        <w:rPr>
          <w:sz w:val="20"/>
          <w:szCs w:val="20"/>
        </w:rPr>
        <w:t>,</w:t>
      </w:r>
      <w:r w:rsidRPr="005D527D">
        <w:rPr>
          <w:sz w:val="20"/>
          <w:szCs w:val="20"/>
        </w:rPr>
        <w:t xml:space="preserve"> czy też legalizacjami nie starszymi niż 12</w:t>
      </w:r>
      <w:r w:rsidR="00D1170E" w:rsidRPr="005D527D">
        <w:rPr>
          <w:sz w:val="20"/>
          <w:szCs w:val="20"/>
        </w:rPr>
        <w:t> </w:t>
      </w:r>
      <w:r w:rsidRPr="005D527D">
        <w:rPr>
          <w:sz w:val="20"/>
          <w:szCs w:val="20"/>
        </w:rPr>
        <w:t xml:space="preserve">miesięcy od produkcyjnego uruchomienia </w:t>
      </w:r>
      <w:r w:rsidR="00610A51" w:rsidRPr="005D527D">
        <w:rPr>
          <w:sz w:val="20"/>
          <w:szCs w:val="20"/>
        </w:rPr>
        <w:t>instalacji</w:t>
      </w:r>
      <w:r w:rsidRPr="005D527D">
        <w:rPr>
          <w:sz w:val="20"/>
          <w:szCs w:val="20"/>
        </w:rPr>
        <w:t>.</w:t>
      </w:r>
    </w:p>
    <w:p w14:paraId="7382B208" w14:textId="29528B93" w:rsidR="00EB0936" w:rsidRDefault="002D5722">
      <w:pPr>
        <w:rPr>
          <w:sz w:val="20"/>
          <w:szCs w:val="20"/>
        </w:rPr>
      </w:pPr>
      <w:r w:rsidRPr="005D527D">
        <w:rPr>
          <w:sz w:val="20"/>
          <w:szCs w:val="20"/>
        </w:rPr>
        <w:t xml:space="preserve">Sterowanie i monitorowanie procesu technologicznego odbywać się będzie na </w:t>
      </w:r>
      <w:r w:rsidR="00C223DD" w:rsidRPr="005D527D">
        <w:rPr>
          <w:sz w:val="20"/>
          <w:szCs w:val="20"/>
        </w:rPr>
        <w:t>nastawni</w:t>
      </w:r>
      <w:r w:rsidRPr="005D527D">
        <w:rPr>
          <w:sz w:val="20"/>
          <w:szCs w:val="20"/>
        </w:rPr>
        <w:t xml:space="preserve"> </w:t>
      </w:r>
      <w:r w:rsidR="00B91C30">
        <w:rPr>
          <w:sz w:val="20"/>
          <w:szCs w:val="20"/>
        </w:rPr>
        <w:br/>
      </w:r>
      <w:r w:rsidRPr="005D527D">
        <w:rPr>
          <w:sz w:val="20"/>
          <w:szCs w:val="20"/>
        </w:rPr>
        <w:t>z</w:t>
      </w:r>
      <w:r w:rsidR="00B91C30">
        <w:rPr>
          <w:sz w:val="20"/>
          <w:szCs w:val="20"/>
        </w:rPr>
        <w:t xml:space="preserve"> </w:t>
      </w:r>
      <w:r w:rsidRPr="005D527D">
        <w:rPr>
          <w:sz w:val="20"/>
          <w:szCs w:val="20"/>
        </w:rPr>
        <w:t xml:space="preserve">poziomu </w:t>
      </w:r>
      <w:r w:rsidR="008F3371">
        <w:rPr>
          <w:sz w:val="20"/>
          <w:szCs w:val="20"/>
        </w:rPr>
        <w:t xml:space="preserve">komputerowej </w:t>
      </w:r>
      <w:r w:rsidR="009B0F46" w:rsidRPr="005D527D">
        <w:rPr>
          <w:sz w:val="20"/>
          <w:szCs w:val="20"/>
        </w:rPr>
        <w:t>stacji operatorskiej umieszczonej na ter</w:t>
      </w:r>
      <w:r w:rsidR="000C1079">
        <w:rPr>
          <w:sz w:val="20"/>
          <w:szCs w:val="20"/>
        </w:rPr>
        <w:t>e</w:t>
      </w:r>
      <w:r w:rsidR="009B0F46" w:rsidRPr="005D527D">
        <w:rPr>
          <w:sz w:val="20"/>
          <w:szCs w:val="20"/>
        </w:rPr>
        <w:t xml:space="preserve">nie </w:t>
      </w:r>
      <w:r w:rsidR="005A12F6">
        <w:rPr>
          <w:sz w:val="20"/>
          <w:szCs w:val="20"/>
        </w:rPr>
        <w:t>obiektu</w:t>
      </w:r>
      <w:r w:rsidR="005A12F6" w:rsidRPr="005D527D">
        <w:rPr>
          <w:sz w:val="20"/>
          <w:szCs w:val="20"/>
        </w:rPr>
        <w:t xml:space="preserve"> </w:t>
      </w:r>
      <w:r w:rsidR="009B0F46" w:rsidRPr="005D527D">
        <w:rPr>
          <w:sz w:val="20"/>
          <w:szCs w:val="20"/>
        </w:rPr>
        <w:t xml:space="preserve">nr </w:t>
      </w:r>
      <w:r w:rsidR="005A12F6">
        <w:rPr>
          <w:sz w:val="20"/>
          <w:szCs w:val="20"/>
        </w:rPr>
        <w:t>0</w:t>
      </w:r>
      <w:r w:rsidR="009B0F46" w:rsidRPr="005D527D">
        <w:rPr>
          <w:sz w:val="20"/>
          <w:szCs w:val="20"/>
        </w:rPr>
        <w:t xml:space="preserve">2 lub szaf sterowniczych umieszczonych na hali WWŻ. </w:t>
      </w:r>
      <w:r w:rsidR="003850A1">
        <w:rPr>
          <w:sz w:val="20"/>
          <w:szCs w:val="20"/>
        </w:rPr>
        <w:t>Stacja operatorska</w:t>
      </w:r>
      <w:r w:rsidR="00161CE3">
        <w:rPr>
          <w:sz w:val="20"/>
          <w:szCs w:val="20"/>
        </w:rPr>
        <w:t xml:space="preserve"> </w:t>
      </w:r>
      <w:r w:rsidR="00930865">
        <w:rPr>
          <w:sz w:val="20"/>
          <w:szCs w:val="20"/>
        </w:rPr>
        <w:t>musi</w:t>
      </w:r>
      <w:r w:rsidR="003850A1">
        <w:rPr>
          <w:sz w:val="20"/>
          <w:szCs w:val="20"/>
        </w:rPr>
        <w:t xml:space="preserve"> zostać dobrana do zastosowanego oprogramowania w taki </w:t>
      </w:r>
      <w:r w:rsidR="00B91C30">
        <w:rPr>
          <w:sz w:val="20"/>
          <w:szCs w:val="20"/>
        </w:rPr>
        <w:t>sposób,</w:t>
      </w:r>
      <w:r w:rsidR="003850A1">
        <w:rPr>
          <w:sz w:val="20"/>
          <w:szCs w:val="20"/>
        </w:rPr>
        <w:t xml:space="preserve"> aby </w:t>
      </w:r>
      <w:r w:rsidR="00C00BC7">
        <w:rPr>
          <w:sz w:val="20"/>
          <w:szCs w:val="20"/>
        </w:rPr>
        <w:t xml:space="preserve">zapewnić </w:t>
      </w:r>
      <w:r w:rsidR="006B58E7">
        <w:rPr>
          <w:sz w:val="20"/>
          <w:szCs w:val="20"/>
        </w:rPr>
        <w:t xml:space="preserve">jego </w:t>
      </w:r>
      <w:r w:rsidR="00C00BC7">
        <w:rPr>
          <w:sz w:val="20"/>
          <w:szCs w:val="20"/>
        </w:rPr>
        <w:t xml:space="preserve">bezproblemową </w:t>
      </w:r>
      <w:r w:rsidR="006B58E7">
        <w:rPr>
          <w:sz w:val="20"/>
          <w:szCs w:val="20"/>
        </w:rPr>
        <w:t>obsługę</w:t>
      </w:r>
      <w:r w:rsidR="00F64B49">
        <w:rPr>
          <w:sz w:val="20"/>
          <w:szCs w:val="20"/>
        </w:rPr>
        <w:t xml:space="preserve"> oraz </w:t>
      </w:r>
      <w:r w:rsidR="00A33780">
        <w:rPr>
          <w:sz w:val="20"/>
          <w:szCs w:val="20"/>
        </w:rPr>
        <w:t>należy ją zintegrować z wykorzystywanym na terenie zakładu systemem DCS</w:t>
      </w:r>
      <w:r w:rsidR="006B58E7">
        <w:rPr>
          <w:sz w:val="20"/>
          <w:szCs w:val="20"/>
        </w:rPr>
        <w:t xml:space="preserve">. </w:t>
      </w:r>
      <w:r w:rsidR="002E54D4">
        <w:rPr>
          <w:sz w:val="20"/>
          <w:szCs w:val="20"/>
        </w:rPr>
        <w:t xml:space="preserve">Szafy </w:t>
      </w:r>
      <w:r w:rsidR="00BA641A">
        <w:rPr>
          <w:sz w:val="20"/>
          <w:szCs w:val="20"/>
        </w:rPr>
        <w:t xml:space="preserve">sterownicze </w:t>
      </w:r>
      <w:r w:rsidR="00404D6C">
        <w:rPr>
          <w:sz w:val="20"/>
          <w:szCs w:val="20"/>
        </w:rPr>
        <w:t>w</w:t>
      </w:r>
      <w:r w:rsidR="00BA641A">
        <w:rPr>
          <w:sz w:val="20"/>
          <w:szCs w:val="20"/>
        </w:rPr>
        <w:t xml:space="preserve">inny posiadać: </w:t>
      </w:r>
      <w:r w:rsidR="009F166D">
        <w:rPr>
          <w:sz w:val="20"/>
          <w:szCs w:val="20"/>
        </w:rPr>
        <w:t>sterowniki</w:t>
      </w:r>
      <w:r w:rsidR="00BA641A">
        <w:rPr>
          <w:sz w:val="20"/>
          <w:szCs w:val="20"/>
        </w:rPr>
        <w:t xml:space="preserve"> PLC, aparaturę zasilającą i zabezpieczając</w:t>
      </w:r>
      <w:r w:rsidR="009F166D">
        <w:rPr>
          <w:sz w:val="20"/>
          <w:szCs w:val="20"/>
        </w:rPr>
        <w:t>ą napędy</w:t>
      </w:r>
      <w:r w:rsidR="00D11B44">
        <w:rPr>
          <w:sz w:val="20"/>
          <w:szCs w:val="20"/>
        </w:rPr>
        <w:t>,</w:t>
      </w:r>
      <w:r w:rsidR="009F166D">
        <w:rPr>
          <w:sz w:val="20"/>
          <w:szCs w:val="20"/>
        </w:rPr>
        <w:t xml:space="preserve"> jak również urządzenia analizujące parametry zasilania. </w:t>
      </w:r>
      <w:r w:rsidR="009B0F46" w:rsidRPr="005D527D">
        <w:rPr>
          <w:sz w:val="20"/>
          <w:szCs w:val="20"/>
        </w:rPr>
        <w:t xml:space="preserve">Dodatkowo </w:t>
      </w:r>
      <w:r w:rsidR="008264FA" w:rsidRPr="005D527D">
        <w:rPr>
          <w:sz w:val="20"/>
          <w:szCs w:val="20"/>
        </w:rPr>
        <w:t xml:space="preserve">zapewniona zostanie </w:t>
      </w:r>
      <w:r w:rsidR="009B0F46" w:rsidRPr="005D527D">
        <w:rPr>
          <w:sz w:val="20"/>
          <w:szCs w:val="20"/>
        </w:rPr>
        <w:t xml:space="preserve">możliwość kontroli oraz sterowania procesem </w:t>
      </w:r>
      <w:r w:rsidR="008264FA" w:rsidRPr="005D527D">
        <w:rPr>
          <w:sz w:val="20"/>
          <w:szCs w:val="20"/>
        </w:rPr>
        <w:t>z poziomu istniejącej</w:t>
      </w:r>
      <w:r w:rsidR="008F3371">
        <w:rPr>
          <w:sz w:val="20"/>
          <w:szCs w:val="20"/>
        </w:rPr>
        <w:t xml:space="preserve"> komputerowej</w:t>
      </w:r>
      <w:r w:rsidR="009B0F46" w:rsidRPr="005D527D">
        <w:rPr>
          <w:sz w:val="20"/>
          <w:szCs w:val="20"/>
        </w:rPr>
        <w:t xml:space="preserve"> stacji operatorskiej</w:t>
      </w:r>
      <w:r w:rsidRPr="005D527D">
        <w:rPr>
          <w:sz w:val="20"/>
          <w:szCs w:val="20"/>
        </w:rPr>
        <w:t>.</w:t>
      </w:r>
      <w:r w:rsidR="00EB0936" w:rsidRPr="005D527D">
        <w:rPr>
          <w:sz w:val="20"/>
          <w:szCs w:val="20"/>
        </w:rPr>
        <w:t xml:space="preserve"> </w:t>
      </w:r>
    </w:p>
    <w:p w14:paraId="791BF154" w14:textId="3A346C1A" w:rsidR="009823A8" w:rsidRDefault="009823A8">
      <w:pPr>
        <w:rPr>
          <w:sz w:val="20"/>
          <w:szCs w:val="20"/>
        </w:rPr>
      </w:pPr>
      <w:r>
        <w:rPr>
          <w:sz w:val="20"/>
          <w:szCs w:val="20"/>
        </w:rPr>
        <w:t xml:space="preserve">Wizualizacja pracy instalacji wymaga, aby stan pracy </w:t>
      </w:r>
      <w:r w:rsidR="00B33A21">
        <w:rPr>
          <w:sz w:val="20"/>
          <w:szCs w:val="20"/>
        </w:rPr>
        <w:t xml:space="preserve">każdego urządzenia WWŻ był określony kolorystycznie dla co najmniej następujących stanów: </w:t>
      </w:r>
      <w:r w:rsidR="008170CF">
        <w:rPr>
          <w:sz w:val="20"/>
          <w:szCs w:val="20"/>
        </w:rPr>
        <w:t xml:space="preserve">pracy, zatrzymania, gotowości oraz awarii. </w:t>
      </w:r>
      <w:r w:rsidR="0020427E">
        <w:rPr>
          <w:sz w:val="20"/>
          <w:szCs w:val="20"/>
        </w:rPr>
        <w:t xml:space="preserve">W przypadku urządzeń cechujących się zmiennymi, nastawnymi </w:t>
      </w:r>
      <w:r w:rsidR="00BE00BC">
        <w:rPr>
          <w:sz w:val="20"/>
          <w:szCs w:val="20"/>
        </w:rPr>
        <w:t xml:space="preserve">parametrami, zmiana wartości poszczególnych parametrów </w:t>
      </w:r>
      <w:r w:rsidR="00643D70">
        <w:rPr>
          <w:sz w:val="20"/>
          <w:szCs w:val="20"/>
        </w:rPr>
        <w:t xml:space="preserve">musi </w:t>
      </w:r>
      <w:r w:rsidR="00BE00BC">
        <w:rPr>
          <w:sz w:val="20"/>
          <w:szCs w:val="20"/>
        </w:rPr>
        <w:t xml:space="preserve">być możliwa z poziomu wizualizacji. </w:t>
      </w:r>
      <w:r w:rsidR="008553E7">
        <w:rPr>
          <w:sz w:val="20"/>
          <w:szCs w:val="20"/>
        </w:rPr>
        <w:t xml:space="preserve">Dodatkowo system wizualizacji </w:t>
      </w:r>
      <w:r w:rsidR="00153D69">
        <w:rPr>
          <w:sz w:val="20"/>
          <w:szCs w:val="20"/>
        </w:rPr>
        <w:t xml:space="preserve">musi </w:t>
      </w:r>
      <w:r w:rsidR="008553E7">
        <w:rPr>
          <w:sz w:val="20"/>
          <w:szCs w:val="20"/>
        </w:rPr>
        <w:t xml:space="preserve">zapewnić możliwość </w:t>
      </w:r>
      <w:r w:rsidR="00873E35">
        <w:rPr>
          <w:sz w:val="20"/>
          <w:szCs w:val="20"/>
        </w:rPr>
        <w:t xml:space="preserve">monitorowania parametrów zasilania w szafach sterowniczych tj.: </w:t>
      </w:r>
      <w:r w:rsidR="001D3D2A">
        <w:rPr>
          <w:sz w:val="20"/>
          <w:szCs w:val="20"/>
        </w:rPr>
        <w:t xml:space="preserve">natężenia prądów, napięcia, moce, współczynniki mocy, częstotliwości, współczynniki </w:t>
      </w:r>
      <w:r w:rsidR="009B2B71">
        <w:rPr>
          <w:sz w:val="20"/>
          <w:szCs w:val="20"/>
        </w:rPr>
        <w:t>zniekształceń</w:t>
      </w:r>
      <w:r w:rsidR="001D3D2A">
        <w:rPr>
          <w:sz w:val="20"/>
          <w:szCs w:val="20"/>
        </w:rPr>
        <w:t xml:space="preserve"> harmonicznych napięcia </w:t>
      </w:r>
      <w:r w:rsidR="009B2B71">
        <w:rPr>
          <w:sz w:val="20"/>
          <w:szCs w:val="20"/>
        </w:rPr>
        <w:t>i prądu oraz zużyci</w:t>
      </w:r>
      <w:r w:rsidR="001578A4">
        <w:rPr>
          <w:sz w:val="20"/>
          <w:szCs w:val="20"/>
        </w:rPr>
        <w:t>a</w:t>
      </w:r>
      <w:r w:rsidR="009B2B71">
        <w:rPr>
          <w:sz w:val="20"/>
          <w:szCs w:val="20"/>
        </w:rPr>
        <w:t xml:space="preserve"> energii elektrycznej. </w:t>
      </w:r>
    </w:p>
    <w:p w14:paraId="650789BE" w14:textId="48F81F1A" w:rsidR="00971A15" w:rsidRDefault="001E0A52">
      <w:pPr>
        <w:rPr>
          <w:sz w:val="20"/>
          <w:szCs w:val="20"/>
        </w:rPr>
      </w:pPr>
      <w:r>
        <w:rPr>
          <w:sz w:val="20"/>
          <w:szCs w:val="20"/>
        </w:rPr>
        <w:t xml:space="preserve">Uruchomienie oraz praca linii technologicznej WWŻ </w:t>
      </w:r>
      <w:r w:rsidR="00AB687A">
        <w:rPr>
          <w:sz w:val="20"/>
          <w:szCs w:val="20"/>
        </w:rPr>
        <w:t xml:space="preserve">musi </w:t>
      </w:r>
      <w:r w:rsidR="003858E5">
        <w:rPr>
          <w:sz w:val="20"/>
          <w:szCs w:val="20"/>
        </w:rPr>
        <w:t xml:space="preserve">być możliwa w kilku wariantach pracy, które </w:t>
      </w:r>
      <w:r w:rsidR="00AB687A">
        <w:rPr>
          <w:sz w:val="20"/>
          <w:szCs w:val="20"/>
        </w:rPr>
        <w:t xml:space="preserve">Wykonawca jest zobowiązany zaproponować </w:t>
      </w:r>
      <w:r w:rsidR="003858E5">
        <w:rPr>
          <w:sz w:val="20"/>
          <w:szCs w:val="20"/>
        </w:rPr>
        <w:t xml:space="preserve">w oparciu o informacje zawarte niniejszym </w:t>
      </w:r>
      <w:r w:rsidR="009B348E">
        <w:rPr>
          <w:sz w:val="20"/>
          <w:szCs w:val="20"/>
        </w:rPr>
        <w:t>OPZ</w:t>
      </w:r>
      <w:r w:rsidR="003858E5">
        <w:rPr>
          <w:sz w:val="20"/>
          <w:szCs w:val="20"/>
        </w:rPr>
        <w:t xml:space="preserve"> oraz pozostałej </w:t>
      </w:r>
      <w:r w:rsidR="00633D83">
        <w:rPr>
          <w:sz w:val="20"/>
          <w:szCs w:val="20"/>
        </w:rPr>
        <w:t>D</w:t>
      </w:r>
      <w:r w:rsidR="003858E5">
        <w:rPr>
          <w:sz w:val="20"/>
          <w:szCs w:val="20"/>
        </w:rPr>
        <w:t xml:space="preserve">okumentacji </w:t>
      </w:r>
      <w:r w:rsidR="00633D83">
        <w:rPr>
          <w:sz w:val="20"/>
          <w:szCs w:val="20"/>
        </w:rPr>
        <w:t>P</w:t>
      </w:r>
      <w:r w:rsidR="003858E5">
        <w:rPr>
          <w:sz w:val="20"/>
          <w:szCs w:val="20"/>
        </w:rPr>
        <w:t xml:space="preserve">rzetargowej. </w:t>
      </w:r>
    </w:p>
    <w:p w14:paraId="20C57187" w14:textId="179BF80C" w:rsidR="00EF2BF1" w:rsidRDefault="00EF2BF1">
      <w:pPr>
        <w:rPr>
          <w:sz w:val="20"/>
          <w:szCs w:val="20"/>
        </w:rPr>
      </w:pPr>
      <w:r>
        <w:rPr>
          <w:sz w:val="20"/>
          <w:szCs w:val="20"/>
        </w:rPr>
        <w:t xml:space="preserve">Aby nie dopuścić do przepełnienia </w:t>
      </w:r>
      <w:r w:rsidR="00BC4A30">
        <w:rPr>
          <w:sz w:val="20"/>
          <w:szCs w:val="20"/>
        </w:rPr>
        <w:t xml:space="preserve">maszyn i przenośników </w:t>
      </w:r>
      <w:r w:rsidR="001E28B6">
        <w:rPr>
          <w:sz w:val="20"/>
          <w:szCs w:val="20"/>
        </w:rPr>
        <w:t xml:space="preserve">w czasie ich </w:t>
      </w:r>
      <w:r w:rsidR="00BC3F53">
        <w:rPr>
          <w:sz w:val="20"/>
          <w:szCs w:val="20"/>
        </w:rPr>
        <w:t>postoju</w:t>
      </w:r>
      <w:r w:rsidR="001E28B6">
        <w:rPr>
          <w:sz w:val="20"/>
          <w:szCs w:val="20"/>
        </w:rPr>
        <w:t xml:space="preserve"> należy zapewnić </w:t>
      </w:r>
      <w:r w:rsidR="00BC3F53">
        <w:rPr>
          <w:sz w:val="20"/>
          <w:szCs w:val="20"/>
        </w:rPr>
        <w:t>wyłączenie</w:t>
      </w:r>
      <w:r w:rsidR="001E28B6">
        <w:rPr>
          <w:sz w:val="20"/>
          <w:szCs w:val="20"/>
        </w:rPr>
        <w:t xml:space="preserve"> </w:t>
      </w:r>
      <w:r w:rsidR="00BC3F53">
        <w:rPr>
          <w:sz w:val="20"/>
          <w:szCs w:val="20"/>
        </w:rPr>
        <w:t xml:space="preserve">pozostałych urządzeń zasypowych. </w:t>
      </w:r>
    </w:p>
    <w:p w14:paraId="6E5C42EE" w14:textId="1BD8B93B" w:rsidR="00EA0210" w:rsidRDefault="001939A4">
      <w:pPr>
        <w:rPr>
          <w:sz w:val="20"/>
          <w:szCs w:val="20"/>
        </w:rPr>
      </w:pPr>
      <w:r>
        <w:rPr>
          <w:sz w:val="20"/>
          <w:szCs w:val="20"/>
        </w:rPr>
        <w:t>Rozpoczęcie pracy instalacji win</w:t>
      </w:r>
      <w:r w:rsidR="0044410F">
        <w:rPr>
          <w:sz w:val="20"/>
          <w:szCs w:val="20"/>
        </w:rPr>
        <w:t>n</w:t>
      </w:r>
      <w:r>
        <w:rPr>
          <w:sz w:val="20"/>
          <w:szCs w:val="20"/>
        </w:rPr>
        <w:t xml:space="preserve">o być sygnalizowane przez ok 10 sekund za pomocą </w:t>
      </w:r>
      <w:r w:rsidR="00F653F9">
        <w:rPr>
          <w:sz w:val="20"/>
          <w:szCs w:val="20"/>
        </w:rPr>
        <w:t xml:space="preserve">słyszalnego sygnału ostrzegawczego, natomiast </w:t>
      </w:r>
      <w:r w:rsidR="00A0320C">
        <w:rPr>
          <w:sz w:val="20"/>
          <w:szCs w:val="20"/>
        </w:rPr>
        <w:t xml:space="preserve">działanie instalacji należy sygnalizować lampą sygnalizacyjną (światłem pomarańczowym). </w:t>
      </w:r>
    </w:p>
    <w:p w14:paraId="1C7B14CD" w14:textId="7C07D207" w:rsidR="001578A4" w:rsidRDefault="001578A4">
      <w:pPr>
        <w:rPr>
          <w:sz w:val="20"/>
          <w:szCs w:val="20"/>
        </w:rPr>
      </w:pPr>
      <w:r>
        <w:rPr>
          <w:sz w:val="20"/>
          <w:szCs w:val="20"/>
        </w:rPr>
        <w:t xml:space="preserve">Dla </w:t>
      </w:r>
      <w:r w:rsidR="009E2939">
        <w:rPr>
          <w:sz w:val="20"/>
          <w:szCs w:val="20"/>
        </w:rPr>
        <w:t>stacji nadawczej należy przewidzieć w programie licznik czasu pracy.</w:t>
      </w:r>
    </w:p>
    <w:p w14:paraId="740C6A42" w14:textId="7B8CA49B" w:rsidR="00773FEF" w:rsidRPr="005D527D" w:rsidRDefault="002D5722">
      <w:pPr>
        <w:rPr>
          <w:sz w:val="20"/>
          <w:szCs w:val="20"/>
        </w:rPr>
      </w:pPr>
      <w:r w:rsidRPr="005D527D">
        <w:rPr>
          <w:sz w:val="20"/>
          <w:szCs w:val="20"/>
        </w:rPr>
        <w:t xml:space="preserve">Dla potrzeb sterowania i nadzorowania układu </w:t>
      </w:r>
      <w:r w:rsidR="004A1EB9" w:rsidRPr="005D527D">
        <w:rPr>
          <w:sz w:val="20"/>
          <w:szCs w:val="20"/>
        </w:rPr>
        <w:t>W</w:t>
      </w:r>
      <w:r w:rsidR="79E3E8DC" w:rsidRPr="005D527D">
        <w:rPr>
          <w:sz w:val="20"/>
          <w:szCs w:val="20"/>
        </w:rPr>
        <w:t>W</w:t>
      </w:r>
      <w:r w:rsidR="27DE005E" w:rsidRPr="005D527D">
        <w:rPr>
          <w:sz w:val="20"/>
          <w:szCs w:val="20"/>
        </w:rPr>
        <w:t>Ż</w:t>
      </w:r>
      <w:r w:rsidR="005D611C" w:rsidRPr="005D527D">
        <w:rPr>
          <w:sz w:val="20"/>
          <w:szCs w:val="20"/>
        </w:rPr>
        <w:t xml:space="preserve"> </w:t>
      </w:r>
      <w:r w:rsidRPr="005D527D">
        <w:rPr>
          <w:sz w:val="20"/>
          <w:szCs w:val="20"/>
        </w:rPr>
        <w:t>Zamawiający kierując się</w:t>
      </w:r>
      <w:r w:rsidR="00AC6A55" w:rsidRPr="005D527D">
        <w:rPr>
          <w:sz w:val="20"/>
          <w:szCs w:val="20"/>
        </w:rPr>
        <w:t xml:space="preserve"> </w:t>
      </w:r>
      <w:r w:rsidRPr="005D527D">
        <w:rPr>
          <w:sz w:val="20"/>
          <w:szCs w:val="20"/>
        </w:rPr>
        <w:t xml:space="preserve">potrzebą standaryzacji rozwiązań </w:t>
      </w:r>
      <w:r w:rsidR="00AC6A55" w:rsidRPr="005D527D">
        <w:rPr>
          <w:sz w:val="20"/>
          <w:szCs w:val="20"/>
        </w:rPr>
        <w:t xml:space="preserve">na terenie Zakładu </w:t>
      </w:r>
      <w:r w:rsidRPr="005D527D">
        <w:rPr>
          <w:sz w:val="20"/>
          <w:szCs w:val="20"/>
        </w:rPr>
        <w:t xml:space="preserve">oraz całkowitym kosztem instalacji i eksploatacji systemu sterowania przez czas życia instalacji technologicznej </w:t>
      </w:r>
      <w:r w:rsidR="00DA086C">
        <w:rPr>
          <w:sz w:val="20"/>
          <w:szCs w:val="20"/>
        </w:rPr>
        <w:t xml:space="preserve">zobowiązuje Wykonawcę do </w:t>
      </w:r>
      <w:r w:rsidR="006A1EDF">
        <w:rPr>
          <w:sz w:val="20"/>
          <w:szCs w:val="20"/>
        </w:rPr>
        <w:t>wykona</w:t>
      </w:r>
      <w:r w:rsidR="00C245F9">
        <w:rPr>
          <w:sz w:val="20"/>
          <w:szCs w:val="20"/>
        </w:rPr>
        <w:t>nia</w:t>
      </w:r>
      <w:r w:rsidR="006A1EDF">
        <w:rPr>
          <w:sz w:val="20"/>
          <w:szCs w:val="20"/>
        </w:rPr>
        <w:t xml:space="preserve"> </w:t>
      </w:r>
      <w:r w:rsidR="00C245F9">
        <w:rPr>
          <w:sz w:val="20"/>
          <w:szCs w:val="20"/>
        </w:rPr>
        <w:t>połączenia</w:t>
      </w:r>
      <w:r w:rsidRPr="005D527D">
        <w:rPr>
          <w:sz w:val="20"/>
          <w:szCs w:val="20"/>
        </w:rPr>
        <w:t xml:space="preserve"> </w:t>
      </w:r>
      <w:r w:rsidR="00DC385A" w:rsidRPr="005D527D">
        <w:rPr>
          <w:sz w:val="20"/>
          <w:szCs w:val="20"/>
        </w:rPr>
        <w:t xml:space="preserve">systemu sterowania </w:t>
      </w:r>
      <w:r w:rsidR="00C61978">
        <w:rPr>
          <w:sz w:val="20"/>
          <w:szCs w:val="20"/>
        </w:rPr>
        <w:t xml:space="preserve">nową </w:t>
      </w:r>
      <w:r w:rsidR="00DC385A" w:rsidRPr="005D527D">
        <w:rPr>
          <w:sz w:val="20"/>
          <w:szCs w:val="20"/>
        </w:rPr>
        <w:t>instalacją</w:t>
      </w:r>
      <w:r w:rsidRPr="005D527D">
        <w:rPr>
          <w:sz w:val="20"/>
          <w:szCs w:val="20"/>
        </w:rPr>
        <w:t xml:space="preserve"> </w:t>
      </w:r>
      <w:r w:rsidR="004A1EB9" w:rsidRPr="005D527D">
        <w:rPr>
          <w:sz w:val="20"/>
          <w:szCs w:val="20"/>
        </w:rPr>
        <w:t>W</w:t>
      </w:r>
      <w:r w:rsidR="79E3E8DC" w:rsidRPr="005D527D">
        <w:rPr>
          <w:sz w:val="20"/>
          <w:szCs w:val="20"/>
        </w:rPr>
        <w:t>W</w:t>
      </w:r>
      <w:r w:rsidR="27DE005E" w:rsidRPr="005D527D">
        <w:rPr>
          <w:sz w:val="20"/>
          <w:szCs w:val="20"/>
        </w:rPr>
        <w:t>Ż</w:t>
      </w:r>
      <w:r w:rsidR="005D611C" w:rsidRPr="005D527D">
        <w:rPr>
          <w:sz w:val="20"/>
          <w:szCs w:val="20"/>
        </w:rPr>
        <w:t xml:space="preserve"> </w:t>
      </w:r>
      <w:r w:rsidR="00C245F9">
        <w:rPr>
          <w:sz w:val="20"/>
          <w:szCs w:val="20"/>
        </w:rPr>
        <w:t>z</w:t>
      </w:r>
      <w:r w:rsidR="00C245F9" w:rsidRPr="005D527D">
        <w:rPr>
          <w:sz w:val="20"/>
          <w:szCs w:val="20"/>
        </w:rPr>
        <w:t xml:space="preserve"> istniejąc</w:t>
      </w:r>
      <w:r w:rsidR="00C245F9">
        <w:rPr>
          <w:sz w:val="20"/>
          <w:szCs w:val="20"/>
        </w:rPr>
        <w:t>ym</w:t>
      </w:r>
      <w:r w:rsidR="00C245F9" w:rsidRPr="005D527D">
        <w:rPr>
          <w:sz w:val="20"/>
          <w:szCs w:val="20"/>
        </w:rPr>
        <w:t xml:space="preserve"> </w:t>
      </w:r>
      <w:r w:rsidRPr="005D527D">
        <w:rPr>
          <w:sz w:val="20"/>
          <w:szCs w:val="20"/>
        </w:rPr>
        <w:t>u</w:t>
      </w:r>
      <w:r w:rsidR="00FA4E50">
        <w:rPr>
          <w:sz w:val="20"/>
          <w:szCs w:val="20"/>
        </w:rPr>
        <w:t xml:space="preserve"> </w:t>
      </w:r>
      <w:r w:rsidR="00C31D54" w:rsidRPr="005D527D">
        <w:rPr>
          <w:sz w:val="20"/>
          <w:szCs w:val="20"/>
        </w:rPr>
        <w:t>Z</w:t>
      </w:r>
      <w:r w:rsidRPr="005D527D">
        <w:rPr>
          <w:sz w:val="20"/>
          <w:szCs w:val="20"/>
        </w:rPr>
        <w:t xml:space="preserve">amawiającego </w:t>
      </w:r>
      <w:r w:rsidRPr="005D527D">
        <w:rPr>
          <w:sz w:val="20"/>
          <w:szCs w:val="20"/>
        </w:rPr>
        <w:lastRenderedPageBreak/>
        <w:t>system</w:t>
      </w:r>
      <w:r w:rsidR="00C245F9">
        <w:rPr>
          <w:sz w:val="20"/>
          <w:szCs w:val="20"/>
        </w:rPr>
        <w:t>em</w:t>
      </w:r>
      <w:r w:rsidR="00161CE3">
        <w:rPr>
          <w:sz w:val="20"/>
          <w:szCs w:val="20"/>
        </w:rPr>
        <w:t xml:space="preserve"> </w:t>
      </w:r>
      <w:r w:rsidR="00441C26" w:rsidRPr="005D527D">
        <w:rPr>
          <w:sz w:val="20"/>
          <w:szCs w:val="20"/>
        </w:rPr>
        <w:t>DCS</w:t>
      </w:r>
      <w:r w:rsidRPr="005D527D">
        <w:rPr>
          <w:sz w:val="20"/>
          <w:szCs w:val="20"/>
        </w:rPr>
        <w:t xml:space="preserve">. </w:t>
      </w:r>
      <w:r w:rsidR="00C245F9">
        <w:rPr>
          <w:sz w:val="20"/>
          <w:szCs w:val="20"/>
        </w:rPr>
        <w:t xml:space="preserve">Połączenie to winno pozwolić </w:t>
      </w:r>
      <w:r w:rsidR="00746D47">
        <w:rPr>
          <w:sz w:val="20"/>
          <w:szCs w:val="20"/>
        </w:rPr>
        <w:t xml:space="preserve">na sterowanie pracą nowej </w:t>
      </w:r>
      <w:r w:rsidR="00510A67">
        <w:rPr>
          <w:sz w:val="20"/>
          <w:szCs w:val="20"/>
        </w:rPr>
        <w:t>instalacji</w:t>
      </w:r>
      <w:r w:rsidR="00746D47">
        <w:rPr>
          <w:sz w:val="20"/>
          <w:szCs w:val="20"/>
        </w:rPr>
        <w:t xml:space="preserve"> WWŻ w</w:t>
      </w:r>
      <w:r w:rsidR="00A4487A">
        <w:rPr>
          <w:sz w:val="20"/>
          <w:szCs w:val="20"/>
        </w:rPr>
        <w:t> </w:t>
      </w:r>
      <w:r w:rsidR="00510A67">
        <w:rPr>
          <w:sz w:val="20"/>
          <w:szCs w:val="20"/>
        </w:rPr>
        <w:t>pełnym</w:t>
      </w:r>
      <w:r w:rsidR="00746D47">
        <w:rPr>
          <w:sz w:val="20"/>
          <w:szCs w:val="20"/>
        </w:rPr>
        <w:t xml:space="preserve"> zakresie z poziomu istniejącej głównej dyspozytorni ZTPO.</w:t>
      </w:r>
    </w:p>
    <w:p w14:paraId="09615122" w14:textId="479F7157" w:rsidR="000307DB" w:rsidRPr="005D527D" w:rsidRDefault="000307DB">
      <w:pPr>
        <w:rPr>
          <w:sz w:val="20"/>
          <w:szCs w:val="20"/>
        </w:rPr>
      </w:pPr>
      <w:r w:rsidRPr="005D527D">
        <w:rPr>
          <w:sz w:val="20"/>
          <w:szCs w:val="20"/>
        </w:rPr>
        <w:t>Wykonawca dostarczy wszystkie niezbędne licencje</w:t>
      </w:r>
      <w:r w:rsidR="597162D6" w:rsidRPr="005D527D">
        <w:rPr>
          <w:sz w:val="20"/>
          <w:szCs w:val="20"/>
        </w:rPr>
        <w:t xml:space="preserve"> w zakresie dostarczanych urządzeń oraz modyfikacji systemów sterowania i nadzoru</w:t>
      </w:r>
      <w:r w:rsidR="00D5786F" w:rsidRPr="005D527D">
        <w:rPr>
          <w:sz w:val="20"/>
          <w:szCs w:val="20"/>
        </w:rPr>
        <w:t>.</w:t>
      </w:r>
    </w:p>
    <w:p w14:paraId="3AF5B542" w14:textId="312A5A8F" w:rsidR="00BA2201" w:rsidRPr="005D527D" w:rsidRDefault="00BA2201" w:rsidP="00BA2201">
      <w:pPr>
        <w:tabs>
          <w:tab w:val="left" w:pos="7845"/>
        </w:tabs>
        <w:rPr>
          <w:sz w:val="20"/>
          <w:szCs w:val="20"/>
        </w:rPr>
      </w:pPr>
      <w:r w:rsidRPr="005D527D">
        <w:rPr>
          <w:sz w:val="20"/>
          <w:szCs w:val="20"/>
        </w:rPr>
        <w:t>Pozostałe wymagania dla systemu sterowania:</w:t>
      </w:r>
    </w:p>
    <w:p w14:paraId="2B3C32C1" w14:textId="28DAD4A8" w:rsidR="00BA2201" w:rsidRPr="005D527D" w:rsidRDefault="00BA2201" w:rsidP="00AB6715">
      <w:pPr>
        <w:pStyle w:val="Akapitzlist"/>
        <w:numPr>
          <w:ilvl w:val="0"/>
          <w:numId w:val="67"/>
        </w:numPr>
        <w:tabs>
          <w:tab w:val="left" w:pos="7845"/>
        </w:tabs>
        <w:rPr>
          <w:sz w:val="20"/>
          <w:szCs w:val="20"/>
        </w:rPr>
      </w:pPr>
      <w:r w:rsidRPr="005D527D">
        <w:rPr>
          <w:sz w:val="20"/>
          <w:szCs w:val="20"/>
        </w:rPr>
        <w:t>Wykonawca przekaże pełne zrzuty oprogramowania wraz komentarzami przed przekazaniem obiektu do eksploatacji</w:t>
      </w:r>
      <w:r w:rsidR="00C31D54" w:rsidRPr="005D527D">
        <w:rPr>
          <w:sz w:val="20"/>
          <w:szCs w:val="20"/>
        </w:rPr>
        <w:t>;</w:t>
      </w:r>
    </w:p>
    <w:p w14:paraId="66F139B7" w14:textId="25D84F3C" w:rsidR="00BA2201" w:rsidRPr="005D527D" w:rsidRDefault="00BA2201" w:rsidP="00AB6715">
      <w:pPr>
        <w:pStyle w:val="Akapitzlist"/>
        <w:numPr>
          <w:ilvl w:val="0"/>
          <w:numId w:val="67"/>
        </w:numPr>
        <w:tabs>
          <w:tab w:val="left" w:pos="7845"/>
        </w:tabs>
        <w:rPr>
          <w:sz w:val="20"/>
          <w:szCs w:val="20"/>
        </w:rPr>
      </w:pPr>
      <w:r w:rsidRPr="005D527D">
        <w:rPr>
          <w:sz w:val="20"/>
          <w:szCs w:val="20"/>
        </w:rPr>
        <w:t xml:space="preserve">Wykonawca dostarczy kompletną listę licencji wystawionych na Zamawiającego, na dostarczone oprogramowanie. </w:t>
      </w:r>
    </w:p>
    <w:p w14:paraId="7912EEF4" w14:textId="06FA85FC" w:rsidR="00BA2201" w:rsidRPr="005D527D" w:rsidRDefault="00BA2201" w:rsidP="00BA2201">
      <w:pPr>
        <w:tabs>
          <w:tab w:val="left" w:pos="7845"/>
        </w:tabs>
        <w:rPr>
          <w:sz w:val="20"/>
          <w:szCs w:val="20"/>
        </w:rPr>
      </w:pPr>
      <w:r w:rsidRPr="005D527D">
        <w:rPr>
          <w:sz w:val="20"/>
          <w:szCs w:val="20"/>
        </w:rPr>
        <w:t>Wykonawca udostępni potrzebne dane do zakładowej sieci komputerowej na potrzeby systemu wspomagania zarządzania produkcj</w:t>
      </w:r>
      <w:r w:rsidR="00AB1544" w:rsidRPr="005D527D">
        <w:rPr>
          <w:sz w:val="20"/>
          <w:szCs w:val="20"/>
        </w:rPr>
        <w:t>ą</w:t>
      </w:r>
      <w:r w:rsidR="00A04BB9" w:rsidRPr="005D527D">
        <w:rPr>
          <w:sz w:val="20"/>
          <w:szCs w:val="20"/>
        </w:rPr>
        <w:t>.</w:t>
      </w:r>
      <w:r w:rsidR="00A04BB9" w:rsidRPr="005D527D" w:rsidDel="00C61978">
        <w:rPr>
          <w:sz w:val="20"/>
          <w:szCs w:val="20"/>
        </w:rPr>
        <w:t xml:space="preserve"> </w:t>
      </w:r>
      <w:r w:rsidR="00C61978">
        <w:rPr>
          <w:sz w:val="20"/>
          <w:szCs w:val="20"/>
        </w:rPr>
        <w:t>P</w:t>
      </w:r>
      <w:r w:rsidRPr="005D527D">
        <w:rPr>
          <w:sz w:val="20"/>
          <w:szCs w:val="20"/>
        </w:rPr>
        <w:t>race związane z przyjęciem tych danych do</w:t>
      </w:r>
      <w:r w:rsidR="00A04BB9" w:rsidRPr="005D527D">
        <w:rPr>
          <w:sz w:val="20"/>
          <w:szCs w:val="20"/>
        </w:rPr>
        <w:t> </w:t>
      </w:r>
      <w:r w:rsidRPr="005D527D">
        <w:rPr>
          <w:sz w:val="20"/>
          <w:szCs w:val="20"/>
        </w:rPr>
        <w:t xml:space="preserve">wskazanego systemu </w:t>
      </w:r>
      <w:r w:rsidR="00316AFC">
        <w:rPr>
          <w:sz w:val="20"/>
          <w:szCs w:val="20"/>
        </w:rPr>
        <w:t>są</w:t>
      </w:r>
      <w:r w:rsidRPr="005D527D">
        <w:rPr>
          <w:sz w:val="20"/>
          <w:szCs w:val="20"/>
        </w:rPr>
        <w:t xml:space="preserve"> po stronie </w:t>
      </w:r>
      <w:r w:rsidR="00C61978">
        <w:rPr>
          <w:sz w:val="20"/>
          <w:szCs w:val="20"/>
        </w:rPr>
        <w:t>Wykonawcy</w:t>
      </w:r>
      <w:r w:rsidRPr="005D527D">
        <w:rPr>
          <w:sz w:val="20"/>
          <w:szCs w:val="20"/>
        </w:rPr>
        <w:t>.</w:t>
      </w:r>
    </w:p>
    <w:p w14:paraId="225C7D68" w14:textId="2E275658" w:rsidR="00BD7D7E" w:rsidRPr="005D527D" w:rsidRDefault="002914A1" w:rsidP="00FE568A">
      <w:pPr>
        <w:pStyle w:val="Nagwek3"/>
        <w:numPr>
          <w:ilvl w:val="2"/>
          <w:numId w:val="8"/>
        </w:numPr>
        <w:rPr>
          <w:sz w:val="22"/>
          <w:szCs w:val="22"/>
        </w:rPr>
      </w:pPr>
      <w:bookmarkStart w:id="450" w:name="_3l18frh" w:colFirst="0" w:colLast="0"/>
      <w:bookmarkStart w:id="451" w:name="_Toc113879953"/>
      <w:bookmarkStart w:id="452" w:name="_Toc131416602"/>
      <w:bookmarkEnd w:id="450"/>
      <w:r w:rsidRPr="005D527D">
        <w:rPr>
          <w:sz w:val="22"/>
          <w:szCs w:val="22"/>
        </w:rPr>
        <w:t>System bezpieczeństwa</w:t>
      </w:r>
      <w:bookmarkEnd w:id="451"/>
      <w:bookmarkEnd w:id="452"/>
    </w:p>
    <w:p w14:paraId="12A7C2AA" w14:textId="6C097EF0" w:rsidR="004F15EE" w:rsidRPr="005D527D" w:rsidRDefault="002914A1">
      <w:r w:rsidRPr="005D527D">
        <w:rPr>
          <w:sz w:val="20"/>
          <w:szCs w:val="20"/>
        </w:rPr>
        <w:t xml:space="preserve">System sterowania i automatyki </w:t>
      </w:r>
      <w:r w:rsidR="00EB3ACA" w:rsidRPr="005D527D">
        <w:rPr>
          <w:sz w:val="20"/>
          <w:szCs w:val="20"/>
        </w:rPr>
        <w:t xml:space="preserve">instalacji </w:t>
      </w:r>
      <w:r w:rsidR="004A1EB9" w:rsidRPr="005D527D">
        <w:rPr>
          <w:sz w:val="20"/>
          <w:szCs w:val="20"/>
        </w:rPr>
        <w:t>W</w:t>
      </w:r>
      <w:r w:rsidR="0C77739C" w:rsidRPr="005D527D">
        <w:rPr>
          <w:sz w:val="20"/>
          <w:szCs w:val="20"/>
        </w:rPr>
        <w:t>WŻ</w:t>
      </w:r>
      <w:r w:rsidR="00783AFE" w:rsidRPr="005D527D">
        <w:rPr>
          <w:sz w:val="20"/>
          <w:szCs w:val="20"/>
        </w:rPr>
        <w:t xml:space="preserve"> </w:t>
      </w:r>
      <w:r w:rsidRPr="005D527D">
        <w:rPr>
          <w:sz w:val="20"/>
          <w:szCs w:val="20"/>
        </w:rPr>
        <w:t>musi być zaprojektowany w</w:t>
      </w:r>
      <w:r w:rsidR="00C31D54" w:rsidRPr="005D527D">
        <w:rPr>
          <w:sz w:val="20"/>
          <w:szCs w:val="20"/>
        </w:rPr>
        <w:t> </w:t>
      </w:r>
      <w:r w:rsidRPr="005D527D">
        <w:rPr>
          <w:sz w:val="20"/>
          <w:szCs w:val="20"/>
        </w:rPr>
        <w:t xml:space="preserve">sposób umożliwiający awaryjne odłączenie i </w:t>
      </w:r>
      <w:r w:rsidR="00116DEC" w:rsidRPr="005D527D">
        <w:rPr>
          <w:sz w:val="20"/>
          <w:szCs w:val="20"/>
        </w:rPr>
        <w:t>wyłączenie instalacji</w:t>
      </w:r>
      <w:r w:rsidRPr="005D527D">
        <w:rPr>
          <w:sz w:val="20"/>
          <w:szCs w:val="20"/>
        </w:rPr>
        <w:t>, według zadanego automatycznego algorytmu, w</w:t>
      </w:r>
      <w:r w:rsidR="007A47B3">
        <w:rPr>
          <w:sz w:val="20"/>
          <w:szCs w:val="20"/>
        </w:rPr>
        <w:t> </w:t>
      </w:r>
      <w:r w:rsidRPr="005D527D">
        <w:rPr>
          <w:sz w:val="20"/>
          <w:szCs w:val="20"/>
        </w:rPr>
        <w:t>przypadku wystąpienia awarii. Uruchomienie awaryjnego algorytmu</w:t>
      </w:r>
      <w:r w:rsidR="00161CE3">
        <w:rPr>
          <w:sz w:val="20"/>
          <w:szCs w:val="20"/>
        </w:rPr>
        <w:t xml:space="preserve"> </w:t>
      </w:r>
      <w:r w:rsidR="00C83D62">
        <w:rPr>
          <w:sz w:val="20"/>
          <w:szCs w:val="20"/>
        </w:rPr>
        <w:t>musi</w:t>
      </w:r>
      <w:r w:rsidRPr="005D527D">
        <w:rPr>
          <w:sz w:val="20"/>
          <w:szCs w:val="20"/>
        </w:rPr>
        <w:t xml:space="preserve"> być sygnalizowane zarówno dźwiękowo jak i wizualnie na</w:t>
      </w:r>
      <w:r w:rsidR="00116DEC" w:rsidRPr="005D527D">
        <w:rPr>
          <w:sz w:val="20"/>
          <w:szCs w:val="20"/>
        </w:rPr>
        <w:t> </w:t>
      </w:r>
      <w:r w:rsidRPr="005D527D">
        <w:rPr>
          <w:sz w:val="20"/>
          <w:szCs w:val="20"/>
        </w:rPr>
        <w:t xml:space="preserve">systemie </w:t>
      </w:r>
      <w:r w:rsidR="00441C26" w:rsidRPr="005D527D">
        <w:rPr>
          <w:sz w:val="20"/>
          <w:szCs w:val="20"/>
        </w:rPr>
        <w:t>DCS</w:t>
      </w:r>
      <w:r w:rsidRPr="005D527D">
        <w:rPr>
          <w:sz w:val="20"/>
          <w:szCs w:val="20"/>
        </w:rPr>
        <w:t xml:space="preserve"> wraz z sygnalizacją przyczyny wystąpienia awarii. System musi być wyposażony w</w:t>
      </w:r>
      <w:r w:rsidR="008A3C42">
        <w:rPr>
          <w:sz w:val="20"/>
          <w:szCs w:val="20"/>
        </w:rPr>
        <w:t xml:space="preserve"> </w:t>
      </w:r>
      <w:r w:rsidRPr="005D527D">
        <w:rPr>
          <w:sz w:val="20"/>
          <w:szCs w:val="20"/>
        </w:rPr>
        <w:t xml:space="preserve">autoryzowany przez uprawnionego operatora mechanizm przerwania </w:t>
      </w:r>
      <w:r w:rsidR="00343553" w:rsidRPr="005D527D">
        <w:rPr>
          <w:sz w:val="20"/>
          <w:szCs w:val="20"/>
        </w:rPr>
        <w:t xml:space="preserve">procesu awaryjnego wyłączenia </w:t>
      </w:r>
      <w:r w:rsidR="00032DF0" w:rsidRPr="005D527D">
        <w:rPr>
          <w:sz w:val="20"/>
          <w:szCs w:val="20"/>
        </w:rPr>
        <w:t>z</w:t>
      </w:r>
      <w:r w:rsidR="008A3C42">
        <w:rPr>
          <w:sz w:val="20"/>
          <w:szCs w:val="20"/>
        </w:rPr>
        <w:t xml:space="preserve"> </w:t>
      </w:r>
      <w:r w:rsidR="00032DF0" w:rsidRPr="005D527D">
        <w:rPr>
          <w:sz w:val="20"/>
          <w:szCs w:val="20"/>
        </w:rPr>
        <w:t>eksploatacji</w:t>
      </w:r>
      <w:r w:rsidRPr="005D527D">
        <w:rPr>
          <w:sz w:val="20"/>
          <w:szCs w:val="20"/>
        </w:rPr>
        <w:t xml:space="preserve"> i</w:t>
      </w:r>
      <w:r w:rsidR="008A3C42">
        <w:rPr>
          <w:sz w:val="20"/>
          <w:szCs w:val="20"/>
        </w:rPr>
        <w:t xml:space="preserve"> </w:t>
      </w:r>
      <w:r w:rsidRPr="005D527D">
        <w:rPr>
          <w:sz w:val="20"/>
          <w:szCs w:val="20"/>
        </w:rPr>
        <w:t>przełączenia w</w:t>
      </w:r>
      <w:r w:rsidR="008B34F1">
        <w:rPr>
          <w:sz w:val="20"/>
          <w:szCs w:val="20"/>
        </w:rPr>
        <w:t> </w:t>
      </w:r>
      <w:r w:rsidRPr="005D527D">
        <w:rPr>
          <w:sz w:val="20"/>
          <w:szCs w:val="20"/>
        </w:rPr>
        <w:t>tryb powrotu do</w:t>
      </w:r>
      <w:r w:rsidR="00CB20AF" w:rsidRPr="005D527D">
        <w:rPr>
          <w:sz w:val="20"/>
          <w:szCs w:val="20"/>
        </w:rPr>
        <w:t> </w:t>
      </w:r>
      <w:r w:rsidRPr="005D527D">
        <w:rPr>
          <w:sz w:val="20"/>
          <w:szCs w:val="20"/>
        </w:rPr>
        <w:t xml:space="preserve">normalnej pracy. </w:t>
      </w:r>
      <w:r w:rsidR="000D7226">
        <w:rPr>
          <w:sz w:val="20"/>
          <w:szCs w:val="20"/>
        </w:rPr>
        <w:t>W przypadku zatrzymani</w:t>
      </w:r>
      <w:r w:rsidR="008A3C42">
        <w:rPr>
          <w:sz w:val="20"/>
          <w:szCs w:val="20"/>
        </w:rPr>
        <w:t>a</w:t>
      </w:r>
      <w:r w:rsidR="000D7226">
        <w:rPr>
          <w:sz w:val="20"/>
          <w:szCs w:val="20"/>
        </w:rPr>
        <w:t xml:space="preserve"> urządzenia z poziomu miejsca obsługowego</w:t>
      </w:r>
      <w:r w:rsidR="00145781">
        <w:rPr>
          <w:sz w:val="20"/>
          <w:szCs w:val="20"/>
        </w:rPr>
        <w:t xml:space="preserve"> przy pomocy wyłącznika awaryjnego wymaganym </w:t>
      </w:r>
      <w:r w:rsidR="004E0183">
        <w:rPr>
          <w:sz w:val="20"/>
          <w:szCs w:val="20"/>
        </w:rPr>
        <w:t>jest,</w:t>
      </w:r>
      <w:r w:rsidR="00145781">
        <w:rPr>
          <w:sz w:val="20"/>
          <w:szCs w:val="20"/>
        </w:rPr>
        <w:t xml:space="preserve"> aby nastąpiło zatrzymanie całej instalacji. </w:t>
      </w:r>
      <w:r w:rsidR="008724D4">
        <w:rPr>
          <w:sz w:val="20"/>
          <w:szCs w:val="20"/>
        </w:rPr>
        <w:t xml:space="preserve">Wymaganym jest, aby całość instalacji została </w:t>
      </w:r>
      <w:r w:rsidR="00733A79">
        <w:rPr>
          <w:sz w:val="20"/>
          <w:szCs w:val="20"/>
        </w:rPr>
        <w:t xml:space="preserve">objęta systemem wyłączników awaryjnych, powodujących </w:t>
      </w:r>
      <w:r w:rsidR="0047755F">
        <w:rPr>
          <w:sz w:val="20"/>
          <w:szCs w:val="20"/>
        </w:rPr>
        <w:t xml:space="preserve">bezpieczne zatrzymanie urządzeń. </w:t>
      </w:r>
      <w:r w:rsidR="0063730C">
        <w:rPr>
          <w:sz w:val="20"/>
          <w:szCs w:val="20"/>
        </w:rPr>
        <w:t>System bezpieczeństwa</w:t>
      </w:r>
      <w:r w:rsidR="00161CE3">
        <w:rPr>
          <w:sz w:val="20"/>
          <w:szCs w:val="20"/>
        </w:rPr>
        <w:t xml:space="preserve"> </w:t>
      </w:r>
      <w:r w:rsidR="00AC2509">
        <w:rPr>
          <w:sz w:val="20"/>
          <w:szCs w:val="20"/>
        </w:rPr>
        <w:t>musi</w:t>
      </w:r>
      <w:r w:rsidR="0063730C">
        <w:rPr>
          <w:sz w:val="20"/>
          <w:szCs w:val="20"/>
        </w:rPr>
        <w:t xml:space="preserve"> zabezpieczyć instalację przed jej uruchomieniem </w:t>
      </w:r>
      <w:r w:rsidR="00BD1B42">
        <w:rPr>
          <w:sz w:val="20"/>
          <w:szCs w:val="20"/>
        </w:rPr>
        <w:t>w sytuacji braku gotowości wszystkich urządzeń wchodzących w skład linii technologicznej</w:t>
      </w:r>
      <w:r w:rsidR="0040076F">
        <w:rPr>
          <w:sz w:val="20"/>
          <w:szCs w:val="20"/>
        </w:rPr>
        <w:t xml:space="preserve"> lub wystąpienia </w:t>
      </w:r>
      <w:r w:rsidR="00801AA4">
        <w:rPr>
          <w:sz w:val="20"/>
          <w:szCs w:val="20"/>
        </w:rPr>
        <w:t>zagrożenia</w:t>
      </w:r>
      <w:r w:rsidR="0040076F">
        <w:rPr>
          <w:sz w:val="20"/>
          <w:szCs w:val="20"/>
        </w:rPr>
        <w:t xml:space="preserve"> dla obsługi</w:t>
      </w:r>
      <w:r w:rsidR="00BD1B42">
        <w:rPr>
          <w:sz w:val="20"/>
          <w:szCs w:val="20"/>
        </w:rPr>
        <w:t xml:space="preserve">. </w:t>
      </w:r>
      <w:r w:rsidR="00801AA4">
        <w:rPr>
          <w:sz w:val="20"/>
          <w:szCs w:val="20"/>
        </w:rPr>
        <w:t>Wciśni</w:t>
      </w:r>
      <w:r w:rsidR="00D73735">
        <w:rPr>
          <w:sz w:val="20"/>
          <w:szCs w:val="20"/>
        </w:rPr>
        <w:t>ę</w:t>
      </w:r>
      <w:r w:rsidR="00801AA4">
        <w:rPr>
          <w:sz w:val="20"/>
          <w:szCs w:val="20"/>
        </w:rPr>
        <w:t xml:space="preserve">cie wyłącznika awaryjnego </w:t>
      </w:r>
      <w:r w:rsidR="00C83D62">
        <w:rPr>
          <w:sz w:val="20"/>
          <w:szCs w:val="20"/>
        </w:rPr>
        <w:t>musi</w:t>
      </w:r>
      <w:r w:rsidR="00954393">
        <w:rPr>
          <w:sz w:val="20"/>
          <w:szCs w:val="20"/>
        </w:rPr>
        <w:t xml:space="preserve"> uniemożliwić uruchomienie linii do momentu jego zresetowania. </w:t>
      </w:r>
      <w:r w:rsidRPr="005D527D">
        <w:rPr>
          <w:sz w:val="20"/>
          <w:szCs w:val="20"/>
        </w:rPr>
        <w:t xml:space="preserve">Wszelkie parametry pracy </w:t>
      </w:r>
      <w:r w:rsidR="00014D8E" w:rsidRPr="005D527D">
        <w:rPr>
          <w:sz w:val="20"/>
          <w:szCs w:val="20"/>
        </w:rPr>
        <w:t xml:space="preserve">nowoprojektowanej instalacji </w:t>
      </w:r>
      <w:r w:rsidRPr="005D527D">
        <w:rPr>
          <w:sz w:val="20"/>
          <w:szCs w:val="20"/>
        </w:rPr>
        <w:t xml:space="preserve">muszą być widoczne na wizualizacji </w:t>
      </w:r>
      <w:r w:rsidR="00F663C2">
        <w:rPr>
          <w:sz w:val="20"/>
          <w:szCs w:val="20"/>
        </w:rPr>
        <w:br/>
      </w:r>
      <w:r w:rsidRPr="005D527D">
        <w:rPr>
          <w:sz w:val="20"/>
          <w:szCs w:val="20"/>
        </w:rPr>
        <w:t>w</w:t>
      </w:r>
      <w:r w:rsidR="00F663C2">
        <w:rPr>
          <w:sz w:val="20"/>
          <w:szCs w:val="20"/>
        </w:rPr>
        <w:t xml:space="preserve"> </w:t>
      </w:r>
      <w:r w:rsidRPr="005D527D">
        <w:rPr>
          <w:sz w:val="20"/>
          <w:szCs w:val="20"/>
        </w:rPr>
        <w:t xml:space="preserve">systemie </w:t>
      </w:r>
      <w:r w:rsidR="00441C26" w:rsidRPr="005D527D">
        <w:rPr>
          <w:sz w:val="20"/>
          <w:szCs w:val="20"/>
        </w:rPr>
        <w:t>DCS</w:t>
      </w:r>
      <w:r w:rsidRPr="005D527D">
        <w:rPr>
          <w:sz w:val="20"/>
          <w:szCs w:val="20"/>
        </w:rPr>
        <w:t>.</w:t>
      </w:r>
      <w:bookmarkStart w:id="453" w:name="_206ipza" w:colFirst="0" w:colLast="0"/>
      <w:bookmarkEnd w:id="453"/>
    </w:p>
    <w:p w14:paraId="52DD71DA" w14:textId="77777777" w:rsidR="00C45814" w:rsidRDefault="00C45814">
      <w:bookmarkStart w:id="454" w:name="_Toc113879954"/>
      <w:r>
        <w:br w:type="page"/>
      </w:r>
    </w:p>
    <w:p w14:paraId="225C7D6A" w14:textId="13D7A4E4" w:rsidR="00BD7D7E" w:rsidRPr="005D527D" w:rsidRDefault="002914A1" w:rsidP="00FE568A">
      <w:pPr>
        <w:pStyle w:val="Nagwek3"/>
        <w:numPr>
          <w:ilvl w:val="2"/>
          <w:numId w:val="8"/>
        </w:numPr>
        <w:rPr>
          <w:sz w:val="22"/>
          <w:szCs w:val="22"/>
        </w:rPr>
      </w:pPr>
      <w:bookmarkStart w:id="455" w:name="_Toc131416603"/>
      <w:r w:rsidRPr="005D527D">
        <w:rPr>
          <w:sz w:val="22"/>
          <w:szCs w:val="22"/>
        </w:rPr>
        <w:lastRenderedPageBreak/>
        <w:t xml:space="preserve">System sterowania </w:t>
      </w:r>
      <w:r w:rsidR="00982688" w:rsidRPr="005D527D">
        <w:rPr>
          <w:sz w:val="22"/>
          <w:szCs w:val="22"/>
        </w:rPr>
        <w:t>WWŻ</w:t>
      </w:r>
      <w:bookmarkEnd w:id="454"/>
      <w:bookmarkEnd w:id="455"/>
    </w:p>
    <w:p w14:paraId="14122304" w14:textId="623EF94D" w:rsidR="00982688" w:rsidRPr="005D527D" w:rsidRDefault="002F5B02">
      <w:pPr>
        <w:spacing w:after="0"/>
        <w:rPr>
          <w:sz w:val="20"/>
          <w:szCs w:val="20"/>
        </w:rPr>
      </w:pPr>
      <w:r w:rsidRPr="005D527D">
        <w:rPr>
          <w:sz w:val="20"/>
          <w:szCs w:val="20"/>
        </w:rPr>
        <w:t>System</w:t>
      </w:r>
      <w:r w:rsidR="00982688" w:rsidRPr="005D527D">
        <w:rPr>
          <w:sz w:val="20"/>
          <w:szCs w:val="20"/>
        </w:rPr>
        <w:t xml:space="preserve"> sterowania </w:t>
      </w:r>
      <w:r w:rsidRPr="005D527D">
        <w:rPr>
          <w:sz w:val="20"/>
          <w:szCs w:val="20"/>
        </w:rPr>
        <w:t>instalacją</w:t>
      </w:r>
      <w:r w:rsidR="00982688" w:rsidRPr="005D527D">
        <w:rPr>
          <w:sz w:val="20"/>
          <w:szCs w:val="20"/>
        </w:rPr>
        <w:t xml:space="preserve"> </w:t>
      </w:r>
      <w:r w:rsidRPr="005D527D">
        <w:rPr>
          <w:sz w:val="20"/>
          <w:szCs w:val="20"/>
        </w:rPr>
        <w:t>technologiczn</w:t>
      </w:r>
      <w:r w:rsidR="00982688" w:rsidRPr="005D527D">
        <w:rPr>
          <w:sz w:val="20"/>
          <w:szCs w:val="20"/>
        </w:rPr>
        <w:t xml:space="preserve">ą Węzła Waloryzacji Żużla </w:t>
      </w:r>
      <w:r w:rsidRPr="005D527D">
        <w:rPr>
          <w:sz w:val="20"/>
          <w:szCs w:val="20"/>
        </w:rPr>
        <w:t>musi zapewnić stabiln</w:t>
      </w:r>
      <w:r w:rsidR="008669CA" w:rsidRPr="005D527D">
        <w:rPr>
          <w:sz w:val="20"/>
          <w:szCs w:val="20"/>
        </w:rPr>
        <w:t>ą regulację ilości przetwarzanego materiału w pełnym zakresie wydajności instalacji.</w:t>
      </w:r>
    </w:p>
    <w:p w14:paraId="79D5572C" w14:textId="688C0974" w:rsidR="008669CA" w:rsidRPr="005D527D" w:rsidRDefault="008669CA">
      <w:pPr>
        <w:spacing w:after="0"/>
        <w:rPr>
          <w:sz w:val="20"/>
          <w:szCs w:val="20"/>
        </w:rPr>
      </w:pPr>
      <w:r w:rsidRPr="005D527D">
        <w:rPr>
          <w:sz w:val="20"/>
          <w:szCs w:val="20"/>
        </w:rPr>
        <w:t>System ma zapewnić pełną automatykę w zakresie co najmniej następujących parametrów:</w:t>
      </w:r>
    </w:p>
    <w:p w14:paraId="3AFD046E" w14:textId="2DC20470" w:rsidR="008669CA" w:rsidRPr="005D527D" w:rsidRDefault="004D72BC" w:rsidP="00AB6715">
      <w:pPr>
        <w:pStyle w:val="Akapitzlist"/>
        <w:numPr>
          <w:ilvl w:val="0"/>
          <w:numId w:val="129"/>
        </w:numPr>
        <w:spacing w:after="0"/>
        <w:rPr>
          <w:sz w:val="20"/>
          <w:szCs w:val="20"/>
        </w:rPr>
      </w:pPr>
      <w:r w:rsidRPr="005D527D">
        <w:rPr>
          <w:sz w:val="20"/>
          <w:szCs w:val="20"/>
        </w:rPr>
        <w:t>a</w:t>
      </w:r>
      <w:r w:rsidR="00FF6417" w:rsidRPr="005D527D">
        <w:rPr>
          <w:sz w:val="20"/>
          <w:szCs w:val="20"/>
        </w:rPr>
        <w:t>utomatyczna regulacja ilości przetwarzanego materiału zarówno dla całości instalacji jak i dla poszczególnych linii technologicznych;</w:t>
      </w:r>
    </w:p>
    <w:p w14:paraId="4A6AFFE8" w14:textId="251C0F49" w:rsidR="00FF6417" w:rsidRPr="005D527D" w:rsidRDefault="00366EC1" w:rsidP="00AB6715">
      <w:pPr>
        <w:pStyle w:val="Akapitzlist"/>
        <w:numPr>
          <w:ilvl w:val="0"/>
          <w:numId w:val="129"/>
        </w:numPr>
        <w:spacing w:after="0"/>
        <w:rPr>
          <w:sz w:val="20"/>
          <w:szCs w:val="20"/>
        </w:rPr>
      </w:pPr>
      <w:r w:rsidRPr="005D527D">
        <w:rPr>
          <w:sz w:val="20"/>
          <w:szCs w:val="20"/>
        </w:rPr>
        <w:t xml:space="preserve">automatyczna regulacja wydajności poszczególnych urządzeń, poprzez dostosowanie </w:t>
      </w:r>
      <w:r w:rsidR="00C3579C" w:rsidRPr="005D527D">
        <w:rPr>
          <w:sz w:val="20"/>
          <w:szCs w:val="20"/>
        </w:rPr>
        <w:t>ich parametrów pracy do wymaganej wydajności</w:t>
      </w:r>
      <w:r w:rsidR="000B5BFE" w:rsidRPr="005D527D">
        <w:rPr>
          <w:sz w:val="20"/>
          <w:szCs w:val="20"/>
        </w:rPr>
        <w:t>:</w:t>
      </w:r>
    </w:p>
    <w:p w14:paraId="4AA74422" w14:textId="78720C42" w:rsidR="00C3579C" w:rsidRPr="005D527D" w:rsidRDefault="00C3579C" w:rsidP="00AB6715">
      <w:pPr>
        <w:pStyle w:val="Akapitzlist"/>
        <w:numPr>
          <w:ilvl w:val="0"/>
          <w:numId w:val="130"/>
        </w:numPr>
        <w:spacing w:after="0"/>
        <w:rPr>
          <w:sz w:val="20"/>
          <w:szCs w:val="20"/>
        </w:rPr>
      </w:pPr>
      <w:r w:rsidRPr="005D527D">
        <w:rPr>
          <w:sz w:val="20"/>
          <w:szCs w:val="20"/>
        </w:rPr>
        <w:t xml:space="preserve">automatyczna regulacja kątów nachylenia </w:t>
      </w:r>
      <w:r w:rsidR="008F630D" w:rsidRPr="005D527D">
        <w:rPr>
          <w:sz w:val="20"/>
          <w:szCs w:val="20"/>
        </w:rPr>
        <w:t>urządzeń wyposażonych w system regulacji kata nachylenia</w:t>
      </w:r>
      <w:r w:rsidR="00F747DF" w:rsidRPr="005D527D">
        <w:rPr>
          <w:sz w:val="20"/>
          <w:szCs w:val="20"/>
        </w:rPr>
        <w:t>,</w:t>
      </w:r>
    </w:p>
    <w:p w14:paraId="2B73318B" w14:textId="47058D6D" w:rsidR="008F630D" w:rsidRPr="005D527D" w:rsidRDefault="008F630D" w:rsidP="00AB6715">
      <w:pPr>
        <w:pStyle w:val="Akapitzlist"/>
        <w:numPr>
          <w:ilvl w:val="0"/>
          <w:numId w:val="130"/>
        </w:numPr>
        <w:spacing w:after="0"/>
        <w:rPr>
          <w:sz w:val="20"/>
          <w:szCs w:val="20"/>
        </w:rPr>
      </w:pPr>
      <w:r w:rsidRPr="005D527D">
        <w:rPr>
          <w:sz w:val="20"/>
          <w:szCs w:val="20"/>
        </w:rPr>
        <w:t xml:space="preserve">automatyczna regulacja częstotliwości wibracji, dla urządzeń </w:t>
      </w:r>
      <w:r w:rsidR="00F747DF" w:rsidRPr="005D527D">
        <w:rPr>
          <w:sz w:val="20"/>
          <w:szCs w:val="20"/>
        </w:rPr>
        <w:t>wyposażonych w</w:t>
      </w:r>
      <w:r w:rsidR="00537B4E">
        <w:rPr>
          <w:sz w:val="20"/>
          <w:szCs w:val="20"/>
        </w:rPr>
        <w:t> </w:t>
      </w:r>
      <w:r w:rsidR="00F747DF" w:rsidRPr="005D527D">
        <w:rPr>
          <w:sz w:val="20"/>
          <w:szCs w:val="20"/>
        </w:rPr>
        <w:t>elementy wibracyjne,</w:t>
      </w:r>
    </w:p>
    <w:p w14:paraId="65BB2414" w14:textId="135FAE64" w:rsidR="00F747DF" w:rsidRPr="005D527D" w:rsidRDefault="00BA64B2" w:rsidP="00AB6715">
      <w:pPr>
        <w:pStyle w:val="Akapitzlist"/>
        <w:numPr>
          <w:ilvl w:val="0"/>
          <w:numId w:val="130"/>
        </w:numPr>
        <w:spacing w:after="0"/>
        <w:rPr>
          <w:sz w:val="20"/>
          <w:szCs w:val="20"/>
        </w:rPr>
      </w:pPr>
      <w:r w:rsidRPr="005D527D">
        <w:rPr>
          <w:sz w:val="20"/>
          <w:szCs w:val="20"/>
        </w:rPr>
        <w:t>automatyczna regulacja prędkości posuwu taśm w urządzeniach wyposażonych w podajniki,</w:t>
      </w:r>
    </w:p>
    <w:p w14:paraId="3B70C584" w14:textId="472EBFDB" w:rsidR="00BA64B2" w:rsidRPr="005D527D" w:rsidRDefault="00BA64B2" w:rsidP="00AB6715">
      <w:pPr>
        <w:pStyle w:val="Akapitzlist"/>
        <w:numPr>
          <w:ilvl w:val="0"/>
          <w:numId w:val="130"/>
        </w:numPr>
        <w:spacing w:after="0"/>
        <w:rPr>
          <w:sz w:val="20"/>
          <w:szCs w:val="20"/>
        </w:rPr>
      </w:pPr>
      <w:r w:rsidRPr="005D527D">
        <w:rPr>
          <w:sz w:val="20"/>
          <w:szCs w:val="20"/>
        </w:rPr>
        <w:t xml:space="preserve">automatyczna regulacja </w:t>
      </w:r>
      <w:r w:rsidR="00B467FD" w:rsidRPr="005D527D">
        <w:rPr>
          <w:sz w:val="20"/>
          <w:szCs w:val="20"/>
        </w:rPr>
        <w:t xml:space="preserve">indukcji magnetycznej wytwarzanej przez </w:t>
      </w:r>
      <w:r w:rsidR="00D22811" w:rsidRPr="005D527D">
        <w:rPr>
          <w:sz w:val="20"/>
          <w:szCs w:val="20"/>
        </w:rPr>
        <w:t>separatory metali żelaznych i nieżelaznych</w:t>
      </w:r>
      <w:r w:rsidR="000A7910">
        <w:rPr>
          <w:sz w:val="20"/>
          <w:szCs w:val="20"/>
        </w:rPr>
        <w:t xml:space="preserve"> (jeśli dotyczy)</w:t>
      </w:r>
      <w:r w:rsidR="00D22811" w:rsidRPr="005D527D">
        <w:rPr>
          <w:sz w:val="20"/>
          <w:szCs w:val="20"/>
        </w:rPr>
        <w:t>,</w:t>
      </w:r>
    </w:p>
    <w:p w14:paraId="024A0904" w14:textId="7323555C" w:rsidR="00D22811" w:rsidRPr="005D527D" w:rsidRDefault="00D22811" w:rsidP="00AB6715">
      <w:pPr>
        <w:pStyle w:val="Akapitzlist"/>
        <w:numPr>
          <w:ilvl w:val="0"/>
          <w:numId w:val="130"/>
        </w:numPr>
        <w:spacing w:after="0"/>
        <w:rPr>
          <w:sz w:val="20"/>
          <w:szCs w:val="20"/>
        </w:rPr>
      </w:pPr>
      <w:r w:rsidRPr="005D527D">
        <w:rPr>
          <w:sz w:val="20"/>
          <w:szCs w:val="20"/>
        </w:rPr>
        <w:t>automatyczna regulacja wydajności wentylatora zastosowanego w separatorze powietrznym,</w:t>
      </w:r>
    </w:p>
    <w:p w14:paraId="02690B8B" w14:textId="270DB843" w:rsidR="000B5BFE" w:rsidRPr="005D527D" w:rsidRDefault="000B5BFE" w:rsidP="00AB6715">
      <w:pPr>
        <w:pStyle w:val="Akapitzlist"/>
        <w:numPr>
          <w:ilvl w:val="0"/>
          <w:numId w:val="130"/>
        </w:numPr>
        <w:spacing w:after="0"/>
        <w:rPr>
          <w:sz w:val="20"/>
          <w:szCs w:val="20"/>
        </w:rPr>
      </w:pPr>
      <w:r w:rsidRPr="005D527D">
        <w:rPr>
          <w:sz w:val="20"/>
          <w:szCs w:val="20"/>
        </w:rPr>
        <w:t>automatyczna regulacja prędkości posuwu poszczególnych przenośników taśmowych,</w:t>
      </w:r>
    </w:p>
    <w:p w14:paraId="545A17B3" w14:textId="43FEE599" w:rsidR="00D22811" w:rsidRPr="005D527D" w:rsidRDefault="00D22811" w:rsidP="00AB6715">
      <w:pPr>
        <w:pStyle w:val="Akapitzlist"/>
        <w:numPr>
          <w:ilvl w:val="0"/>
          <w:numId w:val="130"/>
        </w:numPr>
        <w:spacing w:after="0"/>
        <w:rPr>
          <w:sz w:val="20"/>
          <w:szCs w:val="20"/>
        </w:rPr>
      </w:pPr>
      <w:r w:rsidRPr="005D527D">
        <w:rPr>
          <w:sz w:val="20"/>
          <w:szCs w:val="20"/>
        </w:rPr>
        <w:t>automatyczna</w:t>
      </w:r>
      <w:r w:rsidR="00ED130B">
        <w:rPr>
          <w:sz w:val="20"/>
          <w:szCs w:val="20"/>
        </w:rPr>
        <w:t xml:space="preserve"> regulacja</w:t>
      </w:r>
      <w:r w:rsidRPr="005D527D">
        <w:rPr>
          <w:sz w:val="20"/>
          <w:szCs w:val="20"/>
        </w:rPr>
        <w:t xml:space="preserve"> innych kluczowych parametrów </w:t>
      </w:r>
      <w:r w:rsidR="000B5BFE" w:rsidRPr="005D527D">
        <w:rPr>
          <w:sz w:val="20"/>
          <w:szCs w:val="20"/>
        </w:rPr>
        <w:t>w zależności od rodzaju i funkcji danego urządzenia;</w:t>
      </w:r>
    </w:p>
    <w:p w14:paraId="7FDD7759" w14:textId="2F5BC16E" w:rsidR="00C3579C" w:rsidRPr="005D527D" w:rsidRDefault="00DF5012" w:rsidP="00AB6715">
      <w:pPr>
        <w:pStyle w:val="Akapitzlist"/>
        <w:numPr>
          <w:ilvl w:val="0"/>
          <w:numId w:val="129"/>
        </w:numPr>
        <w:spacing w:after="0"/>
        <w:rPr>
          <w:sz w:val="20"/>
          <w:szCs w:val="20"/>
        </w:rPr>
      </w:pPr>
      <w:r w:rsidRPr="005D527D">
        <w:rPr>
          <w:sz w:val="20"/>
          <w:szCs w:val="20"/>
        </w:rPr>
        <w:t>automatyczny pomiar wydajności dla poszczególnych linii technologicznych;</w:t>
      </w:r>
    </w:p>
    <w:p w14:paraId="477CAC1D" w14:textId="6E187259" w:rsidR="00DF5012" w:rsidRPr="005D527D" w:rsidRDefault="0082530F" w:rsidP="00AB6715">
      <w:pPr>
        <w:pStyle w:val="Akapitzlist"/>
        <w:numPr>
          <w:ilvl w:val="0"/>
          <w:numId w:val="129"/>
        </w:numPr>
        <w:spacing w:after="0"/>
        <w:rPr>
          <w:sz w:val="20"/>
          <w:szCs w:val="20"/>
        </w:rPr>
      </w:pPr>
      <w:r w:rsidRPr="005D527D">
        <w:rPr>
          <w:sz w:val="20"/>
          <w:szCs w:val="20"/>
        </w:rPr>
        <w:t xml:space="preserve">automatyczny pomiar masy </w:t>
      </w:r>
      <w:r w:rsidR="00E265C0" w:rsidRPr="005C753A">
        <w:rPr>
          <w:sz w:val="20"/>
          <w:szCs w:val="20"/>
        </w:rPr>
        <w:t>na</w:t>
      </w:r>
      <w:r w:rsidR="00E265C0">
        <w:rPr>
          <w:sz w:val="20"/>
          <w:szCs w:val="20"/>
        </w:rPr>
        <w:t xml:space="preserve"> </w:t>
      </w:r>
      <w:r w:rsidR="006A293D">
        <w:rPr>
          <w:sz w:val="20"/>
          <w:szCs w:val="20"/>
        </w:rPr>
        <w:t>przenośniku łączącym stację nadawczą z właściwą częścią instalacji</w:t>
      </w:r>
      <w:r w:rsidRPr="005D527D">
        <w:rPr>
          <w:sz w:val="20"/>
          <w:szCs w:val="20"/>
        </w:rPr>
        <w:t>;</w:t>
      </w:r>
    </w:p>
    <w:p w14:paraId="51D75C05" w14:textId="01E2F149" w:rsidR="002F2FDC" w:rsidRPr="005D527D" w:rsidRDefault="0082530F" w:rsidP="00AB6715">
      <w:pPr>
        <w:numPr>
          <w:ilvl w:val="0"/>
          <w:numId w:val="129"/>
        </w:numPr>
        <w:spacing w:before="0" w:after="0"/>
        <w:rPr>
          <w:sz w:val="20"/>
          <w:szCs w:val="20"/>
        </w:rPr>
      </w:pPr>
      <w:r w:rsidRPr="005D527D">
        <w:rPr>
          <w:sz w:val="20"/>
          <w:szCs w:val="20"/>
        </w:rPr>
        <w:t>przekazywanie parametrów pracy instalacji Węzła Waloryzacji Żużla w czasie rzeczywistym do</w:t>
      </w:r>
      <w:r w:rsidR="004015A6">
        <w:rPr>
          <w:sz w:val="20"/>
          <w:szCs w:val="20"/>
        </w:rPr>
        <w:t xml:space="preserve"> </w:t>
      </w:r>
      <w:r w:rsidRPr="005D527D">
        <w:rPr>
          <w:sz w:val="20"/>
          <w:szCs w:val="20"/>
        </w:rPr>
        <w:t>centralnego systemu wizualizacji DCS, który musi umożliwić bieżącą analizę pracy urządzeń</w:t>
      </w:r>
      <w:r w:rsidR="00AC2DD3" w:rsidRPr="005D527D">
        <w:rPr>
          <w:sz w:val="20"/>
          <w:szCs w:val="20"/>
        </w:rPr>
        <w:t>;</w:t>
      </w:r>
    </w:p>
    <w:p w14:paraId="03EE99A8" w14:textId="7195B1FD" w:rsidR="00AC2DD3" w:rsidRPr="005D527D" w:rsidRDefault="00AC2DD3" w:rsidP="00AB6715">
      <w:pPr>
        <w:numPr>
          <w:ilvl w:val="0"/>
          <w:numId w:val="129"/>
        </w:numPr>
        <w:spacing w:before="0" w:after="0"/>
        <w:rPr>
          <w:sz w:val="20"/>
          <w:szCs w:val="20"/>
        </w:rPr>
      </w:pPr>
      <w:r w:rsidRPr="005D527D">
        <w:rPr>
          <w:sz w:val="20"/>
          <w:szCs w:val="20"/>
        </w:rPr>
        <w:t>aut</w:t>
      </w:r>
      <w:r w:rsidR="000E51E3" w:rsidRPr="005D527D">
        <w:rPr>
          <w:sz w:val="20"/>
          <w:szCs w:val="20"/>
        </w:rPr>
        <w:t>omatyczna regulacja instalacji wentylacji wyciągowej oraz układu odpylania.</w:t>
      </w:r>
    </w:p>
    <w:p w14:paraId="58DBB721" w14:textId="77777777" w:rsidR="00C45814" w:rsidRDefault="00C45814">
      <w:bookmarkStart w:id="456" w:name="_4k668n3" w:colFirst="0" w:colLast="0"/>
      <w:bookmarkStart w:id="457" w:name="_Toc113879955"/>
      <w:bookmarkEnd w:id="456"/>
      <w:r>
        <w:br w:type="page"/>
      </w:r>
    </w:p>
    <w:p w14:paraId="225C7D72" w14:textId="49DA5AD7" w:rsidR="00BD7D7E" w:rsidRPr="005D527D" w:rsidRDefault="002914A1" w:rsidP="00FE568A">
      <w:pPr>
        <w:pStyle w:val="Nagwek3"/>
        <w:numPr>
          <w:ilvl w:val="2"/>
          <w:numId w:val="8"/>
        </w:numPr>
        <w:rPr>
          <w:sz w:val="22"/>
          <w:szCs w:val="22"/>
        </w:rPr>
      </w:pPr>
      <w:bookmarkStart w:id="458" w:name="_Toc131416604"/>
      <w:r w:rsidRPr="005D527D">
        <w:rPr>
          <w:sz w:val="22"/>
          <w:szCs w:val="22"/>
        </w:rPr>
        <w:lastRenderedPageBreak/>
        <w:t xml:space="preserve">Minimalne wymagania zabezpieczeń dla </w:t>
      </w:r>
      <w:r w:rsidR="00651156" w:rsidRPr="005D527D">
        <w:rPr>
          <w:sz w:val="22"/>
          <w:szCs w:val="22"/>
        </w:rPr>
        <w:t>instalacji</w:t>
      </w:r>
      <w:bookmarkEnd w:id="457"/>
      <w:bookmarkEnd w:id="458"/>
      <w:r w:rsidRPr="005D527D">
        <w:rPr>
          <w:sz w:val="22"/>
          <w:szCs w:val="22"/>
        </w:rPr>
        <w:t xml:space="preserve"> </w:t>
      </w:r>
    </w:p>
    <w:p w14:paraId="225C7D73" w14:textId="0BFCE58A" w:rsidR="00BD7D7E" w:rsidRPr="00F11B5E" w:rsidRDefault="00716ECE">
      <w:pPr>
        <w:spacing w:after="0"/>
        <w:rPr>
          <w:sz w:val="20"/>
          <w:szCs w:val="20"/>
        </w:rPr>
      </w:pPr>
      <w:r w:rsidRPr="00F11B5E">
        <w:rPr>
          <w:sz w:val="20"/>
          <w:szCs w:val="20"/>
        </w:rPr>
        <w:t xml:space="preserve">Wykonawca winień zaprojektować i wykonać system </w:t>
      </w:r>
      <w:r w:rsidR="00D01307" w:rsidRPr="00F11B5E">
        <w:rPr>
          <w:sz w:val="20"/>
          <w:szCs w:val="20"/>
        </w:rPr>
        <w:t>zabezpieczeń</w:t>
      </w:r>
      <w:r w:rsidRPr="00F11B5E">
        <w:rPr>
          <w:sz w:val="20"/>
          <w:szCs w:val="20"/>
        </w:rPr>
        <w:t xml:space="preserve">, który w przypadku </w:t>
      </w:r>
      <w:r w:rsidR="00FB5737" w:rsidRPr="00F11B5E">
        <w:rPr>
          <w:sz w:val="20"/>
          <w:szCs w:val="20"/>
        </w:rPr>
        <w:t>wystąpienia awarii wyłączy instalację. Dodatkowo, system zabezpieczeń należy zaprojektować w</w:t>
      </w:r>
      <w:r w:rsidR="00F11B5E">
        <w:rPr>
          <w:sz w:val="20"/>
          <w:szCs w:val="20"/>
        </w:rPr>
        <w:t> </w:t>
      </w:r>
      <w:r w:rsidR="00FB5737" w:rsidRPr="00F11B5E">
        <w:rPr>
          <w:sz w:val="20"/>
          <w:szCs w:val="20"/>
        </w:rPr>
        <w:t>taki sposób, aby istniała możliwość niezależnego wyłączenia instalacji przez obsługę.</w:t>
      </w:r>
    </w:p>
    <w:p w14:paraId="02717AF6" w14:textId="77777777" w:rsidR="00F5524F" w:rsidRPr="00F11B5E" w:rsidRDefault="00F5524F">
      <w:pPr>
        <w:spacing w:before="0" w:after="0"/>
        <w:rPr>
          <w:sz w:val="20"/>
          <w:szCs w:val="20"/>
        </w:rPr>
      </w:pPr>
    </w:p>
    <w:p w14:paraId="225C7D87" w14:textId="551DE785" w:rsidR="00BD7D7E" w:rsidRPr="005D527D" w:rsidRDefault="002914A1">
      <w:pPr>
        <w:spacing w:before="0" w:after="240"/>
        <w:rPr>
          <w:sz w:val="20"/>
          <w:szCs w:val="20"/>
        </w:rPr>
      </w:pPr>
      <w:r w:rsidRPr="005D527D">
        <w:rPr>
          <w:sz w:val="20"/>
          <w:szCs w:val="20"/>
        </w:rPr>
        <w:t>Wykonawca jest odpowiedzialny za odpowiednie opracowanie dokumentacji oraz przeprowadzenie wszelkich uzgodnień formalno-prawnych</w:t>
      </w:r>
      <w:r w:rsidR="00A23D37" w:rsidRPr="005D527D">
        <w:rPr>
          <w:sz w:val="20"/>
          <w:szCs w:val="20"/>
        </w:rPr>
        <w:t>,</w:t>
      </w:r>
      <w:r w:rsidRPr="005D527D">
        <w:rPr>
          <w:sz w:val="20"/>
          <w:szCs w:val="20"/>
        </w:rPr>
        <w:t xml:space="preserve"> tak aby obiekt uzyskał komplet niezbędnej dokumentacji do użytkowania i eksploatacji.</w:t>
      </w:r>
    </w:p>
    <w:p w14:paraId="225C7D8A" w14:textId="301229E4" w:rsidR="00BD7D7E" w:rsidRPr="005D527D" w:rsidRDefault="002914A1" w:rsidP="00FE568A">
      <w:pPr>
        <w:pStyle w:val="Nagwek3"/>
        <w:numPr>
          <w:ilvl w:val="2"/>
          <w:numId w:val="8"/>
        </w:numPr>
        <w:rPr>
          <w:sz w:val="22"/>
          <w:szCs w:val="22"/>
        </w:rPr>
      </w:pPr>
      <w:bookmarkStart w:id="459" w:name="_2zbgiuw" w:colFirst="0" w:colLast="0"/>
      <w:bookmarkStart w:id="460" w:name="_Toc113879956"/>
      <w:bookmarkStart w:id="461" w:name="_Toc131416605"/>
      <w:bookmarkEnd w:id="459"/>
      <w:r w:rsidRPr="005D527D">
        <w:rPr>
          <w:sz w:val="22"/>
          <w:szCs w:val="22"/>
        </w:rPr>
        <w:t>Minimalne wymagania dla dyspozytorni</w:t>
      </w:r>
      <w:bookmarkEnd w:id="460"/>
      <w:bookmarkEnd w:id="461"/>
      <w:r w:rsidRPr="005D527D">
        <w:rPr>
          <w:sz w:val="22"/>
          <w:szCs w:val="22"/>
        </w:rPr>
        <w:t xml:space="preserve"> </w:t>
      </w:r>
    </w:p>
    <w:p w14:paraId="225C7D8B" w14:textId="0F9DF744" w:rsidR="00BD7D7E" w:rsidRPr="005D527D" w:rsidRDefault="00C16594" w:rsidP="00AB6715">
      <w:pPr>
        <w:numPr>
          <w:ilvl w:val="0"/>
          <w:numId w:val="14"/>
        </w:numPr>
        <w:spacing w:after="0"/>
        <w:rPr>
          <w:sz w:val="20"/>
          <w:szCs w:val="20"/>
        </w:rPr>
      </w:pPr>
      <w:r>
        <w:rPr>
          <w:sz w:val="20"/>
          <w:szCs w:val="20"/>
        </w:rPr>
        <w:t>W</w:t>
      </w:r>
      <w:r w:rsidR="002914A1" w:rsidRPr="005D527D">
        <w:rPr>
          <w:sz w:val="20"/>
          <w:szCs w:val="20"/>
        </w:rPr>
        <w:t>izualizacja</w:t>
      </w:r>
      <w:r w:rsidR="00FC3C50" w:rsidRPr="005D527D">
        <w:rPr>
          <w:sz w:val="20"/>
          <w:szCs w:val="20"/>
        </w:rPr>
        <w:t xml:space="preserve"> </w:t>
      </w:r>
      <w:r w:rsidR="002914A1" w:rsidRPr="005D527D">
        <w:rPr>
          <w:sz w:val="20"/>
          <w:szCs w:val="20"/>
        </w:rPr>
        <w:t>danych</w:t>
      </w:r>
      <w:r>
        <w:rPr>
          <w:sz w:val="20"/>
          <w:szCs w:val="20"/>
        </w:rPr>
        <w:t>;</w:t>
      </w:r>
      <w:r w:rsidR="00FC3C50" w:rsidRPr="005D527D">
        <w:rPr>
          <w:sz w:val="20"/>
          <w:szCs w:val="20"/>
        </w:rPr>
        <w:t xml:space="preserve"> </w:t>
      </w:r>
    </w:p>
    <w:p w14:paraId="225C7D8D" w14:textId="3A2393A4" w:rsidR="00BD7D7E" w:rsidRPr="005D527D" w:rsidRDefault="00C16594" w:rsidP="00AB6715">
      <w:pPr>
        <w:numPr>
          <w:ilvl w:val="0"/>
          <w:numId w:val="14"/>
        </w:numPr>
        <w:spacing w:before="0" w:after="0"/>
        <w:rPr>
          <w:sz w:val="20"/>
          <w:szCs w:val="20"/>
        </w:rPr>
      </w:pPr>
      <w:r>
        <w:rPr>
          <w:sz w:val="20"/>
          <w:szCs w:val="20"/>
        </w:rPr>
        <w:t>A</w:t>
      </w:r>
      <w:r w:rsidR="002914A1" w:rsidRPr="005D527D">
        <w:rPr>
          <w:sz w:val="20"/>
          <w:szCs w:val="20"/>
        </w:rPr>
        <w:t>rchiwizacja danych będzie realizowan</w:t>
      </w:r>
      <w:r w:rsidR="00AC7CEA" w:rsidRPr="005D527D">
        <w:rPr>
          <w:sz w:val="20"/>
          <w:szCs w:val="20"/>
        </w:rPr>
        <w:t>a</w:t>
      </w:r>
      <w:r w:rsidR="002914A1" w:rsidRPr="005D527D">
        <w:rPr>
          <w:sz w:val="20"/>
          <w:szCs w:val="20"/>
        </w:rPr>
        <w:t xml:space="preserve"> przez zewnętrzny system będący w dyspozycji Zamawiającego. Zamawiający wymaga dostarczenia sygnałów przy pomocy skrętki komputerowej lub światłowodów i protokołu komunikacji Modbus TCP. Szczegółową listę przesyłanych danych określi Zamawiający na etapie wykonywania projektu przez Wykonawcę;</w:t>
      </w:r>
    </w:p>
    <w:p w14:paraId="225C7D99" w14:textId="01E3CD4E" w:rsidR="00BD7D7E" w:rsidRPr="005D527D" w:rsidRDefault="00B702BD">
      <w:pPr>
        <w:numPr>
          <w:ilvl w:val="0"/>
          <w:numId w:val="1"/>
        </w:numPr>
        <w:spacing w:before="0" w:after="0"/>
        <w:rPr>
          <w:sz w:val="20"/>
          <w:szCs w:val="20"/>
        </w:rPr>
      </w:pPr>
      <w:r>
        <w:rPr>
          <w:sz w:val="20"/>
          <w:szCs w:val="20"/>
        </w:rPr>
        <w:t>O</w:t>
      </w:r>
      <w:r w:rsidR="002914A1" w:rsidRPr="005D527D">
        <w:rPr>
          <w:sz w:val="20"/>
          <w:szCs w:val="20"/>
        </w:rPr>
        <w:t xml:space="preserve">dczyty ze sterowników, przetworników i </w:t>
      </w:r>
      <w:r w:rsidR="00AC350A" w:rsidRPr="005D527D">
        <w:rPr>
          <w:sz w:val="20"/>
          <w:szCs w:val="20"/>
        </w:rPr>
        <w:t xml:space="preserve">zalegalizowanych </w:t>
      </w:r>
      <w:r w:rsidR="002914A1" w:rsidRPr="005D527D">
        <w:rPr>
          <w:sz w:val="20"/>
          <w:szCs w:val="20"/>
        </w:rPr>
        <w:t xml:space="preserve">liczników energii </w:t>
      </w:r>
      <w:r w:rsidR="008F4766" w:rsidRPr="005D527D">
        <w:rPr>
          <w:sz w:val="20"/>
          <w:szCs w:val="20"/>
        </w:rPr>
        <w:t>oraz urządzeń do pomiaru ilości zużycia i produkcji mediów</w:t>
      </w:r>
      <w:r w:rsidR="002914A1" w:rsidRPr="005D527D">
        <w:rPr>
          <w:sz w:val="20"/>
          <w:szCs w:val="20"/>
        </w:rPr>
        <w:t xml:space="preserve"> mają być odwzorowane na</w:t>
      </w:r>
      <w:r w:rsidR="00436067" w:rsidRPr="005D527D">
        <w:rPr>
          <w:sz w:val="20"/>
          <w:szCs w:val="20"/>
        </w:rPr>
        <w:t> </w:t>
      </w:r>
      <w:r w:rsidR="002914A1" w:rsidRPr="005D527D">
        <w:rPr>
          <w:sz w:val="20"/>
          <w:szCs w:val="20"/>
        </w:rPr>
        <w:t xml:space="preserve">pulpitach operatorskich i w centralnym systemie </w:t>
      </w:r>
      <w:r w:rsidR="00441C26" w:rsidRPr="005D527D">
        <w:rPr>
          <w:sz w:val="20"/>
          <w:szCs w:val="20"/>
        </w:rPr>
        <w:t>DCS</w:t>
      </w:r>
      <w:r w:rsidR="002914A1" w:rsidRPr="005D527D">
        <w:rPr>
          <w:sz w:val="20"/>
          <w:szCs w:val="20"/>
        </w:rPr>
        <w:t xml:space="preserve">. System </w:t>
      </w:r>
      <w:r w:rsidR="00441C26" w:rsidRPr="005D527D">
        <w:rPr>
          <w:sz w:val="20"/>
          <w:szCs w:val="20"/>
        </w:rPr>
        <w:t>DCS</w:t>
      </w:r>
      <w:r w:rsidR="002914A1" w:rsidRPr="005D527D">
        <w:rPr>
          <w:sz w:val="20"/>
          <w:szCs w:val="20"/>
        </w:rPr>
        <w:t xml:space="preserve"> ma dodatkowo wizualizować:</w:t>
      </w:r>
    </w:p>
    <w:p w14:paraId="739F6118" w14:textId="5D044DED" w:rsidR="0039204E" w:rsidRPr="0039204E" w:rsidRDefault="00E161DF" w:rsidP="00EA6B53">
      <w:pPr>
        <w:numPr>
          <w:ilvl w:val="0"/>
          <w:numId w:val="3"/>
        </w:numPr>
        <w:spacing w:before="0" w:after="0"/>
        <w:rPr>
          <w:sz w:val="20"/>
          <w:szCs w:val="20"/>
        </w:rPr>
      </w:pPr>
      <w:r w:rsidRPr="00A82EED">
        <w:rPr>
          <w:sz w:val="20"/>
          <w:szCs w:val="20"/>
        </w:rPr>
        <w:t>wydajność linii WWŻ</w:t>
      </w:r>
      <w:r w:rsidR="00BD4A8E" w:rsidRPr="00A82EED">
        <w:rPr>
          <w:sz w:val="20"/>
          <w:szCs w:val="20"/>
        </w:rPr>
        <w:t>,</w:t>
      </w:r>
      <w:r w:rsidR="00F3516C" w:rsidRPr="00A82EED">
        <w:rPr>
          <w:sz w:val="20"/>
          <w:szCs w:val="20"/>
        </w:rPr>
        <w:t xml:space="preserve"> </w:t>
      </w:r>
    </w:p>
    <w:p w14:paraId="2041D6C3" w14:textId="417C2DCF" w:rsidR="003D4BCE" w:rsidRPr="00A82EED" w:rsidRDefault="00E161DF" w:rsidP="003D4BCE">
      <w:pPr>
        <w:numPr>
          <w:ilvl w:val="0"/>
          <w:numId w:val="3"/>
        </w:numPr>
        <w:spacing w:before="0" w:after="0"/>
        <w:rPr>
          <w:sz w:val="20"/>
          <w:szCs w:val="20"/>
        </w:rPr>
      </w:pPr>
      <w:r w:rsidRPr="00A82EED">
        <w:rPr>
          <w:sz w:val="20"/>
          <w:szCs w:val="20"/>
        </w:rPr>
        <w:t>sygnalizację pracy</w:t>
      </w:r>
      <w:r w:rsidR="00EF091F" w:rsidRPr="00A82EED">
        <w:rPr>
          <w:sz w:val="20"/>
          <w:szCs w:val="20"/>
        </w:rPr>
        <w:t xml:space="preserve"> oraz postoju</w:t>
      </w:r>
      <w:r w:rsidRPr="00A82EED">
        <w:rPr>
          <w:sz w:val="20"/>
          <w:szCs w:val="20"/>
        </w:rPr>
        <w:t xml:space="preserve"> poszczególnych urządzeń</w:t>
      </w:r>
      <w:r w:rsidR="00F3516C" w:rsidRPr="00A82EED">
        <w:rPr>
          <w:sz w:val="20"/>
          <w:szCs w:val="20"/>
        </w:rPr>
        <w:t>,</w:t>
      </w:r>
    </w:p>
    <w:p w14:paraId="6410A02A" w14:textId="397A3B39" w:rsidR="00A9412E" w:rsidRPr="0039204E" w:rsidRDefault="002914A1" w:rsidP="00EB4E32">
      <w:pPr>
        <w:numPr>
          <w:ilvl w:val="0"/>
          <w:numId w:val="3"/>
        </w:numPr>
        <w:spacing w:before="0" w:after="0"/>
        <w:rPr>
          <w:sz w:val="20"/>
          <w:szCs w:val="20"/>
        </w:rPr>
      </w:pPr>
      <w:r w:rsidRPr="00A82EED">
        <w:rPr>
          <w:sz w:val="20"/>
          <w:szCs w:val="20"/>
        </w:rPr>
        <w:t>zużycie energii elektrycznej</w:t>
      </w:r>
      <w:r w:rsidR="00727D97" w:rsidRPr="00A82EED">
        <w:rPr>
          <w:sz w:val="20"/>
          <w:szCs w:val="20"/>
        </w:rPr>
        <w:t xml:space="preserve"> przez urządzenia należące do instalacji </w:t>
      </w:r>
      <w:r w:rsidR="009838E2" w:rsidRPr="00A82EED">
        <w:rPr>
          <w:sz w:val="20"/>
          <w:szCs w:val="20"/>
        </w:rPr>
        <w:t>WWŻ</w:t>
      </w:r>
      <w:r w:rsidR="00513737" w:rsidRPr="0039204E">
        <w:rPr>
          <w:sz w:val="20"/>
          <w:szCs w:val="20"/>
        </w:rPr>
        <w:t>,</w:t>
      </w:r>
    </w:p>
    <w:p w14:paraId="63C6B59C" w14:textId="4F00ED69" w:rsidR="004F15EE" w:rsidRPr="0039204E" w:rsidRDefault="00513737" w:rsidP="00EB4E32">
      <w:pPr>
        <w:numPr>
          <w:ilvl w:val="0"/>
          <w:numId w:val="3"/>
        </w:numPr>
        <w:spacing w:before="0" w:after="0"/>
        <w:rPr>
          <w:sz w:val="20"/>
          <w:szCs w:val="20"/>
        </w:rPr>
      </w:pPr>
      <w:r w:rsidRPr="0039204E">
        <w:rPr>
          <w:sz w:val="20"/>
          <w:szCs w:val="20"/>
        </w:rPr>
        <w:t xml:space="preserve">sygnalizację </w:t>
      </w:r>
      <w:r w:rsidR="00EB3CEF" w:rsidRPr="0039204E">
        <w:rPr>
          <w:sz w:val="20"/>
          <w:szCs w:val="20"/>
        </w:rPr>
        <w:t xml:space="preserve">błędów oraz </w:t>
      </w:r>
      <w:r w:rsidRPr="0039204E">
        <w:rPr>
          <w:sz w:val="20"/>
          <w:szCs w:val="20"/>
        </w:rPr>
        <w:t>awarii urządzenia.</w:t>
      </w:r>
    </w:p>
    <w:p w14:paraId="5753C759" w14:textId="48E3BC97" w:rsidR="00381F7D" w:rsidRPr="005D527D" w:rsidRDefault="00381F7D" w:rsidP="00FE568A">
      <w:pPr>
        <w:pStyle w:val="Nagwek3"/>
        <w:numPr>
          <w:ilvl w:val="2"/>
          <w:numId w:val="8"/>
        </w:numPr>
        <w:rPr>
          <w:sz w:val="22"/>
          <w:szCs w:val="22"/>
        </w:rPr>
      </w:pPr>
      <w:bookmarkStart w:id="462" w:name="_Toc113879957"/>
      <w:bookmarkStart w:id="463" w:name="_Toc131416606"/>
      <w:r w:rsidRPr="005D527D">
        <w:rPr>
          <w:sz w:val="22"/>
          <w:szCs w:val="22"/>
        </w:rPr>
        <w:t>Wymagania ogólne w zakresie cyberbezpieczeństwa</w:t>
      </w:r>
      <w:bookmarkEnd w:id="462"/>
      <w:bookmarkEnd w:id="463"/>
    </w:p>
    <w:p w14:paraId="73FA85A7" w14:textId="15AAE4EE" w:rsidR="0045213B" w:rsidRPr="005D527D" w:rsidRDefault="0045213B" w:rsidP="0045213B">
      <w:pPr>
        <w:spacing w:before="0"/>
        <w:rPr>
          <w:sz w:val="20"/>
          <w:szCs w:val="20"/>
        </w:rPr>
      </w:pPr>
      <w:r w:rsidRPr="005D527D">
        <w:rPr>
          <w:sz w:val="20"/>
          <w:szCs w:val="20"/>
        </w:rPr>
        <w:t>System</w:t>
      </w:r>
      <w:r w:rsidR="00630B40">
        <w:rPr>
          <w:sz w:val="20"/>
          <w:szCs w:val="20"/>
        </w:rPr>
        <w:t xml:space="preserve"> </w:t>
      </w:r>
      <w:r w:rsidR="00AC2509">
        <w:rPr>
          <w:sz w:val="20"/>
          <w:szCs w:val="20"/>
        </w:rPr>
        <w:t>musi</w:t>
      </w:r>
      <w:r w:rsidR="00AC2509" w:rsidRPr="005D527D">
        <w:rPr>
          <w:sz w:val="20"/>
          <w:szCs w:val="20"/>
        </w:rPr>
        <w:t xml:space="preserve"> </w:t>
      </w:r>
      <w:r w:rsidRPr="005D527D">
        <w:rPr>
          <w:sz w:val="20"/>
          <w:szCs w:val="20"/>
        </w:rPr>
        <w:t>spełniać wymagania normy w zakresie cyberbezpieczeństwa danych oraz infrastruktury ISO 27001, IEC 62443.</w:t>
      </w:r>
    </w:p>
    <w:p w14:paraId="44138536" w14:textId="581D3F9C" w:rsidR="00381F7D" w:rsidRPr="005D527D" w:rsidRDefault="00381F7D" w:rsidP="00381F7D">
      <w:pPr>
        <w:spacing w:after="0"/>
        <w:rPr>
          <w:sz w:val="20"/>
          <w:szCs w:val="20"/>
        </w:rPr>
      </w:pPr>
      <w:r w:rsidRPr="005D527D">
        <w:rPr>
          <w:sz w:val="20"/>
          <w:szCs w:val="20"/>
        </w:rPr>
        <w:t xml:space="preserve">System </w:t>
      </w:r>
      <w:r w:rsidR="00AC2509">
        <w:rPr>
          <w:sz w:val="20"/>
          <w:szCs w:val="20"/>
        </w:rPr>
        <w:t>musi</w:t>
      </w:r>
      <w:r w:rsidR="00AC2509" w:rsidRPr="005D527D">
        <w:rPr>
          <w:sz w:val="20"/>
          <w:szCs w:val="20"/>
        </w:rPr>
        <w:t xml:space="preserve"> </w:t>
      </w:r>
      <w:r w:rsidRPr="005D527D">
        <w:rPr>
          <w:sz w:val="20"/>
          <w:szCs w:val="20"/>
        </w:rPr>
        <w:t xml:space="preserve">być odporny na znane techniki ataku i włamań. </w:t>
      </w:r>
    </w:p>
    <w:p w14:paraId="3BEA4754" w14:textId="2FD9E5EE" w:rsidR="00381F7D" w:rsidRPr="005D527D" w:rsidRDefault="00381F7D" w:rsidP="00381F7D">
      <w:pPr>
        <w:spacing w:after="0"/>
        <w:rPr>
          <w:sz w:val="20"/>
          <w:szCs w:val="20"/>
        </w:rPr>
      </w:pPr>
      <w:r w:rsidRPr="005D527D">
        <w:rPr>
          <w:sz w:val="20"/>
          <w:szCs w:val="20"/>
        </w:rPr>
        <w:t xml:space="preserve">Aplikacja musi spełniać wymogi bezpieczeństwa w zakresie dostępu użytkowników. </w:t>
      </w:r>
      <w:r w:rsidRPr="00A82EED">
        <w:rPr>
          <w:sz w:val="20"/>
          <w:szCs w:val="20"/>
        </w:rPr>
        <w:t xml:space="preserve">Zapewniony zostanie bezpieczny kanał dostępu do </w:t>
      </w:r>
      <w:r w:rsidR="0000459A" w:rsidRPr="00A82EED">
        <w:rPr>
          <w:sz w:val="20"/>
          <w:szCs w:val="20"/>
        </w:rPr>
        <w:t>systemu sterowania</w:t>
      </w:r>
      <w:r w:rsidRPr="00A82EED">
        <w:rPr>
          <w:sz w:val="20"/>
          <w:szCs w:val="20"/>
        </w:rPr>
        <w:t xml:space="preserve"> poprzez zastosowanie mechanizmów uwierzytelnienia i autoryzacji - jeśli </w:t>
      </w:r>
      <w:r w:rsidR="000D086A" w:rsidRPr="00A82EED">
        <w:rPr>
          <w:sz w:val="20"/>
          <w:szCs w:val="20"/>
        </w:rPr>
        <w:t>system wizualizacji</w:t>
      </w:r>
      <w:r w:rsidRPr="00A82EED">
        <w:rPr>
          <w:sz w:val="20"/>
          <w:szCs w:val="20"/>
        </w:rPr>
        <w:t xml:space="preserve"> dostępn</w:t>
      </w:r>
      <w:r w:rsidR="000D086A" w:rsidRPr="00A82EED">
        <w:rPr>
          <w:sz w:val="20"/>
          <w:szCs w:val="20"/>
        </w:rPr>
        <w:t>y</w:t>
      </w:r>
      <w:r w:rsidR="00172B2F">
        <w:rPr>
          <w:sz w:val="20"/>
          <w:szCs w:val="20"/>
        </w:rPr>
        <w:t xml:space="preserve"> będzie</w:t>
      </w:r>
      <w:r w:rsidRPr="00A82EED">
        <w:rPr>
          <w:sz w:val="20"/>
          <w:szCs w:val="20"/>
        </w:rPr>
        <w:t xml:space="preserve"> wyłącznie z wewnątrz sieci korporacyjnej.</w:t>
      </w:r>
    </w:p>
    <w:p w14:paraId="25BF2BC6" w14:textId="49F92946" w:rsidR="00381F7D" w:rsidRPr="005D527D" w:rsidRDefault="00381F7D" w:rsidP="00381F7D">
      <w:pPr>
        <w:spacing w:after="0"/>
        <w:rPr>
          <w:sz w:val="20"/>
          <w:szCs w:val="20"/>
        </w:rPr>
      </w:pPr>
      <w:r w:rsidRPr="005D527D">
        <w:rPr>
          <w:sz w:val="20"/>
          <w:szCs w:val="20"/>
        </w:rPr>
        <w:lastRenderedPageBreak/>
        <w:t>Aplikacja musi rejestrować udane i nieudane próby logowania - czas, konto, IP oraz inne zdarzenia istotne z punktu widzenia bezpieczeństwa informacji.</w:t>
      </w:r>
    </w:p>
    <w:p w14:paraId="31FEFEA2" w14:textId="21E16F66" w:rsidR="00381F7D" w:rsidRPr="005D527D" w:rsidRDefault="00381F7D" w:rsidP="00381F7D">
      <w:pPr>
        <w:spacing w:before="0"/>
        <w:rPr>
          <w:sz w:val="20"/>
          <w:szCs w:val="20"/>
        </w:rPr>
      </w:pPr>
      <w:r w:rsidRPr="005D527D">
        <w:rPr>
          <w:sz w:val="20"/>
          <w:szCs w:val="20"/>
        </w:rPr>
        <w:t xml:space="preserve">Systemy </w:t>
      </w:r>
      <w:r w:rsidR="00AC7CCD">
        <w:rPr>
          <w:sz w:val="20"/>
          <w:szCs w:val="20"/>
        </w:rPr>
        <w:t>muszą</w:t>
      </w:r>
      <w:r w:rsidR="00AC7CCD" w:rsidRPr="005D527D">
        <w:rPr>
          <w:sz w:val="20"/>
          <w:szCs w:val="20"/>
        </w:rPr>
        <w:t xml:space="preserve"> </w:t>
      </w:r>
      <w:r w:rsidRPr="005D527D">
        <w:rPr>
          <w:sz w:val="20"/>
          <w:szCs w:val="20"/>
        </w:rPr>
        <w:t xml:space="preserve">posiadać zabezpieczenie systemem antywirusowym a sygnatury wirusów </w:t>
      </w:r>
      <w:r w:rsidR="00AC7CCD">
        <w:rPr>
          <w:sz w:val="20"/>
          <w:szCs w:val="20"/>
        </w:rPr>
        <w:t>muszą</w:t>
      </w:r>
      <w:r w:rsidR="00AC7CCD" w:rsidRPr="005D527D">
        <w:rPr>
          <w:sz w:val="20"/>
          <w:szCs w:val="20"/>
        </w:rPr>
        <w:t xml:space="preserve"> </w:t>
      </w:r>
      <w:r w:rsidRPr="005D527D">
        <w:rPr>
          <w:sz w:val="20"/>
          <w:szCs w:val="20"/>
        </w:rPr>
        <w:t>być cyklicznie aktualizowane.</w:t>
      </w:r>
    </w:p>
    <w:p w14:paraId="1E7B4D11" w14:textId="607B523A" w:rsidR="00381F7D" w:rsidRPr="005D527D" w:rsidRDefault="00381F7D" w:rsidP="00381F7D">
      <w:pPr>
        <w:spacing w:before="0"/>
        <w:rPr>
          <w:sz w:val="20"/>
          <w:szCs w:val="20"/>
        </w:rPr>
      </w:pPr>
      <w:r w:rsidRPr="005D527D">
        <w:rPr>
          <w:sz w:val="20"/>
          <w:szCs w:val="20"/>
        </w:rPr>
        <w:t xml:space="preserve">Programowanie sterowników </w:t>
      </w:r>
      <w:r w:rsidR="00C83D62">
        <w:rPr>
          <w:sz w:val="20"/>
          <w:szCs w:val="20"/>
        </w:rPr>
        <w:t>musi</w:t>
      </w:r>
      <w:r w:rsidR="00C83D62" w:rsidRPr="005D527D">
        <w:rPr>
          <w:sz w:val="20"/>
          <w:szCs w:val="20"/>
        </w:rPr>
        <w:t xml:space="preserve"> </w:t>
      </w:r>
      <w:r w:rsidRPr="005D527D">
        <w:rPr>
          <w:sz w:val="20"/>
          <w:szCs w:val="20"/>
        </w:rPr>
        <w:t xml:space="preserve">odbywać się z dedykowanej (przeznaczonej tylko </w:t>
      </w:r>
      <w:r w:rsidR="000630F8" w:rsidRPr="005D527D">
        <w:rPr>
          <w:sz w:val="20"/>
          <w:szCs w:val="20"/>
        </w:rPr>
        <w:t>d</w:t>
      </w:r>
      <w:r w:rsidRPr="005D527D">
        <w:rPr>
          <w:sz w:val="20"/>
          <w:szCs w:val="20"/>
        </w:rPr>
        <w:t>o tego celu) stacji inżynierskiej.</w:t>
      </w:r>
    </w:p>
    <w:p w14:paraId="7B485233" w14:textId="703202E1" w:rsidR="00381F7D" w:rsidRPr="005D527D" w:rsidRDefault="00381F7D" w:rsidP="00381F7D">
      <w:pPr>
        <w:spacing w:before="0"/>
        <w:rPr>
          <w:sz w:val="20"/>
          <w:szCs w:val="20"/>
        </w:rPr>
      </w:pPr>
      <w:r w:rsidRPr="005D527D">
        <w:rPr>
          <w:sz w:val="20"/>
          <w:szCs w:val="20"/>
        </w:rPr>
        <w:t>W zależności od rodzaju przetwarzanych danych aplikacja musi zapewniać zgodność z</w:t>
      </w:r>
      <w:r w:rsidR="00910E61">
        <w:rPr>
          <w:sz w:val="20"/>
          <w:szCs w:val="20"/>
        </w:rPr>
        <w:t> </w:t>
      </w:r>
      <w:r w:rsidRPr="005D527D">
        <w:rPr>
          <w:sz w:val="20"/>
          <w:szCs w:val="20"/>
        </w:rPr>
        <w:t xml:space="preserve">przepisami prawa obowiązującego w </w:t>
      </w:r>
      <w:r w:rsidR="00DF3FA4">
        <w:rPr>
          <w:sz w:val="20"/>
          <w:szCs w:val="20"/>
        </w:rPr>
        <w:t xml:space="preserve">na terenie </w:t>
      </w:r>
      <w:r w:rsidR="008C7681">
        <w:rPr>
          <w:sz w:val="20"/>
          <w:szCs w:val="20"/>
        </w:rPr>
        <w:t>Polski</w:t>
      </w:r>
      <w:r w:rsidR="008C7681" w:rsidRPr="005D527D">
        <w:rPr>
          <w:sz w:val="20"/>
          <w:szCs w:val="20"/>
        </w:rPr>
        <w:t xml:space="preserve"> (</w:t>
      </w:r>
      <w:r w:rsidRPr="005D527D">
        <w:rPr>
          <w:sz w:val="20"/>
          <w:szCs w:val="20"/>
        </w:rPr>
        <w:t>GIODO,</w:t>
      </w:r>
      <w:r w:rsidR="007D11FC" w:rsidRPr="005D527D">
        <w:rPr>
          <w:sz w:val="20"/>
          <w:szCs w:val="20"/>
        </w:rPr>
        <w:t xml:space="preserve"> </w:t>
      </w:r>
      <w:r w:rsidRPr="005D527D">
        <w:rPr>
          <w:sz w:val="20"/>
          <w:szCs w:val="20"/>
        </w:rPr>
        <w:t>RODO, autorskie i inne).</w:t>
      </w:r>
    </w:p>
    <w:p w14:paraId="1BDB0DFC" w14:textId="20A13416" w:rsidR="004B7DB8" w:rsidRPr="005D527D" w:rsidRDefault="00381F7D" w:rsidP="00436067">
      <w:pPr>
        <w:spacing w:before="0"/>
        <w:rPr>
          <w:sz w:val="20"/>
          <w:szCs w:val="20"/>
        </w:rPr>
      </w:pPr>
      <w:r w:rsidRPr="005D527D">
        <w:rPr>
          <w:sz w:val="20"/>
          <w:szCs w:val="20"/>
        </w:rPr>
        <w:t>Należy dążyć do minimalizacji gromadzenia danych osobowych w systemie.</w:t>
      </w:r>
      <w:bookmarkStart w:id="464" w:name="_1egqt2p" w:colFirst="0" w:colLast="0"/>
      <w:bookmarkEnd w:id="464"/>
    </w:p>
    <w:p w14:paraId="225C7DA8" w14:textId="7CF7331A" w:rsidR="00BD7D7E" w:rsidRPr="005D527D" w:rsidRDefault="002914A1" w:rsidP="00FE568A">
      <w:pPr>
        <w:pStyle w:val="Nagwek3"/>
        <w:numPr>
          <w:ilvl w:val="2"/>
          <w:numId w:val="8"/>
        </w:numPr>
        <w:rPr>
          <w:sz w:val="22"/>
          <w:szCs w:val="22"/>
        </w:rPr>
      </w:pPr>
      <w:bookmarkStart w:id="465" w:name="_Toc113879958"/>
      <w:bookmarkStart w:id="466" w:name="_Toc131416607"/>
      <w:r w:rsidRPr="005D527D">
        <w:rPr>
          <w:sz w:val="22"/>
          <w:szCs w:val="22"/>
        </w:rPr>
        <w:t>Dokumentacja pro</w:t>
      </w:r>
      <w:r w:rsidRPr="00A82EED">
        <w:rPr>
          <w:sz w:val="22"/>
          <w:szCs w:val="22"/>
        </w:rPr>
        <w:t>jektowa</w:t>
      </w:r>
      <w:r w:rsidRPr="005D527D">
        <w:rPr>
          <w:sz w:val="22"/>
          <w:szCs w:val="22"/>
        </w:rPr>
        <w:t xml:space="preserve"> części AKPiA</w:t>
      </w:r>
      <w:r w:rsidR="00172B0F" w:rsidRPr="005D527D">
        <w:rPr>
          <w:sz w:val="22"/>
          <w:szCs w:val="22"/>
        </w:rPr>
        <w:t xml:space="preserve"> i systemu sterowania</w:t>
      </w:r>
      <w:bookmarkEnd w:id="465"/>
      <w:bookmarkEnd w:id="466"/>
    </w:p>
    <w:p w14:paraId="094FB381" w14:textId="18020709" w:rsidR="00CA62DB" w:rsidRPr="005D527D" w:rsidRDefault="00CA62DB" w:rsidP="00CA62DB">
      <w:pPr>
        <w:spacing w:after="0"/>
        <w:rPr>
          <w:sz w:val="20"/>
          <w:szCs w:val="20"/>
        </w:rPr>
      </w:pPr>
      <w:r w:rsidRPr="005D527D">
        <w:rPr>
          <w:sz w:val="20"/>
          <w:szCs w:val="20"/>
        </w:rPr>
        <w:t xml:space="preserve">Wymagania dotyczące </w:t>
      </w:r>
      <w:r w:rsidR="00F52F50" w:rsidRPr="005D527D">
        <w:rPr>
          <w:sz w:val="20"/>
          <w:szCs w:val="20"/>
        </w:rPr>
        <w:t>P</w:t>
      </w:r>
      <w:r w:rsidRPr="005D527D">
        <w:rPr>
          <w:sz w:val="20"/>
          <w:szCs w:val="20"/>
        </w:rPr>
        <w:t xml:space="preserve">rojektu </w:t>
      </w:r>
      <w:r w:rsidR="004D4404" w:rsidRPr="005D527D">
        <w:rPr>
          <w:sz w:val="20"/>
          <w:szCs w:val="20"/>
        </w:rPr>
        <w:t>Podstawowego</w:t>
      </w:r>
      <w:r w:rsidRPr="005D527D">
        <w:rPr>
          <w:sz w:val="20"/>
          <w:szCs w:val="20"/>
        </w:rPr>
        <w:t>:</w:t>
      </w:r>
    </w:p>
    <w:p w14:paraId="69F4CBE2" w14:textId="77777777" w:rsidR="00B63738" w:rsidRPr="005D527D" w:rsidRDefault="00B63738" w:rsidP="00AB6715">
      <w:pPr>
        <w:pStyle w:val="Akapitzlist"/>
        <w:numPr>
          <w:ilvl w:val="0"/>
          <w:numId w:val="75"/>
        </w:numPr>
        <w:spacing w:after="0"/>
        <w:rPr>
          <w:sz w:val="20"/>
          <w:szCs w:val="20"/>
        </w:rPr>
      </w:pPr>
      <w:r w:rsidRPr="005D527D">
        <w:rPr>
          <w:sz w:val="20"/>
          <w:szCs w:val="20"/>
        </w:rPr>
        <w:t>ogólny opis układów pomiarowych, sekwencyjnych i regulacji,</w:t>
      </w:r>
    </w:p>
    <w:p w14:paraId="1B9786FA" w14:textId="67F33FC5" w:rsidR="00B63738" w:rsidRPr="005D527D" w:rsidRDefault="00B63738" w:rsidP="00AB6715">
      <w:pPr>
        <w:pStyle w:val="Akapitzlist"/>
        <w:numPr>
          <w:ilvl w:val="0"/>
          <w:numId w:val="75"/>
        </w:numPr>
        <w:spacing w:after="0"/>
        <w:rPr>
          <w:sz w:val="20"/>
          <w:szCs w:val="20"/>
        </w:rPr>
      </w:pPr>
      <w:r w:rsidRPr="005D527D">
        <w:rPr>
          <w:sz w:val="20"/>
          <w:szCs w:val="20"/>
        </w:rPr>
        <w:t>schematy P&amp;</w:t>
      </w:r>
      <w:r w:rsidR="00BD10CF" w:rsidRPr="005D527D">
        <w:rPr>
          <w:sz w:val="20"/>
          <w:szCs w:val="20"/>
        </w:rPr>
        <w:t>I</w:t>
      </w:r>
      <w:r w:rsidRPr="005D527D">
        <w:rPr>
          <w:sz w:val="20"/>
          <w:szCs w:val="20"/>
        </w:rPr>
        <w:t>D,</w:t>
      </w:r>
    </w:p>
    <w:p w14:paraId="57EFE431" w14:textId="33FEEFC9" w:rsidR="00B63738" w:rsidRPr="005D527D" w:rsidRDefault="00B63738" w:rsidP="00AB6715">
      <w:pPr>
        <w:pStyle w:val="Akapitzlist"/>
        <w:numPr>
          <w:ilvl w:val="0"/>
          <w:numId w:val="75"/>
        </w:numPr>
        <w:spacing w:after="0"/>
        <w:rPr>
          <w:sz w:val="20"/>
          <w:szCs w:val="20"/>
        </w:rPr>
      </w:pPr>
      <w:r w:rsidRPr="005D527D">
        <w:rPr>
          <w:sz w:val="20"/>
          <w:szCs w:val="20"/>
        </w:rPr>
        <w:t>przykładowe schematy układów pomiarowych i sterowniczo-sygnalizacyjnych,</w:t>
      </w:r>
    </w:p>
    <w:p w14:paraId="0E2DACED" w14:textId="2B41E454" w:rsidR="00CA62DB" w:rsidRPr="005D527D" w:rsidRDefault="00B63738" w:rsidP="00AB6715">
      <w:pPr>
        <w:pStyle w:val="Akapitzlist"/>
        <w:numPr>
          <w:ilvl w:val="0"/>
          <w:numId w:val="75"/>
        </w:numPr>
        <w:spacing w:after="0"/>
        <w:rPr>
          <w:sz w:val="20"/>
          <w:szCs w:val="20"/>
        </w:rPr>
      </w:pPr>
      <w:r w:rsidRPr="005D527D">
        <w:rPr>
          <w:sz w:val="20"/>
          <w:szCs w:val="20"/>
        </w:rPr>
        <w:t>wstępny wykaz</w:t>
      </w:r>
      <w:r w:rsidR="00FC3C50" w:rsidRPr="005D527D">
        <w:rPr>
          <w:sz w:val="20"/>
          <w:szCs w:val="20"/>
        </w:rPr>
        <w:t xml:space="preserve"> </w:t>
      </w:r>
      <w:r w:rsidRPr="005D527D">
        <w:rPr>
          <w:sz w:val="20"/>
          <w:szCs w:val="20"/>
        </w:rPr>
        <w:t>nastaw zabezpieczeń technologicznych</w:t>
      </w:r>
      <w:r w:rsidR="00172B0F" w:rsidRPr="005D527D">
        <w:rPr>
          <w:sz w:val="20"/>
          <w:szCs w:val="20"/>
        </w:rPr>
        <w:t>,</w:t>
      </w:r>
    </w:p>
    <w:p w14:paraId="6EE27357" w14:textId="1E419EB3" w:rsidR="00172B0F" w:rsidRPr="005D527D" w:rsidRDefault="00172B0F" w:rsidP="00AB6715">
      <w:pPr>
        <w:pStyle w:val="Akapitzlist"/>
        <w:numPr>
          <w:ilvl w:val="0"/>
          <w:numId w:val="75"/>
        </w:numPr>
        <w:spacing w:after="0"/>
        <w:rPr>
          <w:sz w:val="20"/>
          <w:szCs w:val="20"/>
        </w:rPr>
      </w:pPr>
      <w:r w:rsidRPr="005D527D">
        <w:rPr>
          <w:sz w:val="20"/>
          <w:szCs w:val="20"/>
        </w:rPr>
        <w:t>schemat i ogólny opis wyposażenia szafy z kasetą oddaloną we/wy i podłączenia jej do</w:t>
      </w:r>
      <w:r w:rsidR="0086464B">
        <w:rPr>
          <w:sz w:val="20"/>
          <w:szCs w:val="20"/>
        </w:rPr>
        <w:t xml:space="preserve"> </w:t>
      </w:r>
      <w:r w:rsidRPr="005D527D">
        <w:rPr>
          <w:sz w:val="20"/>
          <w:szCs w:val="20"/>
        </w:rPr>
        <w:t xml:space="preserve">struktur systemu </w:t>
      </w:r>
      <w:r w:rsidR="00996F19" w:rsidRPr="005D527D">
        <w:rPr>
          <w:sz w:val="20"/>
          <w:szCs w:val="20"/>
        </w:rPr>
        <w:t>DCS</w:t>
      </w:r>
      <w:r w:rsidR="00DD1E19" w:rsidRPr="005D527D">
        <w:rPr>
          <w:sz w:val="20"/>
          <w:szCs w:val="20"/>
        </w:rPr>
        <w:t xml:space="preserve"> wraz z zastosowanym protokołem transmisji</w:t>
      </w:r>
      <w:r w:rsidRPr="005D527D">
        <w:rPr>
          <w:sz w:val="20"/>
          <w:szCs w:val="20"/>
        </w:rPr>
        <w:t>,</w:t>
      </w:r>
    </w:p>
    <w:p w14:paraId="6B3E9D79" w14:textId="77777777" w:rsidR="00172B0F" w:rsidRPr="005D527D" w:rsidRDefault="00172B0F" w:rsidP="00AB6715">
      <w:pPr>
        <w:pStyle w:val="Akapitzlist"/>
        <w:numPr>
          <w:ilvl w:val="0"/>
          <w:numId w:val="75"/>
        </w:numPr>
        <w:spacing w:after="0"/>
        <w:rPr>
          <w:sz w:val="20"/>
          <w:szCs w:val="20"/>
        </w:rPr>
      </w:pPr>
      <w:r w:rsidRPr="005D527D">
        <w:rPr>
          <w:sz w:val="20"/>
          <w:szCs w:val="20"/>
        </w:rPr>
        <w:t>schemat umieszczenia szafy z kasetą oddaloną we/wy w pomieszczeniu rozdzielni,</w:t>
      </w:r>
    </w:p>
    <w:p w14:paraId="0B9E45B1" w14:textId="6DA43B4B" w:rsidR="00172B0F" w:rsidRPr="005D527D" w:rsidRDefault="00172B0F" w:rsidP="00AB6715">
      <w:pPr>
        <w:pStyle w:val="Akapitzlist"/>
        <w:numPr>
          <w:ilvl w:val="0"/>
          <w:numId w:val="75"/>
        </w:numPr>
        <w:spacing w:after="0"/>
        <w:rPr>
          <w:sz w:val="20"/>
          <w:szCs w:val="20"/>
        </w:rPr>
      </w:pPr>
      <w:r w:rsidRPr="005D527D">
        <w:rPr>
          <w:sz w:val="20"/>
          <w:szCs w:val="20"/>
        </w:rPr>
        <w:t>obrazy grafik</w:t>
      </w:r>
      <w:r w:rsidR="00FC3C50" w:rsidRPr="005D527D">
        <w:rPr>
          <w:sz w:val="20"/>
          <w:szCs w:val="20"/>
        </w:rPr>
        <w:t xml:space="preserve"> </w:t>
      </w:r>
      <w:r w:rsidRPr="005D527D">
        <w:rPr>
          <w:sz w:val="20"/>
          <w:szCs w:val="20"/>
        </w:rPr>
        <w:t>ekranowych,</w:t>
      </w:r>
    </w:p>
    <w:p w14:paraId="222DE608" w14:textId="77777777" w:rsidR="00EA5A60" w:rsidRPr="005D527D" w:rsidRDefault="00172B0F" w:rsidP="00AB6715">
      <w:pPr>
        <w:pStyle w:val="Akapitzlist"/>
        <w:numPr>
          <w:ilvl w:val="0"/>
          <w:numId w:val="75"/>
        </w:numPr>
        <w:spacing w:after="0"/>
        <w:rPr>
          <w:sz w:val="20"/>
          <w:szCs w:val="20"/>
        </w:rPr>
      </w:pPr>
      <w:r w:rsidRPr="005D527D">
        <w:rPr>
          <w:sz w:val="20"/>
          <w:szCs w:val="20"/>
        </w:rPr>
        <w:t>przykłady schematów funkcjonalnych algorytmów sterowania i regulacji</w:t>
      </w:r>
      <w:r w:rsidR="00EA5A60" w:rsidRPr="005D527D">
        <w:rPr>
          <w:sz w:val="20"/>
          <w:szCs w:val="20"/>
        </w:rPr>
        <w:t>,</w:t>
      </w:r>
    </w:p>
    <w:p w14:paraId="2870934F" w14:textId="0B9EA18C" w:rsidR="00172B0F" w:rsidRDefault="00EA5A60" w:rsidP="00AB6715">
      <w:pPr>
        <w:pStyle w:val="Akapitzlist"/>
        <w:numPr>
          <w:ilvl w:val="0"/>
          <w:numId w:val="75"/>
        </w:numPr>
        <w:spacing w:before="0" w:after="0"/>
        <w:rPr>
          <w:sz w:val="20"/>
          <w:szCs w:val="20"/>
        </w:rPr>
      </w:pPr>
      <w:r w:rsidRPr="005D527D">
        <w:rPr>
          <w:sz w:val="20"/>
          <w:szCs w:val="20"/>
        </w:rPr>
        <w:t>dokumentacja wraz ze schematami przedstawiająca ingerencję w istniejąc</w:t>
      </w:r>
      <w:r w:rsidR="00735FE6" w:rsidRPr="005D527D">
        <w:rPr>
          <w:sz w:val="20"/>
          <w:szCs w:val="20"/>
        </w:rPr>
        <w:t>y system</w:t>
      </w:r>
      <w:r w:rsidR="00512229" w:rsidRPr="005D527D">
        <w:rPr>
          <w:sz w:val="20"/>
          <w:szCs w:val="20"/>
        </w:rPr>
        <w:t xml:space="preserve"> DCS</w:t>
      </w:r>
      <w:r w:rsidRPr="005D527D">
        <w:rPr>
          <w:sz w:val="20"/>
          <w:szCs w:val="20"/>
        </w:rPr>
        <w:t>.</w:t>
      </w:r>
    </w:p>
    <w:p w14:paraId="52F19CC0" w14:textId="77777777" w:rsidR="005E665F" w:rsidRDefault="005E665F" w:rsidP="005E665F">
      <w:pPr>
        <w:spacing w:before="0" w:after="0"/>
        <w:rPr>
          <w:bCs/>
          <w:sz w:val="20"/>
          <w:szCs w:val="20"/>
        </w:rPr>
      </w:pPr>
    </w:p>
    <w:p w14:paraId="4EBEC3B5" w14:textId="0909AAFF" w:rsidR="005E665F" w:rsidRPr="00D820B0" w:rsidRDefault="005E665F" w:rsidP="00D820B0">
      <w:pPr>
        <w:spacing w:before="0" w:after="0"/>
        <w:rPr>
          <w:bCs/>
          <w:sz w:val="20"/>
          <w:szCs w:val="20"/>
        </w:rPr>
      </w:pPr>
      <w:r w:rsidRPr="00D820B0">
        <w:rPr>
          <w:bCs/>
          <w:sz w:val="20"/>
          <w:szCs w:val="20"/>
        </w:rPr>
        <w:t>Wykonawca jest zobowiązany do uzyskania akceptacji Zamawiającego dla Projektu Podstawowego.</w:t>
      </w:r>
    </w:p>
    <w:p w14:paraId="2EC4BBD8" w14:textId="77777777" w:rsidR="005E665F" w:rsidRPr="00D820B0" w:rsidRDefault="005E665F" w:rsidP="00D820B0">
      <w:pPr>
        <w:spacing w:before="0" w:after="0"/>
        <w:rPr>
          <w:sz w:val="20"/>
          <w:szCs w:val="20"/>
        </w:rPr>
      </w:pPr>
    </w:p>
    <w:p w14:paraId="225C7DA9" w14:textId="3CD10E1D" w:rsidR="00BD7D7E" w:rsidRPr="005D527D" w:rsidRDefault="002914A1">
      <w:pPr>
        <w:spacing w:after="0"/>
        <w:rPr>
          <w:sz w:val="20"/>
          <w:szCs w:val="20"/>
        </w:rPr>
      </w:pPr>
      <w:r w:rsidRPr="005D527D">
        <w:rPr>
          <w:sz w:val="20"/>
          <w:szCs w:val="20"/>
        </w:rPr>
        <w:t>Wymagania dotyczące</w:t>
      </w:r>
      <w:r w:rsidRPr="005D527D">
        <w:rPr>
          <w:i/>
          <w:sz w:val="20"/>
          <w:szCs w:val="20"/>
        </w:rPr>
        <w:t xml:space="preserve"> </w:t>
      </w:r>
      <w:r w:rsidR="00F52F50" w:rsidRPr="005D527D">
        <w:rPr>
          <w:sz w:val="20"/>
          <w:szCs w:val="20"/>
        </w:rPr>
        <w:t>P</w:t>
      </w:r>
      <w:r w:rsidRPr="005D527D">
        <w:rPr>
          <w:sz w:val="20"/>
          <w:szCs w:val="20"/>
        </w:rPr>
        <w:t xml:space="preserve">rojektu </w:t>
      </w:r>
      <w:r w:rsidR="004D4404" w:rsidRPr="005D527D">
        <w:rPr>
          <w:sz w:val="20"/>
          <w:szCs w:val="20"/>
        </w:rPr>
        <w:t>Wykonawczego</w:t>
      </w:r>
      <w:r w:rsidR="00937CD0" w:rsidRPr="005D527D">
        <w:rPr>
          <w:sz w:val="20"/>
          <w:szCs w:val="20"/>
        </w:rPr>
        <w:t>:</w:t>
      </w:r>
    </w:p>
    <w:p w14:paraId="225C7DAA" w14:textId="747DFE32" w:rsidR="00BD7D7E" w:rsidRPr="005D527D" w:rsidRDefault="002914A1" w:rsidP="0084196A">
      <w:pPr>
        <w:numPr>
          <w:ilvl w:val="0"/>
          <w:numId w:val="6"/>
        </w:numPr>
        <w:spacing w:before="0" w:after="0"/>
        <w:rPr>
          <w:sz w:val="20"/>
          <w:szCs w:val="20"/>
        </w:rPr>
      </w:pPr>
      <w:r w:rsidRPr="005D527D">
        <w:rPr>
          <w:sz w:val="20"/>
          <w:szCs w:val="20"/>
        </w:rPr>
        <w:t>szczegółowy opis systemu AKPiA, w tym konfiguracji i rozmieszczenia elementów składowych systemu,</w:t>
      </w:r>
    </w:p>
    <w:p w14:paraId="208DC08C" w14:textId="69672D81" w:rsidR="006E0607" w:rsidRPr="005D527D" w:rsidRDefault="006E0607" w:rsidP="0084196A">
      <w:pPr>
        <w:numPr>
          <w:ilvl w:val="0"/>
          <w:numId w:val="6"/>
        </w:numPr>
        <w:spacing w:before="0" w:after="0"/>
        <w:rPr>
          <w:sz w:val="20"/>
          <w:szCs w:val="20"/>
        </w:rPr>
      </w:pPr>
      <w:r w:rsidRPr="005D527D">
        <w:rPr>
          <w:sz w:val="20"/>
          <w:szCs w:val="20"/>
        </w:rPr>
        <w:t>szczegółowy opis układów</w:t>
      </w:r>
      <w:r w:rsidR="00FC3C50" w:rsidRPr="005D527D">
        <w:rPr>
          <w:sz w:val="20"/>
          <w:szCs w:val="20"/>
        </w:rPr>
        <w:t xml:space="preserve"> </w:t>
      </w:r>
      <w:r w:rsidRPr="005D527D">
        <w:rPr>
          <w:sz w:val="20"/>
          <w:szCs w:val="20"/>
        </w:rPr>
        <w:t>pomiarowych, sekwencyjnych i regulacji zaimplementowanych w</w:t>
      </w:r>
      <w:r w:rsidR="00AC7CEA" w:rsidRPr="005D527D">
        <w:rPr>
          <w:sz w:val="20"/>
          <w:szCs w:val="20"/>
        </w:rPr>
        <w:t> </w:t>
      </w:r>
      <w:r w:rsidRPr="005D527D">
        <w:rPr>
          <w:sz w:val="20"/>
          <w:szCs w:val="20"/>
        </w:rPr>
        <w:t xml:space="preserve">systemie </w:t>
      </w:r>
      <w:r w:rsidR="00441C26" w:rsidRPr="005D527D">
        <w:rPr>
          <w:sz w:val="20"/>
          <w:szCs w:val="20"/>
        </w:rPr>
        <w:t>DCS</w:t>
      </w:r>
      <w:r w:rsidRPr="005D527D">
        <w:rPr>
          <w:sz w:val="20"/>
          <w:szCs w:val="20"/>
        </w:rPr>
        <w:t>,</w:t>
      </w:r>
    </w:p>
    <w:p w14:paraId="45659B1F" w14:textId="65FCE062" w:rsidR="00405AE8" w:rsidRPr="005D527D" w:rsidRDefault="00405AE8" w:rsidP="0084196A">
      <w:pPr>
        <w:numPr>
          <w:ilvl w:val="0"/>
          <w:numId w:val="6"/>
        </w:numPr>
        <w:spacing w:before="0" w:after="0"/>
        <w:rPr>
          <w:sz w:val="20"/>
          <w:szCs w:val="20"/>
        </w:rPr>
      </w:pPr>
      <w:r w:rsidRPr="005D527D">
        <w:rPr>
          <w:sz w:val="20"/>
          <w:szCs w:val="20"/>
        </w:rPr>
        <w:t>listę sygnałów</w:t>
      </w:r>
    </w:p>
    <w:p w14:paraId="225C7DAB" w14:textId="77777777" w:rsidR="00BD7D7E" w:rsidRPr="005D527D" w:rsidRDefault="002914A1" w:rsidP="0084196A">
      <w:pPr>
        <w:numPr>
          <w:ilvl w:val="0"/>
          <w:numId w:val="6"/>
        </w:numPr>
        <w:spacing w:before="0" w:after="0"/>
        <w:rPr>
          <w:sz w:val="20"/>
          <w:szCs w:val="20"/>
        </w:rPr>
      </w:pPr>
      <w:r w:rsidRPr="005D527D">
        <w:rPr>
          <w:sz w:val="20"/>
          <w:szCs w:val="20"/>
        </w:rPr>
        <w:t>pełna specyfikacja obwodów pomiarowych,</w:t>
      </w:r>
    </w:p>
    <w:p w14:paraId="225C7DAC" w14:textId="5417EEC4" w:rsidR="00BD7D7E" w:rsidRPr="005D527D" w:rsidRDefault="002914A1" w:rsidP="0084196A">
      <w:pPr>
        <w:numPr>
          <w:ilvl w:val="0"/>
          <w:numId w:val="6"/>
        </w:numPr>
        <w:spacing w:before="0" w:after="0"/>
        <w:rPr>
          <w:sz w:val="20"/>
          <w:szCs w:val="20"/>
        </w:rPr>
      </w:pPr>
      <w:r w:rsidRPr="005D527D">
        <w:rPr>
          <w:sz w:val="20"/>
          <w:szCs w:val="20"/>
        </w:rPr>
        <w:t>rysunki rozmieszczenia aparatury obiektowej wraz z poborami impulsów,</w:t>
      </w:r>
    </w:p>
    <w:p w14:paraId="225C7DAD" w14:textId="77777777" w:rsidR="00BD7D7E" w:rsidRPr="005D527D" w:rsidRDefault="002914A1" w:rsidP="0084196A">
      <w:pPr>
        <w:numPr>
          <w:ilvl w:val="0"/>
          <w:numId w:val="6"/>
        </w:numPr>
        <w:spacing w:before="0" w:after="0"/>
        <w:rPr>
          <w:sz w:val="20"/>
          <w:szCs w:val="20"/>
        </w:rPr>
      </w:pPr>
      <w:r w:rsidRPr="005D527D">
        <w:rPr>
          <w:sz w:val="20"/>
          <w:szCs w:val="20"/>
        </w:rPr>
        <w:lastRenderedPageBreak/>
        <w:t>pełna specyfikacja urządzeń i modułów systemowych,</w:t>
      </w:r>
    </w:p>
    <w:p w14:paraId="225C7DAE" w14:textId="77777777" w:rsidR="00BD7D7E" w:rsidRPr="005D527D" w:rsidRDefault="002914A1" w:rsidP="0084196A">
      <w:pPr>
        <w:numPr>
          <w:ilvl w:val="0"/>
          <w:numId w:val="6"/>
        </w:numPr>
        <w:spacing w:before="0" w:after="0"/>
        <w:rPr>
          <w:sz w:val="20"/>
          <w:szCs w:val="20"/>
        </w:rPr>
      </w:pPr>
      <w:r w:rsidRPr="005D527D">
        <w:rPr>
          <w:sz w:val="20"/>
          <w:szCs w:val="20"/>
        </w:rPr>
        <w:t>pełna specyfikacja i schematy poszczególnych obwodów pomiarowych i wykonawczych,</w:t>
      </w:r>
    </w:p>
    <w:p w14:paraId="225C7DAF" w14:textId="77777777" w:rsidR="00BD7D7E" w:rsidRPr="005D527D" w:rsidRDefault="002914A1" w:rsidP="0084196A">
      <w:pPr>
        <w:numPr>
          <w:ilvl w:val="0"/>
          <w:numId w:val="6"/>
        </w:numPr>
        <w:spacing w:before="0" w:after="0"/>
        <w:rPr>
          <w:sz w:val="20"/>
          <w:szCs w:val="20"/>
        </w:rPr>
      </w:pPr>
      <w:r w:rsidRPr="005D527D">
        <w:rPr>
          <w:sz w:val="20"/>
          <w:szCs w:val="20"/>
        </w:rPr>
        <w:t xml:space="preserve">algorytmy sterowania (sekwencyjnego), regulacji oraz blokad i zabezpieczeń, </w:t>
      </w:r>
    </w:p>
    <w:p w14:paraId="225C7DB0" w14:textId="4CB2EE71" w:rsidR="00BD7D7E" w:rsidRPr="005D527D" w:rsidRDefault="002914A1" w:rsidP="0084196A">
      <w:pPr>
        <w:numPr>
          <w:ilvl w:val="0"/>
          <w:numId w:val="6"/>
        </w:numPr>
        <w:spacing w:before="0" w:after="0"/>
        <w:rPr>
          <w:sz w:val="20"/>
          <w:szCs w:val="20"/>
        </w:rPr>
      </w:pPr>
      <w:r w:rsidRPr="005D527D">
        <w:rPr>
          <w:sz w:val="20"/>
          <w:szCs w:val="20"/>
        </w:rPr>
        <w:t>schematy blokad</w:t>
      </w:r>
      <w:r w:rsidR="00F91857" w:rsidRPr="005D527D">
        <w:rPr>
          <w:sz w:val="20"/>
          <w:szCs w:val="20"/>
        </w:rPr>
        <w:t xml:space="preserve"> i zabezpieczeń technologicznych</w:t>
      </w:r>
      <w:r w:rsidRPr="005D527D">
        <w:rPr>
          <w:sz w:val="20"/>
          <w:szCs w:val="20"/>
        </w:rPr>
        <w:t>,</w:t>
      </w:r>
    </w:p>
    <w:p w14:paraId="07725359" w14:textId="14AAA22A" w:rsidR="00F91857" w:rsidRPr="005D527D" w:rsidRDefault="00F91857" w:rsidP="0084196A">
      <w:pPr>
        <w:numPr>
          <w:ilvl w:val="0"/>
          <w:numId w:val="6"/>
        </w:numPr>
        <w:spacing w:before="0" w:after="0"/>
        <w:rPr>
          <w:sz w:val="20"/>
          <w:szCs w:val="20"/>
        </w:rPr>
      </w:pPr>
      <w:r w:rsidRPr="005D527D">
        <w:rPr>
          <w:sz w:val="20"/>
          <w:szCs w:val="20"/>
        </w:rPr>
        <w:t>album nastaw i zabezpieczeń technologicznych,</w:t>
      </w:r>
    </w:p>
    <w:p w14:paraId="225C7DB1" w14:textId="589EFC98" w:rsidR="00BD7D7E" w:rsidRPr="005D527D" w:rsidRDefault="002914A1" w:rsidP="0084196A">
      <w:pPr>
        <w:numPr>
          <w:ilvl w:val="0"/>
          <w:numId w:val="6"/>
        </w:numPr>
        <w:spacing w:before="0" w:after="0"/>
        <w:rPr>
          <w:sz w:val="20"/>
          <w:szCs w:val="20"/>
        </w:rPr>
      </w:pPr>
      <w:r w:rsidRPr="005D527D">
        <w:rPr>
          <w:sz w:val="20"/>
          <w:szCs w:val="20"/>
        </w:rPr>
        <w:t>rysunki rozmieszczenia aparatury w elementach prefabrykowanych (plany obłożenia mocowania modułów) –</w:t>
      </w:r>
      <w:r w:rsidR="00F91857" w:rsidRPr="005D527D">
        <w:rPr>
          <w:sz w:val="20"/>
          <w:szCs w:val="20"/>
        </w:rPr>
        <w:t xml:space="preserve"> </w:t>
      </w:r>
      <w:r w:rsidR="004E0183" w:rsidRPr="005D527D">
        <w:rPr>
          <w:sz w:val="20"/>
          <w:szCs w:val="20"/>
        </w:rPr>
        <w:t>tam,</w:t>
      </w:r>
      <w:r w:rsidRPr="005D527D">
        <w:rPr>
          <w:sz w:val="20"/>
          <w:szCs w:val="20"/>
        </w:rPr>
        <w:t xml:space="preserve"> gdzie występują,</w:t>
      </w:r>
    </w:p>
    <w:p w14:paraId="225C7DB2" w14:textId="77777777" w:rsidR="00BD7D7E" w:rsidRPr="005D527D" w:rsidRDefault="002914A1" w:rsidP="0084196A">
      <w:pPr>
        <w:numPr>
          <w:ilvl w:val="0"/>
          <w:numId w:val="6"/>
        </w:numPr>
        <w:spacing w:before="0" w:after="0"/>
        <w:rPr>
          <w:sz w:val="20"/>
          <w:szCs w:val="20"/>
        </w:rPr>
      </w:pPr>
      <w:r w:rsidRPr="005D527D">
        <w:rPr>
          <w:sz w:val="20"/>
          <w:szCs w:val="20"/>
        </w:rPr>
        <w:t>schematy montażowe elementów prefabrykowanych (plany podłączeń szaf),</w:t>
      </w:r>
    </w:p>
    <w:p w14:paraId="5006DF44" w14:textId="32B01064" w:rsidR="001B1416" w:rsidRPr="005D527D" w:rsidRDefault="001B1416" w:rsidP="0084196A">
      <w:pPr>
        <w:numPr>
          <w:ilvl w:val="0"/>
          <w:numId w:val="6"/>
        </w:numPr>
        <w:spacing w:before="0" w:after="0"/>
        <w:rPr>
          <w:sz w:val="20"/>
          <w:szCs w:val="20"/>
        </w:rPr>
      </w:pPr>
      <w:r w:rsidRPr="005D527D">
        <w:rPr>
          <w:sz w:val="20"/>
          <w:szCs w:val="20"/>
        </w:rPr>
        <w:t>pełna specyfikacja kabli,</w:t>
      </w:r>
    </w:p>
    <w:p w14:paraId="225C7DB3" w14:textId="56D8A38B" w:rsidR="00BD7D7E" w:rsidRPr="005D527D" w:rsidRDefault="002914A1" w:rsidP="0084196A">
      <w:pPr>
        <w:numPr>
          <w:ilvl w:val="0"/>
          <w:numId w:val="6"/>
        </w:numPr>
        <w:spacing w:before="0" w:after="0"/>
        <w:rPr>
          <w:sz w:val="20"/>
          <w:szCs w:val="20"/>
        </w:rPr>
      </w:pPr>
      <w:r w:rsidRPr="005D527D">
        <w:rPr>
          <w:sz w:val="20"/>
          <w:szCs w:val="20"/>
        </w:rPr>
        <w:t>albumy kabli,</w:t>
      </w:r>
    </w:p>
    <w:p w14:paraId="225C7DB4" w14:textId="20DB7220" w:rsidR="00BD7D7E" w:rsidRPr="005D527D" w:rsidRDefault="002914A1" w:rsidP="0084196A">
      <w:pPr>
        <w:numPr>
          <w:ilvl w:val="0"/>
          <w:numId w:val="6"/>
        </w:numPr>
        <w:spacing w:before="0" w:after="0"/>
        <w:rPr>
          <w:sz w:val="20"/>
          <w:szCs w:val="20"/>
        </w:rPr>
      </w:pPr>
      <w:r w:rsidRPr="005D527D">
        <w:rPr>
          <w:sz w:val="20"/>
          <w:szCs w:val="20"/>
        </w:rPr>
        <w:t>schematy sieci transmisji danych łączących poszczególne elementy systemu sterowania oraz jego połączenie z siecią zakładową</w:t>
      </w:r>
      <w:r w:rsidR="00F91857" w:rsidRPr="005D527D">
        <w:rPr>
          <w:sz w:val="20"/>
          <w:szCs w:val="20"/>
        </w:rPr>
        <w:t xml:space="preserve"> – </w:t>
      </w:r>
      <w:r w:rsidRPr="005D527D">
        <w:rPr>
          <w:sz w:val="20"/>
          <w:szCs w:val="20"/>
        </w:rPr>
        <w:t>o</w:t>
      </w:r>
      <w:r w:rsidR="00F91857" w:rsidRPr="005D527D">
        <w:rPr>
          <w:sz w:val="20"/>
          <w:szCs w:val="20"/>
        </w:rPr>
        <w:t xml:space="preserve"> </w:t>
      </w:r>
      <w:r w:rsidRPr="005D527D">
        <w:rPr>
          <w:sz w:val="20"/>
          <w:szCs w:val="20"/>
        </w:rPr>
        <w:t>ile takowe wystąpią,</w:t>
      </w:r>
    </w:p>
    <w:p w14:paraId="225C7DB5" w14:textId="77777777" w:rsidR="00BD7D7E" w:rsidRPr="005D527D" w:rsidRDefault="002914A1" w:rsidP="0084196A">
      <w:pPr>
        <w:numPr>
          <w:ilvl w:val="0"/>
          <w:numId w:val="6"/>
        </w:numPr>
        <w:spacing w:before="0" w:after="0"/>
        <w:rPr>
          <w:sz w:val="20"/>
          <w:szCs w:val="20"/>
        </w:rPr>
      </w:pPr>
      <w:r w:rsidRPr="005D527D">
        <w:rPr>
          <w:sz w:val="20"/>
          <w:szCs w:val="20"/>
        </w:rPr>
        <w:t>specyfikacja materiałów montażowych,</w:t>
      </w:r>
    </w:p>
    <w:p w14:paraId="225C7DB6" w14:textId="3F54BDC1" w:rsidR="00BD7D7E" w:rsidRPr="005D527D" w:rsidRDefault="002914A1" w:rsidP="0084196A">
      <w:pPr>
        <w:numPr>
          <w:ilvl w:val="0"/>
          <w:numId w:val="6"/>
        </w:numPr>
        <w:spacing w:before="0" w:after="0"/>
        <w:rPr>
          <w:sz w:val="20"/>
          <w:szCs w:val="20"/>
        </w:rPr>
      </w:pPr>
      <w:r w:rsidRPr="005D527D">
        <w:rPr>
          <w:sz w:val="20"/>
          <w:szCs w:val="20"/>
        </w:rPr>
        <w:t>schematy zasilania i uziemień,</w:t>
      </w:r>
    </w:p>
    <w:p w14:paraId="4E786A33" w14:textId="77777777" w:rsidR="001B1416" w:rsidRPr="005D527D" w:rsidRDefault="001B1416" w:rsidP="001B1416">
      <w:pPr>
        <w:pStyle w:val="Akapitzlist"/>
        <w:numPr>
          <w:ilvl w:val="0"/>
          <w:numId w:val="6"/>
        </w:numPr>
        <w:spacing w:before="0" w:after="0"/>
        <w:rPr>
          <w:sz w:val="20"/>
          <w:szCs w:val="20"/>
        </w:rPr>
      </w:pPr>
      <w:r w:rsidRPr="005D527D">
        <w:rPr>
          <w:sz w:val="20"/>
          <w:szCs w:val="20"/>
        </w:rPr>
        <w:t>niezbędne certyfikaty urządzeń,</w:t>
      </w:r>
    </w:p>
    <w:p w14:paraId="225C7DB7" w14:textId="77777777" w:rsidR="00BD7D7E" w:rsidRPr="005D527D" w:rsidRDefault="002914A1" w:rsidP="0084196A">
      <w:pPr>
        <w:numPr>
          <w:ilvl w:val="0"/>
          <w:numId w:val="6"/>
        </w:numPr>
        <w:spacing w:before="0" w:after="0"/>
        <w:rPr>
          <w:sz w:val="20"/>
          <w:szCs w:val="20"/>
        </w:rPr>
      </w:pPr>
      <w:r w:rsidRPr="005D527D">
        <w:rPr>
          <w:sz w:val="20"/>
          <w:szCs w:val="20"/>
        </w:rPr>
        <w:t>obliczenia projektowe,</w:t>
      </w:r>
    </w:p>
    <w:p w14:paraId="225C7DB8" w14:textId="77777777" w:rsidR="00BD7D7E" w:rsidRPr="005D527D" w:rsidRDefault="002914A1" w:rsidP="0084196A">
      <w:pPr>
        <w:numPr>
          <w:ilvl w:val="0"/>
          <w:numId w:val="6"/>
        </w:numPr>
        <w:spacing w:before="0" w:after="0"/>
        <w:rPr>
          <w:sz w:val="20"/>
          <w:szCs w:val="20"/>
        </w:rPr>
      </w:pPr>
      <w:r w:rsidRPr="005D527D">
        <w:rPr>
          <w:sz w:val="20"/>
          <w:szCs w:val="20"/>
        </w:rPr>
        <w:t xml:space="preserve">dokumentacja oprogramowania specjalizowanego (m.in. sterowników lokalnych, łączy cyfrowych i połączeń sieciowych) oraz diagnostycznego, </w:t>
      </w:r>
    </w:p>
    <w:p w14:paraId="453C235E" w14:textId="77777777" w:rsidR="00564E7A" w:rsidRPr="005D527D" w:rsidRDefault="002914A1" w:rsidP="0084196A">
      <w:pPr>
        <w:numPr>
          <w:ilvl w:val="0"/>
          <w:numId w:val="6"/>
        </w:numPr>
        <w:spacing w:before="0" w:after="0"/>
        <w:rPr>
          <w:sz w:val="20"/>
          <w:szCs w:val="20"/>
        </w:rPr>
      </w:pPr>
      <w:r w:rsidRPr="005D527D">
        <w:rPr>
          <w:sz w:val="20"/>
          <w:szCs w:val="20"/>
        </w:rPr>
        <w:t>schematy obwodowe i montażowe oraz specyfikacje układu zasilania AKPiA</w:t>
      </w:r>
      <w:r w:rsidR="00564E7A" w:rsidRPr="005D527D">
        <w:rPr>
          <w:sz w:val="20"/>
          <w:szCs w:val="20"/>
        </w:rPr>
        <w:t>,</w:t>
      </w:r>
    </w:p>
    <w:p w14:paraId="55CDD2CE" w14:textId="77777777" w:rsidR="00564E7A" w:rsidRPr="005D527D" w:rsidRDefault="00564E7A" w:rsidP="0084196A">
      <w:pPr>
        <w:numPr>
          <w:ilvl w:val="0"/>
          <w:numId w:val="6"/>
        </w:numPr>
        <w:spacing w:before="0" w:after="0"/>
        <w:rPr>
          <w:sz w:val="20"/>
          <w:szCs w:val="20"/>
        </w:rPr>
      </w:pPr>
      <w:r w:rsidRPr="005D527D">
        <w:rPr>
          <w:sz w:val="20"/>
          <w:szCs w:val="20"/>
        </w:rPr>
        <w:t xml:space="preserve">schemat i pełna specyfikacja urządzeń i modułów w szafie kasety oddalonej we/wy, </w:t>
      </w:r>
    </w:p>
    <w:p w14:paraId="7FDEFD0A" w14:textId="77777777" w:rsidR="00564E7A" w:rsidRPr="005D527D" w:rsidRDefault="00564E7A" w:rsidP="0084196A">
      <w:pPr>
        <w:numPr>
          <w:ilvl w:val="0"/>
          <w:numId w:val="6"/>
        </w:numPr>
        <w:spacing w:before="0" w:after="0"/>
        <w:rPr>
          <w:sz w:val="20"/>
          <w:szCs w:val="20"/>
        </w:rPr>
      </w:pPr>
      <w:r w:rsidRPr="005D527D">
        <w:rPr>
          <w:sz w:val="20"/>
          <w:szCs w:val="20"/>
        </w:rPr>
        <w:t>schemat zasilania szafy kasety oddalonej we/wy,</w:t>
      </w:r>
    </w:p>
    <w:p w14:paraId="1FD66005" w14:textId="77777777" w:rsidR="00564E7A" w:rsidRPr="005D527D" w:rsidRDefault="00564E7A" w:rsidP="0084196A">
      <w:pPr>
        <w:numPr>
          <w:ilvl w:val="0"/>
          <w:numId w:val="6"/>
        </w:numPr>
        <w:spacing w:before="0" w:after="0"/>
        <w:rPr>
          <w:sz w:val="20"/>
          <w:szCs w:val="20"/>
        </w:rPr>
      </w:pPr>
      <w:r w:rsidRPr="005D527D">
        <w:rPr>
          <w:sz w:val="20"/>
          <w:szCs w:val="20"/>
        </w:rPr>
        <w:t>alokacja sygnałów na listwach zaciskowych w szafie kasety oddalonej,</w:t>
      </w:r>
    </w:p>
    <w:p w14:paraId="6A602A33" w14:textId="649113B0" w:rsidR="00564E7A" w:rsidRPr="005D527D" w:rsidRDefault="00564E7A" w:rsidP="0084196A">
      <w:pPr>
        <w:numPr>
          <w:ilvl w:val="0"/>
          <w:numId w:val="6"/>
        </w:numPr>
        <w:spacing w:before="0" w:after="0"/>
        <w:rPr>
          <w:sz w:val="20"/>
          <w:szCs w:val="20"/>
        </w:rPr>
      </w:pPr>
      <w:r w:rsidRPr="005D527D">
        <w:rPr>
          <w:sz w:val="20"/>
          <w:szCs w:val="20"/>
        </w:rPr>
        <w:t>schematy funkcjonalne algorytmów sterowania i regulacji,</w:t>
      </w:r>
    </w:p>
    <w:p w14:paraId="0371D270" w14:textId="77777777" w:rsidR="00564E7A" w:rsidRPr="005D527D" w:rsidRDefault="00564E7A" w:rsidP="0084196A">
      <w:pPr>
        <w:numPr>
          <w:ilvl w:val="0"/>
          <w:numId w:val="6"/>
        </w:numPr>
        <w:spacing w:before="0" w:after="0"/>
        <w:rPr>
          <w:sz w:val="20"/>
          <w:szCs w:val="20"/>
        </w:rPr>
      </w:pPr>
      <w:r w:rsidRPr="005D527D">
        <w:rPr>
          <w:sz w:val="20"/>
          <w:szCs w:val="20"/>
        </w:rPr>
        <w:t>dokumentacja oprogramowania systemowego i specjalistycznego,</w:t>
      </w:r>
    </w:p>
    <w:p w14:paraId="06FE93FB" w14:textId="77777777" w:rsidR="00564E7A" w:rsidRPr="005D527D" w:rsidRDefault="00564E7A" w:rsidP="0084196A">
      <w:pPr>
        <w:numPr>
          <w:ilvl w:val="0"/>
          <w:numId w:val="6"/>
        </w:numPr>
        <w:spacing w:before="0" w:after="0"/>
        <w:rPr>
          <w:sz w:val="20"/>
          <w:szCs w:val="20"/>
        </w:rPr>
      </w:pPr>
      <w:r w:rsidRPr="005D527D">
        <w:rPr>
          <w:sz w:val="20"/>
          <w:szCs w:val="20"/>
        </w:rPr>
        <w:t>dokumentacja przeprowadzonych testów systemu,</w:t>
      </w:r>
    </w:p>
    <w:p w14:paraId="2627015A" w14:textId="3D68BFEE" w:rsidR="00285F05" w:rsidRPr="005D527D" w:rsidRDefault="00564E7A" w:rsidP="0084196A">
      <w:pPr>
        <w:numPr>
          <w:ilvl w:val="0"/>
          <w:numId w:val="6"/>
        </w:numPr>
        <w:spacing w:before="0" w:after="0"/>
        <w:rPr>
          <w:sz w:val="20"/>
          <w:szCs w:val="20"/>
        </w:rPr>
      </w:pPr>
      <w:r w:rsidRPr="005D527D">
        <w:rPr>
          <w:sz w:val="20"/>
          <w:szCs w:val="20"/>
        </w:rPr>
        <w:t>rysunek architektur</w:t>
      </w:r>
      <w:r w:rsidR="00FB4BF6">
        <w:rPr>
          <w:sz w:val="20"/>
          <w:szCs w:val="20"/>
        </w:rPr>
        <w:t>y</w:t>
      </w:r>
      <w:r w:rsidRPr="005D527D">
        <w:rPr>
          <w:sz w:val="20"/>
          <w:szCs w:val="20"/>
        </w:rPr>
        <w:t xml:space="preserve"> systemu, uwzględniając</w:t>
      </w:r>
      <w:r w:rsidR="00FB4BF6">
        <w:rPr>
          <w:sz w:val="20"/>
          <w:szCs w:val="20"/>
        </w:rPr>
        <w:t>y</w:t>
      </w:r>
      <w:r w:rsidRPr="005D527D">
        <w:rPr>
          <w:sz w:val="20"/>
          <w:szCs w:val="20"/>
        </w:rPr>
        <w:t xml:space="preserve"> podłączenie sieciowe nowej szafy kasety oddalonej</w:t>
      </w:r>
      <w:r w:rsidR="00285F05" w:rsidRPr="005D527D">
        <w:rPr>
          <w:sz w:val="20"/>
          <w:szCs w:val="20"/>
        </w:rPr>
        <w:t>,</w:t>
      </w:r>
    </w:p>
    <w:p w14:paraId="69793CB3" w14:textId="664D3719" w:rsidR="00967B4B" w:rsidRDefault="00564E7A" w:rsidP="0084196A">
      <w:pPr>
        <w:numPr>
          <w:ilvl w:val="0"/>
          <w:numId w:val="6"/>
        </w:numPr>
        <w:spacing w:before="0" w:after="0"/>
        <w:rPr>
          <w:sz w:val="20"/>
          <w:szCs w:val="20"/>
        </w:rPr>
      </w:pPr>
      <w:r w:rsidRPr="005D527D">
        <w:rPr>
          <w:sz w:val="20"/>
          <w:szCs w:val="20"/>
        </w:rPr>
        <w:t>wykaz grafik ekranowych.</w:t>
      </w:r>
    </w:p>
    <w:p w14:paraId="419FDBBF" w14:textId="77777777" w:rsidR="005E665F" w:rsidRDefault="005E665F" w:rsidP="005E665F">
      <w:pPr>
        <w:spacing w:before="0" w:after="0"/>
        <w:rPr>
          <w:sz w:val="20"/>
          <w:szCs w:val="20"/>
        </w:rPr>
      </w:pPr>
    </w:p>
    <w:p w14:paraId="63F6754E" w14:textId="77777777" w:rsidR="005E665F" w:rsidRPr="00473B56" w:rsidRDefault="005E665F" w:rsidP="005E665F">
      <w:pPr>
        <w:spacing w:before="0" w:after="0"/>
        <w:rPr>
          <w:bCs/>
          <w:sz w:val="20"/>
          <w:szCs w:val="20"/>
        </w:rPr>
      </w:pPr>
      <w:r w:rsidRPr="00473B56">
        <w:rPr>
          <w:bCs/>
          <w:sz w:val="20"/>
          <w:szCs w:val="20"/>
        </w:rPr>
        <w:t xml:space="preserve">Wykonawca jest zobowiązany do uzyskania akceptacji Zamawiającego dla Projektu </w:t>
      </w:r>
      <w:r>
        <w:rPr>
          <w:bCs/>
          <w:sz w:val="20"/>
          <w:szCs w:val="20"/>
        </w:rPr>
        <w:t>Wykonawczego</w:t>
      </w:r>
      <w:r w:rsidRPr="00473B56">
        <w:rPr>
          <w:bCs/>
          <w:sz w:val="20"/>
          <w:szCs w:val="20"/>
        </w:rPr>
        <w:t>.</w:t>
      </w:r>
    </w:p>
    <w:p w14:paraId="4EF85D38" w14:textId="7ABFE7C4" w:rsidR="007E3DBD" w:rsidRDefault="007E3DBD">
      <w:pPr>
        <w:rPr>
          <w:b/>
          <w:sz w:val="20"/>
          <w:szCs w:val="20"/>
        </w:rPr>
      </w:pPr>
    </w:p>
    <w:p w14:paraId="225C7DBD" w14:textId="1D25D20F" w:rsidR="00BD7D7E" w:rsidRPr="005D527D" w:rsidRDefault="002914A1">
      <w:pPr>
        <w:spacing w:before="0" w:after="0"/>
        <w:rPr>
          <w:b/>
          <w:sz w:val="20"/>
          <w:szCs w:val="20"/>
        </w:rPr>
      </w:pPr>
      <w:r w:rsidRPr="005D527D">
        <w:rPr>
          <w:b/>
          <w:sz w:val="20"/>
          <w:szCs w:val="20"/>
        </w:rPr>
        <w:t xml:space="preserve">Wymagania dotyczące </w:t>
      </w:r>
      <w:r w:rsidR="00F52F50" w:rsidRPr="005D527D">
        <w:rPr>
          <w:b/>
          <w:sz w:val="20"/>
          <w:szCs w:val="20"/>
        </w:rPr>
        <w:t>D</w:t>
      </w:r>
      <w:r w:rsidRPr="005D527D">
        <w:rPr>
          <w:b/>
          <w:sz w:val="20"/>
          <w:szCs w:val="20"/>
        </w:rPr>
        <w:t xml:space="preserve">okumentacji </w:t>
      </w:r>
      <w:r w:rsidR="008A0BC2" w:rsidRPr="005D527D">
        <w:rPr>
          <w:b/>
          <w:sz w:val="20"/>
          <w:szCs w:val="20"/>
        </w:rPr>
        <w:t>Powykonawczej</w:t>
      </w:r>
    </w:p>
    <w:p w14:paraId="225C7DBE" w14:textId="2EF1C931" w:rsidR="00BD7D7E" w:rsidRPr="005D527D" w:rsidRDefault="002914A1">
      <w:pPr>
        <w:spacing w:before="0" w:after="0"/>
        <w:rPr>
          <w:sz w:val="20"/>
          <w:szCs w:val="20"/>
        </w:rPr>
      </w:pPr>
      <w:r w:rsidRPr="005D527D">
        <w:rPr>
          <w:sz w:val="20"/>
          <w:szCs w:val="20"/>
        </w:rPr>
        <w:t xml:space="preserve">W zakresie AKPiA </w:t>
      </w:r>
      <w:r w:rsidR="008A0BC2" w:rsidRPr="005D527D">
        <w:rPr>
          <w:sz w:val="20"/>
          <w:szCs w:val="20"/>
        </w:rPr>
        <w:t xml:space="preserve">Dokumentacja Powykonawcza </w:t>
      </w:r>
      <w:r w:rsidRPr="005D527D">
        <w:rPr>
          <w:sz w:val="20"/>
          <w:szCs w:val="20"/>
        </w:rPr>
        <w:t>musi być uzupełniona dodatkowo o:</w:t>
      </w:r>
    </w:p>
    <w:p w14:paraId="225C7DBF" w14:textId="77777777" w:rsidR="00BD7D7E" w:rsidRPr="005D527D" w:rsidRDefault="002914A1" w:rsidP="0084196A">
      <w:pPr>
        <w:numPr>
          <w:ilvl w:val="0"/>
          <w:numId w:val="7"/>
        </w:numPr>
        <w:spacing w:before="0" w:after="0"/>
        <w:rPr>
          <w:sz w:val="20"/>
          <w:szCs w:val="20"/>
        </w:rPr>
      </w:pPr>
      <w:r w:rsidRPr="005D527D">
        <w:rPr>
          <w:sz w:val="20"/>
          <w:szCs w:val="20"/>
        </w:rPr>
        <w:t>karty gwarancyjne,</w:t>
      </w:r>
    </w:p>
    <w:p w14:paraId="225C7DC1" w14:textId="77777777" w:rsidR="00BD7D7E" w:rsidRPr="005D527D" w:rsidRDefault="002914A1" w:rsidP="0084196A">
      <w:pPr>
        <w:numPr>
          <w:ilvl w:val="0"/>
          <w:numId w:val="7"/>
        </w:numPr>
        <w:spacing w:before="0" w:after="0"/>
        <w:rPr>
          <w:sz w:val="20"/>
          <w:szCs w:val="20"/>
        </w:rPr>
      </w:pPr>
      <w:r w:rsidRPr="005D527D">
        <w:rPr>
          <w:sz w:val="20"/>
          <w:szCs w:val="20"/>
        </w:rPr>
        <w:t>protokoły sprawdzenia aparatury kontrolno-pomiarowej (przed montażem),</w:t>
      </w:r>
    </w:p>
    <w:p w14:paraId="225C7DC2" w14:textId="77777777" w:rsidR="00BD7D7E" w:rsidRPr="005D527D" w:rsidRDefault="002914A1" w:rsidP="0084196A">
      <w:pPr>
        <w:numPr>
          <w:ilvl w:val="0"/>
          <w:numId w:val="7"/>
        </w:numPr>
        <w:spacing w:before="0" w:after="0"/>
        <w:rPr>
          <w:sz w:val="20"/>
          <w:szCs w:val="20"/>
        </w:rPr>
      </w:pPr>
      <w:r w:rsidRPr="005D527D">
        <w:rPr>
          <w:sz w:val="20"/>
          <w:szCs w:val="20"/>
        </w:rPr>
        <w:t xml:space="preserve">karty nastaw parametrów przetworników programowalnych, </w:t>
      </w:r>
    </w:p>
    <w:p w14:paraId="225C7DC3" w14:textId="77777777" w:rsidR="00BD7D7E" w:rsidRPr="005D527D" w:rsidRDefault="002914A1" w:rsidP="0084196A">
      <w:pPr>
        <w:numPr>
          <w:ilvl w:val="0"/>
          <w:numId w:val="7"/>
        </w:numPr>
        <w:spacing w:before="0" w:after="0"/>
        <w:rPr>
          <w:sz w:val="20"/>
          <w:szCs w:val="20"/>
        </w:rPr>
      </w:pPr>
      <w:r w:rsidRPr="005D527D">
        <w:rPr>
          <w:sz w:val="20"/>
          <w:szCs w:val="20"/>
        </w:rPr>
        <w:lastRenderedPageBreak/>
        <w:t>protokoły sprawdzenia torów pomiarowych i torów rozkazów na obiekcie, po podłączeniu aparatury do systemu sterowania,</w:t>
      </w:r>
    </w:p>
    <w:p w14:paraId="225C7DC4" w14:textId="3A4FEF89" w:rsidR="00BD7D7E" w:rsidRPr="005D527D" w:rsidRDefault="002914A1" w:rsidP="0084196A">
      <w:pPr>
        <w:numPr>
          <w:ilvl w:val="0"/>
          <w:numId w:val="7"/>
        </w:numPr>
        <w:spacing w:before="0" w:after="0"/>
        <w:rPr>
          <w:sz w:val="20"/>
          <w:szCs w:val="20"/>
        </w:rPr>
      </w:pPr>
      <w:r w:rsidRPr="005D527D">
        <w:rPr>
          <w:sz w:val="20"/>
          <w:szCs w:val="20"/>
        </w:rPr>
        <w:t>protokoły sprawdzenia urządzeń dostarczonych przez poddostawców wraz z kartami nastaw</w:t>
      </w:r>
      <w:r w:rsidR="00FC3C50" w:rsidRPr="005D527D">
        <w:rPr>
          <w:sz w:val="20"/>
          <w:szCs w:val="20"/>
        </w:rPr>
        <w:t xml:space="preserve"> </w:t>
      </w:r>
      <w:r w:rsidRPr="005D527D">
        <w:rPr>
          <w:sz w:val="20"/>
          <w:szCs w:val="20"/>
        </w:rPr>
        <w:t xml:space="preserve">parametrów sterowników lokalnych, </w:t>
      </w:r>
    </w:p>
    <w:p w14:paraId="225C7DC5" w14:textId="67D32703" w:rsidR="00BD7D7E" w:rsidRPr="005D527D" w:rsidRDefault="002914A1" w:rsidP="0084196A">
      <w:pPr>
        <w:numPr>
          <w:ilvl w:val="0"/>
          <w:numId w:val="7"/>
        </w:numPr>
        <w:spacing w:before="0" w:after="0"/>
        <w:rPr>
          <w:sz w:val="20"/>
          <w:szCs w:val="20"/>
        </w:rPr>
      </w:pPr>
      <w:r w:rsidRPr="005D527D">
        <w:rPr>
          <w:sz w:val="20"/>
          <w:szCs w:val="20"/>
        </w:rPr>
        <w:t>protokoły sprawdzenia urządzeń dostarczonych przez Wykonawcę wraz z wytycznymi nastaw</w:t>
      </w:r>
      <w:r w:rsidR="00FC3C50" w:rsidRPr="005D527D">
        <w:rPr>
          <w:sz w:val="20"/>
          <w:szCs w:val="20"/>
        </w:rPr>
        <w:t xml:space="preserve"> </w:t>
      </w:r>
      <w:r w:rsidRPr="005D527D">
        <w:rPr>
          <w:sz w:val="20"/>
          <w:szCs w:val="20"/>
        </w:rPr>
        <w:t>do</w:t>
      </w:r>
      <w:r w:rsidR="00F606FB" w:rsidRPr="005D527D">
        <w:rPr>
          <w:sz w:val="20"/>
          <w:szCs w:val="20"/>
        </w:rPr>
        <w:t> </w:t>
      </w:r>
      <w:r w:rsidRPr="005D527D">
        <w:rPr>
          <w:sz w:val="20"/>
          <w:szCs w:val="20"/>
        </w:rPr>
        <w:t>systemu sterowania,</w:t>
      </w:r>
    </w:p>
    <w:p w14:paraId="225C7DC6" w14:textId="3D89ABFD" w:rsidR="00BD7D7E" w:rsidRPr="005D527D" w:rsidRDefault="002914A1" w:rsidP="0084196A">
      <w:pPr>
        <w:numPr>
          <w:ilvl w:val="0"/>
          <w:numId w:val="7"/>
        </w:numPr>
        <w:spacing w:before="0" w:after="0"/>
        <w:rPr>
          <w:sz w:val="20"/>
          <w:szCs w:val="20"/>
        </w:rPr>
      </w:pPr>
      <w:r w:rsidRPr="005D527D">
        <w:rPr>
          <w:sz w:val="20"/>
          <w:szCs w:val="20"/>
        </w:rPr>
        <w:t xml:space="preserve">protokoły sprawdzenia blokad i sygnalizacji z podanymi wartościami progowymi (wymagane jest uzgodnienie wzoru z </w:t>
      </w:r>
      <w:r w:rsidR="00D575C6" w:rsidRPr="005D527D">
        <w:rPr>
          <w:sz w:val="20"/>
          <w:szCs w:val="20"/>
        </w:rPr>
        <w:t>Zamawiającym</w:t>
      </w:r>
      <w:r w:rsidRPr="005D527D">
        <w:rPr>
          <w:sz w:val="20"/>
          <w:szCs w:val="20"/>
        </w:rPr>
        <w:t>),</w:t>
      </w:r>
    </w:p>
    <w:p w14:paraId="225C7DC7" w14:textId="278DEB92" w:rsidR="00BD7D7E" w:rsidRPr="005D527D" w:rsidRDefault="002914A1" w:rsidP="00EB30B1">
      <w:pPr>
        <w:numPr>
          <w:ilvl w:val="0"/>
          <w:numId w:val="7"/>
        </w:numPr>
        <w:spacing w:before="0" w:after="0"/>
        <w:rPr>
          <w:sz w:val="20"/>
          <w:szCs w:val="20"/>
        </w:rPr>
      </w:pPr>
      <w:r w:rsidRPr="005D527D">
        <w:rPr>
          <w:sz w:val="20"/>
          <w:szCs w:val="20"/>
        </w:rPr>
        <w:t>protokoły sprawdzenia działania torów UAR</w:t>
      </w:r>
      <w:r w:rsidR="00EB30B1" w:rsidRPr="005D527D">
        <w:rPr>
          <w:sz w:val="20"/>
          <w:szCs w:val="20"/>
        </w:rPr>
        <w:t>,</w:t>
      </w:r>
    </w:p>
    <w:p w14:paraId="49B010F6" w14:textId="0A93117D" w:rsidR="008F514E" w:rsidRPr="005D527D" w:rsidRDefault="008F514E" w:rsidP="0084196A">
      <w:pPr>
        <w:numPr>
          <w:ilvl w:val="0"/>
          <w:numId w:val="7"/>
        </w:numPr>
        <w:spacing w:before="0"/>
        <w:rPr>
          <w:sz w:val="20"/>
          <w:szCs w:val="20"/>
        </w:rPr>
      </w:pPr>
      <w:r w:rsidRPr="005D527D">
        <w:rPr>
          <w:sz w:val="20"/>
          <w:szCs w:val="20"/>
        </w:rPr>
        <w:t>instrukcje eksploatacyjne UAR</w:t>
      </w:r>
      <w:r w:rsidR="00EB30B1" w:rsidRPr="005D527D">
        <w:rPr>
          <w:sz w:val="20"/>
          <w:szCs w:val="20"/>
        </w:rPr>
        <w:t>.</w:t>
      </w:r>
    </w:p>
    <w:p w14:paraId="5AD0A528" w14:textId="77777777" w:rsidR="00381F7D" w:rsidRPr="005D527D" w:rsidRDefault="00381F7D" w:rsidP="00DE310A">
      <w:pPr>
        <w:spacing w:before="0"/>
        <w:rPr>
          <w:color w:val="FF0000"/>
          <w:sz w:val="20"/>
          <w:szCs w:val="20"/>
        </w:rPr>
      </w:pPr>
    </w:p>
    <w:p w14:paraId="1D2D5B64" w14:textId="77777777" w:rsidR="00DE310A" w:rsidRPr="005D527D" w:rsidRDefault="00DE310A" w:rsidP="00DE310A">
      <w:pPr>
        <w:spacing w:before="0" w:after="0"/>
        <w:rPr>
          <w:b/>
          <w:sz w:val="20"/>
          <w:szCs w:val="20"/>
        </w:rPr>
      </w:pPr>
      <w:r w:rsidRPr="005D527D">
        <w:rPr>
          <w:b/>
          <w:sz w:val="20"/>
          <w:szCs w:val="20"/>
        </w:rPr>
        <w:t>UWAGI DO DOKUMENTACJI:</w:t>
      </w:r>
    </w:p>
    <w:p w14:paraId="72C6C895" w14:textId="67B90461" w:rsidR="007A4472" w:rsidRPr="005D527D" w:rsidRDefault="007A4472" w:rsidP="007A4472">
      <w:pPr>
        <w:spacing w:before="0" w:after="0"/>
        <w:rPr>
          <w:sz w:val="20"/>
          <w:szCs w:val="20"/>
        </w:rPr>
      </w:pPr>
      <w:r w:rsidRPr="005D527D">
        <w:rPr>
          <w:b/>
          <w:sz w:val="20"/>
          <w:szCs w:val="20"/>
        </w:rPr>
        <w:t>W</w:t>
      </w:r>
      <w:r w:rsidR="00E26BAE" w:rsidRPr="005D527D">
        <w:rPr>
          <w:b/>
          <w:sz w:val="20"/>
          <w:szCs w:val="20"/>
        </w:rPr>
        <w:t>ykonawca</w:t>
      </w:r>
      <w:r w:rsidRPr="005D527D">
        <w:rPr>
          <w:sz w:val="20"/>
          <w:szCs w:val="20"/>
        </w:rPr>
        <w:t xml:space="preserve"> będzie zobowiązany uzyskać zatwierdzenie </w:t>
      </w:r>
      <w:r w:rsidR="00D575C6" w:rsidRPr="005D527D">
        <w:rPr>
          <w:b/>
          <w:sz w:val="20"/>
          <w:szCs w:val="20"/>
        </w:rPr>
        <w:t>Zamawiającego</w:t>
      </w:r>
      <w:r w:rsidRPr="005D527D">
        <w:rPr>
          <w:sz w:val="20"/>
          <w:szCs w:val="20"/>
        </w:rPr>
        <w:t xml:space="preserve"> dotyczące każdej kompletnej części dokumentacji w części AKPiA tj.: </w:t>
      </w:r>
      <w:r w:rsidR="000B29F5" w:rsidRPr="005D527D">
        <w:rPr>
          <w:sz w:val="20"/>
          <w:szCs w:val="20"/>
        </w:rPr>
        <w:t>Projektu Podstawowego, Projektu Architektoniczno-Budowalnego</w:t>
      </w:r>
      <w:r w:rsidR="00CB24FD">
        <w:rPr>
          <w:sz w:val="20"/>
          <w:szCs w:val="20"/>
        </w:rPr>
        <w:t xml:space="preserve"> (jeśli będzie wymagany</w:t>
      </w:r>
      <w:r w:rsidR="00EA46EE">
        <w:rPr>
          <w:sz w:val="20"/>
          <w:szCs w:val="20"/>
        </w:rPr>
        <w:t>)</w:t>
      </w:r>
      <w:r w:rsidR="000B29F5" w:rsidRPr="005D527D">
        <w:rPr>
          <w:sz w:val="20"/>
          <w:szCs w:val="20"/>
        </w:rPr>
        <w:t xml:space="preserve">, Projektu Technicznego i Projektu Wykonawczego. </w:t>
      </w:r>
    </w:p>
    <w:p w14:paraId="69DF2B9E" w14:textId="1157CA75" w:rsidR="00381F7D" w:rsidRPr="005D527D" w:rsidRDefault="00DE310A" w:rsidP="008D0B7F">
      <w:pPr>
        <w:spacing w:before="0" w:after="0"/>
        <w:rPr>
          <w:color w:val="FF0000"/>
        </w:rPr>
      </w:pPr>
      <w:r w:rsidRPr="005D527D">
        <w:rPr>
          <w:sz w:val="20"/>
          <w:szCs w:val="20"/>
        </w:rPr>
        <w:t xml:space="preserve">Wymagane jest zatwierdzenie algorytmów sterowania na etapie </w:t>
      </w:r>
      <w:r w:rsidR="00582802" w:rsidRPr="005D527D">
        <w:rPr>
          <w:sz w:val="20"/>
          <w:szCs w:val="20"/>
        </w:rPr>
        <w:t>Projektu Podstawowego</w:t>
      </w:r>
      <w:r w:rsidRPr="005D527D">
        <w:rPr>
          <w:sz w:val="20"/>
          <w:szCs w:val="20"/>
        </w:rPr>
        <w:t xml:space="preserve">. Instrukcje obsługi należy dostarczyć użytkownikowi przed rozpoczęciem prób funkcjonalnych na obiekcie. </w:t>
      </w:r>
      <w:bookmarkStart w:id="467" w:name="_3ygebqi" w:colFirst="0" w:colLast="0"/>
      <w:bookmarkEnd w:id="467"/>
      <w:r w:rsidR="00381F7D" w:rsidRPr="005D527D">
        <w:rPr>
          <w:color w:val="FF0000"/>
        </w:rPr>
        <w:br w:type="page"/>
      </w:r>
    </w:p>
    <w:p w14:paraId="225C7DCB" w14:textId="7C9D2A48" w:rsidR="00BD7D7E" w:rsidRDefault="002914A1" w:rsidP="00FE568A">
      <w:pPr>
        <w:pStyle w:val="Nagwek2"/>
        <w:numPr>
          <w:ilvl w:val="1"/>
          <w:numId w:val="8"/>
        </w:numPr>
        <w:rPr>
          <w:sz w:val="24"/>
          <w:szCs w:val="24"/>
        </w:rPr>
      </w:pPr>
      <w:bookmarkStart w:id="468" w:name="_Toc113879959"/>
      <w:bookmarkStart w:id="469" w:name="_Toc131416608"/>
      <w:r w:rsidRPr="005D527D">
        <w:rPr>
          <w:sz w:val="24"/>
          <w:szCs w:val="24"/>
        </w:rPr>
        <w:lastRenderedPageBreak/>
        <w:t>Wymagania branży</w:t>
      </w:r>
      <w:r w:rsidR="00ED2471" w:rsidRPr="005D527D">
        <w:rPr>
          <w:sz w:val="24"/>
          <w:szCs w:val="24"/>
        </w:rPr>
        <w:t xml:space="preserve"> budowlanej</w:t>
      </w:r>
      <w:bookmarkEnd w:id="468"/>
      <w:bookmarkEnd w:id="469"/>
    </w:p>
    <w:p w14:paraId="35ADF912" w14:textId="50BCFF16" w:rsidR="00AC506F" w:rsidRPr="002A1334" w:rsidRDefault="002A1334" w:rsidP="00AC506F">
      <w:pPr>
        <w:rPr>
          <w:sz w:val="20"/>
          <w:szCs w:val="20"/>
        </w:rPr>
      </w:pPr>
      <w:r w:rsidRPr="002A1334">
        <w:rPr>
          <w:sz w:val="20"/>
          <w:szCs w:val="20"/>
        </w:rPr>
        <w:t xml:space="preserve">Niniejszy rozdział opracowano w celu przedstawienia wymagań dotyczących prowadzenia </w:t>
      </w:r>
      <w:r w:rsidR="00EA46EE">
        <w:rPr>
          <w:sz w:val="20"/>
          <w:szCs w:val="20"/>
        </w:rPr>
        <w:t>potencjalnych</w:t>
      </w:r>
      <w:r w:rsidRPr="002A1334">
        <w:rPr>
          <w:sz w:val="20"/>
          <w:szCs w:val="20"/>
        </w:rPr>
        <w:t xml:space="preserve"> </w:t>
      </w:r>
      <w:r w:rsidR="000E05B5">
        <w:rPr>
          <w:sz w:val="20"/>
          <w:szCs w:val="20"/>
        </w:rPr>
        <w:t xml:space="preserve">Robót Budowlanych </w:t>
      </w:r>
      <w:r w:rsidRPr="002A1334">
        <w:rPr>
          <w:sz w:val="20"/>
          <w:szCs w:val="20"/>
        </w:rPr>
        <w:t>podczas realizacji inwestycji.</w:t>
      </w:r>
      <w:r w:rsidR="001E3D9B">
        <w:rPr>
          <w:sz w:val="20"/>
          <w:szCs w:val="20"/>
        </w:rPr>
        <w:t xml:space="preserve"> </w:t>
      </w:r>
      <w:r w:rsidR="006F3BEF">
        <w:rPr>
          <w:sz w:val="20"/>
          <w:szCs w:val="20"/>
        </w:rPr>
        <w:t xml:space="preserve">W swoim podstawowym zakresie przedmiotowa inwestycja nie przewiduje wykonania robót budowlanych, a jedynie odstawę </w:t>
      </w:r>
      <w:r w:rsidR="006F3BEF">
        <w:rPr>
          <w:sz w:val="20"/>
          <w:szCs w:val="20"/>
        </w:rPr>
        <w:br/>
        <w:t>i montaż urządzeń nowej instalacji WWŻ.</w:t>
      </w:r>
    </w:p>
    <w:p w14:paraId="6F4BE0B9" w14:textId="77777777" w:rsidR="00C90CB3" w:rsidRPr="002A1334" w:rsidRDefault="00C90CB3" w:rsidP="00C90CB3">
      <w:pPr>
        <w:rPr>
          <w:sz w:val="20"/>
          <w:szCs w:val="20"/>
        </w:rPr>
      </w:pPr>
      <w:r>
        <w:rPr>
          <w:sz w:val="20"/>
          <w:szCs w:val="20"/>
        </w:rPr>
        <w:t>W związku, iż w trakcie opracowywania Projektu Podstawowego i Projektu Wykonawczego wybrany Wykonawca może uznać za konieczne dokonanie zmian w zakresie branży budowlanej istniejącego obiektu 02. Zamawiający dopuszcza wprowadzenie takich zmian po uprzednim uzyskaniu akceptacji przedstawiciela Zamawiającego, opracowaniu Projektu Architektoniczno-Budowlanego, uzyskaniu wymaganych prawem uzgodnień, opinii, decyzji administracyjnych. Dla potrzeb realizacji robót budowlanych konieczne jest opracowanie również projektu Technicznego i Wykonawczego.</w:t>
      </w:r>
    </w:p>
    <w:p w14:paraId="225C7DE8" w14:textId="77777777" w:rsidR="00BD7D7E" w:rsidRPr="005D527D" w:rsidRDefault="002914A1" w:rsidP="00FE568A">
      <w:pPr>
        <w:pStyle w:val="Nagwek3"/>
        <w:numPr>
          <w:ilvl w:val="2"/>
          <w:numId w:val="8"/>
        </w:numPr>
        <w:rPr>
          <w:sz w:val="22"/>
          <w:szCs w:val="22"/>
        </w:rPr>
      </w:pPr>
      <w:bookmarkStart w:id="470" w:name="_sqyw64" w:colFirst="0" w:colLast="0"/>
      <w:bookmarkStart w:id="471" w:name="_Toc112913385"/>
      <w:bookmarkStart w:id="472" w:name="_3cqmetx" w:colFirst="0" w:colLast="0"/>
      <w:bookmarkStart w:id="473" w:name="_Toc113879961"/>
      <w:bookmarkStart w:id="474" w:name="_Toc131416609"/>
      <w:bookmarkEnd w:id="470"/>
      <w:bookmarkEnd w:id="471"/>
      <w:bookmarkEnd w:id="472"/>
      <w:r w:rsidRPr="005D527D">
        <w:rPr>
          <w:sz w:val="22"/>
          <w:szCs w:val="22"/>
        </w:rPr>
        <w:t>Wymagania ogólne</w:t>
      </w:r>
      <w:bookmarkEnd w:id="473"/>
      <w:bookmarkEnd w:id="474"/>
    </w:p>
    <w:p w14:paraId="225C7DE9" w14:textId="4C76089C" w:rsidR="00BD7D7E" w:rsidRPr="005D527D" w:rsidRDefault="00E74FF2">
      <w:pPr>
        <w:spacing w:after="0"/>
        <w:rPr>
          <w:sz w:val="20"/>
          <w:szCs w:val="20"/>
        </w:rPr>
      </w:pPr>
      <w:r w:rsidRPr="005D527D">
        <w:rPr>
          <w:sz w:val="20"/>
          <w:szCs w:val="20"/>
        </w:rPr>
        <w:t>W</w:t>
      </w:r>
      <w:r w:rsidR="002914A1" w:rsidRPr="005D527D">
        <w:rPr>
          <w:sz w:val="20"/>
          <w:szCs w:val="20"/>
        </w:rPr>
        <w:t>ymagania ogólne dotyczące fazy realizacji omawianej inwestycji:</w:t>
      </w:r>
    </w:p>
    <w:p w14:paraId="5264ADB7" w14:textId="0DB71298" w:rsidR="00857BD3" w:rsidRPr="005D527D" w:rsidRDefault="005619A3" w:rsidP="00AB6715">
      <w:pPr>
        <w:numPr>
          <w:ilvl w:val="0"/>
          <w:numId w:val="44"/>
        </w:numPr>
        <w:spacing w:before="0" w:after="0"/>
        <w:rPr>
          <w:sz w:val="20"/>
          <w:szCs w:val="20"/>
        </w:rPr>
      </w:pPr>
      <w:r w:rsidRPr="005D527D">
        <w:rPr>
          <w:sz w:val="20"/>
          <w:szCs w:val="20"/>
        </w:rPr>
        <w:t xml:space="preserve">Zakazuje się </w:t>
      </w:r>
      <w:r w:rsidR="0086185B" w:rsidRPr="005D527D">
        <w:rPr>
          <w:sz w:val="20"/>
          <w:szCs w:val="20"/>
        </w:rPr>
        <w:t xml:space="preserve">magazynowania </w:t>
      </w:r>
      <w:r w:rsidRPr="005D527D">
        <w:rPr>
          <w:sz w:val="20"/>
          <w:szCs w:val="20"/>
        </w:rPr>
        <w:t xml:space="preserve">materiałów i elementów wykorzystywanych na etapie realizacji przedsięwzięcia w zasięgu </w:t>
      </w:r>
      <w:r w:rsidR="00913356" w:rsidRPr="005D527D">
        <w:rPr>
          <w:sz w:val="20"/>
          <w:szCs w:val="20"/>
        </w:rPr>
        <w:t>systemów korzeniowych drzew;</w:t>
      </w:r>
    </w:p>
    <w:p w14:paraId="2B4D8777" w14:textId="6BBD6BA0" w:rsidR="00913356" w:rsidRPr="005D527D" w:rsidRDefault="00913356" w:rsidP="00AB6715">
      <w:pPr>
        <w:numPr>
          <w:ilvl w:val="0"/>
          <w:numId w:val="44"/>
        </w:numPr>
        <w:spacing w:before="0" w:after="0"/>
        <w:rPr>
          <w:sz w:val="20"/>
          <w:szCs w:val="20"/>
        </w:rPr>
      </w:pPr>
      <w:r w:rsidRPr="005D527D">
        <w:rPr>
          <w:sz w:val="20"/>
          <w:szCs w:val="20"/>
        </w:rPr>
        <w:t>Należy zabezpieczyć systemy korzeniowe, korony i pnie drzew;</w:t>
      </w:r>
    </w:p>
    <w:p w14:paraId="6E6FEE9B" w14:textId="6EF54C60" w:rsidR="00CA08DC" w:rsidRPr="005D527D" w:rsidRDefault="004257E6" w:rsidP="00AB6715">
      <w:pPr>
        <w:numPr>
          <w:ilvl w:val="0"/>
          <w:numId w:val="44"/>
        </w:numPr>
        <w:spacing w:before="0" w:after="0"/>
        <w:rPr>
          <w:sz w:val="20"/>
          <w:szCs w:val="20"/>
        </w:rPr>
      </w:pPr>
      <w:r w:rsidRPr="005D527D">
        <w:rPr>
          <w:sz w:val="20"/>
          <w:szCs w:val="20"/>
        </w:rPr>
        <w:t xml:space="preserve">W przypadku </w:t>
      </w:r>
      <w:r w:rsidR="005E0767" w:rsidRPr="005D527D">
        <w:rPr>
          <w:sz w:val="20"/>
          <w:szCs w:val="20"/>
        </w:rPr>
        <w:t xml:space="preserve">konieczności prowadzenia prac ziemnych w zasięgu </w:t>
      </w:r>
      <w:r w:rsidR="00CA08DC" w:rsidRPr="005D527D">
        <w:rPr>
          <w:sz w:val="20"/>
          <w:szCs w:val="20"/>
        </w:rPr>
        <w:t>systemu korzeniowego drzew należy</w:t>
      </w:r>
      <w:r w:rsidR="00960457" w:rsidRPr="005D527D">
        <w:rPr>
          <w:sz w:val="20"/>
          <w:szCs w:val="20"/>
        </w:rPr>
        <w:t xml:space="preserve"> </w:t>
      </w:r>
      <w:r w:rsidR="00CA08DC" w:rsidRPr="005D527D">
        <w:rPr>
          <w:sz w:val="20"/>
          <w:szCs w:val="20"/>
        </w:rPr>
        <w:t xml:space="preserve">prowadzić prace pod nadzorem </w:t>
      </w:r>
      <w:r w:rsidR="00EA3254" w:rsidRPr="005D527D">
        <w:rPr>
          <w:sz w:val="20"/>
          <w:szCs w:val="20"/>
        </w:rPr>
        <w:t xml:space="preserve">osoby posiadającej wiedzę z zakresu dendrologii popartą odpowiednim certyfikatem </w:t>
      </w:r>
      <w:r w:rsidR="00960457" w:rsidRPr="005D527D">
        <w:rPr>
          <w:sz w:val="20"/>
          <w:szCs w:val="20"/>
        </w:rPr>
        <w:t>np.:</w:t>
      </w:r>
    </w:p>
    <w:p w14:paraId="76EFDC0B" w14:textId="619FEE29" w:rsidR="00960457" w:rsidRPr="005D527D" w:rsidRDefault="00960457" w:rsidP="00AB6715">
      <w:pPr>
        <w:numPr>
          <w:ilvl w:val="1"/>
          <w:numId w:val="44"/>
        </w:numPr>
        <w:spacing w:before="0" w:after="0"/>
        <w:rPr>
          <w:sz w:val="20"/>
          <w:szCs w:val="20"/>
        </w:rPr>
      </w:pPr>
      <w:r w:rsidRPr="005D527D">
        <w:rPr>
          <w:sz w:val="20"/>
          <w:szCs w:val="20"/>
        </w:rPr>
        <w:t>Inspektor Nadzoru Terenów Zieleni,</w:t>
      </w:r>
    </w:p>
    <w:p w14:paraId="4B2989C3" w14:textId="6D41050E" w:rsidR="00960457" w:rsidRPr="005D527D" w:rsidRDefault="00960457" w:rsidP="00AB6715">
      <w:pPr>
        <w:numPr>
          <w:ilvl w:val="1"/>
          <w:numId w:val="44"/>
        </w:numPr>
        <w:spacing w:before="0" w:after="0"/>
        <w:rPr>
          <w:sz w:val="20"/>
          <w:szCs w:val="20"/>
        </w:rPr>
      </w:pPr>
      <w:r w:rsidRPr="005D527D">
        <w:rPr>
          <w:sz w:val="20"/>
          <w:szCs w:val="20"/>
        </w:rPr>
        <w:t>Certyfikowany Inspektor Drzew,</w:t>
      </w:r>
    </w:p>
    <w:p w14:paraId="02EBE865" w14:textId="303BD3BD" w:rsidR="00960457" w:rsidRPr="005D527D" w:rsidRDefault="00A10CA5" w:rsidP="00AB6715">
      <w:pPr>
        <w:numPr>
          <w:ilvl w:val="1"/>
          <w:numId w:val="44"/>
        </w:numPr>
        <w:spacing w:before="0" w:after="0"/>
        <w:rPr>
          <w:sz w:val="20"/>
          <w:szCs w:val="20"/>
        </w:rPr>
      </w:pPr>
      <w:r w:rsidRPr="005D527D">
        <w:rPr>
          <w:sz w:val="20"/>
          <w:szCs w:val="20"/>
        </w:rPr>
        <w:t>Inspektor Nadzoru Polskiego Towarzystwa Chirurgów Drzew;</w:t>
      </w:r>
    </w:p>
    <w:p w14:paraId="5DB31FD8" w14:textId="1A341661" w:rsidR="009E07A5" w:rsidRPr="005D527D" w:rsidRDefault="00192EBF" w:rsidP="00AB6715">
      <w:pPr>
        <w:numPr>
          <w:ilvl w:val="0"/>
          <w:numId w:val="44"/>
        </w:numPr>
        <w:spacing w:before="0" w:after="0"/>
        <w:rPr>
          <w:sz w:val="20"/>
          <w:szCs w:val="20"/>
        </w:rPr>
      </w:pPr>
      <w:r w:rsidRPr="005D527D">
        <w:rPr>
          <w:sz w:val="20"/>
          <w:szCs w:val="20"/>
        </w:rPr>
        <w:t>Wszelkie</w:t>
      </w:r>
      <w:r w:rsidR="00581526" w:rsidRPr="005D527D">
        <w:rPr>
          <w:sz w:val="20"/>
          <w:szCs w:val="20"/>
        </w:rPr>
        <w:t xml:space="preserve"> </w:t>
      </w:r>
      <w:r w:rsidRPr="005D527D">
        <w:rPr>
          <w:sz w:val="20"/>
          <w:szCs w:val="20"/>
        </w:rPr>
        <w:t>prace</w:t>
      </w:r>
      <w:r w:rsidR="0026003E">
        <w:rPr>
          <w:sz w:val="20"/>
          <w:szCs w:val="20"/>
        </w:rPr>
        <w:t xml:space="preserve"> </w:t>
      </w:r>
      <w:r w:rsidR="00AC7CCD">
        <w:rPr>
          <w:sz w:val="20"/>
          <w:szCs w:val="20"/>
        </w:rPr>
        <w:t>muszą</w:t>
      </w:r>
      <w:r w:rsidR="00AC7CCD" w:rsidRPr="005D527D">
        <w:rPr>
          <w:sz w:val="20"/>
          <w:szCs w:val="20"/>
        </w:rPr>
        <w:t xml:space="preserve"> </w:t>
      </w:r>
      <w:r w:rsidRPr="005D527D">
        <w:rPr>
          <w:sz w:val="20"/>
          <w:szCs w:val="20"/>
        </w:rPr>
        <w:t xml:space="preserve">być prowadzone tak, aby nie został </w:t>
      </w:r>
      <w:r w:rsidR="00667AFE" w:rsidRPr="005D527D">
        <w:rPr>
          <w:sz w:val="20"/>
          <w:szCs w:val="20"/>
        </w:rPr>
        <w:t>przekroczony dopuszczalny poziom hałasu określony w Pozwoleniu Zintegrowanym</w:t>
      </w:r>
      <w:r w:rsidR="002C2B87" w:rsidRPr="005D527D">
        <w:rPr>
          <w:sz w:val="20"/>
          <w:szCs w:val="20"/>
        </w:rPr>
        <w:t xml:space="preserve"> </w:t>
      </w:r>
      <w:r w:rsidR="002C62F5" w:rsidRPr="005D527D">
        <w:rPr>
          <w:sz w:val="20"/>
          <w:szCs w:val="20"/>
        </w:rPr>
        <w:t xml:space="preserve">oraz decyzji środowiskowej </w:t>
      </w:r>
      <w:r w:rsidR="00F4118F" w:rsidRPr="005D527D">
        <w:rPr>
          <w:sz w:val="20"/>
          <w:szCs w:val="20"/>
        </w:rPr>
        <w:t xml:space="preserve">dla </w:t>
      </w:r>
      <w:r w:rsidR="002C62F5" w:rsidRPr="005D527D">
        <w:rPr>
          <w:sz w:val="20"/>
          <w:szCs w:val="20"/>
        </w:rPr>
        <w:t>przedmiotowej inwestycji</w:t>
      </w:r>
      <w:r w:rsidR="00667AFE" w:rsidRPr="005D527D">
        <w:rPr>
          <w:sz w:val="20"/>
          <w:szCs w:val="20"/>
        </w:rPr>
        <w:t>;</w:t>
      </w:r>
    </w:p>
    <w:p w14:paraId="6481E663" w14:textId="6517FF90" w:rsidR="002C2B87" w:rsidRPr="005D527D" w:rsidRDefault="002C2B87" w:rsidP="00AB6715">
      <w:pPr>
        <w:numPr>
          <w:ilvl w:val="0"/>
          <w:numId w:val="44"/>
        </w:numPr>
        <w:spacing w:before="0" w:after="0"/>
        <w:rPr>
          <w:sz w:val="20"/>
          <w:szCs w:val="20"/>
        </w:rPr>
      </w:pPr>
      <w:r w:rsidRPr="005D527D">
        <w:rPr>
          <w:sz w:val="20"/>
          <w:szCs w:val="20"/>
        </w:rPr>
        <w:t>Nie dopuszcza się prowadzenia prac w porze nocnej</w:t>
      </w:r>
      <w:r w:rsidR="00260AF3">
        <w:rPr>
          <w:sz w:val="20"/>
          <w:szCs w:val="20"/>
        </w:rPr>
        <w:t>, z wyłączeniem prac prowadzonych wewnątrz obiektu nr 02</w:t>
      </w:r>
      <w:r w:rsidRPr="005D527D">
        <w:rPr>
          <w:sz w:val="20"/>
          <w:szCs w:val="20"/>
        </w:rPr>
        <w:t>;</w:t>
      </w:r>
    </w:p>
    <w:p w14:paraId="534FEAC4" w14:textId="436FFEA6" w:rsidR="00CF2720" w:rsidRPr="005D527D" w:rsidRDefault="00CF2720" w:rsidP="00AB6715">
      <w:pPr>
        <w:numPr>
          <w:ilvl w:val="0"/>
          <w:numId w:val="44"/>
        </w:numPr>
        <w:spacing w:before="0" w:after="0"/>
        <w:rPr>
          <w:sz w:val="20"/>
          <w:szCs w:val="20"/>
        </w:rPr>
      </w:pPr>
      <w:r w:rsidRPr="005D527D">
        <w:rPr>
          <w:sz w:val="20"/>
          <w:szCs w:val="20"/>
        </w:rPr>
        <w:t xml:space="preserve">Prace należy prowadzić tak, aby nie pogorszyć </w:t>
      </w:r>
      <w:r w:rsidR="00AB6F31" w:rsidRPr="005D527D">
        <w:rPr>
          <w:sz w:val="20"/>
          <w:szCs w:val="20"/>
        </w:rPr>
        <w:t xml:space="preserve">stanu </w:t>
      </w:r>
      <w:r w:rsidR="000B02CE" w:rsidRPr="005D527D">
        <w:rPr>
          <w:sz w:val="20"/>
          <w:szCs w:val="20"/>
        </w:rPr>
        <w:t>wód gruntowych</w:t>
      </w:r>
      <w:r w:rsidR="00000140" w:rsidRPr="005D527D">
        <w:rPr>
          <w:sz w:val="20"/>
          <w:szCs w:val="20"/>
        </w:rPr>
        <w:t>, w przypadku stwierdzenia pogorszenia stanu wód gruntowych spowodowanych prowadzonymi praca</w:t>
      </w:r>
      <w:r w:rsidR="00063CC5" w:rsidRPr="005D527D">
        <w:rPr>
          <w:sz w:val="20"/>
          <w:szCs w:val="20"/>
        </w:rPr>
        <w:t xml:space="preserve">mi, Wykonawca ma obowiązek </w:t>
      </w:r>
      <w:r w:rsidR="004B49D4" w:rsidRPr="005D527D">
        <w:rPr>
          <w:sz w:val="20"/>
          <w:szCs w:val="20"/>
        </w:rPr>
        <w:t xml:space="preserve">naprawienia </w:t>
      </w:r>
      <w:r w:rsidR="008D148A" w:rsidRPr="005D527D">
        <w:rPr>
          <w:sz w:val="20"/>
          <w:szCs w:val="20"/>
        </w:rPr>
        <w:t xml:space="preserve">wszystkich </w:t>
      </w:r>
      <w:r w:rsidR="004B49D4" w:rsidRPr="005D527D">
        <w:rPr>
          <w:sz w:val="20"/>
          <w:szCs w:val="20"/>
        </w:rPr>
        <w:t xml:space="preserve">szkód </w:t>
      </w:r>
      <w:r w:rsidR="003D751E" w:rsidRPr="005D527D">
        <w:rPr>
          <w:sz w:val="20"/>
          <w:szCs w:val="20"/>
        </w:rPr>
        <w:t>i roszczeń</w:t>
      </w:r>
      <w:r w:rsidR="008D148A" w:rsidRPr="005D527D">
        <w:rPr>
          <w:sz w:val="20"/>
          <w:szCs w:val="20"/>
        </w:rPr>
        <w:t>.</w:t>
      </w:r>
      <w:r w:rsidR="00255425" w:rsidRPr="005D527D">
        <w:rPr>
          <w:sz w:val="20"/>
          <w:szCs w:val="20"/>
        </w:rPr>
        <w:t xml:space="preserve"> </w:t>
      </w:r>
    </w:p>
    <w:p w14:paraId="225C7DEF" w14:textId="46DFBC08" w:rsidR="00BD7D7E" w:rsidRPr="005D527D" w:rsidRDefault="002914A1" w:rsidP="00AB6715">
      <w:pPr>
        <w:numPr>
          <w:ilvl w:val="0"/>
          <w:numId w:val="44"/>
        </w:numPr>
        <w:spacing w:before="0" w:after="0"/>
        <w:rPr>
          <w:sz w:val="20"/>
          <w:szCs w:val="20"/>
        </w:rPr>
      </w:pPr>
      <w:r w:rsidRPr="005D527D">
        <w:rPr>
          <w:sz w:val="20"/>
          <w:szCs w:val="20"/>
        </w:rPr>
        <w:t>Zaplecze budowy</w:t>
      </w:r>
      <w:r w:rsidR="00180890">
        <w:rPr>
          <w:sz w:val="20"/>
          <w:szCs w:val="20"/>
        </w:rPr>
        <w:t>,</w:t>
      </w:r>
      <w:r w:rsidRPr="005D527D">
        <w:rPr>
          <w:sz w:val="20"/>
          <w:szCs w:val="20"/>
        </w:rPr>
        <w:t xml:space="preserve"> a w szczególności miejsca postoju, tankowania i naprawy pojazdów należy:</w:t>
      </w:r>
    </w:p>
    <w:p w14:paraId="225C7DF0" w14:textId="77777777" w:rsidR="00BD7D7E" w:rsidRPr="005D527D" w:rsidRDefault="002914A1" w:rsidP="00AB6715">
      <w:pPr>
        <w:numPr>
          <w:ilvl w:val="1"/>
          <w:numId w:val="44"/>
        </w:numPr>
        <w:spacing w:before="0" w:after="0"/>
        <w:rPr>
          <w:sz w:val="20"/>
          <w:szCs w:val="20"/>
        </w:rPr>
      </w:pPr>
      <w:r w:rsidRPr="005D527D">
        <w:rPr>
          <w:sz w:val="20"/>
          <w:szCs w:val="20"/>
        </w:rPr>
        <w:lastRenderedPageBreak/>
        <w:t>zabezpieczyć przed przedostaniem się substancji ropopochodnych,</w:t>
      </w:r>
    </w:p>
    <w:p w14:paraId="225C7DF1" w14:textId="77777777" w:rsidR="00BD7D7E" w:rsidRPr="005D527D" w:rsidRDefault="002914A1" w:rsidP="00AB6715">
      <w:pPr>
        <w:numPr>
          <w:ilvl w:val="1"/>
          <w:numId w:val="44"/>
        </w:numPr>
        <w:spacing w:before="0" w:after="0"/>
        <w:rPr>
          <w:sz w:val="20"/>
          <w:szCs w:val="20"/>
        </w:rPr>
      </w:pPr>
      <w:r w:rsidRPr="005D527D">
        <w:rPr>
          <w:sz w:val="20"/>
          <w:szCs w:val="20"/>
        </w:rPr>
        <w:t>wyposażyć w środki do neutralizacji rozlanych substancji ropopochodnych (sorbenty),</w:t>
      </w:r>
    </w:p>
    <w:p w14:paraId="225C7DF2" w14:textId="155CF82B" w:rsidR="00BD7D7E" w:rsidRPr="005D527D" w:rsidRDefault="002914A1" w:rsidP="00AB6715">
      <w:pPr>
        <w:numPr>
          <w:ilvl w:val="1"/>
          <w:numId w:val="44"/>
        </w:numPr>
        <w:spacing w:before="0"/>
        <w:rPr>
          <w:sz w:val="20"/>
          <w:szCs w:val="20"/>
        </w:rPr>
      </w:pPr>
      <w:r w:rsidRPr="005D527D">
        <w:rPr>
          <w:sz w:val="20"/>
          <w:szCs w:val="20"/>
        </w:rPr>
        <w:t>podjąć natychmiastowe działania w celu usunięcia awarii oraz usunięcia zanieczyszczonego gruntu w przypadkach takich jak np. wyciek paliwa</w:t>
      </w:r>
      <w:r w:rsidR="00825258" w:rsidRPr="005D527D">
        <w:rPr>
          <w:sz w:val="20"/>
          <w:szCs w:val="20"/>
        </w:rPr>
        <w:t>;</w:t>
      </w:r>
    </w:p>
    <w:p w14:paraId="7C82A9CC" w14:textId="77777777" w:rsidR="000C31D8" w:rsidRPr="005D527D" w:rsidRDefault="000C31D8" w:rsidP="00FE568A">
      <w:pPr>
        <w:pStyle w:val="Nagwek3"/>
        <w:numPr>
          <w:ilvl w:val="2"/>
          <w:numId w:val="8"/>
        </w:numPr>
        <w:rPr>
          <w:sz w:val="22"/>
          <w:szCs w:val="22"/>
        </w:rPr>
      </w:pPr>
      <w:bookmarkStart w:id="475" w:name="_1rvwp1q" w:colFirst="0" w:colLast="0"/>
      <w:bookmarkStart w:id="476" w:name="_Toc64552861"/>
      <w:bookmarkStart w:id="477" w:name="_Toc113879962"/>
      <w:bookmarkStart w:id="478" w:name="_Toc131416610"/>
      <w:bookmarkEnd w:id="475"/>
      <w:r w:rsidRPr="005D527D">
        <w:rPr>
          <w:sz w:val="22"/>
          <w:szCs w:val="22"/>
        </w:rPr>
        <w:t>Wymagania dotyczące materiałów</w:t>
      </w:r>
      <w:bookmarkEnd w:id="476"/>
      <w:bookmarkEnd w:id="477"/>
      <w:bookmarkEnd w:id="478"/>
    </w:p>
    <w:p w14:paraId="225C7DF4" w14:textId="220B607E" w:rsidR="00BD7D7E" w:rsidRPr="005D527D" w:rsidRDefault="002914A1">
      <w:pPr>
        <w:rPr>
          <w:sz w:val="20"/>
          <w:szCs w:val="20"/>
        </w:rPr>
      </w:pPr>
      <w:r w:rsidRPr="005D527D">
        <w:rPr>
          <w:sz w:val="20"/>
          <w:szCs w:val="20"/>
        </w:rPr>
        <w:t xml:space="preserve">Podczas wykonywania prac budowlanych Wykonawca </w:t>
      </w:r>
      <w:r w:rsidR="00AC2509">
        <w:rPr>
          <w:sz w:val="20"/>
          <w:szCs w:val="20"/>
        </w:rPr>
        <w:t>jest zobowiązany</w:t>
      </w:r>
      <w:r w:rsidR="00AC2509" w:rsidRPr="005D527D">
        <w:rPr>
          <w:sz w:val="20"/>
          <w:szCs w:val="20"/>
        </w:rPr>
        <w:t xml:space="preserve"> </w:t>
      </w:r>
      <w:r w:rsidRPr="005D527D">
        <w:rPr>
          <w:sz w:val="20"/>
          <w:szCs w:val="20"/>
        </w:rPr>
        <w:t>stosować materiały, które zostały dopuszczone do powszechnego stosowania w budownictwie oraz zgodnie z</w:t>
      </w:r>
      <w:r w:rsidR="00185FF5">
        <w:rPr>
          <w:sz w:val="20"/>
          <w:szCs w:val="20"/>
        </w:rPr>
        <w:t> </w:t>
      </w:r>
      <w:r w:rsidRPr="005D527D">
        <w:rPr>
          <w:sz w:val="20"/>
          <w:szCs w:val="20"/>
        </w:rPr>
        <w:t xml:space="preserve">wszelkimi obowiązującymi </w:t>
      </w:r>
      <w:r w:rsidR="7BE0B173" w:rsidRPr="005D527D">
        <w:rPr>
          <w:sz w:val="20"/>
          <w:szCs w:val="20"/>
        </w:rPr>
        <w:t xml:space="preserve">polskimi </w:t>
      </w:r>
      <w:r w:rsidRPr="005D527D">
        <w:rPr>
          <w:sz w:val="20"/>
          <w:szCs w:val="20"/>
        </w:rPr>
        <w:t xml:space="preserve">normami. Wszelkie </w:t>
      </w:r>
      <w:r w:rsidR="00A31D35">
        <w:rPr>
          <w:sz w:val="20"/>
          <w:szCs w:val="20"/>
        </w:rPr>
        <w:t>materiały</w:t>
      </w:r>
      <w:r w:rsidRPr="005D527D">
        <w:rPr>
          <w:sz w:val="20"/>
          <w:szCs w:val="20"/>
        </w:rPr>
        <w:t xml:space="preserve"> </w:t>
      </w:r>
      <w:r w:rsidR="00D9380E">
        <w:rPr>
          <w:sz w:val="20"/>
          <w:szCs w:val="20"/>
        </w:rPr>
        <w:t>muszą</w:t>
      </w:r>
      <w:r w:rsidR="00D9380E" w:rsidRPr="005D527D">
        <w:rPr>
          <w:sz w:val="20"/>
          <w:szCs w:val="20"/>
        </w:rPr>
        <w:t xml:space="preserve"> </w:t>
      </w:r>
      <w:r w:rsidRPr="005D527D">
        <w:rPr>
          <w:sz w:val="20"/>
          <w:szCs w:val="20"/>
        </w:rPr>
        <w:t xml:space="preserve">być fabrycznie nowe, wolne od wad. </w:t>
      </w:r>
      <w:r w:rsidR="00D9380E">
        <w:rPr>
          <w:sz w:val="20"/>
          <w:szCs w:val="20"/>
        </w:rPr>
        <w:t>Muszą</w:t>
      </w:r>
      <w:r w:rsidRPr="005D527D">
        <w:rPr>
          <w:sz w:val="20"/>
          <w:szCs w:val="20"/>
        </w:rPr>
        <w:t xml:space="preserve"> posiadać odpowiednie atesty, deklaracje właściwości użytkowych, deklaracje zgodności lub certyfikaty</w:t>
      </w:r>
      <w:r w:rsidR="0070792D" w:rsidRPr="005D527D">
        <w:rPr>
          <w:sz w:val="20"/>
          <w:szCs w:val="20"/>
        </w:rPr>
        <w:t xml:space="preserve"> </w:t>
      </w:r>
      <w:r w:rsidR="609E94DB" w:rsidRPr="005D527D">
        <w:rPr>
          <w:sz w:val="20"/>
          <w:szCs w:val="20"/>
        </w:rPr>
        <w:t>wymagane polskimi przepisami prawa</w:t>
      </w:r>
      <w:r w:rsidRPr="005D527D">
        <w:rPr>
          <w:sz w:val="20"/>
          <w:szCs w:val="20"/>
        </w:rPr>
        <w:t>.</w:t>
      </w:r>
    </w:p>
    <w:p w14:paraId="225C7DF5" w14:textId="0CA0B32B" w:rsidR="00BD7D7E" w:rsidRPr="005D527D" w:rsidRDefault="002914A1" w:rsidP="00FE568A">
      <w:pPr>
        <w:pStyle w:val="Nagwek3"/>
        <w:numPr>
          <w:ilvl w:val="2"/>
          <w:numId w:val="8"/>
        </w:numPr>
        <w:rPr>
          <w:sz w:val="22"/>
          <w:szCs w:val="22"/>
        </w:rPr>
      </w:pPr>
      <w:bookmarkStart w:id="479" w:name="_4bvk7pj" w:colFirst="0" w:colLast="0"/>
      <w:bookmarkStart w:id="480" w:name="_Toc113879963"/>
      <w:bookmarkStart w:id="481" w:name="_Toc131416611"/>
      <w:bookmarkEnd w:id="479"/>
      <w:r w:rsidRPr="005D527D">
        <w:rPr>
          <w:sz w:val="22"/>
          <w:szCs w:val="22"/>
        </w:rPr>
        <w:t xml:space="preserve">Wymagania dotyczące przygotowania </w:t>
      </w:r>
      <w:r w:rsidR="00A851BA">
        <w:rPr>
          <w:sz w:val="22"/>
          <w:szCs w:val="22"/>
        </w:rPr>
        <w:t>T</w:t>
      </w:r>
      <w:r w:rsidRPr="005D527D">
        <w:rPr>
          <w:sz w:val="22"/>
          <w:szCs w:val="22"/>
        </w:rPr>
        <w:t xml:space="preserve">erenu </w:t>
      </w:r>
      <w:r w:rsidR="00A851BA">
        <w:rPr>
          <w:sz w:val="22"/>
          <w:szCs w:val="22"/>
        </w:rPr>
        <w:t>B</w:t>
      </w:r>
      <w:r w:rsidRPr="005D527D">
        <w:rPr>
          <w:sz w:val="22"/>
          <w:szCs w:val="22"/>
        </w:rPr>
        <w:t>udowy</w:t>
      </w:r>
      <w:bookmarkEnd w:id="480"/>
      <w:r w:rsidR="002B5E7C">
        <w:rPr>
          <w:sz w:val="22"/>
          <w:szCs w:val="22"/>
        </w:rPr>
        <w:t xml:space="preserve"> oraz Tymczasowego Obiektu Budowlanego</w:t>
      </w:r>
      <w:bookmarkEnd w:id="481"/>
    </w:p>
    <w:p w14:paraId="225C7DF6" w14:textId="0D7390DD" w:rsidR="00BD7D7E" w:rsidRPr="005D527D" w:rsidRDefault="002914A1">
      <w:pPr>
        <w:spacing w:after="0"/>
        <w:rPr>
          <w:sz w:val="20"/>
          <w:szCs w:val="20"/>
        </w:rPr>
      </w:pPr>
      <w:r w:rsidRPr="005D527D">
        <w:rPr>
          <w:sz w:val="20"/>
          <w:szCs w:val="20"/>
        </w:rPr>
        <w:t xml:space="preserve">Podczas trwania realizacji inwestycji na obiekcie budowlanym </w:t>
      </w:r>
      <w:r w:rsidR="00A851BA">
        <w:rPr>
          <w:sz w:val="20"/>
          <w:szCs w:val="20"/>
        </w:rPr>
        <w:t>T</w:t>
      </w:r>
      <w:r w:rsidRPr="005D527D">
        <w:rPr>
          <w:sz w:val="20"/>
          <w:szCs w:val="20"/>
        </w:rPr>
        <w:t xml:space="preserve">eren </w:t>
      </w:r>
      <w:r w:rsidR="00A851BA">
        <w:rPr>
          <w:sz w:val="20"/>
          <w:szCs w:val="20"/>
        </w:rPr>
        <w:t>B</w:t>
      </w:r>
      <w:r w:rsidRPr="005D527D">
        <w:rPr>
          <w:sz w:val="20"/>
          <w:szCs w:val="20"/>
        </w:rPr>
        <w:t xml:space="preserve">udowy </w:t>
      </w:r>
      <w:r w:rsidR="002B5E7C">
        <w:rPr>
          <w:sz w:val="20"/>
          <w:szCs w:val="20"/>
        </w:rPr>
        <w:t>oraz Tymczasowy Obiekt Budowlany muszą</w:t>
      </w:r>
      <w:r w:rsidR="00AC2509" w:rsidRPr="005D527D">
        <w:rPr>
          <w:sz w:val="20"/>
          <w:szCs w:val="20"/>
        </w:rPr>
        <w:t xml:space="preserve"> </w:t>
      </w:r>
      <w:r w:rsidRPr="005D527D">
        <w:rPr>
          <w:sz w:val="20"/>
          <w:szCs w:val="20"/>
        </w:rPr>
        <w:t>być odpowiednio przygotowan</w:t>
      </w:r>
      <w:r w:rsidR="007F0B23">
        <w:rPr>
          <w:sz w:val="20"/>
          <w:szCs w:val="20"/>
        </w:rPr>
        <w:t>e</w:t>
      </w:r>
      <w:r w:rsidRPr="005D527D">
        <w:rPr>
          <w:sz w:val="20"/>
          <w:szCs w:val="20"/>
        </w:rPr>
        <w:t xml:space="preserve"> i zabezpieczon</w:t>
      </w:r>
      <w:r w:rsidR="007F0B23">
        <w:rPr>
          <w:sz w:val="20"/>
          <w:szCs w:val="20"/>
        </w:rPr>
        <w:t>e</w:t>
      </w:r>
      <w:r w:rsidRPr="005D527D">
        <w:rPr>
          <w:sz w:val="20"/>
          <w:szCs w:val="20"/>
        </w:rPr>
        <w:t xml:space="preserve"> przez Wykonawcę. Wykonawca pokrywa wszelkie koszty związane z</w:t>
      </w:r>
      <w:r w:rsidR="00324372" w:rsidRPr="005D527D">
        <w:rPr>
          <w:sz w:val="20"/>
          <w:szCs w:val="20"/>
        </w:rPr>
        <w:t xml:space="preserve"> </w:t>
      </w:r>
      <w:r w:rsidRPr="005D527D">
        <w:rPr>
          <w:sz w:val="20"/>
          <w:szCs w:val="20"/>
        </w:rPr>
        <w:t xml:space="preserve">zabezpieczeniem </w:t>
      </w:r>
      <w:r w:rsidR="007F0B23">
        <w:rPr>
          <w:sz w:val="20"/>
          <w:szCs w:val="20"/>
        </w:rPr>
        <w:t>T</w:t>
      </w:r>
      <w:r w:rsidRPr="005D527D">
        <w:rPr>
          <w:sz w:val="20"/>
          <w:szCs w:val="20"/>
        </w:rPr>
        <w:t xml:space="preserve">erenu </w:t>
      </w:r>
      <w:r w:rsidR="007F0B23">
        <w:rPr>
          <w:sz w:val="20"/>
          <w:szCs w:val="20"/>
        </w:rPr>
        <w:t>B</w:t>
      </w:r>
      <w:r w:rsidRPr="005D527D">
        <w:rPr>
          <w:sz w:val="20"/>
          <w:szCs w:val="20"/>
        </w:rPr>
        <w:t>udowy</w:t>
      </w:r>
      <w:r w:rsidR="007F0B23">
        <w:rPr>
          <w:sz w:val="20"/>
          <w:szCs w:val="20"/>
        </w:rPr>
        <w:t xml:space="preserve"> i</w:t>
      </w:r>
      <w:r w:rsidR="004B0AFE">
        <w:rPr>
          <w:sz w:val="20"/>
          <w:szCs w:val="20"/>
        </w:rPr>
        <w:t> Tymczasowego Obiektu Budowalnego</w:t>
      </w:r>
      <w:r w:rsidRPr="005D527D">
        <w:rPr>
          <w:sz w:val="20"/>
          <w:szCs w:val="20"/>
        </w:rPr>
        <w:t>. W miejscach</w:t>
      </w:r>
      <w:r w:rsidR="00324372" w:rsidRPr="005D527D">
        <w:rPr>
          <w:sz w:val="20"/>
          <w:szCs w:val="20"/>
        </w:rPr>
        <w:t>,</w:t>
      </w:r>
      <w:r w:rsidRPr="005D527D">
        <w:rPr>
          <w:sz w:val="20"/>
          <w:szCs w:val="20"/>
        </w:rPr>
        <w:t xml:space="preserve"> które będą wymagać szczególnej ostrożności podczas prowadzenia </w:t>
      </w:r>
      <w:r w:rsidR="00151FD9">
        <w:rPr>
          <w:sz w:val="20"/>
          <w:szCs w:val="20"/>
        </w:rPr>
        <w:t>Robót</w:t>
      </w:r>
      <w:r w:rsidR="00151FD9" w:rsidRPr="005D527D">
        <w:rPr>
          <w:sz w:val="20"/>
          <w:szCs w:val="20"/>
        </w:rPr>
        <w:t xml:space="preserve"> </w:t>
      </w:r>
      <w:r w:rsidR="00151FD9">
        <w:rPr>
          <w:sz w:val="20"/>
          <w:szCs w:val="20"/>
        </w:rPr>
        <w:t>B</w:t>
      </w:r>
      <w:r w:rsidRPr="005D527D">
        <w:rPr>
          <w:sz w:val="20"/>
          <w:szCs w:val="20"/>
        </w:rPr>
        <w:t>udowlanych</w:t>
      </w:r>
      <w:r w:rsidR="006644D7">
        <w:rPr>
          <w:sz w:val="20"/>
          <w:szCs w:val="20"/>
        </w:rPr>
        <w:t>,</w:t>
      </w:r>
      <w:r w:rsidRPr="005D527D">
        <w:rPr>
          <w:sz w:val="20"/>
          <w:szCs w:val="20"/>
        </w:rPr>
        <w:t xml:space="preserve"> np. przylegających do dróg otwartych dla ruchu, Wykonawca ogrodzi i</w:t>
      </w:r>
      <w:r w:rsidR="00B23EA8">
        <w:rPr>
          <w:sz w:val="20"/>
          <w:szCs w:val="20"/>
        </w:rPr>
        <w:t xml:space="preserve"> </w:t>
      </w:r>
      <w:r w:rsidRPr="005D527D">
        <w:rPr>
          <w:sz w:val="20"/>
          <w:szCs w:val="20"/>
        </w:rPr>
        <w:t xml:space="preserve">odpowiednio oznaczy </w:t>
      </w:r>
      <w:r w:rsidR="002B5E7C">
        <w:rPr>
          <w:sz w:val="20"/>
          <w:szCs w:val="20"/>
        </w:rPr>
        <w:t>T</w:t>
      </w:r>
      <w:r w:rsidRPr="005D527D">
        <w:rPr>
          <w:sz w:val="20"/>
          <w:szCs w:val="20"/>
        </w:rPr>
        <w:t xml:space="preserve">eren </w:t>
      </w:r>
      <w:r w:rsidR="002B5E7C">
        <w:rPr>
          <w:sz w:val="20"/>
          <w:szCs w:val="20"/>
        </w:rPr>
        <w:t>B</w:t>
      </w:r>
      <w:r w:rsidRPr="005D527D">
        <w:rPr>
          <w:sz w:val="20"/>
          <w:szCs w:val="20"/>
        </w:rPr>
        <w:t>udowy</w:t>
      </w:r>
      <w:r w:rsidR="00151FD9">
        <w:rPr>
          <w:sz w:val="20"/>
          <w:szCs w:val="20"/>
        </w:rPr>
        <w:t xml:space="preserve"> oraz Tymczasowy Obiekt Budowalny</w:t>
      </w:r>
      <w:r w:rsidRPr="005D527D">
        <w:rPr>
          <w:sz w:val="20"/>
          <w:szCs w:val="20"/>
        </w:rPr>
        <w:t xml:space="preserve">, w sposób określony przez osoby z odpowiednimi uprawnieniami. Organizacja </w:t>
      </w:r>
      <w:r w:rsidR="00151FD9">
        <w:rPr>
          <w:sz w:val="20"/>
          <w:szCs w:val="20"/>
        </w:rPr>
        <w:t>T</w:t>
      </w:r>
      <w:r w:rsidRPr="005D527D">
        <w:rPr>
          <w:sz w:val="20"/>
          <w:szCs w:val="20"/>
        </w:rPr>
        <w:t xml:space="preserve">erenu </w:t>
      </w:r>
      <w:r w:rsidR="00151FD9">
        <w:rPr>
          <w:sz w:val="20"/>
          <w:szCs w:val="20"/>
        </w:rPr>
        <w:t>B</w:t>
      </w:r>
      <w:r w:rsidRPr="005D527D">
        <w:rPr>
          <w:sz w:val="20"/>
          <w:szCs w:val="20"/>
        </w:rPr>
        <w:t xml:space="preserve">udowy </w:t>
      </w:r>
      <w:r w:rsidR="00151FD9">
        <w:rPr>
          <w:sz w:val="20"/>
          <w:szCs w:val="20"/>
        </w:rPr>
        <w:t>i Tymczasowego Obiektu Budowalnego muszą</w:t>
      </w:r>
      <w:r w:rsidR="00151FD9" w:rsidRPr="005D527D">
        <w:rPr>
          <w:sz w:val="20"/>
          <w:szCs w:val="20"/>
        </w:rPr>
        <w:t xml:space="preserve"> </w:t>
      </w:r>
      <w:r w:rsidRPr="005D527D">
        <w:rPr>
          <w:sz w:val="20"/>
          <w:szCs w:val="20"/>
        </w:rPr>
        <w:t xml:space="preserve">być </w:t>
      </w:r>
      <w:r w:rsidR="00151FD9">
        <w:rPr>
          <w:sz w:val="20"/>
          <w:szCs w:val="20"/>
        </w:rPr>
        <w:t>zgodne</w:t>
      </w:r>
      <w:r w:rsidR="00151FD9" w:rsidRPr="005D527D">
        <w:rPr>
          <w:sz w:val="20"/>
          <w:szCs w:val="20"/>
        </w:rPr>
        <w:t xml:space="preserve"> </w:t>
      </w:r>
      <w:r w:rsidRPr="005D527D">
        <w:rPr>
          <w:sz w:val="20"/>
          <w:szCs w:val="20"/>
        </w:rPr>
        <w:t>z planem bezpieczeństwa i</w:t>
      </w:r>
      <w:r w:rsidR="00151FD9">
        <w:rPr>
          <w:sz w:val="20"/>
          <w:szCs w:val="20"/>
        </w:rPr>
        <w:t> </w:t>
      </w:r>
      <w:r w:rsidRPr="005D527D">
        <w:rPr>
          <w:sz w:val="20"/>
          <w:szCs w:val="20"/>
        </w:rPr>
        <w:t>ochrony zdrowia.</w:t>
      </w:r>
      <w:r w:rsidR="00151FD9">
        <w:rPr>
          <w:sz w:val="20"/>
          <w:szCs w:val="20"/>
        </w:rPr>
        <w:t xml:space="preserve"> </w:t>
      </w:r>
      <w:r w:rsidR="00455CB6">
        <w:rPr>
          <w:sz w:val="20"/>
          <w:szCs w:val="20"/>
        </w:rPr>
        <w:t xml:space="preserve">Do realizacji wszystkich </w:t>
      </w:r>
      <w:r w:rsidR="00930806">
        <w:rPr>
          <w:sz w:val="20"/>
          <w:szCs w:val="20"/>
        </w:rPr>
        <w:t>Robót</w:t>
      </w:r>
      <w:r w:rsidR="00455CB6">
        <w:rPr>
          <w:sz w:val="20"/>
          <w:szCs w:val="20"/>
        </w:rPr>
        <w:t xml:space="preserve"> na terenie ZTPO </w:t>
      </w:r>
      <w:r w:rsidR="00417F81">
        <w:rPr>
          <w:sz w:val="20"/>
          <w:szCs w:val="20"/>
        </w:rPr>
        <w:t xml:space="preserve">Wykonawca jest zobowiązany </w:t>
      </w:r>
      <w:r w:rsidR="00930806">
        <w:rPr>
          <w:sz w:val="20"/>
          <w:szCs w:val="20"/>
        </w:rPr>
        <w:t>wyznaczyć</w:t>
      </w:r>
      <w:r w:rsidR="001B4BCB">
        <w:rPr>
          <w:sz w:val="20"/>
          <w:szCs w:val="20"/>
        </w:rPr>
        <w:t xml:space="preserve"> </w:t>
      </w:r>
      <w:r w:rsidR="00964655">
        <w:rPr>
          <w:sz w:val="20"/>
          <w:szCs w:val="20"/>
        </w:rPr>
        <w:t>osobę</w:t>
      </w:r>
      <w:r w:rsidR="00A46668">
        <w:rPr>
          <w:sz w:val="20"/>
          <w:szCs w:val="20"/>
        </w:rPr>
        <w:t xml:space="preserve"> </w:t>
      </w:r>
      <w:r w:rsidR="00964655">
        <w:rPr>
          <w:sz w:val="20"/>
          <w:szCs w:val="20"/>
        </w:rPr>
        <w:t>pełniącą</w:t>
      </w:r>
      <w:r w:rsidR="00A46668">
        <w:rPr>
          <w:sz w:val="20"/>
          <w:szCs w:val="20"/>
        </w:rPr>
        <w:t xml:space="preserve"> funkcję </w:t>
      </w:r>
      <w:r w:rsidR="006718B9">
        <w:rPr>
          <w:sz w:val="20"/>
          <w:szCs w:val="20"/>
        </w:rPr>
        <w:t>K</w:t>
      </w:r>
      <w:r w:rsidR="002F0C8F">
        <w:rPr>
          <w:sz w:val="20"/>
          <w:szCs w:val="20"/>
        </w:rPr>
        <w:t xml:space="preserve">oordynatora </w:t>
      </w:r>
      <w:r w:rsidR="00342099">
        <w:rPr>
          <w:sz w:val="20"/>
          <w:szCs w:val="20"/>
        </w:rPr>
        <w:t xml:space="preserve">ds. </w:t>
      </w:r>
      <w:r w:rsidR="002F0C8F">
        <w:rPr>
          <w:sz w:val="20"/>
          <w:szCs w:val="20"/>
        </w:rPr>
        <w:t>BHP.</w:t>
      </w:r>
    </w:p>
    <w:p w14:paraId="3E92AAB6" w14:textId="54643E93" w:rsidR="00163B6D" w:rsidRPr="005D527D" w:rsidRDefault="00163B6D">
      <w:pPr>
        <w:spacing w:after="0"/>
        <w:rPr>
          <w:sz w:val="20"/>
          <w:szCs w:val="20"/>
        </w:rPr>
      </w:pPr>
      <w:r w:rsidRPr="005D527D">
        <w:rPr>
          <w:sz w:val="20"/>
          <w:szCs w:val="20"/>
        </w:rPr>
        <w:t xml:space="preserve">Teren </w:t>
      </w:r>
      <w:r w:rsidR="002B5E7C">
        <w:rPr>
          <w:sz w:val="20"/>
          <w:szCs w:val="20"/>
        </w:rPr>
        <w:t>B</w:t>
      </w:r>
      <w:r w:rsidRPr="005D527D">
        <w:rPr>
          <w:sz w:val="20"/>
          <w:szCs w:val="20"/>
        </w:rPr>
        <w:t xml:space="preserve">udowy </w:t>
      </w:r>
      <w:r w:rsidR="00417F81">
        <w:rPr>
          <w:sz w:val="20"/>
          <w:szCs w:val="20"/>
        </w:rPr>
        <w:t>i Tymczasowy Obiekt Budowalny muszą</w:t>
      </w:r>
      <w:r w:rsidR="00AC2509" w:rsidRPr="005D527D">
        <w:rPr>
          <w:sz w:val="20"/>
          <w:szCs w:val="20"/>
        </w:rPr>
        <w:t xml:space="preserve"> </w:t>
      </w:r>
      <w:r w:rsidRPr="005D527D">
        <w:rPr>
          <w:sz w:val="20"/>
          <w:szCs w:val="20"/>
        </w:rPr>
        <w:t xml:space="preserve">być </w:t>
      </w:r>
      <w:r w:rsidR="00417F81">
        <w:rPr>
          <w:sz w:val="20"/>
          <w:szCs w:val="20"/>
        </w:rPr>
        <w:t>zabezpieczone</w:t>
      </w:r>
      <w:r w:rsidR="00417F81" w:rsidRPr="005D527D">
        <w:rPr>
          <w:sz w:val="20"/>
          <w:szCs w:val="20"/>
        </w:rPr>
        <w:t xml:space="preserve"> </w:t>
      </w:r>
      <w:r w:rsidRPr="005D527D">
        <w:rPr>
          <w:sz w:val="20"/>
          <w:szCs w:val="20"/>
        </w:rPr>
        <w:t xml:space="preserve">przed nadmierną emisją hałasu spowodowaną </w:t>
      </w:r>
      <w:r w:rsidR="00DA1511" w:rsidRPr="005D527D">
        <w:rPr>
          <w:sz w:val="20"/>
          <w:szCs w:val="20"/>
        </w:rPr>
        <w:t xml:space="preserve">prowadzonymi pracami. Wykonawca będzie zobowiązany do </w:t>
      </w:r>
      <w:r w:rsidR="00A47657" w:rsidRPr="005D527D">
        <w:rPr>
          <w:sz w:val="20"/>
          <w:szCs w:val="20"/>
        </w:rPr>
        <w:t xml:space="preserve">zagwarantowania </w:t>
      </w:r>
      <w:r w:rsidR="3D5CE9A6" w:rsidRPr="005D527D">
        <w:rPr>
          <w:sz w:val="20"/>
          <w:szCs w:val="20"/>
        </w:rPr>
        <w:t>nieprzekroczenia</w:t>
      </w:r>
      <w:r w:rsidR="00A47657" w:rsidRPr="005D527D">
        <w:rPr>
          <w:sz w:val="20"/>
          <w:szCs w:val="20"/>
        </w:rPr>
        <w:t xml:space="preserve"> wartości dopuszczalnych emisji hałasu w trakcie wykonywania prac. </w:t>
      </w:r>
    </w:p>
    <w:p w14:paraId="2BFCDB53" w14:textId="13CD75B1" w:rsidR="007D0DF0" w:rsidRPr="005D527D" w:rsidRDefault="007D0DF0">
      <w:pPr>
        <w:spacing w:after="0"/>
        <w:rPr>
          <w:sz w:val="20"/>
          <w:szCs w:val="20"/>
        </w:rPr>
      </w:pPr>
      <w:r w:rsidRPr="005D527D">
        <w:rPr>
          <w:sz w:val="20"/>
          <w:szCs w:val="20"/>
        </w:rPr>
        <w:t>W przypadku powstania roszczeń</w:t>
      </w:r>
      <w:r w:rsidR="00377E46" w:rsidRPr="005D527D">
        <w:rPr>
          <w:sz w:val="20"/>
          <w:szCs w:val="20"/>
        </w:rPr>
        <w:t xml:space="preserve"> osób i podmiotów trzecich do ZTPO </w:t>
      </w:r>
      <w:r w:rsidR="00E46705" w:rsidRPr="005D527D">
        <w:rPr>
          <w:sz w:val="20"/>
          <w:szCs w:val="20"/>
        </w:rPr>
        <w:t xml:space="preserve">spowodowanych prowadzonymi przez Wykonawcę pracami, Wykonawca ma obowiązek </w:t>
      </w:r>
      <w:r w:rsidR="00377631" w:rsidRPr="005D527D">
        <w:rPr>
          <w:sz w:val="20"/>
          <w:szCs w:val="20"/>
        </w:rPr>
        <w:t xml:space="preserve">pokrycia </w:t>
      </w:r>
      <w:r w:rsidR="006E3E02" w:rsidRPr="005D527D">
        <w:rPr>
          <w:sz w:val="20"/>
          <w:szCs w:val="20"/>
        </w:rPr>
        <w:t>kosztów naprawy z własnych środków</w:t>
      </w:r>
      <w:r w:rsidR="00A03C83" w:rsidRPr="005D527D">
        <w:rPr>
          <w:sz w:val="20"/>
          <w:szCs w:val="20"/>
        </w:rPr>
        <w:t xml:space="preserve">. </w:t>
      </w:r>
    </w:p>
    <w:p w14:paraId="12B0D10A" w14:textId="77777777" w:rsidR="008D0B7F" w:rsidRDefault="008D0B7F">
      <w:bookmarkStart w:id="482" w:name="_2r0uhxc" w:colFirst="0" w:colLast="0"/>
      <w:bookmarkStart w:id="483" w:name="_Toc113879964"/>
      <w:bookmarkEnd w:id="482"/>
      <w:r>
        <w:br w:type="page"/>
      </w:r>
    </w:p>
    <w:p w14:paraId="225C7DFA" w14:textId="1472C9B5" w:rsidR="00BD7D7E" w:rsidRPr="005D527D" w:rsidRDefault="002914A1" w:rsidP="00FE568A">
      <w:pPr>
        <w:pStyle w:val="Nagwek3"/>
        <w:numPr>
          <w:ilvl w:val="2"/>
          <w:numId w:val="8"/>
        </w:numPr>
        <w:rPr>
          <w:sz w:val="22"/>
          <w:szCs w:val="22"/>
        </w:rPr>
      </w:pPr>
      <w:bookmarkStart w:id="484" w:name="_Toc131416612"/>
      <w:r w:rsidRPr="005D527D">
        <w:rPr>
          <w:sz w:val="22"/>
          <w:szCs w:val="22"/>
        </w:rPr>
        <w:lastRenderedPageBreak/>
        <w:t>Wymagania dotyczące konstrukcji</w:t>
      </w:r>
      <w:bookmarkEnd w:id="483"/>
      <w:bookmarkEnd w:id="484"/>
    </w:p>
    <w:p w14:paraId="07CE539D" w14:textId="2C62F306" w:rsidR="00BA0043" w:rsidRPr="005D527D" w:rsidRDefault="00151590" w:rsidP="00BA0043">
      <w:pPr>
        <w:spacing w:before="0" w:after="0"/>
        <w:rPr>
          <w:sz w:val="20"/>
          <w:szCs w:val="20"/>
        </w:rPr>
      </w:pPr>
      <w:r w:rsidRPr="005D527D">
        <w:rPr>
          <w:sz w:val="20"/>
          <w:szCs w:val="20"/>
        </w:rPr>
        <w:t xml:space="preserve">Instalacja </w:t>
      </w:r>
      <w:r w:rsidR="004A1EB9" w:rsidRPr="005D527D">
        <w:rPr>
          <w:sz w:val="20"/>
          <w:szCs w:val="20"/>
        </w:rPr>
        <w:t>W</w:t>
      </w:r>
      <w:r w:rsidR="7126512A" w:rsidRPr="005D527D">
        <w:rPr>
          <w:sz w:val="20"/>
          <w:szCs w:val="20"/>
        </w:rPr>
        <w:t>WŻ</w:t>
      </w:r>
      <w:r w:rsidR="00FE3A19" w:rsidRPr="005D527D">
        <w:rPr>
          <w:sz w:val="20"/>
          <w:szCs w:val="20"/>
        </w:rPr>
        <w:t xml:space="preserve"> </w:t>
      </w:r>
      <w:r w:rsidRPr="005D527D">
        <w:rPr>
          <w:sz w:val="20"/>
          <w:szCs w:val="20"/>
        </w:rPr>
        <w:t>będzie znajdować się w</w:t>
      </w:r>
      <w:r w:rsidR="002914A1" w:rsidRPr="005D527D">
        <w:rPr>
          <w:sz w:val="20"/>
          <w:szCs w:val="20"/>
        </w:rPr>
        <w:t xml:space="preserve"> istniejąc</w:t>
      </w:r>
      <w:r w:rsidRPr="005D527D">
        <w:rPr>
          <w:sz w:val="20"/>
          <w:szCs w:val="20"/>
        </w:rPr>
        <w:t>ym budynku</w:t>
      </w:r>
      <w:r w:rsidR="000B4CD1">
        <w:rPr>
          <w:sz w:val="20"/>
          <w:szCs w:val="20"/>
        </w:rPr>
        <w:t>, d</w:t>
      </w:r>
      <w:r w:rsidRPr="005D527D">
        <w:rPr>
          <w:sz w:val="20"/>
          <w:szCs w:val="20"/>
        </w:rPr>
        <w:t xml:space="preserve">latego </w:t>
      </w:r>
      <w:r w:rsidR="00B07C64">
        <w:rPr>
          <w:sz w:val="20"/>
          <w:szCs w:val="20"/>
        </w:rPr>
        <w:t>Wykonawca jest zobowiązan</w:t>
      </w:r>
      <w:r w:rsidR="00024C3F">
        <w:rPr>
          <w:sz w:val="20"/>
          <w:szCs w:val="20"/>
        </w:rPr>
        <w:t>y</w:t>
      </w:r>
      <w:r w:rsidR="00B07C64">
        <w:rPr>
          <w:sz w:val="20"/>
          <w:szCs w:val="20"/>
        </w:rPr>
        <w:t xml:space="preserve"> </w:t>
      </w:r>
      <w:r w:rsidR="00024C3F">
        <w:rPr>
          <w:sz w:val="20"/>
          <w:szCs w:val="20"/>
        </w:rPr>
        <w:t>do zastosowania rozwiązań</w:t>
      </w:r>
      <w:r w:rsidR="002914A1" w:rsidRPr="005D527D">
        <w:rPr>
          <w:sz w:val="20"/>
          <w:szCs w:val="20"/>
        </w:rPr>
        <w:t xml:space="preserve"> gwarantując</w:t>
      </w:r>
      <w:r w:rsidR="00024C3F">
        <w:rPr>
          <w:sz w:val="20"/>
          <w:szCs w:val="20"/>
        </w:rPr>
        <w:t>ych</w:t>
      </w:r>
      <w:r w:rsidR="002914A1" w:rsidRPr="005D527D">
        <w:rPr>
          <w:sz w:val="20"/>
          <w:szCs w:val="20"/>
        </w:rPr>
        <w:t xml:space="preserve"> spełnienie obecnie obowiązujących przepisów ppoż.</w:t>
      </w:r>
      <w:r w:rsidR="00FD5A3B" w:rsidRPr="005D527D">
        <w:rPr>
          <w:sz w:val="20"/>
          <w:szCs w:val="20"/>
        </w:rPr>
        <w:t xml:space="preserve"> W przypadku </w:t>
      </w:r>
      <w:r w:rsidR="00D54C18" w:rsidRPr="005D527D">
        <w:rPr>
          <w:sz w:val="20"/>
          <w:szCs w:val="20"/>
        </w:rPr>
        <w:t xml:space="preserve">konieczności </w:t>
      </w:r>
      <w:r w:rsidR="008167B7">
        <w:rPr>
          <w:sz w:val="20"/>
          <w:szCs w:val="20"/>
        </w:rPr>
        <w:t>Z</w:t>
      </w:r>
      <w:r w:rsidR="00FF7E83">
        <w:rPr>
          <w:sz w:val="20"/>
          <w:szCs w:val="20"/>
        </w:rPr>
        <w:t xml:space="preserve">głoszenia robót budowlanych lub </w:t>
      </w:r>
      <w:r w:rsidR="00D54C18" w:rsidRPr="005D527D">
        <w:rPr>
          <w:sz w:val="20"/>
          <w:szCs w:val="20"/>
        </w:rPr>
        <w:t>wystąpienia o</w:t>
      </w:r>
      <w:r w:rsidR="008167B7">
        <w:rPr>
          <w:sz w:val="20"/>
          <w:szCs w:val="20"/>
        </w:rPr>
        <w:t> </w:t>
      </w:r>
      <w:r w:rsidR="00D54C18" w:rsidRPr="005D527D">
        <w:rPr>
          <w:sz w:val="20"/>
          <w:szCs w:val="20"/>
        </w:rPr>
        <w:t>uzyskanie decyzji pozwolenia na budowę</w:t>
      </w:r>
      <w:r w:rsidR="007A59FA" w:rsidRPr="005D527D">
        <w:rPr>
          <w:sz w:val="20"/>
          <w:szCs w:val="20"/>
        </w:rPr>
        <w:t>, będzie wymagane również uz</w:t>
      </w:r>
      <w:r w:rsidR="002914A1" w:rsidRPr="005D527D">
        <w:rPr>
          <w:sz w:val="20"/>
          <w:szCs w:val="20"/>
        </w:rPr>
        <w:t>yskanie zgody</w:t>
      </w:r>
      <w:r w:rsidR="007345B1" w:rsidRPr="005D527D">
        <w:rPr>
          <w:sz w:val="20"/>
          <w:szCs w:val="20"/>
        </w:rPr>
        <w:t xml:space="preserve"> </w:t>
      </w:r>
      <w:r w:rsidR="002914A1" w:rsidRPr="005D527D">
        <w:rPr>
          <w:sz w:val="20"/>
          <w:szCs w:val="20"/>
        </w:rPr>
        <w:t>na</w:t>
      </w:r>
      <w:r w:rsidR="008167B7">
        <w:rPr>
          <w:sz w:val="20"/>
          <w:szCs w:val="20"/>
        </w:rPr>
        <w:t> </w:t>
      </w:r>
      <w:r w:rsidR="002914A1" w:rsidRPr="005D527D">
        <w:rPr>
          <w:sz w:val="20"/>
          <w:szCs w:val="20"/>
        </w:rPr>
        <w:t>użytkowanie</w:t>
      </w:r>
      <w:r w:rsidR="00A566AC" w:rsidRPr="005D527D">
        <w:rPr>
          <w:sz w:val="20"/>
          <w:szCs w:val="20"/>
        </w:rPr>
        <w:t xml:space="preserve"> oraz </w:t>
      </w:r>
      <w:r w:rsidR="00940337" w:rsidRPr="005D527D">
        <w:rPr>
          <w:sz w:val="20"/>
          <w:szCs w:val="20"/>
        </w:rPr>
        <w:t>wymaga</w:t>
      </w:r>
      <w:r w:rsidR="00A00D62" w:rsidRPr="005D527D">
        <w:rPr>
          <w:sz w:val="20"/>
          <w:szCs w:val="20"/>
        </w:rPr>
        <w:t>nych zgód i opinii</w:t>
      </w:r>
      <w:r w:rsidR="00333628" w:rsidRPr="005D527D">
        <w:rPr>
          <w:sz w:val="20"/>
          <w:szCs w:val="20"/>
        </w:rPr>
        <w:t xml:space="preserve"> wymaganych do uzyskania pozwolenia na</w:t>
      </w:r>
      <w:r w:rsidR="008167B7">
        <w:rPr>
          <w:sz w:val="20"/>
          <w:szCs w:val="20"/>
        </w:rPr>
        <w:t> </w:t>
      </w:r>
      <w:r w:rsidR="00333628" w:rsidRPr="005D527D">
        <w:rPr>
          <w:sz w:val="20"/>
          <w:szCs w:val="20"/>
        </w:rPr>
        <w:t>budowę</w:t>
      </w:r>
      <w:r w:rsidR="007A59FA" w:rsidRPr="005D527D">
        <w:rPr>
          <w:sz w:val="20"/>
          <w:szCs w:val="20"/>
        </w:rPr>
        <w:t>.</w:t>
      </w:r>
      <w:r w:rsidR="00BA0043" w:rsidRPr="005D527D">
        <w:rPr>
          <w:sz w:val="20"/>
          <w:szCs w:val="20"/>
        </w:rPr>
        <w:t xml:space="preserve"> Uzyskanie </w:t>
      </w:r>
      <w:r w:rsidR="00280D08" w:rsidRPr="005D527D">
        <w:rPr>
          <w:sz w:val="20"/>
          <w:szCs w:val="20"/>
        </w:rPr>
        <w:t xml:space="preserve">decyzji </w:t>
      </w:r>
      <w:r w:rsidR="00BA0043" w:rsidRPr="005D527D">
        <w:rPr>
          <w:sz w:val="20"/>
          <w:szCs w:val="20"/>
        </w:rPr>
        <w:t>pozwolenia na budowę</w:t>
      </w:r>
      <w:r w:rsidR="00280D08" w:rsidRPr="005D527D">
        <w:rPr>
          <w:sz w:val="20"/>
          <w:szCs w:val="20"/>
        </w:rPr>
        <w:t>,</w:t>
      </w:r>
      <w:r w:rsidR="00BA0043" w:rsidRPr="005D527D">
        <w:rPr>
          <w:sz w:val="20"/>
          <w:szCs w:val="20"/>
        </w:rPr>
        <w:t xml:space="preserve"> na</w:t>
      </w:r>
      <w:r w:rsidR="000073A4">
        <w:rPr>
          <w:sz w:val="20"/>
          <w:szCs w:val="20"/>
        </w:rPr>
        <w:t xml:space="preserve"> </w:t>
      </w:r>
      <w:r w:rsidR="00BA0043" w:rsidRPr="005D527D">
        <w:rPr>
          <w:sz w:val="20"/>
          <w:szCs w:val="20"/>
        </w:rPr>
        <w:t>użytkowanie</w:t>
      </w:r>
      <w:r w:rsidR="00280D08" w:rsidRPr="005D527D">
        <w:rPr>
          <w:sz w:val="20"/>
          <w:szCs w:val="20"/>
        </w:rPr>
        <w:t xml:space="preserve"> oraz innych decyzji, uzgodnień, opinii</w:t>
      </w:r>
      <w:r w:rsidR="007A59FA" w:rsidRPr="005D527D">
        <w:rPr>
          <w:sz w:val="20"/>
          <w:szCs w:val="20"/>
        </w:rPr>
        <w:t xml:space="preserve"> </w:t>
      </w:r>
      <w:r w:rsidR="00BA0043" w:rsidRPr="005D527D">
        <w:rPr>
          <w:sz w:val="20"/>
          <w:szCs w:val="20"/>
        </w:rPr>
        <w:t>leży po stronie Wykonawcy.</w:t>
      </w:r>
    </w:p>
    <w:p w14:paraId="1459E358" w14:textId="6507D805" w:rsidR="007A59FA" w:rsidRDefault="004C1E08">
      <w:pPr>
        <w:spacing w:before="0" w:after="0"/>
        <w:rPr>
          <w:sz w:val="20"/>
          <w:szCs w:val="20"/>
        </w:rPr>
      </w:pPr>
      <w:r w:rsidRPr="005D527D">
        <w:rPr>
          <w:sz w:val="20"/>
          <w:szCs w:val="20"/>
        </w:rPr>
        <w:t>Gdy nie będzie wymagane uzyskanie zgody na użytkowanie</w:t>
      </w:r>
      <w:r w:rsidR="00511244" w:rsidRPr="005D527D">
        <w:rPr>
          <w:sz w:val="20"/>
          <w:szCs w:val="20"/>
        </w:rPr>
        <w:t>,</w:t>
      </w:r>
      <w:r w:rsidRPr="005D527D">
        <w:rPr>
          <w:sz w:val="20"/>
          <w:szCs w:val="20"/>
        </w:rPr>
        <w:t xml:space="preserve"> wtedy</w:t>
      </w:r>
      <w:r w:rsidR="00511244" w:rsidRPr="005D527D">
        <w:rPr>
          <w:sz w:val="20"/>
          <w:szCs w:val="20"/>
        </w:rPr>
        <w:t xml:space="preserve"> </w:t>
      </w:r>
      <w:r w:rsidR="003E4BFD" w:rsidRPr="005D527D">
        <w:rPr>
          <w:sz w:val="20"/>
          <w:szCs w:val="20"/>
        </w:rPr>
        <w:t xml:space="preserve">wymagana jest pozytywna opinia rzeczoznawcy </w:t>
      </w:r>
      <w:r w:rsidR="00BA0043" w:rsidRPr="005D527D">
        <w:rPr>
          <w:sz w:val="20"/>
          <w:szCs w:val="20"/>
        </w:rPr>
        <w:t xml:space="preserve">w dziedzinie przeciwpożarowej </w:t>
      </w:r>
      <w:r w:rsidR="003E4BFD" w:rsidRPr="005D527D">
        <w:rPr>
          <w:sz w:val="20"/>
          <w:szCs w:val="20"/>
        </w:rPr>
        <w:t xml:space="preserve">w zakresie </w:t>
      </w:r>
      <w:r w:rsidR="00194658" w:rsidRPr="005D527D">
        <w:rPr>
          <w:sz w:val="20"/>
          <w:szCs w:val="20"/>
        </w:rPr>
        <w:t>zastosowanych wymagań i</w:t>
      </w:r>
      <w:r w:rsidR="000748B6">
        <w:rPr>
          <w:sz w:val="20"/>
          <w:szCs w:val="20"/>
        </w:rPr>
        <w:t xml:space="preserve"> </w:t>
      </w:r>
      <w:r w:rsidR="00194658" w:rsidRPr="005D527D">
        <w:rPr>
          <w:sz w:val="20"/>
          <w:szCs w:val="20"/>
        </w:rPr>
        <w:t>zmian</w:t>
      </w:r>
      <w:r w:rsidR="00BA0043" w:rsidRPr="005D527D">
        <w:rPr>
          <w:sz w:val="20"/>
          <w:szCs w:val="20"/>
        </w:rPr>
        <w:t xml:space="preserve"> w istniejącej instalacji.</w:t>
      </w:r>
    </w:p>
    <w:p w14:paraId="77365DD1" w14:textId="49E1135F" w:rsidR="00C04743" w:rsidRPr="005D527D" w:rsidRDefault="00C04743">
      <w:pPr>
        <w:spacing w:before="0" w:after="0"/>
        <w:rPr>
          <w:sz w:val="20"/>
          <w:szCs w:val="20"/>
        </w:rPr>
      </w:pPr>
      <w:r w:rsidRPr="00A82EED">
        <w:rPr>
          <w:sz w:val="20"/>
          <w:szCs w:val="20"/>
        </w:rPr>
        <w:t xml:space="preserve">Inwestor </w:t>
      </w:r>
      <w:r w:rsidR="00391607">
        <w:rPr>
          <w:sz w:val="20"/>
          <w:szCs w:val="20"/>
        </w:rPr>
        <w:t>dopuszcza możliwość</w:t>
      </w:r>
      <w:r w:rsidRPr="00A82EED">
        <w:rPr>
          <w:sz w:val="20"/>
          <w:szCs w:val="20"/>
        </w:rPr>
        <w:t xml:space="preserve"> wyburzeni</w:t>
      </w:r>
      <w:r w:rsidR="00391607">
        <w:rPr>
          <w:sz w:val="20"/>
          <w:szCs w:val="20"/>
        </w:rPr>
        <w:t>a</w:t>
      </w:r>
      <w:r w:rsidRPr="00A82EED">
        <w:rPr>
          <w:sz w:val="20"/>
          <w:szCs w:val="20"/>
        </w:rPr>
        <w:t xml:space="preserve"> ścian dzielących </w:t>
      </w:r>
      <w:r>
        <w:rPr>
          <w:sz w:val="20"/>
          <w:szCs w:val="20"/>
        </w:rPr>
        <w:t>znajdujących się wewnątrz zaznaczonego obszaru</w:t>
      </w:r>
      <w:r w:rsidRPr="00A82EED">
        <w:rPr>
          <w:sz w:val="20"/>
          <w:szCs w:val="20"/>
        </w:rPr>
        <w:t xml:space="preserve"> w</w:t>
      </w:r>
      <w:r>
        <w:rPr>
          <w:sz w:val="20"/>
          <w:szCs w:val="20"/>
        </w:rPr>
        <w:t xml:space="preserve"> </w:t>
      </w:r>
      <w:r w:rsidR="005A12F6">
        <w:rPr>
          <w:sz w:val="20"/>
          <w:szCs w:val="20"/>
        </w:rPr>
        <w:t>obiekcie</w:t>
      </w:r>
      <w:r w:rsidRPr="00A82EED">
        <w:rPr>
          <w:sz w:val="20"/>
          <w:szCs w:val="20"/>
        </w:rPr>
        <w:t xml:space="preserve"> nr </w:t>
      </w:r>
      <w:r w:rsidR="005A12F6">
        <w:rPr>
          <w:sz w:val="20"/>
          <w:szCs w:val="20"/>
        </w:rPr>
        <w:t>0</w:t>
      </w:r>
      <w:r w:rsidRPr="00A82EED">
        <w:rPr>
          <w:sz w:val="20"/>
          <w:szCs w:val="20"/>
        </w:rPr>
        <w:t>2</w:t>
      </w:r>
      <w:r w:rsidRPr="00BA1AC1">
        <w:rPr>
          <w:sz w:val="20"/>
          <w:szCs w:val="20"/>
        </w:rPr>
        <w:t xml:space="preserve">. </w:t>
      </w:r>
      <w:r>
        <w:rPr>
          <w:sz w:val="20"/>
          <w:szCs w:val="20"/>
        </w:rPr>
        <w:t xml:space="preserve">Przed przystąpieniem do wyburzenia lub innych prac ingerujących w przegrody budowlane na terenie </w:t>
      </w:r>
      <w:r w:rsidR="005A12F6">
        <w:rPr>
          <w:sz w:val="20"/>
          <w:szCs w:val="20"/>
        </w:rPr>
        <w:t>obiektu</w:t>
      </w:r>
      <w:r>
        <w:rPr>
          <w:sz w:val="20"/>
          <w:szCs w:val="20"/>
        </w:rPr>
        <w:t xml:space="preserve"> nr </w:t>
      </w:r>
      <w:r w:rsidR="005A12F6">
        <w:rPr>
          <w:sz w:val="20"/>
          <w:szCs w:val="20"/>
        </w:rPr>
        <w:t>0</w:t>
      </w:r>
      <w:r>
        <w:rPr>
          <w:sz w:val="20"/>
          <w:szCs w:val="20"/>
        </w:rPr>
        <w:t>2, Wykonawca jest zobowiązany do przeprowadzenia odpowiednich obliczeń konstrukcyjnych. Obliczenia te winny w</w:t>
      </w:r>
      <w:r w:rsidR="00467A88">
        <w:rPr>
          <w:sz w:val="20"/>
          <w:szCs w:val="20"/>
        </w:rPr>
        <w:t xml:space="preserve"> </w:t>
      </w:r>
      <w:r>
        <w:rPr>
          <w:sz w:val="20"/>
          <w:szCs w:val="20"/>
        </w:rPr>
        <w:t>sposób jednoznaczny potwierdzić, iż planowane do wprowadzenia zmiany w przegrodach budowlanych nie wpłyną negatywnie na ich wytrzymałość. Wykonawca jest zobowiązany do uzyskania akceptacji przez Zamawiającego w zakresie dokumentacji z</w:t>
      </w:r>
      <w:r w:rsidR="00467A88">
        <w:rPr>
          <w:sz w:val="20"/>
          <w:szCs w:val="20"/>
        </w:rPr>
        <w:t xml:space="preserve"> </w:t>
      </w:r>
      <w:r>
        <w:rPr>
          <w:sz w:val="20"/>
          <w:szCs w:val="20"/>
        </w:rPr>
        <w:t>przeprowadzonych obliczeń. Wykonanie prac polegających na ingerencji w istniejące przegrody budowlane wymaga uzyskania niezbędnych prawem zgód/pozwoleń oraz zgody Zamawiającego.</w:t>
      </w:r>
    </w:p>
    <w:p w14:paraId="703ECF9A" w14:textId="6036A859" w:rsidR="00FC3C50" w:rsidRPr="005D527D" w:rsidRDefault="00FC3C50" w:rsidP="00FE568A">
      <w:pPr>
        <w:pStyle w:val="Nagwek3"/>
        <w:numPr>
          <w:ilvl w:val="2"/>
          <w:numId w:val="8"/>
        </w:numPr>
        <w:rPr>
          <w:sz w:val="22"/>
          <w:szCs w:val="22"/>
        </w:rPr>
      </w:pPr>
      <w:bookmarkStart w:id="485" w:name="_Toc113879965"/>
      <w:bookmarkStart w:id="486" w:name="_Toc131416613"/>
      <w:r w:rsidRPr="005D527D">
        <w:rPr>
          <w:sz w:val="22"/>
          <w:szCs w:val="22"/>
        </w:rPr>
        <w:t>Dokumentacja projektowa części budowlanej</w:t>
      </w:r>
      <w:bookmarkEnd w:id="485"/>
      <w:bookmarkEnd w:id="486"/>
    </w:p>
    <w:p w14:paraId="34AF364A" w14:textId="33BC7CE9" w:rsidR="00FC3C50" w:rsidRPr="005D527D" w:rsidRDefault="00FC3C50" w:rsidP="00FC3C50">
      <w:pPr>
        <w:spacing w:after="0"/>
        <w:rPr>
          <w:sz w:val="20"/>
          <w:szCs w:val="20"/>
        </w:rPr>
      </w:pPr>
      <w:r w:rsidRPr="005D527D">
        <w:rPr>
          <w:sz w:val="20"/>
          <w:szCs w:val="20"/>
        </w:rPr>
        <w:t xml:space="preserve">Wymagania dotyczące </w:t>
      </w:r>
      <w:r w:rsidR="000C31D8" w:rsidRPr="005D527D">
        <w:rPr>
          <w:sz w:val="20"/>
          <w:szCs w:val="20"/>
        </w:rPr>
        <w:t>P</w:t>
      </w:r>
      <w:r w:rsidRPr="005D527D">
        <w:rPr>
          <w:sz w:val="20"/>
          <w:szCs w:val="20"/>
        </w:rPr>
        <w:t xml:space="preserve">rojektu </w:t>
      </w:r>
      <w:r w:rsidR="00582802" w:rsidRPr="005D527D">
        <w:rPr>
          <w:sz w:val="20"/>
          <w:szCs w:val="20"/>
        </w:rPr>
        <w:t>Podstawowego</w:t>
      </w:r>
      <w:r w:rsidRPr="005D527D">
        <w:rPr>
          <w:sz w:val="20"/>
          <w:szCs w:val="20"/>
        </w:rPr>
        <w:t>:</w:t>
      </w:r>
    </w:p>
    <w:p w14:paraId="28BB6245" w14:textId="77777777" w:rsidR="00FC3C50" w:rsidRPr="005D527D" w:rsidRDefault="00FC3C50" w:rsidP="00AB6715">
      <w:pPr>
        <w:pStyle w:val="Akapitzlist"/>
        <w:numPr>
          <w:ilvl w:val="0"/>
          <w:numId w:val="90"/>
        </w:numPr>
        <w:spacing w:after="0"/>
        <w:rPr>
          <w:sz w:val="20"/>
          <w:szCs w:val="20"/>
        </w:rPr>
      </w:pPr>
      <w:r w:rsidRPr="005D527D">
        <w:rPr>
          <w:sz w:val="20"/>
          <w:szCs w:val="20"/>
        </w:rPr>
        <w:t xml:space="preserve">plan orientacyjny, </w:t>
      </w:r>
    </w:p>
    <w:p w14:paraId="7F84E1DF" w14:textId="34338323" w:rsidR="00FC3C50" w:rsidRPr="005D527D" w:rsidRDefault="00FC3C50" w:rsidP="00AB6715">
      <w:pPr>
        <w:pStyle w:val="Akapitzlist"/>
        <w:numPr>
          <w:ilvl w:val="0"/>
          <w:numId w:val="90"/>
        </w:numPr>
        <w:spacing w:after="0"/>
        <w:rPr>
          <w:sz w:val="20"/>
          <w:szCs w:val="20"/>
        </w:rPr>
      </w:pPr>
      <w:r w:rsidRPr="005D527D">
        <w:rPr>
          <w:sz w:val="20"/>
          <w:szCs w:val="20"/>
        </w:rPr>
        <w:t>plany sytuacyjne z naniesioną lokalizacją obiektów (</w:t>
      </w:r>
      <w:r w:rsidR="00012A33" w:rsidRPr="005D527D">
        <w:rPr>
          <w:sz w:val="20"/>
          <w:szCs w:val="20"/>
        </w:rPr>
        <w:t>główne urządzenia technologiczne</w:t>
      </w:r>
      <w:r w:rsidRPr="005D527D">
        <w:rPr>
          <w:sz w:val="20"/>
          <w:szCs w:val="20"/>
        </w:rPr>
        <w:t xml:space="preserve">, estakady, </w:t>
      </w:r>
      <w:r w:rsidR="00012A33" w:rsidRPr="005D527D">
        <w:rPr>
          <w:sz w:val="20"/>
          <w:szCs w:val="20"/>
        </w:rPr>
        <w:t>rurociągi</w:t>
      </w:r>
      <w:r w:rsidRPr="005D527D">
        <w:rPr>
          <w:sz w:val="20"/>
          <w:szCs w:val="20"/>
        </w:rPr>
        <w:t xml:space="preserve">, </w:t>
      </w:r>
      <w:r w:rsidR="00A61BBA" w:rsidRPr="005D527D">
        <w:rPr>
          <w:sz w:val="20"/>
          <w:szCs w:val="20"/>
        </w:rPr>
        <w:t xml:space="preserve">place, </w:t>
      </w:r>
      <w:r w:rsidRPr="005D527D">
        <w:rPr>
          <w:sz w:val="20"/>
          <w:szCs w:val="20"/>
        </w:rPr>
        <w:t xml:space="preserve">itp.) i zaznaczeniem podstawowych poziomów, </w:t>
      </w:r>
    </w:p>
    <w:p w14:paraId="472B10A1" w14:textId="77777777" w:rsidR="00FC3C50" w:rsidRPr="005D527D" w:rsidRDefault="00FC3C50" w:rsidP="00AB6715">
      <w:pPr>
        <w:pStyle w:val="Akapitzlist"/>
        <w:numPr>
          <w:ilvl w:val="0"/>
          <w:numId w:val="90"/>
        </w:numPr>
        <w:spacing w:after="0"/>
        <w:rPr>
          <w:sz w:val="20"/>
          <w:szCs w:val="20"/>
        </w:rPr>
      </w:pPr>
      <w:r w:rsidRPr="005D527D">
        <w:rPr>
          <w:sz w:val="20"/>
          <w:szCs w:val="20"/>
        </w:rPr>
        <w:t xml:space="preserve">rzuty i przekroje podstawowych obiektów z naniesieniem lokalizacji urządzeń technologicznych wraz z fundamentami, w poszczególnych obiektach i z zaznaczeniem poziomów obsługi, </w:t>
      </w:r>
    </w:p>
    <w:p w14:paraId="241EEEBE" w14:textId="77777777" w:rsidR="00FC3C50" w:rsidRPr="005D527D" w:rsidRDefault="00FC3C50" w:rsidP="00AB6715">
      <w:pPr>
        <w:pStyle w:val="Akapitzlist"/>
        <w:numPr>
          <w:ilvl w:val="0"/>
          <w:numId w:val="90"/>
        </w:numPr>
        <w:spacing w:after="0"/>
        <w:rPr>
          <w:sz w:val="20"/>
          <w:szCs w:val="20"/>
        </w:rPr>
      </w:pPr>
      <w:r w:rsidRPr="005D527D">
        <w:rPr>
          <w:sz w:val="20"/>
          <w:szCs w:val="20"/>
        </w:rPr>
        <w:t>gabaryty i masy urządzeń technologicznych,</w:t>
      </w:r>
    </w:p>
    <w:p w14:paraId="49480556" w14:textId="77777777" w:rsidR="00FC3C50" w:rsidRPr="005D527D" w:rsidRDefault="00FC3C50" w:rsidP="00AB6715">
      <w:pPr>
        <w:pStyle w:val="Akapitzlist"/>
        <w:numPr>
          <w:ilvl w:val="0"/>
          <w:numId w:val="90"/>
        </w:numPr>
        <w:spacing w:after="0"/>
        <w:rPr>
          <w:sz w:val="20"/>
          <w:szCs w:val="20"/>
        </w:rPr>
      </w:pPr>
      <w:r w:rsidRPr="005D527D">
        <w:rPr>
          <w:sz w:val="20"/>
          <w:szCs w:val="20"/>
        </w:rPr>
        <w:t xml:space="preserve">średnice i ilości rurociągów, obciążenia od rurociągów na estakadach, rozstawy podpór, </w:t>
      </w:r>
    </w:p>
    <w:p w14:paraId="30FD0DDF" w14:textId="77777777" w:rsidR="00FC3C50" w:rsidRPr="005D527D" w:rsidRDefault="00FC3C50" w:rsidP="00AB6715">
      <w:pPr>
        <w:pStyle w:val="Akapitzlist"/>
        <w:numPr>
          <w:ilvl w:val="0"/>
          <w:numId w:val="90"/>
        </w:numPr>
        <w:spacing w:after="0"/>
        <w:rPr>
          <w:sz w:val="20"/>
          <w:szCs w:val="20"/>
        </w:rPr>
      </w:pPr>
      <w:r w:rsidRPr="005D527D">
        <w:rPr>
          <w:sz w:val="20"/>
          <w:szCs w:val="20"/>
        </w:rPr>
        <w:t>zakres niezbędnych wyburzeń, adaptacji i przekładek instalacji,</w:t>
      </w:r>
    </w:p>
    <w:p w14:paraId="2EABD8F4" w14:textId="77777777" w:rsidR="00FC3C50" w:rsidRPr="005D527D" w:rsidRDefault="00FC3C50" w:rsidP="00AB6715">
      <w:pPr>
        <w:pStyle w:val="Akapitzlist"/>
        <w:numPr>
          <w:ilvl w:val="0"/>
          <w:numId w:val="90"/>
        </w:numPr>
        <w:spacing w:after="0"/>
        <w:rPr>
          <w:sz w:val="20"/>
          <w:szCs w:val="20"/>
        </w:rPr>
      </w:pPr>
      <w:r w:rsidRPr="005D527D">
        <w:rPr>
          <w:sz w:val="20"/>
          <w:szCs w:val="20"/>
        </w:rPr>
        <w:t>dojścia do miejsc obsługi,</w:t>
      </w:r>
    </w:p>
    <w:p w14:paraId="5C07F659" w14:textId="6FC791E2" w:rsidR="00FC3C50" w:rsidRPr="005D527D" w:rsidRDefault="00FC3C50" w:rsidP="00AB6715">
      <w:pPr>
        <w:pStyle w:val="Akapitzlist"/>
        <w:numPr>
          <w:ilvl w:val="0"/>
          <w:numId w:val="90"/>
        </w:numPr>
        <w:spacing w:after="0"/>
        <w:rPr>
          <w:sz w:val="20"/>
          <w:szCs w:val="20"/>
        </w:rPr>
      </w:pPr>
      <w:r w:rsidRPr="005D527D">
        <w:rPr>
          <w:sz w:val="20"/>
          <w:szCs w:val="20"/>
        </w:rPr>
        <w:t>ochrona przed hałasem</w:t>
      </w:r>
      <w:r w:rsidR="6163D5DD" w:rsidRPr="005D527D">
        <w:rPr>
          <w:sz w:val="20"/>
          <w:szCs w:val="20"/>
        </w:rPr>
        <w:t xml:space="preserve"> i emisjami</w:t>
      </w:r>
      <w:r w:rsidRPr="005D527D">
        <w:rPr>
          <w:sz w:val="20"/>
          <w:szCs w:val="20"/>
        </w:rPr>
        <w:t>,</w:t>
      </w:r>
    </w:p>
    <w:p w14:paraId="10A3B6B5" w14:textId="76112DFA" w:rsidR="00FC3C50" w:rsidRPr="005D527D" w:rsidRDefault="00FC3C50" w:rsidP="00AB6715">
      <w:pPr>
        <w:pStyle w:val="Akapitzlist"/>
        <w:numPr>
          <w:ilvl w:val="0"/>
          <w:numId w:val="90"/>
        </w:numPr>
        <w:spacing w:after="0"/>
        <w:rPr>
          <w:sz w:val="20"/>
          <w:szCs w:val="20"/>
        </w:rPr>
      </w:pPr>
      <w:r w:rsidRPr="005D527D">
        <w:rPr>
          <w:sz w:val="20"/>
          <w:szCs w:val="20"/>
        </w:rPr>
        <w:lastRenderedPageBreak/>
        <w:t>gospodarka wodno-ściekowa z określeniem bilansu wody i ścieków, charakterystyki i</w:t>
      </w:r>
      <w:r w:rsidR="007E42DD">
        <w:rPr>
          <w:sz w:val="20"/>
          <w:szCs w:val="20"/>
        </w:rPr>
        <w:t> </w:t>
      </w:r>
      <w:r w:rsidRPr="005D527D">
        <w:rPr>
          <w:sz w:val="20"/>
          <w:szCs w:val="20"/>
        </w:rPr>
        <w:t>systemu</w:t>
      </w:r>
      <w:r w:rsidR="00B165F9" w:rsidRPr="005D527D">
        <w:rPr>
          <w:sz w:val="20"/>
          <w:szCs w:val="20"/>
        </w:rPr>
        <w:t xml:space="preserve"> zagospodarowania i</w:t>
      </w:r>
      <w:r w:rsidRPr="005D527D">
        <w:rPr>
          <w:sz w:val="20"/>
          <w:szCs w:val="20"/>
        </w:rPr>
        <w:t xml:space="preserve"> odprowadzania ścieków,</w:t>
      </w:r>
    </w:p>
    <w:p w14:paraId="4ABF28BF" w14:textId="7B00F433" w:rsidR="003A6AE2" w:rsidRPr="005D527D" w:rsidRDefault="003A6AE2" w:rsidP="00AB6715">
      <w:pPr>
        <w:pStyle w:val="Akapitzlist"/>
        <w:numPr>
          <w:ilvl w:val="0"/>
          <w:numId w:val="90"/>
        </w:numPr>
        <w:spacing w:before="0" w:after="0"/>
        <w:rPr>
          <w:sz w:val="20"/>
          <w:szCs w:val="20"/>
        </w:rPr>
      </w:pPr>
      <w:r w:rsidRPr="005D527D">
        <w:rPr>
          <w:sz w:val="20"/>
          <w:szCs w:val="20"/>
        </w:rPr>
        <w:t>dokumentacja wraz ze schematami przedstawiająca ingerencję w istniejące instalacje</w:t>
      </w:r>
      <w:r w:rsidR="007E42DD">
        <w:rPr>
          <w:sz w:val="20"/>
          <w:szCs w:val="20"/>
        </w:rPr>
        <w:t xml:space="preserve"> </w:t>
      </w:r>
      <w:r w:rsidRPr="005D527D">
        <w:rPr>
          <w:sz w:val="20"/>
          <w:szCs w:val="20"/>
        </w:rPr>
        <w:t>i</w:t>
      </w:r>
      <w:r w:rsidR="007E42DD">
        <w:rPr>
          <w:sz w:val="20"/>
          <w:szCs w:val="20"/>
        </w:rPr>
        <w:t> </w:t>
      </w:r>
      <w:r w:rsidRPr="005D527D">
        <w:rPr>
          <w:sz w:val="20"/>
          <w:szCs w:val="20"/>
        </w:rPr>
        <w:t>konstrukcje,</w:t>
      </w:r>
    </w:p>
    <w:p w14:paraId="3E5482B8" w14:textId="42269905" w:rsidR="00FC3C50" w:rsidRPr="005D527D" w:rsidRDefault="00FC3C50" w:rsidP="00AB6715">
      <w:pPr>
        <w:pStyle w:val="Akapitzlist"/>
        <w:numPr>
          <w:ilvl w:val="0"/>
          <w:numId w:val="90"/>
        </w:numPr>
        <w:spacing w:after="0"/>
        <w:rPr>
          <w:sz w:val="20"/>
          <w:szCs w:val="20"/>
        </w:rPr>
      </w:pPr>
      <w:r w:rsidRPr="005D527D">
        <w:rPr>
          <w:sz w:val="20"/>
          <w:szCs w:val="20"/>
        </w:rPr>
        <w:t>specyfikacje dotyczące zabezpieczeń antykorozyjnych i chemoodpornych, izolacji, wykończenia pomieszczeń.</w:t>
      </w:r>
    </w:p>
    <w:p w14:paraId="686D2252" w14:textId="77777777" w:rsidR="005E665F" w:rsidRDefault="005E665F" w:rsidP="005E665F">
      <w:pPr>
        <w:spacing w:before="0" w:after="0"/>
        <w:rPr>
          <w:bCs/>
          <w:sz w:val="20"/>
          <w:szCs w:val="20"/>
        </w:rPr>
      </w:pPr>
    </w:p>
    <w:p w14:paraId="1240FCA4" w14:textId="29ACE22A" w:rsidR="005E665F" w:rsidRPr="00D820B0" w:rsidRDefault="005E665F" w:rsidP="00D820B0">
      <w:pPr>
        <w:spacing w:before="0" w:after="0"/>
        <w:rPr>
          <w:bCs/>
          <w:sz w:val="20"/>
          <w:szCs w:val="20"/>
        </w:rPr>
      </w:pPr>
      <w:r w:rsidRPr="00D820B0">
        <w:rPr>
          <w:bCs/>
          <w:sz w:val="20"/>
          <w:szCs w:val="20"/>
        </w:rPr>
        <w:t>Wykonawca jest zobowiązany do uzyskania akceptacji Zamawiającego dla Projektu Podstawowego.</w:t>
      </w:r>
    </w:p>
    <w:p w14:paraId="5DC93120" w14:textId="77777777" w:rsidR="0071272C" w:rsidRDefault="0071272C" w:rsidP="0071272C">
      <w:pPr>
        <w:spacing w:after="0"/>
        <w:rPr>
          <w:sz w:val="20"/>
          <w:szCs w:val="20"/>
        </w:rPr>
      </w:pPr>
    </w:p>
    <w:p w14:paraId="73A4FD71" w14:textId="5A3837F4" w:rsidR="00FC3C50" w:rsidRPr="005D527D" w:rsidRDefault="00FC3C50" w:rsidP="00FC3C50">
      <w:pPr>
        <w:spacing w:after="0"/>
        <w:rPr>
          <w:sz w:val="20"/>
          <w:szCs w:val="20"/>
        </w:rPr>
      </w:pPr>
      <w:r w:rsidRPr="005D527D">
        <w:rPr>
          <w:sz w:val="20"/>
          <w:szCs w:val="20"/>
        </w:rPr>
        <w:t xml:space="preserve">Wymagania dotyczące </w:t>
      </w:r>
      <w:r w:rsidR="000C31D8" w:rsidRPr="005D527D">
        <w:rPr>
          <w:sz w:val="20"/>
          <w:szCs w:val="20"/>
        </w:rPr>
        <w:t>P</w:t>
      </w:r>
      <w:r w:rsidRPr="005D527D">
        <w:rPr>
          <w:sz w:val="20"/>
          <w:szCs w:val="20"/>
        </w:rPr>
        <w:t xml:space="preserve">rojektu </w:t>
      </w:r>
      <w:r w:rsidR="00582802" w:rsidRPr="005D527D">
        <w:rPr>
          <w:sz w:val="20"/>
          <w:szCs w:val="20"/>
        </w:rPr>
        <w:t>Wykonawczego</w:t>
      </w:r>
      <w:r w:rsidRPr="005D527D">
        <w:rPr>
          <w:sz w:val="20"/>
          <w:szCs w:val="20"/>
        </w:rPr>
        <w:t>:</w:t>
      </w:r>
    </w:p>
    <w:p w14:paraId="43C21D06" w14:textId="5D2D0139" w:rsidR="00FC3C50" w:rsidRPr="005D527D" w:rsidRDefault="00FC3C50" w:rsidP="00AB6715">
      <w:pPr>
        <w:pStyle w:val="Akapitzlist"/>
        <w:numPr>
          <w:ilvl w:val="0"/>
          <w:numId w:val="91"/>
        </w:numPr>
        <w:spacing w:before="0" w:after="0"/>
        <w:rPr>
          <w:sz w:val="20"/>
          <w:szCs w:val="20"/>
        </w:rPr>
      </w:pPr>
      <w:r w:rsidRPr="005D527D">
        <w:rPr>
          <w:sz w:val="20"/>
          <w:szCs w:val="20"/>
        </w:rPr>
        <w:t>inwentaryzacja do celów projektowych,</w:t>
      </w:r>
    </w:p>
    <w:p w14:paraId="73067318" w14:textId="48FC2AE8" w:rsidR="00FC3C50" w:rsidRPr="005D527D" w:rsidRDefault="00FC3C50" w:rsidP="00AB6715">
      <w:pPr>
        <w:pStyle w:val="Akapitzlist"/>
        <w:numPr>
          <w:ilvl w:val="0"/>
          <w:numId w:val="91"/>
        </w:numPr>
        <w:spacing w:before="0" w:after="0"/>
        <w:rPr>
          <w:sz w:val="20"/>
          <w:szCs w:val="20"/>
        </w:rPr>
      </w:pPr>
      <w:r w:rsidRPr="005D527D">
        <w:rPr>
          <w:sz w:val="20"/>
          <w:szCs w:val="20"/>
        </w:rPr>
        <w:t>kompletne obliczenia statyczne i wytrzymałościowe,</w:t>
      </w:r>
    </w:p>
    <w:p w14:paraId="79D056B1" w14:textId="0D06D230" w:rsidR="00FC3C50" w:rsidRPr="005D527D" w:rsidRDefault="00FC3C50" w:rsidP="00AB6715">
      <w:pPr>
        <w:pStyle w:val="Akapitzlist"/>
        <w:numPr>
          <w:ilvl w:val="0"/>
          <w:numId w:val="91"/>
        </w:numPr>
        <w:spacing w:before="0" w:after="0"/>
        <w:rPr>
          <w:sz w:val="20"/>
          <w:szCs w:val="20"/>
        </w:rPr>
      </w:pPr>
      <w:r w:rsidRPr="005D527D">
        <w:rPr>
          <w:sz w:val="20"/>
          <w:szCs w:val="20"/>
        </w:rPr>
        <w:t>kompletna dokumentacja opisowa i rysunkowa zgodna z obowiązującymi aktami prawnymi i</w:t>
      </w:r>
      <w:r w:rsidR="00C66262" w:rsidRPr="005D527D">
        <w:rPr>
          <w:sz w:val="20"/>
          <w:szCs w:val="20"/>
        </w:rPr>
        <w:t> </w:t>
      </w:r>
      <w:r w:rsidRPr="005D527D">
        <w:rPr>
          <w:sz w:val="20"/>
          <w:szCs w:val="20"/>
        </w:rPr>
        <w:t>normami,</w:t>
      </w:r>
    </w:p>
    <w:p w14:paraId="39243F90" w14:textId="77777777" w:rsidR="00FC3C50" w:rsidRPr="005D527D" w:rsidRDefault="00FC3C50" w:rsidP="00AB6715">
      <w:pPr>
        <w:pStyle w:val="Akapitzlist"/>
        <w:numPr>
          <w:ilvl w:val="0"/>
          <w:numId w:val="91"/>
        </w:numPr>
        <w:spacing w:before="0" w:after="0"/>
        <w:rPr>
          <w:sz w:val="20"/>
          <w:szCs w:val="20"/>
        </w:rPr>
      </w:pPr>
      <w:r w:rsidRPr="005D527D">
        <w:rPr>
          <w:sz w:val="20"/>
          <w:szCs w:val="20"/>
        </w:rPr>
        <w:t>plan zagospodarowania terenu,</w:t>
      </w:r>
    </w:p>
    <w:p w14:paraId="209557BC" w14:textId="4847C5B5" w:rsidR="00FC3C50" w:rsidRPr="005D527D" w:rsidRDefault="00FC3C50" w:rsidP="00AB6715">
      <w:pPr>
        <w:pStyle w:val="Akapitzlist"/>
        <w:numPr>
          <w:ilvl w:val="0"/>
          <w:numId w:val="91"/>
        </w:numPr>
        <w:spacing w:before="0" w:after="0"/>
        <w:rPr>
          <w:sz w:val="20"/>
          <w:szCs w:val="20"/>
        </w:rPr>
      </w:pPr>
      <w:r w:rsidRPr="005D527D">
        <w:rPr>
          <w:sz w:val="20"/>
          <w:szCs w:val="20"/>
        </w:rPr>
        <w:t>niezbędne uzgodnienia z</w:t>
      </w:r>
      <w:r w:rsidR="00DB3DEA" w:rsidRPr="005D527D">
        <w:rPr>
          <w:sz w:val="20"/>
          <w:szCs w:val="20"/>
        </w:rPr>
        <w:t xml:space="preserve"> </w:t>
      </w:r>
      <w:r w:rsidRPr="005D527D">
        <w:rPr>
          <w:sz w:val="20"/>
          <w:szCs w:val="20"/>
        </w:rPr>
        <w:t>upoważnionymi przedstawicielami Zamawiającego,</w:t>
      </w:r>
    </w:p>
    <w:p w14:paraId="271AB512" w14:textId="1C538976" w:rsidR="00FC3C50" w:rsidRPr="005D527D" w:rsidRDefault="00FC3C50" w:rsidP="00AB6715">
      <w:pPr>
        <w:pStyle w:val="Akapitzlist"/>
        <w:numPr>
          <w:ilvl w:val="0"/>
          <w:numId w:val="91"/>
        </w:numPr>
        <w:spacing w:before="0" w:after="0"/>
        <w:rPr>
          <w:sz w:val="20"/>
          <w:szCs w:val="20"/>
        </w:rPr>
      </w:pPr>
      <w:r w:rsidRPr="005D527D">
        <w:rPr>
          <w:sz w:val="20"/>
          <w:szCs w:val="20"/>
        </w:rPr>
        <w:t>szczegółowe założenia dla projektu organizacji prac budowlanych.</w:t>
      </w:r>
    </w:p>
    <w:p w14:paraId="4BCD3641" w14:textId="77777777" w:rsidR="00FC3C50" w:rsidRDefault="00FC3C50" w:rsidP="00FC3C50">
      <w:pPr>
        <w:spacing w:before="0" w:after="0"/>
        <w:rPr>
          <w:bCs/>
          <w:sz w:val="20"/>
          <w:szCs w:val="20"/>
        </w:rPr>
      </w:pPr>
    </w:p>
    <w:p w14:paraId="213F6C4D" w14:textId="77777777" w:rsidR="005E665F" w:rsidRPr="00473B56" w:rsidRDefault="005E665F" w:rsidP="005E665F">
      <w:pPr>
        <w:spacing w:before="0" w:after="0"/>
        <w:rPr>
          <w:bCs/>
          <w:sz w:val="20"/>
          <w:szCs w:val="20"/>
        </w:rPr>
      </w:pPr>
      <w:r w:rsidRPr="00473B56">
        <w:rPr>
          <w:bCs/>
          <w:sz w:val="20"/>
          <w:szCs w:val="20"/>
        </w:rPr>
        <w:t xml:space="preserve">Wykonawca jest zobowiązany do uzyskania akceptacji Zamawiającego dla Projektu </w:t>
      </w:r>
      <w:r>
        <w:rPr>
          <w:bCs/>
          <w:sz w:val="20"/>
          <w:szCs w:val="20"/>
        </w:rPr>
        <w:t>Wykonawczego</w:t>
      </w:r>
      <w:r w:rsidRPr="00473B56">
        <w:rPr>
          <w:bCs/>
          <w:sz w:val="20"/>
          <w:szCs w:val="20"/>
        </w:rPr>
        <w:t>.</w:t>
      </w:r>
    </w:p>
    <w:p w14:paraId="45B92983" w14:textId="77777777" w:rsidR="005E665F" w:rsidRPr="00871047" w:rsidRDefault="005E665F" w:rsidP="00FC3C50">
      <w:pPr>
        <w:spacing w:before="0" w:after="0"/>
        <w:rPr>
          <w:bCs/>
          <w:sz w:val="20"/>
          <w:szCs w:val="20"/>
        </w:rPr>
      </w:pPr>
    </w:p>
    <w:p w14:paraId="46A13866" w14:textId="77777777" w:rsidR="00FC3C50" w:rsidRPr="00871047" w:rsidRDefault="00FC3C50" w:rsidP="00FC3C50">
      <w:pPr>
        <w:spacing w:before="0" w:after="0"/>
        <w:rPr>
          <w:b/>
          <w:sz w:val="20"/>
          <w:szCs w:val="20"/>
        </w:rPr>
      </w:pPr>
      <w:r w:rsidRPr="00871047">
        <w:rPr>
          <w:b/>
          <w:sz w:val="20"/>
          <w:szCs w:val="20"/>
        </w:rPr>
        <w:t>UWAGI DO DOKUMENTACJI:</w:t>
      </w:r>
    </w:p>
    <w:p w14:paraId="00B31DA8" w14:textId="12E0D466" w:rsidR="006712D0" w:rsidRPr="00871047" w:rsidRDefault="00082D1B" w:rsidP="000874D3">
      <w:pPr>
        <w:spacing w:before="0" w:after="0"/>
        <w:rPr>
          <w:b/>
          <w:smallCaps/>
          <w:sz w:val="24"/>
          <w:szCs w:val="24"/>
        </w:rPr>
      </w:pPr>
      <w:r w:rsidRPr="00871047">
        <w:rPr>
          <w:b/>
          <w:sz w:val="20"/>
          <w:szCs w:val="20"/>
        </w:rPr>
        <w:t>Wykonawca</w:t>
      </w:r>
      <w:r w:rsidR="007A4472" w:rsidRPr="00871047">
        <w:rPr>
          <w:sz w:val="20"/>
          <w:szCs w:val="20"/>
        </w:rPr>
        <w:t xml:space="preserve"> będzie zobowiązany uzyskać zatwierdzenie </w:t>
      </w:r>
      <w:r w:rsidR="00815116" w:rsidRPr="00871047">
        <w:rPr>
          <w:b/>
          <w:sz w:val="20"/>
          <w:szCs w:val="20"/>
        </w:rPr>
        <w:t>Zamawiającego</w:t>
      </w:r>
      <w:r w:rsidR="007A4472" w:rsidRPr="00871047">
        <w:rPr>
          <w:sz w:val="20"/>
          <w:szCs w:val="20"/>
        </w:rPr>
        <w:t xml:space="preserve"> dotyczące każdej kompletnej części dokumentacji w części budowlanej tj.: </w:t>
      </w:r>
      <w:r w:rsidR="000B29F5" w:rsidRPr="00871047">
        <w:rPr>
          <w:sz w:val="20"/>
          <w:szCs w:val="20"/>
        </w:rPr>
        <w:t>Projektu Podstawowego, Projektu Architektoniczno-Budowalnego</w:t>
      </w:r>
      <w:r w:rsidR="000E05B5" w:rsidRPr="00871047">
        <w:rPr>
          <w:sz w:val="20"/>
          <w:szCs w:val="20"/>
        </w:rPr>
        <w:t xml:space="preserve"> (jeśli będzie wymagany)</w:t>
      </w:r>
      <w:r w:rsidR="000B29F5" w:rsidRPr="00871047">
        <w:rPr>
          <w:sz w:val="20"/>
          <w:szCs w:val="20"/>
        </w:rPr>
        <w:t xml:space="preserve">, Projektu Technicznego i Projektu Wykonawczego. </w:t>
      </w:r>
      <w:r w:rsidR="006712D0" w:rsidRPr="00871047">
        <w:rPr>
          <w:sz w:val="24"/>
          <w:szCs w:val="24"/>
        </w:rPr>
        <w:br w:type="page"/>
      </w:r>
    </w:p>
    <w:p w14:paraId="225C7E07" w14:textId="05DCBFB4" w:rsidR="00BD7D7E" w:rsidRPr="005D527D" w:rsidRDefault="002914A1" w:rsidP="00FE568A">
      <w:pPr>
        <w:pStyle w:val="Nagwek2"/>
        <w:numPr>
          <w:ilvl w:val="1"/>
          <w:numId w:val="8"/>
        </w:numPr>
        <w:rPr>
          <w:sz w:val="24"/>
          <w:szCs w:val="24"/>
        </w:rPr>
      </w:pPr>
      <w:bookmarkStart w:id="487" w:name="_Toc113879966"/>
      <w:bookmarkStart w:id="488" w:name="_Ref130903489"/>
      <w:bookmarkStart w:id="489" w:name="_Toc131416614"/>
      <w:r w:rsidRPr="005D527D">
        <w:rPr>
          <w:sz w:val="24"/>
          <w:szCs w:val="24"/>
        </w:rPr>
        <w:lastRenderedPageBreak/>
        <w:t>Wymagania branży elektrycznej</w:t>
      </w:r>
      <w:bookmarkEnd w:id="487"/>
      <w:bookmarkEnd w:id="488"/>
      <w:bookmarkEnd w:id="489"/>
    </w:p>
    <w:p w14:paraId="225C7E08" w14:textId="7A9189F2" w:rsidR="00BD7D7E" w:rsidRPr="00E673C0" w:rsidRDefault="002914A1" w:rsidP="00FE568A">
      <w:pPr>
        <w:pStyle w:val="Nagwek3"/>
        <w:numPr>
          <w:ilvl w:val="2"/>
          <w:numId w:val="8"/>
        </w:numPr>
        <w:rPr>
          <w:sz w:val="22"/>
          <w:szCs w:val="22"/>
        </w:rPr>
      </w:pPr>
      <w:bookmarkStart w:id="490" w:name="_3q5sasy" w:colFirst="0" w:colLast="0"/>
      <w:bookmarkStart w:id="491" w:name="_Toc113879967"/>
      <w:bookmarkStart w:id="492" w:name="_Toc131416615"/>
      <w:bookmarkEnd w:id="490"/>
      <w:r w:rsidRPr="00E673C0">
        <w:rPr>
          <w:sz w:val="22"/>
          <w:szCs w:val="22"/>
        </w:rPr>
        <w:t>Opis prac w zakresie branży elektrycznej</w:t>
      </w:r>
      <w:bookmarkEnd w:id="491"/>
      <w:bookmarkEnd w:id="492"/>
      <w:r w:rsidRPr="00E673C0">
        <w:rPr>
          <w:sz w:val="22"/>
          <w:szCs w:val="22"/>
        </w:rPr>
        <w:t xml:space="preserve"> </w:t>
      </w:r>
    </w:p>
    <w:p w14:paraId="3590C990" w14:textId="77777777" w:rsidR="00AD418C" w:rsidRPr="00E673C0" w:rsidRDefault="00AD418C" w:rsidP="00AD418C">
      <w:pPr>
        <w:spacing w:after="0"/>
        <w:rPr>
          <w:sz w:val="20"/>
          <w:szCs w:val="20"/>
        </w:rPr>
      </w:pPr>
      <w:r w:rsidRPr="00E673C0">
        <w:rPr>
          <w:sz w:val="20"/>
          <w:szCs w:val="20"/>
        </w:rPr>
        <w:t>Zakres prac w ramach branży elektrycznej obejmuje niżej wymienione zadania:</w:t>
      </w:r>
    </w:p>
    <w:p w14:paraId="0E91746E" w14:textId="77777777" w:rsidR="00AD418C" w:rsidRPr="00D820B0" w:rsidRDefault="00AD418C" w:rsidP="00AD418C">
      <w:pPr>
        <w:numPr>
          <w:ilvl w:val="0"/>
          <w:numId w:val="11"/>
        </w:numPr>
        <w:spacing w:before="0" w:after="0"/>
        <w:rPr>
          <w:sz w:val="20"/>
          <w:szCs w:val="20"/>
        </w:rPr>
      </w:pPr>
      <w:r w:rsidRPr="00193C6E">
        <w:rPr>
          <w:sz w:val="20"/>
          <w:szCs w:val="20"/>
        </w:rPr>
        <w:t>Zamawiający</w:t>
      </w:r>
      <w:r w:rsidRPr="00D820B0">
        <w:rPr>
          <w:sz w:val="20"/>
          <w:szCs w:val="20"/>
        </w:rPr>
        <w:t xml:space="preserve"> </w:t>
      </w:r>
      <w:r w:rsidRPr="00451E9C">
        <w:rPr>
          <w:sz w:val="20"/>
          <w:szCs w:val="20"/>
        </w:rPr>
        <w:t>wymaga,</w:t>
      </w:r>
      <w:r w:rsidRPr="00D820B0">
        <w:rPr>
          <w:sz w:val="20"/>
          <w:szCs w:val="20"/>
        </w:rPr>
        <w:t xml:space="preserve"> aby </w:t>
      </w:r>
      <w:r>
        <w:rPr>
          <w:sz w:val="20"/>
          <w:szCs w:val="20"/>
        </w:rPr>
        <w:t xml:space="preserve">sumaryczna zainstalowana </w:t>
      </w:r>
      <w:r w:rsidRPr="00D820B0">
        <w:rPr>
          <w:sz w:val="20"/>
          <w:szCs w:val="20"/>
        </w:rPr>
        <w:t xml:space="preserve">moc elektryczna dostarczonej instalacji WWŻ wraz ze </w:t>
      </w:r>
      <w:r w:rsidRPr="00193C6E">
        <w:rPr>
          <w:sz w:val="20"/>
          <w:szCs w:val="20"/>
        </w:rPr>
        <w:t>wszystkimi</w:t>
      </w:r>
      <w:r w:rsidRPr="00D820B0">
        <w:rPr>
          <w:sz w:val="20"/>
          <w:szCs w:val="20"/>
        </w:rPr>
        <w:t xml:space="preserve"> </w:t>
      </w:r>
      <w:r w:rsidRPr="00A10BE3">
        <w:rPr>
          <w:sz w:val="20"/>
          <w:szCs w:val="20"/>
        </w:rPr>
        <w:t>urz</w:t>
      </w:r>
      <w:r>
        <w:rPr>
          <w:sz w:val="20"/>
          <w:szCs w:val="20"/>
        </w:rPr>
        <w:t>ą</w:t>
      </w:r>
      <w:r w:rsidRPr="00A10BE3">
        <w:rPr>
          <w:sz w:val="20"/>
          <w:szCs w:val="20"/>
        </w:rPr>
        <w:t>dzeniami</w:t>
      </w:r>
      <w:r w:rsidRPr="00D820B0">
        <w:rPr>
          <w:sz w:val="20"/>
          <w:szCs w:val="20"/>
        </w:rPr>
        <w:t xml:space="preserve"> pomocniczymi nie przekraczała 400 kW;</w:t>
      </w:r>
    </w:p>
    <w:p w14:paraId="7D2C4EA3" w14:textId="2AC09F03" w:rsidR="00AD418C" w:rsidRDefault="00AD418C" w:rsidP="00AD418C">
      <w:pPr>
        <w:numPr>
          <w:ilvl w:val="0"/>
          <w:numId w:val="11"/>
        </w:numPr>
        <w:spacing w:before="0" w:after="0"/>
        <w:rPr>
          <w:sz w:val="20"/>
          <w:szCs w:val="20"/>
        </w:rPr>
      </w:pPr>
      <w:r>
        <w:rPr>
          <w:sz w:val="20"/>
          <w:szCs w:val="20"/>
        </w:rPr>
        <w:t>wykonanie bilansu mocy wraz ze sprawdzeniem nastaw zabezpieczeń w rozdzielni (00BFA11) oraz w modernizowanej rozdzielnicy MCC-201 (00BJA21) z uwzględnieniem wszystkich istniejących odpływów nie związanych z procesem waloryzacji żużla (m.in. przepompownia, główny przenośnik żużla) oraz z uwzględnieniem planowanego włączenia instalacji fotowoltaicznej do rozdzielnicy MCC-201;</w:t>
      </w:r>
    </w:p>
    <w:p w14:paraId="27D1C9A3" w14:textId="77777777" w:rsidR="00AD418C" w:rsidRDefault="00AD418C" w:rsidP="00AD418C">
      <w:pPr>
        <w:numPr>
          <w:ilvl w:val="0"/>
          <w:numId w:val="11"/>
        </w:numPr>
        <w:spacing w:before="0" w:after="0"/>
        <w:rPr>
          <w:sz w:val="20"/>
          <w:szCs w:val="20"/>
        </w:rPr>
      </w:pPr>
      <w:r>
        <w:rPr>
          <w:sz w:val="20"/>
          <w:szCs w:val="20"/>
        </w:rPr>
        <w:t>zaprojektowanie i wykonanie kompletnej instalacji elektrycznej zasilającej nową instalację WWŻ;</w:t>
      </w:r>
    </w:p>
    <w:p w14:paraId="363146F6" w14:textId="77777777" w:rsidR="00AD418C" w:rsidRPr="008238EF" w:rsidRDefault="00AD418C" w:rsidP="00AD418C">
      <w:pPr>
        <w:numPr>
          <w:ilvl w:val="0"/>
          <w:numId w:val="11"/>
        </w:numPr>
        <w:spacing w:before="0" w:after="0"/>
        <w:rPr>
          <w:sz w:val="20"/>
          <w:szCs w:val="20"/>
        </w:rPr>
      </w:pPr>
      <w:r w:rsidRPr="008238EF">
        <w:rPr>
          <w:sz w:val="20"/>
          <w:szCs w:val="20"/>
        </w:rPr>
        <w:t xml:space="preserve">zaprojektowanie </w:t>
      </w:r>
      <w:r>
        <w:rPr>
          <w:sz w:val="20"/>
          <w:szCs w:val="20"/>
        </w:rPr>
        <w:t>i wykonanie modernizacji</w:t>
      </w:r>
      <w:r w:rsidRPr="008238EF">
        <w:rPr>
          <w:sz w:val="20"/>
          <w:szCs w:val="20"/>
        </w:rPr>
        <w:t xml:space="preserve"> rozdzielnic</w:t>
      </w:r>
      <w:r>
        <w:rPr>
          <w:sz w:val="20"/>
          <w:szCs w:val="20"/>
        </w:rPr>
        <w:t>y MCC-201</w:t>
      </w:r>
      <w:r w:rsidRPr="008238EF">
        <w:rPr>
          <w:sz w:val="20"/>
          <w:szCs w:val="20"/>
        </w:rPr>
        <w:t xml:space="preserve"> w oparciu o wykonany bilans mocy;</w:t>
      </w:r>
    </w:p>
    <w:p w14:paraId="1B7C0F8E" w14:textId="7C98E8DD" w:rsidR="00AD418C" w:rsidRDefault="00AD418C" w:rsidP="00AD418C">
      <w:pPr>
        <w:numPr>
          <w:ilvl w:val="0"/>
          <w:numId w:val="11"/>
        </w:numPr>
        <w:spacing w:before="0" w:after="0"/>
        <w:rPr>
          <w:sz w:val="20"/>
          <w:szCs w:val="20"/>
        </w:rPr>
      </w:pPr>
      <w:r>
        <w:rPr>
          <w:sz w:val="20"/>
          <w:szCs w:val="20"/>
        </w:rPr>
        <w:t xml:space="preserve">wykonanie modernizacji linii zasilającej modernizowaną rozdzielnicę MCC-201 z pola nr 7 rozdzielni </w:t>
      </w:r>
      <w:r w:rsidR="00E83E85">
        <w:rPr>
          <w:sz w:val="20"/>
          <w:szCs w:val="20"/>
        </w:rPr>
        <w:t xml:space="preserve">00BFA11 </w:t>
      </w:r>
      <w:r>
        <w:rPr>
          <w:sz w:val="20"/>
          <w:szCs w:val="20"/>
        </w:rPr>
        <w:t>znajdującej się na terenie obiektu nr 01 (jeżeli będzie wymagane na podstawie bilansu mocy);</w:t>
      </w:r>
    </w:p>
    <w:p w14:paraId="5C780006" w14:textId="6361AEB5" w:rsidR="00E83E85" w:rsidRDefault="00E83E85" w:rsidP="00AD418C">
      <w:pPr>
        <w:numPr>
          <w:ilvl w:val="0"/>
          <w:numId w:val="11"/>
        </w:numPr>
        <w:spacing w:before="0" w:after="0"/>
        <w:rPr>
          <w:sz w:val="20"/>
          <w:szCs w:val="20"/>
        </w:rPr>
      </w:pPr>
      <w:r>
        <w:rPr>
          <w:sz w:val="20"/>
          <w:szCs w:val="20"/>
        </w:rPr>
        <w:t xml:space="preserve">Zamawiający </w:t>
      </w:r>
      <w:r w:rsidR="00477AF0">
        <w:rPr>
          <w:sz w:val="20"/>
          <w:szCs w:val="20"/>
        </w:rPr>
        <w:t>wymaga</w:t>
      </w:r>
      <w:r>
        <w:rPr>
          <w:sz w:val="20"/>
          <w:szCs w:val="20"/>
        </w:rPr>
        <w:t>, aby</w:t>
      </w:r>
      <w:r w:rsidR="00477AF0">
        <w:rPr>
          <w:sz w:val="20"/>
          <w:szCs w:val="20"/>
        </w:rPr>
        <w:t xml:space="preserve"> prowadzona modernizacja nie zakłócała pracy instalacji ZTPO oraz urządzeń pracujących w obiekcie nr 02;</w:t>
      </w:r>
    </w:p>
    <w:p w14:paraId="016D794E" w14:textId="6E520ADF" w:rsidR="00AD418C" w:rsidRPr="00D820B0" w:rsidRDefault="00AD418C" w:rsidP="00AD418C">
      <w:pPr>
        <w:numPr>
          <w:ilvl w:val="0"/>
          <w:numId w:val="11"/>
        </w:numPr>
        <w:spacing w:before="0" w:after="0"/>
        <w:rPr>
          <w:sz w:val="20"/>
          <w:szCs w:val="20"/>
        </w:rPr>
      </w:pPr>
      <w:r>
        <w:rPr>
          <w:sz w:val="20"/>
          <w:szCs w:val="20"/>
        </w:rPr>
        <w:t>Zamawiający wymaga, aby wszystkie modernizacje prowadzone w obrębie instalacji elektrycznych były kompatybilne z rozwiązaniami technicznymi obecnie stosowanymi na terenie ZTPO;</w:t>
      </w:r>
    </w:p>
    <w:p w14:paraId="5FD35A15" w14:textId="77777777" w:rsidR="00AD418C" w:rsidRPr="005D527D" w:rsidRDefault="00AD418C" w:rsidP="00AD418C">
      <w:pPr>
        <w:numPr>
          <w:ilvl w:val="0"/>
          <w:numId w:val="11"/>
        </w:numPr>
        <w:spacing w:before="0" w:after="0"/>
        <w:rPr>
          <w:sz w:val="20"/>
          <w:szCs w:val="20"/>
        </w:rPr>
      </w:pPr>
      <w:r w:rsidRPr="00E673C0">
        <w:rPr>
          <w:sz w:val="20"/>
          <w:szCs w:val="20"/>
        </w:rPr>
        <w:t>wykonanie podłączenia elektrycznego (kable siłowe, sterownicze, sygnalizacyjne, skrzynki sterownicze i pośredniczące) projektowanych</w:t>
      </w:r>
      <w:r w:rsidRPr="005D527D">
        <w:rPr>
          <w:sz w:val="20"/>
          <w:szCs w:val="20"/>
        </w:rPr>
        <w:t xml:space="preserve"> urządzeń technologicznych i</w:t>
      </w:r>
      <w:r>
        <w:rPr>
          <w:sz w:val="20"/>
          <w:szCs w:val="20"/>
        </w:rPr>
        <w:t> </w:t>
      </w:r>
      <w:r w:rsidRPr="005D527D">
        <w:rPr>
          <w:sz w:val="20"/>
          <w:szCs w:val="20"/>
        </w:rPr>
        <w:t>sterowa</w:t>
      </w:r>
      <w:r>
        <w:rPr>
          <w:sz w:val="20"/>
          <w:szCs w:val="20"/>
        </w:rPr>
        <w:t>nia</w:t>
      </w:r>
      <w:r w:rsidRPr="005D527D">
        <w:rPr>
          <w:sz w:val="20"/>
          <w:szCs w:val="20"/>
        </w:rPr>
        <w:t xml:space="preserve"> w</w:t>
      </w:r>
      <w:r>
        <w:rPr>
          <w:sz w:val="20"/>
          <w:szCs w:val="20"/>
        </w:rPr>
        <w:t xml:space="preserve"> </w:t>
      </w:r>
      <w:r w:rsidRPr="005D527D">
        <w:rPr>
          <w:sz w:val="20"/>
          <w:szCs w:val="20"/>
        </w:rPr>
        <w:t>powiązaniu z istniejąca infrastrukturą,</w:t>
      </w:r>
    </w:p>
    <w:p w14:paraId="4A33D309" w14:textId="77777777" w:rsidR="00AD418C" w:rsidRPr="005D527D" w:rsidRDefault="00AD418C" w:rsidP="00AD418C">
      <w:pPr>
        <w:numPr>
          <w:ilvl w:val="0"/>
          <w:numId w:val="11"/>
        </w:numPr>
        <w:spacing w:before="0" w:after="0"/>
        <w:rPr>
          <w:sz w:val="20"/>
          <w:szCs w:val="20"/>
        </w:rPr>
      </w:pPr>
      <w:r w:rsidRPr="005D527D">
        <w:rPr>
          <w:sz w:val="20"/>
          <w:szCs w:val="20"/>
        </w:rPr>
        <w:t>wykonanie niezbędnych instalacji ochrony odgromowej rewitalizowanego budynku, w</w:t>
      </w:r>
      <w:r>
        <w:rPr>
          <w:sz w:val="20"/>
          <w:szCs w:val="20"/>
        </w:rPr>
        <w:t> </w:t>
      </w:r>
      <w:r w:rsidRPr="005D527D">
        <w:rPr>
          <w:sz w:val="20"/>
          <w:szCs w:val="20"/>
        </w:rPr>
        <w:t xml:space="preserve">przypadku, gdy </w:t>
      </w:r>
      <w:r>
        <w:rPr>
          <w:sz w:val="20"/>
          <w:szCs w:val="20"/>
        </w:rPr>
        <w:t>dostawa i montaż nowej instalacji</w:t>
      </w:r>
      <w:r w:rsidRPr="005D527D">
        <w:rPr>
          <w:sz w:val="20"/>
          <w:szCs w:val="20"/>
        </w:rPr>
        <w:t xml:space="preserve"> WWŻ spowoduje ingerencję w</w:t>
      </w:r>
      <w:r>
        <w:rPr>
          <w:sz w:val="20"/>
          <w:szCs w:val="20"/>
        </w:rPr>
        <w:t> </w:t>
      </w:r>
      <w:r w:rsidRPr="005D527D">
        <w:rPr>
          <w:sz w:val="20"/>
          <w:szCs w:val="20"/>
        </w:rPr>
        <w:t>konstrukcję budynku,</w:t>
      </w:r>
    </w:p>
    <w:p w14:paraId="4133EBCB" w14:textId="77777777" w:rsidR="00AD418C" w:rsidRPr="005C753A" w:rsidRDefault="00AD418C" w:rsidP="00AD418C">
      <w:pPr>
        <w:numPr>
          <w:ilvl w:val="0"/>
          <w:numId w:val="11"/>
        </w:numPr>
        <w:spacing w:before="0" w:after="0"/>
        <w:rPr>
          <w:sz w:val="20"/>
          <w:szCs w:val="20"/>
        </w:rPr>
      </w:pPr>
      <w:r w:rsidRPr="005C753A">
        <w:rPr>
          <w:sz w:val="20"/>
          <w:szCs w:val="20"/>
        </w:rPr>
        <w:t xml:space="preserve">wykonanie </w:t>
      </w:r>
      <w:r>
        <w:rPr>
          <w:sz w:val="20"/>
          <w:szCs w:val="20"/>
        </w:rPr>
        <w:t>modernizacji instalacji oświetlenia</w:t>
      </w:r>
      <w:r w:rsidRPr="005C753A">
        <w:rPr>
          <w:sz w:val="20"/>
          <w:szCs w:val="20"/>
        </w:rPr>
        <w:t xml:space="preserve"> </w:t>
      </w:r>
      <w:r>
        <w:rPr>
          <w:sz w:val="20"/>
          <w:szCs w:val="20"/>
        </w:rPr>
        <w:t xml:space="preserve">w rejonie nowej instalacji WWŻ jak również wykonanie instalacji oświetleniowej instalacji, </w:t>
      </w:r>
      <w:r w:rsidRPr="005C753A">
        <w:rPr>
          <w:sz w:val="20"/>
          <w:szCs w:val="20"/>
        </w:rPr>
        <w:t>podestów</w:t>
      </w:r>
      <w:r>
        <w:rPr>
          <w:sz w:val="20"/>
          <w:szCs w:val="20"/>
        </w:rPr>
        <w:t xml:space="preserve">, </w:t>
      </w:r>
      <w:r w:rsidRPr="005C753A">
        <w:rPr>
          <w:sz w:val="20"/>
          <w:szCs w:val="20"/>
        </w:rPr>
        <w:t>schodów</w:t>
      </w:r>
      <w:r>
        <w:rPr>
          <w:sz w:val="20"/>
          <w:szCs w:val="20"/>
        </w:rPr>
        <w:t>, ciągów komunikacyjnych, miejsc pracy stałej oraz tymczasowej wchodzących w zakres przedmiotu zamówienia. Poziom natężenia oświetlenia musi</w:t>
      </w:r>
      <w:r w:rsidRPr="005C753A">
        <w:rPr>
          <w:sz w:val="20"/>
          <w:szCs w:val="20"/>
        </w:rPr>
        <w:t xml:space="preserve"> </w:t>
      </w:r>
      <w:r>
        <w:rPr>
          <w:sz w:val="20"/>
          <w:szCs w:val="20"/>
        </w:rPr>
        <w:t xml:space="preserve">spełniać wymagania określone normami oraz przepisami prawa polskiego oraz przepisami BHP. </w:t>
      </w:r>
      <w:r w:rsidRPr="00701AF9">
        <w:rPr>
          <w:sz w:val="20"/>
          <w:szCs w:val="20"/>
        </w:rPr>
        <w:t>Na</w:t>
      </w:r>
      <w:r>
        <w:rPr>
          <w:sz w:val="20"/>
          <w:szCs w:val="20"/>
        </w:rPr>
        <w:t> </w:t>
      </w:r>
      <w:r w:rsidRPr="00701AF9">
        <w:rPr>
          <w:sz w:val="20"/>
          <w:szCs w:val="20"/>
        </w:rPr>
        <w:t>potwierdzenie spełnienia</w:t>
      </w:r>
      <w:r>
        <w:rPr>
          <w:sz w:val="20"/>
          <w:szCs w:val="20"/>
        </w:rPr>
        <w:t xml:space="preserve"> wymagań określonych właściwymi przepisami prawa polskiego </w:t>
      </w:r>
      <w:r w:rsidRPr="00701AF9">
        <w:rPr>
          <w:sz w:val="20"/>
          <w:szCs w:val="20"/>
        </w:rPr>
        <w:t xml:space="preserve">Wykonawca jest zobowiązany do wykonania </w:t>
      </w:r>
      <w:r>
        <w:rPr>
          <w:sz w:val="20"/>
          <w:szCs w:val="20"/>
        </w:rPr>
        <w:t xml:space="preserve">na własny koszt </w:t>
      </w:r>
      <w:r w:rsidRPr="00701AF9">
        <w:rPr>
          <w:sz w:val="20"/>
          <w:szCs w:val="20"/>
        </w:rPr>
        <w:t xml:space="preserve">badań zgodnie </w:t>
      </w:r>
      <w:r w:rsidRPr="00701AF9">
        <w:rPr>
          <w:sz w:val="20"/>
          <w:szCs w:val="20"/>
        </w:rPr>
        <w:lastRenderedPageBreak/>
        <w:t>z</w:t>
      </w:r>
      <w:r>
        <w:rPr>
          <w:sz w:val="20"/>
          <w:szCs w:val="20"/>
        </w:rPr>
        <w:t> </w:t>
      </w:r>
      <w:r w:rsidRPr="00701AF9">
        <w:rPr>
          <w:sz w:val="20"/>
          <w:szCs w:val="20"/>
        </w:rPr>
        <w:t xml:space="preserve">obowiązującymi normami i przepisami prawa </w:t>
      </w:r>
      <w:r>
        <w:rPr>
          <w:sz w:val="20"/>
          <w:szCs w:val="20"/>
        </w:rPr>
        <w:t>na terenie Polski</w:t>
      </w:r>
      <w:r w:rsidRPr="00701AF9">
        <w:rPr>
          <w:sz w:val="20"/>
          <w:szCs w:val="20"/>
        </w:rPr>
        <w:t xml:space="preserve">. Ponadto Wykonawca jest zobligowany do uzyskania akceptacji Zamawiającego dla </w:t>
      </w:r>
      <w:r>
        <w:rPr>
          <w:sz w:val="20"/>
          <w:szCs w:val="20"/>
        </w:rPr>
        <w:t>dokumentacji z </w:t>
      </w:r>
      <w:r w:rsidRPr="00701AF9">
        <w:rPr>
          <w:sz w:val="20"/>
          <w:szCs w:val="20"/>
        </w:rPr>
        <w:t>przeprowadzonych badań</w:t>
      </w:r>
      <w:r w:rsidRPr="005C753A">
        <w:rPr>
          <w:sz w:val="20"/>
          <w:szCs w:val="20"/>
        </w:rPr>
        <w:t>;</w:t>
      </w:r>
    </w:p>
    <w:p w14:paraId="7FE99752" w14:textId="77777777" w:rsidR="00AD418C" w:rsidRPr="005D527D" w:rsidRDefault="00AD418C" w:rsidP="00AD418C">
      <w:pPr>
        <w:numPr>
          <w:ilvl w:val="0"/>
          <w:numId w:val="11"/>
        </w:numPr>
        <w:spacing w:before="0" w:after="0"/>
        <w:rPr>
          <w:sz w:val="20"/>
          <w:szCs w:val="20"/>
        </w:rPr>
      </w:pPr>
      <w:r>
        <w:rPr>
          <w:sz w:val="20"/>
          <w:szCs w:val="20"/>
        </w:rPr>
        <w:t>dostawa i montaż</w:t>
      </w:r>
      <w:r w:rsidRPr="005D527D">
        <w:rPr>
          <w:sz w:val="20"/>
          <w:szCs w:val="20"/>
        </w:rPr>
        <w:t xml:space="preserve"> aparatury kontrolno-pomiarowej,</w:t>
      </w:r>
    </w:p>
    <w:p w14:paraId="3F5F170E" w14:textId="77777777" w:rsidR="00AD418C" w:rsidRPr="005D527D" w:rsidRDefault="00AD418C" w:rsidP="00AD418C">
      <w:pPr>
        <w:numPr>
          <w:ilvl w:val="0"/>
          <w:numId w:val="11"/>
        </w:numPr>
        <w:spacing w:before="0" w:after="0"/>
        <w:rPr>
          <w:sz w:val="20"/>
          <w:szCs w:val="20"/>
        </w:rPr>
      </w:pPr>
      <w:r w:rsidRPr="005D527D">
        <w:rPr>
          <w:sz w:val="20"/>
          <w:szCs w:val="20"/>
        </w:rPr>
        <w:t>wykonanie badań i pomiarów instalacji</w:t>
      </w:r>
      <w:r>
        <w:rPr>
          <w:sz w:val="20"/>
          <w:szCs w:val="20"/>
        </w:rPr>
        <w:t xml:space="preserve"> zgodnie z </w:t>
      </w:r>
      <w:r w:rsidRPr="00701AF9">
        <w:rPr>
          <w:sz w:val="20"/>
          <w:szCs w:val="20"/>
        </w:rPr>
        <w:t xml:space="preserve">obowiązującymi normami i przepisami prawa </w:t>
      </w:r>
      <w:r>
        <w:rPr>
          <w:sz w:val="20"/>
          <w:szCs w:val="20"/>
        </w:rPr>
        <w:t>na terenie Polski</w:t>
      </w:r>
      <w:r w:rsidRPr="005D527D">
        <w:rPr>
          <w:sz w:val="20"/>
          <w:szCs w:val="20"/>
        </w:rPr>
        <w:t>,</w:t>
      </w:r>
    </w:p>
    <w:p w14:paraId="3E044E13" w14:textId="77777777" w:rsidR="00AD418C" w:rsidRPr="005D527D" w:rsidRDefault="00AD418C" w:rsidP="00AD418C">
      <w:pPr>
        <w:numPr>
          <w:ilvl w:val="0"/>
          <w:numId w:val="11"/>
        </w:numPr>
        <w:spacing w:before="0" w:after="0"/>
        <w:rPr>
          <w:sz w:val="20"/>
          <w:szCs w:val="20"/>
        </w:rPr>
      </w:pPr>
      <w:r>
        <w:rPr>
          <w:sz w:val="20"/>
          <w:szCs w:val="20"/>
        </w:rPr>
        <w:t>wykonanie i dostarczenie</w:t>
      </w:r>
      <w:r w:rsidRPr="005D527D">
        <w:rPr>
          <w:sz w:val="20"/>
          <w:szCs w:val="20"/>
        </w:rPr>
        <w:t xml:space="preserve"> dokumentacji </w:t>
      </w:r>
      <w:r>
        <w:rPr>
          <w:sz w:val="20"/>
          <w:szCs w:val="20"/>
        </w:rPr>
        <w:t>projektowej</w:t>
      </w:r>
      <w:r w:rsidRPr="005D527D">
        <w:rPr>
          <w:sz w:val="20"/>
          <w:szCs w:val="20"/>
        </w:rPr>
        <w:t xml:space="preserve"> </w:t>
      </w:r>
      <w:r>
        <w:rPr>
          <w:sz w:val="20"/>
          <w:szCs w:val="20"/>
        </w:rPr>
        <w:t>obejmującej</w:t>
      </w:r>
      <w:r w:rsidRPr="005D527D">
        <w:rPr>
          <w:sz w:val="20"/>
          <w:szCs w:val="20"/>
        </w:rPr>
        <w:t>:</w:t>
      </w:r>
    </w:p>
    <w:p w14:paraId="46340E83" w14:textId="77777777" w:rsidR="00AD418C" w:rsidRPr="005D527D" w:rsidRDefault="00AD418C" w:rsidP="00AD418C">
      <w:pPr>
        <w:numPr>
          <w:ilvl w:val="1"/>
          <w:numId w:val="11"/>
        </w:numPr>
        <w:spacing w:before="0" w:after="0"/>
        <w:rPr>
          <w:sz w:val="20"/>
          <w:szCs w:val="20"/>
        </w:rPr>
      </w:pPr>
      <w:r w:rsidRPr="005D527D">
        <w:rPr>
          <w:sz w:val="20"/>
          <w:szCs w:val="20"/>
        </w:rPr>
        <w:t>kompletn</w:t>
      </w:r>
      <w:r>
        <w:rPr>
          <w:sz w:val="20"/>
          <w:szCs w:val="20"/>
        </w:rPr>
        <w:t>y</w:t>
      </w:r>
      <w:r w:rsidRPr="005D527D">
        <w:rPr>
          <w:sz w:val="20"/>
          <w:szCs w:val="20"/>
        </w:rPr>
        <w:t xml:space="preserve"> Projekt Techniczn</w:t>
      </w:r>
      <w:r>
        <w:rPr>
          <w:sz w:val="20"/>
          <w:szCs w:val="20"/>
        </w:rPr>
        <w:t>y</w:t>
      </w:r>
      <w:r w:rsidRPr="005D527D">
        <w:rPr>
          <w:sz w:val="20"/>
          <w:szCs w:val="20"/>
        </w:rPr>
        <w:t xml:space="preserve"> i Wykonawcz</w:t>
      </w:r>
      <w:r>
        <w:rPr>
          <w:sz w:val="20"/>
          <w:szCs w:val="20"/>
        </w:rPr>
        <w:t>y</w:t>
      </w:r>
      <w:r w:rsidRPr="005D527D">
        <w:rPr>
          <w:sz w:val="20"/>
          <w:szCs w:val="20"/>
        </w:rPr>
        <w:t>,</w:t>
      </w:r>
    </w:p>
    <w:p w14:paraId="561D88BC" w14:textId="77777777" w:rsidR="00AD418C" w:rsidRPr="005D527D" w:rsidRDefault="00AD418C" w:rsidP="00AD418C">
      <w:pPr>
        <w:numPr>
          <w:ilvl w:val="1"/>
          <w:numId w:val="11"/>
        </w:numPr>
        <w:spacing w:before="0" w:after="0"/>
        <w:rPr>
          <w:sz w:val="20"/>
          <w:szCs w:val="20"/>
        </w:rPr>
      </w:pPr>
      <w:r>
        <w:rPr>
          <w:sz w:val="20"/>
          <w:szCs w:val="20"/>
        </w:rPr>
        <w:t>projekt</w:t>
      </w:r>
      <w:r w:rsidRPr="005D527D">
        <w:rPr>
          <w:sz w:val="20"/>
          <w:szCs w:val="20"/>
        </w:rPr>
        <w:t xml:space="preserve"> pomontażow</w:t>
      </w:r>
      <w:r>
        <w:rPr>
          <w:sz w:val="20"/>
          <w:szCs w:val="20"/>
        </w:rPr>
        <w:t>y</w:t>
      </w:r>
      <w:r w:rsidRPr="005D527D">
        <w:rPr>
          <w:sz w:val="20"/>
          <w:szCs w:val="20"/>
        </w:rPr>
        <w:t>,</w:t>
      </w:r>
    </w:p>
    <w:p w14:paraId="461389A2" w14:textId="77777777" w:rsidR="00AD418C" w:rsidRPr="005D527D" w:rsidRDefault="00AD418C" w:rsidP="00AD418C">
      <w:pPr>
        <w:numPr>
          <w:ilvl w:val="1"/>
          <w:numId w:val="11"/>
        </w:numPr>
        <w:spacing w:before="0" w:after="0"/>
        <w:rPr>
          <w:sz w:val="20"/>
          <w:szCs w:val="20"/>
        </w:rPr>
      </w:pPr>
      <w:r>
        <w:rPr>
          <w:sz w:val="20"/>
          <w:szCs w:val="20"/>
        </w:rPr>
        <w:t>kompletną</w:t>
      </w:r>
      <w:r w:rsidRPr="005D527D">
        <w:rPr>
          <w:sz w:val="20"/>
          <w:szCs w:val="20"/>
        </w:rPr>
        <w:t xml:space="preserve"> Dokumentacj</w:t>
      </w:r>
      <w:r>
        <w:rPr>
          <w:sz w:val="20"/>
          <w:szCs w:val="20"/>
        </w:rPr>
        <w:t xml:space="preserve">ę </w:t>
      </w:r>
      <w:r w:rsidRPr="005D527D">
        <w:rPr>
          <w:sz w:val="20"/>
          <w:szCs w:val="20"/>
        </w:rPr>
        <w:t>Powykonawcz</w:t>
      </w:r>
      <w:r>
        <w:rPr>
          <w:sz w:val="20"/>
          <w:szCs w:val="20"/>
        </w:rPr>
        <w:t>ą</w:t>
      </w:r>
      <w:r w:rsidRPr="005D527D">
        <w:rPr>
          <w:sz w:val="20"/>
          <w:szCs w:val="20"/>
        </w:rPr>
        <w:t>,</w:t>
      </w:r>
    </w:p>
    <w:p w14:paraId="7693F6EC" w14:textId="77777777" w:rsidR="00AD418C" w:rsidRPr="005D527D" w:rsidRDefault="00AD418C" w:rsidP="00AD418C">
      <w:pPr>
        <w:numPr>
          <w:ilvl w:val="1"/>
          <w:numId w:val="11"/>
        </w:numPr>
        <w:spacing w:before="0" w:after="0"/>
        <w:rPr>
          <w:sz w:val="20"/>
          <w:szCs w:val="20"/>
        </w:rPr>
      </w:pPr>
      <w:r w:rsidRPr="005D527D">
        <w:rPr>
          <w:sz w:val="20"/>
          <w:szCs w:val="20"/>
        </w:rPr>
        <w:t>kompletn</w:t>
      </w:r>
      <w:r>
        <w:rPr>
          <w:sz w:val="20"/>
          <w:szCs w:val="20"/>
        </w:rPr>
        <w:t>ą</w:t>
      </w:r>
      <w:r w:rsidRPr="005D527D">
        <w:rPr>
          <w:sz w:val="20"/>
          <w:szCs w:val="20"/>
        </w:rPr>
        <w:t xml:space="preserve"> dokumentacj</w:t>
      </w:r>
      <w:r>
        <w:rPr>
          <w:sz w:val="20"/>
          <w:szCs w:val="20"/>
        </w:rPr>
        <w:t>ę</w:t>
      </w:r>
      <w:r w:rsidRPr="005D527D">
        <w:rPr>
          <w:sz w:val="20"/>
          <w:szCs w:val="20"/>
        </w:rPr>
        <w:t xml:space="preserve"> jakościow</w:t>
      </w:r>
      <w:r>
        <w:rPr>
          <w:sz w:val="20"/>
          <w:szCs w:val="20"/>
        </w:rPr>
        <w:t xml:space="preserve">ą (m.in. </w:t>
      </w:r>
      <w:r w:rsidRPr="005D527D">
        <w:rPr>
          <w:sz w:val="20"/>
          <w:szCs w:val="20"/>
        </w:rPr>
        <w:t>deklaracje, certyfikaty</w:t>
      </w:r>
      <w:r>
        <w:rPr>
          <w:sz w:val="20"/>
          <w:szCs w:val="20"/>
        </w:rPr>
        <w:t>)</w:t>
      </w:r>
      <w:r w:rsidRPr="005D527D">
        <w:rPr>
          <w:sz w:val="20"/>
          <w:szCs w:val="20"/>
        </w:rPr>
        <w:t xml:space="preserve"> oraz eksploatacyjnej </w:t>
      </w:r>
      <w:r>
        <w:rPr>
          <w:sz w:val="20"/>
          <w:szCs w:val="20"/>
        </w:rPr>
        <w:t xml:space="preserve">(m.in. </w:t>
      </w:r>
      <w:r w:rsidRPr="005D527D">
        <w:rPr>
          <w:sz w:val="20"/>
          <w:szCs w:val="20"/>
        </w:rPr>
        <w:t>protokoły pomiarowe, protokoły z prób, sprawdzeń i nastaw zabezpieczeń</w:t>
      </w:r>
      <w:r>
        <w:rPr>
          <w:sz w:val="20"/>
          <w:szCs w:val="20"/>
        </w:rPr>
        <w:t>)</w:t>
      </w:r>
      <w:r w:rsidRPr="005D527D">
        <w:rPr>
          <w:sz w:val="20"/>
          <w:szCs w:val="20"/>
        </w:rPr>
        <w:t>,</w:t>
      </w:r>
    </w:p>
    <w:p w14:paraId="2574AB3B" w14:textId="77777777" w:rsidR="00AD418C" w:rsidRPr="005D527D" w:rsidRDefault="00AD418C" w:rsidP="00AD418C">
      <w:pPr>
        <w:numPr>
          <w:ilvl w:val="1"/>
          <w:numId w:val="11"/>
        </w:numPr>
        <w:spacing w:before="0" w:after="0"/>
        <w:rPr>
          <w:sz w:val="20"/>
          <w:szCs w:val="20"/>
        </w:rPr>
      </w:pPr>
      <w:r>
        <w:rPr>
          <w:sz w:val="20"/>
          <w:szCs w:val="20"/>
        </w:rPr>
        <w:t>aktualizację dokumentacji istniejącej instalacji elektrycznej w zakresie przeprowadzonej modernizacji,</w:t>
      </w:r>
    </w:p>
    <w:p w14:paraId="07D9B4B4" w14:textId="77777777" w:rsidR="00AD418C" w:rsidRPr="005D527D" w:rsidRDefault="00AD418C" w:rsidP="00AD418C">
      <w:pPr>
        <w:numPr>
          <w:ilvl w:val="0"/>
          <w:numId w:val="11"/>
        </w:numPr>
        <w:spacing w:before="0" w:after="0"/>
        <w:rPr>
          <w:sz w:val="20"/>
          <w:szCs w:val="20"/>
        </w:rPr>
      </w:pPr>
      <w:r w:rsidRPr="005D527D">
        <w:rPr>
          <w:sz w:val="20"/>
          <w:szCs w:val="20"/>
        </w:rPr>
        <w:t xml:space="preserve">dostawa i montaż urządzeń elektrycznych dla </w:t>
      </w:r>
      <w:r>
        <w:rPr>
          <w:sz w:val="20"/>
          <w:szCs w:val="20"/>
        </w:rPr>
        <w:t xml:space="preserve">nowej </w:t>
      </w:r>
      <w:r w:rsidRPr="005D527D">
        <w:rPr>
          <w:sz w:val="20"/>
          <w:szCs w:val="20"/>
        </w:rPr>
        <w:t>instalacji WWŻ,</w:t>
      </w:r>
    </w:p>
    <w:p w14:paraId="45F60EB2" w14:textId="77777777" w:rsidR="00AD418C" w:rsidRPr="005D527D" w:rsidRDefault="00AD418C" w:rsidP="00AD418C">
      <w:pPr>
        <w:numPr>
          <w:ilvl w:val="0"/>
          <w:numId w:val="11"/>
        </w:numPr>
        <w:spacing w:before="0" w:after="0"/>
        <w:rPr>
          <w:sz w:val="20"/>
          <w:szCs w:val="20"/>
        </w:rPr>
      </w:pPr>
      <w:r w:rsidRPr="005D527D">
        <w:rPr>
          <w:sz w:val="20"/>
          <w:szCs w:val="20"/>
        </w:rPr>
        <w:t xml:space="preserve">dostawa i montaż instalacji pomiaru energii elektrycznej pobieranej przez </w:t>
      </w:r>
      <w:r>
        <w:rPr>
          <w:sz w:val="20"/>
          <w:szCs w:val="20"/>
        </w:rPr>
        <w:t>nową</w:t>
      </w:r>
      <w:r w:rsidRPr="005D527D">
        <w:rPr>
          <w:sz w:val="20"/>
          <w:szCs w:val="20"/>
        </w:rPr>
        <w:t xml:space="preserve"> instalację</w:t>
      </w:r>
      <w:r>
        <w:rPr>
          <w:sz w:val="20"/>
          <w:szCs w:val="20"/>
        </w:rPr>
        <w:t xml:space="preserve"> WWŻ w tym opomiarowanie pola zasilającego oraz głównych odpływów (opomiarowanie odpływów musi zostać uzgodnione z Zamawiającym) wraz z wpięciem układu pomiarowego do istniejącego systemu liczników energii</w:t>
      </w:r>
      <w:r w:rsidRPr="005D527D">
        <w:rPr>
          <w:sz w:val="20"/>
          <w:szCs w:val="20"/>
        </w:rPr>
        <w:t>,</w:t>
      </w:r>
    </w:p>
    <w:p w14:paraId="0B9E8A13" w14:textId="77777777" w:rsidR="00AD418C" w:rsidRPr="005D527D" w:rsidRDefault="00AD418C" w:rsidP="00AD418C">
      <w:pPr>
        <w:numPr>
          <w:ilvl w:val="0"/>
          <w:numId w:val="11"/>
        </w:numPr>
        <w:spacing w:before="0" w:after="0"/>
        <w:rPr>
          <w:sz w:val="20"/>
          <w:szCs w:val="20"/>
        </w:rPr>
      </w:pPr>
      <w:r w:rsidRPr="005D527D">
        <w:rPr>
          <w:sz w:val="20"/>
          <w:szCs w:val="20"/>
        </w:rPr>
        <w:t>dostawa i montaż instalacji elektrycznych pomiarowych, automatyki obiektowej i systemowej,</w:t>
      </w:r>
    </w:p>
    <w:p w14:paraId="5C23B259" w14:textId="77777777" w:rsidR="00AD418C" w:rsidRPr="005D527D" w:rsidRDefault="00AD418C" w:rsidP="00AD418C">
      <w:pPr>
        <w:numPr>
          <w:ilvl w:val="0"/>
          <w:numId w:val="11"/>
        </w:numPr>
        <w:spacing w:before="0" w:after="0"/>
        <w:rPr>
          <w:sz w:val="20"/>
          <w:szCs w:val="20"/>
        </w:rPr>
      </w:pPr>
      <w:r w:rsidRPr="005D527D">
        <w:rPr>
          <w:sz w:val="20"/>
          <w:szCs w:val="20"/>
        </w:rPr>
        <w:t>dostawa i montaż instalacji uziemiającej i wyrównawczej,</w:t>
      </w:r>
    </w:p>
    <w:p w14:paraId="607DEA0E" w14:textId="77777777" w:rsidR="00AD418C" w:rsidRPr="00A82EED" w:rsidRDefault="00AD418C" w:rsidP="00AD418C">
      <w:pPr>
        <w:numPr>
          <w:ilvl w:val="0"/>
          <w:numId w:val="11"/>
        </w:numPr>
        <w:spacing w:before="0" w:after="0"/>
        <w:rPr>
          <w:sz w:val="20"/>
          <w:szCs w:val="20"/>
        </w:rPr>
      </w:pPr>
      <w:r w:rsidRPr="00A82EED">
        <w:rPr>
          <w:sz w:val="20"/>
          <w:szCs w:val="20"/>
        </w:rPr>
        <w:t xml:space="preserve">dostawa i montaż </w:t>
      </w:r>
      <w:r>
        <w:rPr>
          <w:sz w:val="20"/>
          <w:szCs w:val="20"/>
        </w:rPr>
        <w:t>rozdzielnic obiektowych, pulpitów sterowniczych, szaf sterujących itp.</w:t>
      </w:r>
      <w:r w:rsidRPr="00A82EED">
        <w:rPr>
          <w:sz w:val="20"/>
          <w:szCs w:val="20"/>
        </w:rPr>
        <w:t>,</w:t>
      </w:r>
    </w:p>
    <w:p w14:paraId="5989003D" w14:textId="77777777" w:rsidR="00AD418C" w:rsidRPr="005D527D" w:rsidRDefault="00AD418C" w:rsidP="00AD418C">
      <w:pPr>
        <w:numPr>
          <w:ilvl w:val="0"/>
          <w:numId w:val="11"/>
        </w:numPr>
        <w:spacing w:before="0" w:after="0"/>
        <w:rPr>
          <w:sz w:val="20"/>
          <w:szCs w:val="20"/>
        </w:rPr>
      </w:pPr>
      <w:r w:rsidRPr="005D527D">
        <w:rPr>
          <w:sz w:val="20"/>
          <w:szCs w:val="20"/>
        </w:rPr>
        <w:t>dostawa i montaż falowników,</w:t>
      </w:r>
    </w:p>
    <w:p w14:paraId="77DB063D" w14:textId="77777777" w:rsidR="00AD418C" w:rsidRPr="005D527D" w:rsidRDefault="00AD418C" w:rsidP="00AD418C">
      <w:pPr>
        <w:numPr>
          <w:ilvl w:val="0"/>
          <w:numId w:val="11"/>
        </w:numPr>
        <w:spacing w:before="0" w:after="0"/>
        <w:rPr>
          <w:sz w:val="20"/>
          <w:szCs w:val="20"/>
        </w:rPr>
      </w:pPr>
      <w:r w:rsidRPr="005D527D">
        <w:rPr>
          <w:sz w:val="20"/>
          <w:szCs w:val="20"/>
        </w:rPr>
        <w:t>dostawa i montaż układu napięć gwarantowanych – UPS z podtrzymaniem niezbędnym dla bezpiecznej pracy instalacji (bezpieczne odstawienie urządzeń), systemu nadrzędnego w stanach zaniku napięcia podstawowego;</w:t>
      </w:r>
    </w:p>
    <w:p w14:paraId="288B4973" w14:textId="77777777" w:rsidR="00AD418C" w:rsidRPr="005D527D" w:rsidRDefault="00AD418C" w:rsidP="00AD418C">
      <w:pPr>
        <w:numPr>
          <w:ilvl w:val="0"/>
          <w:numId w:val="11"/>
        </w:numPr>
        <w:spacing w:before="0" w:after="0"/>
        <w:rPr>
          <w:sz w:val="20"/>
          <w:szCs w:val="20"/>
        </w:rPr>
      </w:pPr>
      <w:r w:rsidRPr="005D527D">
        <w:rPr>
          <w:sz w:val="20"/>
          <w:szCs w:val="20"/>
        </w:rPr>
        <w:t>dostawa i montaż kabli, przewodów, puszek, skrzynek przelotowych, przepustów, środków ochrony ppoż.,</w:t>
      </w:r>
    </w:p>
    <w:p w14:paraId="028D7ADA" w14:textId="77777777" w:rsidR="00AD418C" w:rsidRPr="005D527D" w:rsidRDefault="00AD418C" w:rsidP="00AD418C">
      <w:pPr>
        <w:numPr>
          <w:ilvl w:val="0"/>
          <w:numId w:val="11"/>
        </w:numPr>
        <w:spacing w:before="0" w:after="0"/>
        <w:rPr>
          <w:sz w:val="20"/>
          <w:szCs w:val="20"/>
        </w:rPr>
      </w:pPr>
      <w:r w:rsidRPr="005D527D">
        <w:rPr>
          <w:sz w:val="20"/>
          <w:szCs w:val="20"/>
        </w:rPr>
        <w:t xml:space="preserve">dostawa i montaż innych </w:t>
      </w:r>
      <w:r>
        <w:rPr>
          <w:sz w:val="20"/>
          <w:szCs w:val="20"/>
        </w:rPr>
        <w:t xml:space="preserve">elementów </w:t>
      </w:r>
      <w:r w:rsidRPr="005D527D">
        <w:rPr>
          <w:sz w:val="20"/>
          <w:szCs w:val="20"/>
        </w:rPr>
        <w:t>instalacji elektrycznych niezbędnych dla</w:t>
      </w:r>
      <w:r>
        <w:rPr>
          <w:sz w:val="20"/>
          <w:szCs w:val="20"/>
        </w:rPr>
        <w:t xml:space="preserve"> </w:t>
      </w:r>
      <w:r w:rsidRPr="005D527D">
        <w:rPr>
          <w:sz w:val="20"/>
          <w:szCs w:val="20"/>
        </w:rPr>
        <w:t xml:space="preserve">poprawnego funkcjonowania </w:t>
      </w:r>
      <w:r>
        <w:rPr>
          <w:sz w:val="20"/>
          <w:szCs w:val="20"/>
        </w:rPr>
        <w:t>nowej</w:t>
      </w:r>
      <w:r w:rsidRPr="005D527D">
        <w:rPr>
          <w:sz w:val="20"/>
          <w:szCs w:val="20"/>
        </w:rPr>
        <w:t xml:space="preserve"> instalacji,</w:t>
      </w:r>
    </w:p>
    <w:p w14:paraId="08AEA7E8" w14:textId="77777777" w:rsidR="00AD418C" w:rsidRPr="005D527D" w:rsidRDefault="00AD418C" w:rsidP="00AD418C">
      <w:pPr>
        <w:numPr>
          <w:ilvl w:val="0"/>
          <w:numId w:val="11"/>
        </w:numPr>
        <w:spacing w:before="0" w:after="0"/>
        <w:rPr>
          <w:sz w:val="20"/>
          <w:szCs w:val="20"/>
        </w:rPr>
      </w:pPr>
      <w:r w:rsidRPr="005D527D">
        <w:rPr>
          <w:sz w:val="20"/>
          <w:szCs w:val="20"/>
        </w:rPr>
        <w:t>badania elektryczne, pomiary elektryczne instalacji, pomiary rezystancji izolacji, uziemień, ochrony przeciwporażeniowej, pomiary instalacji odgromowej, pomiary rozkładu natężenia i równomierności oświetlenia,</w:t>
      </w:r>
    </w:p>
    <w:p w14:paraId="173FC48C" w14:textId="77777777" w:rsidR="00C82469" w:rsidRDefault="00AD418C" w:rsidP="008F6729">
      <w:pPr>
        <w:numPr>
          <w:ilvl w:val="0"/>
          <w:numId w:val="11"/>
        </w:numPr>
        <w:spacing w:before="0" w:after="0"/>
        <w:rPr>
          <w:sz w:val="20"/>
          <w:szCs w:val="20"/>
        </w:rPr>
      </w:pPr>
      <w:r w:rsidRPr="00C82469">
        <w:rPr>
          <w:sz w:val="20"/>
          <w:szCs w:val="20"/>
        </w:rPr>
        <w:t>dostawa czynności serwisowych i materiałów do czynności serwisowych w okresie gwarancji,</w:t>
      </w:r>
    </w:p>
    <w:p w14:paraId="433238F6" w14:textId="64FC4A4A" w:rsidR="004D08C2" w:rsidRDefault="00AD418C" w:rsidP="008F6729">
      <w:pPr>
        <w:numPr>
          <w:ilvl w:val="0"/>
          <w:numId w:val="11"/>
        </w:numPr>
        <w:spacing w:before="0" w:after="0"/>
        <w:rPr>
          <w:sz w:val="20"/>
          <w:szCs w:val="20"/>
        </w:rPr>
      </w:pPr>
      <w:r w:rsidRPr="00C82469">
        <w:rPr>
          <w:sz w:val="20"/>
          <w:szCs w:val="20"/>
        </w:rPr>
        <w:t>opracowanie i dostarczenie instrukcji eksploatacji.</w:t>
      </w:r>
      <w:r w:rsidR="004D08C2">
        <w:rPr>
          <w:sz w:val="20"/>
          <w:szCs w:val="20"/>
        </w:rPr>
        <w:br w:type="page"/>
      </w:r>
    </w:p>
    <w:p w14:paraId="225C7E32" w14:textId="3012256B" w:rsidR="00BD7D7E" w:rsidRPr="005D527D" w:rsidRDefault="002914A1">
      <w:pPr>
        <w:spacing w:before="0" w:after="0"/>
        <w:rPr>
          <w:sz w:val="20"/>
          <w:szCs w:val="20"/>
        </w:rPr>
      </w:pPr>
      <w:r w:rsidRPr="005D527D">
        <w:rPr>
          <w:sz w:val="20"/>
          <w:szCs w:val="20"/>
        </w:rPr>
        <w:lastRenderedPageBreak/>
        <w:t>Wykonawca jest zobowiązany dostarczyć:</w:t>
      </w:r>
    </w:p>
    <w:p w14:paraId="225C7E33" w14:textId="77777777" w:rsidR="00BD7D7E" w:rsidRPr="005D527D" w:rsidRDefault="002914A1" w:rsidP="00AB6715">
      <w:pPr>
        <w:numPr>
          <w:ilvl w:val="0"/>
          <w:numId w:val="25"/>
        </w:numPr>
        <w:spacing w:before="0" w:after="0"/>
        <w:rPr>
          <w:sz w:val="20"/>
          <w:szCs w:val="20"/>
        </w:rPr>
      </w:pPr>
      <w:r w:rsidRPr="005D527D">
        <w:rPr>
          <w:sz w:val="20"/>
          <w:szCs w:val="20"/>
        </w:rPr>
        <w:t>dokumentację Techniczno-Ruchową (DTR) od producenta każdego z urządzeń w języku polskim, z opisem urządzenia, jego parametrami technicznymi, zalecanymi czynnościami serwisowymi w trakcie eksploatacji i terminami przeglądów okresowych,</w:t>
      </w:r>
    </w:p>
    <w:p w14:paraId="225C7E34" w14:textId="77777777" w:rsidR="00BD7D7E" w:rsidRPr="005D527D" w:rsidRDefault="002914A1" w:rsidP="00AB6715">
      <w:pPr>
        <w:numPr>
          <w:ilvl w:val="0"/>
          <w:numId w:val="25"/>
        </w:numPr>
        <w:spacing w:before="0" w:after="0"/>
        <w:rPr>
          <w:sz w:val="20"/>
          <w:szCs w:val="20"/>
        </w:rPr>
      </w:pPr>
      <w:r w:rsidRPr="005D527D">
        <w:rPr>
          <w:sz w:val="20"/>
          <w:szCs w:val="20"/>
        </w:rPr>
        <w:t>protokoły z badań oraz pomiarów,</w:t>
      </w:r>
    </w:p>
    <w:p w14:paraId="225C7E35" w14:textId="77777777" w:rsidR="00BD7D7E" w:rsidRPr="005D527D" w:rsidRDefault="002914A1" w:rsidP="00AB6715">
      <w:pPr>
        <w:numPr>
          <w:ilvl w:val="0"/>
          <w:numId w:val="25"/>
        </w:numPr>
        <w:spacing w:before="0" w:after="0"/>
        <w:rPr>
          <w:sz w:val="20"/>
          <w:szCs w:val="20"/>
        </w:rPr>
      </w:pPr>
      <w:r w:rsidRPr="005D527D">
        <w:rPr>
          <w:sz w:val="20"/>
          <w:szCs w:val="20"/>
        </w:rPr>
        <w:t>certyfikaty,</w:t>
      </w:r>
    </w:p>
    <w:p w14:paraId="225C7E36" w14:textId="77777777" w:rsidR="00BD7D7E" w:rsidRPr="005D527D" w:rsidRDefault="002914A1" w:rsidP="00AB6715">
      <w:pPr>
        <w:numPr>
          <w:ilvl w:val="0"/>
          <w:numId w:val="25"/>
        </w:numPr>
        <w:spacing w:before="0" w:after="0"/>
        <w:rPr>
          <w:sz w:val="20"/>
          <w:szCs w:val="20"/>
        </w:rPr>
      </w:pPr>
      <w:r w:rsidRPr="005D527D">
        <w:rPr>
          <w:sz w:val="20"/>
          <w:szCs w:val="20"/>
        </w:rPr>
        <w:t>atesty,</w:t>
      </w:r>
    </w:p>
    <w:p w14:paraId="225C7E37" w14:textId="77777777" w:rsidR="00BD7D7E" w:rsidRPr="005D527D" w:rsidRDefault="002914A1" w:rsidP="00AB6715">
      <w:pPr>
        <w:numPr>
          <w:ilvl w:val="0"/>
          <w:numId w:val="25"/>
        </w:numPr>
        <w:spacing w:before="0" w:after="0"/>
        <w:rPr>
          <w:sz w:val="20"/>
          <w:szCs w:val="20"/>
        </w:rPr>
      </w:pPr>
      <w:r w:rsidRPr="005D527D">
        <w:rPr>
          <w:sz w:val="20"/>
          <w:szCs w:val="20"/>
        </w:rPr>
        <w:t>świadectwa zgodności.</w:t>
      </w:r>
    </w:p>
    <w:p w14:paraId="59A4DCDB" w14:textId="77777777" w:rsidR="00767767" w:rsidRPr="005D527D" w:rsidRDefault="00767767">
      <w:pPr>
        <w:spacing w:before="0" w:after="0"/>
        <w:rPr>
          <w:sz w:val="20"/>
          <w:szCs w:val="20"/>
        </w:rPr>
      </w:pPr>
    </w:p>
    <w:p w14:paraId="225C7E39" w14:textId="33154F89" w:rsidR="00BD7D7E" w:rsidRDefault="002914A1">
      <w:pPr>
        <w:spacing w:before="0" w:after="0"/>
        <w:rPr>
          <w:sz w:val="20"/>
          <w:szCs w:val="20"/>
        </w:rPr>
      </w:pPr>
      <w:r w:rsidRPr="00A82EED">
        <w:rPr>
          <w:sz w:val="20"/>
          <w:szCs w:val="20"/>
        </w:rPr>
        <w:t>W zakresie jest dostawa dokumentacji budowlanej, odbiory wymagane przepisami UDT, rejestracja UDT i inne wymagane przepisami UDT.</w:t>
      </w:r>
    </w:p>
    <w:p w14:paraId="025D6613" w14:textId="308C3B3C" w:rsidR="003C252E" w:rsidRPr="009232D2" w:rsidRDefault="003C252E" w:rsidP="003C252E">
      <w:pPr>
        <w:spacing w:after="0"/>
        <w:rPr>
          <w:b/>
          <w:bCs/>
          <w:sz w:val="20"/>
          <w:szCs w:val="20"/>
        </w:rPr>
      </w:pPr>
      <w:r w:rsidRPr="009232D2">
        <w:rPr>
          <w:b/>
          <w:bCs/>
          <w:sz w:val="20"/>
          <w:szCs w:val="20"/>
        </w:rPr>
        <w:t>Uwaga:</w:t>
      </w:r>
    </w:p>
    <w:p w14:paraId="6E5C79F9" w14:textId="64BCF348" w:rsidR="003C252E" w:rsidRPr="005D527D" w:rsidRDefault="003C252E" w:rsidP="003C252E">
      <w:pPr>
        <w:spacing w:before="0" w:after="0"/>
        <w:rPr>
          <w:sz w:val="20"/>
          <w:szCs w:val="20"/>
        </w:rPr>
      </w:pPr>
      <w:r>
        <w:rPr>
          <w:sz w:val="20"/>
          <w:szCs w:val="20"/>
        </w:rPr>
        <w:t>Wykonawca ponosi pełną odpowiedzialność za zapewnienie właściwego działania nowych urządzeń instalacji</w:t>
      </w:r>
      <w:r w:rsidR="000504DD">
        <w:rPr>
          <w:sz w:val="20"/>
          <w:szCs w:val="20"/>
        </w:rPr>
        <w:t xml:space="preserve"> oraz jej poprawne działanie</w:t>
      </w:r>
      <w:r>
        <w:rPr>
          <w:sz w:val="20"/>
          <w:szCs w:val="20"/>
        </w:rPr>
        <w:t>.</w:t>
      </w:r>
    </w:p>
    <w:p w14:paraId="6CFFB6AC" w14:textId="72857186" w:rsidR="00A73C31" w:rsidRPr="005D527D" w:rsidRDefault="00A73C31" w:rsidP="00FE568A">
      <w:pPr>
        <w:pStyle w:val="Nagwek3"/>
        <w:numPr>
          <w:ilvl w:val="2"/>
          <w:numId w:val="8"/>
        </w:numPr>
        <w:rPr>
          <w:sz w:val="22"/>
          <w:szCs w:val="22"/>
        </w:rPr>
      </w:pPr>
      <w:bookmarkStart w:id="493" w:name="_25b2l0r" w:colFirst="0" w:colLast="0"/>
      <w:bookmarkStart w:id="494" w:name="_Toc130932937"/>
      <w:bookmarkStart w:id="495" w:name="_Toc113879968"/>
      <w:bookmarkStart w:id="496" w:name="_Toc131416616"/>
      <w:bookmarkEnd w:id="493"/>
      <w:bookmarkEnd w:id="494"/>
      <w:r w:rsidRPr="005D527D">
        <w:rPr>
          <w:sz w:val="22"/>
          <w:szCs w:val="22"/>
        </w:rPr>
        <w:t>Wymagania ogólne</w:t>
      </w:r>
      <w:bookmarkEnd w:id="495"/>
      <w:bookmarkEnd w:id="496"/>
    </w:p>
    <w:p w14:paraId="698E9585" w14:textId="77777777" w:rsidR="00F259B8" w:rsidRPr="005D527D" w:rsidRDefault="00F259B8" w:rsidP="00A73C31">
      <w:pPr>
        <w:rPr>
          <w:sz w:val="20"/>
          <w:szCs w:val="20"/>
        </w:rPr>
      </w:pPr>
      <w:r w:rsidRPr="005D527D">
        <w:rPr>
          <w:sz w:val="20"/>
          <w:szCs w:val="20"/>
        </w:rPr>
        <w:t xml:space="preserve">Wszystkie urządzenia, w tym części zamienne, będą fabrycznie nowe. </w:t>
      </w:r>
    </w:p>
    <w:p w14:paraId="38EA03CC" w14:textId="4FDD46C7" w:rsidR="00F259B8" w:rsidRPr="005D527D" w:rsidRDefault="00F259B8" w:rsidP="00A73C31">
      <w:pPr>
        <w:rPr>
          <w:sz w:val="20"/>
          <w:szCs w:val="20"/>
        </w:rPr>
      </w:pPr>
      <w:r w:rsidRPr="005D527D">
        <w:rPr>
          <w:sz w:val="20"/>
          <w:szCs w:val="20"/>
        </w:rPr>
        <w:t>W pomieszczeniach zagrożonych wybuchem należy stosować instalacje i urządzenia w</w:t>
      </w:r>
      <w:r w:rsidR="00132ADA">
        <w:rPr>
          <w:sz w:val="20"/>
          <w:szCs w:val="20"/>
        </w:rPr>
        <w:t> </w:t>
      </w:r>
      <w:r w:rsidRPr="005D527D">
        <w:rPr>
          <w:sz w:val="20"/>
          <w:szCs w:val="20"/>
        </w:rPr>
        <w:t xml:space="preserve">wykonaniu przeciwwybuchowym. </w:t>
      </w:r>
    </w:p>
    <w:p w14:paraId="7332F521" w14:textId="77777777" w:rsidR="00F259B8" w:rsidRPr="005D527D" w:rsidRDefault="00F259B8" w:rsidP="00A73C31">
      <w:pPr>
        <w:rPr>
          <w:sz w:val="20"/>
          <w:szCs w:val="20"/>
        </w:rPr>
      </w:pPr>
      <w:r w:rsidRPr="005D527D">
        <w:rPr>
          <w:sz w:val="20"/>
          <w:szCs w:val="20"/>
        </w:rPr>
        <w:t xml:space="preserve">W projektowaniu układu elektrycznego i w doborze wszystkich elementów układu należy uwzględnić następujące kryteria: </w:t>
      </w:r>
    </w:p>
    <w:p w14:paraId="0A664F4F" w14:textId="77777777" w:rsidR="00F259B8" w:rsidRPr="005D527D" w:rsidRDefault="00F259B8" w:rsidP="00AB6715">
      <w:pPr>
        <w:pStyle w:val="Akapitzlist"/>
        <w:numPr>
          <w:ilvl w:val="0"/>
          <w:numId w:val="52"/>
        </w:numPr>
        <w:rPr>
          <w:sz w:val="20"/>
          <w:szCs w:val="20"/>
        </w:rPr>
      </w:pPr>
      <w:r w:rsidRPr="005D527D">
        <w:rPr>
          <w:sz w:val="20"/>
          <w:szCs w:val="20"/>
        </w:rPr>
        <w:t xml:space="preserve">wysoki stopień niezawodności, </w:t>
      </w:r>
    </w:p>
    <w:p w14:paraId="3D4B800F" w14:textId="77777777" w:rsidR="00F259B8" w:rsidRPr="005D527D" w:rsidRDefault="00F259B8" w:rsidP="00AB6715">
      <w:pPr>
        <w:pStyle w:val="Akapitzlist"/>
        <w:numPr>
          <w:ilvl w:val="0"/>
          <w:numId w:val="52"/>
        </w:numPr>
        <w:rPr>
          <w:sz w:val="20"/>
          <w:szCs w:val="20"/>
        </w:rPr>
      </w:pPr>
      <w:r w:rsidRPr="005D527D">
        <w:rPr>
          <w:sz w:val="20"/>
          <w:szCs w:val="20"/>
        </w:rPr>
        <w:t xml:space="preserve">bezpieczeństwo obsługi, </w:t>
      </w:r>
    </w:p>
    <w:p w14:paraId="0C8A0C9E" w14:textId="77777777" w:rsidR="00F259B8" w:rsidRPr="005D527D" w:rsidRDefault="00F259B8" w:rsidP="00AB6715">
      <w:pPr>
        <w:pStyle w:val="Akapitzlist"/>
        <w:numPr>
          <w:ilvl w:val="0"/>
          <w:numId w:val="52"/>
        </w:numPr>
        <w:rPr>
          <w:sz w:val="20"/>
          <w:szCs w:val="20"/>
        </w:rPr>
      </w:pPr>
      <w:r w:rsidRPr="005D527D">
        <w:rPr>
          <w:sz w:val="20"/>
          <w:szCs w:val="20"/>
        </w:rPr>
        <w:t xml:space="preserve">łatwość wprowadzania uzupełnień i modyfikacji, </w:t>
      </w:r>
    </w:p>
    <w:p w14:paraId="31288FF0" w14:textId="77B95675" w:rsidR="00F259B8" w:rsidRPr="005D527D" w:rsidRDefault="00F259B8" w:rsidP="00AB6715">
      <w:pPr>
        <w:pStyle w:val="Akapitzlist"/>
        <w:numPr>
          <w:ilvl w:val="0"/>
          <w:numId w:val="52"/>
        </w:numPr>
        <w:rPr>
          <w:sz w:val="20"/>
          <w:szCs w:val="20"/>
        </w:rPr>
      </w:pPr>
      <w:r w:rsidRPr="005D527D">
        <w:rPr>
          <w:sz w:val="20"/>
          <w:szCs w:val="20"/>
        </w:rPr>
        <w:t>zabezpieczenia antykorozyjne, kompatybilność elektromagnetyczna.</w:t>
      </w:r>
      <w:r w:rsidR="00FC3C50" w:rsidRPr="005D527D">
        <w:rPr>
          <w:sz w:val="20"/>
          <w:szCs w:val="20"/>
        </w:rPr>
        <w:t xml:space="preserve"> </w:t>
      </w:r>
    </w:p>
    <w:p w14:paraId="637C1367" w14:textId="77777777" w:rsidR="00F259B8" w:rsidRPr="005D527D" w:rsidRDefault="00F259B8" w:rsidP="00A73C31">
      <w:pPr>
        <w:rPr>
          <w:sz w:val="20"/>
          <w:szCs w:val="20"/>
        </w:rPr>
      </w:pPr>
      <w:r w:rsidRPr="005D527D">
        <w:rPr>
          <w:b/>
          <w:sz w:val="20"/>
          <w:szCs w:val="20"/>
        </w:rPr>
        <w:t>Wysoki stopień niezawodności</w:t>
      </w:r>
      <w:r w:rsidRPr="005D527D">
        <w:rPr>
          <w:sz w:val="20"/>
          <w:szCs w:val="20"/>
        </w:rPr>
        <w:t xml:space="preserve"> </w:t>
      </w:r>
    </w:p>
    <w:p w14:paraId="14731B4F" w14:textId="114E2990" w:rsidR="00C30ABE" w:rsidRPr="005D527D" w:rsidRDefault="00F259B8" w:rsidP="00A73C31">
      <w:pPr>
        <w:rPr>
          <w:sz w:val="20"/>
          <w:szCs w:val="20"/>
        </w:rPr>
      </w:pPr>
      <w:r w:rsidRPr="005D527D">
        <w:rPr>
          <w:sz w:val="20"/>
          <w:szCs w:val="20"/>
        </w:rPr>
        <w:t xml:space="preserve">Wysoki stopień niezawodności będzie zapewniony przez zastosowanie urządzeń i aparatury najwyższej jakości, produkowanych przez renomowane firmy, posiadające referencje dotyczące pracy tych urządzeń w energetyce. </w:t>
      </w:r>
      <w:r w:rsidR="00D9380E">
        <w:rPr>
          <w:sz w:val="20"/>
          <w:szCs w:val="20"/>
        </w:rPr>
        <w:t>Muszą</w:t>
      </w:r>
      <w:r w:rsidR="00D9380E" w:rsidRPr="005D527D">
        <w:rPr>
          <w:sz w:val="20"/>
          <w:szCs w:val="20"/>
        </w:rPr>
        <w:t xml:space="preserve"> </w:t>
      </w:r>
      <w:r w:rsidRPr="005D527D">
        <w:rPr>
          <w:sz w:val="20"/>
          <w:szCs w:val="20"/>
        </w:rPr>
        <w:t>być co najmniej 1</w:t>
      </w:r>
      <w:r w:rsidR="006D515C">
        <w:rPr>
          <w:sz w:val="20"/>
          <w:szCs w:val="20"/>
        </w:rPr>
        <w:t>5</w:t>
      </w:r>
      <w:r w:rsidRPr="005D527D">
        <w:rPr>
          <w:sz w:val="20"/>
          <w:szCs w:val="20"/>
        </w:rPr>
        <w:t>-procentowe rezerwy każdego z</w:t>
      </w:r>
      <w:r w:rsidR="00D9380E">
        <w:rPr>
          <w:sz w:val="20"/>
          <w:szCs w:val="20"/>
        </w:rPr>
        <w:t> </w:t>
      </w:r>
      <w:r w:rsidRPr="005D527D">
        <w:rPr>
          <w:sz w:val="20"/>
          <w:szCs w:val="20"/>
        </w:rPr>
        <w:t xml:space="preserve">elementów układu w zakresie zdolności łączeniowej, obciążalności prądem roboczym i prądem zwarcia. </w:t>
      </w:r>
    </w:p>
    <w:p w14:paraId="740819BD" w14:textId="77777777" w:rsidR="004D08C2" w:rsidRDefault="004D08C2">
      <w:pPr>
        <w:rPr>
          <w:b/>
          <w:sz w:val="20"/>
          <w:szCs w:val="20"/>
        </w:rPr>
      </w:pPr>
      <w:r>
        <w:rPr>
          <w:b/>
          <w:sz w:val="20"/>
          <w:szCs w:val="20"/>
        </w:rPr>
        <w:br w:type="page"/>
      </w:r>
    </w:p>
    <w:p w14:paraId="49F914C8" w14:textId="4F00FD74" w:rsidR="00C30ABE" w:rsidRPr="005D527D" w:rsidRDefault="00F259B8" w:rsidP="00A73C31">
      <w:pPr>
        <w:rPr>
          <w:b/>
          <w:sz w:val="20"/>
          <w:szCs w:val="20"/>
        </w:rPr>
      </w:pPr>
      <w:r w:rsidRPr="005D527D">
        <w:rPr>
          <w:b/>
          <w:sz w:val="20"/>
          <w:szCs w:val="20"/>
        </w:rPr>
        <w:lastRenderedPageBreak/>
        <w:t xml:space="preserve">Bezpieczeństwo obsługi </w:t>
      </w:r>
    </w:p>
    <w:p w14:paraId="43AB25CF" w14:textId="5E18A9D5" w:rsidR="004A2875" w:rsidRPr="005D527D" w:rsidRDefault="004A2875" w:rsidP="00A73C31">
      <w:pPr>
        <w:rPr>
          <w:sz w:val="20"/>
          <w:szCs w:val="20"/>
        </w:rPr>
      </w:pPr>
      <w:r w:rsidRPr="005D527D">
        <w:rPr>
          <w:sz w:val="20"/>
          <w:szCs w:val="20"/>
        </w:rPr>
        <w:t xml:space="preserve">Bezpieczeństwo obsługi </w:t>
      </w:r>
      <w:r w:rsidR="00F259B8" w:rsidRPr="005D527D">
        <w:rPr>
          <w:sz w:val="20"/>
          <w:szCs w:val="20"/>
        </w:rPr>
        <w:t>będzie zapewnione przez zastosowanie dla wszystkich urządzeń elektrycznych wymaganego stopnia ochrony IP przy pracy normalnej.</w:t>
      </w:r>
    </w:p>
    <w:p w14:paraId="32E674DE" w14:textId="6D6F7D92" w:rsidR="004A2875" w:rsidRPr="005D527D" w:rsidRDefault="00F259B8" w:rsidP="00A73C31">
      <w:pPr>
        <w:rPr>
          <w:b/>
          <w:sz w:val="20"/>
          <w:szCs w:val="20"/>
        </w:rPr>
      </w:pPr>
      <w:r w:rsidRPr="005D527D">
        <w:rPr>
          <w:b/>
          <w:sz w:val="20"/>
          <w:szCs w:val="20"/>
        </w:rPr>
        <w:t xml:space="preserve">Łatwość wprowadzania uzupełnień i modyfikacji </w:t>
      </w:r>
    </w:p>
    <w:p w14:paraId="62C1A2AF" w14:textId="3B9E37A6" w:rsidR="004A2875" w:rsidRPr="005D527D" w:rsidRDefault="004A2875" w:rsidP="00A73C31">
      <w:pPr>
        <w:rPr>
          <w:sz w:val="20"/>
          <w:szCs w:val="20"/>
        </w:rPr>
      </w:pPr>
      <w:r w:rsidRPr="005D527D">
        <w:rPr>
          <w:sz w:val="20"/>
          <w:szCs w:val="20"/>
        </w:rPr>
        <w:t xml:space="preserve">Łatwość wprowadzania uzupełnień i modyfikacji </w:t>
      </w:r>
      <w:r w:rsidR="00F259B8" w:rsidRPr="005D527D">
        <w:rPr>
          <w:sz w:val="20"/>
          <w:szCs w:val="20"/>
        </w:rPr>
        <w:t xml:space="preserve">będzie zapewniona przez: </w:t>
      </w:r>
    </w:p>
    <w:p w14:paraId="1A8A9C46" w14:textId="77777777" w:rsidR="004A2875" w:rsidRPr="005D527D" w:rsidRDefault="00F259B8" w:rsidP="00AB6715">
      <w:pPr>
        <w:pStyle w:val="Akapitzlist"/>
        <w:numPr>
          <w:ilvl w:val="0"/>
          <w:numId w:val="53"/>
        </w:numPr>
        <w:rPr>
          <w:sz w:val="20"/>
          <w:szCs w:val="20"/>
        </w:rPr>
      </w:pPr>
      <w:r w:rsidRPr="005D527D">
        <w:rPr>
          <w:sz w:val="20"/>
          <w:szCs w:val="20"/>
        </w:rPr>
        <w:t xml:space="preserve">rezerwę w zwymiarowaniu poszczególnych elementów układu w stosunku do wartości obliczeniowych, dla umożliwienia przyłączenia dodatkowych odbiorów lub zwiększenia obciążenia, </w:t>
      </w:r>
    </w:p>
    <w:p w14:paraId="0C33AA42" w14:textId="77777777" w:rsidR="004A2875" w:rsidRPr="005D527D" w:rsidRDefault="00F259B8" w:rsidP="00AB6715">
      <w:pPr>
        <w:pStyle w:val="Akapitzlist"/>
        <w:numPr>
          <w:ilvl w:val="0"/>
          <w:numId w:val="53"/>
        </w:numPr>
        <w:rPr>
          <w:sz w:val="20"/>
          <w:szCs w:val="20"/>
        </w:rPr>
      </w:pPr>
      <w:r w:rsidRPr="005D527D">
        <w:rPr>
          <w:sz w:val="20"/>
          <w:szCs w:val="20"/>
        </w:rPr>
        <w:t xml:space="preserve">zastosowanie pól i obwodów rezerwowych w rozdzielniach i punktach rozgałęźnych, </w:t>
      </w:r>
    </w:p>
    <w:p w14:paraId="06025F4A" w14:textId="77777777" w:rsidR="007E01B9" w:rsidRPr="005D527D" w:rsidRDefault="00F259B8" w:rsidP="00AB6715">
      <w:pPr>
        <w:pStyle w:val="Akapitzlist"/>
        <w:numPr>
          <w:ilvl w:val="0"/>
          <w:numId w:val="53"/>
        </w:numPr>
        <w:rPr>
          <w:sz w:val="20"/>
          <w:szCs w:val="20"/>
        </w:rPr>
      </w:pPr>
      <w:r w:rsidRPr="005D527D">
        <w:rPr>
          <w:sz w:val="20"/>
          <w:szCs w:val="20"/>
        </w:rPr>
        <w:t xml:space="preserve">zastosowanie rezerwowych żył we wszystkich kablach sterowniczych, </w:t>
      </w:r>
    </w:p>
    <w:p w14:paraId="117C124A" w14:textId="0ACB28D6" w:rsidR="007E01B9" w:rsidRPr="005D527D" w:rsidRDefault="00F259B8" w:rsidP="00AB6715">
      <w:pPr>
        <w:pStyle w:val="Akapitzlist"/>
        <w:numPr>
          <w:ilvl w:val="0"/>
          <w:numId w:val="53"/>
        </w:numPr>
        <w:rPr>
          <w:sz w:val="20"/>
          <w:szCs w:val="20"/>
        </w:rPr>
      </w:pPr>
      <w:r w:rsidRPr="005D527D">
        <w:rPr>
          <w:sz w:val="20"/>
          <w:szCs w:val="20"/>
        </w:rPr>
        <w:t xml:space="preserve">zastosowanie rezerwowych półek kablowych oraz zapewnienie możliwości ułożenia dodatkowych kabli na trasach kablowych (koryta, przepusty). </w:t>
      </w:r>
    </w:p>
    <w:p w14:paraId="63B65393" w14:textId="7E9D2C2F" w:rsidR="00A73C31" w:rsidRPr="005D527D" w:rsidRDefault="00F259B8" w:rsidP="007E01B9">
      <w:pPr>
        <w:rPr>
          <w:sz w:val="20"/>
          <w:szCs w:val="20"/>
        </w:rPr>
      </w:pPr>
      <w:r w:rsidRPr="005D527D">
        <w:rPr>
          <w:sz w:val="20"/>
          <w:szCs w:val="20"/>
        </w:rPr>
        <w:t xml:space="preserve">Powyższe rezerwy </w:t>
      </w:r>
      <w:r w:rsidR="00D9380E">
        <w:rPr>
          <w:sz w:val="20"/>
          <w:szCs w:val="20"/>
        </w:rPr>
        <w:t>muszą</w:t>
      </w:r>
      <w:r w:rsidR="00D9380E" w:rsidRPr="005D527D">
        <w:rPr>
          <w:sz w:val="20"/>
          <w:szCs w:val="20"/>
        </w:rPr>
        <w:t xml:space="preserve"> </w:t>
      </w:r>
      <w:r w:rsidRPr="005D527D">
        <w:rPr>
          <w:sz w:val="20"/>
          <w:szCs w:val="20"/>
        </w:rPr>
        <w:t>wynosić co najmniej 15%. Rezerwa w zwymiarowaniu torów zasilania układów z rezerwą utajoną będzie dotyczyła przypadku wypadnięcia z pracy jednego z torów.</w:t>
      </w:r>
    </w:p>
    <w:p w14:paraId="6C6307B9" w14:textId="7D10E1D5" w:rsidR="007E01B9" w:rsidRPr="005D527D" w:rsidRDefault="007E01B9" w:rsidP="007E01B9">
      <w:pPr>
        <w:rPr>
          <w:b/>
          <w:sz w:val="20"/>
          <w:szCs w:val="20"/>
        </w:rPr>
      </w:pPr>
      <w:r w:rsidRPr="005D527D">
        <w:rPr>
          <w:b/>
          <w:sz w:val="20"/>
          <w:szCs w:val="20"/>
        </w:rPr>
        <w:t xml:space="preserve">Kompatybilność elektromagnetyczna (EMC) </w:t>
      </w:r>
    </w:p>
    <w:p w14:paraId="770EAD6A" w14:textId="77777777" w:rsidR="00F21EDE" w:rsidRPr="005D527D" w:rsidRDefault="007E01B9" w:rsidP="007E01B9">
      <w:pPr>
        <w:rPr>
          <w:sz w:val="20"/>
          <w:szCs w:val="20"/>
        </w:rPr>
      </w:pPr>
      <w:r w:rsidRPr="005D527D">
        <w:rPr>
          <w:sz w:val="20"/>
          <w:szCs w:val="20"/>
        </w:rPr>
        <w:t xml:space="preserve">Dotyczy ograniczenia emisji zakłóceń przez urządzenia i instalacje, jak również odporności urządzeń na zakłócenia zewnętrzne i będzie zapewniona przez ścisłe spełnienie wymagań norm i przepisów. </w:t>
      </w:r>
    </w:p>
    <w:p w14:paraId="1ED06521" w14:textId="77777777" w:rsidR="00F21EDE" w:rsidRPr="005D527D" w:rsidRDefault="007E01B9" w:rsidP="007E01B9">
      <w:pPr>
        <w:rPr>
          <w:b/>
          <w:sz w:val="20"/>
          <w:szCs w:val="20"/>
        </w:rPr>
      </w:pPr>
      <w:r w:rsidRPr="005D527D">
        <w:rPr>
          <w:b/>
          <w:sz w:val="20"/>
          <w:szCs w:val="20"/>
        </w:rPr>
        <w:t xml:space="preserve">Podstawowe warunki wykonania: </w:t>
      </w:r>
    </w:p>
    <w:p w14:paraId="20AA0A79" w14:textId="31594664" w:rsidR="00F21EDE" w:rsidRPr="005D527D" w:rsidRDefault="007E01B9" w:rsidP="00AB6715">
      <w:pPr>
        <w:pStyle w:val="Akapitzlist"/>
        <w:numPr>
          <w:ilvl w:val="0"/>
          <w:numId w:val="54"/>
        </w:numPr>
        <w:rPr>
          <w:sz w:val="20"/>
          <w:szCs w:val="20"/>
        </w:rPr>
      </w:pPr>
      <w:r w:rsidRPr="005D527D">
        <w:rPr>
          <w:sz w:val="20"/>
          <w:szCs w:val="20"/>
        </w:rPr>
        <w:t>Projekt, urządzenia i aparatura oraz rozwiązania instalacji elektrycznych będą zgodne z</w:t>
      </w:r>
      <w:r w:rsidR="00F21EDE" w:rsidRPr="005D527D">
        <w:rPr>
          <w:sz w:val="20"/>
          <w:szCs w:val="20"/>
        </w:rPr>
        <w:t> </w:t>
      </w:r>
      <w:r w:rsidRPr="005D527D">
        <w:rPr>
          <w:sz w:val="20"/>
          <w:szCs w:val="20"/>
        </w:rPr>
        <w:t xml:space="preserve">obowiązującymi normami i przepisami. </w:t>
      </w:r>
    </w:p>
    <w:p w14:paraId="12B5BE42" w14:textId="78EDBE7A" w:rsidR="00F21EDE" w:rsidRPr="00A82EED" w:rsidRDefault="007E01B9" w:rsidP="00AB6715">
      <w:pPr>
        <w:pStyle w:val="Akapitzlist"/>
        <w:numPr>
          <w:ilvl w:val="0"/>
          <w:numId w:val="54"/>
        </w:numPr>
        <w:rPr>
          <w:sz w:val="20"/>
          <w:szCs w:val="20"/>
        </w:rPr>
      </w:pPr>
      <w:r w:rsidRPr="00A82EED">
        <w:rPr>
          <w:sz w:val="20"/>
          <w:szCs w:val="20"/>
        </w:rPr>
        <w:t xml:space="preserve">Napędy o napięciu znamionowym 0,4kV będą zasilane z </w:t>
      </w:r>
      <w:r w:rsidR="0042601C" w:rsidRPr="00A82EED">
        <w:rPr>
          <w:sz w:val="20"/>
          <w:szCs w:val="20"/>
        </w:rPr>
        <w:t>nowych rozdzielnic</w:t>
      </w:r>
      <w:r w:rsidRPr="00A82EED">
        <w:rPr>
          <w:sz w:val="20"/>
          <w:szCs w:val="20"/>
        </w:rPr>
        <w:t xml:space="preserve"> 0,4kV. </w:t>
      </w:r>
    </w:p>
    <w:p w14:paraId="24D9612C" w14:textId="539917AE" w:rsidR="00F21EDE" w:rsidRPr="005D527D" w:rsidRDefault="007E01B9" w:rsidP="00AB6715">
      <w:pPr>
        <w:pStyle w:val="Akapitzlist"/>
        <w:numPr>
          <w:ilvl w:val="0"/>
          <w:numId w:val="54"/>
        </w:numPr>
        <w:rPr>
          <w:sz w:val="20"/>
          <w:szCs w:val="20"/>
        </w:rPr>
      </w:pPr>
      <w:r w:rsidRPr="005D527D">
        <w:rPr>
          <w:sz w:val="20"/>
          <w:szCs w:val="20"/>
        </w:rPr>
        <w:t xml:space="preserve">Sterowanie wszystkimi napędami będzie się odbywało z systemu </w:t>
      </w:r>
      <w:r w:rsidR="00441C26" w:rsidRPr="005D527D">
        <w:rPr>
          <w:sz w:val="20"/>
          <w:szCs w:val="20"/>
        </w:rPr>
        <w:t>DCS</w:t>
      </w:r>
      <w:r w:rsidRPr="005D527D">
        <w:rPr>
          <w:sz w:val="20"/>
          <w:szCs w:val="20"/>
        </w:rPr>
        <w:t xml:space="preserve">. </w:t>
      </w:r>
    </w:p>
    <w:p w14:paraId="192ABD59" w14:textId="33D08A80" w:rsidR="00F21EDE" w:rsidRPr="005D527D" w:rsidRDefault="007E01B9" w:rsidP="00AB6715">
      <w:pPr>
        <w:pStyle w:val="Akapitzlist"/>
        <w:numPr>
          <w:ilvl w:val="0"/>
          <w:numId w:val="54"/>
        </w:numPr>
        <w:rPr>
          <w:sz w:val="20"/>
          <w:szCs w:val="20"/>
        </w:rPr>
      </w:pPr>
      <w:r w:rsidRPr="005D527D">
        <w:rPr>
          <w:sz w:val="20"/>
          <w:szCs w:val="20"/>
        </w:rPr>
        <w:t xml:space="preserve">Wszystkie napędy </w:t>
      </w:r>
      <w:r w:rsidR="00D9380E">
        <w:rPr>
          <w:sz w:val="20"/>
          <w:szCs w:val="20"/>
        </w:rPr>
        <w:t>muszą</w:t>
      </w:r>
      <w:r w:rsidR="00D9380E" w:rsidRPr="005D527D">
        <w:rPr>
          <w:sz w:val="20"/>
          <w:szCs w:val="20"/>
        </w:rPr>
        <w:t xml:space="preserve"> </w:t>
      </w:r>
      <w:r w:rsidRPr="005D527D">
        <w:rPr>
          <w:sz w:val="20"/>
          <w:szCs w:val="20"/>
        </w:rPr>
        <w:t xml:space="preserve">być wyposażone w skrzynki sterowania lokalnego. </w:t>
      </w:r>
    </w:p>
    <w:p w14:paraId="7E73FB91" w14:textId="791400D4" w:rsidR="00E24579" w:rsidRPr="005D527D" w:rsidRDefault="007E01B9" w:rsidP="00AB6715">
      <w:pPr>
        <w:pStyle w:val="Akapitzlist"/>
        <w:numPr>
          <w:ilvl w:val="0"/>
          <w:numId w:val="54"/>
        </w:numPr>
        <w:rPr>
          <w:sz w:val="20"/>
          <w:szCs w:val="20"/>
        </w:rPr>
      </w:pPr>
      <w:r w:rsidRPr="005D527D">
        <w:rPr>
          <w:sz w:val="20"/>
          <w:szCs w:val="20"/>
        </w:rPr>
        <w:t>Sterowanie napędów będzie realizowane napięciem 230 V AC.</w:t>
      </w:r>
      <w:r w:rsidR="00FC3C50" w:rsidRPr="005D527D">
        <w:rPr>
          <w:sz w:val="20"/>
          <w:szCs w:val="20"/>
        </w:rPr>
        <w:t xml:space="preserve"> </w:t>
      </w:r>
    </w:p>
    <w:p w14:paraId="41B5EB37" w14:textId="332E510B" w:rsidR="00E24579" w:rsidRPr="005D527D" w:rsidRDefault="007E01B9" w:rsidP="00AB6715">
      <w:pPr>
        <w:pStyle w:val="Akapitzlist"/>
        <w:numPr>
          <w:ilvl w:val="0"/>
          <w:numId w:val="54"/>
        </w:numPr>
        <w:rPr>
          <w:sz w:val="20"/>
          <w:szCs w:val="20"/>
        </w:rPr>
      </w:pPr>
      <w:r w:rsidRPr="005D527D">
        <w:rPr>
          <w:sz w:val="20"/>
          <w:szCs w:val="20"/>
        </w:rPr>
        <w:t xml:space="preserve">W </w:t>
      </w:r>
      <w:r w:rsidR="00E24579" w:rsidRPr="005D527D">
        <w:rPr>
          <w:sz w:val="20"/>
          <w:szCs w:val="20"/>
        </w:rPr>
        <w:t xml:space="preserve">ZTPO </w:t>
      </w:r>
      <w:r w:rsidRPr="005D527D">
        <w:rPr>
          <w:sz w:val="20"/>
          <w:szCs w:val="20"/>
        </w:rPr>
        <w:t>ochrona przeciwporażeniowa realizowana jest poprzez zastosowanie następujących środków ochrony</w:t>
      </w:r>
      <w:r w:rsidR="00005C07" w:rsidRPr="005D527D">
        <w:rPr>
          <w:sz w:val="20"/>
          <w:szCs w:val="20"/>
        </w:rPr>
        <w:t>, które będą również dotyczyć nowych instalacji związanych z układem odzysku ciepła</w:t>
      </w:r>
      <w:r w:rsidRPr="005D527D">
        <w:rPr>
          <w:sz w:val="20"/>
          <w:szCs w:val="20"/>
        </w:rPr>
        <w:t xml:space="preserve">: </w:t>
      </w:r>
    </w:p>
    <w:p w14:paraId="4E0D0E0A" w14:textId="77777777" w:rsidR="00E24579" w:rsidRPr="005D527D" w:rsidRDefault="007E01B9" w:rsidP="00AB6715">
      <w:pPr>
        <w:pStyle w:val="Akapitzlist"/>
        <w:numPr>
          <w:ilvl w:val="1"/>
          <w:numId w:val="54"/>
        </w:numPr>
        <w:rPr>
          <w:sz w:val="20"/>
          <w:szCs w:val="20"/>
        </w:rPr>
      </w:pPr>
      <w:r w:rsidRPr="005D527D">
        <w:rPr>
          <w:sz w:val="20"/>
          <w:szCs w:val="20"/>
        </w:rPr>
        <w:t xml:space="preserve">Napięcie 110kV i 6kV – uziemianie, </w:t>
      </w:r>
    </w:p>
    <w:p w14:paraId="384BA0AB" w14:textId="77777777" w:rsidR="00E24579" w:rsidRPr="005D527D" w:rsidRDefault="007E01B9" w:rsidP="00AB6715">
      <w:pPr>
        <w:pStyle w:val="Akapitzlist"/>
        <w:numPr>
          <w:ilvl w:val="1"/>
          <w:numId w:val="54"/>
        </w:numPr>
        <w:rPr>
          <w:sz w:val="20"/>
          <w:szCs w:val="20"/>
        </w:rPr>
      </w:pPr>
      <w:r w:rsidRPr="005D527D">
        <w:rPr>
          <w:sz w:val="20"/>
          <w:szCs w:val="20"/>
        </w:rPr>
        <w:t xml:space="preserve">Napięcie 0,4kV – samoczynne wyłączenie zasilania, </w:t>
      </w:r>
    </w:p>
    <w:p w14:paraId="6CBB395C" w14:textId="74AF62A3" w:rsidR="007E01B9" w:rsidRPr="005D527D" w:rsidRDefault="007E01B9" w:rsidP="00AB6715">
      <w:pPr>
        <w:pStyle w:val="Akapitzlist"/>
        <w:numPr>
          <w:ilvl w:val="1"/>
          <w:numId w:val="54"/>
        </w:numPr>
        <w:rPr>
          <w:sz w:val="20"/>
          <w:szCs w:val="20"/>
        </w:rPr>
      </w:pPr>
      <w:r w:rsidRPr="005D527D">
        <w:rPr>
          <w:sz w:val="20"/>
          <w:szCs w:val="20"/>
        </w:rPr>
        <w:t>Napięcie 220V pr. stałego</w:t>
      </w:r>
      <w:r w:rsidR="00FC3C50" w:rsidRPr="005D527D">
        <w:rPr>
          <w:sz w:val="20"/>
          <w:szCs w:val="20"/>
        </w:rPr>
        <w:t xml:space="preserve"> </w:t>
      </w:r>
      <w:r w:rsidRPr="005D527D">
        <w:rPr>
          <w:sz w:val="20"/>
          <w:szCs w:val="20"/>
        </w:rPr>
        <w:t>- uziemianie.</w:t>
      </w:r>
    </w:p>
    <w:p w14:paraId="37878F88" w14:textId="77777777" w:rsidR="001B2377" w:rsidRDefault="001B2377">
      <w:bookmarkStart w:id="497" w:name="_Toc113879969"/>
      <w:r>
        <w:br w:type="page"/>
      </w:r>
    </w:p>
    <w:p w14:paraId="225C7E3B" w14:textId="70F664D7" w:rsidR="00BD7D7E" w:rsidRPr="00A82EED" w:rsidRDefault="00CF71D0" w:rsidP="00FE568A">
      <w:pPr>
        <w:pStyle w:val="Nagwek3"/>
        <w:numPr>
          <w:ilvl w:val="2"/>
          <w:numId w:val="8"/>
        </w:numPr>
        <w:rPr>
          <w:sz w:val="22"/>
          <w:szCs w:val="22"/>
        </w:rPr>
      </w:pPr>
      <w:bookmarkStart w:id="498" w:name="_Toc131416617"/>
      <w:r w:rsidRPr="00A82EED">
        <w:rPr>
          <w:sz w:val="22"/>
          <w:szCs w:val="22"/>
        </w:rPr>
        <w:lastRenderedPageBreak/>
        <w:t xml:space="preserve">Rozdzielnica </w:t>
      </w:r>
      <w:r w:rsidR="002914A1" w:rsidRPr="00A82EED">
        <w:rPr>
          <w:sz w:val="22"/>
          <w:szCs w:val="22"/>
        </w:rPr>
        <w:t>n</w:t>
      </w:r>
      <w:r w:rsidR="00446F0A" w:rsidRPr="00A82EED">
        <w:rPr>
          <w:sz w:val="22"/>
          <w:szCs w:val="22"/>
        </w:rPr>
        <w:t>N</w:t>
      </w:r>
      <w:bookmarkEnd w:id="497"/>
      <w:bookmarkEnd w:id="498"/>
    </w:p>
    <w:p w14:paraId="166E462A" w14:textId="77777777" w:rsidR="00402278" w:rsidRPr="00A82EED" w:rsidRDefault="00402278" w:rsidP="00402278">
      <w:pPr>
        <w:spacing w:after="0"/>
        <w:rPr>
          <w:b/>
          <w:bCs/>
          <w:sz w:val="20"/>
          <w:szCs w:val="20"/>
        </w:rPr>
      </w:pPr>
      <w:r w:rsidRPr="00A82EED">
        <w:rPr>
          <w:b/>
          <w:bCs/>
          <w:sz w:val="20"/>
          <w:szCs w:val="20"/>
        </w:rPr>
        <w:t xml:space="preserve">Wymagane dane techniczne rozdzielni: </w:t>
      </w:r>
    </w:p>
    <w:p w14:paraId="75BCDEE6" w14:textId="50A86ED6" w:rsidR="00402278" w:rsidRPr="00A82EED" w:rsidRDefault="00402278" w:rsidP="00402278">
      <w:pPr>
        <w:spacing w:after="0"/>
        <w:rPr>
          <w:sz w:val="20"/>
          <w:szCs w:val="20"/>
        </w:rPr>
      </w:pPr>
      <w:r w:rsidRPr="00A82EED">
        <w:rPr>
          <w:sz w:val="20"/>
          <w:szCs w:val="20"/>
        </w:rPr>
        <w:t>znamionowe napięcie izolacji minimum:</w:t>
      </w:r>
      <w:r w:rsidRPr="00A82EED">
        <w:rPr>
          <w:sz w:val="20"/>
          <w:szCs w:val="20"/>
        </w:rPr>
        <w:tab/>
        <w:t>690 V, 50 Hz</w:t>
      </w:r>
      <w:r w:rsidR="00FC3C50" w:rsidRPr="00A82EED">
        <w:rPr>
          <w:sz w:val="20"/>
          <w:szCs w:val="20"/>
        </w:rPr>
        <w:t xml:space="preserve"> </w:t>
      </w:r>
    </w:p>
    <w:p w14:paraId="09F207C7" w14:textId="68B0E028" w:rsidR="00402278" w:rsidRPr="00A82EED" w:rsidRDefault="00402278" w:rsidP="00402278">
      <w:pPr>
        <w:spacing w:after="0"/>
        <w:rPr>
          <w:sz w:val="20"/>
          <w:szCs w:val="20"/>
        </w:rPr>
      </w:pPr>
      <w:r w:rsidRPr="00A82EED">
        <w:rPr>
          <w:sz w:val="20"/>
          <w:szCs w:val="20"/>
        </w:rPr>
        <w:t>napięcie robocze:</w:t>
      </w:r>
      <w:r w:rsidR="00FC3C50" w:rsidRPr="00A82EED">
        <w:rPr>
          <w:sz w:val="20"/>
          <w:szCs w:val="20"/>
        </w:rPr>
        <w:t xml:space="preserve"> </w:t>
      </w:r>
      <w:r w:rsidRPr="00A82EED">
        <w:rPr>
          <w:sz w:val="20"/>
          <w:szCs w:val="20"/>
        </w:rPr>
        <w:tab/>
      </w:r>
      <w:r w:rsidRPr="00A82EED">
        <w:rPr>
          <w:sz w:val="20"/>
          <w:szCs w:val="20"/>
        </w:rPr>
        <w:tab/>
      </w:r>
      <w:r w:rsidRPr="00A82EED">
        <w:rPr>
          <w:sz w:val="20"/>
          <w:szCs w:val="20"/>
        </w:rPr>
        <w:tab/>
        <w:t xml:space="preserve">400 V </w:t>
      </w:r>
    </w:p>
    <w:p w14:paraId="066EFE04" w14:textId="1B636F10" w:rsidR="00DE0E58" w:rsidRPr="00A82EED" w:rsidRDefault="00402278" w:rsidP="00402278">
      <w:pPr>
        <w:spacing w:after="0"/>
        <w:rPr>
          <w:sz w:val="20"/>
          <w:szCs w:val="20"/>
        </w:rPr>
      </w:pPr>
      <w:r w:rsidRPr="00A82EED">
        <w:rPr>
          <w:sz w:val="20"/>
          <w:szCs w:val="20"/>
        </w:rPr>
        <w:t>znamionowy prąd szyn zbiorczych:</w:t>
      </w:r>
      <w:r w:rsidR="00DE0E58" w:rsidRPr="00A82EED">
        <w:rPr>
          <w:sz w:val="20"/>
          <w:szCs w:val="20"/>
        </w:rPr>
        <w:tab/>
      </w:r>
      <w:r w:rsidRPr="00A82EED">
        <w:rPr>
          <w:sz w:val="20"/>
          <w:szCs w:val="20"/>
        </w:rPr>
        <w:t>dobrany przez Wykonawcę na podstawie obliczeń</w:t>
      </w:r>
      <w:r w:rsidR="00FC3C50" w:rsidRPr="00A82EED">
        <w:rPr>
          <w:sz w:val="20"/>
          <w:szCs w:val="20"/>
        </w:rPr>
        <w:t xml:space="preserve"> </w:t>
      </w:r>
    </w:p>
    <w:p w14:paraId="3DBE90F6" w14:textId="64944542" w:rsidR="00FF62FF" w:rsidRPr="00A82EED" w:rsidRDefault="00402278" w:rsidP="00402278">
      <w:pPr>
        <w:spacing w:after="0"/>
        <w:rPr>
          <w:sz w:val="20"/>
          <w:szCs w:val="20"/>
        </w:rPr>
      </w:pPr>
      <w:r w:rsidRPr="00A82EED">
        <w:rPr>
          <w:sz w:val="20"/>
          <w:szCs w:val="20"/>
        </w:rPr>
        <w:t xml:space="preserve">napięcia pomocnicze: </w:t>
      </w:r>
      <w:r w:rsidR="00FF62FF" w:rsidRPr="00A82EED">
        <w:rPr>
          <w:sz w:val="20"/>
          <w:szCs w:val="20"/>
        </w:rPr>
        <w:tab/>
      </w:r>
      <w:r w:rsidR="00FF62FF" w:rsidRPr="00A82EED">
        <w:rPr>
          <w:sz w:val="20"/>
          <w:szCs w:val="20"/>
        </w:rPr>
        <w:tab/>
      </w:r>
      <w:r w:rsidR="00FF62FF" w:rsidRPr="00A82EED">
        <w:rPr>
          <w:sz w:val="20"/>
          <w:szCs w:val="20"/>
        </w:rPr>
        <w:tab/>
      </w:r>
      <w:r w:rsidRPr="00A82EED">
        <w:rPr>
          <w:sz w:val="20"/>
          <w:szCs w:val="20"/>
        </w:rPr>
        <w:t xml:space="preserve">220 V DC, 230 V AC </w:t>
      </w:r>
    </w:p>
    <w:p w14:paraId="5BB188F7" w14:textId="2731CFF1" w:rsidR="00FF62FF" w:rsidRPr="00A82EED" w:rsidRDefault="00402278" w:rsidP="00402278">
      <w:pPr>
        <w:spacing w:after="0"/>
        <w:rPr>
          <w:sz w:val="20"/>
          <w:szCs w:val="20"/>
        </w:rPr>
      </w:pPr>
      <w:r w:rsidRPr="00A82EED">
        <w:rPr>
          <w:sz w:val="20"/>
          <w:szCs w:val="20"/>
        </w:rPr>
        <w:t xml:space="preserve">wytrzymałość napięciowa 1 min: </w:t>
      </w:r>
      <w:r w:rsidR="00FF62FF" w:rsidRPr="00A82EED">
        <w:rPr>
          <w:sz w:val="20"/>
          <w:szCs w:val="20"/>
        </w:rPr>
        <w:tab/>
      </w:r>
      <w:r w:rsidRPr="00A82EED">
        <w:rPr>
          <w:sz w:val="20"/>
          <w:szCs w:val="20"/>
        </w:rPr>
        <w:t>3 k</w:t>
      </w:r>
      <w:r w:rsidR="00FF62FF" w:rsidRPr="00A82EED">
        <w:rPr>
          <w:sz w:val="20"/>
          <w:szCs w:val="20"/>
        </w:rPr>
        <w:t>V</w:t>
      </w:r>
    </w:p>
    <w:p w14:paraId="05499C68" w14:textId="272A917B" w:rsidR="00FF62FF" w:rsidRPr="00A82EED" w:rsidRDefault="00B62B22" w:rsidP="00402278">
      <w:pPr>
        <w:spacing w:after="0"/>
        <w:rPr>
          <w:sz w:val="20"/>
          <w:szCs w:val="20"/>
        </w:rPr>
      </w:pPr>
      <w:r w:rsidRPr="00A82EED">
        <w:rPr>
          <w:sz w:val="20"/>
          <w:szCs w:val="20"/>
        </w:rPr>
        <w:t>Projekto</w:t>
      </w:r>
      <w:r w:rsidR="00151751" w:rsidRPr="00A82EED">
        <w:rPr>
          <w:sz w:val="20"/>
          <w:szCs w:val="20"/>
        </w:rPr>
        <w:t xml:space="preserve">wane </w:t>
      </w:r>
      <w:r w:rsidR="005127FE" w:rsidRPr="00A82EED">
        <w:rPr>
          <w:sz w:val="20"/>
          <w:szCs w:val="20"/>
        </w:rPr>
        <w:t>rozdzielnice</w:t>
      </w:r>
      <w:r w:rsidR="00151751" w:rsidRPr="00A82EED">
        <w:rPr>
          <w:sz w:val="20"/>
          <w:szCs w:val="20"/>
        </w:rPr>
        <w:t xml:space="preserve"> należy </w:t>
      </w:r>
      <w:r w:rsidR="00CF51E1" w:rsidRPr="00CF51E1">
        <w:rPr>
          <w:sz w:val="20"/>
          <w:szCs w:val="20"/>
        </w:rPr>
        <w:t>zamontować należy</w:t>
      </w:r>
      <w:r w:rsidR="00CF71D0" w:rsidRPr="00A82EED">
        <w:rPr>
          <w:sz w:val="20"/>
          <w:szCs w:val="20"/>
        </w:rPr>
        <w:t xml:space="preserve"> </w:t>
      </w:r>
      <w:r w:rsidR="00D8383E" w:rsidRPr="00A82EED">
        <w:rPr>
          <w:sz w:val="20"/>
          <w:szCs w:val="20"/>
        </w:rPr>
        <w:t xml:space="preserve">zamontować w pobliżu </w:t>
      </w:r>
      <w:r w:rsidR="005127FE" w:rsidRPr="00A82EED">
        <w:rPr>
          <w:sz w:val="20"/>
          <w:szCs w:val="20"/>
        </w:rPr>
        <w:t>projektowanej instalacji WWŻ</w:t>
      </w:r>
      <w:r w:rsidR="00D8383E" w:rsidRPr="00A82EED">
        <w:rPr>
          <w:sz w:val="20"/>
          <w:szCs w:val="20"/>
        </w:rPr>
        <w:t xml:space="preserve"> w obudowie IP 55 w wersji przyściennej.</w:t>
      </w:r>
    </w:p>
    <w:p w14:paraId="49C23055" w14:textId="1165B125" w:rsidR="00FF62FF" w:rsidRPr="00A82EED" w:rsidRDefault="00402278" w:rsidP="00402278">
      <w:pPr>
        <w:spacing w:after="0"/>
        <w:rPr>
          <w:sz w:val="20"/>
          <w:szCs w:val="20"/>
        </w:rPr>
      </w:pPr>
      <w:r w:rsidRPr="00A82EED">
        <w:rPr>
          <w:sz w:val="20"/>
          <w:szCs w:val="20"/>
        </w:rPr>
        <w:t>Wykonawca przeprowadzi obliczenia zwarciowe i rozpływowe zasilania rozdzielni oraz w</w:t>
      </w:r>
      <w:r w:rsidR="00FF62FF" w:rsidRPr="00A82EED">
        <w:rPr>
          <w:sz w:val="20"/>
          <w:szCs w:val="20"/>
        </w:rPr>
        <w:t> </w:t>
      </w:r>
      <w:r w:rsidRPr="00A82EED">
        <w:rPr>
          <w:sz w:val="20"/>
          <w:szCs w:val="20"/>
        </w:rPr>
        <w:t>poszczególnych polach i odpowiednio dobierze aparaturę.</w:t>
      </w:r>
      <w:r w:rsidR="00FF62FF" w:rsidRPr="00A82EED">
        <w:rPr>
          <w:sz w:val="20"/>
          <w:szCs w:val="20"/>
        </w:rPr>
        <w:t xml:space="preserve"> </w:t>
      </w:r>
    </w:p>
    <w:p w14:paraId="1BBF9F23" w14:textId="79B4A7B3" w:rsidR="00FF62FF" w:rsidRPr="00A82EED" w:rsidRDefault="00402278" w:rsidP="00402278">
      <w:pPr>
        <w:spacing w:after="0"/>
        <w:rPr>
          <w:sz w:val="20"/>
          <w:szCs w:val="20"/>
        </w:rPr>
      </w:pPr>
      <w:r w:rsidRPr="00A82EED">
        <w:rPr>
          <w:sz w:val="20"/>
          <w:szCs w:val="20"/>
        </w:rPr>
        <w:t xml:space="preserve">W sieci 400 V stosowany będzie system TN-S. Rozdzielnice wyposażone </w:t>
      </w:r>
      <w:r w:rsidR="00F70402" w:rsidRPr="00A82EED">
        <w:rPr>
          <w:sz w:val="20"/>
          <w:szCs w:val="20"/>
        </w:rPr>
        <w:t>są</w:t>
      </w:r>
      <w:r w:rsidRPr="00A82EED">
        <w:rPr>
          <w:sz w:val="20"/>
          <w:szCs w:val="20"/>
        </w:rPr>
        <w:t xml:space="preserve"> w układ pięcioszynowy (L1,</w:t>
      </w:r>
      <w:r w:rsidR="00A764E7">
        <w:rPr>
          <w:sz w:val="20"/>
          <w:szCs w:val="20"/>
        </w:rPr>
        <w:t xml:space="preserve"> </w:t>
      </w:r>
      <w:r w:rsidRPr="00A82EED">
        <w:rPr>
          <w:sz w:val="20"/>
          <w:szCs w:val="20"/>
        </w:rPr>
        <w:t xml:space="preserve">L2, L3, PE, N). </w:t>
      </w:r>
    </w:p>
    <w:p w14:paraId="5C9D21B2" w14:textId="12E7DCE1" w:rsidR="009E00C6" w:rsidRPr="00A82EED" w:rsidRDefault="00402278" w:rsidP="00402278">
      <w:pPr>
        <w:spacing w:after="0"/>
        <w:rPr>
          <w:sz w:val="20"/>
          <w:szCs w:val="20"/>
        </w:rPr>
      </w:pPr>
      <w:r w:rsidRPr="00A82EED">
        <w:rPr>
          <w:sz w:val="20"/>
          <w:szCs w:val="20"/>
        </w:rPr>
        <w:t xml:space="preserve">System prądu stałego w </w:t>
      </w:r>
      <w:r w:rsidR="009E00C6" w:rsidRPr="00A82EED">
        <w:rPr>
          <w:sz w:val="20"/>
          <w:szCs w:val="20"/>
        </w:rPr>
        <w:t xml:space="preserve">ZTPO </w:t>
      </w:r>
      <w:r w:rsidRPr="00A82EED">
        <w:rPr>
          <w:sz w:val="20"/>
          <w:szCs w:val="20"/>
        </w:rPr>
        <w:t xml:space="preserve">jest izolowany. </w:t>
      </w:r>
    </w:p>
    <w:p w14:paraId="3293CA11" w14:textId="77777777" w:rsidR="009E00C6" w:rsidRPr="00A82EED" w:rsidRDefault="00402278" w:rsidP="00402278">
      <w:pPr>
        <w:spacing w:after="0"/>
        <w:rPr>
          <w:sz w:val="20"/>
          <w:szCs w:val="20"/>
        </w:rPr>
      </w:pPr>
      <w:r w:rsidRPr="00A82EED">
        <w:rPr>
          <w:sz w:val="20"/>
          <w:szCs w:val="20"/>
        </w:rPr>
        <w:t xml:space="preserve">W szafie rozdzielczej przeznaczonej do zasilania napędów o mocy poniżej 3 kW zainstalowany będzie grupowy rozłącznik bezpiecznikowy. </w:t>
      </w:r>
    </w:p>
    <w:p w14:paraId="3731C552" w14:textId="77777777" w:rsidR="009A6083" w:rsidRPr="00A82EED" w:rsidRDefault="009A6083" w:rsidP="009A6083">
      <w:pPr>
        <w:spacing w:after="0"/>
        <w:rPr>
          <w:sz w:val="20"/>
          <w:szCs w:val="20"/>
        </w:rPr>
      </w:pPr>
      <w:r w:rsidRPr="00A82EED">
        <w:rPr>
          <w:sz w:val="20"/>
          <w:szCs w:val="20"/>
        </w:rPr>
        <w:t>Rozdzielnice wytrzymywać będą mechanicznie i termicznie skutki zwarć między fazami oraz doziemnych, uwzględniając następujące wielkości:</w:t>
      </w:r>
    </w:p>
    <w:p w14:paraId="0B6BA7E5" w14:textId="7B2D2258" w:rsidR="009A6083" w:rsidRPr="00A82EED" w:rsidRDefault="009A6083" w:rsidP="00AB6715">
      <w:pPr>
        <w:pStyle w:val="Akapitzlist"/>
        <w:numPr>
          <w:ilvl w:val="0"/>
          <w:numId w:val="93"/>
        </w:numPr>
        <w:spacing w:after="0"/>
        <w:rPr>
          <w:sz w:val="20"/>
          <w:szCs w:val="20"/>
        </w:rPr>
      </w:pPr>
      <w:r w:rsidRPr="00A82EED">
        <w:rPr>
          <w:sz w:val="20"/>
          <w:szCs w:val="20"/>
        </w:rPr>
        <w:t>prąd zwarciowy cieplny zastępczy 1-sek.: określi Wykonawca</w:t>
      </w:r>
    </w:p>
    <w:p w14:paraId="3C14AC25" w14:textId="3E126237" w:rsidR="009A6083" w:rsidRPr="00A82EED" w:rsidRDefault="009A6083" w:rsidP="00AB6715">
      <w:pPr>
        <w:pStyle w:val="Akapitzlist"/>
        <w:numPr>
          <w:ilvl w:val="0"/>
          <w:numId w:val="93"/>
        </w:numPr>
        <w:spacing w:after="0"/>
        <w:rPr>
          <w:sz w:val="20"/>
          <w:szCs w:val="20"/>
        </w:rPr>
      </w:pPr>
      <w:r w:rsidRPr="00A82EED">
        <w:rPr>
          <w:sz w:val="20"/>
          <w:szCs w:val="20"/>
        </w:rPr>
        <w:t>prąd zwarciowy udarowy: określi Wykonawca</w:t>
      </w:r>
    </w:p>
    <w:p w14:paraId="001CEAE0" w14:textId="00E02D44" w:rsidR="009A6083" w:rsidRPr="00A82EED" w:rsidRDefault="009A6083" w:rsidP="00AB6715">
      <w:pPr>
        <w:pStyle w:val="Akapitzlist"/>
        <w:numPr>
          <w:ilvl w:val="0"/>
          <w:numId w:val="93"/>
        </w:numPr>
        <w:spacing w:after="0"/>
        <w:rPr>
          <w:sz w:val="20"/>
          <w:szCs w:val="20"/>
        </w:rPr>
      </w:pPr>
      <w:r w:rsidRPr="00A82EED">
        <w:rPr>
          <w:sz w:val="20"/>
          <w:szCs w:val="20"/>
        </w:rPr>
        <w:t>przewidywany czas zwarcia: 1 s.</w:t>
      </w:r>
    </w:p>
    <w:p w14:paraId="52CF7875" w14:textId="706B4846" w:rsidR="009A6083" w:rsidRPr="00A82EED" w:rsidRDefault="009A6083" w:rsidP="009A6083">
      <w:pPr>
        <w:spacing w:after="0"/>
        <w:rPr>
          <w:sz w:val="20"/>
          <w:szCs w:val="20"/>
        </w:rPr>
      </w:pPr>
      <w:r w:rsidRPr="00A82EED">
        <w:rPr>
          <w:sz w:val="20"/>
          <w:szCs w:val="20"/>
        </w:rPr>
        <w:t>Przedstawione powyżej podstawowe dane techniczne rozdzielnic w zakresie napięcia znamionowego, napięcia pracy oraz wytrzymałości zwarciowej odnoszą się także do wszystkich elementów wyposażenia obwodów głównych (pierwotnych) rozdzielnic.</w:t>
      </w:r>
    </w:p>
    <w:p w14:paraId="4AF756D0" w14:textId="77777777" w:rsidR="009A6083" w:rsidRPr="005D527D" w:rsidRDefault="009A6083" w:rsidP="009A6083">
      <w:pPr>
        <w:spacing w:after="0"/>
        <w:rPr>
          <w:sz w:val="20"/>
          <w:szCs w:val="20"/>
        </w:rPr>
      </w:pPr>
    </w:p>
    <w:p w14:paraId="73C7BA98" w14:textId="3D549EC2" w:rsidR="00402278" w:rsidRPr="005D527D" w:rsidRDefault="00402278" w:rsidP="00402278">
      <w:pPr>
        <w:spacing w:after="0"/>
        <w:rPr>
          <w:b/>
          <w:sz w:val="20"/>
          <w:szCs w:val="20"/>
        </w:rPr>
      </w:pPr>
      <w:r w:rsidRPr="005D527D">
        <w:rPr>
          <w:b/>
          <w:sz w:val="20"/>
          <w:szCs w:val="20"/>
        </w:rPr>
        <w:t xml:space="preserve">Pola zasilające silniki </w:t>
      </w:r>
      <w:r w:rsidR="00D9380E">
        <w:rPr>
          <w:b/>
          <w:sz w:val="20"/>
          <w:szCs w:val="20"/>
        </w:rPr>
        <w:t>muszą</w:t>
      </w:r>
      <w:r w:rsidR="00D9380E" w:rsidRPr="005D527D">
        <w:rPr>
          <w:b/>
          <w:sz w:val="20"/>
          <w:szCs w:val="20"/>
        </w:rPr>
        <w:t xml:space="preserve"> </w:t>
      </w:r>
      <w:r w:rsidRPr="005D527D">
        <w:rPr>
          <w:b/>
          <w:sz w:val="20"/>
          <w:szCs w:val="20"/>
        </w:rPr>
        <w:t>być wyposażone w:</w:t>
      </w:r>
    </w:p>
    <w:p w14:paraId="37D19A95" w14:textId="258F0A2B" w:rsidR="003763D6" w:rsidRPr="005D527D" w:rsidRDefault="003763D6" w:rsidP="00AB6715">
      <w:pPr>
        <w:pStyle w:val="Akapitzlist"/>
        <w:numPr>
          <w:ilvl w:val="0"/>
          <w:numId w:val="55"/>
        </w:numPr>
        <w:spacing w:after="0"/>
        <w:rPr>
          <w:sz w:val="20"/>
          <w:szCs w:val="20"/>
        </w:rPr>
      </w:pPr>
      <w:r w:rsidRPr="005D527D">
        <w:rPr>
          <w:sz w:val="20"/>
          <w:szCs w:val="20"/>
        </w:rPr>
        <w:t>wyłączniki samoczynne</w:t>
      </w:r>
      <w:r w:rsidR="00B43C05">
        <w:rPr>
          <w:sz w:val="20"/>
          <w:szCs w:val="20"/>
        </w:rPr>
        <w:t>,</w:t>
      </w:r>
    </w:p>
    <w:p w14:paraId="26CA4FCD" w14:textId="33AC18EE" w:rsidR="003763D6" w:rsidRPr="005D527D" w:rsidRDefault="003763D6" w:rsidP="00AB6715">
      <w:pPr>
        <w:pStyle w:val="Akapitzlist"/>
        <w:numPr>
          <w:ilvl w:val="0"/>
          <w:numId w:val="55"/>
        </w:numPr>
        <w:spacing w:after="0"/>
        <w:rPr>
          <w:sz w:val="20"/>
          <w:szCs w:val="20"/>
        </w:rPr>
      </w:pPr>
      <w:r w:rsidRPr="005D527D">
        <w:rPr>
          <w:sz w:val="20"/>
          <w:szCs w:val="20"/>
        </w:rPr>
        <w:t xml:space="preserve">styczniki, w przypadku napędów </w:t>
      </w:r>
      <w:r w:rsidR="00A92DD7" w:rsidRPr="005D527D">
        <w:rPr>
          <w:sz w:val="20"/>
          <w:szCs w:val="20"/>
        </w:rPr>
        <w:t>urządzeń</w:t>
      </w:r>
      <w:r w:rsidRPr="005D527D">
        <w:rPr>
          <w:sz w:val="20"/>
          <w:szCs w:val="20"/>
        </w:rPr>
        <w:t xml:space="preserve"> o dwóch kierunkach ruchu,</w:t>
      </w:r>
    </w:p>
    <w:p w14:paraId="6D0ECA0B" w14:textId="6B1D5947" w:rsidR="003763D6" w:rsidRPr="005D527D" w:rsidRDefault="003763D6" w:rsidP="00AB6715">
      <w:pPr>
        <w:pStyle w:val="Akapitzlist"/>
        <w:numPr>
          <w:ilvl w:val="0"/>
          <w:numId w:val="55"/>
        </w:numPr>
        <w:spacing w:after="0"/>
        <w:rPr>
          <w:sz w:val="20"/>
          <w:szCs w:val="20"/>
        </w:rPr>
      </w:pPr>
      <w:r w:rsidRPr="005D527D">
        <w:rPr>
          <w:sz w:val="20"/>
          <w:szCs w:val="20"/>
        </w:rPr>
        <w:t>zestawy aparatury sterowniczej obejmującej przekaźniki, zabezpieczenia obwodów sterowania oraz przetworniki pomiarowe z wyjściem 4-20 mA dla napędów o mocy 20 kW i wyższej</w:t>
      </w:r>
      <w:r w:rsidR="00B43C05">
        <w:rPr>
          <w:sz w:val="20"/>
          <w:szCs w:val="20"/>
        </w:rPr>
        <w:t>,</w:t>
      </w:r>
    </w:p>
    <w:p w14:paraId="00222D16" w14:textId="12933192" w:rsidR="003763D6" w:rsidRPr="005D527D" w:rsidRDefault="00182992" w:rsidP="00AB6715">
      <w:pPr>
        <w:pStyle w:val="Akapitzlist"/>
        <w:numPr>
          <w:ilvl w:val="0"/>
          <w:numId w:val="55"/>
        </w:numPr>
        <w:spacing w:after="0"/>
        <w:rPr>
          <w:sz w:val="20"/>
          <w:szCs w:val="20"/>
        </w:rPr>
      </w:pPr>
      <w:r w:rsidRPr="005D527D">
        <w:rPr>
          <w:sz w:val="20"/>
          <w:szCs w:val="20"/>
        </w:rPr>
        <w:lastRenderedPageBreak/>
        <w:t>u</w:t>
      </w:r>
      <w:r w:rsidR="003763D6" w:rsidRPr="005D527D">
        <w:rPr>
          <w:sz w:val="20"/>
          <w:szCs w:val="20"/>
        </w:rPr>
        <w:t xml:space="preserve">kład sterowania zapewni odpowiednie wyjścia sygnalizacyjne do skrzynek sterowania miejscowego, jak również powiązania z systemem </w:t>
      </w:r>
      <w:r w:rsidR="00441C26" w:rsidRPr="005D527D">
        <w:rPr>
          <w:sz w:val="20"/>
          <w:szCs w:val="20"/>
        </w:rPr>
        <w:t>DCS</w:t>
      </w:r>
      <w:r w:rsidR="00B43C05">
        <w:rPr>
          <w:sz w:val="20"/>
          <w:szCs w:val="20"/>
        </w:rPr>
        <w:t>,</w:t>
      </w:r>
    </w:p>
    <w:p w14:paraId="3C8E45D2" w14:textId="16B154FD" w:rsidR="009E00C6" w:rsidRPr="005D527D" w:rsidRDefault="00182992" w:rsidP="00AB6715">
      <w:pPr>
        <w:pStyle w:val="Akapitzlist"/>
        <w:numPr>
          <w:ilvl w:val="0"/>
          <w:numId w:val="55"/>
        </w:numPr>
        <w:spacing w:after="0"/>
        <w:rPr>
          <w:sz w:val="20"/>
          <w:szCs w:val="20"/>
        </w:rPr>
      </w:pPr>
      <w:r w:rsidRPr="005D527D">
        <w:rPr>
          <w:sz w:val="20"/>
          <w:szCs w:val="20"/>
        </w:rPr>
        <w:t>r</w:t>
      </w:r>
      <w:r w:rsidR="003763D6" w:rsidRPr="005D527D">
        <w:rPr>
          <w:sz w:val="20"/>
          <w:szCs w:val="20"/>
        </w:rPr>
        <w:t>ozdzielnic</w:t>
      </w:r>
      <w:r w:rsidRPr="005D527D">
        <w:rPr>
          <w:sz w:val="20"/>
          <w:szCs w:val="20"/>
        </w:rPr>
        <w:t>e</w:t>
      </w:r>
      <w:r w:rsidR="0001226A" w:rsidRPr="005D527D">
        <w:rPr>
          <w:sz w:val="20"/>
          <w:szCs w:val="20"/>
        </w:rPr>
        <w:t xml:space="preserve"> o</w:t>
      </w:r>
      <w:r w:rsidR="003763D6" w:rsidRPr="005D527D">
        <w:rPr>
          <w:sz w:val="20"/>
          <w:szCs w:val="20"/>
        </w:rPr>
        <w:t xml:space="preserve"> stop</w:t>
      </w:r>
      <w:r w:rsidR="0001226A" w:rsidRPr="005D527D">
        <w:rPr>
          <w:sz w:val="20"/>
          <w:szCs w:val="20"/>
        </w:rPr>
        <w:t>niu</w:t>
      </w:r>
      <w:r w:rsidR="003763D6" w:rsidRPr="005D527D">
        <w:rPr>
          <w:sz w:val="20"/>
          <w:szCs w:val="20"/>
        </w:rPr>
        <w:t xml:space="preserve"> ochrony co najmniej IP40</w:t>
      </w:r>
      <w:r w:rsidR="00B43C05">
        <w:rPr>
          <w:sz w:val="20"/>
          <w:szCs w:val="20"/>
        </w:rPr>
        <w:t>.</w:t>
      </w:r>
    </w:p>
    <w:p w14:paraId="4DD19615" w14:textId="64D99561" w:rsidR="00BD1CCD" w:rsidRPr="005D527D" w:rsidRDefault="00BD1CCD" w:rsidP="00BD1CCD">
      <w:pPr>
        <w:spacing w:after="0"/>
        <w:rPr>
          <w:sz w:val="20"/>
          <w:szCs w:val="20"/>
        </w:rPr>
      </w:pPr>
    </w:p>
    <w:p w14:paraId="41D8976C" w14:textId="77777777" w:rsidR="00BD1CCD" w:rsidRPr="005D527D" w:rsidRDefault="00BD1CCD" w:rsidP="00BD1CCD">
      <w:pPr>
        <w:spacing w:after="0"/>
        <w:rPr>
          <w:b/>
          <w:sz w:val="20"/>
          <w:szCs w:val="20"/>
        </w:rPr>
      </w:pPr>
      <w:r w:rsidRPr="005D527D">
        <w:rPr>
          <w:b/>
          <w:sz w:val="20"/>
          <w:szCs w:val="20"/>
        </w:rPr>
        <w:t xml:space="preserve">Tablice i napisy informacyjne </w:t>
      </w:r>
    </w:p>
    <w:p w14:paraId="0389350D" w14:textId="09F972B3" w:rsidR="00F4561C" w:rsidRPr="005D527D" w:rsidRDefault="00BD1CCD" w:rsidP="00BD1CCD">
      <w:pPr>
        <w:spacing w:after="0"/>
        <w:rPr>
          <w:sz w:val="20"/>
          <w:szCs w:val="20"/>
        </w:rPr>
      </w:pPr>
      <w:r w:rsidRPr="005D527D">
        <w:rPr>
          <w:sz w:val="20"/>
          <w:szCs w:val="20"/>
        </w:rPr>
        <w:t>Z obu stron rozdzielni będzie umieszczony widoczny symbol rozdzielni. Na skrajnych szafach będą umieszczone tabliczki informacyjne producenta. Na drzwiach każdej szafy umieszczone będą tablice informacyjne przedstawiające wykaz odbiorów zasilanych z tej szafy z następującymi informacjami:</w:t>
      </w:r>
    </w:p>
    <w:p w14:paraId="009C19FA" w14:textId="77777777" w:rsidR="00F4561C" w:rsidRPr="005D527D" w:rsidRDefault="00BD1CCD" w:rsidP="00AB6715">
      <w:pPr>
        <w:pStyle w:val="Akapitzlist"/>
        <w:numPr>
          <w:ilvl w:val="0"/>
          <w:numId w:val="56"/>
        </w:numPr>
        <w:spacing w:after="0"/>
        <w:rPr>
          <w:sz w:val="20"/>
          <w:szCs w:val="20"/>
        </w:rPr>
      </w:pPr>
      <w:r w:rsidRPr="005D527D">
        <w:rPr>
          <w:sz w:val="20"/>
          <w:szCs w:val="20"/>
        </w:rPr>
        <w:t xml:space="preserve">numer pola, </w:t>
      </w:r>
    </w:p>
    <w:p w14:paraId="4FE671D8" w14:textId="77777777" w:rsidR="00F4561C" w:rsidRPr="005D527D" w:rsidRDefault="00BD1CCD" w:rsidP="00AB6715">
      <w:pPr>
        <w:pStyle w:val="Akapitzlist"/>
        <w:numPr>
          <w:ilvl w:val="0"/>
          <w:numId w:val="56"/>
        </w:numPr>
        <w:spacing w:after="0"/>
        <w:rPr>
          <w:sz w:val="20"/>
          <w:szCs w:val="20"/>
        </w:rPr>
      </w:pPr>
      <w:r w:rsidRPr="005D527D">
        <w:rPr>
          <w:sz w:val="20"/>
          <w:szCs w:val="20"/>
        </w:rPr>
        <w:t xml:space="preserve">oznaczenie napędu według KKS, </w:t>
      </w:r>
    </w:p>
    <w:p w14:paraId="0DCA8392" w14:textId="77777777" w:rsidR="00F4561C" w:rsidRPr="005D527D" w:rsidRDefault="00BD1CCD" w:rsidP="00AB6715">
      <w:pPr>
        <w:pStyle w:val="Akapitzlist"/>
        <w:numPr>
          <w:ilvl w:val="0"/>
          <w:numId w:val="56"/>
        </w:numPr>
        <w:spacing w:after="0"/>
        <w:rPr>
          <w:sz w:val="20"/>
          <w:szCs w:val="20"/>
        </w:rPr>
      </w:pPr>
      <w:r w:rsidRPr="005D527D">
        <w:rPr>
          <w:sz w:val="20"/>
          <w:szCs w:val="20"/>
        </w:rPr>
        <w:t xml:space="preserve">nazwa napędu, </w:t>
      </w:r>
    </w:p>
    <w:p w14:paraId="15ABFF72" w14:textId="067E1383" w:rsidR="00F4561C" w:rsidRPr="005D527D" w:rsidRDefault="00BD1CCD" w:rsidP="00AB6715">
      <w:pPr>
        <w:pStyle w:val="Akapitzlist"/>
        <w:numPr>
          <w:ilvl w:val="0"/>
          <w:numId w:val="56"/>
        </w:numPr>
        <w:spacing w:after="0"/>
        <w:rPr>
          <w:sz w:val="20"/>
          <w:szCs w:val="20"/>
        </w:rPr>
      </w:pPr>
      <w:r w:rsidRPr="005D527D">
        <w:rPr>
          <w:sz w:val="20"/>
          <w:szCs w:val="20"/>
        </w:rPr>
        <w:t>moc silnika</w:t>
      </w:r>
      <w:r w:rsidR="0001226A" w:rsidRPr="005D527D">
        <w:rPr>
          <w:sz w:val="20"/>
          <w:szCs w:val="20"/>
        </w:rPr>
        <w:t>,</w:t>
      </w:r>
    </w:p>
    <w:p w14:paraId="334D48D3" w14:textId="073FC30A" w:rsidR="00F4561C" w:rsidRPr="005D527D" w:rsidRDefault="00BD1CCD" w:rsidP="00AB6715">
      <w:pPr>
        <w:pStyle w:val="Akapitzlist"/>
        <w:numPr>
          <w:ilvl w:val="0"/>
          <w:numId w:val="56"/>
        </w:numPr>
        <w:spacing w:after="0"/>
        <w:rPr>
          <w:sz w:val="20"/>
          <w:szCs w:val="20"/>
        </w:rPr>
      </w:pPr>
      <w:r w:rsidRPr="005D527D">
        <w:rPr>
          <w:sz w:val="20"/>
          <w:szCs w:val="20"/>
        </w:rPr>
        <w:t xml:space="preserve">nastawienie członu zwarciowego i przeciążeniowego zabezpieczenia. </w:t>
      </w:r>
    </w:p>
    <w:p w14:paraId="11FAA17C" w14:textId="77777777" w:rsidR="00FC378B" w:rsidRDefault="00FC378B">
      <w:bookmarkStart w:id="499" w:name="_kgcv8k" w:colFirst="0" w:colLast="0"/>
      <w:bookmarkStart w:id="500" w:name="_Toc113879970"/>
      <w:bookmarkEnd w:id="499"/>
      <w:r>
        <w:br w:type="page"/>
      </w:r>
    </w:p>
    <w:p w14:paraId="225C7E5C" w14:textId="2A802AE7" w:rsidR="00BD7D7E" w:rsidRPr="005D527D" w:rsidRDefault="002914A1" w:rsidP="00FE568A">
      <w:pPr>
        <w:pStyle w:val="Nagwek3"/>
        <w:numPr>
          <w:ilvl w:val="2"/>
          <w:numId w:val="8"/>
        </w:numPr>
        <w:rPr>
          <w:sz w:val="22"/>
          <w:szCs w:val="22"/>
        </w:rPr>
      </w:pPr>
      <w:bookmarkStart w:id="501" w:name="_Toc131416618"/>
      <w:r w:rsidRPr="005D527D">
        <w:rPr>
          <w:sz w:val="22"/>
          <w:szCs w:val="22"/>
        </w:rPr>
        <w:lastRenderedPageBreak/>
        <w:t>Instalacje elektryczne</w:t>
      </w:r>
      <w:bookmarkEnd w:id="500"/>
      <w:bookmarkEnd w:id="501"/>
    </w:p>
    <w:p w14:paraId="225C7E5D" w14:textId="53FFAF3F" w:rsidR="00BD7D7E" w:rsidRPr="00A82EED" w:rsidRDefault="002914A1">
      <w:pPr>
        <w:spacing w:after="0"/>
        <w:rPr>
          <w:b/>
          <w:sz w:val="20"/>
          <w:szCs w:val="20"/>
        </w:rPr>
      </w:pPr>
      <w:r w:rsidRPr="005D527D">
        <w:rPr>
          <w:b/>
          <w:sz w:val="20"/>
          <w:szCs w:val="20"/>
        </w:rPr>
        <w:t>Instalacja oświetlenia podstawowego, awaryjnego i przeszkodowego</w:t>
      </w:r>
    </w:p>
    <w:p w14:paraId="225C7E5E" w14:textId="3F83137D" w:rsidR="00BD7D7E" w:rsidRPr="005D527D" w:rsidRDefault="002914A1">
      <w:pPr>
        <w:spacing w:before="0" w:after="0"/>
        <w:rPr>
          <w:sz w:val="20"/>
          <w:szCs w:val="20"/>
        </w:rPr>
      </w:pPr>
      <w:r w:rsidRPr="005D527D">
        <w:rPr>
          <w:sz w:val="20"/>
          <w:szCs w:val="20"/>
        </w:rPr>
        <w:t>Wszelkie instalacje elektryczne Wykonawca wykona zgodnie z obowiązującymi normami oraz Warunkami Technicznymi, jakim powinny odpowiadać budynki i ich usytuowanie z dnia</w:t>
      </w:r>
      <w:r w:rsidR="00953600">
        <w:rPr>
          <w:sz w:val="20"/>
          <w:szCs w:val="20"/>
        </w:rPr>
        <w:t xml:space="preserve"> 1</w:t>
      </w:r>
      <w:r w:rsidRPr="005D527D">
        <w:rPr>
          <w:sz w:val="20"/>
          <w:szCs w:val="20"/>
        </w:rPr>
        <w:t>2</w:t>
      </w:r>
      <w:r w:rsidR="00953600">
        <w:rPr>
          <w:sz w:val="20"/>
          <w:szCs w:val="20"/>
        </w:rPr>
        <w:t> </w:t>
      </w:r>
      <w:r w:rsidRPr="005D527D">
        <w:rPr>
          <w:sz w:val="20"/>
          <w:szCs w:val="20"/>
        </w:rPr>
        <w:t xml:space="preserve">kwietnia </w:t>
      </w:r>
      <w:r w:rsidR="00F73B4C" w:rsidRPr="005D527D">
        <w:rPr>
          <w:sz w:val="20"/>
          <w:szCs w:val="20"/>
        </w:rPr>
        <w:t>2002 r.</w:t>
      </w:r>
      <w:r w:rsidRPr="005D527D">
        <w:rPr>
          <w:sz w:val="20"/>
          <w:szCs w:val="20"/>
        </w:rPr>
        <w:t xml:space="preserve"> – Dz. U. 02.75.690 wraz z późniejszymi zmianami.</w:t>
      </w:r>
    </w:p>
    <w:p w14:paraId="225C7E5F" w14:textId="0B8FB3F9" w:rsidR="00BD7D7E" w:rsidRPr="00A82EED" w:rsidRDefault="001233D7">
      <w:pPr>
        <w:spacing w:before="0" w:after="0"/>
        <w:rPr>
          <w:sz w:val="20"/>
          <w:szCs w:val="20"/>
        </w:rPr>
      </w:pPr>
      <w:r>
        <w:rPr>
          <w:sz w:val="20"/>
          <w:szCs w:val="20"/>
        </w:rPr>
        <w:t xml:space="preserve">Wykonawca jest zobowiązany do zmodernizowania obecnego systemu oświetlenia na terenie obiektu nr 02. </w:t>
      </w:r>
      <w:r w:rsidR="00EE0071">
        <w:rPr>
          <w:sz w:val="20"/>
          <w:szCs w:val="20"/>
        </w:rPr>
        <w:t>Zmodernizowany s</w:t>
      </w:r>
      <w:r w:rsidR="002914A1" w:rsidRPr="005D527D">
        <w:rPr>
          <w:sz w:val="20"/>
          <w:szCs w:val="20"/>
        </w:rPr>
        <w:t>ystem oświetlenia</w:t>
      </w:r>
      <w:r w:rsidR="00392C19">
        <w:rPr>
          <w:sz w:val="20"/>
          <w:szCs w:val="20"/>
        </w:rPr>
        <w:t xml:space="preserve"> </w:t>
      </w:r>
      <w:r w:rsidR="00AC2509">
        <w:rPr>
          <w:sz w:val="20"/>
          <w:szCs w:val="20"/>
        </w:rPr>
        <w:t>musi</w:t>
      </w:r>
      <w:r w:rsidR="00AC2509" w:rsidRPr="005D527D">
        <w:rPr>
          <w:sz w:val="20"/>
          <w:szCs w:val="20"/>
        </w:rPr>
        <w:t xml:space="preserve"> </w:t>
      </w:r>
      <w:r w:rsidR="002914A1" w:rsidRPr="005D527D">
        <w:rPr>
          <w:sz w:val="20"/>
          <w:szCs w:val="20"/>
        </w:rPr>
        <w:t>gwarantować swobodne i bezpieczne poruszanie się obsługi po</w:t>
      </w:r>
      <w:r w:rsidR="008951B1" w:rsidRPr="005D527D">
        <w:rPr>
          <w:sz w:val="20"/>
          <w:szCs w:val="20"/>
        </w:rPr>
        <w:t> </w:t>
      </w:r>
      <w:r w:rsidR="002914A1" w:rsidRPr="005D527D">
        <w:rPr>
          <w:sz w:val="20"/>
          <w:szCs w:val="20"/>
        </w:rPr>
        <w:t>całym obiekcie. Instalacje oświetlenia i gniazd zasilających zostaną zaprojektowane i</w:t>
      </w:r>
      <w:r w:rsidR="008951B1" w:rsidRPr="005D527D">
        <w:rPr>
          <w:sz w:val="20"/>
          <w:szCs w:val="20"/>
        </w:rPr>
        <w:t> </w:t>
      </w:r>
      <w:r w:rsidR="002914A1" w:rsidRPr="005D527D">
        <w:rPr>
          <w:sz w:val="20"/>
          <w:szCs w:val="20"/>
        </w:rPr>
        <w:t>wykonane zgodnie z</w:t>
      </w:r>
      <w:r w:rsidR="00C66262" w:rsidRPr="005D527D">
        <w:rPr>
          <w:sz w:val="20"/>
          <w:szCs w:val="20"/>
        </w:rPr>
        <w:t> </w:t>
      </w:r>
      <w:r w:rsidR="002914A1" w:rsidRPr="005D527D">
        <w:rPr>
          <w:sz w:val="20"/>
          <w:szCs w:val="20"/>
        </w:rPr>
        <w:t>najnowszą i sprawdzoną technologią według najnowszych norm przemysłowych.</w:t>
      </w:r>
      <w:r w:rsidR="00484482">
        <w:rPr>
          <w:sz w:val="20"/>
          <w:szCs w:val="20"/>
        </w:rPr>
        <w:t xml:space="preserve"> </w:t>
      </w:r>
      <w:r w:rsidR="00CF7ECA">
        <w:rPr>
          <w:sz w:val="20"/>
          <w:szCs w:val="20"/>
        </w:rPr>
        <w:t xml:space="preserve">Wykonawca jest zobowiązany do wykonania </w:t>
      </w:r>
      <w:r w:rsidR="00FE7DEA">
        <w:rPr>
          <w:sz w:val="20"/>
          <w:szCs w:val="20"/>
        </w:rPr>
        <w:t xml:space="preserve">na własny koszt </w:t>
      </w:r>
      <w:r w:rsidR="009524CF" w:rsidRPr="009524CF">
        <w:rPr>
          <w:sz w:val="20"/>
          <w:szCs w:val="20"/>
        </w:rPr>
        <w:t xml:space="preserve">oświetlenia podestów, schodów, ciągów komunikacyjnych, miejsc pracy stałej oraz tymczasowej. </w:t>
      </w:r>
      <w:r w:rsidR="00484482">
        <w:rPr>
          <w:sz w:val="20"/>
          <w:szCs w:val="20"/>
        </w:rPr>
        <w:t>Poziom natężenia oświetlenia musi</w:t>
      </w:r>
      <w:r w:rsidR="00484482" w:rsidRPr="005C753A">
        <w:rPr>
          <w:sz w:val="20"/>
          <w:szCs w:val="20"/>
        </w:rPr>
        <w:t xml:space="preserve"> </w:t>
      </w:r>
      <w:r w:rsidR="00484482">
        <w:rPr>
          <w:sz w:val="20"/>
          <w:szCs w:val="20"/>
        </w:rPr>
        <w:t xml:space="preserve">spełniać wymagania określone normami oraz przepisami prawa polskiego oraz przepisami BHP. </w:t>
      </w:r>
      <w:r w:rsidR="00484482" w:rsidRPr="00701AF9">
        <w:rPr>
          <w:sz w:val="20"/>
          <w:szCs w:val="20"/>
        </w:rPr>
        <w:t>Na potwierdzenie spełnienia</w:t>
      </w:r>
      <w:r w:rsidR="00484482">
        <w:rPr>
          <w:sz w:val="20"/>
          <w:szCs w:val="20"/>
        </w:rPr>
        <w:t xml:space="preserve"> wymagań określonych właściwymi przepisami prawa </w:t>
      </w:r>
      <w:r w:rsidR="00484482" w:rsidRPr="00701AF9">
        <w:rPr>
          <w:sz w:val="20"/>
          <w:szCs w:val="20"/>
        </w:rPr>
        <w:t xml:space="preserve">Wykonawca jest zobowiązany do wykonania </w:t>
      </w:r>
      <w:r w:rsidR="00FE7DEA">
        <w:rPr>
          <w:sz w:val="20"/>
          <w:szCs w:val="20"/>
        </w:rPr>
        <w:t xml:space="preserve">na własny koszt </w:t>
      </w:r>
      <w:r w:rsidR="00484482" w:rsidRPr="00701AF9">
        <w:rPr>
          <w:sz w:val="20"/>
          <w:szCs w:val="20"/>
        </w:rPr>
        <w:t>badań zgodnie z</w:t>
      </w:r>
      <w:r w:rsidR="008B7E17">
        <w:rPr>
          <w:sz w:val="20"/>
          <w:szCs w:val="20"/>
        </w:rPr>
        <w:t> </w:t>
      </w:r>
      <w:r w:rsidR="00484482" w:rsidRPr="00701AF9">
        <w:rPr>
          <w:sz w:val="20"/>
          <w:szCs w:val="20"/>
        </w:rPr>
        <w:t>obowiązującymi normami i przepisami prawa .</w:t>
      </w:r>
      <w:r w:rsidR="00DF3FA4">
        <w:rPr>
          <w:sz w:val="20"/>
          <w:szCs w:val="20"/>
        </w:rPr>
        <w:t>na terenie Polski</w:t>
      </w:r>
      <w:r w:rsidR="00484482" w:rsidRPr="00701AF9">
        <w:rPr>
          <w:sz w:val="20"/>
          <w:szCs w:val="20"/>
        </w:rPr>
        <w:t xml:space="preserve">. Ponadto Wykonawca jest zobligowany do uzyskania akceptacji Zamawiającego dla </w:t>
      </w:r>
      <w:r w:rsidR="008B7E17">
        <w:rPr>
          <w:sz w:val="20"/>
          <w:szCs w:val="20"/>
        </w:rPr>
        <w:t xml:space="preserve">dokumentacji z </w:t>
      </w:r>
      <w:r w:rsidR="00484482" w:rsidRPr="00701AF9">
        <w:rPr>
          <w:sz w:val="20"/>
          <w:szCs w:val="20"/>
        </w:rPr>
        <w:t>przeprowadzonych badań</w:t>
      </w:r>
      <w:r w:rsidR="00484482">
        <w:rPr>
          <w:sz w:val="20"/>
          <w:szCs w:val="20"/>
        </w:rPr>
        <w:t xml:space="preserve">. </w:t>
      </w:r>
    </w:p>
    <w:p w14:paraId="225C7E60" w14:textId="4868D62E" w:rsidR="00BD7D7E" w:rsidRPr="005D527D" w:rsidRDefault="002914A1">
      <w:pPr>
        <w:spacing w:before="0" w:after="0"/>
        <w:rPr>
          <w:sz w:val="20"/>
          <w:szCs w:val="20"/>
        </w:rPr>
      </w:pPr>
      <w:r w:rsidRPr="005D527D">
        <w:rPr>
          <w:sz w:val="20"/>
          <w:szCs w:val="20"/>
        </w:rPr>
        <w:t xml:space="preserve">Wykonawca zagwarantuje, </w:t>
      </w:r>
      <w:r w:rsidR="38F5FD2F" w:rsidRPr="005D527D">
        <w:rPr>
          <w:sz w:val="20"/>
          <w:szCs w:val="20"/>
        </w:rPr>
        <w:t>że</w:t>
      </w:r>
      <w:r w:rsidRPr="005D527D">
        <w:rPr>
          <w:sz w:val="20"/>
          <w:szCs w:val="20"/>
        </w:rPr>
        <w:t xml:space="preserve"> wszystkie części będą odporne na oddziaływania elektryczne, mechaniczne i inne, jakie mogą pojawić się w trakcie eksploatacji.</w:t>
      </w:r>
    </w:p>
    <w:p w14:paraId="225C7E61" w14:textId="77777777" w:rsidR="00BD7D7E" w:rsidRPr="005D527D" w:rsidRDefault="002914A1">
      <w:pPr>
        <w:spacing w:before="0" w:after="0"/>
        <w:rPr>
          <w:sz w:val="20"/>
          <w:szCs w:val="20"/>
        </w:rPr>
      </w:pPr>
      <w:r w:rsidRPr="005D527D">
        <w:rPr>
          <w:sz w:val="20"/>
          <w:szCs w:val="20"/>
        </w:rPr>
        <w:t>W obiektach technologicznych zostaną zaprojektowane, dostarczone i wykonane następujące instalacje oświetleniowe:</w:t>
      </w:r>
    </w:p>
    <w:p w14:paraId="225C7E62" w14:textId="77777777" w:rsidR="00BD7D7E" w:rsidRPr="005D527D" w:rsidRDefault="002914A1" w:rsidP="00AB6715">
      <w:pPr>
        <w:numPr>
          <w:ilvl w:val="0"/>
          <w:numId w:val="28"/>
        </w:numPr>
        <w:spacing w:before="0" w:after="0"/>
        <w:rPr>
          <w:sz w:val="20"/>
          <w:szCs w:val="20"/>
        </w:rPr>
      </w:pPr>
      <w:r w:rsidRPr="005D527D">
        <w:rPr>
          <w:sz w:val="20"/>
          <w:szCs w:val="20"/>
        </w:rPr>
        <w:t>instalacja oświetlenia podstawowego – oprawy ze źródłami LED;</w:t>
      </w:r>
    </w:p>
    <w:p w14:paraId="225C7E63" w14:textId="607D862C" w:rsidR="00BD7D7E" w:rsidRPr="005D527D" w:rsidRDefault="002914A1" w:rsidP="00AB6715">
      <w:pPr>
        <w:numPr>
          <w:ilvl w:val="0"/>
          <w:numId w:val="28"/>
        </w:numPr>
        <w:spacing w:before="0" w:after="0"/>
        <w:rPr>
          <w:sz w:val="20"/>
          <w:szCs w:val="20"/>
        </w:rPr>
      </w:pPr>
      <w:r w:rsidRPr="005D527D">
        <w:rPr>
          <w:sz w:val="20"/>
          <w:szCs w:val="20"/>
        </w:rPr>
        <w:t>instalacja oświetlenia bezpieczeństwa i ewakuacyjnego – oprawy analogiczne jak dla</w:t>
      </w:r>
      <w:r w:rsidR="00CF2814" w:rsidRPr="005D527D">
        <w:rPr>
          <w:sz w:val="20"/>
          <w:szCs w:val="20"/>
        </w:rPr>
        <w:t> </w:t>
      </w:r>
      <w:r w:rsidRPr="005D527D">
        <w:rPr>
          <w:sz w:val="20"/>
          <w:szCs w:val="20"/>
        </w:rPr>
        <w:t>oświetlenia podstawowego (z konwerterami) wykorzystywane będą jako część składowa oświetlenia podstawowego lub oddzielne oprawy wykonane także jako LED z</w:t>
      </w:r>
      <w:r w:rsidR="00CF2814" w:rsidRPr="005D527D">
        <w:rPr>
          <w:sz w:val="20"/>
          <w:szCs w:val="20"/>
        </w:rPr>
        <w:t> </w:t>
      </w:r>
      <w:r w:rsidRPr="005D527D">
        <w:rPr>
          <w:sz w:val="20"/>
          <w:szCs w:val="20"/>
        </w:rPr>
        <w:t>konwerterem. Oprawy muszą posiadać atest CNBOP.</w:t>
      </w:r>
    </w:p>
    <w:p w14:paraId="225C7E64" w14:textId="241B1E38" w:rsidR="00BD7D7E" w:rsidRPr="005D527D" w:rsidRDefault="002914A1">
      <w:pPr>
        <w:spacing w:before="0" w:after="0"/>
        <w:rPr>
          <w:sz w:val="20"/>
          <w:szCs w:val="20"/>
        </w:rPr>
      </w:pPr>
      <w:r w:rsidRPr="005D527D">
        <w:rPr>
          <w:sz w:val="20"/>
          <w:szCs w:val="20"/>
        </w:rPr>
        <w:t xml:space="preserve">Oświetlenie ewakuacyjne </w:t>
      </w:r>
      <w:r w:rsidR="004A190A">
        <w:rPr>
          <w:sz w:val="20"/>
          <w:szCs w:val="20"/>
        </w:rPr>
        <w:t>musi</w:t>
      </w:r>
      <w:r w:rsidR="004A190A" w:rsidRPr="005D527D">
        <w:rPr>
          <w:sz w:val="20"/>
          <w:szCs w:val="20"/>
        </w:rPr>
        <w:t xml:space="preserve"> </w:t>
      </w:r>
      <w:r w:rsidRPr="005D527D">
        <w:rPr>
          <w:sz w:val="20"/>
          <w:szCs w:val="20"/>
        </w:rPr>
        <w:t xml:space="preserve">działać co najmniej 1 godzinę od zaniku oświetlenia podstawowego. Do zasilania obwodów oświetlenia ewakuacyjnego należy używać przewodów, które </w:t>
      </w:r>
      <w:r w:rsidR="00D9380E">
        <w:rPr>
          <w:sz w:val="20"/>
          <w:szCs w:val="20"/>
        </w:rPr>
        <w:t>muszą</w:t>
      </w:r>
      <w:r w:rsidR="00D9380E" w:rsidRPr="005D527D">
        <w:rPr>
          <w:sz w:val="20"/>
          <w:szCs w:val="20"/>
        </w:rPr>
        <w:t xml:space="preserve"> </w:t>
      </w:r>
      <w:r w:rsidRPr="005D527D">
        <w:rPr>
          <w:sz w:val="20"/>
          <w:szCs w:val="20"/>
        </w:rPr>
        <w:t>zapewnić ciągłość dostawy energii elektrycznej w warunkach pożaru przez czas nie mniejszy niż 90 min.</w:t>
      </w:r>
    </w:p>
    <w:p w14:paraId="225C7E65" w14:textId="6C6D7D59" w:rsidR="00BD7D7E" w:rsidRPr="005D527D" w:rsidRDefault="002914A1">
      <w:pPr>
        <w:spacing w:before="0" w:after="0"/>
        <w:rPr>
          <w:sz w:val="20"/>
          <w:szCs w:val="20"/>
        </w:rPr>
      </w:pPr>
      <w:r w:rsidRPr="005D527D">
        <w:rPr>
          <w:sz w:val="20"/>
          <w:szCs w:val="20"/>
        </w:rPr>
        <w:t>Oprawy oświetlenia bezpieczeństwa i ewakuacyjne należy wyróżnić przez oznaczenie ich namalowanym żółtym pasem o szerokości 2</w:t>
      </w:r>
      <w:r w:rsidR="00CF2814" w:rsidRPr="005D527D">
        <w:rPr>
          <w:sz w:val="20"/>
          <w:szCs w:val="20"/>
        </w:rPr>
        <w:t xml:space="preserve"> </w:t>
      </w:r>
      <w:r w:rsidRPr="005D527D">
        <w:rPr>
          <w:sz w:val="20"/>
          <w:szCs w:val="20"/>
        </w:rPr>
        <w:t>cm zlokalizowanym w takim miejscu, aby w jak najmniejszym stopniu zmniejszać strumień świetlny oprawy.</w:t>
      </w:r>
    </w:p>
    <w:p w14:paraId="225C7E66" w14:textId="2C325FBD" w:rsidR="00BD7D7E" w:rsidRPr="005D527D" w:rsidRDefault="002914A1">
      <w:pPr>
        <w:spacing w:before="0" w:after="0"/>
        <w:rPr>
          <w:sz w:val="20"/>
          <w:szCs w:val="20"/>
        </w:rPr>
      </w:pPr>
      <w:r w:rsidRPr="005D527D">
        <w:rPr>
          <w:sz w:val="20"/>
          <w:szCs w:val="20"/>
        </w:rPr>
        <w:t xml:space="preserve">Nad wyjściami z pomieszczeń i na drogach ewakuacyjnych </w:t>
      </w:r>
      <w:r w:rsidR="004573E0" w:rsidRPr="005D527D">
        <w:rPr>
          <w:sz w:val="20"/>
          <w:szCs w:val="20"/>
        </w:rPr>
        <w:t>są</w:t>
      </w:r>
      <w:r w:rsidRPr="005D527D">
        <w:rPr>
          <w:sz w:val="20"/>
          <w:szCs w:val="20"/>
        </w:rPr>
        <w:t xml:space="preserve"> umieszczone oprawy oświetlenia ewakuacyjno-kierunkowe</w:t>
      </w:r>
      <w:r w:rsidR="0065288B" w:rsidRPr="005D527D">
        <w:rPr>
          <w:sz w:val="20"/>
          <w:szCs w:val="20"/>
        </w:rPr>
        <w:t>go</w:t>
      </w:r>
      <w:r w:rsidRPr="005D527D">
        <w:rPr>
          <w:sz w:val="20"/>
          <w:szCs w:val="20"/>
        </w:rPr>
        <w:t xml:space="preserve"> zaopatrzone w odpowiednie piktogramy.</w:t>
      </w:r>
    </w:p>
    <w:p w14:paraId="225C7E67" w14:textId="77777777" w:rsidR="00BD7D7E" w:rsidRPr="005D527D" w:rsidRDefault="002914A1">
      <w:pPr>
        <w:spacing w:before="0" w:after="0"/>
        <w:rPr>
          <w:sz w:val="20"/>
          <w:szCs w:val="20"/>
        </w:rPr>
      </w:pPr>
      <w:r w:rsidRPr="005D527D">
        <w:rPr>
          <w:sz w:val="20"/>
          <w:szCs w:val="20"/>
        </w:rPr>
        <w:t>Przekroje przewodów należy dobrać ze względu na dopuszczalny spadek napięcia oraz ochronę przeciwporażeniową.</w:t>
      </w:r>
    </w:p>
    <w:p w14:paraId="225C7E68" w14:textId="60946A0A" w:rsidR="00BD7D7E" w:rsidRPr="005D527D" w:rsidRDefault="002914A1">
      <w:pPr>
        <w:spacing w:before="0" w:after="0"/>
        <w:rPr>
          <w:sz w:val="20"/>
          <w:szCs w:val="20"/>
        </w:rPr>
      </w:pPr>
      <w:r w:rsidRPr="005D527D">
        <w:rPr>
          <w:sz w:val="20"/>
          <w:szCs w:val="20"/>
        </w:rPr>
        <w:lastRenderedPageBreak/>
        <w:t>W rejonie wykonywanych przez siebie instalacji, Wykonawca zrealizuje instalację oświetlenia zewnętrznego jako uzupełnienie istniejącej instalacji. Instalacja</w:t>
      </w:r>
      <w:r w:rsidR="00362209">
        <w:rPr>
          <w:sz w:val="20"/>
          <w:szCs w:val="20"/>
        </w:rPr>
        <w:t xml:space="preserve"> </w:t>
      </w:r>
      <w:r w:rsidR="00643D70">
        <w:rPr>
          <w:sz w:val="20"/>
          <w:szCs w:val="20"/>
        </w:rPr>
        <w:t>musi</w:t>
      </w:r>
      <w:r w:rsidRPr="005D527D">
        <w:rPr>
          <w:sz w:val="20"/>
          <w:szCs w:val="20"/>
        </w:rPr>
        <w:t xml:space="preserve"> zostać wykonana z</w:t>
      </w:r>
      <w:r w:rsidR="00CF2814" w:rsidRPr="005D527D">
        <w:rPr>
          <w:sz w:val="20"/>
          <w:szCs w:val="20"/>
        </w:rPr>
        <w:t> </w:t>
      </w:r>
      <w:r w:rsidRPr="005D527D">
        <w:rPr>
          <w:sz w:val="20"/>
          <w:szCs w:val="20"/>
        </w:rPr>
        <w:t>zastosowaniem opraw z energooszczędnymi źródłami światła LED mocowanych na słupach stalowych, ocynkowanych, jednoramiennych (wysokość ok. 10m, kąt nachylenia ok.</w:t>
      </w:r>
      <w:r w:rsidR="004A1AD5" w:rsidRPr="005D527D">
        <w:rPr>
          <w:sz w:val="20"/>
          <w:szCs w:val="20"/>
        </w:rPr>
        <w:t xml:space="preserve"> </w:t>
      </w:r>
      <w:r w:rsidRPr="005D527D">
        <w:rPr>
          <w:sz w:val="20"/>
          <w:szCs w:val="20"/>
        </w:rPr>
        <w:t>10°) lub</w:t>
      </w:r>
      <w:r w:rsidR="00B5075E">
        <w:rPr>
          <w:sz w:val="20"/>
          <w:szCs w:val="20"/>
        </w:rPr>
        <w:t xml:space="preserve"> </w:t>
      </w:r>
      <w:r w:rsidRPr="005D527D">
        <w:rPr>
          <w:sz w:val="20"/>
          <w:szCs w:val="20"/>
        </w:rPr>
        <w:t>mocowanych na</w:t>
      </w:r>
      <w:r w:rsidR="00B5075E">
        <w:rPr>
          <w:sz w:val="20"/>
          <w:szCs w:val="20"/>
        </w:rPr>
        <w:t xml:space="preserve"> </w:t>
      </w:r>
      <w:r w:rsidRPr="005D527D">
        <w:rPr>
          <w:sz w:val="20"/>
          <w:szCs w:val="20"/>
        </w:rPr>
        <w:t>wysięgnikach rurowych mocowanych do estakad i budynków. Uziemienie robocze należy wykonać na</w:t>
      </w:r>
      <w:r w:rsidR="00214CFF">
        <w:rPr>
          <w:sz w:val="20"/>
          <w:szCs w:val="20"/>
        </w:rPr>
        <w:t xml:space="preserve"> </w:t>
      </w:r>
      <w:r w:rsidRPr="005D527D">
        <w:rPr>
          <w:sz w:val="20"/>
          <w:szCs w:val="20"/>
        </w:rPr>
        <w:t>każdym słupie oświetleniowym oraz skrzynce rozdzielczej (dla opraw mocowanych do obiektów), do</w:t>
      </w:r>
      <w:r w:rsidR="00214CFF">
        <w:rPr>
          <w:sz w:val="20"/>
          <w:szCs w:val="20"/>
        </w:rPr>
        <w:t xml:space="preserve"> </w:t>
      </w:r>
      <w:r w:rsidRPr="005D527D">
        <w:rPr>
          <w:sz w:val="20"/>
          <w:szCs w:val="20"/>
        </w:rPr>
        <w:t>tego celu należy wykorzystać 5-tą żyłę w kablu (PE).</w:t>
      </w:r>
    </w:p>
    <w:p w14:paraId="7A0EF4AA" w14:textId="38B4F493" w:rsidR="00214CFF" w:rsidRDefault="00214CFF">
      <w:pPr>
        <w:rPr>
          <w:b/>
          <w:sz w:val="20"/>
          <w:szCs w:val="20"/>
        </w:rPr>
      </w:pPr>
    </w:p>
    <w:p w14:paraId="225C7E6A" w14:textId="60500CFB" w:rsidR="00BD7D7E" w:rsidRPr="005D527D" w:rsidRDefault="002914A1">
      <w:pPr>
        <w:spacing w:before="0" w:after="0"/>
        <w:rPr>
          <w:b/>
          <w:sz w:val="20"/>
          <w:szCs w:val="20"/>
        </w:rPr>
      </w:pPr>
      <w:r w:rsidRPr="005D527D">
        <w:rPr>
          <w:b/>
          <w:sz w:val="20"/>
          <w:szCs w:val="20"/>
        </w:rPr>
        <w:t>Instalacja gniazd siłowych 230 V i 400 V</w:t>
      </w:r>
    </w:p>
    <w:p w14:paraId="225C7E6B" w14:textId="77777777" w:rsidR="00BD7D7E" w:rsidRPr="005D527D" w:rsidRDefault="002914A1">
      <w:pPr>
        <w:spacing w:before="0" w:after="0"/>
        <w:rPr>
          <w:sz w:val="20"/>
          <w:szCs w:val="20"/>
        </w:rPr>
      </w:pPr>
      <w:r w:rsidRPr="005D527D">
        <w:rPr>
          <w:sz w:val="20"/>
          <w:szCs w:val="20"/>
        </w:rPr>
        <w:t>Instalacja gniazd wtykowych przeznaczona będzie do zasilania urządzeń i narzędzi remontowych nie związanych bezpośrednio z technologią.</w:t>
      </w:r>
    </w:p>
    <w:p w14:paraId="225C7E6C" w14:textId="77777777" w:rsidR="00BD7D7E" w:rsidRPr="005D527D" w:rsidRDefault="002914A1">
      <w:pPr>
        <w:spacing w:before="0" w:after="0"/>
        <w:rPr>
          <w:sz w:val="20"/>
          <w:szCs w:val="20"/>
        </w:rPr>
      </w:pPr>
      <w:r w:rsidRPr="005D527D">
        <w:rPr>
          <w:sz w:val="20"/>
          <w:szCs w:val="20"/>
        </w:rPr>
        <w:t>Gniazda wtykowe jednofazowe z uziemieniem będą stosowane do zasilania urządzeń czyszczących, sprzętu do drobnych napraw i innych.</w:t>
      </w:r>
    </w:p>
    <w:p w14:paraId="225C7E6D" w14:textId="77777777" w:rsidR="00BD7D7E" w:rsidRPr="005D527D" w:rsidRDefault="002914A1">
      <w:pPr>
        <w:spacing w:before="0" w:after="0"/>
        <w:rPr>
          <w:sz w:val="20"/>
          <w:szCs w:val="20"/>
        </w:rPr>
      </w:pPr>
      <w:r w:rsidRPr="005D527D">
        <w:rPr>
          <w:sz w:val="20"/>
          <w:szCs w:val="20"/>
        </w:rPr>
        <w:t>Zestaw gniazd remontowych zostanie zabudowany w taki sposób, aby nie było wymagane używanie przedłużaczy lub przewodów zasilających o długości powyżej 25 m.</w:t>
      </w:r>
    </w:p>
    <w:p w14:paraId="225C7E6E" w14:textId="77777777" w:rsidR="00BD7D7E" w:rsidRPr="005D527D" w:rsidRDefault="002914A1">
      <w:pPr>
        <w:spacing w:before="0" w:after="0"/>
        <w:rPr>
          <w:sz w:val="20"/>
          <w:szCs w:val="20"/>
        </w:rPr>
      </w:pPr>
      <w:r w:rsidRPr="005D527D">
        <w:rPr>
          <w:sz w:val="20"/>
          <w:szCs w:val="20"/>
        </w:rPr>
        <w:t>Zestaw wyposażony będzie w następujące rodzaje gniazd:</w:t>
      </w:r>
    </w:p>
    <w:p w14:paraId="225C7E6F" w14:textId="77777777" w:rsidR="00BD7D7E" w:rsidRPr="005D527D" w:rsidRDefault="002914A1" w:rsidP="00AB6715">
      <w:pPr>
        <w:numPr>
          <w:ilvl w:val="0"/>
          <w:numId w:val="29"/>
        </w:numPr>
        <w:spacing w:before="0" w:after="0"/>
        <w:rPr>
          <w:sz w:val="20"/>
          <w:szCs w:val="20"/>
        </w:rPr>
      </w:pPr>
      <w:r w:rsidRPr="005D527D">
        <w:rPr>
          <w:sz w:val="20"/>
          <w:szCs w:val="20"/>
        </w:rPr>
        <w:t>3f + N +PE, 400 V – 63 A,</w:t>
      </w:r>
    </w:p>
    <w:p w14:paraId="225C7E70" w14:textId="77777777" w:rsidR="00BD7D7E" w:rsidRPr="005D527D" w:rsidRDefault="002914A1" w:rsidP="00AB6715">
      <w:pPr>
        <w:numPr>
          <w:ilvl w:val="0"/>
          <w:numId w:val="29"/>
        </w:numPr>
        <w:spacing w:before="0" w:after="0"/>
        <w:rPr>
          <w:sz w:val="20"/>
          <w:szCs w:val="20"/>
        </w:rPr>
      </w:pPr>
      <w:r w:rsidRPr="005D527D">
        <w:rPr>
          <w:sz w:val="20"/>
          <w:szCs w:val="20"/>
        </w:rPr>
        <w:t>3f + N +PE, 400 V – 32 A,</w:t>
      </w:r>
    </w:p>
    <w:p w14:paraId="225C7E71" w14:textId="77777777" w:rsidR="00BD7D7E" w:rsidRPr="005D527D" w:rsidRDefault="002914A1" w:rsidP="00AB6715">
      <w:pPr>
        <w:numPr>
          <w:ilvl w:val="0"/>
          <w:numId w:val="29"/>
        </w:numPr>
        <w:spacing w:before="0" w:after="0"/>
        <w:rPr>
          <w:sz w:val="20"/>
          <w:szCs w:val="20"/>
        </w:rPr>
      </w:pPr>
      <w:r w:rsidRPr="005D527D">
        <w:rPr>
          <w:sz w:val="20"/>
          <w:szCs w:val="20"/>
        </w:rPr>
        <w:t>1f + N +PE, 400 V – 16 A,</w:t>
      </w:r>
    </w:p>
    <w:p w14:paraId="225C7E72" w14:textId="77777777" w:rsidR="00BD7D7E" w:rsidRPr="005D527D" w:rsidRDefault="002914A1" w:rsidP="00AB6715">
      <w:pPr>
        <w:numPr>
          <w:ilvl w:val="0"/>
          <w:numId w:val="29"/>
        </w:numPr>
        <w:spacing w:before="0" w:after="0"/>
        <w:rPr>
          <w:sz w:val="20"/>
          <w:szCs w:val="20"/>
        </w:rPr>
      </w:pPr>
      <w:r w:rsidRPr="005D527D">
        <w:rPr>
          <w:sz w:val="20"/>
          <w:szCs w:val="20"/>
        </w:rPr>
        <w:t>1f + N +PE, 400 V – 10 A,</w:t>
      </w:r>
    </w:p>
    <w:p w14:paraId="225C7E73" w14:textId="77777777" w:rsidR="00BD7D7E" w:rsidRPr="005D527D" w:rsidRDefault="002914A1">
      <w:pPr>
        <w:spacing w:before="0" w:after="0"/>
        <w:rPr>
          <w:sz w:val="20"/>
          <w:szCs w:val="20"/>
        </w:rPr>
      </w:pPr>
      <w:r w:rsidRPr="005D527D">
        <w:rPr>
          <w:sz w:val="20"/>
          <w:szCs w:val="20"/>
        </w:rPr>
        <w:t>z kompletem zabezpieczeń nadprądowych i różnicowoprądowych.</w:t>
      </w:r>
    </w:p>
    <w:p w14:paraId="225C7E74" w14:textId="0067272B" w:rsidR="00BD7D7E" w:rsidRPr="005D527D" w:rsidRDefault="002914A1">
      <w:pPr>
        <w:spacing w:before="0" w:after="0"/>
        <w:rPr>
          <w:sz w:val="20"/>
          <w:szCs w:val="20"/>
        </w:rPr>
      </w:pPr>
      <w:r w:rsidRPr="005D527D">
        <w:rPr>
          <w:sz w:val="20"/>
          <w:szCs w:val="20"/>
        </w:rPr>
        <w:t>Zestawy gniazd trójfazowych będą wyposażone w rozłączniki, umożliwiające wsunięcie i</w:t>
      </w:r>
      <w:r w:rsidR="00E92945">
        <w:rPr>
          <w:sz w:val="20"/>
          <w:szCs w:val="20"/>
        </w:rPr>
        <w:t> </w:t>
      </w:r>
      <w:r w:rsidRPr="005D527D">
        <w:rPr>
          <w:sz w:val="20"/>
          <w:szCs w:val="20"/>
        </w:rPr>
        <w:t>wysunięcie wtyczki w stanie beznapięciowym.</w:t>
      </w:r>
    </w:p>
    <w:p w14:paraId="225C7E75" w14:textId="7A010199" w:rsidR="00BD7D7E" w:rsidRPr="005D527D" w:rsidRDefault="002914A1">
      <w:pPr>
        <w:spacing w:before="0"/>
        <w:rPr>
          <w:sz w:val="20"/>
          <w:szCs w:val="20"/>
        </w:rPr>
      </w:pPr>
      <w:r w:rsidRPr="005D527D">
        <w:rPr>
          <w:sz w:val="20"/>
          <w:szCs w:val="20"/>
        </w:rPr>
        <w:t>Przewody i kable dla instalacji siły prowadzone będą w korytkach, ułożonych w miarę możliwości na</w:t>
      </w:r>
      <w:r w:rsidR="006E7BDF">
        <w:rPr>
          <w:sz w:val="20"/>
          <w:szCs w:val="20"/>
        </w:rPr>
        <w:t xml:space="preserve"> </w:t>
      </w:r>
      <w:r w:rsidRPr="005D527D">
        <w:rPr>
          <w:sz w:val="20"/>
          <w:szCs w:val="20"/>
        </w:rPr>
        <w:t>konstrukcjach kablowych. W przypadku tras biegnących w pionie należy zastosować odpowiednie korytka, umożliwiające mocowanie przewodów i kabli.</w:t>
      </w:r>
    </w:p>
    <w:p w14:paraId="225C7E76" w14:textId="77777777" w:rsidR="00BD7D7E" w:rsidRPr="005D527D" w:rsidRDefault="002914A1" w:rsidP="00FE568A">
      <w:pPr>
        <w:pStyle w:val="Nagwek3"/>
        <w:numPr>
          <w:ilvl w:val="2"/>
          <w:numId w:val="8"/>
        </w:numPr>
        <w:rPr>
          <w:sz w:val="22"/>
          <w:szCs w:val="22"/>
        </w:rPr>
      </w:pPr>
      <w:bookmarkStart w:id="502" w:name="_34g0dwd" w:colFirst="0" w:colLast="0"/>
      <w:bookmarkStart w:id="503" w:name="_Toc113879971"/>
      <w:bookmarkStart w:id="504" w:name="_Toc131416619"/>
      <w:bookmarkEnd w:id="502"/>
      <w:r w:rsidRPr="005D527D">
        <w:rPr>
          <w:sz w:val="22"/>
          <w:szCs w:val="22"/>
        </w:rPr>
        <w:t>Gospodarka kablowa</w:t>
      </w:r>
      <w:bookmarkEnd w:id="503"/>
      <w:bookmarkEnd w:id="504"/>
    </w:p>
    <w:p w14:paraId="49F5B02E" w14:textId="67405CB6" w:rsidR="000E02E3" w:rsidRPr="005D527D" w:rsidRDefault="000E02E3">
      <w:pPr>
        <w:spacing w:after="0"/>
        <w:rPr>
          <w:sz w:val="20"/>
          <w:szCs w:val="20"/>
        </w:rPr>
      </w:pPr>
      <w:r w:rsidRPr="005D527D">
        <w:rPr>
          <w:sz w:val="20"/>
          <w:szCs w:val="20"/>
        </w:rPr>
        <w:t>Instalacja kablowa (kable elektroenergetyczne, sygnalizacyjne i AKPiA) ma spełniać wymagania normy N</w:t>
      </w:r>
      <w:r w:rsidR="003A1D57">
        <w:rPr>
          <w:sz w:val="20"/>
          <w:szCs w:val="20"/>
        </w:rPr>
        <w:t xml:space="preserve"> </w:t>
      </w:r>
      <w:r w:rsidRPr="005D527D">
        <w:rPr>
          <w:sz w:val="20"/>
          <w:szCs w:val="20"/>
        </w:rPr>
        <w:t>SEP-E-</w:t>
      </w:r>
      <w:r w:rsidR="00F16E9F" w:rsidRPr="005D527D">
        <w:rPr>
          <w:sz w:val="20"/>
          <w:szCs w:val="20"/>
        </w:rPr>
        <w:t xml:space="preserve">007, </w:t>
      </w:r>
      <w:r w:rsidR="00193A4F" w:rsidRPr="005D527D">
        <w:rPr>
          <w:sz w:val="20"/>
          <w:szCs w:val="20"/>
        </w:rPr>
        <w:t>PN-EN 45510-2-8</w:t>
      </w:r>
      <w:r w:rsidR="00F16E9F" w:rsidRPr="005D527D">
        <w:rPr>
          <w:sz w:val="20"/>
          <w:szCs w:val="20"/>
        </w:rPr>
        <w:t xml:space="preserve"> </w:t>
      </w:r>
      <w:r w:rsidRPr="005D527D">
        <w:rPr>
          <w:sz w:val="20"/>
          <w:szCs w:val="20"/>
        </w:rPr>
        <w:t xml:space="preserve">i innych </w:t>
      </w:r>
      <w:r w:rsidR="00FC3C50" w:rsidRPr="005D527D">
        <w:rPr>
          <w:sz w:val="20"/>
          <w:szCs w:val="20"/>
        </w:rPr>
        <w:t xml:space="preserve">obowiązujących </w:t>
      </w:r>
      <w:r w:rsidRPr="005D527D">
        <w:rPr>
          <w:sz w:val="20"/>
          <w:szCs w:val="20"/>
        </w:rPr>
        <w:t xml:space="preserve">norm. </w:t>
      </w:r>
    </w:p>
    <w:p w14:paraId="2741A767" w14:textId="7FEEF4B3" w:rsidR="000E02E3" w:rsidRPr="005D527D" w:rsidRDefault="000E02E3">
      <w:pPr>
        <w:spacing w:after="0"/>
        <w:rPr>
          <w:sz w:val="20"/>
          <w:szCs w:val="20"/>
        </w:rPr>
      </w:pPr>
      <w:r w:rsidRPr="005D527D">
        <w:rPr>
          <w:sz w:val="20"/>
          <w:szCs w:val="20"/>
        </w:rPr>
        <w:t>Dla realizacji tras kablowych Wykonawca wykorzysta istniejące trasy i konstrukcje kablowe, a</w:t>
      </w:r>
      <w:r w:rsidR="003A1D57">
        <w:rPr>
          <w:sz w:val="20"/>
          <w:szCs w:val="20"/>
        </w:rPr>
        <w:t xml:space="preserve"> </w:t>
      </w:r>
      <w:r w:rsidRPr="005D527D">
        <w:rPr>
          <w:sz w:val="20"/>
          <w:szCs w:val="20"/>
        </w:rPr>
        <w:t>gdy</w:t>
      </w:r>
      <w:r w:rsidR="003A1D57">
        <w:rPr>
          <w:sz w:val="20"/>
          <w:szCs w:val="20"/>
        </w:rPr>
        <w:t xml:space="preserve"> </w:t>
      </w:r>
      <w:r w:rsidRPr="005D527D">
        <w:rPr>
          <w:sz w:val="20"/>
          <w:szCs w:val="20"/>
        </w:rPr>
        <w:t>okażą się one niewystarczające przewidzi zastosowanie nowych.</w:t>
      </w:r>
    </w:p>
    <w:p w14:paraId="0641D0BF" w14:textId="0D2E61F4" w:rsidR="000E02E3" w:rsidRPr="005D527D" w:rsidRDefault="000E02E3">
      <w:pPr>
        <w:spacing w:after="0"/>
        <w:rPr>
          <w:sz w:val="20"/>
          <w:szCs w:val="20"/>
        </w:rPr>
      </w:pPr>
      <w:r w:rsidRPr="005D527D">
        <w:rPr>
          <w:sz w:val="20"/>
          <w:szCs w:val="20"/>
        </w:rPr>
        <w:t>Wykonawca ma zapewnić pełne wyposażenie tras kablowych w niezbędne elementy. Wszystkie elementy mają być prefabrykowane ze stali ocynkowanej. Elementy ocynkowane nie</w:t>
      </w:r>
      <w:r w:rsidR="00FC3C50" w:rsidRPr="005D527D">
        <w:rPr>
          <w:sz w:val="20"/>
          <w:szCs w:val="20"/>
        </w:rPr>
        <w:t xml:space="preserve"> </w:t>
      </w:r>
      <w:r w:rsidRPr="005D527D">
        <w:rPr>
          <w:sz w:val="20"/>
          <w:szCs w:val="20"/>
        </w:rPr>
        <w:t>mogą być spawane.</w:t>
      </w:r>
    </w:p>
    <w:p w14:paraId="2F2EC800" w14:textId="63554B77" w:rsidR="000E02E3" w:rsidRPr="005D527D" w:rsidRDefault="000E02E3">
      <w:pPr>
        <w:spacing w:after="0"/>
        <w:rPr>
          <w:sz w:val="20"/>
          <w:szCs w:val="20"/>
        </w:rPr>
      </w:pPr>
      <w:r w:rsidRPr="005D527D">
        <w:rPr>
          <w:sz w:val="20"/>
          <w:szCs w:val="20"/>
        </w:rPr>
        <w:lastRenderedPageBreak/>
        <w:t>Główne trasy kablowe mają zawierać minimum 25% rezerwy do wykorzystania przez Zamawiającego.</w:t>
      </w:r>
    </w:p>
    <w:p w14:paraId="02021BEA" w14:textId="1117774F" w:rsidR="001043F8" w:rsidRPr="005D527D" w:rsidRDefault="001043F8">
      <w:pPr>
        <w:spacing w:after="0"/>
        <w:rPr>
          <w:sz w:val="20"/>
          <w:szCs w:val="20"/>
        </w:rPr>
      </w:pPr>
      <w:r w:rsidRPr="005D527D">
        <w:rPr>
          <w:sz w:val="20"/>
          <w:szCs w:val="20"/>
        </w:rPr>
        <w:t>Kable tranzytowe będą układane na wydzielonych trasach. Kable wychodzące poza tunele i</w:t>
      </w:r>
      <w:r w:rsidR="00B617BD">
        <w:rPr>
          <w:sz w:val="20"/>
          <w:szCs w:val="20"/>
        </w:rPr>
        <w:t> </w:t>
      </w:r>
      <w:r w:rsidRPr="005D527D">
        <w:rPr>
          <w:sz w:val="20"/>
          <w:szCs w:val="20"/>
        </w:rPr>
        <w:t xml:space="preserve">kanały </w:t>
      </w:r>
      <w:r w:rsidR="005C27C1">
        <w:rPr>
          <w:sz w:val="20"/>
          <w:szCs w:val="20"/>
        </w:rPr>
        <w:t xml:space="preserve">muszą </w:t>
      </w:r>
      <w:r w:rsidR="00B617BD">
        <w:rPr>
          <w:sz w:val="20"/>
          <w:szCs w:val="20"/>
        </w:rPr>
        <w:t xml:space="preserve">zostać </w:t>
      </w:r>
      <w:r w:rsidRPr="005D527D">
        <w:rPr>
          <w:sz w:val="20"/>
          <w:szCs w:val="20"/>
        </w:rPr>
        <w:t>zabezpieczone do wysokości 2,5 m od posadzki stalowymi rurami lub innym zabezpieczeniem akceptowanym przez Zamawiającego.</w:t>
      </w:r>
    </w:p>
    <w:p w14:paraId="02F36A86" w14:textId="4C48C540" w:rsidR="00134133" w:rsidRDefault="00134133">
      <w:pPr>
        <w:rPr>
          <w:sz w:val="20"/>
          <w:szCs w:val="20"/>
        </w:rPr>
      </w:pPr>
    </w:p>
    <w:p w14:paraId="5F51A7F1" w14:textId="4F4500F7" w:rsidR="00630C77" w:rsidRPr="005D527D" w:rsidRDefault="00C76E67" w:rsidP="00C76E67">
      <w:pPr>
        <w:spacing w:after="0"/>
        <w:rPr>
          <w:sz w:val="20"/>
          <w:szCs w:val="20"/>
        </w:rPr>
      </w:pPr>
      <w:r w:rsidRPr="005D527D">
        <w:rPr>
          <w:sz w:val="20"/>
          <w:szCs w:val="20"/>
        </w:rPr>
        <w:t>Kable elektroenergetyczne będą dobierane z uwzględnieniem następujących czynników:</w:t>
      </w:r>
    </w:p>
    <w:p w14:paraId="1AD486EA" w14:textId="77777777" w:rsidR="00630C77" w:rsidRPr="005D527D" w:rsidRDefault="00C76E67" w:rsidP="00AB6715">
      <w:pPr>
        <w:pStyle w:val="Akapitzlist"/>
        <w:numPr>
          <w:ilvl w:val="0"/>
          <w:numId w:val="57"/>
        </w:numPr>
        <w:spacing w:after="0"/>
        <w:rPr>
          <w:sz w:val="20"/>
          <w:szCs w:val="20"/>
        </w:rPr>
      </w:pPr>
      <w:r w:rsidRPr="005D527D">
        <w:rPr>
          <w:sz w:val="20"/>
          <w:szCs w:val="20"/>
        </w:rPr>
        <w:t>obciążenie robocze,</w:t>
      </w:r>
    </w:p>
    <w:p w14:paraId="49124989" w14:textId="7D774C60" w:rsidR="00630C77" w:rsidRPr="005D527D" w:rsidRDefault="00C76E67" w:rsidP="00AB6715">
      <w:pPr>
        <w:pStyle w:val="Akapitzlist"/>
        <w:numPr>
          <w:ilvl w:val="0"/>
          <w:numId w:val="57"/>
        </w:numPr>
        <w:spacing w:after="0"/>
        <w:rPr>
          <w:sz w:val="20"/>
          <w:szCs w:val="20"/>
        </w:rPr>
      </w:pPr>
      <w:r w:rsidRPr="005D527D">
        <w:rPr>
          <w:sz w:val="20"/>
          <w:szCs w:val="20"/>
        </w:rPr>
        <w:t>wytrzymałość zwarciowa przewodów (przewody liniowe i ochronne),</w:t>
      </w:r>
    </w:p>
    <w:p w14:paraId="11D360AB" w14:textId="64B9F183" w:rsidR="00630C77" w:rsidRPr="005D527D" w:rsidRDefault="00C76E67" w:rsidP="00AB6715">
      <w:pPr>
        <w:pStyle w:val="Akapitzlist"/>
        <w:numPr>
          <w:ilvl w:val="0"/>
          <w:numId w:val="57"/>
        </w:numPr>
        <w:spacing w:after="0"/>
        <w:rPr>
          <w:sz w:val="20"/>
          <w:szCs w:val="20"/>
        </w:rPr>
      </w:pPr>
      <w:r w:rsidRPr="005D527D">
        <w:rPr>
          <w:sz w:val="20"/>
          <w:szCs w:val="20"/>
        </w:rPr>
        <w:t>spadek napięcia, również przy rozruchu silników,</w:t>
      </w:r>
    </w:p>
    <w:p w14:paraId="3BAC7B89" w14:textId="77777777" w:rsidR="00F46E9F" w:rsidRPr="005D527D" w:rsidRDefault="00C76E67" w:rsidP="00AB6715">
      <w:pPr>
        <w:pStyle w:val="Akapitzlist"/>
        <w:numPr>
          <w:ilvl w:val="0"/>
          <w:numId w:val="57"/>
        </w:numPr>
        <w:spacing w:after="0"/>
        <w:rPr>
          <w:sz w:val="20"/>
          <w:szCs w:val="20"/>
        </w:rPr>
      </w:pPr>
      <w:r w:rsidRPr="005D527D">
        <w:rPr>
          <w:sz w:val="20"/>
          <w:szCs w:val="20"/>
        </w:rPr>
        <w:t>wytrzymałość mechaniczna</w:t>
      </w:r>
      <w:r w:rsidR="00F46E9F" w:rsidRPr="005D527D">
        <w:rPr>
          <w:sz w:val="20"/>
          <w:szCs w:val="20"/>
        </w:rPr>
        <w:t>,</w:t>
      </w:r>
    </w:p>
    <w:p w14:paraId="0E13191E" w14:textId="29B0A2F8" w:rsidR="00602ED8" w:rsidRPr="005D527D" w:rsidRDefault="00F46E9F" w:rsidP="00AB6715">
      <w:pPr>
        <w:pStyle w:val="Akapitzlist"/>
        <w:numPr>
          <w:ilvl w:val="0"/>
          <w:numId w:val="57"/>
        </w:numPr>
        <w:spacing w:after="0"/>
        <w:rPr>
          <w:sz w:val="20"/>
          <w:szCs w:val="20"/>
        </w:rPr>
      </w:pPr>
      <w:r w:rsidRPr="005D527D">
        <w:rPr>
          <w:sz w:val="20"/>
          <w:szCs w:val="20"/>
        </w:rPr>
        <w:t>odporność na działanie wysokiej temperatury.</w:t>
      </w:r>
    </w:p>
    <w:p w14:paraId="733ECA04" w14:textId="77777777" w:rsidR="00602ED8" w:rsidRPr="005D527D" w:rsidRDefault="00C76E67" w:rsidP="00602ED8">
      <w:pPr>
        <w:spacing w:after="0"/>
        <w:rPr>
          <w:sz w:val="20"/>
          <w:szCs w:val="20"/>
        </w:rPr>
      </w:pPr>
      <w:r w:rsidRPr="005D527D">
        <w:rPr>
          <w:sz w:val="20"/>
          <w:szCs w:val="20"/>
        </w:rPr>
        <w:t>Kable sygnalizacyjne będą dobrane z uwzględnieniem następujących czynników:</w:t>
      </w:r>
    </w:p>
    <w:p w14:paraId="7F7E98B8" w14:textId="4C732B7F" w:rsidR="00602ED8" w:rsidRPr="005D527D" w:rsidRDefault="00C76E67" w:rsidP="00AB6715">
      <w:pPr>
        <w:pStyle w:val="Akapitzlist"/>
        <w:numPr>
          <w:ilvl w:val="0"/>
          <w:numId w:val="58"/>
        </w:numPr>
        <w:spacing w:after="0"/>
        <w:rPr>
          <w:sz w:val="20"/>
          <w:szCs w:val="20"/>
        </w:rPr>
      </w:pPr>
      <w:r w:rsidRPr="005D527D">
        <w:rPr>
          <w:sz w:val="20"/>
          <w:szCs w:val="20"/>
        </w:rPr>
        <w:t>prąd obciążenia ciągły i szczytowy,</w:t>
      </w:r>
    </w:p>
    <w:p w14:paraId="6DAE16D4" w14:textId="522AF612" w:rsidR="00602ED8" w:rsidRPr="005D527D" w:rsidRDefault="00C76E67" w:rsidP="00AB6715">
      <w:pPr>
        <w:pStyle w:val="Akapitzlist"/>
        <w:numPr>
          <w:ilvl w:val="0"/>
          <w:numId w:val="58"/>
        </w:numPr>
        <w:spacing w:after="0"/>
        <w:rPr>
          <w:sz w:val="20"/>
          <w:szCs w:val="20"/>
        </w:rPr>
      </w:pPr>
      <w:r w:rsidRPr="005D527D">
        <w:rPr>
          <w:sz w:val="20"/>
          <w:szCs w:val="20"/>
        </w:rPr>
        <w:t>spadek napięcia,</w:t>
      </w:r>
    </w:p>
    <w:p w14:paraId="4F3C4238" w14:textId="7958791B" w:rsidR="00602ED8" w:rsidRPr="005D527D" w:rsidRDefault="00C76E67" w:rsidP="00AB6715">
      <w:pPr>
        <w:pStyle w:val="Akapitzlist"/>
        <w:numPr>
          <w:ilvl w:val="0"/>
          <w:numId w:val="58"/>
        </w:numPr>
        <w:spacing w:after="0"/>
        <w:rPr>
          <w:sz w:val="20"/>
          <w:szCs w:val="20"/>
        </w:rPr>
      </w:pPr>
      <w:r w:rsidRPr="005D527D">
        <w:rPr>
          <w:sz w:val="20"/>
          <w:szCs w:val="20"/>
        </w:rPr>
        <w:t>oddziaływania pól zewnętrznych,</w:t>
      </w:r>
    </w:p>
    <w:p w14:paraId="28224DF5" w14:textId="77777777" w:rsidR="007A0BB5" w:rsidRPr="005D527D" w:rsidRDefault="00C76E67" w:rsidP="00AB6715">
      <w:pPr>
        <w:pStyle w:val="Akapitzlist"/>
        <w:numPr>
          <w:ilvl w:val="0"/>
          <w:numId w:val="58"/>
        </w:numPr>
        <w:spacing w:after="0"/>
        <w:rPr>
          <w:sz w:val="20"/>
          <w:szCs w:val="20"/>
        </w:rPr>
      </w:pPr>
      <w:r w:rsidRPr="005D527D">
        <w:rPr>
          <w:sz w:val="20"/>
          <w:szCs w:val="20"/>
        </w:rPr>
        <w:t>wytrzymałość mechaniczna</w:t>
      </w:r>
      <w:r w:rsidR="007A0BB5" w:rsidRPr="005D527D">
        <w:rPr>
          <w:sz w:val="20"/>
          <w:szCs w:val="20"/>
        </w:rPr>
        <w:t>,</w:t>
      </w:r>
    </w:p>
    <w:p w14:paraId="0DA3EB3C" w14:textId="552EF4B8" w:rsidR="00602ED8" w:rsidRPr="005D527D" w:rsidRDefault="007A0BB5" w:rsidP="00AB6715">
      <w:pPr>
        <w:pStyle w:val="Akapitzlist"/>
        <w:numPr>
          <w:ilvl w:val="0"/>
          <w:numId w:val="58"/>
        </w:numPr>
        <w:spacing w:after="0"/>
        <w:rPr>
          <w:sz w:val="20"/>
          <w:szCs w:val="20"/>
        </w:rPr>
      </w:pPr>
      <w:r w:rsidRPr="005D527D">
        <w:rPr>
          <w:sz w:val="20"/>
          <w:szCs w:val="20"/>
        </w:rPr>
        <w:t>odporność na działanie wysokiej temperatury.</w:t>
      </w:r>
    </w:p>
    <w:p w14:paraId="20E9BBCE" w14:textId="056F0B11" w:rsidR="00C76E67" w:rsidRPr="005D527D" w:rsidRDefault="00C76E67" w:rsidP="00602ED8">
      <w:pPr>
        <w:spacing w:after="0"/>
        <w:rPr>
          <w:sz w:val="20"/>
          <w:szCs w:val="20"/>
        </w:rPr>
      </w:pPr>
      <w:r w:rsidRPr="005D527D">
        <w:rPr>
          <w:sz w:val="20"/>
          <w:szCs w:val="20"/>
        </w:rPr>
        <w:t>Kable prowadzone poza tunelami i kanałami będą opancerzone drutami stalowymi i pokryte powłoką zewnętrzną.</w:t>
      </w:r>
    </w:p>
    <w:p w14:paraId="0756D8B3" w14:textId="77777777" w:rsidR="00602ED8" w:rsidRPr="005D527D" w:rsidRDefault="00602ED8" w:rsidP="00602ED8">
      <w:pPr>
        <w:spacing w:after="0"/>
        <w:rPr>
          <w:b/>
          <w:sz w:val="20"/>
          <w:szCs w:val="20"/>
        </w:rPr>
      </w:pPr>
      <w:r w:rsidRPr="005D527D">
        <w:rPr>
          <w:b/>
          <w:sz w:val="20"/>
          <w:szCs w:val="20"/>
        </w:rPr>
        <w:t>Kable elektroenergetyczne niskiego napięcia =&lt; 1000 V</w:t>
      </w:r>
    </w:p>
    <w:p w14:paraId="0B396E59" w14:textId="4D0DC577" w:rsidR="00C76E67" w:rsidRPr="005D527D" w:rsidRDefault="00FC3C50" w:rsidP="00C76E67">
      <w:pPr>
        <w:spacing w:after="0"/>
        <w:rPr>
          <w:sz w:val="20"/>
          <w:szCs w:val="20"/>
        </w:rPr>
      </w:pPr>
      <w:r w:rsidRPr="005D527D">
        <w:rPr>
          <w:sz w:val="20"/>
          <w:szCs w:val="20"/>
        </w:rPr>
        <w:t xml:space="preserve">Kable </w:t>
      </w:r>
      <w:r w:rsidR="00C76E67" w:rsidRPr="005D527D">
        <w:rPr>
          <w:sz w:val="20"/>
          <w:szCs w:val="20"/>
        </w:rPr>
        <w:t xml:space="preserve">elektroenergetyczne niskiego napięcia </w:t>
      </w:r>
      <w:r w:rsidR="00602ED8" w:rsidRPr="005D527D">
        <w:rPr>
          <w:sz w:val="20"/>
          <w:szCs w:val="20"/>
        </w:rPr>
        <w:t xml:space="preserve">o napięciu roboczym nie wyższym niż </w:t>
      </w:r>
      <w:r w:rsidR="00C76E67" w:rsidRPr="005D527D">
        <w:rPr>
          <w:sz w:val="20"/>
          <w:szCs w:val="20"/>
        </w:rPr>
        <w:t>1000 V mają być kablami z żyłami aluminiowymi lub miedzianymi, z izolacją na napięcie 0,6/1 kV. Dla instalacji prądu stałego, oświetlenia, odbiorników ruchomych i w strefach wybuchowych mają być bezwzględnie zastosowane kable z żyłami miedzianymi.</w:t>
      </w:r>
    </w:p>
    <w:p w14:paraId="2AF25054" w14:textId="729BF33B" w:rsidR="00762BF9" w:rsidRPr="005D527D" w:rsidRDefault="00762BF9" w:rsidP="00C76E67">
      <w:pPr>
        <w:spacing w:after="0"/>
        <w:rPr>
          <w:sz w:val="20"/>
          <w:szCs w:val="20"/>
        </w:rPr>
      </w:pPr>
      <w:r w:rsidRPr="005D527D">
        <w:rPr>
          <w:sz w:val="20"/>
          <w:szCs w:val="20"/>
        </w:rPr>
        <w:t>Żyły o przekroju do 6 mm</w:t>
      </w:r>
      <w:r w:rsidRPr="005D527D">
        <w:rPr>
          <w:sz w:val="20"/>
          <w:szCs w:val="20"/>
          <w:vertAlign w:val="superscript"/>
        </w:rPr>
        <w:t>2</w:t>
      </w:r>
      <w:r w:rsidRPr="005D527D">
        <w:rPr>
          <w:sz w:val="20"/>
          <w:szCs w:val="20"/>
        </w:rPr>
        <w:t xml:space="preserve"> mogą być jednodrutowe. Dla większych przekrojów mają być zastosowane kable z żyłami wielodrutowymi.</w:t>
      </w:r>
      <w:r w:rsidR="00FC3C50" w:rsidRPr="005D527D">
        <w:rPr>
          <w:sz w:val="20"/>
          <w:szCs w:val="20"/>
        </w:rPr>
        <w:t xml:space="preserve"> </w:t>
      </w:r>
      <w:r w:rsidRPr="005D527D">
        <w:rPr>
          <w:sz w:val="20"/>
          <w:szCs w:val="20"/>
        </w:rPr>
        <w:t xml:space="preserve">Minimalny przekrój żyły miedzianej dla kabli elektroenergetycznych </w:t>
      </w:r>
      <w:r w:rsidR="003529AC">
        <w:rPr>
          <w:sz w:val="20"/>
          <w:szCs w:val="20"/>
        </w:rPr>
        <w:t>wynosi</w:t>
      </w:r>
      <w:r w:rsidRPr="005D527D">
        <w:rPr>
          <w:sz w:val="20"/>
          <w:szCs w:val="20"/>
        </w:rPr>
        <w:t xml:space="preserve"> 2,5 mm</w:t>
      </w:r>
      <w:r w:rsidRPr="005D527D">
        <w:rPr>
          <w:sz w:val="20"/>
          <w:szCs w:val="20"/>
          <w:vertAlign w:val="superscript"/>
        </w:rPr>
        <w:t>2</w:t>
      </w:r>
      <w:r w:rsidRPr="005D527D">
        <w:rPr>
          <w:sz w:val="20"/>
          <w:szCs w:val="20"/>
        </w:rPr>
        <w:t xml:space="preserve">, </w:t>
      </w:r>
      <w:r w:rsidR="006B17E0">
        <w:rPr>
          <w:sz w:val="20"/>
          <w:szCs w:val="20"/>
        </w:rPr>
        <w:t xml:space="preserve">a dla </w:t>
      </w:r>
      <w:r w:rsidRPr="005D527D">
        <w:rPr>
          <w:sz w:val="20"/>
          <w:szCs w:val="20"/>
        </w:rPr>
        <w:t>żyły aluminiowej - 10 mm</w:t>
      </w:r>
      <w:r w:rsidRPr="005D527D">
        <w:rPr>
          <w:sz w:val="20"/>
          <w:szCs w:val="20"/>
          <w:vertAlign w:val="superscript"/>
        </w:rPr>
        <w:t>2</w:t>
      </w:r>
      <w:r w:rsidRPr="005D527D">
        <w:rPr>
          <w:sz w:val="20"/>
          <w:szCs w:val="20"/>
        </w:rPr>
        <w:t>.</w:t>
      </w:r>
    </w:p>
    <w:p w14:paraId="34A4B703" w14:textId="4409E154" w:rsidR="0082470D" w:rsidRPr="005D527D" w:rsidRDefault="0082470D" w:rsidP="0082470D">
      <w:pPr>
        <w:spacing w:after="0"/>
        <w:rPr>
          <w:b/>
          <w:sz w:val="20"/>
          <w:szCs w:val="20"/>
        </w:rPr>
      </w:pPr>
      <w:r w:rsidRPr="005D527D">
        <w:rPr>
          <w:b/>
          <w:sz w:val="20"/>
          <w:szCs w:val="20"/>
        </w:rPr>
        <w:t xml:space="preserve">Kable wysokiego napięcia &gt; 1000 V </w:t>
      </w:r>
    </w:p>
    <w:p w14:paraId="7F83709E" w14:textId="41247E99" w:rsidR="0082470D" w:rsidRPr="005D527D" w:rsidRDefault="0082470D" w:rsidP="0082470D">
      <w:pPr>
        <w:spacing w:after="0"/>
        <w:rPr>
          <w:sz w:val="20"/>
          <w:szCs w:val="20"/>
        </w:rPr>
      </w:pPr>
      <w:r w:rsidRPr="005D527D">
        <w:rPr>
          <w:sz w:val="20"/>
          <w:szCs w:val="20"/>
        </w:rPr>
        <w:t>Kable wysokiego napięcia o napięciu roboczym wyższym niż 1000 V mają być kablami miedzianymi lub aluminiowymi o izolacji 3,6/6 kV, trójfazowymi z ekranem jako żyłą powrotną o</w:t>
      </w:r>
      <w:r w:rsidR="00A06257">
        <w:rPr>
          <w:sz w:val="20"/>
          <w:szCs w:val="20"/>
        </w:rPr>
        <w:t> </w:t>
      </w:r>
      <w:r w:rsidRPr="005D527D">
        <w:rPr>
          <w:sz w:val="20"/>
          <w:szCs w:val="20"/>
        </w:rPr>
        <w:t xml:space="preserve">przekroju zwymiarowanym na prąd wynikający ze zwarcia dwóch faz w różnych miejscach sieci. </w:t>
      </w:r>
    </w:p>
    <w:p w14:paraId="0DA7362A" w14:textId="77777777" w:rsidR="00BD3900" w:rsidRDefault="00BD3900">
      <w:pPr>
        <w:rPr>
          <w:b/>
          <w:sz w:val="20"/>
          <w:szCs w:val="20"/>
        </w:rPr>
      </w:pPr>
      <w:r>
        <w:rPr>
          <w:b/>
          <w:sz w:val="20"/>
          <w:szCs w:val="20"/>
        </w:rPr>
        <w:br w:type="page"/>
      </w:r>
    </w:p>
    <w:p w14:paraId="50104B25" w14:textId="19F2AB6D" w:rsidR="0082470D" w:rsidRPr="005D527D" w:rsidRDefault="0082470D" w:rsidP="00D820B0">
      <w:pPr>
        <w:rPr>
          <w:b/>
          <w:sz w:val="20"/>
          <w:szCs w:val="20"/>
        </w:rPr>
      </w:pPr>
      <w:r w:rsidRPr="005D527D">
        <w:rPr>
          <w:b/>
          <w:sz w:val="20"/>
          <w:szCs w:val="20"/>
        </w:rPr>
        <w:lastRenderedPageBreak/>
        <w:t xml:space="preserve">Kable sygnalizacyjne </w:t>
      </w:r>
    </w:p>
    <w:p w14:paraId="482FAE53" w14:textId="1282A378" w:rsidR="00A336C0" w:rsidRPr="005D527D" w:rsidRDefault="0082470D" w:rsidP="0082470D">
      <w:pPr>
        <w:spacing w:after="0"/>
        <w:rPr>
          <w:sz w:val="20"/>
          <w:szCs w:val="20"/>
        </w:rPr>
      </w:pPr>
      <w:r w:rsidRPr="005D527D">
        <w:rPr>
          <w:sz w:val="20"/>
          <w:szCs w:val="20"/>
        </w:rPr>
        <w:t>Kable sygnalizacyjne mają mieć żyły wielodrutowe i izolację 0,6/1 kV. Dla kabli sygnalizacyjnych ogólnego przeznaczenia minimalny przekrój żyły ma być nie mniejszy niż 1,0 mm</w:t>
      </w:r>
      <w:r w:rsidRPr="005D527D">
        <w:rPr>
          <w:sz w:val="20"/>
          <w:szCs w:val="20"/>
          <w:vertAlign w:val="superscript"/>
        </w:rPr>
        <w:t>2</w:t>
      </w:r>
      <w:r w:rsidRPr="005D527D">
        <w:rPr>
          <w:sz w:val="20"/>
          <w:szCs w:val="20"/>
        </w:rPr>
        <w:t>, natomiast dla</w:t>
      </w:r>
      <w:r w:rsidR="00807059">
        <w:rPr>
          <w:sz w:val="20"/>
          <w:szCs w:val="20"/>
        </w:rPr>
        <w:t xml:space="preserve"> </w:t>
      </w:r>
      <w:r w:rsidRPr="005D527D">
        <w:rPr>
          <w:sz w:val="20"/>
          <w:szCs w:val="20"/>
        </w:rPr>
        <w:t>obwodów przekładników prądowych nie mniej niż 2,5 mm</w:t>
      </w:r>
      <w:r w:rsidRPr="005D527D">
        <w:rPr>
          <w:sz w:val="20"/>
          <w:szCs w:val="20"/>
          <w:vertAlign w:val="superscript"/>
        </w:rPr>
        <w:t>2</w:t>
      </w:r>
      <w:r w:rsidRPr="005D527D">
        <w:rPr>
          <w:sz w:val="20"/>
          <w:szCs w:val="20"/>
        </w:rPr>
        <w:t>.</w:t>
      </w:r>
    </w:p>
    <w:p w14:paraId="666BCCF6" w14:textId="49979224" w:rsidR="00A336C0" w:rsidRPr="005D527D" w:rsidRDefault="0082470D" w:rsidP="0082470D">
      <w:pPr>
        <w:spacing w:after="0"/>
        <w:rPr>
          <w:sz w:val="20"/>
          <w:szCs w:val="20"/>
        </w:rPr>
      </w:pPr>
      <w:r w:rsidRPr="005D527D">
        <w:rPr>
          <w:sz w:val="20"/>
          <w:szCs w:val="20"/>
        </w:rPr>
        <w:t>Kable sygnalizacyjne mają zawierać przynajmniej 20% rezerwowych żył dla późniejszego wykorzystania.</w:t>
      </w:r>
      <w:r w:rsidR="00FC3C50" w:rsidRPr="005D527D">
        <w:rPr>
          <w:sz w:val="20"/>
          <w:szCs w:val="20"/>
        </w:rPr>
        <w:t xml:space="preserve"> </w:t>
      </w:r>
    </w:p>
    <w:p w14:paraId="1547BEFE" w14:textId="7037BE9A" w:rsidR="00A336C0" w:rsidRPr="005D527D" w:rsidRDefault="0082470D" w:rsidP="0082470D">
      <w:pPr>
        <w:spacing w:after="0"/>
        <w:rPr>
          <w:sz w:val="20"/>
          <w:szCs w:val="20"/>
        </w:rPr>
      </w:pPr>
      <w:r w:rsidRPr="005D527D">
        <w:rPr>
          <w:sz w:val="20"/>
          <w:szCs w:val="20"/>
        </w:rPr>
        <w:t>Kable dla celów specjalnych, np. połączeń komputerowych mają mieć parowane żyły, ekranowane pary i</w:t>
      </w:r>
      <w:r w:rsidR="006521F2">
        <w:rPr>
          <w:sz w:val="20"/>
          <w:szCs w:val="20"/>
        </w:rPr>
        <w:t xml:space="preserve"> </w:t>
      </w:r>
      <w:r w:rsidRPr="005D527D">
        <w:rPr>
          <w:sz w:val="20"/>
          <w:szCs w:val="20"/>
        </w:rPr>
        <w:t xml:space="preserve">ekran zewnętrzny. </w:t>
      </w:r>
    </w:p>
    <w:p w14:paraId="7603C6F3" w14:textId="2DCE756D" w:rsidR="00A336C0" w:rsidRPr="005D527D" w:rsidRDefault="0082470D" w:rsidP="0082470D">
      <w:pPr>
        <w:spacing w:after="0"/>
        <w:rPr>
          <w:sz w:val="20"/>
          <w:szCs w:val="20"/>
        </w:rPr>
      </w:pPr>
      <w:r w:rsidRPr="005D527D">
        <w:rPr>
          <w:sz w:val="20"/>
          <w:szCs w:val="20"/>
        </w:rPr>
        <w:t>Dla armatur o mocy silnika nie przekraczającej 2 kW można stosować wspólny kabel dla zasilania silnika i</w:t>
      </w:r>
      <w:r w:rsidR="006521F2">
        <w:rPr>
          <w:sz w:val="20"/>
          <w:szCs w:val="20"/>
        </w:rPr>
        <w:t xml:space="preserve"> </w:t>
      </w:r>
      <w:r w:rsidRPr="005D527D">
        <w:rPr>
          <w:sz w:val="20"/>
          <w:szCs w:val="20"/>
        </w:rPr>
        <w:t>obwodów sterowniczych.</w:t>
      </w:r>
    </w:p>
    <w:p w14:paraId="7ED92E15" w14:textId="77777777" w:rsidR="00A336C0" w:rsidRPr="005D527D" w:rsidRDefault="0082470D" w:rsidP="0082470D">
      <w:pPr>
        <w:spacing w:after="0"/>
        <w:rPr>
          <w:b/>
          <w:sz w:val="20"/>
          <w:szCs w:val="20"/>
        </w:rPr>
      </w:pPr>
      <w:r w:rsidRPr="005D527D">
        <w:rPr>
          <w:b/>
          <w:sz w:val="20"/>
          <w:szCs w:val="20"/>
        </w:rPr>
        <w:t xml:space="preserve">Izolacja kabli </w:t>
      </w:r>
    </w:p>
    <w:p w14:paraId="14938844" w14:textId="29D33ACF" w:rsidR="00A336C0" w:rsidRPr="005D527D" w:rsidRDefault="0082470D" w:rsidP="0082470D">
      <w:pPr>
        <w:spacing w:after="0"/>
        <w:rPr>
          <w:sz w:val="20"/>
          <w:szCs w:val="20"/>
        </w:rPr>
      </w:pPr>
      <w:r w:rsidRPr="005D527D">
        <w:rPr>
          <w:sz w:val="20"/>
          <w:szCs w:val="20"/>
        </w:rPr>
        <w:t xml:space="preserve">Wykonawca ma zastosować kable w izolacji </w:t>
      </w:r>
      <w:r w:rsidR="002A6ED9" w:rsidRPr="005D527D">
        <w:rPr>
          <w:sz w:val="20"/>
          <w:szCs w:val="20"/>
        </w:rPr>
        <w:t xml:space="preserve">XLPE </w:t>
      </w:r>
      <w:r w:rsidRPr="005D527D">
        <w:rPr>
          <w:sz w:val="20"/>
          <w:szCs w:val="20"/>
        </w:rPr>
        <w:t xml:space="preserve">i powłoce </w:t>
      </w:r>
      <w:r w:rsidR="00813887" w:rsidRPr="005D527D">
        <w:rPr>
          <w:sz w:val="20"/>
          <w:szCs w:val="20"/>
        </w:rPr>
        <w:t xml:space="preserve">z termoplastycznego tworzywa </w:t>
      </w:r>
      <w:r w:rsidR="00362209" w:rsidRPr="005D527D">
        <w:rPr>
          <w:sz w:val="20"/>
          <w:szCs w:val="20"/>
        </w:rPr>
        <w:t>bez halogenowego</w:t>
      </w:r>
      <w:r w:rsidRPr="005D527D">
        <w:rPr>
          <w:sz w:val="20"/>
          <w:szCs w:val="20"/>
        </w:rPr>
        <w:t>, spełniające wymagania normy IEC332-2</w:t>
      </w:r>
      <w:r w:rsidR="00502336">
        <w:rPr>
          <w:sz w:val="20"/>
          <w:szCs w:val="20"/>
        </w:rPr>
        <w:t xml:space="preserve"> –</w:t>
      </w:r>
      <w:r w:rsidRPr="005D527D">
        <w:rPr>
          <w:sz w:val="20"/>
          <w:szCs w:val="20"/>
        </w:rPr>
        <w:t xml:space="preserve"> kategoria B dla kabli wysokiego napięcia i kabli niskiego napięcia o przekroju 25 mm</w:t>
      </w:r>
      <w:r w:rsidRPr="005D527D">
        <w:rPr>
          <w:sz w:val="20"/>
          <w:szCs w:val="20"/>
          <w:vertAlign w:val="superscript"/>
        </w:rPr>
        <w:t>2</w:t>
      </w:r>
      <w:r w:rsidRPr="005D527D">
        <w:rPr>
          <w:sz w:val="20"/>
          <w:szCs w:val="20"/>
        </w:rPr>
        <w:t xml:space="preserve"> i wyższym, oraz kategoria C dla</w:t>
      </w:r>
      <w:r w:rsidR="006521F2">
        <w:rPr>
          <w:sz w:val="20"/>
          <w:szCs w:val="20"/>
        </w:rPr>
        <w:t xml:space="preserve"> </w:t>
      </w:r>
      <w:r w:rsidRPr="005D527D">
        <w:rPr>
          <w:sz w:val="20"/>
          <w:szCs w:val="20"/>
        </w:rPr>
        <w:t>kabli elektroenergetycznych i</w:t>
      </w:r>
      <w:r w:rsidR="00406881">
        <w:rPr>
          <w:sz w:val="20"/>
          <w:szCs w:val="20"/>
        </w:rPr>
        <w:t xml:space="preserve"> </w:t>
      </w:r>
      <w:r w:rsidRPr="005D527D">
        <w:rPr>
          <w:sz w:val="20"/>
          <w:szCs w:val="20"/>
        </w:rPr>
        <w:t>sygnalizacyjnych z żyłami o przekroju poniżej 25 mm</w:t>
      </w:r>
      <w:r w:rsidRPr="005D527D">
        <w:rPr>
          <w:sz w:val="20"/>
          <w:szCs w:val="20"/>
          <w:vertAlign w:val="superscript"/>
        </w:rPr>
        <w:t>2</w:t>
      </w:r>
      <w:r w:rsidRPr="005D527D">
        <w:rPr>
          <w:sz w:val="20"/>
          <w:szCs w:val="20"/>
        </w:rPr>
        <w:t>.</w:t>
      </w:r>
    </w:p>
    <w:p w14:paraId="674BA669" w14:textId="15C53564" w:rsidR="00A336C0" w:rsidRPr="005D527D" w:rsidRDefault="0082470D" w:rsidP="0082470D">
      <w:pPr>
        <w:spacing w:after="0"/>
        <w:rPr>
          <w:b/>
          <w:sz w:val="20"/>
          <w:szCs w:val="20"/>
        </w:rPr>
      </w:pPr>
      <w:r w:rsidRPr="005D527D">
        <w:rPr>
          <w:b/>
          <w:sz w:val="20"/>
          <w:szCs w:val="20"/>
        </w:rPr>
        <w:t xml:space="preserve">Akcesoria kablowe </w:t>
      </w:r>
    </w:p>
    <w:p w14:paraId="5B505082" w14:textId="1C8EEAB5" w:rsidR="00762BF9" w:rsidRPr="005D527D" w:rsidRDefault="0082470D" w:rsidP="0082470D">
      <w:pPr>
        <w:spacing w:after="0"/>
        <w:rPr>
          <w:sz w:val="20"/>
          <w:szCs w:val="20"/>
        </w:rPr>
      </w:pPr>
      <w:r w:rsidRPr="005D527D">
        <w:rPr>
          <w:sz w:val="20"/>
          <w:szCs w:val="20"/>
        </w:rPr>
        <w:t>Wykonawca ma skompletować wszystkie niezbędne akcesoria do poprawnej obróbki kabli, zarówno siłowych jak i sterowniczych. Przyjęta technologia musi być zatwierdzona przez Zamawiającego. Nie</w:t>
      </w:r>
      <w:r w:rsidR="00406881">
        <w:rPr>
          <w:sz w:val="20"/>
          <w:szCs w:val="20"/>
        </w:rPr>
        <w:t xml:space="preserve"> </w:t>
      </w:r>
      <w:r w:rsidRPr="005D527D">
        <w:rPr>
          <w:sz w:val="20"/>
          <w:szCs w:val="20"/>
        </w:rPr>
        <w:t>dopuszcza się łączenia kabli za pomocą muf.</w:t>
      </w:r>
    </w:p>
    <w:p w14:paraId="04BEF6EC" w14:textId="33D04F56" w:rsidR="00A336C0" w:rsidRPr="005D527D" w:rsidRDefault="000E5760" w:rsidP="0082470D">
      <w:pPr>
        <w:spacing w:after="0"/>
        <w:rPr>
          <w:b/>
          <w:sz w:val="20"/>
          <w:szCs w:val="20"/>
        </w:rPr>
      </w:pPr>
      <w:r w:rsidRPr="005D527D">
        <w:rPr>
          <w:b/>
          <w:sz w:val="20"/>
          <w:szCs w:val="20"/>
        </w:rPr>
        <w:t>Oznaczniki kablowe</w:t>
      </w:r>
    </w:p>
    <w:p w14:paraId="59805555" w14:textId="4C34AB2C" w:rsidR="000E5760" w:rsidRPr="005D527D" w:rsidRDefault="000E5760" w:rsidP="0082470D">
      <w:pPr>
        <w:spacing w:after="0"/>
        <w:rPr>
          <w:sz w:val="20"/>
          <w:szCs w:val="20"/>
        </w:rPr>
      </w:pPr>
      <w:r w:rsidRPr="005D527D">
        <w:rPr>
          <w:sz w:val="20"/>
          <w:szCs w:val="20"/>
        </w:rPr>
        <w:t>Wszystkie kable mają być wyraźnie oznaczone oznacznikami przymocowanymi do kabla na</w:t>
      </w:r>
      <w:r w:rsidR="00406881">
        <w:rPr>
          <w:sz w:val="20"/>
          <w:szCs w:val="20"/>
        </w:rPr>
        <w:t xml:space="preserve"> </w:t>
      </w:r>
      <w:r w:rsidRPr="005D527D">
        <w:rPr>
          <w:sz w:val="20"/>
          <w:szCs w:val="20"/>
        </w:rPr>
        <w:t>początku i</w:t>
      </w:r>
      <w:r w:rsidR="00406881">
        <w:rPr>
          <w:sz w:val="20"/>
          <w:szCs w:val="20"/>
        </w:rPr>
        <w:t xml:space="preserve"> </w:t>
      </w:r>
      <w:r w:rsidRPr="005D527D">
        <w:rPr>
          <w:sz w:val="20"/>
          <w:szCs w:val="20"/>
        </w:rPr>
        <w:t>końcu oraz w miejscach zmiany trasy.</w:t>
      </w:r>
    </w:p>
    <w:p w14:paraId="06C247CB" w14:textId="77777777" w:rsidR="000E5760" w:rsidRPr="005D527D" w:rsidRDefault="000E5760" w:rsidP="0082470D">
      <w:pPr>
        <w:spacing w:after="0"/>
        <w:rPr>
          <w:b/>
          <w:sz w:val="20"/>
          <w:szCs w:val="20"/>
        </w:rPr>
      </w:pPr>
      <w:r w:rsidRPr="005D527D">
        <w:rPr>
          <w:b/>
          <w:sz w:val="20"/>
          <w:szCs w:val="20"/>
        </w:rPr>
        <w:t xml:space="preserve">Uziemienia </w:t>
      </w:r>
    </w:p>
    <w:p w14:paraId="173A13C7" w14:textId="71A0DE98" w:rsidR="000E5760" w:rsidRPr="005D527D" w:rsidRDefault="000E5760" w:rsidP="0082470D">
      <w:pPr>
        <w:spacing w:after="0"/>
        <w:rPr>
          <w:sz w:val="20"/>
          <w:szCs w:val="20"/>
        </w:rPr>
      </w:pPr>
      <w:r w:rsidRPr="005D527D">
        <w:rPr>
          <w:sz w:val="20"/>
          <w:szCs w:val="20"/>
        </w:rPr>
        <w:t>Wykonawca ma połączyć dostarczane przez siebie urządzenia z istniejącą siecią uziemień.</w:t>
      </w:r>
      <w:r w:rsidR="005C0BE5">
        <w:rPr>
          <w:sz w:val="20"/>
          <w:szCs w:val="20"/>
        </w:rPr>
        <w:t xml:space="preserve"> </w:t>
      </w:r>
      <w:r w:rsidRPr="005D527D">
        <w:rPr>
          <w:sz w:val="20"/>
          <w:szCs w:val="20"/>
        </w:rPr>
        <w:t>Połączenia mają być wykonane przy pomocy ocynkowanego płaskownika stalowego o przekroju nie mniejszym niż 30x4 mm.</w:t>
      </w:r>
    </w:p>
    <w:p w14:paraId="3F75DB72" w14:textId="77777777" w:rsidR="000E5760" w:rsidRPr="005D527D" w:rsidRDefault="000E5760" w:rsidP="0082470D">
      <w:pPr>
        <w:spacing w:after="0"/>
        <w:rPr>
          <w:sz w:val="20"/>
          <w:szCs w:val="20"/>
        </w:rPr>
      </w:pPr>
      <w:r w:rsidRPr="005D527D">
        <w:rPr>
          <w:sz w:val="20"/>
          <w:szCs w:val="20"/>
        </w:rPr>
        <w:t xml:space="preserve">Do sieci uziemiającej przyłączone będą: </w:t>
      </w:r>
    </w:p>
    <w:p w14:paraId="24CE12C2" w14:textId="77777777" w:rsidR="000E5760" w:rsidRPr="005D527D" w:rsidRDefault="000E5760" w:rsidP="00AB6715">
      <w:pPr>
        <w:pStyle w:val="Akapitzlist"/>
        <w:numPr>
          <w:ilvl w:val="0"/>
          <w:numId w:val="59"/>
        </w:numPr>
        <w:spacing w:after="0"/>
        <w:rPr>
          <w:sz w:val="20"/>
          <w:szCs w:val="20"/>
        </w:rPr>
      </w:pPr>
      <w:r w:rsidRPr="005D527D">
        <w:rPr>
          <w:sz w:val="20"/>
          <w:szCs w:val="20"/>
        </w:rPr>
        <w:t>przewody N i PE wszystkich urządzeń rozdzielczych,</w:t>
      </w:r>
    </w:p>
    <w:p w14:paraId="293B358E" w14:textId="10BCEC9A" w:rsidR="000E5760" w:rsidRPr="005D527D" w:rsidRDefault="000E5760" w:rsidP="00AB6715">
      <w:pPr>
        <w:pStyle w:val="Akapitzlist"/>
        <w:numPr>
          <w:ilvl w:val="0"/>
          <w:numId w:val="59"/>
        </w:numPr>
        <w:spacing w:after="0"/>
        <w:rPr>
          <w:sz w:val="20"/>
          <w:szCs w:val="20"/>
        </w:rPr>
      </w:pPr>
      <w:r w:rsidRPr="005D527D">
        <w:rPr>
          <w:sz w:val="20"/>
          <w:szCs w:val="20"/>
        </w:rPr>
        <w:t>części bierne urządzeń elektrycznych (dostępne części przewodzące) urządzeń 6 kV oraz</w:t>
      </w:r>
      <w:r w:rsidR="00210F20">
        <w:rPr>
          <w:sz w:val="20"/>
          <w:szCs w:val="20"/>
        </w:rPr>
        <w:t xml:space="preserve"> </w:t>
      </w:r>
      <w:r w:rsidRPr="005D527D">
        <w:rPr>
          <w:sz w:val="20"/>
          <w:szCs w:val="20"/>
        </w:rPr>
        <w:t>urządzeń napięcia stałego.</w:t>
      </w:r>
      <w:r w:rsidR="00FC3C50" w:rsidRPr="005D527D">
        <w:rPr>
          <w:sz w:val="20"/>
          <w:szCs w:val="20"/>
        </w:rPr>
        <w:t xml:space="preserve"> </w:t>
      </w:r>
    </w:p>
    <w:p w14:paraId="2D894813" w14:textId="10B274E5" w:rsidR="000E5760" w:rsidRPr="005D527D" w:rsidRDefault="000E5760" w:rsidP="000E5760">
      <w:pPr>
        <w:spacing w:after="0"/>
        <w:rPr>
          <w:sz w:val="20"/>
          <w:szCs w:val="20"/>
        </w:rPr>
      </w:pPr>
      <w:r w:rsidRPr="005D527D">
        <w:rPr>
          <w:sz w:val="20"/>
          <w:szCs w:val="20"/>
        </w:rPr>
        <w:t>Części bierne urządzeń 0,4 kV mają być uziemione przy pomocy przewodu PE w kablu zasilającym.</w:t>
      </w:r>
    </w:p>
    <w:p w14:paraId="225C7EB3" w14:textId="77777777" w:rsidR="00BD7D7E" w:rsidRPr="005D527D" w:rsidRDefault="002914A1" w:rsidP="00FE568A">
      <w:pPr>
        <w:pStyle w:val="Nagwek3"/>
        <w:numPr>
          <w:ilvl w:val="2"/>
          <w:numId w:val="8"/>
        </w:numPr>
        <w:rPr>
          <w:sz w:val="22"/>
          <w:szCs w:val="22"/>
        </w:rPr>
      </w:pPr>
      <w:bookmarkStart w:id="505" w:name="_1jlao46" w:colFirst="0" w:colLast="0"/>
      <w:bookmarkStart w:id="506" w:name="_Toc113879972"/>
      <w:bookmarkStart w:id="507" w:name="_Toc131416620"/>
      <w:bookmarkEnd w:id="505"/>
      <w:r w:rsidRPr="005D527D">
        <w:rPr>
          <w:sz w:val="22"/>
          <w:szCs w:val="22"/>
        </w:rPr>
        <w:lastRenderedPageBreak/>
        <w:t>Ochrona przeciwporażeniowa</w:t>
      </w:r>
      <w:bookmarkEnd w:id="506"/>
      <w:bookmarkEnd w:id="507"/>
    </w:p>
    <w:p w14:paraId="6AD3C42C" w14:textId="44954896" w:rsidR="0027287A" w:rsidRPr="005D527D" w:rsidRDefault="0027287A" w:rsidP="0027287A">
      <w:pPr>
        <w:spacing w:after="0"/>
        <w:rPr>
          <w:b/>
          <w:sz w:val="20"/>
          <w:szCs w:val="20"/>
        </w:rPr>
      </w:pPr>
      <w:r w:rsidRPr="005D527D">
        <w:rPr>
          <w:b/>
          <w:sz w:val="20"/>
          <w:szCs w:val="20"/>
        </w:rPr>
        <w:t xml:space="preserve">Ochrona przed dotykiem </w:t>
      </w:r>
      <w:r w:rsidR="00CF51E1" w:rsidRPr="005D527D">
        <w:rPr>
          <w:b/>
          <w:sz w:val="20"/>
          <w:szCs w:val="20"/>
        </w:rPr>
        <w:t xml:space="preserve">bezpośrednim </w:t>
      </w:r>
      <w:r w:rsidR="00FA0F6C">
        <w:rPr>
          <w:b/>
          <w:sz w:val="20"/>
          <w:szCs w:val="20"/>
        </w:rPr>
        <w:t>–</w:t>
      </w:r>
      <w:r w:rsidRPr="005D527D">
        <w:rPr>
          <w:b/>
          <w:sz w:val="20"/>
          <w:szCs w:val="20"/>
        </w:rPr>
        <w:t xml:space="preserve"> ochrona podstawowa</w:t>
      </w:r>
    </w:p>
    <w:p w14:paraId="5919CE6F" w14:textId="77777777" w:rsidR="0027287A" w:rsidRPr="005D527D" w:rsidRDefault="0027287A" w:rsidP="0027287A">
      <w:pPr>
        <w:spacing w:after="0"/>
        <w:rPr>
          <w:sz w:val="20"/>
          <w:szCs w:val="20"/>
        </w:rPr>
      </w:pPr>
      <w:r w:rsidRPr="005D527D">
        <w:rPr>
          <w:sz w:val="20"/>
          <w:szCs w:val="20"/>
        </w:rPr>
        <w:t>W celu ochrony przed dotykiem bezpośrednim zastosowano:</w:t>
      </w:r>
    </w:p>
    <w:p w14:paraId="4E1166D8" w14:textId="069B0372" w:rsidR="0027287A" w:rsidRPr="005D527D" w:rsidRDefault="0027287A" w:rsidP="00AB6715">
      <w:pPr>
        <w:pStyle w:val="Akapitzlist"/>
        <w:numPr>
          <w:ilvl w:val="0"/>
          <w:numId w:val="59"/>
        </w:numPr>
        <w:spacing w:after="0"/>
        <w:rPr>
          <w:sz w:val="20"/>
          <w:szCs w:val="20"/>
        </w:rPr>
      </w:pPr>
      <w:r w:rsidRPr="005D527D">
        <w:rPr>
          <w:sz w:val="20"/>
          <w:szCs w:val="20"/>
        </w:rPr>
        <w:t>izolacja czynna przewodów i kabli nN – 0,6/1 kV</w:t>
      </w:r>
    </w:p>
    <w:p w14:paraId="0CA3433D" w14:textId="60601ACE" w:rsidR="0027287A" w:rsidRPr="005D527D" w:rsidRDefault="0027287A" w:rsidP="00AB6715">
      <w:pPr>
        <w:pStyle w:val="Akapitzlist"/>
        <w:numPr>
          <w:ilvl w:val="0"/>
          <w:numId w:val="59"/>
        </w:numPr>
        <w:spacing w:after="0"/>
        <w:rPr>
          <w:sz w:val="20"/>
          <w:szCs w:val="20"/>
        </w:rPr>
      </w:pPr>
      <w:r w:rsidRPr="005D527D">
        <w:rPr>
          <w:sz w:val="20"/>
          <w:szCs w:val="20"/>
        </w:rPr>
        <w:t>udostępnienie – rozdzielnia nN zamykana przy pomocy zamka.</w:t>
      </w:r>
    </w:p>
    <w:p w14:paraId="23991E63" w14:textId="77777777" w:rsidR="0027287A" w:rsidRPr="005D527D" w:rsidRDefault="0027287A" w:rsidP="0027287A">
      <w:pPr>
        <w:spacing w:after="0"/>
        <w:rPr>
          <w:b/>
          <w:sz w:val="20"/>
          <w:szCs w:val="20"/>
        </w:rPr>
      </w:pPr>
      <w:r w:rsidRPr="005D527D">
        <w:rPr>
          <w:b/>
          <w:sz w:val="20"/>
          <w:szCs w:val="20"/>
        </w:rPr>
        <w:t>Ochrona przed dotykiem pośrednim – ochrona dodatkowa</w:t>
      </w:r>
    </w:p>
    <w:p w14:paraId="442F7AD4" w14:textId="77777777" w:rsidR="0027287A" w:rsidRPr="005D527D" w:rsidRDefault="0027287A" w:rsidP="0027287A">
      <w:pPr>
        <w:spacing w:after="0"/>
        <w:rPr>
          <w:sz w:val="20"/>
          <w:szCs w:val="20"/>
        </w:rPr>
      </w:pPr>
      <w:r w:rsidRPr="005D527D">
        <w:rPr>
          <w:sz w:val="20"/>
          <w:szCs w:val="20"/>
        </w:rPr>
        <w:t xml:space="preserve">W celu ochrony przed dotykiem pośrednim zastosowano: </w:t>
      </w:r>
    </w:p>
    <w:p w14:paraId="6C880010" w14:textId="398BBFC0" w:rsidR="0027287A" w:rsidRPr="005D527D" w:rsidRDefault="0027287A" w:rsidP="00AB6715">
      <w:pPr>
        <w:pStyle w:val="Akapitzlist"/>
        <w:numPr>
          <w:ilvl w:val="0"/>
          <w:numId w:val="59"/>
        </w:numPr>
        <w:spacing w:after="0"/>
        <w:rPr>
          <w:sz w:val="20"/>
          <w:szCs w:val="20"/>
        </w:rPr>
      </w:pPr>
      <w:r w:rsidRPr="005D527D">
        <w:rPr>
          <w:sz w:val="20"/>
          <w:szCs w:val="20"/>
        </w:rPr>
        <w:t>po stronie nN - 1 kV – samoczynne wyłączanie zasilania na skutek pojawienia się prądu zwarcia w uszkodzonym obwodzie za pomocą bezpieczników topikowych w czasie tv</w:t>
      </w:r>
      <w:r w:rsidR="001F0128">
        <w:rPr>
          <w:sz w:val="20"/>
          <w:szCs w:val="20"/>
        </w:rPr>
        <w:t> </w:t>
      </w:r>
      <w:r w:rsidRPr="005D527D">
        <w:rPr>
          <w:sz w:val="20"/>
          <w:szCs w:val="20"/>
        </w:rPr>
        <w:t>&lt;</w:t>
      </w:r>
      <w:r w:rsidR="001F0128">
        <w:rPr>
          <w:sz w:val="20"/>
          <w:szCs w:val="20"/>
        </w:rPr>
        <w:t> </w:t>
      </w:r>
      <w:r w:rsidRPr="005D527D">
        <w:rPr>
          <w:sz w:val="20"/>
          <w:szCs w:val="20"/>
        </w:rPr>
        <w:t>5</w:t>
      </w:r>
      <w:r w:rsidR="001F0128">
        <w:rPr>
          <w:sz w:val="20"/>
          <w:szCs w:val="20"/>
        </w:rPr>
        <w:t> </w:t>
      </w:r>
      <w:r w:rsidRPr="005D527D">
        <w:rPr>
          <w:sz w:val="20"/>
          <w:szCs w:val="20"/>
        </w:rPr>
        <w:t>s dla obwodów rozdzielczych, dla pozostałych obwodów końcowych odpowiednio w czasie: tv &lt; 0,4 s dla napięcia 230 V, oraz tv &lt; 0,2 s dla napięcia 400 V.</w:t>
      </w:r>
    </w:p>
    <w:p w14:paraId="559D4FB4" w14:textId="069899CC" w:rsidR="0027287A" w:rsidRPr="005D527D" w:rsidRDefault="0075069B" w:rsidP="00AB6715">
      <w:pPr>
        <w:pStyle w:val="Akapitzlist"/>
        <w:numPr>
          <w:ilvl w:val="0"/>
          <w:numId w:val="59"/>
        </w:numPr>
        <w:spacing w:after="0"/>
        <w:rPr>
          <w:sz w:val="20"/>
          <w:szCs w:val="20"/>
        </w:rPr>
      </w:pPr>
      <w:r w:rsidRPr="005D527D">
        <w:rPr>
          <w:sz w:val="20"/>
          <w:szCs w:val="20"/>
        </w:rPr>
        <w:t>p</w:t>
      </w:r>
      <w:r w:rsidR="0027287A" w:rsidRPr="005D527D">
        <w:rPr>
          <w:sz w:val="20"/>
          <w:szCs w:val="20"/>
        </w:rPr>
        <w:t xml:space="preserve">ołączenia wyrównawcze: </w:t>
      </w:r>
      <w:r w:rsidR="004B7896" w:rsidRPr="005D527D">
        <w:rPr>
          <w:sz w:val="20"/>
          <w:szCs w:val="20"/>
        </w:rPr>
        <w:t>d</w:t>
      </w:r>
      <w:r w:rsidR="0027287A" w:rsidRPr="005D527D">
        <w:rPr>
          <w:sz w:val="20"/>
          <w:szCs w:val="20"/>
        </w:rPr>
        <w:t xml:space="preserve">o przewodów PE przyłączono bolce gniazd wtyczkowych, obudowy lamp i wszystkich urządzeń elektrycznych, </w:t>
      </w:r>
      <w:r w:rsidR="004E0183" w:rsidRPr="005D527D">
        <w:rPr>
          <w:sz w:val="20"/>
          <w:szCs w:val="20"/>
        </w:rPr>
        <w:t>z wyjątkiem</w:t>
      </w:r>
      <w:r w:rsidR="0027287A" w:rsidRPr="005D527D">
        <w:rPr>
          <w:sz w:val="20"/>
          <w:szCs w:val="20"/>
        </w:rPr>
        <w:t xml:space="preserve"> zastosowanych urządzeń z obudową w II klasie izolacji.</w:t>
      </w:r>
    </w:p>
    <w:p w14:paraId="0F0780EA" w14:textId="5668014E" w:rsidR="0027287A" w:rsidRPr="005D527D" w:rsidRDefault="00D42EBA" w:rsidP="00AB6715">
      <w:pPr>
        <w:pStyle w:val="Akapitzlist"/>
        <w:numPr>
          <w:ilvl w:val="0"/>
          <w:numId w:val="59"/>
        </w:numPr>
        <w:spacing w:after="0"/>
        <w:rPr>
          <w:sz w:val="20"/>
          <w:szCs w:val="20"/>
        </w:rPr>
      </w:pPr>
      <w:r w:rsidRPr="005D527D">
        <w:rPr>
          <w:sz w:val="20"/>
          <w:szCs w:val="20"/>
        </w:rPr>
        <w:t>ekwipotencjalizację</w:t>
      </w:r>
      <w:r w:rsidR="0027287A" w:rsidRPr="005D527D">
        <w:rPr>
          <w:sz w:val="20"/>
          <w:szCs w:val="20"/>
        </w:rPr>
        <w:t xml:space="preserve"> realizuje się za pomocą połączeń wyrównawczych bezpośrednich: wszystkie urządzenia metalowe, na których nie występuje trwale potencjał elektryczny, znajdujące się wewnątrz chronionego budynku oraz urządzenia do niego wprowadzone, połączyć między sobą i z GSU budynku. Złącza kołnierzowe rurociągów i aparatów technologicznych, w których zastosowano uszczelki izolacyjne</w:t>
      </w:r>
      <w:r w:rsidR="00325E49">
        <w:rPr>
          <w:sz w:val="20"/>
          <w:szCs w:val="20"/>
        </w:rPr>
        <w:t>,</w:t>
      </w:r>
      <w:r w:rsidR="0027287A" w:rsidRPr="005D527D">
        <w:rPr>
          <w:sz w:val="20"/>
          <w:szCs w:val="20"/>
        </w:rPr>
        <w:t xml:space="preserve"> </w:t>
      </w:r>
      <w:r w:rsidR="009D5D00" w:rsidRPr="005D527D">
        <w:rPr>
          <w:sz w:val="20"/>
          <w:szCs w:val="20"/>
        </w:rPr>
        <w:t>zbocznikować przewodem</w:t>
      </w:r>
      <w:r w:rsidR="0027287A" w:rsidRPr="005D527D">
        <w:rPr>
          <w:sz w:val="20"/>
          <w:szCs w:val="20"/>
        </w:rPr>
        <w:t xml:space="preserve"> N2XH-J 16 mm</w:t>
      </w:r>
      <w:r w:rsidR="0027287A" w:rsidRPr="005D527D">
        <w:rPr>
          <w:sz w:val="20"/>
          <w:szCs w:val="20"/>
          <w:vertAlign w:val="superscript"/>
        </w:rPr>
        <w:t>2</w:t>
      </w:r>
      <w:r w:rsidR="0027287A" w:rsidRPr="005D527D">
        <w:rPr>
          <w:sz w:val="20"/>
          <w:szCs w:val="20"/>
        </w:rPr>
        <w:t xml:space="preserve"> z odpowiednio zaprasowanymi końcówkami.</w:t>
      </w:r>
    </w:p>
    <w:p w14:paraId="2DE9404A" w14:textId="6B7EA4A4" w:rsidR="0027287A" w:rsidRPr="005D527D" w:rsidRDefault="0075069B" w:rsidP="00AB6715">
      <w:pPr>
        <w:pStyle w:val="Akapitzlist"/>
        <w:numPr>
          <w:ilvl w:val="0"/>
          <w:numId w:val="59"/>
        </w:numPr>
        <w:spacing w:after="0"/>
        <w:rPr>
          <w:sz w:val="20"/>
          <w:szCs w:val="20"/>
        </w:rPr>
      </w:pPr>
      <w:r w:rsidRPr="005D527D">
        <w:rPr>
          <w:sz w:val="20"/>
          <w:szCs w:val="20"/>
        </w:rPr>
        <w:t>l</w:t>
      </w:r>
      <w:r w:rsidR="0027287A" w:rsidRPr="005D527D">
        <w:rPr>
          <w:sz w:val="20"/>
          <w:szCs w:val="20"/>
        </w:rPr>
        <w:t>okalną szynę uziemiającą LSU połączyć</w:t>
      </w:r>
      <w:r w:rsidR="00325E49">
        <w:rPr>
          <w:sz w:val="20"/>
          <w:szCs w:val="20"/>
        </w:rPr>
        <w:t>,</w:t>
      </w:r>
      <w:r w:rsidR="0027287A" w:rsidRPr="005D527D">
        <w:rPr>
          <w:sz w:val="20"/>
          <w:szCs w:val="20"/>
        </w:rPr>
        <w:t xml:space="preserve"> za pośrednictwem przewodów wyrównawczych N2XH</w:t>
      </w:r>
      <w:r w:rsidR="009D167B" w:rsidRPr="005D527D">
        <w:rPr>
          <w:sz w:val="20"/>
          <w:szCs w:val="20"/>
        </w:rPr>
        <w:t>-</w:t>
      </w:r>
      <w:r w:rsidR="0027287A" w:rsidRPr="005D527D">
        <w:rPr>
          <w:sz w:val="20"/>
          <w:szCs w:val="20"/>
        </w:rPr>
        <w:t>J 16 mm</w:t>
      </w:r>
      <w:r w:rsidR="0027287A" w:rsidRPr="005D527D">
        <w:rPr>
          <w:sz w:val="20"/>
          <w:szCs w:val="20"/>
          <w:vertAlign w:val="superscript"/>
        </w:rPr>
        <w:t>2</w:t>
      </w:r>
      <w:r w:rsidR="00325E49">
        <w:rPr>
          <w:sz w:val="20"/>
          <w:szCs w:val="20"/>
        </w:rPr>
        <w:t>,</w:t>
      </w:r>
      <w:r w:rsidR="0027287A" w:rsidRPr="005D527D">
        <w:rPr>
          <w:sz w:val="20"/>
          <w:szCs w:val="20"/>
        </w:rPr>
        <w:t xml:space="preserve"> z metalowymi częściami rur wszystkich dostępnych instalacji.</w:t>
      </w:r>
      <w:r w:rsidRPr="005D527D">
        <w:rPr>
          <w:sz w:val="20"/>
          <w:szCs w:val="20"/>
        </w:rPr>
        <w:t xml:space="preserve"> </w:t>
      </w:r>
      <w:r w:rsidR="0027287A" w:rsidRPr="005D527D">
        <w:rPr>
          <w:sz w:val="20"/>
          <w:szCs w:val="20"/>
        </w:rPr>
        <w:t>Połączenia wykonać starannie, z użyciem śrub z podkładkami sprężynującymi. Połączenia zabezpieczyć przed korozją.</w:t>
      </w:r>
    </w:p>
    <w:p w14:paraId="685421F5" w14:textId="4F1B404C" w:rsidR="0027287A" w:rsidRPr="005D527D" w:rsidRDefault="0027287A" w:rsidP="0027287A">
      <w:pPr>
        <w:spacing w:after="0"/>
        <w:rPr>
          <w:sz w:val="20"/>
          <w:szCs w:val="20"/>
        </w:rPr>
      </w:pPr>
      <w:r w:rsidRPr="005D527D">
        <w:rPr>
          <w:sz w:val="20"/>
          <w:szCs w:val="20"/>
        </w:rPr>
        <w:t>Przed uruchomieniem linii należy wykonać pomiary rezystancji uziomów</w:t>
      </w:r>
      <w:r w:rsidR="005B19F9" w:rsidRPr="005D527D">
        <w:rPr>
          <w:sz w:val="20"/>
          <w:szCs w:val="20"/>
        </w:rPr>
        <w:t xml:space="preserve"> i</w:t>
      </w:r>
      <w:r w:rsidRPr="005D527D">
        <w:rPr>
          <w:sz w:val="20"/>
          <w:szCs w:val="20"/>
        </w:rPr>
        <w:t xml:space="preserve"> izolacji kabli. </w:t>
      </w:r>
    </w:p>
    <w:p w14:paraId="79A4EFCB" w14:textId="3B68D89A" w:rsidR="00AB2D27" w:rsidRPr="005D527D" w:rsidRDefault="00AB2D27" w:rsidP="00FC3C50">
      <w:pPr>
        <w:spacing w:after="0"/>
        <w:rPr>
          <w:sz w:val="20"/>
          <w:szCs w:val="20"/>
        </w:rPr>
      </w:pPr>
      <w:r w:rsidRPr="005D527D">
        <w:rPr>
          <w:sz w:val="20"/>
          <w:szCs w:val="20"/>
        </w:rPr>
        <w:t>Przejścia kablowe i instalacyjne przez ściany i stropy pomieszczeń zamknię</w:t>
      </w:r>
      <w:r w:rsidR="00AB3090" w:rsidRPr="005D527D">
        <w:rPr>
          <w:sz w:val="20"/>
          <w:szCs w:val="20"/>
        </w:rPr>
        <w:t>tych wydzielonych pożarowo lub przez ściany i stropy oddzieleń przeciwpożarowych uszczelnione zostaną certyfikowanymi uszczelnieniami wykonanymi w klasie odporności ogniowej EI</w:t>
      </w:r>
      <w:r w:rsidR="0083775E" w:rsidRPr="005D527D">
        <w:rPr>
          <w:sz w:val="20"/>
          <w:szCs w:val="20"/>
        </w:rPr>
        <w:t xml:space="preserve">, odpowiadającej </w:t>
      </w:r>
      <w:r w:rsidR="00A154CF" w:rsidRPr="005D527D">
        <w:rPr>
          <w:sz w:val="20"/>
          <w:szCs w:val="20"/>
        </w:rPr>
        <w:t xml:space="preserve">co najmniej </w:t>
      </w:r>
      <w:r w:rsidR="0083775E" w:rsidRPr="005D527D">
        <w:rPr>
          <w:sz w:val="20"/>
          <w:szCs w:val="20"/>
        </w:rPr>
        <w:t>klasie odporności ogniowej elementu budowlanego, przez które przejścia instalacyjne i kablowe przechodzą.</w:t>
      </w:r>
    </w:p>
    <w:p w14:paraId="225C7EB7" w14:textId="77777777" w:rsidR="00BD7D7E" w:rsidRPr="005D527D" w:rsidRDefault="002914A1" w:rsidP="00FE568A">
      <w:pPr>
        <w:pStyle w:val="Nagwek3"/>
        <w:numPr>
          <w:ilvl w:val="2"/>
          <w:numId w:val="8"/>
        </w:numPr>
        <w:rPr>
          <w:sz w:val="22"/>
          <w:szCs w:val="22"/>
        </w:rPr>
      </w:pPr>
      <w:bookmarkStart w:id="508" w:name="_43ky6rz" w:colFirst="0" w:colLast="0"/>
      <w:bookmarkStart w:id="509" w:name="_Toc113879973"/>
      <w:bookmarkStart w:id="510" w:name="_Toc131416621"/>
      <w:bookmarkEnd w:id="508"/>
      <w:r w:rsidRPr="005D527D">
        <w:rPr>
          <w:sz w:val="22"/>
          <w:szCs w:val="22"/>
        </w:rPr>
        <w:lastRenderedPageBreak/>
        <w:t>Układy regulacji prędkości obrotowej napędów</w:t>
      </w:r>
      <w:bookmarkEnd w:id="509"/>
      <w:bookmarkEnd w:id="510"/>
    </w:p>
    <w:p w14:paraId="4880180F" w14:textId="17AFD867" w:rsidR="00B83AA9" w:rsidRPr="005D527D" w:rsidRDefault="000275DD">
      <w:pPr>
        <w:spacing w:after="0"/>
        <w:rPr>
          <w:sz w:val="20"/>
          <w:szCs w:val="20"/>
        </w:rPr>
      </w:pPr>
      <w:r w:rsidRPr="005D527D">
        <w:rPr>
          <w:sz w:val="20"/>
          <w:szCs w:val="20"/>
        </w:rPr>
        <w:t>Dla zainstalowanych</w:t>
      </w:r>
      <w:r w:rsidR="00B83AA9" w:rsidRPr="005D527D">
        <w:rPr>
          <w:sz w:val="20"/>
          <w:szCs w:val="20"/>
        </w:rPr>
        <w:t xml:space="preserve"> </w:t>
      </w:r>
      <w:r w:rsidRPr="005D527D">
        <w:rPr>
          <w:sz w:val="20"/>
          <w:szCs w:val="20"/>
        </w:rPr>
        <w:t>napędów urządzeń (napędy wentylatorów, przenośników taśmowych, sit, separatorów</w:t>
      </w:r>
      <w:r w:rsidR="00A228D5">
        <w:rPr>
          <w:sz w:val="20"/>
          <w:szCs w:val="20"/>
        </w:rPr>
        <w:t>, urządzenia kruszącego</w:t>
      </w:r>
      <w:r w:rsidRPr="005D527D">
        <w:rPr>
          <w:sz w:val="20"/>
          <w:szCs w:val="20"/>
        </w:rPr>
        <w:t xml:space="preserve"> itp.) należy spełnić poniżej wymienione wymagania dla układów regulacji prędkości obrotowej napędów.</w:t>
      </w:r>
    </w:p>
    <w:p w14:paraId="225C7EB8" w14:textId="6D886B9E" w:rsidR="00BD7D7E" w:rsidRPr="005D527D" w:rsidRDefault="002914A1">
      <w:pPr>
        <w:spacing w:after="0"/>
        <w:rPr>
          <w:b/>
          <w:sz w:val="20"/>
          <w:szCs w:val="20"/>
        </w:rPr>
      </w:pPr>
      <w:r w:rsidRPr="005D527D">
        <w:rPr>
          <w:b/>
          <w:sz w:val="20"/>
          <w:szCs w:val="20"/>
        </w:rPr>
        <w:t>Warunki środowiskowe pracy</w:t>
      </w:r>
    </w:p>
    <w:p w14:paraId="225C7EB9" w14:textId="77777777" w:rsidR="00BD7D7E" w:rsidRPr="005D527D" w:rsidRDefault="002914A1">
      <w:pPr>
        <w:spacing w:before="0" w:after="0"/>
        <w:rPr>
          <w:sz w:val="20"/>
          <w:szCs w:val="20"/>
        </w:rPr>
      </w:pPr>
      <w:r w:rsidRPr="005D527D">
        <w:rPr>
          <w:sz w:val="20"/>
          <w:szCs w:val="20"/>
        </w:rPr>
        <w:t>Wymaga się, aby układ regulacji prędkości obrotowej napędów, w tym przemienniki częstotliwości został zaprojektowany i przystosowany do pracy ciągłej w warunkach wnętrzowych podanych poniżej:</w:t>
      </w:r>
    </w:p>
    <w:p w14:paraId="225C7EBA" w14:textId="26442020" w:rsidR="00BD7D7E" w:rsidRPr="005D527D" w:rsidRDefault="002914A1" w:rsidP="00AB6715">
      <w:pPr>
        <w:numPr>
          <w:ilvl w:val="0"/>
          <w:numId w:val="43"/>
        </w:numPr>
        <w:spacing w:before="0" w:after="0"/>
        <w:rPr>
          <w:sz w:val="20"/>
          <w:szCs w:val="20"/>
        </w:rPr>
      </w:pPr>
      <w:r w:rsidRPr="005D527D">
        <w:rPr>
          <w:sz w:val="20"/>
          <w:szCs w:val="20"/>
        </w:rPr>
        <w:t xml:space="preserve">minimalna temperatura otoczenia: </w:t>
      </w:r>
      <w:r w:rsidR="005814DC">
        <w:rPr>
          <w:sz w:val="20"/>
          <w:szCs w:val="20"/>
        </w:rPr>
        <w:t>-16</w:t>
      </w:r>
      <w:r w:rsidRPr="005D527D">
        <w:rPr>
          <w:sz w:val="20"/>
          <w:szCs w:val="20"/>
        </w:rPr>
        <w:t>C,</w:t>
      </w:r>
    </w:p>
    <w:p w14:paraId="225C7EBB" w14:textId="56F2E0B6" w:rsidR="00BD7D7E" w:rsidRPr="005D527D" w:rsidRDefault="002914A1" w:rsidP="00AB6715">
      <w:pPr>
        <w:numPr>
          <w:ilvl w:val="0"/>
          <w:numId w:val="43"/>
        </w:numPr>
        <w:spacing w:before="0" w:after="0"/>
        <w:rPr>
          <w:sz w:val="20"/>
          <w:szCs w:val="20"/>
        </w:rPr>
      </w:pPr>
      <w:r w:rsidRPr="005D527D">
        <w:rPr>
          <w:sz w:val="20"/>
          <w:szCs w:val="20"/>
        </w:rPr>
        <w:t>maksymalna temperatura otoczenia: +</w:t>
      </w:r>
      <w:r w:rsidR="005814DC">
        <w:rPr>
          <w:sz w:val="20"/>
          <w:szCs w:val="20"/>
        </w:rPr>
        <w:t>50</w:t>
      </w:r>
      <w:r w:rsidRPr="005D527D">
        <w:rPr>
          <w:sz w:val="20"/>
          <w:szCs w:val="20"/>
        </w:rPr>
        <w:t>°C,</w:t>
      </w:r>
    </w:p>
    <w:p w14:paraId="225C7EBC" w14:textId="2339B71D" w:rsidR="00BD7D7E" w:rsidRPr="005D527D" w:rsidRDefault="002914A1" w:rsidP="00AB6715">
      <w:pPr>
        <w:numPr>
          <w:ilvl w:val="0"/>
          <w:numId w:val="43"/>
        </w:numPr>
        <w:spacing w:before="0" w:after="0"/>
        <w:rPr>
          <w:sz w:val="20"/>
          <w:szCs w:val="20"/>
        </w:rPr>
      </w:pPr>
      <w:r w:rsidRPr="005D527D">
        <w:rPr>
          <w:sz w:val="20"/>
          <w:szCs w:val="20"/>
        </w:rPr>
        <w:t xml:space="preserve">maksymalna wilgotność: </w:t>
      </w:r>
      <w:r w:rsidR="005814DC" w:rsidRPr="005D527D">
        <w:rPr>
          <w:sz w:val="20"/>
          <w:szCs w:val="20"/>
        </w:rPr>
        <w:t>9</w:t>
      </w:r>
      <w:r w:rsidR="005814DC">
        <w:rPr>
          <w:sz w:val="20"/>
          <w:szCs w:val="20"/>
        </w:rPr>
        <w:t>0</w:t>
      </w:r>
      <w:r w:rsidRPr="005D527D">
        <w:rPr>
          <w:sz w:val="20"/>
          <w:szCs w:val="20"/>
        </w:rPr>
        <w:t>%,</w:t>
      </w:r>
    </w:p>
    <w:p w14:paraId="225C7EBD" w14:textId="4AAAF3A0" w:rsidR="00BD7D7E" w:rsidRPr="005D527D" w:rsidRDefault="002914A1" w:rsidP="00AB6715">
      <w:pPr>
        <w:numPr>
          <w:ilvl w:val="0"/>
          <w:numId w:val="43"/>
        </w:numPr>
        <w:spacing w:before="0" w:after="0"/>
        <w:rPr>
          <w:sz w:val="20"/>
          <w:szCs w:val="20"/>
        </w:rPr>
      </w:pPr>
      <w:r w:rsidRPr="005D527D">
        <w:rPr>
          <w:sz w:val="20"/>
          <w:szCs w:val="20"/>
        </w:rPr>
        <w:t xml:space="preserve">wysokość nad poziomem morza: do </w:t>
      </w:r>
      <w:r w:rsidR="004A4B3D">
        <w:rPr>
          <w:sz w:val="20"/>
          <w:szCs w:val="20"/>
        </w:rPr>
        <w:t>8</w:t>
      </w:r>
      <w:r w:rsidR="005814DC">
        <w:rPr>
          <w:sz w:val="20"/>
          <w:szCs w:val="20"/>
        </w:rPr>
        <w:t>240</w:t>
      </w:r>
      <w:r w:rsidR="005814DC" w:rsidRPr="005D527D">
        <w:rPr>
          <w:sz w:val="20"/>
          <w:szCs w:val="20"/>
        </w:rPr>
        <w:t>m</w:t>
      </w:r>
      <w:r w:rsidRPr="005D527D">
        <w:rPr>
          <w:sz w:val="20"/>
          <w:szCs w:val="20"/>
        </w:rPr>
        <w:t>.</w:t>
      </w:r>
    </w:p>
    <w:p w14:paraId="42F6F122" w14:textId="77777777" w:rsidR="0025161A" w:rsidRPr="005D527D" w:rsidRDefault="0025161A">
      <w:pPr>
        <w:spacing w:before="0" w:after="0"/>
        <w:rPr>
          <w:sz w:val="20"/>
          <w:szCs w:val="20"/>
        </w:rPr>
      </w:pPr>
    </w:p>
    <w:p w14:paraId="225C7EBE" w14:textId="228427C8" w:rsidR="00BD7D7E" w:rsidRPr="005D527D" w:rsidRDefault="002914A1">
      <w:pPr>
        <w:spacing w:before="0" w:after="0"/>
        <w:rPr>
          <w:sz w:val="20"/>
          <w:szCs w:val="20"/>
        </w:rPr>
      </w:pPr>
      <w:r w:rsidRPr="005D527D">
        <w:rPr>
          <w:sz w:val="20"/>
          <w:szCs w:val="20"/>
        </w:rPr>
        <w:t>Zatem wymaga się, aby działał pewnie i niezawodnie przy braku klimatyzacji pomieszczeń.</w:t>
      </w:r>
    </w:p>
    <w:p w14:paraId="225C7EBF" w14:textId="61F0F1C3" w:rsidR="00BD7D7E" w:rsidRPr="005D527D" w:rsidRDefault="002914A1">
      <w:pPr>
        <w:spacing w:before="0" w:after="0"/>
        <w:rPr>
          <w:sz w:val="20"/>
          <w:szCs w:val="20"/>
        </w:rPr>
      </w:pPr>
      <w:r w:rsidRPr="005D527D">
        <w:rPr>
          <w:sz w:val="20"/>
          <w:szCs w:val="20"/>
        </w:rPr>
        <w:t>Wymagany jest min</w:t>
      </w:r>
      <w:r w:rsidR="00A32D03" w:rsidRPr="005D527D">
        <w:rPr>
          <w:sz w:val="20"/>
          <w:szCs w:val="20"/>
        </w:rPr>
        <w:t>imalny</w:t>
      </w:r>
      <w:r w:rsidRPr="005D527D">
        <w:rPr>
          <w:sz w:val="20"/>
          <w:szCs w:val="20"/>
        </w:rPr>
        <w:t xml:space="preserve"> stopień ochrony obudów: IP4X.</w:t>
      </w:r>
    </w:p>
    <w:p w14:paraId="225C7EC0" w14:textId="77777777" w:rsidR="00BD7D7E" w:rsidRPr="005D527D" w:rsidRDefault="002914A1">
      <w:pPr>
        <w:spacing w:before="0" w:after="0"/>
        <w:rPr>
          <w:sz w:val="20"/>
          <w:szCs w:val="20"/>
        </w:rPr>
      </w:pPr>
      <w:r w:rsidRPr="005D527D">
        <w:rPr>
          <w:sz w:val="20"/>
          <w:szCs w:val="20"/>
        </w:rPr>
        <w:t>Przemienniki częstotliwości będą dostosowane do współpracy z nadrzędnym systemem mikroprocesorowym.</w:t>
      </w:r>
    </w:p>
    <w:p w14:paraId="4C4718A1" w14:textId="77777777" w:rsidR="0025161A" w:rsidRPr="005D527D" w:rsidRDefault="0025161A">
      <w:pPr>
        <w:spacing w:before="0" w:after="0"/>
        <w:rPr>
          <w:sz w:val="20"/>
          <w:szCs w:val="20"/>
        </w:rPr>
      </w:pPr>
    </w:p>
    <w:p w14:paraId="225C7EC1" w14:textId="168D7826" w:rsidR="00BD7D7E" w:rsidRPr="005D527D" w:rsidRDefault="002914A1">
      <w:pPr>
        <w:spacing w:before="0" w:after="0"/>
        <w:rPr>
          <w:sz w:val="20"/>
          <w:szCs w:val="20"/>
        </w:rPr>
      </w:pPr>
      <w:r w:rsidRPr="005D527D">
        <w:rPr>
          <w:sz w:val="20"/>
          <w:szCs w:val="20"/>
        </w:rPr>
        <w:t>Wymaga się, aby zakres regulacji prędkości obrotowej silników był kompatybilny do charakterystyk obciążenia odbiorów.</w:t>
      </w:r>
    </w:p>
    <w:p w14:paraId="225C7EC4" w14:textId="77777777" w:rsidR="00BD7D7E" w:rsidRPr="005D527D" w:rsidRDefault="002914A1">
      <w:pPr>
        <w:spacing w:before="0" w:after="0"/>
        <w:rPr>
          <w:sz w:val="20"/>
          <w:szCs w:val="20"/>
        </w:rPr>
      </w:pPr>
      <w:r w:rsidRPr="005D527D">
        <w:rPr>
          <w:sz w:val="20"/>
          <w:szCs w:val="20"/>
        </w:rPr>
        <w:t>Minimalne wymagania w zakresie wyposażenia:</w:t>
      </w:r>
    </w:p>
    <w:p w14:paraId="225C7EC5" w14:textId="77777777" w:rsidR="00BD7D7E" w:rsidRPr="005D527D" w:rsidRDefault="002914A1" w:rsidP="00AB6715">
      <w:pPr>
        <w:numPr>
          <w:ilvl w:val="0"/>
          <w:numId w:val="37"/>
        </w:numPr>
        <w:spacing w:before="0" w:after="0"/>
        <w:rPr>
          <w:sz w:val="20"/>
          <w:szCs w:val="20"/>
        </w:rPr>
      </w:pPr>
      <w:r w:rsidRPr="005D527D">
        <w:rPr>
          <w:sz w:val="20"/>
          <w:szCs w:val="20"/>
        </w:rPr>
        <w:t>dławik sieciowy AC/DC;</w:t>
      </w:r>
    </w:p>
    <w:p w14:paraId="225C7EC6" w14:textId="77777777" w:rsidR="00BD7D7E" w:rsidRPr="005D527D" w:rsidRDefault="002914A1" w:rsidP="00AB6715">
      <w:pPr>
        <w:numPr>
          <w:ilvl w:val="0"/>
          <w:numId w:val="37"/>
        </w:numPr>
        <w:spacing w:before="0" w:after="0"/>
        <w:rPr>
          <w:sz w:val="20"/>
          <w:szCs w:val="20"/>
        </w:rPr>
      </w:pPr>
      <w:r w:rsidRPr="005D527D">
        <w:rPr>
          <w:sz w:val="20"/>
          <w:szCs w:val="20"/>
        </w:rPr>
        <w:t>filtr wejściowy RFI;</w:t>
      </w:r>
    </w:p>
    <w:p w14:paraId="225C7EC7" w14:textId="77777777" w:rsidR="00BD7D7E" w:rsidRPr="005D527D" w:rsidRDefault="002914A1" w:rsidP="00AB6715">
      <w:pPr>
        <w:numPr>
          <w:ilvl w:val="0"/>
          <w:numId w:val="37"/>
        </w:numPr>
        <w:spacing w:before="0" w:after="0"/>
        <w:rPr>
          <w:sz w:val="20"/>
          <w:szCs w:val="20"/>
        </w:rPr>
      </w:pPr>
      <w:r w:rsidRPr="005D527D">
        <w:rPr>
          <w:sz w:val="20"/>
          <w:szCs w:val="20"/>
        </w:rPr>
        <w:t>tekstowy panel sterujący LCD, porty komunikacji cyfrowej, blokada hasłem;</w:t>
      </w:r>
    </w:p>
    <w:p w14:paraId="225C7EC8" w14:textId="77777777" w:rsidR="00BD7D7E" w:rsidRPr="005D527D" w:rsidRDefault="002914A1" w:rsidP="00AB6715">
      <w:pPr>
        <w:numPr>
          <w:ilvl w:val="0"/>
          <w:numId w:val="37"/>
        </w:numPr>
        <w:spacing w:before="0" w:after="0"/>
        <w:rPr>
          <w:sz w:val="20"/>
          <w:szCs w:val="20"/>
        </w:rPr>
      </w:pPr>
      <w:r w:rsidRPr="005D527D">
        <w:rPr>
          <w:sz w:val="20"/>
          <w:szCs w:val="20"/>
        </w:rPr>
        <w:t>obsługa w języku polskim;</w:t>
      </w:r>
    </w:p>
    <w:p w14:paraId="225C7EC9" w14:textId="77777777" w:rsidR="00BD7D7E" w:rsidRPr="005D527D" w:rsidRDefault="002914A1" w:rsidP="00AB6715">
      <w:pPr>
        <w:numPr>
          <w:ilvl w:val="0"/>
          <w:numId w:val="37"/>
        </w:numPr>
        <w:spacing w:before="0" w:after="0"/>
        <w:rPr>
          <w:sz w:val="20"/>
          <w:szCs w:val="20"/>
        </w:rPr>
      </w:pPr>
      <w:r w:rsidRPr="005D527D">
        <w:rPr>
          <w:sz w:val="20"/>
          <w:szCs w:val="20"/>
        </w:rPr>
        <w:t>wyświetlanie wielkości pomiarowych na LCD (min. 3 wielkości programowane - np. prąd, obroty, moc);</w:t>
      </w:r>
    </w:p>
    <w:p w14:paraId="225C7ECA" w14:textId="77777777" w:rsidR="00BD7D7E" w:rsidRPr="005D527D" w:rsidRDefault="002914A1" w:rsidP="00AB6715">
      <w:pPr>
        <w:numPr>
          <w:ilvl w:val="0"/>
          <w:numId w:val="37"/>
        </w:numPr>
        <w:spacing w:before="0" w:after="0"/>
        <w:rPr>
          <w:sz w:val="20"/>
          <w:szCs w:val="20"/>
        </w:rPr>
      </w:pPr>
      <w:r w:rsidRPr="005D527D">
        <w:rPr>
          <w:sz w:val="20"/>
          <w:szCs w:val="20"/>
        </w:rPr>
        <w:t>wyświetlanie wskazań 4-20mA w jednostkach procesowych (np. przepływu, ciśnienia, temperatury);</w:t>
      </w:r>
    </w:p>
    <w:p w14:paraId="225C7ECB" w14:textId="77777777" w:rsidR="00BD7D7E" w:rsidRPr="005D527D" w:rsidRDefault="002914A1" w:rsidP="00AB6715">
      <w:pPr>
        <w:numPr>
          <w:ilvl w:val="0"/>
          <w:numId w:val="37"/>
        </w:numPr>
        <w:spacing w:before="0" w:after="0"/>
        <w:rPr>
          <w:sz w:val="20"/>
          <w:szCs w:val="20"/>
        </w:rPr>
      </w:pPr>
      <w:r w:rsidRPr="005D527D">
        <w:rPr>
          <w:sz w:val="20"/>
          <w:szCs w:val="20"/>
        </w:rPr>
        <w:t>zabezpieczenia: nadnapięciowe, podnapięciowe, zabezpieczenie kierunkowe przed skutkami zwarć doziemnych w obwodzie zasilanym przez przemiennik przy zapewnieniu normalnej pracy przemiennika przy zwarciu doziemnym w sieci zasilającej przemiennik, kontrola faz napięcia zasilającego, kontrola faz napięcia wyjściowego, przekroczenie prądu, zabezpieczenie przed przegrzaniem przemiennika, zabezpieczenie silnika przed przeciążeniem, zabezpieczenie silnika przed utykiem, zabezpieczenie silnika przed niedociążeniem, zabezpieczenie przed zwarciem napięć pomocniczych, temperaturowe silnika i przemiennika;</w:t>
      </w:r>
    </w:p>
    <w:p w14:paraId="225C7ECC" w14:textId="77777777" w:rsidR="00BD7D7E" w:rsidRPr="005D527D" w:rsidRDefault="002914A1" w:rsidP="00AB6715">
      <w:pPr>
        <w:numPr>
          <w:ilvl w:val="0"/>
          <w:numId w:val="37"/>
        </w:numPr>
        <w:spacing w:before="0" w:after="0"/>
        <w:rPr>
          <w:sz w:val="20"/>
          <w:szCs w:val="20"/>
        </w:rPr>
      </w:pPr>
      <w:r w:rsidRPr="005D527D">
        <w:rPr>
          <w:sz w:val="20"/>
          <w:szCs w:val="20"/>
        </w:rPr>
        <w:lastRenderedPageBreak/>
        <w:t>konstrukcja przemiennika zapewni normalną pracę przemiennika w przypadku doziemienia w sieci zasilającej;</w:t>
      </w:r>
    </w:p>
    <w:p w14:paraId="225C7ECD" w14:textId="5EBC9D09" w:rsidR="00BD7D7E" w:rsidRPr="005D527D" w:rsidRDefault="002914A1" w:rsidP="00AB6715">
      <w:pPr>
        <w:numPr>
          <w:ilvl w:val="0"/>
          <w:numId w:val="37"/>
        </w:numPr>
        <w:spacing w:before="0" w:after="0"/>
        <w:rPr>
          <w:sz w:val="20"/>
          <w:szCs w:val="20"/>
        </w:rPr>
      </w:pPr>
      <w:r w:rsidRPr="005D527D">
        <w:rPr>
          <w:sz w:val="20"/>
          <w:szCs w:val="20"/>
        </w:rPr>
        <w:t>funkcje: automatyczny ponowny rozruch po zaniku napięcia, lotny start (dołączenie przemiennika przy wirującym silniku), buforowanie kinetyczne (podtrzymanie pracy silnika przy spadku lub</w:t>
      </w:r>
      <w:r w:rsidR="00C66262" w:rsidRPr="005D527D">
        <w:rPr>
          <w:sz w:val="20"/>
          <w:szCs w:val="20"/>
        </w:rPr>
        <w:t> </w:t>
      </w:r>
      <w:r w:rsidRPr="005D527D">
        <w:rPr>
          <w:sz w:val="20"/>
          <w:szCs w:val="20"/>
        </w:rPr>
        <w:t>krótkim zaniku napięcia sieci), opcję hamowania napędu, sprawność min. 98%.</w:t>
      </w:r>
    </w:p>
    <w:p w14:paraId="225C7ECE" w14:textId="77777777" w:rsidR="00BD7D7E" w:rsidRPr="005D527D" w:rsidRDefault="002914A1" w:rsidP="00AB6715">
      <w:pPr>
        <w:numPr>
          <w:ilvl w:val="0"/>
          <w:numId w:val="37"/>
        </w:numPr>
        <w:spacing w:before="0" w:after="0"/>
        <w:rPr>
          <w:sz w:val="20"/>
          <w:szCs w:val="20"/>
        </w:rPr>
      </w:pPr>
      <w:r w:rsidRPr="005D527D">
        <w:rPr>
          <w:sz w:val="20"/>
          <w:szCs w:val="20"/>
        </w:rPr>
        <w:t>Funkcja awaryjnego zatrzymania STO</w:t>
      </w:r>
    </w:p>
    <w:p w14:paraId="225C7ECF" w14:textId="77777777" w:rsidR="00BD7D7E" w:rsidRPr="005D527D" w:rsidRDefault="002914A1" w:rsidP="00AB6715">
      <w:pPr>
        <w:numPr>
          <w:ilvl w:val="0"/>
          <w:numId w:val="37"/>
        </w:numPr>
        <w:spacing w:before="0" w:after="0"/>
        <w:rPr>
          <w:sz w:val="20"/>
          <w:szCs w:val="20"/>
        </w:rPr>
      </w:pPr>
      <w:r w:rsidRPr="005D527D">
        <w:rPr>
          <w:sz w:val="20"/>
          <w:szCs w:val="20"/>
        </w:rPr>
        <w:t>Wbudowane gniazdo Ethernet z Modbus TCP</w:t>
      </w:r>
    </w:p>
    <w:p w14:paraId="225C7ED0" w14:textId="77777777" w:rsidR="00BD7D7E" w:rsidRPr="005D527D" w:rsidRDefault="00BD7D7E">
      <w:pPr>
        <w:spacing w:before="0" w:after="0"/>
        <w:rPr>
          <w:sz w:val="20"/>
          <w:szCs w:val="20"/>
        </w:rPr>
      </w:pPr>
    </w:p>
    <w:p w14:paraId="225C7ED2" w14:textId="77777777" w:rsidR="00BD7D7E" w:rsidRPr="005D527D" w:rsidRDefault="002914A1">
      <w:pPr>
        <w:spacing w:before="0" w:after="0"/>
        <w:rPr>
          <w:b/>
          <w:sz w:val="20"/>
          <w:szCs w:val="20"/>
        </w:rPr>
      </w:pPr>
      <w:r w:rsidRPr="005D527D">
        <w:rPr>
          <w:b/>
          <w:sz w:val="20"/>
          <w:szCs w:val="20"/>
        </w:rPr>
        <w:t>Wymagania techniczne</w:t>
      </w:r>
    </w:p>
    <w:p w14:paraId="225C7ED3" w14:textId="77777777" w:rsidR="00BD7D7E" w:rsidRPr="005D527D" w:rsidRDefault="002914A1">
      <w:pPr>
        <w:spacing w:before="0" w:after="0"/>
        <w:rPr>
          <w:sz w:val="20"/>
          <w:szCs w:val="20"/>
        </w:rPr>
      </w:pPr>
      <w:r w:rsidRPr="005D527D">
        <w:rPr>
          <w:sz w:val="20"/>
          <w:szCs w:val="20"/>
        </w:rPr>
        <w:t>Należy stosować przemienniki:</w:t>
      </w:r>
    </w:p>
    <w:p w14:paraId="225C7ED4" w14:textId="77777777" w:rsidR="00BD7D7E" w:rsidRPr="005D527D" w:rsidRDefault="002914A1" w:rsidP="00AB6715">
      <w:pPr>
        <w:numPr>
          <w:ilvl w:val="0"/>
          <w:numId w:val="36"/>
        </w:numPr>
        <w:spacing w:before="0" w:after="0"/>
        <w:rPr>
          <w:sz w:val="20"/>
          <w:szCs w:val="20"/>
        </w:rPr>
      </w:pPr>
      <w:r w:rsidRPr="005D527D">
        <w:rPr>
          <w:sz w:val="20"/>
          <w:szCs w:val="20"/>
        </w:rPr>
        <w:t>do 60kW – min. 6-pulsowe z dławikami DC i AC,</w:t>
      </w:r>
    </w:p>
    <w:p w14:paraId="225C7ED5" w14:textId="21719376" w:rsidR="00BD7D7E" w:rsidRPr="005D527D" w:rsidRDefault="002914A1" w:rsidP="00AB6715">
      <w:pPr>
        <w:numPr>
          <w:ilvl w:val="0"/>
          <w:numId w:val="36"/>
        </w:numPr>
        <w:spacing w:before="0" w:after="0"/>
        <w:rPr>
          <w:sz w:val="20"/>
          <w:szCs w:val="20"/>
        </w:rPr>
      </w:pPr>
      <w:r w:rsidRPr="005D527D">
        <w:rPr>
          <w:sz w:val="20"/>
          <w:szCs w:val="20"/>
        </w:rPr>
        <w:t>od 60-300kW</w:t>
      </w:r>
      <w:r w:rsidR="00FC3C50" w:rsidRPr="005D527D">
        <w:rPr>
          <w:sz w:val="20"/>
          <w:szCs w:val="20"/>
        </w:rPr>
        <w:t xml:space="preserve"> </w:t>
      </w:r>
      <w:r w:rsidRPr="005D527D">
        <w:rPr>
          <w:sz w:val="20"/>
          <w:szCs w:val="20"/>
        </w:rPr>
        <w:t>– min. 6-pulsowe z filtrami pasywnymi lub aktywnymi,</w:t>
      </w:r>
    </w:p>
    <w:p w14:paraId="225C7ED6" w14:textId="49298DE6" w:rsidR="00BD7D7E" w:rsidRPr="005D527D" w:rsidRDefault="002914A1" w:rsidP="00AB6715">
      <w:pPr>
        <w:numPr>
          <w:ilvl w:val="0"/>
          <w:numId w:val="36"/>
        </w:numPr>
        <w:spacing w:before="0" w:after="0"/>
        <w:rPr>
          <w:sz w:val="20"/>
          <w:szCs w:val="20"/>
        </w:rPr>
      </w:pPr>
      <w:r w:rsidRPr="005D527D">
        <w:rPr>
          <w:sz w:val="20"/>
          <w:szCs w:val="20"/>
        </w:rPr>
        <w:t xml:space="preserve">powyżej 300kW – min. </w:t>
      </w:r>
      <w:r w:rsidR="004E4951" w:rsidRPr="005D527D">
        <w:rPr>
          <w:sz w:val="20"/>
          <w:szCs w:val="20"/>
        </w:rPr>
        <w:t>6</w:t>
      </w:r>
      <w:r w:rsidRPr="005D527D">
        <w:rPr>
          <w:sz w:val="20"/>
          <w:szCs w:val="20"/>
        </w:rPr>
        <w:t>-pulsowe.</w:t>
      </w:r>
    </w:p>
    <w:p w14:paraId="225C7ED7" w14:textId="77777777" w:rsidR="00BD7D7E" w:rsidRPr="005D527D" w:rsidRDefault="002914A1">
      <w:pPr>
        <w:spacing w:before="0" w:after="0"/>
        <w:rPr>
          <w:sz w:val="20"/>
          <w:szCs w:val="20"/>
        </w:rPr>
      </w:pPr>
      <w:r w:rsidRPr="005D527D">
        <w:rPr>
          <w:sz w:val="20"/>
          <w:szCs w:val="20"/>
        </w:rPr>
        <w:t>Zgodność z normą PN-EN 60747-16-3:2003.</w:t>
      </w:r>
    </w:p>
    <w:p w14:paraId="5713BA77" w14:textId="77777777" w:rsidR="0025161A" w:rsidRPr="005D527D" w:rsidRDefault="0025161A">
      <w:pPr>
        <w:spacing w:before="0" w:after="0"/>
        <w:rPr>
          <w:sz w:val="20"/>
          <w:szCs w:val="20"/>
        </w:rPr>
      </w:pPr>
    </w:p>
    <w:p w14:paraId="225C7EDA" w14:textId="4DC343FA" w:rsidR="00BD7D7E" w:rsidRPr="005D527D" w:rsidRDefault="002914A1">
      <w:pPr>
        <w:spacing w:before="0" w:after="0"/>
        <w:rPr>
          <w:b/>
          <w:sz w:val="20"/>
          <w:szCs w:val="20"/>
        </w:rPr>
      </w:pPr>
      <w:r w:rsidRPr="005D527D">
        <w:rPr>
          <w:b/>
          <w:sz w:val="20"/>
          <w:szCs w:val="20"/>
        </w:rPr>
        <w:t>Próby i badania przemienników częstotliwości:</w:t>
      </w:r>
    </w:p>
    <w:p w14:paraId="225C7EDB" w14:textId="77777777" w:rsidR="00BD7D7E" w:rsidRPr="005D527D" w:rsidRDefault="002914A1">
      <w:pPr>
        <w:spacing w:before="0" w:after="0"/>
        <w:rPr>
          <w:sz w:val="20"/>
          <w:szCs w:val="20"/>
        </w:rPr>
      </w:pPr>
      <w:r w:rsidRPr="005D527D">
        <w:rPr>
          <w:sz w:val="20"/>
          <w:szCs w:val="20"/>
        </w:rPr>
        <w:t>Będą wykonane próby typu i wyrobu przemienników częstotliwości zgodnie z wymaganiami norm przedmiotowych. Protokoły z prób typu i wyrobu zostaną dostarczone wraz z dostawą.</w:t>
      </w:r>
    </w:p>
    <w:p w14:paraId="225C7EDC" w14:textId="77777777" w:rsidR="00BD7D7E" w:rsidRPr="005D527D" w:rsidRDefault="002914A1">
      <w:pPr>
        <w:spacing w:before="0" w:after="0"/>
        <w:rPr>
          <w:sz w:val="20"/>
          <w:szCs w:val="20"/>
        </w:rPr>
      </w:pPr>
      <w:r w:rsidRPr="005D527D">
        <w:rPr>
          <w:sz w:val="20"/>
          <w:szCs w:val="20"/>
        </w:rPr>
        <w:t>Wymagane są badania odbiorcze u producenta, które będą przeprowadzone wg programu uzgodnionego z Zamawiającym.</w:t>
      </w:r>
    </w:p>
    <w:p w14:paraId="225C7EDD" w14:textId="2EFF5F66" w:rsidR="00BD7D7E" w:rsidRPr="005D527D" w:rsidRDefault="002914A1">
      <w:pPr>
        <w:spacing w:before="0" w:after="0"/>
        <w:rPr>
          <w:sz w:val="20"/>
          <w:szCs w:val="20"/>
        </w:rPr>
      </w:pPr>
      <w:r w:rsidRPr="005D527D">
        <w:rPr>
          <w:sz w:val="20"/>
          <w:szCs w:val="20"/>
        </w:rPr>
        <w:t xml:space="preserve">Próby pomontażowe </w:t>
      </w:r>
      <w:r w:rsidR="00961BD5" w:rsidRPr="005D527D">
        <w:rPr>
          <w:sz w:val="20"/>
          <w:szCs w:val="20"/>
        </w:rPr>
        <w:t>w ZTPO</w:t>
      </w:r>
      <w:r w:rsidRPr="005D527D">
        <w:rPr>
          <w:sz w:val="20"/>
          <w:szCs w:val="20"/>
        </w:rPr>
        <w:t xml:space="preserve"> zostaną wykonane wg programu uzgodnionego z</w:t>
      </w:r>
      <w:r w:rsidR="00B72F7B">
        <w:rPr>
          <w:sz w:val="20"/>
          <w:szCs w:val="20"/>
        </w:rPr>
        <w:t xml:space="preserve"> </w:t>
      </w:r>
      <w:r w:rsidRPr="005D527D">
        <w:rPr>
          <w:sz w:val="20"/>
          <w:szCs w:val="20"/>
        </w:rPr>
        <w:t>Zamawiającym.</w:t>
      </w:r>
    </w:p>
    <w:p w14:paraId="225C7EDE" w14:textId="1EB3432F" w:rsidR="00BD7D7E" w:rsidRPr="005D527D" w:rsidRDefault="002914A1">
      <w:pPr>
        <w:spacing w:before="0" w:after="0"/>
        <w:rPr>
          <w:sz w:val="20"/>
          <w:szCs w:val="20"/>
        </w:rPr>
      </w:pPr>
      <w:r w:rsidRPr="005D527D">
        <w:rPr>
          <w:sz w:val="20"/>
          <w:szCs w:val="20"/>
        </w:rPr>
        <w:t>Przemienniki częstotliwości będą spełniały wymagania prawa oraz IRiESP w zakresie emisji harmonicznych do sieci zasilającej i odbiorczej. Dopuszczalne poziomy odkształcenia prądu zawarte są m.in. w normie PN-EN 61000-3-12 i w rozporządzeniu Ministra Gospodarki z</w:t>
      </w:r>
      <w:r w:rsidR="007514A2">
        <w:rPr>
          <w:sz w:val="20"/>
          <w:szCs w:val="20"/>
        </w:rPr>
        <w:t xml:space="preserve"> </w:t>
      </w:r>
      <w:r w:rsidR="0025161A" w:rsidRPr="005D527D">
        <w:rPr>
          <w:sz w:val="20"/>
          <w:szCs w:val="20"/>
        </w:rPr>
        <w:t xml:space="preserve">dnia </w:t>
      </w:r>
      <w:r w:rsidR="00B35F59" w:rsidRPr="005D527D">
        <w:rPr>
          <w:sz w:val="20"/>
          <w:szCs w:val="20"/>
        </w:rPr>
        <w:t>0</w:t>
      </w:r>
      <w:r w:rsidRPr="005D527D">
        <w:rPr>
          <w:sz w:val="20"/>
          <w:szCs w:val="20"/>
        </w:rPr>
        <w:t xml:space="preserve">4.05.2007 (szczegółowe warunki funkcjonowania systemu elektroenergetycznego). </w:t>
      </w:r>
    </w:p>
    <w:p w14:paraId="40D7A21B" w14:textId="77777777" w:rsidR="00B35F59" w:rsidRPr="005D527D" w:rsidRDefault="00B35F59">
      <w:pPr>
        <w:spacing w:before="0" w:after="0"/>
        <w:rPr>
          <w:sz w:val="20"/>
          <w:szCs w:val="20"/>
        </w:rPr>
      </w:pPr>
    </w:p>
    <w:p w14:paraId="225C7EDF" w14:textId="19351750" w:rsidR="00BD7D7E" w:rsidRPr="005D527D" w:rsidRDefault="002914A1">
      <w:pPr>
        <w:spacing w:before="0" w:after="0"/>
        <w:rPr>
          <w:sz w:val="20"/>
          <w:szCs w:val="20"/>
        </w:rPr>
      </w:pPr>
      <w:r w:rsidRPr="005D527D">
        <w:rPr>
          <w:sz w:val="20"/>
          <w:szCs w:val="20"/>
        </w:rPr>
        <w:t>Wykonawca dostarczy</w:t>
      </w:r>
      <w:r w:rsidR="00B35F59" w:rsidRPr="005D527D">
        <w:rPr>
          <w:sz w:val="20"/>
          <w:szCs w:val="20"/>
        </w:rPr>
        <w:t xml:space="preserve"> </w:t>
      </w:r>
      <w:r w:rsidRPr="005D527D">
        <w:rPr>
          <w:sz w:val="20"/>
          <w:szCs w:val="20"/>
        </w:rPr>
        <w:t>charakterystyki prądu przemiennika w funkcji prędkości obrotowej silnika oraz charakterystyki sprawności układu (przemiennik – silnik) w funkcji prędkości obrotowej silnika oraz określi następujące parametry techniczne:</w:t>
      </w:r>
    </w:p>
    <w:p w14:paraId="225C7EE0" w14:textId="77777777" w:rsidR="00BD7D7E" w:rsidRPr="005D527D" w:rsidRDefault="002914A1" w:rsidP="00AB6715">
      <w:pPr>
        <w:numPr>
          <w:ilvl w:val="0"/>
          <w:numId w:val="38"/>
        </w:numPr>
        <w:spacing w:before="0" w:after="0"/>
        <w:rPr>
          <w:sz w:val="20"/>
          <w:szCs w:val="20"/>
        </w:rPr>
      </w:pPr>
      <w:r w:rsidRPr="005D527D">
        <w:rPr>
          <w:sz w:val="20"/>
          <w:szCs w:val="20"/>
        </w:rPr>
        <w:t>moc znamionowa ciągła,</w:t>
      </w:r>
    </w:p>
    <w:p w14:paraId="225C7EE1" w14:textId="77777777" w:rsidR="00BD7D7E" w:rsidRPr="005D527D" w:rsidRDefault="002914A1" w:rsidP="00AB6715">
      <w:pPr>
        <w:numPr>
          <w:ilvl w:val="0"/>
          <w:numId w:val="38"/>
        </w:numPr>
        <w:spacing w:before="0" w:after="0"/>
        <w:rPr>
          <w:sz w:val="20"/>
          <w:szCs w:val="20"/>
        </w:rPr>
      </w:pPr>
      <w:r w:rsidRPr="005D527D">
        <w:rPr>
          <w:sz w:val="20"/>
          <w:szCs w:val="20"/>
        </w:rPr>
        <w:t>prąd znamionowy ciągły,</w:t>
      </w:r>
    </w:p>
    <w:p w14:paraId="225C7EE2" w14:textId="77777777" w:rsidR="00BD7D7E" w:rsidRPr="005D527D" w:rsidRDefault="002914A1" w:rsidP="00AB6715">
      <w:pPr>
        <w:numPr>
          <w:ilvl w:val="0"/>
          <w:numId w:val="38"/>
        </w:numPr>
        <w:spacing w:before="0" w:after="0"/>
        <w:rPr>
          <w:sz w:val="20"/>
          <w:szCs w:val="20"/>
        </w:rPr>
      </w:pPr>
      <w:r w:rsidRPr="005D527D">
        <w:rPr>
          <w:sz w:val="20"/>
          <w:szCs w:val="20"/>
        </w:rPr>
        <w:t>prąd maksymalny w czasie 1 sekundy zwarcia,</w:t>
      </w:r>
    </w:p>
    <w:p w14:paraId="225C7EE3" w14:textId="77777777" w:rsidR="00BD7D7E" w:rsidRPr="005D527D" w:rsidRDefault="002914A1" w:rsidP="00AB6715">
      <w:pPr>
        <w:numPr>
          <w:ilvl w:val="0"/>
          <w:numId w:val="38"/>
        </w:numPr>
        <w:spacing w:before="0" w:after="0"/>
        <w:rPr>
          <w:sz w:val="20"/>
          <w:szCs w:val="20"/>
        </w:rPr>
      </w:pPr>
      <w:r w:rsidRPr="005D527D">
        <w:rPr>
          <w:sz w:val="20"/>
          <w:szCs w:val="20"/>
        </w:rPr>
        <w:t>straty ciepła przy obciążeniu znamionowym,</w:t>
      </w:r>
    </w:p>
    <w:p w14:paraId="225C7EE4" w14:textId="77777777" w:rsidR="00BD7D7E" w:rsidRPr="005D527D" w:rsidRDefault="002914A1" w:rsidP="00AB6715">
      <w:pPr>
        <w:numPr>
          <w:ilvl w:val="0"/>
          <w:numId w:val="38"/>
        </w:numPr>
        <w:spacing w:before="0" w:after="0"/>
        <w:rPr>
          <w:sz w:val="20"/>
          <w:szCs w:val="20"/>
        </w:rPr>
      </w:pPr>
      <w:r w:rsidRPr="005D527D">
        <w:rPr>
          <w:sz w:val="20"/>
          <w:szCs w:val="20"/>
        </w:rPr>
        <w:t>przepływ powietrza przy danych znamionowych,</w:t>
      </w:r>
    </w:p>
    <w:p w14:paraId="225C7EE5" w14:textId="77777777" w:rsidR="00BD7D7E" w:rsidRPr="005D527D" w:rsidRDefault="002914A1" w:rsidP="00AB6715">
      <w:pPr>
        <w:numPr>
          <w:ilvl w:val="0"/>
          <w:numId w:val="38"/>
        </w:numPr>
        <w:spacing w:before="0" w:after="0"/>
        <w:rPr>
          <w:sz w:val="20"/>
          <w:szCs w:val="20"/>
        </w:rPr>
      </w:pPr>
      <w:r w:rsidRPr="005D527D">
        <w:rPr>
          <w:sz w:val="20"/>
          <w:szCs w:val="20"/>
        </w:rPr>
        <w:t>współczynnik zawartości harmonicznych prądu THDI,</w:t>
      </w:r>
    </w:p>
    <w:p w14:paraId="225C7EE6" w14:textId="77777777" w:rsidR="00BD7D7E" w:rsidRPr="005D527D" w:rsidRDefault="002914A1" w:rsidP="00AB6715">
      <w:pPr>
        <w:numPr>
          <w:ilvl w:val="0"/>
          <w:numId w:val="38"/>
        </w:numPr>
        <w:spacing w:before="0" w:after="0"/>
        <w:rPr>
          <w:sz w:val="20"/>
          <w:szCs w:val="20"/>
        </w:rPr>
      </w:pPr>
      <w:r w:rsidRPr="005D527D">
        <w:rPr>
          <w:sz w:val="20"/>
          <w:szCs w:val="20"/>
        </w:rPr>
        <w:t>współczynnik zawartości harmonicznych napięcia THDU będzie zgodne z normą IEEE 519-1992,</w:t>
      </w:r>
    </w:p>
    <w:p w14:paraId="225C7EE7" w14:textId="77777777" w:rsidR="00BD7D7E" w:rsidRPr="005D527D" w:rsidRDefault="002914A1" w:rsidP="00AB6715">
      <w:pPr>
        <w:numPr>
          <w:ilvl w:val="0"/>
          <w:numId w:val="38"/>
        </w:numPr>
        <w:spacing w:before="0" w:after="0"/>
        <w:rPr>
          <w:sz w:val="20"/>
          <w:szCs w:val="20"/>
        </w:rPr>
      </w:pPr>
      <w:r w:rsidRPr="005D527D">
        <w:rPr>
          <w:sz w:val="20"/>
          <w:szCs w:val="20"/>
        </w:rPr>
        <w:lastRenderedPageBreak/>
        <w:t>układ prostowania.</w:t>
      </w:r>
    </w:p>
    <w:p w14:paraId="46FF8F79" w14:textId="77777777" w:rsidR="00B35F59" w:rsidRPr="005D527D" w:rsidRDefault="00B35F59">
      <w:pPr>
        <w:spacing w:before="0"/>
        <w:rPr>
          <w:sz w:val="20"/>
          <w:szCs w:val="20"/>
        </w:rPr>
      </w:pPr>
    </w:p>
    <w:p w14:paraId="225C7EE8" w14:textId="4A9D47C7" w:rsidR="00BD7D7E" w:rsidRPr="005D527D" w:rsidRDefault="002914A1">
      <w:pPr>
        <w:spacing w:before="0"/>
        <w:rPr>
          <w:sz w:val="20"/>
          <w:szCs w:val="20"/>
        </w:rPr>
      </w:pPr>
      <w:r w:rsidRPr="005D527D">
        <w:rPr>
          <w:sz w:val="20"/>
          <w:szCs w:val="20"/>
        </w:rPr>
        <w:t>Przemienniki częstotliwości będą spełniały wymagania normy PN-EN 60146-2 oraz wymagania norm i</w:t>
      </w:r>
      <w:r w:rsidR="00736C33">
        <w:rPr>
          <w:sz w:val="20"/>
          <w:szCs w:val="20"/>
        </w:rPr>
        <w:t xml:space="preserve"> </w:t>
      </w:r>
      <w:r w:rsidRPr="005D527D">
        <w:rPr>
          <w:sz w:val="20"/>
          <w:szCs w:val="20"/>
        </w:rPr>
        <w:t>aktów normatywnych dotyczących kompatybilności elektromagnetycznej.</w:t>
      </w:r>
    </w:p>
    <w:p w14:paraId="1F213E59" w14:textId="76D39C8B" w:rsidR="001E22A0" w:rsidRPr="005D527D" w:rsidRDefault="001E22A0" w:rsidP="00FE568A">
      <w:pPr>
        <w:pStyle w:val="Nagwek3"/>
        <w:numPr>
          <w:ilvl w:val="2"/>
          <w:numId w:val="8"/>
        </w:numPr>
        <w:rPr>
          <w:sz w:val="22"/>
          <w:szCs w:val="22"/>
        </w:rPr>
      </w:pPr>
      <w:bookmarkStart w:id="511" w:name="_Toc113879974"/>
      <w:bookmarkStart w:id="512" w:name="_Toc131416622"/>
      <w:r w:rsidRPr="005D527D">
        <w:rPr>
          <w:sz w:val="22"/>
          <w:szCs w:val="22"/>
        </w:rPr>
        <w:t>Dokumentacja projektowa części elektrycznej</w:t>
      </w:r>
      <w:bookmarkEnd w:id="511"/>
      <w:bookmarkEnd w:id="512"/>
    </w:p>
    <w:p w14:paraId="5961B066" w14:textId="23BA487D" w:rsidR="001E22A0" w:rsidRPr="005D527D" w:rsidRDefault="001E22A0" w:rsidP="001E22A0">
      <w:pPr>
        <w:spacing w:after="0"/>
        <w:rPr>
          <w:sz w:val="20"/>
          <w:szCs w:val="20"/>
        </w:rPr>
      </w:pPr>
      <w:r w:rsidRPr="005D527D">
        <w:rPr>
          <w:sz w:val="20"/>
          <w:szCs w:val="20"/>
        </w:rPr>
        <w:t xml:space="preserve">Wymagania dotyczące </w:t>
      </w:r>
      <w:r w:rsidR="00961BD5" w:rsidRPr="005D527D">
        <w:rPr>
          <w:sz w:val="20"/>
          <w:szCs w:val="20"/>
        </w:rPr>
        <w:t>P</w:t>
      </w:r>
      <w:r w:rsidRPr="005D527D">
        <w:rPr>
          <w:sz w:val="20"/>
          <w:szCs w:val="20"/>
        </w:rPr>
        <w:t xml:space="preserve">rojektu </w:t>
      </w:r>
      <w:r w:rsidR="00B63A0A" w:rsidRPr="005D527D">
        <w:rPr>
          <w:sz w:val="20"/>
          <w:szCs w:val="20"/>
        </w:rPr>
        <w:t>Podstawowego</w:t>
      </w:r>
      <w:r w:rsidRPr="005D527D">
        <w:rPr>
          <w:sz w:val="20"/>
          <w:szCs w:val="20"/>
        </w:rPr>
        <w:t>:</w:t>
      </w:r>
    </w:p>
    <w:p w14:paraId="0FB75AA1" w14:textId="77777777" w:rsidR="00950BC2" w:rsidRPr="005D527D" w:rsidRDefault="00950BC2" w:rsidP="00AB6715">
      <w:pPr>
        <w:pStyle w:val="Akapitzlist"/>
        <w:numPr>
          <w:ilvl w:val="0"/>
          <w:numId w:val="90"/>
        </w:numPr>
        <w:spacing w:after="0"/>
        <w:rPr>
          <w:sz w:val="20"/>
          <w:szCs w:val="20"/>
        </w:rPr>
      </w:pPr>
      <w:r w:rsidRPr="005D527D">
        <w:rPr>
          <w:sz w:val="20"/>
          <w:szCs w:val="20"/>
        </w:rPr>
        <w:t>ogólne opisy: systemu, zasilania, urządzeń elektrycznych,</w:t>
      </w:r>
    </w:p>
    <w:p w14:paraId="632E16D2" w14:textId="77777777" w:rsidR="00950BC2" w:rsidRPr="005D527D" w:rsidRDefault="00950BC2" w:rsidP="00AB6715">
      <w:pPr>
        <w:pStyle w:val="Akapitzlist"/>
        <w:numPr>
          <w:ilvl w:val="0"/>
          <w:numId w:val="90"/>
        </w:numPr>
        <w:spacing w:after="0"/>
        <w:rPr>
          <w:sz w:val="20"/>
          <w:szCs w:val="20"/>
        </w:rPr>
      </w:pPr>
      <w:r w:rsidRPr="005D527D">
        <w:rPr>
          <w:sz w:val="20"/>
          <w:szCs w:val="20"/>
        </w:rPr>
        <w:t>plan rozmieszczenia urządzeń elektrycznych,</w:t>
      </w:r>
    </w:p>
    <w:p w14:paraId="0F481A03" w14:textId="77777777" w:rsidR="00950BC2" w:rsidRPr="005D527D" w:rsidRDefault="00950BC2" w:rsidP="00AB6715">
      <w:pPr>
        <w:pStyle w:val="Akapitzlist"/>
        <w:numPr>
          <w:ilvl w:val="0"/>
          <w:numId w:val="90"/>
        </w:numPr>
        <w:spacing w:after="0"/>
        <w:rPr>
          <w:sz w:val="20"/>
          <w:szCs w:val="20"/>
        </w:rPr>
      </w:pPr>
      <w:r w:rsidRPr="005D527D">
        <w:rPr>
          <w:sz w:val="20"/>
          <w:szCs w:val="20"/>
        </w:rPr>
        <w:t>zestawienie odbiorników energii elektrycznej,</w:t>
      </w:r>
    </w:p>
    <w:p w14:paraId="784EC358" w14:textId="77777777" w:rsidR="00950BC2" w:rsidRPr="005D527D" w:rsidRDefault="00950BC2" w:rsidP="00AB6715">
      <w:pPr>
        <w:pStyle w:val="Akapitzlist"/>
        <w:numPr>
          <w:ilvl w:val="0"/>
          <w:numId w:val="90"/>
        </w:numPr>
        <w:spacing w:after="0"/>
        <w:rPr>
          <w:sz w:val="20"/>
          <w:szCs w:val="20"/>
        </w:rPr>
      </w:pPr>
      <w:r w:rsidRPr="005D527D">
        <w:rPr>
          <w:sz w:val="20"/>
          <w:szCs w:val="20"/>
        </w:rPr>
        <w:t>bilans mocy,</w:t>
      </w:r>
    </w:p>
    <w:p w14:paraId="175B698C" w14:textId="77777777" w:rsidR="00950BC2" w:rsidRPr="005D527D" w:rsidRDefault="00950BC2" w:rsidP="00AB6715">
      <w:pPr>
        <w:pStyle w:val="Akapitzlist"/>
        <w:numPr>
          <w:ilvl w:val="0"/>
          <w:numId w:val="90"/>
        </w:numPr>
        <w:spacing w:after="0"/>
        <w:rPr>
          <w:sz w:val="20"/>
          <w:szCs w:val="20"/>
        </w:rPr>
      </w:pPr>
      <w:r w:rsidRPr="005D527D">
        <w:rPr>
          <w:sz w:val="20"/>
          <w:szCs w:val="20"/>
        </w:rPr>
        <w:t>schemat ideowy - jednokreskowy,</w:t>
      </w:r>
    </w:p>
    <w:p w14:paraId="5AB2A342" w14:textId="77777777" w:rsidR="00950BC2" w:rsidRPr="005D527D" w:rsidRDefault="00950BC2" w:rsidP="00AB6715">
      <w:pPr>
        <w:pStyle w:val="Akapitzlist"/>
        <w:numPr>
          <w:ilvl w:val="0"/>
          <w:numId w:val="90"/>
        </w:numPr>
        <w:spacing w:after="0"/>
        <w:rPr>
          <w:sz w:val="20"/>
          <w:szCs w:val="20"/>
        </w:rPr>
      </w:pPr>
      <w:r w:rsidRPr="005D527D">
        <w:rPr>
          <w:sz w:val="20"/>
          <w:szCs w:val="20"/>
        </w:rPr>
        <w:t>standardy sterowania urządzeń elektrycznych,</w:t>
      </w:r>
    </w:p>
    <w:p w14:paraId="4FCE865F" w14:textId="23D69338" w:rsidR="00950BC2" w:rsidRPr="005D527D" w:rsidRDefault="00950BC2" w:rsidP="00AB6715">
      <w:pPr>
        <w:pStyle w:val="Akapitzlist"/>
        <w:numPr>
          <w:ilvl w:val="0"/>
          <w:numId w:val="90"/>
        </w:numPr>
        <w:spacing w:after="0"/>
        <w:rPr>
          <w:sz w:val="20"/>
          <w:szCs w:val="20"/>
        </w:rPr>
      </w:pPr>
      <w:r w:rsidRPr="005D527D">
        <w:rPr>
          <w:sz w:val="20"/>
          <w:szCs w:val="20"/>
        </w:rPr>
        <w:t>plan tras kablowych,</w:t>
      </w:r>
    </w:p>
    <w:p w14:paraId="79DA9944" w14:textId="29595E2C" w:rsidR="002F1126" w:rsidRPr="005D527D" w:rsidRDefault="002F1126" w:rsidP="00AB6715">
      <w:pPr>
        <w:pStyle w:val="Akapitzlist"/>
        <w:numPr>
          <w:ilvl w:val="0"/>
          <w:numId w:val="90"/>
        </w:numPr>
        <w:spacing w:before="0" w:after="0"/>
        <w:rPr>
          <w:sz w:val="20"/>
          <w:szCs w:val="20"/>
        </w:rPr>
      </w:pPr>
      <w:r w:rsidRPr="005D527D">
        <w:rPr>
          <w:sz w:val="20"/>
          <w:szCs w:val="20"/>
        </w:rPr>
        <w:t>dokumentacja wraz ze schematami przedstawiająca ingerencję w istniejące instalacje,</w:t>
      </w:r>
    </w:p>
    <w:p w14:paraId="5233BF6B" w14:textId="4105BFB5" w:rsidR="00950BC2" w:rsidRPr="005D527D" w:rsidRDefault="00950BC2" w:rsidP="00AB6715">
      <w:pPr>
        <w:pStyle w:val="Akapitzlist"/>
        <w:numPr>
          <w:ilvl w:val="0"/>
          <w:numId w:val="90"/>
        </w:numPr>
        <w:spacing w:after="0"/>
        <w:rPr>
          <w:sz w:val="20"/>
          <w:szCs w:val="20"/>
        </w:rPr>
      </w:pPr>
      <w:r w:rsidRPr="005D527D">
        <w:rPr>
          <w:sz w:val="20"/>
          <w:szCs w:val="20"/>
        </w:rPr>
        <w:t>oświetlenie.</w:t>
      </w:r>
    </w:p>
    <w:p w14:paraId="21777EFF" w14:textId="77777777" w:rsidR="005E665F" w:rsidRDefault="005E665F" w:rsidP="005E665F">
      <w:pPr>
        <w:spacing w:before="0" w:after="0"/>
        <w:rPr>
          <w:bCs/>
          <w:sz w:val="20"/>
          <w:szCs w:val="20"/>
        </w:rPr>
      </w:pPr>
    </w:p>
    <w:p w14:paraId="5B6C69AE" w14:textId="52444E2A" w:rsidR="005E665F" w:rsidRPr="00D820B0" w:rsidRDefault="005E665F" w:rsidP="00D820B0">
      <w:pPr>
        <w:spacing w:before="0" w:after="0"/>
        <w:rPr>
          <w:bCs/>
          <w:sz w:val="20"/>
          <w:szCs w:val="20"/>
        </w:rPr>
      </w:pPr>
      <w:r w:rsidRPr="00D820B0">
        <w:rPr>
          <w:bCs/>
          <w:sz w:val="20"/>
          <w:szCs w:val="20"/>
        </w:rPr>
        <w:t>Wykonawca jest zobowiązany do uzyskania akceptacji Zamawiającego dla Projektu Podstawowego.</w:t>
      </w:r>
    </w:p>
    <w:p w14:paraId="6A7B773B" w14:textId="738CC188" w:rsidR="001E22A0" w:rsidRPr="005D527D" w:rsidRDefault="001E22A0" w:rsidP="001E22A0">
      <w:pPr>
        <w:spacing w:after="0"/>
        <w:rPr>
          <w:sz w:val="20"/>
          <w:szCs w:val="20"/>
        </w:rPr>
      </w:pPr>
      <w:r w:rsidRPr="005D527D">
        <w:rPr>
          <w:sz w:val="20"/>
          <w:szCs w:val="20"/>
        </w:rPr>
        <w:t xml:space="preserve">Wymagania dotyczące </w:t>
      </w:r>
      <w:r w:rsidR="00961BD5" w:rsidRPr="005D527D">
        <w:rPr>
          <w:sz w:val="20"/>
          <w:szCs w:val="20"/>
        </w:rPr>
        <w:t>P</w:t>
      </w:r>
      <w:r w:rsidRPr="005D527D">
        <w:rPr>
          <w:sz w:val="20"/>
          <w:szCs w:val="20"/>
        </w:rPr>
        <w:t xml:space="preserve">rojektu </w:t>
      </w:r>
      <w:r w:rsidR="00B63A0A" w:rsidRPr="005D527D">
        <w:rPr>
          <w:sz w:val="20"/>
          <w:szCs w:val="20"/>
        </w:rPr>
        <w:t>Wykonawczego</w:t>
      </w:r>
      <w:r w:rsidRPr="005D527D">
        <w:rPr>
          <w:sz w:val="20"/>
          <w:szCs w:val="20"/>
        </w:rPr>
        <w:t>:</w:t>
      </w:r>
    </w:p>
    <w:p w14:paraId="62DEBB82" w14:textId="77777777" w:rsidR="007135AD" w:rsidRPr="005D527D" w:rsidRDefault="007135AD" w:rsidP="00AB6715">
      <w:pPr>
        <w:pStyle w:val="Akapitzlist"/>
        <w:numPr>
          <w:ilvl w:val="0"/>
          <w:numId w:val="92"/>
        </w:numPr>
        <w:spacing w:before="0" w:after="0"/>
        <w:rPr>
          <w:sz w:val="20"/>
          <w:szCs w:val="20"/>
        </w:rPr>
      </w:pPr>
      <w:r w:rsidRPr="005D527D">
        <w:rPr>
          <w:sz w:val="20"/>
          <w:szCs w:val="20"/>
        </w:rPr>
        <w:t>opis wyposażenia elektrycznego,</w:t>
      </w:r>
    </w:p>
    <w:p w14:paraId="6AE16292" w14:textId="77777777" w:rsidR="007135AD" w:rsidRPr="005D527D" w:rsidRDefault="007135AD" w:rsidP="00AB6715">
      <w:pPr>
        <w:pStyle w:val="Akapitzlist"/>
        <w:numPr>
          <w:ilvl w:val="0"/>
          <w:numId w:val="92"/>
        </w:numPr>
        <w:spacing w:before="0" w:after="0"/>
        <w:rPr>
          <w:sz w:val="20"/>
          <w:szCs w:val="20"/>
        </w:rPr>
      </w:pPr>
      <w:r w:rsidRPr="005D527D">
        <w:rPr>
          <w:sz w:val="20"/>
          <w:szCs w:val="20"/>
        </w:rPr>
        <w:t>wykaz urządzeń elektrycznych,</w:t>
      </w:r>
    </w:p>
    <w:p w14:paraId="10E125EB" w14:textId="77777777" w:rsidR="007135AD" w:rsidRPr="005D527D" w:rsidRDefault="007135AD" w:rsidP="00AB6715">
      <w:pPr>
        <w:pStyle w:val="Akapitzlist"/>
        <w:numPr>
          <w:ilvl w:val="0"/>
          <w:numId w:val="92"/>
        </w:numPr>
        <w:spacing w:before="0" w:after="0"/>
        <w:rPr>
          <w:sz w:val="20"/>
          <w:szCs w:val="20"/>
        </w:rPr>
      </w:pPr>
      <w:r w:rsidRPr="005D527D">
        <w:rPr>
          <w:sz w:val="20"/>
          <w:szCs w:val="20"/>
        </w:rPr>
        <w:t xml:space="preserve">plan zabudowy transformatorów i rozdzielnic, </w:t>
      </w:r>
    </w:p>
    <w:p w14:paraId="13954E16" w14:textId="09882372" w:rsidR="001E22A0" w:rsidRPr="005D527D" w:rsidRDefault="007135AD" w:rsidP="00AB6715">
      <w:pPr>
        <w:pStyle w:val="Akapitzlist"/>
        <w:numPr>
          <w:ilvl w:val="0"/>
          <w:numId w:val="92"/>
        </w:numPr>
        <w:spacing w:before="0" w:after="0"/>
        <w:rPr>
          <w:sz w:val="20"/>
          <w:szCs w:val="20"/>
        </w:rPr>
      </w:pPr>
      <w:r w:rsidRPr="005D527D">
        <w:rPr>
          <w:sz w:val="20"/>
          <w:szCs w:val="20"/>
        </w:rPr>
        <w:t>schematy ideowe,</w:t>
      </w:r>
    </w:p>
    <w:p w14:paraId="0E0AB57B" w14:textId="77777777" w:rsidR="00F70C21" w:rsidRPr="005D527D" w:rsidRDefault="00F70C21" w:rsidP="00AB6715">
      <w:pPr>
        <w:pStyle w:val="Akapitzlist"/>
        <w:numPr>
          <w:ilvl w:val="0"/>
          <w:numId w:val="92"/>
        </w:numPr>
        <w:spacing w:before="0" w:after="0"/>
        <w:rPr>
          <w:sz w:val="20"/>
          <w:szCs w:val="20"/>
        </w:rPr>
      </w:pPr>
      <w:r w:rsidRPr="005D527D">
        <w:rPr>
          <w:sz w:val="20"/>
          <w:szCs w:val="20"/>
        </w:rPr>
        <w:t>schematy rozwinięte i montażowe,</w:t>
      </w:r>
    </w:p>
    <w:p w14:paraId="6EF81E83" w14:textId="77777777" w:rsidR="00F70C21" w:rsidRPr="005D527D" w:rsidRDefault="00F70C21" w:rsidP="00AB6715">
      <w:pPr>
        <w:pStyle w:val="Akapitzlist"/>
        <w:numPr>
          <w:ilvl w:val="0"/>
          <w:numId w:val="92"/>
        </w:numPr>
        <w:spacing w:before="0" w:after="0"/>
        <w:rPr>
          <w:sz w:val="20"/>
          <w:szCs w:val="20"/>
        </w:rPr>
      </w:pPr>
      <w:r w:rsidRPr="005D527D">
        <w:rPr>
          <w:sz w:val="20"/>
          <w:szCs w:val="20"/>
        </w:rPr>
        <w:t>rysunki tras kablowych,</w:t>
      </w:r>
    </w:p>
    <w:p w14:paraId="1B4F460E" w14:textId="77777777" w:rsidR="00F70C21" w:rsidRPr="005D527D" w:rsidRDefault="00F70C21" w:rsidP="00AB6715">
      <w:pPr>
        <w:pStyle w:val="Akapitzlist"/>
        <w:numPr>
          <w:ilvl w:val="0"/>
          <w:numId w:val="92"/>
        </w:numPr>
        <w:spacing w:before="0" w:after="0"/>
        <w:rPr>
          <w:sz w:val="20"/>
          <w:szCs w:val="20"/>
        </w:rPr>
      </w:pPr>
      <w:r w:rsidRPr="005D527D">
        <w:rPr>
          <w:sz w:val="20"/>
          <w:szCs w:val="20"/>
        </w:rPr>
        <w:t xml:space="preserve">rysunki instalacji oświetlenia i gniazd remontowych, </w:t>
      </w:r>
    </w:p>
    <w:p w14:paraId="0611538F" w14:textId="77777777" w:rsidR="00F70C21" w:rsidRPr="005D527D" w:rsidRDefault="00F70C21" w:rsidP="00AB6715">
      <w:pPr>
        <w:pStyle w:val="Akapitzlist"/>
        <w:numPr>
          <w:ilvl w:val="0"/>
          <w:numId w:val="92"/>
        </w:numPr>
        <w:spacing w:before="0" w:after="0"/>
        <w:rPr>
          <w:sz w:val="20"/>
          <w:szCs w:val="20"/>
        </w:rPr>
      </w:pPr>
      <w:r w:rsidRPr="005D527D">
        <w:rPr>
          <w:sz w:val="20"/>
          <w:szCs w:val="20"/>
        </w:rPr>
        <w:t>plany uziemienia,</w:t>
      </w:r>
    </w:p>
    <w:p w14:paraId="267E68C9" w14:textId="77777777" w:rsidR="00B13869" w:rsidRPr="005D527D" w:rsidRDefault="00F70C21" w:rsidP="00AB6715">
      <w:pPr>
        <w:pStyle w:val="Akapitzlist"/>
        <w:numPr>
          <w:ilvl w:val="0"/>
          <w:numId w:val="92"/>
        </w:numPr>
        <w:spacing w:before="0" w:after="0"/>
        <w:rPr>
          <w:sz w:val="20"/>
          <w:szCs w:val="20"/>
        </w:rPr>
      </w:pPr>
      <w:r w:rsidRPr="005D527D">
        <w:rPr>
          <w:sz w:val="20"/>
          <w:szCs w:val="20"/>
        </w:rPr>
        <w:t>specyfikacja kabli</w:t>
      </w:r>
      <w:r w:rsidR="00B13869" w:rsidRPr="005D527D">
        <w:rPr>
          <w:sz w:val="20"/>
          <w:szCs w:val="20"/>
        </w:rPr>
        <w:t>,</w:t>
      </w:r>
    </w:p>
    <w:p w14:paraId="46C48B81" w14:textId="5A359AE0" w:rsidR="00F70C21" w:rsidRPr="005D527D" w:rsidRDefault="00B13869" w:rsidP="00AB6715">
      <w:pPr>
        <w:pStyle w:val="Akapitzlist"/>
        <w:numPr>
          <w:ilvl w:val="0"/>
          <w:numId w:val="92"/>
        </w:numPr>
        <w:spacing w:before="0" w:after="0"/>
        <w:rPr>
          <w:sz w:val="20"/>
          <w:szCs w:val="20"/>
        </w:rPr>
      </w:pPr>
      <w:r w:rsidRPr="005D527D">
        <w:rPr>
          <w:sz w:val="20"/>
          <w:szCs w:val="20"/>
        </w:rPr>
        <w:t>instrukcje eksploatacji</w:t>
      </w:r>
      <w:r w:rsidR="00F70C21" w:rsidRPr="005D527D" w:rsidDel="00B13869">
        <w:rPr>
          <w:sz w:val="20"/>
          <w:szCs w:val="20"/>
        </w:rPr>
        <w:t>.</w:t>
      </w:r>
    </w:p>
    <w:p w14:paraId="0DAEFCAD" w14:textId="77777777" w:rsidR="007135AD" w:rsidRDefault="007135AD" w:rsidP="001E22A0">
      <w:pPr>
        <w:spacing w:before="0" w:after="0"/>
        <w:rPr>
          <w:sz w:val="20"/>
          <w:szCs w:val="20"/>
        </w:rPr>
      </w:pPr>
    </w:p>
    <w:p w14:paraId="3804D585" w14:textId="77777777" w:rsidR="005E665F" w:rsidRPr="00473B56" w:rsidRDefault="005E665F" w:rsidP="005E665F">
      <w:pPr>
        <w:spacing w:before="0" w:after="0"/>
        <w:rPr>
          <w:bCs/>
          <w:sz w:val="20"/>
          <w:szCs w:val="20"/>
        </w:rPr>
      </w:pPr>
      <w:r w:rsidRPr="00473B56">
        <w:rPr>
          <w:bCs/>
          <w:sz w:val="20"/>
          <w:szCs w:val="20"/>
        </w:rPr>
        <w:t xml:space="preserve">Wykonawca jest zobowiązany do uzyskania akceptacji Zamawiającego dla Projektu </w:t>
      </w:r>
      <w:r>
        <w:rPr>
          <w:bCs/>
          <w:sz w:val="20"/>
          <w:szCs w:val="20"/>
        </w:rPr>
        <w:t>Wykonawczego</w:t>
      </w:r>
      <w:r w:rsidRPr="00473B56">
        <w:rPr>
          <w:bCs/>
          <w:sz w:val="20"/>
          <w:szCs w:val="20"/>
        </w:rPr>
        <w:t>.</w:t>
      </w:r>
    </w:p>
    <w:p w14:paraId="604DDB23" w14:textId="77777777" w:rsidR="00BD3900" w:rsidRDefault="00BD3900">
      <w:pPr>
        <w:rPr>
          <w:b/>
          <w:sz w:val="20"/>
          <w:szCs w:val="20"/>
        </w:rPr>
      </w:pPr>
      <w:r>
        <w:rPr>
          <w:b/>
          <w:sz w:val="20"/>
          <w:szCs w:val="20"/>
        </w:rPr>
        <w:br w:type="page"/>
      </w:r>
    </w:p>
    <w:p w14:paraId="61E16DBE" w14:textId="44893F4A" w:rsidR="001E22A0" w:rsidRPr="005D527D" w:rsidRDefault="001E22A0" w:rsidP="001E22A0">
      <w:pPr>
        <w:spacing w:before="0" w:after="0"/>
        <w:rPr>
          <w:b/>
          <w:sz w:val="20"/>
          <w:szCs w:val="20"/>
        </w:rPr>
      </w:pPr>
      <w:r w:rsidRPr="005D527D">
        <w:rPr>
          <w:b/>
          <w:sz w:val="20"/>
          <w:szCs w:val="20"/>
        </w:rPr>
        <w:lastRenderedPageBreak/>
        <w:t>UWAGI DO DOKUMENTACJI:</w:t>
      </w:r>
    </w:p>
    <w:p w14:paraId="5A5B81E8" w14:textId="7A167F51" w:rsidR="007B02A8" w:rsidRPr="005D527D" w:rsidRDefault="007A4472" w:rsidP="001E22A0">
      <w:pPr>
        <w:spacing w:before="0" w:after="0"/>
        <w:rPr>
          <w:sz w:val="20"/>
          <w:szCs w:val="20"/>
        </w:rPr>
      </w:pPr>
      <w:r w:rsidRPr="005D527D">
        <w:rPr>
          <w:b/>
          <w:sz w:val="20"/>
          <w:szCs w:val="20"/>
        </w:rPr>
        <w:t>W</w:t>
      </w:r>
      <w:r w:rsidR="00E16C90" w:rsidRPr="005D527D">
        <w:rPr>
          <w:b/>
          <w:sz w:val="20"/>
          <w:szCs w:val="20"/>
        </w:rPr>
        <w:t>ykonawca</w:t>
      </w:r>
      <w:r w:rsidRPr="005D527D">
        <w:rPr>
          <w:sz w:val="20"/>
          <w:szCs w:val="20"/>
        </w:rPr>
        <w:t xml:space="preserve"> będzie zobowiązany uzyskać zatwierdzenie </w:t>
      </w:r>
      <w:r w:rsidR="00E16C90" w:rsidRPr="005D527D">
        <w:rPr>
          <w:b/>
          <w:sz w:val="20"/>
          <w:szCs w:val="20"/>
        </w:rPr>
        <w:t>Zamawiającego</w:t>
      </w:r>
      <w:r w:rsidRPr="005D527D">
        <w:rPr>
          <w:sz w:val="20"/>
          <w:szCs w:val="20"/>
        </w:rPr>
        <w:t xml:space="preserve"> dotyczące każdej kompletnej części dokumentacji w części elektrycznej tj.: </w:t>
      </w:r>
      <w:r w:rsidR="000B29F5" w:rsidRPr="005D527D">
        <w:rPr>
          <w:sz w:val="20"/>
          <w:szCs w:val="20"/>
        </w:rPr>
        <w:t>Projektu Podstawowego, Projektu Architektoniczno-Budowalnego</w:t>
      </w:r>
      <w:r w:rsidR="00AB7221">
        <w:rPr>
          <w:sz w:val="20"/>
          <w:szCs w:val="20"/>
        </w:rPr>
        <w:t xml:space="preserve"> (jeśli będzie wymagany)</w:t>
      </w:r>
      <w:r w:rsidR="000B29F5" w:rsidRPr="005D527D">
        <w:rPr>
          <w:sz w:val="20"/>
          <w:szCs w:val="20"/>
        </w:rPr>
        <w:t xml:space="preserve">, Projektu Technicznego i Projektu Wykonawczego. </w:t>
      </w:r>
    </w:p>
    <w:p w14:paraId="742AA121" w14:textId="77777777" w:rsidR="00AE7557" w:rsidRPr="00A82EED" w:rsidRDefault="00AE7557">
      <w:pPr>
        <w:rPr>
          <w:b/>
          <w:smallCaps/>
          <w:sz w:val="24"/>
          <w:szCs w:val="24"/>
        </w:rPr>
      </w:pPr>
      <w:r w:rsidRPr="00A82EED">
        <w:rPr>
          <w:sz w:val="24"/>
          <w:szCs w:val="24"/>
        </w:rPr>
        <w:br w:type="page"/>
      </w:r>
    </w:p>
    <w:p w14:paraId="225C7EE9" w14:textId="1B511C77" w:rsidR="00BD7D7E" w:rsidRPr="005D527D" w:rsidRDefault="002914A1" w:rsidP="00FE568A">
      <w:pPr>
        <w:pStyle w:val="Nagwek2"/>
        <w:numPr>
          <w:ilvl w:val="1"/>
          <w:numId w:val="8"/>
        </w:numPr>
        <w:rPr>
          <w:sz w:val="24"/>
          <w:szCs w:val="24"/>
        </w:rPr>
      </w:pPr>
      <w:bookmarkStart w:id="513" w:name="_Toc113879975"/>
      <w:bookmarkStart w:id="514" w:name="_Toc131416623"/>
      <w:r w:rsidRPr="005D527D">
        <w:rPr>
          <w:sz w:val="24"/>
          <w:szCs w:val="24"/>
        </w:rPr>
        <w:lastRenderedPageBreak/>
        <w:t>Wymagania środowiskowe</w:t>
      </w:r>
      <w:bookmarkEnd w:id="513"/>
      <w:r w:rsidR="005D17AF">
        <w:rPr>
          <w:sz w:val="24"/>
          <w:szCs w:val="24"/>
        </w:rPr>
        <w:t>, środowiska pracy oraz BHP</w:t>
      </w:r>
      <w:bookmarkEnd w:id="514"/>
    </w:p>
    <w:p w14:paraId="16B68B47" w14:textId="4C5F9159" w:rsidR="004A7AC7" w:rsidRDefault="004A7AC7" w:rsidP="00D820B0">
      <w:pPr>
        <w:pStyle w:val="Nagwek3"/>
        <w:numPr>
          <w:ilvl w:val="2"/>
          <w:numId w:val="8"/>
        </w:numPr>
        <w:rPr>
          <w:sz w:val="22"/>
          <w:szCs w:val="22"/>
        </w:rPr>
      </w:pPr>
      <w:bookmarkStart w:id="515" w:name="_xvir7l" w:colFirst="0" w:colLast="0"/>
      <w:bookmarkStart w:id="516" w:name="_Toc131416624"/>
      <w:bookmarkStart w:id="517" w:name="_Toc113879976"/>
      <w:bookmarkEnd w:id="515"/>
      <w:r w:rsidRPr="00EB3BA4">
        <w:rPr>
          <w:sz w:val="22"/>
          <w:szCs w:val="22"/>
        </w:rPr>
        <w:t>Wymagania ogólne</w:t>
      </w:r>
      <w:bookmarkEnd w:id="516"/>
    </w:p>
    <w:p w14:paraId="0957EEB5" w14:textId="4B5EFE7B" w:rsidR="004A7AC7" w:rsidRDefault="004A7AC7">
      <w:pPr>
        <w:rPr>
          <w:sz w:val="20"/>
          <w:szCs w:val="20"/>
        </w:rPr>
      </w:pPr>
      <w:r w:rsidRPr="00D820B0">
        <w:rPr>
          <w:sz w:val="20"/>
          <w:szCs w:val="20"/>
        </w:rPr>
        <w:t xml:space="preserve">W trakcie prac, zobowiązuje się Wykonawcę do </w:t>
      </w:r>
      <w:r w:rsidR="0007747E">
        <w:rPr>
          <w:sz w:val="20"/>
          <w:szCs w:val="20"/>
        </w:rPr>
        <w:t>zapoznania się</w:t>
      </w:r>
      <w:r w:rsidRPr="00D820B0">
        <w:rPr>
          <w:sz w:val="20"/>
          <w:szCs w:val="20"/>
        </w:rPr>
        <w:t xml:space="preserve"> i stosowania się do przepisów zawartych regulacjach prawnych w zakresie ochrony środowiska oraz aktualnych decyzjach administracyjnych wydanych dla przedmiotowego przedsięwzięcia i obowiązującej decyzji Pozwolenie Zintegrowanej wydanej dla ZTPO</w:t>
      </w:r>
      <w:r w:rsidR="00693FF5">
        <w:rPr>
          <w:sz w:val="20"/>
          <w:szCs w:val="20"/>
        </w:rPr>
        <w:t xml:space="preserve"> a także w sposób zgodny z instrukcją</w:t>
      </w:r>
      <w:r w:rsidR="00473233">
        <w:rPr>
          <w:sz w:val="20"/>
          <w:szCs w:val="20"/>
        </w:rPr>
        <w:t xml:space="preserve"> systemu zarządzania:</w:t>
      </w:r>
      <w:r w:rsidR="00693FF5">
        <w:rPr>
          <w:sz w:val="20"/>
          <w:szCs w:val="20"/>
        </w:rPr>
        <w:t xml:space="preserve"> „</w:t>
      </w:r>
      <w:r w:rsidR="00693FF5" w:rsidRPr="00693FF5">
        <w:rPr>
          <w:sz w:val="20"/>
          <w:szCs w:val="20"/>
        </w:rPr>
        <w:t>Zasady dotyczące bezpieczeństwa i higieny pracy oraz ochrony środowiska - obowiązujące podmioty realizujące na rzecz KHK S.A. w Krakowie zamówienia w zakresie prac i</w:t>
      </w:r>
      <w:r w:rsidR="009E320E">
        <w:rPr>
          <w:sz w:val="20"/>
          <w:szCs w:val="20"/>
        </w:rPr>
        <w:t> </w:t>
      </w:r>
      <w:r w:rsidR="00693FF5" w:rsidRPr="00693FF5">
        <w:rPr>
          <w:sz w:val="20"/>
          <w:szCs w:val="20"/>
        </w:rPr>
        <w:t>usług oraz dzierżawców/najemców nieruchomości, lokali, maszyn i urządzeń Spółki</w:t>
      </w:r>
      <w:r w:rsidR="00693FF5">
        <w:rPr>
          <w:sz w:val="20"/>
          <w:szCs w:val="20"/>
        </w:rPr>
        <w:t>”</w:t>
      </w:r>
      <w:r w:rsidRPr="00D820B0">
        <w:rPr>
          <w:sz w:val="20"/>
          <w:szCs w:val="20"/>
        </w:rPr>
        <w:t>. W okresie realizacji przedsięwzięcia, do momentu zakończenia prowadzonych prac, Wykonawca będzie obowiązany do stosowania się do obowiązujących przepisów ochrony środowiska na obszarze prowadzonych prac i na terenie ZTPO (poza obszarem prowadzonych prac).</w:t>
      </w:r>
      <w:r w:rsidR="00D20D7B">
        <w:rPr>
          <w:sz w:val="20"/>
          <w:szCs w:val="20"/>
        </w:rPr>
        <w:t xml:space="preserve"> Wykonawca jest obowiązany do niezwłocznego poinformowania Zamawiającego o wystąpieniu wszelkich nieprawidłowości w zakresie przestrzegania przepisów ochrony środowiska</w:t>
      </w:r>
      <w:r w:rsidR="00D26AA1">
        <w:rPr>
          <w:sz w:val="20"/>
          <w:szCs w:val="20"/>
        </w:rPr>
        <w:t xml:space="preserve"> i podjęcia działań zmierzających do usunięcia przyczyń powstałych nieprawidłowości.</w:t>
      </w:r>
    </w:p>
    <w:p w14:paraId="578AE89C" w14:textId="6268970A" w:rsidR="001D5EA3" w:rsidRPr="005D527D" w:rsidRDefault="001D5EA3" w:rsidP="001D5EA3">
      <w:pPr>
        <w:spacing w:after="0"/>
        <w:rPr>
          <w:sz w:val="20"/>
          <w:szCs w:val="20"/>
        </w:rPr>
      </w:pPr>
      <w:r>
        <w:rPr>
          <w:sz w:val="20"/>
          <w:szCs w:val="20"/>
        </w:rPr>
        <w:t xml:space="preserve">Instrukcje systemu zarządzania znajdują się w lokalizacji: </w:t>
      </w:r>
      <w:hyperlink r:id="rId47" w:history="1">
        <w:r w:rsidRPr="00364F66">
          <w:rPr>
            <w:rStyle w:val="Hipercze"/>
            <w:sz w:val="20"/>
            <w:szCs w:val="20"/>
          </w:rPr>
          <w:t>https://khk.krakow.pl/pl/bip/pozostale-informacje/zasady-dotyczace-bhp-1/</w:t>
        </w:r>
      </w:hyperlink>
      <w:r>
        <w:rPr>
          <w:sz w:val="20"/>
          <w:szCs w:val="20"/>
        </w:rPr>
        <w:t xml:space="preserve"> </w:t>
      </w:r>
    </w:p>
    <w:p w14:paraId="225C7EEA" w14:textId="649A8393" w:rsidR="00BD7D7E" w:rsidRPr="005D527D" w:rsidRDefault="002914A1" w:rsidP="00FE568A">
      <w:pPr>
        <w:pStyle w:val="Nagwek3"/>
        <w:numPr>
          <w:ilvl w:val="2"/>
          <w:numId w:val="8"/>
        </w:numPr>
        <w:rPr>
          <w:sz w:val="22"/>
          <w:szCs w:val="22"/>
        </w:rPr>
      </w:pPr>
      <w:bookmarkStart w:id="518" w:name="_Toc131416625"/>
      <w:r w:rsidRPr="005D527D">
        <w:rPr>
          <w:sz w:val="22"/>
          <w:szCs w:val="22"/>
        </w:rPr>
        <w:t>Emisja hałasu</w:t>
      </w:r>
      <w:bookmarkEnd w:id="517"/>
      <w:bookmarkEnd w:id="518"/>
    </w:p>
    <w:p w14:paraId="3BF6814F" w14:textId="6360F6F1" w:rsidR="00342123" w:rsidRDefault="00F34212" w:rsidP="00D820B0">
      <w:pPr>
        <w:spacing w:after="0"/>
      </w:pPr>
      <w:r w:rsidRPr="005D527D">
        <w:rPr>
          <w:sz w:val="20"/>
          <w:szCs w:val="20"/>
        </w:rPr>
        <w:t xml:space="preserve">Zgodnie z </w:t>
      </w:r>
      <w:r w:rsidR="0005436A" w:rsidRPr="005D527D">
        <w:rPr>
          <w:i/>
          <w:sz w:val="20"/>
          <w:szCs w:val="20"/>
        </w:rPr>
        <w:t>Rozporządzeniem Ministra Gospodarki i Pracy z dnia 5 sierpnia 2005 r. w sprawie bezpieczeństwa i higieny pracy przy pracach związanych z narażeniem na hałas lub drgania mechaniczne</w:t>
      </w:r>
      <w:r w:rsidR="0005436A" w:rsidRPr="005D527D">
        <w:rPr>
          <w:sz w:val="20"/>
          <w:szCs w:val="20"/>
        </w:rPr>
        <w:t xml:space="preserve"> (Dz. u. 2005 nr 157 poz. 1318 wraz z późn. zm.),</w:t>
      </w:r>
      <w:r w:rsidR="0082368C" w:rsidRPr="005D527D">
        <w:rPr>
          <w:sz w:val="20"/>
          <w:szCs w:val="20"/>
        </w:rPr>
        <w:t xml:space="preserve"> m</w:t>
      </w:r>
      <w:r w:rsidR="00975A39" w:rsidRPr="005D527D">
        <w:rPr>
          <w:sz w:val="20"/>
          <w:szCs w:val="20"/>
        </w:rPr>
        <w:t>aksymalny</w:t>
      </w:r>
      <w:r w:rsidR="00173016" w:rsidRPr="005D527D">
        <w:rPr>
          <w:sz w:val="20"/>
          <w:szCs w:val="20"/>
        </w:rPr>
        <w:t xml:space="preserve"> dopuszczalny</w:t>
      </w:r>
      <w:r w:rsidR="00975A39" w:rsidRPr="005D527D">
        <w:rPr>
          <w:sz w:val="20"/>
          <w:szCs w:val="20"/>
        </w:rPr>
        <w:t xml:space="preserve"> poziom hała</w:t>
      </w:r>
      <w:r w:rsidR="00173016" w:rsidRPr="005D527D">
        <w:rPr>
          <w:sz w:val="20"/>
          <w:szCs w:val="20"/>
        </w:rPr>
        <w:t>s</w:t>
      </w:r>
      <w:r w:rsidR="00975A39" w:rsidRPr="005D527D">
        <w:rPr>
          <w:sz w:val="20"/>
          <w:szCs w:val="20"/>
        </w:rPr>
        <w:t>u</w:t>
      </w:r>
      <w:r w:rsidR="00173016" w:rsidRPr="005D527D">
        <w:rPr>
          <w:sz w:val="20"/>
          <w:szCs w:val="20"/>
        </w:rPr>
        <w:t xml:space="preserve"> </w:t>
      </w:r>
      <w:r w:rsidR="00975A39" w:rsidRPr="005D527D">
        <w:rPr>
          <w:sz w:val="20"/>
          <w:szCs w:val="20"/>
        </w:rPr>
        <w:t>przy urządzeniu</w:t>
      </w:r>
      <w:r w:rsidR="00E133EC">
        <w:rPr>
          <w:sz w:val="20"/>
          <w:szCs w:val="20"/>
        </w:rPr>
        <w:t>,</w:t>
      </w:r>
      <w:r w:rsidR="00975A39" w:rsidRPr="005D527D">
        <w:rPr>
          <w:sz w:val="20"/>
          <w:szCs w:val="20"/>
        </w:rPr>
        <w:t xml:space="preserve"> mierzony w</w:t>
      </w:r>
      <w:r w:rsidR="003D7C74">
        <w:rPr>
          <w:sz w:val="20"/>
          <w:szCs w:val="20"/>
        </w:rPr>
        <w:t xml:space="preserve"> </w:t>
      </w:r>
      <w:r w:rsidR="00975A39" w:rsidRPr="005D527D">
        <w:rPr>
          <w:sz w:val="20"/>
          <w:szCs w:val="20"/>
        </w:rPr>
        <w:t xml:space="preserve">odległości 1 metra od urządzenia wynosi </w:t>
      </w:r>
      <w:r w:rsidR="00173016" w:rsidRPr="005D527D">
        <w:rPr>
          <w:sz w:val="20"/>
          <w:szCs w:val="20"/>
        </w:rPr>
        <w:t>85 dB(A).</w:t>
      </w:r>
      <w:r w:rsidR="00D8236F">
        <w:rPr>
          <w:sz w:val="20"/>
          <w:szCs w:val="20"/>
        </w:rPr>
        <w:t xml:space="preserve"> </w:t>
      </w:r>
      <w:r w:rsidR="006119A5">
        <w:rPr>
          <w:sz w:val="20"/>
          <w:szCs w:val="20"/>
        </w:rPr>
        <w:t xml:space="preserve">Na potwierdzenie spełnienia powyższych wymagań </w:t>
      </w:r>
      <w:r w:rsidR="00D8236F">
        <w:rPr>
          <w:sz w:val="20"/>
          <w:szCs w:val="20"/>
        </w:rPr>
        <w:t xml:space="preserve">Wykonawca jest zobowiązany do wykonania </w:t>
      </w:r>
      <w:r w:rsidR="004D70E6">
        <w:rPr>
          <w:sz w:val="20"/>
          <w:szCs w:val="20"/>
        </w:rPr>
        <w:t>na własny koszt</w:t>
      </w:r>
      <w:r w:rsidR="00D8236F">
        <w:rPr>
          <w:sz w:val="20"/>
          <w:szCs w:val="20"/>
        </w:rPr>
        <w:t xml:space="preserve"> </w:t>
      </w:r>
      <w:r w:rsidR="00D10CB9" w:rsidRPr="00D10CB9">
        <w:rPr>
          <w:sz w:val="20"/>
          <w:szCs w:val="20"/>
        </w:rPr>
        <w:t xml:space="preserve">badań zgodnie z obowiązującymi normami i przepisami prawa </w:t>
      </w:r>
      <w:r w:rsidR="00161220">
        <w:rPr>
          <w:sz w:val="20"/>
          <w:szCs w:val="20"/>
        </w:rPr>
        <w:t>.</w:t>
      </w:r>
      <w:r w:rsidR="00DF3FA4">
        <w:rPr>
          <w:sz w:val="20"/>
          <w:szCs w:val="20"/>
        </w:rPr>
        <w:t>na terenie Polski</w:t>
      </w:r>
      <w:r w:rsidR="00161220">
        <w:rPr>
          <w:sz w:val="20"/>
          <w:szCs w:val="20"/>
        </w:rPr>
        <w:t xml:space="preserve">. </w:t>
      </w:r>
      <w:r w:rsidR="00655010">
        <w:rPr>
          <w:sz w:val="20"/>
          <w:szCs w:val="20"/>
        </w:rPr>
        <w:t xml:space="preserve">Ponadto Wykonawca jest zobligowany do uzyskania akceptacji Zamawiającego dla </w:t>
      </w:r>
      <w:r w:rsidR="007B7BEB">
        <w:rPr>
          <w:sz w:val="20"/>
          <w:szCs w:val="20"/>
        </w:rPr>
        <w:t xml:space="preserve">dokumentacji z </w:t>
      </w:r>
      <w:r w:rsidR="00655010">
        <w:rPr>
          <w:sz w:val="20"/>
          <w:szCs w:val="20"/>
        </w:rPr>
        <w:t>przeprowadzonych badań.</w:t>
      </w:r>
      <w:bookmarkStart w:id="519" w:name="_Toc67646204"/>
      <w:bookmarkStart w:id="520" w:name="_Toc67646205"/>
      <w:bookmarkStart w:id="521" w:name="_Toc67646206"/>
      <w:bookmarkStart w:id="522" w:name="_Toc113879977"/>
      <w:bookmarkEnd w:id="519"/>
      <w:bookmarkEnd w:id="520"/>
      <w:bookmarkEnd w:id="521"/>
    </w:p>
    <w:p w14:paraId="26620F0B" w14:textId="77777777" w:rsidR="009F0032" w:rsidRDefault="009F0032">
      <w:bookmarkStart w:id="523" w:name="_Toc131416626"/>
      <w:r>
        <w:br w:type="page"/>
      </w:r>
    </w:p>
    <w:p w14:paraId="3AAE7856" w14:textId="2AF8D076" w:rsidR="004A1A3A" w:rsidRDefault="003A5A68" w:rsidP="00FE568A">
      <w:pPr>
        <w:pStyle w:val="Nagwek3"/>
        <w:numPr>
          <w:ilvl w:val="2"/>
          <w:numId w:val="8"/>
        </w:numPr>
        <w:rPr>
          <w:sz w:val="22"/>
          <w:szCs w:val="22"/>
        </w:rPr>
      </w:pPr>
      <w:r>
        <w:rPr>
          <w:sz w:val="22"/>
          <w:szCs w:val="22"/>
        </w:rPr>
        <w:lastRenderedPageBreak/>
        <w:t>Drgania mechaniczne</w:t>
      </w:r>
      <w:bookmarkEnd w:id="523"/>
    </w:p>
    <w:p w14:paraId="247CA93E" w14:textId="12B71B51" w:rsidR="003A5A68" w:rsidRPr="00D820B0" w:rsidRDefault="003A5A68" w:rsidP="00D820B0">
      <w:pPr>
        <w:spacing w:after="0"/>
        <w:rPr>
          <w:sz w:val="20"/>
          <w:szCs w:val="20"/>
        </w:rPr>
      </w:pPr>
      <w:r w:rsidRPr="00D820B0">
        <w:rPr>
          <w:sz w:val="20"/>
          <w:szCs w:val="20"/>
        </w:rPr>
        <w:t xml:space="preserve">Zgodnie z </w:t>
      </w:r>
      <w:r w:rsidRPr="00D820B0">
        <w:rPr>
          <w:i/>
          <w:sz w:val="20"/>
          <w:szCs w:val="20"/>
        </w:rPr>
        <w:t>Rozporządzeniem Ministra Gospodarki i Pracy z dnia 5 sierpnia 2005 r. w sprawie bezpieczeństwa i higieny pracy przy pracach związanych z narażeniem na hałas lub drgania mechaniczne</w:t>
      </w:r>
      <w:r w:rsidRPr="00D820B0">
        <w:rPr>
          <w:sz w:val="20"/>
          <w:szCs w:val="20"/>
        </w:rPr>
        <w:t xml:space="preserve"> (Dz. u. 2005 nr 157 poz. 1318 wraz z późn. zm.), maksymalny dopuszczalny </w:t>
      </w:r>
      <w:r w:rsidR="006B5FAC">
        <w:rPr>
          <w:sz w:val="20"/>
          <w:szCs w:val="20"/>
        </w:rPr>
        <w:t>próg działania</w:t>
      </w:r>
      <w:r w:rsidRPr="00D820B0">
        <w:rPr>
          <w:sz w:val="20"/>
          <w:szCs w:val="20"/>
        </w:rPr>
        <w:t xml:space="preserve"> </w:t>
      </w:r>
      <w:r w:rsidR="009B411F">
        <w:rPr>
          <w:sz w:val="20"/>
          <w:szCs w:val="20"/>
        </w:rPr>
        <w:t xml:space="preserve">drgań miejscowych </w:t>
      </w:r>
      <w:r w:rsidR="00620501">
        <w:rPr>
          <w:sz w:val="20"/>
          <w:szCs w:val="20"/>
        </w:rPr>
        <w:t>wynosi 2,5 m/s</w:t>
      </w:r>
      <w:r w:rsidR="00620501">
        <w:rPr>
          <w:sz w:val="20"/>
          <w:szCs w:val="20"/>
          <w:vertAlign w:val="superscript"/>
        </w:rPr>
        <w:t>2</w:t>
      </w:r>
      <w:r w:rsidR="00620501">
        <w:rPr>
          <w:sz w:val="20"/>
          <w:szCs w:val="20"/>
        </w:rPr>
        <w:t>, natomiast maksymalny dopuszczalny pró</w:t>
      </w:r>
      <w:r w:rsidR="00541892">
        <w:rPr>
          <w:sz w:val="20"/>
          <w:szCs w:val="20"/>
        </w:rPr>
        <w:t xml:space="preserve">g </w:t>
      </w:r>
      <w:r w:rsidR="00620501">
        <w:rPr>
          <w:sz w:val="20"/>
          <w:szCs w:val="20"/>
        </w:rPr>
        <w:t>działania dla drgań ogólnych wynosi 0,5 m/s</w:t>
      </w:r>
      <w:r w:rsidR="00620501">
        <w:rPr>
          <w:sz w:val="20"/>
          <w:szCs w:val="20"/>
          <w:vertAlign w:val="superscript"/>
        </w:rPr>
        <w:t>2</w:t>
      </w:r>
      <w:r w:rsidR="00620501">
        <w:rPr>
          <w:sz w:val="20"/>
          <w:szCs w:val="20"/>
        </w:rPr>
        <w:t xml:space="preserve">. </w:t>
      </w:r>
      <w:r w:rsidRPr="00D820B0">
        <w:rPr>
          <w:sz w:val="20"/>
          <w:szCs w:val="20"/>
        </w:rPr>
        <w:t xml:space="preserve">Na potwierdzenie spełnienia powyższych wymagań Wykonawca jest zobowiązany do wykonania </w:t>
      </w:r>
      <w:r w:rsidR="004D70E6">
        <w:rPr>
          <w:sz w:val="20"/>
          <w:szCs w:val="20"/>
        </w:rPr>
        <w:t xml:space="preserve">na własny koszt </w:t>
      </w:r>
      <w:r w:rsidRPr="00D820B0">
        <w:rPr>
          <w:sz w:val="20"/>
          <w:szCs w:val="20"/>
        </w:rPr>
        <w:t>badań zgodnie z obowiązującymi normami i</w:t>
      </w:r>
      <w:r w:rsidR="00C03BB6">
        <w:rPr>
          <w:sz w:val="20"/>
          <w:szCs w:val="20"/>
        </w:rPr>
        <w:t> </w:t>
      </w:r>
      <w:r w:rsidRPr="00D820B0">
        <w:rPr>
          <w:sz w:val="20"/>
          <w:szCs w:val="20"/>
        </w:rPr>
        <w:t xml:space="preserve">przepisami prawa na terenie Polski. Ponadto Wykonawca jest zobligowany do uzyskania akceptacji Zamawiającego dla </w:t>
      </w:r>
      <w:r w:rsidR="007B7BEB">
        <w:rPr>
          <w:sz w:val="20"/>
          <w:szCs w:val="20"/>
        </w:rPr>
        <w:t xml:space="preserve">dokumentacji z </w:t>
      </w:r>
      <w:r w:rsidRPr="00D820B0">
        <w:rPr>
          <w:sz w:val="20"/>
          <w:szCs w:val="20"/>
        </w:rPr>
        <w:t>przeprowadzonych badań.</w:t>
      </w:r>
    </w:p>
    <w:p w14:paraId="1683A2E1" w14:textId="5CD88BA0" w:rsidR="00B2745D" w:rsidRDefault="00920FFF" w:rsidP="00FE568A">
      <w:pPr>
        <w:pStyle w:val="Nagwek3"/>
        <w:numPr>
          <w:ilvl w:val="2"/>
          <w:numId w:val="8"/>
        </w:numPr>
        <w:rPr>
          <w:sz w:val="22"/>
          <w:szCs w:val="22"/>
        </w:rPr>
      </w:pPr>
      <w:bookmarkStart w:id="524" w:name="_Toc131416627"/>
      <w:r>
        <w:rPr>
          <w:sz w:val="22"/>
          <w:szCs w:val="22"/>
        </w:rPr>
        <w:t>Pole elektromagnetyczne</w:t>
      </w:r>
      <w:bookmarkEnd w:id="524"/>
    </w:p>
    <w:p w14:paraId="0EA5ED70" w14:textId="019484EF" w:rsidR="00920FFF" w:rsidRPr="00920FFF" w:rsidRDefault="00F559FD" w:rsidP="00D820B0">
      <w:pPr>
        <w:spacing w:after="0"/>
      </w:pPr>
      <w:r>
        <w:rPr>
          <w:sz w:val="20"/>
          <w:szCs w:val="20"/>
        </w:rPr>
        <w:t xml:space="preserve">Poziomy natężenia </w:t>
      </w:r>
      <w:r w:rsidR="00610450">
        <w:rPr>
          <w:sz w:val="20"/>
          <w:szCs w:val="20"/>
        </w:rPr>
        <w:t xml:space="preserve">pola elektromagnetycznego </w:t>
      </w:r>
      <w:r w:rsidR="009B4CBC">
        <w:rPr>
          <w:sz w:val="20"/>
          <w:szCs w:val="20"/>
        </w:rPr>
        <w:t xml:space="preserve">w zależności od jego częstotliwości </w:t>
      </w:r>
      <w:r w:rsidR="00610450">
        <w:rPr>
          <w:sz w:val="20"/>
          <w:szCs w:val="20"/>
        </w:rPr>
        <w:t>nie mogą przekraczać limitów podanych w </w:t>
      </w:r>
      <w:r w:rsidR="00631EE1" w:rsidRPr="00D820B0">
        <w:rPr>
          <w:i/>
          <w:iCs/>
          <w:sz w:val="20"/>
          <w:szCs w:val="20"/>
        </w:rPr>
        <w:t>Rozporządzeni</w:t>
      </w:r>
      <w:r w:rsidR="00610450">
        <w:rPr>
          <w:i/>
          <w:iCs/>
          <w:sz w:val="20"/>
          <w:szCs w:val="20"/>
        </w:rPr>
        <w:t>u</w:t>
      </w:r>
      <w:r w:rsidR="00631EE1" w:rsidRPr="00D820B0">
        <w:rPr>
          <w:i/>
          <w:iCs/>
          <w:sz w:val="20"/>
          <w:szCs w:val="20"/>
        </w:rPr>
        <w:t xml:space="preserve"> Ministra Rodziny, Pracy i Polityki Społecznej </w:t>
      </w:r>
      <w:r w:rsidR="009B4CBC">
        <w:rPr>
          <w:i/>
          <w:iCs/>
          <w:sz w:val="20"/>
          <w:szCs w:val="20"/>
        </w:rPr>
        <w:t>z </w:t>
      </w:r>
      <w:r w:rsidR="00631EE1" w:rsidRPr="00D820B0">
        <w:rPr>
          <w:i/>
          <w:iCs/>
          <w:sz w:val="20"/>
          <w:szCs w:val="20"/>
        </w:rPr>
        <w:t xml:space="preserve">dnia </w:t>
      </w:r>
      <w:r w:rsidR="00AC4063">
        <w:rPr>
          <w:i/>
          <w:iCs/>
          <w:sz w:val="20"/>
          <w:szCs w:val="20"/>
        </w:rPr>
        <w:t>29</w:t>
      </w:r>
      <w:r w:rsidR="00631EE1" w:rsidRPr="00D820B0">
        <w:rPr>
          <w:i/>
          <w:iCs/>
          <w:sz w:val="20"/>
          <w:szCs w:val="20"/>
        </w:rPr>
        <w:t xml:space="preserve"> czerwca </w:t>
      </w:r>
      <w:r w:rsidR="00B54242">
        <w:rPr>
          <w:i/>
          <w:iCs/>
          <w:sz w:val="20"/>
          <w:szCs w:val="20"/>
        </w:rPr>
        <w:t>2016</w:t>
      </w:r>
      <w:r w:rsidR="00631EE1" w:rsidRPr="00D820B0">
        <w:rPr>
          <w:i/>
          <w:iCs/>
          <w:sz w:val="20"/>
          <w:szCs w:val="20"/>
        </w:rPr>
        <w:t xml:space="preserve"> r. w</w:t>
      </w:r>
      <w:r w:rsidR="00B54242">
        <w:rPr>
          <w:i/>
          <w:iCs/>
          <w:sz w:val="20"/>
          <w:szCs w:val="20"/>
        </w:rPr>
        <w:t xml:space="preserve"> </w:t>
      </w:r>
      <w:r w:rsidR="00B54242" w:rsidRPr="00B54242">
        <w:rPr>
          <w:i/>
          <w:iCs/>
          <w:sz w:val="20"/>
          <w:szCs w:val="20"/>
        </w:rPr>
        <w:t>bezpieczeństwa i higieny pracy przy pracach związanych z</w:t>
      </w:r>
      <w:r w:rsidR="009B4CBC">
        <w:rPr>
          <w:i/>
          <w:iCs/>
          <w:sz w:val="20"/>
          <w:szCs w:val="20"/>
        </w:rPr>
        <w:t> </w:t>
      </w:r>
      <w:r w:rsidR="00B54242" w:rsidRPr="00B54242">
        <w:rPr>
          <w:i/>
          <w:iCs/>
          <w:sz w:val="20"/>
          <w:szCs w:val="20"/>
        </w:rPr>
        <w:t>narażeniem na pole elektromagnetyczne</w:t>
      </w:r>
      <w:r w:rsidR="00631EE1" w:rsidRPr="00D820B0">
        <w:rPr>
          <w:sz w:val="20"/>
          <w:szCs w:val="20"/>
        </w:rPr>
        <w:t xml:space="preserve"> (Dz. u. </w:t>
      </w:r>
      <w:r w:rsidR="00B54242">
        <w:rPr>
          <w:sz w:val="20"/>
          <w:szCs w:val="20"/>
        </w:rPr>
        <w:t>2016</w:t>
      </w:r>
      <w:r w:rsidR="00631EE1" w:rsidRPr="00D820B0">
        <w:rPr>
          <w:sz w:val="20"/>
          <w:szCs w:val="20"/>
        </w:rPr>
        <w:t xml:space="preserve"> poz. </w:t>
      </w:r>
      <w:r w:rsidR="00B54242">
        <w:rPr>
          <w:sz w:val="20"/>
          <w:szCs w:val="20"/>
        </w:rPr>
        <w:t>950</w:t>
      </w:r>
      <w:r w:rsidR="00631EE1" w:rsidRPr="00D820B0">
        <w:rPr>
          <w:sz w:val="20"/>
          <w:szCs w:val="20"/>
        </w:rPr>
        <w:t>)</w:t>
      </w:r>
      <w:r w:rsidR="00610450">
        <w:rPr>
          <w:sz w:val="20"/>
          <w:szCs w:val="20"/>
        </w:rPr>
        <w:t xml:space="preserve">. </w:t>
      </w:r>
      <w:r w:rsidR="00F6445C" w:rsidRPr="00F6445C">
        <w:rPr>
          <w:sz w:val="20"/>
          <w:szCs w:val="20"/>
        </w:rPr>
        <w:t xml:space="preserve">Na potwierdzenie spełnienia powyższych wymagań </w:t>
      </w:r>
      <w:r w:rsidR="00631EE1" w:rsidRPr="00D820B0">
        <w:rPr>
          <w:sz w:val="20"/>
          <w:szCs w:val="20"/>
        </w:rPr>
        <w:t xml:space="preserve">Wykonawca jest zobowiązany do wykonania </w:t>
      </w:r>
      <w:r w:rsidR="00EC6337">
        <w:rPr>
          <w:sz w:val="20"/>
          <w:szCs w:val="20"/>
        </w:rPr>
        <w:t xml:space="preserve">na własny koszt </w:t>
      </w:r>
      <w:r w:rsidR="00631EE1" w:rsidRPr="00D820B0">
        <w:rPr>
          <w:sz w:val="20"/>
          <w:szCs w:val="20"/>
        </w:rPr>
        <w:t>badań zgodnie z</w:t>
      </w:r>
      <w:r w:rsidR="009B4CBC">
        <w:rPr>
          <w:sz w:val="20"/>
          <w:szCs w:val="20"/>
        </w:rPr>
        <w:t> </w:t>
      </w:r>
      <w:r w:rsidR="00631EE1" w:rsidRPr="00D820B0">
        <w:rPr>
          <w:sz w:val="20"/>
          <w:szCs w:val="20"/>
        </w:rPr>
        <w:t>obowiązującymi normami i</w:t>
      </w:r>
      <w:r w:rsidR="00F6445C">
        <w:rPr>
          <w:sz w:val="20"/>
          <w:szCs w:val="20"/>
        </w:rPr>
        <w:t> </w:t>
      </w:r>
      <w:r w:rsidR="00631EE1" w:rsidRPr="00D820B0">
        <w:rPr>
          <w:sz w:val="20"/>
          <w:szCs w:val="20"/>
        </w:rPr>
        <w:t xml:space="preserve">przepisami prawa na terenie Polski. Ponadto Wykonawca jest zobligowany do uzyskania akceptacji Zamawiającego dla </w:t>
      </w:r>
      <w:r w:rsidR="00DE2FC2">
        <w:rPr>
          <w:sz w:val="20"/>
          <w:szCs w:val="20"/>
        </w:rPr>
        <w:t>dokumentacji</w:t>
      </w:r>
      <w:r w:rsidR="007B7BEB">
        <w:rPr>
          <w:sz w:val="20"/>
          <w:szCs w:val="20"/>
        </w:rPr>
        <w:t xml:space="preserve"> z </w:t>
      </w:r>
      <w:r w:rsidR="00631EE1" w:rsidRPr="00D820B0">
        <w:rPr>
          <w:sz w:val="20"/>
          <w:szCs w:val="20"/>
        </w:rPr>
        <w:t>przeprowadzonych badań.</w:t>
      </w:r>
    </w:p>
    <w:p w14:paraId="50255AB4" w14:textId="744BAEF3" w:rsidR="007E66F5" w:rsidRPr="005D527D" w:rsidRDefault="007E66F5" w:rsidP="00FE568A">
      <w:pPr>
        <w:pStyle w:val="Nagwek3"/>
        <w:numPr>
          <w:ilvl w:val="2"/>
          <w:numId w:val="8"/>
        </w:numPr>
        <w:rPr>
          <w:sz w:val="22"/>
          <w:szCs w:val="22"/>
        </w:rPr>
      </w:pPr>
      <w:bookmarkStart w:id="525" w:name="_Toc131416628"/>
      <w:r w:rsidRPr="005D527D">
        <w:rPr>
          <w:sz w:val="22"/>
          <w:szCs w:val="22"/>
        </w:rPr>
        <w:t>Emisja zanieczyszczeń do powietrza</w:t>
      </w:r>
      <w:bookmarkEnd w:id="522"/>
      <w:bookmarkEnd w:id="525"/>
    </w:p>
    <w:p w14:paraId="16D4AB5D" w14:textId="717C1527" w:rsidR="007E66F5" w:rsidRPr="005D527D" w:rsidRDefault="007E66F5" w:rsidP="007E66F5">
      <w:pPr>
        <w:spacing w:after="0"/>
        <w:rPr>
          <w:sz w:val="20"/>
          <w:szCs w:val="20"/>
        </w:rPr>
      </w:pPr>
      <w:r w:rsidRPr="005D527D">
        <w:rPr>
          <w:sz w:val="20"/>
          <w:szCs w:val="20"/>
        </w:rPr>
        <w:t xml:space="preserve">Emisja zanieczyszczeń </w:t>
      </w:r>
      <w:r w:rsidR="00447A7E">
        <w:rPr>
          <w:sz w:val="20"/>
          <w:szCs w:val="20"/>
        </w:rPr>
        <w:t>będzie</w:t>
      </w:r>
      <w:r w:rsidR="00E65D04">
        <w:rPr>
          <w:sz w:val="20"/>
          <w:szCs w:val="20"/>
        </w:rPr>
        <w:t xml:space="preserve"> </w:t>
      </w:r>
      <w:r w:rsidR="00F5446B" w:rsidRPr="005D527D">
        <w:rPr>
          <w:iCs/>
          <w:sz w:val="20"/>
          <w:szCs w:val="20"/>
        </w:rPr>
        <w:t>odbywać</w:t>
      </w:r>
      <w:r w:rsidRPr="005D527D">
        <w:rPr>
          <w:sz w:val="20"/>
          <w:szCs w:val="20"/>
        </w:rPr>
        <w:t xml:space="preserve"> </w:t>
      </w:r>
      <w:r w:rsidR="001C420D">
        <w:rPr>
          <w:sz w:val="20"/>
          <w:szCs w:val="20"/>
        </w:rPr>
        <w:t xml:space="preserve">się </w:t>
      </w:r>
      <w:r w:rsidR="00F5446B" w:rsidRPr="005D527D">
        <w:rPr>
          <w:iCs/>
          <w:sz w:val="20"/>
          <w:szCs w:val="20"/>
        </w:rPr>
        <w:t>w trakcie</w:t>
      </w:r>
      <w:r w:rsidRPr="005D527D">
        <w:rPr>
          <w:sz w:val="20"/>
          <w:szCs w:val="20"/>
        </w:rPr>
        <w:t xml:space="preserve"> fazy realizacji </w:t>
      </w:r>
      <w:r w:rsidR="006229BD">
        <w:rPr>
          <w:sz w:val="20"/>
          <w:szCs w:val="20"/>
        </w:rPr>
        <w:t>inwestycji</w:t>
      </w:r>
      <w:r w:rsidRPr="005D527D">
        <w:rPr>
          <w:sz w:val="20"/>
          <w:szCs w:val="20"/>
        </w:rPr>
        <w:t>. Wykonawca tak zorganizuje swoje prace i dokona zabezpieczenia w taki sposób, żeby wyeliminować wszelkie zanieczyszczenia do powietrza poza rejon prowadzonych prac (np. kurtyny zabezpieczające przed rozprzestrzenianiem się pyłów).</w:t>
      </w:r>
      <w:r w:rsidR="00C002DF">
        <w:rPr>
          <w:sz w:val="20"/>
          <w:szCs w:val="20"/>
        </w:rPr>
        <w:t xml:space="preserve"> Wykonawca jest zobowiązany do </w:t>
      </w:r>
      <w:r w:rsidR="00DC4FB1">
        <w:rPr>
          <w:sz w:val="20"/>
          <w:szCs w:val="20"/>
        </w:rPr>
        <w:t xml:space="preserve">przestrzegania </w:t>
      </w:r>
      <w:r w:rsidR="00E268D6">
        <w:rPr>
          <w:sz w:val="20"/>
          <w:szCs w:val="20"/>
        </w:rPr>
        <w:t xml:space="preserve">wewnętrznych </w:t>
      </w:r>
      <w:r w:rsidR="00DC4FB1">
        <w:rPr>
          <w:sz w:val="20"/>
          <w:szCs w:val="20"/>
        </w:rPr>
        <w:t xml:space="preserve">przepisów </w:t>
      </w:r>
      <w:r w:rsidR="00B00B5D">
        <w:rPr>
          <w:sz w:val="20"/>
          <w:szCs w:val="20"/>
        </w:rPr>
        <w:t>ochrony środowiska obowiązujących w KHK.</w:t>
      </w:r>
    </w:p>
    <w:p w14:paraId="12E51402" w14:textId="2D5B5449" w:rsidR="003D4ADA" w:rsidRDefault="007E66F5" w:rsidP="003D4ADA">
      <w:pPr>
        <w:spacing w:after="0"/>
        <w:rPr>
          <w:sz w:val="20"/>
          <w:szCs w:val="20"/>
        </w:rPr>
      </w:pPr>
      <w:r w:rsidRPr="005D527D">
        <w:rPr>
          <w:sz w:val="20"/>
          <w:szCs w:val="20"/>
        </w:rPr>
        <w:t xml:space="preserve">W trakcie etapu </w:t>
      </w:r>
      <w:r w:rsidR="005757B8" w:rsidRPr="005D527D">
        <w:rPr>
          <w:sz w:val="20"/>
          <w:szCs w:val="20"/>
        </w:rPr>
        <w:t xml:space="preserve">normalnej </w:t>
      </w:r>
      <w:r w:rsidRPr="005D527D">
        <w:rPr>
          <w:sz w:val="20"/>
          <w:szCs w:val="20"/>
        </w:rPr>
        <w:t xml:space="preserve">eksploatacji planowana instalacja będzie stanowiła </w:t>
      </w:r>
      <w:r w:rsidRPr="005D527D">
        <w:rPr>
          <w:iCs/>
          <w:sz w:val="20"/>
          <w:szCs w:val="20"/>
        </w:rPr>
        <w:t>źródł</w:t>
      </w:r>
      <w:r w:rsidR="00F5446B" w:rsidRPr="005D527D">
        <w:rPr>
          <w:iCs/>
          <w:sz w:val="20"/>
          <w:szCs w:val="20"/>
        </w:rPr>
        <w:t>o</w:t>
      </w:r>
      <w:r w:rsidRPr="005D527D">
        <w:rPr>
          <w:sz w:val="20"/>
          <w:szCs w:val="20"/>
        </w:rPr>
        <w:t xml:space="preserve"> emisji </w:t>
      </w:r>
      <w:r w:rsidR="00682C74" w:rsidRPr="005D527D">
        <w:rPr>
          <w:iCs/>
          <w:sz w:val="20"/>
          <w:szCs w:val="20"/>
        </w:rPr>
        <w:t xml:space="preserve">niezorganizowanej. Źródłem emisji będzie instalacja </w:t>
      </w:r>
      <w:r w:rsidR="00C221E1">
        <w:rPr>
          <w:iCs/>
          <w:sz w:val="20"/>
          <w:szCs w:val="20"/>
        </w:rPr>
        <w:t xml:space="preserve">wentylacji </w:t>
      </w:r>
      <w:r w:rsidR="00682C74" w:rsidRPr="005D527D">
        <w:rPr>
          <w:iCs/>
          <w:sz w:val="20"/>
          <w:szCs w:val="20"/>
        </w:rPr>
        <w:t>grawitacyjn</w:t>
      </w:r>
      <w:r w:rsidR="00C221E1">
        <w:rPr>
          <w:iCs/>
          <w:sz w:val="20"/>
          <w:szCs w:val="20"/>
        </w:rPr>
        <w:t>ej</w:t>
      </w:r>
      <w:r w:rsidR="00682C74" w:rsidRPr="005D527D">
        <w:rPr>
          <w:iCs/>
          <w:sz w:val="20"/>
          <w:szCs w:val="20"/>
        </w:rPr>
        <w:t xml:space="preserve"> umieszczona w</w:t>
      </w:r>
      <w:r w:rsidR="003A3917">
        <w:rPr>
          <w:iCs/>
          <w:sz w:val="20"/>
          <w:szCs w:val="20"/>
        </w:rPr>
        <w:t> </w:t>
      </w:r>
      <w:r w:rsidR="00E02FFF">
        <w:rPr>
          <w:iCs/>
          <w:sz w:val="20"/>
          <w:szCs w:val="20"/>
        </w:rPr>
        <w:t>B</w:t>
      </w:r>
      <w:r w:rsidR="00682C74" w:rsidRPr="005D527D">
        <w:rPr>
          <w:iCs/>
          <w:sz w:val="20"/>
          <w:szCs w:val="20"/>
        </w:rPr>
        <w:t xml:space="preserve">udynku gospodarki pozostałościami poprocesowym. </w:t>
      </w:r>
      <w:r w:rsidR="00FB36F9" w:rsidRPr="005D527D">
        <w:rPr>
          <w:iCs/>
          <w:sz w:val="20"/>
          <w:szCs w:val="20"/>
        </w:rPr>
        <w:t>Powodem występowania niezorganizowa</w:t>
      </w:r>
      <w:r w:rsidR="002438B4">
        <w:rPr>
          <w:iCs/>
          <w:sz w:val="20"/>
          <w:szCs w:val="20"/>
        </w:rPr>
        <w:t>nej</w:t>
      </w:r>
      <w:r w:rsidR="00FB36F9" w:rsidRPr="005D527D">
        <w:rPr>
          <w:iCs/>
          <w:sz w:val="20"/>
          <w:szCs w:val="20"/>
        </w:rPr>
        <w:t xml:space="preserve"> emisji będą uwalniane do atmosfery pyły</w:t>
      </w:r>
      <w:r w:rsidR="00F052A4" w:rsidRPr="005D527D">
        <w:rPr>
          <w:iCs/>
          <w:sz w:val="20"/>
          <w:szCs w:val="20"/>
        </w:rPr>
        <w:t>, powstające</w:t>
      </w:r>
      <w:r w:rsidR="00FB36F9" w:rsidRPr="005D527D">
        <w:rPr>
          <w:iCs/>
          <w:sz w:val="20"/>
          <w:szCs w:val="20"/>
        </w:rPr>
        <w:t xml:space="preserve"> </w:t>
      </w:r>
      <w:r w:rsidR="00F052A4" w:rsidRPr="005D527D">
        <w:rPr>
          <w:iCs/>
          <w:sz w:val="20"/>
          <w:szCs w:val="20"/>
        </w:rPr>
        <w:t>podczas</w:t>
      </w:r>
      <w:r w:rsidR="00FB36F9" w:rsidRPr="005D527D">
        <w:rPr>
          <w:iCs/>
          <w:sz w:val="20"/>
          <w:szCs w:val="20"/>
        </w:rPr>
        <w:t xml:space="preserve"> procesu waloryzacji żużla.</w:t>
      </w:r>
      <w:r w:rsidRPr="005D527D">
        <w:rPr>
          <w:sz w:val="20"/>
          <w:szCs w:val="20"/>
        </w:rPr>
        <w:t xml:space="preserve"> Instalacja </w:t>
      </w:r>
      <w:r w:rsidR="00F052A4" w:rsidRPr="005D527D">
        <w:rPr>
          <w:iCs/>
          <w:sz w:val="20"/>
          <w:szCs w:val="20"/>
        </w:rPr>
        <w:t>WWŻ oraz towarzysząca jej wentylacja wyciągowa wraz z</w:t>
      </w:r>
      <w:r w:rsidR="003A3917">
        <w:rPr>
          <w:iCs/>
          <w:sz w:val="20"/>
          <w:szCs w:val="20"/>
        </w:rPr>
        <w:t> </w:t>
      </w:r>
      <w:r w:rsidR="00F052A4" w:rsidRPr="005D527D">
        <w:rPr>
          <w:iCs/>
          <w:sz w:val="20"/>
          <w:szCs w:val="20"/>
        </w:rPr>
        <w:t>wentylatorem i filtrem workowym</w:t>
      </w:r>
      <w:r w:rsidRPr="005D527D">
        <w:rPr>
          <w:iCs/>
          <w:sz w:val="20"/>
          <w:szCs w:val="20"/>
        </w:rPr>
        <w:t xml:space="preserve"> </w:t>
      </w:r>
      <w:r w:rsidR="00F052A4" w:rsidRPr="005D527D">
        <w:rPr>
          <w:iCs/>
          <w:sz w:val="20"/>
          <w:szCs w:val="20"/>
        </w:rPr>
        <w:t>muszą</w:t>
      </w:r>
      <w:r w:rsidRPr="005D527D">
        <w:rPr>
          <w:sz w:val="20"/>
          <w:szCs w:val="20"/>
        </w:rPr>
        <w:t xml:space="preserve"> </w:t>
      </w:r>
      <w:r w:rsidR="00A62C97" w:rsidRPr="005D527D">
        <w:rPr>
          <w:sz w:val="20"/>
          <w:szCs w:val="20"/>
        </w:rPr>
        <w:t xml:space="preserve">spełniać wymagania dotyczące emisji zanieczyszczeń </w:t>
      </w:r>
      <w:r w:rsidR="0075224E">
        <w:rPr>
          <w:sz w:val="20"/>
          <w:szCs w:val="20"/>
        </w:rPr>
        <w:t xml:space="preserve">do powietrza </w:t>
      </w:r>
      <w:r w:rsidR="00A62C97" w:rsidRPr="005D527D">
        <w:rPr>
          <w:sz w:val="20"/>
          <w:szCs w:val="20"/>
        </w:rPr>
        <w:t xml:space="preserve">zgodnie z </w:t>
      </w:r>
      <w:r w:rsidR="005757B8" w:rsidRPr="005D527D">
        <w:rPr>
          <w:sz w:val="20"/>
          <w:szCs w:val="20"/>
        </w:rPr>
        <w:t>obowiązującymi przepisami prawa</w:t>
      </w:r>
      <w:r w:rsidR="00BB25E2">
        <w:rPr>
          <w:sz w:val="20"/>
          <w:szCs w:val="20"/>
        </w:rPr>
        <w:t xml:space="preserve"> polskiego</w:t>
      </w:r>
      <w:r w:rsidR="005757B8" w:rsidRPr="005D527D">
        <w:rPr>
          <w:sz w:val="20"/>
          <w:szCs w:val="20"/>
        </w:rPr>
        <w:t>.</w:t>
      </w:r>
      <w:r w:rsidR="0075224E">
        <w:rPr>
          <w:sz w:val="20"/>
          <w:szCs w:val="20"/>
        </w:rPr>
        <w:t xml:space="preserve"> Ponadto </w:t>
      </w:r>
      <w:r w:rsidR="003B5483">
        <w:rPr>
          <w:sz w:val="20"/>
          <w:szCs w:val="20"/>
        </w:rPr>
        <w:t xml:space="preserve">zgodnie </w:t>
      </w:r>
      <w:r w:rsidR="003B5483">
        <w:rPr>
          <w:sz w:val="20"/>
          <w:szCs w:val="20"/>
        </w:rPr>
        <w:lastRenderedPageBreak/>
        <w:t>z</w:t>
      </w:r>
      <w:r w:rsidR="00103356">
        <w:rPr>
          <w:sz w:val="20"/>
          <w:szCs w:val="20"/>
        </w:rPr>
        <w:t> </w:t>
      </w:r>
      <w:r w:rsidR="00427F44">
        <w:rPr>
          <w:i/>
          <w:iCs/>
          <w:sz w:val="20"/>
          <w:szCs w:val="20"/>
        </w:rPr>
        <w:t xml:space="preserve">Rozporządzeniem Ministra Rodziny, Pracy i Polityki Społecznej z dnia </w:t>
      </w:r>
      <w:r w:rsidR="007D29BE">
        <w:rPr>
          <w:i/>
          <w:iCs/>
          <w:sz w:val="20"/>
          <w:szCs w:val="20"/>
        </w:rPr>
        <w:t>12</w:t>
      </w:r>
      <w:r w:rsidR="00103356">
        <w:rPr>
          <w:i/>
          <w:iCs/>
          <w:sz w:val="20"/>
          <w:szCs w:val="20"/>
        </w:rPr>
        <w:t xml:space="preserve"> </w:t>
      </w:r>
      <w:r w:rsidR="007D29BE">
        <w:rPr>
          <w:i/>
          <w:iCs/>
          <w:sz w:val="20"/>
          <w:szCs w:val="20"/>
        </w:rPr>
        <w:t>czerwca</w:t>
      </w:r>
      <w:r w:rsidR="00103356">
        <w:rPr>
          <w:i/>
          <w:iCs/>
          <w:sz w:val="20"/>
          <w:szCs w:val="20"/>
        </w:rPr>
        <w:t xml:space="preserve"> 2018 r. </w:t>
      </w:r>
      <w:r w:rsidR="007D29BE">
        <w:rPr>
          <w:i/>
          <w:iCs/>
          <w:sz w:val="20"/>
          <w:szCs w:val="20"/>
        </w:rPr>
        <w:t>w </w:t>
      </w:r>
      <w:r w:rsidR="007D29BE" w:rsidRPr="007D29BE">
        <w:rPr>
          <w:i/>
          <w:iCs/>
          <w:sz w:val="20"/>
          <w:szCs w:val="20"/>
        </w:rPr>
        <w:t>sprawie najwyższych dopuszczalnych stężeń i natężeń czynników szkodliwych dla zdrowia w</w:t>
      </w:r>
      <w:r w:rsidR="007D29BE">
        <w:rPr>
          <w:i/>
          <w:iCs/>
          <w:sz w:val="20"/>
          <w:szCs w:val="20"/>
        </w:rPr>
        <w:t> </w:t>
      </w:r>
      <w:r w:rsidR="007D29BE" w:rsidRPr="007D29BE">
        <w:rPr>
          <w:i/>
          <w:iCs/>
          <w:sz w:val="20"/>
          <w:szCs w:val="20"/>
        </w:rPr>
        <w:t>środowisku pracy</w:t>
      </w:r>
      <w:r w:rsidR="007D29BE">
        <w:rPr>
          <w:sz w:val="20"/>
          <w:szCs w:val="20"/>
        </w:rPr>
        <w:t xml:space="preserve"> </w:t>
      </w:r>
      <w:r w:rsidR="003E4DE7" w:rsidRPr="005D527D">
        <w:rPr>
          <w:sz w:val="20"/>
          <w:szCs w:val="20"/>
        </w:rPr>
        <w:t xml:space="preserve">(Dz. u. </w:t>
      </w:r>
      <w:r w:rsidR="00B7554B">
        <w:rPr>
          <w:sz w:val="20"/>
          <w:szCs w:val="20"/>
        </w:rPr>
        <w:t>2018</w:t>
      </w:r>
      <w:r w:rsidR="003E4DE7" w:rsidRPr="005D527D">
        <w:rPr>
          <w:sz w:val="20"/>
          <w:szCs w:val="20"/>
        </w:rPr>
        <w:t xml:space="preserve"> poz. </w:t>
      </w:r>
      <w:r w:rsidR="005B51D1">
        <w:rPr>
          <w:sz w:val="20"/>
          <w:szCs w:val="20"/>
        </w:rPr>
        <w:t>1286</w:t>
      </w:r>
      <w:r w:rsidR="003E4DE7" w:rsidRPr="005D527D">
        <w:rPr>
          <w:sz w:val="20"/>
          <w:szCs w:val="20"/>
        </w:rPr>
        <w:t>)</w:t>
      </w:r>
      <w:r w:rsidR="003D4ADA">
        <w:rPr>
          <w:sz w:val="20"/>
          <w:szCs w:val="20"/>
        </w:rPr>
        <w:t xml:space="preserve"> </w:t>
      </w:r>
      <w:r w:rsidR="003F42D5">
        <w:rPr>
          <w:sz w:val="20"/>
          <w:szCs w:val="20"/>
        </w:rPr>
        <w:t>najwyższe</w:t>
      </w:r>
      <w:r w:rsidR="003D4ADA" w:rsidRPr="005D527D">
        <w:rPr>
          <w:sz w:val="20"/>
          <w:szCs w:val="20"/>
        </w:rPr>
        <w:t xml:space="preserve"> </w:t>
      </w:r>
      <w:r w:rsidR="003F42D5">
        <w:rPr>
          <w:sz w:val="20"/>
          <w:szCs w:val="20"/>
        </w:rPr>
        <w:t>dopuszczalne</w:t>
      </w:r>
      <w:r w:rsidR="003D4ADA" w:rsidRPr="005D527D">
        <w:rPr>
          <w:sz w:val="20"/>
          <w:szCs w:val="20"/>
        </w:rPr>
        <w:t xml:space="preserve"> </w:t>
      </w:r>
      <w:r w:rsidR="003F42D5">
        <w:rPr>
          <w:sz w:val="20"/>
          <w:szCs w:val="20"/>
        </w:rPr>
        <w:t>stężenie</w:t>
      </w:r>
      <w:r w:rsidR="003D4ADA" w:rsidRPr="005D527D">
        <w:rPr>
          <w:sz w:val="20"/>
          <w:szCs w:val="20"/>
        </w:rPr>
        <w:t xml:space="preserve"> </w:t>
      </w:r>
      <w:r w:rsidR="00D738C5">
        <w:rPr>
          <w:sz w:val="20"/>
          <w:szCs w:val="20"/>
        </w:rPr>
        <w:t xml:space="preserve">pyłów </w:t>
      </w:r>
      <w:r w:rsidR="00AF55BD">
        <w:rPr>
          <w:sz w:val="20"/>
          <w:szCs w:val="20"/>
        </w:rPr>
        <w:t xml:space="preserve">niesklasyfikowanych ze względu </w:t>
      </w:r>
      <w:r w:rsidR="00F97B62">
        <w:rPr>
          <w:sz w:val="20"/>
          <w:szCs w:val="20"/>
        </w:rPr>
        <w:t>n</w:t>
      </w:r>
      <w:r w:rsidR="00AF55BD">
        <w:rPr>
          <w:sz w:val="20"/>
          <w:szCs w:val="20"/>
        </w:rPr>
        <w:t xml:space="preserve">a toksyczność </w:t>
      </w:r>
      <w:r w:rsidR="003D4ADA" w:rsidRPr="005D527D">
        <w:rPr>
          <w:sz w:val="20"/>
          <w:szCs w:val="20"/>
        </w:rPr>
        <w:t xml:space="preserve">wynosi </w:t>
      </w:r>
      <w:r w:rsidR="0025779A">
        <w:rPr>
          <w:sz w:val="20"/>
          <w:szCs w:val="20"/>
        </w:rPr>
        <w:t>10</w:t>
      </w:r>
      <w:r w:rsidR="00D738C5">
        <w:rPr>
          <w:sz w:val="20"/>
          <w:szCs w:val="20"/>
        </w:rPr>
        <w:t xml:space="preserve"> mg/m</w:t>
      </w:r>
      <w:r w:rsidR="00D738C5">
        <w:rPr>
          <w:sz w:val="20"/>
          <w:szCs w:val="20"/>
          <w:vertAlign w:val="superscript"/>
        </w:rPr>
        <w:t>3</w:t>
      </w:r>
      <w:r w:rsidR="00F97B62">
        <w:rPr>
          <w:sz w:val="20"/>
          <w:szCs w:val="20"/>
          <w:vertAlign w:val="superscript"/>
        </w:rPr>
        <w:t xml:space="preserve"> </w:t>
      </w:r>
      <w:r w:rsidR="00F97B62">
        <w:rPr>
          <w:sz w:val="20"/>
          <w:szCs w:val="20"/>
        </w:rPr>
        <w:t>(</w:t>
      </w:r>
      <w:r w:rsidR="007632BA">
        <w:rPr>
          <w:sz w:val="20"/>
          <w:szCs w:val="20"/>
        </w:rPr>
        <w:t>Załącznik nr 1 do powyższego rozporządzenia, pozycja 456)</w:t>
      </w:r>
      <w:r w:rsidR="003D4ADA" w:rsidRPr="005D527D">
        <w:rPr>
          <w:sz w:val="20"/>
          <w:szCs w:val="20"/>
        </w:rPr>
        <w:t>.</w:t>
      </w:r>
      <w:r w:rsidR="003D4ADA">
        <w:rPr>
          <w:sz w:val="20"/>
          <w:szCs w:val="20"/>
        </w:rPr>
        <w:t xml:space="preserve"> Na potwierdzenie spełnienia powyższych wymagań Wykonawca jest zobowiązany do wykonania </w:t>
      </w:r>
      <w:r w:rsidR="00EC6337">
        <w:rPr>
          <w:sz w:val="20"/>
          <w:szCs w:val="20"/>
        </w:rPr>
        <w:t xml:space="preserve">na </w:t>
      </w:r>
      <w:r w:rsidR="00DB0288">
        <w:rPr>
          <w:sz w:val="20"/>
          <w:szCs w:val="20"/>
        </w:rPr>
        <w:t>własny</w:t>
      </w:r>
      <w:r w:rsidR="00EC6337">
        <w:rPr>
          <w:sz w:val="20"/>
          <w:szCs w:val="20"/>
        </w:rPr>
        <w:t xml:space="preserve"> koszt </w:t>
      </w:r>
      <w:r w:rsidR="003D4ADA" w:rsidRPr="00D10CB9">
        <w:rPr>
          <w:sz w:val="20"/>
          <w:szCs w:val="20"/>
        </w:rPr>
        <w:t>badań zgodnie z obowiązującymi normami i</w:t>
      </w:r>
      <w:r w:rsidR="00474AC0">
        <w:rPr>
          <w:sz w:val="20"/>
          <w:szCs w:val="20"/>
        </w:rPr>
        <w:t> </w:t>
      </w:r>
      <w:r w:rsidR="003D4ADA" w:rsidRPr="00D10CB9">
        <w:rPr>
          <w:sz w:val="20"/>
          <w:szCs w:val="20"/>
        </w:rPr>
        <w:t xml:space="preserve">przepisami prawa </w:t>
      </w:r>
      <w:r w:rsidR="003D4ADA">
        <w:rPr>
          <w:sz w:val="20"/>
          <w:szCs w:val="20"/>
        </w:rPr>
        <w:t xml:space="preserve">na terenie Polski. Ponadto Wykonawca jest zobligowany do uzyskania akceptacji Zamawiającego dla </w:t>
      </w:r>
      <w:r w:rsidR="00DE2FC2">
        <w:rPr>
          <w:sz w:val="20"/>
          <w:szCs w:val="20"/>
        </w:rPr>
        <w:t xml:space="preserve">dokumentacji </w:t>
      </w:r>
      <w:r w:rsidR="003D4ADA">
        <w:rPr>
          <w:sz w:val="20"/>
          <w:szCs w:val="20"/>
        </w:rPr>
        <w:t>przeprowadzonych badań.</w:t>
      </w:r>
    </w:p>
    <w:p w14:paraId="2040EC82" w14:textId="4685618D" w:rsidR="004A7AC7" w:rsidRDefault="00C30F62" w:rsidP="003534A1">
      <w:pPr>
        <w:spacing w:after="0"/>
        <w:rPr>
          <w:sz w:val="20"/>
          <w:szCs w:val="20"/>
        </w:rPr>
      </w:pPr>
      <w:r w:rsidRPr="00701AF9">
        <w:rPr>
          <w:sz w:val="20"/>
          <w:szCs w:val="20"/>
        </w:rPr>
        <w:t>Na potwierdzenie spełnienia</w:t>
      </w:r>
      <w:r>
        <w:rPr>
          <w:sz w:val="20"/>
          <w:szCs w:val="20"/>
        </w:rPr>
        <w:t xml:space="preserve"> wymagań dotyczących emisji pyłów określonych właściwymi przepisami prawa</w:t>
      </w:r>
      <w:r w:rsidR="00BF6786">
        <w:rPr>
          <w:sz w:val="20"/>
          <w:szCs w:val="20"/>
        </w:rPr>
        <w:t>,</w:t>
      </w:r>
      <w:r>
        <w:rPr>
          <w:sz w:val="20"/>
          <w:szCs w:val="20"/>
        </w:rPr>
        <w:t xml:space="preserve"> </w:t>
      </w:r>
      <w:r w:rsidRPr="00701AF9">
        <w:rPr>
          <w:sz w:val="20"/>
          <w:szCs w:val="20"/>
        </w:rPr>
        <w:t xml:space="preserve">Wykonawca jest zobowiązany do wykonania </w:t>
      </w:r>
      <w:r w:rsidR="000A3A18">
        <w:rPr>
          <w:sz w:val="20"/>
          <w:szCs w:val="20"/>
        </w:rPr>
        <w:t xml:space="preserve">na własny koszt </w:t>
      </w:r>
      <w:r w:rsidRPr="00701AF9">
        <w:rPr>
          <w:sz w:val="20"/>
          <w:szCs w:val="20"/>
        </w:rPr>
        <w:t>badań zgodnie z</w:t>
      </w:r>
      <w:r w:rsidR="00AF46BF">
        <w:rPr>
          <w:sz w:val="20"/>
          <w:szCs w:val="20"/>
        </w:rPr>
        <w:t> </w:t>
      </w:r>
      <w:r w:rsidRPr="00701AF9">
        <w:rPr>
          <w:sz w:val="20"/>
          <w:szCs w:val="20"/>
        </w:rPr>
        <w:t>obowiązującymi normami i przepisami prawa .</w:t>
      </w:r>
      <w:r w:rsidR="00DF3FA4">
        <w:rPr>
          <w:sz w:val="20"/>
          <w:szCs w:val="20"/>
        </w:rPr>
        <w:t>na terenie Polski</w:t>
      </w:r>
      <w:r w:rsidRPr="00701AF9">
        <w:rPr>
          <w:sz w:val="20"/>
          <w:szCs w:val="20"/>
        </w:rPr>
        <w:t xml:space="preserve">. Ponadto Wykonawca jest zobligowany do uzyskania akceptacji Zamawiającego dla </w:t>
      </w:r>
      <w:r w:rsidR="00FD7BDB">
        <w:rPr>
          <w:sz w:val="20"/>
          <w:szCs w:val="20"/>
        </w:rPr>
        <w:t xml:space="preserve">dokumentacji </w:t>
      </w:r>
      <w:r w:rsidR="00F01241">
        <w:rPr>
          <w:sz w:val="20"/>
          <w:szCs w:val="20"/>
        </w:rPr>
        <w:t xml:space="preserve">z </w:t>
      </w:r>
      <w:r w:rsidRPr="00701AF9">
        <w:rPr>
          <w:sz w:val="20"/>
          <w:szCs w:val="20"/>
        </w:rPr>
        <w:t>przeprowadzonych badań</w:t>
      </w:r>
      <w:r>
        <w:rPr>
          <w:sz w:val="20"/>
          <w:szCs w:val="20"/>
        </w:rPr>
        <w:t>.</w:t>
      </w:r>
    </w:p>
    <w:p w14:paraId="722DBCCA" w14:textId="7803BA64" w:rsidR="00997A8F" w:rsidRPr="005D527D" w:rsidRDefault="00997A8F" w:rsidP="00997A8F">
      <w:pPr>
        <w:spacing w:after="0"/>
        <w:rPr>
          <w:sz w:val="20"/>
          <w:szCs w:val="20"/>
        </w:rPr>
      </w:pPr>
      <w:r>
        <w:rPr>
          <w:sz w:val="20"/>
          <w:szCs w:val="20"/>
        </w:rPr>
        <w:t xml:space="preserve">Instrukcje systemu zarządzania znajdują się w lokalizacji: </w:t>
      </w:r>
      <w:hyperlink r:id="rId48" w:history="1">
        <w:r w:rsidRPr="00364F66">
          <w:rPr>
            <w:rStyle w:val="Hipercze"/>
            <w:sz w:val="20"/>
            <w:szCs w:val="20"/>
          </w:rPr>
          <w:t>https://khk.krakow.pl/pl/bip/pozostale-informacje/zasady-dotyczace-bhp-1/</w:t>
        </w:r>
      </w:hyperlink>
      <w:r>
        <w:rPr>
          <w:sz w:val="20"/>
          <w:szCs w:val="20"/>
        </w:rPr>
        <w:t xml:space="preserve"> </w:t>
      </w:r>
    </w:p>
    <w:p w14:paraId="410F2CF9" w14:textId="008F9B2E" w:rsidR="004A7AC7" w:rsidRPr="00D820B0" w:rsidRDefault="004A7AC7" w:rsidP="00D820B0">
      <w:pPr>
        <w:pStyle w:val="Nagwek3"/>
        <w:numPr>
          <w:ilvl w:val="2"/>
          <w:numId w:val="8"/>
        </w:numPr>
        <w:rPr>
          <w:sz w:val="22"/>
          <w:szCs w:val="22"/>
        </w:rPr>
      </w:pPr>
      <w:bookmarkStart w:id="526" w:name="_Toc131416629"/>
      <w:r w:rsidRPr="00D820B0">
        <w:rPr>
          <w:sz w:val="22"/>
          <w:szCs w:val="22"/>
        </w:rPr>
        <w:t>Odpady</w:t>
      </w:r>
      <w:bookmarkEnd w:id="526"/>
    </w:p>
    <w:p w14:paraId="278B0AD9" w14:textId="74EB9B3F" w:rsidR="004A7AC7" w:rsidRDefault="00CD4A73" w:rsidP="00CD4A73">
      <w:pPr>
        <w:spacing w:after="0"/>
        <w:rPr>
          <w:sz w:val="20"/>
          <w:szCs w:val="20"/>
        </w:rPr>
      </w:pPr>
      <w:r>
        <w:rPr>
          <w:sz w:val="20"/>
          <w:szCs w:val="20"/>
        </w:rPr>
        <w:t xml:space="preserve">Wykonawca jest obowiązany do magazynowania wytworzonych przez siebie odpadów, na utwardzonej powierzchni, w </w:t>
      </w:r>
      <w:r w:rsidR="005F789F">
        <w:rPr>
          <w:sz w:val="20"/>
          <w:szCs w:val="20"/>
        </w:rPr>
        <w:t>miejscu,</w:t>
      </w:r>
      <w:r>
        <w:rPr>
          <w:sz w:val="20"/>
          <w:szCs w:val="20"/>
        </w:rPr>
        <w:t xml:space="preserve"> w którym nie oddziałują czynniki atmosferyczne. Odpady wytworzone w związku z realizacją </w:t>
      </w:r>
      <w:r w:rsidR="00DD0F5F">
        <w:rPr>
          <w:sz w:val="20"/>
          <w:szCs w:val="20"/>
        </w:rPr>
        <w:t xml:space="preserve">WWŻ, Wykonawca jest obowiązany zagospodarować na swój koszt i ryzyko, zgodnie z art. 3 ust. 1 pkt. 32 </w:t>
      </w:r>
      <w:r w:rsidR="00DD0F5F" w:rsidRPr="00DD0F5F">
        <w:rPr>
          <w:sz w:val="20"/>
          <w:szCs w:val="20"/>
        </w:rPr>
        <w:t>Ustaw</w:t>
      </w:r>
      <w:r w:rsidR="00DD0F5F">
        <w:rPr>
          <w:sz w:val="20"/>
          <w:szCs w:val="20"/>
        </w:rPr>
        <w:t>y</w:t>
      </w:r>
      <w:r w:rsidR="00DD0F5F" w:rsidRPr="00DD0F5F">
        <w:rPr>
          <w:sz w:val="20"/>
          <w:szCs w:val="20"/>
        </w:rPr>
        <w:t xml:space="preserve"> z dnia 14 grudnia 2012 r. o odpadach</w:t>
      </w:r>
      <w:r w:rsidR="00693FF5">
        <w:rPr>
          <w:sz w:val="20"/>
          <w:szCs w:val="20"/>
        </w:rPr>
        <w:t xml:space="preserve"> (t. j. </w:t>
      </w:r>
      <w:r w:rsidR="00693FF5" w:rsidRPr="00DD0F5F">
        <w:rPr>
          <w:sz w:val="20"/>
          <w:szCs w:val="20"/>
        </w:rPr>
        <w:t>Dz.U. 2022 poz. 699</w:t>
      </w:r>
      <w:r w:rsidR="00693FF5">
        <w:rPr>
          <w:sz w:val="20"/>
          <w:szCs w:val="20"/>
        </w:rPr>
        <w:t>)</w:t>
      </w:r>
      <w:r w:rsidR="00DD0F5F">
        <w:rPr>
          <w:sz w:val="20"/>
          <w:szCs w:val="20"/>
        </w:rPr>
        <w:t xml:space="preserve">, w ramach którego </w:t>
      </w:r>
      <w:r w:rsidR="00693FF5">
        <w:rPr>
          <w:sz w:val="20"/>
          <w:szCs w:val="20"/>
        </w:rPr>
        <w:t xml:space="preserve">Wykonawca </w:t>
      </w:r>
      <w:r w:rsidR="00DD0F5F">
        <w:rPr>
          <w:sz w:val="20"/>
          <w:szCs w:val="20"/>
        </w:rPr>
        <w:t xml:space="preserve">staje się wytwórcą odpadów powstałych </w:t>
      </w:r>
      <w:r w:rsidR="00693FF5">
        <w:rPr>
          <w:sz w:val="20"/>
          <w:szCs w:val="20"/>
        </w:rPr>
        <w:br/>
      </w:r>
      <w:r w:rsidR="00DD0F5F">
        <w:rPr>
          <w:sz w:val="20"/>
          <w:szCs w:val="20"/>
        </w:rPr>
        <w:t>w wyniku świadczenia usług, poza odpadami zdemontowanego złomu, który</w:t>
      </w:r>
      <w:r w:rsidR="00693FF5">
        <w:rPr>
          <w:sz w:val="20"/>
          <w:szCs w:val="20"/>
        </w:rPr>
        <w:t xml:space="preserve"> Wykonawca</w:t>
      </w:r>
      <w:r w:rsidR="00DD0F5F">
        <w:rPr>
          <w:sz w:val="20"/>
          <w:szCs w:val="20"/>
        </w:rPr>
        <w:t xml:space="preserve"> jest obowiązany </w:t>
      </w:r>
      <w:r w:rsidR="00693FF5">
        <w:rPr>
          <w:sz w:val="20"/>
          <w:szCs w:val="20"/>
        </w:rPr>
        <w:t>zwrócić</w:t>
      </w:r>
      <w:r w:rsidR="00DD0F5F">
        <w:rPr>
          <w:sz w:val="20"/>
          <w:szCs w:val="20"/>
        </w:rPr>
        <w:t xml:space="preserve"> Zamawiającemu.</w:t>
      </w:r>
      <w:r w:rsidR="00693FF5">
        <w:rPr>
          <w:sz w:val="20"/>
          <w:szCs w:val="20"/>
        </w:rPr>
        <w:t xml:space="preserve"> W przypadku wytwarzania przez Wykonawcę odpadów komunalnych, w rozumieniu art. 3 ust. 1 pkt. 7 </w:t>
      </w:r>
      <w:r w:rsidR="00693FF5" w:rsidRPr="00693FF5">
        <w:rPr>
          <w:sz w:val="20"/>
          <w:szCs w:val="20"/>
        </w:rPr>
        <w:t>Ustawy z dnia 14 grudnia 2012 r. o odpadach (t. j. Dz.U. 2022 poz. 699)</w:t>
      </w:r>
      <w:r w:rsidR="00693FF5">
        <w:rPr>
          <w:sz w:val="20"/>
          <w:szCs w:val="20"/>
        </w:rPr>
        <w:t xml:space="preserve">, Wykonawca jest obowiązany do podpisania stosownej </w:t>
      </w:r>
      <w:r w:rsidR="00C74FC9">
        <w:rPr>
          <w:sz w:val="20"/>
          <w:szCs w:val="20"/>
        </w:rPr>
        <w:t>u</w:t>
      </w:r>
      <w:r w:rsidR="00693FF5">
        <w:rPr>
          <w:sz w:val="20"/>
          <w:szCs w:val="20"/>
        </w:rPr>
        <w:t xml:space="preserve">mowy </w:t>
      </w:r>
      <w:r w:rsidR="00693FF5">
        <w:rPr>
          <w:sz w:val="20"/>
          <w:szCs w:val="20"/>
        </w:rPr>
        <w:br/>
        <w:t>z przedsiębiorstwem zajmującym się odbiorem odpadów komunalnych, z terenu nieruchomości zlokalizowanych na obszarze gminy miejskiej Kraków.</w:t>
      </w:r>
    </w:p>
    <w:p w14:paraId="18D23970" w14:textId="6AFAD5B8" w:rsidR="00693FF5" w:rsidRPr="00D820B0" w:rsidRDefault="00693FF5" w:rsidP="00D820B0">
      <w:pPr>
        <w:pStyle w:val="Nagwek3"/>
        <w:numPr>
          <w:ilvl w:val="2"/>
          <w:numId w:val="8"/>
        </w:numPr>
        <w:rPr>
          <w:sz w:val="22"/>
          <w:szCs w:val="22"/>
        </w:rPr>
      </w:pPr>
      <w:bookmarkStart w:id="527" w:name="_Toc131416630"/>
      <w:r w:rsidRPr="00D820B0">
        <w:rPr>
          <w:sz w:val="22"/>
          <w:szCs w:val="22"/>
        </w:rPr>
        <w:t>Substancje chemiczne</w:t>
      </w:r>
      <w:bookmarkEnd w:id="527"/>
    </w:p>
    <w:p w14:paraId="28C63A42" w14:textId="3F2C9E9C" w:rsidR="004A7AC7" w:rsidRDefault="00693FF5" w:rsidP="003534A1">
      <w:pPr>
        <w:spacing w:after="0"/>
        <w:rPr>
          <w:sz w:val="20"/>
          <w:szCs w:val="20"/>
        </w:rPr>
      </w:pPr>
      <w:r>
        <w:rPr>
          <w:sz w:val="20"/>
          <w:szCs w:val="20"/>
        </w:rPr>
        <w:t xml:space="preserve">Wykonawca jest obowiązany do gospodarowania substancjami chemicznymi (stosowania, magazynowania i zagospodarowania odpadów substancji i mieszanin) w sposób zgodny </w:t>
      </w:r>
      <w:r>
        <w:rPr>
          <w:sz w:val="20"/>
          <w:szCs w:val="20"/>
        </w:rPr>
        <w:br/>
        <w:t xml:space="preserve">z obowiązującymi przepisami prawa, w szczególności, w sposób zgodny z przepisami </w:t>
      </w:r>
      <w:r w:rsidRPr="00693FF5">
        <w:rPr>
          <w:sz w:val="20"/>
          <w:szCs w:val="20"/>
        </w:rPr>
        <w:t>Ustaw</w:t>
      </w:r>
      <w:r>
        <w:rPr>
          <w:sz w:val="20"/>
          <w:szCs w:val="20"/>
        </w:rPr>
        <w:t>y</w:t>
      </w:r>
      <w:r w:rsidRPr="00693FF5">
        <w:rPr>
          <w:sz w:val="20"/>
          <w:szCs w:val="20"/>
        </w:rPr>
        <w:t xml:space="preserve"> </w:t>
      </w:r>
      <w:r>
        <w:rPr>
          <w:sz w:val="20"/>
          <w:szCs w:val="20"/>
        </w:rPr>
        <w:br/>
      </w:r>
      <w:r w:rsidRPr="00693FF5">
        <w:rPr>
          <w:sz w:val="20"/>
          <w:szCs w:val="20"/>
        </w:rPr>
        <w:t>z dnia 25 lutego 2011 r. o substancjach chemicznych i ich mieszaninach</w:t>
      </w:r>
      <w:r>
        <w:rPr>
          <w:sz w:val="20"/>
          <w:szCs w:val="20"/>
        </w:rPr>
        <w:t xml:space="preserve"> (t. j. </w:t>
      </w:r>
      <w:r w:rsidRPr="00693FF5">
        <w:rPr>
          <w:sz w:val="20"/>
          <w:szCs w:val="20"/>
        </w:rPr>
        <w:t xml:space="preserve">Dz.U. 2022 poz. </w:t>
      </w:r>
      <w:r w:rsidRPr="00693FF5">
        <w:rPr>
          <w:sz w:val="20"/>
          <w:szCs w:val="20"/>
        </w:rPr>
        <w:lastRenderedPageBreak/>
        <w:t>1816</w:t>
      </w:r>
      <w:r>
        <w:rPr>
          <w:sz w:val="20"/>
          <w:szCs w:val="20"/>
        </w:rPr>
        <w:t xml:space="preserve">) oraz wymaganiami określonymi w kartach charakterystyki stosowanych substancji </w:t>
      </w:r>
      <w:r w:rsidR="00473233">
        <w:rPr>
          <w:sz w:val="20"/>
          <w:szCs w:val="20"/>
        </w:rPr>
        <w:br/>
      </w:r>
      <w:r>
        <w:rPr>
          <w:sz w:val="20"/>
          <w:szCs w:val="20"/>
        </w:rPr>
        <w:t>i mieszanin</w:t>
      </w:r>
      <w:r w:rsidR="00473233">
        <w:rPr>
          <w:sz w:val="20"/>
          <w:szCs w:val="20"/>
        </w:rPr>
        <w:t xml:space="preserve"> i w instrukcji systemu zarządzania: „</w:t>
      </w:r>
      <w:r w:rsidR="00473233" w:rsidRPr="00473233">
        <w:rPr>
          <w:sz w:val="20"/>
          <w:szCs w:val="20"/>
        </w:rPr>
        <w:t>Instrukcja postępowania z s</w:t>
      </w:r>
      <w:r w:rsidR="00473233">
        <w:rPr>
          <w:sz w:val="20"/>
          <w:szCs w:val="20"/>
        </w:rPr>
        <w:t>u</w:t>
      </w:r>
      <w:r w:rsidR="00473233" w:rsidRPr="00473233">
        <w:rPr>
          <w:sz w:val="20"/>
          <w:szCs w:val="20"/>
        </w:rPr>
        <w:t>bstancjami chemicznymi i ich mieszaninami</w:t>
      </w:r>
      <w:r w:rsidR="00473233">
        <w:rPr>
          <w:sz w:val="20"/>
          <w:szCs w:val="20"/>
        </w:rPr>
        <w:t>”.</w:t>
      </w:r>
    </w:p>
    <w:p w14:paraId="7FF45D2A" w14:textId="2C7A596A" w:rsidR="000A7DD6" w:rsidRPr="00D820B0" w:rsidRDefault="00693FF5" w:rsidP="00D820B0">
      <w:pPr>
        <w:pStyle w:val="Nagwek3"/>
        <w:numPr>
          <w:ilvl w:val="2"/>
          <w:numId w:val="8"/>
        </w:numPr>
        <w:rPr>
          <w:sz w:val="22"/>
          <w:szCs w:val="22"/>
        </w:rPr>
      </w:pPr>
      <w:bookmarkStart w:id="528" w:name="_Toc131416631"/>
      <w:r w:rsidRPr="00D820B0">
        <w:rPr>
          <w:sz w:val="22"/>
          <w:szCs w:val="22"/>
        </w:rPr>
        <w:t>Utrzymanie porządku i czystości</w:t>
      </w:r>
      <w:bookmarkEnd w:id="528"/>
      <w:r w:rsidRPr="00D820B0">
        <w:rPr>
          <w:sz w:val="22"/>
          <w:szCs w:val="22"/>
        </w:rPr>
        <w:t xml:space="preserve"> </w:t>
      </w:r>
    </w:p>
    <w:p w14:paraId="6CC4F519" w14:textId="2881246A" w:rsidR="00693FF5" w:rsidRDefault="00693FF5" w:rsidP="003534A1">
      <w:pPr>
        <w:spacing w:after="0"/>
        <w:rPr>
          <w:sz w:val="20"/>
          <w:szCs w:val="20"/>
        </w:rPr>
      </w:pPr>
      <w:r>
        <w:rPr>
          <w:sz w:val="20"/>
          <w:szCs w:val="20"/>
        </w:rPr>
        <w:t>Wykonawca jest obowiązany do utrzymania porządku i czystości na terenie prowadzonych prac</w:t>
      </w:r>
      <w:r w:rsidR="00222D2C">
        <w:rPr>
          <w:sz w:val="20"/>
          <w:szCs w:val="20"/>
        </w:rPr>
        <w:t xml:space="preserve"> związanych z realizacją WWŻ.</w:t>
      </w:r>
    </w:p>
    <w:p w14:paraId="7D5EC062" w14:textId="5C09F3B4" w:rsidR="00BC2FD5" w:rsidRPr="005D527D" w:rsidRDefault="00BC2FD5" w:rsidP="003534A1">
      <w:pPr>
        <w:spacing w:after="0"/>
        <w:rPr>
          <w:sz w:val="20"/>
          <w:szCs w:val="20"/>
        </w:rPr>
      </w:pPr>
      <w:r>
        <w:rPr>
          <w:sz w:val="20"/>
          <w:szCs w:val="20"/>
        </w:rPr>
        <w:t xml:space="preserve">Instrukcje systemu zarządzania znajdują się w lokalizacji: </w:t>
      </w:r>
      <w:hyperlink r:id="rId49" w:history="1">
        <w:r w:rsidRPr="00364F66">
          <w:rPr>
            <w:rStyle w:val="Hipercze"/>
            <w:sz w:val="20"/>
            <w:szCs w:val="20"/>
          </w:rPr>
          <w:t>https://khk.krakow.pl/pl/bip/pozostale-informacje/zasady-dotyczace-bhp-1/</w:t>
        </w:r>
      </w:hyperlink>
      <w:r>
        <w:rPr>
          <w:sz w:val="20"/>
          <w:szCs w:val="20"/>
        </w:rPr>
        <w:t xml:space="preserve"> </w:t>
      </w:r>
    </w:p>
    <w:p w14:paraId="5B426ECB" w14:textId="62C3424C" w:rsidR="00421719" w:rsidRDefault="00421719" w:rsidP="00421719">
      <w:pPr>
        <w:pStyle w:val="Nagwek3"/>
        <w:numPr>
          <w:ilvl w:val="2"/>
          <w:numId w:val="8"/>
        </w:numPr>
        <w:rPr>
          <w:sz w:val="22"/>
          <w:szCs w:val="22"/>
        </w:rPr>
      </w:pPr>
      <w:bookmarkStart w:id="529" w:name="_Toc131416632"/>
      <w:r w:rsidRPr="00D820B0">
        <w:rPr>
          <w:sz w:val="22"/>
          <w:szCs w:val="22"/>
        </w:rPr>
        <w:t>Audyt końcowy</w:t>
      </w:r>
      <w:bookmarkEnd w:id="529"/>
    </w:p>
    <w:p w14:paraId="6A9C7436" w14:textId="296C0F7C" w:rsidR="009E28C1" w:rsidRPr="00EC1343" w:rsidRDefault="009E28C1" w:rsidP="00D820B0">
      <w:pPr>
        <w:rPr>
          <w:sz w:val="20"/>
          <w:szCs w:val="20"/>
        </w:rPr>
      </w:pPr>
      <w:r w:rsidRPr="00D820B0">
        <w:rPr>
          <w:sz w:val="20"/>
          <w:szCs w:val="20"/>
        </w:rPr>
        <w:t xml:space="preserve">Wykonawca jest zobowiązany do przeprowadzenia </w:t>
      </w:r>
      <w:r w:rsidR="002652DE" w:rsidRPr="00D820B0">
        <w:rPr>
          <w:sz w:val="20"/>
          <w:szCs w:val="20"/>
        </w:rPr>
        <w:t xml:space="preserve">audytu końcowego </w:t>
      </w:r>
      <w:r w:rsidR="001F1D8D" w:rsidRPr="00D820B0">
        <w:rPr>
          <w:sz w:val="20"/>
          <w:szCs w:val="20"/>
        </w:rPr>
        <w:t>obejmującego wszystkie wykonane badania w zakresie: ochrony środowiska, środowiska pracy oraz przepisów BHP. W</w:t>
      </w:r>
      <w:r w:rsidR="007162E9">
        <w:rPr>
          <w:sz w:val="20"/>
          <w:szCs w:val="20"/>
        </w:rPr>
        <w:t> </w:t>
      </w:r>
      <w:r w:rsidR="001F1D8D" w:rsidRPr="00D820B0">
        <w:rPr>
          <w:sz w:val="20"/>
          <w:szCs w:val="20"/>
        </w:rPr>
        <w:t xml:space="preserve">ramach </w:t>
      </w:r>
      <w:r w:rsidR="00115085" w:rsidRPr="00D820B0">
        <w:rPr>
          <w:sz w:val="20"/>
          <w:szCs w:val="20"/>
        </w:rPr>
        <w:t>audytu końcowego Wykonawca jest zobowiązany do opracowania zestawienia zawierającego wszystkie wykonane badania i ekspertyzy</w:t>
      </w:r>
      <w:r w:rsidR="00902146" w:rsidRPr="00D820B0">
        <w:rPr>
          <w:sz w:val="20"/>
          <w:szCs w:val="20"/>
        </w:rPr>
        <w:t xml:space="preserve"> oraz wykazania, iż </w:t>
      </w:r>
      <w:r w:rsidR="00B06798" w:rsidRPr="00D820B0">
        <w:rPr>
          <w:sz w:val="20"/>
          <w:szCs w:val="20"/>
        </w:rPr>
        <w:t xml:space="preserve">zostały </w:t>
      </w:r>
      <w:r w:rsidR="00EF222F" w:rsidRPr="00D820B0">
        <w:rPr>
          <w:sz w:val="20"/>
          <w:szCs w:val="20"/>
        </w:rPr>
        <w:t xml:space="preserve">one </w:t>
      </w:r>
      <w:r w:rsidR="00B06798" w:rsidRPr="00D820B0">
        <w:rPr>
          <w:sz w:val="20"/>
          <w:szCs w:val="20"/>
        </w:rPr>
        <w:t>wykonane zgodnie z przepisami prawa polskiego i normami.</w:t>
      </w:r>
      <w:r w:rsidR="00540204" w:rsidRPr="00D820B0">
        <w:rPr>
          <w:sz w:val="20"/>
          <w:szCs w:val="20"/>
        </w:rPr>
        <w:t xml:space="preserve"> </w:t>
      </w:r>
      <w:r w:rsidR="00CB12B4">
        <w:rPr>
          <w:sz w:val="20"/>
          <w:szCs w:val="20"/>
        </w:rPr>
        <w:t xml:space="preserve">Ponadto Wykonawca jest zobowiązany do przeprowadzenia interpretacji otrzymanych wyników </w:t>
      </w:r>
      <w:r w:rsidR="00466FC4">
        <w:rPr>
          <w:sz w:val="20"/>
          <w:szCs w:val="20"/>
        </w:rPr>
        <w:t xml:space="preserve">w odniesienia do wartości wskazanych przez właściwe przepisy prawa polskiego. </w:t>
      </w:r>
      <w:r w:rsidR="000D1ECF">
        <w:rPr>
          <w:sz w:val="20"/>
          <w:szCs w:val="20"/>
        </w:rPr>
        <w:t xml:space="preserve">Wykonawca ma obowiązek jednoznacznie wskazać czy wyniki pomiarów spełniają lub nie spełniają </w:t>
      </w:r>
      <w:r w:rsidR="0019703F">
        <w:rPr>
          <w:sz w:val="20"/>
          <w:szCs w:val="20"/>
        </w:rPr>
        <w:t>wymogów</w:t>
      </w:r>
      <w:r w:rsidR="00ED1EFC">
        <w:rPr>
          <w:sz w:val="20"/>
          <w:szCs w:val="20"/>
        </w:rPr>
        <w:t xml:space="preserve"> </w:t>
      </w:r>
      <w:r w:rsidR="0019703F">
        <w:rPr>
          <w:sz w:val="20"/>
          <w:szCs w:val="20"/>
        </w:rPr>
        <w:t>określonych</w:t>
      </w:r>
      <w:r w:rsidR="00ED1EFC">
        <w:rPr>
          <w:sz w:val="20"/>
          <w:szCs w:val="20"/>
        </w:rPr>
        <w:t xml:space="preserve"> właściwymi przepisami prawa polskiego. </w:t>
      </w:r>
      <w:r w:rsidR="00540204" w:rsidRPr="00D820B0">
        <w:rPr>
          <w:sz w:val="20"/>
          <w:szCs w:val="20"/>
        </w:rPr>
        <w:t xml:space="preserve">Powyższe opracowanie </w:t>
      </w:r>
      <w:r w:rsidR="00B47EF5" w:rsidRPr="00D820B0">
        <w:rPr>
          <w:sz w:val="20"/>
          <w:szCs w:val="20"/>
        </w:rPr>
        <w:t xml:space="preserve">Wykonawca przedstawi do akceptacji Zmawiającego w terminie </w:t>
      </w:r>
      <w:r w:rsidR="00566733" w:rsidRPr="00D820B0">
        <w:rPr>
          <w:sz w:val="20"/>
          <w:szCs w:val="20"/>
        </w:rPr>
        <w:t>3 dni od zakończenia Rozruchu.</w:t>
      </w:r>
    </w:p>
    <w:p w14:paraId="4BC19FEF" w14:textId="57B57805" w:rsidR="00022203" w:rsidRPr="00A82EED" w:rsidRDefault="006712D0" w:rsidP="00022203">
      <w:pPr>
        <w:pStyle w:val="Nagwek2"/>
        <w:numPr>
          <w:ilvl w:val="1"/>
          <w:numId w:val="8"/>
        </w:numPr>
        <w:rPr>
          <w:sz w:val="24"/>
          <w:szCs w:val="24"/>
        </w:rPr>
      </w:pPr>
      <w:r w:rsidRPr="005D527D">
        <w:rPr>
          <w:color w:val="FF0000"/>
          <w:sz w:val="24"/>
          <w:szCs w:val="24"/>
        </w:rPr>
        <w:br w:type="page"/>
      </w:r>
      <w:bookmarkStart w:id="530" w:name="_Ref126156066"/>
      <w:bookmarkStart w:id="531" w:name="_Toc131416633"/>
      <w:bookmarkStart w:id="532" w:name="_Ref111114051"/>
      <w:bookmarkStart w:id="533" w:name="_Toc113880013"/>
      <w:bookmarkStart w:id="534" w:name="_Toc113879978"/>
      <w:r w:rsidR="00022203" w:rsidRPr="00A82EED">
        <w:rPr>
          <w:sz w:val="24"/>
          <w:szCs w:val="24"/>
        </w:rPr>
        <w:lastRenderedPageBreak/>
        <w:t xml:space="preserve">Wymagania </w:t>
      </w:r>
      <w:r w:rsidR="00022203">
        <w:rPr>
          <w:sz w:val="24"/>
          <w:szCs w:val="24"/>
        </w:rPr>
        <w:t xml:space="preserve">dot. </w:t>
      </w:r>
      <w:r w:rsidR="00022203" w:rsidRPr="00A82EED">
        <w:rPr>
          <w:sz w:val="24"/>
          <w:szCs w:val="24"/>
        </w:rPr>
        <w:t xml:space="preserve">Parametrów Gwarantowanych przez Wykonawcę </w:t>
      </w:r>
      <w:r w:rsidR="00022203">
        <w:rPr>
          <w:sz w:val="24"/>
          <w:szCs w:val="24"/>
        </w:rPr>
        <w:t xml:space="preserve">oraz ich pomiarów i </w:t>
      </w:r>
      <w:r w:rsidR="00022203" w:rsidRPr="00A82EED">
        <w:rPr>
          <w:sz w:val="24"/>
          <w:szCs w:val="24"/>
        </w:rPr>
        <w:t>procedur odbiorow</w:t>
      </w:r>
      <w:r w:rsidR="00022203">
        <w:rPr>
          <w:sz w:val="24"/>
          <w:szCs w:val="24"/>
        </w:rPr>
        <w:t>ych</w:t>
      </w:r>
      <w:bookmarkEnd w:id="530"/>
      <w:bookmarkEnd w:id="531"/>
      <w:r w:rsidR="00022203" w:rsidRPr="00A82EED">
        <w:rPr>
          <w:sz w:val="24"/>
          <w:szCs w:val="24"/>
        </w:rPr>
        <w:t xml:space="preserve"> </w:t>
      </w:r>
      <w:bookmarkEnd w:id="532"/>
      <w:bookmarkEnd w:id="533"/>
    </w:p>
    <w:p w14:paraId="5E217DEC" w14:textId="7A1FB99B" w:rsidR="00022203" w:rsidRPr="005D527D" w:rsidRDefault="00022203" w:rsidP="00022203">
      <w:pPr>
        <w:rPr>
          <w:sz w:val="20"/>
          <w:szCs w:val="20"/>
        </w:rPr>
      </w:pPr>
      <w:r w:rsidRPr="005D527D">
        <w:rPr>
          <w:sz w:val="20"/>
          <w:szCs w:val="20"/>
        </w:rPr>
        <w:t xml:space="preserve">W warunkach przetargowych Zamawiający określił następujące parametry techniczne </w:t>
      </w:r>
      <w:r w:rsidR="00A14357">
        <w:rPr>
          <w:sz w:val="20"/>
          <w:szCs w:val="20"/>
        </w:rPr>
        <w:t>nowej</w:t>
      </w:r>
      <w:r w:rsidRPr="005D527D">
        <w:rPr>
          <w:sz w:val="20"/>
          <w:szCs w:val="20"/>
        </w:rPr>
        <w:t xml:space="preserve"> instalacji WWŻ, które będą </w:t>
      </w:r>
      <w:r>
        <w:rPr>
          <w:sz w:val="20"/>
          <w:szCs w:val="20"/>
        </w:rPr>
        <w:t>ocenianie</w:t>
      </w:r>
      <w:r w:rsidRPr="005D527D">
        <w:rPr>
          <w:sz w:val="20"/>
          <w:szCs w:val="20"/>
        </w:rPr>
        <w:t xml:space="preserve"> na etapie ofert oraz na etapie odbiorów. Parametry te dzielą się na:</w:t>
      </w:r>
    </w:p>
    <w:p w14:paraId="45E8A85E" w14:textId="757BAA34" w:rsidR="00022203" w:rsidRPr="005D527D" w:rsidRDefault="00022203" w:rsidP="00022203">
      <w:pPr>
        <w:pStyle w:val="Akapitzlist"/>
        <w:numPr>
          <w:ilvl w:val="0"/>
          <w:numId w:val="104"/>
        </w:numPr>
        <w:rPr>
          <w:b/>
          <w:sz w:val="20"/>
          <w:szCs w:val="20"/>
        </w:rPr>
      </w:pPr>
      <w:r w:rsidRPr="005D527D">
        <w:rPr>
          <w:b/>
          <w:sz w:val="20"/>
          <w:szCs w:val="20"/>
        </w:rPr>
        <w:t>Parametry Wymagane przez Zamawiającego</w:t>
      </w:r>
      <w:r w:rsidRPr="005D527D">
        <w:rPr>
          <w:sz w:val="20"/>
          <w:szCs w:val="20"/>
        </w:rPr>
        <w:t xml:space="preserve"> – są to parametry techniczne instalacji WWŻ, które musi spełnić oferowana przez Wykonawcę instalacja. Weryfikacja tych parametrów następuje na etapie oceny oferty. Brak spełnienia tego parametru będzie powodować odrzucenie oferty.</w:t>
      </w:r>
    </w:p>
    <w:p w14:paraId="098FEBA1" w14:textId="77777777" w:rsidR="00022203" w:rsidRPr="005D527D" w:rsidRDefault="00022203" w:rsidP="00022203">
      <w:pPr>
        <w:pStyle w:val="Akapitzlist"/>
        <w:rPr>
          <w:sz w:val="20"/>
          <w:szCs w:val="20"/>
        </w:rPr>
      </w:pPr>
      <w:r w:rsidRPr="005D527D">
        <w:rPr>
          <w:sz w:val="20"/>
          <w:szCs w:val="20"/>
        </w:rPr>
        <w:t>Do Minimalnych Parametrów Wymaganych przez Zamawiającego należą:</w:t>
      </w:r>
    </w:p>
    <w:p w14:paraId="78885607" w14:textId="77777777" w:rsidR="001D1A08" w:rsidRPr="005D527D" w:rsidRDefault="001D1A08" w:rsidP="00D820B0">
      <w:pPr>
        <w:pStyle w:val="Akapitzlist"/>
        <w:numPr>
          <w:ilvl w:val="1"/>
          <w:numId w:val="196"/>
        </w:numPr>
        <w:ind w:left="1560"/>
        <w:rPr>
          <w:color w:val="000000" w:themeColor="text1"/>
          <w:sz w:val="20"/>
          <w:szCs w:val="20"/>
        </w:rPr>
      </w:pPr>
      <w:r w:rsidRPr="005D527D">
        <w:rPr>
          <w:b/>
          <w:color w:val="000000" w:themeColor="text1"/>
          <w:sz w:val="20"/>
          <w:szCs w:val="20"/>
        </w:rPr>
        <w:t>I Parametr Wymagany przez Zamawiającego</w:t>
      </w:r>
      <w:r w:rsidRPr="005D527D">
        <w:rPr>
          <w:bCs/>
          <w:color w:val="000000" w:themeColor="text1"/>
          <w:sz w:val="20"/>
          <w:szCs w:val="20"/>
        </w:rPr>
        <w:t xml:space="preserve"> – minimalna </w:t>
      </w:r>
      <w:r w:rsidRPr="005D527D">
        <w:rPr>
          <w:color w:val="000000" w:themeColor="text1"/>
          <w:sz w:val="20"/>
          <w:szCs w:val="20"/>
        </w:rPr>
        <w:t xml:space="preserve">skuteczność odzysku metali żelaznych </w:t>
      </w:r>
      <w:r>
        <w:rPr>
          <w:color w:val="000000" w:themeColor="text1"/>
          <w:sz w:val="20"/>
          <w:szCs w:val="20"/>
        </w:rPr>
        <w:t xml:space="preserve">w instalacji </w:t>
      </w:r>
      <w:r w:rsidRPr="005D527D">
        <w:rPr>
          <w:color w:val="000000" w:themeColor="text1"/>
          <w:sz w:val="20"/>
          <w:szCs w:val="20"/>
        </w:rPr>
        <w:t xml:space="preserve">WWŻ </w:t>
      </w:r>
      <w:r>
        <w:rPr>
          <w:color w:val="000000" w:themeColor="text1"/>
          <w:sz w:val="20"/>
          <w:szCs w:val="20"/>
        </w:rPr>
        <w:t xml:space="preserve">przy pracy z nominalną wydajnością instalacji </w:t>
      </w:r>
      <w:r w:rsidRPr="005D527D">
        <w:rPr>
          <w:color w:val="000000" w:themeColor="text1"/>
          <w:sz w:val="20"/>
          <w:szCs w:val="20"/>
        </w:rPr>
        <w:t>wyrażona w [%];</w:t>
      </w:r>
    </w:p>
    <w:p w14:paraId="21595131" w14:textId="77777777" w:rsidR="001D1A08" w:rsidRPr="005D527D" w:rsidRDefault="001D1A08" w:rsidP="00D820B0">
      <w:pPr>
        <w:pStyle w:val="Akapitzlist"/>
        <w:numPr>
          <w:ilvl w:val="1"/>
          <w:numId w:val="196"/>
        </w:numPr>
        <w:ind w:left="1560"/>
        <w:rPr>
          <w:color w:val="000000" w:themeColor="text1"/>
          <w:sz w:val="20"/>
          <w:szCs w:val="20"/>
        </w:rPr>
      </w:pPr>
      <w:r w:rsidRPr="005D527D">
        <w:rPr>
          <w:b/>
          <w:color w:val="000000" w:themeColor="text1"/>
          <w:sz w:val="20"/>
          <w:szCs w:val="20"/>
        </w:rPr>
        <w:t>II Parametr Wymagany przez Zamawiającego</w:t>
      </w:r>
      <w:r w:rsidRPr="005D527D">
        <w:rPr>
          <w:bCs/>
          <w:color w:val="000000" w:themeColor="text1"/>
          <w:sz w:val="20"/>
          <w:szCs w:val="20"/>
        </w:rPr>
        <w:t xml:space="preserve"> – minimalna </w:t>
      </w:r>
      <w:r w:rsidRPr="005D527D">
        <w:rPr>
          <w:color w:val="000000" w:themeColor="text1"/>
          <w:sz w:val="20"/>
          <w:szCs w:val="20"/>
        </w:rPr>
        <w:t xml:space="preserve">skuteczność odzysku metali nieżelaznych w </w:t>
      </w:r>
      <w:r>
        <w:rPr>
          <w:color w:val="000000" w:themeColor="text1"/>
          <w:sz w:val="20"/>
          <w:szCs w:val="20"/>
        </w:rPr>
        <w:t xml:space="preserve">instalacji WWŻ przy pracy z nominalną wydajnością instalacji </w:t>
      </w:r>
      <w:r w:rsidRPr="005D527D">
        <w:rPr>
          <w:color w:val="000000" w:themeColor="text1"/>
          <w:sz w:val="20"/>
          <w:szCs w:val="20"/>
        </w:rPr>
        <w:t>wyrażona w</w:t>
      </w:r>
      <w:r>
        <w:rPr>
          <w:color w:val="000000" w:themeColor="text1"/>
          <w:sz w:val="20"/>
          <w:szCs w:val="20"/>
        </w:rPr>
        <w:t> </w:t>
      </w:r>
      <w:r w:rsidRPr="005D527D">
        <w:rPr>
          <w:color w:val="000000" w:themeColor="text1"/>
          <w:sz w:val="20"/>
          <w:szCs w:val="20"/>
        </w:rPr>
        <w:t>[%];</w:t>
      </w:r>
    </w:p>
    <w:p w14:paraId="7A8C8802" w14:textId="77777777" w:rsidR="001D1A08" w:rsidRPr="005D527D" w:rsidRDefault="001D1A08" w:rsidP="00D820B0">
      <w:pPr>
        <w:pStyle w:val="Akapitzlist"/>
        <w:numPr>
          <w:ilvl w:val="1"/>
          <w:numId w:val="196"/>
        </w:numPr>
        <w:ind w:left="1560"/>
        <w:rPr>
          <w:color w:val="000000" w:themeColor="text1"/>
          <w:sz w:val="20"/>
          <w:szCs w:val="20"/>
        </w:rPr>
      </w:pPr>
      <w:r w:rsidRPr="005D527D">
        <w:rPr>
          <w:b/>
          <w:color w:val="000000" w:themeColor="text1"/>
          <w:sz w:val="20"/>
          <w:szCs w:val="20"/>
        </w:rPr>
        <w:t>I</w:t>
      </w:r>
      <w:r>
        <w:rPr>
          <w:b/>
          <w:color w:val="000000" w:themeColor="text1"/>
          <w:sz w:val="20"/>
          <w:szCs w:val="20"/>
        </w:rPr>
        <w:t>II</w:t>
      </w:r>
      <w:r w:rsidRPr="005D527D">
        <w:rPr>
          <w:b/>
          <w:color w:val="000000" w:themeColor="text1"/>
          <w:sz w:val="20"/>
          <w:szCs w:val="20"/>
        </w:rPr>
        <w:t xml:space="preserve"> Parametr Wymagany przez Zamawiającego </w:t>
      </w:r>
      <w:r w:rsidRPr="005D527D">
        <w:rPr>
          <w:color w:val="000000" w:themeColor="text1"/>
          <w:sz w:val="20"/>
          <w:szCs w:val="20"/>
        </w:rPr>
        <w:t xml:space="preserve">– </w:t>
      </w:r>
      <w:r>
        <w:rPr>
          <w:color w:val="000000" w:themeColor="text1"/>
          <w:sz w:val="20"/>
          <w:szCs w:val="20"/>
        </w:rPr>
        <w:t>nominalna</w:t>
      </w:r>
      <w:r w:rsidRPr="005D527D">
        <w:rPr>
          <w:color w:val="000000" w:themeColor="text1"/>
          <w:sz w:val="20"/>
          <w:szCs w:val="20"/>
        </w:rPr>
        <w:t xml:space="preserve"> wydajność</w:t>
      </w:r>
      <w:r>
        <w:rPr>
          <w:color w:val="000000" w:themeColor="text1"/>
          <w:sz w:val="20"/>
          <w:szCs w:val="20"/>
        </w:rPr>
        <w:t xml:space="preserve"> </w:t>
      </w:r>
      <w:r w:rsidRPr="005D527D">
        <w:rPr>
          <w:color w:val="000000" w:themeColor="text1"/>
          <w:sz w:val="20"/>
          <w:szCs w:val="20"/>
        </w:rPr>
        <w:t xml:space="preserve">instalacji </w:t>
      </w:r>
      <w:r>
        <w:rPr>
          <w:color w:val="000000" w:themeColor="text1"/>
          <w:sz w:val="20"/>
          <w:szCs w:val="20"/>
        </w:rPr>
        <w:t xml:space="preserve">WWŻ </w:t>
      </w:r>
      <w:r w:rsidRPr="005D527D">
        <w:rPr>
          <w:color w:val="000000" w:themeColor="text1"/>
          <w:sz w:val="20"/>
          <w:szCs w:val="20"/>
        </w:rPr>
        <w:t>wyrażona w [Mg/h]</w:t>
      </w:r>
      <w:r>
        <w:rPr>
          <w:color w:val="000000" w:themeColor="text1"/>
          <w:sz w:val="20"/>
          <w:szCs w:val="20"/>
        </w:rPr>
        <w:t>;</w:t>
      </w:r>
    </w:p>
    <w:p w14:paraId="1FC72484" w14:textId="77777777" w:rsidR="00472461" w:rsidRDefault="00472461" w:rsidP="00D820B0">
      <w:pPr>
        <w:pStyle w:val="Akapitzlist"/>
        <w:numPr>
          <w:ilvl w:val="1"/>
          <w:numId w:val="196"/>
        </w:numPr>
        <w:ind w:left="1560"/>
        <w:rPr>
          <w:bCs/>
          <w:color w:val="000000" w:themeColor="text1"/>
          <w:sz w:val="20"/>
          <w:szCs w:val="20"/>
        </w:rPr>
      </w:pPr>
      <w:r>
        <w:rPr>
          <w:b/>
          <w:color w:val="000000" w:themeColor="text1"/>
          <w:sz w:val="20"/>
          <w:szCs w:val="20"/>
        </w:rPr>
        <w:t>I</w:t>
      </w:r>
      <w:r w:rsidRPr="00473B56">
        <w:rPr>
          <w:b/>
          <w:color w:val="000000" w:themeColor="text1"/>
          <w:sz w:val="20"/>
          <w:szCs w:val="20"/>
        </w:rPr>
        <w:t>V Parametr Wymagany przez Zamawiającego</w:t>
      </w:r>
      <w:r w:rsidRPr="001E1236">
        <w:rPr>
          <w:bCs/>
          <w:color w:val="000000" w:themeColor="text1"/>
          <w:sz w:val="20"/>
          <w:szCs w:val="20"/>
        </w:rPr>
        <w:t xml:space="preserve"> – maksymaln</w:t>
      </w:r>
      <w:r>
        <w:rPr>
          <w:bCs/>
          <w:color w:val="000000" w:themeColor="text1"/>
          <w:sz w:val="20"/>
          <w:szCs w:val="20"/>
        </w:rPr>
        <w:t xml:space="preserve">y wagowy udział </w:t>
      </w:r>
      <w:r w:rsidRPr="001E1236">
        <w:rPr>
          <w:bCs/>
          <w:color w:val="000000" w:themeColor="text1"/>
          <w:sz w:val="20"/>
          <w:szCs w:val="20"/>
        </w:rPr>
        <w:t>zanieczyszczeń zawartych w odzyskany</w:t>
      </w:r>
      <w:r>
        <w:rPr>
          <w:bCs/>
          <w:color w:val="000000" w:themeColor="text1"/>
          <w:sz w:val="20"/>
          <w:szCs w:val="20"/>
        </w:rPr>
        <w:t>ch</w:t>
      </w:r>
      <w:r w:rsidRPr="001E1236">
        <w:rPr>
          <w:bCs/>
          <w:color w:val="000000" w:themeColor="text1"/>
          <w:sz w:val="20"/>
          <w:szCs w:val="20"/>
        </w:rPr>
        <w:t xml:space="preserve"> </w:t>
      </w:r>
      <w:r>
        <w:rPr>
          <w:bCs/>
          <w:color w:val="000000" w:themeColor="text1"/>
          <w:sz w:val="20"/>
          <w:szCs w:val="20"/>
        </w:rPr>
        <w:t>metalach</w:t>
      </w:r>
      <w:r w:rsidRPr="001E1236">
        <w:rPr>
          <w:bCs/>
          <w:color w:val="000000" w:themeColor="text1"/>
          <w:sz w:val="20"/>
          <w:szCs w:val="20"/>
        </w:rPr>
        <w:t xml:space="preserve"> żelaznych </w:t>
      </w:r>
      <w:r>
        <w:rPr>
          <w:bCs/>
          <w:color w:val="000000" w:themeColor="text1"/>
          <w:sz w:val="20"/>
          <w:szCs w:val="20"/>
        </w:rPr>
        <w:t xml:space="preserve">w instalacji WWŻ </w:t>
      </w:r>
      <w:r>
        <w:rPr>
          <w:color w:val="000000" w:themeColor="text1"/>
          <w:sz w:val="20"/>
          <w:szCs w:val="20"/>
        </w:rPr>
        <w:t xml:space="preserve">przy pracy z nominalną wydajnością instalacji </w:t>
      </w:r>
      <w:r w:rsidRPr="001E1236">
        <w:rPr>
          <w:bCs/>
          <w:color w:val="000000" w:themeColor="text1"/>
          <w:sz w:val="20"/>
          <w:szCs w:val="20"/>
        </w:rPr>
        <w:t>wyrażon</w:t>
      </w:r>
      <w:r>
        <w:rPr>
          <w:bCs/>
          <w:color w:val="000000" w:themeColor="text1"/>
          <w:sz w:val="20"/>
          <w:szCs w:val="20"/>
        </w:rPr>
        <w:t>y</w:t>
      </w:r>
      <w:r w:rsidRPr="001E1236">
        <w:rPr>
          <w:bCs/>
          <w:color w:val="000000" w:themeColor="text1"/>
          <w:sz w:val="20"/>
          <w:szCs w:val="20"/>
        </w:rPr>
        <w:t xml:space="preserve"> w [%],</w:t>
      </w:r>
    </w:p>
    <w:p w14:paraId="35D0A53C" w14:textId="77777777" w:rsidR="00472461" w:rsidRPr="001E1236" w:rsidRDefault="00472461" w:rsidP="00D820B0">
      <w:pPr>
        <w:pStyle w:val="Akapitzlist"/>
        <w:numPr>
          <w:ilvl w:val="1"/>
          <w:numId w:val="196"/>
        </w:numPr>
        <w:ind w:left="1560"/>
        <w:rPr>
          <w:bCs/>
          <w:color w:val="000000" w:themeColor="text1"/>
          <w:sz w:val="20"/>
          <w:szCs w:val="20"/>
        </w:rPr>
      </w:pPr>
      <w:r>
        <w:rPr>
          <w:b/>
          <w:color w:val="000000" w:themeColor="text1"/>
          <w:sz w:val="20"/>
          <w:szCs w:val="20"/>
        </w:rPr>
        <w:t>V parametr Wymagany przez Zamawiającego</w:t>
      </w:r>
      <w:r>
        <w:rPr>
          <w:bCs/>
          <w:color w:val="000000" w:themeColor="text1"/>
          <w:sz w:val="20"/>
          <w:szCs w:val="20"/>
        </w:rPr>
        <w:t xml:space="preserve"> – maksymalny wagowy udział </w:t>
      </w:r>
      <w:r w:rsidRPr="001E1236">
        <w:rPr>
          <w:bCs/>
          <w:color w:val="000000" w:themeColor="text1"/>
          <w:sz w:val="20"/>
          <w:szCs w:val="20"/>
        </w:rPr>
        <w:t>zanieczyszczeń zawartych w odzyskany</w:t>
      </w:r>
      <w:r>
        <w:rPr>
          <w:bCs/>
          <w:color w:val="000000" w:themeColor="text1"/>
          <w:sz w:val="20"/>
          <w:szCs w:val="20"/>
        </w:rPr>
        <w:t>ch</w:t>
      </w:r>
      <w:r w:rsidRPr="001E1236">
        <w:rPr>
          <w:bCs/>
          <w:color w:val="000000" w:themeColor="text1"/>
          <w:sz w:val="20"/>
          <w:szCs w:val="20"/>
        </w:rPr>
        <w:t xml:space="preserve"> </w:t>
      </w:r>
      <w:r>
        <w:rPr>
          <w:bCs/>
          <w:color w:val="000000" w:themeColor="text1"/>
          <w:sz w:val="20"/>
          <w:szCs w:val="20"/>
        </w:rPr>
        <w:t>metalach</w:t>
      </w:r>
      <w:r w:rsidRPr="001E1236">
        <w:rPr>
          <w:bCs/>
          <w:color w:val="000000" w:themeColor="text1"/>
          <w:sz w:val="20"/>
          <w:szCs w:val="20"/>
        </w:rPr>
        <w:t xml:space="preserve"> </w:t>
      </w:r>
      <w:r>
        <w:rPr>
          <w:bCs/>
          <w:color w:val="000000" w:themeColor="text1"/>
          <w:sz w:val="20"/>
          <w:szCs w:val="20"/>
        </w:rPr>
        <w:t>nie</w:t>
      </w:r>
      <w:r w:rsidRPr="001E1236">
        <w:rPr>
          <w:bCs/>
          <w:color w:val="000000" w:themeColor="text1"/>
          <w:sz w:val="20"/>
          <w:szCs w:val="20"/>
        </w:rPr>
        <w:t xml:space="preserve">żelaznych </w:t>
      </w:r>
      <w:r>
        <w:rPr>
          <w:bCs/>
          <w:color w:val="000000" w:themeColor="text1"/>
          <w:sz w:val="20"/>
          <w:szCs w:val="20"/>
        </w:rPr>
        <w:t xml:space="preserve">w instalacji WWŻ </w:t>
      </w:r>
      <w:r>
        <w:rPr>
          <w:color w:val="000000" w:themeColor="text1"/>
          <w:sz w:val="20"/>
          <w:szCs w:val="20"/>
        </w:rPr>
        <w:t xml:space="preserve">przy pracy z nominalną wydajnością instalacji </w:t>
      </w:r>
      <w:r w:rsidRPr="001E1236">
        <w:rPr>
          <w:bCs/>
          <w:color w:val="000000" w:themeColor="text1"/>
          <w:sz w:val="20"/>
          <w:szCs w:val="20"/>
        </w:rPr>
        <w:t>wyrażon</w:t>
      </w:r>
      <w:r>
        <w:rPr>
          <w:bCs/>
          <w:color w:val="000000" w:themeColor="text1"/>
          <w:sz w:val="20"/>
          <w:szCs w:val="20"/>
        </w:rPr>
        <w:t>y</w:t>
      </w:r>
      <w:r w:rsidRPr="001E1236">
        <w:rPr>
          <w:bCs/>
          <w:color w:val="000000" w:themeColor="text1"/>
          <w:sz w:val="20"/>
          <w:szCs w:val="20"/>
        </w:rPr>
        <w:t xml:space="preserve"> w [%],</w:t>
      </w:r>
    </w:p>
    <w:p w14:paraId="12CF36AB" w14:textId="41A5A01A" w:rsidR="00022203" w:rsidRPr="005C753A" w:rsidRDefault="00022203" w:rsidP="00022203">
      <w:pPr>
        <w:pStyle w:val="Legenda"/>
        <w:keepNext/>
        <w:jc w:val="center"/>
      </w:pPr>
      <w:r w:rsidRPr="005C753A">
        <w:t xml:space="preserve">Tabela </w:t>
      </w:r>
      <w:r w:rsidR="008F6729">
        <w:fldChar w:fldCharType="begin"/>
      </w:r>
      <w:r w:rsidR="008F6729">
        <w:instrText xml:space="preserve"> STYLEREF 1 \s </w:instrText>
      </w:r>
      <w:r w:rsidR="008F6729">
        <w:fldChar w:fldCharType="separate"/>
      </w:r>
      <w:r w:rsidR="00924492">
        <w:rPr>
          <w:noProof/>
        </w:rPr>
        <w:t>4</w:t>
      </w:r>
      <w:r w:rsidR="008F6729">
        <w:rPr>
          <w:noProof/>
        </w:rPr>
        <w:fldChar w:fldCharType="end"/>
      </w:r>
      <w:r w:rsidR="00A864DE">
        <w:t>.</w:t>
      </w:r>
      <w:r w:rsidR="008F6729">
        <w:fldChar w:fldCharType="begin"/>
      </w:r>
      <w:r w:rsidR="008F6729">
        <w:instrText xml:space="preserve"> SEQ Tabela \* ARABIC \s 1 </w:instrText>
      </w:r>
      <w:r w:rsidR="008F6729">
        <w:fldChar w:fldCharType="separate"/>
      </w:r>
      <w:r w:rsidR="00924492">
        <w:rPr>
          <w:noProof/>
        </w:rPr>
        <w:t>2</w:t>
      </w:r>
      <w:r w:rsidR="008F6729">
        <w:rPr>
          <w:noProof/>
        </w:rPr>
        <w:fldChar w:fldCharType="end"/>
      </w:r>
      <w:r w:rsidR="00EA2A8E">
        <w:rPr>
          <w:noProof/>
        </w:rPr>
        <w:t xml:space="preserve"> </w:t>
      </w:r>
      <w:r w:rsidRPr="005C753A">
        <w:t>Parametry Wymagane przez Zamawiającego</w:t>
      </w:r>
    </w:p>
    <w:tbl>
      <w:tblPr>
        <w:tblStyle w:val="Tabela-Siatka"/>
        <w:tblW w:w="5000" w:type="pct"/>
        <w:tblLayout w:type="fixed"/>
        <w:tblLook w:val="06A0" w:firstRow="1" w:lastRow="0" w:firstColumn="1" w:lastColumn="0" w:noHBand="1" w:noVBand="1"/>
      </w:tblPr>
      <w:tblGrid>
        <w:gridCol w:w="5434"/>
        <w:gridCol w:w="1558"/>
        <w:gridCol w:w="1558"/>
      </w:tblGrid>
      <w:tr w:rsidR="00022203" w:rsidRPr="005C753A" w14:paraId="329CD8C5" w14:textId="77777777" w:rsidTr="00D820B0">
        <w:trPr>
          <w:trHeight w:val="340"/>
          <w:tblHeader/>
        </w:trPr>
        <w:tc>
          <w:tcPr>
            <w:tcW w:w="3178" w:type="pct"/>
            <w:vAlign w:val="center"/>
          </w:tcPr>
          <w:p w14:paraId="3270F678" w14:textId="4B8333FE" w:rsidR="00022203" w:rsidRPr="00A82EED" w:rsidRDefault="00022203">
            <w:pPr>
              <w:jc w:val="center"/>
              <w:rPr>
                <w:b/>
                <w:bCs/>
                <w:sz w:val="20"/>
                <w:szCs w:val="20"/>
              </w:rPr>
            </w:pPr>
            <w:r w:rsidRPr="00A82EED">
              <w:rPr>
                <w:b/>
                <w:bCs/>
                <w:sz w:val="20"/>
                <w:szCs w:val="20"/>
              </w:rPr>
              <w:t>Parametr Wymagany przez Zamawiającego</w:t>
            </w:r>
          </w:p>
        </w:tc>
        <w:tc>
          <w:tcPr>
            <w:tcW w:w="911" w:type="pct"/>
            <w:vAlign w:val="center"/>
          </w:tcPr>
          <w:p w14:paraId="32AC23D9" w14:textId="77777777" w:rsidR="00022203" w:rsidRPr="00A82EED" w:rsidRDefault="00022203">
            <w:pPr>
              <w:jc w:val="center"/>
              <w:rPr>
                <w:b/>
                <w:bCs/>
                <w:sz w:val="20"/>
                <w:szCs w:val="20"/>
              </w:rPr>
            </w:pPr>
            <w:r w:rsidRPr="00A82EED">
              <w:rPr>
                <w:b/>
                <w:bCs/>
                <w:sz w:val="20"/>
                <w:szCs w:val="20"/>
              </w:rPr>
              <w:t>Wartość</w:t>
            </w:r>
          </w:p>
        </w:tc>
        <w:tc>
          <w:tcPr>
            <w:tcW w:w="911" w:type="pct"/>
            <w:vAlign w:val="center"/>
          </w:tcPr>
          <w:p w14:paraId="10E815E6" w14:textId="77777777" w:rsidR="00022203" w:rsidRPr="00A82EED" w:rsidRDefault="00022203">
            <w:pPr>
              <w:jc w:val="center"/>
              <w:rPr>
                <w:b/>
                <w:bCs/>
                <w:sz w:val="20"/>
                <w:szCs w:val="20"/>
              </w:rPr>
            </w:pPr>
            <w:r w:rsidRPr="00A82EED">
              <w:rPr>
                <w:b/>
                <w:bCs/>
                <w:sz w:val="20"/>
                <w:szCs w:val="20"/>
              </w:rPr>
              <w:t>Jednostka</w:t>
            </w:r>
          </w:p>
        </w:tc>
      </w:tr>
      <w:tr w:rsidR="00022203" w:rsidRPr="005C753A" w14:paraId="343D1E1C" w14:textId="77777777">
        <w:trPr>
          <w:trHeight w:val="850"/>
        </w:trPr>
        <w:tc>
          <w:tcPr>
            <w:tcW w:w="3178" w:type="pct"/>
            <w:vAlign w:val="center"/>
          </w:tcPr>
          <w:p w14:paraId="4634CA98" w14:textId="795A678D" w:rsidR="00022203" w:rsidRPr="005C753A" w:rsidRDefault="00022203">
            <w:pPr>
              <w:jc w:val="center"/>
              <w:rPr>
                <w:sz w:val="20"/>
                <w:szCs w:val="20"/>
              </w:rPr>
            </w:pPr>
            <w:r w:rsidRPr="005C753A">
              <w:rPr>
                <w:bCs/>
                <w:color w:val="000000" w:themeColor="text1"/>
                <w:sz w:val="20"/>
                <w:szCs w:val="20"/>
              </w:rPr>
              <w:t xml:space="preserve">I Parametr Wymagany przez Zamawiającego – </w:t>
            </w:r>
            <w:r w:rsidR="00932437" w:rsidRPr="005D527D">
              <w:rPr>
                <w:bCs/>
                <w:color w:val="000000" w:themeColor="text1"/>
                <w:sz w:val="20"/>
                <w:szCs w:val="20"/>
              </w:rPr>
              <w:t xml:space="preserve">minimalna </w:t>
            </w:r>
            <w:r w:rsidR="00932437" w:rsidRPr="005D527D">
              <w:rPr>
                <w:color w:val="000000" w:themeColor="text1"/>
                <w:sz w:val="20"/>
                <w:szCs w:val="20"/>
              </w:rPr>
              <w:t xml:space="preserve">skuteczność odzysku metali żelaznych </w:t>
            </w:r>
            <w:r w:rsidR="00932437">
              <w:rPr>
                <w:color w:val="000000" w:themeColor="text1"/>
                <w:sz w:val="20"/>
                <w:szCs w:val="20"/>
              </w:rPr>
              <w:t xml:space="preserve">w instalacji </w:t>
            </w:r>
            <w:r w:rsidR="00932437" w:rsidRPr="005D527D">
              <w:rPr>
                <w:color w:val="000000" w:themeColor="text1"/>
                <w:sz w:val="20"/>
                <w:szCs w:val="20"/>
              </w:rPr>
              <w:t xml:space="preserve">WWŻ </w:t>
            </w:r>
            <w:r w:rsidR="00932437">
              <w:rPr>
                <w:color w:val="000000" w:themeColor="text1"/>
                <w:sz w:val="20"/>
                <w:szCs w:val="20"/>
              </w:rPr>
              <w:t>przy pracy z nominalną wydajnością instalacji</w:t>
            </w:r>
          </w:p>
        </w:tc>
        <w:tc>
          <w:tcPr>
            <w:tcW w:w="911" w:type="pct"/>
            <w:vAlign w:val="center"/>
          </w:tcPr>
          <w:p w14:paraId="724CF891" w14:textId="77777777" w:rsidR="00022203" w:rsidRPr="005C753A" w:rsidRDefault="00022203">
            <w:pPr>
              <w:jc w:val="center"/>
              <w:rPr>
                <w:sz w:val="20"/>
                <w:szCs w:val="20"/>
              </w:rPr>
            </w:pPr>
            <w:r w:rsidRPr="005C753A">
              <w:rPr>
                <w:sz w:val="20"/>
                <w:szCs w:val="20"/>
              </w:rPr>
              <w:t>80</w:t>
            </w:r>
          </w:p>
        </w:tc>
        <w:tc>
          <w:tcPr>
            <w:tcW w:w="911" w:type="pct"/>
            <w:vAlign w:val="center"/>
          </w:tcPr>
          <w:p w14:paraId="0DE8BA3B" w14:textId="77777777" w:rsidR="00022203" w:rsidRPr="005C753A" w:rsidRDefault="00022203">
            <w:pPr>
              <w:jc w:val="center"/>
              <w:rPr>
                <w:sz w:val="20"/>
                <w:szCs w:val="20"/>
              </w:rPr>
            </w:pPr>
            <w:r w:rsidRPr="005C753A">
              <w:rPr>
                <w:sz w:val="20"/>
                <w:szCs w:val="20"/>
              </w:rPr>
              <w:t>%</w:t>
            </w:r>
          </w:p>
        </w:tc>
      </w:tr>
      <w:tr w:rsidR="00022203" w:rsidRPr="005C753A" w14:paraId="30881DD3" w14:textId="77777777">
        <w:trPr>
          <w:trHeight w:val="850"/>
        </w:trPr>
        <w:tc>
          <w:tcPr>
            <w:tcW w:w="3178" w:type="pct"/>
            <w:vAlign w:val="center"/>
          </w:tcPr>
          <w:p w14:paraId="27B8E640" w14:textId="3B09C693" w:rsidR="00022203" w:rsidRPr="005C753A" w:rsidRDefault="00022203">
            <w:pPr>
              <w:jc w:val="center"/>
              <w:rPr>
                <w:sz w:val="20"/>
                <w:szCs w:val="20"/>
              </w:rPr>
            </w:pPr>
            <w:r w:rsidRPr="005C753A">
              <w:rPr>
                <w:bCs/>
                <w:color w:val="000000" w:themeColor="text1"/>
                <w:sz w:val="20"/>
                <w:szCs w:val="20"/>
              </w:rPr>
              <w:t xml:space="preserve">II Parametr Wymagany przez Zamawiającego – </w:t>
            </w:r>
            <w:r w:rsidR="00B44A03" w:rsidRPr="005D527D">
              <w:rPr>
                <w:bCs/>
                <w:color w:val="000000" w:themeColor="text1"/>
                <w:sz w:val="20"/>
                <w:szCs w:val="20"/>
              </w:rPr>
              <w:t xml:space="preserve">minimalna </w:t>
            </w:r>
            <w:r w:rsidR="00B44A03" w:rsidRPr="005D527D">
              <w:rPr>
                <w:color w:val="000000" w:themeColor="text1"/>
                <w:sz w:val="20"/>
                <w:szCs w:val="20"/>
              </w:rPr>
              <w:t xml:space="preserve">skuteczność odzysku metali nieżelaznych w </w:t>
            </w:r>
            <w:r w:rsidR="00B44A03">
              <w:rPr>
                <w:color w:val="000000" w:themeColor="text1"/>
                <w:sz w:val="20"/>
                <w:szCs w:val="20"/>
              </w:rPr>
              <w:t xml:space="preserve">instalacji WWŻ przy pracy z nominalną wydajnością instalacji </w:t>
            </w:r>
          </w:p>
        </w:tc>
        <w:tc>
          <w:tcPr>
            <w:tcW w:w="911" w:type="pct"/>
            <w:vAlign w:val="center"/>
          </w:tcPr>
          <w:p w14:paraId="7B65E310" w14:textId="77777777" w:rsidR="00022203" w:rsidRPr="005C753A" w:rsidRDefault="00022203">
            <w:pPr>
              <w:jc w:val="center"/>
              <w:rPr>
                <w:sz w:val="20"/>
                <w:szCs w:val="20"/>
              </w:rPr>
            </w:pPr>
            <w:r w:rsidRPr="005C753A">
              <w:rPr>
                <w:sz w:val="20"/>
                <w:szCs w:val="20"/>
              </w:rPr>
              <w:t>80</w:t>
            </w:r>
          </w:p>
        </w:tc>
        <w:tc>
          <w:tcPr>
            <w:tcW w:w="911" w:type="pct"/>
            <w:vAlign w:val="center"/>
          </w:tcPr>
          <w:p w14:paraId="0EC4D766" w14:textId="77777777" w:rsidR="00022203" w:rsidRPr="005C753A" w:rsidRDefault="00022203">
            <w:pPr>
              <w:jc w:val="center"/>
              <w:rPr>
                <w:sz w:val="20"/>
                <w:szCs w:val="20"/>
              </w:rPr>
            </w:pPr>
            <w:r w:rsidRPr="005C753A">
              <w:rPr>
                <w:sz w:val="20"/>
                <w:szCs w:val="20"/>
              </w:rPr>
              <w:t>%</w:t>
            </w:r>
          </w:p>
        </w:tc>
      </w:tr>
      <w:tr w:rsidR="00022203" w:rsidRPr="005C753A" w14:paraId="22B0C799" w14:textId="77777777">
        <w:trPr>
          <w:trHeight w:val="850"/>
        </w:trPr>
        <w:tc>
          <w:tcPr>
            <w:tcW w:w="3178" w:type="pct"/>
            <w:vAlign w:val="center"/>
          </w:tcPr>
          <w:p w14:paraId="70ED0336" w14:textId="169CAA37" w:rsidR="00022203" w:rsidRPr="005C753A" w:rsidRDefault="00022203">
            <w:pPr>
              <w:jc w:val="center"/>
              <w:rPr>
                <w:sz w:val="20"/>
                <w:szCs w:val="20"/>
              </w:rPr>
            </w:pPr>
            <w:r w:rsidRPr="005C753A">
              <w:rPr>
                <w:bCs/>
                <w:color w:val="000000" w:themeColor="text1"/>
                <w:sz w:val="20"/>
                <w:szCs w:val="20"/>
              </w:rPr>
              <w:t xml:space="preserve">III Parametr Wymagany przez Zamawiającego – </w:t>
            </w:r>
            <w:r w:rsidR="00B44A03">
              <w:rPr>
                <w:color w:val="000000" w:themeColor="text1"/>
                <w:sz w:val="20"/>
                <w:szCs w:val="20"/>
              </w:rPr>
              <w:t>nominalna</w:t>
            </w:r>
            <w:r w:rsidR="00B44A03" w:rsidRPr="005D527D">
              <w:rPr>
                <w:color w:val="000000" w:themeColor="text1"/>
                <w:sz w:val="20"/>
                <w:szCs w:val="20"/>
              </w:rPr>
              <w:t xml:space="preserve"> wydajność</w:t>
            </w:r>
            <w:r w:rsidR="00B44A03">
              <w:rPr>
                <w:color w:val="000000" w:themeColor="text1"/>
                <w:sz w:val="20"/>
                <w:szCs w:val="20"/>
              </w:rPr>
              <w:t xml:space="preserve"> </w:t>
            </w:r>
            <w:r w:rsidR="00B44A03" w:rsidRPr="005D527D">
              <w:rPr>
                <w:color w:val="000000" w:themeColor="text1"/>
                <w:sz w:val="20"/>
                <w:szCs w:val="20"/>
              </w:rPr>
              <w:t xml:space="preserve">instalacji </w:t>
            </w:r>
            <w:r w:rsidR="00B44A03">
              <w:rPr>
                <w:color w:val="000000" w:themeColor="text1"/>
                <w:sz w:val="20"/>
                <w:szCs w:val="20"/>
              </w:rPr>
              <w:t>WWŻ</w:t>
            </w:r>
          </w:p>
        </w:tc>
        <w:tc>
          <w:tcPr>
            <w:tcW w:w="911" w:type="pct"/>
            <w:vAlign w:val="center"/>
          </w:tcPr>
          <w:p w14:paraId="4FA12D78" w14:textId="133AC3F2" w:rsidR="00022203" w:rsidRPr="005C753A" w:rsidRDefault="00B44A03">
            <w:pPr>
              <w:jc w:val="center"/>
              <w:rPr>
                <w:sz w:val="20"/>
                <w:szCs w:val="20"/>
              </w:rPr>
            </w:pPr>
            <w:r>
              <w:rPr>
                <w:sz w:val="20"/>
                <w:szCs w:val="20"/>
              </w:rPr>
              <w:t>40</w:t>
            </w:r>
          </w:p>
        </w:tc>
        <w:tc>
          <w:tcPr>
            <w:tcW w:w="911" w:type="pct"/>
            <w:vAlign w:val="center"/>
          </w:tcPr>
          <w:p w14:paraId="755A425C" w14:textId="507BC4B9" w:rsidR="00022203" w:rsidRPr="005C753A" w:rsidRDefault="00E82A50">
            <w:pPr>
              <w:jc w:val="center"/>
              <w:rPr>
                <w:sz w:val="20"/>
                <w:szCs w:val="20"/>
              </w:rPr>
            </w:pPr>
            <w:r w:rsidRPr="005C753A">
              <w:rPr>
                <w:sz w:val="20"/>
                <w:szCs w:val="20"/>
              </w:rPr>
              <w:t xml:space="preserve">Mg/h </w:t>
            </w:r>
          </w:p>
        </w:tc>
      </w:tr>
      <w:tr w:rsidR="00022203" w:rsidRPr="005C753A" w14:paraId="34ABBAB2" w14:textId="77777777">
        <w:trPr>
          <w:trHeight w:val="850"/>
        </w:trPr>
        <w:tc>
          <w:tcPr>
            <w:tcW w:w="3178" w:type="pct"/>
            <w:vAlign w:val="center"/>
          </w:tcPr>
          <w:p w14:paraId="72E5FBF1" w14:textId="44CDF965" w:rsidR="00022203" w:rsidRPr="005C753A" w:rsidRDefault="00022203">
            <w:pPr>
              <w:jc w:val="center"/>
              <w:rPr>
                <w:sz w:val="20"/>
                <w:szCs w:val="20"/>
              </w:rPr>
            </w:pPr>
            <w:r w:rsidRPr="005C753A">
              <w:rPr>
                <w:bCs/>
                <w:color w:val="000000" w:themeColor="text1"/>
                <w:sz w:val="20"/>
                <w:szCs w:val="20"/>
              </w:rPr>
              <w:lastRenderedPageBreak/>
              <w:t xml:space="preserve">IV Parametr Wymagany przez Zamawiającego – </w:t>
            </w:r>
            <w:r w:rsidR="00B44A03" w:rsidRPr="001E1236">
              <w:rPr>
                <w:bCs/>
                <w:color w:val="000000" w:themeColor="text1"/>
                <w:sz w:val="20"/>
                <w:szCs w:val="20"/>
              </w:rPr>
              <w:t>maksymaln</w:t>
            </w:r>
            <w:r w:rsidR="00B44A03">
              <w:rPr>
                <w:bCs/>
                <w:color w:val="000000" w:themeColor="text1"/>
                <w:sz w:val="20"/>
                <w:szCs w:val="20"/>
              </w:rPr>
              <w:t xml:space="preserve">y </w:t>
            </w:r>
            <w:r w:rsidR="00A4750F">
              <w:rPr>
                <w:bCs/>
                <w:color w:val="000000" w:themeColor="text1"/>
                <w:sz w:val="20"/>
                <w:szCs w:val="20"/>
              </w:rPr>
              <w:t xml:space="preserve">wagowy </w:t>
            </w:r>
            <w:r w:rsidR="00B44A03">
              <w:rPr>
                <w:bCs/>
                <w:color w:val="000000" w:themeColor="text1"/>
                <w:sz w:val="20"/>
                <w:szCs w:val="20"/>
              </w:rPr>
              <w:t xml:space="preserve">udział </w:t>
            </w:r>
            <w:r w:rsidR="00B44A03" w:rsidRPr="001E1236">
              <w:rPr>
                <w:bCs/>
                <w:color w:val="000000" w:themeColor="text1"/>
                <w:sz w:val="20"/>
                <w:szCs w:val="20"/>
              </w:rPr>
              <w:t>zanieczyszczeń zawartych w</w:t>
            </w:r>
            <w:r w:rsidR="0099162F">
              <w:rPr>
                <w:bCs/>
                <w:color w:val="000000" w:themeColor="text1"/>
                <w:sz w:val="20"/>
                <w:szCs w:val="20"/>
              </w:rPr>
              <w:t> </w:t>
            </w:r>
            <w:r w:rsidR="00B44A03" w:rsidRPr="001E1236">
              <w:rPr>
                <w:bCs/>
                <w:color w:val="000000" w:themeColor="text1"/>
                <w:sz w:val="20"/>
                <w:szCs w:val="20"/>
              </w:rPr>
              <w:t>odzyskany</w:t>
            </w:r>
            <w:r w:rsidR="00B44A03">
              <w:rPr>
                <w:bCs/>
                <w:color w:val="000000" w:themeColor="text1"/>
                <w:sz w:val="20"/>
                <w:szCs w:val="20"/>
              </w:rPr>
              <w:t>ch</w:t>
            </w:r>
            <w:r w:rsidR="00B44A03" w:rsidRPr="001E1236">
              <w:rPr>
                <w:bCs/>
                <w:color w:val="000000" w:themeColor="text1"/>
                <w:sz w:val="20"/>
                <w:szCs w:val="20"/>
              </w:rPr>
              <w:t xml:space="preserve"> </w:t>
            </w:r>
            <w:r w:rsidR="00B44A03">
              <w:rPr>
                <w:bCs/>
                <w:color w:val="000000" w:themeColor="text1"/>
                <w:sz w:val="20"/>
                <w:szCs w:val="20"/>
              </w:rPr>
              <w:t>metalach</w:t>
            </w:r>
            <w:r w:rsidR="00B44A03" w:rsidRPr="001E1236">
              <w:rPr>
                <w:bCs/>
                <w:color w:val="000000" w:themeColor="text1"/>
                <w:sz w:val="20"/>
                <w:szCs w:val="20"/>
              </w:rPr>
              <w:t xml:space="preserve"> żelaznych </w:t>
            </w:r>
            <w:r w:rsidR="00B44A03">
              <w:rPr>
                <w:bCs/>
                <w:color w:val="000000" w:themeColor="text1"/>
                <w:sz w:val="20"/>
                <w:szCs w:val="20"/>
              </w:rPr>
              <w:t>w</w:t>
            </w:r>
            <w:r w:rsidR="001A02B3">
              <w:rPr>
                <w:bCs/>
                <w:color w:val="000000" w:themeColor="text1"/>
                <w:sz w:val="20"/>
                <w:szCs w:val="20"/>
              </w:rPr>
              <w:t xml:space="preserve"> </w:t>
            </w:r>
            <w:r w:rsidR="00B44A03">
              <w:rPr>
                <w:bCs/>
                <w:color w:val="000000" w:themeColor="text1"/>
                <w:sz w:val="20"/>
                <w:szCs w:val="20"/>
              </w:rPr>
              <w:t xml:space="preserve">instalacji WWŻ </w:t>
            </w:r>
            <w:r w:rsidR="00B44A03">
              <w:rPr>
                <w:color w:val="000000" w:themeColor="text1"/>
                <w:sz w:val="20"/>
                <w:szCs w:val="20"/>
              </w:rPr>
              <w:t>przy pracy z nominalną wydajnością instalacji</w:t>
            </w:r>
          </w:p>
        </w:tc>
        <w:tc>
          <w:tcPr>
            <w:tcW w:w="911" w:type="pct"/>
            <w:vAlign w:val="center"/>
          </w:tcPr>
          <w:p w14:paraId="7BFF31B3" w14:textId="2CE583BD" w:rsidR="00022203" w:rsidRPr="005C753A" w:rsidRDefault="00B44A03">
            <w:pPr>
              <w:jc w:val="center"/>
              <w:rPr>
                <w:sz w:val="20"/>
                <w:szCs w:val="20"/>
              </w:rPr>
            </w:pPr>
            <w:r>
              <w:rPr>
                <w:sz w:val="20"/>
                <w:szCs w:val="20"/>
              </w:rPr>
              <w:t>25</w:t>
            </w:r>
          </w:p>
        </w:tc>
        <w:tc>
          <w:tcPr>
            <w:tcW w:w="911" w:type="pct"/>
            <w:vAlign w:val="center"/>
          </w:tcPr>
          <w:p w14:paraId="0822A8A0" w14:textId="7BFBC0A6" w:rsidR="00022203" w:rsidRPr="005C753A" w:rsidRDefault="00E82A50">
            <w:pPr>
              <w:jc w:val="center"/>
              <w:rPr>
                <w:sz w:val="20"/>
                <w:szCs w:val="20"/>
              </w:rPr>
            </w:pPr>
            <w:r>
              <w:rPr>
                <w:sz w:val="20"/>
                <w:szCs w:val="20"/>
              </w:rPr>
              <w:t>%</w:t>
            </w:r>
          </w:p>
        </w:tc>
      </w:tr>
      <w:tr w:rsidR="001A02B3" w:rsidRPr="005C753A" w14:paraId="0ECEA59F" w14:textId="77777777">
        <w:trPr>
          <w:trHeight w:val="850"/>
        </w:trPr>
        <w:tc>
          <w:tcPr>
            <w:tcW w:w="3178" w:type="pct"/>
            <w:vAlign w:val="center"/>
          </w:tcPr>
          <w:p w14:paraId="4ADAC1FB" w14:textId="321E7381" w:rsidR="001A02B3" w:rsidRPr="005C753A" w:rsidRDefault="001A02B3" w:rsidP="001A02B3">
            <w:pPr>
              <w:jc w:val="center"/>
              <w:rPr>
                <w:bCs/>
                <w:color w:val="000000" w:themeColor="text1"/>
                <w:sz w:val="20"/>
                <w:szCs w:val="20"/>
              </w:rPr>
            </w:pPr>
            <w:r w:rsidRPr="005C753A">
              <w:rPr>
                <w:bCs/>
                <w:color w:val="000000" w:themeColor="text1"/>
                <w:sz w:val="20"/>
                <w:szCs w:val="20"/>
              </w:rPr>
              <w:t xml:space="preserve">V Parametr Wymagany przez Zamawiającego – </w:t>
            </w:r>
            <w:r w:rsidRPr="001E1236">
              <w:rPr>
                <w:bCs/>
                <w:color w:val="000000" w:themeColor="text1"/>
                <w:sz w:val="20"/>
                <w:szCs w:val="20"/>
              </w:rPr>
              <w:t>maksymaln</w:t>
            </w:r>
            <w:r>
              <w:rPr>
                <w:bCs/>
                <w:color w:val="000000" w:themeColor="text1"/>
                <w:sz w:val="20"/>
                <w:szCs w:val="20"/>
              </w:rPr>
              <w:t xml:space="preserve">y wagowy udział </w:t>
            </w:r>
            <w:r w:rsidRPr="001E1236">
              <w:rPr>
                <w:bCs/>
                <w:color w:val="000000" w:themeColor="text1"/>
                <w:sz w:val="20"/>
                <w:szCs w:val="20"/>
              </w:rPr>
              <w:t>zanieczyszczeń zawartych w</w:t>
            </w:r>
            <w:r>
              <w:rPr>
                <w:bCs/>
                <w:color w:val="000000" w:themeColor="text1"/>
                <w:sz w:val="20"/>
                <w:szCs w:val="20"/>
              </w:rPr>
              <w:t> </w:t>
            </w:r>
            <w:r w:rsidRPr="001E1236">
              <w:rPr>
                <w:bCs/>
                <w:color w:val="000000" w:themeColor="text1"/>
                <w:sz w:val="20"/>
                <w:szCs w:val="20"/>
              </w:rPr>
              <w:t>odzyskany</w:t>
            </w:r>
            <w:r>
              <w:rPr>
                <w:bCs/>
                <w:color w:val="000000" w:themeColor="text1"/>
                <w:sz w:val="20"/>
                <w:szCs w:val="20"/>
              </w:rPr>
              <w:t>ch</w:t>
            </w:r>
            <w:r w:rsidRPr="001E1236">
              <w:rPr>
                <w:bCs/>
                <w:color w:val="000000" w:themeColor="text1"/>
                <w:sz w:val="20"/>
                <w:szCs w:val="20"/>
              </w:rPr>
              <w:t xml:space="preserve"> </w:t>
            </w:r>
            <w:r>
              <w:rPr>
                <w:bCs/>
                <w:color w:val="000000" w:themeColor="text1"/>
                <w:sz w:val="20"/>
                <w:szCs w:val="20"/>
              </w:rPr>
              <w:t>metalach</w:t>
            </w:r>
            <w:r w:rsidRPr="001E1236">
              <w:rPr>
                <w:bCs/>
                <w:color w:val="000000" w:themeColor="text1"/>
                <w:sz w:val="20"/>
                <w:szCs w:val="20"/>
              </w:rPr>
              <w:t xml:space="preserve"> nieżelaznych </w:t>
            </w:r>
            <w:r>
              <w:rPr>
                <w:bCs/>
                <w:color w:val="000000" w:themeColor="text1"/>
                <w:sz w:val="20"/>
                <w:szCs w:val="20"/>
              </w:rPr>
              <w:t xml:space="preserve">w instalacji WWŻ </w:t>
            </w:r>
            <w:r>
              <w:rPr>
                <w:color w:val="000000" w:themeColor="text1"/>
                <w:sz w:val="20"/>
                <w:szCs w:val="20"/>
              </w:rPr>
              <w:t>przy pracy z nominalną wydajnością instalacji</w:t>
            </w:r>
          </w:p>
        </w:tc>
        <w:tc>
          <w:tcPr>
            <w:tcW w:w="911" w:type="pct"/>
            <w:vAlign w:val="center"/>
          </w:tcPr>
          <w:p w14:paraId="4550955F" w14:textId="43DCA039" w:rsidR="001A02B3" w:rsidRPr="005C753A" w:rsidDel="00B44A03" w:rsidRDefault="001A02B3" w:rsidP="001A02B3">
            <w:pPr>
              <w:jc w:val="center"/>
              <w:rPr>
                <w:sz w:val="20"/>
                <w:szCs w:val="20"/>
              </w:rPr>
            </w:pPr>
            <w:r>
              <w:rPr>
                <w:sz w:val="20"/>
                <w:szCs w:val="20"/>
              </w:rPr>
              <w:t>25</w:t>
            </w:r>
          </w:p>
        </w:tc>
        <w:tc>
          <w:tcPr>
            <w:tcW w:w="911" w:type="pct"/>
            <w:vAlign w:val="center"/>
          </w:tcPr>
          <w:p w14:paraId="3F7F3986" w14:textId="01FB7F3B" w:rsidR="001A02B3" w:rsidRDefault="001A02B3" w:rsidP="001A02B3">
            <w:pPr>
              <w:jc w:val="center"/>
              <w:rPr>
                <w:sz w:val="20"/>
                <w:szCs w:val="20"/>
              </w:rPr>
            </w:pPr>
            <w:r>
              <w:rPr>
                <w:sz w:val="20"/>
                <w:szCs w:val="20"/>
              </w:rPr>
              <w:t>%</w:t>
            </w:r>
          </w:p>
        </w:tc>
      </w:tr>
    </w:tbl>
    <w:p w14:paraId="3B261DD3" w14:textId="041A9C17" w:rsidR="00022203" w:rsidRPr="005C753A" w:rsidRDefault="00022203" w:rsidP="00022203">
      <w:pPr>
        <w:rPr>
          <w:b/>
          <w:iCs/>
          <w:sz w:val="20"/>
          <w:szCs w:val="20"/>
        </w:rPr>
      </w:pPr>
    </w:p>
    <w:p w14:paraId="4052F55A" w14:textId="3300D54D" w:rsidR="00022203" w:rsidRPr="005D527D" w:rsidRDefault="00022203" w:rsidP="00022203">
      <w:pPr>
        <w:pStyle w:val="Akapitzlist"/>
        <w:numPr>
          <w:ilvl w:val="0"/>
          <w:numId w:val="104"/>
        </w:numPr>
        <w:rPr>
          <w:sz w:val="20"/>
          <w:szCs w:val="20"/>
        </w:rPr>
      </w:pPr>
      <w:r w:rsidRPr="005D527D">
        <w:rPr>
          <w:b/>
          <w:sz w:val="20"/>
          <w:szCs w:val="20"/>
        </w:rPr>
        <w:t>Parametry Gwarantowane przez Wykonawcę</w:t>
      </w:r>
      <w:r w:rsidRPr="005D527D">
        <w:rPr>
          <w:sz w:val="20"/>
          <w:szCs w:val="20"/>
        </w:rPr>
        <w:t xml:space="preserve"> – spełnienie tych parametrów jest wymagane, a w przypadku ich niespełnienia Wykonawca jest zobowiązany do usunięcia wad lub zapłaty kary umownej zgodnie z Dokumentacją Przetargową oraz Umową. Weryfikacja spełnienia Parametrów Gwarantowanych przez Wykonawcę odbędzie się na podstawie pomiarów wykonanych przez Niezależny Podmiot podczas </w:t>
      </w:r>
      <w:r w:rsidR="00D73F8C">
        <w:rPr>
          <w:sz w:val="20"/>
          <w:szCs w:val="20"/>
        </w:rPr>
        <w:t>Rozruchu</w:t>
      </w:r>
      <w:r w:rsidRPr="005D527D">
        <w:rPr>
          <w:sz w:val="20"/>
          <w:szCs w:val="20"/>
        </w:rPr>
        <w:t xml:space="preserve"> instalacji. I – V Parametr Gwarantowany przez Wykonawcę nie może być gorszy od odpowiednio </w:t>
      </w:r>
      <w:r w:rsidR="00FF7B59">
        <w:rPr>
          <w:sz w:val="20"/>
          <w:szCs w:val="20"/>
        </w:rPr>
        <w:br/>
      </w:r>
      <w:r w:rsidRPr="005D527D">
        <w:rPr>
          <w:sz w:val="20"/>
          <w:szCs w:val="20"/>
        </w:rPr>
        <w:t>I – V Parametru Wymaganego przez Zamawiającego określonego w powyższym podpunkcie. Parametry Gwarantowane przez Wykonawcę Wykonawca przedstawia na etapie składania oferty. Zamawiający zweryfikuje I – V Parametr Gwarantowany przez Wykonawcę, czy nie jest niższy od odpowiednio I – V</w:t>
      </w:r>
      <w:r w:rsidR="00F32BFF">
        <w:rPr>
          <w:sz w:val="20"/>
          <w:szCs w:val="20"/>
        </w:rPr>
        <w:t xml:space="preserve"> </w:t>
      </w:r>
      <w:r w:rsidRPr="005D527D">
        <w:rPr>
          <w:sz w:val="20"/>
          <w:szCs w:val="20"/>
        </w:rPr>
        <w:t>Parametru Wymaganego przez Zamawiającego.</w:t>
      </w:r>
    </w:p>
    <w:p w14:paraId="499B6565" w14:textId="6591A283" w:rsidR="00022203" w:rsidRPr="005D527D" w:rsidRDefault="00022203" w:rsidP="00022203">
      <w:pPr>
        <w:ind w:left="720"/>
        <w:rPr>
          <w:sz w:val="20"/>
          <w:szCs w:val="20"/>
        </w:rPr>
      </w:pPr>
      <w:r w:rsidRPr="005D527D">
        <w:rPr>
          <w:sz w:val="20"/>
          <w:szCs w:val="20"/>
        </w:rPr>
        <w:t>Parametrami Gwarantowanymi przez Wykonawcę, które będą weryfikowane na</w:t>
      </w:r>
      <w:r w:rsidR="00000C87">
        <w:rPr>
          <w:sz w:val="20"/>
          <w:szCs w:val="20"/>
        </w:rPr>
        <w:t> </w:t>
      </w:r>
      <w:r w:rsidRPr="005D527D">
        <w:rPr>
          <w:sz w:val="20"/>
          <w:szCs w:val="20"/>
        </w:rPr>
        <w:t xml:space="preserve">podstawie pomiarów podczas </w:t>
      </w:r>
      <w:r w:rsidR="00DF6B89">
        <w:rPr>
          <w:sz w:val="20"/>
          <w:szCs w:val="20"/>
        </w:rPr>
        <w:t>Rozruchu</w:t>
      </w:r>
      <w:r w:rsidRPr="005D527D">
        <w:rPr>
          <w:sz w:val="20"/>
          <w:szCs w:val="20"/>
        </w:rPr>
        <w:t xml:space="preserve"> są:</w:t>
      </w:r>
    </w:p>
    <w:p w14:paraId="4A0E9CCE" w14:textId="77777777" w:rsidR="00C17FFB" w:rsidRPr="00A82EED" w:rsidRDefault="00C17FFB" w:rsidP="00D820B0">
      <w:pPr>
        <w:pStyle w:val="Akapitzlist"/>
        <w:numPr>
          <w:ilvl w:val="0"/>
          <w:numId w:val="105"/>
        </w:numPr>
        <w:ind w:left="1701"/>
        <w:rPr>
          <w:color w:val="000000" w:themeColor="text1"/>
          <w:sz w:val="20"/>
          <w:szCs w:val="20"/>
        </w:rPr>
      </w:pPr>
      <w:r w:rsidRPr="00A82EED">
        <w:rPr>
          <w:b/>
          <w:color w:val="000000" w:themeColor="text1"/>
          <w:sz w:val="20"/>
          <w:szCs w:val="20"/>
        </w:rPr>
        <w:t>I Parametr Gwarantowany przez Wykonawcę</w:t>
      </w:r>
      <w:r w:rsidRPr="00A82EED">
        <w:rPr>
          <w:bCs/>
          <w:color w:val="000000" w:themeColor="text1"/>
          <w:sz w:val="20"/>
          <w:szCs w:val="20"/>
        </w:rPr>
        <w:t xml:space="preserve"> – gwarantowana </w:t>
      </w:r>
      <w:r w:rsidRPr="00A82EED">
        <w:rPr>
          <w:color w:val="000000" w:themeColor="text1"/>
          <w:sz w:val="20"/>
          <w:szCs w:val="20"/>
        </w:rPr>
        <w:t xml:space="preserve">skuteczność odzysku metali żelaznych </w:t>
      </w:r>
      <w:r>
        <w:rPr>
          <w:color w:val="000000" w:themeColor="text1"/>
          <w:sz w:val="20"/>
          <w:szCs w:val="20"/>
        </w:rPr>
        <w:t xml:space="preserve">w instalacji WWŻ przy pracy z nominalną wydajnością instalacji </w:t>
      </w:r>
      <w:r w:rsidRPr="00A82EED">
        <w:rPr>
          <w:color w:val="000000" w:themeColor="text1"/>
          <w:sz w:val="20"/>
          <w:szCs w:val="20"/>
        </w:rPr>
        <w:t>wyrażona w</w:t>
      </w:r>
      <w:r>
        <w:rPr>
          <w:color w:val="000000" w:themeColor="text1"/>
          <w:sz w:val="20"/>
          <w:szCs w:val="20"/>
        </w:rPr>
        <w:t> </w:t>
      </w:r>
      <w:r w:rsidRPr="00A82EED">
        <w:rPr>
          <w:color w:val="000000" w:themeColor="text1"/>
          <w:sz w:val="20"/>
          <w:szCs w:val="20"/>
        </w:rPr>
        <w:t>[%];</w:t>
      </w:r>
    </w:p>
    <w:p w14:paraId="2DA269EC" w14:textId="77777777" w:rsidR="00C17FFB" w:rsidRPr="00A82EED" w:rsidRDefault="00C17FFB" w:rsidP="00D820B0">
      <w:pPr>
        <w:pStyle w:val="Akapitzlist"/>
        <w:numPr>
          <w:ilvl w:val="0"/>
          <w:numId w:val="105"/>
        </w:numPr>
        <w:ind w:left="1701"/>
        <w:rPr>
          <w:color w:val="000000" w:themeColor="text1"/>
          <w:sz w:val="20"/>
          <w:szCs w:val="20"/>
        </w:rPr>
      </w:pPr>
      <w:r w:rsidRPr="00A82EED">
        <w:rPr>
          <w:b/>
          <w:color w:val="000000" w:themeColor="text1"/>
          <w:sz w:val="20"/>
          <w:szCs w:val="20"/>
        </w:rPr>
        <w:t>II Parametr Gwarantowany przez Wykonawcę</w:t>
      </w:r>
      <w:r w:rsidRPr="00A82EED">
        <w:rPr>
          <w:bCs/>
          <w:color w:val="000000" w:themeColor="text1"/>
          <w:sz w:val="20"/>
          <w:szCs w:val="20"/>
        </w:rPr>
        <w:t xml:space="preserve"> – gwarantowana </w:t>
      </w:r>
      <w:r w:rsidRPr="00A82EED">
        <w:rPr>
          <w:color w:val="000000" w:themeColor="text1"/>
          <w:sz w:val="20"/>
          <w:szCs w:val="20"/>
        </w:rPr>
        <w:t xml:space="preserve">skuteczność odzysku metali nieżelaznych </w:t>
      </w:r>
      <w:r>
        <w:rPr>
          <w:color w:val="000000" w:themeColor="text1"/>
          <w:sz w:val="20"/>
          <w:szCs w:val="20"/>
        </w:rPr>
        <w:t xml:space="preserve">w instalacji WWŻ przy pracy z nominalną wydajnością instalacji </w:t>
      </w:r>
      <w:r w:rsidRPr="00A82EED">
        <w:rPr>
          <w:color w:val="000000" w:themeColor="text1"/>
          <w:sz w:val="20"/>
          <w:szCs w:val="20"/>
        </w:rPr>
        <w:t>wyrażona w [%];</w:t>
      </w:r>
    </w:p>
    <w:p w14:paraId="4AC64977" w14:textId="77777777" w:rsidR="00C17FFB" w:rsidRDefault="00C17FFB" w:rsidP="00D820B0">
      <w:pPr>
        <w:pStyle w:val="Akapitzlist"/>
        <w:numPr>
          <w:ilvl w:val="0"/>
          <w:numId w:val="105"/>
        </w:numPr>
        <w:ind w:left="1701"/>
        <w:rPr>
          <w:color w:val="000000" w:themeColor="text1"/>
          <w:sz w:val="20"/>
          <w:szCs w:val="20"/>
        </w:rPr>
      </w:pPr>
      <w:r w:rsidRPr="00A82EED">
        <w:rPr>
          <w:b/>
          <w:color w:val="000000" w:themeColor="text1"/>
          <w:sz w:val="20"/>
          <w:szCs w:val="20"/>
        </w:rPr>
        <w:t>I</w:t>
      </w:r>
      <w:r>
        <w:rPr>
          <w:b/>
          <w:color w:val="000000" w:themeColor="text1"/>
          <w:sz w:val="20"/>
          <w:szCs w:val="20"/>
        </w:rPr>
        <w:t>II</w:t>
      </w:r>
      <w:r w:rsidRPr="00A82EED">
        <w:rPr>
          <w:b/>
          <w:color w:val="000000" w:themeColor="text1"/>
          <w:sz w:val="20"/>
          <w:szCs w:val="20"/>
        </w:rPr>
        <w:t xml:space="preserve"> Parametr Gwarantowany przez Wykonawcę</w:t>
      </w:r>
      <w:r w:rsidRPr="00A82EED">
        <w:rPr>
          <w:bCs/>
          <w:color w:val="000000" w:themeColor="text1"/>
          <w:sz w:val="20"/>
          <w:szCs w:val="20"/>
        </w:rPr>
        <w:t xml:space="preserve"> </w:t>
      </w:r>
      <w:r w:rsidRPr="00A82EED">
        <w:rPr>
          <w:color w:val="000000" w:themeColor="text1"/>
          <w:sz w:val="20"/>
          <w:szCs w:val="20"/>
        </w:rPr>
        <w:t xml:space="preserve">– </w:t>
      </w:r>
      <w:r w:rsidRPr="00A82EED">
        <w:rPr>
          <w:bCs/>
          <w:color w:val="000000" w:themeColor="text1"/>
          <w:sz w:val="20"/>
          <w:szCs w:val="20"/>
        </w:rPr>
        <w:t xml:space="preserve">gwarantowana </w:t>
      </w:r>
      <w:r>
        <w:rPr>
          <w:bCs/>
          <w:color w:val="000000" w:themeColor="text1"/>
          <w:sz w:val="20"/>
          <w:szCs w:val="20"/>
        </w:rPr>
        <w:t xml:space="preserve">nominalna </w:t>
      </w:r>
      <w:r w:rsidRPr="00A82EED">
        <w:rPr>
          <w:color w:val="000000" w:themeColor="text1"/>
          <w:sz w:val="20"/>
          <w:szCs w:val="20"/>
        </w:rPr>
        <w:t>wydajność instalacji</w:t>
      </w:r>
      <w:r>
        <w:rPr>
          <w:color w:val="000000" w:themeColor="text1"/>
          <w:sz w:val="20"/>
          <w:szCs w:val="20"/>
        </w:rPr>
        <w:t xml:space="preserve"> WWŻ</w:t>
      </w:r>
      <w:r w:rsidRPr="00A82EED">
        <w:rPr>
          <w:color w:val="000000" w:themeColor="text1"/>
          <w:sz w:val="20"/>
          <w:szCs w:val="20"/>
        </w:rPr>
        <w:t xml:space="preserve"> wyrażona w [Mg/h]</w:t>
      </w:r>
      <w:r>
        <w:rPr>
          <w:color w:val="000000" w:themeColor="text1"/>
          <w:sz w:val="20"/>
          <w:szCs w:val="20"/>
        </w:rPr>
        <w:t>;</w:t>
      </w:r>
    </w:p>
    <w:p w14:paraId="39F9A958" w14:textId="77777777" w:rsidR="003D5291" w:rsidRPr="001C3A50" w:rsidRDefault="003D5291" w:rsidP="00D820B0">
      <w:pPr>
        <w:pStyle w:val="Akapitzlist"/>
        <w:numPr>
          <w:ilvl w:val="0"/>
          <w:numId w:val="105"/>
        </w:numPr>
        <w:ind w:left="1701"/>
        <w:rPr>
          <w:color w:val="000000" w:themeColor="text1"/>
          <w:sz w:val="20"/>
          <w:szCs w:val="20"/>
        </w:rPr>
      </w:pPr>
      <w:r>
        <w:rPr>
          <w:b/>
          <w:color w:val="000000" w:themeColor="text1"/>
          <w:sz w:val="20"/>
          <w:szCs w:val="20"/>
        </w:rPr>
        <w:t>IV Parametr Gwarantowany przez Wykonawcę</w:t>
      </w:r>
      <w:r>
        <w:rPr>
          <w:bCs/>
          <w:color w:val="000000" w:themeColor="text1"/>
          <w:sz w:val="20"/>
          <w:szCs w:val="20"/>
        </w:rPr>
        <w:t xml:space="preserve"> – maksymalny gwarantowany wagowy udział zanieczyszczeń zawartych w odzyskanych metalach żelaznych w instalacji WWŻ przy pracy z nominalną wydajnością instalacji wyrażony w [%],</w:t>
      </w:r>
    </w:p>
    <w:p w14:paraId="7C19A91A" w14:textId="31199BB7" w:rsidR="00A373A1" w:rsidRPr="00D820B0" w:rsidRDefault="003D5291" w:rsidP="00D820B0">
      <w:pPr>
        <w:pStyle w:val="Akapitzlist"/>
        <w:numPr>
          <w:ilvl w:val="0"/>
          <w:numId w:val="105"/>
        </w:numPr>
        <w:ind w:left="1701"/>
        <w:rPr>
          <w:color w:val="000000" w:themeColor="text1"/>
          <w:sz w:val="20"/>
          <w:szCs w:val="20"/>
        </w:rPr>
      </w:pPr>
      <w:r w:rsidRPr="00473B56">
        <w:rPr>
          <w:b/>
          <w:bCs/>
          <w:color w:val="000000" w:themeColor="text1"/>
          <w:sz w:val="20"/>
          <w:szCs w:val="20"/>
        </w:rPr>
        <w:t>V Parametr Gwarantowany przez Wykonawcę</w:t>
      </w:r>
      <w:r>
        <w:rPr>
          <w:color w:val="000000" w:themeColor="text1"/>
          <w:sz w:val="20"/>
          <w:szCs w:val="20"/>
        </w:rPr>
        <w:t xml:space="preserve"> – maksymalny </w:t>
      </w:r>
      <w:r>
        <w:rPr>
          <w:bCs/>
          <w:color w:val="000000" w:themeColor="text1"/>
          <w:sz w:val="20"/>
          <w:szCs w:val="20"/>
        </w:rPr>
        <w:t>gwarantowany wagowy udział zanieczyszczeń zawartych w odzyskanych metalach nieżelaznych w instalacji WWŻ przy pracy z nominalną wydajnością instalacji wyrażony w [%]</w:t>
      </w:r>
      <w:r w:rsidR="0034454F">
        <w:rPr>
          <w:bCs/>
          <w:color w:val="000000" w:themeColor="text1"/>
          <w:sz w:val="20"/>
          <w:szCs w:val="20"/>
        </w:rPr>
        <w:t>.</w:t>
      </w:r>
    </w:p>
    <w:p w14:paraId="19902B18" w14:textId="6A68EB45" w:rsidR="00022203" w:rsidRPr="00C87719" w:rsidRDefault="00022203" w:rsidP="00022203">
      <w:pPr>
        <w:rPr>
          <w:sz w:val="20"/>
          <w:szCs w:val="20"/>
        </w:rPr>
      </w:pPr>
      <w:r w:rsidRPr="00C87719">
        <w:rPr>
          <w:sz w:val="20"/>
          <w:szCs w:val="20"/>
        </w:rPr>
        <w:lastRenderedPageBreak/>
        <w:t xml:space="preserve">Wykonawca zobowiązany jest przedstawić zestawienie tabelaryczne Parametrów Gwarantowanych przez Wykonawcę zgodnie z szablonem zamieszczonym w </w:t>
      </w:r>
      <w:r w:rsidRPr="00A82EED">
        <w:rPr>
          <w:sz w:val="20"/>
          <w:szCs w:val="20"/>
        </w:rPr>
        <w:t>Załączniku nr 6 do</w:t>
      </w:r>
      <w:r w:rsidR="00785C36">
        <w:rPr>
          <w:sz w:val="20"/>
          <w:szCs w:val="20"/>
        </w:rPr>
        <w:t> </w:t>
      </w:r>
      <w:r w:rsidRPr="00A82EED">
        <w:rPr>
          <w:sz w:val="20"/>
          <w:szCs w:val="20"/>
        </w:rPr>
        <w:t xml:space="preserve">SWZ Tabela 1 Parametry Gwarantowane przez Wykonawcę kolumna nr </w:t>
      </w:r>
      <w:r w:rsidR="00785C36">
        <w:rPr>
          <w:sz w:val="20"/>
          <w:szCs w:val="20"/>
        </w:rPr>
        <w:t>3</w:t>
      </w:r>
      <w:r w:rsidRPr="00C87719">
        <w:rPr>
          <w:sz w:val="20"/>
          <w:szCs w:val="20"/>
        </w:rPr>
        <w:t>.</w:t>
      </w:r>
    </w:p>
    <w:p w14:paraId="4AD1E99F" w14:textId="56A2496C" w:rsidR="00022203" w:rsidRPr="005D527D" w:rsidRDefault="00022203" w:rsidP="00022203">
      <w:pPr>
        <w:spacing w:after="0"/>
        <w:rPr>
          <w:sz w:val="20"/>
          <w:szCs w:val="20"/>
        </w:rPr>
      </w:pPr>
      <w:r w:rsidRPr="005D527D">
        <w:rPr>
          <w:sz w:val="20"/>
          <w:szCs w:val="20"/>
        </w:rPr>
        <w:t xml:space="preserve">Zestawione w ww. tabeli dane posłużą </w:t>
      </w:r>
      <w:r>
        <w:rPr>
          <w:sz w:val="20"/>
          <w:szCs w:val="20"/>
        </w:rPr>
        <w:t>Zamawiającemu</w:t>
      </w:r>
      <w:r w:rsidRPr="005D527D">
        <w:rPr>
          <w:sz w:val="20"/>
          <w:szCs w:val="20"/>
        </w:rPr>
        <w:t xml:space="preserve"> do </w:t>
      </w:r>
      <w:r>
        <w:rPr>
          <w:sz w:val="20"/>
          <w:szCs w:val="20"/>
        </w:rPr>
        <w:t>weryfikacji wymagań zawartych w </w:t>
      </w:r>
      <w:r w:rsidRPr="005D527D">
        <w:rPr>
          <w:sz w:val="20"/>
          <w:szCs w:val="20"/>
        </w:rPr>
        <w:t>Dokumentacji Przetargowej.</w:t>
      </w:r>
    </w:p>
    <w:p w14:paraId="71FC518D" w14:textId="699B22DF" w:rsidR="00022203" w:rsidRPr="005D527D" w:rsidRDefault="00022203" w:rsidP="00022203">
      <w:pPr>
        <w:spacing w:after="0"/>
        <w:rPr>
          <w:sz w:val="20"/>
          <w:szCs w:val="20"/>
        </w:rPr>
      </w:pPr>
      <w:r w:rsidRPr="005D527D">
        <w:rPr>
          <w:sz w:val="20"/>
          <w:szCs w:val="20"/>
        </w:rPr>
        <w:t xml:space="preserve">Procedura pomiarów weryfikujących spełnienie Parametrów Gwarantowanych przez Wykonawcę zostanie </w:t>
      </w:r>
      <w:r>
        <w:rPr>
          <w:sz w:val="20"/>
          <w:szCs w:val="20"/>
        </w:rPr>
        <w:t>wykonana</w:t>
      </w:r>
      <w:r w:rsidRPr="005D527D">
        <w:rPr>
          <w:sz w:val="20"/>
          <w:szCs w:val="20"/>
        </w:rPr>
        <w:t xml:space="preserve"> przez Niezależny Podmiot. </w:t>
      </w:r>
      <w:r w:rsidR="00E733AC">
        <w:rPr>
          <w:sz w:val="20"/>
          <w:szCs w:val="20"/>
        </w:rPr>
        <w:t xml:space="preserve">Uzyskane wyniki pomiarów zostaną odniesione do </w:t>
      </w:r>
      <w:r w:rsidR="00D84495">
        <w:rPr>
          <w:sz w:val="20"/>
          <w:szCs w:val="20"/>
        </w:rPr>
        <w:t xml:space="preserve">wartości </w:t>
      </w:r>
      <w:r w:rsidR="00E733AC">
        <w:rPr>
          <w:sz w:val="20"/>
          <w:szCs w:val="20"/>
        </w:rPr>
        <w:t>Parametrów Wymaganych przez Zamawiającego oraz Parametrów Gwarantowanych przez Wykonawcę podanych na etapie przetargu</w:t>
      </w:r>
      <w:r w:rsidRPr="005D527D">
        <w:rPr>
          <w:sz w:val="20"/>
          <w:szCs w:val="20"/>
        </w:rPr>
        <w:t>.</w:t>
      </w:r>
    </w:p>
    <w:p w14:paraId="77D1716D" w14:textId="2C8B4562" w:rsidR="00022203" w:rsidRPr="005D527D" w:rsidRDefault="00022203" w:rsidP="00022203">
      <w:pPr>
        <w:spacing w:after="0"/>
        <w:rPr>
          <w:sz w:val="20"/>
          <w:szCs w:val="20"/>
        </w:rPr>
      </w:pPr>
      <w:r w:rsidRPr="005D527D">
        <w:rPr>
          <w:sz w:val="20"/>
          <w:szCs w:val="20"/>
        </w:rPr>
        <w:t xml:space="preserve">Wszelkie pomiary będą przeprowadzone na podstawie programu opracowanego przez </w:t>
      </w:r>
      <w:r w:rsidR="00070E73">
        <w:rPr>
          <w:sz w:val="20"/>
          <w:szCs w:val="20"/>
        </w:rPr>
        <w:t>niezależny Podmiot</w:t>
      </w:r>
      <w:r w:rsidR="00070E73" w:rsidRPr="005D527D">
        <w:rPr>
          <w:sz w:val="20"/>
          <w:szCs w:val="20"/>
        </w:rPr>
        <w:t xml:space="preserve"> </w:t>
      </w:r>
      <w:r w:rsidRPr="005D527D">
        <w:rPr>
          <w:sz w:val="20"/>
          <w:szCs w:val="20"/>
        </w:rPr>
        <w:t xml:space="preserve">z odwołaniem do poszczególnych norm. Do wykonywania pomiarów parametrów pracy </w:t>
      </w:r>
      <w:r w:rsidRPr="005D527D">
        <w:rPr>
          <w:bCs/>
          <w:sz w:val="20"/>
          <w:szCs w:val="20"/>
        </w:rPr>
        <w:t>WWŻ</w:t>
      </w:r>
      <w:r w:rsidRPr="005D527D">
        <w:rPr>
          <w:sz w:val="20"/>
          <w:szCs w:val="20"/>
        </w:rPr>
        <w:t xml:space="preserve"> zostaną </w:t>
      </w:r>
      <w:r w:rsidRPr="005D527D">
        <w:rPr>
          <w:bCs/>
          <w:sz w:val="20"/>
          <w:szCs w:val="20"/>
        </w:rPr>
        <w:t>zastosowane wcześniej określone i zaakceptowane</w:t>
      </w:r>
      <w:r w:rsidRPr="005D527D">
        <w:rPr>
          <w:sz w:val="20"/>
          <w:szCs w:val="20"/>
        </w:rPr>
        <w:t xml:space="preserve"> przez </w:t>
      </w:r>
      <w:r w:rsidRPr="005D527D">
        <w:rPr>
          <w:bCs/>
          <w:sz w:val="20"/>
          <w:szCs w:val="20"/>
        </w:rPr>
        <w:t>Zamawiającego procedury</w:t>
      </w:r>
      <w:r w:rsidRPr="005D527D">
        <w:rPr>
          <w:sz w:val="20"/>
          <w:szCs w:val="20"/>
        </w:rPr>
        <w:t>.</w:t>
      </w:r>
    </w:p>
    <w:p w14:paraId="38F94F52" w14:textId="43E41AFC" w:rsidR="00022203" w:rsidRPr="005D527D" w:rsidRDefault="00022203" w:rsidP="00022203">
      <w:pPr>
        <w:spacing w:after="0"/>
        <w:rPr>
          <w:sz w:val="20"/>
          <w:szCs w:val="20"/>
        </w:rPr>
      </w:pPr>
      <w:r w:rsidRPr="005D527D">
        <w:rPr>
          <w:sz w:val="20"/>
          <w:szCs w:val="20"/>
        </w:rPr>
        <w:t>Nie zwalnia to Wykonawcy z obowiązku spełnienia wszystkich postawionych wymagań</w:t>
      </w:r>
      <w:r w:rsidR="00B95811">
        <w:rPr>
          <w:sz w:val="20"/>
          <w:szCs w:val="20"/>
        </w:rPr>
        <w:t>.</w:t>
      </w:r>
      <w:r w:rsidRPr="005D527D">
        <w:rPr>
          <w:sz w:val="20"/>
          <w:szCs w:val="20"/>
        </w:rPr>
        <w:t xml:space="preserve"> </w:t>
      </w:r>
    </w:p>
    <w:p w14:paraId="4F64C5D8" w14:textId="255D2BE5" w:rsidR="00022203" w:rsidRPr="005D527D" w:rsidRDefault="00022203" w:rsidP="00022203">
      <w:pPr>
        <w:rPr>
          <w:sz w:val="20"/>
          <w:szCs w:val="20"/>
        </w:rPr>
      </w:pPr>
      <w:r w:rsidRPr="005D527D">
        <w:rPr>
          <w:sz w:val="20"/>
          <w:szCs w:val="20"/>
        </w:rPr>
        <w:t>Zamawiający zastrzega sobie prawo do nałożenia kary na Wykonawcę lub zobowiązania Wykonawcy do bezwzględnego wykonania prac naprawczych w sytuacji niedotrzymania Parametrów Gwarantowanych przez Wykonawcę zgodnie z Dokumentacją Przetargową oraz Umową.</w:t>
      </w:r>
    </w:p>
    <w:p w14:paraId="6806CD21" w14:textId="447A4401" w:rsidR="00022203" w:rsidRPr="00A82EED" w:rsidRDefault="00022203" w:rsidP="00022203">
      <w:pPr>
        <w:rPr>
          <w:sz w:val="20"/>
          <w:szCs w:val="20"/>
        </w:rPr>
      </w:pPr>
      <w:r w:rsidRPr="00A82EED">
        <w:rPr>
          <w:sz w:val="20"/>
          <w:szCs w:val="20"/>
        </w:rPr>
        <w:t>Wykonawca musi na etapie składania ofert uzupełnić tabel</w:t>
      </w:r>
      <w:r>
        <w:rPr>
          <w:sz w:val="20"/>
          <w:szCs w:val="20"/>
        </w:rPr>
        <w:t>e</w:t>
      </w:r>
      <w:r w:rsidRPr="00A82EED">
        <w:rPr>
          <w:sz w:val="20"/>
          <w:szCs w:val="20"/>
        </w:rPr>
        <w:t xml:space="preserve"> z „Załącznik </w:t>
      </w:r>
      <w:r>
        <w:rPr>
          <w:sz w:val="20"/>
          <w:szCs w:val="20"/>
        </w:rPr>
        <w:t>nr 7 do SWZ</w:t>
      </w:r>
      <w:r w:rsidRPr="00A82EED">
        <w:rPr>
          <w:sz w:val="20"/>
          <w:szCs w:val="20"/>
        </w:rPr>
        <w:t xml:space="preserve"> Tabele do</w:t>
      </w:r>
      <w:r w:rsidR="00000C87">
        <w:rPr>
          <w:sz w:val="20"/>
          <w:szCs w:val="20"/>
        </w:rPr>
        <w:t> </w:t>
      </w:r>
      <w:r w:rsidRPr="00A82EED">
        <w:rPr>
          <w:sz w:val="20"/>
          <w:szCs w:val="20"/>
        </w:rPr>
        <w:t xml:space="preserve">uzupełnienia” w celu weryfikacji przez Zamawiającego spełnienia wymagań </w:t>
      </w:r>
      <w:r>
        <w:rPr>
          <w:sz w:val="20"/>
          <w:szCs w:val="20"/>
        </w:rPr>
        <w:t>zawartych w</w:t>
      </w:r>
      <w:r w:rsidR="00000C87">
        <w:rPr>
          <w:sz w:val="20"/>
          <w:szCs w:val="20"/>
        </w:rPr>
        <w:t> </w:t>
      </w:r>
      <w:r>
        <w:rPr>
          <w:sz w:val="20"/>
          <w:szCs w:val="20"/>
        </w:rPr>
        <w:t>Dokumentacji Przetargowej</w:t>
      </w:r>
      <w:r w:rsidRPr="00A82EED">
        <w:rPr>
          <w:sz w:val="20"/>
          <w:szCs w:val="20"/>
        </w:rPr>
        <w:t xml:space="preserve">. </w:t>
      </w:r>
      <w:r>
        <w:rPr>
          <w:sz w:val="20"/>
          <w:szCs w:val="20"/>
        </w:rPr>
        <w:t>Niespełnienie chociażby jednego z wymagań powoduje odrzucenie oferty.</w:t>
      </w:r>
    </w:p>
    <w:p w14:paraId="67F846C6" w14:textId="77777777" w:rsidR="00022203" w:rsidRPr="005D527D" w:rsidRDefault="00022203" w:rsidP="00022203">
      <w:pPr>
        <w:pStyle w:val="Nagwek3"/>
        <w:numPr>
          <w:ilvl w:val="2"/>
          <w:numId w:val="8"/>
        </w:numPr>
        <w:rPr>
          <w:sz w:val="22"/>
          <w:szCs w:val="22"/>
        </w:rPr>
      </w:pPr>
      <w:bookmarkStart w:id="535" w:name="_Toc113880014"/>
      <w:bookmarkStart w:id="536" w:name="_Toc131416634"/>
      <w:r w:rsidRPr="005D527D">
        <w:rPr>
          <w:sz w:val="22"/>
          <w:szCs w:val="22"/>
        </w:rPr>
        <w:t>Przekazanie do eksploatacji</w:t>
      </w:r>
      <w:bookmarkEnd w:id="535"/>
      <w:bookmarkEnd w:id="536"/>
      <w:r w:rsidRPr="005D527D">
        <w:rPr>
          <w:sz w:val="22"/>
          <w:szCs w:val="22"/>
        </w:rPr>
        <w:t xml:space="preserve"> </w:t>
      </w:r>
    </w:p>
    <w:p w14:paraId="3AC00753" w14:textId="77777777" w:rsidR="00022203" w:rsidRPr="005D527D" w:rsidRDefault="00022203" w:rsidP="00022203">
      <w:pPr>
        <w:spacing w:after="0"/>
        <w:rPr>
          <w:sz w:val="20"/>
          <w:szCs w:val="20"/>
        </w:rPr>
      </w:pPr>
      <w:r w:rsidRPr="005D527D">
        <w:rPr>
          <w:sz w:val="20"/>
          <w:szCs w:val="20"/>
        </w:rPr>
        <w:t xml:space="preserve">Warunkami podpisania przez Zamawiającego Protokołu Przekazania do Eksploatacji są m.in: </w:t>
      </w:r>
    </w:p>
    <w:p w14:paraId="73E5DC7B" w14:textId="77777777" w:rsidR="00022203" w:rsidRPr="005D527D" w:rsidRDefault="00022203" w:rsidP="00022203">
      <w:pPr>
        <w:numPr>
          <w:ilvl w:val="0"/>
          <w:numId w:val="9"/>
        </w:numPr>
        <w:spacing w:before="0" w:after="0"/>
        <w:rPr>
          <w:sz w:val="20"/>
          <w:szCs w:val="20"/>
        </w:rPr>
      </w:pPr>
      <w:r w:rsidRPr="005D527D">
        <w:rPr>
          <w:sz w:val="20"/>
          <w:szCs w:val="20"/>
        </w:rPr>
        <w:t>Zakończenie wszelkich prac;</w:t>
      </w:r>
    </w:p>
    <w:p w14:paraId="54485903" w14:textId="68CEEB13" w:rsidR="00022203" w:rsidRPr="005D527D" w:rsidRDefault="00022203" w:rsidP="00022203">
      <w:pPr>
        <w:numPr>
          <w:ilvl w:val="0"/>
          <w:numId w:val="9"/>
        </w:numPr>
        <w:spacing w:before="0" w:after="0"/>
        <w:rPr>
          <w:sz w:val="20"/>
          <w:szCs w:val="20"/>
        </w:rPr>
      </w:pPr>
      <w:r w:rsidRPr="005D527D">
        <w:rPr>
          <w:sz w:val="20"/>
          <w:szCs w:val="20"/>
        </w:rPr>
        <w:t>Zakończeni</w:t>
      </w:r>
      <w:r w:rsidR="00B968A0">
        <w:rPr>
          <w:sz w:val="20"/>
          <w:szCs w:val="20"/>
        </w:rPr>
        <w:t>e</w:t>
      </w:r>
      <w:r w:rsidRPr="005D527D">
        <w:rPr>
          <w:sz w:val="20"/>
          <w:szCs w:val="20"/>
        </w:rPr>
        <w:t xml:space="preserve"> szkolenia praktycznego personelu Zamawiającego;</w:t>
      </w:r>
    </w:p>
    <w:p w14:paraId="768BAB84" w14:textId="75F18742" w:rsidR="00022203" w:rsidRPr="005D527D" w:rsidRDefault="00022203" w:rsidP="00022203">
      <w:pPr>
        <w:numPr>
          <w:ilvl w:val="0"/>
          <w:numId w:val="9"/>
        </w:numPr>
        <w:spacing w:before="0" w:after="0"/>
        <w:rPr>
          <w:sz w:val="20"/>
          <w:szCs w:val="20"/>
        </w:rPr>
      </w:pPr>
      <w:r w:rsidRPr="005D527D">
        <w:rPr>
          <w:sz w:val="20"/>
          <w:szCs w:val="20"/>
        </w:rPr>
        <w:t>Zakończeni</w:t>
      </w:r>
      <w:r w:rsidR="00B968A0">
        <w:rPr>
          <w:sz w:val="20"/>
          <w:szCs w:val="20"/>
        </w:rPr>
        <w:t>e</w:t>
      </w:r>
      <w:r w:rsidRPr="005D527D">
        <w:rPr>
          <w:sz w:val="20"/>
          <w:szCs w:val="20"/>
        </w:rPr>
        <w:t xml:space="preserve"> </w:t>
      </w:r>
      <w:r w:rsidR="00476240">
        <w:rPr>
          <w:sz w:val="20"/>
          <w:szCs w:val="20"/>
        </w:rPr>
        <w:t>Rozruchu</w:t>
      </w:r>
      <w:r w:rsidRPr="005D527D">
        <w:rPr>
          <w:sz w:val="20"/>
          <w:szCs w:val="20"/>
        </w:rPr>
        <w:t xml:space="preserve"> z wynikiem pozytywnym;</w:t>
      </w:r>
    </w:p>
    <w:p w14:paraId="673FE894" w14:textId="4DDED3D4" w:rsidR="00022203" w:rsidRPr="005D527D" w:rsidRDefault="00022203" w:rsidP="00022203">
      <w:pPr>
        <w:numPr>
          <w:ilvl w:val="0"/>
          <w:numId w:val="9"/>
        </w:numPr>
        <w:spacing w:before="0" w:after="0"/>
        <w:rPr>
          <w:sz w:val="20"/>
          <w:szCs w:val="20"/>
        </w:rPr>
      </w:pPr>
      <w:r w:rsidRPr="005D527D">
        <w:rPr>
          <w:sz w:val="20"/>
          <w:szCs w:val="20"/>
        </w:rPr>
        <w:t xml:space="preserve">Sprawozdanie z wynikiem pozytywnym z </w:t>
      </w:r>
      <w:r w:rsidR="00823C6E" w:rsidRPr="00823C6E">
        <w:rPr>
          <w:sz w:val="20"/>
          <w:szCs w:val="20"/>
        </w:rPr>
        <w:t>Pomiarów Parametrów Gwarantowanych przez Wykonawcę</w:t>
      </w:r>
      <w:r w:rsidRPr="005D527D">
        <w:rPr>
          <w:sz w:val="20"/>
          <w:szCs w:val="20"/>
        </w:rPr>
        <w:t>;</w:t>
      </w:r>
    </w:p>
    <w:p w14:paraId="19CA58E6" w14:textId="77777777" w:rsidR="00022203" w:rsidRPr="005D527D" w:rsidRDefault="00022203" w:rsidP="00022203">
      <w:pPr>
        <w:numPr>
          <w:ilvl w:val="0"/>
          <w:numId w:val="9"/>
        </w:numPr>
        <w:spacing w:before="0" w:after="0"/>
        <w:rPr>
          <w:sz w:val="20"/>
          <w:szCs w:val="20"/>
        </w:rPr>
      </w:pPr>
      <w:r w:rsidRPr="005D527D">
        <w:rPr>
          <w:sz w:val="20"/>
          <w:szCs w:val="20"/>
        </w:rPr>
        <w:t>Dostarczenia przez Wykonawcę Zamawiającemu pełnej dokumentacji, w tym Dokumentacji Powykonawczej i eksploatacyjnej,</w:t>
      </w:r>
    </w:p>
    <w:p w14:paraId="02C12EF3" w14:textId="77777777" w:rsidR="00022203" w:rsidRPr="005D527D" w:rsidRDefault="00022203" w:rsidP="00022203">
      <w:pPr>
        <w:numPr>
          <w:ilvl w:val="0"/>
          <w:numId w:val="9"/>
        </w:numPr>
        <w:spacing w:before="0" w:after="0"/>
        <w:rPr>
          <w:sz w:val="20"/>
          <w:szCs w:val="20"/>
        </w:rPr>
      </w:pPr>
      <w:r w:rsidRPr="005D527D">
        <w:rPr>
          <w:sz w:val="20"/>
          <w:szCs w:val="20"/>
        </w:rPr>
        <w:t>Dostarczenie przez Wykonawcę rozbicia poniesionych nakładów w odniesieniu do powstałych nowych środków trwałych i innych środków majątkowych;</w:t>
      </w:r>
    </w:p>
    <w:p w14:paraId="4832C704" w14:textId="302BA6E8" w:rsidR="00022203" w:rsidRPr="005D527D" w:rsidRDefault="00022203" w:rsidP="00022203">
      <w:pPr>
        <w:numPr>
          <w:ilvl w:val="0"/>
          <w:numId w:val="9"/>
        </w:numPr>
        <w:spacing w:before="0" w:after="0"/>
        <w:rPr>
          <w:sz w:val="20"/>
          <w:szCs w:val="20"/>
        </w:rPr>
      </w:pPr>
      <w:r w:rsidRPr="005D527D">
        <w:rPr>
          <w:sz w:val="20"/>
          <w:szCs w:val="20"/>
        </w:rPr>
        <w:lastRenderedPageBreak/>
        <w:t xml:space="preserve">Uporządkowanie przez Wykonawcę terenu </w:t>
      </w:r>
      <w:r w:rsidR="004170CC">
        <w:rPr>
          <w:sz w:val="20"/>
          <w:szCs w:val="20"/>
        </w:rPr>
        <w:t>Robót</w:t>
      </w:r>
      <w:r w:rsidRPr="005D527D">
        <w:rPr>
          <w:sz w:val="20"/>
          <w:szCs w:val="20"/>
        </w:rPr>
        <w:t xml:space="preserve"> potwierdzone protokołem podpisanym przez Strony;</w:t>
      </w:r>
    </w:p>
    <w:p w14:paraId="5F09BAC5" w14:textId="77777777" w:rsidR="00022203" w:rsidRPr="005D527D" w:rsidRDefault="00022203" w:rsidP="00022203">
      <w:pPr>
        <w:numPr>
          <w:ilvl w:val="0"/>
          <w:numId w:val="9"/>
        </w:numPr>
        <w:spacing w:before="0" w:after="0"/>
        <w:rPr>
          <w:sz w:val="20"/>
          <w:szCs w:val="20"/>
        </w:rPr>
      </w:pPr>
      <w:r w:rsidRPr="005D527D">
        <w:rPr>
          <w:sz w:val="20"/>
          <w:szCs w:val="20"/>
        </w:rPr>
        <w:t>Uzyskanie pozytywnego odbioru urządzeń i/lub instalacji przez UDT;</w:t>
      </w:r>
    </w:p>
    <w:p w14:paraId="134F1201" w14:textId="77777777" w:rsidR="00022203" w:rsidRPr="005D527D" w:rsidRDefault="00022203" w:rsidP="00022203">
      <w:pPr>
        <w:numPr>
          <w:ilvl w:val="0"/>
          <w:numId w:val="9"/>
        </w:numPr>
        <w:spacing w:before="0"/>
        <w:rPr>
          <w:sz w:val="20"/>
          <w:szCs w:val="20"/>
        </w:rPr>
      </w:pPr>
      <w:r w:rsidRPr="005D527D">
        <w:rPr>
          <w:sz w:val="20"/>
          <w:szCs w:val="20"/>
        </w:rPr>
        <w:t>Uzyskania przez Wykonawcę i przekazanie Zamawiającemu pozwolenia na użytkowanie.</w:t>
      </w:r>
    </w:p>
    <w:p w14:paraId="5B725C32" w14:textId="77777777" w:rsidR="00022203" w:rsidRPr="005D527D" w:rsidRDefault="00022203" w:rsidP="00022203">
      <w:pPr>
        <w:pStyle w:val="Nagwek3"/>
        <w:numPr>
          <w:ilvl w:val="2"/>
          <w:numId w:val="8"/>
        </w:numPr>
        <w:rPr>
          <w:sz w:val="22"/>
          <w:szCs w:val="22"/>
        </w:rPr>
      </w:pPr>
      <w:bookmarkStart w:id="537" w:name="_Toc113880015"/>
      <w:bookmarkStart w:id="538" w:name="_Toc131416635"/>
      <w:r w:rsidRPr="005D527D">
        <w:rPr>
          <w:sz w:val="22"/>
          <w:szCs w:val="22"/>
        </w:rPr>
        <w:t>Odbiór końcowy</w:t>
      </w:r>
      <w:bookmarkEnd w:id="537"/>
      <w:bookmarkEnd w:id="538"/>
    </w:p>
    <w:p w14:paraId="4D47CDF8" w14:textId="6EA8B151" w:rsidR="00022203" w:rsidRPr="005D527D" w:rsidRDefault="00022203" w:rsidP="00022203">
      <w:pPr>
        <w:spacing w:after="0"/>
        <w:rPr>
          <w:sz w:val="20"/>
          <w:szCs w:val="20"/>
        </w:rPr>
      </w:pPr>
      <w:r w:rsidRPr="005D527D">
        <w:rPr>
          <w:sz w:val="20"/>
          <w:szCs w:val="20"/>
        </w:rPr>
        <w:t xml:space="preserve">Dokumentem potwierdzającym wywiązanie się Wykonawcy ze wszystkich zobowiązań zapisanych w Umowie, z wyjątkiem zobowiązań wynikających z okresu gwarancji jest </w:t>
      </w:r>
      <w:r w:rsidR="00D1158E">
        <w:rPr>
          <w:sz w:val="20"/>
          <w:szCs w:val="20"/>
        </w:rPr>
        <w:t>p</w:t>
      </w:r>
      <w:r w:rsidRPr="005D527D">
        <w:rPr>
          <w:sz w:val="20"/>
          <w:szCs w:val="20"/>
        </w:rPr>
        <w:t xml:space="preserve">rotokół </w:t>
      </w:r>
      <w:r w:rsidR="00D1158E">
        <w:rPr>
          <w:sz w:val="20"/>
          <w:szCs w:val="20"/>
        </w:rPr>
        <w:t>o</w:t>
      </w:r>
      <w:r w:rsidRPr="005D527D">
        <w:rPr>
          <w:sz w:val="20"/>
          <w:szCs w:val="20"/>
        </w:rPr>
        <w:t xml:space="preserve">dbioru </w:t>
      </w:r>
      <w:r w:rsidR="00D1158E">
        <w:rPr>
          <w:sz w:val="20"/>
          <w:szCs w:val="20"/>
        </w:rPr>
        <w:t>k</w:t>
      </w:r>
      <w:r w:rsidRPr="005D527D">
        <w:rPr>
          <w:sz w:val="20"/>
          <w:szCs w:val="20"/>
        </w:rPr>
        <w:t>ońcowego. Dodatkowo należy sporządzić sprawozdanie z</w:t>
      </w:r>
      <w:r w:rsidR="00914A20">
        <w:rPr>
          <w:sz w:val="20"/>
          <w:szCs w:val="20"/>
        </w:rPr>
        <w:t xml:space="preserve"> </w:t>
      </w:r>
      <w:r w:rsidRPr="005D527D">
        <w:rPr>
          <w:sz w:val="20"/>
          <w:szCs w:val="20"/>
        </w:rPr>
        <w:t xml:space="preserve">wykonanych Pomiarów </w:t>
      </w:r>
      <w:r w:rsidR="001524A0" w:rsidRPr="001524A0">
        <w:rPr>
          <w:sz w:val="20"/>
          <w:szCs w:val="20"/>
        </w:rPr>
        <w:t>Parametrów Gwarantowanych przez Wykonawcę</w:t>
      </w:r>
      <w:r w:rsidRPr="005D527D">
        <w:rPr>
          <w:sz w:val="20"/>
          <w:szCs w:val="20"/>
        </w:rPr>
        <w:t xml:space="preserve"> zakończonych wynikiem pozytywnym.</w:t>
      </w:r>
    </w:p>
    <w:p w14:paraId="56B57AD5" w14:textId="5E84531F" w:rsidR="00022203" w:rsidRPr="005D527D" w:rsidRDefault="00022203" w:rsidP="00022203">
      <w:pPr>
        <w:spacing w:before="0"/>
        <w:rPr>
          <w:sz w:val="20"/>
          <w:szCs w:val="20"/>
        </w:rPr>
      </w:pPr>
      <w:r>
        <w:rPr>
          <w:sz w:val="20"/>
          <w:szCs w:val="20"/>
        </w:rPr>
        <w:t>Ab</w:t>
      </w:r>
      <w:r w:rsidRPr="005D527D">
        <w:rPr>
          <w:sz w:val="20"/>
          <w:szCs w:val="20"/>
        </w:rPr>
        <w:t xml:space="preserve">y Zamawiający mógł podpisać </w:t>
      </w:r>
      <w:r w:rsidR="00D1158E">
        <w:rPr>
          <w:sz w:val="20"/>
          <w:szCs w:val="20"/>
        </w:rPr>
        <w:t>p</w:t>
      </w:r>
      <w:r w:rsidRPr="005D527D">
        <w:rPr>
          <w:sz w:val="20"/>
          <w:szCs w:val="20"/>
        </w:rPr>
        <w:t xml:space="preserve">rotokół </w:t>
      </w:r>
      <w:r w:rsidR="00D1158E">
        <w:rPr>
          <w:sz w:val="20"/>
          <w:szCs w:val="20"/>
        </w:rPr>
        <w:t>o</w:t>
      </w:r>
      <w:r w:rsidRPr="005D527D">
        <w:rPr>
          <w:sz w:val="20"/>
          <w:szCs w:val="20"/>
        </w:rPr>
        <w:t xml:space="preserve">dbioru </w:t>
      </w:r>
      <w:r w:rsidR="00D1158E">
        <w:rPr>
          <w:sz w:val="20"/>
          <w:szCs w:val="20"/>
        </w:rPr>
        <w:t>k</w:t>
      </w:r>
      <w:r w:rsidRPr="005D527D">
        <w:rPr>
          <w:sz w:val="20"/>
          <w:szCs w:val="20"/>
        </w:rPr>
        <w:t xml:space="preserve">ońcowego, Wykonawca musi przekazać Dokumentację Powykonawczą oraz podpisać z Zamawiającym </w:t>
      </w:r>
      <w:r w:rsidR="00D1158E">
        <w:rPr>
          <w:sz w:val="20"/>
          <w:szCs w:val="20"/>
        </w:rPr>
        <w:t>p</w:t>
      </w:r>
      <w:r w:rsidRPr="005D527D">
        <w:rPr>
          <w:sz w:val="20"/>
          <w:szCs w:val="20"/>
        </w:rPr>
        <w:t xml:space="preserve">rotokół </w:t>
      </w:r>
      <w:r w:rsidR="00D1158E">
        <w:rPr>
          <w:sz w:val="20"/>
          <w:szCs w:val="20"/>
        </w:rPr>
        <w:t>p</w:t>
      </w:r>
      <w:r w:rsidRPr="005D527D">
        <w:rPr>
          <w:sz w:val="20"/>
          <w:szCs w:val="20"/>
        </w:rPr>
        <w:t>rzekazania do </w:t>
      </w:r>
      <w:r w:rsidR="00D1158E">
        <w:rPr>
          <w:sz w:val="20"/>
          <w:szCs w:val="20"/>
        </w:rPr>
        <w:t>e</w:t>
      </w:r>
      <w:r w:rsidRPr="005D527D">
        <w:rPr>
          <w:sz w:val="20"/>
          <w:szCs w:val="20"/>
        </w:rPr>
        <w:t>ksploatacji.</w:t>
      </w:r>
    </w:p>
    <w:p w14:paraId="0B36321F" w14:textId="491A694D" w:rsidR="00022203" w:rsidRPr="00A82EED" w:rsidRDefault="00022203" w:rsidP="00022203">
      <w:pPr>
        <w:pStyle w:val="Nagwek3"/>
        <w:numPr>
          <w:ilvl w:val="2"/>
          <w:numId w:val="8"/>
        </w:numPr>
        <w:rPr>
          <w:sz w:val="22"/>
          <w:szCs w:val="22"/>
        </w:rPr>
      </w:pPr>
      <w:bookmarkStart w:id="539" w:name="_Ref110864012"/>
      <w:bookmarkStart w:id="540" w:name="_Toc113880016"/>
      <w:bookmarkStart w:id="541" w:name="_Toc131416636"/>
      <w:r w:rsidRPr="00A82EED">
        <w:rPr>
          <w:sz w:val="22"/>
          <w:szCs w:val="22"/>
        </w:rPr>
        <w:t xml:space="preserve">Wymagania do </w:t>
      </w:r>
      <w:r w:rsidR="00823C6E" w:rsidRPr="00823C6E">
        <w:rPr>
          <w:sz w:val="22"/>
          <w:szCs w:val="22"/>
        </w:rPr>
        <w:t xml:space="preserve">Pomiarów Parametrów Gwarantowanych przez Wykonawcę </w:t>
      </w:r>
      <w:bookmarkEnd w:id="539"/>
      <w:bookmarkEnd w:id="540"/>
      <w:r w:rsidR="00AA7B78">
        <w:rPr>
          <w:sz w:val="22"/>
          <w:szCs w:val="22"/>
        </w:rPr>
        <w:t>podczas Rozruchu</w:t>
      </w:r>
      <w:bookmarkEnd w:id="541"/>
    </w:p>
    <w:p w14:paraId="392D8297" w14:textId="1BD4C62C" w:rsidR="00022203" w:rsidRPr="005D527D" w:rsidRDefault="00022203" w:rsidP="00022203">
      <w:pPr>
        <w:rPr>
          <w:sz w:val="20"/>
          <w:szCs w:val="20"/>
        </w:rPr>
      </w:pPr>
      <w:r w:rsidRPr="005D527D">
        <w:rPr>
          <w:sz w:val="20"/>
          <w:szCs w:val="20"/>
        </w:rPr>
        <w:t xml:space="preserve">W punkcie </w:t>
      </w:r>
      <w:r>
        <w:rPr>
          <w:sz w:val="20"/>
          <w:szCs w:val="20"/>
        </w:rPr>
        <w:fldChar w:fldCharType="begin"/>
      </w:r>
      <w:r>
        <w:rPr>
          <w:sz w:val="20"/>
          <w:szCs w:val="20"/>
        </w:rPr>
        <w:instrText xml:space="preserve"> REF _Ref126156066 \r \h </w:instrText>
      </w:r>
      <w:r>
        <w:rPr>
          <w:sz w:val="20"/>
          <w:szCs w:val="20"/>
        </w:rPr>
      </w:r>
      <w:r>
        <w:rPr>
          <w:sz w:val="20"/>
          <w:szCs w:val="20"/>
        </w:rPr>
        <w:fldChar w:fldCharType="separate"/>
      </w:r>
      <w:r w:rsidR="00924492">
        <w:rPr>
          <w:sz w:val="20"/>
          <w:szCs w:val="20"/>
        </w:rPr>
        <w:t>4.9</w:t>
      </w:r>
      <w:r>
        <w:rPr>
          <w:sz w:val="20"/>
          <w:szCs w:val="20"/>
        </w:rPr>
        <w:fldChar w:fldCharType="end"/>
      </w:r>
      <w:r>
        <w:rPr>
          <w:sz w:val="20"/>
          <w:szCs w:val="20"/>
        </w:rPr>
        <w:t xml:space="preserve"> </w:t>
      </w:r>
      <w:r w:rsidRPr="005D527D">
        <w:rPr>
          <w:sz w:val="20"/>
          <w:szCs w:val="20"/>
        </w:rPr>
        <w:t xml:space="preserve">opisano Parametry Gwarantowane przez Wykonawcę, które będą podlegały weryfikacji w trakcie </w:t>
      </w:r>
      <w:r w:rsidR="00823C6E" w:rsidRPr="00823C6E">
        <w:rPr>
          <w:sz w:val="20"/>
          <w:szCs w:val="20"/>
        </w:rPr>
        <w:t>Pomiarów Parametrów Gwarantowanych przez Wykonawcę</w:t>
      </w:r>
      <w:r w:rsidR="00087E57">
        <w:rPr>
          <w:sz w:val="20"/>
          <w:szCs w:val="20"/>
        </w:rPr>
        <w:t>.</w:t>
      </w:r>
    </w:p>
    <w:p w14:paraId="338BE87D" w14:textId="17150D0B" w:rsidR="00022203" w:rsidRPr="00A82EED" w:rsidRDefault="00022203" w:rsidP="00D820B0">
      <w:pPr>
        <w:rPr>
          <w:sz w:val="20"/>
          <w:szCs w:val="20"/>
        </w:rPr>
      </w:pPr>
      <w:r w:rsidRPr="005D527D">
        <w:rPr>
          <w:sz w:val="20"/>
          <w:szCs w:val="20"/>
        </w:rPr>
        <w:t xml:space="preserve">Pomiary </w:t>
      </w:r>
      <w:r w:rsidR="00B52AAB">
        <w:rPr>
          <w:sz w:val="20"/>
          <w:szCs w:val="20"/>
        </w:rPr>
        <w:t xml:space="preserve">Parametrów Gwarantowanych przez Wykonawcę </w:t>
      </w:r>
      <w:r w:rsidRPr="005D527D">
        <w:rPr>
          <w:sz w:val="20"/>
          <w:szCs w:val="20"/>
        </w:rPr>
        <w:t xml:space="preserve">zostaną przeprowadzone </w:t>
      </w:r>
      <w:r w:rsidR="005814DC">
        <w:rPr>
          <w:sz w:val="20"/>
          <w:szCs w:val="20"/>
        </w:rPr>
        <w:t>jedno</w:t>
      </w:r>
      <w:r w:rsidR="005814DC" w:rsidRPr="00A82EED">
        <w:rPr>
          <w:sz w:val="20"/>
          <w:szCs w:val="20"/>
        </w:rPr>
        <w:t>krotnie</w:t>
      </w:r>
      <w:r w:rsidR="005814DC" w:rsidRPr="005D527D">
        <w:rPr>
          <w:sz w:val="20"/>
          <w:szCs w:val="20"/>
        </w:rPr>
        <w:t xml:space="preserve"> </w:t>
      </w:r>
      <w:r w:rsidRPr="005D527D">
        <w:rPr>
          <w:sz w:val="20"/>
          <w:szCs w:val="20"/>
        </w:rPr>
        <w:t xml:space="preserve">w czasie </w:t>
      </w:r>
      <w:r w:rsidR="00476240">
        <w:rPr>
          <w:sz w:val="20"/>
          <w:szCs w:val="20"/>
        </w:rPr>
        <w:t>Rozruchu</w:t>
      </w:r>
      <w:r w:rsidR="007D0D8B">
        <w:rPr>
          <w:sz w:val="20"/>
          <w:szCs w:val="20"/>
        </w:rPr>
        <w:t>:</w:t>
      </w:r>
    </w:p>
    <w:p w14:paraId="012A442B" w14:textId="2E02F641" w:rsidR="00022203" w:rsidRPr="005D527D" w:rsidRDefault="00B52AAB" w:rsidP="00022203">
      <w:pPr>
        <w:pStyle w:val="Akapitzlist"/>
        <w:numPr>
          <w:ilvl w:val="0"/>
          <w:numId w:val="23"/>
        </w:numPr>
        <w:spacing w:before="0" w:after="0"/>
        <w:rPr>
          <w:sz w:val="20"/>
          <w:szCs w:val="20"/>
        </w:rPr>
      </w:pPr>
      <w:r w:rsidRPr="005D527D">
        <w:rPr>
          <w:sz w:val="20"/>
          <w:szCs w:val="20"/>
        </w:rPr>
        <w:t xml:space="preserve">Pomiary </w:t>
      </w:r>
      <w:r>
        <w:rPr>
          <w:sz w:val="20"/>
          <w:szCs w:val="20"/>
        </w:rPr>
        <w:t xml:space="preserve">Parametrów Gwarantowanych przez Wykonawcę </w:t>
      </w:r>
      <w:r w:rsidR="00022203" w:rsidRPr="005D527D">
        <w:rPr>
          <w:sz w:val="20"/>
          <w:szCs w:val="20"/>
        </w:rPr>
        <w:t xml:space="preserve">przeprowadzi Niezależny Podmiot, posiadający </w:t>
      </w:r>
      <w:r w:rsidR="00AC1FA8">
        <w:rPr>
          <w:sz w:val="20"/>
          <w:szCs w:val="20"/>
        </w:rPr>
        <w:t xml:space="preserve">odpowiednie </w:t>
      </w:r>
      <w:r w:rsidR="00022203" w:rsidRPr="005D527D">
        <w:rPr>
          <w:sz w:val="20"/>
          <w:szCs w:val="20"/>
        </w:rPr>
        <w:t>uprawnienia</w:t>
      </w:r>
      <w:r w:rsidR="00AC1FA8">
        <w:rPr>
          <w:sz w:val="20"/>
          <w:szCs w:val="20"/>
        </w:rPr>
        <w:t xml:space="preserve"> </w:t>
      </w:r>
      <w:r w:rsidR="00022203" w:rsidRPr="005D527D">
        <w:rPr>
          <w:sz w:val="20"/>
          <w:szCs w:val="20"/>
        </w:rPr>
        <w:t xml:space="preserve">i doświadczenie, który zostanie wyłoniony w drodze postępowania przetargowego. </w:t>
      </w:r>
      <w:r w:rsidR="00AC1FA8">
        <w:rPr>
          <w:sz w:val="20"/>
          <w:szCs w:val="20"/>
        </w:rPr>
        <w:t xml:space="preserve">Doświadczenie </w:t>
      </w:r>
      <w:r w:rsidR="00DA6BA2">
        <w:rPr>
          <w:sz w:val="20"/>
          <w:szCs w:val="20"/>
        </w:rPr>
        <w:t xml:space="preserve">Niezależnego Podmiotu musi zostać potwierdzone referencjami. Proponowana metoda oraz </w:t>
      </w:r>
      <w:r w:rsidR="00A22883">
        <w:rPr>
          <w:sz w:val="20"/>
          <w:szCs w:val="20"/>
        </w:rPr>
        <w:t xml:space="preserve">norma, </w:t>
      </w:r>
      <w:r w:rsidR="00DA6BA2">
        <w:rPr>
          <w:sz w:val="20"/>
          <w:szCs w:val="20"/>
        </w:rPr>
        <w:t xml:space="preserve">według której zostaną przeprowadzone Pomiary Parametrów Gwarantowanych określono w rozdziale </w:t>
      </w:r>
      <w:r w:rsidR="00A22883">
        <w:rPr>
          <w:sz w:val="20"/>
          <w:szCs w:val="20"/>
        </w:rPr>
        <w:t>4.2.</w:t>
      </w:r>
      <w:r w:rsidR="00DA6BA2">
        <w:rPr>
          <w:sz w:val="20"/>
          <w:szCs w:val="20"/>
        </w:rPr>
        <w:t xml:space="preserve"> </w:t>
      </w:r>
      <w:r w:rsidR="00022203" w:rsidRPr="005D527D">
        <w:rPr>
          <w:sz w:val="20"/>
          <w:szCs w:val="20"/>
        </w:rPr>
        <w:t xml:space="preserve">Postępowanie przetargowe zostanie przeprowadzone przez Zamawiającego (KHK S.A.) zgodnie z </w:t>
      </w:r>
      <w:r w:rsidR="00022203" w:rsidRPr="005D527D">
        <w:rPr>
          <w:i/>
          <w:sz w:val="20"/>
          <w:szCs w:val="20"/>
        </w:rPr>
        <w:t>Prawem Zamówień Publicznych</w:t>
      </w:r>
      <w:r w:rsidR="00022203" w:rsidRPr="005D527D">
        <w:rPr>
          <w:sz w:val="20"/>
          <w:szCs w:val="20"/>
        </w:rPr>
        <w:t xml:space="preserve">, a </w:t>
      </w:r>
      <w:r w:rsidR="00782A53">
        <w:rPr>
          <w:sz w:val="20"/>
          <w:szCs w:val="20"/>
        </w:rPr>
        <w:t>kosztami</w:t>
      </w:r>
      <w:r w:rsidR="00782A53" w:rsidRPr="005D527D">
        <w:rPr>
          <w:sz w:val="20"/>
          <w:szCs w:val="20"/>
        </w:rPr>
        <w:t xml:space="preserve"> </w:t>
      </w:r>
      <w:r w:rsidR="00022203" w:rsidRPr="005D527D">
        <w:rPr>
          <w:sz w:val="20"/>
          <w:szCs w:val="20"/>
        </w:rPr>
        <w:t xml:space="preserve">Pomiarów </w:t>
      </w:r>
      <w:r w:rsidR="00E57EDE" w:rsidRPr="00E57EDE">
        <w:rPr>
          <w:sz w:val="20"/>
          <w:szCs w:val="20"/>
        </w:rPr>
        <w:t>Parametrów Gwarantowanych przez Wykonawcę</w:t>
      </w:r>
      <w:r w:rsidR="00022203" w:rsidRPr="005D527D">
        <w:rPr>
          <w:sz w:val="20"/>
          <w:szCs w:val="20"/>
        </w:rPr>
        <w:t xml:space="preserve"> zostanie obciążony w 100% Zamawiający. </w:t>
      </w:r>
    </w:p>
    <w:p w14:paraId="4D85DC65" w14:textId="42ADD77B" w:rsidR="00022203" w:rsidRPr="005D527D" w:rsidRDefault="00022203" w:rsidP="00022203">
      <w:pPr>
        <w:pStyle w:val="Akapitzlist"/>
        <w:spacing w:before="0" w:after="0"/>
        <w:rPr>
          <w:sz w:val="20"/>
          <w:szCs w:val="20"/>
        </w:rPr>
      </w:pPr>
      <w:r w:rsidRPr="005D527D">
        <w:rPr>
          <w:sz w:val="20"/>
          <w:szCs w:val="20"/>
        </w:rPr>
        <w:t xml:space="preserve">W przypadku nieosiągnięcia wymaganych parametrów podczas pierwszych </w:t>
      </w:r>
      <w:r w:rsidR="00AA07D0" w:rsidRPr="00AA07D0">
        <w:rPr>
          <w:sz w:val="20"/>
          <w:szCs w:val="20"/>
        </w:rPr>
        <w:t>Pomiarów Parametrów Gwarantowanych przez Wykonawcę</w:t>
      </w:r>
      <w:r w:rsidRPr="005D527D">
        <w:rPr>
          <w:sz w:val="20"/>
          <w:szCs w:val="20"/>
        </w:rPr>
        <w:t>, każde kolejne będą wykonywane przez ten sam Niezależny Podmiot po tych samych stawkach, ale w 100% na koszt Wykonawcy.</w:t>
      </w:r>
    </w:p>
    <w:p w14:paraId="2364E011" w14:textId="218FB182" w:rsidR="00022203" w:rsidRPr="005D527D" w:rsidRDefault="00022203" w:rsidP="00022203">
      <w:pPr>
        <w:numPr>
          <w:ilvl w:val="0"/>
          <w:numId w:val="23"/>
        </w:numPr>
        <w:spacing w:before="0" w:after="0"/>
        <w:rPr>
          <w:sz w:val="20"/>
          <w:szCs w:val="20"/>
        </w:rPr>
      </w:pPr>
      <w:r w:rsidRPr="005D527D">
        <w:rPr>
          <w:sz w:val="20"/>
          <w:szCs w:val="20"/>
        </w:rPr>
        <w:t xml:space="preserve">W przypadku nieosiągnięcia któregokolwiek z Parametrów Gwarantowanych przez Wykonawcę, Wykonawca na własny koszt, w terminie uzgodnionym z Zamawiającym, </w:t>
      </w:r>
      <w:r w:rsidRPr="005D527D">
        <w:rPr>
          <w:sz w:val="20"/>
          <w:szCs w:val="20"/>
        </w:rPr>
        <w:lastRenderedPageBreak/>
        <w:t>ale</w:t>
      </w:r>
      <w:r w:rsidR="007941EF">
        <w:rPr>
          <w:sz w:val="20"/>
          <w:szCs w:val="20"/>
        </w:rPr>
        <w:t> </w:t>
      </w:r>
      <w:r w:rsidRPr="005D527D">
        <w:rPr>
          <w:sz w:val="20"/>
          <w:szCs w:val="20"/>
        </w:rPr>
        <w:t xml:space="preserve">nie dłuższym niż 3 miesiące, usunie przyczynę ich niedotrzymania, a następnie na własny koszt przeprowadzi ponowne Pomiary </w:t>
      </w:r>
      <w:r w:rsidR="00A931C0" w:rsidRPr="00A931C0">
        <w:rPr>
          <w:sz w:val="20"/>
          <w:szCs w:val="20"/>
        </w:rPr>
        <w:t>Parametrów Gwarantowanych przez Wykonawcę</w:t>
      </w:r>
      <w:r w:rsidRPr="005D527D">
        <w:rPr>
          <w:sz w:val="20"/>
          <w:szCs w:val="20"/>
        </w:rPr>
        <w:t>;</w:t>
      </w:r>
    </w:p>
    <w:p w14:paraId="6FF4B527" w14:textId="54AB0893" w:rsidR="00022203" w:rsidRPr="005D527D" w:rsidRDefault="00022203" w:rsidP="00022203">
      <w:pPr>
        <w:numPr>
          <w:ilvl w:val="0"/>
          <w:numId w:val="23"/>
        </w:numPr>
        <w:spacing w:before="0" w:after="0"/>
        <w:rPr>
          <w:sz w:val="20"/>
          <w:szCs w:val="20"/>
        </w:rPr>
      </w:pPr>
      <w:r w:rsidRPr="005D527D">
        <w:rPr>
          <w:sz w:val="20"/>
          <w:szCs w:val="20"/>
        </w:rPr>
        <w:t>W przypadku nieosiągnięcia Parametrów Gwarantowanych przez Wykonawcę w tych ponownych pomiarach, Zamawiający ma prawo naliczania kar umownych wykazanych w</w:t>
      </w:r>
      <w:r w:rsidR="008C7B01">
        <w:rPr>
          <w:sz w:val="20"/>
          <w:szCs w:val="20"/>
        </w:rPr>
        <w:t> </w:t>
      </w:r>
      <w:r w:rsidRPr="005D527D">
        <w:rPr>
          <w:sz w:val="20"/>
          <w:szCs w:val="20"/>
        </w:rPr>
        <w:t>Umowie i w załącznikach do tej Umowy;</w:t>
      </w:r>
    </w:p>
    <w:p w14:paraId="19D6963A" w14:textId="2B1602F1" w:rsidR="00022203" w:rsidRPr="005D527D" w:rsidRDefault="00022203" w:rsidP="00022203">
      <w:pPr>
        <w:numPr>
          <w:ilvl w:val="0"/>
          <w:numId w:val="23"/>
        </w:numPr>
        <w:spacing w:before="0" w:after="0"/>
        <w:rPr>
          <w:sz w:val="20"/>
          <w:szCs w:val="20"/>
        </w:rPr>
      </w:pPr>
      <w:r w:rsidRPr="005D527D">
        <w:rPr>
          <w:sz w:val="20"/>
          <w:szCs w:val="20"/>
        </w:rPr>
        <w:t xml:space="preserve">Wykonawca w projekcie technicznym przewidzi, a następnie wykona elementy, które są potrzebne do wykonania Pomiarów </w:t>
      </w:r>
      <w:r w:rsidR="00077AF3" w:rsidRPr="00077AF3">
        <w:rPr>
          <w:sz w:val="20"/>
          <w:szCs w:val="20"/>
        </w:rPr>
        <w:t xml:space="preserve">Parametrów Gwarantowanych przez Wykonawcę </w:t>
      </w:r>
      <w:r w:rsidRPr="005D527D">
        <w:rPr>
          <w:sz w:val="20"/>
          <w:szCs w:val="20"/>
        </w:rPr>
        <w:t xml:space="preserve">takie, jak m.in.: ruchowe przyrządy pomiarowe, specjalne króćce pomiarowe, podesty stałe lub tymczasowe, itd. Jeżeli na podstawie </w:t>
      </w:r>
      <w:r w:rsidR="00077AF3" w:rsidRPr="00077AF3">
        <w:rPr>
          <w:sz w:val="20"/>
          <w:szCs w:val="20"/>
        </w:rPr>
        <w:t>Pomiarów Parametrów Gwarantowanych przez Wykonawcę</w:t>
      </w:r>
      <w:r w:rsidRPr="005D527D">
        <w:rPr>
          <w:sz w:val="20"/>
          <w:szCs w:val="20"/>
        </w:rPr>
        <w:t xml:space="preserve"> zaistnieje potrzeba wykonania dodatkowych elementów, to ich wykonanie będzie obowiązkiem Wykonawcy w ramach zakresu obowiązków Wykonawcy i Wynagrodzenia;</w:t>
      </w:r>
    </w:p>
    <w:p w14:paraId="584DE8B0" w14:textId="4FD8A4F1" w:rsidR="00022203" w:rsidRPr="005D527D" w:rsidRDefault="00E269C8" w:rsidP="00022203">
      <w:pPr>
        <w:numPr>
          <w:ilvl w:val="0"/>
          <w:numId w:val="23"/>
        </w:numPr>
        <w:spacing w:before="0" w:after="0"/>
        <w:rPr>
          <w:sz w:val="20"/>
          <w:szCs w:val="20"/>
        </w:rPr>
      </w:pPr>
      <w:r w:rsidRPr="00E269C8">
        <w:rPr>
          <w:sz w:val="20"/>
          <w:szCs w:val="20"/>
        </w:rPr>
        <w:t>Pomiar</w:t>
      </w:r>
      <w:r w:rsidR="002F01F7">
        <w:rPr>
          <w:sz w:val="20"/>
          <w:szCs w:val="20"/>
        </w:rPr>
        <w:t>y</w:t>
      </w:r>
      <w:r w:rsidRPr="00E269C8">
        <w:rPr>
          <w:sz w:val="20"/>
          <w:szCs w:val="20"/>
        </w:rPr>
        <w:t xml:space="preserve"> Parametrów Gwarantowanych przez Wykonawcę </w:t>
      </w:r>
      <w:r w:rsidR="00022203" w:rsidRPr="005D527D">
        <w:rPr>
          <w:sz w:val="20"/>
          <w:szCs w:val="20"/>
        </w:rPr>
        <w:t>zostaną przeprowadzone w</w:t>
      </w:r>
      <w:r>
        <w:rPr>
          <w:sz w:val="20"/>
          <w:szCs w:val="20"/>
        </w:rPr>
        <w:t> </w:t>
      </w:r>
      <w:r w:rsidR="00022203" w:rsidRPr="005D527D">
        <w:rPr>
          <w:sz w:val="20"/>
          <w:szCs w:val="20"/>
        </w:rPr>
        <w:t>oparciu o program i</w:t>
      </w:r>
      <w:r w:rsidR="00430195">
        <w:rPr>
          <w:sz w:val="20"/>
          <w:szCs w:val="20"/>
        </w:rPr>
        <w:t xml:space="preserve"> </w:t>
      </w:r>
      <w:r w:rsidR="00022203" w:rsidRPr="005D527D">
        <w:rPr>
          <w:sz w:val="20"/>
          <w:szCs w:val="20"/>
        </w:rPr>
        <w:t xml:space="preserve">metodykę, przygotowane przez </w:t>
      </w:r>
      <w:r w:rsidR="006A0FC3">
        <w:rPr>
          <w:sz w:val="20"/>
          <w:szCs w:val="20"/>
        </w:rPr>
        <w:t>Niezależny Podmiot</w:t>
      </w:r>
      <w:r w:rsidR="006A0FC3" w:rsidRPr="005D527D">
        <w:rPr>
          <w:sz w:val="20"/>
          <w:szCs w:val="20"/>
        </w:rPr>
        <w:t xml:space="preserve"> </w:t>
      </w:r>
      <w:r w:rsidR="00022203" w:rsidRPr="005D527D">
        <w:rPr>
          <w:sz w:val="20"/>
          <w:szCs w:val="20"/>
        </w:rPr>
        <w:t>dokonujący pomiarów w uzgodnieniu ze</w:t>
      </w:r>
      <w:r w:rsidR="006A0FC3">
        <w:rPr>
          <w:sz w:val="20"/>
          <w:szCs w:val="20"/>
        </w:rPr>
        <w:t xml:space="preserve"> </w:t>
      </w:r>
      <w:r w:rsidR="00022203" w:rsidRPr="005D527D">
        <w:rPr>
          <w:sz w:val="20"/>
          <w:szCs w:val="20"/>
        </w:rPr>
        <w:t xml:space="preserve">Stronami. Program ten będzie zgodny z Umową i będzie umożliwiał </w:t>
      </w:r>
      <w:r w:rsidR="00C51662">
        <w:rPr>
          <w:sz w:val="20"/>
          <w:szCs w:val="20"/>
        </w:rPr>
        <w:t>przeprowadzenie Pomiarów</w:t>
      </w:r>
      <w:r w:rsidR="00195CE7" w:rsidRPr="00195CE7">
        <w:rPr>
          <w:sz w:val="20"/>
          <w:szCs w:val="20"/>
        </w:rPr>
        <w:t xml:space="preserve"> Parametrów Gwarantowanych przez Wykonawcę </w:t>
      </w:r>
      <w:r w:rsidR="00022203" w:rsidRPr="005D527D">
        <w:rPr>
          <w:sz w:val="20"/>
          <w:szCs w:val="20"/>
        </w:rPr>
        <w:t xml:space="preserve">oraz będzie zawierał co najmniej: </w:t>
      </w:r>
    </w:p>
    <w:p w14:paraId="403EB3D5"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Zakres wykonanych pomiarów; </w:t>
      </w:r>
    </w:p>
    <w:p w14:paraId="4085B8F6"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Metodykę wykonanych pomiarów; </w:t>
      </w:r>
    </w:p>
    <w:p w14:paraId="65159340"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Charakterystykę aparatury pomiarowej; </w:t>
      </w:r>
    </w:p>
    <w:p w14:paraId="07BEEEF2"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Harmonogram pomiarów; </w:t>
      </w:r>
    </w:p>
    <w:p w14:paraId="42E17495"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Sposób obliczeń wyników pomiarów i ewentualne wykorzystanie krzywych korekcyjnych; </w:t>
      </w:r>
    </w:p>
    <w:p w14:paraId="5E425A95" w14:textId="70D45291" w:rsidR="00022203" w:rsidRPr="005D527D" w:rsidRDefault="00C01AA8" w:rsidP="00D820B0">
      <w:pPr>
        <w:numPr>
          <w:ilvl w:val="0"/>
          <w:numId w:val="24"/>
        </w:numPr>
        <w:spacing w:before="0" w:after="0"/>
        <w:ind w:left="1701"/>
        <w:rPr>
          <w:sz w:val="20"/>
          <w:szCs w:val="20"/>
        </w:rPr>
      </w:pPr>
      <w:r>
        <w:rPr>
          <w:sz w:val="20"/>
          <w:szCs w:val="20"/>
        </w:rPr>
        <w:t xml:space="preserve">Plan poboru próbek - </w:t>
      </w:r>
      <w:r w:rsidR="00022203" w:rsidRPr="005D527D">
        <w:rPr>
          <w:sz w:val="20"/>
          <w:szCs w:val="20"/>
        </w:rPr>
        <w:t xml:space="preserve">Sposób i miejsce poboru próbek, sposób ich zabezpieczenia i rozdzielenia; </w:t>
      </w:r>
    </w:p>
    <w:p w14:paraId="3299F9E5" w14:textId="77777777" w:rsidR="00022203" w:rsidRPr="005D527D" w:rsidRDefault="00022203" w:rsidP="00D820B0">
      <w:pPr>
        <w:numPr>
          <w:ilvl w:val="0"/>
          <w:numId w:val="24"/>
        </w:numPr>
        <w:spacing w:before="0" w:after="0"/>
        <w:ind w:left="1701"/>
        <w:rPr>
          <w:sz w:val="20"/>
          <w:szCs w:val="20"/>
        </w:rPr>
      </w:pPr>
      <w:r w:rsidRPr="005D527D">
        <w:rPr>
          <w:sz w:val="20"/>
          <w:szCs w:val="20"/>
        </w:rPr>
        <w:t xml:space="preserve">Opis przebiegu pomiarów; </w:t>
      </w:r>
    </w:p>
    <w:p w14:paraId="58149205" w14:textId="400F7DBD" w:rsidR="00022203" w:rsidRPr="005D527D" w:rsidRDefault="00022203" w:rsidP="00D820B0">
      <w:pPr>
        <w:numPr>
          <w:ilvl w:val="0"/>
          <w:numId w:val="24"/>
        </w:numPr>
        <w:spacing w:before="0" w:after="0"/>
        <w:ind w:left="1701"/>
        <w:rPr>
          <w:sz w:val="20"/>
          <w:szCs w:val="20"/>
        </w:rPr>
      </w:pPr>
      <w:r w:rsidRPr="005D527D">
        <w:rPr>
          <w:sz w:val="20"/>
          <w:szCs w:val="20"/>
        </w:rPr>
        <w:t xml:space="preserve">Prezentacja pomiarów i ocena dotrzymania </w:t>
      </w:r>
      <w:r w:rsidR="00F57A36">
        <w:rPr>
          <w:sz w:val="20"/>
          <w:szCs w:val="20"/>
        </w:rPr>
        <w:t>Parametrów Gwarantowanych przez Wykonawcę</w:t>
      </w:r>
      <w:r w:rsidRPr="005D527D">
        <w:rPr>
          <w:sz w:val="20"/>
          <w:szCs w:val="20"/>
        </w:rPr>
        <w:t>, do oceny dochowania wartości gwarantowanych nie będą stosowane niepewności pomiarowe.</w:t>
      </w:r>
    </w:p>
    <w:p w14:paraId="28329CC4" w14:textId="168D1635" w:rsidR="00022203" w:rsidRPr="005D527D" w:rsidRDefault="00022203" w:rsidP="00022203">
      <w:pPr>
        <w:numPr>
          <w:ilvl w:val="0"/>
          <w:numId w:val="23"/>
        </w:numPr>
        <w:spacing w:before="0"/>
        <w:rPr>
          <w:sz w:val="20"/>
          <w:szCs w:val="20"/>
        </w:rPr>
      </w:pPr>
      <w:r w:rsidRPr="005D527D">
        <w:rPr>
          <w:sz w:val="20"/>
          <w:szCs w:val="20"/>
        </w:rPr>
        <w:t xml:space="preserve">Wykonanie Pomiarów </w:t>
      </w:r>
      <w:r w:rsidR="00CF2900" w:rsidRPr="00CF2900">
        <w:rPr>
          <w:sz w:val="20"/>
          <w:szCs w:val="20"/>
        </w:rPr>
        <w:t>Parametrów Gwarantowanych przez Wykonawcę</w:t>
      </w:r>
      <w:r w:rsidR="00FF6F12">
        <w:rPr>
          <w:sz w:val="20"/>
          <w:szCs w:val="20"/>
        </w:rPr>
        <w:t xml:space="preserve"> </w:t>
      </w:r>
      <w:r w:rsidRPr="005D527D">
        <w:rPr>
          <w:sz w:val="20"/>
          <w:szCs w:val="20"/>
        </w:rPr>
        <w:t>(oraz ewentualnych dodatkowych pomiarów</w:t>
      </w:r>
      <w:r w:rsidR="00FF6F12">
        <w:rPr>
          <w:sz w:val="20"/>
          <w:szCs w:val="20"/>
        </w:rPr>
        <w:t xml:space="preserve">) </w:t>
      </w:r>
      <w:r w:rsidRPr="005D527D">
        <w:rPr>
          <w:sz w:val="20"/>
          <w:szCs w:val="20"/>
        </w:rPr>
        <w:t>zostan</w:t>
      </w:r>
      <w:r w:rsidR="00F92BCE">
        <w:rPr>
          <w:sz w:val="20"/>
          <w:szCs w:val="20"/>
        </w:rPr>
        <w:t>ie</w:t>
      </w:r>
      <w:r w:rsidRPr="005D527D">
        <w:rPr>
          <w:sz w:val="20"/>
          <w:szCs w:val="20"/>
        </w:rPr>
        <w:t xml:space="preserve"> potwierdzone podpisanym przez Strony protokołem zakończenia </w:t>
      </w:r>
      <w:r w:rsidR="00FF6F12" w:rsidRPr="00FF6F12">
        <w:rPr>
          <w:sz w:val="20"/>
          <w:szCs w:val="20"/>
        </w:rPr>
        <w:t xml:space="preserve">Pomiarów Parametrów Gwarantowanych przez </w:t>
      </w:r>
      <w:r w:rsidR="00640232" w:rsidRPr="00FF6F12">
        <w:rPr>
          <w:sz w:val="20"/>
          <w:szCs w:val="20"/>
        </w:rPr>
        <w:t>Wykonawcę</w:t>
      </w:r>
      <w:r w:rsidR="00640232">
        <w:rPr>
          <w:sz w:val="20"/>
          <w:szCs w:val="20"/>
        </w:rPr>
        <w:t>.</w:t>
      </w:r>
      <w:bookmarkStart w:id="542" w:name="_2pta16n" w:colFirst="0" w:colLast="0"/>
      <w:bookmarkEnd w:id="542"/>
    </w:p>
    <w:p w14:paraId="2008F37F" w14:textId="77777777" w:rsidR="00340B1F" w:rsidRDefault="00340B1F">
      <w:pPr>
        <w:rPr>
          <w:color w:val="000000" w:themeColor="text1"/>
        </w:rPr>
      </w:pPr>
      <w:bookmarkStart w:id="543" w:name="_Toc113880017"/>
      <w:bookmarkStart w:id="544" w:name="_Toc131416637"/>
      <w:r>
        <w:rPr>
          <w:color w:val="000000" w:themeColor="text1"/>
        </w:rPr>
        <w:br w:type="page"/>
      </w:r>
    </w:p>
    <w:p w14:paraId="38B4C19A" w14:textId="44D7A605" w:rsidR="00022203" w:rsidRPr="005D527D" w:rsidRDefault="00022203" w:rsidP="00022203">
      <w:pPr>
        <w:pStyle w:val="Nagwek3"/>
        <w:numPr>
          <w:ilvl w:val="2"/>
          <w:numId w:val="8"/>
        </w:numPr>
        <w:rPr>
          <w:color w:val="000000" w:themeColor="text1"/>
          <w:sz w:val="22"/>
          <w:szCs w:val="22"/>
        </w:rPr>
      </w:pPr>
      <w:r w:rsidRPr="005D527D">
        <w:rPr>
          <w:color w:val="000000" w:themeColor="text1"/>
          <w:sz w:val="22"/>
          <w:szCs w:val="22"/>
        </w:rPr>
        <w:lastRenderedPageBreak/>
        <w:t>Zakończenie okresu gwarancji</w:t>
      </w:r>
      <w:bookmarkEnd w:id="543"/>
      <w:bookmarkEnd w:id="544"/>
      <w:r w:rsidRPr="005D527D">
        <w:rPr>
          <w:color w:val="000000" w:themeColor="text1"/>
          <w:sz w:val="22"/>
          <w:szCs w:val="22"/>
        </w:rPr>
        <w:t xml:space="preserve"> </w:t>
      </w:r>
    </w:p>
    <w:p w14:paraId="097405D8" w14:textId="77777777" w:rsidR="00022203" w:rsidRPr="005D527D" w:rsidRDefault="00022203" w:rsidP="00022203">
      <w:pPr>
        <w:spacing w:after="0"/>
        <w:rPr>
          <w:color w:val="000000" w:themeColor="text1"/>
          <w:sz w:val="20"/>
          <w:szCs w:val="20"/>
        </w:rPr>
      </w:pPr>
      <w:r w:rsidRPr="005D527D">
        <w:rPr>
          <w:color w:val="000000" w:themeColor="text1"/>
          <w:sz w:val="20"/>
          <w:szCs w:val="20"/>
        </w:rPr>
        <w:t>Przed zakończeniem okresu gwarancji Zamawiający sprawdzi wywiązanie się Wykonawcy ze wszystkich zobowiązań wynikających z zawartej Umowy. W szczególności zostaną sprawdzone:</w:t>
      </w:r>
    </w:p>
    <w:p w14:paraId="4310DB3A" w14:textId="77777777" w:rsidR="00022203" w:rsidRPr="005D527D" w:rsidRDefault="00022203" w:rsidP="00022203">
      <w:pPr>
        <w:numPr>
          <w:ilvl w:val="0"/>
          <w:numId w:val="26"/>
        </w:numPr>
        <w:spacing w:before="0" w:after="0"/>
        <w:rPr>
          <w:color w:val="000000" w:themeColor="text1"/>
          <w:sz w:val="20"/>
          <w:szCs w:val="20"/>
        </w:rPr>
      </w:pPr>
      <w:r w:rsidRPr="005D527D">
        <w:rPr>
          <w:color w:val="000000" w:themeColor="text1"/>
          <w:sz w:val="20"/>
          <w:szCs w:val="20"/>
        </w:rPr>
        <w:t>Skuteczne usunięcie wszystkich wad stwierdzonych w okresie gwarancji;</w:t>
      </w:r>
    </w:p>
    <w:p w14:paraId="23DCCC25" w14:textId="77777777" w:rsidR="00022203" w:rsidRPr="005D527D" w:rsidRDefault="00022203" w:rsidP="00022203">
      <w:pPr>
        <w:numPr>
          <w:ilvl w:val="0"/>
          <w:numId w:val="26"/>
        </w:numPr>
        <w:spacing w:before="0" w:after="0"/>
        <w:rPr>
          <w:color w:val="000000" w:themeColor="text1"/>
          <w:sz w:val="20"/>
          <w:szCs w:val="20"/>
        </w:rPr>
      </w:pPr>
      <w:r w:rsidRPr="005D527D">
        <w:rPr>
          <w:color w:val="000000" w:themeColor="text1"/>
          <w:sz w:val="20"/>
          <w:szCs w:val="20"/>
        </w:rPr>
        <w:t>Uzupełnienie kompletów Części Zamiennych oraz narzędzi specjalnych i remontowych.</w:t>
      </w:r>
      <w:r w:rsidRPr="005D527D">
        <w:br/>
      </w:r>
    </w:p>
    <w:p w14:paraId="68907597" w14:textId="1C6CA8AD" w:rsidR="00022203" w:rsidRPr="005D527D" w:rsidRDefault="00923BC1" w:rsidP="00022203">
      <w:pPr>
        <w:spacing w:before="0"/>
        <w:rPr>
          <w:color w:val="000000" w:themeColor="text1"/>
          <w:sz w:val="20"/>
          <w:szCs w:val="20"/>
        </w:rPr>
      </w:pPr>
      <w:r>
        <w:rPr>
          <w:color w:val="000000" w:themeColor="text1"/>
          <w:sz w:val="20"/>
          <w:szCs w:val="20"/>
        </w:rPr>
        <w:t>Przyjęty bez uwag i p</w:t>
      </w:r>
      <w:r w:rsidR="00022203" w:rsidRPr="005D527D">
        <w:rPr>
          <w:color w:val="000000" w:themeColor="text1"/>
          <w:sz w:val="20"/>
          <w:szCs w:val="20"/>
        </w:rPr>
        <w:t xml:space="preserve">odpisany </w:t>
      </w:r>
      <w:r w:rsidR="00D1158E">
        <w:rPr>
          <w:color w:val="000000" w:themeColor="text1"/>
          <w:sz w:val="20"/>
          <w:szCs w:val="20"/>
        </w:rPr>
        <w:t>p</w:t>
      </w:r>
      <w:r w:rsidR="00022203" w:rsidRPr="005D527D">
        <w:rPr>
          <w:color w:val="000000" w:themeColor="text1"/>
          <w:sz w:val="20"/>
          <w:szCs w:val="20"/>
        </w:rPr>
        <w:t xml:space="preserve">rotokół </w:t>
      </w:r>
      <w:r w:rsidR="00D1158E">
        <w:rPr>
          <w:color w:val="000000" w:themeColor="text1"/>
          <w:sz w:val="20"/>
          <w:szCs w:val="20"/>
        </w:rPr>
        <w:t>o</w:t>
      </w:r>
      <w:r w:rsidR="00022203" w:rsidRPr="005D527D">
        <w:rPr>
          <w:color w:val="000000" w:themeColor="text1"/>
          <w:sz w:val="20"/>
          <w:szCs w:val="20"/>
        </w:rPr>
        <w:t xml:space="preserve">dbioru </w:t>
      </w:r>
      <w:r w:rsidR="00D1158E">
        <w:rPr>
          <w:color w:val="000000" w:themeColor="text1"/>
          <w:sz w:val="20"/>
          <w:szCs w:val="20"/>
        </w:rPr>
        <w:t>k</w:t>
      </w:r>
      <w:r w:rsidR="008224FC">
        <w:rPr>
          <w:color w:val="000000" w:themeColor="text1"/>
          <w:sz w:val="20"/>
          <w:szCs w:val="20"/>
        </w:rPr>
        <w:t>ońcowego</w:t>
      </w:r>
      <w:r w:rsidR="008224FC" w:rsidRPr="005D527D">
        <w:rPr>
          <w:color w:val="000000" w:themeColor="text1"/>
          <w:sz w:val="20"/>
          <w:szCs w:val="20"/>
        </w:rPr>
        <w:t xml:space="preserve"> </w:t>
      </w:r>
      <w:r w:rsidR="00022203" w:rsidRPr="005D527D">
        <w:rPr>
          <w:color w:val="000000" w:themeColor="text1"/>
          <w:sz w:val="20"/>
          <w:szCs w:val="20"/>
        </w:rPr>
        <w:t>będzie potwierdzeniem wywiązania się przez Wykonawcę ze</w:t>
      </w:r>
      <w:r w:rsidR="00E327A3">
        <w:rPr>
          <w:color w:val="000000" w:themeColor="text1"/>
          <w:sz w:val="20"/>
          <w:szCs w:val="20"/>
        </w:rPr>
        <w:t xml:space="preserve"> </w:t>
      </w:r>
      <w:r w:rsidR="00022203" w:rsidRPr="005D527D">
        <w:rPr>
          <w:color w:val="000000" w:themeColor="text1"/>
          <w:sz w:val="20"/>
          <w:szCs w:val="20"/>
        </w:rPr>
        <w:t>wszystkich zapisów kontraktowych.</w:t>
      </w:r>
    </w:p>
    <w:p w14:paraId="08FC0D02" w14:textId="7EC8B728" w:rsidR="00022203" w:rsidRPr="005D527D" w:rsidRDefault="00022203" w:rsidP="00022203">
      <w:pPr>
        <w:pStyle w:val="Nagwek3"/>
        <w:numPr>
          <w:ilvl w:val="2"/>
          <w:numId w:val="8"/>
        </w:numPr>
        <w:rPr>
          <w:color w:val="000000" w:themeColor="text1"/>
          <w:sz w:val="22"/>
          <w:szCs w:val="22"/>
        </w:rPr>
      </w:pPr>
      <w:bookmarkStart w:id="545" w:name="_14ykbeg" w:colFirst="0" w:colLast="0"/>
      <w:bookmarkStart w:id="546" w:name="_Toc113880018"/>
      <w:bookmarkStart w:id="547" w:name="_Toc131416638"/>
      <w:bookmarkEnd w:id="545"/>
      <w:r w:rsidRPr="005D527D">
        <w:rPr>
          <w:color w:val="000000" w:themeColor="text1"/>
          <w:sz w:val="22"/>
          <w:szCs w:val="22"/>
        </w:rPr>
        <w:t>Szkolenie personelu Zamawiającego</w:t>
      </w:r>
      <w:bookmarkEnd w:id="546"/>
      <w:bookmarkEnd w:id="547"/>
      <w:r w:rsidRPr="005D527D">
        <w:rPr>
          <w:color w:val="000000" w:themeColor="text1"/>
          <w:sz w:val="22"/>
          <w:szCs w:val="22"/>
        </w:rPr>
        <w:t xml:space="preserve"> </w:t>
      </w:r>
    </w:p>
    <w:p w14:paraId="488BAF76" w14:textId="2F47A179" w:rsidR="00022203" w:rsidRPr="005D527D" w:rsidRDefault="00022203" w:rsidP="00022203">
      <w:pPr>
        <w:spacing w:after="0"/>
        <w:rPr>
          <w:color w:val="000000" w:themeColor="text1"/>
          <w:sz w:val="20"/>
          <w:szCs w:val="20"/>
        </w:rPr>
      </w:pPr>
      <w:r w:rsidRPr="005D527D">
        <w:rPr>
          <w:color w:val="000000" w:themeColor="text1"/>
          <w:sz w:val="20"/>
          <w:szCs w:val="20"/>
        </w:rPr>
        <w:t>Szkolenie zapewni, że personel Zamawiającego lub personel wskazany przez Zamawiającego, będzie przygotowany praktycznie i teoretycznie</w:t>
      </w:r>
      <w:r w:rsidR="00772952">
        <w:rPr>
          <w:color w:val="000000" w:themeColor="text1"/>
          <w:sz w:val="20"/>
          <w:szCs w:val="20"/>
        </w:rPr>
        <w:t>,</w:t>
      </w:r>
      <w:r w:rsidRPr="005D527D">
        <w:rPr>
          <w:color w:val="000000" w:themeColor="text1"/>
          <w:sz w:val="20"/>
          <w:szCs w:val="20"/>
        </w:rPr>
        <w:t xml:space="preserve"> do eksploatacji instalacji i</w:t>
      </w:r>
      <w:r w:rsidR="00772952">
        <w:rPr>
          <w:color w:val="000000" w:themeColor="text1"/>
          <w:sz w:val="20"/>
          <w:szCs w:val="20"/>
        </w:rPr>
        <w:t xml:space="preserve"> </w:t>
      </w:r>
      <w:r w:rsidRPr="005D527D">
        <w:rPr>
          <w:color w:val="000000" w:themeColor="text1"/>
          <w:sz w:val="20"/>
          <w:szCs w:val="20"/>
        </w:rPr>
        <w:t>wyposażenia wchodzących w zakres Przedmiotu Umowy pod warunkiem, że do szkoleń zostaną przez Zamawiającego zgłoszeni pracownicy posiadający odpowiednie kwalifikacje, tj. posiadający odpowiednie uprawnienia energetyczne eksploatacji i dozoru. Ponadto Wykonawca zapewni odpowiednie szkolenie dotyczące PPOŻ i BHP. Przeszkolony personel Zamawiającego będzie w</w:t>
      </w:r>
      <w:r w:rsidR="00772952">
        <w:rPr>
          <w:color w:val="000000" w:themeColor="text1"/>
          <w:sz w:val="20"/>
          <w:szCs w:val="20"/>
        </w:rPr>
        <w:t> </w:t>
      </w:r>
      <w:r w:rsidRPr="005D527D">
        <w:rPr>
          <w:color w:val="000000" w:themeColor="text1"/>
          <w:sz w:val="20"/>
          <w:szCs w:val="20"/>
        </w:rPr>
        <w:t xml:space="preserve">stanie: </w:t>
      </w:r>
    </w:p>
    <w:p w14:paraId="31D72260" w14:textId="0F8FBB49" w:rsidR="00022203" w:rsidRDefault="00022203" w:rsidP="00022203">
      <w:pPr>
        <w:numPr>
          <w:ilvl w:val="0"/>
          <w:numId w:val="16"/>
        </w:numPr>
        <w:spacing w:before="0" w:after="0"/>
        <w:rPr>
          <w:color w:val="000000" w:themeColor="text1"/>
          <w:sz w:val="20"/>
          <w:szCs w:val="20"/>
        </w:rPr>
      </w:pPr>
      <w:r w:rsidRPr="005D527D">
        <w:rPr>
          <w:color w:val="000000" w:themeColor="text1"/>
          <w:sz w:val="20"/>
          <w:szCs w:val="20"/>
        </w:rPr>
        <w:t>Bezpiecznie i ekonomicznie prowadzić eksploatację Instalacji wraz ze wszystkimi instalacjami oraz urządzeniami pomocniczymi wchodzącymi w zakres Przedmiotu Umowy oraz gospodarkami Zamawiającego współpracującymi/ powiązanymi z Instalacją, bez wsparcia Wykonawcy, we wszystkich sytuacjach ruchowych.</w:t>
      </w:r>
    </w:p>
    <w:p w14:paraId="254E94EB" w14:textId="77777777" w:rsidR="00022203" w:rsidRPr="005D527D" w:rsidRDefault="00022203" w:rsidP="00022203">
      <w:pPr>
        <w:numPr>
          <w:ilvl w:val="0"/>
          <w:numId w:val="16"/>
        </w:numPr>
        <w:spacing w:before="0" w:after="0"/>
        <w:rPr>
          <w:color w:val="000000" w:themeColor="text1"/>
          <w:sz w:val="20"/>
          <w:szCs w:val="20"/>
        </w:rPr>
      </w:pPr>
      <w:r w:rsidRPr="005D527D">
        <w:rPr>
          <w:color w:val="000000" w:themeColor="text1"/>
          <w:sz w:val="20"/>
          <w:szCs w:val="20"/>
        </w:rPr>
        <w:t xml:space="preserve">Zapewnić regularną obsługę w prawidłowy sposób. </w:t>
      </w:r>
    </w:p>
    <w:p w14:paraId="52B3BF41" w14:textId="77777777" w:rsidR="00022203" w:rsidRPr="005D527D" w:rsidRDefault="00022203" w:rsidP="00022203">
      <w:pPr>
        <w:numPr>
          <w:ilvl w:val="0"/>
          <w:numId w:val="16"/>
        </w:numPr>
        <w:spacing w:before="0" w:after="0"/>
        <w:rPr>
          <w:color w:val="000000" w:themeColor="text1"/>
          <w:sz w:val="20"/>
          <w:szCs w:val="20"/>
        </w:rPr>
      </w:pPr>
      <w:r w:rsidRPr="005D527D">
        <w:rPr>
          <w:color w:val="000000" w:themeColor="text1"/>
          <w:sz w:val="20"/>
          <w:szCs w:val="20"/>
        </w:rPr>
        <w:t xml:space="preserve">Dokonywać napraw, przeprowadzać bieżące naprawy, wykorzystując przy tym specjalistyczne narzędzia dostarczone przez Wykonawcę. </w:t>
      </w:r>
    </w:p>
    <w:p w14:paraId="54BD102E" w14:textId="00A70460" w:rsidR="00022203" w:rsidRPr="005D527D" w:rsidRDefault="00022203" w:rsidP="00022203">
      <w:pPr>
        <w:numPr>
          <w:ilvl w:val="0"/>
          <w:numId w:val="16"/>
        </w:numPr>
        <w:spacing w:before="0" w:after="0"/>
        <w:rPr>
          <w:color w:val="000000" w:themeColor="text1"/>
          <w:sz w:val="20"/>
          <w:szCs w:val="20"/>
        </w:rPr>
      </w:pPr>
      <w:r w:rsidRPr="005D527D">
        <w:rPr>
          <w:color w:val="000000" w:themeColor="text1"/>
          <w:sz w:val="20"/>
          <w:szCs w:val="20"/>
        </w:rPr>
        <w:t>Zaplanować i przygotować zamówienia na remonty.</w:t>
      </w:r>
    </w:p>
    <w:p w14:paraId="7422A04E" w14:textId="225F7466" w:rsidR="00022203" w:rsidRPr="005D527D" w:rsidRDefault="00022203" w:rsidP="00022203">
      <w:pPr>
        <w:numPr>
          <w:ilvl w:val="0"/>
          <w:numId w:val="16"/>
        </w:numPr>
        <w:spacing w:before="0" w:after="0"/>
        <w:rPr>
          <w:color w:val="000000" w:themeColor="text1"/>
          <w:sz w:val="20"/>
          <w:szCs w:val="20"/>
        </w:rPr>
      </w:pPr>
      <w:r w:rsidRPr="005D527D">
        <w:rPr>
          <w:color w:val="000000" w:themeColor="text1"/>
          <w:sz w:val="20"/>
          <w:szCs w:val="20"/>
        </w:rPr>
        <w:t>Korzystać z dostarczonego oprogramowania.</w:t>
      </w:r>
    </w:p>
    <w:p w14:paraId="6F6CCA3E" w14:textId="2A2AF7D1" w:rsidR="00022203" w:rsidRPr="005D527D" w:rsidRDefault="00022203" w:rsidP="00022203">
      <w:pPr>
        <w:spacing w:before="0"/>
        <w:rPr>
          <w:color w:val="000000" w:themeColor="text1"/>
          <w:sz w:val="20"/>
          <w:szCs w:val="20"/>
        </w:rPr>
      </w:pPr>
      <w:r w:rsidRPr="005D527D">
        <w:rPr>
          <w:color w:val="000000" w:themeColor="text1"/>
          <w:sz w:val="20"/>
          <w:szCs w:val="20"/>
        </w:rPr>
        <w:t xml:space="preserve">Szkolenie będzie zawierać część teoretyczną i praktyczną </w:t>
      </w:r>
      <w:r w:rsidR="003B6C00">
        <w:rPr>
          <w:color w:val="000000" w:themeColor="text1"/>
          <w:sz w:val="20"/>
          <w:szCs w:val="20"/>
        </w:rPr>
        <w:t>oraz</w:t>
      </w:r>
      <w:r w:rsidRPr="005D527D">
        <w:rPr>
          <w:color w:val="000000" w:themeColor="text1"/>
          <w:sz w:val="20"/>
          <w:szCs w:val="20"/>
        </w:rPr>
        <w:t xml:space="preserve"> </w:t>
      </w:r>
      <w:r w:rsidR="00850E8A">
        <w:rPr>
          <w:color w:val="000000" w:themeColor="text1"/>
          <w:sz w:val="20"/>
          <w:szCs w:val="20"/>
        </w:rPr>
        <w:t>musi</w:t>
      </w:r>
      <w:r w:rsidR="00850E8A" w:rsidRPr="005D527D">
        <w:rPr>
          <w:color w:val="000000" w:themeColor="text1"/>
          <w:sz w:val="20"/>
          <w:szCs w:val="20"/>
        </w:rPr>
        <w:t xml:space="preserve"> </w:t>
      </w:r>
      <w:r w:rsidRPr="005D527D">
        <w:rPr>
          <w:color w:val="000000" w:themeColor="text1"/>
          <w:sz w:val="20"/>
          <w:szCs w:val="20"/>
        </w:rPr>
        <w:t xml:space="preserve">być zróżnicowane </w:t>
      </w:r>
      <w:r w:rsidR="003B6C00">
        <w:rPr>
          <w:color w:val="000000" w:themeColor="text1"/>
          <w:sz w:val="20"/>
          <w:szCs w:val="20"/>
        </w:rPr>
        <w:t>z </w:t>
      </w:r>
      <w:r w:rsidRPr="005D527D">
        <w:rPr>
          <w:color w:val="000000" w:themeColor="text1"/>
          <w:sz w:val="20"/>
          <w:szCs w:val="20"/>
        </w:rPr>
        <w:t>podziałem na personel zarządzający i kierowniczy, operatorów i dyżurnych inżynierów, personel eksploatacyjny oraz obsługę remontową.</w:t>
      </w:r>
    </w:p>
    <w:p w14:paraId="5BA43717" w14:textId="77777777" w:rsidR="00340B1F" w:rsidRDefault="00340B1F">
      <w:pPr>
        <w:rPr>
          <w:color w:val="000000" w:themeColor="text1"/>
        </w:rPr>
      </w:pPr>
      <w:bookmarkStart w:id="548" w:name="_3oy7u29" w:colFirst="0" w:colLast="0"/>
      <w:bookmarkStart w:id="549" w:name="_Toc113880019"/>
      <w:bookmarkStart w:id="550" w:name="_Toc131416639"/>
      <w:bookmarkEnd w:id="548"/>
      <w:r>
        <w:rPr>
          <w:color w:val="000000" w:themeColor="text1"/>
        </w:rPr>
        <w:br w:type="page"/>
      </w:r>
    </w:p>
    <w:p w14:paraId="3B979ABE" w14:textId="371FD7BD" w:rsidR="00022203" w:rsidRPr="005D527D" w:rsidRDefault="00022203" w:rsidP="00022203">
      <w:pPr>
        <w:pStyle w:val="Nagwek3"/>
        <w:numPr>
          <w:ilvl w:val="2"/>
          <w:numId w:val="8"/>
        </w:numPr>
        <w:rPr>
          <w:color w:val="000000" w:themeColor="text1"/>
          <w:sz w:val="22"/>
          <w:szCs w:val="22"/>
        </w:rPr>
      </w:pPr>
      <w:r w:rsidRPr="005D527D">
        <w:rPr>
          <w:color w:val="000000" w:themeColor="text1"/>
          <w:sz w:val="22"/>
          <w:szCs w:val="22"/>
        </w:rPr>
        <w:lastRenderedPageBreak/>
        <w:t>Materiały szkoleniowe i prowadzenie szkolenia</w:t>
      </w:r>
      <w:bookmarkEnd w:id="549"/>
      <w:bookmarkEnd w:id="550"/>
      <w:r w:rsidRPr="005D527D">
        <w:rPr>
          <w:color w:val="000000" w:themeColor="text1"/>
          <w:sz w:val="22"/>
          <w:szCs w:val="22"/>
        </w:rPr>
        <w:t xml:space="preserve"> </w:t>
      </w:r>
    </w:p>
    <w:p w14:paraId="42184C5B" w14:textId="5F80A481" w:rsidR="00022203" w:rsidRPr="005D527D" w:rsidRDefault="00022203" w:rsidP="00022203">
      <w:pPr>
        <w:numPr>
          <w:ilvl w:val="0"/>
          <w:numId w:val="17"/>
        </w:numPr>
        <w:spacing w:after="0"/>
        <w:rPr>
          <w:color w:val="000000" w:themeColor="text1"/>
          <w:sz w:val="20"/>
          <w:szCs w:val="20"/>
        </w:rPr>
      </w:pPr>
      <w:r w:rsidRPr="005D527D">
        <w:rPr>
          <w:color w:val="000000" w:themeColor="text1"/>
          <w:sz w:val="20"/>
          <w:szCs w:val="20"/>
        </w:rPr>
        <w:t>Program i termin szkolenia dla każdego stanowiska zostanie ustalony pomiędzy Zamawiającym a</w:t>
      </w:r>
      <w:r w:rsidR="003B6C00">
        <w:rPr>
          <w:color w:val="000000" w:themeColor="text1"/>
          <w:sz w:val="20"/>
          <w:szCs w:val="20"/>
        </w:rPr>
        <w:t xml:space="preserve"> </w:t>
      </w:r>
      <w:r w:rsidRPr="005D527D">
        <w:rPr>
          <w:color w:val="000000" w:themeColor="text1"/>
          <w:sz w:val="20"/>
          <w:szCs w:val="20"/>
        </w:rPr>
        <w:t>Wykonawcą. Szkolenie dla każdego stanowiska odbywać się będzie w</w:t>
      </w:r>
      <w:r w:rsidR="003B6C00">
        <w:rPr>
          <w:color w:val="000000" w:themeColor="text1"/>
          <w:sz w:val="20"/>
          <w:szCs w:val="20"/>
        </w:rPr>
        <w:t> </w:t>
      </w:r>
      <w:r w:rsidRPr="005D527D">
        <w:rPr>
          <w:color w:val="000000" w:themeColor="text1"/>
          <w:sz w:val="20"/>
          <w:szCs w:val="20"/>
        </w:rPr>
        <w:t>co najmniej dwóch różnych terminach. Dla pracowników zmianowych w różnych terminach, dostosowanych do</w:t>
      </w:r>
      <w:r w:rsidR="003B6C00">
        <w:rPr>
          <w:color w:val="000000" w:themeColor="text1"/>
          <w:sz w:val="20"/>
          <w:szCs w:val="20"/>
        </w:rPr>
        <w:t xml:space="preserve"> </w:t>
      </w:r>
      <w:r w:rsidRPr="005D527D">
        <w:rPr>
          <w:color w:val="000000" w:themeColor="text1"/>
          <w:sz w:val="20"/>
          <w:szCs w:val="20"/>
        </w:rPr>
        <w:t xml:space="preserve">organizacji pracy Zamawiającego oraz uwzględniających zmianowość pracy szkolonego personelu. </w:t>
      </w:r>
    </w:p>
    <w:p w14:paraId="39361706" w14:textId="783EE17B"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Wykonawca, na</w:t>
      </w:r>
      <w:r w:rsidR="003B6C00">
        <w:rPr>
          <w:color w:val="000000" w:themeColor="text1"/>
          <w:sz w:val="20"/>
          <w:szCs w:val="20"/>
        </w:rPr>
        <w:t xml:space="preserve"> </w:t>
      </w:r>
      <w:r w:rsidR="003B6C00" w:rsidRPr="005D527D">
        <w:rPr>
          <w:color w:val="000000" w:themeColor="text1"/>
          <w:sz w:val="20"/>
          <w:szCs w:val="20"/>
        </w:rPr>
        <w:t>co najmniej</w:t>
      </w:r>
      <w:r w:rsidRPr="005D527D">
        <w:rPr>
          <w:color w:val="000000" w:themeColor="text1"/>
          <w:sz w:val="20"/>
          <w:szCs w:val="20"/>
        </w:rPr>
        <w:t xml:space="preserve"> miesiąc przed rozpoczęciem pierwszego etapu szkolenia, przedstawi proponowany program szkolenia obejmujący uszczegółowioną tematykę, proponowane liczby uczestników w poszczególnych grupach oraz czas szkolenia w siedzibie Zamawiającego.</w:t>
      </w:r>
    </w:p>
    <w:p w14:paraId="6B1E2475" w14:textId="77777777"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Szkolenia prowadzone będą w języku polskim.</w:t>
      </w:r>
    </w:p>
    <w:p w14:paraId="7E699031" w14:textId="1F5D1470"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 xml:space="preserve">Przed rozpoczęciem szkolenia, w terminie najpóźniej do </w:t>
      </w:r>
      <w:r w:rsidR="00D5707A">
        <w:rPr>
          <w:color w:val="000000" w:themeColor="text1"/>
          <w:sz w:val="20"/>
          <w:szCs w:val="20"/>
        </w:rPr>
        <w:t>14</w:t>
      </w:r>
      <w:r w:rsidRPr="005D527D">
        <w:rPr>
          <w:color w:val="000000" w:themeColor="text1"/>
          <w:sz w:val="20"/>
          <w:szCs w:val="20"/>
        </w:rPr>
        <w:t xml:space="preserve"> dni przed każdym etapem szkolenia, Wykonawca sporządzi i przekaże Zamawiającemu komplet materiałów szkoleniowych oraz dodatkowo po jednym egzemplarzu dla każdego uczestnika szkolenia. Materiały szkoleniowe sporządzone będą w języku polskim.</w:t>
      </w:r>
    </w:p>
    <w:p w14:paraId="32CD9306" w14:textId="1C9F0A8F"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Materiały szkoleniowe będą oparte na rysunkach i instrukcjach, jakie będą przedstawione w dokumentacji techniczno-ruchowej i instrukcjach eksploatacyjnych Instalacji.</w:t>
      </w:r>
    </w:p>
    <w:p w14:paraId="138E2453" w14:textId="60EBFC48"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Materiały szkoleniowe będą własnością Zamawiającego i będą mogły służyć Zamawiającemu do</w:t>
      </w:r>
      <w:r w:rsidR="003B6C00">
        <w:rPr>
          <w:color w:val="000000" w:themeColor="text1"/>
          <w:sz w:val="20"/>
          <w:szCs w:val="20"/>
        </w:rPr>
        <w:t xml:space="preserve"> </w:t>
      </w:r>
      <w:r w:rsidRPr="005D527D">
        <w:rPr>
          <w:color w:val="000000" w:themeColor="text1"/>
          <w:sz w:val="20"/>
          <w:szCs w:val="20"/>
        </w:rPr>
        <w:t>doszkalania personelu na kursach wewnętrznych.</w:t>
      </w:r>
    </w:p>
    <w:p w14:paraId="4F144125" w14:textId="61A03359"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 xml:space="preserve">Materiały szkoleniowe </w:t>
      </w:r>
      <w:r w:rsidR="005C27C1">
        <w:rPr>
          <w:color w:val="000000" w:themeColor="text1"/>
          <w:sz w:val="20"/>
          <w:szCs w:val="20"/>
        </w:rPr>
        <w:t>muszą</w:t>
      </w:r>
      <w:r w:rsidR="005C27C1" w:rsidRPr="005D527D">
        <w:rPr>
          <w:color w:val="000000" w:themeColor="text1"/>
          <w:sz w:val="20"/>
          <w:szCs w:val="20"/>
        </w:rPr>
        <w:t xml:space="preserve"> </w:t>
      </w:r>
      <w:r w:rsidRPr="005D527D">
        <w:rPr>
          <w:color w:val="000000" w:themeColor="text1"/>
          <w:sz w:val="20"/>
          <w:szCs w:val="20"/>
        </w:rPr>
        <w:t>zostać dostarczone w formie prezentacji w wersji edytowalnej tj. pliki z rozszerzeniem *.ppt lub *.pptx.</w:t>
      </w:r>
      <w:r w:rsidR="008D294E">
        <w:rPr>
          <w:color w:val="000000" w:themeColor="text1"/>
          <w:sz w:val="20"/>
          <w:szCs w:val="20"/>
        </w:rPr>
        <w:t xml:space="preserve"> Zamawiający dopuszcza również przeprowadzenie szkoleń przez fi</w:t>
      </w:r>
      <w:r w:rsidR="00471B3E">
        <w:rPr>
          <w:color w:val="000000" w:themeColor="text1"/>
          <w:sz w:val="20"/>
          <w:szCs w:val="20"/>
        </w:rPr>
        <w:t>l</w:t>
      </w:r>
      <w:r w:rsidR="008D294E">
        <w:rPr>
          <w:color w:val="000000" w:themeColor="text1"/>
          <w:sz w:val="20"/>
          <w:szCs w:val="20"/>
        </w:rPr>
        <w:t>my szkoleniowe.</w:t>
      </w:r>
    </w:p>
    <w:p w14:paraId="5713FCBC" w14:textId="59DEC5EE"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Szkolenie teoretyczne i symulacyjno-diagnostyczne (dla Dyżurnego Inżynieria Ruchu) odbędzie się przed Rozruchem (Zamawiający nie wymaga dostarczenia stacji symulacyjnej lub/i</w:t>
      </w:r>
      <w:r w:rsidR="00FF5B4B">
        <w:rPr>
          <w:color w:val="000000" w:themeColor="text1"/>
          <w:sz w:val="20"/>
          <w:szCs w:val="20"/>
        </w:rPr>
        <w:t xml:space="preserve"> </w:t>
      </w:r>
      <w:r w:rsidRPr="005D527D">
        <w:rPr>
          <w:color w:val="000000" w:themeColor="text1"/>
          <w:sz w:val="20"/>
          <w:szCs w:val="20"/>
        </w:rPr>
        <w:t>treningowej).</w:t>
      </w:r>
    </w:p>
    <w:p w14:paraId="34D39F66" w14:textId="50204950" w:rsidR="00022203" w:rsidRPr="005D527D" w:rsidRDefault="00022203" w:rsidP="00022203">
      <w:pPr>
        <w:numPr>
          <w:ilvl w:val="0"/>
          <w:numId w:val="17"/>
        </w:numPr>
        <w:spacing w:before="0" w:after="0"/>
        <w:rPr>
          <w:color w:val="000000" w:themeColor="text1"/>
          <w:sz w:val="20"/>
          <w:szCs w:val="20"/>
        </w:rPr>
      </w:pPr>
      <w:r w:rsidRPr="005D527D">
        <w:rPr>
          <w:color w:val="000000" w:themeColor="text1"/>
          <w:sz w:val="20"/>
          <w:szCs w:val="20"/>
        </w:rPr>
        <w:t xml:space="preserve">Szkolenie praktyczne i eksploatacyjne będzie odbywać się sukcesywnie w trakcie </w:t>
      </w:r>
      <w:r w:rsidR="00430885">
        <w:rPr>
          <w:color w:val="000000" w:themeColor="text1"/>
          <w:sz w:val="20"/>
          <w:szCs w:val="20"/>
        </w:rPr>
        <w:t xml:space="preserve">Rozruchu </w:t>
      </w:r>
      <w:r w:rsidRPr="005D527D">
        <w:rPr>
          <w:color w:val="000000" w:themeColor="text1"/>
          <w:sz w:val="20"/>
          <w:szCs w:val="20"/>
        </w:rPr>
        <w:t xml:space="preserve">i zostanie </w:t>
      </w:r>
      <w:r w:rsidR="004764CC">
        <w:rPr>
          <w:color w:val="000000" w:themeColor="text1"/>
          <w:sz w:val="20"/>
          <w:szCs w:val="20"/>
        </w:rPr>
        <w:t>zakończone</w:t>
      </w:r>
      <w:r w:rsidR="004764CC" w:rsidRPr="005D527D">
        <w:rPr>
          <w:color w:val="000000" w:themeColor="text1"/>
          <w:sz w:val="20"/>
          <w:szCs w:val="20"/>
        </w:rPr>
        <w:t xml:space="preserve"> </w:t>
      </w:r>
      <w:r w:rsidRPr="005D527D">
        <w:rPr>
          <w:color w:val="000000" w:themeColor="text1"/>
          <w:sz w:val="20"/>
          <w:szCs w:val="20"/>
        </w:rPr>
        <w:t xml:space="preserve">do czasu zakończenia </w:t>
      </w:r>
      <w:r w:rsidR="003E6174">
        <w:rPr>
          <w:color w:val="000000" w:themeColor="text1"/>
          <w:sz w:val="20"/>
          <w:szCs w:val="20"/>
        </w:rPr>
        <w:t>Rozruchu</w:t>
      </w:r>
      <w:r w:rsidRPr="005D527D">
        <w:rPr>
          <w:color w:val="000000" w:themeColor="text1"/>
          <w:sz w:val="20"/>
          <w:szCs w:val="20"/>
        </w:rPr>
        <w:t xml:space="preserve">. </w:t>
      </w:r>
    </w:p>
    <w:p w14:paraId="3596E37F" w14:textId="77777777" w:rsidR="00022203" w:rsidRPr="005D527D" w:rsidRDefault="00022203" w:rsidP="00022203">
      <w:pPr>
        <w:numPr>
          <w:ilvl w:val="0"/>
          <w:numId w:val="17"/>
        </w:numPr>
        <w:spacing w:before="0"/>
        <w:rPr>
          <w:color w:val="000000" w:themeColor="text1"/>
          <w:sz w:val="20"/>
          <w:szCs w:val="20"/>
        </w:rPr>
      </w:pPr>
      <w:r w:rsidRPr="005D527D">
        <w:rPr>
          <w:color w:val="000000" w:themeColor="text1"/>
          <w:sz w:val="20"/>
          <w:szCs w:val="20"/>
        </w:rPr>
        <w:t>Na zakończenie szkolenia Wykonawca wyda uczestnikom zaświadczenia potwierdzające udział w szkoleniu i nabycie umiejętności do samodzielnej pracy na stanowiskach.</w:t>
      </w:r>
    </w:p>
    <w:p w14:paraId="78A25800" w14:textId="77777777" w:rsidR="00022203" w:rsidRPr="005D527D" w:rsidRDefault="00022203" w:rsidP="00022203">
      <w:pPr>
        <w:pStyle w:val="Nagwek3"/>
        <w:numPr>
          <w:ilvl w:val="2"/>
          <w:numId w:val="8"/>
        </w:numPr>
        <w:rPr>
          <w:color w:val="000000" w:themeColor="text1"/>
          <w:sz w:val="22"/>
          <w:szCs w:val="22"/>
        </w:rPr>
      </w:pPr>
      <w:bookmarkStart w:id="551" w:name="_243i4a2" w:colFirst="0" w:colLast="0"/>
      <w:bookmarkStart w:id="552" w:name="_Toc113880020"/>
      <w:bookmarkStart w:id="553" w:name="_Toc131416640"/>
      <w:bookmarkEnd w:id="551"/>
      <w:r w:rsidRPr="005D527D">
        <w:rPr>
          <w:color w:val="000000" w:themeColor="text1"/>
          <w:sz w:val="22"/>
          <w:szCs w:val="22"/>
        </w:rPr>
        <w:t>Miejsce prowadzenia szkolenia</w:t>
      </w:r>
      <w:bookmarkEnd w:id="552"/>
      <w:bookmarkEnd w:id="553"/>
      <w:r w:rsidRPr="005D527D">
        <w:rPr>
          <w:color w:val="000000" w:themeColor="text1"/>
          <w:sz w:val="22"/>
          <w:szCs w:val="22"/>
        </w:rPr>
        <w:t xml:space="preserve"> </w:t>
      </w:r>
    </w:p>
    <w:p w14:paraId="0716E22D" w14:textId="01A95550" w:rsidR="00022203" w:rsidRPr="005D527D" w:rsidRDefault="00022203" w:rsidP="00022203">
      <w:pPr>
        <w:rPr>
          <w:color w:val="000000" w:themeColor="text1"/>
          <w:sz w:val="20"/>
          <w:szCs w:val="20"/>
        </w:rPr>
      </w:pPr>
      <w:r w:rsidRPr="005D527D">
        <w:rPr>
          <w:color w:val="000000" w:themeColor="text1"/>
          <w:sz w:val="20"/>
          <w:szCs w:val="20"/>
        </w:rPr>
        <w:t xml:space="preserve">W ramach szkolenia praktycznego uczestnicy szkoleń będą uczestniczyć w próbach i </w:t>
      </w:r>
      <w:r w:rsidR="009967D4">
        <w:rPr>
          <w:color w:val="000000" w:themeColor="text1"/>
          <w:sz w:val="20"/>
          <w:szCs w:val="20"/>
        </w:rPr>
        <w:t>R</w:t>
      </w:r>
      <w:r w:rsidRPr="005D527D">
        <w:rPr>
          <w:color w:val="000000" w:themeColor="text1"/>
          <w:sz w:val="20"/>
          <w:szCs w:val="20"/>
        </w:rPr>
        <w:t>ozruchach instalacji. Podstawowe szkolenie teoretyczne będzie prowadzone w siedzibie Zamawiającego.</w:t>
      </w:r>
    </w:p>
    <w:p w14:paraId="13EF9AAA" w14:textId="77777777" w:rsidR="00022203" w:rsidRPr="005D527D" w:rsidRDefault="00022203" w:rsidP="00022203">
      <w:pPr>
        <w:pStyle w:val="Nagwek3"/>
        <w:numPr>
          <w:ilvl w:val="2"/>
          <w:numId w:val="8"/>
        </w:numPr>
        <w:rPr>
          <w:color w:val="000000" w:themeColor="text1"/>
          <w:sz w:val="22"/>
          <w:szCs w:val="22"/>
        </w:rPr>
      </w:pPr>
      <w:bookmarkStart w:id="554" w:name="_j8sehv" w:colFirst="0" w:colLast="0"/>
      <w:bookmarkStart w:id="555" w:name="_Toc113880021"/>
      <w:bookmarkStart w:id="556" w:name="_Toc131416641"/>
      <w:bookmarkEnd w:id="554"/>
      <w:r w:rsidRPr="005D527D">
        <w:rPr>
          <w:color w:val="000000" w:themeColor="text1"/>
          <w:sz w:val="22"/>
          <w:szCs w:val="22"/>
        </w:rPr>
        <w:lastRenderedPageBreak/>
        <w:t>Program szkoleń</w:t>
      </w:r>
      <w:bookmarkEnd w:id="555"/>
      <w:bookmarkEnd w:id="556"/>
    </w:p>
    <w:p w14:paraId="6A0D15B7" w14:textId="6EF94E8B" w:rsidR="00022203" w:rsidRPr="005D527D" w:rsidRDefault="00022203" w:rsidP="00022203">
      <w:pPr>
        <w:numPr>
          <w:ilvl w:val="0"/>
          <w:numId w:val="18"/>
        </w:numPr>
        <w:spacing w:after="0"/>
        <w:rPr>
          <w:color w:val="000000" w:themeColor="text1"/>
          <w:sz w:val="20"/>
          <w:szCs w:val="20"/>
        </w:rPr>
      </w:pPr>
      <w:r w:rsidRPr="005D527D">
        <w:rPr>
          <w:color w:val="000000" w:themeColor="text1"/>
          <w:sz w:val="20"/>
          <w:szCs w:val="20"/>
        </w:rPr>
        <w:t>Program szkolenia będzie zrealizowany w terminach wynikających z</w:t>
      </w:r>
      <w:r w:rsidR="003B6C00">
        <w:rPr>
          <w:color w:val="000000" w:themeColor="text1"/>
          <w:sz w:val="20"/>
          <w:szCs w:val="20"/>
        </w:rPr>
        <w:t>e</w:t>
      </w:r>
      <w:r w:rsidRPr="005D527D">
        <w:rPr>
          <w:color w:val="000000" w:themeColor="text1"/>
          <w:sz w:val="20"/>
          <w:szCs w:val="20"/>
        </w:rPr>
        <w:t xml:space="preserve"> Szczegółowego Harmonogramu Rzeczowo-Finansowego. </w:t>
      </w:r>
    </w:p>
    <w:p w14:paraId="130702E5" w14:textId="77777777" w:rsidR="00022203" w:rsidRPr="005D527D" w:rsidRDefault="00022203" w:rsidP="00022203">
      <w:pPr>
        <w:numPr>
          <w:ilvl w:val="0"/>
          <w:numId w:val="18"/>
        </w:numPr>
        <w:spacing w:before="0" w:after="0"/>
        <w:rPr>
          <w:color w:val="000000" w:themeColor="text1"/>
          <w:sz w:val="20"/>
          <w:szCs w:val="20"/>
        </w:rPr>
      </w:pPr>
      <w:r w:rsidRPr="005D527D">
        <w:rPr>
          <w:color w:val="000000" w:themeColor="text1"/>
          <w:sz w:val="20"/>
          <w:szCs w:val="20"/>
        </w:rPr>
        <w:t>W programie szkolenia, dla każdego kursu, ujęty będzie:</w:t>
      </w:r>
    </w:p>
    <w:p w14:paraId="0F06D6DF"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Cel szkolenia;</w:t>
      </w:r>
    </w:p>
    <w:p w14:paraId="146DEE06"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Liczba szkolonych osób;</w:t>
      </w:r>
    </w:p>
    <w:p w14:paraId="58511AD2"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Miejsce szkolenia;</w:t>
      </w:r>
    </w:p>
    <w:p w14:paraId="3A7EBE6F"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Czas trwania szkolenia;</w:t>
      </w:r>
    </w:p>
    <w:p w14:paraId="2B5C817E"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Zakres szkolenia;</w:t>
      </w:r>
    </w:p>
    <w:p w14:paraId="16E07819" w14:textId="77777777" w:rsidR="00022203" w:rsidRPr="005D527D" w:rsidRDefault="00022203" w:rsidP="00022203">
      <w:pPr>
        <w:numPr>
          <w:ilvl w:val="0"/>
          <w:numId w:val="20"/>
        </w:numPr>
        <w:spacing w:before="0" w:after="0"/>
        <w:rPr>
          <w:color w:val="000000" w:themeColor="text1"/>
          <w:sz w:val="20"/>
          <w:szCs w:val="20"/>
        </w:rPr>
      </w:pPr>
      <w:r w:rsidRPr="005D527D">
        <w:rPr>
          <w:color w:val="000000" w:themeColor="text1"/>
          <w:sz w:val="20"/>
          <w:szCs w:val="20"/>
        </w:rPr>
        <w:t>Zestawienie użytej dokumentacji szkoleniowej;</w:t>
      </w:r>
    </w:p>
    <w:p w14:paraId="3A5EC041" w14:textId="06F8298C" w:rsidR="003E3B41" w:rsidRDefault="003E3B41" w:rsidP="00D91F58">
      <w:pPr>
        <w:numPr>
          <w:ilvl w:val="0"/>
          <w:numId w:val="18"/>
        </w:numPr>
        <w:spacing w:before="0" w:after="0"/>
        <w:rPr>
          <w:color w:val="000000" w:themeColor="text1"/>
          <w:sz w:val="20"/>
          <w:szCs w:val="20"/>
        </w:rPr>
      </w:pPr>
      <w:r>
        <w:rPr>
          <w:color w:val="000000" w:themeColor="text1"/>
          <w:sz w:val="20"/>
          <w:szCs w:val="20"/>
        </w:rPr>
        <w:t xml:space="preserve">Szkolenie teoretyczne i symulacyjno-diagnostyczne zostanie przeprowadzone </w:t>
      </w:r>
      <w:r w:rsidR="00FB0658">
        <w:rPr>
          <w:color w:val="000000" w:themeColor="text1"/>
          <w:sz w:val="20"/>
          <w:szCs w:val="20"/>
        </w:rPr>
        <w:br/>
      </w:r>
      <w:r>
        <w:rPr>
          <w:color w:val="000000" w:themeColor="text1"/>
          <w:sz w:val="20"/>
          <w:szCs w:val="20"/>
        </w:rPr>
        <w:t xml:space="preserve">w </w:t>
      </w:r>
      <w:r w:rsidR="00BD5D37">
        <w:rPr>
          <w:color w:val="000000" w:themeColor="text1"/>
          <w:sz w:val="20"/>
          <w:szCs w:val="20"/>
        </w:rPr>
        <w:t>2</w:t>
      </w:r>
      <w:r>
        <w:rPr>
          <w:color w:val="000000" w:themeColor="text1"/>
          <w:sz w:val="20"/>
          <w:szCs w:val="20"/>
        </w:rPr>
        <w:t xml:space="preserve"> terminach</w:t>
      </w:r>
      <w:r w:rsidR="00D254D1">
        <w:rPr>
          <w:color w:val="000000" w:themeColor="text1"/>
          <w:sz w:val="20"/>
          <w:szCs w:val="20"/>
        </w:rPr>
        <w:t xml:space="preserve"> przed rozpoczęciem </w:t>
      </w:r>
      <w:r w:rsidR="00C07F93">
        <w:rPr>
          <w:color w:val="000000" w:themeColor="text1"/>
          <w:sz w:val="20"/>
          <w:szCs w:val="20"/>
        </w:rPr>
        <w:t>R</w:t>
      </w:r>
      <w:r w:rsidR="00D254D1">
        <w:rPr>
          <w:color w:val="000000" w:themeColor="text1"/>
          <w:sz w:val="20"/>
          <w:szCs w:val="20"/>
        </w:rPr>
        <w:t>ozruchu</w:t>
      </w:r>
      <w:r w:rsidR="00E7214D">
        <w:rPr>
          <w:color w:val="000000" w:themeColor="text1"/>
          <w:sz w:val="20"/>
          <w:szCs w:val="20"/>
        </w:rPr>
        <w:t>,</w:t>
      </w:r>
      <w:r w:rsidR="006B48E9">
        <w:rPr>
          <w:color w:val="000000" w:themeColor="text1"/>
          <w:sz w:val="20"/>
          <w:szCs w:val="20"/>
        </w:rPr>
        <w:t xml:space="preserve"> dla </w:t>
      </w:r>
      <w:r w:rsidR="00E7214D">
        <w:rPr>
          <w:color w:val="000000" w:themeColor="text1"/>
          <w:sz w:val="20"/>
          <w:szCs w:val="20"/>
        </w:rPr>
        <w:t xml:space="preserve">maksymalnie </w:t>
      </w:r>
      <w:r w:rsidR="006B48E9">
        <w:rPr>
          <w:color w:val="000000" w:themeColor="text1"/>
          <w:sz w:val="20"/>
          <w:szCs w:val="20"/>
        </w:rPr>
        <w:t xml:space="preserve">20 pracowników </w:t>
      </w:r>
      <w:r w:rsidR="00E7214D">
        <w:rPr>
          <w:color w:val="000000" w:themeColor="text1"/>
          <w:sz w:val="20"/>
          <w:szCs w:val="20"/>
        </w:rPr>
        <w:t>Zamawiającego</w:t>
      </w:r>
      <w:r>
        <w:rPr>
          <w:color w:val="000000" w:themeColor="text1"/>
          <w:sz w:val="20"/>
          <w:szCs w:val="20"/>
        </w:rPr>
        <w:t>.</w:t>
      </w:r>
      <w:r w:rsidR="006B48E9">
        <w:rPr>
          <w:color w:val="000000" w:themeColor="text1"/>
          <w:sz w:val="20"/>
          <w:szCs w:val="20"/>
        </w:rPr>
        <w:t xml:space="preserve"> </w:t>
      </w:r>
      <w:r w:rsidR="000C1577" w:rsidRPr="000C1577">
        <w:rPr>
          <w:color w:val="000000" w:themeColor="text1"/>
          <w:sz w:val="20"/>
          <w:szCs w:val="20"/>
        </w:rPr>
        <w:t>Szkolenia będą prowadzone z uwzględnieniem poszczególnych obszarów technologicznych</w:t>
      </w:r>
      <w:r w:rsidR="000C1577">
        <w:rPr>
          <w:color w:val="000000" w:themeColor="text1"/>
          <w:sz w:val="20"/>
          <w:szCs w:val="20"/>
        </w:rPr>
        <w:t xml:space="preserve">. </w:t>
      </w:r>
      <w:r>
        <w:rPr>
          <w:color w:val="000000" w:themeColor="text1"/>
          <w:sz w:val="20"/>
          <w:szCs w:val="20"/>
        </w:rPr>
        <w:t>Tematyka szkolenia będzie obejmować następujące zagadnienia:</w:t>
      </w:r>
    </w:p>
    <w:p w14:paraId="3E231859" w14:textId="77777777" w:rsidR="00D91F58" w:rsidRPr="005D527D" w:rsidRDefault="00D91F58" w:rsidP="00D820B0">
      <w:pPr>
        <w:numPr>
          <w:ilvl w:val="0"/>
          <w:numId w:val="20"/>
        </w:numPr>
        <w:spacing w:before="0" w:after="0"/>
        <w:rPr>
          <w:color w:val="000000" w:themeColor="text1"/>
          <w:sz w:val="20"/>
          <w:szCs w:val="20"/>
        </w:rPr>
      </w:pPr>
      <w:r w:rsidRPr="005D527D">
        <w:rPr>
          <w:color w:val="000000" w:themeColor="text1"/>
          <w:sz w:val="20"/>
          <w:szCs w:val="20"/>
        </w:rPr>
        <w:t>Ogólne przedstawienie głównych układów procesowych i ich charakterystyk ruchowych;</w:t>
      </w:r>
    </w:p>
    <w:p w14:paraId="6369D13E" w14:textId="77777777" w:rsidR="00D91F58" w:rsidRPr="005D527D" w:rsidRDefault="00D91F58" w:rsidP="00D820B0">
      <w:pPr>
        <w:numPr>
          <w:ilvl w:val="0"/>
          <w:numId w:val="20"/>
        </w:numPr>
        <w:spacing w:before="0" w:after="0"/>
        <w:rPr>
          <w:color w:val="000000" w:themeColor="text1"/>
          <w:sz w:val="20"/>
          <w:szCs w:val="20"/>
        </w:rPr>
      </w:pPr>
      <w:r w:rsidRPr="005D527D">
        <w:rPr>
          <w:color w:val="000000" w:themeColor="text1"/>
          <w:sz w:val="20"/>
          <w:szCs w:val="20"/>
        </w:rPr>
        <w:t>Kryteria projektowe doboru elementów poszczególnych układów, przyjęte rezerwy projektowe, uzasadnienie przyjętych rozwiązań</w:t>
      </w:r>
      <w:r>
        <w:rPr>
          <w:color w:val="000000" w:themeColor="text1"/>
          <w:sz w:val="20"/>
          <w:szCs w:val="20"/>
        </w:rPr>
        <w:t>,</w:t>
      </w:r>
    </w:p>
    <w:p w14:paraId="38B6FEA4" w14:textId="758346E2" w:rsidR="003E3B41" w:rsidRDefault="00D91F58" w:rsidP="00D91F58">
      <w:pPr>
        <w:numPr>
          <w:ilvl w:val="0"/>
          <w:numId w:val="20"/>
        </w:numPr>
        <w:spacing w:before="0" w:after="0"/>
        <w:rPr>
          <w:color w:val="000000" w:themeColor="text1"/>
          <w:sz w:val="20"/>
          <w:szCs w:val="20"/>
        </w:rPr>
      </w:pPr>
      <w:r w:rsidRPr="005D527D">
        <w:rPr>
          <w:color w:val="000000" w:themeColor="text1"/>
          <w:sz w:val="20"/>
          <w:szCs w:val="20"/>
        </w:rPr>
        <w:t>Doświadczenia z pracy istniejących układów procesowych identycznych lub porównywalnych z określonymi w Umowie; rejestrowane awarie i zakłócenia, sposoby ich likwidacji, wnioski dla Zamawiającego</w:t>
      </w:r>
      <w:r w:rsidR="00C27CE7">
        <w:rPr>
          <w:color w:val="000000" w:themeColor="text1"/>
          <w:sz w:val="20"/>
          <w:szCs w:val="20"/>
        </w:rPr>
        <w:t>,</w:t>
      </w:r>
    </w:p>
    <w:p w14:paraId="16894466" w14:textId="051E65F9" w:rsidR="00D75C44" w:rsidRPr="001176A4" w:rsidRDefault="005D28CC" w:rsidP="001176A4">
      <w:pPr>
        <w:numPr>
          <w:ilvl w:val="0"/>
          <w:numId w:val="20"/>
        </w:numPr>
        <w:spacing w:before="0" w:after="0"/>
        <w:rPr>
          <w:color w:val="000000" w:themeColor="text1"/>
          <w:sz w:val="20"/>
          <w:szCs w:val="20"/>
        </w:rPr>
      </w:pPr>
      <w:r>
        <w:rPr>
          <w:color w:val="000000" w:themeColor="text1"/>
          <w:sz w:val="20"/>
          <w:szCs w:val="20"/>
        </w:rPr>
        <w:t>P</w:t>
      </w:r>
      <w:r w:rsidR="00C27CE7">
        <w:rPr>
          <w:color w:val="000000" w:themeColor="text1"/>
          <w:sz w:val="20"/>
          <w:szCs w:val="20"/>
        </w:rPr>
        <w:t>rocedur</w:t>
      </w:r>
      <w:r>
        <w:rPr>
          <w:color w:val="000000" w:themeColor="text1"/>
          <w:sz w:val="20"/>
          <w:szCs w:val="20"/>
        </w:rPr>
        <w:t>y</w:t>
      </w:r>
      <w:r w:rsidR="00C27CE7">
        <w:rPr>
          <w:color w:val="000000" w:themeColor="text1"/>
          <w:sz w:val="20"/>
          <w:szCs w:val="20"/>
        </w:rPr>
        <w:t xml:space="preserve"> </w:t>
      </w:r>
      <w:r w:rsidR="001C1661">
        <w:rPr>
          <w:color w:val="000000" w:themeColor="text1"/>
          <w:sz w:val="20"/>
          <w:szCs w:val="20"/>
        </w:rPr>
        <w:t xml:space="preserve">uruchomienia i odstawienia instalacji, bezpiecznej pracy urządzeń, </w:t>
      </w:r>
      <w:r w:rsidR="003C5059">
        <w:rPr>
          <w:color w:val="000000" w:themeColor="text1"/>
          <w:sz w:val="20"/>
          <w:szCs w:val="20"/>
        </w:rPr>
        <w:t xml:space="preserve">odstawienia urządzeń </w:t>
      </w:r>
      <w:r w:rsidR="009604D9">
        <w:rPr>
          <w:color w:val="000000" w:themeColor="text1"/>
          <w:sz w:val="20"/>
          <w:szCs w:val="20"/>
        </w:rPr>
        <w:t>w trybie awaryjnym,</w:t>
      </w:r>
    </w:p>
    <w:p w14:paraId="7A74FC3F" w14:textId="77777777" w:rsidR="005D28CC" w:rsidRPr="005D527D" w:rsidRDefault="005D28CC" w:rsidP="005D28CC">
      <w:pPr>
        <w:numPr>
          <w:ilvl w:val="0"/>
          <w:numId w:val="20"/>
        </w:numPr>
        <w:spacing w:before="0" w:after="0"/>
        <w:rPr>
          <w:color w:val="000000" w:themeColor="text1"/>
          <w:sz w:val="20"/>
          <w:szCs w:val="20"/>
        </w:rPr>
      </w:pPr>
      <w:r w:rsidRPr="005D527D">
        <w:rPr>
          <w:color w:val="000000" w:themeColor="text1"/>
          <w:sz w:val="20"/>
          <w:szCs w:val="20"/>
        </w:rPr>
        <w:t>Zasady prowadzenia ruchu Instalacji, w szczególności w stanach przejściowych takich jak: uruchomienie, odstawianie, zmiany obciążenia i w stanach zakłóceniowych takich jak np.: awarie głównych urządzeń;</w:t>
      </w:r>
    </w:p>
    <w:p w14:paraId="74FDFDB0" w14:textId="77777777" w:rsidR="005D28CC" w:rsidRPr="005D527D" w:rsidRDefault="005D28CC" w:rsidP="005D28CC">
      <w:pPr>
        <w:numPr>
          <w:ilvl w:val="0"/>
          <w:numId w:val="20"/>
        </w:numPr>
        <w:spacing w:before="0" w:after="0"/>
        <w:rPr>
          <w:color w:val="000000" w:themeColor="text1"/>
          <w:sz w:val="20"/>
          <w:szCs w:val="20"/>
        </w:rPr>
      </w:pPr>
      <w:r w:rsidRPr="005D527D">
        <w:rPr>
          <w:color w:val="000000" w:themeColor="text1"/>
          <w:sz w:val="20"/>
          <w:szCs w:val="20"/>
        </w:rPr>
        <w:t>Istniejące rezerwy układu i krytyczne wartości parametrów ruchowych;</w:t>
      </w:r>
    </w:p>
    <w:p w14:paraId="2FDFBFCB" w14:textId="583A89F8" w:rsidR="0023422E" w:rsidRDefault="0023422E">
      <w:pPr>
        <w:numPr>
          <w:ilvl w:val="0"/>
          <w:numId w:val="20"/>
        </w:numPr>
        <w:spacing w:before="0" w:after="0"/>
        <w:rPr>
          <w:color w:val="000000" w:themeColor="text1"/>
          <w:sz w:val="20"/>
          <w:szCs w:val="20"/>
        </w:rPr>
      </w:pPr>
      <w:r>
        <w:rPr>
          <w:color w:val="000000" w:themeColor="text1"/>
          <w:sz w:val="20"/>
          <w:szCs w:val="20"/>
        </w:rPr>
        <w:t>Schematy i zasady działania instalacji elektrycznej i AKPiA</w:t>
      </w:r>
      <w:r w:rsidR="003B46AA">
        <w:rPr>
          <w:color w:val="000000" w:themeColor="text1"/>
          <w:sz w:val="20"/>
          <w:szCs w:val="20"/>
        </w:rPr>
        <w:t>;</w:t>
      </w:r>
    </w:p>
    <w:p w14:paraId="74C1526B" w14:textId="48D63E42" w:rsidR="003B46AA" w:rsidRPr="00D820B0" w:rsidRDefault="003B46AA" w:rsidP="00D820B0">
      <w:pPr>
        <w:numPr>
          <w:ilvl w:val="0"/>
          <w:numId w:val="20"/>
        </w:numPr>
        <w:spacing w:before="0" w:after="0"/>
        <w:rPr>
          <w:color w:val="000000" w:themeColor="text1"/>
          <w:sz w:val="20"/>
          <w:szCs w:val="20"/>
        </w:rPr>
      </w:pPr>
      <w:r>
        <w:rPr>
          <w:color w:val="000000" w:themeColor="text1"/>
          <w:sz w:val="20"/>
          <w:szCs w:val="20"/>
        </w:rPr>
        <w:t xml:space="preserve">Prowadzenie eksploatacji zgodnie z </w:t>
      </w:r>
      <w:r w:rsidR="0056552F">
        <w:rPr>
          <w:color w:val="000000" w:themeColor="text1"/>
          <w:sz w:val="20"/>
          <w:szCs w:val="20"/>
        </w:rPr>
        <w:t>wymaganiami BAT 23.</w:t>
      </w:r>
    </w:p>
    <w:p w14:paraId="39987D34" w14:textId="2FEF126B" w:rsidR="00503BEB" w:rsidRDefault="00503BEB" w:rsidP="00281A01">
      <w:pPr>
        <w:numPr>
          <w:ilvl w:val="0"/>
          <w:numId w:val="18"/>
        </w:numPr>
        <w:spacing w:before="0" w:after="0"/>
        <w:rPr>
          <w:color w:val="000000" w:themeColor="text1"/>
          <w:sz w:val="20"/>
          <w:szCs w:val="20"/>
        </w:rPr>
      </w:pPr>
      <w:r w:rsidRPr="00281A01">
        <w:rPr>
          <w:color w:val="000000" w:themeColor="text1"/>
          <w:sz w:val="20"/>
          <w:szCs w:val="20"/>
        </w:rPr>
        <w:t xml:space="preserve">Szkolenie </w:t>
      </w:r>
      <w:r w:rsidR="003E3B41" w:rsidRPr="00281A01">
        <w:rPr>
          <w:color w:val="000000" w:themeColor="text1"/>
          <w:sz w:val="20"/>
          <w:szCs w:val="20"/>
        </w:rPr>
        <w:t>praktyczne i eksploatacyjne</w:t>
      </w:r>
      <w:r w:rsidRPr="00281A01">
        <w:rPr>
          <w:color w:val="000000" w:themeColor="text1"/>
          <w:sz w:val="20"/>
          <w:szCs w:val="20"/>
        </w:rPr>
        <w:t xml:space="preserve"> </w:t>
      </w:r>
      <w:r w:rsidR="00BD5D37">
        <w:rPr>
          <w:color w:val="000000" w:themeColor="text1"/>
          <w:sz w:val="20"/>
          <w:szCs w:val="20"/>
        </w:rPr>
        <w:t xml:space="preserve">będzie odbywać się </w:t>
      </w:r>
      <w:r w:rsidR="00F46CF1">
        <w:rPr>
          <w:color w:val="000000" w:themeColor="text1"/>
          <w:sz w:val="20"/>
          <w:szCs w:val="20"/>
        </w:rPr>
        <w:t>w trakcie Rozruchu. Z</w:t>
      </w:r>
      <w:r w:rsidRPr="00281A01">
        <w:rPr>
          <w:color w:val="000000" w:themeColor="text1"/>
          <w:sz w:val="20"/>
          <w:szCs w:val="20"/>
        </w:rPr>
        <w:t xml:space="preserve">ostanie </w:t>
      </w:r>
      <w:r w:rsidR="00F46CF1">
        <w:rPr>
          <w:color w:val="000000" w:themeColor="text1"/>
          <w:sz w:val="20"/>
          <w:szCs w:val="20"/>
        </w:rPr>
        <w:t xml:space="preserve">ono </w:t>
      </w:r>
      <w:r w:rsidRPr="00281A01">
        <w:rPr>
          <w:color w:val="000000" w:themeColor="text1"/>
          <w:sz w:val="20"/>
          <w:szCs w:val="20"/>
        </w:rPr>
        <w:t xml:space="preserve">przeprowadzone w </w:t>
      </w:r>
      <w:r w:rsidR="00BD5D37">
        <w:rPr>
          <w:color w:val="000000" w:themeColor="text1"/>
          <w:sz w:val="20"/>
          <w:szCs w:val="20"/>
        </w:rPr>
        <w:t>2</w:t>
      </w:r>
      <w:r w:rsidRPr="00281A01">
        <w:rPr>
          <w:color w:val="000000" w:themeColor="text1"/>
          <w:sz w:val="20"/>
          <w:szCs w:val="20"/>
        </w:rPr>
        <w:t xml:space="preserve"> terminach</w:t>
      </w:r>
      <w:r w:rsidR="00FB0658">
        <w:rPr>
          <w:color w:val="000000" w:themeColor="text1"/>
          <w:sz w:val="20"/>
          <w:szCs w:val="20"/>
        </w:rPr>
        <w:t xml:space="preserve"> dla maksymalnie 20 pracowników Zamawiającego</w:t>
      </w:r>
      <w:r w:rsidRPr="00281A01">
        <w:rPr>
          <w:color w:val="000000" w:themeColor="text1"/>
          <w:sz w:val="20"/>
          <w:szCs w:val="20"/>
        </w:rPr>
        <w:t>.</w:t>
      </w:r>
      <w:r w:rsidR="00281A01">
        <w:rPr>
          <w:color w:val="000000" w:themeColor="text1"/>
          <w:sz w:val="20"/>
          <w:szCs w:val="20"/>
        </w:rPr>
        <w:t xml:space="preserve"> </w:t>
      </w:r>
      <w:r w:rsidR="00DF3D5B">
        <w:rPr>
          <w:color w:val="000000" w:themeColor="text1"/>
          <w:sz w:val="20"/>
          <w:szCs w:val="20"/>
        </w:rPr>
        <w:t>Zakres szkolenia będzie obejmował:</w:t>
      </w:r>
    </w:p>
    <w:p w14:paraId="490F18E1" w14:textId="64D558D4" w:rsidR="00281A01" w:rsidRDefault="00DF3D5B" w:rsidP="00D820B0">
      <w:pPr>
        <w:numPr>
          <w:ilvl w:val="0"/>
          <w:numId w:val="20"/>
        </w:numPr>
        <w:spacing w:before="0" w:after="0"/>
        <w:rPr>
          <w:color w:val="000000" w:themeColor="text1"/>
          <w:sz w:val="20"/>
          <w:szCs w:val="20"/>
        </w:rPr>
      </w:pPr>
      <w:r>
        <w:rPr>
          <w:color w:val="000000" w:themeColor="text1"/>
          <w:sz w:val="20"/>
          <w:szCs w:val="20"/>
        </w:rPr>
        <w:t xml:space="preserve">Szkolenie technologiczne </w:t>
      </w:r>
      <w:r w:rsidR="005E1944">
        <w:rPr>
          <w:color w:val="000000" w:themeColor="text1"/>
          <w:sz w:val="20"/>
          <w:szCs w:val="20"/>
        </w:rPr>
        <w:t>dotyczące</w:t>
      </w:r>
      <w:r>
        <w:rPr>
          <w:color w:val="000000" w:themeColor="text1"/>
          <w:sz w:val="20"/>
          <w:szCs w:val="20"/>
        </w:rPr>
        <w:t>:</w:t>
      </w:r>
    </w:p>
    <w:p w14:paraId="488838F1" w14:textId="77777777" w:rsidR="005E1944" w:rsidRPr="00D820B0" w:rsidRDefault="005E1944" w:rsidP="00D820B0">
      <w:pPr>
        <w:pStyle w:val="Akapitzlist"/>
        <w:numPr>
          <w:ilvl w:val="0"/>
          <w:numId w:val="199"/>
        </w:numPr>
        <w:rPr>
          <w:color w:val="000000" w:themeColor="text1"/>
          <w:sz w:val="20"/>
          <w:szCs w:val="20"/>
        </w:rPr>
      </w:pPr>
      <w:r w:rsidRPr="00D820B0">
        <w:rPr>
          <w:color w:val="000000" w:themeColor="text1"/>
          <w:sz w:val="20"/>
          <w:szCs w:val="20"/>
        </w:rPr>
        <w:t>Napraw doraźnych, wymiany części zamiennych, konserwacji i remontów urządzeń i wyposażenia istotnych z punktu zapewnienia wysokiej niezawodności pracy;</w:t>
      </w:r>
    </w:p>
    <w:p w14:paraId="2CFD5E9A" w14:textId="77777777" w:rsidR="005E1944" w:rsidRPr="00D820B0" w:rsidRDefault="005E1944" w:rsidP="00D820B0">
      <w:pPr>
        <w:pStyle w:val="Akapitzlist"/>
        <w:numPr>
          <w:ilvl w:val="0"/>
          <w:numId w:val="199"/>
        </w:numPr>
        <w:rPr>
          <w:color w:val="000000" w:themeColor="text1"/>
          <w:sz w:val="20"/>
          <w:szCs w:val="20"/>
        </w:rPr>
      </w:pPr>
      <w:r w:rsidRPr="00D820B0">
        <w:rPr>
          <w:color w:val="000000" w:themeColor="text1"/>
          <w:sz w:val="20"/>
          <w:szCs w:val="20"/>
        </w:rPr>
        <w:lastRenderedPageBreak/>
        <w:t>Remontów rocznych – bieżących i średnich;</w:t>
      </w:r>
    </w:p>
    <w:p w14:paraId="0F2306C0" w14:textId="77777777" w:rsidR="005E1944" w:rsidRPr="00D820B0" w:rsidRDefault="005E1944" w:rsidP="00D820B0">
      <w:pPr>
        <w:pStyle w:val="Akapitzlist"/>
        <w:numPr>
          <w:ilvl w:val="0"/>
          <w:numId w:val="199"/>
        </w:numPr>
        <w:rPr>
          <w:color w:val="000000" w:themeColor="text1"/>
          <w:sz w:val="20"/>
          <w:szCs w:val="20"/>
        </w:rPr>
      </w:pPr>
      <w:r w:rsidRPr="00D820B0">
        <w:rPr>
          <w:color w:val="000000" w:themeColor="text1"/>
          <w:sz w:val="20"/>
          <w:szCs w:val="20"/>
        </w:rPr>
        <w:t>Planowania i zamawiania remontów głównych;</w:t>
      </w:r>
    </w:p>
    <w:p w14:paraId="15E25ED6" w14:textId="5D367718" w:rsidR="00DF3D5B" w:rsidRDefault="005E1944" w:rsidP="005E1944">
      <w:pPr>
        <w:pStyle w:val="Akapitzlist"/>
        <w:numPr>
          <w:ilvl w:val="0"/>
          <w:numId w:val="199"/>
        </w:numPr>
        <w:rPr>
          <w:color w:val="000000" w:themeColor="text1"/>
          <w:sz w:val="20"/>
          <w:szCs w:val="20"/>
        </w:rPr>
      </w:pPr>
      <w:r w:rsidRPr="00D820B0">
        <w:rPr>
          <w:color w:val="000000" w:themeColor="text1"/>
          <w:sz w:val="20"/>
          <w:szCs w:val="20"/>
        </w:rPr>
        <w:t xml:space="preserve">Instalacji ogrzewania i wentylacji, instalacji ppoż. </w:t>
      </w:r>
      <w:r>
        <w:rPr>
          <w:color w:val="000000" w:themeColor="text1"/>
          <w:sz w:val="20"/>
          <w:szCs w:val="20"/>
        </w:rPr>
        <w:t>Itp.</w:t>
      </w:r>
    </w:p>
    <w:p w14:paraId="1C5C229A" w14:textId="247B3A1B" w:rsidR="00FB542B" w:rsidRPr="00D820B0" w:rsidRDefault="00682BA9" w:rsidP="00D820B0">
      <w:pPr>
        <w:pStyle w:val="Akapitzlist"/>
        <w:numPr>
          <w:ilvl w:val="0"/>
          <w:numId w:val="199"/>
        </w:numPr>
        <w:rPr>
          <w:color w:val="000000" w:themeColor="text1"/>
          <w:sz w:val="20"/>
          <w:szCs w:val="20"/>
        </w:rPr>
      </w:pPr>
      <w:r>
        <w:rPr>
          <w:color w:val="000000" w:themeColor="text1"/>
          <w:sz w:val="20"/>
          <w:szCs w:val="20"/>
        </w:rPr>
        <w:t>Procedur dla i</w:t>
      </w:r>
      <w:r w:rsidR="00FB542B">
        <w:rPr>
          <w:color w:val="000000" w:themeColor="text1"/>
          <w:sz w:val="20"/>
          <w:szCs w:val="20"/>
        </w:rPr>
        <w:t xml:space="preserve">nżynierów procesu w zakresie: programowania, diagnostyki, konserwacji, usuwania </w:t>
      </w:r>
      <w:r>
        <w:rPr>
          <w:color w:val="000000" w:themeColor="text1"/>
          <w:sz w:val="20"/>
          <w:szCs w:val="20"/>
        </w:rPr>
        <w:t>błędów,</w:t>
      </w:r>
      <w:r w:rsidR="00FB542B">
        <w:rPr>
          <w:color w:val="000000" w:themeColor="text1"/>
          <w:sz w:val="20"/>
          <w:szCs w:val="20"/>
        </w:rPr>
        <w:t xml:space="preserve"> </w:t>
      </w:r>
      <w:r>
        <w:rPr>
          <w:color w:val="000000" w:themeColor="text1"/>
          <w:sz w:val="20"/>
          <w:szCs w:val="20"/>
        </w:rPr>
        <w:t>sprawdzania</w:t>
      </w:r>
      <w:r w:rsidR="00FB542B">
        <w:rPr>
          <w:color w:val="000000" w:themeColor="text1"/>
          <w:sz w:val="20"/>
          <w:szCs w:val="20"/>
        </w:rPr>
        <w:t xml:space="preserve"> </w:t>
      </w:r>
      <w:r>
        <w:rPr>
          <w:color w:val="000000" w:themeColor="text1"/>
          <w:sz w:val="20"/>
          <w:szCs w:val="20"/>
        </w:rPr>
        <w:t>blokad</w:t>
      </w:r>
      <w:r w:rsidR="00FB542B">
        <w:rPr>
          <w:color w:val="000000" w:themeColor="text1"/>
          <w:sz w:val="20"/>
          <w:szCs w:val="20"/>
        </w:rPr>
        <w:t xml:space="preserve"> i</w:t>
      </w:r>
      <w:r w:rsidR="00194D06">
        <w:rPr>
          <w:color w:val="000000" w:themeColor="text1"/>
          <w:sz w:val="20"/>
          <w:szCs w:val="20"/>
        </w:rPr>
        <w:t> </w:t>
      </w:r>
      <w:r w:rsidR="00FB542B">
        <w:rPr>
          <w:color w:val="000000" w:themeColor="text1"/>
          <w:sz w:val="20"/>
          <w:szCs w:val="20"/>
        </w:rPr>
        <w:t>zabezpieczeń</w:t>
      </w:r>
      <w:r>
        <w:rPr>
          <w:color w:val="000000" w:themeColor="text1"/>
          <w:sz w:val="20"/>
          <w:szCs w:val="20"/>
        </w:rPr>
        <w:t xml:space="preserve">; </w:t>
      </w:r>
      <w:r w:rsidR="009358BA">
        <w:rPr>
          <w:color w:val="000000" w:themeColor="text1"/>
          <w:sz w:val="20"/>
          <w:szCs w:val="20"/>
        </w:rPr>
        <w:t xml:space="preserve">m.in. </w:t>
      </w:r>
      <w:r w:rsidR="00EA3B04" w:rsidRPr="00EA3B04">
        <w:rPr>
          <w:color w:val="000000" w:themeColor="text1"/>
          <w:sz w:val="20"/>
          <w:szCs w:val="20"/>
        </w:rPr>
        <w:t>w systemie operatorskim, systemach cyfrowych zabezpieczeń, sterownikach PLC, systemach komunikacji oraz systemach diagnostycznych</w:t>
      </w:r>
    </w:p>
    <w:p w14:paraId="03DBB67F" w14:textId="583A2ECB" w:rsidR="00DF3D5B" w:rsidRDefault="00D91F58" w:rsidP="00D820B0">
      <w:pPr>
        <w:numPr>
          <w:ilvl w:val="0"/>
          <w:numId w:val="20"/>
        </w:numPr>
        <w:spacing w:before="0" w:after="0"/>
        <w:rPr>
          <w:color w:val="000000" w:themeColor="text1"/>
          <w:sz w:val="20"/>
          <w:szCs w:val="20"/>
        </w:rPr>
      </w:pPr>
      <w:r>
        <w:rPr>
          <w:color w:val="000000" w:themeColor="text1"/>
          <w:sz w:val="20"/>
          <w:szCs w:val="20"/>
        </w:rPr>
        <w:t>Szkolenie</w:t>
      </w:r>
      <w:r w:rsidR="00DF3D5B">
        <w:rPr>
          <w:color w:val="000000" w:themeColor="text1"/>
          <w:sz w:val="20"/>
          <w:szCs w:val="20"/>
        </w:rPr>
        <w:t xml:space="preserve"> branżowe </w:t>
      </w:r>
      <w:r w:rsidR="00115D42">
        <w:rPr>
          <w:color w:val="000000" w:themeColor="text1"/>
          <w:sz w:val="20"/>
          <w:szCs w:val="20"/>
        </w:rPr>
        <w:t>dotyczące</w:t>
      </w:r>
      <w:r w:rsidR="00DF3D5B">
        <w:rPr>
          <w:color w:val="000000" w:themeColor="text1"/>
          <w:sz w:val="20"/>
          <w:szCs w:val="20"/>
        </w:rPr>
        <w:t>:</w:t>
      </w:r>
    </w:p>
    <w:p w14:paraId="7DF06D1F" w14:textId="7DA73BAF" w:rsidR="00503BEB" w:rsidRDefault="00115D42" w:rsidP="00332AA7">
      <w:pPr>
        <w:pStyle w:val="Akapitzlist"/>
        <w:numPr>
          <w:ilvl w:val="0"/>
          <w:numId w:val="199"/>
        </w:numPr>
        <w:rPr>
          <w:color w:val="000000" w:themeColor="text1"/>
          <w:sz w:val="20"/>
          <w:szCs w:val="20"/>
        </w:rPr>
      </w:pPr>
      <w:r>
        <w:rPr>
          <w:color w:val="000000" w:themeColor="text1"/>
          <w:sz w:val="20"/>
          <w:szCs w:val="20"/>
        </w:rPr>
        <w:t>Branży elektrycznej;</w:t>
      </w:r>
    </w:p>
    <w:p w14:paraId="16623999" w14:textId="5EBFDF26" w:rsidR="00115D42" w:rsidRDefault="00115D42" w:rsidP="00332AA7">
      <w:pPr>
        <w:pStyle w:val="Akapitzlist"/>
        <w:numPr>
          <w:ilvl w:val="0"/>
          <w:numId w:val="199"/>
        </w:numPr>
        <w:rPr>
          <w:color w:val="000000" w:themeColor="text1"/>
          <w:sz w:val="20"/>
          <w:szCs w:val="20"/>
        </w:rPr>
      </w:pPr>
      <w:r>
        <w:rPr>
          <w:color w:val="000000" w:themeColor="text1"/>
          <w:sz w:val="20"/>
          <w:szCs w:val="20"/>
        </w:rPr>
        <w:t>Branży AKPiA;</w:t>
      </w:r>
    </w:p>
    <w:p w14:paraId="6EE7F14F" w14:textId="29919E2B" w:rsidR="00115D42" w:rsidRDefault="00115D42" w:rsidP="00D820B0">
      <w:pPr>
        <w:pStyle w:val="Akapitzlist"/>
        <w:numPr>
          <w:ilvl w:val="0"/>
          <w:numId w:val="199"/>
        </w:numPr>
        <w:rPr>
          <w:color w:val="000000" w:themeColor="text1"/>
          <w:sz w:val="20"/>
          <w:szCs w:val="20"/>
        </w:rPr>
      </w:pPr>
      <w:r>
        <w:rPr>
          <w:color w:val="000000" w:themeColor="text1"/>
          <w:sz w:val="20"/>
          <w:szCs w:val="20"/>
        </w:rPr>
        <w:t>Branży mechanicznej.</w:t>
      </w:r>
    </w:p>
    <w:p w14:paraId="4DCBECFC" w14:textId="10D012F9" w:rsidR="00503BEB" w:rsidRDefault="00EA3B04" w:rsidP="00D820B0">
      <w:pPr>
        <w:spacing w:before="0" w:after="0"/>
        <w:rPr>
          <w:color w:val="000000" w:themeColor="text1"/>
          <w:sz w:val="20"/>
          <w:szCs w:val="20"/>
        </w:rPr>
      </w:pPr>
      <w:r w:rsidRPr="005D527D">
        <w:rPr>
          <w:sz w:val="20"/>
          <w:szCs w:val="20"/>
        </w:rPr>
        <w:t xml:space="preserve">UWAGA: Wszelkie przeprowadzone szkolenia </w:t>
      </w:r>
      <w:r>
        <w:rPr>
          <w:sz w:val="20"/>
          <w:szCs w:val="20"/>
        </w:rPr>
        <w:t>muszą</w:t>
      </w:r>
      <w:r w:rsidRPr="005D527D">
        <w:rPr>
          <w:sz w:val="20"/>
          <w:szCs w:val="20"/>
        </w:rPr>
        <w:t xml:space="preserve"> zostać potwierdzone protokołem według wzoru przygotowanego przez Wykonawcę a następnie zaakceptowanego przez Przedstawiciela Zamawiającego.</w:t>
      </w:r>
    </w:p>
    <w:p w14:paraId="7FA916A9" w14:textId="77777777" w:rsidR="00CD1E9A" w:rsidRDefault="00CD1E9A">
      <w:pPr>
        <w:rPr>
          <w:b/>
          <w:smallCaps/>
          <w:color w:val="000000" w:themeColor="text1"/>
          <w:sz w:val="20"/>
          <w:szCs w:val="20"/>
        </w:rPr>
      </w:pPr>
      <w:r>
        <w:rPr>
          <w:color w:val="000000" w:themeColor="text1"/>
          <w:sz w:val="20"/>
          <w:szCs w:val="20"/>
        </w:rPr>
        <w:br w:type="page"/>
      </w:r>
    </w:p>
    <w:p w14:paraId="3D4C0ABC" w14:textId="13322B76" w:rsidR="004C074F" w:rsidRPr="00026686" w:rsidRDefault="004C074F" w:rsidP="004C074F">
      <w:pPr>
        <w:pStyle w:val="Nagwek2"/>
        <w:numPr>
          <w:ilvl w:val="1"/>
          <w:numId w:val="8"/>
        </w:numPr>
        <w:rPr>
          <w:color w:val="000000" w:themeColor="text1"/>
          <w:sz w:val="24"/>
          <w:szCs w:val="24"/>
        </w:rPr>
      </w:pPr>
      <w:bookmarkStart w:id="557" w:name="_Toc131416642"/>
      <w:r w:rsidRPr="00026686">
        <w:rPr>
          <w:color w:val="000000" w:themeColor="text1"/>
          <w:sz w:val="24"/>
          <w:szCs w:val="24"/>
        </w:rPr>
        <w:lastRenderedPageBreak/>
        <w:t>Warunki wykonywania prac</w:t>
      </w:r>
      <w:bookmarkEnd w:id="557"/>
    </w:p>
    <w:p w14:paraId="2944A06C" w14:textId="77777777" w:rsidR="004C074F" w:rsidRPr="005D527D" w:rsidRDefault="004C074F" w:rsidP="004C074F">
      <w:pPr>
        <w:spacing w:after="0"/>
        <w:rPr>
          <w:color w:val="000000" w:themeColor="text1"/>
          <w:sz w:val="20"/>
          <w:szCs w:val="20"/>
        </w:rPr>
      </w:pPr>
      <w:r w:rsidRPr="005D527D">
        <w:rPr>
          <w:color w:val="000000" w:themeColor="text1"/>
          <w:sz w:val="20"/>
          <w:szCs w:val="20"/>
        </w:rPr>
        <w:t>Wszystkie prace związane z realizacją inwestycji prowadzone będą w warunkach czynnego Zakładu z wyjątkiem planowanych wyłączeń z ruchu zgodnie z Harmonogramem Realizacji Robót, które</w:t>
      </w:r>
      <w:r>
        <w:rPr>
          <w:color w:val="000000" w:themeColor="text1"/>
          <w:sz w:val="20"/>
          <w:szCs w:val="20"/>
        </w:rPr>
        <w:t> </w:t>
      </w:r>
      <w:r w:rsidRPr="005D527D">
        <w:rPr>
          <w:color w:val="000000" w:themeColor="text1"/>
          <w:sz w:val="20"/>
          <w:szCs w:val="20"/>
        </w:rPr>
        <w:t>zostaną ograniczone do niezbędnego minimum.</w:t>
      </w:r>
    </w:p>
    <w:p w14:paraId="48CB05B5" w14:textId="0C3B9237" w:rsidR="004C074F" w:rsidRPr="005D527D" w:rsidRDefault="004C074F" w:rsidP="004C074F">
      <w:pPr>
        <w:spacing w:before="0" w:after="0"/>
        <w:rPr>
          <w:sz w:val="20"/>
          <w:szCs w:val="20"/>
        </w:rPr>
      </w:pPr>
      <w:r w:rsidRPr="005D527D">
        <w:rPr>
          <w:sz w:val="20"/>
          <w:szCs w:val="20"/>
        </w:rPr>
        <w:t xml:space="preserve">Technologia wykonania prac </w:t>
      </w:r>
      <w:r w:rsidR="000335EB">
        <w:rPr>
          <w:sz w:val="20"/>
          <w:szCs w:val="20"/>
        </w:rPr>
        <w:t xml:space="preserve">przez Wykonawcę </w:t>
      </w:r>
      <w:r w:rsidRPr="005D527D">
        <w:rPr>
          <w:sz w:val="20"/>
          <w:szCs w:val="20"/>
        </w:rPr>
        <w:t>musi spełniać następujące podstawowe warunki:</w:t>
      </w:r>
    </w:p>
    <w:p w14:paraId="70E56FEA" w14:textId="71FC5573" w:rsidR="00F90FF8" w:rsidRDefault="004C074F" w:rsidP="00D820B0">
      <w:pPr>
        <w:numPr>
          <w:ilvl w:val="0"/>
          <w:numId w:val="45"/>
        </w:numPr>
        <w:spacing w:before="0" w:after="0"/>
        <w:ind w:left="709"/>
        <w:rPr>
          <w:sz w:val="20"/>
          <w:szCs w:val="20"/>
        </w:rPr>
      </w:pPr>
      <w:r w:rsidRPr="005D527D">
        <w:rPr>
          <w:sz w:val="20"/>
          <w:szCs w:val="20"/>
        </w:rPr>
        <w:t>zachowania ciągłości produkcji energii elektrycznej i cieplnej w ZTPO (z wyjątkiem okresów, w których wyłączane będą z pracy poszczególne układy technologiczne – postój główny ZTPO, który planowany jest każdego roku w okresie 15.08 – 15.09, z czego 7 dni</w:t>
      </w:r>
      <w:r w:rsidRPr="00566E4F">
        <w:rPr>
          <w:sz w:val="20"/>
          <w:szCs w:val="20"/>
        </w:rPr>
        <w:t xml:space="preserve"> </w:t>
      </w:r>
      <w:r w:rsidRPr="005D527D">
        <w:rPr>
          <w:sz w:val="20"/>
          <w:szCs w:val="20"/>
        </w:rPr>
        <w:t>trwa jednoczesny postój technologiczny obu Linii technologicznych). Zamawiający nie przewiduje innych odstawień na potrzeby realizacji prac, dlatego nie dopuszcza się prowadzenia prac, które spowodują konieczność wyłączenia instalacji w trakcie normalnej pracy ZTPO. Prace nie wymagające wyłączenia instalacji ZTPO z normalnej eksploatacji (poza postojem technologicznym) mogą być wykonywane przez cały okres trwania Kontraktu po wcześniejszym zaakceptowaniu dokumentacji wykonawczej</w:t>
      </w:r>
      <w:r w:rsidR="008A2487">
        <w:rPr>
          <w:sz w:val="20"/>
          <w:szCs w:val="20"/>
        </w:rPr>
        <w:t xml:space="preserve"> </w:t>
      </w:r>
      <w:r w:rsidRPr="005D527D">
        <w:rPr>
          <w:sz w:val="20"/>
          <w:szCs w:val="20"/>
        </w:rPr>
        <w:t xml:space="preserve">Szczegółowy Harmonogram Rzeczowo-Finansowy uwzględniający częściowe lub całkowite wyłączenia ZTPO </w:t>
      </w:r>
      <w:r w:rsidR="005E2D1F">
        <w:rPr>
          <w:sz w:val="20"/>
          <w:szCs w:val="20"/>
        </w:rPr>
        <w:t xml:space="preserve">(np.: wyłączenie istniejącej instalacji WWŻ) </w:t>
      </w:r>
      <w:r w:rsidRPr="005D527D">
        <w:rPr>
          <w:sz w:val="20"/>
          <w:szCs w:val="20"/>
        </w:rPr>
        <w:t>z eksploatacji musi być uzgodniony z</w:t>
      </w:r>
      <w:r w:rsidR="006D0505">
        <w:rPr>
          <w:sz w:val="20"/>
          <w:szCs w:val="20"/>
        </w:rPr>
        <w:t> </w:t>
      </w:r>
      <w:r w:rsidRPr="005D527D">
        <w:rPr>
          <w:sz w:val="20"/>
          <w:szCs w:val="20"/>
        </w:rPr>
        <w:t>Zamawiającym na minimum 28 dni przed rozpoczęciem prac</w:t>
      </w:r>
      <w:r w:rsidR="008E77A1">
        <w:rPr>
          <w:sz w:val="20"/>
          <w:szCs w:val="20"/>
        </w:rPr>
        <w:t xml:space="preserve">. </w:t>
      </w:r>
      <w:r w:rsidR="00566E4F">
        <w:rPr>
          <w:sz w:val="20"/>
          <w:szCs w:val="20"/>
        </w:rPr>
        <w:t xml:space="preserve">Zamawiający dopuszcza </w:t>
      </w:r>
      <w:r w:rsidR="00BF2205">
        <w:rPr>
          <w:sz w:val="20"/>
          <w:szCs w:val="20"/>
        </w:rPr>
        <w:t>przestój technologiczny w pracy</w:t>
      </w:r>
      <w:r w:rsidR="00566E4F">
        <w:rPr>
          <w:sz w:val="20"/>
          <w:szCs w:val="20"/>
        </w:rPr>
        <w:t xml:space="preserve"> </w:t>
      </w:r>
      <w:r w:rsidR="00D00481">
        <w:rPr>
          <w:sz w:val="20"/>
          <w:szCs w:val="20"/>
        </w:rPr>
        <w:t xml:space="preserve">Węzła Waloryzacji Żużla </w:t>
      </w:r>
      <w:r w:rsidR="000B59EB">
        <w:rPr>
          <w:sz w:val="20"/>
          <w:szCs w:val="20"/>
        </w:rPr>
        <w:t>na</w:t>
      </w:r>
      <w:r w:rsidR="00BF2205">
        <w:rPr>
          <w:sz w:val="20"/>
          <w:szCs w:val="20"/>
        </w:rPr>
        <w:t> </w:t>
      </w:r>
      <w:r w:rsidR="00D00481">
        <w:rPr>
          <w:sz w:val="20"/>
          <w:szCs w:val="20"/>
        </w:rPr>
        <w:t xml:space="preserve">okres </w:t>
      </w:r>
      <w:r w:rsidR="00BF2205">
        <w:rPr>
          <w:sz w:val="20"/>
          <w:szCs w:val="20"/>
        </w:rPr>
        <w:t xml:space="preserve">maksymalnie </w:t>
      </w:r>
      <w:r w:rsidR="00D00481">
        <w:rPr>
          <w:sz w:val="20"/>
          <w:szCs w:val="20"/>
        </w:rPr>
        <w:t xml:space="preserve">do 90 dni kalendarzowych. W </w:t>
      </w:r>
      <w:r w:rsidR="000B59EB">
        <w:rPr>
          <w:sz w:val="20"/>
          <w:szCs w:val="20"/>
        </w:rPr>
        <w:t xml:space="preserve">tym </w:t>
      </w:r>
      <w:r w:rsidR="00D00481">
        <w:rPr>
          <w:sz w:val="20"/>
          <w:szCs w:val="20"/>
        </w:rPr>
        <w:t xml:space="preserve">okresie Wykonawca jest zobowiązany do wykonania: demontażu istniejącej instalacji WWŻ, </w:t>
      </w:r>
      <w:r w:rsidR="00EE2E12">
        <w:rPr>
          <w:sz w:val="20"/>
          <w:szCs w:val="20"/>
        </w:rPr>
        <w:t>w</w:t>
      </w:r>
      <w:r w:rsidR="00D00481">
        <w:rPr>
          <w:sz w:val="20"/>
          <w:szCs w:val="20"/>
        </w:rPr>
        <w:t xml:space="preserve">ykonania </w:t>
      </w:r>
      <w:r w:rsidR="00652CAD">
        <w:rPr>
          <w:sz w:val="20"/>
          <w:szCs w:val="20"/>
        </w:rPr>
        <w:t>nowej instalacji WWŻ</w:t>
      </w:r>
      <w:r w:rsidR="004A612B">
        <w:rPr>
          <w:sz w:val="20"/>
          <w:szCs w:val="20"/>
        </w:rPr>
        <w:t xml:space="preserve"> i</w:t>
      </w:r>
      <w:r w:rsidR="000C368B">
        <w:rPr>
          <w:sz w:val="20"/>
          <w:szCs w:val="20"/>
        </w:rPr>
        <w:t> </w:t>
      </w:r>
      <w:r w:rsidR="00652CAD">
        <w:rPr>
          <w:sz w:val="20"/>
          <w:szCs w:val="20"/>
        </w:rPr>
        <w:t xml:space="preserve">przeprowadzenia Rozruchu. </w:t>
      </w:r>
      <w:r w:rsidR="008C45D4">
        <w:rPr>
          <w:sz w:val="20"/>
          <w:szCs w:val="20"/>
        </w:rPr>
        <w:t>W</w:t>
      </w:r>
      <w:r w:rsidR="006F2589">
        <w:rPr>
          <w:sz w:val="20"/>
          <w:szCs w:val="20"/>
        </w:rPr>
        <w:t> </w:t>
      </w:r>
      <w:r w:rsidR="008C45D4">
        <w:rPr>
          <w:sz w:val="20"/>
          <w:szCs w:val="20"/>
        </w:rPr>
        <w:t xml:space="preserve">przypadku przekroczenia </w:t>
      </w:r>
      <w:r w:rsidR="00761DDF">
        <w:rPr>
          <w:sz w:val="20"/>
          <w:szCs w:val="20"/>
        </w:rPr>
        <w:t xml:space="preserve">okresu </w:t>
      </w:r>
      <w:r w:rsidR="005E2D1F">
        <w:rPr>
          <w:sz w:val="20"/>
          <w:szCs w:val="20"/>
        </w:rPr>
        <w:t>postoju</w:t>
      </w:r>
      <w:r w:rsidR="00761DDF">
        <w:rPr>
          <w:sz w:val="20"/>
          <w:szCs w:val="20"/>
        </w:rPr>
        <w:t xml:space="preserve"> </w:t>
      </w:r>
      <w:r w:rsidR="00C62E3F">
        <w:rPr>
          <w:sz w:val="20"/>
          <w:szCs w:val="20"/>
        </w:rPr>
        <w:t xml:space="preserve">instalacji WWŻ Wykonawca będzie </w:t>
      </w:r>
      <w:r w:rsidR="005E2D1F">
        <w:rPr>
          <w:sz w:val="20"/>
          <w:szCs w:val="20"/>
        </w:rPr>
        <w:t>obciążony</w:t>
      </w:r>
      <w:r w:rsidR="00C62E3F">
        <w:rPr>
          <w:sz w:val="20"/>
          <w:szCs w:val="20"/>
        </w:rPr>
        <w:t xml:space="preserve"> kar</w:t>
      </w:r>
      <w:r w:rsidR="005E2D1F">
        <w:rPr>
          <w:sz w:val="20"/>
          <w:szCs w:val="20"/>
        </w:rPr>
        <w:t xml:space="preserve">ami </w:t>
      </w:r>
      <w:r w:rsidR="00C62E3F">
        <w:rPr>
          <w:sz w:val="20"/>
          <w:szCs w:val="20"/>
        </w:rPr>
        <w:t>umown</w:t>
      </w:r>
      <w:r w:rsidR="005E2D1F">
        <w:rPr>
          <w:sz w:val="20"/>
          <w:szCs w:val="20"/>
        </w:rPr>
        <w:t>ymi</w:t>
      </w:r>
      <w:r w:rsidR="00C62E3F">
        <w:rPr>
          <w:sz w:val="20"/>
          <w:szCs w:val="20"/>
        </w:rPr>
        <w:t xml:space="preserve"> </w:t>
      </w:r>
      <w:r w:rsidR="00C8479A">
        <w:rPr>
          <w:sz w:val="20"/>
          <w:szCs w:val="20"/>
        </w:rPr>
        <w:t>zgodnie z zapisami Umowy</w:t>
      </w:r>
      <w:r w:rsidR="00761DDF">
        <w:rPr>
          <w:sz w:val="20"/>
          <w:szCs w:val="20"/>
        </w:rPr>
        <w:t xml:space="preserve">. </w:t>
      </w:r>
      <w:r w:rsidR="004F28C6">
        <w:rPr>
          <w:sz w:val="20"/>
          <w:szCs w:val="20"/>
        </w:rPr>
        <w:t xml:space="preserve">Wykonawca może </w:t>
      </w:r>
      <w:r w:rsidR="005E2D1F">
        <w:rPr>
          <w:sz w:val="20"/>
          <w:szCs w:val="20"/>
        </w:rPr>
        <w:t>uzyskać zgodę Zamawiającego na wyłączenie istniejącej instalacji WWŻ i rozpoczęcie</w:t>
      </w:r>
      <w:r w:rsidR="004F28C6">
        <w:rPr>
          <w:sz w:val="20"/>
          <w:szCs w:val="20"/>
        </w:rPr>
        <w:t xml:space="preserve"> </w:t>
      </w:r>
      <w:r w:rsidR="004365CC">
        <w:rPr>
          <w:sz w:val="20"/>
          <w:szCs w:val="20"/>
        </w:rPr>
        <w:t xml:space="preserve">ww. </w:t>
      </w:r>
      <w:r w:rsidR="004F28C6">
        <w:rPr>
          <w:sz w:val="20"/>
          <w:szCs w:val="20"/>
        </w:rPr>
        <w:t xml:space="preserve">prace </w:t>
      </w:r>
      <w:r w:rsidR="004365CC">
        <w:rPr>
          <w:sz w:val="20"/>
          <w:szCs w:val="20"/>
        </w:rPr>
        <w:t>dopiero w</w:t>
      </w:r>
      <w:r w:rsidR="00C62E3F">
        <w:rPr>
          <w:sz w:val="20"/>
          <w:szCs w:val="20"/>
        </w:rPr>
        <w:t> </w:t>
      </w:r>
      <w:r w:rsidR="004365CC">
        <w:rPr>
          <w:sz w:val="20"/>
          <w:szCs w:val="20"/>
        </w:rPr>
        <w:t xml:space="preserve">momencie skompletowania </w:t>
      </w:r>
      <w:r w:rsidR="00AA1596">
        <w:rPr>
          <w:sz w:val="20"/>
          <w:szCs w:val="20"/>
        </w:rPr>
        <w:t xml:space="preserve">na terenie ZTPO </w:t>
      </w:r>
      <w:r w:rsidR="004365CC">
        <w:rPr>
          <w:sz w:val="20"/>
          <w:szCs w:val="20"/>
        </w:rPr>
        <w:t xml:space="preserve">wszystkich urządzeń </w:t>
      </w:r>
      <w:r w:rsidR="006C5889">
        <w:rPr>
          <w:sz w:val="20"/>
          <w:szCs w:val="20"/>
        </w:rPr>
        <w:t xml:space="preserve">oraz konstrukcji stalowych wchodzących w skład nowej instalacji WWŻ. </w:t>
      </w:r>
      <w:r w:rsidR="00AA1596">
        <w:rPr>
          <w:sz w:val="20"/>
          <w:szCs w:val="20"/>
        </w:rPr>
        <w:t>Ponadto skompletowane urządzenia i konstrukcje musz</w:t>
      </w:r>
      <w:r w:rsidR="005E2D1F">
        <w:rPr>
          <w:sz w:val="20"/>
          <w:szCs w:val="20"/>
        </w:rPr>
        <w:t>ą</w:t>
      </w:r>
      <w:r w:rsidR="00AA1596">
        <w:rPr>
          <w:sz w:val="20"/>
          <w:szCs w:val="20"/>
        </w:rPr>
        <w:t xml:space="preserve"> być gotowe do </w:t>
      </w:r>
      <w:r w:rsidR="001F6622">
        <w:rPr>
          <w:sz w:val="20"/>
          <w:szCs w:val="20"/>
        </w:rPr>
        <w:t xml:space="preserve">montażu. Wykonawca zgłosi Zamawiającemu </w:t>
      </w:r>
      <w:r w:rsidR="006107FB">
        <w:rPr>
          <w:sz w:val="20"/>
          <w:szCs w:val="20"/>
        </w:rPr>
        <w:t xml:space="preserve">gotowość do wykonania Robót </w:t>
      </w:r>
      <w:r w:rsidR="00944FDA">
        <w:rPr>
          <w:sz w:val="20"/>
          <w:szCs w:val="20"/>
        </w:rPr>
        <w:t>(związanych z</w:t>
      </w:r>
      <w:r w:rsidR="000C368B">
        <w:rPr>
          <w:sz w:val="20"/>
          <w:szCs w:val="20"/>
        </w:rPr>
        <w:t> </w:t>
      </w:r>
      <w:r w:rsidR="00944FDA">
        <w:rPr>
          <w:sz w:val="20"/>
          <w:szCs w:val="20"/>
        </w:rPr>
        <w:t xml:space="preserve">zatrzymaniem instalacji WWŻ) </w:t>
      </w:r>
      <w:r w:rsidR="00B24612">
        <w:rPr>
          <w:sz w:val="20"/>
          <w:szCs w:val="20"/>
        </w:rPr>
        <w:t xml:space="preserve">z </w:t>
      </w:r>
      <w:r w:rsidR="004E0183">
        <w:rPr>
          <w:sz w:val="20"/>
          <w:szCs w:val="20"/>
        </w:rPr>
        <w:t>siedmiodniowym</w:t>
      </w:r>
      <w:r w:rsidR="00B24612">
        <w:rPr>
          <w:sz w:val="20"/>
          <w:szCs w:val="20"/>
        </w:rPr>
        <w:t xml:space="preserve"> wyprzedzeniem. </w:t>
      </w:r>
      <w:r w:rsidR="00100D0F">
        <w:rPr>
          <w:sz w:val="20"/>
          <w:szCs w:val="20"/>
        </w:rPr>
        <w:t>Zamawiający dopuszcza wykonanie wstępnych Robó</w:t>
      </w:r>
      <w:r w:rsidR="00DC6E30">
        <w:rPr>
          <w:sz w:val="20"/>
          <w:szCs w:val="20"/>
        </w:rPr>
        <w:t>t,</w:t>
      </w:r>
      <w:r w:rsidR="00100D0F">
        <w:rPr>
          <w:sz w:val="20"/>
          <w:szCs w:val="20"/>
        </w:rPr>
        <w:t xml:space="preserve"> </w:t>
      </w:r>
      <w:r w:rsidR="004E0183">
        <w:rPr>
          <w:sz w:val="20"/>
          <w:szCs w:val="20"/>
        </w:rPr>
        <w:t>niepowodujących</w:t>
      </w:r>
      <w:r w:rsidR="00100D0F">
        <w:rPr>
          <w:sz w:val="20"/>
          <w:szCs w:val="20"/>
        </w:rPr>
        <w:t xml:space="preserve"> zakłóceń w </w:t>
      </w:r>
      <w:r w:rsidR="000335EB">
        <w:rPr>
          <w:sz w:val="20"/>
          <w:szCs w:val="20"/>
        </w:rPr>
        <w:t xml:space="preserve">normalnej </w:t>
      </w:r>
      <w:r w:rsidR="00100D0F">
        <w:rPr>
          <w:sz w:val="20"/>
          <w:szCs w:val="20"/>
        </w:rPr>
        <w:t xml:space="preserve">pracy </w:t>
      </w:r>
      <w:r w:rsidR="00DC6E30">
        <w:rPr>
          <w:sz w:val="20"/>
          <w:szCs w:val="20"/>
        </w:rPr>
        <w:t>istniejącej instalacji WWŻ. Dodatkowo</w:t>
      </w:r>
      <w:r w:rsidR="0019259F">
        <w:rPr>
          <w:sz w:val="20"/>
          <w:szCs w:val="20"/>
        </w:rPr>
        <w:t>, wszystkie prowadzone Roboty</w:t>
      </w:r>
      <w:r w:rsidR="00DC6E30">
        <w:rPr>
          <w:sz w:val="20"/>
          <w:szCs w:val="20"/>
        </w:rPr>
        <w:t xml:space="preserve"> nie mogą </w:t>
      </w:r>
      <w:r w:rsidR="008C45D4">
        <w:rPr>
          <w:sz w:val="20"/>
          <w:szCs w:val="20"/>
        </w:rPr>
        <w:t>wpłynąć na zatrzymanie</w:t>
      </w:r>
      <w:r w:rsidR="0019259F">
        <w:rPr>
          <w:sz w:val="20"/>
          <w:szCs w:val="20"/>
        </w:rPr>
        <w:t xml:space="preserve">, </w:t>
      </w:r>
      <w:r w:rsidR="008C45D4">
        <w:rPr>
          <w:sz w:val="20"/>
          <w:szCs w:val="20"/>
        </w:rPr>
        <w:t>ograniczenie</w:t>
      </w:r>
      <w:r w:rsidR="0019259F">
        <w:rPr>
          <w:sz w:val="20"/>
          <w:szCs w:val="20"/>
        </w:rPr>
        <w:t xml:space="preserve"> lub zakłócenie</w:t>
      </w:r>
      <w:r w:rsidR="008C45D4">
        <w:rPr>
          <w:sz w:val="20"/>
          <w:szCs w:val="20"/>
        </w:rPr>
        <w:t xml:space="preserve"> pracy pozostałych instalacji na terenie ZTPO</w:t>
      </w:r>
      <w:r w:rsidR="00C11648">
        <w:rPr>
          <w:sz w:val="20"/>
          <w:szCs w:val="20"/>
        </w:rPr>
        <w:t xml:space="preserve">, </w:t>
      </w:r>
      <w:r w:rsidR="00C11648" w:rsidRPr="009A1024">
        <w:rPr>
          <w:sz w:val="20"/>
          <w:szCs w:val="20"/>
        </w:rPr>
        <w:t xml:space="preserve">w szczególności nie mogą </w:t>
      </w:r>
      <w:r w:rsidR="008E60AD" w:rsidRPr="009A1024">
        <w:rPr>
          <w:sz w:val="20"/>
          <w:szCs w:val="20"/>
        </w:rPr>
        <w:t xml:space="preserve">wpływać na </w:t>
      </w:r>
      <w:r w:rsidR="00A76A9C" w:rsidRPr="00D820B0">
        <w:rPr>
          <w:sz w:val="20"/>
          <w:szCs w:val="20"/>
        </w:rPr>
        <w:t>zakłócenie</w:t>
      </w:r>
      <w:r w:rsidR="008E60AD" w:rsidRPr="009A1024">
        <w:rPr>
          <w:sz w:val="20"/>
          <w:szCs w:val="20"/>
        </w:rPr>
        <w:t xml:space="preserve"> transportu żużli </w:t>
      </w:r>
      <w:r w:rsidR="004F6F29" w:rsidRPr="00D820B0">
        <w:rPr>
          <w:sz w:val="20"/>
          <w:szCs w:val="20"/>
        </w:rPr>
        <w:t>z</w:t>
      </w:r>
      <w:r w:rsidR="000C368B">
        <w:rPr>
          <w:sz w:val="20"/>
          <w:szCs w:val="20"/>
        </w:rPr>
        <w:t> </w:t>
      </w:r>
      <w:r w:rsidR="00423D80" w:rsidRPr="00D820B0">
        <w:rPr>
          <w:sz w:val="20"/>
          <w:szCs w:val="20"/>
        </w:rPr>
        <w:t>wykorzystaniem</w:t>
      </w:r>
      <w:r w:rsidR="004F6F29" w:rsidRPr="00D820B0">
        <w:rPr>
          <w:sz w:val="20"/>
          <w:szCs w:val="20"/>
        </w:rPr>
        <w:t xml:space="preserve"> ładowarek kołowych </w:t>
      </w:r>
      <w:r w:rsidR="00423D80" w:rsidRPr="00D820B0">
        <w:rPr>
          <w:sz w:val="20"/>
          <w:szCs w:val="20"/>
        </w:rPr>
        <w:t xml:space="preserve">na terenie </w:t>
      </w:r>
      <w:r w:rsidR="008E60AD" w:rsidRPr="009A1024">
        <w:rPr>
          <w:sz w:val="20"/>
          <w:szCs w:val="20"/>
        </w:rPr>
        <w:t>obiek</w:t>
      </w:r>
      <w:r w:rsidR="00423D80" w:rsidRPr="00D820B0">
        <w:rPr>
          <w:sz w:val="20"/>
          <w:szCs w:val="20"/>
        </w:rPr>
        <w:t>tu</w:t>
      </w:r>
      <w:r w:rsidR="008E60AD" w:rsidRPr="009A1024">
        <w:rPr>
          <w:sz w:val="20"/>
          <w:szCs w:val="20"/>
        </w:rPr>
        <w:t xml:space="preserve"> nr</w:t>
      </w:r>
      <w:r w:rsidR="00E5088B" w:rsidRPr="00D820B0">
        <w:rPr>
          <w:sz w:val="20"/>
          <w:szCs w:val="20"/>
        </w:rPr>
        <w:t> </w:t>
      </w:r>
      <w:r w:rsidR="008E60AD" w:rsidRPr="009A1024">
        <w:rPr>
          <w:sz w:val="20"/>
          <w:szCs w:val="20"/>
        </w:rPr>
        <w:t>02</w:t>
      </w:r>
      <w:r w:rsidR="00A76A9C" w:rsidRPr="009A1024">
        <w:rPr>
          <w:sz w:val="20"/>
          <w:szCs w:val="20"/>
        </w:rPr>
        <w:t xml:space="preserve"> również w trakcie demontażu istniejącej instalacji WWŻ i montażu nowej</w:t>
      </w:r>
      <w:r w:rsidR="008C45D4" w:rsidRPr="009A1024">
        <w:rPr>
          <w:sz w:val="20"/>
          <w:szCs w:val="20"/>
        </w:rPr>
        <w:t>.</w:t>
      </w:r>
      <w:r w:rsidR="00E53158" w:rsidRPr="009A1024">
        <w:rPr>
          <w:sz w:val="20"/>
          <w:szCs w:val="20"/>
        </w:rPr>
        <w:t xml:space="preserve"> </w:t>
      </w:r>
      <w:r w:rsidR="009A1024" w:rsidRPr="009A1024">
        <w:rPr>
          <w:sz w:val="20"/>
          <w:szCs w:val="20"/>
        </w:rPr>
        <w:t>Prowadzone</w:t>
      </w:r>
      <w:r w:rsidR="009A1024">
        <w:rPr>
          <w:sz w:val="20"/>
          <w:szCs w:val="20"/>
        </w:rPr>
        <w:t xml:space="preserve"> prace nie mogą zakłócać transportu żużla z obiektu nr 01 do obiektu nr 02 (za pomocą istniejącego taśmociągu)</w:t>
      </w:r>
      <w:r w:rsidR="00895805">
        <w:rPr>
          <w:sz w:val="20"/>
          <w:szCs w:val="20"/>
        </w:rPr>
        <w:t>;</w:t>
      </w:r>
    </w:p>
    <w:p w14:paraId="2D049766" w14:textId="6CE21724" w:rsidR="004C074F" w:rsidRPr="005D527D" w:rsidRDefault="004C074F" w:rsidP="004C074F">
      <w:pPr>
        <w:numPr>
          <w:ilvl w:val="0"/>
          <w:numId w:val="45"/>
        </w:numPr>
        <w:spacing w:before="0" w:after="0"/>
        <w:rPr>
          <w:color w:val="000000" w:themeColor="text1"/>
          <w:sz w:val="20"/>
          <w:szCs w:val="20"/>
        </w:rPr>
      </w:pPr>
      <w:r w:rsidRPr="005D527D">
        <w:rPr>
          <w:sz w:val="20"/>
          <w:szCs w:val="20"/>
        </w:rPr>
        <w:lastRenderedPageBreak/>
        <w:t xml:space="preserve">możliwość wykonywania </w:t>
      </w:r>
      <w:r w:rsidRPr="005D527D">
        <w:rPr>
          <w:color w:val="000000" w:themeColor="text1"/>
          <w:sz w:val="20"/>
          <w:szCs w:val="20"/>
        </w:rPr>
        <w:t>przez Zamawiającego prac remontowych na obiektach i</w:t>
      </w:r>
      <w:r w:rsidR="006E2FCF">
        <w:rPr>
          <w:color w:val="000000" w:themeColor="text1"/>
          <w:sz w:val="20"/>
          <w:szCs w:val="20"/>
        </w:rPr>
        <w:t> </w:t>
      </w:r>
      <w:r w:rsidRPr="005D527D">
        <w:rPr>
          <w:color w:val="000000" w:themeColor="text1"/>
          <w:sz w:val="20"/>
          <w:szCs w:val="20"/>
        </w:rPr>
        <w:t>urządzeniach będących w pobliżu inwestycji;</w:t>
      </w:r>
    </w:p>
    <w:p w14:paraId="24310144" w14:textId="77777777" w:rsidR="004C074F" w:rsidRPr="005D527D" w:rsidRDefault="004C074F" w:rsidP="004C074F">
      <w:pPr>
        <w:numPr>
          <w:ilvl w:val="0"/>
          <w:numId w:val="45"/>
        </w:numPr>
        <w:spacing w:before="0" w:after="0"/>
        <w:rPr>
          <w:color w:val="000000" w:themeColor="text1"/>
          <w:sz w:val="20"/>
          <w:szCs w:val="20"/>
        </w:rPr>
      </w:pPr>
      <w:r w:rsidRPr="005D527D">
        <w:rPr>
          <w:color w:val="000000" w:themeColor="text1"/>
          <w:sz w:val="20"/>
          <w:szCs w:val="20"/>
        </w:rPr>
        <w:t>zachowanie warunków bezpiecznej pracy dla pozostałej części ZTPO.</w:t>
      </w:r>
    </w:p>
    <w:p w14:paraId="24F91907" w14:textId="7AB0BC51" w:rsidR="00B93E4A" w:rsidRDefault="004C074F" w:rsidP="004C074F">
      <w:pPr>
        <w:spacing w:before="0"/>
        <w:rPr>
          <w:color w:val="000000" w:themeColor="text1"/>
          <w:sz w:val="20"/>
          <w:szCs w:val="20"/>
        </w:rPr>
      </w:pPr>
      <w:r w:rsidRPr="005D527D">
        <w:rPr>
          <w:color w:val="000000" w:themeColor="text1"/>
          <w:sz w:val="20"/>
          <w:szCs w:val="20"/>
        </w:rPr>
        <w:t xml:space="preserve">Prowadzenie </w:t>
      </w:r>
      <w:r w:rsidR="004170CC">
        <w:rPr>
          <w:color w:val="000000" w:themeColor="text1"/>
          <w:sz w:val="20"/>
          <w:szCs w:val="20"/>
        </w:rPr>
        <w:t>realizowanych Robót</w:t>
      </w:r>
      <w:r w:rsidRPr="005D527D">
        <w:rPr>
          <w:color w:val="000000" w:themeColor="text1"/>
          <w:sz w:val="20"/>
          <w:szCs w:val="20"/>
        </w:rPr>
        <w:t xml:space="preserve"> będzie zgodne z obowiązującymi przepisami w</w:t>
      </w:r>
      <w:r w:rsidR="00946648">
        <w:rPr>
          <w:color w:val="000000" w:themeColor="text1"/>
          <w:sz w:val="20"/>
          <w:szCs w:val="20"/>
        </w:rPr>
        <w:t xml:space="preserve"> </w:t>
      </w:r>
      <w:r w:rsidRPr="005D527D">
        <w:rPr>
          <w:color w:val="000000" w:themeColor="text1"/>
          <w:sz w:val="20"/>
          <w:szCs w:val="20"/>
        </w:rPr>
        <w:t>zakresie bezpieczeństwa i higieny pracy, przeciwpożarowymi oraz ochrony środowiska obowiązującymi w</w:t>
      </w:r>
      <w:r w:rsidR="006E2FCF">
        <w:rPr>
          <w:color w:val="000000" w:themeColor="text1"/>
          <w:sz w:val="20"/>
          <w:szCs w:val="20"/>
        </w:rPr>
        <w:t> </w:t>
      </w:r>
      <w:r w:rsidRPr="005D527D">
        <w:rPr>
          <w:bCs/>
          <w:color w:val="000000" w:themeColor="text1"/>
          <w:sz w:val="20"/>
          <w:szCs w:val="20"/>
        </w:rPr>
        <w:t>ZTPO</w:t>
      </w:r>
      <w:r w:rsidRPr="005D527D">
        <w:rPr>
          <w:color w:val="000000" w:themeColor="text1"/>
          <w:sz w:val="20"/>
          <w:szCs w:val="20"/>
        </w:rPr>
        <w:t xml:space="preserve">, szczególnie w zakresie ochrony przed hałasem, wprowadzenia ścieków do kanalizacji oraz gospodarki odpadami. Wykonawca zapewni wszelki niezbędny do realizacji </w:t>
      </w:r>
      <w:r w:rsidR="000850DC">
        <w:rPr>
          <w:color w:val="000000" w:themeColor="text1"/>
          <w:sz w:val="20"/>
          <w:szCs w:val="20"/>
        </w:rPr>
        <w:t>U</w:t>
      </w:r>
      <w:r w:rsidRPr="005D527D">
        <w:rPr>
          <w:color w:val="000000" w:themeColor="text1"/>
          <w:sz w:val="20"/>
          <w:szCs w:val="20"/>
        </w:rPr>
        <w:t>mowy sprzęt oraz osoby posiadające odpowiednie kwalifikacje, chyba że</w:t>
      </w:r>
      <w:r>
        <w:rPr>
          <w:color w:val="000000" w:themeColor="text1"/>
          <w:sz w:val="20"/>
          <w:szCs w:val="20"/>
        </w:rPr>
        <w:t> </w:t>
      </w:r>
      <w:r w:rsidRPr="005D527D">
        <w:rPr>
          <w:color w:val="000000" w:themeColor="text1"/>
          <w:sz w:val="20"/>
          <w:szCs w:val="20"/>
        </w:rPr>
        <w:t>wyraźnie wskazano, iż zapewni je Zamawiający. Wykonawca oraz jego Podwykonawcy zobowiązują się do stosowania wymogów w</w:t>
      </w:r>
      <w:r w:rsidR="006D0505">
        <w:rPr>
          <w:color w:val="000000" w:themeColor="text1"/>
          <w:sz w:val="20"/>
          <w:szCs w:val="20"/>
        </w:rPr>
        <w:t> </w:t>
      </w:r>
      <w:r w:rsidRPr="005D527D">
        <w:rPr>
          <w:color w:val="000000" w:themeColor="text1"/>
          <w:sz w:val="20"/>
          <w:szCs w:val="20"/>
        </w:rPr>
        <w:t>zakresie BHP, przeciwpożarowych i ochrony środowiska obowiązujących na terenie ZTPO. Dokumenty te udostępnione są w BIP na stronie internetowej Zamawiającego (</w:t>
      </w:r>
      <w:hyperlink r:id="rId50" w:history="1">
        <w:r w:rsidR="00494170" w:rsidRPr="00364F66">
          <w:rPr>
            <w:rStyle w:val="Hipercze"/>
            <w:sz w:val="20"/>
            <w:szCs w:val="20"/>
          </w:rPr>
          <w:t>https://khk.krakow.pl/pl/bip/pozostale-informacje/zasady-dotyczace-bhp-1/</w:t>
        </w:r>
      </w:hyperlink>
      <w:r w:rsidRPr="005D527D">
        <w:rPr>
          <w:color w:val="000000" w:themeColor="text1"/>
          <w:sz w:val="20"/>
          <w:szCs w:val="20"/>
        </w:rPr>
        <w:t xml:space="preserve">). </w:t>
      </w:r>
      <w:r w:rsidR="00684941">
        <w:rPr>
          <w:color w:val="000000" w:themeColor="text1"/>
          <w:sz w:val="20"/>
          <w:szCs w:val="20"/>
        </w:rPr>
        <w:t xml:space="preserve">Wykonawca będzie wytwórcą odpadów, </w:t>
      </w:r>
      <w:r w:rsidR="00DA383B">
        <w:rPr>
          <w:color w:val="000000" w:themeColor="text1"/>
          <w:sz w:val="20"/>
          <w:szCs w:val="20"/>
        </w:rPr>
        <w:t>poza</w:t>
      </w:r>
      <w:r w:rsidR="00684941">
        <w:rPr>
          <w:color w:val="000000" w:themeColor="text1"/>
          <w:sz w:val="20"/>
          <w:szCs w:val="20"/>
        </w:rPr>
        <w:t xml:space="preserve"> odpad</w:t>
      </w:r>
      <w:r w:rsidR="00DA383B">
        <w:rPr>
          <w:color w:val="000000" w:themeColor="text1"/>
          <w:sz w:val="20"/>
          <w:szCs w:val="20"/>
        </w:rPr>
        <w:t>ami</w:t>
      </w:r>
      <w:r w:rsidR="00684941">
        <w:rPr>
          <w:color w:val="000000" w:themeColor="text1"/>
          <w:sz w:val="20"/>
          <w:szCs w:val="20"/>
        </w:rPr>
        <w:t xml:space="preserve"> </w:t>
      </w:r>
      <w:r w:rsidR="00B93E4A">
        <w:rPr>
          <w:color w:val="000000" w:themeColor="text1"/>
          <w:sz w:val="20"/>
          <w:szCs w:val="20"/>
        </w:rPr>
        <w:t>złomu</w:t>
      </w:r>
      <w:r w:rsidR="007C52CE">
        <w:rPr>
          <w:color w:val="000000" w:themeColor="text1"/>
          <w:sz w:val="20"/>
          <w:szCs w:val="20"/>
        </w:rPr>
        <w:t>.</w:t>
      </w:r>
      <w:r w:rsidR="00B93E4A">
        <w:rPr>
          <w:color w:val="000000" w:themeColor="text1"/>
          <w:sz w:val="20"/>
          <w:szCs w:val="20"/>
        </w:rPr>
        <w:t xml:space="preserve"> </w:t>
      </w:r>
      <w:r w:rsidR="007C52CE">
        <w:rPr>
          <w:color w:val="000000" w:themeColor="text1"/>
          <w:sz w:val="20"/>
          <w:szCs w:val="20"/>
        </w:rPr>
        <w:t>O</w:t>
      </w:r>
      <w:r w:rsidR="00B93E4A">
        <w:rPr>
          <w:color w:val="000000" w:themeColor="text1"/>
          <w:sz w:val="20"/>
          <w:szCs w:val="20"/>
        </w:rPr>
        <w:t>dpady złomu wytworzone w trakcie prac rozbiórkowych Wykonawca jest zobowiązany przekazać Zamawiającemu.</w:t>
      </w:r>
    </w:p>
    <w:p w14:paraId="070A660C" w14:textId="17980489" w:rsidR="004C074F" w:rsidRPr="005D527D" w:rsidRDefault="004C074F" w:rsidP="004C074F">
      <w:pPr>
        <w:spacing w:before="0"/>
        <w:rPr>
          <w:color w:val="000000" w:themeColor="text1"/>
          <w:sz w:val="20"/>
          <w:szCs w:val="20"/>
        </w:rPr>
      </w:pPr>
      <w:r w:rsidRPr="005D527D">
        <w:rPr>
          <w:color w:val="000000" w:themeColor="text1"/>
          <w:sz w:val="20"/>
          <w:szCs w:val="20"/>
        </w:rPr>
        <w:t xml:space="preserve">Przed przystąpieniem do prac na terenie </w:t>
      </w:r>
      <w:r w:rsidRPr="005D527D">
        <w:rPr>
          <w:bCs/>
          <w:color w:val="000000" w:themeColor="text1"/>
          <w:sz w:val="20"/>
          <w:szCs w:val="20"/>
        </w:rPr>
        <w:t>ZTPO</w:t>
      </w:r>
      <w:r w:rsidRPr="005D527D">
        <w:rPr>
          <w:color w:val="000000" w:themeColor="text1"/>
          <w:sz w:val="20"/>
          <w:szCs w:val="20"/>
        </w:rPr>
        <w:t xml:space="preserve"> w Krakowie Wykonawca oraz jego Podwykonawcy zobowiązują się do zapoznania z wyżej wymienionymi dokumentami i przedłożą pisemne oświadczenia wynikające z ich treści, jednocześnie wyrażając zgodę na powyższe wymogi. Wykonawca oraz jego Podwykonawcy zobowiązani są do prowadzenia prac w taki sposób, aby nie zniszczyć ani nie uszkodzić elementów infrastruktury Zamawiającego. W przypadku uszkodzeń infrastruktury</w:t>
      </w:r>
      <w:r w:rsidR="002D16D0">
        <w:rPr>
          <w:color w:val="000000" w:themeColor="text1"/>
          <w:sz w:val="20"/>
          <w:szCs w:val="20"/>
        </w:rPr>
        <w:t>.</w:t>
      </w:r>
    </w:p>
    <w:p w14:paraId="34F993C1" w14:textId="77777777" w:rsidR="004C074F" w:rsidRPr="005D527D" w:rsidRDefault="004C074F" w:rsidP="004C074F">
      <w:pPr>
        <w:rPr>
          <w:color w:val="000000" w:themeColor="text1"/>
          <w:sz w:val="20"/>
          <w:szCs w:val="20"/>
        </w:rPr>
      </w:pPr>
      <w:r w:rsidRPr="005D527D">
        <w:rPr>
          <w:color w:val="000000" w:themeColor="text1"/>
          <w:sz w:val="20"/>
          <w:szCs w:val="20"/>
        </w:rPr>
        <w:t xml:space="preserve">Za każdy rozpoczęty dzień przedłużenia częściowego lub całkowitego postoju ZTPO poza terminami uzgodnionymi w Szczegółowym Harmonogramie Rzeczowo-Finansowym, Wykonawca będzie zobowiązany do zapłacenia kar ustalonych w Umowie. </w:t>
      </w:r>
    </w:p>
    <w:p w14:paraId="65A63232" w14:textId="77777777" w:rsidR="004C074F" w:rsidRPr="00026686" w:rsidRDefault="004C074F" w:rsidP="004C074F">
      <w:pPr>
        <w:pStyle w:val="Nagwek3"/>
        <w:numPr>
          <w:ilvl w:val="2"/>
          <w:numId w:val="8"/>
        </w:numPr>
        <w:rPr>
          <w:color w:val="000000" w:themeColor="text1"/>
          <w:sz w:val="22"/>
          <w:szCs w:val="22"/>
        </w:rPr>
      </w:pPr>
      <w:bookmarkStart w:id="558" w:name="_4d34og8" w:colFirst="0" w:colLast="0"/>
      <w:bookmarkStart w:id="559" w:name="_Toc131416643"/>
      <w:bookmarkEnd w:id="558"/>
      <w:r w:rsidRPr="00026686">
        <w:rPr>
          <w:color w:val="000000" w:themeColor="text1"/>
          <w:sz w:val="22"/>
          <w:szCs w:val="22"/>
        </w:rPr>
        <w:t>Uwarunkowania prawne</w:t>
      </w:r>
      <w:bookmarkEnd w:id="559"/>
      <w:r w:rsidRPr="00026686">
        <w:rPr>
          <w:color w:val="000000" w:themeColor="text1"/>
          <w:sz w:val="22"/>
          <w:szCs w:val="22"/>
        </w:rPr>
        <w:t xml:space="preserve"> </w:t>
      </w:r>
    </w:p>
    <w:p w14:paraId="33E09543" w14:textId="3DF2C26D" w:rsidR="004C074F" w:rsidRPr="005D527D" w:rsidRDefault="004C074F" w:rsidP="004C074F">
      <w:pPr>
        <w:spacing w:after="0"/>
        <w:rPr>
          <w:color w:val="000000" w:themeColor="text1"/>
          <w:sz w:val="20"/>
          <w:szCs w:val="20"/>
        </w:rPr>
      </w:pPr>
      <w:r w:rsidRPr="005D527D">
        <w:rPr>
          <w:color w:val="000000" w:themeColor="text1"/>
          <w:sz w:val="20"/>
          <w:szCs w:val="20"/>
        </w:rPr>
        <w:t xml:space="preserve">Działka, na której będzie </w:t>
      </w:r>
      <w:r w:rsidR="0053011B">
        <w:rPr>
          <w:color w:val="000000" w:themeColor="text1"/>
          <w:sz w:val="20"/>
          <w:szCs w:val="20"/>
        </w:rPr>
        <w:t>realizowana inwestycja</w:t>
      </w:r>
      <w:r w:rsidRPr="005D527D">
        <w:rPr>
          <w:color w:val="000000" w:themeColor="text1"/>
          <w:sz w:val="20"/>
          <w:szCs w:val="20"/>
        </w:rPr>
        <w:t>, nie jest objęta miejscowym planem zagospodarowania przestrzennego. KHK S.A.</w:t>
      </w:r>
      <w:r w:rsidRPr="005D527D" w:rsidDel="00BB3A36">
        <w:rPr>
          <w:color w:val="000000" w:themeColor="text1"/>
          <w:sz w:val="20"/>
          <w:szCs w:val="20"/>
        </w:rPr>
        <w:t xml:space="preserve"> </w:t>
      </w:r>
      <w:r w:rsidRPr="005D527D">
        <w:rPr>
          <w:color w:val="000000" w:themeColor="text1"/>
          <w:sz w:val="20"/>
          <w:szCs w:val="20"/>
        </w:rPr>
        <w:t xml:space="preserve">posiada decyzję o ustaleniu lokalizacji inwestycji celu publicznego (Załącznik </w:t>
      </w:r>
      <w:r w:rsidR="00C01AEB">
        <w:rPr>
          <w:color w:val="000000" w:themeColor="text1"/>
          <w:sz w:val="20"/>
          <w:szCs w:val="20"/>
        </w:rPr>
        <w:t>5</w:t>
      </w:r>
      <w:r w:rsidRPr="005D527D">
        <w:rPr>
          <w:color w:val="000000" w:themeColor="text1"/>
          <w:sz w:val="20"/>
          <w:szCs w:val="20"/>
        </w:rPr>
        <w:t>) z dnia 26 czerwca 2012 r., nr AU-2/6733/206/2012, która została wydana dla zamierzenia inwestycyjnego pn.: „Budowa Zakładu Termicznego Przekształcania Odpadów w Krakowie, jako element projektu «Program gospodarki odpadami komunalnymi w Krakowie, wraz z infrastrukturą techniczną…»”.</w:t>
      </w:r>
    </w:p>
    <w:p w14:paraId="49CAF0CC" w14:textId="682F1898" w:rsidR="004C074F" w:rsidRPr="005D527D" w:rsidRDefault="004C074F" w:rsidP="004C074F">
      <w:pPr>
        <w:spacing w:before="0" w:after="0"/>
        <w:rPr>
          <w:color w:val="000000" w:themeColor="text1"/>
          <w:sz w:val="20"/>
          <w:szCs w:val="20"/>
        </w:rPr>
      </w:pPr>
      <w:r w:rsidRPr="005D527D">
        <w:rPr>
          <w:color w:val="000000" w:themeColor="text1"/>
          <w:sz w:val="20"/>
          <w:szCs w:val="20"/>
        </w:rPr>
        <w:t>Dla potrzeb realizacji instalacji pn.: Zakład Termicznego Przekształcania Odpadów na</w:t>
      </w:r>
      <w:r w:rsidR="00275E0E">
        <w:rPr>
          <w:color w:val="000000" w:themeColor="text1"/>
          <w:sz w:val="20"/>
          <w:szCs w:val="20"/>
        </w:rPr>
        <w:t xml:space="preserve"> </w:t>
      </w:r>
      <w:r w:rsidRPr="005D527D">
        <w:rPr>
          <w:color w:val="000000" w:themeColor="text1"/>
          <w:sz w:val="20"/>
          <w:szCs w:val="20"/>
        </w:rPr>
        <w:t>działkach nr</w:t>
      </w:r>
      <w:r w:rsidR="00275E0E">
        <w:rPr>
          <w:color w:val="000000" w:themeColor="text1"/>
          <w:sz w:val="20"/>
          <w:szCs w:val="20"/>
        </w:rPr>
        <w:t xml:space="preserve"> </w:t>
      </w:r>
      <w:r w:rsidRPr="005D527D">
        <w:rPr>
          <w:color w:val="000000" w:themeColor="text1"/>
          <w:sz w:val="20"/>
          <w:szCs w:val="20"/>
        </w:rPr>
        <w:t xml:space="preserve">64/43, 64/44, 64/45, 64/10 i 64/17 – obręb nr 43 (Nowa Huta) została wydana decyzja </w:t>
      </w:r>
      <w:r w:rsidR="00275E0E">
        <w:rPr>
          <w:color w:val="000000" w:themeColor="text1"/>
          <w:sz w:val="20"/>
          <w:szCs w:val="20"/>
        </w:rPr>
        <w:br/>
      </w:r>
      <w:r w:rsidRPr="005D527D">
        <w:rPr>
          <w:color w:val="000000" w:themeColor="text1"/>
          <w:sz w:val="20"/>
          <w:szCs w:val="20"/>
        </w:rPr>
        <w:t>o</w:t>
      </w:r>
      <w:r w:rsidR="00275E0E">
        <w:rPr>
          <w:color w:val="000000" w:themeColor="text1"/>
          <w:sz w:val="20"/>
          <w:szCs w:val="20"/>
        </w:rPr>
        <w:t xml:space="preserve"> </w:t>
      </w:r>
      <w:r w:rsidRPr="005D527D">
        <w:rPr>
          <w:color w:val="000000" w:themeColor="text1"/>
          <w:sz w:val="20"/>
          <w:szCs w:val="20"/>
        </w:rPr>
        <w:t xml:space="preserve">uwarunkowaniach środowiskowych nr WS-04.WM.7627-484/09 (Załącznik </w:t>
      </w:r>
      <w:r w:rsidR="00B30634">
        <w:rPr>
          <w:color w:val="000000" w:themeColor="text1"/>
          <w:sz w:val="20"/>
          <w:szCs w:val="20"/>
        </w:rPr>
        <w:t>6</w:t>
      </w:r>
      <w:r w:rsidRPr="005D527D">
        <w:rPr>
          <w:color w:val="000000" w:themeColor="text1"/>
          <w:sz w:val="20"/>
          <w:szCs w:val="20"/>
        </w:rPr>
        <w:t>) przez Prezydenta Miasta Krakowa z dnia 21</w:t>
      </w:r>
      <w:r w:rsidR="00275E0E">
        <w:rPr>
          <w:color w:val="000000" w:themeColor="text1"/>
          <w:sz w:val="20"/>
          <w:szCs w:val="20"/>
        </w:rPr>
        <w:t xml:space="preserve"> </w:t>
      </w:r>
      <w:r w:rsidRPr="005D527D">
        <w:rPr>
          <w:color w:val="000000" w:themeColor="text1"/>
          <w:sz w:val="20"/>
          <w:szCs w:val="20"/>
        </w:rPr>
        <w:t>czerwca 2010 r</w:t>
      </w:r>
      <w:r w:rsidR="00EA137B">
        <w:rPr>
          <w:color w:val="000000" w:themeColor="text1"/>
          <w:sz w:val="20"/>
          <w:szCs w:val="20"/>
        </w:rPr>
        <w:t xml:space="preserve"> oraz decyzji o uwarunkowaniach środowiskowych </w:t>
      </w:r>
      <w:r w:rsidR="009E3527">
        <w:rPr>
          <w:color w:val="000000" w:themeColor="text1"/>
          <w:sz w:val="20"/>
          <w:szCs w:val="20"/>
        </w:rPr>
        <w:br/>
      </w:r>
      <w:r w:rsidR="00EA137B">
        <w:rPr>
          <w:color w:val="000000" w:themeColor="text1"/>
          <w:sz w:val="20"/>
          <w:szCs w:val="20"/>
        </w:rPr>
        <w:lastRenderedPageBreak/>
        <w:t>nr WS-04</w:t>
      </w:r>
      <w:r w:rsidR="00971C66">
        <w:rPr>
          <w:color w:val="000000" w:themeColor="text1"/>
          <w:sz w:val="20"/>
          <w:szCs w:val="20"/>
        </w:rPr>
        <w:t>.</w:t>
      </w:r>
      <w:r w:rsidR="009735CD">
        <w:rPr>
          <w:color w:val="000000" w:themeColor="text1"/>
          <w:sz w:val="20"/>
          <w:szCs w:val="20"/>
        </w:rPr>
        <w:t xml:space="preserve">6220.92.2020.LP </w:t>
      </w:r>
      <w:r w:rsidR="008435E4">
        <w:rPr>
          <w:color w:val="000000" w:themeColor="text1"/>
          <w:sz w:val="20"/>
          <w:szCs w:val="20"/>
        </w:rPr>
        <w:t xml:space="preserve">(Załącznik 7) </w:t>
      </w:r>
      <w:r w:rsidR="00411A35">
        <w:rPr>
          <w:color w:val="000000" w:themeColor="text1"/>
          <w:sz w:val="20"/>
          <w:szCs w:val="20"/>
        </w:rPr>
        <w:t>wydanej</w:t>
      </w:r>
      <w:r w:rsidR="009735CD">
        <w:rPr>
          <w:color w:val="000000" w:themeColor="text1"/>
          <w:sz w:val="20"/>
          <w:szCs w:val="20"/>
        </w:rPr>
        <w:t xml:space="preserve"> przez Prezydenta Miasta Krakowa z dnia 17 </w:t>
      </w:r>
      <w:r w:rsidR="00411A35">
        <w:rPr>
          <w:color w:val="000000" w:themeColor="text1"/>
          <w:sz w:val="20"/>
          <w:szCs w:val="20"/>
        </w:rPr>
        <w:t>września 2021</w:t>
      </w:r>
      <w:r w:rsidR="00262B0C">
        <w:rPr>
          <w:color w:val="000000" w:themeColor="text1"/>
          <w:sz w:val="20"/>
          <w:szCs w:val="20"/>
        </w:rPr>
        <w:t> </w:t>
      </w:r>
      <w:r w:rsidR="00411A35">
        <w:rPr>
          <w:color w:val="000000" w:themeColor="text1"/>
          <w:sz w:val="20"/>
          <w:szCs w:val="20"/>
        </w:rPr>
        <w:t>r.</w:t>
      </w:r>
    </w:p>
    <w:p w14:paraId="0984AA90" w14:textId="3B647CF1" w:rsidR="004C074F" w:rsidRPr="005D527D" w:rsidRDefault="004C074F" w:rsidP="004C074F">
      <w:pPr>
        <w:spacing w:before="0" w:after="0"/>
        <w:rPr>
          <w:color w:val="000000" w:themeColor="text1"/>
          <w:sz w:val="20"/>
          <w:szCs w:val="20"/>
        </w:rPr>
      </w:pPr>
      <w:r w:rsidRPr="005D527D">
        <w:rPr>
          <w:color w:val="000000" w:themeColor="text1"/>
          <w:sz w:val="20"/>
          <w:szCs w:val="20"/>
        </w:rPr>
        <w:t xml:space="preserve">Ponadto ZTPO posiada Pozwolenie Zintegrowane (Załącznik </w:t>
      </w:r>
      <w:r w:rsidR="008435E4">
        <w:rPr>
          <w:color w:val="000000" w:themeColor="text1"/>
          <w:sz w:val="20"/>
          <w:szCs w:val="20"/>
        </w:rPr>
        <w:t>8</w:t>
      </w:r>
      <w:r w:rsidRPr="005D527D">
        <w:rPr>
          <w:color w:val="000000" w:themeColor="text1"/>
          <w:sz w:val="20"/>
          <w:szCs w:val="20"/>
        </w:rPr>
        <w:t>) z dnia 4 września 2015 r.</w:t>
      </w:r>
      <w:r w:rsidR="00B33845">
        <w:rPr>
          <w:color w:val="000000" w:themeColor="text1"/>
          <w:sz w:val="20"/>
          <w:szCs w:val="20"/>
        </w:rPr>
        <w:t xml:space="preserve"> </w:t>
      </w:r>
      <w:r w:rsidRPr="005D527D">
        <w:rPr>
          <w:color w:val="000000" w:themeColor="text1"/>
          <w:sz w:val="20"/>
          <w:szCs w:val="20"/>
        </w:rPr>
        <w:t>o</w:t>
      </w:r>
      <w:r w:rsidR="00B33845">
        <w:rPr>
          <w:color w:val="000000" w:themeColor="text1"/>
          <w:sz w:val="20"/>
          <w:szCs w:val="20"/>
        </w:rPr>
        <w:t> </w:t>
      </w:r>
      <w:r w:rsidRPr="005D527D">
        <w:rPr>
          <w:color w:val="000000" w:themeColor="text1"/>
          <w:sz w:val="20"/>
          <w:szCs w:val="20"/>
        </w:rPr>
        <w:t>nr</w:t>
      </w:r>
      <w:r w:rsidR="00B33845">
        <w:rPr>
          <w:color w:val="000000" w:themeColor="text1"/>
          <w:sz w:val="20"/>
          <w:szCs w:val="20"/>
        </w:rPr>
        <w:t> </w:t>
      </w:r>
      <w:r w:rsidRPr="005D527D">
        <w:rPr>
          <w:color w:val="000000" w:themeColor="text1"/>
          <w:sz w:val="20"/>
          <w:szCs w:val="20"/>
        </w:rPr>
        <w:t>SR.II7222.1.1.2015 wraz z późniejszymi zmianami:</w:t>
      </w:r>
    </w:p>
    <w:p w14:paraId="419011BB" w14:textId="77777777" w:rsidR="004C074F" w:rsidRPr="005D527D" w:rsidRDefault="004C074F" w:rsidP="004C074F">
      <w:pPr>
        <w:pStyle w:val="Akapitzlist"/>
        <w:numPr>
          <w:ilvl w:val="0"/>
          <w:numId w:val="101"/>
        </w:numPr>
        <w:spacing w:before="0" w:after="0"/>
        <w:rPr>
          <w:color w:val="000000" w:themeColor="text1"/>
          <w:sz w:val="20"/>
          <w:szCs w:val="20"/>
        </w:rPr>
      </w:pPr>
      <w:r w:rsidRPr="005D527D">
        <w:rPr>
          <w:color w:val="000000" w:themeColor="text1"/>
          <w:sz w:val="20"/>
          <w:szCs w:val="20"/>
        </w:rPr>
        <w:t>zmiana z dnia 12 grudnia 2017 r. nr SR.II.7222.2.26.2017;</w:t>
      </w:r>
    </w:p>
    <w:p w14:paraId="4F050E58" w14:textId="77777777" w:rsidR="004C074F" w:rsidRPr="005D527D" w:rsidRDefault="004C074F" w:rsidP="004C074F">
      <w:pPr>
        <w:pStyle w:val="Akapitzlist"/>
        <w:numPr>
          <w:ilvl w:val="0"/>
          <w:numId w:val="101"/>
        </w:numPr>
        <w:spacing w:before="0" w:after="0"/>
        <w:rPr>
          <w:color w:val="000000" w:themeColor="text1"/>
          <w:sz w:val="20"/>
          <w:szCs w:val="20"/>
        </w:rPr>
      </w:pPr>
      <w:r w:rsidRPr="005D527D">
        <w:rPr>
          <w:color w:val="000000" w:themeColor="text1"/>
          <w:sz w:val="20"/>
          <w:szCs w:val="20"/>
        </w:rPr>
        <w:t>zmiana z dnia 16 maja 2019 r. nr SR.II.7222.1.29.2018.BK;</w:t>
      </w:r>
    </w:p>
    <w:p w14:paraId="100436E4" w14:textId="77777777" w:rsidR="004C074F" w:rsidRPr="005D527D" w:rsidRDefault="004C074F" w:rsidP="004C074F">
      <w:pPr>
        <w:pStyle w:val="Akapitzlist"/>
        <w:numPr>
          <w:ilvl w:val="0"/>
          <w:numId w:val="101"/>
        </w:numPr>
        <w:spacing w:before="0" w:after="0"/>
        <w:rPr>
          <w:color w:val="000000" w:themeColor="text1"/>
          <w:sz w:val="20"/>
          <w:szCs w:val="20"/>
        </w:rPr>
      </w:pPr>
      <w:r w:rsidRPr="005D527D">
        <w:rPr>
          <w:color w:val="000000" w:themeColor="text1"/>
          <w:sz w:val="20"/>
          <w:szCs w:val="20"/>
        </w:rPr>
        <w:t>zmiana z dnia 10 listopada 2020 r. nr SR.II.7222.2.28.2020.BK;</w:t>
      </w:r>
    </w:p>
    <w:p w14:paraId="0CBA720B" w14:textId="1919EAF7" w:rsidR="004C074F" w:rsidRPr="005D527D" w:rsidRDefault="004C074F" w:rsidP="004C074F">
      <w:pPr>
        <w:pStyle w:val="Akapitzlist"/>
        <w:numPr>
          <w:ilvl w:val="0"/>
          <w:numId w:val="101"/>
        </w:numPr>
        <w:spacing w:before="0" w:after="0"/>
        <w:rPr>
          <w:color w:val="000000" w:themeColor="text1"/>
          <w:sz w:val="20"/>
          <w:szCs w:val="20"/>
        </w:rPr>
      </w:pPr>
      <w:r w:rsidRPr="005D527D">
        <w:rPr>
          <w:color w:val="000000" w:themeColor="text1"/>
          <w:sz w:val="20"/>
          <w:szCs w:val="20"/>
        </w:rPr>
        <w:t>zmiana z dnia 27 września 2021 r. nr SR.II.7222.2.17.2021.BK</w:t>
      </w:r>
      <w:r w:rsidR="00BC1570">
        <w:rPr>
          <w:color w:val="000000" w:themeColor="text1"/>
          <w:sz w:val="20"/>
          <w:szCs w:val="20"/>
        </w:rPr>
        <w:t>;</w:t>
      </w:r>
    </w:p>
    <w:p w14:paraId="1D08D5B1" w14:textId="621CC9D4" w:rsidR="00BC1570" w:rsidRPr="005D527D" w:rsidRDefault="00BC1570" w:rsidP="004C074F">
      <w:pPr>
        <w:pStyle w:val="Akapitzlist"/>
        <w:numPr>
          <w:ilvl w:val="0"/>
          <w:numId w:val="101"/>
        </w:numPr>
        <w:spacing w:before="0" w:after="0"/>
        <w:rPr>
          <w:color w:val="000000" w:themeColor="text1"/>
          <w:sz w:val="20"/>
          <w:szCs w:val="20"/>
        </w:rPr>
      </w:pPr>
      <w:r>
        <w:rPr>
          <w:color w:val="000000" w:themeColor="text1"/>
          <w:sz w:val="20"/>
          <w:szCs w:val="20"/>
        </w:rPr>
        <w:t xml:space="preserve">zmiana z dnia </w:t>
      </w:r>
      <w:r w:rsidR="00DC3103">
        <w:rPr>
          <w:color w:val="000000" w:themeColor="text1"/>
          <w:sz w:val="20"/>
          <w:szCs w:val="20"/>
        </w:rPr>
        <w:t>27 stycznia 2023 r. nr SR.II.7222.2.3.2022.BK</w:t>
      </w:r>
      <w:r w:rsidR="003816CD">
        <w:rPr>
          <w:color w:val="000000" w:themeColor="text1"/>
          <w:sz w:val="20"/>
          <w:szCs w:val="20"/>
        </w:rPr>
        <w:t>.</w:t>
      </w:r>
    </w:p>
    <w:p w14:paraId="67B5BFB9" w14:textId="4DB33208" w:rsidR="004C074F" w:rsidRPr="005D527D" w:rsidRDefault="004C074F" w:rsidP="004C074F">
      <w:pPr>
        <w:spacing w:before="0" w:after="0"/>
        <w:rPr>
          <w:color w:val="000000" w:themeColor="text1"/>
          <w:sz w:val="20"/>
          <w:szCs w:val="20"/>
        </w:rPr>
      </w:pPr>
      <w:r w:rsidRPr="005D527D">
        <w:rPr>
          <w:color w:val="000000" w:themeColor="text1"/>
          <w:sz w:val="20"/>
          <w:szCs w:val="20"/>
        </w:rPr>
        <w:t xml:space="preserve">ZTPO posiada również wymagane pozwolenie wodno-prawne (Załącznik </w:t>
      </w:r>
      <w:r w:rsidR="00D8022E">
        <w:rPr>
          <w:color w:val="000000" w:themeColor="text1"/>
          <w:sz w:val="20"/>
          <w:szCs w:val="20"/>
        </w:rPr>
        <w:t>9</w:t>
      </w:r>
      <w:r w:rsidRPr="005D527D">
        <w:rPr>
          <w:color w:val="000000" w:themeColor="text1"/>
          <w:sz w:val="20"/>
          <w:szCs w:val="20"/>
        </w:rPr>
        <w:t>) na wprowadzenie ścieków zawierających substancje szczególnie szkodliwe dla</w:t>
      </w:r>
      <w:r w:rsidR="00244A61">
        <w:rPr>
          <w:color w:val="000000" w:themeColor="text1"/>
          <w:sz w:val="20"/>
          <w:szCs w:val="20"/>
        </w:rPr>
        <w:t xml:space="preserve"> </w:t>
      </w:r>
      <w:r w:rsidRPr="005D527D">
        <w:rPr>
          <w:color w:val="000000" w:themeColor="text1"/>
          <w:sz w:val="20"/>
          <w:szCs w:val="20"/>
        </w:rPr>
        <w:t>środowiska wodnego do kanalizacji będącej własnością innego podmiotu</w:t>
      </w:r>
      <w:r w:rsidR="00B33845">
        <w:rPr>
          <w:color w:val="000000" w:themeColor="text1"/>
          <w:sz w:val="20"/>
          <w:szCs w:val="20"/>
        </w:rPr>
        <w:t>,</w:t>
      </w:r>
      <w:r w:rsidRPr="005D527D">
        <w:rPr>
          <w:color w:val="000000" w:themeColor="text1"/>
          <w:sz w:val="20"/>
          <w:szCs w:val="20"/>
        </w:rPr>
        <w:t xml:space="preserve"> o nr KR.RUZ.4210.189.2021.AM, z dnia 17.09.2021 r., wydane przez Państwowe Gospodarstwo Wodne Wody Polskie</w:t>
      </w:r>
      <w:r w:rsidR="00E81864">
        <w:rPr>
          <w:color w:val="000000" w:themeColor="text1"/>
          <w:sz w:val="20"/>
          <w:szCs w:val="20"/>
        </w:rPr>
        <w:t>, Dyrektora Regionalnego Zarządu Gospodarki Wodnej w Krakowie</w:t>
      </w:r>
      <w:r w:rsidRPr="005D527D">
        <w:rPr>
          <w:color w:val="000000" w:themeColor="text1"/>
          <w:sz w:val="20"/>
          <w:szCs w:val="20"/>
        </w:rPr>
        <w:t>.</w:t>
      </w:r>
    </w:p>
    <w:p w14:paraId="42891118" w14:textId="4332B5C6" w:rsidR="004C074F" w:rsidRPr="005D527D" w:rsidRDefault="004C074F" w:rsidP="004C074F">
      <w:pPr>
        <w:spacing w:before="0" w:after="0"/>
        <w:rPr>
          <w:color w:val="000000" w:themeColor="text1"/>
          <w:sz w:val="20"/>
          <w:szCs w:val="20"/>
        </w:rPr>
      </w:pPr>
      <w:r w:rsidRPr="005D527D">
        <w:rPr>
          <w:color w:val="000000" w:themeColor="text1"/>
          <w:sz w:val="20"/>
          <w:szCs w:val="20"/>
        </w:rPr>
        <w:t>W sytuacji, gdy inwestycja WWŻ wpłynie na zmianę związaną z Pozwoleniem Zintegrowanym lub Pozwoleniem Wodno-Prawnym, Wykonawca będzie zobowiązany do przygotowania i</w:t>
      </w:r>
      <w:r w:rsidR="00382933">
        <w:rPr>
          <w:color w:val="000000" w:themeColor="text1"/>
          <w:sz w:val="20"/>
          <w:szCs w:val="20"/>
        </w:rPr>
        <w:t> </w:t>
      </w:r>
      <w:r w:rsidRPr="005D527D">
        <w:rPr>
          <w:color w:val="000000" w:themeColor="text1"/>
          <w:sz w:val="20"/>
          <w:szCs w:val="20"/>
        </w:rPr>
        <w:t>przekazania Zamawiającemu wszelkich niezbędnych informacji technicznych o instalacji WWŻ i</w:t>
      </w:r>
      <w:r w:rsidR="00382933">
        <w:rPr>
          <w:color w:val="000000" w:themeColor="text1"/>
          <w:sz w:val="20"/>
          <w:szCs w:val="20"/>
        </w:rPr>
        <w:t> </w:t>
      </w:r>
      <w:r w:rsidRPr="005D527D">
        <w:rPr>
          <w:color w:val="000000" w:themeColor="text1"/>
          <w:sz w:val="20"/>
          <w:szCs w:val="20"/>
        </w:rPr>
        <w:t xml:space="preserve">zamontowanych urządzeniach, na podstawie których Zamawiający </w:t>
      </w:r>
      <w:r w:rsidR="00EB3949">
        <w:rPr>
          <w:color w:val="000000" w:themeColor="text1"/>
          <w:sz w:val="20"/>
          <w:szCs w:val="20"/>
        </w:rPr>
        <w:t xml:space="preserve">we własnym zakresie </w:t>
      </w:r>
      <w:r w:rsidRPr="005D527D">
        <w:rPr>
          <w:color w:val="000000" w:themeColor="text1"/>
          <w:sz w:val="20"/>
          <w:szCs w:val="20"/>
        </w:rPr>
        <w:t>będzie mógł wystąpić o zmianę warunków w</w:t>
      </w:r>
      <w:r w:rsidRPr="005D527D" w:rsidDel="006E56C9">
        <w:rPr>
          <w:color w:val="000000" w:themeColor="text1"/>
          <w:sz w:val="20"/>
          <w:szCs w:val="20"/>
        </w:rPr>
        <w:t>w</w:t>
      </w:r>
      <w:r w:rsidRPr="005D527D">
        <w:rPr>
          <w:color w:val="000000" w:themeColor="text1"/>
          <w:sz w:val="20"/>
          <w:szCs w:val="20"/>
        </w:rPr>
        <w:t xml:space="preserve">. Decyzji. </w:t>
      </w:r>
      <w:bookmarkStart w:id="560" w:name="_2s8eyo1" w:colFirst="0" w:colLast="0"/>
      <w:bookmarkStart w:id="561" w:name="_17dp8vu" w:colFirst="0" w:colLast="0"/>
      <w:bookmarkEnd w:id="560"/>
      <w:bookmarkEnd w:id="561"/>
    </w:p>
    <w:p w14:paraId="1F61AD59" w14:textId="77777777" w:rsidR="004C074F" w:rsidRPr="00026686" w:rsidRDefault="004C074F" w:rsidP="004C074F">
      <w:pPr>
        <w:pStyle w:val="Nagwek3"/>
        <w:numPr>
          <w:ilvl w:val="2"/>
          <w:numId w:val="8"/>
        </w:numPr>
        <w:rPr>
          <w:color w:val="000000" w:themeColor="text1"/>
          <w:sz w:val="22"/>
          <w:szCs w:val="22"/>
        </w:rPr>
      </w:pPr>
      <w:bookmarkStart w:id="562" w:name="_Toc131416644"/>
      <w:r w:rsidRPr="00026686">
        <w:rPr>
          <w:color w:val="000000" w:themeColor="text1"/>
          <w:sz w:val="22"/>
          <w:szCs w:val="22"/>
        </w:rPr>
        <w:t>Warunki gruntowo-wodne</w:t>
      </w:r>
      <w:bookmarkEnd w:id="562"/>
      <w:r w:rsidRPr="00026686">
        <w:rPr>
          <w:color w:val="000000" w:themeColor="text1"/>
          <w:sz w:val="22"/>
          <w:szCs w:val="22"/>
        </w:rPr>
        <w:t xml:space="preserve"> </w:t>
      </w:r>
    </w:p>
    <w:p w14:paraId="6FE6996C" w14:textId="4F219850" w:rsidR="000E60A2" w:rsidRPr="005D527D" w:rsidRDefault="004C074F" w:rsidP="000E60A2">
      <w:pPr>
        <w:rPr>
          <w:color w:val="000000" w:themeColor="text1"/>
          <w:sz w:val="20"/>
          <w:szCs w:val="20"/>
        </w:rPr>
      </w:pPr>
      <w:r w:rsidRPr="005D527D">
        <w:rPr>
          <w:color w:val="000000" w:themeColor="text1"/>
          <w:sz w:val="20"/>
          <w:szCs w:val="20"/>
        </w:rPr>
        <w:t xml:space="preserve">W </w:t>
      </w:r>
      <w:r w:rsidR="00A314D6">
        <w:rPr>
          <w:color w:val="000000" w:themeColor="text1"/>
          <w:sz w:val="20"/>
          <w:szCs w:val="20"/>
        </w:rPr>
        <w:t xml:space="preserve">załączniku nr </w:t>
      </w:r>
      <w:r w:rsidR="008435E4">
        <w:rPr>
          <w:color w:val="000000" w:themeColor="text1"/>
          <w:sz w:val="20"/>
          <w:szCs w:val="20"/>
        </w:rPr>
        <w:t>10</w:t>
      </w:r>
      <w:r w:rsidR="00A314D6">
        <w:rPr>
          <w:color w:val="000000" w:themeColor="text1"/>
          <w:sz w:val="20"/>
          <w:szCs w:val="20"/>
        </w:rPr>
        <w:t xml:space="preserve"> </w:t>
      </w:r>
      <w:r w:rsidRPr="005D527D">
        <w:rPr>
          <w:color w:val="000000" w:themeColor="text1"/>
          <w:sz w:val="20"/>
          <w:szCs w:val="20"/>
        </w:rPr>
        <w:t>przedstawiono dokumentację geotechniczną z</w:t>
      </w:r>
      <w:r w:rsidR="00382933">
        <w:rPr>
          <w:color w:val="000000" w:themeColor="text1"/>
          <w:sz w:val="20"/>
          <w:szCs w:val="20"/>
        </w:rPr>
        <w:t> </w:t>
      </w:r>
      <w:r w:rsidRPr="005D527D">
        <w:rPr>
          <w:color w:val="000000" w:themeColor="text1"/>
          <w:sz w:val="20"/>
          <w:szCs w:val="20"/>
        </w:rPr>
        <w:t xml:space="preserve">okresu budowy ZTPO. </w:t>
      </w:r>
      <w:r w:rsidR="000E60A2">
        <w:rPr>
          <w:color w:val="000000" w:themeColor="text1"/>
          <w:sz w:val="20"/>
          <w:szCs w:val="20"/>
        </w:rPr>
        <w:t xml:space="preserve">Wykonawca jest zobowiązany do przeprowadzenia weryfikacji warunków wodnych i gruntowych. </w:t>
      </w:r>
      <w:r w:rsidRPr="005D527D">
        <w:rPr>
          <w:color w:val="000000" w:themeColor="text1"/>
          <w:sz w:val="20"/>
          <w:szCs w:val="20"/>
        </w:rPr>
        <w:t>Jeżeli na etapie składania oferty lub projektowania Wykonawca uzna za niezbędne uzyskanie dodatkowych informacji o szczegółowych warunkach gruntowych i</w:t>
      </w:r>
      <w:r w:rsidR="00382933">
        <w:rPr>
          <w:color w:val="000000" w:themeColor="text1"/>
          <w:sz w:val="20"/>
          <w:szCs w:val="20"/>
        </w:rPr>
        <w:t> </w:t>
      </w:r>
      <w:r w:rsidRPr="005D527D">
        <w:rPr>
          <w:color w:val="000000" w:themeColor="text1"/>
          <w:sz w:val="20"/>
          <w:szCs w:val="20"/>
        </w:rPr>
        <w:t xml:space="preserve">hydrologicznych, wówczas na etapie przygotowania Dokumentacji Projektowej Wykonawca wykona dodatkową dokumentację geotechniczną. </w:t>
      </w:r>
      <w:r w:rsidR="000E60A2">
        <w:rPr>
          <w:color w:val="000000" w:themeColor="text1"/>
          <w:sz w:val="20"/>
          <w:szCs w:val="20"/>
        </w:rPr>
        <w:t xml:space="preserve">Dodatkowo </w:t>
      </w:r>
      <w:r w:rsidRPr="005D527D">
        <w:rPr>
          <w:color w:val="000000" w:themeColor="text1"/>
          <w:sz w:val="20"/>
          <w:szCs w:val="20"/>
        </w:rPr>
        <w:t>Koszty wykonania dokumentacji geotechnicznej ponosi Wykonawca.</w:t>
      </w:r>
    </w:p>
    <w:p w14:paraId="25948309" w14:textId="77777777" w:rsidR="004C074F" w:rsidRPr="00026686" w:rsidRDefault="004C074F" w:rsidP="004C074F">
      <w:pPr>
        <w:pStyle w:val="Nagwek3"/>
        <w:numPr>
          <w:ilvl w:val="2"/>
          <w:numId w:val="8"/>
        </w:numPr>
        <w:rPr>
          <w:color w:val="000000" w:themeColor="text1"/>
          <w:sz w:val="22"/>
          <w:szCs w:val="22"/>
        </w:rPr>
      </w:pPr>
      <w:bookmarkStart w:id="563" w:name="_Toc131416645"/>
      <w:r w:rsidRPr="00026686">
        <w:rPr>
          <w:color w:val="000000" w:themeColor="text1"/>
          <w:sz w:val="22"/>
          <w:szCs w:val="22"/>
        </w:rPr>
        <w:t>Dostępność mediów</w:t>
      </w:r>
      <w:bookmarkEnd w:id="563"/>
      <w:r w:rsidRPr="00026686">
        <w:rPr>
          <w:color w:val="000000" w:themeColor="text1"/>
          <w:sz w:val="22"/>
          <w:szCs w:val="22"/>
        </w:rPr>
        <w:t xml:space="preserve"> </w:t>
      </w:r>
    </w:p>
    <w:p w14:paraId="4D73B6B4" w14:textId="516123C0" w:rsidR="004C074F" w:rsidRPr="005D527D" w:rsidRDefault="004C074F" w:rsidP="004C074F">
      <w:pPr>
        <w:spacing w:after="0"/>
        <w:rPr>
          <w:color w:val="000000" w:themeColor="text1"/>
          <w:sz w:val="20"/>
          <w:szCs w:val="20"/>
        </w:rPr>
      </w:pPr>
      <w:r w:rsidRPr="005D527D">
        <w:rPr>
          <w:color w:val="000000" w:themeColor="text1"/>
          <w:sz w:val="20"/>
          <w:szCs w:val="20"/>
        </w:rPr>
        <w:t xml:space="preserve">Poniżej przedstawiono media, które są dostępne na terenie Zamawiającego i zostaną udostępnione Wykonawcy nieodpłatnie. </w:t>
      </w:r>
      <w:r w:rsidR="00FC2F88">
        <w:rPr>
          <w:color w:val="000000" w:themeColor="text1"/>
          <w:sz w:val="20"/>
          <w:szCs w:val="20"/>
        </w:rPr>
        <w:t>Wykonawca jest zobowiązany do wykonania przyłączy niżej wymienionych mediów we własnym zakresie.</w:t>
      </w:r>
    </w:p>
    <w:p w14:paraId="6B34F2D7" w14:textId="77777777" w:rsidR="004C074F" w:rsidRPr="005D527D" w:rsidRDefault="004C074F" w:rsidP="004C074F">
      <w:pPr>
        <w:numPr>
          <w:ilvl w:val="0"/>
          <w:numId w:val="27"/>
        </w:numPr>
        <w:spacing w:before="0" w:after="0"/>
        <w:rPr>
          <w:color w:val="000000" w:themeColor="text1"/>
          <w:sz w:val="20"/>
          <w:szCs w:val="20"/>
        </w:rPr>
      </w:pPr>
      <w:r w:rsidRPr="005D527D">
        <w:rPr>
          <w:color w:val="000000" w:themeColor="text1"/>
          <w:sz w:val="20"/>
          <w:szCs w:val="20"/>
        </w:rPr>
        <w:t xml:space="preserve">Przyłącze wody - na terenie ZTPO dostępnych jest kilka punktów czerpalnych wody. </w:t>
      </w:r>
    </w:p>
    <w:p w14:paraId="6955035C" w14:textId="77777777" w:rsidR="004C074F" w:rsidRPr="005D527D" w:rsidRDefault="004C074F" w:rsidP="004C074F">
      <w:pPr>
        <w:numPr>
          <w:ilvl w:val="0"/>
          <w:numId w:val="27"/>
        </w:numPr>
        <w:spacing w:before="0" w:after="0"/>
        <w:rPr>
          <w:color w:val="000000" w:themeColor="text1"/>
          <w:sz w:val="20"/>
          <w:szCs w:val="20"/>
        </w:rPr>
      </w:pPr>
      <w:r w:rsidRPr="005D527D">
        <w:rPr>
          <w:color w:val="000000" w:themeColor="text1"/>
          <w:sz w:val="20"/>
          <w:szCs w:val="20"/>
        </w:rPr>
        <w:t>System kanalizacji - na terenie Zakładu dostępne są systemy kanalizacyjne.</w:t>
      </w:r>
    </w:p>
    <w:p w14:paraId="7D6ED7EE" w14:textId="0FC30621" w:rsidR="004C074F" w:rsidRPr="005D527D" w:rsidRDefault="004C074F" w:rsidP="004C074F">
      <w:pPr>
        <w:numPr>
          <w:ilvl w:val="0"/>
          <w:numId w:val="27"/>
        </w:numPr>
        <w:spacing w:before="0" w:after="0"/>
        <w:rPr>
          <w:color w:val="000000" w:themeColor="text1"/>
          <w:sz w:val="20"/>
          <w:szCs w:val="20"/>
        </w:rPr>
      </w:pPr>
      <w:r w:rsidRPr="005D527D">
        <w:rPr>
          <w:color w:val="000000" w:themeColor="text1"/>
          <w:sz w:val="20"/>
          <w:szCs w:val="20"/>
        </w:rPr>
        <w:lastRenderedPageBreak/>
        <w:t xml:space="preserve">Sieć niskiego napięcia - na terenie Zakładu dostępnych jest kilka punktów przyłączeniowych do sieci elektrycznej. Wykonawca ma </w:t>
      </w:r>
      <w:r w:rsidR="00D91D46">
        <w:rPr>
          <w:color w:val="000000" w:themeColor="text1"/>
          <w:sz w:val="20"/>
          <w:szCs w:val="20"/>
        </w:rPr>
        <w:t xml:space="preserve">obowiązek </w:t>
      </w:r>
      <w:r w:rsidRPr="005D527D">
        <w:rPr>
          <w:color w:val="000000" w:themeColor="text1"/>
          <w:sz w:val="20"/>
          <w:szCs w:val="20"/>
        </w:rPr>
        <w:t>zapewnić własne przewody potrzebne do</w:t>
      </w:r>
      <w:r w:rsidR="00D91D46">
        <w:rPr>
          <w:color w:val="000000" w:themeColor="text1"/>
          <w:sz w:val="20"/>
          <w:szCs w:val="20"/>
        </w:rPr>
        <w:t xml:space="preserve"> </w:t>
      </w:r>
      <w:r w:rsidRPr="005D527D">
        <w:rPr>
          <w:color w:val="000000" w:themeColor="text1"/>
          <w:sz w:val="20"/>
          <w:szCs w:val="20"/>
        </w:rPr>
        <w:t xml:space="preserve">wyprowadzenia mocy z punktu przyłączenia. </w:t>
      </w:r>
    </w:p>
    <w:p w14:paraId="205EBACD" w14:textId="25ECD5D1" w:rsidR="004C074F" w:rsidRPr="00026686" w:rsidRDefault="004C074F" w:rsidP="004C074F">
      <w:pPr>
        <w:pStyle w:val="Nagwek3"/>
        <w:numPr>
          <w:ilvl w:val="2"/>
          <w:numId w:val="8"/>
        </w:numPr>
        <w:rPr>
          <w:color w:val="000000" w:themeColor="text1"/>
          <w:sz w:val="22"/>
          <w:szCs w:val="22"/>
        </w:rPr>
      </w:pPr>
      <w:bookmarkStart w:id="564" w:name="_3rdcrjn" w:colFirst="0" w:colLast="0"/>
      <w:bookmarkStart w:id="565" w:name="_Toc131416646"/>
      <w:bookmarkEnd w:id="564"/>
      <w:r w:rsidRPr="00026686">
        <w:rPr>
          <w:color w:val="000000" w:themeColor="text1"/>
          <w:sz w:val="22"/>
          <w:szCs w:val="22"/>
        </w:rPr>
        <w:t>Dostępność pomieszczeń sanitarnych dla pracowników Wykonawcy</w:t>
      </w:r>
      <w:bookmarkEnd w:id="565"/>
      <w:r w:rsidRPr="00026686">
        <w:rPr>
          <w:color w:val="000000" w:themeColor="text1"/>
          <w:sz w:val="22"/>
          <w:szCs w:val="22"/>
        </w:rPr>
        <w:t xml:space="preserve"> </w:t>
      </w:r>
    </w:p>
    <w:p w14:paraId="29E5E47E" w14:textId="14C49557" w:rsidR="000D2B01" w:rsidRDefault="004C074F" w:rsidP="000D2B01">
      <w:pPr>
        <w:rPr>
          <w:color w:val="000000" w:themeColor="text1"/>
          <w:sz w:val="20"/>
          <w:szCs w:val="20"/>
        </w:rPr>
      </w:pPr>
      <w:r w:rsidRPr="005D527D">
        <w:rPr>
          <w:color w:val="000000" w:themeColor="text1"/>
          <w:sz w:val="20"/>
          <w:szCs w:val="20"/>
        </w:rPr>
        <w:t xml:space="preserve">Zamawiający nieodpłatnie udostępni dla Wykonawcy plac pod zaplecze socjalne i punkty podłączenia do mediów. Przygotowanie zaplecza socjalnego </w:t>
      </w:r>
      <w:r w:rsidR="00FC75A5">
        <w:rPr>
          <w:color w:val="000000" w:themeColor="text1"/>
          <w:sz w:val="20"/>
          <w:szCs w:val="20"/>
        </w:rPr>
        <w:t xml:space="preserve">w </w:t>
      </w:r>
      <w:r w:rsidRPr="005D527D">
        <w:rPr>
          <w:color w:val="000000" w:themeColor="text1"/>
          <w:sz w:val="20"/>
          <w:szCs w:val="20"/>
        </w:rPr>
        <w:t>postaci kontenerów biurowo-socjalnych w miejscu wyznaczonym przez ZTPO jest obowiązkiem Wykonawcy.</w:t>
      </w:r>
      <w:r w:rsidR="005168E6">
        <w:rPr>
          <w:color w:val="000000" w:themeColor="text1"/>
          <w:sz w:val="20"/>
          <w:szCs w:val="20"/>
        </w:rPr>
        <w:t xml:space="preserve"> </w:t>
      </w:r>
      <w:r w:rsidR="002A39BF">
        <w:rPr>
          <w:color w:val="000000" w:themeColor="text1"/>
          <w:sz w:val="20"/>
          <w:szCs w:val="20"/>
        </w:rPr>
        <w:t>Dodatkowo Wykonawca we własnym zakresie wykona przyłączenia do poszczególnych mediów dostępnych na terenie Zakładu.</w:t>
      </w:r>
      <w:r w:rsidR="00F95564">
        <w:rPr>
          <w:color w:val="000000" w:themeColor="text1"/>
          <w:sz w:val="20"/>
          <w:szCs w:val="20"/>
        </w:rPr>
        <w:t xml:space="preserve"> </w:t>
      </w:r>
      <w:r w:rsidR="004807EF">
        <w:rPr>
          <w:color w:val="000000" w:themeColor="text1"/>
          <w:sz w:val="20"/>
          <w:szCs w:val="20"/>
        </w:rPr>
        <w:t xml:space="preserve">Na poniższych rysunkach przedstawiono </w:t>
      </w:r>
      <w:r w:rsidR="005E7D59">
        <w:rPr>
          <w:color w:val="000000" w:themeColor="text1"/>
          <w:sz w:val="20"/>
          <w:szCs w:val="20"/>
        </w:rPr>
        <w:t>lokalizację</w:t>
      </w:r>
      <w:r w:rsidR="004807EF">
        <w:rPr>
          <w:color w:val="000000" w:themeColor="text1"/>
          <w:sz w:val="20"/>
          <w:szCs w:val="20"/>
        </w:rPr>
        <w:t xml:space="preserve"> </w:t>
      </w:r>
      <w:r w:rsidR="005E7D59">
        <w:rPr>
          <w:color w:val="000000" w:themeColor="text1"/>
          <w:sz w:val="20"/>
          <w:szCs w:val="20"/>
        </w:rPr>
        <w:t>zaplecza socjalnego</w:t>
      </w:r>
      <w:r w:rsidR="0098719B">
        <w:rPr>
          <w:color w:val="000000" w:themeColor="text1"/>
          <w:sz w:val="20"/>
          <w:szCs w:val="20"/>
        </w:rPr>
        <w:t xml:space="preserve"> </w:t>
      </w:r>
      <w:r w:rsidR="00453A82">
        <w:rPr>
          <w:color w:val="000000" w:themeColor="text1"/>
          <w:sz w:val="20"/>
          <w:szCs w:val="20"/>
        </w:rPr>
        <w:t>dla Wykonawcy</w:t>
      </w:r>
      <w:r w:rsidR="0098719B">
        <w:rPr>
          <w:color w:val="000000" w:themeColor="text1"/>
          <w:sz w:val="20"/>
          <w:szCs w:val="20"/>
        </w:rPr>
        <w:t>.</w:t>
      </w:r>
    </w:p>
    <w:p w14:paraId="3FF75D70" w14:textId="77777777" w:rsidR="007B78D8" w:rsidRDefault="000D2B01" w:rsidP="00D820B0">
      <w:pPr>
        <w:keepNext/>
        <w:jc w:val="center"/>
      </w:pPr>
      <w:r>
        <w:rPr>
          <w:noProof/>
          <w:color w:val="000000" w:themeColor="text1"/>
          <w:sz w:val="20"/>
          <w:szCs w:val="20"/>
        </w:rPr>
        <w:drawing>
          <wp:inline distT="0" distB="0" distL="0" distR="0" wp14:anchorId="7DE1DDA8" wp14:editId="5D017ABA">
            <wp:extent cx="4588952" cy="2570672"/>
            <wp:effectExtent l="0" t="0" r="254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414" t="16367" r="7137" b="16814"/>
                    <a:stretch/>
                  </pic:blipFill>
                  <pic:spPr bwMode="auto">
                    <a:xfrm>
                      <a:off x="0" y="0"/>
                      <a:ext cx="4588952" cy="2570672"/>
                    </a:xfrm>
                    <a:prstGeom prst="rect">
                      <a:avLst/>
                    </a:prstGeom>
                    <a:noFill/>
                    <a:ln>
                      <a:noFill/>
                    </a:ln>
                    <a:extLst>
                      <a:ext uri="{53640926-AAD7-44D8-BBD7-CCE9431645EC}">
                        <a14:shadowObscured xmlns:a14="http://schemas.microsoft.com/office/drawing/2010/main"/>
                      </a:ext>
                    </a:extLst>
                  </pic:spPr>
                </pic:pic>
              </a:graphicData>
            </a:graphic>
          </wp:inline>
        </w:drawing>
      </w:r>
    </w:p>
    <w:p w14:paraId="67499882" w14:textId="4E7D885A" w:rsidR="000D2B01" w:rsidRPr="005E7D59" w:rsidRDefault="00924492" w:rsidP="00D820B0">
      <w:pPr>
        <w:pStyle w:val="Legenda"/>
        <w:jc w:val="center"/>
        <w:rPr>
          <w:color w:val="000000" w:themeColor="text1"/>
          <w:sz w:val="20"/>
          <w:szCs w:val="16"/>
        </w:rPr>
      </w:pP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Pr>
          <w:noProof/>
          <w:sz w:val="20"/>
          <w:szCs w:val="16"/>
        </w:rPr>
        <w:t>4</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Pr>
          <w:noProof/>
          <w:sz w:val="20"/>
          <w:szCs w:val="16"/>
        </w:rPr>
        <w:t>6</w:t>
      </w:r>
      <w:r w:rsidRPr="00D820B0">
        <w:rPr>
          <w:sz w:val="20"/>
          <w:szCs w:val="16"/>
        </w:rPr>
        <w:fldChar w:fldCharType="end"/>
      </w:r>
      <w:r w:rsidR="007B78D8" w:rsidRPr="00D820B0">
        <w:rPr>
          <w:color w:val="000000" w:themeColor="text1"/>
          <w:sz w:val="20"/>
          <w:szCs w:val="16"/>
        </w:rPr>
        <w:t xml:space="preserve"> Lokalizacja zaplecza socjalnego - miejsca montażu kontenerów</w:t>
      </w:r>
    </w:p>
    <w:p w14:paraId="23F6F8FC" w14:textId="77777777" w:rsidR="007B78D8" w:rsidRDefault="000D2B01" w:rsidP="00D820B0">
      <w:pPr>
        <w:keepNext/>
        <w:jc w:val="center"/>
      </w:pPr>
      <w:r>
        <w:rPr>
          <w:noProof/>
          <w:color w:val="000000" w:themeColor="text1"/>
          <w:sz w:val="20"/>
          <w:szCs w:val="20"/>
        </w:rPr>
        <w:lastRenderedPageBreak/>
        <w:drawing>
          <wp:inline distT="0" distB="0" distL="0" distR="0" wp14:anchorId="165A1018" wp14:editId="18282CFB">
            <wp:extent cx="4590000" cy="2503361"/>
            <wp:effectExtent l="0" t="0" r="127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8416" t="8427" r="7761" b="59215"/>
                    <a:stretch/>
                  </pic:blipFill>
                  <pic:spPr bwMode="auto">
                    <a:xfrm>
                      <a:off x="0" y="0"/>
                      <a:ext cx="4590000" cy="2503361"/>
                    </a:xfrm>
                    <a:prstGeom prst="rect">
                      <a:avLst/>
                    </a:prstGeom>
                    <a:noFill/>
                    <a:ln>
                      <a:noFill/>
                    </a:ln>
                    <a:extLst>
                      <a:ext uri="{53640926-AAD7-44D8-BBD7-CCE9431645EC}">
                        <a14:shadowObscured xmlns:a14="http://schemas.microsoft.com/office/drawing/2010/main"/>
                      </a:ext>
                    </a:extLst>
                  </pic:spPr>
                </pic:pic>
              </a:graphicData>
            </a:graphic>
          </wp:inline>
        </w:drawing>
      </w:r>
    </w:p>
    <w:p w14:paraId="5BAA5CA1" w14:textId="21DBC60A" w:rsidR="000D2B01" w:rsidRPr="005E7D59" w:rsidRDefault="00924492" w:rsidP="00D820B0">
      <w:pPr>
        <w:pStyle w:val="Legenda"/>
        <w:jc w:val="center"/>
        <w:rPr>
          <w:color w:val="000000" w:themeColor="text1"/>
          <w:sz w:val="20"/>
          <w:szCs w:val="16"/>
        </w:rPr>
      </w:pP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Pr>
          <w:noProof/>
          <w:sz w:val="20"/>
          <w:szCs w:val="16"/>
        </w:rPr>
        <w:t>4</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Pr>
          <w:noProof/>
          <w:sz w:val="20"/>
          <w:szCs w:val="16"/>
        </w:rPr>
        <w:t>7</w:t>
      </w:r>
      <w:r w:rsidRPr="00D820B0">
        <w:rPr>
          <w:sz w:val="20"/>
          <w:szCs w:val="16"/>
        </w:rPr>
        <w:fldChar w:fldCharType="end"/>
      </w:r>
      <w:r w:rsidR="007B78D8" w:rsidRPr="00D820B0">
        <w:rPr>
          <w:color w:val="000000" w:themeColor="text1"/>
          <w:sz w:val="20"/>
          <w:szCs w:val="16"/>
        </w:rPr>
        <w:t xml:space="preserve"> Lokalizacja zaplecza socjalnego</w:t>
      </w:r>
    </w:p>
    <w:p w14:paraId="2E9229C1" w14:textId="77777777" w:rsidR="005E7D59" w:rsidRDefault="008F0BF1" w:rsidP="005E7D59">
      <w:pPr>
        <w:keepNext/>
        <w:jc w:val="center"/>
      </w:pPr>
      <w:r>
        <w:rPr>
          <w:noProof/>
          <w:color w:val="000000" w:themeColor="text1"/>
          <w:sz w:val="20"/>
          <w:szCs w:val="20"/>
        </w:rPr>
        <w:drawing>
          <wp:inline distT="0" distB="0" distL="0" distR="0" wp14:anchorId="4D9832B6" wp14:editId="6D045C39">
            <wp:extent cx="4590000" cy="3426927"/>
            <wp:effectExtent l="0" t="0" r="127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7939" t="41010" r="7434" b="14270"/>
                    <a:stretch/>
                  </pic:blipFill>
                  <pic:spPr bwMode="auto">
                    <a:xfrm>
                      <a:off x="0" y="0"/>
                      <a:ext cx="4590000" cy="3426927"/>
                    </a:xfrm>
                    <a:prstGeom prst="rect">
                      <a:avLst/>
                    </a:prstGeom>
                    <a:noFill/>
                    <a:ln>
                      <a:noFill/>
                    </a:ln>
                    <a:extLst>
                      <a:ext uri="{53640926-AAD7-44D8-BBD7-CCE9431645EC}">
                        <a14:shadowObscured xmlns:a14="http://schemas.microsoft.com/office/drawing/2010/main"/>
                      </a:ext>
                    </a:extLst>
                  </pic:spPr>
                </pic:pic>
              </a:graphicData>
            </a:graphic>
          </wp:inline>
        </w:drawing>
      </w:r>
    </w:p>
    <w:p w14:paraId="70E6E9C3" w14:textId="3F5213BA" w:rsidR="007B78D8" w:rsidRPr="00D820B0" w:rsidRDefault="00924492" w:rsidP="00D820B0">
      <w:pPr>
        <w:pStyle w:val="Legenda"/>
        <w:jc w:val="center"/>
        <w:rPr>
          <w:color w:val="000000" w:themeColor="text1"/>
          <w:sz w:val="20"/>
          <w:szCs w:val="16"/>
        </w:rPr>
      </w:pPr>
      <w:r w:rsidRPr="00412552">
        <w:rPr>
          <w:sz w:val="20"/>
          <w:szCs w:val="16"/>
        </w:rPr>
        <w:t xml:space="preserve">Rysunek </w:t>
      </w:r>
      <w:r w:rsidRPr="00D820B0">
        <w:rPr>
          <w:sz w:val="20"/>
          <w:szCs w:val="16"/>
        </w:rPr>
        <w:fldChar w:fldCharType="begin"/>
      </w:r>
      <w:r w:rsidRPr="00D820B0">
        <w:rPr>
          <w:sz w:val="20"/>
          <w:szCs w:val="16"/>
        </w:rPr>
        <w:instrText xml:space="preserve"> STYLEREF 1 \s </w:instrText>
      </w:r>
      <w:r w:rsidRPr="00D820B0">
        <w:rPr>
          <w:sz w:val="20"/>
          <w:szCs w:val="16"/>
        </w:rPr>
        <w:fldChar w:fldCharType="separate"/>
      </w:r>
      <w:r>
        <w:rPr>
          <w:noProof/>
          <w:sz w:val="20"/>
          <w:szCs w:val="16"/>
        </w:rPr>
        <w:t>4</w:t>
      </w:r>
      <w:r w:rsidRPr="00D820B0">
        <w:rPr>
          <w:sz w:val="20"/>
          <w:szCs w:val="16"/>
        </w:rPr>
        <w:fldChar w:fldCharType="end"/>
      </w:r>
      <w:r w:rsidRPr="00D820B0">
        <w:rPr>
          <w:sz w:val="20"/>
          <w:szCs w:val="16"/>
        </w:rPr>
        <w:t>.</w:t>
      </w:r>
      <w:r w:rsidRPr="00D820B0">
        <w:rPr>
          <w:sz w:val="20"/>
          <w:szCs w:val="16"/>
        </w:rPr>
        <w:fldChar w:fldCharType="begin"/>
      </w:r>
      <w:r w:rsidRPr="00D820B0">
        <w:rPr>
          <w:sz w:val="20"/>
          <w:szCs w:val="16"/>
        </w:rPr>
        <w:instrText xml:space="preserve"> SEQ Rysunek \* ARABIC \s 1 </w:instrText>
      </w:r>
      <w:r w:rsidRPr="00D820B0">
        <w:rPr>
          <w:sz w:val="20"/>
          <w:szCs w:val="16"/>
        </w:rPr>
        <w:fldChar w:fldCharType="separate"/>
      </w:r>
      <w:r>
        <w:rPr>
          <w:noProof/>
          <w:sz w:val="20"/>
          <w:szCs w:val="16"/>
        </w:rPr>
        <w:t>8</w:t>
      </w:r>
      <w:r w:rsidRPr="00D820B0">
        <w:rPr>
          <w:sz w:val="20"/>
          <w:szCs w:val="16"/>
        </w:rPr>
        <w:fldChar w:fldCharType="end"/>
      </w:r>
      <w:r w:rsidRPr="00D820B0">
        <w:rPr>
          <w:sz w:val="20"/>
          <w:szCs w:val="16"/>
        </w:rPr>
        <w:t xml:space="preserve"> </w:t>
      </w:r>
      <w:r w:rsidR="005E7D59" w:rsidRPr="00D820B0">
        <w:rPr>
          <w:color w:val="000000" w:themeColor="text1"/>
          <w:sz w:val="20"/>
          <w:szCs w:val="16"/>
        </w:rPr>
        <w:t>Widok lokalizacji zaplecza socjalnego</w:t>
      </w:r>
    </w:p>
    <w:p w14:paraId="0E2606F3" w14:textId="77777777" w:rsidR="004C074F" w:rsidRPr="00026686" w:rsidRDefault="004C074F" w:rsidP="004C074F">
      <w:pPr>
        <w:pStyle w:val="Nagwek3"/>
        <w:numPr>
          <w:ilvl w:val="2"/>
          <w:numId w:val="8"/>
        </w:numPr>
        <w:rPr>
          <w:color w:val="000000" w:themeColor="text1"/>
          <w:sz w:val="22"/>
          <w:szCs w:val="22"/>
        </w:rPr>
      </w:pPr>
      <w:bookmarkStart w:id="566" w:name="_26in1rg" w:colFirst="0" w:colLast="0"/>
      <w:bookmarkStart w:id="567" w:name="_Toc131416647"/>
      <w:bookmarkEnd w:id="566"/>
      <w:r w:rsidRPr="00026686">
        <w:rPr>
          <w:color w:val="000000" w:themeColor="text1"/>
          <w:sz w:val="22"/>
          <w:szCs w:val="22"/>
        </w:rPr>
        <w:t>Odprowadzenie ścieków socjalno-bytowych, przemysłowych i opadowych</w:t>
      </w:r>
      <w:bookmarkEnd w:id="567"/>
    </w:p>
    <w:p w14:paraId="63E54E73" w14:textId="09F1E3B2" w:rsidR="004C074F" w:rsidRPr="005D527D" w:rsidRDefault="004C074F" w:rsidP="004C074F">
      <w:pPr>
        <w:rPr>
          <w:color w:val="000000" w:themeColor="text1"/>
          <w:sz w:val="20"/>
          <w:szCs w:val="20"/>
        </w:rPr>
      </w:pPr>
      <w:r w:rsidRPr="005D527D">
        <w:rPr>
          <w:color w:val="000000" w:themeColor="text1"/>
          <w:sz w:val="20"/>
          <w:szCs w:val="20"/>
        </w:rPr>
        <w:t>ZTPO posiada pozwolenie zintegrowane nr SR.II.7222.1.1.2015 z dnia 4.09.2015 r. (wraz z</w:t>
      </w:r>
      <w:r w:rsidR="000C368B">
        <w:rPr>
          <w:color w:val="000000" w:themeColor="text1"/>
          <w:sz w:val="20"/>
          <w:szCs w:val="20"/>
        </w:rPr>
        <w:t> </w:t>
      </w:r>
      <w:r w:rsidRPr="005D527D">
        <w:rPr>
          <w:color w:val="000000" w:themeColor="text1"/>
          <w:sz w:val="20"/>
          <w:szCs w:val="20"/>
        </w:rPr>
        <w:t xml:space="preserve">późniejszymi </w:t>
      </w:r>
      <w:r w:rsidR="00640232" w:rsidRPr="005D527D">
        <w:rPr>
          <w:color w:val="000000" w:themeColor="text1"/>
          <w:sz w:val="20"/>
          <w:szCs w:val="20"/>
        </w:rPr>
        <w:t>zmianami wydane</w:t>
      </w:r>
      <w:r w:rsidRPr="005D527D">
        <w:rPr>
          <w:color w:val="000000" w:themeColor="text1"/>
          <w:sz w:val="20"/>
          <w:szCs w:val="20"/>
        </w:rPr>
        <w:t xml:space="preserve"> przez </w:t>
      </w:r>
      <w:r w:rsidR="00396324">
        <w:rPr>
          <w:color w:val="000000" w:themeColor="text1"/>
          <w:sz w:val="20"/>
          <w:szCs w:val="20"/>
        </w:rPr>
        <w:t>Marszałka Województwa Małopolskiego</w:t>
      </w:r>
      <w:r w:rsidRPr="005D527D">
        <w:rPr>
          <w:color w:val="000000" w:themeColor="text1"/>
          <w:sz w:val="20"/>
          <w:szCs w:val="20"/>
        </w:rPr>
        <w:t>. W ramach niniejszego pozwolenia funkcjonuje system kanalizacji, który obejmuje ścieki socjalno-bytowe</w:t>
      </w:r>
      <w:r w:rsidR="000C368B">
        <w:rPr>
          <w:color w:val="000000" w:themeColor="text1"/>
          <w:sz w:val="20"/>
          <w:szCs w:val="20"/>
        </w:rPr>
        <w:t xml:space="preserve"> </w:t>
      </w:r>
      <w:r w:rsidRPr="005D527D">
        <w:rPr>
          <w:color w:val="000000" w:themeColor="text1"/>
          <w:sz w:val="20"/>
          <w:szCs w:val="20"/>
        </w:rPr>
        <w:t>i</w:t>
      </w:r>
      <w:r w:rsidR="000C368B">
        <w:rPr>
          <w:color w:val="000000" w:themeColor="text1"/>
          <w:sz w:val="20"/>
          <w:szCs w:val="20"/>
        </w:rPr>
        <w:t> </w:t>
      </w:r>
      <w:r w:rsidRPr="005D527D">
        <w:rPr>
          <w:color w:val="000000" w:themeColor="text1"/>
          <w:sz w:val="20"/>
          <w:szCs w:val="20"/>
        </w:rPr>
        <w:t xml:space="preserve">wód opadowych (punktem wspólnym systemów kanalizacyjnych dla tych trzech strumieni jest </w:t>
      </w:r>
      <w:r w:rsidRPr="005D527D">
        <w:rPr>
          <w:color w:val="000000" w:themeColor="text1"/>
          <w:sz w:val="20"/>
          <w:szCs w:val="20"/>
        </w:rPr>
        <w:lastRenderedPageBreak/>
        <w:t>studnia rozprężna), które odprowadzane są do</w:t>
      </w:r>
      <w:r w:rsidR="00A363E7">
        <w:rPr>
          <w:color w:val="000000" w:themeColor="text1"/>
          <w:sz w:val="20"/>
          <w:szCs w:val="20"/>
        </w:rPr>
        <w:t xml:space="preserve"> </w:t>
      </w:r>
      <w:r w:rsidRPr="005D527D">
        <w:rPr>
          <w:color w:val="000000" w:themeColor="text1"/>
          <w:sz w:val="20"/>
          <w:szCs w:val="20"/>
        </w:rPr>
        <w:t>miejskiej kanalizacji ogólnospławnej na</w:t>
      </w:r>
      <w:r w:rsidR="00A363E7">
        <w:rPr>
          <w:color w:val="000000" w:themeColor="text1"/>
          <w:sz w:val="20"/>
          <w:szCs w:val="20"/>
        </w:rPr>
        <w:t xml:space="preserve"> </w:t>
      </w:r>
      <w:r w:rsidRPr="005D527D">
        <w:rPr>
          <w:color w:val="000000" w:themeColor="text1"/>
          <w:sz w:val="20"/>
          <w:szCs w:val="20"/>
        </w:rPr>
        <w:t>podstawie umowy zawartej z Wodociągami Miasta Krakowa S.A. Ponadto ze względu na obecność w</w:t>
      </w:r>
      <w:r w:rsidR="00F63F20">
        <w:rPr>
          <w:color w:val="000000" w:themeColor="text1"/>
          <w:sz w:val="20"/>
          <w:szCs w:val="20"/>
        </w:rPr>
        <w:t> </w:t>
      </w:r>
      <w:r w:rsidRPr="005D527D">
        <w:rPr>
          <w:color w:val="000000" w:themeColor="text1"/>
          <w:sz w:val="20"/>
          <w:szCs w:val="20"/>
        </w:rPr>
        <w:t>ściekach substancji szczególnie szkodliwych dla</w:t>
      </w:r>
      <w:r w:rsidR="00A363E7">
        <w:rPr>
          <w:color w:val="000000" w:themeColor="text1"/>
          <w:sz w:val="20"/>
          <w:szCs w:val="20"/>
        </w:rPr>
        <w:t xml:space="preserve"> </w:t>
      </w:r>
      <w:r w:rsidRPr="005D527D">
        <w:rPr>
          <w:color w:val="000000" w:themeColor="text1"/>
          <w:sz w:val="20"/>
          <w:szCs w:val="20"/>
        </w:rPr>
        <w:t>środowiska wodnego ZTPO posiada wymagane pozwolenie wodno-prawne na</w:t>
      </w:r>
      <w:r w:rsidR="00A363E7">
        <w:rPr>
          <w:color w:val="000000" w:themeColor="text1"/>
          <w:sz w:val="20"/>
          <w:szCs w:val="20"/>
        </w:rPr>
        <w:t xml:space="preserve"> </w:t>
      </w:r>
      <w:r w:rsidRPr="005D527D">
        <w:rPr>
          <w:color w:val="000000" w:themeColor="text1"/>
          <w:sz w:val="20"/>
          <w:szCs w:val="20"/>
        </w:rPr>
        <w:t xml:space="preserve">wprowadzenie ścieków przemysłowych zawierających te substancje do kanalizacji będącej własnością innego podmiotu, o nr </w:t>
      </w:r>
      <w:r w:rsidR="00C8090E" w:rsidRPr="005D527D">
        <w:rPr>
          <w:color w:val="000000" w:themeColor="text1"/>
          <w:sz w:val="20"/>
          <w:szCs w:val="20"/>
        </w:rPr>
        <w:t xml:space="preserve">KR.RUZ.4210.189.2021.AM, z </w:t>
      </w:r>
      <w:r w:rsidRPr="005D527D">
        <w:rPr>
          <w:color w:val="000000" w:themeColor="text1"/>
          <w:sz w:val="20"/>
          <w:szCs w:val="20"/>
        </w:rPr>
        <w:t xml:space="preserve">dnia </w:t>
      </w:r>
      <w:r w:rsidR="00C8090E" w:rsidRPr="005D527D">
        <w:rPr>
          <w:color w:val="000000" w:themeColor="text1"/>
          <w:sz w:val="20"/>
          <w:szCs w:val="20"/>
        </w:rPr>
        <w:t>17.09.2021 r</w:t>
      </w:r>
      <w:r w:rsidRPr="005D527D">
        <w:rPr>
          <w:color w:val="000000" w:themeColor="text1"/>
          <w:sz w:val="20"/>
          <w:szCs w:val="20"/>
        </w:rPr>
        <w:t>., wydane przez</w:t>
      </w:r>
      <w:r w:rsidR="00EE67F9">
        <w:rPr>
          <w:color w:val="000000" w:themeColor="text1"/>
          <w:sz w:val="20"/>
          <w:szCs w:val="20"/>
        </w:rPr>
        <w:t xml:space="preserve"> </w:t>
      </w:r>
      <w:r w:rsidR="00EE67F9" w:rsidRPr="005D527D">
        <w:rPr>
          <w:color w:val="000000" w:themeColor="text1"/>
          <w:sz w:val="20"/>
          <w:szCs w:val="20"/>
        </w:rPr>
        <w:t>Państwowe Gospodarstwo Wodne Wody Polskie</w:t>
      </w:r>
      <w:r w:rsidR="00EE67F9">
        <w:rPr>
          <w:color w:val="000000" w:themeColor="text1"/>
          <w:sz w:val="20"/>
          <w:szCs w:val="20"/>
        </w:rPr>
        <w:t xml:space="preserve">, Dyrektora Regionalnego Zarządu Gospodarki Wodnej w Krakowie </w:t>
      </w:r>
      <w:r w:rsidRPr="005D527D">
        <w:rPr>
          <w:color w:val="000000" w:themeColor="text1"/>
          <w:sz w:val="20"/>
          <w:szCs w:val="20"/>
        </w:rPr>
        <w:t>.</w:t>
      </w:r>
    </w:p>
    <w:p w14:paraId="6EFF7820" w14:textId="16931A77" w:rsidR="004C074F" w:rsidRPr="005D527D" w:rsidRDefault="004C074F" w:rsidP="004C074F">
      <w:pPr>
        <w:spacing w:after="0"/>
        <w:rPr>
          <w:color w:val="000000" w:themeColor="text1"/>
          <w:sz w:val="20"/>
          <w:szCs w:val="20"/>
        </w:rPr>
      </w:pPr>
      <w:r w:rsidRPr="005D527D">
        <w:rPr>
          <w:color w:val="000000" w:themeColor="text1"/>
          <w:sz w:val="20"/>
          <w:szCs w:val="20"/>
        </w:rPr>
        <w:t>Ścieki socjalno-bytowe są odprowadzane kanalizacją sanitarną, która odprowadza grawitacyjnie ścieki ze</w:t>
      </w:r>
      <w:r w:rsidR="00BE7FC6">
        <w:rPr>
          <w:color w:val="000000" w:themeColor="text1"/>
          <w:sz w:val="20"/>
          <w:szCs w:val="20"/>
        </w:rPr>
        <w:t xml:space="preserve"> </w:t>
      </w:r>
      <w:r w:rsidRPr="005D527D">
        <w:rPr>
          <w:color w:val="000000" w:themeColor="text1"/>
          <w:sz w:val="20"/>
          <w:szCs w:val="20"/>
        </w:rPr>
        <w:t xml:space="preserve">wszystkich przyborów sanitarnych zainstalowanych w </w:t>
      </w:r>
      <w:r w:rsidR="00E02FFF">
        <w:rPr>
          <w:color w:val="000000" w:themeColor="text1"/>
          <w:sz w:val="20"/>
          <w:szCs w:val="20"/>
        </w:rPr>
        <w:t>obiektach nr</w:t>
      </w:r>
      <w:r w:rsidRPr="005D527D">
        <w:rPr>
          <w:color w:val="000000" w:themeColor="text1"/>
          <w:sz w:val="20"/>
          <w:szCs w:val="20"/>
        </w:rPr>
        <w:t>: 01, 02 i 03 oraz odpływy porządkowe z posadzek pomieszczeń sanitarno-socjalnych. Do kanalizacji sanitarnej podłączone są także odpływy z</w:t>
      </w:r>
      <w:r w:rsidR="006B3C78">
        <w:rPr>
          <w:color w:val="000000" w:themeColor="text1"/>
          <w:sz w:val="20"/>
          <w:szCs w:val="20"/>
        </w:rPr>
        <w:t xml:space="preserve"> </w:t>
      </w:r>
      <w:r w:rsidRPr="005D527D">
        <w:rPr>
          <w:color w:val="000000" w:themeColor="text1"/>
          <w:sz w:val="20"/>
          <w:szCs w:val="20"/>
        </w:rPr>
        <w:t>zakładowego zaplecza gastronomicznego.</w:t>
      </w:r>
    </w:p>
    <w:p w14:paraId="59B06879" w14:textId="77777777" w:rsidR="004C074F" w:rsidRPr="005D527D" w:rsidRDefault="004C074F" w:rsidP="004C074F">
      <w:pPr>
        <w:spacing w:before="0" w:after="0"/>
        <w:rPr>
          <w:color w:val="000000" w:themeColor="text1"/>
          <w:sz w:val="20"/>
          <w:szCs w:val="20"/>
        </w:rPr>
      </w:pPr>
      <w:r w:rsidRPr="005D527D">
        <w:rPr>
          <w:color w:val="000000" w:themeColor="text1"/>
          <w:sz w:val="20"/>
          <w:szCs w:val="20"/>
        </w:rPr>
        <w:t>Ścieki przemysłowe w instalacji ZTPO powstają przede wszystkim w głównym budynku procesowym oraz w budynku gospodarki pozostałościami procesowymi. W instalacji ZTPO wydzielono następujące źródła ścieków przemysłowych:</w:t>
      </w:r>
    </w:p>
    <w:p w14:paraId="5FA4C5BE" w14:textId="6F3A7975"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ścieki, które są ponownie wykorzystywane na terenie Zakładu – wody recyrkulacyjne,</w:t>
      </w:r>
      <w:r w:rsidR="006B3C78">
        <w:rPr>
          <w:color w:val="000000" w:themeColor="text1"/>
          <w:sz w:val="20"/>
          <w:szCs w:val="20"/>
        </w:rPr>
        <w:br/>
      </w:r>
      <w:r w:rsidRPr="005D527D">
        <w:rPr>
          <w:color w:val="000000" w:themeColor="text1"/>
          <w:sz w:val="20"/>
          <w:szCs w:val="20"/>
        </w:rPr>
        <w:t>tj.</w:t>
      </w:r>
      <w:r w:rsidR="006B3C78">
        <w:rPr>
          <w:color w:val="000000" w:themeColor="text1"/>
          <w:sz w:val="20"/>
          <w:szCs w:val="20"/>
        </w:rPr>
        <w:t xml:space="preserve"> </w:t>
      </w:r>
      <w:r w:rsidRPr="005D527D">
        <w:rPr>
          <w:color w:val="000000" w:themeColor="text1"/>
          <w:sz w:val="20"/>
          <w:szCs w:val="20"/>
        </w:rPr>
        <w:t>wody z</w:t>
      </w:r>
      <w:r w:rsidR="006B3C78">
        <w:rPr>
          <w:color w:val="000000" w:themeColor="text1"/>
          <w:sz w:val="20"/>
          <w:szCs w:val="20"/>
        </w:rPr>
        <w:t xml:space="preserve"> </w:t>
      </w:r>
      <w:r w:rsidRPr="005D527D">
        <w:rPr>
          <w:color w:val="000000" w:themeColor="text1"/>
          <w:sz w:val="20"/>
          <w:szCs w:val="20"/>
        </w:rPr>
        <w:t xml:space="preserve">przepłukiwania układów kotłowych i chłodniczych (gromadzone będą </w:t>
      </w:r>
      <w:r w:rsidR="006B3C78">
        <w:rPr>
          <w:color w:val="000000" w:themeColor="text1"/>
          <w:sz w:val="20"/>
          <w:szCs w:val="20"/>
        </w:rPr>
        <w:br/>
      </w:r>
      <w:r w:rsidRPr="005D527D">
        <w:rPr>
          <w:color w:val="000000" w:themeColor="text1"/>
          <w:sz w:val="20"/>
          <w:szCs w:val="20"/>
        </w:rPr>
        <w:t>w zbiorniku wody recyrkulacyjnej znajdującym się w podpiwniczeniu głównego budynku procesowego),</w:t>
      </w:r>
    </w:p>
    <w:p w14:paraId="4F42F76B" w14:textId="77777777"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wody nadmierne systemu recyrkulacji w obiegach grzewczych i chłodniczych "wydmuchiwane" z obiegów,</w:t>
      </w:r>
    </w:p>
    <w:p w14:paraId="571AA534" w14:textId="77777777"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spusty z układu demineralizacji wody,</w:t>
      </w:r>
    </w:p>
    <w:p w14:paraId="344093DC" w14:textId="77777777"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spusty układu badania próbek obiegu wody w obiegu wodno-parowym,</w:t>
      </w:r>
    </w:p>
    <w:p w14:paraId="2C751BD7" w14:textId="77777777"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przelewy z systemu odżużlania,</w:t>
      </w:r>
    </w:p>
    <w:p w14:paraId="23B9D46F" w14:textId="77777777" w:rsidR="004C074F" w:rsidRPr="005D527D" w:rsidRDefault="004C074F" w:rsidP="004C074F">
      <w:pPr>
        <w:pStyle w:val="Akapitzlist"/>
        <w:numPr>
          <w:ilvl w:val="0"/>
          <w:numId w:val="98"/>
        </w:numPr>
        <w:rPr>
          <w:color w:val="000000" w:themeColor="text1"/>
          <w:sz w:val="20"/>
          <w:szCs w:val="20"/>
        </w:rPr>
      </w:pPr>
      <w:r w:rsidRPr="005D527D">
        <w:rPr>
          <w:color w:val="000000" w:themeColor="text1"/>
          <w:sz w:val="20"/>
          <w:szCs w:val="20"/>
        </w:rPr>
        <w:t>ścieki z czyszczenia elementów kotła - czyszczenie natryskowe,</w:t>
      </w:r>
    </w:p>
    <w:p w14:paraId="2B176B2F" w14:textId="77777777" w:rsidR="004C074F" w:rsidRPr="005D527D" w:rsidRDefault="004C074F" w:rsidP="004C074F">
      <w:pPr>
        <w:pStyle w:val="Akapitzlist"/>
        <w:numPr>
          <w:ilvl w:val="0"/>
          <w:numId w:val="98"/>
        </w:numPr>
        <w:spacing w:after="0"/>
        <w:rPr>
          <w:color w:val="000000" w:themeColor="text1"/>
          <w:sz w:val="20"/>
          <w:szCs w:val="20"/>
        </w:rPr>
      </w:pPr>
      <w:r w:rsidRPr="005D527D">
        <w:rPr>
          <w:color w:val="000000" w:themeColor="text1"/>
          <w:sz w:val="20"/>
          <w:szCs w:val="20"/>
        </w:rPr>
        <w:t>spływy ścieków z czyszczenia posadzek i powierzchni "brudnych" w budynku technologicznym, w budynku gospodarki pozostałościami procesowymi oraz z mycia pozostałych obszarów.</w:t>
      </w:r>
    </w:p>
    <w:p w14:paraId="3C77C124" w14:textId="368C7736" w:rsidR="004C074F" w:rsidRPr="005D527D" w:rsidRDefault="004C074F" w:rsidP="004C074F">
      <w:pPr>
        <w:spacing w:before="0" w:after="0"/>
        <w:rPr>
          <w:sz w:val="20"/>
          <w:szCs w:val="20"/>
        </w:rPr>
      </w:pPr>
      <w:r w:rsidRPr="005D527D">
        <w:rPr>
          <w:color w:val="000000" w:themeColor="text1"/>
          <w:sz w:val="20"/>
          <w:szCs w:val="20"/>
        </w:rPr>
        <w:t>Wody opadowe trafiają do zlewni „czystej” i</w:t>
      </w:r>
      <w:r w:rsidR="00237869">
        <w:rPr>
          <w:color w:val="000000" w:themeColor="text1"/>
          <w:sz w:val="20"/>
          <w:szCs w:val="20"/>
        </w:rPr>
        <w:t xml:space="preserve"> </w:t>
      </w:r>
      <w:r w:rsidRPr="005D527D">
        <w:rPr>
          <w:color w:val="000000" w:themeColor="text1"/>
          <w:sz w:val="20"/>
          <w:szCs w:val="20"/>
        </w:rPr>
        <w:t>„brudnej” wody opadowej do wstępnego oczyszczenia w</w:t>
      </w:r>
      <w:r w:rsidR="00237869">
        <w:rPr>
          <w:color w:val="000000" w:themeColor="text1"/>
          <w:sz w:val="20"/>
          <w:szCs w:val="20"/>
        </w:rPr>
        <w:t xml:space="preserve"> </w:t>
      </w:r>
      <w:r w:rsidRPr="005D527D">
        <w:rPr>
          <w:color w:val="000000" w:themeColor="text1"/>
          <w:sz w:val="20"/>
          <w:szCs w:val="20"/>
        </w:rPr>
        <w:t xml:space="preserve">odpowiedniej instalacji dla danego </w:t>
      </w:r>
      <w:r w:rsidRPr="005D527D">
        <w:rPr>
          <w:sz w:val="20"/>
          <w:szCs w:val="20"/>
        </w:rPr>
        <w:t xml:space="preserve">systemu kanalizacji. </w:t>
      </w:r>
    </w:p>
    <w:p w14:paraId="59395E77" w14:textId="77777777" w:rsidR="004C074F" w:rsidRPr="005D527D" w:rsidRDefault="004C074F" w:rsidP="004C074F">
      <w:pPr>
        <w:rPr>
          <w:sz w:val="20"/>
          <w:szCs w:val="20"/>
        </w:rPr>
      </w:pPr>
      <w:r w:rsidRPr="005D527D">
        <w:rPr>
          <w:sz w:val="20"/>
          <w:szCs w:val="20"/>
        </w:rPr>
        <w:t>Wszystkie nitki tłoczne ścieków na terenie ZTPO, tj.:</w:t>
      </w:r>
    </w:p>
    <w:p w14:paraId="08E9D3A6" w14:textId="77777777" w:rsidR="004C074F" w:rsidRPr="005D527D" w:rsidRDefault="004C074F" w:rsidP="004C074F">
      <w:pPr>
        <w:pStyle w:val="Akapitzlist"/>
        <w:numPr>
          <w:ilvl w:val="0"/>
          <w:numId w:val="99"/>
        </w:numPr>
        <w:rPr>
          <w:sz w:val="20"/>
          <w:szCs w:val="20"/>
        </w:rPr>
      </w:pPr>
      <w:r w:rsidRPr="005D527D">
        <w:rPr>
          <w:sz w:val="20"/>
          <w:szCs w:val="20"/>
        </w:rPr>
        <w:t>wody opadowe - rurociąg DN350,</w:t>
      </w:r>
    </w:p>
    <w:p w14:paraId="0D6947AC" w14:textId="77777777" w:rsidR="004C074F" w:rsidRPr="005D527D" w:rsidRDefault="004C074F" w:rsidP="004C074F">
      <w:pPr>
        <w:pStyle w:val="Akapitzlist"/>
        <w:numPr>
          <w:ilvl w:val="0"/>
          <w:numId w:val="99"/>
        </w:numPr>
        <w:rPr>
          <w:sz w:val="20"/>
          <w:szCs w:val="20"/>
        </w:rPr>
      </w:pPr>
      <w:r w:rsidRPr="005D527D">
        <w:rPr>
          <w:sz w:val="20"/>
          <w:szCs w:val="20"/>
        </w:rPr>
        <w:t>ścieki sanitarne - rurociąg DN90,</w:t>
      </w:r>
    </w:p>
    <w:p w14:paraId="1AEF4616" w14:textId="77777777" w:rsidR="004C074F" w:rsidRPr="005D527D" w:rsidRDefault="004C074F" w:rsidP="004C074F">
      <w:pPr>
        <w:pStyle w:val="Akapitzlist"/>
        <w:numPr>
          <w:ilvl w:val="0"/>
          <w:numId w:val="99"/>
        </w:numPr>
        <w:rPr>
          <w:color w:val="000000" w:themeColor="text1"/>
          <w:sz w:val="20"/>
          <w:szCs w:val="20"/>
        </w:rPr>
      </w:pPr>
      <w:r w:rsidRPr="005D527D">
        <w:rPr>
          <w:color w:val="000000" w:themeColor="text1"/>
          <w:sz w:val="20"/>
          <w:szCs w:val="20"/>
        </w:rPr>
        <w:t>ścieki przemysłowe (procesowe) – rurociąg DN90,</w:t>
      </w:r>
    </w:p>
    <w:p w14:paraId="68608119" w14:textId="322679AA" w:rsidR="004C074F" w:rsidRPr="005D527D" w:rsidRDefault="004C074F" w:rsidP="004C074F">
      <w:pPr>
        <w:rPr>
          <w:color w:val="000000" w:themeColor="text1"/>
          <w:sz w:val="20"/>
          <w:szCs w:val="20"/>
        </w:rPr>
      </w:pPr>
      <w:r w:rsidRPr="005D527D">
        <w:rPr>
          <w:color w:val="000000" w:themeColor="text1"/>
          <w:sz w:val="20"/>
          <w:szCs w:val="20"/>
        </w:rPr>
        <w:t>łączą się w studni rewizyjno-rozprężnej, skąd następnie kanalizacją ogólnospławną grawitacyjnie spływają do kolektora odbiorczego – II nitki kolektora zrzutowego z Nowej Huty o przekroju 1800/2000 mm i są kierowane do miejskiej oczyszczalni ścieków „Kujawy”.</w:t>
      </w:r>
    </w:p>
    <w:p w14:paraId="59458462" w14:textId="5B107621" w:rsidR="004C074F" w:rsidRPr="005D527D" w:rsidRDefault="004C074F" w:rsidP="004C074F">
      <w:pPr>
        <w:rPr>
          <w:color w:val="000000" w:themeColor="text1"/>
          <w:sz w:val="20"/>
          <w:szCs w:val="20"/>
        </w:rPr>
      </w:pPr>
      <w:r w:rsidRPr="005D527D">
        <w:rPr>
          <w:color w:val="000000" w:themeColor="text1"/>
          <w:sz w:val="20"/>
          <w:szCs w:val="20"/>
        </w:rPr>
        <w:lastRenderedPageBreak/>
        <w:t xml:space="preserve">Warunki odprowadzenia ścieków zostały określone w wyżej wymienionym pozwoleniu wodno-prawnym, a także </w:t>
      </w:r>
      <w:r w:rsidR="0043054C">
        <w:rPr>
          <w:color w:val="000000" w:themeColor="text1"/>
          <w:sz w:val="20"/>
          <w:szCs w:val="20"/>
        </w:rPr>
        <w:t>w umowie</w:t>
      </w:r>
      <w:r w:rsidRPr="005D527D">
        <w:rPr>
          <w:color w:val="000000" w:themeColor="text1"/>
          <w:sz w:val="20"/>
          <w:szCs w:val="20"/>
        </w:rPr>
        <w:t xml:space="preserve"> z Wodociągami Miasta Krakowa S.A. na wprowadzanie do urządzeń kanalizacyjnych, będących własnością innych podmiotów, ścieków przemysłowych zawierających substancje szczególnie szkodliwe dla</w:t>
      </w:r>
      <w:r w:rsidR="0099338D">
        <w:rPr>
          <w:color w:val="000000" w:themeColor="text1"/>
          <w:sz w:val="20"/>
          <w:szCs w:val="20"/>
        </w:rPr>
        <w:t xml:space="preserve"> </w:t>
      </w:r>
      <w:r w:rsidRPr="005D527D">
        <w:rPr>
          <w:color w:val="000000" w:themeColor="text1"/>
          <w:sz w:val="20"/>
          <w:szCs w:val="20"/>
        </w:rPr>
        <w:t>środowiska wodnego.</w:t>
      </w:r>
    </w:p>
    <w:p w14:paraId="5AF47772" w14:textId="77777777" w:rsidR="004C074F" w:rsidRPr="00026686" w:rsidRDefault="004C074F" w:rsidP="004C074F">
      <w:pPr>
        <w:pStyle w:val="Nagwek3"/>
        <w:numPr>
          <w:ilvl w:val="2"/>
          <w:numId w:val="8"/>
        </w:numPr>
        <w:rPr>
          <w:color w:val="000000" w:themeColor="text1"/>
          <w:sz w:val="22"/>
          <w:szCs w:val="22"/>
        </w:rPr>
      </w:pPr>
      <w:bookmarkStart w:id="568" w:name="_lnxbz9" w:colFirst="0" w:colLast="0"/>
      <w:bookmarkStart w:id="569" w:name="_Toc131416648"/>
      <w:bookmarkEnd w:id="568"/>
      <w:r w:rsidRPr="00026686">
        <w:rPr>
          <w:color w:val="000000" w:themeColor="text1"/>
          <w:sz w:val="22"/>
          <w:szCs w:val="22"/>
        </w:rPr>
        <w:t>Dostępność Placu Budowy</w:t>
      </w:r>
      <w:bookmarkEnd w:id="569"/>
      <w:r w:rsidRPr="00026686">
        <w:rPr>
          <w:color w:val="000000" w:themeColor="text1"/>
          <w:sz w:val="22"/>
          <w:szCs w:val="22"/>
        </w:rPr>
        <w:t xml:space="preserve"> </w:t>
      </w:r>
    </w:p>
    <w:p w14:paraId="6F973411" w14:textId="54325C2F" w:rsidR="004C074F" w:rsidRPr="005D527D" w:rsidRDefault="000853AD" w:rsidP="004C074F">
      <w:pPr>
        <w:spacing w:after="0"/>
        <w:rPr>
          <w:color w:val="000000" w:themeColor="text1"/>
          <w:sz w:val="20"/>
          <w:szCs w:val="20"/>
        </w:rPr>
      </w:pPr>
      <w:r>
        <w:rPr>
          <w:color w:val="000000" w:themeColor="text1"/>
          <w:sz w:val="20"/>
          <w:szCs w:val="20"/>
        </w:rPr>
        <w:t xml:space="preserve">W przypadku konieczności przeprowadzenia robót budowlanych, </w:t>
      </w:r>
      <w:r w:rsidR="002064F8">
        <w:rPr>
          <w:color w:val="000000" w:themeColor="text1"/>
          <w:sz w:val="20"/>
          <w:szCs w:val="20"/>
        </w:rPr>
        <w:t>Z</w:t>
      </w:r>
      <w:r w:rsidR="004C074F" w:rsidRPr="005D527D">
        <w:rPr>
          <w:color w:val="000000" w:themeColor="text1"/>
          <w:sz w:val="20"/>
          <w:szCs w:val="20"/>
        </w:rPr>
        <w:t>amawiający uznaje, że na etapie przygotowania oferty Wykonawca uzyska wystarczające informacje o dostępie do Placu Budowy i trasach dostępu, które umożliwią zaprojektowanie robót według pozyskanych informacji, z uwzględnieniem wszelkich prac koniecznych do odtworzenia stanu pierwotnego Placu Budowy. Brak informacji w tym zakresie na etapie przygotowania oferty nie będzie podstawą do wystąpienia o roboty dodatkowe wykraczające poza przedmiot Kontraktu.</w:t>
      </w:r>
    </w:p>
    <w:p w14:paraId="16B56059" w14:textId="2C5F5643" w:rsidR="004C074F" w:rsidRPr="005D527D" w:rsidRDefault="004C074F" w:rsidP="004C074F">
      <w:pPr>
        <w:spacing w:before="0" w:after="0"/>
        <w:rPr>
          <w:color w:val="000000" w:themeColor="text1"/>
          <w:sz w:val="20"/>
          <w:szCs w:val="20"/>
        </w:rPr>
      </w:pPr>
      <w:r w:rsidRPr="005D527D">
        <w:rPr>
          <w:color w:val="000000" w:themeColor="text1"/>
          <w:sz w:val="20"/>
          <w:szCs w:val="20"/>
        </w:rPr>
        <w:t>Dla Wykonawcy zostanie udostępnione ograniczone miejsce wyznaczone przez Zamawiającego pod niezbędne narzędzia i materiały służące wykonaniu zamierzenia inwestycyjnego. Ze względu na</w:t>
      </w:r>
      <w:r w:rsidR="00BC7F70">
        <w:rPr>
          <w:color w:val="000000" w:themeColor="text1"/>
          <w:sz w:val="20"/>
          <w:szCs w:val="20"/>
        </w:rPr>
        <w:t xml:space="preserve"> </w:t>
      </w:r>
      <w:r w:rsidRPr="005D527D">
        <w:rPr>
          <w:color w:val="000000" w:themeColor="text1"/>
          <w:sz w:val="20"/>
          <w:szCs w:val="20"/>
        </w:rPr>
        <w:t>ograniczoną ilość miejsca, nie wszystkie materiały i narzędzia będą mogły być magazynowane na</w:t>
      </w:r>
      <w:r w:rsidR="00BC7F70">
        <w:rPr>
          <w:color w:val="000000" w:themeColor="text1"/>
          <w:sz w:val="20"/>
          <w:szCs w:val="20"/>
        </w:rPr>
        <w:t xml:space="preserve"> </w:t>
      </w:r>
      <w:r w:rsidRPr="005D527D">
        <w:rPr>
          <w:color w:val="000000" w:themeColor="text1"/>
          <w:sz w:val="20"/>
          <w:szCs w:val="20"/>
        </w:rPr>
        <w:t>terenie ZTPO. Dostępność miejsca należy uzgodnić z Zamawiającym oraz w przypadku braku zgody na magazynowanie określonych materiałów i narzędzi, Wykonawca ma zapewnić na własny koszt odpowiednie miejsce poza terenem ZTPO.</w:t>
      </w:r>
    </w:p>
    <w:p w14:paraId="473DE6A9" w14:textId="1FCAE6B1" w:rsidR="004C074F" w:rsidRPr="005D527D" w:rsidRDefault="004C074F" w:rsidP="004C074F">
      <w:pPr>
        <w:spacing w:before="0"/>
        <w:rPr>
          <w:b/>
          <w:color w:val="000000" w:themeColor="text1"/>
          <w:sz w:val="20"/>
          <w:szCs w:val="20"/>
        </w:rPr>
      </w:pPr>
      <w:r w:rsidRPr="005D527D">
        <w:rPr>
          <w:color w:val="000000" w:themeColor="text1"/>
          <w:sz w:val="20"/>
          <w:szCs w:val="20"/>
        </w:rPr>
        <w:t xml:space="preserve">Poruszanie się Wykonawcy na terenie </w:t>
      </w:r>
      <w:r w:rsidRPr="005D527D">
        <w:rPr>
          <w:bCs/>
          <w:color w:val="000000" w:themeColor="text1"/>
          <w:sz w:val="20"/>
          <w:szCs w:val="20"/>
        </w:rPr>
        <w:t>ZTPO</w:t>
      </w:r>
      <w:r w:rsidRPr="005D527D">
        <w:rPr>
          <w:color w:val="000000" w:themeColor="text1"/>
          <w:sz w:val="20"/>
          <w:szCs w:val="20"/>
        </w:rPr>
        <w:t xml:space="preserve"> w trakcie realizacji Kontraktu jest ograniczone do</w:t>
      </w:r>
      <w:r w:rsidR="00EC502F">
        <w:rPr>
          <w:color w:val="000000" w:themeColor="text1"/>
          <w:sz w:val="20"/>
          <w:szCs w:val="20"/>
        </w:rPr>
        <w:t> </w:t>
      </w:r>
      <w:r w:rsidRPr="005D527D">
        <w:rPr>
          <w:color w:val="000000" w:themeColor="text1"/>
          <w:sz w:val="20"/>
          <w:szCs w:val="20"/>
        </w:rPr>
        <w:t>terenu prowadzonych prac. Nie dopuszcza się wykraczania poza wyznaczony teren.</w:t>
      </w:r>
    </w:p>
    <w:p w14:paraId="2CC6C14E" w14:textId="77777777" w:rsidR="004C074F" w:rsidRPr="00CF5A14" w:rsidRDefault="004C074F" w:rsidP="004C074F">
      <w:pPr>
        <w:pStyle w:val="Nagwek3"/>
        <w:numPr>
          <w:ilvl w:val="2"/>
          <w:numId w:val="8"/>
        </w:numPr>
        <w:rPr>
          <w:color w:val="000000" w:themeColor="text1"/>
          <w:sz w:val="22"/>
          <w:szCs w:val="22"/>
        </w:rPr>
      </w:pPr>
      <w:bookmarkStart w:id="570" w:name="_Toc131416649"/>
      <w:r w:rsidRPr="00CF5A14">
        <w:rPr>
          <w:color w:val="000000" w:themeColor="text1"/>
          <w:sz w:val="22"/>
          <w:szCs w:val="22"/>
        </w:rPr>
        <w:t>Rozpoczęcie Robót</w:t>
      </w:r>
      <w:bookmarkEnd w:id="570"/>
    </w:p>
    <w:p w14:paraId="5FF293FE" w14:textId="43EE27A4" w:rsidR="004C074F" w:rsidRPr="005D527D" w:rsidRDefault="004C074F" w:rsidP="004C074F">
      <w:pPr>
        <w:spacing w:after="0"/>
        <w:rPr>
          <w:color w:val="000000" w:themeColor="text1"/>
          <w:sz w:val="20"/>
          <w:szCs w:val="20"/>
        </w:rPr>
      </w:pPr>
      <w:r w:rsidRPr="005D527D">
        <w:rPr>
          <w:color w:val="000000" w:themeColor="text1"/>
          <w:sz w:val="20"/>
          <w:szCs w:val="20"/>
        </w:rPr>
        <w:t xml:space="preserve">Rozpoczęcie Robót może nastąpić wyłącznie na podstawie projektów (Projekt </w:t>
      </w:r>
      <w:r w:rsidR="00CC31E5">
        <w:rPr>
          <w:color w:val="000000" w:themeColor="text1"/>
          <w:sz w:val="20"/>
          <w:szCs w:val="20"/>
        </w:rPr>
        <w:t>Architektoniczno</w:t>
      </w:r>
      <w:r w:rsidR="00E2541E">
        <w:rPr>
          <w:color w:val="000000" w:themeColor="text1"/>
          <w:sz w:val="20"/>
          <w:szCs w:val="20"/>
        </w:rPr>
        <w:t>-budowlany</w:t>
      </w:r>
      <w:r w:rsidRPr="005D527D">
        <w:rPr>
          <w:color w:val="000000" w:themeColor="text1"/>
          <w:sz w:val="20"/>
          <w:szCs w:val="20"/>
        </w:rPr>
        <w:t>, Projekt Techniczny wraz z</w:t>
      </w:r>
      <w:r w:rsidR="001552F8">
        <w:rPr>
          <w:color w:val="000000" w:themeColor="text1"/>
          <w:sz w:val="20"/>
          <w:szCs w:val="20"/>
        </w:rPr>
        <w:t xml:space="preserve"> </w:t>
      </w:r>
      <w:r w:rsidRPr="005D527D">
        <w:rPr>
          <w:color w:val="000000" w:themeColor="text1"/>
          <w:sz w:val="20"/>
          <w:szCs w:val="20"/>
        </w:rPr>
        <w:t>informacją dotyczącą bezpieczeństwa i</w:t>
      </w:r>
      <w:r w:rsidR="001552F8">
        <w:rPr>
          <w:color w:val="000000" w:themeColor="text1"/>
          <w:sz w:val="20"/>
          <w:szCs w:val="20"/>
        </w:rPr>
        <w:t xml:space="preserve"> </w:t>
      </w:r>
      <w:r w:rsidRPr="005D527D">
        <w:rPr>
          <w:color w:val="000000" w:themeColor="text1"/>
          <w:sz w:val="20"/>
          <w:szCs w:val="20"/>
        </w:rPr>
        <w:t xml:space="preserve">ochrony zdrowia, Projekt Wykonawczy) opracowanych przez uprawnionych projektantów. </w:t>
      </w:r>
      <w:r w:rsidR="00C341C7">
        <w:rPr>
          <w:color w:val="000000" w:themeColor="text1"/>
          <w:sz w:val="20"/>
          <w:szCs w:val="20"/>
        </w:rPr>
        <w:t>W przypadku konieczności wykonania Robót Budowlanych, p</w:t>
      </w:r>
      <w:r w:rsidRPr="005D527D">
        <w:rPr>
          <w:color w:val="000000" w:themeColor="text1"/>
          <w:sz w:val="20"/>
          <w:szCs w:val="20"/>
        </w:rPr>
        <w:t xml:space="preserve">rzed przystąpieniem do </w:t>
      </w:r>
      <w:r w:rsidR="00C341C7">
        <w:rPr>
          <w:color w:val="000000" w:themeColor="text1"/>
          <w:sz w:val="20"/>
          <w:szCs w:val="20"/>
        </w:rPr>
        <w:t xml:space="preserve">ich wykonania </w:t>
      </w:r>
      <w:r w:rsidRPr="005D527D">
        <w:rPr>
          <w:color w:val="000000" w:themeColor="text1"/>
          <w:sz w:val="20"/>
          <w:szCs w:val="20"/>
        </w:rPr>
        <w:t>Wykonawca</w:t>
      </w:r>
      <w:r w:rsidR="00F947BF">
        <w:rPr>
          <w:color w:val="000000" w:themeColor="text1"/>
          <w:sz w:val="20"/>
          <w:szCs w:val="20"/>
        </w:rPr>
        <w:t xml:space="preserve"> </w:t>
      </w:r>
      <w:r w:rsidRPr="005D527D">
        <w:rPr>
          <w:color w:val="000000" w:themeColor="text1"/>
          <w:sz w:val="20"/>
          <w:szCs w:val="20"/>
        </w:rPr>
        <w:t>wystąpi i</w:t>
      </w:r>
      <w:r w:rsidR="001552F8">
        <w:rPr>
          <w:color w:val="000000" w:themeColor="text1"/>
          <w:sz w:val="20"/>
          <w:szCs w:val="20"/>
        </w:rPr>
        <w:t xml:space="preserve"> </w:t>
      </w:r>
      <w:r w:rsidRPr="005D527D">
        <w:rPr>
          <w:color w:val="000000" w:themeColor="text1"/>
          <w:sz w:val="20"/>
          <w:szCs w:val="20"/>
        </w:rPr>
        <w:t>uzyska</w:t>
      </w:r>
      <w:r w:rsidR="00F947BF">
        <w:rPr>
          <w:color w:val="000000" w:themeColor="text1"/>
          <w:sz w:val="20"/>
          <w:szCs w:val="20"/>
        </w:rPr>
        <w:t xml:space="preserve"> (</w:t>
      </w:r>
      <w:r w:rsidR="00F947BF" w:rsidRPr="005D527D">
        <w:rPr>
          <w:color w:val="000000" w:themeColor="text1"/>
          <w:sz w:val="20"/>
          <w:szCs w:val="20"/>
        </w:rPr>
        <w:t>jeśli</w:t>
      </w:r>
      <w:r w:rsidR="00F947BF">
        <w:rPr>
          <w:color w:val="000000" w:themeColor="text1"/>
          <w:sz w:val="20"/>
          <w:szCs w:val="20"/>
        </w:rPr>
        <w:t xml:space="preserve"> </w:t>
      </w:r>
      <w:r w:rsidR="00F947BF" w:rsidRPr="005D527D">
        <w:rPr>
          <w:color w:val="000000" w:themeColor="text1"/>
          <w:sz w:val="20"/>
          <w:szCs w:val="20"/>
        </w:rPr>
        <w:t>to</w:t>
      </w:r>
      <w:r w:rsidR="00F947BF">
        <w:rPr>
          <w:color w:val="000000" w:themeColor="text1"/>
          <w:sz w:val="20"/>
          <w:szCs w:val="20"/>
        </w:rPr>
        <w:t xml:space="preserve"> </w:t>
      </w:r>
      <w:r w:rsidR="00F947BF" w:rsidRPr="005D527D">
        <w:rPr>
          <w:color w:val="000000" w:themeColor="text1"/>
          <w:sz w:val="20"/>
          <w:szCs w:val="20"/>
        </w:rPr>
        <w:t>wymagane</w:t>
      </w:r>
      <w:r w:rsidR="00F947BF">
        <w:rPr>
          <w:color w:val="000000" w:themeColor="text1"/>
          <w:sz w:val="20"/>
          <w:szCs w:val="20"/>
        </w:rPr>
        <w:t>)</w:t>
      </w:r>
      <w:r w:rsidRPr="005D527D">
        <w:rPr>
          <w:color w:val="000000" w:themeColor="text1"/>
          <w:sz w:val="20"/>
          <w:szCs w:val="20"/>
        </w:rPr>
        <w:t>, w imieniu Zamawiającego i z jego upoważnieniami ostateczną decyzję o</w:t>
      </w:r>
      <w:r w:rsidR="0077085D">
        <w:rPr>
          <w:color w:val="000000" w:themeColor="text1"/>
          <w:sz w:val="20"/>
          <w:szCs w:val="20"/>
        </w:rPr>
        <w:t xml:space="preserve"> </w:t>
      </w:r>
      <w:r w:rsidRPr="005D527D">
        <w:rPr>
          <w:color w:val="000000" w:themeColor="text1"/>
          <w:sz w:val="20"/>
          <w:szCs w:val="20"/>
        </w:rPr>
        <w:t>pozwoleniu na budowę wraz ze</w:t>
      </w:r>
      <w:r w:rsidR="0077085D">
        <w:rPr>
          <w:color w:val="000000" w:themeColor="text1"/>
          <w:sz w:val="20"/>
          <w:szCs w:val="20"/>
        </w:rPr>
        <w:t xml:space="preserve"> </w:t>
      </w:r>
      <w:r w:rsidRPr="005D527D">
        <w:rPr>
          <w:color w:val="000000" w:themeColor="text1"/>
          <w:sz w:val="20"/>
          <w:szCs w:val="20"/>
        </w:rPr>
        <w:t xml:space="preserve">wszystkimi decyzjami, uzgodnieniami i pozwoleniami, których uzyskanie wymagane jest przepisami szczegółowymi. </w:t>
      </w:r>
      <w:r w:rsidR="0077085D">
        <w:rPr>
          <w:color w:val="000000" w:themeColor="text1"/>
          <w:sz w:val="20"/>
          <w:szCs w:val="20"/>
        </w:rPr>
        <w:t>W</w:t>
      </w:r>
      <w:r w:rsidR="00E2541E">
        <w:rPr>
          <w:color w:val="000000" w:themeColor="text1"/>
          <w:sz w:val="20"/>
          <w:szCs w:val="20"/>
        </w:rPr>
        <w:t> </w:t>
      </w:r>
      <w:r w:rsidR="0077085D">
        <w:rPr>
          <w:color w:val="000000" w:themeColor="text1"/>
          <w:sz w:val="20"/>
          <w:szCs w:val="20"/>
        </w:rPr>
        <w:t xml:space="preserve">przypadku braku konieczności </w:t>
      </w:r>
      <w:r w:rsidR="00E97F0F">
        <w:rPr>
          <w:color w:val="000000" w:themeColor="text1"/>
          <w:sz w:val="20"/>
          <w:szCs w:val="20"/>
        </w:rPr>
        <w:t xml:space="preserve">uzyskania pozwolenia na budowę, Wykonawca przed przystąpieniem do Robót Budowlanych dokona </w:t>
      </w:r>
      <w:r w:rsidR="00E2541E">
        <w:rPr>
          <w:color w:val="000000" w:themeColor="text1"/>
          <w:sz w:val="20"/>
          <w:szCs w:val="20"/>
        </w:rPr>
        <w:t xml:space="preserve">Zgłoszenia </w:t>
      </w:r>
      <w:r w:rsidR="008167B7">
        <w:rPr>
          <w:color w:val="000000" w:themeColor="text1"/>
          <w:sz w:val="20"/>
          <w:szCs w:val="20"/>
        </w:rPr>
        <w:t>r</w:t>
      </w:r>
      <w:r w:rsidR="00E2541E">
        <w:rPr>
          <w:color w:val="000000" w:themeColor="text1"/>
          <w:sz w:val="20"/>
          <w:szCs w:val="20"/>
        </w:rPr>
        <w:t xml:space="preserve">obót </w:t>
      </w:r>
      <w:r w:rsidR="008167B7">
        <w:rPr>
          <w:color w:val="000000" w:themeColor="text1"/>
          <w:sz w:val="20"/>
          <w:szCs w:val="20"/>
        </w:rPr>
        <w:t>b</w:t>
      </w:r>
      <w:r w:rsidR="00E2541E">
        <w:rPr>
          <w:color w:val="000000" w:themeColor="text1"/>
          <w:sz w:val="20"/>
          <w:szCs w:val="20"/>
        </w:rPr>
        <w:t>udowlanych</w:t>
      </w:r>
      <w:r w:rsidR="00E97F0F">
        <w:rPr>
          <w:color w:val="000000" w:themeColor="text1"/>
          <w:sz w:val="20"/>
          <w:szCs w:val="20"/>
        </w:rPr>
        <w:t xml:space="preserve"> do </w:t>
      </w:r>
      <w:r w:rsidR="0012504F">
        <w:rPr>
          <w:color w:val="000000" w:themeColor="text1"/>
          <w:sz w:val="20"/>
          <w:szCs w:val="20"/>
        </w:rPr>
        <w:t>odpowiednich organów administracji publicznej, zgodnie z</w:t>
      </w:r>
      <w:r w:rsidR="00AA2E3A">
        <w:rPr>
          <w:color w:val="000000" w:themeColor="text1"/>
          <w:sz w:val="20"/>
          <w:szCs w:val="20"/>
        </w:rPr>
        <w:t>e</w:t>
      </w:r>
      <w:r w:rsidR="0012504F">
        <w:rPr>
          <w:color w:val="000000" w:themeColor="text1"/>
          <w:sz w:val="20"/>
          <w:szCs w:val="20"/>
        </w:rPr>
        <w:t xml:space="preserve"> szczegółowymi przepisami. </w:t>
      </w:r>
      <w:r w:rsidRPr="005D527D">
        <w:rPr>
          <w:color w:val="000000" w:themeColor="text1"/>
          <w:sz w:val="20"/>
          <w:szCs w:val="20"/>
        </w:rPr>
        <w:t>Przed rozpoczęciem Robót Budowlanych Kierownik Budowy zobowiązany jest do</w:t>
      </w:r>
      <w:r w:rsidR="0077085D">
        <w:rPr>
          <w:color w:val="000000" w:themeColor="text1"/>
          <w:sz w:val="20"/>
          <w:szCs w:val="20"/>
        </w:rPr>
        <w:t xml:space="preserve"> </w:t>
      </w:r>
      <w:r w:rsidRPr="005D527D">
        <w:rPr>
          <w:color w:val="000000" w:themeColor="text1"/>
          <w:sz w:val="20"/>
          <w:szCs w:val="20"/>
        </w:rPr>
        <w:t>opracowania Planu BIOZ.</w:t>
      </w:r>
    </w:p>
    <w:p w14:paraId="78245C20" w14:textId="46BEDA16" w:rsidR="004C074F" w:rsidRPr="005D527D" w:rsidRDefault="004C074F" w:rsidP="004C074F">
      <w:pPr>
        <w:spacing w:before="0" w:after="0"/>
        <w:rPr>
          <w:color w:val="000000" w:themeColor="text1"/>
          <w:sz w:val="20"/>
          <w:szCs w:val="20"/>
        </w:rPr>
      </w:pPr>
      <w:r w:rsidRPr="005D527D">
        <w:rPr>
          <w:color w:val="000000" w:themeColor="text1"/>
          <w:sz w:val="20"/>
          <w:szCs w:val="20"/>
        </w:rPr>
        <w:t>Roboty wykonane będą na terenie ZTPO. Wszelkie prace, które będą polegały na połączeniu nowych urządzeń i</w:t>
      </w:r>
      <w:r w:rsidR="00154DC2">
        <w:rPr>
          <w:color w:val="000000" w:themeColor="text1"/>
          <w:sz w:val="20"/>
          <w:szCs w:val="20"/>
        </w:rPr>
        <w:t xml:space="preserve"> </w:t>
      </w:r>
      <w:r w:rsidRPr="005D527D">
        <w:rPr>
          <w:color w:val="000000" w:themeColor="text1"/>
          <w:sz w:val="20"/>
          <w:szCs w:val="20"/>
        </w:rPr>
        <w:t>instalacji z</w:t>
      </w:r>
      <w:r w:rsidR="00154DC2">
        <w:rPr>
          <w:color w:val="000000" w:themeColor="text1"/>
          <w:sz w:val="20"/>
          <w:szCs w:val="20"/>
        </w:rPr>
        <w:t xml:space="preserve"> </w:t>
      </w:r>
      <w:r w:rsidRPr="005D527D">
        <w:rPr>
          <w:color w:val="000000" w:themeColor="text1"/>
          <w:sz w:val="20"/>
          <w:szCs w:val="20"/>
        </w:rPr>
        <w:t xml:space="preserve">funkcjonującymi instalacjami muszą uzyskać zgodę </w:t>
      </w:r>
      <w:r w:rsidRPr="005D527D">
        <w:rPr>
          <w:color w:val="000000" w:themeColor="text1"/>
          <w:sz w:val="20"/>
          <w:szCs w:val="20"/>
        </w:rPr>
        <w:lastRenderedPageBreak/>
        <w:t>Zamawiającego. Do</w:t>
      </w:r>
      <w:r w:rsidR="00154DC2">
        <w:rPr>
          <w:color w:val="000000" w:themeColor="text1"/>
          <w:sz w:val="20"/>
          <w:szCs w:val="20"/>
        </w:rPr>
        <w:t xml:space="preserve"> </w:t>
      </w:r>
      <w:r w:rsidRPr="005D527D">
        <w:rPr>
          <w:color w:val="000000" w:themeColor="text1"/>
          <w:sz w:val="20"/>
          <w:szCs w:val="20"/>
        </w:rPr>
        <w:t>wykonania robót można przystąpić wyłącznie po uzyskaniu pisemnej zgody Użytkownika i</w:t>
      </w:r>
      <w:r w:rsidR="00154DC2">
        <w:rPr>
          <w:color w:val="000000" w:themeColor="text1"/>
          <w:sz w:val="20"/>
          <w:szCs w:val="20"/>
        </w:rPr>
        <w:t xml:space="preserve"> </w:t>
      </w:r>
      <w:r w:rsidRPr="005D527D">
        <w:rPr>
          <w:color w:val="000000" w:themeColor="text1"/>
          <w:sz w:val="20"/>
          <w:szCs w:val="20"/>
        </w:rPr>
        <w:t>po</w:t>
      </w:r>
      <w:r w:rsidR="00154DC2">
        <w:rPr>
          <w:color w:val="000000" w:themeColor="text1"/>
          <w:sz w:val="20"/>
          <w:szCs w:val="20"/>
        </w:rPr>
        <w:t xml:space="preserve"> </w:t>
      </w:r>
      <w:r w:rsidRPr="005D527D">
        <w:rPr>
          <w:color w:val="000000" w:themeColor="text1"/>
          <w:sz w:val="20"/>
          <w:szCs w:val="20"/>
        </w:rPr>
        <w:t xml:space="preserve">uzgodnieniu terminu wykonywania robót. </w:t>
      </w:r>
    </w:p>
    <w:p w14:paraId="624C73A5" w14:textId="6C04CB3B" w:rsidR="004C074F" w:rsidRPr="005D527D" w:rsidRDefault="004C074F" w:rsidP="00D820B0">
      <w:pPr>
        <w:spacing w:before="0" w:after="0"/>
        <w:rPr>
          <w:sz w:val="20"/>
          <w:szCs w:val="20"/>
        </w:rPr>
      </w:pPr>
      <w:r w:rsidRPr="005D527D">
        <w:rPr>
          <w:color w:val="000000" w:themeColor="text1"/>
          <w:sz w:val="20"/>
          <w:szCs w:val="20"/>
        </w:rPr>
        <w:t>Przed przystąpieniem do wykonywania prac Wykonawca zapewni dla swoich pracowników oraz dla</w:t>
      </w:r>
      <w:r w:rsidR="00DB193B">
        <w:rPr>
          <w:color w:val="000000" w:themeColor="text1"/>
          <w:sz w:val="20"/>
          <w:szCs w:val="20"/>
        </w:rPr>
        <w:t xml:space="preserve"> </w:t>
      </w:r>
      <w:r w:rsidRPr="005D527D">
        <w:rPr>
          <w:color w:val="000000" w:themeColor="text1"/>
          <w:sz w:val="20"/>
          <w:szCs w:val="20"/>
        </w:rPr>
        <w:t xml:space="preserve">podwykonawców zaplecze socjalne i socjalno-bytowe zgodnie z obowiązującymi przepisami prawa – miejsce pod </w:t>
      </w:r>
      <w:r w:rsidRPr="005D527D">
        <w:rPr>
          <w:sz w:val="20"/>
          <w:szCs w:val="20"/>
        </w:rPr>
        <w:t>zaplecze zostanie udostępnione przez Zamawiającego.</w:t>
      </w:r>
      <w:r w:rsidR="000335EB">
        <w:rPr>
          <w:sz w:val="20"/>
          <w:szCs w:val="20"/>
        </w:rPr>
        <w:t xml:space="preserve"> Miejsce wskazano w rozdziale 4.10.4.</w:t>
      </w:r>
    </w:p>
    <w:p w14:paraId="3B0A6A40" w14:textId="77777777" w:rsidR="00593FF1" w:rsidRDefault="00593FF1">
      <w:pPr>
        <w:rPr>
          <w:b/>
          <w:smallCaps/>
          <w:sz w:val="24"/>
          <w:szCs w:val="24"/>
        </w:rPr>
      </w:pPr>
      <w:r>
        <w:rPr>
          <w:sz w:val="24"/>
          <w:szCs w:val="24"/>
        </w:rPr>
        <w:br w:type="page"/>
      </w:r>
    </w:p>
    <w:p w14:paraId="55D301C4" w14:textId="0872E6BC" w:rsidR="006712D0" w:rsidRPr="005D527D" w:rsidRDefault="006712D0" w:rsidP="00FE568A">
      <w:pPr>
        <w:pStyle w:val="Nagwek2"/>
        <w:numPr>
          <w:ilvl w:val="1"/>
          <w:numId w:val="8"/>
        </w:numPr>
        <w:rPr>
          <w:sz w:val="24"/>
          <w:szCs w:val="24"/>
        </w:rPr>
      </w:pPr>
      <w:bookmarkStart w:id="571" w:name="_Toc131416650"/>
      <w:r w:rsidRPr="005D527D">
        <w:rPr>
          <w:sz w:val="24"/>
          <w:szCs w:val="24"/>
        </w:rPr>
        <w:lastRenderedPageBreak/>
        <w:t>Wymagania dla dostawy części zamiennych i szybkozużywa</w:t>
      </w:r>
      <w:r w:rsidR="0038472D">
        <w:rPr>
          <w:sz w:val="24"/>
          <w:szCs w:val="24"/>
        </w:rPr>
        <w:t>jących się</w:t>
      </w:r>
      <w:bookmarkEnd w:id="534"/>
      <w:bookmarkEnd w:id="571"/>
    </w:p>
    <w:p w14:paraId="1AF79991" w14:textId="2CDF46B1" w:rsidR="006712D0" w:rsidRPr="005D527D" w:rsidRDefault="006712D0" w:rsidP="006712D0">
      <w:pPr>
        <w:spacing w:after="0"/>
        <w:rPr>
          <w:sz w:val="20"/>
          <w:szCs w:val="20"/>
        </w:rPr>
      </w:pPr>
      <w:r w:rsidRPr="005D527D">
        <w:rPr>
          <w:sz w:val="20"/>
          <w:szCs w:val="20"/>
        </w:rPr>
        <w:t>Zamawiający ustala następujące zasady postępowania w zakresie części zamiennych i</w:t>
      </w:r>
      <w:r w:rsidR="005957F1">
        <w:rPr>
          <w:sz w:val="20"/>
          <w:szCs w:val="20"/>
        </w:rPr>
        <w:t> </w:t>
      </w:r>
      <w:r w:rsidRPr="005D527D">
        <w:rPr>
          <w:sz w:val="20"/>
          <w:szCs w:val="20"/>
        </w:rPr>
        <w:t>szybkozużywających się:</w:t>
      </w:r>
    </w:p>
    <w:p w14:paraId="3421EB5F" w14:textId="430847D1" w:rsidR="006712D0" w:rsidRPr="005D527D" w:rsidRDefault="006712D0" w:rsidP="00AB6715">
      <w:pPr>
        <w:pStyle w:val="Akapitzlist"/>
        <w:numPr>
          <w:ilvl w:val="0"/>
          <w:numId w:val="68"/>
        </w:numPr>
        <w:spacing w:after="0"/>
        <w:rPr>
          <w:sz w:val="20"/>
          <w:szCs w:val="20"/>
        </w:rPr>
      </w:pPr>
      <w:r w:rsidRPr="005D527D">
        <w:rPr>
          <w:sz w:val="20"/>
          <w:szCs w:val="20"/>
        </w:rPr>
        <w:t xml:space="preserve">Wszystkie koszty </w:t>
      </w:r>
      <w:r w:rsidR="00AA7273">
        <w:rPr>
          <w:sz w:val="20"/>
          <w:szCs w:val="20"/>
        </w:rPr>
        <w:t xml:space="preserve">przeglądu i </w:t>
      </w:r>
      <w:r w:rsidRPr="005D527D">
        <w:rPr>
          <w:sz w:val="20"/>
          <w:szCs w:val="20"/>
        </w:rPr>
        <w:t xml:space="preserve">napraw gwarancyjnych w okresie gwarancyjnym </w:t>
      </w:r>
      <w:r w:rsidR="00906E8D">
        <w:rPr>
          <w:sz w:val="20"/>
          <w:szCs w:val="20"/>
        </w:rPr>
        <w:t xml:space="preserve">i rękojmi </w:t>
      </w:r>
      <w:r w:rsidRPr="005D527D">
        <w:rPr>
          <w:sz w:val="20"/>
          <w:szCs w:val="20"/>
        </w:rPr>
        <w:t>ponosi Wykonawca;</w:t>
      </w:r>
    </w:p>
    <w:p w14:paraId="144F7B59" w14:textId="44DC962C" w:rsidR="006712D0" w:rsidRPr="005D527D" w:rsidRDefault="00DC08EC" w:rsidP="00AB6715">
      <w:pPr>
        <w:pStyle w:val="Akapitzlist"/>
        <w:numPr>
          <w:ilvl w:val="0"/>
          <w:numId w:val="68"/>
        </w:numPr>
        <w:spacing w:after="0"/>
        <w:rPr>
          <w:sz w:val="20"/>
          <w:szCs w:val="20"/>
        </w:rPr>
      </w:pPr>
      <w:r>
        <w:rPr>
          <w:sz w:val="20"/>
          <w:szCs w:val="20"/>
        </w:rPr>
        <w:t xml:space="preserve">Koszty jednokrotnej dostawy </w:t>
      </w:r>
      <w:r w:rsidR="00A32529">
        <w:rPr>
          <w:sz w:val="20"/>
          <w:szCs w:val="20"/>
        </w:rPr>
        <w:t xml:space="preserve">i </w:t>
      </w:r>
      <w:r>
        <w:rPr>
          <w:sz w:val="20"/>
          <w:szCs w:val="20"/>
        </w:rPr>
        <w:t>wymiany części eksploatacyjnych i szybkozużywających się ponosi Wykonawca;</w:t>
      </w:r>
    </w:p>
    <w:p w14:paraId="2B4090DE" w14:textId="0CA7BD5C" w:rsidR="002C7C4E" w:rsidRPr="005D527D" w:rsidRDefault="002C7C4E" w:rsidP="00AB6715">
      <w:pPr>
        <w:pStyle w:val="Akapitzlist"/>
        <w:numPr>
          <w:ilvl w:val="0"/>
          <w:numId w:val="68"/>
        </w:numPr>
        <w:spacing w:after="0"/>
        <w:rPr>
          <w:sz w:val="20"/>
          <w:szCs w:val="20"/>
        </w:rPr>
      </w:pPr>
      <w:r w:rsidRPr="005D527D">
        <w:rPr>
          <w:sz w:val="20"/>
          <w:szCs w:val="20"/>
        </w:rPr>
        <w:t>Wykonawca</w:t>
      </w:r>
      <w:r w:rsidR="0032220C">
        <w:rPr>
          <w:sz w:val="20"/>
          <w:szCs w:val="20"/>
        </w:rPr>
        <w:t xml:space="preserve"> </w:t>
      </w:r>
      <w:r w:rsidR="00210ABD">
        <w:rPr>
          <w:sz w:val="20"/>
          <w:szCs w:val="20"/>
        </w:rPr>
        <w:t>jest zobowiązany</w:t>
      </w:r>
      <w:r w:rsidR="00210ABD" w:rsidRPr="005D527D">
        <w:rPr>
          <w:sz w:val="20"/>
          <w:szCs w:val="20"/>
        </w:rPr>
        <w:t xml:space="preserve"> </w:t>
      </w:r>
      <w:r w:rsidR="00EF36E8" w:rsidRPr="005D527D">
        <w:rPr>
          <w:sz w:val="20"/>
          <w:szCs w:val="20"/>
        </w:rPr>
        <w:t xml:space="preserve">przedstawić wykaz części </w:t>
      </w:r>
      <w:r w:rsidR="00223A65">
        <w:rPr>
          <w:sz w:val="20"/>
          <w:szCs w:val="20"/>
        </w:rPr>
        <w:t>szybkozużywających się</w:t>
      </w:r>
      <w:r w:rsidR="00223A65" w:rsidRPr="005D527D" w:rsidDel="00223A65">
        <w:rPr>
          <w:sz w:val="20"/>
          <w:szCs w:val="20"/>
        </w:rPr>
        <w:t xml:space="preserve"> </w:t>
      </w:r>
      <w:r w:rsidR="002F11FF">
        <w:rPr>
          <w:sz w:val="20"/>
          <w:szCs w:val="20"/>
        </w:rPr>
        <w:t>i</w:t>
      </w:r>
      <w:r w:rsidR="005957F1">
        <w:rPr>
          <w:sz w:val="20"/>
          <w:szCs w:val="20"/>
        </w:rPr>
        <w:t> </w:t>
      </w:r>
      <w:r w:rsidR="00223A65">
        <w:rPr>
          <w:sz w:val="20"/>
          <w:szCs w:val="20"/>
        </w:rPr>
        <w:t xml:space="preserve">eksploatacyjnych </w:t>
      </w:r>
      <w:r w:rsidR="00192A63" w:rsidRPr="005D527D">
        <w:rPr>
          <w:sz w:val="20"/>
          <w:szCs w:val="20"/>
        </w:rPr>
        <w:t>w trakcie trwania całego okresu gwarancji</w:t>
      </w:r>
      <w:r w:rsidR="00DC08EC">
        <w:rPr>
          <w:sz w:val="20"/>
          <w:szCs w:val="20"/>
        </w:rPr>
        <w:t xml:space="preserve"> i </w:t>
      </w:r>
      <w:r w:rsidR="00192A63" w:rsidRPr="005D527D">
        <w:rPr>
          <w:sz w:val="20"/>
          <w:szCs w:val="20"/>
        </w:rPr>
        <w:t>rękojmi</w:t>
      </w:r>
      <w:r w:rsidR="00EF36E8" w:rsidRPr="005D527D">
        <w:rPr>
          <w:sz w:val="20"/>
          <w:szCs w:val="20"/>
        </w:rPr>
        <w:t>;</w:t>
      </w:r>
    </w:p>
    <w:p w14:paraId="483BC505" w14:textId="6CE3B312" w:rsidR="006712D0" w:rsidRPr="005D527D" w:rsidRDefault="006712D0" w:rsidP="00AB6715">
      <w:pPr>
        <w:pStyle w:val="Akapitzlist"/>
        <w:numPr>
          <w:ilvl w:val="0"/>
          <w:numId w:val="68"/>
        </w:numPr>
        <w:spacing w:after="0"/>
        <w:rPr>
          <w:sz w:val="20"/>
          <w:szCs w:val="20"/>
        </w:rPr>
      </w:pPr>
      <w:r w:rsidRPr="005D527D">
        <w:rPr>
          <w:sz w:val="20"/>
          <w:szCs w:val="20"/>
        </w:rPr>
        <w:t xml:space="preserve">Koszty części szybkozużywających się i części eksploatacyjnych takich jak płyny </w:t>
      </w:r>
      <w:r w:rsidR="00DB193B" w:rsidRPr="005D527D">
        <w:rPr>
          <w:sz w:val="20"/>
          <w:szCs w:val="20"/>
        </w:rPr>
        <w:t>eksploatacyjne,</w:t>
      </w:r>
      <w:r w:rsidRPr="005D527D">
        <w:rPr>
          <w:sz w:val="20"/>
          <w:szCs w:val="20"/>
        </w:rPr>
        <w:t xml:space="preserve"> filtry, smary, pasy transmisyjne,</w:t>
      </w:r>
      <w:r w:rsidR="009A2880">
        <w:rPr>
          <w:sz w:val="20"/>
          <w:szCs w:val="20"/>
        </w:rPr>
        <w:t xml:space="preserve"> </w:t>
      </w:r>
      <w:r w:rsidR="006F5AE3">
        <w:rPr>
          <w:sz w:val="20"/>
          <w:szCs w:val="20"/>
        </w:rPr>
        <w:t>rolki</w:t>
      </w:r>
      <w:r w:rsidRPr="005D527D">
        <w:rPr>
          <w:sz w:val="20"/>
          <w:szCs w:val="20"/>
        </w:rPr>
        <w:t xml:space="preserve"> itp. podlegających wymianie w</w:t>
      </w:r>
      <w:r w:rsidR="005957F1">
        <w:rPr>
          <w:sz w:val="20"/>
          <w:szCs w:val="20"/>
        </w:rPr>
        <w:t> </w:t>
      </w:r>
      <w:r w:rsidRPr="005D527D">
        <w:rPr>
          <w:sz w:val="20"/>
          <w:szCs w:val="20"/>
        </w:rPr>
        <w:t>czasie okresowej obsługi serwisowej (zgodnej z DTR) ponosi Zamawiający</w:t>
      </w:r>
      <w:r w:rsidR="00183885">
        <w:rPr>
          <w:sz w:val="20"/>
          <w:szCs w:val="20"/>
        </w:rPr>
        <w:t>.</w:t>
      </w:r>
    </w:p>
    <w:p w14:paraId="67AEF683" w14:textId="563F4729" w:rsidR="009A2880" w:rsidRDefault="009A2880" w:rsidP="006712D0">
      <w:pPr>
        <w:spacing w:after="0"/>
        <w:rPr>
          <w:sz w:val="20"/>
          <w:szCs w:val="20"/>
        </w:rPr>
      </w:pPr>
      <w:r w:rsidRPr="00A82EED">
        <w:rPr>
          <w:sz w:val="20"/>
          <w:szCs w:val="20"/>
        </w:rPr>
        <w:t xml:space="preserve">Wykonawca, ma obowiązek przedstawienia wykazu lokalizacji autoryzowanych serwisów oraz magazynów części zamiennych należących do Wykonawcy lub producenta kluczowych urządzeń tj. </w:t>
      </w:r>
      <w:r w:rsidR="00D05EF6" w:rsidRPr="00A82EED">
        <w:rPr>
          <w:sz w:val="20"/>
          <w:szCs w:val="20"/>
        </w:rPr>
        <w:t xml:space="preserve">separatorów, podajników, </w:t>
      </w:r>
      <w:r w:rsidR="00B1325C">
        <w:rPr>
          <w:sz w:val="20"/>
          <w:szCs w:val="20"/>
        </w:rPr>
        <w:t>urządzenia kruszącego,</w:t>
      </w:r>
      <w:r w:rsidR="00D05EF6" w:rsidRPr="00A82EED">
        <w:rPr>
          <w:sz w:val="20"/>
          <w:szCs w:val="20"/>
        </w:rPr>
        <w:t xml:space="preserve"> </w:t>
      </w:r>
      <w:r w:rsidR="00F66283" w:rsidRPr="00A82EED">
        <w:rPr>
          <w:sz w:val="20"/>
          <w:szCs w:val="20"/>
        </w:rPr>
        <w:t>sit wibracyjnych, stacji nadawczej</w:t>
      </w:r>
      <w:r w:rsidRPr="00A82EED">
        <w:rPr>
          <w:sz w:val="20"/>
          <w:szCs w:val="20"/>
        </w:rPr>
        <w:t>. W</w:t>
      </w:r>
      <w:r w:rsidR="001C467B">
        <w:rPr>
          <w:sz w:val="20"/>
          <w:szCs w:val="20"/>
        </w:rPr>
        <w:t>e</w:t>
      </w:r>
      <w:r w:rsidR="005957F1">
        <w:rPr>
          <w:sz w:val="20"/>
          <w:szCs w:val="20"/>
        </w:rPr>
        <w:t> </w:t>
      </w:r>
      <w:r w:rsidRPr="00A82EED">
        <w:rPr>
          <w:sz w:val="20"/>
          <w:szCs w:val="20"/>
        </w:rPr>
        <w:t xml:space="preserve">wskazanych magazynach muszą być dostępne części zamienne, w szczególności takie, których brak wpłynie na niedotrzymanie gwarantowanej dyspozycyjności instalacji. Lista tych elementów zostanie dostarczona łącznie z Projektem Wykonawczym przez Wykonawcę. Powyższym zestaw części zapewni dochowanie dyspozycyjności urządzeń będących przedmiotem prac na poziomie </w:t>
      </w:r>
      <w:r w:rsidR="00295C56">
        <w:rPr>
          <w:sz w:val="20"/>
          <w:szCs w:val="20"/>
        </w:rPr>
        <w:t>minimum 3 000</w:t>
      </w:r>
      <w:r w:rsidRPr="00A82EED">
        <w:rPr>
          <w:sz w:val="20"/>
          <w:szCs w:val="20"/>
        </w:rPr>
        <w:t xml:space="preserve"> godzin w skali roku.</w:t>
      </w:r>
    </w:p>
    <w:p w14:paraId="59F7D55F" w14:textId="1AD189F9" w:rsidR="003C1876" w:rsidRPr="00A82EED" w:rsidRDefault="00D2207B" w:rsidP="006712D0">
      <w:pPr>
        <w:spacing w:after="0"/>
        <w:rPr>
          <w:sz w:val="18"/>
          <w:szCs w:val="18"/>
        </w:rPr>
      </w:pPr>
      <w:r>
        <w:rPr>
          <w:sz w:val="20"/>
          <w:szCs w:val="20"/>
        </w:rPr>
        <w:t xml:space="preserve">Dodatkowo Wykonawca jest zobowiązany do zapewnienia dostępności części zamiennych </w:t>
      </w:r>
      <w:r w:rsidR="00BC01E7">
        <w:rPr>
          <w:sz w:val="20"/>
          <w:szCs w:val="20"/>
        </w:rPr>
        <w:t>i</w:t>
      </w:r>
      <w:r w:rsidR="00CA6EDA">
        <w:rPr>
          <w:sz w:val="20"/>
          <w:szCs w:val="20"/>
        </w:rPr>
        <w:t> </w:t>
      </w:r>
      <w:r w:rsidR="00BC01E7">
        <w:rPr>
          <w:sz w:val="20"/>
          <w:szCs w:val="20"/>
        </w:rPr>
        <w:t>szybkozużywających się</w:t>
      </w:r>
      <w:r w:rsidR="000E0808">
        <w:rPr>
          <w:sz w:val="20"/>
          <w:szCs w:val="20"/>
        </w:rPr>
        <w:t xml:space="preserve">, </w:t>
      </w:r>
      <w:r w:rsidR="003C2BCD">
        <w:rPr>
          <w:sz w:val="20"/>
          <w:szCs w:val="20"/>
        </w:rPr>
        <w:t>pozwalającej na</w:t>
      </w:r>
      <w:r w:rsidR="00A13F19">
        <w:rPr>
          <w:sz w:val="20"/>
          <w:szCs w:val="20"/>
        </w:rPr>
        <w:t xml:space="preserve"> spełnienie</w:t>
      </w:r>
      <w:r w:rsidR="00906411">
        <w:rPr>
          <w:sz w:val="20"/>
          <w:szCs w:val="20"/>
        </w:rPr>
        <w:t xml:space="preserve"> wymagań dot</w:t>
      </w:r>
      <w:r w:rsidR="00CA6EDA">
        <w:rPr>
          <w:sz w:val="20"/>
          <w:szCs w:val="20"/>
        </w:rPr>
        <w:t>yczących</w:t>
      </w:r>
      <w:r w:rsidR="00A4450B">
        <w:rPr>
          <w:sz w:val="20"/>
          <w:szCs w:val="20"/>
        </w:rPr>
        <w:t xml:space="preserve"> </w:t>
      </w:r>
      <w:r w:rsidR="00CA6EDA">
        <w:rPr>
          <w:sz w:val="20"/>
          <w:szCs w:val="20"/>
        </w:rPr>
        <w:t>terminów</w:t>
      </w:r>
      <w:r w:rsidR="00906411">
        <w:rPr>
          <w:sz w:val="20"/>
          <w:szCs w:val="20"/>
        </w:rPr>
        <w:t xml:space="preserve"> wykonania naprawy </w:t>
      </w:r>
      <w:r w:rsidR="00945A4A">
        <w:rPr>
          <w:sz w:val="20"/>
          <w:szCs w:val="20"/>
        </w:rPr>
        <w:t xml:space="preserve">lub </w:t>
      </w:r>
      <w:r w:rsidR="003C2BCD">
        <w:rPr>
          <w:sz w:val="20"/>
          <w:szCs w:val="20"/>
        </w:rPr>
        <w:t xml:space="preserve">wymiany </w:t>
      </w:r>
      <w:r w:rsidR="00E83C1C">
        <w:rPr>
          <w:sz w:val="20"/>
          <w:szCs w:val="20"/>
        </w:rPr>
        <w:t>w</w:t>
      </w:r>
      <w:r w:rsidR="003C2BCD">
        <w:rPr>
          <w:sz w:val="20"/>
          <w:szCs w:val="20"/>
        </w:rPr>
        <w:t xml:space="preserve"> </w:t>
      </w:r>
      <w:r w:rsidR="00E83C1C">
        <w:rPr>
          <w:sz w:val="20"/>
          <w:szCs w:val="20"/>
        </w:rPr>
        <w:t>okresie gwarancji i rękojmi, zgodnie z zapisami Umowy.</w:t>
      </w:r>
    </w:p>
    <w:p w14:paraId="486FE694" w14:textId="77777777" w:rsidR="006712D0" w:rsidRPr="00A82EED" w:rsidRDefault="006712D0" w:rsidP="006712D0">
      <w:pPr>
        <w:spacing w:before="0"/>
        <w:rPr>
          <w:sz w:val="20"/>
          <w:szCs w:val="20"/>
        </w:rPr>
      </w:pPr>
      <w:r w:rsidRPr="00A82EED">
        <w:rPr>
          <w:sz w:val="20"/>
          <w:szCs w:val="20"/>
        </w:rPr>
        <w:br w:type="page"/>
      </w:r>
    </w:p>
    <w:p w14:paraId="225C7F31" w14:textId="611AAB3E" w:rsidR="00BD7D7E" w:rsidRPr="00936D3C" w:rsidRDefault="002914A1" w:rsidP="00936D3C">
      <w:pPr>
        <w:pStyle w:val="Nagwek2"/>
        <w:numPr>
          <w:ilvl w:val="1"/>
          <w:numId w:val="8"/>
        </w:numPr>
        <w:rPr>
          <w:sz w:val="24"/>
          <w:szCs w:val="24"/>
        </w:rPr>
      </w:pPr>
      <w:bookmarkStart w:id="572" w:name="_Toc113879980"/>
      <w:bookmarkStart w:id="573" w:name="_Toc131416651"/>
      <w:r w:rsidRPr="00936D3C">
        <w:rPr>
          <w:sz w:val="24"/>
          <w:szCs w:val="24"/>
        </w:rPr>
        <w:lastRenderedPageBreak/>
        <w:t>Wymagania przeciwpożarowe</w:t>
      </w:r>
      <w:bookmarkEnd w:id="572"/>
      <w:bookmarkEnd w:id="573"/>
    </w:p>
    <w:p w14:paraId="5E787D18" w14:textId="0D01FD63" w:rsidR="0079453A" w:rsidRPr="005D527D" w:rsidRDefault="0079453A">
      <w:pPr>
        <w:spacing w:after="0"/>
        <w:rPr>
          <w:sz w:val="20"/>
          <w:szCs w:val="20"/>
        </w:rPr>
      </w:pPr>
      <w:r w:rsidRPr="005D527D">
        <w:rPr>
          <w:sz w:val="20"/>
          <w:szCs w:val="20"/>
        </w:rPr>
        <w:t>Instalacja</w:t>
      </w:r>
      <w:r w:rsidR="00FC3C50" w:rsidRPr="005D527D">
        <w:rPr>
          <w:sz w:val="20"/>
          <w:szCs w:val="20"/>
        </w:rPr>
        <w:t xml:space="preserve"> </w:t>
      </w:r>
      <w:r w:rsidRPr="005D527D">
        <w:rPr>
          <w:sz w:val="20"/>
          <w:szCs w:val="20"/>
        </w:rPr>
        <w:t xml:space="preserve">będąca przedmiotem zamówienia </w:t>
      </w:r>
      <w:r w:rsidR="00643D70">
        <w:rPr>
          <w:sz w:val="20"/>
          <w:szCs w:val="20"/>
        </w:rPr>
        <w:t>musi</w:t>
      </w:r>
      <w:r w:rsidR="00643D70" w:rsidRPr="005D527D">
        <w:rPr>
          <w:sz w:val="20"/>
          <w:szCs w:val="20"/>
        </w:rPr>
        <w:t xml:space="preserve"> </w:t>
      </w:r>
      <w:r w:rsidRPr="005D527D">
        <w:rPr>
          <w:sz w:val="20"/>
          <w:szCs w:val="20"/>
        </w:rPr>
        <w:t xml:space="preserve">spełniać obowiązujące w Polsce przepisy dotyczące ochrony przeciwpożarowej oraz wymagania Polskich Norm, w szczególności: </w:t>
      </w:r>
    </w:p>
    <w:p w14:paraId="6BD222AE" w14:textId="77777777" w:rsidR="0079453A" w:rsidRPr="005D527D" w:rsidRDefault="0079453A" w:rsidP="00AB6715">
      <w:pPr>
        <w:pStyle w:val="Akapitzlist"/>
        <w:numPr>
          <w:ilvl w:val="0"/>
          <w:numId w:val="69"/>
        </w:numPr>
        <w:spacing w:after="0"/>
        <w:rPr>
          <w:sz w:val="20"/>
          <w:szCs w:val="20"/>
        </w:rPr>
      </w:pPr>
      <w:r w:rsidRPr="005D527D">
        <w:rPr>
          <w:sz w:val="20"/>
          <w:szCs w:val="20"/>
        </w:rPr>
        <w:t xml:space="preserve">zasady oceny zagrożenia wybuchem i wyznaczania stref zagrożenia wybuchem, </w:t>
      </w:r>
    </w:p>
    <w:p w14:paraId="2DD1F09C" w14:textId="482D2C35" w:rsidR="0079453A" w:rsidRPr="005D527D" w:rsidRDefault="0079453A" w:rsidP="00AB6715">
      <w:pPr>
        <w:pStyle w:val="Akapitzlist"/>
        <w:numPr>
          <w:ilvl w:val="0"/>
          <w:numId w:val="69"/>
        </w:numPr>
        <w:spacing w:after="0"/>
        <w:rPr>
          <w:sz w:val="20"/>
          <w:szCs w:val="20"/>
        </w:rPr>
      </w:pPr>
      <w:r w:rsidRPr="005D527D">
        <w:rPr>
          <w:sz w:val="20"/>
          <w:szCs w:val="20"/>
        </w:rPr>
        <w:t xml:space="preserve">warunki wyposażania budynków lub ich części w instalacje sygnalizacyjno-alarmowe </w:t>
      </w:r>
      <w:r w:rsidR="00A65475">
        <w:rPr>
          <w:sz w:val="20"/>
          <w:szCs w:val="20"/>
        </w:rPr>
        <w:br/>
      </w:r>
      <w:r w:rsidRPr="005D527D">
        <w:rPr>
          <w:sz w:val="20"/>
          <w:szCs w:val="20"/>
        </w:rPr>
        <w:t>i</w:t>
      </w:r>
      <w:r w:rsidR="00A65475">
        <w:rPr>
          <w:sz w:val="20"/>
          <w:szCs w:val="20"/>
        </w:rPr>
        <w:t xml:space="preserve"> </w:t>
      </w:r>
      <w:r w:rsidRPr="005D527D">
        <w:rPr>
          <w:sz w:val="20"/>
          <w:szCs w:val="20"/>
        </w:rPr>
        <w:t>stałe urządzenia gaśnicze,</w:t>
      </w:r>
    </w:p>
    <w:p w14:paraId="37D691D6" w14:textId="77777777" w:rsidR="0079453A" w:rsidRPr="005D527D" w:rsidRDefault="0079453A" w:rsidP="00AB6715">
      <w:pPr>
        <w:pStyle w:val="Akapitzlist"/>
        <w:numPr>
          <w:ilvl w:val="0"/>
          <w:numId w:val="69"/>
        </w:numPr>
        <w:spacing w:after="0"/>
        <w:rPr>
          <w:sz w:val="20"/>
          <w:szCs w:val="20"/>
        </w:rPr>
      </w:pPr>
      <w:r w:rsidRPr="005D527D">
        <w:rPr>
          <w:sz w:val="20"/>
          <w:szCs w:val="20"/>
        </w:rPr>
        <w:t>zasady przeciwpożarowego zaopatrzenia wodnego,</w:t>
      </w:r>
    </w:p>
    <w:p w14:paraId="6A63CF6D" w14:textId="77777777" w:rsidR="0079453A" w:rsidRPr="005D527D" w:rsidRDefault="0079453A" w:rsidP="00AB6715">
      <w:pPr>
        <w:pStyle w:val="Akapitzlist"/>
        <w:numPr>
          <w:ilvl w:val="0"/>
          <w:numId w:val="69"/>
        </w:numPr>
        <w:spacing w:after="0"/>
        <w:rPr>
          <w:sz w:val="20"/>
          <w:szCs w:val="20"/>
        </w:rPr>
      </w:pPr>
      <w:r w:rsidRPr="005D527D">
        <w:rPr>
          <w:sz w:val="20"/>
          <w:szCs w:val="20"/>
        </w:rPr>
        <w:t>wymagania dotyczące dróg pożarowych,</w:t>
      </w:r>
    </w:p>
    <w:p w14:paraId="48C788A1" w14:textId="79AEBD0F" w:rsidR="0079453A" w:rsidRPr="005D527D" w:rsidRDefault="0079453A" w:rsidP="00AB6715">
      <w:pPr>
        <w:pStyle w:val="Akapitzlist"/>
        <w:numPr>
          <w:ilvl w:val="0"/>
          <w:numId w:val="69"/>
        </w:numPr>
        <w:spacing w:after="0"/>
        <w:rPr>
          <w:sz w:val="20"/>
          <w:szCs w:val="20"/>
        </w:rPr>
      </w:pPr>
      <w:r w:rsidRPr="005D527D">
        <w:rPr>
          <w:sz w:val="20"/>
          <w:szCs w:val="20"/>
        </w:rPr>
        <w:t>gęstości obciążenia ogniowego pomieszczeń i stref pożarowych,</w:t>
      </w:r>
    </w:p>
    <w:p w14:paraId="1FB006BA" w14:textId="77777777" w:rsidR="0079453A" w:rsidRPr="005D527D" w:rsidRDefault="0079453A" w:rsidP="00AB6715">
      <w:pPr>
        <w:pStyle w:val="Akapitzlist"/>
        <w:numPr>
          <w:ilvl w:val="0"/>
          <w:numId w:val="69"/>
        </w:numPr>
        <w:spacing w:after="0"/>
        <w:rPr>
          <w:sz w:val="20"/>
          <w:szCs w:val="20"/>
        </w:rPr>
      </w:pPr>
      <w:r w:rsidRPr="005D527D">
        <w:rPr>
          <w:sz w:val="20"/>
          <w:szCs w:val="20"/>
        </w:rPr>
        <w:t>klasy odporności ogniowej elementów budynku,</w:t>
      </w:r>
    </w:p>
    <w:p w14:paraId="4024ACC4" w14:textId="74444241" w:rsidR="0079453A" w:rsidRPr="005D527D" w:rsidRDefault="0079453A" w:rsidP="00AB6715">
      <w:pPr>
        <w:pStyle w:val="Akapitzlist"/>
        <w:numPr>
          <w:ilvl w:val="0"/>
          <w:numId w:val="69"/>
        </w:numPr>
        <w:spacing w:after="0"/>
        <w:rPr>
          <w:sz w:val="20"/>
          <w:szCs w:val="20"/>
        </w:rPr>
      </w:pPr>
      <w:r w:rsidRPr="005D527D">
        <w:rPr>
          <w:sz w:val="20"/>
          <w:szCs w:val="20"/>
        </w:rPr>
        <w:t xml:space="preserve">stopień rozprzestrzeniania </w:t>
      </w:r>
      <w:r w:rsidR="00A65475">
        <w:rPr>
          <w:sz w:val="20"/>
          <w:szCs w:val="20"/>
        </w:rPr>
        <w:t xml:space="preserve">się </w:t>
      </w:r>
      <w:r w:rsidRPr="005D527D">
        <w:rPr>
          <w:sz w:val="20"/>
          <w:szCs w:val="20"/>
        </w:rPr>
        <w:t>ognia przez elementy budynku,</w:t>
      </w:r>
    </w:p>
    <w:p w14:paraId="1E71E5FA" w14:textId="77777777" w:rsidR="0079453A" w:rsidRPr="005D527D" w:rsidRDefault="0079453A" w:rsidP="00AB6715">
      <w:pPr>
        <w:pStyle w:val="Akapitzlist"/>
        <w:numPr>
          <w:ilvl w:val="0"/>
          <w:numId w:val="69"/>
        </w:numPr>
        <w:spacing w:after="0"/>
        <w:rPr>
          <w:sz w:val="20"/>
          <w:szCs w:val="20"/>
        </w:rPr>
      </w:pPr>
      <w:r w:rsidRPr="005D527D">
        <w:rPr>
          <w:sz w:val="20"/>
          <w:szCs w:val="20"/>
        </w:rPr>
        <w:t>niepalność materiałów budowlanych,</w:t>
      </w:r>
    </w:p>
    <w:p w14:paraId="777D6D78" w14:textId="77777777" w:rsidR="0079453A" w:rsidRPr="005D527D" w:rsidRDefault="0079453A" w:rsidP="00AB6715">
      <w:pPr>
        <w:pStyle w:val="Akapitzlist"/>
        <w:numPr>
          <w:ilvl w:val="0"/>
          <w:numId w:val="69"/>
        </w:numPr>
        <w:spacing w:after="0"/>
        <w:rPr>
          <w:sz w:val="20"/>
          <w:szCs w:val="20"/>
        </w:rPr>
      </w:pPr>
      <w:r w:rsidRPr="005D527D">
        <w:rPr>
          <w:sz w:val="20"/>
          <w:szCs w:val="20"/>
        </w:rPr>
        <w:t>stopień palności materiałów budowlanych,</w:t>
      </w:r>
    </w:p>
    <w:p w14:paraId="0F0396A6" w14:textId="77777777" w:rsidR="0079453A" w:rsidRPr="005D527D" w:rsidRDefault="0079453A" w:rsidP="00AB6715">
      <w:pPr>
        <w:pStyle w:val="Akapitzlist"/>
        <w:numPr>
          <w:ilvl w:val="0"/>
          <w:numId w:val="69"/>
        </w:numPr>
        <w:spacing w:after="0"/>
        <w:rPr>
          <w:sz w:val="20"/>
          <w:szCs w:val="20"/>
        </w:rPr>
      </w:pPr>
      <w:r w:rsidRPr="005D527D">
        <w:rPr>
          <w:sz w:val="20"/>
          <w:szCs w:val="20"/>
        </w:rPr>
        <w:t>dymotwórczość materiałów budowlanych,</w:t>
      </w:r>
    </w:p>
    <w:p w14:paraId="7DA6A3DE" w14:textId="3F9695F4" w:rsidR="0079453A" w:rsidRPr="005D527D" w:rsidRDefault="0079453A" w:rsidP="00AB6715">
      <w:pPr>
        <w:pStyle w:val="Akapitzlist"/>
        <w:numPr>
          <w:ilvl w:val="0"/>
          <w:numId w:val="69"/>
        </w:numPr>
        <w:spacing w:after="0"/>
        <w:rPr>
          <w:sz w:val="20"/>
          <w:szCs w:val="20"/>
        </w:rPr>
      </w:pPr>
      <w:r w:rsidRPr="005D527D">
        <w:rPr>
          <w:sz w:val="20"/>
          <w:szCs w:val="20"/>
        </w:rPr>
        <w:t>toksyczność produktów rozkładu spalania materiałów.</w:t>
      </w:r>
    </w:p>
    <w:p w14:paraId="27C37A4B" w14:textId="77777777" w:rsidR="00675FD7" w:rsidRPr="007A14C1" w:rsidRDefault="00675FD7" w:rsidP="00675FD7">
      <w:pPr>
        <w:pStyle w:val="Nagwek2"/>
        <w:numPr>
          <w:ilvl w:val="1"/>
          <w:numId w:val="8"/>
        </w:numPr>
        <w:rPr>
          <w:color w:val="000000" w:themeColor="text1"/>
          <w:sz w:val="24"/>
          <w:szCs w:val="24"/>
        </w:rPr>
      </w:pPr>
      <w:bookmarkStart w:id="574" w:name="_Toc113879939"/>
      <w:bookmarkStart w:id="575" w:name="_Toc131416652"/>
      <w:bookmarkStart w:id="576" w:name="_Toc113879940"/>
      <w:bookmarkStart w:id="577" w:name="_Toc113879979"/>
      <w:bookmarkStart w:id="578" w:name="_Toc113879981"/>
      <w:r w:rsidRPr="007A14C1">
        <w:rPr>
          <w:color w:val="000000" w:themeColor="text1"/>
          <w:sz w:val="24"/>
          <w:szCs w:val="24"/>
        </w:rPr>
        <w:t>Przepisy i normy stosowane przy realizacji przedmiotu zamówienia</w:t>
      </w:r>
      <w:bookmarkEnd w:id="574"/>
      <w:bookmarkEnd w:id="575"/>
    </w:p>
    <w:p w14:paraId="1137499E" w14:textId="7AAAD7C8" w:rsidR="00675FD7" w:rsidRPr="00A82EED" w:rsidRDefault="00675FD7" w:rsidP="00675FD7">
      <w:pPr>
        <w:rPr>
          <w:sz w:val="20"/>
          <w:szCs w:val="20"/>
        </w:rPr>
      </w:pPr>
      <w:r w:rsidRPr="00A82EED">
        <w:rPr>
          <w:sz w:val="20"/>
          <w:szCs w:val="20"/>
        </w:rPr>
        <w:t xml:space="preserve">Wszystkie prace wymienione w niniejszym </w:t>
      </w:r>
      <w:r w:rsidR="005E0E72">
        <w:rPr>
          <w:sz w:val="20"/>
          <w:szCs w:val="20"/>
        </w:rPr>
        <w:t>OPZ</w:t>
      </w:r>
      <w:r w:rsidR="0032220C">
        <w:rPr>
          <w:sz w:val="20"/>
          <w:szCs w:val="20"/>
        </w:rPr>
        <w:t xml:space="preserve"> </w:t>
      </w:r>
      <w:r w:rsidR="00214744">
        <w:rPr>
          <w:sz w:val="20"/>
          <w:szCs w:val="20"/>
        </w:rPr>
        <w:t>muszą</w:t>
      </w:r>
      <w:r w:rsidR="00214744" w:rsidRPr="00A82EED">
        <w:rPr>
          <w:sz w:val="20"/>
          <w:szCs w:val="20"/>
        </w:rPr>
        <w:t xml:space="preserve"> </w:t>
      </w:r>
      <w:r w:rsidRPr="00A82EED">
        <w:rPr>
          <w:sz w:val="20"/>
          <w:szCs w:val="20"/>
        </w:rPr>
        <w:t xml:space="preserve">być zgodne z aktualnymi polskimi </w:t>
      </w:r>
      <w:r w:rsidR="005E0E72">
        <w:rPr>
          <w:sz w:val="20"/>
          <w:szCs w:val="20"/>
        </w:rPr>
        <w:br/>
      </w:r>
      <w:r w:rsidR="00EA5004">
        <w:rPr>
          <w:sz w:val="20"/>
          <w:szCs w:val="20"/>
        </w:rPr>
        <w:t>oraz</w:t>
      </w:r>
      <w:r w:rsidRPr="00A82EED">
        <w:rPr>
          <w:sz w:val="20"/>
          <w:szCs w:val="20"/>
        </w:rPr>
        <w:t xml:space="preserve"> europejskimi normami i warunkami technicznymi wykonania i odbioru </w:t>
      </w:r>
      <w:r w:rsidR="00EA5004">
        <w:rPr>
          <w:sz w:val="20"/>
          <w:szCs w:val="20"/>
        </w:rPr>
        <w:t xml:space="preserve">wyszczególnionych </w:t>
      </w:r>
      <w:r w:rsidRPr="00A82EED">
        <w:rPr>
          <w:sz w:val="20"/>
          <w:szCs w:val="20"/>
        </w:rPr>
        <w:t xml:space="preserve">prac. W przypadku braku polskich norm dla danego zakresu prac należy stosować uznane </w:t>
      </w:r>
      <w:r w:rsidR="003B5D3D">
        <w:rPr>
          <w:sz w:val="20"/>
          <w:szCs w:val="20"/>
        </w:rPr>
        <w:br/>
      </w:r>
      <w:r w:rsidRPr="00A82EED">
        <w:rPr>
          <w:sz w:val="20"/>
          <w:szCs w:val="20"/>
        </w:rPr>
        <w:t>i obowiązujące normy europejskie lub międzynarodowe w takim zakresie, w jakim są dopuszczalne obowiązującym prawodawstwem polskim. W razie potrzeby normy mogą zostać zastąpione innymi, pod warunkiem, że Wykonawca uzasadni ten fakt przed Zamawiającym.</w:t>
      </w:r>
    </w:p>
    <w:p w14:paraId="20C8A3F2" w14:textId="77777777" w:rsidR="000245E5" w:rsidRPr="007A14C1" w:rsidRDefault="000245E5" w:rsidP="000245E5">
      <w:pPr>
        <w:pStyle w:val="Nagwek2"/>
        <w:numPr>
          <w:ilvl w:val="1"/>
          <w:numId w:val="8"/>
        </w:numPr>
        <w:rPr>
          <w:color w:val="000000" w:themeColor="text1"/>
          <w:sz w:val="24"/>
          <w:szCs w:val="24"/>
        </w:rPr>
      </w:pPr>
      <w:bookmarkStart w:id="579" w:name="_Toc131416653"/>
      <w:r w:rsidRPr="007A14C1">
        <w:rPr>
          <w:color w:val="000000" w:themeColor="text1"/>
          <w:sz w:val="24"/>
          <w:szCs w:val="24"/>
        </w:rPr>
        <w:t>Dyrektywa Maszynowa Przepisy</w:t>
      </w:r>
      <w:bookmarkEnd w:id="576"/>
      <w:bookmarkEnd w:id="579"/>
      <w:r w:rsidRPr="007A14C1">
        <w:rPr>
          <w:color w:val="000000" w:themeColor="text1"/>
          <w:sz w:val="24"/>
          <w:szCs w:val="24"/>
        </w:rPr>
        <w:t xml:space="preserve"> </w:t>
      </w:r>
    </w:p>
    <w:p w14:paraId="4C464F5C" w14:textId="3958400F" w:rsidR="000245E5" w:rsidRPr="00A82EED" w:rsidRDefault="000245E5" w:rsidP="000245E5">
      <w:pPr>
        <w:spacing w:after="0"/>
        <w:rPr>
          <w:sz w:val="20"/>
          <w:szCs w:val="20"/>
        </w:rPr>
      </w:pPr>
      <w:r w:rsidRPr="00A82EED">
        <w:rPr>
          <w:sz w:val="20"/>
          <w:szCs w:val="20"/>
        </w:rPr>
        <w:t xml:space="preserve">Wykonawca będzie Wytwórcą instalacji </w:t>
      </w:r>
      <w:r w:rsidRPr="005C753A">
        <w:rPr>
          <w:sz w:val="20"/>
          <w:szCs w:val="20"/>
        </w:rPr>
        <w:t>technologicznej</w:t>
      </w:r>
      <w:r w:rsidRPr="00A82EED">
        <w:rPr>
          <w:sz w:val="20"/>
          <w:szCs w:val="20"/>
        </w:rPr>
        <w:t xml:space="preserve"> w rozumieniu Dyrektywy </w:t>
      </w:r>
      <w:r w:rsidRPr="005C753A">
        <w:rPr>
          <w:sz w:val="20"/>
          <w:szCs w:val="20"/>
        </w:rPr>
        <w:t>Maszynowej</w:t>
      </w:r>
      <w:r w:rsidRPr="00A82EED">
        <w:rPr>
          <w:sz w:val="20"/>
          <w:szCs w:val="20"/>
        </w:rPr>
        <w:t xml:space="preserve"> 2006/42/WE. Wykonawca przeprowadzi i udokumentuje ocenę zgodności </w:t>
      </w:r>
      <w:r w:rsidRPr="005C753A">
        <w:rPr>
          <w:sz w:val="20"/>
          <w:szCs w:val="20"/>
        </w:rPr>
        <w:t xml:space="preserve">wykonanie instalacji </w:t>
      </w:r>
      <w:r w:rsidR="003B5D3D">
        <w:rPr>
          <w:sz w:val="20"/>
          <w:szCs w:val="20"/>
        </w:rPr>
        <w:br/>
      </w:r>
      <w:r w:rsidRPr="00A82EED">
        <w:rPr>
          <w:sz w:val="20"/>
          <w:szCs w:val="20"/>
        </w:rPr>
        <w:t xml:space="preserve">z Dyrektywą </w:t>
      </w:r>
      <w:r w:rsidRPr="005C753A">
        <w:rPr>
          <w:sz w:val="20"/>
          <w:szCs w:val="20"/>
        </w:rPr>
        <w:t>Maszynową.</w:t>
      </w:r>
    </w:p>
    <w:p w14:paraId="405F4B19" w14:textId="77777777" w:rsidR="000245E5" w:rsidRPr="00A82EED" w:rsidRDefault="000245E5" w:rsidP="000245E5">
      <w:pPr>
        <w:spacing w:before="0"/>
        <w:rPr>
          <w:sz w:val="20"/>
          <w:szCs w:val="20"/>
        </w:rPr>
      </w:pPr>
    </w:p>
    <w:p w14:paraId="22D0CD49" w14:textId="77777777" w:rsidR="000245E5" w:rsidRPr="005C753A" w:rsidRDefault="000245E5" w:rsidP="000245E5">
      <w:pPr>
        <w:rPr>
          <w:color w:val="FF0000"/>
          <w:sz w:val="20"/>
          <w:szCs w:val="20"/>
        </w:rPr>
      </w:pPr>
      <w:r w:rsidRPr="005C753A">
        <w:rPr>
          <w:color w:val="FF0000"/>
          <w:sz w:val="20"/>
          <w:szCs w:val="20"/>
        </w:rPr>
        <w:br w:type="page"/>
      </w:r>
    </w:p>
    <w:p w14:paraId="68154C87" w14:textId="77777777" w:rsidR="00675FD7" w:rsidRPr="007A14C1" w:rsidRDefault="00675FD7" w:rsidP="00675FD7">
      <w:pPr>
        <w:pStyle w:val="Nagwek2"/>
        <w:numPr>
          <w:ilvl w:val="1"/>
          <w:numId w:val="8"/>
        </w:numPr>
        <w:rPr>
          <w:color w:val="000000" w:themeColor="text1"/>
          <w:sz w:val="24"/>
          <w:szCs w:val="24"/>
        </w:rPr>
      </w:pPr>
      <w:bookmarkStart w:id="580" w:name="_Toc113879941"/>
      <w:bookmarkStart w:id="581" w:name="_Toc131416654"/>
      <w:r w:rsidRPr="007A14C1">
        <w:rPr>
          <w:color w:val="000000" w:themeColor="text1"/>
          <w:sz w:val="24"/>
          <w:szCs w:val="24"/>
        </w:rPr>
        <w:lastRenderedPageBreak/>
        <w:t>Przepisy Urzędu Dozoru Technicznego</w:t>
      </w:r>
      <w:bookmarkEnd w:id="580"/>
      <w:bookmarkEnd w:id="581"/>
    </w:p>
    <w:p w14:paraId="099B020C" w14:textId="38266BE9" w:rsidR="00E43667" w:rsidRPr="00D820B0" w:rsidRDefault="00675FD7" w:rsidP="00D820B0">
      <w:pPr>
        <w:spacing w:after="0"/>
        <w:rPr>
          <w:sz w:val="20"/>
          <w:szCs w:val="20"/>
        </w:rPr>
      </w:pPr>
      <w:r w:rsidRPr="00A82EED">
        <w:rPr>
          <w:sz w:val="20"/>
          <w:szCs w:val="20"/>
        </w:rPr>
        <w:t xml:space="preserve">Po stronie Wykonawcy leży przygotowanie dokumentacji niezbędnej do zarejestrowania urządzeń w UDT i uzyskania </w:t>
      </w:r>
      <w:r w:rsidR="00E43667" w:rsidRPr="00D820B0">
        <w:rPr>
          <w:sz w:val="20"/>
          <w:szCs w:val="20"/>
        </w:rPr>
        <w:t>decyzji</w:t>
      </w:r>
      <w:r w:rsidRPr="00D820B0">
        <w:rPr>
          <w:sz w:val="20"/>
          <w:szCs w:val="20"/>
        </w:rPr>
        <w:t xml:space="preserve"> </w:t>
      </w:r>
      <w:r w:rsidRPr="00A82EED">
        <w:rPr>
          <w:sz w:val="20"/>
          <w:szCs w:val="20"/>
        </w:rPr>
        <w:t>od UDT</w:t>
      </w:r>
      <w:r w:rsidR="00E43667">
        <w:rPr>
          <w:sz w:val="20"/>
          <w:szCs w:val="20"/>
        </w:rPr>
        <w:t>.</w:t>
      </w:r>
      <w:r w:rsidRPr="00D820B0">
        <w:rPr>
          <w:sz w:val="20"/>
          <w:szCs w:val="20"/>
        </w:rPr>
        <w:t xml:space="preserve"> </w:t>
      </w:r>
    </w:p>
    <w:p w14:paraId="72B8EF7F" w14:textId="3506A1D6" w:rsidR="00E43667" w:rsidRDefault="00E43667" w:rsidP="00E43667">
      <w:pPr>
        <w:spacing w:after="0"/>
        <w:rPr>
          <w:sz w:val="20"/>
          <w:szCs w:val="20"/>
        </w:rPr>
      </w:pPr>
      <w:r w:rsidRPr="00D820B0">
        <w:rPr>
          <w:sz w:val="20"/>
          <w:szCs w:val="20"/>
        </w:rPr>
        <w:t>Uzyskanie</w:t>
      </w:r>
      <w:r w:rsidR="00675FD7" w:rsidRPr="00A82EED">
        <w:rPr>
          <w:sz w:val="20"/>
          <w:szCs w:val="20"/>
        </w:rPr>
        <w:t xml:space="preserve"> decyzji zezwalającej na ich eksploatację</w:t>
      </w:r>
      <w:r>
        <w:rPr>
          <w:sz w:val="20"/>
          <w:szCs w:val="20"/>
        </w:rPr>
        <w:t xml:space="preserve"> leży po stronie Zamawiającego</w:t>
      </w:r>
      <w:r w:rsidR="00675FD7" w:rsidRPr="00D820B0">
        <w:rPr>
          <w:sz w:val="20"/>
          <w:szCs w:val="20"/>
        </w:rPr>
        <w:t xml:space="preserve">. </w:t>
      </w:r>
    </w:p>
    <w:p w14:paraId="1425B275" w14:textId="5A7B6090" w:rsidR="00675FD7" w:rsidRPr="00A82EED" w:rsidRDefault="00675FD7" w:rsidP="00675FD7">
      <w:pPr>
        <w:spacing w:after="0"/>
        <w:rPr>
          <w:sz w:val="20"/>
          <w:szCs w:val="20"/>
        </w:rPr>
      </w:pPr>
      <w:r w:rsidRPr="00A82EED">
        <w:rPr>
          <w:sz w:val="20"/>
          <w:szCs w:val="20"/>
        </w:rPr>
        <w:t>Podstawą do w/w prac będą następujące dokumenty:</w:t>
      </w:r>
    </w:p>
    <w:p w14:paraId="053BFD10" w14:textId="77777777" w:rsidR="00675FD7" w:rsidRPr="00A82EED" w:rsidRDefault="00675FD7" w:rsidP="00675FD7">
      <w:pPr>
        <w:pStyle w:val="Akapitzlist"/>
        <w:numPr>
          <w:ilvl w:val="0"/>
          <w:numId w:val="96"/>
        </w:numPr>
        <w:spacing w:before="0" w:after="0"/>
        <w:rPr>
          <w:sz w:val="20"/>
          <w:szCs w:val="20"/>
        </w:rPr>
      </w:pPr>
      <w:r w:rsidRPr="00A82EED">
        <w:rPr>
          <w:sz w:val="20"/>
          <w:szCs w:val="20"/>
        </w:rPr>
        <w:t>Ustawa o dozorze technicznym z dnia 21 grudnia 2000 r. (Dz. U. Nr 122. poz. 1321 wraz z późn. zm.)</w:t>
      </w:r>
      <w:r>
        <w:rPr>
          <w:sz w:val="20"/>
          <w:szCs w:val="20"/>
        </w:rPr>
        <w:t>.</w:t>
      </w:r>
    </w:p>
    <w:p w14:paraId="4F165612" w14:textId="77777777" w:rsidR="0015521A" w:rsidRDefault="0015521A">
      <w:pPr>
        <w:rPr>
          <w:b/>
          <w:smallCaps/>
          <w:sz w:val="24"/>
          <w:szCs w:val="24"/>
        </w:rPr>
      </w:pPr>
      <w:r>
        <w:rPr>
          <w:sz w:val="24"/>
          <w:szCs w:val="24"/>
        </w:rPr>
        <w:br w:type="page"/>
      </w:r>
    </w:p>
    <w:p w14:paraId="623230C2" w14:textId="0EE700CC" w:rsidR="004C074F" w:rsidRPr="005D527D" w:rsidRDefault="004C074F" w:rsidP="004C074F">
      <w:pPr>
        <w:pStyle w:val="Nagwek2"/>
        <w:numPr>
          <w:ilvl w:val="1"/>
          <w:numId w:val="8"/>
        </w:numPr>
        <w:rPr>
          <w:sz w:val="24"/>
          <w:szCs w:val="24"/>
        </w:rPr>
      </w:pPr>
      <w:bookmarkStart w:id="582" w:name="_Toc131416655"/>
      <w:r w:rsidRPr="005D527D">
        <w:rPr>
          <w:sz w:val="24"/>
          <w:szCs w:val="24"/>
        </w:rPr>
        <w:lastRenderedPageBreak/>
        <w:t>Pozostałe wymagania</w:t>
      </w:r>
      <w:bookmarkEnd w:id="577"/>
      <w:bookmarkEnd w:id="582"/>
    </w:p>
    <w:p w14:paraId="3A855E57" w14:textId="77777777" w:rsidR="004C074F" w:rsidRPr="005D527D" w:rsidRDefault="004C074F" w:rsidP="004C074F">
      <w:pPr>
        <w:rPr>
          <w:b/>
          <w:sz w:val="20"/>
          <w:szCs w:val="20"/>
        </w:rPr>
      </w:pPr>
      <w:r w:rsidRPr="005D527D">
        <w:rPr>
          <w:b/>
          <w:sz w:val="20"/>
          <w:szCs w:val="20"/>
        </w:rPr>
        <w:t>Gwarancja niezawodności</w:t>
      </w:r>
    </w:p>
    <w:p w14:paraId="425277D1" w14:textId="126835A3" w:rsidR="002115A6" w:rsidRPr="005D527D" w:rsidRDefault="004C074F" w:rsidP="002115A6">
      <w:pPr>
        <w:rPr>
          <w:sz w:val="20"/>
          <w:szCs w:val="20"/>
        </w:rPr>
      </w:pPr>
      <w:r w:rsidRPr="005D527D">
        <w:rPr>
          <w:sz w:val="20"/>
          <w:szCs w:val="20"/>
        </w:rPr>
        <w:t>Wykonawca zagwarantuje</w:t>
      </w:r>
      <w:r w:rsidR="007460EA">
        <w:rPr>
          <w:sz w:val="20"/>
          <w:szCs w:val="20"/>
        </w:rPr>
        <w:t xml:space="preserve"> wskaźnik niezawodności instalacji </w:t>
      </w:r>
      <w:r w:rsidR="00EA15BD" w:rsidRPr="005D527D">
        <w:rPr>
          <w:sz w:val="20"/>
          <w:szCs w:val="20"/>
        </w:rPr>
        <w:t xml:space="preserve">w okresie </w:t>
      </w:r>
      <w:r w:rsidR="00125DD0">
        <w:rPr>
          <w:sz w:val="20"/>
          <w:szCs w:val="20"/>
        </w:rPr>
        <w:t>gwarancji i rękojmi</w:t>
      </w:r>
      <w:r w:rsidR="00EA15BD" w:rsidRPr="005D527D">
        <w:rPr>
          <w:sz w:val="20"/>
          <w:szCs w:val="20"/>
        </w:rPr>
        <w:t xml:space="preserve"> </w:t>
      </w:r>
      <w:r w:rsidR="007460EA">
        <w:rPr>
          <w:sz w:val="20"/>
          <w:szCs w:val="20"/>
        </w:rPr>
        <w:t>na</w:t>
      </w:r>
      <w:r w:rsidR="00EA15BD">
        <w:rPr>
          <w:sz w:val="20"/>
          <w:szCs w:val="20"/>
        </w:rPr>
        <w:t> </w:t>
      </w:r>
      <w:r w:rsidR="007460EA">
        <w:rPr>
          <w:sz w:val="20"/>
          <w:szCs w:val="20"/>
        </w:rPr>
        <w:t xml:space="preserve">poziomie nie </w:t>
      </w:r>
      <w:r w:rsidR="002115A6">
        <w:rPr>
          <w:sz w:val="20"/>
          <w:szCs w:val="20"/>
        </w:rPr>
        <w:t>niższym niż 98%.</w:t>
      </w:r>
      <w:r w:rsidRPr="005D527D">
        <w:rPr>
          <w:sz w:val="20"/>
          <w:szCs w:val="20"/>
        </w:rPr>
        <w:t xml:space="preserve"> </w:t>
      </w:r>
      <w:r w:rsidR="002115A6" w:rsidRPr="005D527D">
        <w:rPr>
          <w:sz w:val="20"/>
          <w:szCs w:val="20"/>
        </w:rPr>
        <w:t>Wskaźnik niezawodności instalacji wyznaczany jest na</w:t>
      </w:r>
      <w:r w:rsidR="00EA15BD">
        <w:rPr>
          <w:sz w:val="20"/>
          <w:szCs w:val="20"/>
        </w:rPr>
        <w:t> </w:t>
      </w:r>
      <w:r w:rsidR="002115A6" w:rsidRPr="005D527D">
        <w:rPr>
          <w:sz w:val="20"/>
          <w:szCs w:val="20"/>
        </w:rPr>
        <w:t>podstawie wzoru:</w:t>
      </w:r>
    </w:p>
    <w:p w14:paraId="70CB754C" w14:textId="77777777" w:rsidR="002115A6" w:rsidRPr="005D527D" w:rsidRDefault="002115A6" w:rsidP="002115A6">
      <w:pPr>
        <w:jc w:val="center"/>
        <w:rPr>
          <w:sz w:val="20"/>
          <w:szCs w:val="20"/>
        </w:rPr>
      </w:pPr>
      <m:oMathPara>
        <m:oMath>
          <m:r>
            <w:rPr>
              <w:rFonts w:ascii="Cambria Math" w:hAnsi="Cambria Math"/>
              <w:sz w:val="20"/>
              <w:szCs w:val="20"/>
            </w:rPr>
            <m:t xml:space="preserve">Wskaźnik niezawodności=100 </m:t>
          </m:r>
          <m:d>
            <m:dPr>
              <m:begChr m:val="["/>
              <m:endChr m:val="]"/>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-A </m:t>
          </m:r>
          <m:d>
            <m:dPr>
              <m:begChr m:val="["/>
              <m:endChr m:val="]"/>
              <m:ctrlPr>
                <w:rPr>
                  <w:rFonts w:ascii="Cambria Math" w:hAnsi="Cambria Math"/>
                  <w:i/>
                  <w:sz w:val="20"/>
                  <w:szCs w:val="20"/>
                </w:rPr>
              </m:ctrlPr>
            </m:dPr>
            <m:e>
              <m:r>
                <w:rPr>
                  <w:rFonts w:ascii="Cambria Math" w:hAnsi="Cambria Math"/>
                  <w:sz w:val="20"/>
                  <w:szCs w:val="20"/>
                </w:rPr>
                <m:t>%</m:t>
              </m:r>
            </m:e>
          </m:d>
        </m:oMath>
      </m:oMathPara>
    </w:p>
    <w:p w14:paraId="2FD57D24" w14:textId="6C661636" w:rsidR="002115A6" w:rsidRDefault="002115A6" w:rsidP="004C074F">
      <w:pPr>
        <w:rPr>
          <w:sz w:val="20"/>
          <w:szCs w:val="20"/>
        </w:rPr>
      </w:pPr>
      <w:r>
        <w:rPr>
          <w:sz w:val="20"/>
          <w:szCs w:val="20"/>
        </w:rPr>
        <w:t>gdzie awaryjność instalacji wyznaczana będzie na podstawie poniższego wzoru:</w:t>
      </w:r>
    </w:p>
    <w:p w14:paraId="3278DC92" w14:textId="77777777" w:rsidR="002115A6" w:rsidRPr="005D527D" w:rsidRDefault="002115A6" w:rsidP="002115A6">
      <w:pPr>
        <w:jc w:val="center"/>
        <w:rPr>
          <w:sz w:val="20"/>
          <w:szCs w:val="20"/>
        </w:rPr>
      </w:pPr>
      <m:oMathPara>
        <m:oMath>
          <m:r>
            <w:rPr>
              <w:rFonts w:ascii="Cambria Math" w:hAnsi="Cambria Math"/>
              <w:sz w:val="20"/>
              <w:szCs w:val="20"/>
            </w:rPr>
            <m:t xml:space="preserve">A </m:t>
          </m:r>
          <m:d>
            <m:dPr>
              <m:begChr m:val="["/>
              <m:endChr m:val="]"/>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czas postoju wymuszonego [h]</m:t>
              </m:r>
            </m:num>
            <m:den>
              <m:r>
                <w:rPr>
                  <w:rFonts w:ascii="Cambria Math" w:hAnsi="Cambria Math"/>
                  <w:sz w:val="20"/>
                  <w:szCs w:val="20"/>
                </w:rPr>
                <m:t>możliwy czas pracy [h]</m:t>
              </m:r>
            </m:den>
          </m:f>
          <m:r>
            <w:rPr>
              <w:rFonts w:ascii="Cambria Math" w:hAnsi="Cambria Math"/>
              <w:sz w:val="20"/>
              <w:szCs w:val="20"/>
            </w:rPr>
            <m:t>∙100%</m:t>
          </m:r>
        </m:oMath>
      </m:oMathPara>
    </w:p>
    <w:p w14:paraId="2980FD9C" w14:textId="20FCA865" w:rsidR="004C074F" w:rsidRPr="005D527D" w:rsidRDefault="002115A6" w:rsidP="004C074F">
      <w:pPr>
        <w:rPr>
          <w:sz w:val="20"/>
          <w:szCs w:val="20"/>
        </w:rPr>
      </w:pPr>
      <w:r>
        <w:rPr>
          <w:sz w:val="20"/>
          <w:szCs w:val="20"/>
        </w:rPr>
        <w:t>A</w:t>
      </w:r>
      <w:r w:rsidR="004C074F" w:rsidRPr="005D527D">
        <w:rPr>
          <w:sz w:val="20"/>
          <w:szCs w:val="20"/>
        </w:rPr>
        <w:t>waryjność instalacji</w:t>
      </w:r>
      <w:r w:rsidR="00EA15BD">
        <w:rPr>
          <w:sz w:val="20"/>
          <w:szCs w:val="20"/>
        </w:rPr>
        <w:t xml:space="preserve"> określa</w:t>
      </w:r>
      <w:r w:rsidR="0026439E">
        <w:rPr>
          <w:sz w:val="20"/>
          <w:szCs w:val="20"/>
        </w:rPr>
        <w:t xml:space="preserve"> się jako stosunek </w:t>
      </w:r>
      <w:r w:rsidR="00466A7A">
        <w:rPr>
          <w:sz w:val="20"/>
          <w:szCs w:val="20"/>
        </w:rPr>
        <w:t>czasu postoju wymuszonego do możliwego czasu pracy instalacji.</w:t>
      </w:r>
      <w:r w:rsidR="00AA38A1">
        <w:rPr>
          <w:sz w:val="20"/>
          <w:szCs w:val="20"/>
        </w:rPr>
        <w:t xml:space="preserve"> Poniżej </w:t>
      </w:r>
      <w:r w:rsidR="009836EC">
        <w:rPr>
          <w:sz w:val="20"/>
          <w:szCs w:val="20"/>
        </w:rPr>
        <w:t>opisano sposób określenia obu wartości.</w:t>
      </w:r>
    </w:p>
    <w:p w14:paraId="449940DE" w14:textId="7A1A5EB1" w:rsidR="00A130E7" w:rsidRDefault="004C074F" w:rsidP="004C074F">
      <w:pPr>
        <w:rPr>
          <w:sz w:val="20"/>
          <w:szCs w:val="20"/>
        </w:rPr>
      </w:pPr>
      <w:r w:rsidRPr="005D527D">
        <w:rPr>
          <w:sz w:val="20"/>
          <w:szCs w:val="20"/>
        </w:rPr>
        <w:t xml:space="preserve">Czas postoju wymuszonego obejmuje tylko </w:t>
      </w:r>
      <w:r w:rsidR="003A5F7F">
        <w:rPr>
          <w:sz w:val="20"/>
          <w:szCs w:val="20"/>
        </w:rPr>
        <w:t>postoje</w:t>
      </w:r>
      <w:r w:rsidRPr="005D527D">
        <w:rPr>
          <w:sz w:val="20"/>
          <w:szCs w:val="20"/>
        </w:rPr>
        <w:t xml:space="preserve"> awaryjne wynikłe z wad </w:t>
      </w:r>
      <w:r w:rsidR="00466A7A">
        <w:rPr>
          <w:sz w:val="20"/>
          <w:szCs w:val="20"/>
        </w:rPr>
        <w:t xml:space="preserve">instalacji </w:t>
      </w:r>
      <w:r w:rsidR="00E629B5">
        <w:rPr>
          <w:sz w:val="20"/>
          <w:szCs w:val="20"/>
        </w:rPr>
        <w:t>WWŻ</w:t>
      </w:r>
      <w:r w:rsidR="00F0523F">
        <w:rPr>
          <w:sz w:val="20"/>
          <w:szCs w:val="20"/>
        </w:rPr>
        <w:t xml:space="preserve"> powodujące całkowite wyłączenie instalacji </w:t>
      </w:r>
      <w:r w:rsidR="00E629B5">
        <w:rPr>
          <w:sz w:val="20"/>
          <w:szCs w:val="20"/>
        </w:rPr>
        <w:t>WWŻ</w:t>
      </w:r>
      <w:r w:rsidR="007E36D9">
        <w:rPr>
          <w:sz w:val="20"/>
          <w:szCs w:val="20"/>
        </w:rPr>
        <w:t xml:space="preserve"> i uniemożliwiające zachowanie Parametrów Gwarantowanych przez Wykonawcę</w:t>
      </w:r>
      <w:r w:rsidR="003C69A9">
        <w:rPr>
          <w:sz w:val="20"/>
          <w:szCs w:val="20"/>
        </w:rPr>
        <w:t xml:space="preserve"> (np.: zmniejszenie wydajności nominalnej, zmniejszenie skuteczności odzysku metali, zwiększenie </w:t>
      </w:r>
      <w:r w:rsidR="001E635C">
        <w:rPr>
          <w:sz w:val="20"/>
          <w:szCs w:val="20"/>
        </w:rPr>
        <w:t>poziomu zabrudzenia</w:t>
      </w:r>
      <w:r w:rsidR="003C69A9">
        <w:rPr>
          <w:sz w:val="20"/>
          <w:szCs w:val="20"/>
        </w:rPr>
        <w:t xml:space="preserve"> </w:t>
      </w:r>
      <w:r w:rsidR="001E635C">
        <w:rPr>
          <w:sz w:val="20"/>
          <w:szCs w:val="20"/>
        </w:rPr>
        <w:t>odzyskanych metali)</w:t>
      </w:r>
      <w:r w:rsidR="00A802EE">
        <w:rPr>
          <w:sz w:val="20"/>
          <w:szCs w:val="20"/>
        </w:rPr>
        <w:t>.</w:t>
      </w:r>
      <w:r w:rsidRPr="005D527D">
        <w:rPr>
          <w:sz w:val="20"/>
          <w:szCs w:val="20"/>
        </w:rPr>
        <w:t xml:space="preserve"> </w:t>
      </w:r>
    </w:p>
    <w:p w14:paraId="6D74F677" w14:textId="1CD64AC4" w:rsidR="004C074F" w:rsidRPr="005D527D" w:rsidRDefault="004C074F" w:rsidP="004C074F">
      <w:pPr>
        <w:rPr>
          <w:sz w:val="20"/>
          <w:szCs w:val="20"/>
        </w:rPr>
      </w:pPr>
      <w:r w:rsidRPr="005D527D">
        <w:rPr>
          <w:sz w:val="20"/>
          <w:szCs w:val="20"/>
        </w:rPr>
        <w:t>Możliwy czas pracy jest różnicą pomiędzy liczbą godzin w ciągu roku a czasem planowanych postojów</w:t>
      </w:r>
      <w:r w:rsidR="00A802EE">
        <w:rPr>
          <w:sz w:val="20"/>
          <w:szCs w:val="20"/>
        </w:rPr>
        <w:t xml:space="preserve"> </w:t>
      </w:r>
      <w:r w:rsidRPr="005D527D">
        <w:rPr>
          <w:sz w:val="20"/>
          <w:szCs w:val="20"/>
        </w:rPr>
        <w:t>(w tym postojów awaryjnych niezawinionych przez Wykonawcę).</w:t>
      </w:r>
    </w:p>
    <w:p w14:paraId="3B202054" w14:textId="63FEFD38" w:rsidR="004C074F" w:rsidRPr="005D527D" w:rsidRDefault="004C074F" w:rsidP="004C074F">
      <w:pPr>
        <w:rPr>
          <w:sz w:val="20"/>
          <w:szCs w:val="20"/>
        </w:rPr>
      </w:pPr>
      <w:r w:rsidRPr="005D527D">
        <w:rPr>
          <w:sz w:val="20"/>
          <w:szCs w:val="20"/>
        </w:rPr>
        <w:t>Weryfikacja wskaźnika niezawodności odbędzie się po pierwszym roku eksploatacji licząc od daty przekazania instalacji do eksploatacji.</w:t>
      </w:r>
      <w:r w:rsidR="00D57BD2">
        <w:rPr>
          <w:sz w:val="20"/>
          <w:szCs w:val="20"/>
        </w:rPr>
        <w:t xml:space="preserve"> Brak spełnienia </w:t>
      </w:r>
      <w:r w:rsidR="006D6C44">
        <w:rPr>
          <w:sz w:val="20"/>
          <w:szCs w:val="20"/>
        </w:rPr>
        <w:t>wskaźnika niezawodności będzie powodował naliczanie kar umownych zgodnie z zapisami Umowy</w:t>
      </w:r>
      <w:r w:rsidR="00AD20B8">
        <w:rPr>
          <w:sz w:val="20"/>
          <w:szCs w:val="20"/>
        </w:rPr>
        <w:t>.</w:t>
      </w:r>
    </w:p>
    <w:p w14:paraId="5A84FBF9" w14:textId="77777777" w:rsidR="004C074F" w:rsidRPr="00A82EED" w:rsidRDefault="004C074F" w:rsidP="004C074F">
      <w:pPr>
        <w:rPr>
          <w:sz w:val="20"/>
          <w:szCs w:val="20"/>
        </w:rPr>
      </w:pPr>
    </w:p>
    <w:p w14:paraId="5E031230" w14:textId="77777777" w:rsidR="005047AB" w:rsidRDefault="005047AB">
      <w:pPr>
        <w:rPr>
          <w:b/>
          <w:sz w:val="20"/>
          <w:szCs w:val="20"/>
        </w:rPr>
      </w:pPr>
      <w:r>
        <w:rPr>
          <w:b/>
          <w:sz w:val="20"/>
          <w:szCs w:val="20"/>
        </w:rPr>
        <w:br w:type="page"/>
      </w:r>
    </w:p>
    <w:p w14:paraId="3AC367E8" w14:textId="30B655B7" w:rsidR="004C074F" w:rsidRPr="005D527D" w:rsidRDefault="004C074F" w:rsidP="004C074F">
      <w:pPr>
        <w:rPr>
          <w:b/>
          <w:sz w:val="20"/>
          <w:szCs w:val="20"/>
        </w:rPr>
      </w:pPr>
      <w:r w:rsidRPr="005D527D">
        <w:rPr>
          <w:b/>
          <w:sz w:val="20"/>
          <w:szCs w:val="20"/>
        </w:rPr>
        <w:lastRenderedPageBreak/>
        <w:t>Warunki dostaw</w:t>
      </w:r>
    </w:p>
    <w:p w14:paraId="7576110F" w14:textId="73A6C4E2" w:rsidR="004C074F" w:rsidRPr="005D527D" w:rsidRDefault="004C074F" w:rsidP="004C074F">
      <w:pPr>
        <w:rPr>
          <w:sz w:val="20"/>
          <w:szCs w:val="20"/>
        </w:rPr>
      </w:pPr>
      <w:r w:rsidRPr="005D527D">
        <w:rPr>
          <w:sz w:val="20"/>
          <w:szCs w:val="20"/>
        </w:rPr>
        <w:t xml:space="preserve">Realizowane przez Wykonawcę dostawy </w:t>
      </w:r>
      <w:r w:rsidR="00214744">
        <w:rPr>
          <w:sz w:val="20"/>
          <w:szCs w:val="20"/>
        </w:rPr>
        <w:t>muszą</w:t>
      </w:r>
      <w:r w:rsidR="00214744" w:rsidRPr="005D527D">
        <w:rPr>
          <w:sz w:val="20"/>
          <w:szCs w:val="20"/>
        </w:rPr>
        <w:t xml:space="preserve"> </w:t>
      </w:r>
      <w:r w:rsidRPr="005D527D">
        <w:rPr>
          <w:sz w:val="20"/>
          <w:szCs w:val="20"/>
        </w:rPr>
        <w:t xml:space="preserve">spełniać przepisy i wymagania ustalone przez prawo obowiązujące w Polsce, w tym w szczególności wymagania </w:t>
      </w:r>
      <w:r w:rsidRPr="005D527D">
        <w:rPr>
          <w:i/>
          <w:sz w:val="20"/>
          <w:szCs w:val="20"/>
        </w:rPr>
        <w:t>Urzędu Dozoru Technicznego</w:t>
      </w:r>
      <w:r w:rsidRPr="005D527D">
        <w:rPr>
          <w:sz w:val="20"/>
          <w:szCs w:val="20"/>
        </w:rPr>
        <w:t xml:space="preserve"> </w:t>
      </w:r>
      <w:r w:rsidRPr="005D527D">
        <w:rPr>
          <w:i/>
          <w:sz w:val="20"/>
          <w:szCs w:val="20"/>
        </w:rPr>
        <w:t>(UDT), Prawo Budowlane, Prawo Energetyczne</w:t>
      </w:r>
      <w:r w:rsidRPr="005D527D">
        <w:rPr>
          <w:sz w:val="20"/>
          <w:szCs w:val="20"/>
        </w:rPr>
        <w:t xml:space="preserve">, wymagania </w:t>
      </w:r>
      <w:r w:rsidR="00924492">
        <w:rPr>
          <w:sz w:val="20"/>
          <w:szCs w:val="20"/>
        </w:rPr>
        <w:t>dotyczące</w:t>
      </w:r>
      <w:r w:rsidR="00924492" w:rsidRPr="005D527D">
        <w:rPr>
          <w:sz w:val="20"/>
          <w:szCs w:val="20"/>
        </w:rPr>
        <w:t xml:space="preserve"> </w:t>
      </w:r>
      <w:r w:rsidRPr="005D527D">
        <w:rPr>
          <w:sz w:val="20"/>
          <w:szCs w:val="20"/>
        </w:rPr>
        <w:t xml:space="preserve">certyfikacji – </w:t>
      </w:r>
      <w:r w:rsidRPr="005D527D">
        <w:rPr>
          <w:i/>
          <w:sz w:val="20"/>
          <w:szCs w:val="20"/>
        </w:rPr>
        <w:t>Ustawa o systemie oceny zgodności (CE) i Prawo o miarach (GUM)</w:t>
      </w:r>
      <w:r w:rsidRPr="005D527D">
        <w:rPr>
          <w:sz w:val="20"/>
          <w:szCs w:val="20"/>
        </w:rPr>
        <w:t xml:space="preserve"> oraz inne wydane przez władze. Wyłączną odpowiedzialność za</w:t>
      </w:r>
      <w:r w:rsidR="002D4835">
        <w:rPr>
          <w:sz w:val="20"/>
          <w:szCs w:val="20"/>
        </w:rPr>
        <w:t xml:space="preserve"> </w:t>
      </w:r>
      <w:r w:rsidRPr="005D527D">
        <w:rPr>
          <w:sz w:val="20"/>
          <w:szCs w:val="20"/>
        </w:rPr>
        <w:t xml:space="preserve">spełnienie tych wymagań ponosi </w:t>
      </w:r>
      <w:r w:rsidRPr="005D527D">
        <w:rPr>
          <w:sz w:val="20"/>
          <w:szCs w:val="20"/>
          <w:u w:val="single"/>
        </w:rPr>
        <w:t>Wykonawca</w:t>
      </w:r>
      <w:r w:rsidRPr="005D527D">
        <w:rPr>
          <w:sz w:val="20"/>
          <w:szCs w:val="20"/>
        </w:rPr>
        <w:t>.</w:t>
      </w:r>
    </w:p>
    <w:p w14:paraId="4D796E39" w14:textId="69F13BF4" w:rsidR="004C074F" w:rsidRPr="005D527D" w:rsidRDefault="004C074F" w:rsidP="004C074F">
      <w:pPr>
        <w:rPr>
          <w:sz w:val="20"/>
          <w:szCs w:val="20"/>
        </w:rPr>
      </w:pPr>
      <w:r w:rsidRPr="005D527D">
        <w:rPr>
          <w:sz w:val="20"/>
          <w:szCs w:val="20"/>
        </w:rPr>
        <w:t xml:space="preserve">Wykonawca wypełni i przedłoży </w:t>
      </w:r>
      <w:r w:rsidR="008656AE">
        <w:rPr>
          <w:sz w:val="20"/>
          <w:szCs w:val="20"/>
        </w:rPr>
        <w:t xml:space="preserve">Zamawiającemu </w:t>
      </w:r>
      <w:r w:rsidRPr="005D527D">
        <w:rPr>
          <w:sz w:val="20"/>
          <w:szCs w:val="20"/>
        </w:rPr>
        <w:t xml:space="preserve">wszelkie niezbędne </w:t>
      </w:r>
      <w:r w:rsidR="00AC7B6E">
        <w:rPr>
          <w:sz w:val="20"/>
          <w:szCs w:val="20"/>
        </w:rPr>
        <w:t>dokumenty</w:t>
      </w:r>
      <w:r w:rsidR="00AC7B6E" w:rsidRPr="005D527D">
        <w:rPr>
          <w:sz w:val="20"/>
          <w:szCs w:val="20"/>
        </w:rPr>
        <w:t xml:space="preserve"> </w:t>
      </w:r>
      <w:r w:rsidRPr="005D527D">
        <w:rPr>
          <w:sz w:val="20"/>
          <w:szCs w:val="20"/>
        </w:rPr>
        <w:t xml:space="preserve">dotyczące układów oraz poszczególnych urządzeń ciśnieniowych i dźwigowych, co do których istnieje wymaganie powiadomienia UDT lub innych urzędów przed przekazaniem do eksploatacji. </w:t>
      </w:r>
      <w:r w:rsidR="00AC7B6E">
        <w:rPr>
          <w:sz w:val="20"/>
          <w:szCs w:val="20"/>
        </w:rPr>
        <w:t xml:space="preserve">Wykonawca jest zobowiązany do przedstawienia wszystkich niezbędnych dokumentów w celu rejestracji urządzeń w UDT oraz uzyskania decyzji od UDT. </w:t>
      </w:r>
    </w:p>
    <w:p w14:paraId="14452779" w14:textId="77777777" w:rsidR="005047AB" w:rsidRDefault="005047AB">
      <w:pPr>
        <w:rPr>
          <w:b/>
          <w:smallCaps/>
          <w:sz w:val="24"/>
          <w:szCs w:val="24"/>
        </w:rPr>
      </w:pPr>
      <w:bookmarkStart w:id="583" w:name="_Toc131416656"/>
      <w:r>
        <w:rPr>
          <w:sz w:val="24"/>
          <w:szCs w:val="24"/>
        </w:rPr>
        <w:br w:type="page"/>
      </w:r>
    </w:p>
    <w:p w14:paraId="337FB701" w14:textId="3B21A1B3" w:rsidR="002C22A1" w:rsidRPr="00A92152" w:rsidRDefault="002C22A1" w:rsidP="00A92152">
      <w:pPr>
        <w:pStyle w:val="Nagwek2"/>
        <w:numPr>
          <w:ilvl w:val="1"/>
          <w:numId w:val="8"/>
        </w:numPr>
        <w:rPr>
          <w:sz w:val="24"/>
          <w:szCs w:val="24"/>
        </w:rPr>
      </w:pPr>
      <w:r w:rsidRPr="00A92152">
        <w:rPr>
          <w:sz w:val="24"/>
          <w:szCs w:val="24"/>
        </w:rPr>
        <w:lastRenderedPageBreak/>
        <w:t>Weryfikacja dokumentacji projektowej oraz dokumentacji powykonawczej</w:t>
      </w:r>
      <w:bookmarkEnd w:id="578"/>
      <w:bookmarkEnd w:id="583"/>
    </w:p>
    <w:p w14:paraId="58703884" w14:textId="2AE81A5F" w:rsidR="00BE675E" w:rsidRPr="005D527D" w:rsidRDefault="00BE675E" w:rsidP="00BE675E">
      <w:pPr>
        <w:spacing w:after="0"/>
        <w:rPr>
          <w:sz w:val="20"/>
          <w:szCs w:val="20"/>
        </w:rPr>
      </w:pPr>
      <w:r w:rsidRPr="005D527D">
        <w:rPr>
          <w:sz w:val="20"/>
          <w:szCs w:val="20"/>
        </w:rPr>
        <w:t xml:space="preserve">Wykonawca dostarczy Zamawiającemu Dokumentację (w tym Dokumentację Projektową oraz Dokumentację Powykonawczą) w </w:t>
      </w:r>
      <w:r w:rsidR="0083758D" w:rsidRPr="005D527D">
        <w:rPr>
          <w:sz w:val="20"/>
          <w:szCs w:val="20"/>
        </w:rPr>
        <w:t>trzech</w:t>
      </w:r>
      <w:r w:rsidR="006E361F" w:rsidRPr="005D527D">
        <w:rPr>
          <w:sz w:val="20"/>
          <w:szCs w:val="20"/>
        </w:rPr>
        <w:t xml:space="preserve"> </w:t>
      </w:r>
      <w:r w:rsidRPr="005D527D">
        <w:rPr>
          <w:sz w:val="20"/>
          <w:szCs w:val="20"/>
        </w:rPr>
        <w:t xml:space="preserve">egzemplarzach w wersji papierowej oraz w </w:t>
      </w:r>
      <w:r w:rsidR="006E361F" w:rsidRPr="005D527D">
        <w:rPr>
          <w:sz w:val="20"/>
          <w:szCs w:val="20"/>
        </w:rPr>
        <w:t xml:space="preserve">dwóch </w:t>
      </w:r>
      <w:r w:rsidRPr="005D527D">
        <w:rPr>
          <w:sz w:val="20"/>
          <w:szCs w:val="20"/>
        </w:rPr>
        <w:t>egzemplarz</w:t>
      </w:r>
      <w:r w:rsidR="006E361F" w:rsidRPr="005D527D">
        <w:rPr>
          <w:sz w:val="20"/>
          <w:szCs w:val="20"/>
        </w:rPr>
        <w:t>ach</w:t>
      </w:r>
      <w:r w:rsidRPr="005D527D">
        <w:rPr>
          <w:sz w:val="20"/>
          <w:szCs w:val="20"/>
        </w:rPr>
        <w:t xml:space="preserve"> w wersji elektronicznej (w formie: dla tekstu </w:t>
      </w:r>
      <w:r w:rsidR="00F374E0">
        <w:rPr>
          <w:sz w:val="20"/>
          <w:szCs w:val="20"/>
        </w:rPr>
        <w:t>–</w:t>
      </w:r>
      <w:r w:rsidRPr="005D527D">
        <w:rPr>
          <w:sz w:val="20"/>
          <w:szCs w:val="20"/>
        </w:rPr>
        <w:t xml:space="preserve"> format .doc lub .docx, dla zestawień i tabel - format .xls lub .xlsx, dla rysunków - format .dwg i .pdf, harmonogram .mpp). Dostarczona Dokumentacja będzie w przynajmniej </w:t>
      </w:r>
      <w:r w:rsidR="004F59F9" w:rsidRPr="005D527D">
        <w:rPr>
          <w:sz w:val="20"/>
          <w:szCs w:val="20"/>
        </w:rPr>
        <w:t xml:space="preserve">dwóch </w:t>
      </w:r>
      <w:r w:rsidRPr="005D527D">
        <w:rPr>
          <w:sz w:val="20"/>
          <w:szCs w:val="20"/>
        </w:rPr>
        <w:t>egzemplarz</w:t>
      </w:r>
      <w:r w:rsidR="004F59F9" w:rsidRPr="005D527D">
        <w:rPr>
          <w:sz w:val="20"/>
          <w:szCs w:val="20"/>
        </w:rPr>
        <w:t>ach</w:t>
      </w:r>
      <w:r w:rsidRPr="005D527D">
        <w:rPr>
          <w:sz w:val="20"/>
          <w:szCs w:val="20"/>
        </w:rPr>
        <w:t xml:space="preserve"> posiadała oryginalne podpisy i</w:t>
      </w:r>
      <w:r w:rsidR="00F374E0">
        <w:rPr>
          <w:sz w:val="20"/>
          <w:szCs w:val="20"/>
        </w:rPr>
        <w:t> </w:t>
      </w:r>
      <w:r w:rsidRPr="005D527D">
        <w:rPr>
          <w:sz w:val="20"/>
          <w:szCs w:val="20"/>
        </w:rPr>
        <w:t xml:space="preserve">pieczątki projektantów oraz wymagane przepisami uzgodnienia tj. ppoż., </w:t>
      </w:r>
      <w:r w:rsidR="00652F85" w:rsidRPr="005D527D">
        <w:rPr>
          <w:sz w:val="20"/>
          <w:szCs w:val="20"/>
        </w:rPr>
        <w:t xml:space="preserve">BHP </w:t>
      </w:r>
      <w:r w:rsidRPr="005D527D">
        <w:rPr>
          <w:sz w:val="20"/>
          <w:szCs w:val="20"/>
        </w:rPr>
        <w:t>oraz inne uzgodnienia wymagane przepisami prawa.</w:t>
      </w:r>
    </w:p>
    <w:p w14:paraId="643509AD" w14:textId="390CD502" w:rsidR="00BE675E" w:rsidRPr="005D527D" w:rsidRDefault="00BE675E" w:rsidP="00BE675E">
      <w:pPr>
        <w:spacing w:before="0" w:after="0"/>
        <w:rPr>
          <w:sz w:val="20"/>
          <w:szCs w:val="20"/>
        </w:rPr>
      </w:pPr>
      <w:r w:rsidRPr="005D527D">
        <w:rPr>
          <w:sz w:val="20"/>
          <w:szCs w:val="20"/>
        </w:rPr>
        <w:t>Składając Dokumentację</w:t>
      </w:r>
      <w:r w:rsidR="009344A8" w:rsidRPr="005D527D">
        <w:rPr>
          <w:sz w:val="20"/>
          <w:szCs w:val="20"/>
        </w:rPr>
        <w:t>,</w:t>
      </w:r>
      <w:r w:rsidRPr="005D527D">
        <w:rPr>
          <w:sz w:val="20"/>
          <w:szCs w:val="20"/>
        </w:rPr>
        <w:t xml:space="preserve"> Wykonawca dołączy oświadczenie mówiące, że wspomniana Dokumentacja jest kompletna i zgodna z Kontraktem. Takie pisemne oświadczenie stanowić będzie integralną część wspomnianej Dokumentacji.</w:t>
      </w:r>
    </w:p>
    <w:p w14:paraId="61C11700" w14:textId="254877A5" w:rsidR="00BE675E" w:rsidRPr="005D527D" w:rsidRDefault="000D51AA" w:rsidP="00BE675E">
      <w:pPr>
        <w:spacing w:before="0" w:after="0"/>
        <w:rPr>
          <w:sz w:val="20"/>
          <w:szCs w:val="20"/>
        </w:rPr>
      </w:pPr>
      <w:r w:rsidRPr="005D527D">
        <w:rPr>
          <w:sz w:val="20"/>
          <w:szCs w:val="20"/>
        </w:rPr>
        <w:t>Weryfikacja</w:t>
      </w:r>
      <w:r w:rsidR="00BE675E" w:rsidRPr="005D527D">
        <w:rPr>
          <w:sz w:val="20"/>
          <w:szCs w:val="20"/>
        </w:rPr>
        <w:t xml:space="preserve"> Dokumentacji Projektowej z wynikiem pozytywnym jest warunkiem koniecznym do</w:t>
      </w:r>
      <w:r w:rsidR="00CF4A12">
        <w:rPr>
          <w:sz w:val="20"/>
          <w:szCs w:val="20"/>
        </w:rPr>
        <w:t xml:space="preserve"> </w:t>
      </w:r>
      <w:r w:rsidR="00BE675E" w:rsidRPr="005D527D">
        <w:rPr>
          <w:sz w:val="20"/>
          <w:szCs w:val="20"/>
        </w:rPr>
        <w:t>kontynuacji dalszych prac objętych Kontraktem.</w:t>
      </w:r>
    </w:p>
    <w:p w14:paraId="479C3D15" w14:textId="60653A9A" w:rsidR="00BE675E" w:rsidRPr="005D527D" w:rsidRDefault="00BE675E" w:rsidP="00BE675E">
      <w:pPr>
        <w:spacing w:before="0" w:after="0"/>
        <w:rPr>
          <w:sz w:val="20"/>
          <w:szCs w:val="20"/>
        </w:rPr>
      </w:pPr>
      <w:r w:rsidRPr="005D527D">
        <w:rPr>
          <w:sz w:val="20"/>
          <w:szCs w:val="20"/>
        </w:rPr>
        <w:t>W przypadku wykrycia przez Zamawiającego, że złożona Dokumentacja nie jest zgodna z</w:t>
      </w:r>
      <w:r w:rsidR="00F374E0">
        <w:rPr>
          <w:sz w:val="20"/>
          <w:szCs w:val="20"/>
        </w:rPr>
        <w:t> </w:t>
      </w:r>
      <w:r w:rsidRPr="005D527D">
        <w:rPr>
          <w:sz w:val="20"/>
          <w:szCs w:val="20"/>
        </w:rPr>
        <w:t>Kontraktem, Zamawiającemu przysługuje prawo zwrotu takiej Dokumentacji do poprawy wraz z</w:t>
      </w:r>
      <w:r w:rsidR="00F374E0">
        <w:rPr>
          <w:sz w:val="20"/>
          <w:szCs w:val="20"/>
        </w:rPr>
        <w:t> </w:t>
      </w:r>
      <w:r w:rsidRPr="005D527D">
        <w:rPr>
          <w:sz w:val="20"/>
          <w:szCs w:val="20"/>
        </w:rPr>
        <w:t xml:space="preserve">uwagami. Zgłoszone uwagi zostaną przedłożone Wykonawcy w terminie </w:t>
      </w:r>
      <w:r w:rsidR="00541B05" w:rsidRPr="005D527D">
        <w:rPr>
          <w:sz w:val="20"/>
          <w:szCs w:val="20"/>
        </w:rPr>
        <w:t xml:space="preserve">5 </w:t>
      </w:r>
      <w:r w:rsidRPr="005D527D">
        <w:rPr>
          <w:sz w:val="20"/>
          <w:szCs w:val="20"/>
        </w:rPr>
        <w:t>(</w:t>
      </w:r>
      <w:r w:rsidR="00541B05" w:rsidRPr="005D527D">
        <w:rPr>
          <w:sz w:val="20"/>
          <w:szCs w:val="20"/>
        </w:rPr>
        <w:t>pięciu</w:t>
      </w:r>
      <w:r w:rsidRPr="005D527D">
        <w:rPr>
          <w:sz w:val="20"/>
          <w:szCs w:val="20"/>
        </w:rPr>
        <w:t xml:space="preserve">) dni </w:t>
      </w:r>
      <w:r w:rsidR="00541B05" w:rsidRPr="005D527D">
        <w:rPr>
          <w:sz w:val="20"/>
          <w:szCs w:val="20"/>
        </w:rPr>
        <w:t xml:space="preserve">roboczych </w:t>
      </w:r>
      <w:r w:rsidRPr="005D527D">
        <w:rPr>
          <w:sz w:val="20"/>
          <w:szCs w:val="20"/>
        </w:rPr>
        <w:t>na piśmie lub w formie elektronicznej.</w:t>
      </w:r>
    </w:p>
    <w:p w14:paraId="4FE01F8D" w14:textId="26861D62" w:rsidR="00BE675E" w:rsidRPr="005D527D" w:rsidRDefault="00BE675E" w:rsidP="00BE675E">
      <w:pPr>
        <w:spacing w:before="0" w:after="0"/>
        <w:rPr>
          <w:sz w:val="20"/>
          <w:szCs w:val="20"/>
        </w:rPr>
      </w:pPr>
      <w:r w:rsidRPr="005D527D">
        <w:rPr>
          <w:sz w:val="20"/>
          <w:szCs w:val="20"/>
        </w:rPr>
        <w:t>W przypadku, gdy z przyczyn nieleżących po stronie Wykonawcy</w:t>
      </w:r>
      <w:r w:rsidR="00804A32" w:rsidRPr="005D527D">
        <w:rPr>
          <w:sz w:val="20"/>
          <w:szCs w:val="20"/>
        </w:rPr>
        <w:t>,</w:t>
      </w:r>
      <w:r w:rsidRPr="005D527D">
        <w:rPr>
          <w:sz w:val="20"/>
          <w:szCs w:val="20"/>
        </w:rPr>
        <w:t xml:space="preserve"> </w:t>
      </w:r>
      <w:r w:rsidR="00804A32" w:rsidRPr="005D527D">
        <w:rPr>
          <w:sz w:val="20"/>
          <w:szCs w:val="20"/>
        </w:rPr>
        <w:t xml:space="preserve">Inwestor </w:t>
      </w:r>
      <w:r w:rsidRPr="005D527D">
        <w:rPr>
          <w:sz w:val="20"/>
          <w:szCs w:val="20"/>
        </w:rPr>
        <w:t xml:space="preserve">nie zgłosi żadnych uwag do Dokumentacji przedłożonej przez Wykonawcę w terminie </w:t>
      </w:r>
      <w:r w:rsidR="00541B05" w:rsidRPr="005D527D">
        <w:rPr>
          <w:sz w:val="20"/>
          <w:szCs w:val="20"/>
        </w:rPr>
        <w:t xml:space="preserve">5 </w:t>
      </w:r>
      <w:r w:rsidRPr="005D527D">
        <w:rPr>
          <w:sz w:val="20"/>
          <w:szCs w:val="20"/>
        </w:rPr>
        <w:t>(</w:t>
      </w:r>
      <w:r w:rsidR="00541B05" w:rsidRPr="005D527D">
        <w:rPr>
          <w:sz w:val="20"/>
          <w:szCs w:val="20"/>
        </w:rPr>
        <w:t>pięciu</w:t>
      </w:r>
      <w:r w:rsidRPr="005D527D">
        <w:rPr>
          <w:sz w:val="20"/>
          <w:szCs w:val="20"/>
        </w:rPr>
        <w:t>) dni</w:t>
      </w:r>
      <w:r w:rsidR="00541B05" w:rsidRPr="005D527D">
        <w:rPr>
          <w:sz w:val="20"/>
          <w:szCs w:val="20"/>
        </w:rPr>
        <w:t xml:space="preserve"> roboczych</w:t>
      </w:r>
      <w:r w:rsidRPr="005D527D">
        <w:rPr>
          <w:sz w:val="20"/>
          <w:szCs w:val="20"/>
        </w:rPr>
        <w:t xml:space="preserve"> od</w:t>
      </w:r>
      <w:r w:rsidR="00AE669D">
        <w:rPr>
          <w:sz w:val="20"/>
          <w:szCs w:val="20"/>
        </w:rPr>
        <w:t xml:space="preserve"> </w:t>
      </w:r>
      <w:r w:rsidRPr="005D527D">
        <w:rPr>
          <w:sz w:val="20"/>
          <w:szCs w:val="20"/>
        </w:rPr>
        <w:t>daty ich przedłożenia, wspomniana Dokumentacja uznana zostanie za zweryfikowaną bez uwag przez Zamawiającego.</w:t>
      </w:r>
    </w:p>
    <w:p w14:paraId="642744A7" w14:textId="1F33B116" w:rsidR="00BE675E" w:rsidRPr="005D527D" w:rsidRDefault="00BE675E" w:rsidP="00BE675E">
      <w:pPr>
        <w:spacing w:before="0" w:after="0"/>
        <w:rPr>
          <w:sz w:val="20"/>
          <w:szCs w:val="20"/>
        </w:rPr>
      </w:pPr>
      <w:r w:rsidRPr="005D527D">
        <w:rPr>
          <w:sz w:val="20"/>
          <w:szCs w:val="20"/>
        </w:rPr>
        <w:t xml:space="preserve">W przypadku każdej uwagi </w:t>
      </w:r>
      <w:r w:rsidR="00FF3C81" w:rsidRPr="005D527D">
        <w:rPr>
          <w:sz w:val="20"/>
          <w:szCs w:val="20"/>
        </w:rPr>
        <w:t>Inwestora</w:t>
      </w:r>
      <w:r w:rsidRPr="005D527D">
        <w:rPr>
          <w:sz w:val="20"/>
          <w:szCs w:val="20"/>
        </w:rPr>
        <w:t>, Wykonawca podejmie niezwłocznie działania naprawcze i</w:t>
      </w:r>
      <w:r w:rsidR="004F4C5D">
        <w:rPr>
          <w:sz w:val="20"/>
          <w:szCs w:val="20"/>
        </w:rPr>
        <w:t> </w:t>
      </w:r>
      <w:r w:rsidRPr="005D527D">
        <w:rPr>
          <w:sz w:val="20"/>
          <w:szCs w:val="20"/>
        </w:rPr>
        <w:t xml:space="preserve">dokona modyfikacji wspomnianej Dokumentacji przed ich ponownym złożeniem do </w:t>
      </w:r>
      <w:r w:rsidR="000D51AA" w:rsidRPr="005D527D">
        <w:rPr>
          <w:sz w:val="20"/>
          <w:szCs w:val="20"/>
        </w:rPr>
        <w:t>Zamawiającego</w:t>
      </w:r>
      <w:r w:rsidRPr="005D527D">
        <w:rPr>
          <w:sz w:val="20"/>
          <w:szCs w:val="20"/>
        </w:rPr>
        <w:t>.</w:t>
      </w:r>
    </w:p>
    <w:p w14:paraId="5181B21A" w14:textId="1D1D4919" w:rsidR="00BE675E" w:rsidRPr="005D527D" w:rsidRDefault="00BE675E" w:rsidP="00BE675E">
      <w:pPr>
        <w:spacing w:before="0" w:after="0"/>
        <w:rPr>
          <w:sz w:val="20"/>
          <w:szCs w:val="20"/>
        </w:rPr>
      </w:pPr>
      <w:r w:rsidRPr="005D527D">
        <w:rPr>
          <w:sz w:val="20"/>
          <w:szCs w:val="20"/>
        </w:rPr>
        <w:t xml:space="preserve">Dokonanie przez </w:t>
      </w:r>
      <w:r w:rsidR="000D51AA" w:rsidRPr="005D527D">
        <w:rPr>
          <w:sz w:val="20"/>
          <w:szCs w:val="20"/>
        </w:rPr>
        <w:t xml:space="preserve">Zamawiającego </w:t>
      </w:r>
      <w:r w:rsidRPr="005D527D">
        <w:rPr>
          <w:sz w:val="20"/>
          <w:szCs w:val="20"/>
        </w:rPr>
        <w:t xml:space="preserve">weryfikacji jakiejkolwiek części Dokumentacji ze zgłoszeniem lub bez zgłoszenia uwag nie zwalnia Wykonawcy z obowiązków przewidzianych w Kontrakcie. Odpowiedzialność za prawidłowe wykonanie dokumentacji ciąży wyłącznie na Wykonawcy, nawet wówczas, gdy Dokumentacja została </w:t>
      </w:r>
      <w:r w:rsidR="000D51AA" w:rsidRPr="005D527D">
        <w:rPr>
          <w:sz w:val="20"/>
          <w:szCs w:val="20"/>
        </w:rPr>
        <w:t xml:space="preserve">zweryfikowana </w:t>
      </w:r>
      <w:r w:rsidRPr="005D527D">
        <w:rPr>
          <w:sz w:val="20"/>
          <w:szCs w:val="20"/>
        </w:rPr>
        <w:t xml:space="preserve">przez </w:t>
      </w:r>
      <w:r w:rsidR="00FF3C81" w:rsidRPr="005D527D">
        <w:rPr>
          <w:sz w:val="20"/>
          <w:szCs w:val="20"/>
        </w:rPr>
        <w:t>Inwestora</w:t>
      </w:r>
      <w:r w:rsidRPr="005D527D">
        <w:rPr>
          <w:sz w:val="20"/>
          <w:szCs w:val="20"/>
        </w:rPr>
        <w:t>.</w:t>
      </w:r>
    </w:p>
    <w:p w14:paraId="225C7F3E" w14:textId="09206AC7" w:rsidR="00BD7D7E" w:rsidRPr="00A82EED" w:rsidRDefault="00BE675E" w:rsidP="00D820B0">
      <w:pPr>
        <w:spacing w:before="0" w:after="0"/>
        <w:rPr>
          <w:sz w:val="20"/>
          <w:szCs w:val="20"/>
        </w:rPr>
      </w:pPr>
      <w:r w:rsidRPr="005D527D">
        <w:rPr>
          <w:sz w:val="20"/>
          <w:szCs w:val="20"/>
        </w:rPr>
        <w:t xml:space="preserve">Dokonanie przez </w:t>
      </w:r>
      <w:r w:rsidR="00AB56F8" w:rsidRPr="005D527D">
        <w:rPr>
          <w:sz w:val="20"/>
          <w:szCs w:val="20"/>
        </w:rPr>
        <w:t xml:space="preserve">Zamawiającego </w:t>
      </w:r>
      <w:r w:rsidRPr="005D527D">
        <w:rPr>
          <w:sz w:val="20"/>
          <w:szCs w:val="20"/>
        </w:rPr>
        <w:t>weryfikacji Dokumentacji bez zgłoszenia uwag nie stanowi odbioru jakichkolwiek Robót ani części Robót</w:t>
      </w:r>
      <w:r w:rsidR="001B2835">
        <w:rPr>
          <w:sz w:val="20"/>
          <w:szCs w:val="20"/>
        </w:rPr>
        <w:t>.</w:t>
      </w:r>
    </w:p>
    <w:p w14:paraId="225C7F45" w14:textId="77777777" w:rsidR="00BD7D7E" w:rsidRPr="00A92152" w:rsidRDefault="002914A1" w:rsidP="00A92152">
      <w:pPr>
        <w:pStyle w:val="Nagwek2"/>
        <w:numPr>
          <w:ilvl w:val="1"/>
          <w:numId w:val="8"/>
        </w:numPr>
        <w:rPr>
          <w:sz w:val="24"/>
          <w:szCs w:val="24"/>
        </w:rPr>
      </w:pPr>
      <w:bookmarkStart w:id="584" w:name="_Toc113879983"/>
      <w:bookmarkStart w:id="585" w:name="_Toc131416657"/>
      <w:r w:rsidRPr="00A92152">
        <w:rPr>
          <w:sz w:val="24"/>
          <w:szCs w:val="24"/>
        </w:rPr>
        <w:lastRenderedPageBreak/>
        <w:t>Potwierdzenie wykonania robót branżowych i dostaw</w:t>
      </w:r>
      <w:bookmarkEnd w:id="584"/>
      <w:bookmarkEnd w:id="585"/>
    </w:p>
    <w:p w14:paraId="28C583B7" w14:textId="34F95A4F" w:rsidR="00FC6B45" w:rsidRPr="005D527D" w:rsidRDefault="00FC6B45" w:rsidP="00FC6B45">
      <w:pPr>
        <w:spacing w:after="0"/>
        <w:rPr>
          <w:sz w:val="20"/>
          <w:szCs w:val="20"/>
        </w:rPr>
      </w:pPr>
      <w:r w:rsidRPr="005D527D">
        <w:rPr>
          <w:sz w:val="20"/>
          <w:szCs w:val="20"/>
        </w:rPr>
        <w:t xml:space="preserve">Wykonanie Robót </w:t>
      </w:r>
      <w:r w:rsidR="00080D70" w:rsidRPr="005D527D">
        <w:rPr>
          <w:sz w:val="20"/>
          <w:szCs w:val="20"/>
        </w:rPr>
        <w:t xml:space="preserve">Branżowych </w:t>
      </w:r>
      <w:r w:rsidRPr="005D527D">
        <w:rPr>
          <w:sz w:val="20"/>
          <w:szCs w:val="20"/>
        </w:rPr>
        <w:t xml:space="preserve">i </w:t>
      </w:r>
      <w:r w:rsidR="00B34392" w:rsidRPr="005D527D">
        <w:rPr>
          <w:sz w:val="20"/>
          <w:szCs w:val="20"/>
        </w:rPr>
        <w:t>d</w:t>
      </w:r>
      <w:r w:rsidRPr="005D527D">
        <w:rPr>
          <w:sz w:val="20"/>
          <w:szCs w:val="20"/>
        </w:rPr>
        <w:t xml:space="preserve">ostaw Wykonawca zgłasza wpisem do Dziennika </w:t>
      </w:r>
      <w:r w:rsidR="00321A8E" w:rsidRPr="005D527D">
        <w:rPr>
          <w:sz w:val="20"/>
          <w:szCs w:val="20"/>
        </w:rPr>
        <w:t xml:space="preserve">Realizacji Prac </w:t>
      </w:r>
      <w:r w:rsidR="00A050C0" w:rsidRPr="005D527D">
        <w:rPr>
          <w:sz w:val="20"/>
          <w:szCs w:val="20"/>
        </w:rPr>
        <w:t xml:space="preserve">i/lub </w:t>
      </w:r>
      <w:r w:rsidR="00FD3282" w:rsidRPr="005D527D">
        <w:rPr>
          <w:sz w:val="20"/>
          <w:szCs w:val="20"/>
        </w:rPr>
        <w:t>odnotowaniem w Dzienniku Budowy</w:t>
      </w:r>
      <w:r w:rsidR="00824E9C">
        <w:rPr>
          <w:sz w:val="20"/>
          <w:szCs w:val="20"/>
        </w:rPr>
        <w:t xml:space="preserve"> (jeśli </w:t>
      </w:r>
      <w:r w:rsidR="00D41705">
        <w:rPr>
          <w:sz w:val="20"/>
          <w:szCs w:val="20"/>
        </w:rPr>
        <w:t xml:space="preserve">będzie </w:t>
      </w:r>
      <w:r w:rsidR="004F1F08">
        <w:rPr>
          <w:sz w:val="20"/>
          <w:szCs w:val="20"/>
        </w:rPr>
        <w:t>wymagany</w:t>
      </w:r>
      <w:r w:rsidR="00824E9C">
        <w:rPr>
          <w:sz w:val="20"/>
          <w:szCs w:val="20"/>
        </w:rPr>
        <w:t>)</w:t>
      </w:r>
      <w:r w:rsidR="00FD3282" w:rsidRPr="005D527D">
        <w:rPr>
          <w:sz w:val="20"/>
          <w:szCs w:val="20"/>
        </w:rPr>
        <w:t xml:space="preserve"> zgodnie z wymaganiami przepisów prawa przez osoby do tego uprawnione</w:t>
      </w:r>
      <w:r w:rsidR="00C01263" w:rsidRPr="005D527D">
        <w:rPr>
          <w:sz w:val="20"/>
          <w:szCs w:val="20"/>
        </w:rPr>
        <w:t>. Wykonawca zobowiązany jest do</w:t>
      </w:r>
      <w:r w:rsidR="00886B86" w:rsidRPr="005D527D">
        <w:rPr>
          <w:sz w:val="20"/>
          <w:szCs w:val="20"/>
        </w:rPr>
        <w:t xml:space="preserve"> </w:t>
      </w:r>
      <w:r w:rsidRPr="005D527D">
        <w:rPr>
          <w:sz w:val="20"/>
          <w:szCs w:val="20"/>
        </w:rPr>
        <w:t>niezwłoczn</w:t>
      </w:r>
      <w:r w:rsidR="00C01263" w:rsidRPr="005D527D">
        <w:rPr>
          <w:sz w:val="20"/>
          <w:szCs w:val="20"/>
        </w:rPr>
        <w:t>ego</w:t>
      </w:r>
      <w:r w:rsidRPr="005D527D">
        <w:rPr>
          <w:sz w:val="20"/>
          <w:szCs w:val="20"/>
        </w:rPr>
        <w:t xml:space="preserve"> powiad</w:t>
      </w:r>
      <w:r w:rsidR="00C01263" w:rsidRPr="005D527D">
        <w:rPr>
          <w:sz w:val="20"/>
          <w:szCs w:val="20"/>
        </w:rPr>
        <w:t xml:space="preserve">omienia </w:t>
      </w:r>
      <w:r w:rsidR="00A309AC" w:rsidRPr="005D527D">
        <w:rPr>
          <w:sz w:val="20"/>
          <w:szCs w:val="20"/>
        </w:rPr>
        <w:t>Zamawiającego</w:t>
      </w:r>
      <w:r w:rsidRPr="005D527D">
        <w:rPr>
          <w:sz w:val="20"/>
          <w:szCs w:val="20"/>
        </w:rPr>
        <w:t xml:space="preserve"> o dokonaniu wpis</w:t>
      </w:r>
      <w:r w:rsidR="00886B86" w:rsidRPr="005D527D">
        <w:rPr>
          <w:sz w:val="20"/>
          <w:szCs w:val="20"/>
        </w:rPr>
        <w:t>ów</w:t>
      </w:r>
      <w:r w:rsidRPr="005D527D">
        <w:rPr>
          <w:sz w:val="20"/>
          <w:szCs w:val="20"/>
        </w:rPr>
        <w:t>.</w:t>
      </w:r>
    </w:p>
    <w:p w14:paraId="3C5ACDCF" w14:textId="1D40B4A1" w:rsidR="00FC6B45" w:rsidRPr="005D527D" w:rsidRDefault="00FC6B45" w:rsidP="00FC6B45">
      <w:pPr>
        <w:spacing w:before="0" w:after="0"/>
        <w:rPr>
          <w:sz w:val="20"/>
          <w:szCs w:val="20"/>
        </w:rPr>
      </w:pPr>
      <w:r w:rsidRPr="005D527D">
        <w:rPr>
          <w:sz w:val="20"/>
          <w:szCs w:val="20"/>
        </w:rPr>
        <w:t xml:space="preserve">Wspomniany </w:t>
      </w:r>
      <w:r w:rsidR="00586D44" w:rsidRPr="005D527D">
        <w:rPr>
          <w:sz w:val="20"/>
          <w:szCs w:val="20"/>
        </w:rPr>
        <w:t>Przedstawiciel Zamawiającego</w:t>
      </w:r>
      <w:r w:rsidRPr="005D527D">
        <w:rPr>
          <w:sz w:val="20"/>
          <w:szCs w:val="20"/>
        </w:rPr>
        <w:t xml:space="preserve"> niezwłocznie, lecz nie później niż w terminie do 3</w:t>
      </w:r>
      <w:r w:rsidR="00044E83">
        <w:rPr>
          <w:sz w:val="20"/>
          <w:szCs w:val="20"/>
        </w:rPr>
        <w:t> </w:t>
      </w:r>
      <w:r w:rsidRPr="005D527D">
        <w:rPr>
          <w:sz w:val="20"/>
          <w:szCs w:val="20"/>
        </w:rPr>
        <w:t xml:space="preserve">(trzech) dni roboczych od wpisu Wykonawcy w Dzienniku </w:t>
      </w:r>
      <w:r w:rsidR="00586D44" w:rsidRPr="005D527D">
        <w:rPr>
          <w:sz w:val="20"/>
          <w:szCs w:val="20"/>
        </w:rPr>
        <w:t>Realizacji Prac</w:t>
      </w:r>
      <w:r w:rsidRPr="005D527D">
        <w:rPr>
          <w:sz w:val="20"/>
          <w:szCs w:val="20"/>
        </w:rPr>
        <w:t xml:space="preserve">: potwierdzi wykonanie wspomnianych Robót </w:t>
      </w:r>
      <w:r w:rsidR="00080D70" w:rsidRPr="005D527D">
        <w:rPr>
          <w:sz w:val="20"/>
          <w:szCs w:val="20"/>
        </w:rPr>
        <w:t xml:space="preserve">Branżowych </w:t>
      </w:r>
      <w:r w:rsidRPr="005D527D">
        <w:rPr>
          <w:sz w:val="20"/>
          <w:szCs w:val="20"/>
        </w:rPr>
        <w:t xml:space="preserve">wpisem do Dziennika </w:t>
      </w:r>
      <w:r w:rsidR="00586D44" w:rsidRPr="005D527D">
        <w:rPr>
          <w:sz w:val="20"/>
          <w:szCs w:val="20"/>
        </w:rPr>
        <w:t xml:space="preserve">Realizacji Prac </w:t>
      </w:r>
      <w:r w:rsidRPr="005D527D">
        <w:rPr>
          <w:sz w:val="20"/>
          <w:szCs w:val="20"/>
        </w:rPr>
        <w:t xml:space="preserve">i wydając dokument potwierdzający wykonanie </w:t>
      </w:r>
      <w:r w:rsidR="00886B86" w:rsidRPr="005D527D">
        <w:rPr>
          <w:sz w:val="20"/>
          <w:szCs w:val="20"/>
        </w:rPr>
        <w:t>R</w:t>
      </w:r>
      <w:r w:rsidRPr="005D527D">
        <w:rPr>
          <w:sz w:val="20"/>
          <w:szCs w:val="20"/>
        </w:rPr>
        <w:t xml:space="preserve">obót </w:t>
      </w:r>
      <w:r w:rsidR="00080D70" w:rsidRPr="005D527D">
        <w:rPr>
          <w:sz w:val="20"/>
          <w:szCs w:val="20"/>
        </w:rPr>
        <w:t>Branżowych</w:t>
      </w:r>
      <w:r w:rsidRPr="005D527D">
        <w:rPr>
          <w:sz w:val="20"/>
          <w:szCs w:val="20"/>
        </w:rPr>
        <w:t xml:space="preserve">, który nie stanowi potwierdzenia jakościowego odbioru </w:t>
      </w:r>
      <w:r w:rsidR="00886B86" w:rsidRPr="005D527D">
        <w:rPr>
          <w:sz w:val="20"/>
          <w:szCs w:val="20"/>
        </w:rPr>
        <w:t>R</w:t>
      </w:r>
      <w:r w:rsidRPr="005D527D">
        <w:rPr>
          <w:sz w:val="20"/>
          <w:szCs w:val="20"/>
        </w:rPr>
        <w:t xml:space="preserve">obót </w:t>
      </w:r>
      <w:r w:rsidR="00080D70" w:rsidRPr="005D527D">
        <w:rPr>
          <w:sz w:val="20"/>
          <w:szCs w:val="20"/>
        </w:rPr>
        <w:t xml:space="preserve">Branżowych </w:t>
      </w:r>
      <w:r w:rsidRPr="005D527D">
        <w:rPr>
          <w:sz w:val="20"/>
          <w:szCs w:val="20"/>
        </w:rPr>
        <w:t xml:space="preserve">lub powiadomi Wykonawcę wpisem do Dziennika </w:t>
      </w:r>
      <w:r w:rsidR="00FA23A1" w:rsidRPr="005D527D">
        <w:rPr>
          <w:sz w:val="20"/>
          <w:szCs w:val="20"/>
        </w:rPr>
        <w:t xml:space="preserve">Realizacji Prac </w:t>
      </w:r>
      <w:r w:rsidRPr="005D527D">
        <w:rPr>
          <w:sz w:val="20"/>
          <w:szCs w:val="20"/>
        </w:rPr>
        <w:t>o</w:t>
      </w:r>
      <w:r w:rsidR="00044E83">
        <w:rPr>
          <w:sz w:val="20"/>
          <w:szCs w:val="20"/>
        </w:rPr>
        <w:t> </w:t>
      </w:r>
      <w:r w:rsidRPr="005D527D">
        <w:rPr>
          <w:sz w:val="20"/>
          <w:szCs w:val="20"/>
        </w:rPr>
        <w:t xml:space="preserve">odmowie potwierdzenia podając wykaz stwierdzonych </w:t>
      </w:r>
      <w:r w:rsidR="00E234F0" w:rsidRPr="005D527D">
        <w:rPr>
          <w:sz w:val="20"/>
          <w:szCs w:val="20"/>
        </w:rPr>
        <w:t xml:space="preserve">wad </w:t>
      </w:r>
      <w:r w:rsidR="00014ACF" w:rsidRPr="005D527D">
        <w:rPr>
          <w:sz w:val="20"/>
          <w:szCs w:val="20"/>
        </w:rPr>
        <w:t>fizycznych</w:t>
      </w:r>
      <w:r w:rsidRPr="005D527D">
        <w:rPr>
          <w:sz w:val="20"/>
          <w:szCs w:val="20"/>
        </w:rPr>
        <w:t>.</w:t>
      </w:r>
    </w:p>
    <w:p w14:paraId="02965F3C" w14:textId="7ACCF865" w:rsidR="00FC6B45" w:rsidRPr="005D527D" w:rsidRDefault="00FC6B45" w:rsidP="00FC6B45">
      <w:pPr>
        <w:spacing w:before="0" w:after="0"/>
        <w:rPr>
          <w:sz w:val="20"/>
          <w:szCs w:val="20"/>
        </w:rPr>
      </w:pPr>
      <w:r w:rsidRPr="005D527D">
        <w:rPr>
          <w:sz w:val="20"/>
          <w:szCs w:val="20"/>
        </w:rPr>
        <w:t xml:space="preserve">Z chwilą usunięcia </w:t>
      </w:r>
      <w:r w:rsidR="00E234F0" w:rsidRPr="005D527D">
        <w:rPr>
          <w:sz w:val="20"/>
          <w:szCs w:val="20"/>
        </w:rPr>
        <w:t>wady technicznej</w:t>
      </w:r>
      <w:r w:rsidRPr="005D527D">
        <w:rPr>
          <w:sz w:val="20"/>
          <w:szCs w:val="20"/>
        </w:rPr>
        <w:t xml:space="preserve">, Wykonawca powiadomi raz jeszcze o wykonaniu Robót </w:t>
      </w:r>
      <w:r w:rsidR="00080D70" w:rsidRPr="005D527D">
        <w:rPr>
          <w:sz w:val="20"/>
          <w:szCs w:val="20"/>
        </w:rPr>
        <w:t>Branżowych.</w:t>
      </w:r>
    </w:p>
    <w:p w14:paraId="5DD03CE3" w14:textId="2AA5693B" w:rsidR="00FC6B45" w:rsidRPr="005D527D" w:rsidRDefault="00FC6B45" w:rsidP="00FC6B45">
      <w:pPr>
        <w:spacing w:before="0" w:after="0"/>
        <w:rPr>
          <w:sz w:val="20"/>
          <w:szCs w:val="20"/>
        </w:rPr>
      </w:pPr>
      <w:r w:rsidRPr="005D527D">
        <w:rPr>
          <w:sz w:val="20"/>
          <w:szCs w:val="20"/>
        </w:rPr>
        <w:t xml:space="preserve">W przypadku braku udzielenia przez </w:t>
      </w:r>
      <w:r w:rsidR="00E234F0" w:rsidRPr="005D527D">
        <w:rPr>
          <w:sz w:val="20"/>
          <w:szCs w:val="20"/>
        </w:rPr>
        <w:t xml:space="preserve">Inwestora </w:t>
      </w:r>
      <w:r w:rsidRPr="005D527D">
        <w:rPr>
          <w:sz w:val="20"/>
          <w:szCs w:val="20"/>
        </w:rPr>
        <w:t xml:space="preserve">odpowiedzi Wykonawcy w terminie wspomnianych 3 (trzech) dni roboczych, uznaje się, że </w:t>
      </w:r>
      <w:r w:rsidR="00E234F0" w:rsidRPr="005D527D">
        <w:rPr>
          <w:sz w:val="20"/>
          <w:szCs w:val="20"/>
        </w:rPr>
        <w:t xml:space="preserve">Zamawiający </w:t>
      </w:r>
      <w:r w:rsidRPr="005D527D">
        <w:rPr>
          <w:sz w:val="20"/>
          <w:szCs w:val="20"/>
        </w:rPr>
        <w:t xml:space="preserve">potwierdził wykonanie Robót </w:t>
      </w:r>
      <w:r w:rsidR="00080D70" w:rsidRPr="005D527D">
        <w:rPr>
          <w:sz w:val="20"/>
          <w:szCs w:val="20"/>
        </w:rPr>
        <w:t>Branżowych</w:t>
      </w:r>
      <w:r w:rsidRPr="005D527D">
        <w:rPr>
          <w:sz w:val="20"/>
          <w:szCs w:val="20"/>
        </w:rPr>
        <w:t>.</w:t>
      </w:r>
    </w:p>
    <w:p w14:paraId="18BCC43C" w14:textId="5465AE52" w:rsidR="00FC6B45" w:rsidRPr="005D527D" w:rsidRDefault="00FC6B45" w:rsidP="00FC6B45">
      <w:pPr>
        <w:spacing w:before="0" w:after="0"/>
        <w:rPr>
          <w:sz w:val="20"/>
          <w:szCs w:val="20"/>
        </w:rPr>
      </w:pPr>
      <w:r w:rsidRPr="005D527D">
        <w:rPr>
          <w:sz w:val="20"/>
          <w:szCs w:val="20"/>
        </w:rPr>
        <w:t xml:space="preserve">Potwierdzenie wykonania Robót </w:t>
      </w:r>
      <w:r w:rsidR="00080D70" w:rsidRPr="005D527D">
        <w:rPr>
          <w:sz w:val="20"/>
          <w:szCs w:val="20"/>
        </w:rPr>
        <w:t xml:space="preserve">Branżowych </w:t>
      </w:r>
      <w:r w:rsidRPr="005D527D">
        <w:rPr>
          <w:sz w:val="20"/>
          <w:szCs w:val="20"/>
        </w:rPr>
        <w:t xml:space="preserve">wydane przez </w:t>
      </w:r>
      <w:r w:rsidR="00A309AC" w:rsidRPr="005D527D">
        <w:rPr>
          <w:sz w:val="20"/>
          <w:szCs w:val="20"/>
        </w:rPr>
        <w:t>Przedstawiciela Zamawiającego</w:t>
      </w:r>
      <w:r w:rsidRPr="005D527D">
        <w:rPr>
          <w:sz w:val="20"/>
          <w:szCs w:val="20"/>
        </w:rPr>
        <w:t xml:space="preserve"> nie zwalnia Wykonawcy z jego obowiązków przewidzianych w Kontrakcie.</w:t>
      </w:r>
    </w:p>
    <w:p w14:paraId="1CC0EE44" w14:textId="2BE60637" w:rsidR="00FC6B45" w:rsidRPr="005D527D" w:rsidRDefault="00FC6B45" w:rsidP="00FC6B45">
      <w:pPr>
        <w:spacing w:before="0" w:after="0"/>
        <w:rPr>
          <w:sz w:val="20"/>
          <w:szCs w:val="20"/>
        </w:rPr>
      </w:pPr>
      <w:r w:rsidRPr="005D527D">
        <w:rPr>
          <w:sz w:val="20"/>
          <w:szCs w:val="20"/>
        </w:rPr>
        <w:t xml:space="preserve">Potwierdzenie wykonania Robót </w:t>
      </w:r>
      <w:r w:rsidR="00080D70" w:rsidRPr="005D527D">
        <w:rPr>
          <w:sz w:val="20"/>
          <w:szCs w:val="20"/>
        </w:rPr>
        <w:t xml:space="preserve">Branżowych </w:t>
      </w:r>
      <w:r w:rsidRPr="005D527D">
        <w:rPr>
          <w:sz w:val="20"/>
          <w:szCs w:val="20"/>
        </w:rPr>
        <w:t xml:space="preserve">wydane przez </w:t>
      </w:r>
      <w:r w:rsidR="0044026E" w:rsidRPr="005D527D">
        <w:rPr>
          <w:sz w:val="20"/>
          <w:szCs w:val="20"/>
        </w:rPr>
        <w:t>Przedstawiciela Zamawiającego</w:t>
      </w:r>
      <w:r w:rsidRPr="005D527D">
        <w:rPr>
          <w:sz w:val="20"/>
          <w:szCs w:val="20"/>
        </w:rPr>
        <w:t xml:space="preserve"> nie stanowi odbioru jakichkolwiek Robót ani części Robót.</w:t>
      </w:r>
    </w:p>
    <w:p w14:paraId="225C7F4C" w14:textId="77777777" w:rsidR="00BD7D7E" w:rsidRPr="005D527D" w:rsidRDefault="002914A1">
      <w:pPr>
        <w:spacing w:before="0"/>
        <w:rPr>
          <w:sz w:val="20"/>
          <w:szCs w:val="20"/>
        </w:rPr>
      </w:pPr>
      <w:r w:rsidRPr="005D527D">
        <w:rPr>
          <w:color w:val="FF0000"/>
          <w:sz w:val="20"/>
          <w:szCs w:val="20"/>
        </w:rPr>
        <w:br w:type="page"/>
      </w:r>
    </w:p>
    <w:p w14:paraId="225C7F87" w14:textId="55880A4B" w:rsidR="00BD7D7E" w:rsidRPr="00A92152" w:rsidRDefault="002914A1" w:rsidP="00A92152">
      <w:pPr>
        <w:pStyle w:val="Nagwek2"/>
        <w:numPr>
          <w:ilvl w:val="1"/>
          <w:numId w:val="8"/>
        </w:numPr>
        <w:rPr>
          <w:sz w:val="24"/>
          <w:szCs w:val="24"/>
        </w:rPr>
      </w:pPr>
      <w:bookmarkStart w:id="586" w:name="_Toc113879999"/>
      <w:bookmarkStart w:id="587" w:name="_Toc131416658"/>
      <w:r w:rsidRPr="00A92152">
        <w:rPr>
          <w:sz w:val="24"/>
          <w:szCs w:val="24"/>
        </w:rPr>
        <w:lastRenderedPageBreak/>
        <w:t xml:space="preserve">Harmonogram realizacji </w:t>
      </w:r>
      <w:r w:rsidR="00376A47" w:rsidRPr="00A92152">
        <w:rPr>
          <w:sz w:val="24"/>
          <w:szCs w:val="24"/>
        </w:rPr>
        <w:t>prac</w:t>
      </w:r>
      <w:bookmarkEnd w:id="586"/>
      <w:bookmarkEnd w:id="587"/>
    </w:p>
    <w:p w14:paraId="225C7F88" w14:textId="6F63BDEB" w:rsidR="00BD7D7E" w:rsidRPr="005D527D" w:rsidRDefault="002914A1">
      <w:pPr>
        <w:spacing w:after="0"/>
        <w:rPr>
          <w:sz w:val="20"/>
          <w:szCs w:val="20"/>
        </w:rPr>
      </w:pPr>
      <w:r w:rsidRPr="005D527D">
        <w:rPr>
          <w:sz w:val="20"/>
          <w:szCs w:val="20"/>
        </w:rPr>
        <w:t>Wykonawca</w:t>
      </w:r>
      <w:r w:rsidR="00FC3C50" w:rsidRPr="005D527D">
        <w:rPr>
          <w:sz w:val="20"/>
          <w:szCs w:val="20"/>
        </w:rPr>
        <w:t xml:space="preserve"> </w:t>
      </w:r>
      <w:r w:rsidRPr="005D527D">
        <w:rPr>
          <w:sz w:val="20"/>
          <w:szCs w:val="20"/>
        </w:rPr>
        <w:t xml:space="preserve">jest zobowiązany do przygotowania i przedstawienia Zamawiającemu Harmonogram Realizacji </w:t>
      </w:r>
      <w:r w:rsidR="0039364B" w:rsidRPr="005D527D">
        <w:rPr>
          <w:sz w:val="20"/>
          <w:szCs w:val="20"/>
        </w:rPr>
        <w:t>Prac</w:t>
      </w:r>
      <w:r w:rsidRPr="005D527D">
        <w:rPr>
          <w:sz w:val="20"/>
          <w:szCs w:val="20"/>
        </w:rPr>
        <w:t xml:space="preserve">. W </w:t>
      </w:r>
      <w:r w:rsidR="0039364B" w:rsidRPr="005D527D">
        <w:rPr>
          <w:sz w:val="20"/>
          <w:szCs w:val="20"/>
        </w:rPr>
        <w:t xml:space="preserve">tym harmonogramie </w:t>
      </w:r>
      <w:r w:rsidRPr="005D527D">
        <w:rPr>
          <w:sz w:val="20"/>
          <w:szCs w:val="20"/>
        </w:rPr>
        <w:t>mają być zawarte co najmniej:</w:t>
      </w:r>
    </w:p>
    <w:p w14:paraId="225C7F89" w14:textId="251928A8" w:rsidR="00BD7D7E" w:rsidRPr="005D527D" w:rsidRDefault="002914A1" w:rsidP="00AB6715">
      <w:pPr>
        <w:numPr>
          <w:ilvl w:val="0"/>
          <w:numId w:val="44"/>
        </w:numPr>
        <w:spacing w:before="0" w:after="0"/>
        <w:rPr>
          <w:sz w:val="20"/>
          <w:szCs w:val="20"/>
        </w:rPr>
      </w:pPr>
      <w:r w:rsidRPr="005D527D">
        <w:rPr>
          <w:sz w:val="20"/>
          <w:szCs w:val="20"/>
        </w:rPr>
        <w:t>Kamienie Milowe Kontraktu skorelowane z</w:t>
      </w:r>
      <w:r w:rsidR="00CC3CEE">
        <w:rPr>
          <w:sz w:val="20"/>
          <w:szCs w:val="20"/>
        </w:rPr>
        <w:t>e</w:t>
      </w:r>
      <w:r w:rsidRPr="005D527D">
        <w:rPr>
          <w:sz w:val="20"/>
          <w:szCs w:val="20"/>
        </w:rPr>
        <w:t xml:space="preserve"> </w:t>
      </w:r>
      <w:r w:rsidR="00B75731" w:rsidRPr="005D527D">
        <w:rPr>
          <w:sz w:val="20"/>
          <w:szCs w:val="20"/>
        </w:rPr>
        <w:t xml:space="preserve">Szczegółowym </w:t>
      </w:r>
      <w:r w:rsidRPr="005D527D">
        <w:rPr>
          <w:sz w:val="20"/>
          <w:szCs w:val="20"/>
        </w:rPr>
        <w:t>Harmonogramem Rzeczowo-Finansowym;</w:t>
      </w:r>
    </w:p>
    <w:p w14:paraId="225C7F8A" w14:textId="40B4BD2F" w:rsidR="00BD7D7E" w:rsidRPr="005D527D" w:rsidRDefault="002914A1" w:rsidP="00AB6715">
      <w:pPr>
        <w:numPr>
          <w:ilvl w:val="0"/>
          <w:numId w:val="44"/>
        </w:numPr>
        <w:spacing w:before="0" w:after="0"/>
        <w:rPr>
          <w:sz w:val="20"/>
          <w:szCs w:val="20"/>
        </w:rPr>
      </w:pPr>
      <w:r w:rsidRPr="005D527D">
        <w:rPr>
          <w:sz w:val="20"/>
          <w:szCs w:val="20"/>
        </w:rPr>
        <w:t>Podział okresu realizacji inwestycji na etapy</w:t>
      </w:r>
      <w:r w:rsidR="00943079" w:rsidRPr="005D527D">
        <w:rPr>
          <w:sz w:val="20"/>
          <w:szCs w:val="20"/>
        </w:rPr>
        <w:t xml:space="preserve"> k</w:t>
      </w:r>
      <w:r w:rsidRPr="005D527D">
        <w:rPr>
          <w:sz w:val="20"/>
          <w:szCs w:val="20"/>
        </w:rPr>
        <w:t>ontraktu skorelowane z</w:t>
      </w:r>
      <w:r w:rsidR="00DB0415">
        <w:rPr>
          <w:sz w:val="20"/>
          <w:szCs w:val="20"/>
        </w:rPr>
        <w:t>e</w:t>
      </w:r>
      <w:r w:rsidR="00C66B4B" w:rsidRPr="005D527D">
        <w:rPr>
          <w:sz w:val="20"/>
          <w:szCs w:val="20"/>
        </w:rPr>
        <w:t xml:space="preserve"> Szczegółowym</w:t>
      </w:r>
      <w:r w:rsidRPr="005D527D">
        <w:rPr>
          <w:sz w:val="20"/>
          <w:szCs w:val="20"/>
        </w:rPr>
        <w:t xml:space="preserve"> Harmonogramem Rzeczowo-Finansowym;</w:t>
      </w:r>
    </w:p>
    <w:p w14:paraId="225C7F8B" w14:textId="1C2B6078" w:rsidR="00BD7D7E" w:rsidRPr="005D527D" w:rsidRDefault="00797A88" w:rsidP="00AB6715">
      <w:pPr>
        <w:numPr>
          <w:ilvl w:val="0"/>
          <w:numId w:val="44"/>
        </w:numPr>
        <w:spacing w:before="0" w:after="0"/>
        <w:rPr>
          <w:sz w:val="20"/>
          <w:szCs w:val="20"/>
        </w:rPr>
      </w:pPr>
      <w:r w:rsidRPr="005D527D">
        <w:rPr>
          <w:sz w:val="20"/>
          <w:szCs w:val="20"/>
        </w:rPr>
        <w:t>Przewidywane terminy uzyskania ostatecznych/prawomocnych decyzji administracyjnych oraz uzyskania protokołu z kontroli przeprowadzonej przez WIOŚ bez uwag w zakresie będącym przedmiotem realizowanego przez Wykonawcę przedsięwzięcia</w:t>
      </w:r>
      <w:r w:rsidR="002914A1" w:rsidRPr="005D527D">
        <w:rPr>
          <w:sz w:val="20"/>
          <w:szCs w:val="20"/>
        </w:rPr>
        <w:t>;</w:t>
      </w:r>
    </w:p>
    <w:p w14:paraId="225C7F8C" w14:textId="77777777" w:rsidR="00BD7D7E" w:rsidRPr="005D527D" w:rsidRDefault="002914A1" w:rsidP="00AB6715">
      <w:pPr>
        <w:numPr>
          <w:ilvl w:val="0"/>
          <w:numId w:val="44"/>
        </w:numPr>
        <w:spacing w:before="0" w:after="0"/>
        <w:rPr>
          <w:sz w:val="20"/>
          <w:szCs w:val="20"/>
        </w:rPr>
      </w:pPr>
      <w:r w:rsidRPr="005D527D">
        <w:rPr>
          <w:sz w:val="20"/>
          <w:szCs w:val="20"/>
        </w:rPr>
        <w:t>Termin dostaw urządzeń;</w:t>
      </w:r>
    </w:p>
    <w:p w14:paraId="225C7F8D" w14:textId="3EA8AE3C" w:rsidR="00BD7D7E" w:rsidRPr="005D527D" w:rsidRDefault="002914A1" w:rsidP="00AB6715">
      <w:pPr>
        <w:numPr>
          <w:ilvl w:val="0"/>
          <w:numId w:val="44"/>
        </w:numPr>
        <w:spacing w:before="0" w:after="0"/>
        <w:rPr>
          <w:sz w:val="20"/>
          <w:szCs w:val="20"/>
        </w:rPr>
      </w:pPr>
      <w:r w:rsidRPr="005D527D">
        <w:rPr>
          <w:sz w:val="20"/>
          <w:szCs w:val="20"/>
        </w:rPr>
        <w:t>Inne ważne terminy, w tym te, których przekroczenie wiąże się z naliczeniem kar umownych;</w:t>
      </w:r>
    </w:p>
    <w:p w14:paraId="68311966" w14:textId="000E342A" w:rsidR="00B00FD6" w:rsidRPr="005D527D" w:rsidRDefault="00B00FD6" w:rsidP="00AB6715">
      <w:pPr>
        <w:numPr>
          <w:ilvl w:val="0"/>
          <w:numId w:val="44"/>
        </w:numPr>
        <w:spacing w:before="0" w:after="0"/>
        <w:rPr>
          <w:sz w:val="20"/>
          <w:szCs w:val="20"/>
        </w:rPr>
      </w:pPr>
      <w:r w:rsidRPr="005D527D" w:rsidDel="00817C34">
        <w:rPr>
          <w:sz w:val="20"/>
          <w:szCs w:val="20"/>
        </w:rPr>
        <w:t xml:space="preserve"> </w:t>
      </w:r>
      <w:r w:rsidR="00817C34" w:rsidRPr="005D527D">
        <w:rPr>
          <w:sz w:val="20"/>
          <w:szCs w:val="20"/>
        </w:rPr>
        <w:t xml:space="preserve">Zasoby </w:t>
      </w:r>
      <w:r w:rsidRPr="005D527D">
        <w:rPr>
          <w:sz w:val="20"/>
          <w:szCs w:val="20"/>
        </w:rPr>
        <w:t>potrzebne do realizacji prac.</w:t>
      </w:r>
    </w:p>
    <w:p w14:paraId="268CC57B" w14:textId="07306AF0" w:rsidR="000A4A4C" w:rsidRPr="005D527D" w:rsidRDefault="5F0295FA" w:rsidP="000A4A4C">
      <w:pPr>
        <w:spacing w:before="0" w:after="0"/>
        <w:rPr>
          <w:sz w:val="20"/>
          <w:szCs w:val="20"/>
        </w:rPr>
      </w:pPr>
      <w:r w:rsidRPr="005D527D">
        <w:rPr>
          <w:sz w:val="20"/>
          <w:szCs w:val="20"/>
        </w:rPr>
        <w:t>Powyższe dokumenty zostaną przekazane do Pr</w:t>
      </w:r>
      <w:r w:rsidR="4EA2E51F" w:rsidRPr="005D527D">
        <w:rPr>
          <w:sz w:val="20"/>
          <w:szCs w:val="20"/>
        </w:rPr>
        <w:t xml:space="preserve">zedstawiciela </w:t>
      </w:r>
      <w:r w:rsidRPr="005D527D">
        <w:rPr>
          <w:sz w:val="20"/>
          <w:szCs w:val="20"/>
        </w:rPr>
        <w:t>Z</w:t>
      </w:r>
      <w:r w:rsidR="00EE293F">
        <w:rPr>
          <w:sz w:val="20"/>
          <w:szCs w:val="20"/>
        </w:rPr>
        <w:t>a</w:t>
      </w:r>
      <w:r w:rsidRPr="005D527D">
        <w:rPr>
          <w:sz w:val="20"/>
          <w:szCs w:val="20"/>
        </w:rPr>
        <w:t xml:space="preserve">mawiającego w jednym egzemplarzu w wersji papierowej oraz w jednym egzemplarzu w wersji </w:t>
      </w:r>
      <w:r w:rsidR="7C343BA5" w:rsidRPr="005D527D">
        <w:rPr>
          <w:sz w:val="20"/>
          <w:szCs w:val="20"/>
        </w:rPr>
        <w:t>elektronicznej</w:t>
      </w:r>
      <w:r w:rsidRPr="005D527D">
        <w:rPr>
          <w:sz w:val="20"/>
          <w:szCs w:val="20"/>
        </w:rPr>
        <w:t>.</w:t>
      </w:r>
    </w:p>
    <w:p w14:paraId="665126E0" w14:textId="418AD807" w:rsidR="007C61DB" w:rsidRPr="005D527D" w:rsidRDefault="007C61DB" w:rsidP="37334BFB">
      <w:pPr>
        <w:spacing w:before="0" w:after="0"/>
        <w:rPr>
          <w:sz w:val="20"/>
          <w:szCs w:val="20"/>
        </w:rPr>
      </w:pPr>
      <w:r w:rsidRPr="005D527D">
        <w:rPr>
          <w:sz w:val="20"/>
          <w:szCs w:val="20"/>
        </w:rPr>
        <w:t xml:space="preserve">Harmonogram w wersji elektronicznej ma zostać przygotowany </w:t>
      </w:r>
      <w:r w:rsidR="00D56BFA" w:rsidRPr="005D527D">
        <w:rPr>
          <w:sz w:val="20"/>
          <w:szCs w:val="20"/>
        </w:rPr>
        <w:t>w wersji edytowalnej jako plik</w:t>
      </w:r>
      <w:r w:rsidR="007473E1" w:rsidRPr="005D527D">
        <w:rPr>
          <w:sz w:val="20"/>
          <w:szCs w:val="20"/>
        </w:rPr>
        <w:t xml:space="preserve"> programu</w:t>
      </w:r>
      <w:r w:rsidRPr="005D527D">
        <w:rPr>
          <w:sz w:val="20"/>
          <w:szCs w:val="20"/>
        </w:rPr>
        <w:t xml:space="preserve"> </w:t>
      </w:r>
      <w:r w:rsidR="008B3250" w:rsidRPr="005D527D">
        <w:rPr>
          <w:sz w:val="20"/>
          <w:szCs w:val="20"/>
        </w:rPr>
        <w:t xml:space="preserve">Microsoft </w:t>
      </w:r>
      <w:r w:rsidR="007473E1" w:rsidRPr="005D527D">
        <w:rPr>
          <w:sz w:val="20"/>
          <w:szCs w:val="20"/>
        </w:rPr>
        <w:t>Project z rozszerzeniem</w:t>
      </w:r>
      <w:r w:rsidR="00D56BFA" w:rsidRPr="005D527D">
        <w:rPr>
          <w:sz w:val="20"/>
          <w:szCs w:val="20"/>
        </w:rPr>
        <w:t xml:space="preserve"> .MPP</w:t>
      </w:r>
      <w:r w:rsidR="007473E1" w:rsidRPr="005D527D">
        <w:rPr>
          <w:sz w:val="20"/>
          <w:szCs w:val="20"/>
        </w:rPr>
        <w:t xml:space="preserve"> oraz w wersji </w:t>
      </w:r>
      <w:r w:rsidR="008D0732" w:rsidRPr="005D527D">
        <w:rPr>
          <w:sz w:val="20"/>
          <w:szCs w:val="20"/>
        </w:rPr>
        <w:t>nieedytowalnej – plik .PDF</w:t>
      </w:r>
      <w:r w:rsidR="006407FF" w:rsidRPr="005D527D">
        <w:rPr>
          <w:sz w:val="20"/>
          <w:szCs w:val="20"/>
        </w:rPr>
        <w:t xml:space="preserve">. </w:t>
      </w:r>
      <w:r w:rsidR="003C31F9" w:rsidRPr="005D527D">
        <w:rPr>
          <w:sz w:val="20"/>
          <w:szCs w:val="20"/>
        </w:rPr>
        <w:t xml:space="preserve">Wykonawca ma zapewnić sobie licencje na </w:t>
      </w:r>
      <w:r w:rsidR="00904DA1" w:rsidRPr="005D527D">
        <w:rPr>
          <w:sz w:val="20"/>
          <w:szCs w:val="20"/>
        </w:rPr>
        <w:t>wskazany program na okres realizacji kontrak</w:t>
      </w:r>
      <w:r w:rsidR="007E0414" w:rsidRPr="005D527D">
        <w:rPr>
          <w:sz w:val="20"/>
          <w:szCs w:val="20"/>
        </w:rPr>
        <w:t>t</w:t>
      </w:r>
      <w:r w:rsidR="00904DA1" w:rsidRPr="005D527D">
        <w:rPr>
          <w:sz w:val="20"/>
          <w:szCs w:val="20"/>
        </w:rPr>
        <w:t>u.</w:t>
      </w:r>
    </w:p>
    <w:p w14:paraId="3EF7F1C7" w14:textId="59F2E9B4" w:rsidR="00296551" w:rsidRPr="005D527D" w:rsidRDefault="00B26E15" w:rsidP="37334BFB">
      <w:pPr>
        <w:spacing w:before="0" w:after="0"/>
        <w:rPr>
          <w:sz w:val="20"/>
          <w:szCs w:val="20"/>
        </w:rPr>
      </w:pPr>
      <w:r w:rsidRPr="005D527D">
        <w:rPr>
          <w:sz w:val="20"/>
          <w:szCs w:val="20"/>
        </w:rPr>
        <w:t xml:space="preserve">Harmonogram </w:t>
      </w:r>
      <w:r w:rsidR="00915028" w:rsidRPr="005D527D">
        <w:rPr>
          <w:sz w:val="20"/>
          <w:szCs w:val="20"/>
        </w:rPr>
        <w:t xml:space="preserve">realizacji </w:t>
      </w:r>
      <w:r w:rsidR="00AD5909" w:rsidRPr="005D527D">
        <w:rPr>
          <w:sz w:val="20"/>
          <w:szCs w:val="20"/>
        </w:rPr>
        <w:t xml:space="preserve">kontraktu </w:t>
      </w:r>
      <w:r w:rsidR="005D04F6" w:rsidRPr="005D527D">
        <w:rPr>
          <w:sz w:val="20"/>
          <w:szCs w:val="20"/>
        </w:rPr>
        <w:t xml:space="preserve">ma być </w:t>
      </w:r>
      <w:r w:rsidR="00CB4A19" w:rsidRPr="005D527D">
        <w:rPr>
          <w:sz w:val="20"/>
          <w:szCs w:val="20"/>
        </w:rPr>
        <w:t>aktualizowany</w:t>
      </w:r>
      <w:r w:rsidR="004111B5" w:rsidRPr="005D527D">
        <w:rPr>
          <w:sz w:val="20"/>
          <w:szCs w:val="20"/>
        </w:rPr>
        <w:t xml:space="preserve"> </w:t>
      </w:r>
      <w:r w:rsidR="00CB4A19" w:rsidRPr="005D527D">
        <w:rPr>
          <w:sz w:val="20"/>
          <w:szCs w:val="20"/>
        </w:rPr>
        <w:t xml:space="preserve">minimum </w:t>
      </w:r>
      <w:r w:rsidR="004111B5" w:rsidRPr="005D527D">
        <w:rPr>
          <w:sz w:val="20"/>
          <w:szCs w:val="20"/>
        </w:rPr>
        <w:t>raz na kwartał</w:t>
      </w:r>
      <w:r w:rsidR="00CB4A19" w:rsidRPr="005D527D">
        <w:rPr>
          <w:sz w:val="20"/>
          <w:szCs w:val="20"/>
        </w:rPr>
        <w:t xml:space="preserve"> lub </w:t>
      </w:r>
      <w:r w:rsidR="00254352" w:rsidRPr="005D527D">
        <w:rPr>
          <w:sz w:val="20"/>
          <w:szCs w:val="20"/>
        </w:rPr>
        <w:t>częściej w</w:t>
      </w:r>
      <w:r w:rsidR="00EE293F">
        <w:rPr>
          <w:sz w:val="20"/>
          <w:szCs w:val="20"/>
        </w:rPr>
        <w:t> </w:t>
      </w:r>
      <w:r w:rsidR="00254352" w:rsidRPr="005D527D">
        <w:rPr>
          <w:sz w:val="20"/>
          <w:szCs w:val="20"/>
        </w:rPr>
        <w:t>przypadku konieczności</w:t>
      </w:r>
      <w:r w:rsidR="005D04F6" w:rsidRPr="005D527D">
        <w:rPr>
          <w:sz w:val="20"/>
          <w:szCs w:val="20"/>
        </w:rPr>
        <w:t xml:space="preserve">. Aktualizacje </w:t>
      </w:r>
      <w:r w:rsidR="00C6698A" w:rsidRPr="005D527D">
        <w:rPr>
          <w:sz w:val="20"/>
          <w:szCs w:val="20"/>
        </w:rPr>
        <w:t>Szczegółowego Harmonogramu Rzeczowo-Finansowego</w:t>
      </w:r>
      <w:r w:rsidR="00943715" w:rsidRPr="005D527D">
        <w:rPr>
          <w:sz w:val="20"/>
          <w:szCs w:val="20"/>
        </w:rPr>
        <w:t xml:space="preserve"> </w:t>
      </w:r>
      <w:r w:rsidR="005D04F6" w:rsidRPr="005D527D">
        <w:rPr>
          <w:sz w:val="20"/>
          <w:szCs w:val="20"/>
        </w:rPr>
        <w:t>mają odbywać</w:t>
      </w:r>
      <w:r w:rsidR="004111B5" w:rsidRPr="005D527D">
        <w:rPr>
          <w:sz w:val="20"/>
          <w:szCs w:val="20"/>
        </w:rPr>
        <w:t xml:space="preserve"> </w:t>
      </w:r>
      <w:r w:rsidR="00C6698A" w:rsidRPr="005D527D">
        <w:rPr>
          <w:sz w:val="20"/>
          <w:szCs w:val="20"/>
        </w:rPr>
        <w:t xml:space="preserve">się </w:t>
      </w:r>
      <w:r w:rsidR="00CB4A19" w:rsidRPr="005D527D">
        <w:rPr>
          <w:sz w:val="20"/>
          <w:szCs w:val="20"/>
        </w:rPr>
        <w:t>po</w:t>
      </w:r>
      <w:r w:rsidR="00950B18">
        <w:rPr>
          <w:sz w:val="20"/>
          <w:szCs w:val="20"/>
        </w:rPr>
        <w:t xml:space="preserve"> </w:t>
      </w:r>
      <w:r w:rsidR="00CB4A19" w:rsidRPr="005D527D">
        <w:rPr>
          <w:sz w:val="20"/>
          <w:szCs w:val="20"/>
        </w:rPr>
        <w:t>uzgodnieniach z Zamawiającym</w:t>
      </w:r>
      <w:r w:rsidR="003A6492" w:rsidRPr="005D527D">
        <w:rPr>
          <w:sz w:val="20"/>
          <w:szCs w:val="20"/>
        </w:rPr>
        <w:t xml:space="preserve"> z odpowiednim wyprzedzeniem określonym w </w:t>
      </w:r>
      <w:r w:rsidR="003617BE" w:rsidRPr="005D527D">
        <w:rPr>
          <w:sz w:val="20"/>
          <w:szCs w:val="20"/>
        </w:rPr>
        <w:t xml:space="preserve">Dokumentacji Przetargowej </w:t>
      </w:r>
      <w:r w:rsidR="003A6492" w:rsidRPr="005D527D">
        <w:rPr>
          <w:sz w:val="20"/>
          <w:szCs w:val="20"/>
        </w:rPr>
        <w:t>oraz Umowie</w:t>
      </w:r>
      <w:r w:rsidR="00CB4A19" w:rsidRPr="005D527D">
        <w:rPr>
          <w:sz w:val="20"/>
          <w:szCs w:val="20"/>
        </w:rPr>
        <w:t xml:space="preserve">. </w:t>
      </w:r>
    </w:p>
    <w:p w14:paraId="225C7F8E" w14:textId="4FA7F892" w:rsidR="00BD7D7E" w:rsidRPr="005D527D" w:rsidRDefault="002914A1">
      <w:pPr>
        <w:spacing w:before="0" w:after="0"/>
        <w:rPr>
          <w:sz w:val="20"/>
          <w:szCs w:val="20"/>
        </w:rPr>
      </w:pPr>
      <w:r w:rsidRPr="005D527D">
        <w:rPr>
          <w:sz w:val="20"/>
          <w:szCs w:val="20"/>
        </w:rPr>
        <w:t xml:space="preserve">Realizacja wszystkich czynności związanych z rozbiórkami, demontażem, przekładkami istniejącej infrastruktury, które będą mieć wpływ na zachowanie ciągłości funkcjonowania </w:t>
      </w:r>
      <w:r w:rsidR="001F7304" w:rsidRPr="005D527D">
        <w:rPr>
          <w:sz w:val="20"/>
          <w:szCs w:val="20"/>
        </w:rPr>
        <w:t>ZTPO</w:t>
      </w:r>
      <w:r w:rsidRPr="005D527D">
        <w:rPr>
          <w:sz w:val="20"/>
          <w:szCs w:val="20"/>
        </w:rPr>
        <w:t xml:space="preserve"> wymaga odrębnych uzgodnień z Zamawiającym. </w:t>
      </w:r>
      <w:r w:rsidRPr="002D4BD9">
        <w:rPr>
          <w:sz w:val="20"/>
          <w:szCs w:val="20"/>
        </w:rPr>
        <w:t>Odstawieni</w:t>
      </w:r>
      <w:r w:rsidR="00DF279E" w:rsidRPr="002D4BD9">
        <w:rPr>
          <w:sz w:val="20"/>
          <w:szCs w:val="20"/>
        </w:rPr>
        <w:t>e</w:t>
      </w:r>
      <w:r w:rsidRPr="005D527D">
        <w:rPr>
          <w:sz w:val="20"/>
          <w:szCs w:val="20"/>
        </w:rPr>
        <w:t xml:space="preserve"> istniejących urządzeń i układów technologicznych wymaga odrębnych uzgodnień z Zamawiającym.</w:t>
      </w:r>
    </w:p>
    <w:p w14:paraId="225C7F8F" w14:textId="77777777" w:rsidR="00BD7D7E" w:rsidRPr="00A82EED" w:rsidRDefault="002914A1">
      <w:pPr>
        <w:spacing w:before="0"/>
        <w:rPr>
          <w:sz w:val="20"/>
          <w:szCs w:val="20"/>
        </w:rPr>
      </w:pPr>
      <w:r w:rsidRPr="005D527D">
        <w:rPr>
          <w:color w:val="FF0000"/>
          <w:sz w:val="20"/>
          <w:szCs w:val="20"/>
        </w:rPr>
        <w:br w:type="page"/>
      </w:r>
    </w:p>
    <w:p w14:paraId="225C7F90" w14:textId="77777777" w:rsidR="00BD7D7E" w:rsidRPr="00A92152" w:rsidRDefault="002914A1" w:rsidP="00A92152">
      <w:pPr>
        <w:pStyle w:val="Nagwek2"/>
        <w:numPr>
          <w:ilvl w:val="1"/>
          <w:numId w:val="8"/>
        </w:numPr>
        <w:rPr>
          <w:sz w:val="24"/>
          <w:szCs w:val="24"/>
        </w:rPr>
      </w:pPr>
      <w:bookmarkStart w:id="588" w:name="_Toc113880000"/>
      <w:bookmarkStart w:id="589" w:name="_Toc131416659"/>
      <w:r w:rsidRPr="00A92152">
        <w:rPr>
          <w:sz w:val="24"/>
          <w:szCs w:val="24"/>
        </w:rPr>
        <w:lastRenderedPageBreak/>
        <w:t>Wymagania dokumentacji technicznej</w:t>
      </w:r>
      <w:bookmarkEnd w:id="588"/>
      <w:bookmarkEnd w:id="589"/>
    </w:p>
    <w:p w14:paraId="225C7F91" w14:textId="4B3D9F43" w:rsidR="00BD7D7E" w:rsidRPr="000A694F" w:rsidRDefault="002914A1" w:rsidP="00A92152">
      <w:pPr>
        <w:pStyle w:val="Nagwek3"/>
        <w:numPr>
          <w:ilvl w:val="2"/>
          <w:numId w:val="8"/>
        </w:numPr>
        <w:rPr>
          <w:color w:val="000000" w:themeColor="text1"/>
          <w:sz w:val="20"/>
          <w:szCs w:val="20"/>
        </w:rPr>
      </w:pPr>
      <w:bookmarkStart w:id="590" w:name="_Toc113880001"/>
      <w:bookmarkStart w:id="591" w:name="_Toc131416660"/>
      <w:r w:rsidRPr="000A694F">
        <w:rPr>
          <w:color w:val="000000" w:themeColor="text1"/>
          <w:sz w:val="20"/>
          <w:szCs w:val="20"/>
        </w:rPr>
        <w:t>Wymagania ogólne</w:t>
      </w:r>
      <w:bookmarkEnd w:id="590"/>
      <w:bookmarkEnd w:id="591"/>
    </w:p>
    <w:p w14:paraId="3A78D3B7" w14:textId="3744CC5A" w:rsidR="001C13EB" w:rsidRPr="005D527D" w:rsidRDefault="002914A1" w:rsidP="00AB6715">
      <w:pPr>
        <w:numPr>
          <w:ilvl w:val="0"/>
          <w:numId w:val="46"/>
        </w:numPr>
        <w:spacing w:after="0"/>
        <w:rPr>
          <w:sz w:val="20"/>
          <w:szCs w:val="20"/>
        </w:rPr>
      </w:pPr>
      <w:r w:rsidRPr="005D527D">
        <w:rPr>
          <w:sz w:val="20"/>
          <w:szCs w:val="20"/>
        </w:rPr>
        <w:t>Całość dokumentacji wykonana będzie zgodnie z obowiązującymi w Polsce wymogami prawa, w</w:t>
      </w:r>
      <w:r w:rsidR="00011D46">
        <w:rPr>
          <w:sz w:val="20"/>
          <w:szCs w:val="20"/>
        </w:rPr>
        <w:t xml:space="preserve"> </w:t>
      </w:r>
      <w:r w:rsidRPr="005D527D">
        <w:rPr>
          <w:sz w:val="20"/>
          <w:szCs w:val="20"/>
        </w:rPr>
        <w:t xml:space="preserve">tym w zgodzie z przepisami Prawa Budowlanego, BHP i </w:t>
      </w:r>
      <w:r w:rsidR="00943715" w:rsidRPr="005D527D">
        <w:rPr>
          <w:sz w:val="20"/>
          <w:szCs w:val="20"/>
        </w:rPr>
        <w:t>ppoż.</w:t>
      </w:r>
      <w:r w:rsidR="00817C34" w:rsidRPr="005D527D">
        <w:rPr>
          <w:sz w:val="20"/>
          <w:szCs w:val="20"/>
        </w:rPr>
        <w:t>,</w:t>
      </w:r>
      <w:r w:rsidR="00145C84">
        <w:rPr>
          <w:sz w:val="20"/>
          <w:szCs w:val="20"/>
        </w:rPr>
        <w:t xml:space="preserve"> </w:t>
      </w:r>
      <w:r w:rsidR="001C13EB" w:rsidRPr="005D527D">
        <w:rPr>
          <w:sz w:val="20"/>
          <w:szCs w:val="20"/>
        </w:rPr>
        <w:t>a</w:t>
      </w:r>
      <w:r w:rsidR="00145C84">
        <w:rPr>
          <w:sz w:val="20"/>
          <w:szCs w:val="20"/>
        </w:rPr>
        <w:t> </w:t>
      </w:r>
      <w:r w:rsidR="00817C34" w:rsidRPr="005D527D">
        <w:rPr>
          <w:sz w:val="20"/>
          <w:szCs w:val="20"/>
        </w:rPr>
        <w:t>w</w:t>
      </w:r>
      <w:r w:rsidR="00145C84">
        <w:rPr>
          <w:sz w:val="20"/>
          <w:szCs w:val="20"/>
        </w:rPr>
        <w:t> </w:t>
      </w:r>
      <w:r w:rsidR="00817C34" w:rsidRPr="005D527D">
        <w:rPr>
          <w:sz w:val="20"/>
          <w:szCs w:val="20"/>
        </w:rPr>
        <w:t xml:space="preserve">szczególności </w:t>
      </w:r>
      <w:r w:rsidR="001C13EB" w:rsidRPr="005D527D">
        <w:rPr>
          <w:sz w:val="20"/>
          <w:szCs w:val="20"/>
        </w:rPr>
        <w:t>z:</w:t>
      </w:r>
    </w:p>
    <w:p w14:paraId="23C14B39" w14:textId="2A4C1FD0" w:rsidR="00B8274F" w:rsidRPr="005D527D" w:rsidRDefault="00B26F38" w:rsidP="00AB6715">
      <w:pPr>
        <w:numPr>
          <w:ilvl w:val="1"/>
          <w:numId w:val="46"/>
        </w:numPr>
        <w:spacing w:after="0"/>
        <w:rPr>
          <w:sz w:val="20"/>
          <w:szCs w:val="20"/>
        </w:rPr>
      </w:pPr>
      <w:r w:rsidRPr="005D527D">
        <w:rPr>
          <w:sz w:val="20"/>
          <w:szCs w:val="20"/>
        </w:rPr>
        <w:t>Rozporządzeni</w:t>
      </w:r>
      <w:r w:rsidR="00011D46">
        <w:rPr>
          <w:sz w:val="20"/>
          <w:szCs w:val="20"/>
        </w:rPr>
        <w:t>em</w:t>
      </w:r>
      <w:r w:rsidRPr="005D527D">
        <w:rPr>
          <w:sz w:val="20"/>
          <w:szCs w:val="20"/>
        </w:rPr>
        <w:t xml:space="preserve"> Ministra Rozwoju z dnia 11 września 2020 r. w sprawie szczegółowego zakresu i</w:t>
      </w:r>
      <w:r w:rsidR="003C5499">
        <w:rPr>
          <w:sz w:val="20"/>
          <w:szCs w:val="20"/>
        </w:rPr>
        <w:t xml:space="preserve"> </w:t>
      </w:r>
      <w:r w:rsidRPr="005D527D">
        <w:rPr>
          <w:sz w:val="20"/>
          <w:szCs w:val="20"/>
        </w:rPr>
        <w:t>formy projektu budowlanego (tj. Dz. U. 2020 poz. 1609 z późn. zm.</w:t>
      </w:r>
      <w:r w:rsidR="00B8274F" w:rsidRPr="005D527D">
        <w:rPr>
          <w:sz w:val="20"/>
          <w:szCs w:val="20"/>
        </w:rPr>
        <w:t>),</w:t>
      </w:r>
    </w:p>
    <w:p w14:paraId="225C7F92" w14:textId="6C50426D" w:rsidR="00BD7D7E" w:rsidRPr="005D527D" w:rsidRDefault="0016689F" w:rsidP="00AB6715">
      <w:pPr>
        <w:numPr>
          <w:ilvl w:val="1"/>
          <w:numId w:val="46"/>
        </w:numPr>
        <w:spacing w:after="0"/>
        <w:rPr>
          <w:sz w:val="20"/>
          <w:szCs w:val="20"/>
        </w:rPr>
      </w:pPr>
      <w:r w:rsidRPr="005D527D">
        <w:rPr>
          <w:sz w:val="20"/>
          <w:szCs w:val="20"/>
        </w:rPr>
        <w:t>Rozporządzeni</w:t>
      </w:r>
      <w:r w:rsidR="00011D46">
        <w:rPr>
          <w:sz w:val="20"/>
          <w:szCs w:val="20"/>
        </w:rPr>
        <w:t>em</w:t>
      </w:r>
      <w:r w:rsidRPr="005D527D">
        <w:rPr>
          <w:sz w:val="20"/>
          <w:szCs w:val="20"/>
        </w:rPr>
        <w:t xml:space="preserve"> Ministra Infrastruktury w sprawie szczegółowego zakresu i</w:t>
      </w:r>
      <w:r w:rsidR="00145C84">
        <w:rPr>
          <w:sz w:val="20"/>
          <w:szCs w:val="20"/>
        </w:rPr>
        <w:t> </w:t>
      </w:r>
      <w:r w:rsidRPr="005D527D">
        <w:rPr>
          <w:sz w:val="20"/>
          <w:szCs w:val="20"/>
        </w:rPr>
        <w:t xml:space="preserve">formy dokumentacji projektowej, specyfikacji technicznych wykonania i odbioru robót budowlanych oraz programu funkcjonalno-użytkowego z dnia 2 września </w:t>
      </w:r>
      <w:r w:rsidR="003C5499" w:rsidRPr="005D527D">
        <w:rPr>
          <w:sz w:val="20"/>
          <w:szCs w:val="20"/>
        </w:rPr>
        <w:t>2004 r.</w:t>
      </w:r>
      <w:r w:rsidRPr="005D527D">
        <w:rPr>
          <w:sz w:val="20"/>
          <w:szCs w:val="20"/>
        </w:rPr>
        <w:t xml:space="preserve"> (tj. Dz. U. 2013 poz. 1129</w:t>
      </w:r>
      <w:r w:rsidR="00A300B1" w:rsidRPr="005D527D">
        <w:rPr>
          <w:sz w:val="20"/>
          <w:szCs w:val="20"/>
        </w:rPr>
        <w:t xml:space="preserve"> z późn. zm.</w:t>
      </w:r>
      <w:r w:rsidR="00B8274F" w:rsidRPr="005D527D">
        <w:rPr>
          <w:sz w:val="20"/>
          <w:szCs w:val="20"/>
        </w:rPr>
        <w:t>)</w:t>
      </w:r>
      <w:r w:rsidR="002914A1" w:rsidRPr="005D527D">
        <w:rPr>
          <w:sz w:val="20"/>
          <w:szCs w:val="20"/>
        </w:rPr>
        <w:t>;</w:t>
      </w:r>
    </w:p>
    <w:p w14:paraId="5B45398A" w14:textId="3DABBBAC" w:rsidR="00176B11" w:rsidRPr="005D527D" w:rsidRDefault="00176B11" w:rsidP="00AB6715">
      <w:pPr>
        <w:numPr>
          <w:ilvl w:val="0"/>
          <w:numId w:val="46"/>
        </w:numPr>
        <w:spacing w:before="0" w:after="0"/>
        <w:rPr>
          <w:sz w:val="20"/>
          <w:szCs w:val="20"/>
        </w:rPr>
      </w:pPr>
      <w:r w:rsidRPr="005D527D">
        <w:rPr>
          <w:sz w:val="20"/>
          <w:szCs w:val="20"/>
        </w:rPr>
        <w:t>Wykonawca przekaże Zamawiającemu do zaakceptowania komplet dokumentacji wykonawczej i</w:t>
      </w:r>
      <w:r w:rsidR="00927C8E">
        <w:rPr>
          <w:sz w:val="20"/>
          <w:szCs w:val="20"/>
        </w:rPr>
        <w:t xml:space="preserve"> </w:t>
      </w:r>
      <w:r w:rsidRPr="005D527D">
        <w:rPr>
          <w:sz w:val="20"/>
          <w:szCs w:val="20"/>
        </w:rPr>
        <w:t>warsztatowej, koniecznej do prawidłowej realizacji przedmiotu Zamówienia;</w:t>
      </w:r>
    </w:p>
    <w:p w14:paraId="2E76A1EC" w14:textId="39228A27" w:rsidR="00176B11" w:rsidRPr="005D527D" w:rsidRDefault="00176B11" w:rsidP="00AB6715">
      <w:pPr>
        <w:numPr>
          <w:ilvl w:val="0"/>
          <w:numId w:val="46"/>
        </w:numPr>
        <w:spacing w:before="0" w:after="0"/>
        <w:rPr>
          <w:sz w:val="20"/>
          <w:szCs w:val="20"/>
        </w:rPr>
      </w:pPr>
      <w:r w:rsidRPr="005D527D">
        <w:rPr>
          <w:sz w:val="20"/>
          <w:szCs w:val="20"/>
        </w:rPr>
        <w:t xml:space="preserve">Wykonawca opracuje </w:t>
      </w:r>
      <w:r w:rsidR="00A85C44" w:rsidRPr="005D527D">
        <w:rPr>
          <w:sz w:val="20"/>
          <w:szCs w:val="20"/>
        </w:rPr>
        <w:t>D</w:t>
      </w:r>
      <w:r w:rsidRPr="005D527D">
        <w:rPr>
          <w:sz w:val="20"/>
          <w:szCs w:val="20"/>
        </w:rPr>
        <w:t xml:space="preserve">okumentację </w:t>
      </w:r>
      <w:r w:rsidR="00A85C44" w:rsidRPr="005D527D">
        <w:rPr>
          <w:sz w:val="20"/>
          <w:szCs w:val="20"/>
        </w:rPr>
        <w:t>P</w:t>
      </w:r>
      <w:r w:rsidRPr="005D527D">
        <w:rPr>
          <w:sz w:val="20"/>
          <w:szCs w:val="20"/>
        </w:rPr>
        <w:t>rojektową z należytą starannością, wymaganiami ustaw i</w:t>
      </w:r>
      <w:r w:rsidR="00563E65">
        <w:rPr>
          <w:sz w:val="20"/>
          <w:szCs w:val="20"/>
        </w:rPr>
        <w:t xml:space="preserve"> </w:t>
      </w:r>
      <w:r w:rsidRPr="005D527D">
        <w:rPr>
          <w:sz w:val="20"/>
          <w:szCs w:val="20"/>
        </w:rPr>
        <w:t>obowiązującymi w tym zakresie przepisami i normami oraz zasadami wiedzy technicznej. Dokumentację należy opracować w oparciu o dane techniczne, materiały, inwentaryzację do celów projektowych i uzgodnienia z Zamawiającym;</w:t>
      </w:r>
    </w:p>
    <w:p w14:paraId="225C7F94" w14:textId="6EC29A96" w:rsidR="00BD7D7E" w:rsidRPr="005D527D" w:rsidRDefault="002914A1" w:rsidP="00AB6715">
      <w:pPr>
        <w:numPr>
          <w:ilvl w:val="0"/>
          <w:numId w:val="46"/>
        </w:numPr>
        <w:spacing w:before="0" w:after="0"/>
        <w:rPr>
          <w:sz w:val="20"/>
          <w:szCs w:val="20"/>
        </w:rPr>
      </w:pPr>
      <w:r w:rsidRPr="005D527D">
        <w:rPr>
          <w:sz w:val="20"/>
          <w:szCs w:val="20"/>
        </w:rPr>
        <w:t xml:space="preserve">Dostarczona przez Wykonawcę dokumentacja techniczna, </w:t>
      </w:r>
      <w:r w:rsidR="00C27356" w:rsidRPr="005D527D">
        <w:rPr>
          <w:sz w:val="20"/>
          <w:szCs w:val="20"/>
        </w:rPr>
        <w:t xml:space="preserve">będzie </w:t>
      </w:r>
      <w:r w:rsidRPr="005D527D">
        <w:rPr>
          <w:sz w:val="20"/>
          <w:szCs w:val="20"/>
        </w:rPr>
        <w:t xml:space="preserve">umożliwiać zrealizowanie </w:t>
      </w:r>
      <w:r w:rsidR="00C27356">
        <w:rPr>
          <w:sz w:val="20"/>
          <w:szCs w:val="20"/>
        </w:rPr>
        <w:t>przedmiotowej inwestycji</w:t>
      </w:r>
      <w:r w:rsidRPr="005D527D">
        <w:rPr>
          <w:sz w:val="20"/>
          <w:szCs w:val="20"/>
        </w:rPr>
        <w:t xml:space="preserve"> </w:t>
      </w:r>
      <w:r w:rsidR="00556B8C">
        <w:rPr>
          <w:sz w:val="20"/>
          <w:szCs w:val="20"/>
        </w:rPr>
        <w:t>w zakresie</w:t>
      </w:r>
      <w:r w:rsidRPr="005D527D">
        <w:rPr>
          <w:sz w:val="20"/>
          <w:szCs w:val="20"/>
        </w:rPr>
        <w:t xml:space="preserve"> wymagan</w:t>
      </w:r>
      <w:r w:rsidR="00556B8C">
        <w:rPr>
          <w:sz w:val="20"/>
          <w:szCs w:val="20"/>
        </w:rPr>
        <w:t>ej</w:t>
      </w:r>
      <w:r w:rsidRPr="005D527D">
        <w:rPr>
          <w:sz w:val="20"/>
          <w:szCs w:val="20"/>
        </w:rPr>
        <w:t xml:space="preserve"> infrastruktur</w:t>
      </w:r>
      <w:r w:rsidR="00556B8C">
        <w:rPr>
          <w:sz w:val="20"/>
          <w:szCs w:val="20"/>
        </w:rPr>
        <w:t>y</w:t>
      </w:r>
      <w:r w:rsidRPr="005D527D">
        <w:rPr>
          <w:sz w:val="20"/>
          <w:szCs w:val="20"/>
        </w:rPr>
        <w:t xml:space="preserve"> związan</w:t>
      </w:r>
      <w:r w:rsidR="00556B8C">
        <w:rPr>
          <w:sz w:val="20"/>
          <w:szCs w:val="20"/>
        </w:rPr>
        <w:t xml:space="preserve">ej </w:t>
      </w:r>
      <w:r w:rsidRPr="005D527D">
        <w:rPr>
          <w:sz w:val="20"/>
          <w:szCs w:val="20"/>
        </w:rPr>
        <w:t>z</w:t>
      </w:r>
      <w:r w:rsidR="00043011">
        <w:rPr>
          <w:sz w:val="20"/>
          <w:szCs w:val="20"/>
        </w:rPr>
        <w:t> </w:t>
      </w:r>
      <w:r w:rsidRPr="005D527D">
        <w:rPr>
          <w:sz w:val="20"/>
          <w:szCs w:val="20"/>
        </w:rPr>
        <w:t>instalacją, jej uruchomienie, przekazanie do eksploatacji i</w:t>
      </w:r>
      <w:r w:rsidR="00563E65">
        <w:rPr>
          <w:sz w:val="20"/>
          <w:szCs w:val="20"/>
        </w:rPr>
        <w:t xml:space="preserve"> </w:t>
      </w:r>
      <w:r w:rsidRPr="005D527D">
        <w:rPr>
          <w:sz w:val="20"/>
          <w:szCs w:val="20"/>
        </w:rPr>
        <w:t>uzyskanie pozwolenia na</w:t>
      </w:r>
      <w:r w:rsidR="00BC6274">
        <w:rPr>
          <w:sz w:val="20"/>
          <w:szCs w:val="20"/>
        </w:rPr>
        <w:t xml:space="preserve"> </w:t>
      </w:r>
      <w:r w:rsidRPr="005D527D">
        <w:rPr>
          <w:sz w:val="20"/>
          <w:szCs w:val="20"/>
        </w:rPr>
        <w:t>użytkowanie;</w:t>
      </w:r>
    </w:p>
    <w:p w14:paraId="225C7F95" w14:textId="018A2FA5" w:rsidR="00BD7D7E" w:rsidRPr="005D527D" w:rsidRDefault="002914A1" w:rsidP="00AB6715">
      <w:pPr>
        <w:numPr>
          <w:ilvl w:val="0"/>
          <w:numId w:val="46"/>
        </w:numPr>
        <w:spacing w:before="0" w:after="0"/>
        <w:rPr>
          <w:sz w:val="20"/>
          <w:szCs w:val="20"/>
        </w:rPr>
      </w:pPr>
      <w:r w:rsidRPr="005D527D">
        <w:rPr>
          <w:sz w:val="20"/>
          <w:szCs w:val="20"/>
        </w:rPr>
        <w:t xml:space="preserve">Dokumentacja </w:t>
      </w:r>
      <w:r w:rsidR="00A85C44" w:rsidRPr="005D527D">
        <w:rPr>
          <w:sz w:val="20"/>
          <w:szCs w:val="20"/>
        </w:rPr>
        <w:t>P</w:t>
      </w:r>
      <w:r w:rsidRPr="005D527D">
        <w:rPr>
          <w:sz w:val="20"/>
          <w:szCs w:val="20"/>
        </w:rPr>
        <w:t xml:space="preserve">rojektowa zawierać będzie </w:t>
      </w:r>
      <w:r w:rsidR="0064665A" w:rsidRPr="005D527D">
        <w:rPr>
          <w:sz w:val="20"/>
          <w:szCs w:val="20"/>
        </w:rPr>
        <w:t xml:space="preserve">oświadczenie </w:t>
      </w:r>
      <w:r w:rsidRPr="005D527D">
        <w:rPr>
          <w:sz w:val="20"/>
          <w:szCs w:val="20"/>
        </w:rPr>
        <w:t>projektanta wykonania dokumentacji w</w:t>
      </w:r>
      <w:r w:rsidR="00BC6274">
        <w:rPr>
          <w:sz w:val="20"/>
          <w:szCs w:val="20"/>
        </w:rPr>
        <w:t xml:space="preserve"> </w:t>
      </w:r>
      <w:r w:rsidRPr="005D527D">
        <w:rPr>
          <w:sz w:val="20"/>
          <w:szCs w:val="20"/>
        </w:rPr>
        <w:t>zgodzie z Kontraktem i przepisami prawa;</w:t>
      </w:r>
    </w:p>
    <w:p w14:paraId="13F059AD" w14:textId="21653E2D" w:rsidR="00692043" w:rsidRPr="005D527D" w:rsidRDefault="00692043" w:rsidP="00AB6715">
      <w:pPr>
        <w:numPr>
          <w:ilvl w:val="0"/>
          <w:numId w:val="46"/>
        </w:numPr>
        <w:spacing w:before="0" w:after="0"/>
        <w:rPr>
          <w:sz w:val="20"/>
          <w:szCs w:val="20"/>
        </w:rPr>
      </w:pPr>
      <w:r w:rsidRPr="005D527D">
        <w:rPr>
          <w:sz w:val="20"/>
          <w:szCs w:val="20"/>
        </w:rPr>
        <w:t xml:space="preserve">Dokumentacja techniczna </w:t>
      </w:r>
      <w:r w:rsidR="006D7D1F">
        <w:rPr>
          <w:sz w:val="20"/>
          <w:szCs w:val="20"/>
        </w:rPr>
        <w:t>musi</w:t>
      </w:r>
      <w:r w:rsidR="006D7D1F" w:rsidRPr="005D527D">
        <w:rPr>
          <w:sz w:val="20"/>
          <w:szCs w:val="20"/>
        </w:rPr>
        <w:t xml:space="preserve"> </w:t>
      </w:r>
      <w:r w:rsidRPr="005D527D">
        <w:rPr>
          <w:sz w:val="20"/>
          <w:szCs w:val="20"/>
        </w:rPr>
        <w:t xml:space="preserve">zostać podzielona na odpowiednie części (tomy, zeszyty). Systematyka podziału na tomy, terminologia i stosowany system oznaczeń </w:t>
      </w:r>
      <w:r w:rsidR="008C7681">
        <w:rPr>
          <w:sz w:val="20"/>
          <w:szCs w:val="20"/>
        </w:rPr>
        <w:t>muszą</w:t>
      </w:r>
      <w:r w:rsidR="00522F53" w:rsidRPr="005D527D">
        <w:rPr>
          <w:sz w:val="20"/>
          <w:szCs w:val="20"/>
        </w:rPr>
        <w:t xml:space="preserve"> </w:t>
      </w:r>
      <w:r w:rsidRPr="005D527D">
        <w:rPr>
          <w:sz w:val="20"/>
          <w:szCs w:val="20"/>
        </w:rPr>
        <w:t>być uzgodnion</w:t>
      </w:r>
      <w:r w:rsidR="008C7681">
        <w:rPr>
          <w:sz w:val="20"/>
          <w:szCs w:val="20"/>
        </w:rPr>
        <w:t>e</w:t>
      </w:r>
      <w:r w:rsidRPr="005D527D">
        <w:rPr>
          <w:sz w:val="20"/>
          <w:szCs w:val="20"/>
        </w:rPr>
        <w:t xml:space="preserve"> z Zamawiającym</w:t>
      </w:r>
      <w:r w:rsidR="0001595C" w:rsidRPr="005D527D">
        <w:rPr>
          <w:sz w:val="20"/>
          <w:szCs w:val="20"/>
        </w:rPr>
        <w:t>;</w:t>
      </w:r>
    </w:p>
    <w:p w14:paraId="3146BB7C" w14:textId="0191CB88" w:rsidR="0001595C" w:rsidRPr="005D527D" w:rsidRDefault="0001595C" w:rsidP="00AB6715">
      <w:pPr>
        <w:numPr>
          <w:ilvl w:val="0"/>
          <w:numId w:val="46"/>
        </w:numPr>
        <w:spacing w:before="0" w:after="0"/>
        <w:rPr>
          <w:sz w:val="20"/>
          <w:szCs w:val="20"/>
        </w:rPr>
      </w:pPr>
      <w:r w:rsidRPr="005D527D">
        <w:rPr>
          <w:sz w:val="20"/>
          <w:szCs w:val="20"/>
        </w:rPr>
        <w:t xml:space="preserve">Dostarczona dokumentacja techniczna zarówno w wersji papierowej jak i elektronicznej </w:t>
      </w:r>
      <w:r w:rsidR="00F13F32">
        <w:rPr>
          <w:sz w:val="20"/>
          <w:szCs w:val="20"/>
        </w:rPr>
        <w:t>musi</w:t>
      </w:r>
      <w:r w:rsidR="00F13F32" w:rsidRPr="005D527D">
        <w:rPr>
          <w:sz w:val="20"/>
          <w:szCs w:val="20"/>
        </w:rPr>
        <w:t xml:space="preserve"> </w:t>
      </w:r>
      <w:r w:rsidRPr="005D527D">
        <w:rPr>
          <w:sz w:val="20"/>
          <w:szCs w:val="20"/>
        </w:rPr>
        <w:t>być opisana w sposób jednoznacznie określający jej zawartość;</w:t>
      </w:r>
    </w:p>
    <w:p w14:paraId="60BAF5AF" w14:textId="2566937A" w:rsidR="00AD73F6" w:rsidRPr="005D527D" w:rsidRDefault="00AD73F6" w:rsidP="00AB6715">
      <w:pPr>
        <w:numPr>
          <w:ilvl w:val="0"/>
          <w:numId w:val="46"/>
        </w:numPr>
        <w:spacing w:before="0" w:after="0"/>
        <w:rPr>
          <w:sz w:val="20"/>
          <w:szCs w:val="20"/>
        </w:rPr>
      </w:pPr>
      <w:r w:rsidRPr="005D527D">
        <w:rPr>
          <w:sz w:val="20"/>
          <w:szCs w:val="20"/>
        </w:rPr>
        <w:t xml:space="preserve">Wykonawca zapewni, udział w opracowaniu </w:t>
      </w:r>
      <w:r w:rsidR="005566E2" w:rsidRPr="005D527D">
        <w:rPr>
          <w:sz w:val="20"/>
          <w:szCs w:val="20"/>
        </w:rPr>
        <w:t xml:space="preserve">Dokumentacji Projektowej </w:t>
      </w:r>
      <w:r w:rsidRPr="005D527D">
        <w:rPr>
          <w:sz w:val="20"/>
          <w:szCs w:val="20"/>
        </w:rPr>
        <w:t>osób mających uprawnienia d</w:t>
      </w:r>
      <w:r w:rsidR="005E660D">
        <w:rPr>
          <w:sz w:val="20"/>
          <w:szCs w:val="20"/>
        </w:rPr>
        <w:t xml:space="preserve">o </w:t>
      </w:r>
      <w:r w:rsidRPr="005D527D">
        <w:rPr>
          <w:sz w:val="20"/>
          <w:szCs w:val="20"/>
        </w:rPr>
        <w:t>projektowania w odpowiedniej specjalności;</w:t>
      </w:r>
    </w:p>
    <w:p w14:paraId="225C7F96" w14:textId="376FD45A" w:rsidR="00BD7D7E" w:rsidRPr="005D527D" w:rsidRDefault="002914A1" w:rsidP="00AB6715">
      <w:pPr>
        <w:numPr>
          <w:ilvl w:val="0"/>
          <w:numId w:val="46"/>
        </w:numPr>
        <w:spacing w:before="0" w:after="0"/>
        <w:rPr>
          <w:sz w:val="20"/>
          <w:szCs w:val="20"/>
        </w:rPr>
      </w:pPr>
      <w:r w:rsidRPr="005D527D">
        <w:rPr>
          <w:sz w:val="20"/>
          <w:szCs w:val="20"/>
        </w:rPr>
        <w:t xml:space="preserve">Dokumentacja </w:t>
      </w:r>
      <w:r w:rsidR="00A85C44" w:rsidRPr="005D527D">
        <w:rPr>
          <w:sz w:val="20"/>
          <w:szCs w:val="20"/>
        </w:rPr>
        <w:t>P</w:t>
      </w:r>
      <w:r w:rsidRPr="005D527D">
        <w:rPr>
          <w:sz w:val="20"/>
          <w:szCs w:val="20"/>
        </w:rPr>
        <w:t>rojektowa zawierać będzie potwierdzenie projektanta kompletności jej</w:t>
      </w:r>
      <w:r w:rsidR="00DF7382">
        <w:rPr>
          <w:sz w:val="20"/>
          <w:szCs w:val="20"/>
        </w:rPr>
        <w:t xml:space="preserve"> </w:t>
      </w:r>
      <w:r w:rsidRPr="005D527D">
        <w:rPr>
          <w:sz w:val="20"/>
          <w:szCs w:val="20"/>
        </w:rPr>
        <w:t xml:space="preserve">wykonania; </w:t>
      </w:r>
    </w:p>
    <w:p w14:paraId="225C7F97" w14:textId="5E04B4F7" w:rsidR="00BD7D7E" w:rsidRPr="005D527D" w:rsidRDefault="002914A1" w:rsidP="00AB6715">
      <w:pPr>
        <w:numPr>
          <w:ilvl w:val="0"/>
          <w:numId w:val="46"/>
        </w:numPr>
        <w:spacing w:before="0" w:after="0"/>
        <w:rPr>
          <w:sz w:val="20"/>
          <w:szCs w:val="20"/>
        </w:rPr>
      </w:pPr>
      <w:r w:rsidRPr="005D527D">
        <w:rPr>
          <w:sz w:val="20"/>
          <w:szCs w:val="20"/>
        </w:rPr>
        <w:t xml:space="preserve">Dokumentacja </w:t>
      </w:r>
      <w:r w:rsidR="00A85C44" w:rsidRPr="005D527D">
        <w:rPr>
          <w:sz w:val="20"/>
          <w:szCs w:val="20"/>
        </w:rPr>
        <w:t>P</w:t>
      </w:r>
      <w:r w:rsidRPr="005D527D">
        <w:rPr>
          <w:sz w:val="20"/>
          <w:szCs w:val="20"/>
        </w:rPr>
        <w:t xml:space="preserve">rojektowa zawierać będzie potwierdzenie koordynacji międzybranżowej; </w:t>
      </w:r>
    </w:p>
    <w:p w14:paraId="225C7F98" w14:textId="41322FBA" w:rsidR="00BD7D7E" w:rsidRPr="005D527D" w:rsidRDefault="002914A1" w:rsidP="00AB6715">
      <w:pPr>
        <w:numPr>
          <w:ilvl w:val="0"/>
          <w:numId w:val="46"/>
        </w:numPr>
        <w:spacing w:before="0" w:after="0"/>
        <w:rPr>
          <w:sz w:val="20"/>
          <w:szCs w:val="20"/>
        </w:rPr>
      </w:pPr>
      <w:r w:rsidRPr="005D527D">
        <w:rPr>
          <w:sz w:val="20"/>
          <w:szCs w:val="20"/>
        </w:rPr>
        <w:lastRenderedPageBreak/>
        <w:t>Uzyskanie decyzji, pozwoleń, opinii, uzgodnień i ekspertyz wymaganych przepisami prawa, jak</w:t>
      </w:r>
      <w:r w:rsidR="00DF7382">
        <w:rPr>
          <w:sz w:val="20"/>
          <w:szCs w:val="20"/>
        </w:rPr>
        <w:t xml:space="preserve"> </w:t>
      </w:r>
      <w:r w:rsidRPr="005D527D">
        <w:rPr>
          <w:sz w:val="20"/>
          <w:szCs w:val="20"/>
        </w:rPr>
        <w:t>również pokrycie kosztów związanych z ich uzyskaniem, należy do</w:t>
      </w:r>
      <w:r w:rsidR="00DF7382">
        <w:rPr>
          <w:sz w:val="20"/>
          <w:szCs w:val="20"/>
        </w:rPr>
        <w:t xml:space="preserve"> </w:t>
      </w:r>
      <w:r w:rsidRPr="005D527D">
        <w:rPr>
          <w:sz w:val="20"/>
          <w:szCs w:val="20"/>
        </w:rPr>
        <w:t>obowiązków Wykonawcy;</w:t>
      </w:r>
    </w:p>
    <w:p w14:paraId="225C7F99" w14:textId="629D6CB7" w:rsidR="00D15E94" w:rsidRPr="005D527D" w:rsidRDefault="002914A1" w:rsidP="00AB6715">
      <w:pPr>
        <w:numPr>
          <w:ilvl w:val="0"/>
          <w:numId w:val="46"/>
        </w:numPr>
        <w:spacing w:before="0" w:after="0"/>
        <w:rPr>
          <w:sz w:val="20"/>
          <w:szCs w:val="20"/>
        </w:rPr>
      </w:pPr>
      <w:r w:rsidRPr="005D527D">
        <w:rPr>
          <w:sz w:val="20"/>
          <w:szCs w:val="20"/>
        </w:rPr>
        <w:t>Obowiązkiem Wykonawcy jest przekazanie Zamawiającemu wszelkiej dokumentacji związanej z</w:t>
      </w:r>
      <w:r w:rsidR="00DF7382">
        <w:rPr>
          <w:sz w:val="20"/>
          <w:szCs w:val="20"/>
        </w:rPr>
        <w:t xml:space="preserve"> </w:t>
      </w:r>
      <w:r w:rsidRPr="005D527D">
        <w:rPr>
          <w:sz w:val="20"/>
          <w:szCs w:val="20"/>
        </w:rPr>
        <w:t>podejmowaniem czynności urzędowych, w tym kopii dokumentów i pism składanych w urzędach oraz oryginałów decyzji urzędowych;</w:t>
      </w:r>
    </w:p>
    <w:p w14:paraId="60223407" w14:textId="03D5D879" w:rsidR="00E42C14" w:rsidRPr="005D527D" w:rsidRDefault="00E42C14" w:rsidP="00AB6715">
      <w:pPr>
        <w:numPr>
          <w:ilvl w:val="0"/>
          <w:numId w:val="46"/>
        </w:numPr>
        <w:spacing w:before="0" w:after="0"/>
        <w:rPr>
          <w:sz w:val="20"/>
          <w:szCs w:val="20"/>
        </w:rPr>
      </w:pPr>
      <w:r w:rsidRPr="005D527D">
        <w:rPr>
          <w:sz w:val="20"/>
          <w:szCs w:val="20"/>
        </w:rPr>
        <w:t xml:space="preserve">Uzyskanie zatwierdzenia wszystkich </w:t>
      </w:r>
      <w:r w:rsidR="00FD39F6" w:rsidRPr="005D527D">
        <w:rPr>
          <w:sz w:val="20"/>
          <w:szCs w:val="20"/>
        </w:rPr>
        <w:t>Dokumentacji</w:t>
      </w:r>
      <w:r w:rsidR="000625BA" w:rsidRPr="005D527D">
        <w:rPr>
          <w:sz w:val="20"/>
          <w:szCs w:val="20"/>
        </w:rPr>
        <w:t xml:space="preserve"> przez Przedstawiciela Zamawiającego</w:t>
      </w:r>
      <w:r w:rsidR="00FD39F6" w:rsidRPr="005D527D">
        <w:rPr>
          <w:sz w:val="20"/>
          <w:szCs w:val="20"/>
        </w:rPr>
        <w:t xml:space="preserve">, nie </w:t>
      </w:r>
      <w:r w:rsidR="0033662B" w:rsidRPr="005D527D">
        <w:rPr>
          <w:sz w:val="20"/>
          <w:szCs w:val="20"/>
        </w:rPr>
        <w:t>zwalnia</w:t>
      </w:r>
      <w:r w:rsidR="00FD39F6" w:rsidRPr="005D527D">
        <w:rPr>
          <w:sz w:val="20"/>
          <w:szCs w:val="20"/>
        </w:rPr>
        <w:t xml:space="preserve"> </w:t>
      </w:r>
      <w:r w:rsidR="0033662B" w:rsidRPr="005D527D">
        <w:rPr>
          <w:sz w:val="20"/>
          <w:szCs w:val="20"/>
        </w:rPr>
        <w:t>Wykonawcy</w:t>
      </w:r>
      <w:r w:rsidR="00FD39F6" w:rsidRPr="005D527D">
        <w:rPr>
          <w:sz w:val="20"/>
          <w:szCs w:val="20"/>
        </w:rPr>
        <w:t xml:space="preserve"> z </w:t>
      </w:r>
      <w:r w:rsidR="0033662B" w:rsidRPr="005D527D">
        <w:rPr>
          <w:sz w:val="20"/>
          <w:szCs w:val="20"/>
        </w:rPr>
        <w:t>obowiązków wynikających z Umowy;</w:t>
      </w:r>
    </w:p>
    <w:p w14:paraId="3D8AA3C9" w14:textId="52E96812" w:rsidR="008E20AC" w:rsidRDefault="008E20AC" w:rsidP="008E20AC">
      <w:pPr>
        <w:numPr>
          <w:ilvl w:val="0"/>
          <w:numId w:val="46"/>
        </w:numPr>
        <w:spacing w:before="0" w:after="0"/>
        <w:rPr>
          <w:sz w:val="20"/>
          <w:szCs w:val="20"/>
        </w:rPr>
      </w:pPr>
      <w:r>
        <w:rPr>
          <w:sz w:val="20"/>
          <w:szCs w:val="20"/>
        </w:rPr>
        <w:t>Wraz z dokumentacją wykonawczą lub powykonawczą Wykonawca przekaże Zamawiającemu model 3D wykonanej instalacji</w:t>
      </w:r>
      <w:r w:rsidR="00D27878">
        <w:rPr>
          <w:sz w:val="20"/>
          <w:szCs w:val="20"/>
        </w:rPr>
        <w:t xml:space="preserve"> w formacie </w:t>
      </w:r>
      <w:r w:rsidR="008B1339">
        <w:rPr>
          <w:sz w:val="20"/>
          <w:szCs w:val="20"/>
        </w:rPr>
        <w:t xml:space="preserve">umożliwiającym otworzenie plików za pomocą </w:t>
      </w:r>
      <w:r w:rsidR="005A79BD">
        <w:rPr>
          <w:sz w:val="20"/>
          <w:szCs w:val="20"/>
        </w:rPr>
        <w:t>ogólnodostępnych programów do przeglądania i edytowania rysunków 3D (np.</w:t>
      </w:r>
      <w:r w:rsidR="008C7681">
        <w:rPr>
          <w:sz w:val="20"/>
          <w:szCs w:val="20"/>
        </w:rPr>
        <w:t>: .</w:t>
      </w:r>
      <w:r w:rsidR="005A79BD">
        <w:rPr>
          <w:sz w:val="20"/>
          <w:szCs w:val="20"/>
        </w:rPr>
        <w:t>STP</w:t>
      </w:r>
      <w:r w:rsidR="00CF006A">
        <w:rPr>
          <w:sz w:val="20"/>
          <w:szCs w:val="20"/>
        </w:rPr>
        <w:t xml:space="preserve">, </w:t>
      </w:r>
      <w:r w:rsidR="005A79BD">
        <w:rPr>
          <w:sz w:val="20"/>
          <w:szCs w:val="20"/>
        </w:rPr>
        <w:t>.DWG)</w:t>
      </w:r>
      <w:r>
        <w:rPr>
          <w:sz w:val="20"/>
          <w:szCs w:val="20"/>
        </w:rPr>
        <w:t>;</w:t>
      </w:r>
    </w:p>
    <w:p w14:paraId="217447C3" w14:textId="2ABF9F4E" w:rsidR="008E20AC" w:rsidRPr="008E20AC" w:rsidRDefault="008E20AC" w:rsidP="008E20AC">
      <w:pPr>
        <w:numPr>
          <w:ilvl w:val="0"/>
          <w:numId w:val="46"/>
        </w:numPr>
        <w:spacing w:before="0" w:after="0"/>
        <w:rPr>
          <w:sz w:val="20"/>
          <w:szCs w:val="20"/>
        </w:rPr>
      </w:pPr>
      <w:r>
        <w:rPr>
          <w:sz w:val="20"/>
          <w:szCs w:val="20"/>
        </w:rPr>
        <w:t>Wykonawca przekaże komplet dokumentacji Zamawiającemu wraz z przekazaniem instalacji;</w:t>
      </w:r>
    </w:p>
    <w:p w14:paraId="225C7F9A" w14:textId="516F7E23" w:rsidR="00BD7D7E" w:rsidRPr="005D527D" w:rsidRDefault="002914A1" w:rsidP="00AB6715">
      <w:pPr>
        <w:numPr>
          <w:ilvl w:val="0"/>
          <w:numId w:val="46"/>
        </w:numPr>
        <w:spacing w:before="0" w:after="0"/>
        <w:rPr>
          <w:sz w:val="20"/>
          <w:szCs w:val="20"/>
        </w:rPr>
      </w:pPr>
      <w:r w:rsidRPr="005D527D">
        <w:rPr>
          <w:sz w:val="20"/>
          <w:szCs w:val="20"/>
        </w:rPr>
        <w:t>Dokumentacja techniczna wykonana będzie w następujących standardach:</w:t>
      </w:r>
    </w:p>
    <w:p w14:paraId="392884F6" w14:textId="77777777" w:rsidR="004206A5" w:rsidRPr="005D527D" w:rsidRDefault="004206A5" w:rsidP="00AB6715">
      <w:pPr>
        <w:numPr>
          <w:ilvl w:val="1"/>
          <w:numId w:val="46"/>
        </w:numPr>
        <w:spacing w:before="0" w:after="0"/>
        <w:rPr>
          <w:sz w:val="20"/>
          <w:szCs w:val="20"/>
        </w:rPr>
      </w:pPr>
      <w:r w:rsidRPr="005D527D">
        <w:rPr>
          <w:sz w:val="20"/>
          <w:szCs w:val="20"/>
        </w:rPr>
        <w:t xml:space="preserve">rysunki – pliki .DWG, </w:t>
      </w:r>
    </w:p>
    <w:p w14:paraId="6281A968" w14:textId="355CF172" w:rsidR="004206A5" w:rsidRPr="005D527D" w:rsidRDefault="004206A5" w:rsidP="00AB6715">
      <w:pPr>
        <w:numPr>
          <w:ilvl w:val="1"/>
          <w:numId w:val="46"/>
        </w:numPr>
        <w:spacing w:before="0" w:after="0"/>
        <w:rPr>
          <w:sz w:val="20"/>
          <w:szCs w:val="20"/>
        </w:rPr>
      </w:pPr>
      <w:r w:rsidRPr="005D527D">
        <w:rPr>
          <w:sz w:val="20"/>
          <w:szCs w:val="20"/>
        </w:rPr>
        <w:t xml:space="preserve">tekst – pliki .DOC lub </w:t>
      </w:r>
      <w:r w:rsidR="00B466F6" w:rsidRPr="005D527D">
        <w:rPr>
          <w:sz w:val="20"/>
          <w:szCs w:val="20"/>
        </w:rPr>
        <w:t>.</w:t>
      </w:r>
      <w:r w:rsidRPr="005D527D">
        <w:rPr>
          <w:sz w:val="20"/>
          <w:szCs w:val="20"/>
        </w:rPr>
        <w:t xml:space="preserve">DOCX, </w:t>
      </w:r>
    </w:p>
    <w:p w14:paraId="234CE508" w14:textId="49A77309" w:rsidR="004206A5" w:rsidRPr="005D527D" w:rsidRDefault="004206A5" w:rsidP="00AB6715">
      <w:pPr>
        <w:numPr>
          <w:ilvl w:val="1"/>
          <w:numId w:val="46"/>
        </w:numPr>
        <w:spacing w:before="0" w:after="0"/>
        <w:rPr>
          <w:sz w:val="20"/>
          <w:szCs w:val="20"/>
        </w:rPr>
      </w:pPr>
      <w:r w:rsidRPr="005D527D">
        <w:rPr>
          <w:sz w:val="20"/>
          <w:szCs w:val="20"/>
        </w:rPr>
        <w:t xml:space="preserve">tabele, arkusze – pliki .XLS lub </w:t>
      </w:r>
      <w:r w:rsidR="00B466F6" w:rsidRPr="005D527D">
        <w:rPr>
          <w:sz w:val="20"/>
          <w:szCs w:val="20"/>
        </w:rPr>
        <w:t>.</w:t>
      </w:r>
      <w:r w:rsidRPr="005D527D">
        <w:rPr>
          <w:sz w:val="20"/>
          <w:szCs w:val="20"/>
        </w:rPr>
        <w:t>XLSX,</w:t>
      </w:r>
    </w:p>
    <w:p w14:paraId="57FB2D1C" w14:textId="03BF9240" w:rsidR="004206A5" w:rsidRPr="005D527D" w:rsidRDefault="004206A5" w:rsidP="00AB6715">
      <w:pPr>
        <w:numPr>
          <w:ilvl w:val="1"/>
          <w:numId w:val="46"/>
        </w:numPr>
        <w:spacing w:before="0" w:after="0"/>
        <w:rPr>
          <w:sz w:val="20"/>
          <w:szCs w:val="20"/>
        </w:rPr>
      </w:pPr>
      <w:r w:rsidRPr="005D527D">
        <w:rPr>
          <w:sz w:val="20"/>
          <w:szCs w:val="20"/>
        </w:rPr>
        <w:t>harmonogramy – pliki .MPP</w:t>
      </w:r>
      <w:r w:rsidR="00DD4166" w:rsidRPr="005D527D">
        <w:rPr>
          <w:sz w:val="20"/>
          <w:szCs w:val="20"/>
        </w:rPr>
        <w:t xml:space="preserve"> </w:t>
      </w:r>
      <w:r w:rsidR="003533AA" w:rsidRPr="005D527D">
        <w:rPr>
          <w:sz w:val="20"/>
          <w:szCs w:val="20"/>
        </w:rPr>
        <w:t xml:space="preserve">lub </w:t>
      </w:r>
      <w:r w:rsidR="003533AA">
        <w:rPr>
          <w:sz w:val="20"/>
          <w:szCs w:val="20"/>
        </w:rPr>
        <w:t>.</w:t>
      </w:r>
      <w:r w:rsidR="003533AA" w:rsidRPr="005D527D">
        <w:rPr>
          <w:sz w:val="20"/>
          <w:szCs w:val="20"/>
        </w:rPr>
        <w:t>MPX</w:t>
      </w:r>
      <w:r w:rsidRPr="005D527D">
        <w:rPr>
          <w:sz w:val="20"/>
          <w:szCs w:val="20"/>
        </w:rPr>
        <w:t>;</w:t>
      </w:r>
    </w:p>
    <w:p w14:paraId="225C7F9E" w14:textId="11991C6A" w:rsidR="00BD7D7E" w:rsidRPr="005D527D" w:rsidRDefault="002914A1" w:rsidP="00AB6715">
      <w:pPr>
        <w:numPr>
          <w:ilvl w:val="0"/>
          <w:numId w:val="46"/>
        </w:numPr>
        <w:spacing w:before="0" w:after="0"/>
        <w:rPr>
          <w:sz w:val="20"/>
          <w:szCs w:val="20"/>
        </w:rPr>
      </w:pPr>
      <w:r w:rsidRPr="005D527D">
        <w:rPr>
          <w:sz w:val="20"/>
          <w:szCs w:val="20"/>
        </w:rPr>
        <w:t>Dokumentacja elektroniczna przekazana zostanie Zamawiającemu w formie edytowanej, jak</w:t>
      </w:r>
      <w:r w:rsidR="003533AA">
        <w:rPr>
          <w:sz w:val="20"/>
          <w:szCs w:val="20"/>
        </w:rPr>
        <w:t xml:space="preserve"> </w:t>
      </w:r>
      <w:r w:rsidRPr="005D527D">
        <w:rPr>
          <w:sz w:val="20"/>
          <w:szCs w:val="20"/>
        </w:rPr>
        <w:t>również w formie nieedytowalnej:</w:t>
      </w:r>
    </w:p>
    <w:p w14:paraId="6B77AA35" w14:textId="501CF9B3" w:rsidR="006D3264" w:rsidRDefault="002914A1" w:rsidP="006D3264">
      <w:pPr>
        <w:numPr>
          <w:ilvl w:val="1"/>
          <w:numId w:val="46"/>
        </w:numPr>
        <w:spacing w:before="0" w:after="0"/>
        <w:rPr>
          <w:sz w:val="20"/>
          <w:szCs w:val="20"/>
        </w:rPr>
      </w:pPr>
      <w:r w:rsidRPr="005D527D">
        <w:rPr>
          <w:sz w:val="20"/>
          <w:szCs w:val="20"/>
        </w:rPr>
        <w:t>pliki .PDF</w:t>
      </w:r>
      <w:r w:rsidR="00C03961">
        <w:rPr>
          <w:sz w:val="20"/>
          <w:szCs w:val="20"/>
        </w:rPr>
        <w:t xml:space="preserve"> (nieedytowalna)</w:t>
      </w:r>
      <w:r w:rsidR="006D3264">
        <w:rPr>
          <w:sz w:val="20"/>
          <w:szCs w:val="20"/>
        </w:rPr>
        <w:t>,</w:t>
      </w:r>
    </w:p>
    <w:p w14:paraId="31A20C12" w14:textId="1CFA4156" w:rsidR="006D3264" w:rsidRPr="005D527D" w:rsidRDefault="006D3264" w:rsidP="006D3264">
      <w:pPr>
        <w:numPr>
          <w:ilvl w:val="1"/>
          <w:numId w:val="46"/>
        </w:numPr>
        <w:spacing w:before="0" w:after="0"/>
        <w:rPr>
          <w:sz w:val="20"/>
          <w:szCs w:val="20"/>
        </w:rPr>
      </w:pPr>
      <w:r w:rsidRPr="005D527D">
        <w:rPr>
          <w:sz w:val="20"/>
          <w:szCs w:val="20"/>
        </w:rPr>
        <w:t>rysunki – pliki .DWG,</w:t>
      </w:r>
    </w:p>
    <w:p w14:paraId="30B5D100" w14:textId="5ECDEC97" w:rsidR="006D3264" w:rsidRPr="005D527D" w:rsidRDefault="006D3264" w:rsidP="006D3264">
      <w:pPr>
        <w:numPr>
          <w:ilvl w:val="1"/>
          <w:numId w:val="46"/>
        </w:numPr>
        <w:spacing w:before="0" w:after="0"/>
        <w:rPr>
          <w:sz w:val="20"/>
          <w:szCs w:val="20"/>
        </w:rPr>
      </w:pPr>
      <w:r w:rsidRPr="005D527D">
        <w:rPr>
          <w:sz w:val="20"/>
          <w:szCs w:val="20"/>
        </w:rPr>
        <w:t>tekst – pliki .DOC lub .DOCX,</w:t>
      </w:r>
    </w:p>
    <w:p w14:paraId="4A1FCB42" w14:textId="77777777" w:rsidR="006D3264" w:rsidRPr="005D527D" w:rsidRDefault="006D3264" w:rsidP="006D3264">
      <w:pPr>
        <w:numPr>
          <w:ilvl w:val="1"/>
          <w:numId w:val="46"/>
        </w:numPr>
        <w:spacing w:before="0" w:after="0"/>
        <w:rPr>
          <w:sz w:val="20"/>
          <w:szCs w:val="20"/>
        </w:rPr>
      </w:pPr>
      <w:r w:rsidRPr="005D527D">
        <w:rPr>
          <w:sz w:val="20"/>
          <w:szCs w:val="20"/>
        </w:rPr>
        <w:t>tabele, arkusze – pliki .XLS lub .XLSX,</w:t>
      </w:r>
    </w:p>
    <w:p w14:paraId="40C59026" w14:textId="39D5EC10" w:rsidR="006D3264" w:rsidRPr="005D527D" w:rsidRDefault="006D3264" w:rsidP="006D3264">
      <w:pPr>
        <w:numPr>
          <w:ilvl w:val="1"/>
          <w:numId w:val="46"/>
        </w:numPr>
        <w:spacing w:before="0" w:after="0"/>
        <w:rPr>
          <w:sz w:val="20"/>
          <w:szCs w:val="20"/>
        </w:rPr>
      </w:pPr>
      <w:r w:rsidRPr="005D527D">
        <w:rPr>
          <w:sz w:val="20"/>
          <w:szCs w:val="20"/>
        </w:rPr>
        <w:t xml:space="preserve">harmonogramy – pliki .MPP lub </w:t>
      </w:r>
      <w:r>
        <w:rPr>
          <w:sz w:val="20"/>
          <w:szCs w:val="20"/>
        </w:rPr>
        <w:t>.</w:t>
      </w:r>
      <w:r w:rsidRPr="005D527D">
        <w:rPr>
          <w:sz w:val="20"/>
          <w:szCs w:val="20"/>
        </w:rPr>
        <w:t>MPX</w:t>
      </w:r>
      <w:r w:rsidR="00AA7E37">
        <w:rPr>
          <w:sz w:val="20"/>
          <w:szCs w:val="20"/>
        </w:rPr>
        <w:t>.</w:t>
      </w:r>
    </w:p>
    <w:p w14:paraId="65C4D29D" w14:textId="224AF912" w:rsidR="005C4C75" w:rsidRPr="00A92152" w:rsidRDefault="005C4C75" w:rsidP="00A92152">
      <w:pPr>
        <w:pStyle w:val="Nagwek3"/>
        <w:numPr>
          <w:ilvl w:val="2"/>
          <w:numId w:val="8"/>
        </w:numPr>
        <w:rPr>
          <w:color w:val="000000" w:themeColor="text1"/>
          <w:sz w:val="20"/>
          <w:szCs w:val="20"/>
        </w:rPr>
      </w:pPr>
      <w:bookmarkStart w:id="592" w:name="_Toc83899147"/>
      <w:bookmarkStart w:id="593" w:name="_Toc83899695"/>
      <w:bookmarkStart w:id="594" w:name="_Toc60735960"/>
      <w:bookmarkStart w:id="595" w:name="_Toc113880002"/>
      <w:bookmarkStart w:id="596" w:name="_Toc131416661"/>
      <w:bookmarkEnd w:id="592"/>
      <w:bookmarkEnd w:id="593"/>
      <w:bookmarkEnd w:id="594"/>
      <w:r w:rsidRPr="00A92152">
        <w:rPr>
          <w:color w:val="000000" w:themeColor="text1"/>
          <w:sz w:val="20"/>
          <w:szCs w:val="20"/>
        </w:rPr>
        <w:t xml:space="preserve">Procedury odbioru dokumentacji </w:t>
      </w:r>
      <w:r w:rsidR="002619F5" w:rsidRPr="00A92152">
        <w:rPr>
          <w:color w:val="000000" w:themeColor="text1"/>
          <w:sz w:val="20"/>
          <w:szCs w:val="20"/>
        </w:rPr>
        <w:t>technicznej</w:t>
      </w:r>
      <w:bookmarkEnd w:id="595"/>
      <w:bookmarkEnd w:id="596"/>
    </w:p>
    <w:p w14:paraId="1937861B" w14:textId="3E576424" w:rsidR="003267C2" w:rsidRPr="005D527D" w:rsidRDefault="00AF409D" w:rsidP="004411D5">
      <w:pPr>
        <w:rPr>
          <w:sz w:val="20"/>
          <w:szCs w:val="20"/>
        </w:rPr>
      </w:pPr>
      <w:r w:rsidRPr="005D527D">
        <w:rPr>
          <w:sz w:val="20"/>
          <w:szCs w:val="20"/>
        </w:rPr>
        <w:t>Każdorazowo Wykonawca przekaże Zamawiającemu do zatwierdzenia dokumentacje techniczne</w:t>
      </w:r>
      <w:r w:rsidR="00586865" w:rsidRPr="005D527D">
        <w:rPr>
          <w:sz w:val="20"/>
          <w:szCs w:val="20"/>
        </w:rPr>
        <w:t xml:space="preserve">. Zamawiający będzie miał </w:t>
      </w:r>
      <w:r w:rsidR="00541B05" w:rsidRPr="005D527D">
        <w:rPr>
          <w:sz w:val="20"/>
          <w:szCs w:val="20"/>
        </w:rPr>
        <w:t xml:space="preserve">5 </w:t>
      </w:r>
      <w:r w:rsidR="00586865" w:rsidRPr="005D527D">
        <w:rPr>
          <w:sz w:val="20"/>
          <w:szCs w:val="20"/>
        </w:rPr>
        <w:t xml:space="preserve">dni roboczych na akceptacje dokumentacji </w:t>
      </w:r>
      <w:r w:rsidR="00BA7737" w:rsidRPr="005D527D">
        <w:rPr>
          <w:sz w:val="20"/>
          <w:szCs w:val="20"/>
        </w:rPr>
        <w:t xml:space="preserve">lub </w:t>
      </w:r>
      <w:r w:rsidR="009B0867" w:rsidRPr="005D527D">
        <w:rPr>
          <w:sz w:val="20"/>
          <w:szCs w:val="20"/>
        </w:rPr>
        <w:t>zgłoszenie</w:t>
      </w:r>
      <w:r w:rsidR="00BA7737" w:rsidRPr="005D527D">
        <w:rPr>
          <w:sz w:val="20"/>
          <w:szCs w:val="20"/>
        </w:rPr>
        <w:t xml:space="preserve"> uwag. </w:t>
      </w:r>
      <w:r w:rsidR="00546A01">
        <w:rPr>
          <w:sz w:val="20"/>
          <w:szCs w:val="20"/>
        </w:rPr>
        <w:br/>
      </w:r>
      <w:r w:rsidR="00BA7737" w:rsidRPr="005D527D">
        <w:rPr>
          <w:sz w:val="20"/>
          <w:szCs w:val="20"/>
        </w:rPr>
        <w:t>W</w:t>
      </w:r>
      <w:r w:rsidR="00546A01">
        <w:rPr>
          <w:sz w:val="20"/>
          <w:szCs w:val="20"/>
        </w:rPr>
        <w:t xml:space="preserve"> </w:t>
      </w:r>
      <w:r w:rsidR="00BA7737" w:rsidRPr="005D527D">
        <w:rPr>
          <w:sz w:val="20"/>
          <w:szCs w:val="20"/>
        </w:rPr>
        <w:t xml:space="preserve">przypadku braku przekazania uwag do dokumentacji, </w:t>
      </w:r>
      <w:r w:rsidR="009B0867" w:rsidRPr="005D527D">
        <w:rPr>
          <w:sz w:val="20"/>
          <w:szCs w:val="20"/>
        </w:rPr>
        <w:t xml:space="preserve">uznaje </w:t>
      </w:r>
      <w:r w:rsidR="00546A01" w:rsidRPr="005D527D">
        <w:rPr>
          <w:sz w:val="20"/>
          <w:szCs w:val="20"/>
        </w:rPr>
        <w:t>się,</w:t>
      </w:r>
      <w:r w:rsidR="009B0867" w:rsidRPr="005D527D">
        <w:rPr>
          <w:sz w:val="20"/>
          <w:szCs w:val="20"/>
        </w:rPr>
        <w:t xml:space="preserve"> że Zamawiający nie wnosi uwag.</w:t>
      </w:r>
    </w:p>
    <w:p w14:paraId="225C7FA0" w14:textId="65DA7F64" w:rsidR="00BD7D7E" w:rsidRPr="00A92152" w:rsidRDefault="002914A1" w:rsidP="00A92152">
      <w:pPr>
        <w:pStyle w:val="Nagwek3"/>
        <w:numPr>
          <w:ilvl w:val="2"/>
          <w:numId w:val="8"/>
        </w:numPr>
        <w:rPr>
          <w:color w:val="000000" w:themeColor="text1"/>
          <w:sz w:val="20"/>
          <w:szCs w:val="20"/>
        </w:rPr>
      </w:pPr>
      <w:bookmarkStart w:id="597" w:name="_Toc83899149"/>
      <w:bookmarkStart w:id="598" w:name="_Toc83899697"/>
      <w:bookmarkStart w:id="599" w:name="_Toc113880003"/>
      <w:bookmarkStart w:id="600" w:name="_Toc131416662"/>
      <w:bookmarkEnd w:id="597"/>
      <w:bookmarkEnd w:id="598"/>
      <w:r w:rsidRPr="00A92152">
        <w:rPr>
          <w:color w:val="000000" w:themeColor="text1"/>
          <w:sz w:val="20"/>
          <w:szCs w:val="20"/>
        </w:rPr>
        <w:lastRenderedPageBreak/>
        <w:t>Ilość egzemplarzy dokumentacji</w:t>
      </w:r>
      <w:bookmarkEnd w:id="599"/>
      <w:bookmarkEnd w:id="600"/>
      <w:r w:rsidRPr="00A92152">
        <w:rPr>
          <w:color w:val="000000" w:themeColor="text1"/>
          <w:sz w:val="20"/>
          <w:szCs w:val="20"/>
        </w:rPr>
        <w:t xml:space="preserve"> </w:t>
      </w:r>
    </w:p>
    <w:p w14:paraId="225C7FA1" w14:textId="18F710A1" w:rsidR="00BD7D7E" w:rsidRPr="005D527D" w:rsidRDefault="002914A1">
      <w:pPr>
        <w:spacing w:after="0"/>
        <w:rPr>
          <w:sz w:val="20"/>
          <w:szCs w:val="20"/>
        </w:rPr>
      </w:pPr>
      <w:r w:rsidRPr="005D527D">
        <w:rPr>
          <w:sz w:val="20"/>
          <w:szCs w:val="20"/>
        </w:rPr>
        <w:t>Wykonawca dostarczy Zamawiającemu dokumentacj</w:t>
      </w:r>
      <w:r w:rsidR="00781FC3">
        <w:rPr>
          <w:sz w:val="20"/>
          <w:szCs w:val="20"/>
        </w:rPr>
        <w:t>ę</w:t>
      </w:r>
      <w:r w:rsidRPr="005D527D">
        <w:rPr>
          <w:sz w:val="20"/>
          <w:szCs w:val="20"/>
        </w:rPr>
        <w:t xml:space="preserve"> techniczną w następujących ilościach egzemplarzy:</w:t>
      </w:r>
    </w:p>
    <w:p w14:paraId="225C7FA2" w14:textId="121FFADB" w:rsidR="00BD7D7E" w:rsidRPr="005D527D" w:rsidRDefault="002914A1" w:rsidP="00AB6715">
      <w:pPr>
        <w:numPr>
          <w:ilvl w:val="0"/>
          <w:numId w:val="39"/>
        </w:numPr>
        <w:spacing w:before="0" w:after="0"/>
        <w:rPr>
          <w:sz w:val="20"/>
          <w:szCs w:val="20"/>
        </w:rPr>
      </w:pPr>
      <w:r w:rsidRPr="005D527D">
        <w:rPr>
          <w:sz w:val="20"/>
          <w:szCs w:val="20"/>
        </w:rPr>
        <w:t>Dokumentacja konieczna do uzyskania decyzji urzędowych – w ilości wymaganej przez urzędy, plus (</w:t>
      </w:r>
      <w:r w:rsidR="007F17FE" w:rsidRPr="005D527D">
        <w:rPr>
          <w:sz w:val="20"/>
          <w:szCs w:val="20"/>
        </w:rPr>
        <w:t>1</w:t>
      </w:r>
      <w:r w:rsidRPr="005D527D">
        <w:rPr>
          <w:sz w:val="20"/>
          <w:szCs w:val="20"/>
        </w:rPr>
        <w:t>) dodatkow</w:t>
      </w:r>
      <w:r w:rsidR="007F17FE" w:rsidRPr="005D527D">
        <w:rPr>
          <w:sz w:val="20"/>
          <w:szCs w:val="20"/>
        </w:rPr>
        <w:t>a</w:t>
      </w:r>
      <w:r w:rsidRPr="005D527D">
        <w:rPr>
          <w:sz w:val="20"/>
          <w:szCs w:val="20"/>
        </w:rPr>
        <w:t xml:space="preserve"> kopi</w:t>
      </w:r>
      <w:r w:rsidR="007F17FE" w:rsidRPr="005D527D">
        <w:rPr>
          <w:sz w:val="20"/>
          <w:szCs w:val="20"/>
        </w:rPr>
        <w:t>a</w:t>
      </w:r>
      <w:r w:rsidRPr="005D527D">
        <w:rPr>
          <w:sz w:val="20"/>
          <w:szCs w:val="20"/>
        </w:rPr>
        <w:t xml:space="preserve"> dla Zamawiającego </w:t>
      </w:r>
    </w:p>
    <w:p w14:paraId="3745FF99" w14:textId="7CD68ADA" w:rsidR="00C6448E" w:rsidRPr="005D527D" w:rsidRDefault="006B3458" w:rsidP="004A4742">
      <w:pPr>
        <w:numPr>
          <w:ilvl w:val="0"/>
          <w:numId w:val="39"/>
        </w:numPr>
        <w:spacing w:before="0" w:after="0"/>
        <w:rPr>
          <w:sz w:val="20"/>
          <w:szCs w:val="20"/>
        </w:rPr>
      </w:pPr>
      <w:r w:rsidRPr="005D527D">
        <w:rPr>
          <w:sz w:val="20"/>
          <w:szCs w:val="20"/>
        </w:rPr>
        <w:t>Projekt</w:t>
      </w:r>
      <w:r w:rsidR="00C6448E" w:rsidRPr="005D527D">
        <w:rPr>
          <w:sz w:val="20"/>
          <w:szCs w:val="20"/>
        </w:rPr>
        <w:t xml:space="preserve"> Podstawowy</w:t>
      </w:r>
      <w:r w:rsidRPr="005D527D">
        <w:rPr>
          <w:sz w:val="20"/>
          <w:szCs w:val="20"/>
        </w:rPr>
        <w:t xml:space="preserve"> (</w:t>
      </w:r>
      <w:r w:rsidR="00684B4A" w:rsidRPr="005D527D">
        <w:rPr>
          <w:sz w:val="20"/>
          <w:szCs w:val="20"/>
        </w:rPr>
        <w:t>3</w:t>
      </w:r>
      <w:r w:rsidRPr="005D527D">
        <w:rPr>
          <w:sz w:val="20"/>
          <w:szCs w:val="20"/>
        </w:rPr>
        <w:t>) egzemplarzy wersji papierowej + (2) egzemplarze w wersji elektronicznej</w:t>
      </w:r>
    </w:p>
    <w:p w14:paraId="550B3490" w14:textId="4D99B56C" w:rsidR="00C6448E" w:rsidRPr="005D527D" w:rsidRDefault="00C6448E" w:rsidP="004A4742">
      <w:pPr>
        <w:numPr>
          <w:ilvl w:val="0"/>
          <w:numId w:val="39"/>
        </w:numPr>
        <w:spacing w:before="0" w:after="0"/>
        <w:rPr>
          <w:sz w:val="20"/>
          <w:szCs w:val="20"/>
        </w:rPr>
      </w:pPr>
      <w:r w:rsidRPr="005D527D">
        <w:rPr>
          <w:sz w:val="20"/>
          <w:szCs w:val="20"/>
        </w:rPr>
        <w:t xml:space="preserve">Projekt </w:t>
      </w:r>
      <w:r w:rsidR="006B3458" w:rsidRPr="005D527D">
        <w:rPr>
          <w:sz w:val="20"/>
          <w:szCs w:val="20"/>
        </w:rPr>
        <w:t>Techniczny</w:t>
      </w:r>
      <w:r w:rsidRPr="005D527D">
        <w:rPr>
          <w:sz w:val="20"/>
          <w:szCs w:val="20"/>
        </w:rPr>
        <w:t xml:space="preserve"> </w:t>
      </w:r>
      <w:r w:rsidR="006B3458" w:rsidRPr="005D527D">
        <w:rPr>
          <w:sz w:val="20"/>
          <w:szCs w:val="20"/>
        </w:rPr>
        <w:t>(</w:t>
      </w:r>
      <w:r w:rsidR="00684B4A" w:rsidRPr="005D527D">
        <w:rPr>
          <w:sz w:val="20"/>
          <w:szCs w:val="20"/>
        </w:rPr>
        <w:t>3</w:t>
      </w:r>
      <w:r w:rsidR="006B3458" w:rsidRPr="005D527D">
        <w:rPr>
          <w:sz w:val="20"/>
          <w:szCs w:val="20"/>
        </w:rPr>
        <w:t>) egzemplarzy wersji papierowej + (2) egzemplarze w wersji elektronicznej</w:t>
      </w:r>
    </w:p>
    <w:p w14:paraId="225C7FA4" w14:textId="3553A2D2" w:rsidR="00BD7D7E" w:rsidRPr="005D527D" w:rsidRDefault="002914A1" w:rsidP="00AB6715">
      <w:pPr>
        <w:numPr>
          <w:ilvl w:val="0"/>
          <w:numId w:val="39"/>
        </w:numPr>
        <w:spacing w:before="0" w:after="0"/>
        <w:rPr>
          <w:sz w:val="20"/>
          <w:szCs w:val="20"/>
        </w:rPr>
      </w:pPr>
      <w:r w:rsidRPr="005D527D">
        <w:rPr>
          <w:sz w:val="20"/>
          <w:szCs w:val="20"/>
        </w:rPr>
        <w:t>Projekt Organizacji Robót – (</w:t>
      </w:r>
      <w:r w:rsidR="00684B4A" w:rsidRPr="005D527D">
        <w:rPr>
          <w:sz w:val="20"/>
          <w:szCs w:val="20"/>
        </w:rPr>
        <w:t>3</w:t>
      </w:r>
      <w:r w:rsidRPr="005D527D">
        <w:rPr>
          <w:sz w:val="20"/>
          <w:szCs w:val="20"/>
        </w:rPr>
        <w:t xml:space="preserve">) egzemplarzy wersji papierowej + (2) egzemplarze </w:t>
      </w:r>
      <w:r w:rsidR="006E361F" w:rsidRPr="005D527D">
        <w:rPr>
          <w:sz w:val="20"/>
          <w:szCs w:val="20"/>
        </w:rPr>
        <w:t xml:space="preserve">w wersji elektronicznej </w:t>
      </w:r>
    </w:p>
    <w:p w14:paraId="6B01601E" w14:textId="0256C9C5" w:rsidR="00CB0E07" w:rsidRPr="005D527D" w:rsidRDefault="002914A1" w:rsidP="00AB6715">
      <w:pPr>
        <w:numPr>
          <w:ilvl w:val="0"/>
          <w:numId w:val="39"/>
        </w:numPr>
        <w:spacing w:before="0" w:after="0"/>
        <w:rPr>
          <w:sz w:val="20"/>
          <w:szCs w:val="20"/>
        </w:rPr>
      </w:pPr>
      <w:r w:rsidRPr="005D527D">
        <w:rPr>
          <w:sz w:val="20"/>
          <w:szCs w:val="20"/>
        </w:rPr>
        <w:t>Dokumentacja wykonawcza - (</w:t>
      </w:r>
      <w:r w:rsidR="00684B4A" w:rsidRPr="005D527D">
        <w:rPr>
          <w:sz w:val="20"/>
          <w:szCs w:val="20"/>
        </w:rPr>
        <w:t>3</w:t>
      </w:r>
      <w:r w:rsidRPr="005D527D">
        <w:rPr>
          <w:sz w:val="20"/>
          <w:szCs w:val="20"/>
        </w:rPr>
        <w:t xml:space="preserve">) egzemplarzy wersji papierowej + (2) egzemplarze </w:t>
      </w:r>
      <w:r w:rsidR="006E361F" w:rsidRPr="005D527D">
        <w:rPr>
          <w:sz w:val="20"/>
          <w:szCs w:val="20"/>
        </w:rPr>
        <w:t>w</w:t>
      </w:r>
      <w:r w:rsidR="006D0505">
        <w:rPr>
          <w:sz w:val="20"/>
          <w:szCs w:val="20"/>
        </w:rPr>
        <w:t> </w:t>
      </w:r>
      <w:r w:rsidR="006E361F" w:rsidRPr="005D527D">
        <w:rPr>
          <w:sz w:val="20"/>
          <w:szCs w:val="20"/>
        </w:rPr>
        <w:t>wersji elektronicznej</w:t>
      </w:r>
    </w:p>
    <w:p w14:paraId="225C7FA5" w14:textId="1DBFF989" w:rsidR="00BD7D7E" w:rsidRPr="005D527D" w:rsidRDefault="00CB0E07" w:rsidP="00AB6715">
      <w:pPr>
        <w:numPr>
          <w:ilvl w:val="0"/>
          <w:numId w:val="39"/>
        </w:numPr>
        <w:spacing w:before="0" w:after="0"/>
        <w:rPr>
          <w:sz w:val="20"/>
          <w:szCs w:val="20"/>
        </w:rPr>
      </w:pPr>
      <w:r w:rsidRPr="005D527D">
        <w:rPr>
          <w:sz w:val="20"/>
          <w:szCs w:val="20"/>
        </w:rPr>
        <w:t>Dokumentacja powykonawcza - (</w:t>
      </w:r>
      <w:r w:rsidR="00684B4A" w:rsidRPr="005D527D">
        <w:rPr>
          <w:sz w:val="20"/>
          <w:szCs w:val="20"/>
        </w:rPr>
        <w:t>3</w:t>
      </w:r>
      <w:r w:rsidRPr="005D527D">
        <w:rPr>
          <w:sz w:val="20"/>
          <w:szCs w:val="20"/>
        </w:rPr>
        <w:t xml:space="preserve">) egzemplarzy wersji papierowej + (2) egzemplarze </w:t>
      </w:r>
      <w:r w:rsidR="006E361F" w:rsidRPr="005D527D">
        <w:rPr>
          <w:sz w:val="20"/>
          <w:szCs w:val="20"/>
        </w:rPr>
        <w:t>w</w:t>
      </w:r>
      <w:r w:rsidR="006D0505">
        <w:rPr>
          <w:sz w:val="20"/>
          <w:szCs w:val="20"/>
        </w:rPr>
        <w:t> </w:t>
      </w:r>
      <w:r w:rsidR="006E361F" w:rsidRPr="005D527D">
        <w:rPr>
          <w:sz w:val="20"/>
          <w:szCs w:val="20"/>
        </w:rPr>
        <w:t>wersji elektronicznej</w:t>
      </w:r>
      <w:r w:rsidR="00FC3C50" w:rsidRPr="005D527D">
        <w:rPr>
          <w:sz w:val="20"/>
          <w:szCs w:val="20"/>
        </w:rPr>
        <w:t xml:space="preserve"> </w:t>
      </w:r>
    </w:p>
    <w:p w14:paraId="225C7FA6" w14:textId="1A796F31" w:rsidR="00BD7D7E" w:rsidRPr="005D527D" w:rsidRDefault="002914A1" w:rsidP="00AB6715">
      <w:pPr>
        <w:numPr>
          <w:ilvl w:val="0"/>
          <w:numId w:val="39"/>
        </w:numPr>
        <w:spacing w:before="0" w:after="0"/>
        <w:rPr>
          <w:sz w:val="20"/>
          <w:szCs w:val="20"/>
        </w:rPr>
      </w:pPr>
      <w:r w:rsidRPr="005D527D">
        <w:rPr>
          <w:sz w:val="20"/>
          <w:szCs w:val="20"/>
        </w:rPr>
        <w:t>Dokumentacja odbiorowa - (</w:t>
      </w:r>
      <w:r w:rsidR="00684B4A" w:rsidRPr="005D527D">
        <w:rPr>
          <w:sz w:val="20"/>
          <w:szCs w:val="20"/>
        </w:rPr>
        <w:t>3</w:t>
      </w:r>
      <w:r w:rsidRPr="005D527D">
        <w:rPr>
          <w:sz w:val="20"/>
          <w:szCs w:val="20"/>
        </w:rPr>
        <w:t xml:space="preserve">) egzemplarzy wersji papierowej + (2) egzemplarze </w:t>
      </w:r>
      <w:r w:rsidR="006E361F" w:rsidRPr="005D527D">
        <w:rPr>
          <w:sz w:val="20"/>
          <w:szCs w:val="20"/>
        </w:rPr>
        <w:t>w wersji elektronicznej</w:t>
      </w:r>
    </w:p>
    <w:p w14:paraId="00BFAE55" w14:textId="14BD4BC6" w:rsidR="003267C2" w:rsidRPr="005D527D" w:rsidRDefault="00075CBE" w:rsidP="00AB6715">
      <w:pPr>
        <w:numPr>
          <w:ilvl w:val="0"/>
          <w:numId w:val="39"/>
        </w:numPr>
        <w:spacing w:before="0" w:after="0"/>
        <w:rPr>
          <w:sz w:val="20"/>
          <w:szCs w:val="20"/>
        </w:rPr>
      </w:pPr>
      <w:r w:rsidRPr="005D527D">
        <w:rPr>
          <w:sz w:val="20"/>
          <w:szCs w:val="20"/>
        </w:rPr>
        <w:t xml:space="preserve">Instrukcje eksploatacji </w:t>
      </w:r>
      <w:r w:rsidR="002914A1" w:rsidRPr="005D527D">
        <w:rPr>
          <w:sz w:val="20"/>
          <w:szCs w:val="20"/>
        </w:rPr>
        <w:t>- (</w:t>
      </w:r>
      <w:r w:rsidR="00684B4A" w:rsidRPr="005D527D">
        <w:rPr>
          <w:sz w:val="20"/>
          <w:szCs w:val="20"/>
        </w:rPr>
        <w:t>3</w:t>
      </w:r>
      <w:r w:rsidR="002914A1" w:rsidRPr="005D527D">
        <w:rPr>
          <w:sz w:val="20"/>
          <w:szCs w:val="20"/>
        </w:rPr>
        <w:t xml:space="preserve">) egzemplarzy wersji papierowej + (2) </w:t>
      </w:r>
      <w:r w:rsidR="0085596B" w:rsidRPr="005D527D">
        <w:rPr>
          <w:sz w:val="20"/>
          <w:szCs w:val="20"/>
        </w:rPr>
        <w:t>egzemplarze w</w:t>
      </w:r>
      <w:r w:rsidR="006E361F" w:rsidRPr="005D527D">
        <w:rPr>
          <w:sz w:val="20"/>
          <w:szCs w:val="20"/>
        </w:rPr>
        <w:t xml:space="preserve"> wersji elektronicznej</w:t>
      </w:r>
    </w:p>
    <w:p w14:paraId="225C7FA9" w14:textId="76FFEC48" w:rsidR="00BD7D7E" w:rsidRPr="00A92152" w:rsidRDefault="002914A1" w:rsidP="00A92152">
      <w:pPr>
        <w:pStyle w:val="Nagwek3"/>
        <w:numPr>
          <w:ilvl w:val="2"/>
          <w:numId w:val="8"/>
        </w:numPr>
        <w:rPr>
          <w:color w:val="000000" w:themeColor="text1"/>
          <w:sz w:val="20"/>
          <w:szCs w:val="20"/>
        </w:rPr>
      </w:pPr>
      <w:bookmarkStart w:id="601" w:name="_Toc83899151"/>
      <w:bookmarkStart w:id="602" w:name="_Toc83899699"/>
      <w:bookmarkStart w:id="603" w:name="_Toc113880004"/>
      <w:bookmarkStart w:id="604" w:name="_Ref126407362"/>
      <w:bookmarkStart w:id="605" w:name="_Ref126407389"/>
      <w:bookmarkStart w:id="606" w:name="_Toc131416663"/>
      <w:bookmarkEnd w:id="601"/>
      <w:bookmarkEnd w:id="602"/>
      <w:r w:rsidRPr="00A92152">
        <w:rPr>
          <w:color w:val="000000" w:themeColor="text1"/>
          <w:sz w:val="20"/>
          <w:szCs w:val="20"/>
        </w:rPr>
        <w:t>Zawartość dokumentacji</w:t>
      </w:r>
      <w:bookmarkEnd w:id="603"/>
      <w:bookmarkEnd w:id="604"/>
      <w:bookmarkEnd w:id="605"/>
      <w:bookmarkEnd w:id="606"/>
      <w:r w:rsidRPr="00A92152">
        <w:rPr>
          <w:color w:val="000000" w:themeColor="text1"/>
          <w:sz w:val="20"/>
          <w:szCs w:val="20"/>
        </w:rPr>
        <w:t xml:space="preserve"> </w:t>
      </w:r>
    </w:p>
    <w:p w14:paraId="70C4E890" w14:textId="2AE47BD4" w:rsidR="00B55CDB" w:rsidRPr="005D527D" w:rsidRDefault="00B55CDB">
      <w:pPr>
        <w:spacing w:after="0"/>
        <w:rPr>
          <w:b/>
          <w:sz w:val="20"/>
          <w:szCs w:val="20"/>
        </w:rPr>
      </w:pPr>
      <w:r w:rsidRPr="005D527D">
        <w:rPr>
          <w:b/>
          <w:sz w:val="20"/>
          <w:szCs w:val="20"/>
        </w:rPr>
        <w:t xml:space="preserve">Projekt </w:t>
      </w:r>
      <w:r w:rsidR="00850236" w:rsidRPr="005D527D">
        <w:rPr>
          <w:b/>
          <w:sz w:val="20"/>
          <w:szCs w:val="20"/>
        </w:rPr>
        <w:t>Techniczny</w:t>
      </w:r>
    </w:p>
    <w:p w14:paraId="2C4A0249" w14:textId="379F7302" w:rsidR="00B55CDB" w:rsidRPr="005D527D" w:rsidRDefault="002F536F">
      <w:pPr>
        <w:spacing w:after="0"/>
        <w:rPr>
          <w:i/>
          <w:sz w:val="20"/>
          <w:szCs w:val="20"/>
        </w:rPr>
      </w:pPr>
      <w:r w:rsidRPr="005D527D">
        <w:rPr>
          <w:sz w:val="20"/>
          <w:szCs w:val="20"/>
        </w:rPr>
        <w:t xml:space="preserve">Projekt </w:t>
      </w:r>
      <w:r w:rsidR="00850236" w:rsidRPr="005D527D">
        <w:rPr>
          <w:sz w:val="20"/>
          <w:szCs w:val="20"/>
        </w:rPr>
        <w:t xml:space="preserve">Techniczny </w:t>
      </w:r>
      <w:r w:rsidRPr="005D527D">
        <w:rPr>
          <w:sz w:val="20"/>
          <w:szCs w:val="20"/>
        </w:rPr>
        <w:t xml:space="preserve">należy sporządzić zgodnie z obowiązującymi przepisami dla zakresu i formy </w:t>
      </w:r>
      <w:r w:rsidR="00C65103" w:rsidRPr="005D527D">
        <w:rPr>
          <w:sz w:val="20"/>
          <w:szCs w:val="20"/>
        </w:rPr>
        <w:t>D</w:t>
      </w:r>
      <w:r w:rsidRPr="005D527D">
        <w:rPr>
          <w:sz w:val="20"/>
          <w:szCs w:val="20"/>
        </w:rPr>
        <w:t xml:space="preserve">okumentacji </w:t>
      </w:r>
      <w:r w:rsidR="00C65103" w:rsidRPr="005D527D">
        <w:rPr>
          <w:sz w:val="20"/>
          <w:szCs w:val="20"/>
        </w:rPr>
        <w:t>P</w:t>
      </w:r>
      <w:r w:rsidRPr="005D527D">
        <w:rPr>
          <w:sz w:val="20"/>
          <w:szCs w:val="20"/>
        </w:rPr>
        <w:t xml:space="preserve">rojektowej tj. </w:t>
      </w:r>
      <w:r w:rsidRPr="005D527D">
        <w:rPr>
          <w:i/>
          <w:sz w:val="20"/>
          <w:szCs w:val="20"/>
        </w:rPr>
        <w:t xml:space="preserve">Rozporządzenia Ministra </w:t>
      </w:r>
      <w:r w:rsidR="000215BA" w:rsidRPr="005D527D">
        <w:rPr>
          <w:i/>
          <w:sz w:val="20"/>
          <w:szCs w:val="20"/>
        </w:rPr>
        <w:t xml:space="preserve">Rozwoju </w:t>
      </w:r>
      <w:r w:rsidRPr="005D527D">
        <w:rPr>
          <w:i/>
          <w:sz w:val="20"/>
          <w:szCs w:val="20"/>
        </w:rPr>
        <w:t>w sprawie szczegółowego zakresu i</w:t>
      </w:r>
      <w:r w:rsidR="00417FF8" w:rsidRPr="005D527D">
        <w:rPr>
          <w:i/>
          <w:sz w:val="20"/>
          <w:szCs w:val="20"/>
        </w:rPr>
        <w:t> </w:t>
      </w:r>
      <w:r w:rsidRPr="005D527D">
        <w:rPr>
          <w:i/>
          <w:sz w:val="20"/>
          <w:szCs w:val="20"/>
        </w:rPr>
        <w:t xml:space="preserve">formy projektu budowlanego z dnia </w:t>
      </w:r>
      <w:r w:rsidR="000215BA" w:rsidRPr="005D527D">
        <w:rPr>
          <w:i/>
          <w:sz w:val="20"/>
          <w:szCs w:val="20"/>
        </w:rPr>
        <w:t xml:space="preserve">11 września </w:t>
      </w:r>
      <w:r w:rsidR="0085596B" w:rsidRPr="005D527D">
        <w:rPr>
          <w:i/>
          <w:sz w:val="20"/>
          <w:szCs w:val="20"/>
        </w:rPr>
        <w:t>2020 r.</w:t>
      </w:r>
      <w:r w:rsidRPr="005D527D">
        <w:rPr>
          <w:i/>
          <w:sz w:val="20"/>
          <w:szCs w:val="20"/>
        </w:rPr>
        <w:t xml:space="preserve"> Dz. U. </w:t>
      </w:r>
      <w:r w:rsidR="00A343C6" w:rsidRPr="005D527D">
        <w:rPr>
          <w:i/>
          <w:sz w:val="20"/>
          <w:szCs w:val="20"/>
        </w:rPr>
        <w:t xml:space="preserve">z </w:t>
      </w:r>
      <w:r w:rsidR="0085596B" w:rsidRPr="005D527D">
        <w:rPr>
          <w:i/>
          <w:sz w:val="20"/>
          <w:szCs w:val="20"/>
        </w:rPr>
        <w:t>2020 r.</w:t>
      </w:r>
      <w:r w:rsidR="00A343C6" w:rsidRPr="005D527D">
        <w:rPr>
          <w:i/>
          <w:sz w:val="20"/>
          <w:szCs w:val="20"/>
        </w:rPr>
        <w:t xml:space="preserve"> </w:t>
      </w:r>
      <w:r w:rsidRPr="005D527D">
        <w:rPr>
          <w:i/>
          <w:sz w:val="20"/>
          <w:szCs w:val="20"/>
        </w:rPr>
        <w:t>poz.1</w:t>
      </w:r>
      <w:r w:rsidR="00A343C6" w:rsidRPr="005D527D">
        <w:rPr>
          <w:i/>
          <w:sz w:val="20"/>
          <w:szCs w:val="20"/>
        </w:rPr>
        <w:t>609</w:t>
      </w:r>
      <w:r w:rsidR="00517CF8" w:rsidRPr="005D527D">
        <w:rPr>
          <w:i/>
          <w:iCs/>
          <w:color w:val="FF0000"/>
          <w:sz w:val="20"/>
          <w:szCs w:val="20"/>
        </w:rPr>
        <w:t xml:space="preserve"> </w:t>
      </w:r>
      <w:r w:rsidR="00517CF8" w:rsidRPr="005D527D">
        <w:rPr>
          <w:i/>
          <w:sz w:val="20"/>
          <w:szCs w:val="20"/>
        </w:rPr>
        <w:t>Rozdział 4</w:t>
      </w:r>
      <w:r w:rsidR="00C65103" w:rsidRPr="005D527D">
        <w:rPr>
          <w:i/>
          <w:sz w:val="20"/>
          <w:szCs w:val="20"/>
        </w:rPr>
        <w:t>:</w:t>
      </w:r>
    </w:p>
    <w:p w14:paraId="57A676B4" w14:textId="77777777" w:rsidR="00E4739C" w:rsidRPr="005D527D" w:rsidRDefault="00E4739C" w:rsidP="00AB6715">
      <w:pPr>
        <w:pStyle w:val="Akapitzlist"/>
        <w:numPr>
          <w:ilvl w:val="0"/>
          <w:numId w:val="90"/>
        </w:numPr>
        <w:spacing w:after="0"/>
        <w:rPr>
          <w:sz w:val="20"/>
          <w:szCs w:val="20"/>
        </w:rPr>
      </w:pPr>
      <w:r w:rsidRPr="005D527D">
        <w:rPr>
          <w:sz w:val="20"/>
          <w:szCs w:val="20"/>
        </w:rPr>
        <w:t>część opisowa:</w:t>
      </w:r>
    </w:p>
    <w:p w14:paraId="2824C550" w14:textId="63EA733A" w:rsidR="00E4739C" w:rsidRPr="005D527D" w:rsidRDefault="00E4739C" w:rsidP="00AB6715">
      <w:pPr>
        <w:pStyle w:val="Akapitzlist"/>
        <w:numPr>
          <w:ilvl w:val="1"/>
          <w:numId w:val="90"/>
        </w:numPr>
        <w:spacing w:after="0"/>
        <w:rPr>
          <w:sz w:val="20"/>
          <w:szCs w:val="20"/>
        </w:rPr>
      </w:pPr>
      <w:r w:rsidRPr="005D527D">
        <w:rPr>
          <w:sz w:val="20"/>
          <w:szCs w:val="20"/>
        </w:rPr>
        <w:t xml:space="preserve">zastosowane schematy konstrukcyjne (statyczne), założenia przyjęte do obliczeń konstrukcji, w tym dotyczące obciążeń, oraz podstawowe wyniki tych obliczeń, </w:t>
      </w:r>
      <w:r w:rsidR="0094541E">
        <w:rPr>
          <w:sz w:val="20"/>
          <w:szCs w:val="20"/>
        </w:rPr>
        <w:br/>
      </w:r>
      <w:r w:rsidRPr="005D527D">
        <w:rPr>
          <w:sz w:val="20"/>
          <w:szCs w:val="20"/>
        </w:rPr>
        <w:t xml:space="preserve">a dla konstrukcji nowych, niesprawdzonych w krajowej praktyce – wyniki ewentualnych badań doświadczalnych, rozwiązania konstrukcyjno-materiałowe podstawowych elementów konstrukcji obiektu, w zależności od potrzeb – informację o konieczności wykonania pomiarów geodezyjnych przemieszczeń </w:t>
      </w:r>
      <w:r w:rsidR="0094541E">
        <w:rPr>
          <w:sz w:val="20"/>
          <w:szCs w:val="20"/>
        </w:rPr>
        <w:br/>
      </w:r>
      <w:r w:rsidRPr="005D527D">
        <w:rPr>
          <w:sz w:val="20"/>
          <w:szCs w:val="20"/>
        </w:rPr>
        <w:t>i odkształceń, a w przypadku przebudowy, rozbudowy lub nadbudowy obiektu budowlanego dołącza się ekspertyzę techniczną obiektu,</w:t>
      </w:r>
    </w:p>
    <w:p w14:paraId="25B25373" w14:textId="77777777" w:rsidR="00E4739C" w:rsidRPr="005D527D" w:rsidRDefault="00E4739C" w:rsidP="00AB6715">
      <w:pPr>
        <w:pStyle w:val="Akapitzlist"/>
        <w:numPr>
          <w:ilvl w:val="1"/>
          <w:numId w:val="90"/>
        </w:numPr>
        <w:spacing w:after="0"/>
        <w:rPr>
          <w:sz w:val="20"/>
          <w:szCs w:val="20"/>
        </w:rPr>
      </w:pPr>
      <w:r w:rsidRPr="005D527D">
        <w:rPr>
          <w:sz w:val="20"/>
          <w:szCs w:val="20"/>
        </w:rPr>
        <w:lastRenderedPageBreak/>
        <w:t>w zależności od potrzeb – geotechniczne warunki i sposób posadowienia obiektu budowlanego, w formie dokumentacji badań podłoża gruntowego i projektu geotechnicznego, oraz sposób zabezpieczenia przed wpływami eksploatacji górniczej,</w:t>
      </w:r>
    </w:p>
    <w:p w14:paraId="45381DE5" w14:textId="77777777" w:rsidR="00E4739C" w:rsidRPr="005D527D" w:rsidRDefault="00E4739C" w:rsidP="00AB6715">
      <w:pPr>
        <w:pStyle w:val="Akapitzlist"/>
        <w:numPr>
          <w:ilvl w:val="1"/>
          <w:numId w:val="90"/>
        </w:numPr>
        <w:spacing w:after="0"/>
        <w:rPr>
          <w:sz w:val="20"/>
          <w:szCs w:val="20"/>
        </w:rPr>
      </w:pPr>
      <w:r w:rsidRPr="005D527D">
        <w:rPr>
          <w:sz w:val="20"/>
          <w:szCs w:val="20"/>
        </w:rPr>
        <w:t>układ przestrzenny oraz formę architektoniczną obiektu budowlanego,</w:t>
      </w:r>
    </w:p>
    <w:p w14:paraId="14DFC019" w14:textId="77777777" w:rsidR="00E4739C" w:rsidRPr="005D527D" w:rsidRDefault="00E4739C" w:rsidP="00AB6715">
      <w:pPr>
        <w:pStyle w:val="Akapitzlist"/>
        <w:numPr>
          <w:ilvl w:val="1"/>
          <w:numId w:val="90"/>
        </w:numPr>
        <w:spacing w:after="0"/>
        <w:rPr>
          <w:sz w:val="20"/>
          <w:szCs w:val="20"/>
        </w:rPr>
      </w:pPr>
      <w:r w:rsidRPr="005D527D">
        <w:rPr>
          <w:sz w:val="20"/>
          <w:szCs w:val="20"/>
        </w:rPr>
        <w:t>w zależności od potrzeb – dokumentację geologiczno-inżynierską,</w:t>
      </w:r>
    </w:p>
    <w:p w14:paraId="35A3678E" w14:textId="39E93949" w:rsidR="00E4739C" w:rsidRPr="005D527D" w:rsidRDefault="00E4739C" w:rsidP="00AB6715">
      <w:pPr>
        <w:pStyle w:val="Akapitzlist"/>
        <w:numPr>
          <w:ilvl w:val="1"/>
          <w:numId w:val="90"/>
        </w:numPr>
        <w:spacing w:after="0"/>
        <w:rPr>
          <w:sz w:val="20"/>
          <w:szCs w:val="20"/>
        </w:rPr>
      </w:pPr>
      <w:r w:rsidRPr="005D527D">
        <w:rPr>
          <w:sz w:val="20"/>
          <w:szCs w:val="20"/>
        </w:rPr>
        <w:t xml:space="preserve">podstawowe parametry technologiczne oraz współzależności urządzeń </w:t>
      </w:r>
      <w:r w:rsidR="003833B4">
        <w:rPr>
          <w:sz w:val="20"/>
          <w:szCs w:val="20"/>
        </w:rPr>
        <w:br/>
      </w:r>
      <w:r w:rsidRPr="005D527D">
        <w:rPr>
          <w:sz w:val="20"/>
          <w:szCs w:val="20"/>
        </w:rPr>
        <w:t>i wyposażenia związanego z przeznaczeniem obiektu i jego rozwiązaniami budowlanymi – w przypadku zamierzenia budowlanego dotyczącego obiektu budowlanego usługowego lub produkcyjnego,</w:t>
      </w:r>
    </w:p>
    <w:p w14:paraId="58C87067" w14:textId="77777777" w:rsidR="00E4739C" w:rsidRPr="005D527D" w:rsidRDefault="00E4739C" w:rsidP="00AB6715">
      <w:pPr>
        <w:pStyle w:val="Akapitzlist"/>
        <w:numPr>
          <w:ilvl w:val="1"/>
          <w:numId w:val="90"/>
        </w:numPr>
        <w:spacing w:after="0"/>
        <w:rPr>
          <w:color w:val="FF0000"/>
          <w:sz w:val="20"/>
          <w:szCs w:val="20"/>
        </w:rPr>
      </w:pPr>
      <w:r w:rsidRPr="005D527D">
        <w:rPr>
          <w:sz w:val="20"/>
          <w:szCs w:val="20"/>
        </w:rPr>
        <w:t>rozwiązania budowlane i techniczno-instalacyjne, nawiązujące do warunków terenu, występujące wzdłuż trasy obiektu budowlanego, oraz rozwiązania techniczno-budowlane w miejscach charakterystycznych lub o szczególnym znaczeniu dla funkcjonowania obiektu albo istotne ze względów bezpieczeństwa, z uwzględnieniem wymaganych stref ochronnych – w przypadku zamierzenia budowlanego dotyczącego obiektu budowlanego liniowego,</w:t>
      </w:r>
    </w:p>
    <w:p w14:paraId="1C8CF3A4" w14:textId="1889D67C" w:rsidR="00E4739C" w:rsidRPr="005D527D" w:rsidRDefault="00E4739C" w:rsidP="00AB6715">
      <w:pPr>
        <w:pStyle w:val="Akapitzlist"/>
        <w:numPr>
          <w:ilvl w:val="1"/>
          <w:numId w:val="90"/>
        </w:numPr>
        <w:spacing w:after="0"/>
        <w:rPr>
          <w:sz w:val="20"/>
          <w:szCs w:val="20"/>
        </w:rPr>
      </w:pPr>
      <w:r w:rsidRPr="005D527D">
        <w:rPr>
          <w:sz w:val="20"/>
          <w:szCs w:val="20"/>
        </w:rPr>
        <w:t xml:space="preserve">rozwiązania niezbędnych elementów wyposażenia budowlano-instalacyjnego, </w:t>
      </w:r>
      <w:r w:rsidR="008E1FB6">
        <w:rPr>
          <w:sz w:val="20"/>
          <w:szCs w:val="20"/>
        </w:rPr>
        <w:br/>
      </w:r>
      <w:r w:rsidRPr="005D527D">
        <w:rPr>
          <w:sz w:val="20"/>
          <w:szCs w:val="20"/>
        </w:rPr>
        <w:t>w</w:t>
      </w:r>
      <w:r w:rsidR="008E1FB6">
        <w:rPr>
          <w:sz w:val="20"/>
          <w:szCs w:val="20"/>
        </w:rPr>
        <w:t xml:space="preserve"> </w:t>
      </w:r>
      <w:r w:rsidRPr="005D527D">
        <w:rPr>
          <w:sz w:val="20"/>
          <w:szCs w:val="20"/>
        </w:rPr>
        <w:t>szczególności instalacji i urządzeń budowlanych (wod-kan., telekomunikacji, elektroenergetycznych, piorunochronnych, ochrony ppoż.</w:t>
      </w:r>
      <w:r w:rsidR="00742A47" w:rsidRPr="005D527D">
        <w:rPr>
          <w:sz w:val="20"/>
          <w:szCs w:val="20"/>
        </w:rPr>
        <w:t>)</w:t>
      </w:r>
      <w:r w:rsidRPr="005D527D">
        <w:rPr>
          <w:sz w:val="20"/>
          <w:szCs w:val="20"/>
        </w:rPr>
        <w:t>,</w:t>
      </w:r>
    </w:p>
    <w:p w14:paraId="666B9459" w14:textId="77777777" w:rsidR="00E4739C" w:rsidRPr="005D527D" w:rsidRDefault="00E4739C" w:rsidP="00AB6715">
      <w:pPr>
        <w:pStyle w:val="Akapitzlist"/>
        <w:numPr>
          <w:ilvl w:val="1"/>
          <w:numId w:val="90"/>
        </w:numPr>
        <w:spacing w:after="0"/>
        <w:rPr>
          <w:sz w:val="20"/>
          <w:szCs w:val="20"/>
        </w:rPr>
      </w:pPr>
      <w:r w:rsidRPr="005D527D">
        <w:rPr>
          <w:sz w:val="20"/>
          <w:szCs w:val="20"/>
        </w:rPr>
        <w:t>sposób powiązania instalacji i urządzeń budowlanych obiektu budowlanego;</w:t>
      </w:r>
    </w:p>
    <w:p w14:paraId="4826F5E5" w14:textId="02DA6E67" w:rsidR="00E4739C" w:rsidRPr="005D527D" w:rsidRDefault="00E4739C" w:rsidP="00AB6715">
      <w:pPr>
        <w:pStyle w:val="Akapitzlist"/>
        <w:numPr>
          <w:ilvl w:val="1"/>
          <w:numId w:val="90"/>
        </w:numPr>
        <w:spacing w:after="0"/>
        <w:rPr>
          <w:sz w:val="20"/>
          <w:szCs w:val="20"/>
        </w:rPr>
      </w:pPr>
      <w:r w:rsidRPr="005D527D">
        <w:rPr>
          <w:sz w:val="20"/>
          <w:szCs w:val="20"/>
        </w:rPr>
        <w:t xml:space="preserve">rozwiązania i sposób funkcjonowania zasadniczych urządzeń instalacji technicznych, w tym przemysłowych i ich zespołów tworzących całość techniczno-użytkową, w tym charakterystykę i odnośne parametry instalacji </w:t>
      </w:r>
      <w:r w:rsidR="00025744">
        <w:rPr>
          <w:sz w:val="20"/>
          <w:szCs w:val="20"/>
        </w:rPr>
        <w:br/>
      </w:r>
      <w:r w:rsidRPr="005D527D">
        <w:rPr>
          <w:sz w:val="20"/>
          <w:szCs w:val="20"/>
        </w:rPr>
        <w:t xml:space="preserve">i urządzeń technologicznych, mających wpływ na architekturę, konstrukcję, instalacje i urządzenia techniczne związane z </w:t>
      </w:r>
      <w:r w:rsidR="004A1EB9" w:rsidRPr="005D527D">
        <w:rPr>
          <w:sz w:val="20"/>
          <w:szCs w:val="20"/>
        </w:rPr>
        <w:t>W</w:t>
      </w:r>
      <w:r w:rsidR="400FC45F" w:rsidRPr="005D527D">
        <w:rPr>
          <w:sz w:val="20"/>
          <w:szCs w:val="20"/>
        </w:rPr>
        <w:t>WŻ</w:t>
      </w:r>
      <w:r w:rsidRPr="005D527D">
        <w:rPr>
          <w:sz w:val="20"/>
          <w:szCs w:val="20"/>
        </w:rPr>
        <w:t>,</w:t>
      </w:r>
    </w:p>
    <w:p w14:paraId="19B42AAF" w14:textId="77777777" w:rsidR="00E4739C" w:rsidRPr="005D527D" w:rsidRDefault="00E4739C" w:rsidP="00AB6715">
      <w:pPr>
        <w:pStyle w:val="Akapitzlist"/>
        <w:numPr>
          <w:ilvl w:val="1"/>
          <w:numId w:val="90"/>
        </w:numPr>
        <w:spacing w:after="0"/>
        <w:rPr>
          <w:sz w:val="20"/>
          <w:szCs w:val="20"/>
        </w:rPr>
      </w:pPr>
      <w:r w:rsidRPr="005D527D">
        <w:rPr>
          <w:sz w:val="20"/>
          <w:szCs w:val="20"/>
        </w:rPr>
        <w:t>dane dotyczące warunków ochrony przeciwpożarowej, stosownie do zakresu projektu;</w:t>
      </w:r>
    </w:p>
    <w:p w14:paraId="2FD642E8" w14:textId="77777777" w:rsidR="00E4739C" w:rsidRPr="005D527D" w:rsidRDefault="00E4739C" w:rsidP="00AB6715">
      <w:pPr>
        <w:pStyle w:val="Akapitzlist"/>
        <w:numPr>
          <w:ilvl w:val="0"/>
          <w:numId w:val="90"/>
        </w:numPr>
        <w:spacing w:after="0"/>
        <w:rPr>
          <w:sz w:val="20"/>
          <w:szCs w:val="20"/>
        </w:rPr>
      </w:pPr>
      <w:r w:rsidRPr="005D527D">
        <w:rPr>
          <w:sz w:val="20"/>
          <w:szCs w:val="20"/>
        </w:rPr>
        <w:t>część rysunkowa:</w:t>
      </w:r>
    </w:p>
    <w:p w14:paraId="49D1951F" w14:textId="611E7D0D" w:rsidR="00E4739C" w:rsidRPr="005D527D" w:rsidRDefault="00E4739C" w:rsidP="00AB6715">
      <w:pPr>
        <w:pStyle w:val="Akapitzlist"/>
        <w:numPr>
          <w:ilvl w:val="1"/>
          <w:numId w:val="90"/>
        </w:numPr>
        <w:spacing w:after="0"/>
        <w:rPr>
          <w:sz w:val="20"/>
          <w:szCs w:val="20"/>
        </w:rPr>
      </w:pPr>
      <w:r w:rsidRPr="005D527D">
        <w:rPr>
          <w:sz w:val="20"/>
          <w:szCs w:val="20"/>
        </w:rPr>
        <w:t>rzuty wszystkich charakterystycznych poziomów obiektu budowlanego, w tym widok dachu lub prz</w:t>
      </w:r>
      <w:r w:rsidR="00F77C2F">
        <w:rPr>
          <w:sz w:val="20"/>
          <w:szCs w:val="20"/>
        </w:rPr>
        <w:t>y</w:t>
      </w:r>
      <w:r w:rsidRPr="005D527D">
        <w:rPr>
          <w:sz w:val="20"/>
          <w:szCs w:val="20"/>
        </w:rPr>
        <w:t>krycia oraz przekroje i elewacje, a dla obiektu liniowego – przekroje poprzeczne i podłużne (profile), przeprowadzone</w:t>
      </w:r>
      <w:r w:rsidR="004C5825">
        <w:rPr>
          <w:sz w:val="20"/>
          <w:szCs w:val="20"/>
        </w:rPr>
        <w:t xml:space="preserve"> </w:t>
      </w:r>
      <w:r w:rsidRPr="005D527D">
        <w:rPr>
          <w:sz w:val="20"/>
          <w:szCs w:val="20"/>
        </w:rPr>
        <w:t>w</w:t>
      </w:r>
      <w:r w:rsidR="004C5825">
        <w:rPr>
          <w:sz w:val="20"/>
          <w:szCs w:val="20"/>
        </w:rPr>
        <w:t> </w:t>
      </w:r>
      <w:r w:rsidRPr="005D527D">
        <w:rPr>
          <w:sz w:val="20"/>
          <w:szCs w:val="20"/>
        </w:rPr>
        <w:t>charakterystycznych miejscach obiektu budowlanego, niezawarte w</w:t>
      </w:r>
      <w:r w:rsidR="004C5825">
        <w:rPr>
          <w:sz w:val="20"/>
          <w:szCs w:val="20"/>
        </w:rPr>
        <w:t> </w:t>
      </w:r>
      <w:r w:rsidRPr="005D527D">
        <w:rPr>
          <w:sz w:val="20"/>
          <w:szCs w:val="20"/>
        </w:rPr>
        <w:t xml:space="preserve">części rysunkowej projektu zagospodarowania działki lub terenu lub </w:t>
      </w:r>
      <w:r w:rsidR="00816878" w:rsidRPr="005D527D">
        <w:rPr>
          <w:sz w:val="20"/>
          <w:szCs w:val="20"/>
        </w:rPr>
        <w:t>Projektu Architektoniczno-Budowlanego</w:t>
      </w:r>
      <w:r w:rsidRPr="005D527D">
        <w:rPr>
          <w:sz w:val="20"/>
          <w:szCs w:val="20"/>
        </w:rPr>
        <w:t>,</w:t>
      </w:r>
    </w:p>
    <w:p w14:paraId="67D45496" w14:textId="77777777" w:rsidR="00E4739C" w:rsidRPr="005D527D" w:rsidRDefault="00E4739C" w:rsidP="00AB6715">
      <w:pPr>
        <w:pStyle w:val="Akapitzlist"/>
        <w:numPr>
          <w:ilvl w:val="1"/>
          <w:numId w:val="90"/>
        </w:numPr>
        <w:spacing w:after="0"/>
        <w:rPr>
          <w:sz w:val="20"/>
          <w:szCs w:val="20"/>
        </w:rPr>
      </w:pPr>
      <w:r w:rsidRPr="005D527D">
        <w:rPr>
          <w:sz w:val="20"/>
          <w:szCs w:val="20"/>
        </w:rPr>
        <w:t>podstawowe urządzenia instalacji ogólnotechnicznych i technologicznych lub ich części,</w:t>
      </w:r>
    </w:p>
    <w:p w14:paraId="57BDE418" w14:textId="77777777" w:rsidR="00E4739C" w:rsidRPr="005D527D" w:rsidRDefault="00E4739C" w:rsidP="00AB6715">
      <w:pPr>
        <w:pStyle w:val="Akapitzlist"/>
        <w:numPr>
          <w:ilvl w:val="1"/>
          <w:numId w:val="90"/>
        </w:numPr>
        <w:spacing w:after="0"/>
        <w:rPr>
          <w:sz w:val="20"/>
          <w:szCs w:val="20"/>
        </w:rPr>
      </w:pPr>
      <w:r w:rsidRPr="005D527D">
        <w:rPr>
          <w:sz w:val="20"/>
          <w:szCs w:val="20"/>
        </w:rPr>
        <w:t>zasadnicze elementy wyposażenia instalacyjno-budowlanego, umożliwiającego użytkowanie obiektu budowlanego zgodnie z jego przeznaczeniem.</w:t>
      </w:r>
    </w:p>
    <w:p w14:paraId="00DB9D0A" w14:textId="5DE38979" w:rsidR="00384515" w:rsidRPr="005D527D" w:rsidRDefault="00384515" w:rsidP="00384515">
      <w:pPr>
        <w:spacing w:after="0"/>
        <w:rPr>
          <w:b/>
          <w:sz w:val="20"/>
          <w:szCs w:val="20"/>
        </w:rPr>
      </w:pPr>
      <w:r w:rsidRPr="005D527D">
        <w:rPr>
          <w:b/>
          <w:sz w:val="20"/>
          <w:szCs w:val="20"/>
        </w:rPr>
        <w:lastRenderedPageBreak/>
        <w:t xml:space="preserve">Projekt </w:t>
      </w:r>
      <w:r w:rsidR="004035A6" w:rsidRPr="005D527D">
        <w:rPr>
          <w:b/>
          <w:sz w:val="20"/>
          <w:szCs w:val="20"/>
        </w:rPr>
        <w:t>Architektoniczno-Budowlany</w:t>
      </w:r>
      <w:r w:rsidR="00FB0CB7">
        <w:rPr>
          <w:b/>
          <w:sz w:val="20"/>
          <w:szCs w:val="20"/>
        </w:rPr>
        <w:t xml:space="preserve"> (jeśli b</w:t>
      </w:r>
      <w:r w:rsidR="001A72FB">
        <w:rPr>
          <w:b/>
          <w:sz w:val="20"/>
          <w:szCs w:val="20"/>
        </w:rPr>
        <w:t>ędzie wymagan</w:t>
      </w:r>
      <w:r w:rsidR="00FF2A0B">
        <w:rPr>
          <w:b/>
          <w:sz w:val="20"/>
          <w:szCs w:val="20"/>
        </w:rPr>
        <w:t>y</w:t>
      </w:r>
      <w:r w:rsidR="001A72FB">
        <w:rPr>
          <w:b/>
          <w:sz w:val="20"/>
          <w:szCs w:val="20"/>
        </w:rPr>
        <w:t>)</w:t>
      </w:r>
    </w:p>
    <w:p w14:paraId="04242735" w14:textId="4C96C36C" w:rsidR="00384515" w:rsidRPr="005D527D" w:rsidRDefault="00384515" w:rsidP="00384515">
      <w:pPr>
        <w:spacing w:after="0"/>
        <w:rPr>
          <w:i/>
          <w:sz w:val="20"/>
          <w:szCs w:val="20"/>
        </w:rPr>
      </w:pPr>
      <w:r w:rsidRPr="005D527D">
        <w:rPr>
          <w:sz w:val="20"/>
          <w:szCs w:val="20"/>
        </w:rPr>
        <w:t xml:space="preserve">Projekt </w:t>
      </w:r>
      <w:r w:rsidR="004035A6" w:rsidRPr="005D527D">
        <w:rPr>
          <w:sz w:val="20"/>
          <w:szCs w:val="20"/>
        </w:rPr>
        <w:t xml:space="preserve">Architektoniczno-Budowlany </w:t>
      </w:r>
      <w:r w:rsidRPr="005D527D">
        <w:rPr>
          <w:sz w:val="20"/>
          <w:szCs w:val="20"/>
        </w:rPr>
        <w:t xml:space="preserve">należy sporządzić zgodnie z obowiązującymi przepisami dla zakresu i formy </w:t>
      </w:r>
      <w:r w:rsidR="00C65103" w:rsidRPr="005D527D">
        <w:rPr>
          <w:sz w:val="20"/>
          <w:szCs w:val="20"/>
        </w:rPr>
        <w:t>D</w:t>
      </w:r>
      <w:r w:rsidRPr="005D527D">
        <w:rPr>
          <w:sz w:val="20"/>
          <w:szCs w:val="20"/>
        </w:rPr>
        <w:t xml:space="preserve">okumentacji </w:t>
      </w:r>
      <w:r w:rsidR="00C65103" w:rsidRPr="005D527D">
        <w:rPr>
          <w:sz w:val="20"/>
          <w:szCs w:val="20"/>
        </w:rPr>
        <w:t>P</w:t>
      </w:r>
      <w:r w:rsidRPr="005D527D">
        <w:rPr>
          <w:sz w:val="20"/>
          <w:szCs w:val="20"/>
        </w:rPr>
        <w:t xml:space="preserve">rojektowej tj. </w:t>
      </w:r>
      <w:r w:rsidRPr="005D527D">
        <w:rPr>
          <w:i/>
          <w:sz w:val="20"/>
          <w:szCs w:val="20"/>
        </w:rPr>
        <w:t xml:space="preserve">Rozporządzenia Ministra Rozwoju w sprawie szczegółowego zakresu i formy projektu budowlanego z dnia 11 września </w:t>
      </w:r>
      <w:r w:rsidR="00025744" w:rsidRPr="005D527D">
        <w:rPr>
          <w:i/>
          <w:sz w:val="20"/>
          <w:szCs w:val="20"/>
        </w:rPr>
        <w:t>2020 r.</w:t>
      </w:r>
      <w:r w:rsidRPr="005D527D">
        <w:rPr>
          <w:i/>
          <w:sz w:val="20"/>
          <w:szCs w:val="20"/>
        </w:rPr>
        <w:t xml:space="preserve"> Dz. U. z </w:t>
      </w:r>
      <w:r w:rsidR="00025744" w:rsidRPr="005D527D">
        <w:rPr>
          <w:i/>
          <w:sz w:val="20"/>
          <w:szCs w:val="20"/>
        </w:rPr>
        <w:t>2020 r.</w:t>
      </w:r>
      <w:r w:rsidRPr="005D527D">
        <w:rPr>
          <w:i/>
          <w:sz w:val="20"/>
          <w:szCs w:val="20"/>
        </w:rPr>
        <w:t xml:space="preserve"> poz.1609</w:t>
      </w:r>
      <w:r w:rsidR="00517CF8" w:rsidRPr="005D527D">
        <w:rPr>
          <w:i/>
          <w:sz w:val="20"/>
          <w:szCs w:val="20"/>
        </w:rPr>
        <w:t xml:space="preserve"> Rozdział 3</w:t>
      </w:r>
      <w:r w:rsidR="00C65103" w:rsidRPr="005D527D">
        <w:rPr>
          <w:i/>
          <w:sz w:val="20"/>
          <w:szCs w:val="20"/>
        </w:rPr>
        <w:t>:</w:t>
      </w:r>
    </w:p>
    <w:p w14:paraId="08D9D7AF" w14:textId="77777777" w:rsidR="00C65103" w:rsidRPr="005D527D" w:rsidRDefault="00C65103" w:rsidP="00AB6715">
      <w:pPr>
        <w:pStyle w:val="Akapitzlist"/>
        <w:numPr>
          <w:ilvl w:val="0"/>
          <w:numId w:val="90"/>
        </w:numPr>
        <w:spacing w:after="0"/>
        <w:rPr>
          <w:sz w:val="20"/>
          <w:szCs w:val="20"/>
        </w:rPr>
      </w:pPr>
      <w:r w:rsidRPr="005D527D">
        <w:rPr>
          <w:sz w:val="20"/>
          <w:szCs w:val="20"/>
        </w:rPr>
        <w:t>część opisowa:</w:t>
      </w:r>
    </w:p>
    <w:p w14:paraId="28341311" w14:textId="77777777" w:rsidR="00C65103" w:rsidRPr="005D527D" w:rsidRDefault="00C65103" w:rsidP="00AB6715">
      <w:pPr>
        <w:pStyle w:val="Akapitzlist"/>
        <w:numPr>
          <w:ilvl w:val="1"/>
          <w:numId w:val="90"/>
        </w:numPr>
        <w:spacing w:after="0"/>
        <w:rPr>
          <w:sz w:val="20"/>
          <w:szCs w:val="20"/>
        </w:rPr>
      </w:pPr>
      <w:r w:rsidRPr="005D527D">
        <w:rPr>
          <w:sz w:val="20"/>
          <w:szCs w:val="20"/>
        </w:rPr>
        <w:t>rodzaj i kategorię obiektu budowlanego będącego przedmiotem zamierzenia budowlanego,</w:t>
      </w:r>
    </w:p>
    <w:p w14:paraId="70CC3962" w14:textId="77777777" w:rsidR="00C65103" w:rsidRPr="005D527D" w:rsidRDefault="00C65103" w:rsidP="00AB6715">
      <w:pPr>
        <w:pStyle w:val="Akapitzlist"/>
        <w:numPr>
          <w:ilvl w:val="1"/>
          <w:numId w:val="90"/>
        </w:numPr>
        <w:spacing w:after="0"/>
        <w:rPr>
          <w:sz w:val="20"/>
          <w:szCs w:val="20"/>
        </w:rPr>
      </w:pPr>
      <w:r w:rsidRPr="005D527D">
        <w:rPr>
          <w:sz w:val="20"/>
          <w:szCs w:val="20"/>
        </w:rPr>
        <w:t>zamierzony sposób użytkowania oraz program użytkowy obiektu budowlanego,</w:t>
      </w:r>
    </w:p>
    <w:p w14:paraId="65C24602" w14:textId="77777777" w:rsidR="00C65103" w:rsidRPr="005D527D" w:rsidRDefault="00C65103" w:rsidP="00AB6715">
      <w:pPr>
        <w:pStyle w:val="Akapitzlist"/>
        <w:numPr>
          <w:ilvl w:val="1"/>
          <w:numId w:val="90"/>
        </w:numPr>
        <w:spacing w:after="0"/>
        <w:rPr>
          <w:sz w:val="20"/>
          <w:szCs w:val="20"/>
        </w:rPr>
      </w:pPr>
      <w:r w:rsidRPr="005D527D">
        <w:rPr>
          <w:sz w:val="20"/>
          <w:szCs w:val="20"/>
        </w:rPr>
        <w:t>układ przestrzenny oraz formę architektoniczną obiektu budowlanego,</w:t>
      </w:r>
    </w:p>
    <w:p w14:paraId="690499A9" w14:textId="77777777" w:rsidR="00C65103" w:rsidRPr="005D527D" w:rsidRDefault="00C65103" w:rsidP="00AB6715">
      <w:pPr>
        <w:pStyle w:val="Akapitzlist"/>
        <w:numPr>
          <w:ilvl w:val="1"/>
          <w:numId w:val="90"/>
        </w:numPr>
        <w:spacing w:after="0"/>
        <w:rPr>
          <w:sz w:val="20"/>
          <w:szCs w:val="20"/>
        </w:rPr>
      </w:pPr>
      <w:r w:rsidRPr="005D527D">
        <w:rPr>
          <w:sz w:val="20"/>
          <w:szCs w:val="20"/>
        </w:rPr>
        <w:t>charakterystyczne parametry obiektu budowlanego,</w:t>
      </w:r>
    </w:p>
    <w:p w14:paraId="7087C78D" w14:textId="77777777" w:rsidR="00C65103" w:rsidRPr="005D527D" w:rsidRDefault="00C65103" w:rsidP="00AB6715">
      <w:pPr>
        <w:pStyle w:val="Akapitzlist"/>
        <w:numPr>
          <w:ilvl w:val="1"/>
          <w:numId w:val="90"/>
        </w:numPr>
        <w:spacing w:after="0"/>
        <w:rPr>
          <w:sz w:val="20"/>
          <w:szCs w:val="20"/>
        </w:rPr>
      </w:pPr>
      <w:r w:rsidRPr="005D527D">
        <w:rPr>
          <w:sz w:val="20"/>
          <w:szCs w:val="20"/>
        </w:rPr>
        <w:t>opinię geotechniczną oraz informację o sposobie posadowienia obiektu budowlanego,</w:t>
      </w:r>
    </w:p>
    <w:p w14:paraId="23FF604A" w14:textId="25C2E14B" w:rsidR="00C65103" w:rsidRPr="005D527D" w:rsidRDefault="00C65103" w:rsidP="00AB6715">
      <w:pPr>
        <w:pStyle w:val="Akapitzlist"/>
        <w:numPr>
          <w:ilvl w:val="1"/>
          <w:numId w:val="90"/>
        </w:numPr>
        <w:spacing w:after="0"/>
        <w:rPr>
          <w:sz w:val="20"/>
          <w:szCs w:val="20"/>
        </w:rPr>
      </w:pPr>
      <w:r w:rsidRPr="005D527D">
        <w:rPr>
          <w:sz w:val="20"/>
          <w:szCs w:val="20"/>
        </w:rPr>
        <w:t>parametry techniczne obiektu budowlanego charakteryzujące wpływ obiektu budowlanego na środowisko i jego wykorzystywanie oraz na zdrowie ludzi i</w:t>
      </w:r>
      <w:r w:rsidR="00802B07">
        <w:rPr>
          <w:sz w:val="20"/>
          <w:szCs w:val="20"/>
        </w:rPr>
        <w:t> </w:t>
      </w:r>
      <w:r w:rsidRPr="005D527D">
        <w:rPr>
          <w:sz w:val="20"/>
          <w:szCs w:val="20"/>
        </w:rPr>
        <w:t>obiekty sąsiednie,</w:t>
      </w:r>
    </w:p>
    <w:p w14:paraId="171DB84C" w14:textId="77777777" w:rsidR="00C65103" w:rsidRPr="005D527D" w:rsidRDefault="00C65103" w:rsidP="00AB6715">
      <w:pPr>
        <w:pStyle w:val="Akapitzlist"/>
        <w:numPr>
          <w:ilvl w:val="1"/>
          <w:numId w:val="90"/>
        </w:numPr>
        <w:spacing w:after="0"/>
        <w:rPr>
          <w:sz w:val="20"/>
          <w:szCs w:val="20"/>
        </w:rPr>
      </w:pPr>
      <w:r w:rsidRPr="005D527D">
        <w:rPr>
          <w:sz w:val="20"/>
          <w:szCs w:val="20"/>
        </w:rPr>
        <w:t>informacje o zasadniczych elementach wyposażenia budowlano-instalacyjnego, zapewniających użytkowanie obiektu budowlanego zgodnie z przeznaczeniem,</w:t>
      </w:r>
    </w:p>
    <w:p w14:paraId="6A340509" w14:textId="77777777" w:rsidR="00C65103" w:rsidRPr="005D527D" w:rsidRDefault="00C65103" w:rsidP="00AB6715">
      <w:pPr>
        <w:pStyle w:val="Akapitzlist"/>
        <w:numPr>
          <w:ilvl w:val="1"/>
          <w:numId w:val="90"/>
        </w:numPr>
        <w:spacing w:after="0"/>
        <w:rPr>
          <w:sz w:val="20"/>
          <w:szCs w:val="20"/>
        </w:rPr>
      </w:pPr>
      <w:r w:rsidRPr="005D527D">
        <w:rPr>
          <w:sz w:val="20"/>
          <w:szCs w:val="20"/>
        </w:rPr>
        <w:t>dane dotyczące warunków ochrony przeciwpożarowej, stosownie do zakresu projektu;</w:t>
      </w:r>
    </w:p>
    <w:p w14:paraId="68B22AC5" w14:textId="77777777" w:rsidR="00C65103" w:rsidRPr="005D527D" w:rsidRDefault="00C65103" w:rsidP="00AB6715">
      <w:pPr>
        <w:pStyle w:val="Akapitzlist"/>
        <w:numPr>
          <w:ilvl w:val="0"/>
          <w:numId w:val="90"/>
        </w:numPr>
        <w:spacing w:after="0"/>
        <w:rPr>
          <w:sz w:val="20"/>
          <w:szCs w:val="20"/>
        </w:rPr>
      </w:pPr>
      <w:r w:rsidRPr="005D527D">
        <w:rPr>
          <w:sz w:val="20"/>
          <w:szCs w:val="20"/>
        </w:rPr>
        <w:t>część rysunkowa:</w:t>
      </w:r>
    </w:p>
    <w:p w14:paraId="161FB51D" w14:textId="77777777" w:rsidR="00C65103" w:rsidRPr="005D527D" w:rsidRDefault="00C65103" w:rsidP="00AB6715">
      <w:pPr>
        <w:pStyle w:val="Akapitzlist"/>
        <w:numPr>
          <w:ilvl w:val="1"/>
          <w:numId w:val="90"/>
        </w:numPr>
        <w:spacing w:after="0"/>
        <w:rPr>
          <w:sz w:val="20"/>
          <w:szCs w:val="20"/>
        </w:rPr>
      </w:pPr>
      <w:r w:rsidRPr="005D527D">
        <w:rPr>
          <w:sz w:val="20"/>
          <w:szCs w:val="20"/>
        </w:rPr>
        <w:t>rzuty wszystkich charakterystycznych poziomów;</w:t>
      </w:r>
    </w:p>
    <w:p w14:paraId="5973E270" w14:textId="77777777" w:rsidR="00C65103" w:rsidRPr="005D527D" w:rsidRDefault="00C65103" w:rsidP="00AB6715">
      <w:pPr>
        <w:pStyle w:val="Akapitzlist"/>
        <w:numPr>
          <w:ilvl w:val="1"/>
          <w:numId w:val="90"/>
        </w:numPr>
        <w:spacing w:after="0"/>
        <w:rPr>
          <w:sz w:val="20"/>
          <w:szCs w:val="20"/>
        </w:rPr>
      </w:pPr>
      <w:r w:rsidRPr="005D527D">
        <w:rPr>
          <w:sz w:val="20"/>
          <w:szCs w:val="20"/>
        </w:rPr>
        <w:t>rzuty wszystkich charakterystycznych poziomów;</w:t>
      </w:r>
    </w:p>
    <w:p w14:paraId="4DC2D8C6" w14:textId="77777777" w:rsidR="00C65103" w:rsidRPr="005D527D" w:rsidRDefault="00C65103" w:rsidP="00AB6715">
      <w:pPr>
        <w:pStyle w:val="Akapitzlist"/>
        <w:numPr>
          <w:ilvl w:val="1"/>
          <w:numId w:val="90"/>
        </w:numPr>
        <w:spacing w:after="0"/>
        <w:rPr>
          <w:sz w:val="20"/>
          <w:szCs w:val="20"/>
        </w:rPr>
      </w:pPr>
      <w:r w:rsidRPr="005D527D">
        <w:rPr>
          <w:sz w:val="20"/>
          <w:szCs w:val="20"/>
        </w:rPr>
        <w:t>widoki.</w:t>
      </w:r>
    </w:p>
    <w:p w14:paraId="69128DB1" w14:textId="5E2E9BEF" w:rsidR="002E6EDA" w:rsidRPr="005D527D" w:rsidRDefault="002E6EDA">
      <w:pPr>
        <w:spacing w:after="0"/>
        <w:rPr>
          <w:b/>
          <w:sz w:val="20"/>
          <w:szCs w:val="20"/>
        </w:rPr>
      </w:pPr>
      <w:r w:rsidRPr="005D527D">
        <w:rPr>
          <w:b/>
          <w:sz w:val="20"/>
          <w:szCs w:val="20"/>
        </w:rPr>
        <w:t xml:space="preserve">Projekt </w:t>
      </w:r>
      <w:r w:rsidR="00060EBB" w:rsidRPr="005D527D">
        <w:rPr>
          <w:b/>
          <w:sz w:val="20"/>
          <w:szCs w:val="20"/>
        </w:rPr>
        <w:t>P</w:t>
      </w:r>
      <w:r w:rsidRPr="005D527D">
        <w:rPr>
          <w:b/>
          <w:sz w:val="20"/>
          <w:szCs w:val="20"/>
        </w:rPr>
        <w:t>odstawowy</w:t>
      </w:r>
    </w:p>
    <w:p w14:paraId="36F08120" w14:textId="6EB0DB30" w:rsidR="002E6EDA" w:rsidRPr="005D527D" w:rsidRDefault="002933EF">
      <w:pPr>
        <w:spacing w:after="0"/>
        <w:rPr>
          <w:sz w:val="20"/>
          <w:szCs w:val="20"/>
        </w:rPr>
      </w:pPr>
      <w:r w:rsidRPr="005D527D">
        <w:rPr>
          <w:sz w:val="20"/>
          <w:szCs w:val="20"/>
        </w:rPr>
        <w:t>Dokumentacja,</w:t>
      </w:r>
      <w:r w:rsidR="0001368E" w:rsidRPr="005D527D">
        <w:rPr>
          <w:sz w:val="20"/>
          <w:szCs w:val="20"/>
        </w:rPr>
        <w:t xml:space="preserve"> </w:t>
      </w:r>
      <w:r w:rsidRPr="005D527D">
        <w:rPr>
          <w:sz w:val="20"/>
          <w:szCs w:val="20"/>
        </w:rPr>
        <w:t xml:space="preserve">która będzie stanowiła </w:t>
      </w:r>
      <w:r w:rsidR="00060EBB" w:rsidRPr="005D527D">
        <w:rPr>
          <w:sz w:val="20"/>
          <w:szCs w:val="20"/>
        </w:rPr>
        <w:t>P</w:t>
      </w:r>
      <w:r w:rsidRPr="005D527D">
        <w:rPr>
          <w:sz w:val="20"/>
          <w:szCs w:val="20"/>
        </w:rPr>
        <w:t xml:space="preserve">rojekt </w:t>
      </w:r>
      <w:r w:rsidR="00060EBB" w:rsidRPr="005D527D">
        <w:rPr>
          <w:sz w:val="20"/>
          <w:szCs w:val="20"/>
        </w:rPr>
        <w:t>P</w:t>
      </w:r>
      <w:r w:rsidRPr="005D527D">
        <w:rPr>
          <w:sz w:val="20"/>
          <w:szCs w:val="20"/>
        </w:rPr>
        <w:t xml:space="preserve">odstawowy </w:t>
      </w:r>
      <w:r w:rsidR="00F13F32">
        <w:rPr>
          <w:sz w:val="20"/>
          <w:szCs w:val="20"/>
        </w:rPr>
        <w:t>musi</w:t>
      </w:r>
      <w:r w:rsidR="00F13F32" w:rsidRPr="005D527D">
        <w:rPr>
          <w:sz w:val="20"/>
          <w:szCs w:val="20"/>
        </w:rPr>
        <w:t xml:space="preserve"> </w:t>
      </w:r>
      <w:r w:rsidRPr="005D527D">
        <w:rPr>
          <w:sz w:val="20"/>
          <w:szCs w:val="20"/>
        </w:rPr>
        <w:t>być podzielona na</w:t>
      </w:r>
      <w:r w:rsidR="00FB0CB7">
        <w:rPr>
          <w:sz w:val="20"/>
          <w:szCs w:val="20"/>
        </w:rPr>
        <w:t xml:space="preserve"> </w:t>
      </w:r>
      <w:r w:rsidRPr="005D527D">
        <w:rPr>
          <w:sz w:val="20"/>
          <w:szCs w:val="20"/>
        </w:rPr>
        <w:t>odpowiednie tomy odnoszące się do możliwych do wydzielenia, pełniących tę samą funkcję, elementów (elementów funkcjonalnych).</w:t>
      </w:r>
    </w:p>
    <w:p w14:paraId="53631F13" w14:textId="11D5C0CB" w:rsidR="002933EF" w:rsidRPr="005D527D" w:rsidRDefault="00085A12">
      <w:pPr>
        <w:spacing w:after="0"/>
        <w:rPr>
          <w:sz w:val="20"/>
          <w:szCs w:val="20"/>
        </w:rPr>
      </w:pPr>
      <w:r w:rsidRPr="005D527D">
        <w:rPr>
          <w:sz w:val="20"/>
          <w:szCs w:val="20"/>
        </w:rPr>
        <w:t xml:space="preserve">Projekt </w:t>
      </w:r>
      <w:r w:rsidR="00060EBB" w:rsidRPr="005D527D">
        <w:rPr>
          <w:sz w:val="20"/>
          <w:szCs w:val="20"/>
        </w:rPr>
        <w:t>P</w:t>
      </w:r>
      <w:r w:rsidRPr="005D527D">
        <w:rPr>
          <w:sz w:val="20"/>
          <w:szCs w:val="20"/>
        </w:rPr>
        <w:t xml:space="preserve">odstawowy </w:t>
      </w:r>
      <w:r w:rsidR="00522F53">
        <w:rPr>
          <w:sz w:val="20"/>
          <w:szCs w:val="20"/>
        </w:rPr>
        <w:t>musi</w:t>
      </w:r>
      <w:r w:rsidR="00522F53" w:rsidRPr="005D527D">
        <w:rPr>
          <w:sz w:val="20"/>
          <w:szCs w:val="20"/>
        </w:rPr>
        <w:t xml:space="preserve"> </w:t>
      </w:r>
      <w:r w:rsidRPr="005D527D">
        <w:rPr>
          <w:sz w:val="20"/>
          <w:szCs w:val="20"/>
        </w:rPr>
        <w:t>zawierać następujące części:</w:t>
      </w:r>
    </w:p>
    <w:p w14:paraId="0F87C3C6" w14:textId="34168E34" w:rsidR="0075569F" w:rsidRPr="005D527D" w:rsidRDefault="0075569F" w:rsidP="00AB6715">
      <w:pPr>
        <w:pStyle w:val="Akapitzlist"/>
        <w:numPr>
          <w:ilvl w:val="0"/>
          <w:numId w:val="78"/>
        </w:numPr>
        <w:spacing w:after="0"/>
        <w:rPr>
          <w:sz w:val="20"/>
          <w:szCs w:val="20"/>
        </w:rPr>
      </w:pPr>
      <w:r w:rsidRPr="005D527D">
        <w:rPr>
          <w:sz w:val="20"/>
          <w:szCs w:val="20"/>
        </w:rPr>
        <w:t xml:space="preserve">Część ogólna </w:t>
      </w:r>
      <w:r w:rsidR="00060EBB" w:rsidRPr="005D527D">
        <w:rPr>
          <w:sz w:val="20"/>
          <w:szCs w:val="20"/>
        </w:rPr>
        <w:t>P</w:t>
      </w:r>
      <w:r w:rsidRPr="005D527D">
        <w:rPr>
          <w:sz w:val="20"/>
          <w:szCs w:val="20"/>
        </w:rPr>
        <w:t xml:space="preserve">rojektu </w:t>
      </w:r>
      <w:r w:rsidR="00060EBB" w:rsidRPr="005D527D">
        <w:rPr>
          <w:sz w:val="20"/>
          <w:szCs w:val="20"/>
        </w:rPr>
        <w:t>P</w:t>
      </w:r>
      <w:r w:rsidRPr="005D527D">
        <w:rPr>
          <w:sz w:val="20"/>
          <w:szCs w:val="20"/>
        </w:rPr>
        <w:t>odstawowego</w:t>
      </w:r>
      <w:r w:rsidR="007A1449" w:rsidRPr="005D527D">
        <w:rPr>
          <w:sz w:val="20"/>
          <w:szCs w:val="20"/>
        </w:rPr>
        <w:t>:</w:t>
      </w:r>
    </w:p>
    <w:p w14:paraId="625C7351" w14:textId="77777777" w:rsidR="0075569F" w:rsidRPr="005D527D" w:rsidRDefault="0075569F" w:rsidP="00AB6715">
      <w:pPr>
        <w:pStyle w:val="Akapitzlist"/>
        <w:numPr>
          <w:ilvl w:val="1"/>
          <w:numId w:val="78"/>
        </w:numPr>
        <w:spacing w:after="0"/>
        <w:rPr>
          <w:sz w:val="20"/>
          <w:szCs w:val="20"/>
        </w:rPr>
      </w:pPr>
      <w:r w:rsidRPr="005D527D">
        <w:rPr>
          <w:sz w:val="20"/>
          <w:szCs w:val="20"/>
        </w:rPr>
        <w:t>założenia projektowe,</w:t>
      </w:r>
    </w:p>
    <w:p w14:paraId="1E45F4AE" w14:textId="77777777" w:rsidR="0075569F" w:rsidRPr="005D527D" w:rsidRDefault="0075569F" w:rsidP="00AB6715">
      <w:pPr>
        <w:pStyle w:val="Akapitzlist"/>
        <w:numPr>
          <w:ilvl w:val="1"/>
          <w:numId w:val="78"/>
        </w:numPr>
        <w:spacing w:after="0"/>
        <w:rPr>
          <w:sz w:val="20"/>
          <w:szCs w:val="20"/>
        </w:rPr>
      </w:pPr>
      <w:r w:rsidRPr="005D527D">
        <w:rPr>
          <w:sz w:val="20"/>
          <w:szCs w:val="20"/>
        </w:rPr>
        <w:t>wydajność poszczególnych instalacji i elementów funkcjonalnych (części) obiektu,</w:t>
      </w:r>
    </w:p>
    <w:p w14:paraId="4B920BFD" w14:textId="20065207" w:rsidR="0075569F" w:rsidRPr="005D527D" w:rsidRDefault="0075569F" w:rsidP="00AB6715">
      <w:pPr>
        <w:pStyle w:val="Akapitzlist"/>
        <w:numPr>
          <w:ilvl w:val="1"/>
          <w:numId w:val="78"/>
        </w:numPr>
        <w:spacing w:after="0"/>
        <w:rPr>
          <w:sz w:val="20"/>
          <w:szCs w:val="20"/>
        </w:rPr>
      </w:pPr>
      <w:r w:rsidRPr="005D527D">
        <w:rPr>
          <w:sz w:val="20"/>
          <w:szCs w:val="20"/>
        </w:rPr>
        <w:t>zakres dostaw i wyłączenia z tego zakresu,</w:t>
      </w:r>
    </w:p>
    <w:p w14:paraId="25FB0134" w14:textId="605A39FB" w:rsidR="0075569F" w:rsidRPr="005D527D" w:rsidRDefault="0075569F" w:rsidP="00AB6715">
      <w:pPr>
        <w:pStyle w:val="Akapitzlist"/>
        <w:numPr>
          <w:ilvl w:val="1"/>
          <w:numId w:val="78"/>
        </w:numPr>
        <w:spacing w:after="0"/>
        <w:rPr>
          <w:sz w:val="20"/>
          <w:szCs w:val="20"/>
        </w:rPr>
      </w:pPr>
      <w:r w:rsidRPr="005D527D">
        <w:rPr>
          <w:sz w:val="20"/>
          <w:szCs w:val="20"/>
        </w:rPr>
        <w:t>plan generalny</w:t>
      </w:r>
      <w:r w:rsidR="00142D29" w:rsidRPr="005D527D">
        <w:rPr>
          <w:sz w:val="20"/>
          <w:szCs w:val="20"/>
        </w:rPr>
        <w:t>;</w:t>
      </w:r>
    </w:p>
    <w:p w14:paraId="61B78147" w14:textId="406ECFD9" w:rsidR="0075569F" w:rsidRPr="005D527D" w:rsidRDefault="005E3417" w:rsidP="00AB6715">
      <w:pPr>
        <w:pStyle w:val="Akapitzlist"/>
        <w:numPr>
          <w:ilvl w:val="0"/>
          <w:numId w:val="78"/>
        </w:numPr>
        <w:spacing w:after="0"/>
        <w:rPr>
          <w:sz w:val="20"/>
          <w:szCs w:val="20"/>
        </w:rPr>
      </w:pPr>
      <w:r w:rsidRPr="005D527D">
        <w:rPr>
          <w:sz w:val="20"/>
          <w:szCs w:val="20"/>
        </w:rPr>
        <w:t>Część szczegółowa dla poszczególnych branż</w:t>
      </w:r>
      <w:r w:rsidR="007A1449" w:rsidRPr="005D527D">
        <w:rPr>
          <w:sz w:val="20"/>
          <w:szCs w:val="20"/>
        </w:rPr>
        <w:t>:</w:t>
      </w:r>
    </w:p>
    <w:p w14:paraId="3AF40CF7" w14:textId="025B258E" w:rsidR="008A10F5" w:rsidRPr="005D527D" w:rsidRDefault="008A10F5" w:rsidP="00AB6715">
      <w:pPr>
        <w:pStyle w:val="Akapitzlist"/>
        <w:numPr>
          <w:ilvl w:val="1"/>
          <w:numId w:val="78"/>
        </w:numPr>
        <w:spacing w:after="0"/>
        <w:rPr>
          <w:sz w:val="20"/>
          <w:szCs w:val="20"/>
        </w:rPr>
      </w:pPr>
      <w:r w:rsidRPr="005D527D">
        <w:rPr>
          <w:sz w:val="20"/>
          <w:szCs w:val="20"/>
        </w:rPr>
        <w:lastRenderedPageBreak/>
        <w:t>Branża technologiczna</w:t>
      </w:r>
      <w:r w:rsidR="009F0937" w:rsidRPr="005D527D">
        <w:rPr>
          <w:sz w:val="20"/>
          <w:szCs w:val="20"/>
        </w:rPr>
        <w:t>,</w:t>
      </w:r>
    </w:p>
    <w:p w14:paraId="7FD58C2F" w14:textId="561B8BF9" w:rsidR="008A10F5" w:rsidRPr="005D527D" w:rsidRDefault="008A10F5" w:rsidP="00AB6715">
      <w:pPr>
        <w:pStyle w:val="Akapitzlist"/>
        <w:numPr>
          <w:ilvl w:val="1"/>
          <w:numId w:val="78"/>
        </w:numPr>
        <w:spacing w:after="0"/>
        <w:rPr>
          <w:sz w:val="20"/>
          <w:szCs w:val="20"/>
        </w:rPr>
      </w:pPr>
      <w:r w:rsidRPr="005D527D">
        <w:rPr>
          <w:sz w:val="20"/>
          <w:szCs w:val="20"/>
        </w:rPr>
        <w:t>Branża instalacyjna</w:t>
      </w:r>
      <w:r w:rsidR="009F0937" w:rsidRPr="005D527D">
        <w:rPr>
          <w:sz w:val="20"/>
          <w:szCs w:val="20"/>
        </w:rPr>
        <w:t>,</w:t>
      </w:r>
    </w:p>
    <w:p w14:paraId="358CCE70" w14:textId="2C2613B5" w:rsidR="008A10F5" w:rsidRPr="005D527D" w:rsidRDefault="007A1449" w:rsidP="00AB6715">
      <w:pPr>
        <w:pStyle w:val="Akapitzlist"/>
        <w:numPr>
          <w:ilvl w:val="1"/>
          <w:numId w:val="78"/>
        </w:numPr>
        <w:spacing w:after="0"/>
        <w:rPr>
          <w:sz w:val="20"/>
          <w:szCs w:val="20"/>
        </w:rPr>
      </w:pPr>
      <w:r w:rsidRPr="005D527D">
        <w:rPr>
          <w:sz w:val="20"/>
          <w:szCs w:val="20"/>
        </w:rPr>
        <w:t>Branża AKPiA</w:t>
      </w:r>
      <w:r w:rsidR="009F0937" w:rsidRPr="005D527D">
        <w:rPr>
          <w:sz w:val="20"/>
          <w:szCs w:val="20"/>
        </w:rPr>
        <w:t>,</w:t>
      </w:r>
    </w:p>
    <w:p w14:paraId="3B7729C3" w14:textId="1294BA58" w:rsidR="007A1449" w:rsidRPr="005D527D" w:rsidRDefault="007A1449" w:rsidP="00AB6715">
      <w:pPr>
        <w:pStyle w:val="Akapitzlist"/>
        <w:numPr>
          <w:ilvl w:val="1"/>
          <w:numId w:val="78"/>
        </w:numPr>
        <w:spacing w:after="0"/>
        <w:rPr>
          <w:sz w:val="20"/>
          <w:szCs w:val="20"/>
        </w:rPr>
      </w:pPr>
      <w:r w:rsidRPr="005D527D">
        <w:rPr>
          <w:sz w:val="20"/>
          <w:szCs w:val="20"/>
        </w:rPr>
        <w:t>Branża elektryczna</w:t>
      </w:r>
      <w:r w:rsidR="009F0937" w:rsidRPr="005D527D">
        <w:rPr>
          <w:sz w:val="20"/>
          <w:szCs w:val="20"/>
        </w:rPr>
        <w:t>,</w:t>
      </w:r>
    </w:p>
    <w:p w14:paraId="6EBD88EC" w14:textId="7EE0CF7E" w:rsidR="009F0937" w:rsidRPr="005D527D" w:rsidRDefault="009F0937" w:rsidP="00AB6715">
      <w:pPr>
        <w:pStyle w:val="Akapitzlist"/>
        <w:numPr>
          <w:ilvl w:val="1"/>
          <w:numId w:val="78"/>
        </w:numPr>
        <w:spacing w:after="0"/>
        <w:rPr>
          <w:sz w:val="20"/>
          <w:szCs w:val="20"/>
        </w:rPr>
      </w:pPr>
      <w:r w:rsidRPr="005D527D">
        <w:rPr>
          <w:sz w:val="20"/>
          <w:szCs w:val="20"/>
        </w:rPr>
        <w:t>Branża budowlana</w:t>
      </w:r>
      <w:r w:rsidR="00FB0CB7">
        <w:rPr>
          <w:sz w:val="20"/>
          <w:szCs w:val="20"/>
        </w:rPr>
        <w:t xml:space="preserve"> (jeśli będzie </w:t>
      </w:r>
      <w:r w:rsidR="001A72FB">
        <w:rPr>
          <w:sz w:val="20"/>
          <w:szCs w:val="20"/>
        </w:rPr>
        <w:t>wymagane</w:t>
      </w:r>
      <w:r w:rsidR="00FB0CB7">
        <w:rPr>
          <w:sz w:val="20"/>
          <w:szCs w:val="20"/>
        </w:rPr>
        <w:t>)</w:t>
      </w:r>
      <w:r w:rsidRPr="005D527D">
        <w:rPr>
          <w:sz w:val="20"/>
          <w:szCs w:val="20"/>
        </w:rPr>
        <w:t>.</w:t>
      </w:r>
    </w:p>
    <w:p w14:paraId="3F437C62" w14:textId="14C4CEF8" w:rsidR="008C5E94" w:rsidRPr="005D527D" w:rsidRDefault="008C5E94" w:rsidP="008C5E94">
      <w:pPr>
        <w:spacing w:after="0"/>
        <w:rPr>
          <w:sz w:val="20"/>
          <w:szCs w:val="20"/>
        </w:rPr>
      </w:pPr>
      <w:r w:rsidRPr="005D527D">
        <w:rPr>
          <w:sz w:val="20"/>
          <w:szCs w:val="20"/>
        </w:rPr>
        <w:t>Wymagania dotyczące dokumentacji dla poszczególnych branż przedstawiono w odpowiednich rozdziałach dotyczących danej branży.</w:t>
      </w:r>
    </w:p>
    <w:p w14:paraId="690D57B2" w14:textId="0FAFE4D3" w:rsidR="0001368E" w:rsidRPr="005D527D" w:rsidRDefault="0001368E" w:rsidP="00D820B0">
      <w:pPr>
        <w:rPr>
          <w:b/>
          <w:sz w:val="20"/>
          <w:szCs w:val="20"/>
        </w:rPr>
      </w:pPr>
      <w:r w:rsidRPr="005D527D">
        <w:rPr>
          <w:b/>
          <w:sz w:val="20"/>
          <w:szCs w:val="20"/>
        </w:rPr>
        <w:t xml:space="preserve">Dokumentacja </w:t>
      </w:r>
      <w:r w:rsidR="00060EBB" w:rsidRPr="005D527D">
        <w:rPr>
          <w:b/>
          <w:sz w:val="20"/>
          <w:szCs w:val="20"/>
        </w:rPr>
        <w:t>W</w:t>
      </w:r>
      <w:r w:rsidRPr="005D527D">
        <w:rPr>
          <w:b/>
          <w:sz w:val="20"/>
          <w:szCs w:val="20"/>
        </w:rPr>
        <w:t>ykonawcza</w:t>
      </w:r>
    </w:p>
    <w:p w14:paraId="2618156D" w14:textId="4D4D323C" w:rsidR="00324991" w:rsidRPr="005D527D" w:rsidRDefault="00324991" w:rsidP="0001368E">
      <w:pPr>
        <w:spacing w:after="0"/>
        <w:rPr>
          <w:sz w:val="20"/>
          <w:szCs w:val="20"/>
        </w:rPr>
      </w:pPr>
      <w:r w:rsidRPr="005D527D">
        <w:rPr>
          <w:sz w:val="20"/>
          <w:szCs w:val="20"/>
        </w:rPr>
        <w:t xml:space="preserve">Dokumentacja </w:t>
      </w:r>
      <w:r w:rsidR="00060EBB" w:rsidRPr="005D527D">
        <w:rPr>
          <w:sz w:val="20"/>
          <w:szCs w:val="20"/>
        </w:rPr>
        <w:t>W</w:t>
      </w:r>
      <w:r w:rsidRPr="005D527D">
        <w:rPr>
          <w:sz w:val="20"/>
          <w:szCs w:val="20"/>
        </w:rPr>
        <w:t xml:space="preserve">ykonawcza </w:t>
      </w:r>
      <w:r w:rsidR="00F13F32">
        <w:rPr>
          <w:sz w:val="20"/>
          <w:szCs w:val="20"/>
        </w:rPr>
        <w:t>musi</w:t>
      </w:r>
      <w:r w:rsidR="00F13F32" w:rsidRPr="005D527D">
        <w:rPr>
          <w:sz w:val="20"/>
          <w:szCs w:val="20"/>
        </w:rPr>
        <w:t xml:space="preserve"> </w:t>
      </w:r>
      <w:r w:rsidRPr="005D527D">
        <w:rPr>
          <w:sz w:val="20"/>
          <w:szCs w:val="20"/>
        </w:rPr>
        <w:t>zostać podzielona</w:t>
      </w:r>
      <w:r w:rsidR="00FC3C50" w:rsidRPr="005D527D">
        <w:rPr>
          <w:sz w:val="20"/>
          <w:szCs w:val="20"/>
        </w:rPr>
        <w:t xml:space="preserve"> </w:t>
      </w:r>
      <w:r w:rsidRPr="005D527D">
        <w:rPr>
          <w:sz w:val="20"/>
          <w:szCs w:val="20"/>
        </w:rPr>
        <w:t xml:space="preserve">na odpowiednie części (tomy, zeszyty) odnoszące się do możliwych do wydzielenia, pełniących tę samą funkcję, elementów (elementów funkcjonalnych). Systematyka podziału dokumentacji na tomy, terminologia i stosowany system oznaczeń </w:t>
      </w:r>
      <w:r w:rsidR="008C7681">
        <w:rPr>
          <w:sz w:val="20"/>
          <w:szCs w:val="20"/>
        </w:rPr>
        <w:t>muszą</w:t>
      </w:r>
      <w:r w:rsidR="008C7681" w:rsidRPr="005D527D">
        <w:rPr>
          <w:sz w:val="20"/>
          <w:szCs w:val="20"/>
        </w:rPr>
        <w:t xml:space="preserve"> </w:t>
      </w:r>
      <w:r w:rsidRPr="005D527D">
        <w:rPr>
          <w:sz w:val="20"/>
          <w:szCs w:val="20"/>
        </w:rPr>
        <w:t>być uzgodnion</w:t>
      </w:r>
      <w:r w:rsidR="008C7681">
        <w:rPr>
          <w:sz w:val="20"/>
          <w:szCs w:val="20"/>
        </w:rPr>
        <w:t>e</w:t>
      </w:r>
      <w:r w:rsidRPr="005D527D">
        <w:rPr>
          <w:sz w:val="20"/>
          <w:szCs w:val="20"/>
        </w:rPr>
        <w:t xml:space="preserve"> z Zamawiającym. </w:t>
      </w:r>
    </w:p>
    <w:p w14:paraId="1513F807" w14:textId="716C010F" w:rsidR="0001368E" w:rsidRPr="005D527D" w:rsidRDefault="00324991" w:rsidP="0001368E">
      <w:pPr>
        <w:spacing w:after="0"/>
        <w:rPr>
          <w:sz w:val="20"/>
          <w:szCs w:val="20"/>
        </w:rPr>
      </w:pPr>
      <w:r w:rsidRPr="005D527D">
        <w:rPr>
          <w:sz w:val="20"/>
          <w:szCs w:val="20"/>
        </w:rPr>
        <w:t xml:space="preserve">Dokumentacja </w:t>
      </w:r>
      <w:r w:rsidR="00060EBB" w:rsidRPr="005D527D">
        <w:rPr>
          <w:sz w:val="20"/>
          <w:szCs w:val="20"/>
        </w:rPr>
        <w:t>W</w:t>
      </w:r>
      <w:r w:rsidRPr="005D527D">
        <w:rPr>
          <w:sz w:val="20"/>
          <w:szCs w:val="20"/>
        </w:rPr>
        <w:t xml:space="preserve">ykonawcza </w:t>
      </w:r>
      <w:r w:rsidR="00F13F32">
        <w:rPr>
          <w:sz w:val="20"/>
          <w:szCs w:val="20"/>
        </w:rPr>
        <w:t>musi</w:t>
      </w:r>
      <w:r w:rsidR="00F13F32" w:rsidRPr="005D527D">
        <w:rPr>
          <w:sz w:val="20"/>
          <w:szCs w:val="20"/>
        </w:rPr>
        <w:t xml:space="preserve"> </w:t>
      </w:r>
      <w:r w:rsidRPr="005D527D">
        <w:rPr>
          <w:sz w:val="20"/>
          <w:szCs w:val="20"/>
        </w:rPr>
        <w:t xml:space="preserve">zawierać następujące części: </w:t>
      </w:r>
    </w:p>
    <w:p w14:paraId="3A1EE86E" w14:textId="04C77C3D" w:rsidR="0001368E" w:rsidRPr="005D527D" w:rsidRDefault="0001368E" w:rsidP="00AB6715">
      <w:pPr>
        <w:pStyle w:val="Akapitzlist"/>
        <w:numPr>
          <w:ilvl w:val="0"/>
          <w:numId w:val="79"/>
        </w:numPr>
        <w:spacing w:after="0"/>
        <w:rPr>
          <w:sz w:val="20"/>
          <w:szCs w:val="20"/>
        </w:rPr>
      </w:pPr>
      <w:r w:rsidRPr="005D527D">
        <w:rPr>
          <w:sz w:val="20"/>
          <w:szCs w:val="20"/>
        </w:rPr>
        <w:t xml:space="preserve">Część ogólna </w:t>
      </w:r>
      <w:r w:rsidR="00060EBB" w:rsidRPr="005D527D">
        <w:rPr>
          <w:sz w:val="20"/>
          <w:szCs w:val="20"/>
        </w:rPr>
        <w:t>Dokumentacji Wykonawczej</w:t>
      </w:r>
      <w:r w:rsidRPr="005D527D">
        <w:rPr>
          <w:sz w:val="20"/>
          <w:szCs w:val="20"/>
        </w:rPr>
        <w:t>:</w:t>
      </w:r>
    </w:p>
    <w:p w14:paraId="4EC78D2A" w14:textId="249C95D5" w:rsidR="0001368E" w:rsidRPr="005D527D" w:rsidRDefault="001656CB" w:rsidP="00AB6715">
      <w:pPr>
        <w:pStyle w:val="Akapitzlist"/>
        <w:numPr>
          <w:ilvl w:val="1"/>
          <w:numId w:val="79"/>
        </w:numPr>
        <w:spacing w:after="0"/>
        <w:rPr>
          <w:sz w:val="20"/>
          <w:szCs w:val="20"/>
        </w:rPr>
      </w:pPr>
      <w:r>
        <w:rPr>
          <w:sz w:val="20"/>
          <w:szCs w:val="20"/>
        </w:rPr>
        <w:t>O</w:t>
      </w:r>
      <w:r w:rsidR="00324991" w:rsidRPr="005D527D">
        <w:rPr>
          <w:sz w:val="20"/>
          <w:szCs w:val="20"/>
        </w:rPr>
        <w:t xml:space="preserve">pis </w:t>
      </w:r>
      <w:r w:rsidR="008C5E94" w:rsidRPr="005D527D">
        <w:rPr>
          <w:sz w:val="20"/>
          <w:szCs w:val="20"/>
        </w:rPr>
        <w:t>ogólno-techniczny</w:t>
      </w:r>
      <w:r w:rsidR="0001368E" w:rsidRPr="005D527D">
        <w:rPr>
          <w:sz w:val="20"/>
          <w:szCs w:val="20"/>
        </w:rPr>
        <w:t>,</w:t>
      </w:r>
    </w:p>
    <w:p w14:paraId="5A6EDA25" w14:textId="22E7CB43" w:rsidR="0001368E" w:rsidRPr="005D527D" w:rsidRDefault="001656CB" w:rsidP="00AB6715">
      <w:pPr>
        <w:pStyle w:val="Akapitzlist"/>
        <w:numPr>
          <w:ilvl w:val="1"/>
          <w:numId w:val="79"/>
        </w:numPr>
        <w:spacing w:after="0"/>
        <w:rPr>
          <w:sz w:val="20"/>
          <w:szCs w:val="20"/>
        </w:rPr>
      </w:pPr>
      <w:r>
        <w:rPr>
          <w:sz w:val="20"/>
          <w:szCs w:val="20"/>
        </w:rPr>
        <w:t>R</w:t>
      </w:r>
      <w:r w:rsidR="008C5E94" w:rsidRPr="005D527D">
        <w:rPr>
          <w:sz w:val="20"/>
          <w:szCs w:val="20"/>
        </w:rPr>
        <w:t>ysunki zestawieniowe obiektów, budynków, budowli, instalacji i/lub schematy;</w:t>
      </w:r>
    </w:p>
    <w:p w14:paraId="69B3928F" w14:textId="77777777" w:rsidR="0001368E" w:rsidRPr="005D527D" w:rsidRDefault="0001368E" w:rsidP="00AB6715">
      <w:pPr>
        <w:pStyle w:val="Akapitzlist"/>
        <w:numPr>
          <w:ilvl w:val="0"/>
          <w:numId w:val="79"/>
        </w:numPr>
        <w:spacing w:after="0"/>
        <w:rPr>
          <w:sz w:val="20"/>
          <w:szCs w:val="20"/>
        </w:rPr>
      </w:pPr>
      <w:r w:rsidRPr="005D527D">
        <w:rPr>
          <w:sz w:val="20"/>
          <w:szCs w:val="20"/>
        </w:rPr>
        <w:t>Część szczegółowa dla poszczególnych branż:</w:t>
      </w:r>
    </w:p>
    <w:p w14:paraId="290A5EFA" w14:textId="77777777" w:rsidR="0001368E" w:rsidRPr="005D527D" w:rsidRDefault="0001368E" w:rsidP="00AB6715">
      <w:pPr>
        <w:pStyle w:val="Akapitzlist"/>
        <w:numPr>
          <w:ilvl w:val="1"/>
          <w:numId w:val="79"/>
        </w:numPr>
        <w:spacing w:after="0"/>
        <w:rPr>
          <w:sz w:val="20"/>
          <w:szCs w:val="20"/>
        </w:rPr>
      </w:pPr>
      <w:r w:rsidRPr="005D527D">
        <w:rPr>
          <w:sz w:val="20"/>
          <w:szCs w:val="20"/>
        </w:rPr>
        <w:t>Branża technologiczna,</w:t>
      </w:r>
    </w:p>
    <w:p w14:paraId="0DEA6D4C" w14:textId="77777777" w:rsidR="0001368E" w:rsidRPr="005D527D" w:rsidRDefault="0001368E" w:rsidP="00AB6715">
      <w:pPr>
        <w:pStyle w:val="Akapitzlist"/>
        <w:numPr>
          <w:ilvl w:val="1"/>
          <w:numId w:val="79"/>
        </w:numPr>
        <w:spacing w:after="0"/>
        <w:rPr>
          <w:sz w:val="20"/>
          <w:szCs w:val="20"/>
        </w:rPr>
      </w:pPr>
      <w:r w:rsidRPr="005D527D">
        <w:rPr>
          <w:sz w:val="20"/>
          <w:szCs w:val="20"/>
        </w:rPr>
        <w:t>Branża instalacyjna,</w:t>
      </w:r>
    </w:p>
    <w:p w14:paraId="756FB33B" w14:textId="77777777" w:rsidR="0001368E" w:rsidRPr="005D527D" w:rsidRDefault="0001368E" w:rsidP="00AB6715">
      <w:pPr>
        <w:pStyle w:val="Akapitzlist"/>
        <w:numPr>
          <w:ilvl w:val="1"/>
          <w:numId w:val="79"/>
        </w:numPr>
        <w:spacing w:after="0"/>
        <w:rPr>
          <w:sz w:val="20"/>
          <w:szCs w:val="20"/>
        </w:rPr>
      </w:pPr>
      <w:r w:rsidRPr="005D527D">
        <w:rPr>
          <w:sz w:val="20"/>
          <w:szCs w:val="20"/>
        </w:rPr>
        <w:t>Branża AKPiA,</w:t>
      </w:r>
    </w:p>
    <w:p w14:paraId="593BC83B" w14:textId="77777777" w:rsidR="0001368E" w:rsidRPr="005D527D" w:rsidRDefault="0001368E" w:rsidP="00AB6715">
      <w:pPr>
        <w:pStyle w:val="Akapitzlist"/>
        <w:numPr>
          <w:ilvl w:val="1"/>
          <w:numId w:val="79"/>
        </w:numPr>
        <w:spacing w:after="0"/>
        <w:rPr>
          <w:sz w:val="20"/>
          <w:szCs w:val="20"/>
        </w:rPr>
      </w:pPr>
      <w:r w:rsidRPr="005D527D">
        <w:rPr>
          <w:sz w:val="20"/>
          <w:szCs w:val="20"/>
        </w:rPr>
        <w:t>Branża elektryczna,</w:t>
      </w:r>
    </w:p>
    <w:p w14:paraId="657D6B8E" w14:textId="5013D784" w:rsidR="0001368E" w:rsidRPr="005D527D" w:rsidRDefault="0001368E" w:rsidP="00AB6715">
      <w:pPr>
        <w:pStyle w:val="Akapitzlist"/>
        <w:numPr>
          <w:ilvl w:val="1"/>
          <w:numId w:val="79"/>
        </w:numPr>
        <w:spacing w:after="0"/>
        <w:rPr>
          <w:sz w:val="20"/>
          <w:szCs w:val="20"/>
        </w:rPr>
      </w:pPr>
      <w:r w:rsidRPr="005D527D">
        <w:rPr>
          <w:sz w:val="20"/>
          <w:szCs w:val="20"/>
        </w:rPr>
        <w:t>Branża budowlana</w:t>
      </w:r>
      <w:r w:rsidR="00B4050B">
        <w:rPr>
          <w:sz w:val="20"/>
          <w:szCs w:val="20"/>
        </w:rPr>
        <w:t xml:space="preserve"> (jeśli będzie wymagane)</w:t>
      </w:r>
      <w:r w:rsidRPr="005D527D">
        <w:rPr>
          <w:sz w:val="20"/>
          <w:szCs w:val="20"/>
        </w:rPr>
        <w:t>.</w:t>
      </w:r>
    </w:p>
    <w:p w14:paraId="6409DA6C" w14:textId="68923F2F" w:rsidR="0001368E" w:rsidRPr="005D527D" w:rsidRDefault="008C5E94">
      <w:pPr>
        <w:spacing w:after="0"/>
        <w:rPr>
          <w:sz w:val="20"/>
          <w:szCs w:val="20"/>
        </w:rPr>
      </w:pPr>
      <w:r w:rsidRPr="005D527D">
        <w:rPr>
          <w:sz w:val="20"/>
          <w:szCs w:val="20"/>
        </w:rPr>
        <w:t>Wymagania dotyczące dokumentacji dla poszczególnych branż przedstawiono w odpowiednich rozdziałach dotyczących danej branży.</w:t>
      </w:r>
    </w:p>
    <w:p w14:paraId="4B082EB4" w14:textId="4D8EE489" w:rsidR="008C5E94" w:rsidRPr="00A82EED" w:rsidRDefault="008C5E94">
      <w:pPr>
        <w:spacing w:after="0"/>
        <w:rPr>
          <w:sz w:val="20"/>
          <w:szCs w:val="20"/>
        </w:rPr>
      </w:pPr>
    </w:p>
    <w:p w14:paraId="7DE23C46" w14:textId="08881DBD" w:rsidR="008C5E94" w:rsidRPr="005D527D" w:rsidRDefault="00371387">
      <w:pPr>
        <w:spacing w:after="0"/>
        <w:rPr>
          <w:b/>
          <w:sz w:val="20"/>
          <w:szCs w:val="20"/>
        </w:rPr>
      </w:pPr>
      <w:r w:rsidRPr="005D527D">
        <w:rPr>
          <w:b/>
          <w:sz w:val="20"/>
          <w:szCs w:val="20"/>
        </w:rPr>
        <w:t xml:space="preserve">Plan BIOZ i </w:t>
      </w:r>
      <w:r w:rsidR="00A23C4E" w:rsidRPr="005D527D">
        <w:rPr>
          <w:b/>
          <w:sz w:val="20"/>
          <w:szCs w:val="20"/>
        </w:rPr>
        <w:t>Plan Organizacji Robót</w:t>
      </w:r>
    </w:p>
    <w:p w14:paraId="68E98E3C" w14:textId="73F5E189" w:rsidR="00A23C4E" w:rsidRPr="005D527D" w:rsidRDefault="00A23C4E">
      <w:pPr>
        <w:spacing w:after="0"/>
        <w:rPr>
          <w:sz w:val="20"/>
          <w:szCs w:val="20"/>
        </w:rPr>
      </w:pPr>
      <w:r w:rsidRPr="005D527D">
        <w:rPr>
          <w:sz w:val="20"/>
          <w:szCs w:val="20"/>
        </w:rPr>
        <w:t xml:space="preserve">Przygotowanie Planu BIOZ w zakresie i formie określonym w </w:t>
      </w:r>
      <w:r w:rsidRPr="005D527D">
        <w:rPr>
          <w:i/>
          <w:sz w:val="20"/>
          <w:szCs w:val="20"/>
        </w:rPr>
        <w:t>Rozporządzeniu Ministra Infrastruktury z dnia 23.06.2003r w sprawie informacji dotyczącej bezpieczeństwa i ochrony zdrowia oraz planu bezpieczeństwa i ochrony zdrowia</w:t>
      </w:r>
      <w:r w:rsidR="00FC3C50" w:rsidRPr="005D527D">
        <w:rPr>
          <w:i/>
          <w:sz w:val="20"/>
          <w:szCs w:val="20"/>
        </w:rPr>
        <w:t xml:space="preserve"> </w:t>
      </w:r>
      <w:r w:rsidR="00880884" w:rsidRPr="005D527D">
        <w:rPr>
          <w:i/>
          <w:sz w:val="20"/>
          <w:szCs w:val="20"/>
        </w:rPr>
        <w:t>(</w:t>
      </w:r>
      <w:r w:rsidRPr="005D527D">
        <w:rPr>
          <w:i/>
          <w:sz w:val="20"/>
          <w:szCs w:val="20"/>
        </w:rPr>
        <w:t>Dz. U. z dnia 10.VII.2003, Nr 120 poz. 1126</w:t>
      </w:r>
      <w:r w:rsidR="00880884" w:rsidRPr="005D527D">
        <w:rPr>
          <w:i/>
          <w:sz w:val="20"/>
          <w:szCs w:val="20"/>
        </w:rPr>
        <w:t xml:space="preserve"> wraz z późn. zm.)</w:t>
      </w:r>
      <w:r w:rsidRPr="005D527D">
        <w:rPr>
          <w:sz w:val="20"/>
          <w:szCs w:val="20"/>
        </w:rPr>
        <w:t xml:space="preserve"> oraz procedurami obowiązującymi na terenie </w:t>
      </w:r>
      <w:r w:rsidR="00880884" w:rsidRPr="005D527D">
        <w:rPr>
          <w:sz w:val="20"/>
          <w:szCs w:val="20"/>
        </w:rPr>
        <w:t>ZTPO</w:t>
      </w:r>
      <w:r w:rsidR="001C2F45" w:rsidRPr="005D527D">
        <w:rPr>
          <w:sz w:val="20"/>
          <w:szCs w:val="20"/>
        </w:rPr>
        <w:t xml:space="preserve"> </w:t>
      </w:r>
      <w:r w:rsidRPr="005D527D">
        <w:rPr>
          <w:sz w:val="20"/>
          <w:szCs w:val="20"/>
        </w:rPr>
        <w:t>(</w:t>
      </w:r>
      <w:r w:rsidR="00880884" w:rsidRPr="005D527D">
        <w:rPr>
          <w:sz w:val="20"/>
          <w:szCs w:val="20"/>
        </w:rPr>
        <w:t>Plan Organizacji Robót</w:t>
      </w:r>
      <w:r w:rsidRPr="005D527D">
        <w:rPr>
          <w:sz w:val="20"/>
          <w:szCs w:val="20"/>
        </w:rPr>
        <w:t>)</w:t>
      </w:r>
      <w:r w:rsidR="00A319D0" w:rsidRPr="005D527D">
        <w:rPr>
          <w:sz w:val="20"/>
          <w:szCs w:val="20"/>
        </w:rPr>
        <w:t>.</w:t>
      </w:r>
    </w:p>
    <w:p w14:paraId="0FE3A0B5" w14:textId="5E335930" w:rsidR="008C5E94" w:rsidRPr="005D527D" w:rsidRDefault="008C5E94">
      <w:pPr>
        <w:spacing w:after="0"/>
        <w:rPr>
          <w:sz w:val="20"/>
          <w:szCs w:val="20"/>
        </w:rPr>
      </w:pPr>
    </w:p>
    <w:p w14:paraId="72F164FF" w14:textId="0AEA94AD" w:rsidR="00A319D0" w:rsidRPr="005D527D" w:rsidRDefault="00A319D0">
      <w:pPr>
        <w:spacing w:after="0"/>
        <w:rPr>
          <w:b/>
          <w:sz w:val="20"/>
          <w:szCs w:val="20"/>
        </w:rPr>
      </w:pPr>
      <w:r w:rsidRPr="005D527D">
        <w:rPr>
          <w:b/>
          <w:sz w:val="20"/>
          <w:szCs w:val="20"/>
        </w:rPr>
        <w:t>Dokumentacja rozruchowa i odbiorowa</w:t>
      </w:r>
    </w:p>
    <w:p w14:paraId="64565D47" w14:textId="57719B74" w:rsidR="00A319D0" w:rsidRPr="005D527D" w:rsidRDefault="00DE5764">
      <w:pPr>
        <w:spacing w:after="0"/>
        <w:rPr>
          <w:sz w:val="20"/>
          <w:szCs w:val="20"/>
        </w:rPr>
      </w:pPr>
      <w:r w:rsidRPr="005D527D">
        <w:rPr>
          <w:sz w:val="20"/>
          <w:szCs w:val="20"/>
        </w:rPr>
        <w:t xml:space="preserve">Dokumentacja techniczno-ruchowa aparatów i urządzeń typowych </w:t>
      </w:r>
      <w:r w:rsidR="004A36A0">
        <w:rPr>
          <w:sz w:val="20"/>
          <w:szCs w:val="20"/>
        </w:rPr>
        <w:t>musi</w:t>
      </w:r>
      <w:r w:rsidR="004A36A0" w:rsidRPr="005D527D">
        <w:rPr>
          <w:sz w:val="20"/>
          <w:szCs w:val="20"/>
        </w:rPr>
        <w:t xml:space="preserve"> </w:t>
      </w:r>
      <w:r w:rsidRPr="005D527D">
        <w:rPr>
          <w:sz w:val="20"/>
          <w:szCs w:val="20"/>
        </w:rPr>
        <w:t>zawierać:</w:t>
      </w:r>
    </w:p>
    <w:p w14:paraId="7AF43190" w14:textId="479ED3E6" w:rsidR="00DE5764" w:rsidRPr="005D527D" w:rsidRDefault="00D2541B" w:rsidP="00AB6715">
      <w:pPr>
        <w:pStyle w:val="Akapitzlist"/>
        <w:numPr>
          <w:ilvl w:val="0"/>
          <w:numId w:val="80"/>
        </w:numPr>
        <w:spacing w:after="0"/>
        <w:rPr>
          <w:sz w:val="20"/>
          <w:szCs w:val="20"/>
        </w:rPr>
      </w:pPr>
      <w:r w:rsidRPr="005D527D">
        <w:rPr>
          <w:sz w:val="20"/>
          <w:szCs w:val="20"/>
        </w:rPr>
        <w:lastRenderedPageBreak/>
        <w:t>dane</w:t>
      </w:r>
      <w:r w:rsidR="00DE5764" w:rsidRPr="005D527D">
        <w:rPr>
          <w:sz w:val="20"/>
          <w:szCs w:val="20"/>
        </w:rPr>
        <w:t xml:space="preserve"> techniczne urządzenia;</w:t>
      </w:r>
    </w:p>
    <w:p w14:paraId="0F83CBF1" w14:textId="009ED5FD" w:rsidR="00DE5764" w:rsidRPr="005D527D" w:rsidRDefault="00A02A30" w:rsidP="00AB6715">
      <w:pPr>
        <w:pStyle w:val="Akapitzlist"/>
        <w:numPr>
          <w:ilvl w:val="0"/>
          <w:numId w:val="80"/>
        </w:numPr>
        <w:spacing w:after="0"/>
        <w:rPr>
          <w:sz w:val="20"/>
          <w:szCs w:val="20"/>
        </w:rPr>
      </w:pPr>
      <w:r w:rsidRPr="005D527D">
        <w:rPr>
          <w:sz w:val="20"/>
          <w:szCs w:val="20"/>
        </w:rPr>
        <w:t>wymagania dla prawidłowego montażu, próby działania, uruchomienia, konserwacji i</w:t>
      </w:r>
      <w:r w:rsidR="00782093">
        <w:rPr>
          <w:sz w:val="20"/>
          <w:szCs w:val="20"/>
        </w:rPr>
        <w:t> </w:t>
      </w:r>
      <w:r w:rsidRPr="005D527D">
        <w:rPr>
          <w:sz w:val="20"/>
          <w:szCs w:val="20"/>
        </w:rPr>
        <w:t>obsługi, w</w:t>
      </w:r>
      <w:r w:rsidR="007045FA">
        <w:rPr>
          <w:sz w:val="20"/>
          <w:szCs w:val="20"/>
        </w:rPr>
        <w:t xml:space="preserve"> </w:t>
      </w:r>
      <w:r w:rsidRPr="005D527D">
        <w:rPr>
          <w:sz w:val="20"/>
          <w:szCs w:val="20"/>
        </w:rPr>
        <w:t xml:space="preserve">szczególności będzie zawierać instrukcje montażu, instrukcje eksploatacji, przepisy dotyczące remontów bieżących, okresowych i konserwacji, przepisy </w:t>
      </w:r>
      <w:r w:rsidR="002D1951" w:rsidRPr="005D527D">
        <w:rPr>
          <w:sz w:val="20"/>
          <w:szCs w:val="20"/>
        </w:rPr>
        <w:t>BHP</w:t>
      </w:r>
      <w:r w:rsidRPr="005D527D">
        <w:rPr>
          <w:sz w:val="20"/>
          <w:szCs w:val="20"/>
        </w:rPr>
        <w:t>, tabele smarowań wraz z</w:t>
      </w:r>
      <w:r w:rsidR="007045FA">
        <w:rPr>
          <w:sz w:val="20"/>
          <w:szCs w:val="20"/>
        </w:rPr>
        <w:t xml:space="preserve"> </w:t>
      </w:r>
      <w:r w:rsidRPr="005D527D">
        <w:rPr>
          <w:sz w:val="20"/>
          <w:szCs w:val="20"/>
        </w:rPr>
        <w:t>charakterystyką smarów i olejów oraz prospekty lub katalogi wyposażenia seryjnego;</w:t>
      </w:r>
    </w:p>
    <w:p w14:paraId="650CFA0B" w14:textId="397D9F4B" w:rsidR="00A02A30" w:rsidRPr="005D527D" w:rsidRDefault="00A02A30" w:rsidP="00AB6715">
      <w:pPr>
        <w:pStyle w:val="Akapitzlist"/>
        <w:numPr>
          <w:ilvl w:val="0"/>
          <w:numId w:val="80"/>
        </w:numPr>
        <w:spacing w:after="0"/>
        <w:rPr>
          <w:sz w:val="20"/>
          <w:szCs w:val="20"/>
        </w:rPr>
      </w:pPr>
      <w:r w:rsidRPr="005D527D">
        <w:rPr>
          <w:sz w:val="20"/>
          <w:szCs w:val="20"/>
        </w:rPr>
        <w:t>wykazy części zapasowych i szybkozużywających się, z podaniem wymiarów, mas oraz wymiarami montażowymi fundamentów;</w:t>
      </w:r>
    </w:p>
    <w:p w14:paraId="2354DB83" w14:textId="4EFA86A3" w:rsidR="00A02A30" w:rsidRPr="005D527D" w:rsidRDefault="00A02A30" w:rsidP="00AB6715">
      <w:pPr>
        <w:pStyle w:val="Akapitzlist"/>
        <w:numPr>
          <w:ilvl w:val="0"/>
          <w:numId w:val="80"/>
        </w:numPr>
        <w:spacing w:after="0"/>
        <w:rPr>
          <w:sz w:val="20"/>
          <w:szCs w:val="20"/>
        </w:rPr>
      </w:pPr>
      <w:r w:rsidRPr="005D527D">
        <w:rPr>
          <w:sz w:val="20"/>
          <w:szCs w:val="20"/>
        </w:rPr>
        <w:t xml:space="preserve">w przypadku urządzeń i maszyn podlegających odbiorowi przez UDT </w:t>
      </w:r>
      <w:r w:rsidR="45B62938" w:rsidRPr="005D527D">
        <w:rPr>
          <w:sz w:val="20"/>
          <w:szCs w:val="20"/>
        </w:rPr>
        <w:t xml:space="preserve">(lub inną jednostkę notyfikowaną) </w:t>
      </w:r>
      <w:r w:rsidRPr="005D527D">
        <w:rPr>
          <w:sz w:val="20"/>
          <w:szCs w:val="20"/>
        </w:rPr>
        <w:t>–</w:t>
      </w:r>
      <w:r w:rsidR="00B6589B">
        <w:rPr>
          <w:sz w:val="20"/>
          <w:szCs w:val="20"/>
        </w:rPr>
        <w:t xml:space="preserve"> </w:t>
      </w:r>
      <w:r w:rsidRPr="005D527D">
        <w:rPr>
          <w:sz w:val="20"/>
          <w:szCs w:val="20"/>
        </w:rPr>
        <w:t>sprawdzone rysunki, obliczenia i zaświadczenia odbiorowe oraz zatwierdzoną dokumentację koncesyjną</w:t>
      </w:r>
      <w:r w:rsidR="00FD3420" w:rsidRPr="005D527D">
        <w:rPr>
          <w:sz w:val="20"/>
          <w:szCs w:val="20"/>
        </w:rPr>
        <w:t>.</w:t>
      </w:r>
    </w:p>
    <w:p w14:paraId="08467768" w14:textId="3C65867C" w:rsidR="00A02A30" w:rsidRPr="005D527D" w:rsidRDefault="00D2541B" w:rsidP="00A02A30">
      <w:pPr>
        <w:spacing w:after="0"/>
        <w:rPr>
          <w:sz w:val="20"/>
          <w:szCs w:val="20"/>
        </w:rPr>
      </w:pPr>
      <w:r w:rsidRPr="005D527D">
        <w:rPr>
          <w:sz w:val="20"/>
          <w:szCs w:val="20"/>
        </w:rPr>
        <w:t xml:space="preserve">Dokumentacja </w:t>
      </w:r>
      <w:r w:rsidR="00A36641" w:rsidRPr="005D527D">
        <w:rPr>
          <w:sz w:val="20"/>
          <w:szCs w:val="20"/>
        </w:rPr>
        <w:t>R</w:t>
      </w:r>
      <w:r w:rsidRPr="005D527D">
        <w:rPr>
          <w:sz w:val="20"/>
          <w:szCs w:val="20"/>
        </w:rPr>
        <w:t xml:space="preserve">ozruchu </w:t>
      </w:r>
      <w:r w:rsidR="004A36A0">
        <w:rPr>
          <w:sz w:val="20"/>
          <w:szCs w:val="20"/>
        </w:rPr>
        <w:t>musi</w:t>
      </w:r>
      <w:r w:rsidR="004A36A0" w:rsidRPr="005D527D">
        <w:rPr>
          <w:sz w:val="20"/>
          <w:szCs w:val="20"/>
        </w:rPr>
        <w:t xml:space="preserve"> </w:t>
      </w:r>
      <w:r w:rsidRPr="005D527D">
        <w:rPr>
          <w:sz w:val="20"/>
          <w:szCs w:val="20"/>
        </w:rPr>
        <w:t>zawierać</w:t>
      </w:r>
      <w:r w:rsidR="00AD3B9D">
        <w:rPr>
          <w:sz w:val="20"/>
          <w:szCs w:val="20"/>
        </w:rPr>
        <w:t xml:space="preserve"> </w:t>
      </w:r>
      <w:r w:rsidR="00AD3B9D" w:rsidRPr="005D527D">
        <w:rPr>
          <w:sz w:val="20"/>
          <w:szCs w:val="20"/>
        </w:rPr>
        <w:t>co najmniej</w:t>
      </w:r>
      <w:r w:rsidRPr="005D527D">
        <w:rPr>
          <w:sz w:val="20"/>
          <w:szCs w:val="20"/>
        </w:rPr>
        <w:t>:</w:t>
      </w:r>
    </w:p>
    <w:p w14:paraId="647DBCE0" w14:textId="131044FE" w:rsidR="00D2541B" w:rsidRPr="005D527D" w:rsidRDefault="00D2541B" w:rsidP="00AB6715">
      <w:pPr>
        <w:pStyle w:val="Akapitzlist"/>
        <w:numPr>
          <w:ilvl w:val="0"/>
          <w:numId w:val="81"/>
        </w:numPr>
        <w:spacing w:after="0"/>
        <w:rPr>
          <w:sz w:val="20"/>
          <w:szCs w:val="20"/>
        </w:rPr>
      </w:pPr>
      <w:r w:rsidRPr="005D527D">
        <w:rPr>
          <w:sz w:val="20"/>
          <w:szCs w:val="20"/>
        </w:rPr>
        <w:t xml:space="preserve">plan </w:t>
      </w:r>
      <w:r w:rsidR="00A36641" w:rsidRPr="005D527D">
        <w:rPr>
          <w:sz w:val="20"/>
          <w:szCs w:val="20"/>
        </w:rPr>
        <w:t>R</w:t>
      </w:r>
      <w:r w:rsidRPr="005D527D">
        <w:rPr>
          <w:sz w:val="20"/>
          <w:szCs w:val="20"/>
        </w:rPr>
        <w:t>ozruchu,</w:t>
      </w:r>
    </w:p>
    <w:p w14:paraId="210F0872" w14:textId="26BD4CB6" w:rsidR="00D2541B" w:rsidRPr="005D527D" w:rsidRDefault="00D2541B" w:rsidP="00AB6715">
      <w:pPr>
        <w:pStyle w:val="Akapitzlist"/>
        <w:numPr>
          <w:ilvl w:val="0"/>
          <w:numId w:val="81"/>
        </w:numPr>
        <w:spacing w:after="0"/>
        <w:rPr>
          <w:sz w:val="20"/>
          <w:szCs w:val="20"/>
        </w:rPr>
      </w:pPr>
      <w:r w:rsidRPr="005D527D">
        <w:rPr>
          <w:sz w:val="20"/>
          <w:szCs w:val="20"/>
        </w:rPr>
        <w:t xml:space="preserve">wykaz prac przygotowawczych dla prób przed </w:t>
      </w:r>
      <w:r w:rsidR="000B5194" w:rsidRPr="005D527D">
        <w:rPr>
          <w:sz w:val="20"/>
          <w:szCs w:val="20"/>
        </w:rPr>
        <w:t xml:space="preserve">Rozruchem </w:t>
      </w:r>
      <w:r w:rsidR="179F4929" w:rsidRPr="005D527D">
        <w:rPr>
          <w:sz w:val="20"/>
          <w:szCs w:val="20"/>
        </w:rPr>
        <w:t>wraz z</w:t>
      </w:r>
      <w:r w:rsidR="00B6589B">
        <w:rPr>
          <w:sz w:val="20"/>
          <w:szCs w:val="20"/>
        </w:rPr>
        <w:t xml:space="preserve"> </w:t>
      </w:r>
      <w:r w:rsidR="179F4929" w:rsidRPr="005D527D">
        <w:rPr>
          <w:sz w:val="20"/>
          <w:szCs w:val="20"/>
        </w:rPr>
        <w:t>warunkami dla uzyskania pozytywnej oceny przeprowadzonych prób,</w:t>
      </w:r>
    </w:p>
    <w:p w14:paraId="2896523B" w14:textId="5B6F4E13" w:rsidR="00D2541B" w:rsidRPr="005D527D" w:rsidRDefault="00FD3420" w:rsidP="00AB6715">
      <w:pPr>
        <w:pStyle w:val="Akapitzlist"/>
        <w:numPr>
          <w:ilvl w:val="0"/>
          <w:numId w:val="81"/>
        </w:numPr>
        <w:spacing w:after="0"/>
        <w:rPr>
          <w:sz w:val="20"/>
          <w:szCs w:val="20"/>
        </w:rPr>
      </w:pPr>
      <w:r w:rsidRPr="005D527D">
        <w:rPr>
          <w:sz w:val="20"/>
          <w:szCs w:val="20"/>
        </w:rPr>
        <w:t xml:space="preserve">wykaz materiałów i czynników pomocniczych potrzebnych do </w:t>
      </w:r>
      <w:r w:rsidR="000B5194" w:rsidRPr="005D527D">
        <w:rPr>
          <w:sz w:val="20"/>
          <w:szCs w:val="20"/>
        </w:rPr>
        <w:t>Rozruchu</w:t>
      </w:r>
      <w:r w:rsidRPr="005D527D">
        <w:rPr>
          <w:sz w:val="20"/>
          <w:szCs w:val="20"/>
        </w:rPr>
        <w:t>.</w:t>
      </w:r>
    </w:p>
    <w:p w14:paraId="288ECA82" w14:textId="694AECB7" w:rsidR="00FD3420" w:rsidRPr="005D527D" w:rsidRDefault="00FD3420">
      <w:pPr>
        <w:spacing w:after="0"/>
        <w:rPr>
          <w:b/>
          <w:sz w:val="20"/>
          <w:szCs w:val="20"/>
        </w:rPr>
      </w:pPr>
      <w:r w:rsidRPr="005D527D">
        <w:rPr>
          <w:b/>
          <w:sz w:val="20"/>
          <w:szCs w:val="20"/>
        </w:rPr>
        <w:t xml:space="preserve">Dokumentacja </w:t>
      </w:r>
      <w:r w:rsidR="00A36641" w:rsidRPr="005D527D">
        <w:rPr>
          <w:b/>
          <w:sz w:val="20"/>
          <w:szCs w:val="20"/>
        </w:rPr>
        <w:t>P</w:t>
      </w:r>
      <w:r w:rsidRPr="005D527D">
        <w:rPr>
          <w:b/>
          <w:sz w:val="20"/>
          <w:szCs w:val="20"/>
        </w:rPr>
        <w:t>owykonawcza</w:t>
      </w:r>
    </w:p>
    <w:p w14:paraId="05A1B95C" w14:textId="18E58BE5" w:rsidR="002D23BC" w:rsidRPr="005D527D" w:rsidRDefault="002D23BC">
      <w:pPr>
        <w:spacing w:after="0"/>
        <w:rPr>
          <w:sz w:val="20"/>
          <w:szCs w:val="20"/>
        </w:rPr>
      </w:pPr>
      <w:r w:rsidRPr="005D527D">
        <w:rPr>
          <w:sz w:val="20"/>
          <w:szCs w:val="20"/>
        </w:rPr>
        <w:t xml:space="preserve">W trakcie prowadzenia </w:t>
      </w:r>
      <w:r w:rsidR="005D0ED5">
        <w:rPr>
          <w:sz w:val="20"/>
          <w:szCs w:val="20"/>
        </w:rPr>
        <w:t>R</w:t>
      </w:r>
      <w:r w:rsidRPr="005D527D">
        <w:rPr>
          <w:sz w:val="20"/>
          <w:szCs w:val="20"/>
        </w:rPr>
        <w:t>obót wszelkie zmiany, Wykonawca będzie wprowadzał do bieżąco przekazywanych rysunków, opisów lub ich części, schematów, wykresów oraz innych składników dokumentacji technicznej. Zmiany te muszą być odpowiednio identyfikowalne, to znaczy muszą co najmniej uwidaczniać datę i podstawę jej wprowadzenia.</w:t>
      </w:r>
    </w:p>
    <w:p w14:paraId="156F0FD9" w14:textId="2E1BACCE" w:rsidR="00C7611D" w:rsidRPr="005D527D" w:rsidRDefault="002D23BC">
      <w:pPr>
        <w:spacing w:after="0"/>
        <w:rPr>
          <w:sz w:val="20"/>
          <w:szCs w:val="20"/>
        </w:rPr>
      </w:pPr>
      <w:r w:rsidRPr="005D527D">
        <w:rPr>
          <w:sz w:val="20"/>
          <w:szCs w:val="20"/>
        </w:rPr>
        <w:t xml:space="preserve">Po zakończeniu </w:t>
      </w:r>
      <w:r w:rsidR="00FF27C0">
        <w:rPr>
          <w:sz w:val="20"/>
          <w:szCs w:val="20"/>
        </w:rPr>
        <w:t>Robót</w:t>
      </w:r>
      <w:r w:rsidRPr="005D527D">
        <w:rPr>
          <w:sz w:val="20"/>
          <w:szCs w:val="20"/>
        </w:rPr>
        <w:t xml:space="preserve"> i uruchomieniu instalacji Wykonawca jest zobowiązany do</w:t>
      </w:r>
      <w:r w:rsidR="00E20A0A">
        <w:rPr>
          <w:sz w:val="20"/>
          <w:szCs w:val="20"/>
        </w:rPr>
        <w:t xml:space="preserve"> </w:t>
      </w:r>
      <w:r w:rsidRPr="005D527D">
        <w:rPr>
          <w:sz w:val="20"/>
          <w:szCs w:val="20"/>
        </w:rPr>
        <w:t xml:space="preserve">skompletowania </w:t>
      </w:r>
      <w:r w:rsidR="00406FB3" w:rsidRPr="005D527D">
        <w:rPr>
          <w:sz w:val="20"/>
          <w:szCs w:val="20"/>
        </w:rPr>
        <w:t>Dokumentacji Powykonawczej</w:t>
      </w:r>
      <w:r w:rsidRPr="005D527D">
        <w:rPr>
          <w:sz w:val="20"/>
          <w:szCs w:val="20"/>
        </w:rPr>
        <w:t xml:space="preserve">. Dokumentacja </w:t>
      </w:r>
      <w:r w:rsidR="003827BB" w:rsidRPr="005D527D">
        <w:rPr>
          <w:sz w:val="20"/>
          <w:szCs w:val="20"/>
        </w:rPr>
        <w:t xml:space="preserve">Powykonawcza </w:t>
      </w:r>
      <w:r w:rsidRPr="005D527D">
        <w:rPr>
          <w:sz w:val="20"/>
          <w:szCs w:val="20"/>
        </w:rPr>
        <w:t>obejmuje</w:t>
      </w:r>
      <w:r w:rsidR="0030172D">
        <w:rPr>
          <w:sz w:val="20"/>
          <w:szCs w:val="20"/>
        </w:rPr>
        <w:t>:</w:t>
      </w:r>
      <w:r w:rsidR="00A86642" w:rsidRPr="005D527D">
        <w:rPr>
          <w:sz w:val="20"/>
          <w:szCs w:val="20"/>
        </w:rPr>
        <w:t xml:space="preserve"> </w:t>
      </w:r>
      <w:r w:rsidR="003827BB" w:rsidRPr="005D527D">
        <w:rPr>
          <w:sz w:val="20"/>
          <w:szCs w:val="20"/>
        </w:rPr>
        <w:t>Projekt Architektoniczno</w:t>
      </w:r>
      <w:r w:rsidR="004035A6" w:rsidRPr="005D527D">
        <w:rPr>
          <w:sz w:val="20"/>
          <w:szCs w:val="20"/>
        </w:rPr>
        <w:t>-Budowlany</w:t>
      </w:r>
      <w:r w:rsidR="009C63AD">
        <w:rPr>
          <w:sz w:val="20"/>
          <w:szCs w:val="20"/>
        </w:rPr>
        <w:t xml:space="preserve"> (jeśli będzie wymagan</w:t>
      </w:r>
      <w:r w:rsidR="00FF2A0B">
        <w:rPr>
          <w:sz w:val="20"/>
          <w:szCs w:val="20"/>
        </w:rPr>
        <w:t>y</w:t>
      </w:r>
      <w:r w:rsidR="009C63AD">
        <w:rPr>
          <w:sz w:val="20"/>
          <w:szCs w:val="20"/>
        </w:rPr>
        <w:t>)</w:t>
      </w:r>
      <w:r w:rsidR="004035A6" w:rsidRPr="005D527D">
        <w:rPr>
          <w:sz w:val="20"/>
          <w:szCs w:val="20"/>
        </w:rPr>
        <w:t xml:space="preserve"> </w:t>
      </w:r>
      <w:r w:rsidRPr="005D527D">
        <w:rPr>
          <w:sz w:val="20"/>
          <w:szCs w:val="20"/>
        </w:rPr>
        <w:t xml:space="preserve">i </w:t>
      </w:r>
      <w:r w:rsidR="003827BB" w:rsidRPr="005D527D">
        <w:rPr>
          <w:sz w:val="20"/>
          <w:szCs w:val="20"/>
        </w:rPr>
        <w:t>Projekty Wykonawcze</w:t>
      </w:r>
      <w:r w:rsidRPr="005D527D">
        <w:rPr>
          <w:sz w:val="20"/>
          <w:szCs w:val="20"/>
        </w:rPr>
        <w:t>.</w:t>
      </w:r>
    </w:p>
    <w:p w14:paraId="4AF01418" w14:textId="6E5FC5E4" w:rsidR="00C7611D" w:rsidRPr="005D527D" w:rsidRDefault="002D23BC">
      <w:pPr>
        <w:spacing w:after="0"/>
        <w:rPr>
          <w:sz w:val="20"/>
          <w:szCs w:val="20"/>
        </w:rPr>
      </w:pPr>
      <w:r w:rsidRPr="005D527D">
        <w:rPr>
          <w:sz w:val="20"/>
          <w:szCs w:val="20"/>
        </w:rPr>
        <w:t xml:space="preserve">W skład </w:t>
      </w:r>
      <w:r w:rsidR="003827BB" w:rsidRPr="005D527D">
        <w:rPr>
          <w:sz w:val="20"/>
          <w:szCs w:val="20"/>
        </w:rPr>
        <w:t xml:space="preserve">Dokumentacji Powykonawczej </w:t>
      </w:r>
      <w:r w:rsidR="00A9519F">
        <w:rPr>
          <w:sz w:val="20"/>
          <w:szCs w:val="20"/>
        </w:rPr>
        <w:t>muszą</w:t>
      </w:r>
      <w:r w:rsidR="00A9519F" w:rsidRPr="005D527D">
        <w:rPr>
          <w:sz w:val="20"/>
          <w:szCs w:val="20"/>
        </w:rPr>
        <w:t xml:space="preserve"> </w:t>
      </w:r>
      <w:r w:rsidRPr="005D527D">
        <w:rPr>
          <w:sz w:val="20"/>
          <w:szCs w:val="20"/>
        </w:rPr>
        <w:t xml:space="preserve">wejść </w:t>
      </w:r>
      <w:r w:rsidR="00A9519F">
        <w:rPr>
          <w:sz w:val="20"/>
          <w:szCs w:val="20"/>
        </w:rPr>
        <w:t>następujące elementy</w:t>
      </w:r>
      <w:r w:rsidRPr="005D527D">
        <w:rPr>
          <w:sz w:val="20"/>
          <w:szCs w:val="20"/>
        </w:rPr>
        <w:t>:</w:t>
      </w:r>
    </w:p>
    <w:p w14:paraId="18332BAF" w14:textId="77777777" w:rsidR="00C7611D" w:rsidRPr="005D527D" w:rsidRDefault="002D23BC" w:rsidP="00AB6715">
      <w:pPr>
        <w:pStyle w:val="Akapitzlist"/>
        <w:numPr>
          <w:ilvl w:val="0"/>
          <w:numId w:val="82"/>
        </w:numPr>
        <w:spacing w:after="0"/>
        <w:rPr>
          <w:sz w:val="20"/>
          <w:szCs w:val="20"/>
        </w:rPr>
      </w:pPr>
      <w:r w:rsidRPr="005D527D">
        <w:rPr>
          <w:sz w:val="20"/>
          <w:szCs w:val="20"/>
        </w:rPr>
        <w:t>kompletny i szczegółowy wykaz składników dokumentacji,</w:t>
      </w:r>
    </w:p>
    <w:p w14:paraId="6D86A5DC" w14:textId="77777777" w:rsidR="00C7611D" w:rsidRPr="005D527D" w:rsidRDefault="002D23BC" w:rsidP="00AB6715">
      <w:pPr>
        <w:pStyle w:val="Akapitzlist"/>
        <w:numPr>
          <w:ilvl w:val="0"/>
          <w:numId w:val="82"/>
        </w:numPr>
        <w:spacing w:after="0"/>
        <w:rPr>
          <w:sz w:val="20"/>
          <w:szCs w:val="20"/>
        </w:rPr>
      </w:pPr>
      <w:r w:rsidRPr="005D527D">
        <w:rPr>
          <w:sz w:val="20"/>
          <w:szCs w:val="20"/>
        </w:rPr>
        <w:t xml:space="preserve">aktualne (to jest przedstawiające ostateczną formę uwzględniającą wszystkie zmiany wprowadzane w każdym z etapów realizacji) i wszystkie części dokumentacji technicznej, </w:t>
      </w:r>
    </w:p>
    <w:p w14:paraId="6A0A5F4E" w14:textId="47A8C842" w:rsidR="00812248" w:rsidRPr="005D527D" w:rsidRDefault="002D23BC" w:rsidP="00AB6715">
      <w:pPr>
        <w:pStyle w:val="Akapitzlist"/>
        <w:numPr>
          <w:ilvl w:val="0"/>
          <w:numId w:val="82"/>
        </w:numPr>
        <w:spacing w:after="0"/>
        <w:rPr>
          <w:sz w:val="20"/>
          <w:szCs w:val="20"/>
        </w:rPr>
      </w:pPr>
      <w:r w:rsidRPr="005D527D">
        <w:rPr>
          <w:sz w:val="20"/>
          <w:szCs w:val="20"/>
        </w:rPr>
        <w:t>kopie wszystkich protokołów, raportów i/lub świadectw (certyfikatów) z badań, prób, odbiorów (w</w:t>
      </w:r>
      <w:r w:rsidR="006712D0" w:rsidRPr="005D527D">
        <w:rPr>
          <w:sz w:val="20"/>
          <w:szCs w:val="20"/>
        </w:rPr>
        <w:t> </w:t>
      </w:r>
      <w:r w:rsidRPr="005D527D">
        <w:rPr>
          <w:sz w:val="20"/>
          <w:szCs w:val="20"/>
        </w:rPr>
        <w:t xml:space="preserve">tym fabrycznych), łącznie z testami funkcjonalnymi instalacji przynależnych, wyposażenia, testami obwodów elektrycznych i AKPiA, odporności na korozję, testami roboczymi, uruchomieniowymi, zdawczo-odbiorczymi i innymi, w niezbędnym zakresie, </w:t>
      </w:r>
      <w:r w:rsidR="00D60281">
        <w:rPr>
          <w:sz w:val="20"/>
          <w:szCs w:val="20"/>
        </w:rPr>
        <w:br/>
      </w:r>
      <w:r w:rsidRPr="005D527D">
        <w:rPr>
          <w:sz w:val="20"/>
          <w:szCs w:val="20"/>
        </w:rPr>
        <w:t>a także certyfikaty kalibracji urządzeń pomiarowych, aktualne w trakcie prowadzenia pomiarów,</w:t>
      </w:r>
    </w:p>
    <w:p w14:paraId="6614F0AC" w14:textId="08B0E0B3" w:rsidR="00812248" w:rsidRPr="005D527D" w:rsidRDefault="002D23BC" w:rsidP="00AB6715">
      <w:pPr>
        <w:pStyle w:val="Akapitzlist"/>
        <w:numPr>
          <w:ilvl w:val="0"/>
          <w:numId w:val="82"/>
        </w:numPr>
        <w:spacing w:after="0"/>
        <w:rPr>
          <w:sz w:val="20"/>
          <w:szCs w:val="20"/>
        </w:rPr>
      </w:pPr>
      <w:r w:rsidRPr="005D527D">
        <w:rPr>
          <w:sz w:val="20"/>
          <w:szCs w:val="20"/>
        </w:rPr>
        <w:t>kopie gwarancji producentów</w:t>
      </w:r>
      <w:r w:rsidR="00D60281">
        <w:rPr>
          <w:sz w:val="20"/>
          <w:szCs w:val="20"/>
        </w:rPr>
        <w:t xml:space="preserve"> poszczególnych urządzeń wchodzących w skład nowej instalacji WWŻ</w:t>
      </w:r>
      <w:r w:rsidR="00812248" w:rsidRPr="005D527D">
        <w:rPr>
          <w:sz w:val="20"/>
          <w:szCs w:val="20"/>
        </w:rPr>
        <w:t>,</w:t>
      </w:r>
    </w:p>
    <w:p w14:paraId="44A621D7" w14:textId="77777777" w:rsidR="00F77332" w:rsidRPr="005D527D" w:rsidRDefault="002D23BC" w:rsidP="00AB6715">
      <w:pPr>
        <w:pStyle w:val="Akapitzlist"/>
        <w:numPr>
          <w:ilvl w:val="0"/>
          <w:numId w:val="82"/>
        </w:numPr>
        <w:spacing w:after="0"/>
        <w:rPr>
          <w:sz w:val="20"/>
          <w:szCs w:val="20"/>
        </w:rPr>
      </w:pPr>
      <w:r w:rsidRPr="005D527D">
        <w:rPr>
          <w:sz w:val="20"/>
          <w:szCs w:val="20"/>
        </w:rPr>
        <w:lastRenderedPageBreak/>
        <w:t>dokumentację producentów, obejmującą między innymi: dokumentację techniczno-ruchową (DTR), rysunki wyposażenia, schematy połączeń, instrukcje obsługi, konserwacji, listy części zamiennych i szybko zużywających się itp.,</w:t>
      </w:r>
    </w:p>
    <w:p w14:paraId="346D170A" w14:textId="239B7FA7" w:rsidR="00F77332" w:rsidRPr="005D527D" w:rsidRDefault="00F77332" w:rsidP="00AB6715">
      <w:pPr>
        <w:pStyle w:val="Akapitzlist"/>
        <w:numPr>
          <w:ilvl w:val="0"/>
          <w:numId w:val="82"/>
        </w:numPr>
        <w:spacing w:after="0"/>
        <w:rPr>
          <w:sz w:val="20"/>
          <w:szCs w:val="20"/>
        </w:rPr>
      </w:pPr>
      <w:r w:rsidRPr="005D527D">
        <w:rPr>
          <w:sz w:val="20"/>
          <w:szCs w:val="20"/>
        </w:rPr>
        <w:t xml:space="preserve">instrukcję eksploatacji zgodną z </w:t>
      </w:r>
      <w:r w:rsidR="005D1364" w:rsidRPr="00051BE1">
        <w:rPr>
          <w:i/>
          <w:iCs/>
          <w:sz w:val="20"/>
          <w:szCs w:val="20"/>
        </w:rPr>
        <w:t>R</w:t>
      </w:r>
      <w:r w:rsidRPr="00051BE1">
        <w:rPr>
          <w:i/>
          <w:iCs/>
          <w:sz w:val="20"/>
          <w:szCs w:val="20"/>
        </w:rPr>
        <w:t xml:space="preserve">ozporządzeniem Ministra Energii z 28.08.2019 r. </w:t>
      </w:r>
      <w:r w:rsidR="00D60281" w:rsidRPr="00051BE1">
        <w:rPr>
          <w:i/>
          <w:iCs/>
          <w:sz w:val="20"/>
          <w:szCs w:val="20"/>
        </w:rPr>
        <w:br/>
      </w:r>
      <w:r w:rsidRPr="00051BE1">
        <w:rPr>
          <w:i/>
          <w:iCs/>
          <w:sz w:val="20"/>
          <w:szCs w:val="20"/>
        </w:rPr>
        <w:t>w sprawie bezpieczeństwa i higieny pracy przy urządzeniach energetycznych (Dz.U. poz. 1830),</w:t>
      </w:r>
    </w:p>
    <w:p w14:paraId="4060C2CA" w14:textId="1974F26B" w:rsidR="00812248" w:rsidRPr="005D527D" w:rsidRDefault="002D23BC" w:rsidP="00AB6715">
      <w:pPr>
        <w:pStyle w:val="Akapitzlist"/>
        <w:numPr>
          <w:ilvl w:val="0"/>
          <w:numId w:val="82"/>
        </w:numPr>
        <w:spacing w:after="0"/>
        <w:rPr>
          <w:sz w:val="20"/>
          <w:szCs w:val="20"/>
        </w:rPr>
      </w:pPr>
      <w:r w:rsidRPr="005D527D">
        <w:rPr>
          <w:sz w:val="20"/>
          <w:szCs w:val="20"/>
        </w:rPr>
        <w:t>arkusze danych technicznych i dane eksploatacyjne dla wszystkich elementów instalacji i</w:t>
      </w:r>
      <w:r w:rsidR="00812248" w:rsidRPr="005D527D">
        <w:rPr>
          <w:sz w:val="20"/>
          <w:szCs w:val="20"/>
        </w:rPr>
        <w:t> </w:t>
      </w:r>
      <w:r w:rsidRPr="005D527D">
        <w:rPr>
          <w:sz w:val="20"/>
          <w:szCs w:val="20"/>
        </w:rPr>
        <w:t>wyposażenia,</w:t>
      </w:r>
    </w:p>
    <w:p w14:paraId="1F919B10" w14:textId="7E9BA32B" w:rsidR="00FD3420" w:rsidRPr="005D527D" w:rsidRDefault="002D23BC" w:rsidP="00AB6715">
      <w:pPr>
        <w:pStyle w:val="Akapitzlist"/>
        <w:numPr>
          <w:ilvl w:val="0"/>
          <w:numId w:val="82"/>
        </w:numPr>
        <w:spacing w:after="0"/>
        <w:rPr>
          <w:sz w:val="20"/>
          <w:szCs w:val="20"/>
        </w:rPr>
      </w:pPr>
      <w:r w:rsidRPr="005D527D">
        <w:rPr>
          <w:sz w:val="20"/>
          <w:szCs w:val="20"/>
        </w:rPr>
        <w:t>wykaz procedur (instrukcji) odbiorowych.</w:t>
      </w:r>
    </w:p>
    <w:p w14:paraId="6762FC2A" w14:textId="28EB77AB" w:rsidR="00EE60A3" w:rsidRPr="005D527D" w:rsidRDefault="00EE60A3" w:rsidP="00EE60A3">
      <w:pPr>
        <w:spacing w:after="0"/>
        <w:rPr>
          <w:b/>
          <w:sz w:val="20"/>
          <w:szCs w:val="20"/>
        </w:rPr>
      </w:pPr>
      <w:r w:rsidRPr="005D527D">
        <w:rPr>
          <w:b/>
          <w:sz w:val="20"/>
          <w:szCs w:val="20"/>
        </w:rPr>
        <w:t>Instrukcje eksploatacji</w:t>
      </w:r>
    </w:p>
    <w:p w14:paraId="6B90BDD2" w14:textId="6B37A33A" w:rsidR="00306196" w:rsidRPr="005D527D" w:rsidRDefault="00306196" w:rsidP="00812248">
      <w:pPr>
        <w:spacing w:after="0"/>
        <w:rPr>
          <w:sz w:val="20"/>
          <w:szCs w:val="20"/>
        </w:rPr>
      </w:pPr>
      <w:r w:rsidRPr="005D527D">
        <w:rPr>
          <w:sz w:val="20"/>
          <w:szCs w:val="20"/>
        </w:rPr>
        <w:t xml:space="preserve">Instrukcje </w:t>
      </w:r>
      <w:r w:rsidR="0070414E" w:rsidRPr="005D527D">
        <w:rPr>
          <w:sz w:val="20"/>
          <w:szCs w:val="20"/>
        </w:rPr>
        <w:t>obsług</w:t>
      </w:r>
      <w:r w:rsidR="0070414E">
        <w:rPr>
          <w:sz w:val="20"/>
          <w:szCs w:val="20"/>
        </w:rPr>
        <w:t>i</w:t>
      </w:r>
      <w:r w:rsidRPr="005D527D">
        <w:rPr>
          <w:sz w:val="20"/>
          <w:szCs w:val="20"/>
        </w:rPr>
        <w:t xml:space="preserve"> i konserwacji</w:t>
      </w:r>
      <w:r w:rsidR="00FC3C50" w:rsidRPr="005D527D">
        <w:rPr>
          <w:sz w:val="20"/>
          <w:szCs w:val="20"/>
        </w:rPr>
        <w:t xml:space="preserve"> </w:t>
      </w:r>
      <w:r w:rsidR="6953F3D7" w:rsidRPr="005D527D">
        <w:rPr>
          <w:sz w:val="20"/>
          <w:szCs w:val="20"/>
        </w:rPr>
        <w:t xml:space="preserve">muszą </w:t>
      </w:r>
      <w:r w:rsidR="00A365AB" w:rsidRPr="005D527D">
        <w:rPr>
          <w:sz w:val="20"/>
          <w:szCs w:val="20"/>
        </w:rPr>
        <w:t xml:space="preserve">być zgodne z </w:t>
      </w:r>
      <w:r w:rsidR="00A365AB" w:rsidRPr="00051BE1">
        <w:rPr>
          <w:i/>
          <w:iCs/>
          <w:sz w:val="20"/>
          <w:szCs w:val="20"/>
        </w:rPr>
        <w:t>Rozporządzeniem Ministra Energii z dnia 28</w:t>
      </w:r>
      <w:r w:rsidR="00A03DF1" w:rsidRPr="00051BE1">
        <w:rPr>
          <w:i/>
          <w:iCs/>
          <w:sz w:val="20"/>
          <w:szCs w:val="20"/>
        </w:rPr>
        <w:t> </w:t>
      </w:r>
      <w:r w:rsidR="00A365AB" w:rsidRPr="00051BE1">
        <w:rPr>
          <w:i/>
          <w:iCs/>
          <w:sz w:val="20"/>
          <w:szCs w:val="20"/>
        </w:rPr>
        <w:t>sierpnia 2019</w:t>
      </w:r>
      <w:r w:rsidR="00051BE1" w:rsidRPr="00051BE1">
        <w:rPr>
          <w:i/>
          <w:iCs/>
          <w:sz w:val="20"/>
          <w:szCs w:val="20"/>
        </w:rPr>
        <w:t xml:space="preserve"> </w:t>
      </w:r>
      <w:r w:rsidR="00A365AB" w:rsidRPr="00051BE1">
        <w:rPr>
          <w:i/>
          <w:iCs/>
          <w:sz w:val="20"/>
          <w:szCs w:val="20"/>
        </w:rPr>
        <w:t>r w sprawie bezpieczeństwa i higieny pracy przy urządzeniach energetycznych</w:t>
      </w:r>
      <w:r w:rsidR="00A365AB" w:rsidRPr="005D527D">
        <w:rPr>
          <w:sz w:val="20"/>
          <w:szCs w:val="20"/>
        </w:rPr>
        <w:t xml:space="preserve"> oraz </w:t>
      </w:r>
      <w:r w:rsidR="3C746070" w:rsidRPr="005D527D">
        <w:rPr>
          <w:sz w:val="20"/>
          <w:szCs w:val="20"/>
        </w:rPr>
        <w:t>musz</w:t>
      </w:r>
      <w:r w:rsidR="00261B40" w:rsidRPr="005D527D">
        <w:rPr>
          <w:sz w:val="20"/>
          <w:szCs w:val="20"/>
        </w:rPr>
        <w:t>ą</w:t>
      </w:r>
      <w:r w:rsidRPr="005D527D">
        <w:rPr>
          <w:sz w:val="20"/>
          <w:szCs w:val="20"/>
        </w:rPr>
        <w:t xml:space="preserve"> zawierać co najmniej następujące informacje:</w:t>
      </w:r>
    </w:p>
    <w:p w14:paraId="68D936A5" w14:textId="627DEE4D" w:rsidR="00FD7759" w:rsidRPr="005D527D" w:rsidRDefault="00FD7759" w:rsidP="00AB6715">
      <w:pPr>
        <w:pStyle w:val="Akapitzlist"/>
        <w:numPr>
          <w:ilvl w:val="0"/>
          <w:numId w:val="83"/>
        </w:numPr>
        <w:spacing w:after="0"/>
        <w:rPr>
          <w:sz w:val="20"/>
          <w:szCs w:val="20"/>
        </w:rPr>
      </w:pPr>
      <w:r w:rsidRPr="005D527D">
        <w:rPr>
          <w:sz w:val="20"/>
          <w:szCs w:val="20"/>
        </w:rPr>
        <w:t>szczegółowe zalecenia i procedury dla konserwacji bieżącej (prewencyjnej) łącznie z odpowiednimi procedurami BHP,</w:t>
      </w:r>
    </w:p>
    <w:p w14:paraId="079A0F17" w14:textId="37EB379D" w:rsidR="00FD7759" w:rsidRPr="005D527D" w:rsidRDefault="00FD7759" w:rsidP="00AB6715">
      <w:pPr>
        <w:pStyle w:val="Akapitzlist"/>
        <w:numPr>
          <w:ilvl w:val="0"/>
          <w:numId w:val="83"/>
        </w:numPr>
        <w:spacing w:after="0"/>
        <w:rPr>
          <w:sz w:val="20"/>
          <w:szCs w:val="20"/>
        </w:rPr>
      </w:pPr>
      <w:r w:rsidRPr="005D527D">
        <w:rPr>
          <w:sz w:val="20"/>
          <w:szCs w:val="20"/>
        </w:rPr>
        <w:t>wykaz i harmonogram regularnych, planowych i okresowych konserwacji</w:t>
      </w:r>
      <w:r w:rsidR="00C062EC">
        <w:rPr>
          <w:sz w:val="20"/>
          <w:szCs w:val="20"/>
        </w:rPr>
        <w:t xml:space="preserve"> oraz plan remontów</w:t>
      </w:r>
      <w:r w:rsidRPr="005D527D">
        <w:rPr>
          <w:sz w:val="20"/>
          <w:szCs w:val="20"/>
        </w:rPr>
        <w:t>,</w:t>
      </w:r>
    </w:p>
    <w:p w14:paraId="3B73012B" w14:textId="327853CB" w:rsidR="00FD7759" w:rsidRPr="005D527D" w:rsidRDefault="00FD7759" w:rsidP="00AB6715">
      <w:pPr>
        <w:pStyle w:val="Akapitzlist"/>
        <w:numPr>
          <w:ilvl w:val="0"/>
          <w:numId w:val="83"/>
        </w:numPr>
        <w:spacing w:before="0" w:after="0"/>
        <w:rPr>
          <w:sz w:val="20"/>
          <w:szCs w:val="20"/>
        </w:rPr>
      </w:pPr>
      <w:r w:rsidRPr="005D527D">
        <w:rPr>
          <w:sz w:val="20"/>
          <w:szCs w:val="20"/>
        </w:rPr>
        <w:t xml:space="preserve">programy smarowania dla wszystkich elementów </w:t>
      </w:r>
      <w:r w:rsidR="008840ED" w:rsidRPr="005D527D">
        <w:rPr>
          <w:sz w:val="20"/>
          <w:szCs w:val="20"/>
        </w:rPr>
        <w:t xml:space="preserve">instalacji </w:t>
      </w:r>
      <w:r w:rsidR="1B02498E" w:rsidRPr="005D527D">
        <w:rPr>
          <w:sz w:val="20"/>
          <w:szCs w:val="20"/>
        </w:rPr>
        <w:t>waloryzacji żużla</w:t>
      </w:r>
      <w:r w:rsidR="008840ED" w:rsidRPr="005D527D">
        <w:rPr>
          <w:sz w:val="20"/>
          <w:szCs w:val="20"/>
        </w:rPr>
        <w:t>,</w:t>
      </w:r>
    </w:p>
    <w:p w14:paraId="47665168" w14:textId="4107584E" w:rsidR="00FD7759" w:rsidRPr="005D527D" w:rsidRDefault="00FD7759" w:rsidP="00AB6715">
      <w:pPr>
        <w:pStyle w:val="Akapitzlist"/>
        <w:numPr>
          <w:ilvl w:val="0"/>
          <w:numId w:val="83"/>
        </w:numPr>
        <w:spacing w:after="0"/>
        <w:rPr>
          <w:sz w:val="20"/>
          <w:szCs w:val="20"/>
        </w:rPr>
      </w:pPr>
      <w:r w:rsidRPr="005D527D">
        <w:rPr>
          <w:sz w:val="20"/>
          <w:szCs w:val="20"/>
        </w:rPr>
        <w:t>spis materiałów używanych do konserwacji łącznie z danymi producenta (producentów),</w:t>
      </w:r>
    </w:p>
    <w:p w14:paraId="25F4D2EE" w14:textId="51D37D27" w:rsidR="00FD7759" w:rsidRPr="005D527D" w:rsidRDefault="00FD7759" w:rsidP="00AB6715">
      <w:pPr>
        <w:pStyle w:val="Akapitzlist"/>
        <w:numPr>
          <w:ilvl w:val="0"/>
          <w:numId w:val="83"/>
        </w:numPr>
        <w:spacing w:after="0"/>
        <w:rPr>
          <w:sz w:val="20"/>
          <w:szCs w:val="20"/>
        </w:rPr>
      </w:pPr>
      <w:r w:rsidRPr="005D527D">
        <w:rPr>
          <w:sz w:val="20"/>
          <w:szCs w:val="20"/>
        </w:rPr>
        <w:t>spis zalecanych części zamiennych i eksploatacyjnych z wykazem i danymi dostawców,</w:t>
      </w:r>
    </w:p>
    <w:p w14:paraId="79CE614B" w14:textId="397532AF" w:rsidR="00FD7759" w:rsidRPr="005D527D" w:rsidRDefault="00FD7759" w:rsidP="00AB6715">
      <w:pPr>
        <w:pStyle w:val="Akapitzlist"/>
        <w:numPr>
          <w:ilvl w:val="0"/>
          <w:numId w:val="83"/>
        </w:numPr>
        <w:spacing w:after="0"/>
        <w:rPr>
          <w:sz w:val="20"/>
          <w:szCs w:val="20"/>
        </w:rPr>
      </w:pPr>
      <w:r w:rsidRPr="005D527D">
        <w:rPr>
          <w:sz w:val="20"/>
          <w:szCs w:val="20"/>
        </w:rPr>
        <w:t>schematy obwodów zasilania, schematy rozwinięte, schematy montażowe,</w:t>
      </w:r>
    </w:p>
    <w:p w14:paraId="5E1A22AD" w14:textId="4A32044B" w:rsidR="00FD7759" w:rsidRPr="005D527D" w:rsidRDefault="00FD7759" w:rsidP="00AB6715">
      <w:pPr>
        <w:pStyle w:val="Akapitzlist"/>
        <w:numPr>
          <w:ilvl w:val="0"/>
          <w:numId w:val="83"/>
        </w:numPr>
        <w:spacing w:before="0" w:after="0"/>
        <w:rPr>
          <w:sz w:val="20"/>
          <w:szCs w:val="20"/>
        </w:rPr>
      </w:pPr>
      <w:r w:rsidRPr="005D527D">
        <w:rPr>
          <w:sz w:val="20"/>
          <w:szCs w:val="20"/>
        </w:rPr>
        <w:t>plan orientacyjny rozmieszczenia mechanicznych i elektrycznych elementów przynależnych do</w:t>
      </w:r>
      <w:r w:rsidR="00F01860">
        <w:rPr>
          <w:sz w:val="20"/>
          <w:szCs w:val="20"/>
        </w:rPr>
        <w:t xml:space="preserve"> </w:t>
      </w:r>
      <w:r w:rsidR="008840ED" w:rsidRPr="005D527D">
        <w:rPr>
          <w:sz w:val="20"/>
          <w:szCs w:val="20"/>
        </w:rPr>
        <w:t xml:space="preserve">instalacji </w:t>
      </w:r>
      <w:r w:rsidR="1B02498E" w:rsidRPr="005D527D">
        <w:rPr>
          <w:sz w:val="20"/>
          <w:szCs w:val="20"/>
        </w:rPr>
        <w:t>waloryzacji żużla</w:t>
      </w:r>
      <w:r w:rsidRPr="005D527D">
        <w:rPr>
          <w:sz w:val="20"/>
          <w:szCs w:val="20"/>
        </w:rPr>
        <w:t>,</w:t>
      </w:r>
    </w:p>
    <w:p w14:paraId="6D51011A" w14:textId="371FF0E5" w:rsidR="00FD7759" w:rsidRPr="005D527D" w:rsidRDefault="00FD7759" w:rsidP="00AB6715">
      <w:pPr>
        <w:pStyle w:val="Akapitzlist"/>
        <w:numPr>
          <w:ilvl w:val="0"/>
          <w:numId w:val="83"/>
        </w:numPr>
        <w:spacing w:after="0"/>
        <w:rPr>
          <w:sz w:val="20"/>
          <w:szCs w:val="20"/>
        </w:rPr>
      </w:pPr>
      <w:r w:rsidRPr="005D527D">
        <w:rPr>
          <w:sz w:val="20"/>
          <w:szCs w:val="20"/>
        </w:rPr>
        <w:t>procedury diagnostyki uszkodzeń,</w:t>
      </w:r>
    </w:p>
    <w:p w14:paraId="5205A576" w14:textId="5F6952B6" w:rsidR="00FD7759" w:rsidRPr="005D527D" w:rsidRDefault="00FD7759" w:rsidP="00AB6715">
      <w:pPr>
        <w:pStyle w:val="Akapitzlist"/>
        <w:numPr>
          <w:ilvl w:val="0"/>
          <w:numId w:val="83"/>
        </w:numPr>
        <w:spacing w:after="0"/>
        <w:rPr>
          <w:sz w:val="20"/>
          <w:szCs w:val="20"/>
        </w:rPr>
      </w:pPr>
      <w:r w:rsidRPr="005D527D">
        <w:rPr>
          <w:sz w:val="20"/>
          <w:szCs w:val="20"/>
        </w:rPr>
        <w:t>listę nastaw,</w:t>
      </w:r>
    </w:p>
    <w:p w14:paraId="00C1E8BA" w14:textId="507DDB62" w:rsidR="00C062EC" w:rsidRDefault="00FD7759" w:rsidP="00C062EC">
      <w:pPr>
        <w:pStyle w:val="Akapitzlist"/>
        <w:numPr>
          <w:ilvl w:val="0"/>
          <w:numId w:val="83"/>
        </w:numPr>
        <w:spacing w:after="0"/>
        <w:rPr>
          <w:sz w:val="20"/>
          <w:szCs w:val="20"/>
        </w:rPr>
      </w:pPr>
      <w:r w:rsidRPr="005D527D">
        <w:rPr>
          <w:sz w:val="20"/>
          <w:szCs w:val="20"/>
        </w:rPr>
        <w:t>szczegółowy wykaz części zamiennych i szybkozużywających się</w:t>
      </w:r>
      <w:r w:rsidR="00562911">
        <w:rPr>
          <w:sz w:val="20"/>
          <w:szCs w:val="20"/>
        </w:rPr>
        <w:t>,</w:t>
      </w:r>
    </w:p>
    <w:p w14:paraId="51B3F97F" w14:textId="4414EE71" w:rsidR="006C327E" w:rsidRDefault="00E171D1" w:rsidP="00C062EC">
      <w:pPr>
        <w:pStyle w:val="Akapitzlist"/>
        <w:numPr>
          <w:ilvl w:val="0"/>
          <w:numId w:val="83"/>
        </w:numPr>
        <w:spacing w:after="0"/>
        <w:rPr>
          <w:sz w:val="20"/>
          <w:szCs w:val="20"/>
        </w:rPr>
      </w:pPr>
      <w:r>
        <w:rPr>
          <w:sz w:val="20"/>
          <w:szCs w:val="20"/>
        </w:rPr>
        <w:t xml:space="preserve">procedury </w:t>
      </w:r>
      <w:r w:rsidR="00744A3E">
        <w:rPr>
          <w:sz w:val="20"/>
          <w:szCs w:val="20"/>
        </w:rPr>
        <w:t>wykonania: napraw, bieżących remontów</w:t>
      </w:r>
      <w:r w:rsidR="00374FF0">
        <w:rPr>
          <w:sz w:val="20"/>
          <w:szCs w:val="20"/>
        </w:rPr>
        <w:t xml:space="preserve"> oraz konserwacji</w:t>
      </w:r>
      <w:r w:rsidR="004E1982">
        <w:rPr>
          <w:sz w:val="20"/>
          <w:szCs w:val="20"/>
        </w:rPr>
        <w:t>,</w:t>
      </w:r>
    </w:p>
    <w:p w14:paraId="3CDC48B7" w14:textId="28FB1F07" w:rsidR="00B87244" w:rsidRDefault="00B87244" w:rsidP="00C062EC">
      <w:pPr>
        <w:pStyle w:val="Akapitzlist"/>
        <w:numPr>
          <w:ilvl w:val="0"/>
          <w:numId w:val="83"/>
        </w:numPr>
        <w:spacing w:after="0"/>
        <w:rPr>
          <w:sz w:val="20"/>
          <w:szCs w:val="20"/>
        </w:rPr>
      </w:pPr>
      <w:r>
        <w:rPr>
          <w:sz w:val="20"/>
          <w:szCs w:val="20"/>
        </w:rPr>
        <w:t>procedury zarządzania rozproszona emisja pyłów (zgodnie z BAT 23),</w:t>
      </w:r>
    </w:p>
    <w:p w14:paraId="59F2E2C4" w14:textId="07562D6D" w:rsidR="00B87244" w:rsidRDefault="000D73FA" w:rsidP="00C062EC">
      <w:pPr>
        <w:pStyle w:val="Akapitzlist"/>
        <w:numPr>
          <w:ilvl w:val="0"/>
          <w:numId w:val="83"/>
        </w:numPr>
        <w:spacing w:after="0"/>
        <w:rPr>
          <w:sz w:val="20"/>
          <w:szCs w:val="20"/>
        </w:rPr>
      </w:pPr>
      <w:r>
        <w:rPr>
          <w:sz w:val="20"/>
          <w:szCs w:val="20"/>
        </w:rPr>
        <w:t xml:space="preserve">szczegółowe zalecenia i procedury w zakresie bezpieczeństwa pożarowego (w przypadku </w:t>
      </w:r>
      <w:r w:rsidR="009A1574">
        <w:rPr>
          <w:sz w:val="20"/>
          <w:szCs w:val="20"/>
        </w:rPr>
        <w:t>wprowadzenia zmian w bezpieczeństwie pożarowym)</w:t>
      </w:r>
      <w:r w:rsidR="00E55364">
        <w:rPr>
          <w:sz w:val="20"/>
          <w:szCs w:val="20"/>
        </w:rPr>
        <w:t>.</w:t>
      </w:r>
    </w:p>
    <w:p w14:paraId="3BC95EBF" w14:textId="77777777" w:rsidR="009A1574" w:rsidRPr="00D820B0" w:rsidRDefault="009A1574" w:rsidP="00D820B0">
      <w:pPr>
        <w:pStyle w:val="Akapitzlist"/>
        <w:spacing w:after="0"/>
        <w:rPr>
          <w:sz w:val="20"/>
          <w:szCs w:val="20"/>
        </w:rPr>
      </w:pPr>
    </w:p>
    <w:p w14:paraId="50CEBD41" w14:textId="6D966FBA" w:rsidR="008638A1" w:rsidRPr="005D527D" w:rsidRDefault="008638A1" w:rsidP="003318EF">
      <w:pPr>
        <w:spacing w:after="0"/>
        <w:rPr>
          <w:sz w:val="20"/>
          <w:szCs w:val="20"/>
        </w:rPr>
      </w:pPr>
      <w:r w:rsidRPr="005D527D">
        <w:rPr>
          <w:sz w:val="20"/>
          <w:szCs w:val="20"/>
        </w:rPr>
        <w:t xml:space="preserve">UWAGA: </w:t>
      </w:r>
      <w:r w:rsidR="006C54F9" w:rsidRPr="005D527D">
        <w:rPr>
          <w:sz w:val="20"/>
          <w:szCs w:val="20"/>
        </w:rPr>
        <w:t>Zamawiający wymaga</w:t>
      </w:r>
      <w:r w:rsidR="009C09C6" w:rsidRPr="005D527D">
        <w:rPr>
          <w:sz w:val="20"/>
          <w:szCs w:val="20"/>
        </w:rPr>
        <w:t xml:space="preserve"> sporządzenia przez Wykonawcę jednej, kompletnej in</w:t>
      </w:r>
      <w:r w:rsidR="00503D1E" w:rsidRPr="005D527D">
        <w:rPr>
          <w:sz w:val="20"/>
          <w:szCs w:val="20"/>
        </w:rPr>
        <w:t>s</w:t>
      </w:r>
      <w:r w:rsidR="009C09C6" w:rsidRPr="005D527D">
        <w:rPr>
          <w:sz w:val="20"/>
          <w:szCs w:val="20"/>
        </w:rPr>
        <w:t xml:space="preserve">trukcji eksploatacji </w:t>
      </w:r>
      <w:r w:rsidR="004A1EB9" w:rsidRPr="005D527D">
        <w:rPr>
          <w:sz w:val="20"/>
          <w:szCs w:val="20"/>
        </w:rPr>
        <w:t>W</w:t>
      </w:r>
      <w:r w:rsidR="25D6502B" w:rsidRPr="005D527D">
        <w:rPr>
          <w:sz w:val="20"/>
          <w:szCs w:val="20"/>
        </w:rPr>
        <w:t>WŻ</w:t>
      </w:r>
      <w:r w:rsidR="008840ED" w:rsidRPr="005D527D">
        <w:rPr>
          <w:sz w:val="20"/>
          <w:szCs w:val="20"/>
        </w:rPr>
        <w:t xml:space="preserve"> </w:t>
      </w:r>
      <w:r w:rsidR="00870187" w:rsidRPr="005D527D">
        <w:rPr>
          <w:sz w:val="20"/>
          <w:szCs w:val="20"/>
        </w:rPr>
        <w:t>oprócz</w:t>
      </w:r>
      <w:r w:rsidR="00503D1E" w:rsidRPr="005D527D">
        <w:rPr>
          <w:sz w:val="20"/>
          <w:szCs w:val="20"/>
        </w:rPr>
        <w:t xml:space="preserve"> dostarczenia</w:t>
      </w:r>
      <w:r w:rsidR="00870187" w:rsidRPr="005D527D">
        <w:rPr>
          <w:sz w:val="20"/>
          <w:szCs w:val="20"/>
        </w:rPr>
        <w:t xml:space="preserve"> indywidualnych instrukcji eksploatacji poszczególnych </w:t>
      </w:r>
      <w:r w:rsidR="003318EF" w:rsidRPr="005D527D">
        <w:rPr>
          <w:sz w:val="20"/>
          <w:szCs w:val="20"/>
        </w:rPr>
        <w:t>urządzeń, maszyn i instalacji</w:t>
      </w:r>
      <w:r w:rsidR="00870187" w:rsidRPr="005D527D">
        <w:rPr>
          <w:sz w:val="20"/>
          <w:szCs w:val="20"/>
        </w:rPr>
        <w:t>.</w:t>
      </w:r>
    </w:p>
    <w:p w14:paraId="3B9A0284" w14:textId="77777777" w:rsidR="00EF2978" w:rsidRPr="005D527D" w:rsidRDefault="00EF2978" w:rsidP="00EF2978">
      <w:pPr>
        <w:pStyle w:val="Nagwek3"/>
        <w:numPr>
          <w:ilvl w:val="2"/>
          <w:numId w:val="8"/>
        </w:numPr>
        <w:rPr>
          <w:sz w:val="22"/>
          <w:szCs w:val="22"/>
        </w:rPr>
      </w:pPr>
      <w:bookmarkStart w:id="607" w:name="_Toc131416664"/>
      <w:bookmarkStart w:id="608" w:name="_Toc113880005"/>
      <w:r w:rsidRPr="005D527D">
        <w:rPr>
          <w:sz w:val="22"/>
          <w:szCs w:val="22"/>
        </w:rPr>
        <w:lastRenderedPageBreak/>
        <w:t>Wzory protokołów</w:t>
      </w:r>
      <w:r>
        <w:rPr>
          <w:sz w:val="22"/>
          <w:szCs w:val="22"/>
        </w:rPr>
        <w:t xml:space="preserve"> oraz dokumentów</w:t>
      </w:r>
      <w:bookmarkEnd w:id="607"/>
    </w:p>
    <w:p w14:paraId="1E5F4CBC" w14:textId="602D1426" w:rsidR="00EF2978" w:rsidRPr="00A82EED" w:rsidRDefault="00EF2978" w:rsidP="00EF2978">
      <w:pPr>
        <w:rPr>
          <w:sz w:val="20"/>
          <w:szCs w:val="20"/>
        </w:rPr>
      </w:pPr>
      <w:r w:rsidRPr="005D527D">
        <w:rPr>
          <w:sz w:val="20"/>
          <w:szCs w:val="20"/>
        </w:rPr>
        <w:t xml:space="preserve">Wzory wszystkich wymaganych protokołów </w:t>
      </w:r>
      <w:r>
        <w:rPr>
          <w:sz w:val="20"/>
          <w:szCs w:val="20"/>
        </w:rPr>
        <w:t xml:space="preserve">oraz dokumentów </w:t>
      </w:r>
      <w:r w:rsidRPr="005D527D">
        <w:rPr>
          <w:sz w:val="20"/>
          <w:szCs w:val="20"/>
        </w:rPr>
        <w:t>muszą zostać przygotowane przez Wykonawcę oraz wymagają uzyskania akceptacji przez Przedstawiciela Zamawiającego na etapie realizacji Umow</w:t>
      </w:r>
      <w:r w:rsidRPr="00A4601F">
        <w:rPr>
          <w:sz w:val="20"/>
          <w:szCs w:val="20"/>
        </w:rPr>
        <w:t>y.</w:t>
      </w:r>
    </w:p>
    <w:p w14:paraId="225C7FBD" w14:textId="494F635E" w:rsidR="00BD7D7E" w:rsidRPr="00994C9C" w:rsidRDefault="002914A1" w:rsidP="00915B6F">
      <w:pPr>
        <w:pStyle w:val="Nagwek2"/>
        <w:numPr>
          <w:ilvl w:val="1"/>
          <w:numId w:val="8"/>
        </w:numPr>
        <w:rPr>
          <w:sz w:val="24"/>
          <w:szCs w:val="24"/>
        </w:rPr>
      </w:pPr>
      <w:bookmarkStart w:id="609" w:name="_Toc131416665"/>
      <w:r w:rsidRPr="00994C9C">
        <w:rPr>
          <w:sz w:val="24"/>
          <w:szCs w:val="24"/>
        </w:rPr>
        <w:t xml:space="preserve">Wymagania do prowadzenia robót </w:t>
      </w:r>
      <w:bookmarkEnd w:id="608"/>
      <w:r w:rsidR="006D6BC7" w:rsidRPr="00994C9C">
        <w:rPr>
          <w:sz w:val="24"/>
          <w:szCs w:val="24"/>
        </w:rPr>
        <w:t xml:space="preserve">budowalnych (jeśli </w:t>
      </w:r>
      <w:r w:rsidR="00FF2A0B" w:rsidRPr="00994C9C">
        <w:rPr>
          <w:sz w:val="24"/>
          <w:szCs w:val="24"/>
        </w:rPr>
        <w:t>będą</w:t>
      </w:r>
      <w:r w:rsidR="006D6BC7" w:rsidRPr="00994C9C">
        <w:rPr>
          <w:sz w:val="24"/>
          <w:szCs w:val="24"/>
        </w:rPr>
        <w:t xml:space="preserve"> wymagane) oraz montażowych:</w:t>
      </w:r>
      <w:bookmarkEnd w:id="609"/>
    </w:p>
    <w:p w14:paraId="225C7FBE" w14:textId="2CE0DD13" w:rsidR="00BD7D7E" w:rsidRPr="005D527D" w:rsidRDefault="002914A1" w:rsidP="00AB6715">
      <w:pPr>
        <w:numPr>
          <w:ilvl w:val="0"/>
          <w:numId w:val="40"/>
        </w:numPr>
        <w:spacing w:after="0"/>
        <w:rPr>
          <w:sz w:val="20"/>
          <w:szCs w:val="20"/>
        </w:rPr>
      </w:pPr>
      <w:r w:rsidRPr="005D527D">
        <w:rPr>
          <w:sz w:val="20"/>
          <w:szCs w:val="20"/>
        </w:rPr>
        <w:t>Zamawiający wymaga, aby organizacja Robót Budowlanych, jakoś</w:t>
      </w:r>
      <w:r w:rsidR="00051BE1">
        <w:rPr>
          <w:sz w:val="20"/>
          <w:szCs w:val="20"/>
        </w:rPr>
        <w:t>ć</w:t>
      </w:r>
      <w:r w:rsidRPr="005D527D">
        <w:rPr>
          <w:sz w:val="20"/>
          <w:szCs w:val="20"/>
        </w:rPr>
        <w:t xml:space="preserve"> użytych materiałów i</w:t>
      </w:r>
      <w:r w:rsidR="00305BB2">
        <w:rPr>
          <w:sz w:val="20"/>
          <w:szCs w:val="20"/>
        </w:rPr>
        <w:t> </w:t>
      </w:r>
      <w:r w:rsidRPr="005D527D">
        <w:rPr>
          <w:sz w:val="20"/>
          <w:szCs w:val="20"/>
        </w:rPr>
        <w:t>jakość wykonania była zgodna z aktualnymi standardami Warunków Technicznych Wykonania i Odbioru Robót Budowlanych wydawanych przez Instytut Techniki Budowlanej. Zamawiający będzie kontrolował w tym zakresie działania Wykonawcy na</w:t>
      </w:r>
      <w:r w:rsidR="008123BE" w:rsidRPr="005D527D">
        <w:rPr>
          <w:sz w:val="20"/>
          <w:szCs w:val="20"/>
        </w:rPr>
        <w:t> </w:t>
      </w:r>
      <w:r w:rsidRPr="005D527D">
        <w:rPr>
          <w:sz w:val="20"/>
          <w:szCs w:val="20"/>
        </w:rPr>
        <w:t>każdym etapie realizacji Umowy. Dodatkowo wymaga się, aby rozwiązania budowlane oraz użyte materiały budowlane były zgodne z informacją zawartą w projekcie budowlanym.</w:t>
      </w:r>
    </w:p>
    <w:p w14:paraId="225C7FBF" w14:textId="2183788D" w:rsidR="00BD7D7E" w:rsidRPr="005D527D" w:rsidRDefault="002914A1" w:rsidP="00AB6715">
      <w:pPr>
        <w:numPr>
          <w:ilvl w:val="0"/>
          <w:numId w:val="40"/>
        </w:numPr>
        <w:spacing w:before="0" w:after="0"/>
        <w:rPr>
          <w:sz w:val="20"/>
          <w:szCs w:val="20"/>
        </w:rPr>
      </w:pPr>
      <w:r w:rsidRPr="005D527D">
        <w:rPr>
          <w:sz w:val="20"/>
          <w:szCs w:val="20"/>
        </w:rPr>
        <w:t xml:space="preserve">W ramach przekazania </w:t>
      </w:r>
      <w:r w:rsidR="00816878" w:rsidRPr="005D527D">
        <w:rPr>
          <w:sz w:val="20"/>
          <w:szCs w:val="20"/>
        </w:rPr>
        <w:t xml:space="preserve">Placu Budowy </w:t>
      </w:r>
      <w:r w:rsidRPr="005D527D">
        <w:rPr>
          <w:sz w:val="20"/>
          <w:szCs w:val="20"/>
        </w:rPr>
        <w:t xml:space="preserve">Zamawiający przekaże Wykonawcy </w:t>
      </w:r>
      <w:r w:rsidR="009C58AC" w:rsidRPr="005D527D">
        <w:rPr>
          <w:sz w:val="20"/>
          <w:szCs w:val="20"/>
        </w:rPr>
        <w:t>teren niezbędny do zrealizowania zakresu prac wynikających z Umowy</w:t>
      </w:r>
      <w:r w:rsidRPr="005D527D">
        <w:rPr>
          <w:sz w:val="20"/>
          <w:szCs w:val="20"/>
        </w:rPr>
        <w:t xml:space="preserve">. </w:t>
      </w:r>
      <w:r w:rsidR="002C7EEC" w:rsidRPr="005D527D">
        <w:rPr>
          <w:sz w:val="20"/>
          <w:szCs w:val="20"/>
        </w:rPr>
        <w:t xml:space="preserve">W czasie realizacji </w:t>
      </w:r>
      <w:r w:rsidR="004B111C" w:rsidRPr="005D527D">
        <w:rPr>
          <w:sz w:val="20"/>
          <w:szCs w:val="20"/>
        </w:rPr>
        <w:t xml:space="preserve">Inwestycji </w:t>
      </w:r>
      <w:r w:rsidR="002C7EEC" w:rsidRPr="005D527D">
        <w:rPr>
          <w:sz w:val="20"/>
          <w:szCs w:val="20"/>
        </w:rPr>
        <w:t>ZTPO będzie w trakcie normalnej eksploatacji lub w trakcie</w:t>
      </w:r>
      <w:r w:rsidR="004B111C" w:rsidRPr="005D527D">
        <w:rPr>
          <w:sz w:val="20"/>
          <w:szCs w:val="20"/>
        </w:rPr>
        <w:t xml:space="preserve"> przeglądu rocznego</w:t>
      </w:r>
      <w:r w:rsidR="003661CE" w:rsidRPr="005D527D">
        <w:rPr>
          <w:sz w:val="20"/>
          <w:szCs w:val="20"/>
        </w:rPr>
        <w:t xml:space="preserve">, dlatego </w:t>
      </w:r>
      <w:r w:rsidR="0016684D" w:rsidRPr="005D527D">
        <w:rPr>
          <w:sz w:val="20"/>
          <w:szCs w:val="20"/>
        </w:rPr>
        <w:t xml:space="preserve">na przekazanym terenie będą </w:t>
      </w:r>
      <w:r w:rsidR="006B430C" w:rsidRPr="005D527D">
        <w:rPr>
          <w:sz w:val="20"/>
          <w:szCs w:val="20"/>
        </w:rPr>
        <w:t>również prowadzone inne prace, co należy uwzględnić w organizacji działań.</w:t>
      </w:r>
      <w:r w:rsidRPr="005D527D">
        <w:rPr>
          <w:sz w:val="20"/>
          <w:szCs w:val="20"/>
        </w:rPr>
        <w:t xml:space="preserve"> Plac Budowy będzie miał zapewniony dojazd drogowy poprzez istniejący układ dróg zakładowych. Należy przewidzieć konieczność dostosowania istniejących dróg zakładowych na rzecz budowy.</w:t>
      </w:r>
    </w:p>
    <w:p w14:paraId="225C7FC0" w14:textId="77777777" w:rsidR="00BD7D7E" w:rsidRPr="005D527D" w:rsidRDefault="002914A1" w:rsidP="00AB6715">
      <w:pPr>
        <w:numPr>
          <w:ilvl w:val="0"/>
          <w:numId w:val="40"/>
        </w:numPr>
        <w:spacing w:before="0" w:after="0"/>
        <w:rPr>
          <w:sz w:val="20"/>
          <w:szCs w:val="20"/>
        </w:rPr>
      </w:pPr>
      <w:r w:rsidRPr="005D527D">
        <w:rPr>
          <w:sz w:val="20"/>
          <w:szCs w:val="20"/>
        </w:rPr>
        <w:t>Od momentu protokolarnego przejęcia Placu Budowy Wykonawca ponosi pełną odpowiedzialność za prowadzoną na nim działalność.</w:t>
      </w:r>
    </w:p>
    <w:p w14:paraId="225C7FC1" w14:textId="77777777" w:rsidR="00BD7D7E" w:rsidRPr="005D527D" w:rsidRDefault="002914A1" w:rsidP="00AB6715">
      <w:pPr>
        <w:numPr>
          <w:ilvl w:val="0"/>
          <w:numId w:val="40"/>
        </w:numPr>
        <w:spacing w:before="0" w:after="0"/>
        <w:rPr>
          <w:sz w:val="20"/>
          <w:szCs w:val="20"/>
        </w:rPr>
      </w:pPr>
      <w:r w:rsidRPr="005D527D">
        <w:rPr>
          <w:sz w:val="20"/>
          <w:szCs w:val="20"/>
        </w:rPr>
        <w:t>Wykonawca jest zobowiązany do zapewnienia nadzoru autorskiego przez cały okres trwania inwestycji.</w:t>
      </w:r>
    </w:p>
    <w:p w14:paraId="225C7FC2" w14:textId="1139D928" w:rsidR="00BD7D7E" w:rsidRPr="005D527D" w:rsidRDefault="002914A1" w:rsidP="00AB6715">
      <w:pPr>
        <w:numPr>
          <w:ilvl w:val="0"/>
          <w:numId w:val="40"/>
        </w:numPr>
        <w:spacing w:before="0" w:after="0"/>
        <w:rPr>
          <w:sz w:val="20"/>
          <w:szCs w:val="20"/>
        </w:rPr>
      </w:pPr>
      <w:r w:rsidRPr="005D527D">
        <w:rPr>
          <w:sz w:val="20"/>
          <w:szCs w:val="20"/>
        </w:rPr>
        <w:t>Materiały budowlane stosowane w trakcie wykonywania Robót Budowlanych, mają spełniać wymagania polskich przepisów, a Wykonawca będzie posiadał dokumenty potwierdzające, że</w:t>
      </w:r>
      <w:r w:rsidR="00CB799D">
        <w:rPr>
          <w:sz w:val="20"/>
          <w:szCs w:val="20"/>
        </w:rPr>
        <w:t xml:space="preserve"> </w:t>
      </w:r>
      <w:r w:rsidRPr="005D527D">
        <w:rPr>
          <w:sz w:val="20"/>
          <w:szCs w:val="20"/>
        </w:rPr>
        <w:t>zostały one wprowadzone do obrotu zgodnie z przepisami prawa mającymi zastosowanie i</w:t>
      </w:r>
      <w:r w:rsidR="00CB799D">
        <w:rPr>
          <w:sz w:val="20"/>
          <w:szCs w:val="20"/>
        </w:rPr>
        <w:t xml:space="preserve"> </w:t>
      </w:r>
      <w:r w:rsidRPr="005D527D">
        <w:rPr>
          <w:sz w:val="20"/>
          <w:szCs w:val="20"/>
        </w:rPr>
        <w:t>posiadają wymagane parametry.</w:t>
      </w:r>
    </w:p>
    <w:p w14:paraId="225C7FC3" w14:textId="77777777" w:rsidR="00BD7D7E" w:rsidRPr="005D527D" w:rsidRDefault="002914A1" w:rsidP="00AB6715">
      <w:pPr>
        <w:numPr>
          <w:ilvl w:val="0"/>
          <w:numId w:val="40"/>
        </w:numPr>
        <w:spacing w:before="0" w:after="0"/>
        <w:rPr>
          <w:sz w:val="20"/>
          <w:szCs w:val="20"/>
        </w:rPr>
      </w:pPr>
      <w:r w:rsidRPr="005D527D">
        <w:rPr>
          <w:sz w:val="20"/>
          <w:szCs w:val="20"/>
        </w:rPr>
        <w:t>Wykonawca zobowiązany jest przedłożyć powyższe dokumenty na wezwanie Zamawiającego.</w:t>
      </w:r>
    </w:p>
    <w:p w14:paraId="225C7FC4" w14:textId="2F65EB3F" w:rsidR="00BD7D7E" w:rsidRPr="005D527D" w:rsidRDefault="002914A1" w:rsidP="00AB6715">
      <w:pPr>
        <w:numPr>
          <w:ilvl w:val="0"/>
          <w:numId w:val="40"/>
        </w:numPr>
        <w:spacing w:before="0" w:after="0"/>
        <w:rPr>
          <w:sz w:val="20"/>
          <w:szCs w:val="20"/>
        </w:rPr>
      </w:pPr>
      <w:r w:rsidRPr="005D527D">
        <w:rPr>
          <w:sz w:val="20"/>
          <w:szCs w:val="20"/>
        </w:rPr>
        <w:t xml:space="preserve">Materiały budowlane wytwarzane według zasad określonych w </w:t>
      </w:r>
      <w:r w:rsidR="00A85C44" w:rsidRPr="005D527D">
        <w:rPr>
          <w:sz w:val="20"/>
          <w:szCs w:val="20"/>
        </w:rPr>
        <w:t>D</w:t>
      </w:r>
      <w:r w:rsidRPr="005D527D">
        <w:rPr>
          <w:sz w:val="20"/>
          <w:szCs w:val="20"/>
        </w:rPr>
        <w:t xml:space="preserve">okumentacji </w:t>
      </w:r>
      <w:r w:rsidR="00A85C44" w:rsidRPr="005D527D">
        <w:rPr>
          <w:sz w:val="20"/>
          <w:szCs w:val="20"/>
        </w:rPr>
        <w:t>P</w:t>
      </w:r>
      <w:r w:rsidRPr="005D527D">
        <w:rPr>
          <w:sz w:val="20"/>
          <w:szCs w:val="20"/>
        </w:rPr>
        <w:t>rojektowej lub</w:t>
      </w:r>
      <w:r w:rsidR="005E0A67">
        <w:rPr>
          <w:sz w:val="20"/>
          <w:szCs w:val="20"/>
        </w:rPr>
        <w:t xml:space="preserve"> </w:t>
      </w:r>
      <w:r w:rsidRPr="005D527D">
        <w:rPr>
          <w:sz w:val="20"/>
          <w:szCs w:val="20"/>
        </w:rPr>
        <w:t xml:space="preserve">specyfikacjach technicznych (np. beton) będą wymagały przeprowadzenia badań potwierdzających spełnienie oczekiwanych parametrów. Koszt wykonania tych badań </w:t>
      </w:r>
      <w:r w:rsidRPr="005D527D">
        <w:rPr>
          <w:sz w:val="20"/>
          <w:szCs w:val="20"/>
        </w:rPr>
        <w:lastRenderedPageBreak/>
        <w:t>spoczywa na Wykonawcy, potrzebę wykonania tych badań oraz częstotliwość ich wykonywania określą specyfikacje techniczne.</w:t>
      </w:r>
    </w:p>
    <w:p w14:paraId="225C7FC5" w14:textId="6D35FDF6" w:rsidR="00BD7D7E" w:rsidRPr="005D527D" w:rsidRDefault="002914A1" w:rsidP="00AB6715">
      <w:pPr>
        <w:numPr>
          <w:ilvl w:val="0"/>
          <w:numId w:val="40"/>
        </w:numPr>
        <w:spacing w:before="0" w:after="0"/>
        <w:rPr>
          <w:sz w:val="20"/>
          <w:szCs w:val="20"/>
        </w:rPr>
      </w:pPr>
      <w:r w:rsidRPr="005D527D">
        <w:rPr>
          <w:sz w:val="20"/>
          <w:szCs w:val="20"/>
        </w:rPr>
        <w:t xml:space="preserve">Zamawiający przewiduje bieżącą kontrolę robót budowlano-montażowych na każdym </w:t>
      </w:r>
      <w:r w:rsidR="005E0A67">
        <w:rPr>
          <w:sz w:val="20"/>
          <w:szCs w:val="20"/>
        </w:rPr>
        <w:br/>
      </w:r>
      <w:r w:rsidRPr="005D527D">
        <w:rPr>
          <w:sz w:val="20"/>
          <w:szCs w:val="20"/>
        </w:rPr>
        <w:t>z</w:t>
      </w:r>
      <w:r w:rsidR="005E0A67">
        <w:rPr>
          <w:sz w:val="20"/>
          <w:szCs w:val="20"/>
        </w:rPr>
        <w:t xml:space="preserve"> </w:t>
      </w:r>
      <w:r w:rsidRPr="005D527D">
        <w:rPr>
          <w:sz w:val="20"/>
          <w:szCs w:val="20"/>
        </w:rPr>
        <w:t>etapów inwestycji. W tym celu zostaną ustanowieni inspektorzy nadzoru inwestorskiego w myśl Prawa Budowlanego.</w:t>
      </w:r>
    </w:p>
    <w:p w14:paraId="225C7FC6" w14:textId="534D6BF4" w:rsidR="00BD7D7E" w:rsidRPr="005D527D" w:rsidRDefault="002914A1" w:rsidP="00AB6715">
      <w:pPr>
        <w:numPr>
          <w:ilvl w:val="0"/>
          <w:numId w:val="40"/>
        </w:numPr>
        <w:spacing w:before="0" w:after="0"/>
        <w:rPr>
          <w:sz w:val="20"/>
          <w:szCs w:val="20"/>
        </w:rPr>
      </w:pPr>
      <w:r w:rsidRPr="005D527D">
        <w:rPr>
          <w:sz w:val="20"/>
          <w:szCs w:val="20"/>
        </w:rPr>
        <w:t xml:space="preserve">Kontroli </w:t>
      </w:r>
      <w:r w:rsidR="002064F8">
        <w:rPr>
          <w:sz w:val="20"/>
          <w:szCs w:val="20"/>
        </w:rPr>
        <w:t>Z</w:t>
      </w:r>
      <w:r w:rsidRPr="005D527D">
        <w:rPr>
          <w:sz w:val="20"/>
          <w:szCs w:val="20"/>
        </w:rPr>
        <w:t>amawiającego zostaną poddane w szczególności:</w:t>
      </w:r>
    </w:p>
    <w:p w14:paraId="225C7FC7" w14:textId="3A45370C" w:rsidR="00BD7D7E" w:rsidRPr="005D527D" w:rsidRDefault="002914A1" w:rsidP="00AB6715">
      <w:pPr>
        <w:numPr>
          <w:ilvl w:val="0"/>
          <w:numId w:val="41"/>
        </w:numPr>
        <w:spacing w:before="0" w:after="0"/>
        <w:rPr>
          <w:sz w:val="20"/>
          <w:szCs w:val="20"/>
        </w:rPr>
      </w:pPr>
      <w:r w:rsidRPr="005D527D">
        <w:rPr>
          <w:sz w:val="20"/>
          <w:szCs w:val="20"/>
        </w:rPr>
        <w:t xml:space="preserve">rozwiązania projektowe zawarte w </w:t>
      </w:r>
      <w:r w:rsidR="004035A6" w:rsidRPr="005D527D">
        <w:rPr>
          <w:sz w:val="20"/>
          <w:szCs w:val="20"/>
        </w:rPr>
        <w:t xml:space="preserve">Projekcie Architektoniczno-Budowlanym </w:t>
      </w:r>
      <w:r w:rsidRPr="005D527D">
        <w:rPr>
          <w:sz w:val="20"/>
          <w:szCs w:val="20"/>
        </w:rPr>
        <w:t xml:space="preserve">zamiennym (jeżeli Wykonawca wprowadzi istotne zmiany do zatwierdzonego </w:t>
      </w:r>
      <w:r w:rsidR="00E454A3" w:rsidRPr="005D527D">
        <w:rPr>
          <w:sz w:val="20"/>
          <w:szCs w:val="20"/>
        </w:rPr>
        <w:t>P</w:t>
      </w:r>
      <w:r w:rsidRPr="005D527D">
        <w:rPr>
          <w:sz w:val="20"/>
          <w:szCs w:val="20"/>
        </w:rPr>
        <w:t xml:space="preserve">rojektu </w:t>
      </w:r>
      <w:r w:rsidR="00E454A3" w:rsidRPr="005D527D">
        <w:rPr>
          <w:sz w:val="20"/>
          <w:szCs w:val="20"/>
        </w:rPr>
        <w:t>Architektoniczno-B</w:t>
      </w:r>
      <w:r w:rsidRPr="005D527D">
        <w:rPr>
          <w:sz w:val="20"/>
          <w:szCs w:val="20"/>
        </w:rPr>
        <w:t xml:space="preserve">udowlanego wykonanie </w:t>
      </w:r>
      <w:r w:rsidR="00E454A3" w:rsidRPr="005D527D">
        <w:rPr>
          <w:sz w:val="20"/>
          <w:szCs w:val="20"/>
        </w:rPr>
        <w:t xml:space="preserve">Projektu Architektoniczno-Budowlanego </w:t>
      </w:r>
      <w:r w:rsidRPr="005D527D">
        <w:rPr>
          <w:sz w:val="20"/>
          <w:szCs w:val="20"/>
        </w:rPr>
        <w:t xml:space="preserve">będzie leżało po stronie Wykonawcy) – przed złożeniem wniosku </w:t>
      </w:r>
      <w:r w:rsidR="001C1C58">
        <w:rPr>
          <w:sz w:val="20"/>
          <w:szCs w:val="20"/>
        </w:rPr>
        <w:br/>
      </w:r>
      <w:r w:rsidRPr="005D527D">
        <w:rPr>
          <w:sz w:val="20"/>
          <w:szCs w:val="20"/>
        </w:rPr>
        <w:t xml:space="preserve">o wydanie lub zmianę </w:t>
      </w:r>
      <w:r w:rsidR="00E454A3" w:rsidRPr="005D527D">
        <w:rPr>
          <w:sz w:val="20"/>
          <w:szCs w:val="20"/>
        </w:rPr>
        <w:t xml:space="preserve">Pozwolenia Na Budowę </w:t>
      </w:r>
      <w:r w:rsidRPr="005D527D">
        <w:rPr>
          <w:sz w:val="20"/>
          <w:szCs w:val="20"/>
        </w:rPr>
        <w:t xml:space="preserve">oraz </w:t>
      </w:r>
      <w:r w:rsidR="00E454A3" w:rsidRPr="005D527D">
        <w:rPr>
          <w:sz w:val="20"/>
          <w:szCs w:val="20"/>
        </w:rPr>
        <w:t>Projekty Wykonawcze</w:t>
      </w:r>
      <w:r w:rsidRPr="005D527D">
        <w:rPr>
          <w:sz w:val="20"/>
          <w:szCs w:val="20"/>
        </w:rPr>
        <w:t>, projekty technologii montażu, specyfikacje techniczne wykonania i</w:t>
      </w:r>
      <w:r w:rsidR="001C1C58">
        <w:rPr>
          <w:sz w:val="20"/>
          <w:szCs w:val="20"/>
        </w:rPr>
        <w:t xml:space="preserve"> </w:t>
      </w:r>
      <w:r w:rsidRPr="005D527D">
        <w:rPr>
          <w:sz w:val="20"/>
          <w:szCs w:val="20"/>
        </w:rPr>
        <w:t xml:space="preserve">odbioru robót budowlano-montażowych – przed skierowaniem ich do </w:t>
      </w:r>
      <w:r w:rsidR="00A36F7C">
        <w:rPr>
          <w:sz w:val="20"/>
          <w:szCs w:val="20"/>
        </w:rPr>
        <w:t>W</w:t>
      </w:r>
      <w:r w:rsidRPr="005D527D">
        <w:rPr>
          <w:sz w:val="20"/>
          <w:szCs w:val="20"/>
        </w:rPr>
        <w:t>ykonawców robót;</w:t>
      </w:r>
    </w:p>
    <w:p w14:paraId="225C7FC8" w14:textId="6E1BFA54" w:rsidR="00BD7D7E" w:rsidRPr="005D527D" w:rsidRDefault="002914A1" w:rsidP="00AB6715">
      <w:pPr>
        <w:numPr>
          <w:ilvl w:val="0"/>
          <w:numId w:val="41"/>
        </w:numPr>
        <w:spacing w:before="0" w:after="0"/>
        <w:rPr>
          <w:sz w:val="20"/>
          <w:szCs w:val="20"/>
        </w:rPr>
      </w:pPr>
      <w:r w:rsidRPr="005D527D">
        <w:rPr>
          <w:sz w:val="20"/>
          <w:szCs w:val="20"/>
        </w:rPr>
        <w:t>stosowane wyroby budowlane w odniesieniu do dokumentów potwierdzających ich</w:t>
      </w:r>
      <w:r w:rsidR="001C1C58">
        <w:rPr>
          <w:sz w:val="20"/>
          <w:szCs w:val="20"/>
        </w:rPr>
        <w:t xml:space="preserve"> </w:t>
      </w:r>
      <w:r w:rsidRPr="005D527D">
        <w:rPr>
          <w:sz w:val="20"/>
          <w:szCs w:val="20"/>
        </w:rPr>
        <w:t>dopuszczenie do obrotu oraz zgodności parametrów z danymi w projektach wykonawczych i</w:t>
      </w:r>
      <w:r w:rsidR="001C1C58">
        <w:rPr>
          <w:sz w:val="20"/>
          <w:szCs w:val="20"/>
        </w:rPr>
        <w:t xml:space="preserve"> </w:t>
      </w:r>
      <w:r w:rsidRPr="005D527D">
        <w:rPr>
          <w:sz w:val="20"/>
          <w:szCs w:val="20"/>
        </w:rPr>
        <w:t>specyfikacjach technicznych;</w:t>
      </w:r>
    </w:p>
    <w:p w14:paraId="225C7FC9" w14:textId="77777777" w:rsidR="00BD7D7E" w:rsidRPr="005D527D" w:rsidRDefault="002914A1" w:rsidP="00AB6715">
      <w:pPr>
        <w:numPr>
          <w:ilvl w:val="0"/>
          <w:numId w:val="41"/>
        </w:numPr>
        <w:spacing w:before="0" w:after="0"/>
        <w:rPr>
          <w:sz w:val="20"/>
          <w:szCs w:val="20"/>
        </w:rPr>
      </w:pPr>
      <w:r w:rsidRPr="005D527D">
        <w:rPr>
          <w:sz w:val="20"/>
          <w:szCs w:val="20"/>
        </w:rPr>
        <w:t>wyroby budowlane lub elementy wytworzone na budowie np. zbrojenia, izolacja, zabezpieczenia;</w:t>
      </w:r>
    </w:p>
    <w:p w14:paraId="225C7FCA" w14:textId="60557732" w:rsidR="00BD7D7E" w:rsidRPr="005D527D" w:rsidRDefault="002914A1" w:rsidP="00AB6715">
      <w:pPr>
        <w:numPr>
          <w:ilvl w:val="0"/>
          <w:numId w:val="41"/>
        </w:numPr>
        <w:spacing w:before="0" w:after="0"/>
        <w:rPr>
          <w:sz w:val="20"/>
          <w:szCs w:val="20"/>
        </w:rPr>
      </w:pPr>
      <w:r w:rsidRPr="005D527D">
        <w:rPr>
          <w:sz w:val="20"/>
          <w:szCs w:val="20"/>
        </w:rPr>
        <w:t>sposób wykonania robót budowlano-montażowych w aspekcie zgodności ich wykonania z</w:t>
      </w:r>
      <w:r w:rsidR="001C1C58">
        <w:rPr>
          <w:sz w:val="20"/>
          <w:szCs w:val="20"/>
        </w:rPr>
        <w:t xml:space="preserve"> </w:t>
      </w:r>
      <w:r w:rsidR="00A85C44" w:rsidRPr="005D527D">
        <w:rPr>
          <w:sz w:val="20"/>
          <w:szCs w:val="20"/>
        </w:rPr>
        <w:t>D</w:t>
      </w:r>
      <w:r w:rsidRPr="005D527D">
        <w:rPr>
          <w:sz w:val="20"/>
          <w:szCs w:val="20"/>
        </w:rPr>
        <w:t xml:space="preserve">okumentacją </w:t>
      </w:r>
      <w:r w:rsidR="00A85C44" w:rsidRPr="005D527D">
        <w:rPr>
          <w:sz w:val="20"/>
          <w:szCs w:val="20"/>
        </w:rPr>
        <w:t>P</w:t>
      </w:r>
      <w:r w:rsidRPr="005D527D">
        <w:rPr>
          <w:sz w:val="20"/>
          <w:szCs w:val="20"/>
        </w:rPr>
        <w:t>rojektową i specyfikacjami technicznymi oraz Umową;</w:t>
      </w:r>
    </w:p>
    <w:p w14:paraId="225C7FCB" w14:textId="303BED73" w:rsidR="00BD7D7E" w:rsidRPr="005D527D" w:rsidRDefault="002914A1" w:rsidP="00AB6715">
      <w:pPr>
        <w:numPr>
          <w:ilvl w:val="0"/>
          <w:numId w:val="40"/>
        </w:numPr>
        <w:spacing w:before="0" w:after="0"/>
        <w:rPr>
          <w:sz w:val="20"/>
          <w:szCs w:val="20"/>
        </w:rPr>
      </w:pPr>
      <w:r w:rsidRPr="005D527D">
        <w:rPr>
          <w:sz w:val="20"/>
          <w:szCs w:val="20"/>
        </w:rPr>
        <w:t xml:space="preserve">Wykonawca zobowiązany jest do zrealizowania przedmiotu Umowy zgodnie z Umową, </w:t>
      </w:r>
      <w:r w:rsidR="001C1C58">
        <w:rPr>
          <w:sz w:val="20"/>
          <w:szCs w:val="20"/>
        </w:rPr>
        <w:t>Opisem Przedmiotu Zamówienia</w:t>
      </w:r>
      <w:r w:rsidR="00D73597" w:rsidRPr="005D527D">
        <w:rPr>
          <w:sz w:val="20"/>
          <w:szCs w:val="20"/>
        </w:rPr>
        <w:t xml:space="preserve">, </w:t>
      </w:r>
      <w:r w:rsidRPr="005D527D">
        <w:rPr>
          <w:sz w:val="20"/>
          <w:szCs w:val="20"/>
        </w:rPr>
        <w:t>specyfikacjami technicznymi, normami i</w:t>
      </w:r>
      <w:r w:rsidR="00657A3C">
        <w:rPr>
          <w:sz w:val="20"/>
          <w:szCs w:val="20"/>
        </w:rPr>
        <w:t xml:space="preserve"> </w:t>
      </w:r>
      <w:r w:rsidRPr="005D527D">
        <w:rPr>
          <w:sz w:val="20"/>
          <w:szCs w:val="20"/>
        </w:rPr>
        <w:t>przepisami obowiązującymi w</w:t>
      </w:r>
      <w:r w:rsidR="00657A3C">
        <w:rPr>
          <w:sz w:val="20"/>
          <w:szCs w:val="20"/>
        </w:rPr>
        <w:t xml:space="preserve"> </w:t>
      </w:r>
      <w:r w:rsidRPr="005D527D">
        <w:rPr>
          <w:sz w:val="20"/>
          <w:szCs w:val="20"/>
        </w:rPr>
        <w:t>budownictwie. W związku z</w:t>
      </w:r>
      <w:r w:rsidR="00657A3C">
        <w:rPr>
          <w:sz w:val="20"/>
          <w:szCs w:val="20"/>
        </w:rPr>
        <w:t xml:space="preserve"> </w:t>
      </w:r>
      <w:r w:rsidRPr="005D527D">
        <w:rPr>
          <w:sz w:val="20"/>
          <w:szCs w:val="20"/>
        </w:rPr>
        <w:t>powyższym Wykonawca ponosi pełną odpowiedzialność za</w:t>
      </w:r>
      <w:r w:rsidR="00657A3C">
        <w:rPr>
          <w:sz w:val="20"/>
          <w:szCs w:val="20"/>
        </w:rPr>
        <w:t xml:space="preserve"> </w:t>
      </w:r>
      <w:r w:rsidRPr="005D527D">
        <w:rPr>
          <w:sz w:val="20"/>
          <w:szCs w:val="20"/>
        </w:rPr>
        <w:t>wszelkie roboty tymczasowe lub</w:t>
      </w:r>
      <w:r w:rsidR="00657A3C">
        <w:rPr>
          <w:sz w:val="20"/>
          <w:szCs w:val="20"/>
        </w:rPr>
        <w:t xml:space="preserve"> </w:t>
      </w:r>
      <w:r w:rsidRPr="005D527D">
        <w:rPr>
          <w:sz w:val="20"/>
          <w:szCs w:val="20"/>
        </w:rPr>
        <w:t xml:space="preserve">towarzyszące wynikające </w:t>
      </w:r>
      <w:r w:rsidR="00657A3C">
        <w:rPr>
          <w:sz w:val="20"/>
          <w:szCs w:val="20"/>
        </w:rPr>
        <w:br/>
      </w:r>
      <w:r w:rsidRPr="005D527D">
        <w:rPr>
          <w:sz w:val="20"/>
          <w:szCs w:val="20"/>
        </w:rPr>
        <w:t>z zaprojektowanych rozwiązań lub przyjętej technologii. Wykonawcy nie</w:t>
      </w:r>
      <w:r w:rsidR="00657A3C">
        <w:rPr>
          <w:sz w:val="20"/>
          <w:szCs w:val="20"/>
        </w:rPr>
        <w:t xml:space="preserve"> </w:t>
      </w:r>
      <w:r w:rsidRPr="005D527D">
        <w:rPr>
          <w:sz w:val="20"/>
          <w:szCs w:val="20"/>
        </w:rPr>
        <w:t>będzie przysługiwać dodatkowe wynagrodzenie z tego tytułu.</w:t>
      </w:r>
    </w:p>
    <w:p w14:paraId="225C7FCC" w14:textId="4A8EB695" w:rsidR="00BD7D7E" w:rsidRPr="005D527D" w:rsidRDefault="002914A1" w:rsidP="00AB6715">
      <w:pPr>
        <w:numPr>
          <w:ilvl w:val="0"/>
          <w:numId w:val="40"/>
        </w:numPr>
        <w:spacing w:before="0"/>
        <w:rPr>
          <w:sz w:val="20"/>
          <w:szCs w:val="20"/>
        </w:rPr>
      </w:pPr>
      <w:r w:rsidRPr="005D527D">
        <w:rPr>
          <w:sz w:val="20"/>
          <w:szCs w:val="20"/>
        </w:rPr>
        <w:t xml:space="preserve">Wykonawca jest zobowiązany do wykonania </w:t>
      </w:r>
      <w:r w:rsidR="00406FB3" w:rsidRPr="005D527D">
        <w:rPr>
          <w:sz w:val="20"/>
          <w:szCs w:val="20"/>
        </w:rPr>
        <w:t>Dokumentacji Powykonawczej</w:t>
      </w:r>
      <w:r w:rsidRPr="005D527D">
        <w:rPr>
          <w:sz w:val="20"/>
          <w:szCs w:val="20"/>
        </w:rPr>
        <w:t>, instrukcji użytkowania i eksploatacji wszystkich obiektów budowlanych, remontowo-konserwacyjnej wszystkich urządzeń zainstalowanych podczas budowy obiektów. Dokumentacja ta</w:t>
      </w:r>
      <w:r w:rsidR="004A36A0">
        <w:rPr>
          <w:sz w:val="20"/>
          <w:szCs w:val="20"/>
        </w:rPr>
        <w:t xml:space="preserve"> musi</w:t>
      </w:r>
      <w:r w:rsidRPr="005D527D">
        <w:rPr>
          <w:sz w:val="20"/>
          <w:szCs w:val="20"/>
        </w:rPr>
        <w:t xml:space="preserve"> być przygotowana i</w:t>
      </w:r>
      <w:r w:rsidR="00657A3C">
        <w:rPr>
          <w:sz w:val="20"/>
          <w:szCs w:val="20"/>
        </w:rPr>
        <w:t xml:space="preserve"> </w:t>
      </w:r>
      <w:r w:rsidRPr="005D527D">
        <w:rPr>
          <w:sz w:val="20"/>
          <w:szCs w:val="20"/>
        </w:rPr>
        <w:t>przedłożona Zamawiającemu przed przekazaniem obiektów do eksploatacji celem wniesienia uwag przez Zamawiającego.</w:t>
      </w:r>
    </w:p>
    <w:p w14:paraId="6663AB0A" w14:textId="77777777" w:rsidR="008C5E0D" w:rsidRDefault="008C5E0D">
      <w:pPr>
        <w:rPr>
          <w:b/>
          <w:smallCaps/>
          <w:sz w:val="24"/>
          <w:szCs w:val="24"/>
        </w:rPr>
      </w:pPr>
      <w:bookmarkStart w:id="610" w:name="_Toc51582401"/>
      <w:bookmarkStart w:id="611" w:name="_Toc51582539"/>
      <w:bookmarkStart w:id="612" w:name="_Toc51582671"/>
      <w:bookmarkStart w:id="613" w:name="_Toc51582402"/>
      <w:bookmarkStart w:id="614" w:name="_Toc51582540"/>
      <w:bookmarkStart w:id="615" w:name="_Toc51582672"/>
      <w:bookmarkStart w:id="616" w:name="_1yyy98l" w:colFirst="0" w:colLast="0"/>
      <w:bookmarkStart w:id="617" w:name="_Toc113880007"/>
      <w:bookmarkEnd w:id="610"/>
      <w:bookmarkEnd w:id="611"/>
      <w:bookmarkEnd w:id="612"/>
      <w:bookmarkEnd w:id="613"/>
      <w:bookmarkEnd w:id="614"/>
      <w:bookmarkEnd w:id="615"/>
      <w:bookmarkEnd w:id="616"/>
      <w:r>
        <w:rPr>
          <w:sz w:val="24"/>
          <w:szCs w:val="24"/>
        </w:rPr>
        <w:br w:type="page"/>
      </w:r>
    </w:p>
    <w:p w14:paraId="7142F13E" w14:textId="25952971" w:rsidR="00327C6A" w:rsidRPr="00994C9C" w:rsidRDefault="00327C6A" w:rsidP="00915B6F">
      <w:pPr>
        <w:pStyle w:val="Nagwek2"/>
        <w:numPr>
          <w:ilvl w:val="1"/>
          <w:numId w:val="8"/>
        </w:numPr>
        <w:rPr>
          <w:sz w:val="24"/>
          <w:szCs w:val="24"/>
        </w:rPr>
      </w:pPr>
      <w:bookmarkStart w:id="618" w:name="_Toc131416666"/>
      <w:r w:rsidRPr="00994C9C">
        <w:rPr>
          <w:sz w:val="24"/>
          <w:szCs w:val="24"/>
        </w:rPr>
        <w:lastRenderedPageBreak/>
        <w:t>Wymagania dla procedur odbiorowych</w:t>
      </w:r>
      <w:bookmarkEnd w:id="617"/>
      <w:bookmarkEnd w:id="618"/>
    </w:p>
    <w:p w14:paraId="276B2477" w14:textId="563BB3DD" w:rsidR="00327C6A" w:rsidRPr="005D527D" w:rsidRDefault="00F4498A" w:rsidP="00327C6A">
      <w:pPr>
        <w:rPr>
          <w:sz w:val="20"/>
          <w:szCs w:val="20"/>
        </w:rPr>
      </w:pPr>
      <w:r w:rsidRPr="005D527D">
        <w:rPr>
          <w:sz w:val="20"/>
          <w:szCs w:val="20"/>
        </w:rPr>
        <w:t xml:space="preserve">W trakcie realizacji </w:t>
      </w:r>
      <w:r w:rsidR="009B2E04" w:rsidRPr="005D527D">
        <w:rPr>
          <w:sz w:val="20"/>
          <w:szCs w:val="20"/>
        </w:rPr>
        <w:t>K</w:t>
      </w:r>
      <w:r w:rsidRPr="005D527D">
        <w:rPr>
          <w:sz w:val="20"/>
          <w:szCs w:val="20"/>
        </w:rPr>
        <w:t xml:space="preserve">ontraktu poszczególne etapy prac będą podlegały odbiorom. Opracowano wzory </w:t>
      </w:r>
      <w:r w:rsidR="0064657A" w:rsidRPr="005D527D">
        <w:rPr>
          <w:sz w:val="20"/>
          <w:szCs w:val="20"/>
        </w:rPr>
        <w:t>protokołów,</w:t>
      </w:r>
      <w:r w:rsidRPr="005D527D">
        <w:rPr>
          <w:sz w:val="20"/>
          <w:szCs w:val="20"/>
        </w:rPr>
        <w:t xml:space="preserve"> na podstawie których odbywać się będzie przekazanie obiektu do kolejnego etapu i odbiór po jego zakończeniu. Wykonawca każdorazowo zgłosi gotowość do odbioru, </w:t>
      </w:r>
      <w:r w:rsidR="00DE2C05">
        <w:rPr>
          <w:sz w:val="20"/>
          <w:szCs w:val="20"/>
        </w:rPr>
        <w:br/>
      </w:r>
      <w:r w:rsidRPr="005D527D">
        <w:rPr>
          <w:sz w:val="20"/>
          <w:szCs w:val="20"/>
        </w:rPr>
        <w:t>a</w:t>
      </w:r>
      <w:r w:rsidR="00DE2C05">
        <w:rPr>
          <w:sz w:val="20"/>
          <w:szCs w:val="20"/>
        </w:rPr>
        <w:t xml:space="preserve"> </w:t>
      </w:r>
      <w:r w:rsidRPr="005D527D">
        <w:rPr>
          <w:sz w:val="20"/>
          <w:szCs w:val="20"/>
        </w:rPr>
        <w:t xml:space="preserve">Zamawiający powoła stosowną komisję </w:t>
      </w:r>
      <w:r w:rsidR="008F7414" w:rsidRPr="005D527D">
        <w:rPr>
          <w:sz w:val="20"/>
          <w:szCs w:val="20"/>
        </w:rPr>
        <w:t>weryfikującą</w:t>
      </w:r>
      <w:r w:rsidRPr="005D527D">
        <w:rPr>
          <w:sz w:val="20"/>
          <w:szCs w:val="20"/>
        </w:rPr>
        <w:t xml:space="preserve">. Komisja dokona odbioru prac i podpisze właściwy protokół albo odmówi podpisania protokołu i zgłosi pisemne zastrzeżenia. </w:t>
      </w:r>
      <w:r w:rsidR="0064657A" w:rsidRPr="005D527D">
        <w:rPr>
          <w:sz w:val="20"/>
          <w:szCs w:val="20"/>
        </w:rPr>
        <w:t>Niedostarczenie</w:t>
      </w:r>
      <w:r w:rsidRPr="005D527D">
        <w:rPr>
          <w:sz w:val="20"/>
          <w:szCs w:val="20"/>
        </w:rPr>
        <w:t xml:space="preserve"> przez Zamawiającego zastrzeżeń w przeciągu tygodnia od zgłoszenia etapu do</w:t>
      </w:r>
      <w:r w:rsidR="00DE2C05">
        <w:rPr>
          <w:sz w:val="20"/>
          <w:szCs w:val="20"/>
        </w:rPr>
        <w:t xml:space="preserve"> </w:t>
      </w:r>
      <w:r w:rsidRPr="005D527D">
        <w:rPr>
          <w:sz w:val="20"/>
          <w:szCs w:val="20"/>
        </w:rPr>
        <w:t>odbioru będzie równoznaczne z podpisaniem protokołu odbioru bez zastrzeżeń.</w:t>
      </w:r>
      <w:r w:rsidR="00FC3C50" w:rsidRPr="005D527D">
        <w:rPr>
          <w:sz w:val="20"/>
          <w:szCs w:val="20"/>
        </w:rPr>
        <w:t xml:space="preserve"> </w:t>
      </w:r>
    </w:p>
    <w:p w14:paraId="24A53BB6" w14:textId="77777777" w:rsidR="0015521A" w:rsidRDefault="0015521A">
      <w:pPr>
        <w:rPr>
          <w:b/>
          <w:smallCaps/>
          <w:sz w:val="24"/>
          <w:szCs w:val="24"/>
        </w:rPr>
      </w:pPr>
      <w:bookmarkStart w:id="619" w:name="_Toc113880008"/>
      <w:r>
        <w:rPr>
          <w:sz w:val="24"/>
          <w:szCs w:val="24"/>
        </w:rPr>
        <w:br w:type="page"/>
      </w:r>
    </w:p>
    <w:p w14:paraId="225C7FCE" w14:textId="63613E70" w:rsidR="00BD7D7E" w:rsidRPr="00994C9C" w:rsidRDefault="002914A1" w:rsidP="00915B6F">
      <w:pPr>
        <w:pStyle w:val="Nagwek2"/>
        <w:numPr>
          <w:ilvl w:val="1"/>
          <w:numId w:val="8"/>
        </w:numPr>
        <w:rPr>
          <w:sz w:val="24"/>
          <w:szCs w:val="24"/>
        </w:rPr>
      </w:pPr>
      <w:bookmarkStart w:id="620" w:name="_Toc131416667"/>
      <w:r w:rsidRPr="00994C9C">
        <w:rPr>
          <w:sz w:val="24"/>
          <w:szCs w:val="24"/>
        </w:rPr>
        <w:lastRenderedPageBreak/>
        <w:t>Wymagania dla procedur testów</w:t>
      </w:r>
      <w:bookmarkEnd w:id="619"/>
      <w:bookmarkEnd w:id="620"/>
      <w:r w:rsidRPr="00994C9C">
        <w:rPr>
          <w:sz w:val="24"/>
          <w:szCs w:val="24"/>
        </w:rPr>
        <w:t xml:space="preserve"> </w:t>
      </w:r>
    </w:p>
    <w:p w14:paraId="225C7FCF" w14:textId="77777777" w:rsidR="00BD7D7E" w:rsidRPr="005D527D" w:rsidRDefault="002914A1" w:rsidP="00AB6715">
      <w:pPr>
        <w:numPr>
          <w:ilvl w:val="0"/>
          <w:numId w:val="42"/>
        </w:numPr>
        <w:spacing w:after="0"/>
        <w:rPr>
          <w:sz w:val="20"/>
          <w:szCs w:val="20"/>
        </w:rPr>
      </w:pPr>
      <w:r w:rsidRPr="005D527D">
        <w:rPr>
          <w:sz w:val="20"/>
          <w:szCs w:val="20"/>
        </w:rPr>
        <w:t>Zamawiający zastrzega sobie prawo uczestnictwa w testach i odbiorach poprzez swoich przedstawicieli.</w:t>
      </w:r>
    </w:p>
    <w:p w14:paraId="225C7FD0" w14:textId="5FAABF6B" w:rsidR="00BD7D7E" w:rsidRPr="005D527D" w:rsidRDefault="00476BFC" w:rsidP="00AB6715">
      <w:pPr>
        <w:numPr>
          <w:ilvl w:val="0"/>
          <w:numId w:val="42"/>
        </w:numPr>
        <w:spacing w:before="0" w:after="0"/>
        <w:rPr>
          <w:sz w:val="20"/>
          <w:szCs w:val="20"/>
        </w:rPr>
      </w:pPr>
      <w:r>
        <w:rPr>
          <w:sz w:val="20"/>
          <w:szCs w:val="20"/>
        </w:rPr>
        <w:t>Wykonawca</w:t>
      </w:r>
      <w:r w:rsidRPr="005D527D">
        <w:rPr>
          <w:sz w:val="20"/>
          <w:szCs w:val="20"/>
        </w:rPr>
        <w:t xml:space="preserve"> </w:t>
      </w:r>
      <w:r w:rsidR="002914A1" w:rsidRPr="005D527D">
        <w:rPr>
          <w:sz w:val="20"/>
          <w:szCs w:val="20"/>
        </w:rPr>
        <w:t xml:space="preserve">na własny koszt wykona i dostarczy </w:t>
      </w:r>
      <w:r>
        <w:rPr>
          <w:sz w:val="20"/>
          <w:szCs w:val="20"/>
        </w:rPr>
        <w:t>Zamawiającemu</w:t>
      </w:r>
      <w:r w:rsidRPr="005D527D">
        <w:rPr>
          <w:sz w:val="20"/>
          <w:szCs w:val="20"/>
        </w:rPr>
        <w:t xml:space="preserve"> </w:t>
      </w:r>
      <w:r w:rsidR="002914A1" w:rsidRPr="005D527D">
        <w:rPr>
          <w:sz w:val="20"/>
          <w:szCs w:val="20"/>
        </w:rPr>
        <w:t>raporty z badań odbiorowych</w:t>
      </w:r>
      <w:r w:rsidR="0020230D">
        <w:rPr>
          <w:sz w:val="20"/>
          <w:szCs w:val="20"/>
        </w:rPr>
        <w:t xml:space="preserve"> nowej instalacji WWŻ w zakresie opisanym</w:t>
      </w:r>
      <w:r w:rsidR="005B72B9">
        <w:rPr>
          <w:sz w:val="20"/>
          <w:szCs w:val="20"/>
        </w:rPr>
        <w:t xml:space="preserve"> w wymaganiach dla poszczególnych branż</w:t>
      </w:r>
      <w:r w:rsidR="009159B1" w:rsidRPr="005D527D">
        <w:rPr>
          <w:sz w:val="20"/>
          <w:szCs w:val="20"/>
        </w:rPr>
        <w:t>.</w:t>
      </w:r>
    </w:p>
    <w:p w14:paraId="225C7FD1" w14:textId="11C105AD" w:rsidR="00BD7D7E" w:rsidRPr="005D527D" w:rsidRDefault="002914A1" w:rsidP="00AB6715">
      <w:pPr>
        <w:numPr>
          <w:ilvl w:val="0"/>
          <w:numId w:val="42"/>
        </w:numPr>
        <w:spacing w:before="0" w:after="0"/>
        <w:rPr>
          <w:sz w:val="20"/>
          <w:szCs w:val="20"/>
        </w:rPr>
      </w:pPr>
      <w:r w:rsidRPr="005D527D">
        <w:rPr>
          <w:sz w:val="20"/>
          <w:szCs w:val="20"/>
        </w:rPr>
        <w:t xml:space="preserve">Wykonawca przekaże Zamawiającemu </w:t>
      </w:r>
      <w:r w:rsidR="0033057A" w:rsidRPr="005D527D">
        <w:rPr>
          <w:sz w:val="20"/>
          <w:szCs w:val="20"/>
        </w:rPr>
        <w:t xml:space="preserve">Harmonogram </w:t>
      </w:r>
      <w:r w:rsidR="008C7681" w:rsidRPr="005D527D">
        <w:rPr>
          <w:sz w:val="20"/>
          <w:szCs w:val="20"/>
        </w:rPr>
        <w:t>Rozruchu</w:t>
      </w:r>
      <w:r w:rsidR="0033057A" w:rsidRPr="005D527D">
        <w:rPr>
          <w:sz w:val="20"/>
          <w:szCs w:val="20"/>
        </w:rPr>
        <w:t xml:space="preserve"> </w:t>
      </w:r>
      <w:r w:rsidR="00E46D6D" w:rsidRPr="005D527D">
        <w:rPr>
          <w:sz w:val="20"/>
          <w:szCs w:val="20"/>
        </w:rPr>
        <w:t xml:space="preserve">oraz pozostałe harmonogramy </w:t>
      </w:r>
      <w:r w:rsidR="0064657A" w:rsidRPr="005D527D">
        <w:rPr>
          <w:sz w:val="20"/>
          <w:szCs w:val="20"/>
        </w:rPr>
        <w:t>uwzględniające daty</w:t>
      </w:r>
      <w:r w:rsidRPr="005D527D">
        <w:rPr>
          <w:sz w:val="20"/>
          <w:szCs w:val="20"/>
        </w:rPr>
        <w:t xml:space="preserve"> i miejsca fabrycznych prób i testów urządzeń </w:t>
      </w:r>
      <w:r w:rsidR="00985E82">
        <w:rPr>
          <w:sz w:val="20"/>
          <w:szCs w:val="20"/>
        </w:rPr>
        <w:br/>
      </w:r>
      <w:r w:rsidRPr="005D527D">
        <w:rPr>
          <w:sz w:val="20"/>
          <w:szCs w:val="20"/>
        </w:rPr>
        <w:t>i materiałów zgodnie z</w:t>
      </w:r>
      <w:r w:rsidR="009C0B3F">
        <w:rPr>
          <w:sz w:val="20"/>
          <w:szCs w:val="20"/>
        </w:rPr>
        <w:t> </w:t>
      </w:r>
      <w:r w:rsidRPr="005D527D">
        <w:rPr>
          <w:sz w:val="20"/>
          <w:szCs w:val="20"/>
        </w:rPr>
        <w:t xml:space="preserve">zakresem dostaw. </w:t>
      </w:r>
      <w:r w:rsidR="006811BF" w:rsidRPr="005D527D">
        <w:rPr>
          <w:sz w:val="20"/>
          <w:szCs w:val="20"/>
        </w:rPr>
        <w:t xml:space="preserve">Informacja o planowanych terminach odbycia testów i prób fabrycznych, badań odbiorczych musi zostać przekazana nie później niż 14 dni przed </w:t>
      </w:r>
      <w:r w:rsidR="004B6169" w:rsidRPr="005D527D">
        <w:rPr>
          <w:sz w:val="20"/>
          <w:szCs w:val="20"/>
        </w:rPr>
        <w:t>datą wykonania wyżej wymienionych czynności</w:t>
      </w:r>
      <w:r w:rsidR="006811BF" w:rsidRPr="005D527D">
        <w:rPr>
          <w:sz w:val="20"/>
          <w:szCs w:val="20"/>
        </w:rPr>
        <w:t xml:space="preserve">. W przypadku fabrycznych prób </w:t>
      </w:r>
      <w:r w:rsidR="00985E82">
        <w:rPr>
          <w:sz w:val="20"/>
          <w:szCs w:val="20"/>
        </w:rPr>
        <w:br/>
      </w:r>
      <w:r w:rsidR="006811BF" w:rsidRPr="005D527D">
        <w:rPr>
          <w:sz w:val="20"/>
          <w:szCs w:val="20"/>
        </w:rPr>
        <w:t xml:space="preserve">i testów prowadzonych poza granicą Polski Wykonawca musi przekazać informację </w:t>
      </w:r>
      <w:r w:rsidR="00985E82">
        <w:rPr>
          <w:sz w:val="20"/>
          <w:szCs w:val="20"/>
        </w:rPr>
        <w:br/>
      </w:r>
      <w:r w:rsidR="006811BF" w:rsidRPr="005D527D">
        <w:rPr>
          <w:sz w:val="20"/>
          <w:szCs w:val="20"/>
        </w:rPr>
        <w:t>o terminie na co najmniej 30 dni przed ustalonym terminem. Koszty Inspekcji pracowników Zamawiającego ponosi Zamawiający.</w:t>
      </w:r>
    </w:p>
    <w:p w14:paraId="225C7FD2" w14:textId="77CEAFEB" w:rsidR="00BD7D7E" w:rsidRPr="005D527D" w:rsidRDefault="002914A1" w:rsidP="00AB6715">
      <w:pPr>
        <w:numPr>
          <w:ilvl w:val="0"/>
          <w:numId w:val="42"/>
        </w:numPr>
        <w:spacing w:before="0" w:after="0"/>
        <w:rPr>
          <w:sz w:val="20"/>
          <w:szCs w:val="20"/>
        </w:rPr>
      </w:pPr>
      <w:r w:rsidRPr="005D527D">
        <w:rPr>
          <w:sz w:val="20"/>
          <w:szCs w:val="20"/>
        </w:rPr>
        <w:t xml:space="preserve">Kontrole, próby i testy będą odbywały się we wszystkich obszarach działania </w:t>
      </w:r>
      <w:r w:rsidR="00263F79">
        <w:rPr>
          <w:sz w:val="20"/>
          <w:szCs w:val="20"/>
        </w:rPr>
        <w:t>W</w:t>
      </w:r>
      <w:r w:rsidRPr="005D527D">
        <w:rPr>
          <w:sz w:val="20"/>
          <w:szCs w:val="20"/>
        </w:rPr>
        <w:t>ykonawcy</w:t>
      </w:r>
      <w:r w:rsidR="003F2123">
        <w:rPr>
          <w:sz w:val="20"/>
          <w:szCs w:val="20"/>
        </w:rPr>
        <w:t xml:space="preserve">, </w:t>
      </w:r>
      <w:r w:rsidRPr="005D527D">
        <w:rPr>
          <w:sz w:val="20"/>
          <w:szCs w:val="20"/>
        </w:rPr>
        <w:t xml:space="preserve">jak i jego </w:t>
      </w:r>
      <w:r w:rsidR="00263F79">
        <w:rPr>
          <w:sz w:val="20"/>
          <w:szCs w:val="20"/>
        </w:rPr>
        <w:t>P</w:t>
      </w:r>
      <w:r w:rsidRPr="005D527D">
        <w:rPr>
          <w:sz w:val="20"/>
          <w:szCs w:val="20"/>
        </w:rPr>
        <w:t xml:space="preserve">odwykonawców na terenie </w:t>
      </w:r>
      <w:r w:rsidR="00290498">
        <w:rPr>
          <w:sz w:val="20"/>
          <w:szCs w:val="20"/>
        </w:rPr>
        <w:t>Robót</w:t>
      </w:r>
      <w:r w:rsidRPr="005D527D">
        <w:rPr>
          <w:sz w:val="20"/>
          <w:szCs w:val="20"/>
        </w:rPr>
        <w:t xml:space="preserve"> i poza nim.</w:t>
      </w:r>
    </w:p>
    <w:p w14:paraId="225C7FD3" w14:textId="2ACC4AA9" w:rsidR="00BD7D7E" w:rsidRPr="005D527D" w:rsidRDefault="002914A1" w:rsidP="00AB6715">
      <w:pPr>
        <w:numPr>
          <w:ilvl w:val="0"/>
          <w:numId w:val="42"/>
        </w:numPr>
        <w:spacing w:before="0" w:after="0"/>
        <w:rPr>
          <w:sz w:val="20"/>
          <w:szCs w:val="20"/>
        </w:rPr>
      </w:pPr>
      <w:r w:rsidRPr="005D527D">
        <w:rPr>
          <w:sz w:val="20"/>
          <w:szCs w:val="20"/>
        </w:rPr>
        <w:t xml:space="preserve">W każdym przypadku Wykonawca lub jego Podwykonawcy udostępnią Zamawiającemu wszelkie urządzenia niezbędne do wykonania prób i kontroli urządzenia, projekty, wyliczenia, dane produkcyjne dotyczące kontrolowanego obszaru w zakresie dostaw niniejszego </w:t>
      </w:r>
      <w:r w:rsidR="00722685">
        <w:rPr>
          <w:sz w:val="20"/>
          <w:szCs w:val="20"/>
        </w:rPr>
        <w:t>OPZ</w:t>
      </w:r>
      <w:r w:rsidRPr="005D527D">
        <w:rPr>
          <w:sz w:val="20"/>
          <w:szCs w:val="20"/>
        </w:rPr>
        <w:t>, na swój koszt przy zachowaniu przez Zamawiającego zasady poufności.</w:t>
      </w:r>
    </w:p>
    <w:p w14:paraId="225C7FD4" w14:textId="66E90617" w:rsidR="00BD7D7E" w:rsidRPr="005D527D" w:rsidRDefault="002914A1" w:rsidP="00AB6715">
      <w:pPr>
        <w:numPr>
          <w:ilvl w:val="0"/>
          <w:numId w:val="42"/>
        </w:numPr>
        <w:spacing w:before="0" w:after="0"/>
        <w:rPr>
          <w:sz w:val="20"/>
          <w:szCs w:val="20"/>
        </w:rPr>
      </w:pPr>
      <w:r w:rsidRPr="005D527D">
        <w:rPr>
          <w:sz w:val="20"/>
          <w:szCs w:val="20"/>
        </w:rPr>
        <w:t xml:space="preserve">Próby i testy na terenie </w:t>
      </w:r>
      <w:r w:rsidR="00823794">
        <w:rPr>
          <w:sz w:val="20"/>
          <w:szCs w:val="20"/>
        </w:rPr>
        <w:t>Robót</w:t>
      </w:r>
      <w:r w:rsidRPr="005D527D">
        <w:rPr>
          <w:sz w:val="20"/>
          <w:szCs w:val="20"/>
        </w:rPr>
        <w:t xml:space="preserve"> muszą odbywać się w obecności Zamawiającego lub jego przedstawicieli, zgodnie z</w:t>
      </w:r>
      <w:r w:rsidR="006C6410">
        <w:rPr>
          <w:sz w:val="20"/>
          <w:szCs w:val="20"/>
        </w:rPr>
        <w:t>e</w:t>
      </w:r>
      <w:r w:rsidRPr="005D527D">
        <w:rPr>
          <w:sz w:val="20"/>
          <w:szCs w:val="20"/>
        </w:rPr>
        <w:t xml:space="preserve"> </w:t>
      </w:r>
      <w:r w:rsidR="00503D1E" w:rsidRPr="005D527D">
        <w:rPr>
          <w:sz w:val="20"/>
          <w:szCs w:val="20"/>
        </w:rPr>
        <w:t>Szczegółowym Harmonogramem Rzeczowo-Finansowym</w:t>
      </w:r>
      <w:r w:rsidR="00731037" w:rsidRPr="005D527D">
        <w:rPr>
          <w:sz w:val="20"/>
          <w:szCs w:val="20"/>
        </w:rPr>
        <w:t xml:space="preserve"> lub dedykowanymi do </w:t>
      </w:r>
      <w:r w:rsidR="003D2051" w:rsidRPr="005D527D">
        <w:rPr>
          <w:sz w:val="20"/>
          <w:szCs w:val="20"/>
        </w:rPr>
        <w:t>poszczególnych działań harmonogramami</w:t>
      </w:r>
      <w:r w:rsidRPr="005D527D">
        <w:rPr>
          <w:sz w:val="20"/>
          <w:szCs w:val="20"/>
        </w:rPr>
        <w:t>, dostarczonym</w:t>
      </w:r>
      <w:r w:rsidR="003D2051" w:rsidRPr="005D527D">
        <w:rPr>
          <w:sz w:val="20"/>
          <w:szCs w:val="20"/>
        </w:rPr>
        <w:t>i</w:t>
      </w:r>
      <w:r w:rsidRPr="005D527D">
        <w:rPr>
          <w:sz w:val="20"/>
          <w:szCs w:val="20"/>
        </w:rPr>
        <w:t xml:space="preserve"> nie później niż na </w:t>
      </w:r>
      <w:r w:rsidR="00C82B7F" w:rsidRPr="005D527D">
        <w:rPr>
          <w:sz w:val="20"/>
          <w:szCs w:val="20"/>
        </w:rPr>
        <w:t>14 dni</w:t>
      </w:r>
      <w:r w:rsidRPr="005D527D">
        <w:rPr>
          <w:sz w:val="20"/>
          <w:szCs w:val="20"/>
        </w:rPr>
        <w:t xml:space="preserve"> wcześniej przed terminem ich rozpoczęcia.</w:t>
      </w:r>
    </w:p>
    <w:p w14:paraId="225C7FD5" w14:textId="4779C55C" w:rsidR="00BD7D7E" w:rsidRPr="005D527D" w:rsidRDefault="002914A1" w:rsidP="00AB6715">
      <w:pPr>
        <w:numPr>
          <w:ilvl w:val="0"/>
          <w:numId w:val="42"/>
        </w:numPr>
        <w:spacing w:before="0" w:after="0"/>
        <w:rPr>
          <w:sz w:val="20"/>
          <w:szCs w:val="20"/>
        </w:rPr>
      </w:pPr>
      <w:r w:rsidRPr="005D527D">
        <w:rPr>
          <w:sz w:val="20"/>
          <w:szCs w:val="20"/>
        </w:rPr>
        <w:t>Wykonawca dostarczy Zamawiającemu procedury wykonania prób i testów, kopie świadectw wszystkich testów i wykonanych prób oraz zagwarantuje wykonanie prób mechanicznych, elektrycznych, hydraulicznych, materiałowych, kalibracji i innych zgodnie z</w:t>
      </w:r>
      <w:r w:rsidR="00B91323">
        <w:rPr>
          <w:sz w:val="20"/>
          <w:szCs w:val="20"/>
        </w:rPr>
        <w:t> </w:t>
      </w:r>
      <w:r w:rsidRPr="005D527D">
        <w:rPr>
          <w:sz w:val="20"/>
          <w:szCs w:val="20"/>
        </w:rPr>
        <w:t>nimi.</w:t>
      </w:r>
    </w:p>
    <w:p w14:paraId="225C7FD6" w14:textId="5E9BE7DB" w:rsidR="00BD7D7E" w:rsidRPr="001D265B" w:rsidRDefault="002914A1" w:rsidP="001D265B">
      <w:pPr>
        <w:numPr>
          <w:ilvl w:val="0"/>
          <w:numId w:val="42"/>
        </w:numPr>
        <w:spacing w:before="0" w:after="0"/>
        <w:rPr>
          <w:sz w:val="20"/>
          <w:szCs w:val="20"/>
        </w:rPr>
      </w:pPr>
      <w:r w:rsidRPr="005D527D">
        <w:rPr>
          <w:sz w:val="20"/>
          <w:szCs w:val="20"/>
        </w:rPr>
        <w:t>Wszelkie uwagi do przeprowadzonych prób Zamawiający ma prawo zgłosić pisemnie w</w:t>
      </w:r>
      <w:r w:rsidR="00B91323">
        <w:rPr>
          <w:sz w:val="20"/>
          <w:szCs w:val="20"/>
        </w:rPr>
        <w:t> </w:t>
      </w:r>
      <w:r w:rsidRPr="001D265B">
        <w:rPr>
          <w:sz w:val="20"/>
          <w:szCs w:val="20"/>
        </w:rPr>
        <w:t>stosownym protokole z przeprowadzonej próby.</w:t>
      </w:r>
    </w:p>
    <w:p w14:paraId="225C7FD7" w14:textId="2DA4B1CC" w:rsidR="00BD7D7E" w:rsidRPr="005D527D" w:rsidRDefault="002914A1" w:rsidP="00AB6715">
      <w:pPr>
        <w:numPr>
          <w:ilvl w:val="0"/>
          <w:numId w:val="42"/>
        </w:numPr>
        <w:spacing w:before="0" w:after="0"/>
        <w:rPr>
          <w:sz w:val="20"/>
          <w:szCs w:val="20"/>
        </w:rPr>
      </w:pPr>
      <w:r w:rsidRPr="005D527D">
        <w:rPr>
          <w:sz w:val="20"/>
          <w:szCs w:val="20"/>
        </w:rPr>
        <w:t>Wykonawca ma prawo odnieść się do uwag w terminie do czasu złożenia najbliższego raportu z prób warsztatowych.</w:t>
      </w:r>
    </w:p>
    <w:p w14:paraId="225C7FD8" w14:textId="2245A026" w:rsidR="00BD7D7E" w:rsidRPr="005D527D" w:rsidRDefault="002914A1" w:rsidP="00AB6715">
      <w:pPr>
        <w:numPr>
          <w:ilvl w:val="0"/>
          <w:numId w:val="42"/>
        </w:numPr>
        <w:spacing w:before="0" w:after="0"/>
        <w:rPr>
          <w:sz w:val="20"/>
          <w:szCs w:val="20"/>
        </w:rPr>
      </w:pPr>
      <w:r w:rsidRPr="005D527D">
        <w:rPr>
          <w:sz w:val="20"/>
          <w:szCs w:val="20"/>
        </w:rPr>
        <w:t xml:space="preserve">Wykryte nieprawidłowości i usterki Wykonawca usunie </w:t>
      </w:r>
      <w:r w:rsidR="009B2E04" w:rsidRPr="005D527D">
        <w:rPr>
          <w:sz w:val="20"/>
          <w:szCs w:val="20"/>
        </w:rPr>
        <w:t>w</w:t>
      </w:r>
      <w:r w:rsidRPr="005D527D">
        <w:rPr>
          <w:sz w:val="20"/>
          <w:szCs w:val="20"/>
        </w:rPr>
        <w:t xml:space="preserve"> najkrótszym możliwie czasie. </w:t>
      </w:r>
      <w:r w:rsidR="001D265B">
        <w:rPr>
          <w:sz w:val="20"/>
          <w:szCs w:val="20"/>
        </w:rPr>
        <w:br/>
      </w:r>
      <w:r w:rsidRPr="005D527D">
        <w:rPr>
          <w:sz w:val="20"/>
          <w:szCs w:val="20"/>
        </w:rPr>
        <w:t>W</w:t>
      </w:r>
      <w:r w:rsidR="001D265B">
        <w:rPr>
          <w:sz w:val="20"/>
          <w:szCs w:val="20"/>
        </w:rPr>
        <w:t xml:space="preserve"> </w:t>
      </w:r>
      <w:r w:rsidRPr="005D527D">
        <w:rPr>
          <w:sz w:val="20"/>
          <w:szCs w:val="20"/>
        </w:rPr>
        <w:t>tym przypadku Wykonawca powtórzy próby i testy na swój koszt.</w:t>
      </w:r>
    </w:p>
    <w:p w14:paraId="225C7FD9" w14:textId="58496799" w:rsidR="00BD7D7E" w:rsidRPr="005D527D" w:rsidRDefault="00547B92" w:rsidP="00AB6715">
      <w:pPr>
        <w:numPr>
          <w:ilvl w:val="0"/>
          <w:numId w:val="42"/>
        </w:numPr>
        <w:spacing w:before="0"/>
        <w:rPr>
          <w:sz w:val="20"/>
          <w:szCs w:val="20"/>
        </w:rPr>
      </w:pPr>
      <w:r w:rsidRPr="005D527D">
        <w:rPr>
          <w:sz w:val="20"/>
          <w:szCs w:val="20"/>
        </w:rPr>
        <w:t xml:space="preserve">Wszelkie przekazywane dokumenty a także korespondencja </w:t>
      </w:r>
      <w:r w:rsidR="002914A1" w:rsidRPr="005D527D">
        <w:rPr>
          <w:sz w:val="20"/>
          <w:szCs w:val="20"/>
        </w:rPr>
        <w:t>będ</w:t>
      </w:r>
      <w:r w:rsidRPr="005D527D">
        <w:rPr>
          <w:sz w:val="20"/>
          <w:szCs w:val="20"/>
        </w:rPr>
        <w:t>zie</w:t>
      </w:r>
      <w:r w:rsidR="002914A1" w:rsidRPr="005D527D">
        <w:rPr>
          <w:sz w:val="20"/>
          <w:szCs w:val="20"/>
        </w:rPr>
        <w:t xml:space="preserve"> </w:t>
      </w:r>
      <w:r w:rsidR="295B787A" w:rsidRPr="005D527D">
        <w:rPr>
          <w:sz w:val="20"/>
          <w:szCs w:val="20"/>
        </w:rPr>
        <w:t xml:space="preserve">prowadzona </w:t>
      </w:r>
      <w:r w:rsidR="001D265B">
        <w:rPr>
          <w:sz w:val="20"/>
          <w:szCs w:val="20"/>
        </w:rPr>
        <w:br/>
      </w:r>
      <w:r w:rsidR="295B787A" w:rsidRPr="005D527D">
        <w:rPr>
          <w:sz w:val="20"/>
          <w:szCs w:val="20"/>
        </w:rPr>
        <w:t>i</w:t>
      </w:r>
      <w:r w:rsidR="001D265B">
        <w:rPr>
          <w:sz w:val="20"/>
          <w:szCs w:val="20"/>
        </w:rPr>
        <w:t xml:space="preserve"> </w:t>
      </w:r>
      <w:r w:rsidR="002914A1" w:rsidRPr="005D527D">
        <w:rPr>
          <w:sz w:val="20"/>
          <w:szCs w:val="20"/>
        </w:rPr>
        <w:t>dostarczan</w:t>
      </w:r>
      <w:r w:rsidRPr="005D527D">
        <w:rPr>
          <w:sz w:val="20"/>
          <w:szCs w:val="20"/>
        </w:rPr>
        <w:t>a</w:t>
      </w:r>
      <w:r w:rsidR="002914A1" w:rsidRPr="005D527D">
        <w:rPr>
          <w:sz w:val="20"/>
          <w:szCs w:val="20"/>
        </w:rPr>
        <w:t xml:space="preserve"> w języku polskim.</w:t>
      </w:r>
    </w:p>
    <w:p w14:paraId="225C7FDA" w14:textId="1FBB700D" w:rsidR="00BD7D7E" w:rsidRPr="00994C9C" w:rsidRDefault="002914A1" w:rsidP="00915B6F">
      <w:pPr>
        <w:pStyle w:val="Nagwek2"/>
        <w:numPr>
          <w:ilvl w:val="1"/>
          <w:numId w:val="8"/>
        </w:numPr>
        <w:rPr>
          <w:sz w:val="24"/>
          <w:szCs w:val="24"/>
        </w:rPr>
      </w:pPr>
      <w:bookmarkStart w:id="621" w:name="_4iylrwe" w:colFirst="0" w:colLast="0"/>
      <w:bookmarkStart w:id="622" w:name="_Toc113880009"/>
      <w:bookmarkStart w:id="623" w:name="_Ref126407434"/>
      <w:bookmarkStart w:id="624" w:name="_Toc131416668"/>
      <w:bookmarkEnd w:id="621"/>
      <w:r w:rsidRPr="00994C9C">
        <w:rPr>
          <w:sz w:val="24"/>
          <w:szCs w:val="24"/>
        </w:rPr>
        <w:lastRenderedPageBreak/>
        <w:t xml:space="preserve">Wymagania dla </w:t>
      </w:r>
      <w:r w:rsidR="000B11A8" w:rsidRPr="00994C9C">
        <w:rPr>
          <w:sz w:val="24"/>
          <w:szCs w:val="24"/>
        </w:rPr>
        <w:t>R</w:t>
      </w:r>
      <w:r w:rsidRPr="00994C9C">
        <w:rPr>
          <w:sz w:val="24"/>
          <w:szCs w:val="24"/>
        </w:rPr>
        <w:t>ozruchu</w:t>
      </w:r>
      <w:bookmarkEnd w:id="622"/>
      <w:bookmarkEnd w:id="623"/>
      <w:bookmarkEnd w:id="624"/>
      <w:r w:rsidRPr="00994C9C">
        <w:rPr>
          <w:sz w:val="24"/>
          <w:szCs w:val="24"/>
        </w:rPr>
        <w:t xml:space="preserve"> </w:t>
      </w:r>
    </w:p>
    <w:p w14:paraId="4151A783" w14:textId="088B8F6C" w:rsidR="00033B2A" w:rsidRPr="005D527D" w:rsidRDefault="00033B2A">
      <w:pPr>
        <w:spacing w:after="0"/>
        <w:rPr>
          <w:sz w:val="20"/>
          <w:szCs w:val="20"/>
        </w:rPr>
      </w:pPr>
      <w:r w:rsidRPr="005D527D">
        <w:rPr>
          <w:sz w:val="20"/>
          <w:szCs w:val="20"/>
        </w:rPr>
        <w:t xml:space="preserve">Rozruch przeprowadzony zostanie przez Wykonawcę przy </w:t>
      </w:r>
      <w:r w:rsidR="00945AFA">
        <w:rPr>
          <w:sz w:val="20"/>
          <w:szCs w:val="20"/>
        </w:rPr>
        <w:t>współpracy z</w:t>
      </w:r>
      <w:r w:rsidR="00945AFA" w:rsidRPr="005D527D">
        <w:rPr>
          <w:sz w:val="20"/>
          <w:szCs w:val="20"/>
        </w:rPr>
        <w:t xml:space="preserve"> </w:t>
      </w:r>
      <w:r w:rsidRPr="005D527D">
        <w:rPr>
          <w:sz w:val="20"/>
          <w:szCs w:val="20"/>
        </w:rPr>
        <w:t>personel</w:t>
      </w:r>
      <w:r w:rsidR="00945AFA">
        <w:rPr>
          <w:sz w:val="20"/>
          <w:szCs w:val="20"/>
        </w:rPr>
        <w:t>em</w:t>
      </w:r>
      <w:r w:rsidRPr="005D527D">
        <w:rPr>
          <w:sz w:val="20"/>
          <w:szCs w:val="20"/>
        </w:rPr>
        <w:t xml:space="preserve"> ruchow</w:t>
      </w:r>
      <w:r w:rsidR="00945AFA">
        <w:rPr>
          <w:sz w:val="20"/>
          <w:szCs w:val="20"/>
        </w:rPr>
        <w:t xml:space="preserve">ym </w:t>
      </w:r>
      <w:r w:rsidRPr="005D527D">
        <w:rPr>
          <w:sz w:val="20"/>
          <w:szCs w:val="20"/>
        </w:rPr>
        <w:t xml:space="preserve">Zamawiającego (operator nastawni, obchodowy). Wykonawca powołuje kierownika </w:t>
      </w:r>
      <w:r w:rsidR="00917E40">
        <w:rPr>
          <w:sz w:val="20"/>
          <w:szCs w:val="20"/>
        </w:rPr>
        <w:t>R</w:t>
      </w:r>
      <w:r w:rsidRPr="005D527D">
        <w:rPr>
          <w:sz w:val="20"/>
          <w:szCs w:val="20"/>
        </w:rPr>
        <w:t>ozruchu (grupę rozruchową)</w:t>
      </w:r>
      <w:r w:rsidR="00175C52">
        <w:rPr>
          <w:sz w:val="20"/>
          <w:szCs w:val="20"/>
        </w:rPr>
        <w:t xml:space="preserve"> oraz </w:t>
      </w:r>
      <w:r w:rsidRPr="005D527D">
        <w:rPr>
          <w:sz w:val="20"/>
          <w:szCs w:val="20"/>
        </w:rPr>
        <w:t xml:space="preserve">ponosi pełną odpowiedzialność za </w:t>
      </w:r>
      <w:r w:rsidR="001D2519" w:rsidRPr="005D527D">
        <w:rPr>
          <w:sz w:val="20"/>
          <w:szCs w:val="20"/>
        </w:rPr>
        <w:t>R</w:t>
      </w:r>
      <w:r w:rsidRPr="005D527D">
        <w:rPr>
          <w:sz w:val="20"/>
          <w:szCs w:val="20"/>
        </w:rPr>
        <w:t xml:space="preserve">ozruch całej instalacji i pokrywa </w:t>
      </w:r>
      <w:r w:rsidR="00175C52">
        <w:rPr>
          <w:sz w:val="20"/>
          <w:szCs w:val="20"/>
        </w:rPr>
        <w:t xml:space="preserve">jego </w:t>
      </w:r>
      <w:r w:rsidRPr="005D527D">
        <w:rPr>
          <w:sz w:val="20"/>
          <w:szCs w:val="20"/>
        </w:rPr>
        <w:t xml:space="preserve">koszty. Zamawiający </w:t>
      </w:r>
      <w:r w:rsidR="006E2D01">
        <w:rPr>
          <w:sz w:val="20"/>
          <w:szCs w:val="20"/>
        </w:rPr>
        <w:t xml:space="preserve">wskaże miejsca </w:t>
      </w:r>
      <w:r w:rsidR="005B7F76">
        <w:rPr>
          <w:sz w:val="20"/>
          <w:szCs w:val="20"/>
        </w:rPr>
        <w:t>podłączeń i udostępnienia</w:t>
      </w:r>
      <w:r w:rsidRPr="005D527D">
        <w:rPr>
          <w:sz w:val="20"/>
          <w:szCs w:val="20"/>
        </w:rPr>
        <w:t xml:space="preserve"> niezbędnych </w:t>
      </w:r>
      <w:r w:rsidR="006E2D01">
        <w:rPr>
          <w:sz w:val="20"/>
          <w:szCs w:val="20"/>
        </w:rPr>
        <w:t>mediów</w:t>
      </w:r>
      <w:r w:rsidRPr="005D527D">
        <w:rPr>
          <w:sz w:val="20"/>
          <w:szCs w:val="20"/>
        </w:rPr>
        <w:t xml:space="preserve"> </w:t>
      </w:r>
      <w:r w:rsidR="002246C2">
        <w:rPr>
          <w:sz w:val="20"/>
          <w:szCs w:val="20"/>
        </w:rPr>
        <w:t>(energii elektrycznej</w:t>
      </w:r>
      <w:r w:rsidR="008A3212">
        <w:rPr>
          <w:sz w:val="20"/>
          <w:szCs w:val="20"/>
        </w:rPr>
        <w:t>, sprężonego powietrza</w:t>
      </w:r>
      <w:r w:rsidR="002246C2">
        <w:rPr>
          <w:sz w:val="20"/>
          <w:szCs w:val="20"/>
        </w:rPr>
        <w:t xml:space="preserve"> oraz żużla)</w:t>
      </w:r>
      <w:r w:rsidRPr="005D527D">
        <w:rPr>
          <w:sz w:val="20"/>
          <w:szCs w:val="20"/>
        </w:rPr>
        <w:t xml:space="preserve"> do przeprowadzenia </w:t>
      </w:r>
      <w:r w:rsidR="001D2519" w:rsidRPr="005D527D">
        <w:rPr>
          <w:sz w:val="20"/>
          <w:szCs w:val="20"/>
        </w:rPr>
        <w:t>R</w:t>
      </w:r>
      <w:r w:rsidRPr="005D527D">
        <w:rPr>
          <w:sz w:val="20"/>
          <w:szCs w:val="20"/>
        </w:rPr>
        <w:t>ozruchu.</w:t>
      </w:r>
      <w:r w:rsidR="00FC3C50" w:rsidRPr="005D527D">
        <w:rPr>
          <w:sz w:val="20"/>
          <w:szCs w:val="20"/>
        </w:rPr>
        <w:t xml:space="preserve"> </w:t>
      </w:r>
      <w:r w:rsidRPr="005D527D">
        <w:rPr>
          <w:sz w:val="20"/>
          <w:szCs w:val="20"/>
        </w:rPr>
        <w:t xml:space="preserve">Wykonawca </w:t>
      </w:r>
      <w:r w:rsidR="001638C9">
        <w:rPr>
          <w:sz w:val="20"/>
          <w:szCs w:val="20"/>
        </w:rPr>
        <w:br/>
      </w:r>
      <w:r w:rsidRPr="005D527D">
        <w:rPr>
          <w:sz w:val="20"/>
          <w:szCs w:val="20"/>
        </w:rPr>
        <w:t>z 30 dniowym wyprzedzeniem zobowiązany jest dostarczy</w:t>
      </w:r>
      <w:r w:rsidR="00104FED" w:rsidRPr="005D527D">
        <w:rPr>
          <w:sz w:val="20"/>
          <w:szCs w:val="20"/>
        </w:rPr>
        <w:t>ć</w:t>
      </w:r>
      <w:r w:rsidRPr="005D527D">
        <w:rPr>
          <w:sz w:val="20"/>
          <w:szCs w:val="20"/>
        </w:rPr>
        <w:t>:</w:t>
      </w:r>
    </w:p>
    <w:p w14:paraId="5486C94A" w14:textId="641D9EC1" w:rsidR="00033B2A" w:rsidRPr="005D527D" w:rsidRDefault="00033B2A" w:rsidP="00AB6715">
      <w:pPr>
        <w:pStyle w:val="Akapitzlist"/>
        <w:numPr>
          <w:ilvl w:val="0"/>
          <w:numId w:val="84"/>
        </w:numPr>
        <w:spacing w:after="0"/>
        <w:rPr>
          <w:sz w:val="20"/>
          <w:szCs w:val="20"/>
        </w:rPr>
      </w:pPr>
      <w:r w:rsidRPr="005D527D">
        <w:rPr>
          <w:sz w:val="20"/>
          <w:szCs w:val="20"/>
        </w:rPr>
        <w:t>specyfikację potrzebnych materiałów</w:t>
      </w:r>
      <w:r w:rsidR="0012444E" w:rsidRPr="005D527D">
        <w:rPr>
          <w:sz w:val="20"/>
          <w:szCs w:val="20"/>
        </w:rPr>
        <w:t>,</w:t>
      </w:r>
    </w:p>
    <w:p w14:paraId="455786D9" w14:textId="5F6040DB" w:rsidR="00033B2A" w:rsidRPr="005D527D" w:rsidRDefault="00033B2A" w:rsidP="00AB6715">
      <w:pPr>
        <w:pStyle w:val="Akapitzlist"/>
        <w:numPr>
          <w:ilvl w:val="0"/>
          <w:numId w:val="84"/>
        </w:numPr>
        <w:spacing w:after="0"/>
        <w:rPr>
          <w:sz w:val="20"/>
          <w:szCs w:val="20"/>
        </w:rPr>
      </w:pPr>
      <w:r w:rsidRPr="005D527D">
        <w:rPr>
          <w:sz w:val="20"/>
          <w:szCs w:val="20"/>
        </w:rPr>
        <w:t>zapotrzebowanie na personel eksploatacyjny</w:t>
      </w:r>
      <w:r w:rsidR="0012444E" w:rsidRPr="005D527D">
        <w:rPr>
          <w:sz w:val="20"/>
          <w:szCs w:val="20"/>
        </w:rPr>
        <w:t>,</w:t>
      </w:r>
    </w:p>
    <w:p w14:paraId="28E5895E" w14:textId="2008DD9B" w:rsidR="00033B2A" w:rsidRPr="005D527D" w:rsidRDefault="00033B2A" w:rsidP="00AB6715">
      <w:pPr>
        <w:pStyle w:val="Akapitzlist"/>
        <w:numPr>
          <w:ilvl w:val="0"/>
          <w:numId w:val="84"/>
        </w:numPr>
        <w:spacing w:after="0"/>
        <w:rPr>
          <w:sz w:val="20"/>
          <w:szCs w:val="20"/>
        </w:rPr>
      </w:pPr>
      <w:r w:rsidRPr="005D527D">
        <w:rPr>
          <w:sz w:val="20"/>
          <w:szCs w:val="20"/>
        </w:rPr>
        <w:t>procedury rozruchowe</w:t>
      </w:r>
      <w:r w:rsidR="0012444E" w:rsidRPr="005D527D">
        <w:rPr>
          <w:sz w:val="20"/>
          <w:szCs w:val="20"/>
        </w:rPr>
        <w:t>,</w:t>
      </w:r>
    </w:p>
    <w:p w14:paraId="16C8E380" w14:textId="6D09C9A5" w:rsidR="00033B2A" w:rsidRPr="005D527D" w:rsidRDefault="00033B2A" w:rsidP="00AB6715">
      <w:pPr>
        <w:pStyle w:val="Akapitzlist"/>
        <w:numPr>
          <w:ilvl w:val="0"/>
          <w:numId w:val="84"/>
        </w:numPr>
        <w:spacing w:after="0"/>
        <w:rPr>
          <w:sz w:val="20"/>
          <w:szCs w:val="20"/>
        </w:rPr>
      </w:pPr>
      <w:r w:rsidRPr="005D527D">
        <w:rPr>
          <w:sz w:val="20"/>
          <w:szCs w:val="20"/>
        </w:rPr>
        <w:t xml:space="preserve">dziennik </w:t>
      </w:r>
      <w:r w:rsidR="0030299C">
        <w:rPr>
          <w:sz w:val="20"/>
          <w:szCs w:val="20"/>
        </w:rPr>
        <w:t>R</w:t>
      </w:r>
      <w:r w:rsidRPr="005D527D">
        <w:rPr>
          <w:sz w:val="20"/>
          <w:szCs w:val="20"/>
        </w:rPr>
        <w:t>ozruchu</w:t>
      </w:r>
      <w:r w:rsidR="0012444E" w:rsidRPr="005D527D">
        <w:rPr>
          <w:sz w:val="20"/>
          <w:szCs w:val="20"/>
        </w:rPr>
        <w:t>,</w:t>
      </w:r>
    </w:p>
    <w:p w14:paraId="0D5A0B65" w14:textId="234A5FC9" w:rsidR="00033B2A" w:rsidRPr="005D527D" w:rsidRDefault="00033B2A" w:rsidP="00AB6715">
      <w:pPr>
        <w:pStyle w:val="Akapitzlist"/>
        <w:numPr>
          <w:ilvl w:val="0"/>
          <w:numId w:val="84"/>
        </w:numPr>
        <w:spacing w:after="0"/>
        <w:rPr>
          <w:sz w:val="20"/>
          <w:szCs w:val="20"/>
        </w:rPr>
      </w:pPr>
      <w:r w:rsidRPr="005D527D">
        <w:rPr>
          <w:sz w:val="20"/>
          <w:szCs w:val="20"/>
        </w:rPr>
        <w:t xml:space="preserve">DTR poszczególnych </w:t>
      </w:r>
      <w:r w:rsidR="001D265B" w:rsidRPr="005D527D">
        <w:rPr>
          <w:sz w:val="20"/>
          <w:szCs w:val="20"/>
        </w:rPr>
        <w:t>urządzeń,</w:t>
      </w:r>
    </w:p>
    <w:p w14:paraId="0F7C58E7" w14:textId="56EF3DD8" w:rsidR="093F9F07" w:rsidRPr="005D527D" w:rsidRDefault="001347E5" w:rsidP="00AB6715">
      <w:pPr>
        <w:pStyle w:val="Akapitzlist"/>
        <w:numPr>
          <w:ilvl w:val="0"/>
          <w:numId w:val="84"/>
        </w:numPr>
        <w:spacing w:after="0"/>
        <w:rPr>
          <w:sz w:val="20"/>
          <w:szCs w:val="20"/>
        </w:rPr>
      </w:pPr>
      <w:r w:rsidRPr="005D527D">
        <w:rPr>
          <w:sz w:val="20"/>
          <w:szCs w:val="20"/>
        </w:rPr>
        <w:t>w</w:t>
      </w:r>
      <w:r w:rsidR="093F9F07" w:rsidRPr="005D527D">
        <w:rPr>
          <w:sz w:val="20"/>
          <w:szCs w:val="20"/>
        </w:rPr>
        <w:t>stępne instrukcje eksploatacji</w:t>
      </w:r>
      <w:r w:rsidR="0012444E" w:rsidRPr="005D527D">
        <w:rPr>
          <w:sz w:val="20"/>
          <w:szCs w:val="20"/>
        </w:rPr>
        <w:t>.</w:t>
      </w:r>
    </w:p>
    <w:p w14:paraId="13A4306E" w14:textId="15ABA8BB" w:rsidR="001D3185" w:rsidRDefault="001D3185">
      <w:pPr>
        <w:spacing w:after="0"/>
        <w:rPr>
          <w:sz w:val="20"/>
          <w:szCs w:val="20"/>
        </w:rPr>
      </w:pPr>
      <w:r>
        <w:rPr>
          <w:sz w:val="20"/>
          <w:szCs w:val="20"/>
        </w:rPr>
        <w:t>Rozruch zostanie podzielony na dwa etapy:</w:t>
      </w:r>
    </w:p>
    <w:p w14:paraId="10064EDB" w14:textId="2884E9A8" w:rsidR="001D3185" w:rsidRDefault="001D3185" w:rsidP="001D3185">
      <w:pPr>
        <w:pStyle w:val="Akapitzlist"/>
        <w:numPr>
          <w:ilvl w:val="0"/>
          <w:numId w:val="191"/>
        </w:numPr>
        <w:spacing w:after="0"/>
        <w:rPr>
          <w:sz w:val="20"/>
          <w:szCs w:val="20"/>
        </w:rPr>
      </w:pPr>
      <w:r>
        <w:rPr>
          <w:sz w:val="20"/>
          <w:szCs w:val="20"/>
        </w:rPr>
        <w:t>Etap 1: praca nowej instalacji WWŻ bez podawania żużla</w:t>
      </w:r>
      <w:r w:rsidR="001C64D1">
        <w:rPr>
          <w:sz w:val="20"/>
          <w:szCs w:val="20"/>
        </w:rPr>
        <w:t>, trwający 2 dni;</w:t>
      </w:r>
    </w:p>
    <w:p w14:paraId="7DC428F8" w14:textId="517D5588" w:rsidR="001C64D1" w:rsidRPr="00D820B0" w:rsidRDefault="001C64D1" w:rsidP="00D820B0">
      <w:pPr>
        <w:pStyle w:val="Akapitzlist"/>
        <w:numPr>
          <w:ilvl w:val="0"/>
          <w:numId w:val="191"/>
        </w:numPr>
        <w:spacing w:after="0"/>
        <w:rPr>
          <w:sz w:val="20"/>
          <w:szCs w:val="20"/>
        </w:rPr>
      </w:pPr>
      <w:r>
        <w:rPr>
          <w:sz w:val="20"/>
          <w:szCs w:val="20"/>
        </w:rPr>
        <w:t>Etap 2: praca nowej instalacji WWŻ z podawaniem żużla, trwający 2 tygodnie.</w:t>
      </w:r>
    </w:p>
    <w:p w14:paraId="1C20FE03" w14:textId="1D62F4FA" w:rsidR="00A72DFB" w:rsidRPr="005D527D" w:rsidRDefault="00033B2A">
      <w:pPr>
        <w:spacing w:after="0"/>
        <w:rPr>
          <w:sz w:val="20"/>
          <w:szCs w:val="20"/>
        </w:rPr>
      </w:pPr>
      <w:r w:rsidRPr="005D527D">
        <w:rPr>
          <w:sz w:val="20"/>
          <w:szCs w:val="20"/>
        </w:rPr>
        <w:t xml:space="preserve">Warunkiem dopuszczenia do </w:t>
      </w:r>
      <w:r w:rsidR="000B11A8" w:rsidRPr="005D527D">
        <w:rPr>
          <w:sz w:val="20"/>
          <w:szCs w:val="20"/>
        </w:rPr>
        <w:t>R</w:t>
      </w:r>
      <w:r w:rsidRPr="005D527D">
        <w:rPr>
          <w:sz w:val="20"/>
          <w:szCs w:val="20"/>
        </w:rPr>
        <w:t xml:space="preserve">ozruchu jest zatwierdzony przez </w:t>
      </w:r>
      <w:r w:rsidR="00635BE8" w:rsidRPr="005D527D">
        <w:rPr>
          <w:sz w:val="20"/>
          <w:szCs w:val="20"/>
        </w:rPr>
        <w:t>Przedstawiciela Zamawiającego</w:t>
      </w:r>
      <w:r w:rsidR="00EE60A3" w:rsidRPr="005D527D">
        <w:rPr>
          <w:sz w:val="20"/>
          <w:szCs w:val="20"/>
        </w:rPr>
        <w:t xml:space="preserve"> </w:t>
      </w:r>
      <w:r w:rsidR="001E561F" w:rsidRPr="005D527D">
        <w:rPr>
          <w:sz w:val="20"/>
          <w:szCs w:val="20"/>
        </w:rPr>
        <w:t>Harmonogram Rozruch</w:t>
      </w:r>
      <w:r w:rsidR="00357BF6" w:rsidRPr="005D527D">
        <w:rPr>
          <w:sz w:val="20"/>
          <w:szCs w:val="20"/>
        </w:rPr>
        <w:t>u</w:t>
      </w:r>
      <w:r w:rsidRPr="005D527D">
        <w:rPr>
          <w:sz w:val="20"/>
          <w:szCs w:val="20"/>
        </w:rPr>
        <w:t>.</w:t>
      </w:r>
      <w:r w:rsidR="00801BDF">
        <w:rPr>
          <w:sz w:val="20"/>
          <w:szCs w:val="20"/>
        </w:rPr>
        <w:t xml:space="preserve"> Wykonawca jest zobowiązany przedstawić Harmonogram Rozruchu przed każdym z etapów</w:t>
      </w:r>
      <w:r w:rsidR="007C7A1B">
        <w:rPr>
          <w:sz w:val="20"/>
          <w:szCs w:val="20"/>
        </w:rPr>
        <w:t xml:space="preserve"> Rozruchu</w:t>
      </w:r>
      <w:r w:rsidR="00801BDF">
        <w:rPr>
          <w:sz w:val="20"/>
          <w:szCs w:val="20"/>
        </w:rPr>
        <w:t>.</w:t>
      </w:r>
    </w:p>
    <w:p w14:paraId="1442D72C" w14:textId="7F12B707" w:rsidR="00A72DFB" w:rsidRPr="005D527D" w:rsidRDefault="00033B2A">
      <w:pPr>
        <w:spacing w:after="0"/>
        <w:rPr>
          <w:sz w:val="20"/>
          <w:szCs w:val="20"/>
        </w:rPr>
      </w:pPr>
      <w:r w:rsidRPr="005D527D">
        <w:rPr>
          <w:sz w:val="20"/>
          <w:szCs w:val="20"/>
        </w:rPr>
        <w:t xml:space="preserve">W ramach </w:t>
      </w:r>
      <w:r w:rsidR="000B11A8" w:rsidRPr="005D527D">
        <w:rPr>
          <w:sz w:val="20"/>
          <w:szCs w:val="20"/>
        </w:rPr>
        <w:t>R</w:t>
      </w:r>
      <w:r w:rsidRPr="005D527D">
        <w:rPr>
          <w:sz w:val="20"/>
          <w:szCs w:val="20"/>
        </w:rPr>
        <w:t>ozruchu przeprowadzone zostaną:</w:t>
      </w:r>
    </w:p>
    <w:p w14:paraId="76795264" w14:textId="77777777" w:rsidR="00A72DFB" w:rsidRPr="005D527D" w:rsidRDefault="00033B2A" w:rsidP="00AB6715">
      <w:pPr>
        <w:pStyle w:val="Akapitzlist"/>
        <w:numPr>
          <w:ilvl w:val="0"/>
          <w:numId w:val="85"/>
        </w:numPr>
        <w:spacing w:after="0"/>
        <w:rPr>
          <w:sz w:val="20"/>
          <w:szCs w:val="20"/>
        </w:rPr>
      </w:pPr>
      <w:r w:rsidRPr="005D527D">
        <w:rPr>
          <w:sz w:val="20"/>
          <w:szCs w:val="20"/>
        </w:rPr>
        <w:t>uruchomienia wszystkich urządzeń zgodnie z wymaganiami producentów</w:t>
      </w:r>
      <w:r w:rsidR="00A72DFB" w:rsidRPr="005D527D">
        <w:rPr>
          <w:sz w:val="20"/>
          <w:szCs w:val="20"/>
        </w:rPr>
        <w:t>,</w:t>
      </w:r>
    </w:p>
    <w:p w14:paraId="39B67FD1" w14:textId="77777777" w:rsidR="00A72DFB" w:rsidRPr="005D527D" w:rsidRDefault="00033B2A" w:rsidP="00AB6715">
      <w:pPr>
        <w:pStyle w:val="Akapitzlist"/>
        <w:numPr>
          <w:ilvl w:val="0"/>
          <w:numId w:val="85"/>
        </w:numPr>
        <w:spacing w:after="0"/>
        <w:rPr>
          <w:sz w:val="20"/>
          <w:szCs w:val="20"/>
        </w:rPr>
      </w:pPr>
      <w:r w:rsidRPr="005D527D">
        <w:rPr>
          <w:sz w:val="20"/>
          <w:szCs w:val="20"/>
        </w:rPr>
        <w:t>próby funkcjonalne wszystkich układów technologicznych</w:t>
      </w:r>
      <w:r w:rsidR="00A72DFB" w:rsidRPr="005D527D">
        <w:rPr>
          <w:sz w:val="20"/>
          <w:szCs w:val="20"/>
        </w:rPr>
        <w:t>,</w:t>
      </w:r>
    </w:p>
    <w:p w14:paraId="1C7C45CC" w14:textId="77777777" w:rsidR="00A72DFB" w:rsidRPr="005D527D" w:rsidRDefault="00033B2A" w:rsidP="00AB6715">
      <w:pPr>
        <w:pStyle w:val="Akapitzlist"/>
        <w:numPr>
          <w:ilvl w:val="0"/>
          <w:numId w:val="85"/>
        </w:numPr>
        <w:spacing w:after="0"/>
        <w:rPr>
          <w:sz w:val="20"/>
          <w:szCs w:val="20"/>
        </w:rPr>
      </w:pPr>
      <w:r w:rsidRPr="005D527D">
        <w:rPr>
          <w:sz w:val="20"/>
          <w:szCs w:val="20"/>
        </w:rPr>
        <w:t>testy prawidłowości połączeń instalacji elektrycznych i sterowania</w:t>
      </w:r>
      <w:r w:rsidR="00A72DFB" w:rsidRPr="005D527D">
        <w:rPr>
          <w:sz w:val="20"/>
          <w:szCs w:val="20"/>
        </w:rPr>
        <w:t>,</w:t>
      </w:r>
    </w:p>
    <w:p w14:paraId="62A39939" w14:textId="38ECF5CE" w:rsidR="00033B2A" w:rsidRPr="005D527D" w:rsidRDefault="00033B2A" w:rsidP="00AB6715">
      <w:pPr>
        <w:pStyle w:val="Akapitzlist"/>
        <w:numPr>
          <w:ilvl w:val="0"/>
          <w:numId w:val="85"/>
        </w:numPr>
        <w:spacing w:after="0"/>
        <w:rPr>
          <w:sz w:val="20"/>
          <w:szCs w:val="20"/>
        </w:rPr>
      </w:pPr>
      <w:r w:rsidRPr="005D527D">
        <w:rPr>
          <w:sz w:val="20"/>
          <w:szCs w:val="20"/>
        </w:rPr>
        <w:t>testy prawidłowości odwzorowania wszystkich sygnałów na nastawni</w:t>
      </w:r>
      <w:r w:rsidR="00A72DFB" w:rsidRPr="005D527D">
        <w:rPr>
          <w:sz w:val="20"/>
          <w:szCs w:val="20"/>
        </w:rPr>
        <w:t>,</w:t>
      </w:r>
    </w:p>
    <w:p w14:paraId="759EBB3F" w14:textId="20541C8C" w:rsidR="00A72DFB" w:rsidRPr="005D527D" w:rsidRDefault="00F7668B" w:rsidP="00AB6715">
      <w:pPr>
        <w:pStyle w:val="Akapitzlist"/>
        <w:numPr>
          <w:ilvl w:val="0"/>
          <w:numId w:val="85"/>
        </w:numPr>
        <w:spacing w:after="0"/>
        <w:rPr>
          <w:sz w:val="20"/>
          <w:szCs w:val="20"/>
        </w:rPr>
      </w:pPr>
      <w:r w:rsidRPr="005D527D">
        <w:rPr>
          <w:sz w:val="20"/>
          <w:szCs w:val="20"/>
        </w:rPr>
        <w:t>testy funkcjonalne układów pomiarowych, sterowania, sygnalizacji,</w:t>
      </w:r>
    </w:p>
    <w:p w14:paraId="6698C062" w14:textId="5190E8E9" w:rsidR="00F7668B" w:rsidRPr="005D527D" w:rsidRDefault="00F7668B" w:rsidP="00AB6715">
      <w:pPr>
        <w:pStyle w:val="Akapitzlist"/>
        <w:numPr>
          <w:ilvl w:val="0"/>
          <w:numId w:val="85"/>
        </w:numPr>
        <w:spacing w:after="0"/>
        <w:rPr>
          <w:sz w:val="20"/>
          <w:szCs w:val="20"/>
        </w:rPr>
      </w:pPr>
      <w:r w:rsidRPr="005D527D">
        <w:rPr>
          <w:sz w:val="20"/>
          <w:szCs w:val="20"/>
        </w:rPr>
        <w:t>testy układów regulacji i automatyki,</w:t>
      </w:r>
    </w:p>
    <w:p w14:paraId="3F441AF2" w14:textId="2B89AD9D" w:rsidR="00F7668B" w:rsidRDefault="0012444E" w:rsidP="00AB6715">
      <w:pPr>
        <w:pStyle w:val="Akapitzlist"/>
        <w:numPr>
          <w:ilvl w:val="0"/>
          <w:numId w:val="85"/>
        </w:numPr>
        <w:spacing w:after="0"/>
        <w:rPr>
          <w:sz w:val="20"/>
          <w:szCs w:val="20"/>
        </w:rPr>
      </w:pPr>
      <w:r w:rsidRPr="005D527D">
        <w:rPr>
          <w:sz w:val="20"/>
          <w:szCs w:val="20"/>
        </w:rPr>
        <w:t>p</w:t>
      </w:r>
      <w:r w:rsidR="00F7668B" w:rsidRPr="005D527D">
        <w:rPr>
          <w:sz w:val="20"/>
          <w:szCs w:val="20"/>
        </w:rPr>
        <w:t>rzeszkolenie pracowników Zamawiającego</w:t>
      </w:r>
      <w:r w:rsidR="003A3F8C" w:rsidRPr="005D527D">
        <w:rPr>
          <w:sz w:val="20"/>
          <w:szCs w:val="20"/>
        </w:rPr>
        <w:t xml:space="preserve"> potwierdzone </w:t>
      </w:r>
      <w:r w:rsidR="0034459A" w:rsidRPr="005D527D">
        <w:rPr>
          <w:sz w:val="20"/>
          <w:szCs w:val="20"/>
        </w:rPr>
        <w:t>protokołem</w:t>
      </w:r>
      <w:r w:rsidR="00F7668B" w:rsidRPr="005D527D">
        <w:rPr>
          <w:sz w:val="20"/>
          <w:szCs w:val="20"/>
        </w:rPr>
        <w:t xml:space="preserve"> oraz innych </w:t>
      </w:r>
      <w:r w:rsidR="00F11FB5">
        <w:rPr>
          <w:sz w:val="20"/>
          <w:szCs w:val="20"/>
        </w:rPr>
        <w:t xml:space="preserve">osób </w:t>
      </w:r>
      <w:r w:rsidR="00F7668B" w:rsidRPr="005D527D">
        <w:rPr>
          <w:sz w:val="20"/>
          <w:szCs w:val="20"/>
        </w:rPr>
        <w:t xml:space="preserve">działających na zlecenie Zamawiającego lub Wykonawcy, a biorących udział w </w:t>
      </w:r>
      <w:r w:rsidR="000B11A8" w:rsidRPr="005D527D">
        <w:rPr>
          <w:sz w:val="20"/>
          <w:szCs w:val="20"/>
        </w:rPr>
        <w:t>R</w:t>
      </w:r>
      <w:r w:rsidR="00F7668B" w:rsidRPr="005D527D">
        <w:rPr>
          <w:sz w:val="20"/>
          <w:szCs w:val="20"/>
        </w:rPr>
        <w:t>ozruchu</w:t>
      </w:r>
      <w:r w:rsidR="001C64D1">
        <w:rPr>
          <w:sz w:val="20"/>
          <w:szCs w:val="20"/>
        </w:rPr>
        <w:t>;</w:t>
      </w:r>
    </w:p>
    <w:p w14:paraId="5F8CE190" w14:textId="77777777" w:rsidR="001C64D1" w:rsidRPr="005D527D" w:rsidRDefault="001C64D1" w:rsidP="001C64D1">
      <w:pPr>
        <w:pStyle w:val="Akapitzlist"/>
        <w:numPr>
          <w:ilvl w:val="0"/>
          <w:numId w:val="85"/>
        </w:numPr>
        <w:spacing w:before="0" w:after="0"/>
        <w:rPr>
          <w:sz w:val="20"/>
          <w:szCs w:val="20"/>
        </w:rPr>
      </w:pPr>
      <w:r w:rsidRPr="005D527D">
        <w:rPr>
          <w:sz w:val="20"/>
          <w:szCs w:val="20"/>
        </w:rPr>
        <w:t>regulacja i optymalizacja pracy całej instalacji w warunkach zmiennego obciążenia;</w:t>
      </w:r>
    </w:p>
    <w:p w14:paraId="3AB64CDF" w14:textId="77777777" w:rsidR="001C64D1" w:rsidRPr="005D527D" w:rsidRDefault="001C64D1" w:rsidP="001C64D1">
      <w:pPr>
        <w:pStyle w:val="Akapitzlist"/>
        <w:numPr>
          <w:ilvl w:val="0"/>
          <w:numId w:val="85"/>
        </w:numPr>
        <w:spacing w:before="0" w:after="0"/>
        <w:rPr>
          <w:sz w:val="20"/>
          <w:szCs w:val="20"/>
        </w:rPr>
      </w:pPr>
      <w:r w:rsidRPr="005D527D">
        <w:rPr>
          <w:sz w:val="20"/>
          <w:szCs w:val="20"/>
        </w:rPr>
        <w:t>dobór i optymalizacja nastaw układów i urządzeń automatyki;</w:t>
      </w:r>
    </w:p>
    <w:p w14:paraId="5FC25448" w14:textId="244E2636" w:rsidR="001C64D1" w:rsidRPr="00D820B0" w:rsidRDefault="001C64D1" w:rsidP="00D820B0">
      <w:pPr>
        <w:pStyle w:val="Akapitzlist"/>
        <w:numPr>
          <w:ilvl w:val="0"/>
          <w:numId w:val="85"/>
        </w:numPr>
        <w:spacing w:before="0" w:after="0"/>
        <w:rPr>
          <w:sz w:val="20"/>
          <w:szCs w:val="20"/>
        </w:rPr>
      </w:pPr>
      <w:r w:rsidRPr="005D527D">
        <w:rPr>
          <w:sz w:val="20"/>
          <w:szCs w:val="20"/>
        </w:rPr>
        <w:t>usunięte zostaną wszelkie wady instalacji uniemożliwiające jej prawidłową pracę.</w:t>
      </w:r>
    </w:p>
    <w:p w14:paraId="5A69B1C1" w14:textId="77777777" w:rsidR="00EC2A0B" w:rsidRPr="00D820B0" w:rsidRDefault="00EC2A0B" w:rsidP="00D820B0">
      <w:pPr>
        <w:spacing w:before="0" w:after="0"/>
        <w:rPr>
          <w:sz w:val="20"/>
          <w:szCs w:val="20"/>
        </w:rPr>
      </w:pPr>
    </w:p>
    <w:p w14:paraId="530E1F72" w14:textId="0618FE22" w:rsidR="009336CA" w:rsidRDefault="00217626" w:rsidP="00D820B0">
      <w:pPr>
        <w:spacing w:before="0" w:after="0"/>
        <w:rPr>
          <w:sz w:val="20"/>
          <w:szCs w:val="20"/>
        </w:rPr>
      </w:pPr>
      <w:r>
        <w:rPr>
          <w:sz w:val="20"/>
          <w:szCs w:val="20"/>
        </w:rPr>
        <w:t xml:space="preserve">Po każdym z etapów Rozruchu </w:t>
      </w:r>
      <w:r w:rsidR="00EF1170" w:rsidRPr="005D527D">
        <w:rPr>
          <w:sz w:val="20"/>
          <w:szCs w:val="20"/>
        </w:rPr>
        <w:t xml:space="preserve">Wykonawca dostarczy sprawozdanie z prac rozruchowych </w:t>
      </w:r>
      <w:r w:rsidR="007A3026">
        <w:rPr>
          <w:sz w:val="20"/>
          <w:szCs w:val="20"/>
        </w:rPr>
        <w:t>zawierające</w:t>
      </w:r>
      <w:r w:rsidR="009336CA">
        <w:rPr>
          <w:sz w:val="20"/>
          <w:szCs w:val="20"/>
        </w:rPr>
        <w:t>:</w:t>
      </w:r>
    </w:p>
    <w:p w14:paraId="36C06D91" w14:textId="07DA0325" w:rsidR="009336CA" w:rsidRDefault="00EF1170" w:rsidP="009336CA">
      <w:pPr>
        <w:pStyle w:val="Akapitzlist"/>
        <w:numPr>
          <w:ilvl w:val="0"/>
          <w:numId w:val="192"/>
        </w:numPr>
        <w:spacing w:after="0"/>
        <w:rPr>
          <w:sz w:val="20"/>
          <w:szCs w:val="20"/>
        </w:rPr>
      </w:pPr>
      <w:r w:rsidRPr="00D820B0">
        <w:rPr>
          <w:sz w:val="20"/>
          <w:szCs w:val="20"/>
        </w:rPr>
        <w:lastRenderedPageBreak/>
        <w:t>komplet protokołó</w:t>
      </w:r>
      <w:r w:rsidR="009336CA">
        <w:rPr>
          <w:sz w:val="20"/>
          <w:szCs w:val="20"/>
        </w:rPr>
        <w:t>w</w:t>
      </w:r>
    </w:p>
    <w:p w14:paraId="3AADDE2A" w14:textId="37E44475" w:rsidR="00F7668B" w:rsidRDefault="00EF1170" w:rsidP="009336CA">
      <w:pPr>
        <w:pStyle w:val="Akapitzlist"/>
        <w:numPr>
          <w:ilvl w:val="0"/>
          <w:numId w:val="192"/>
        </w:numPr>
        <w:spacing w:after="0"/>
        <w:rPr>
          <w:sz w:val="20"/>
          <w:szCs w:val="20"/>
        </w:rPr>
      </w:pPr>
      <w:r w:rsidRPr="00D820B0">
        <w:rPr>
          <w:sz w:val="20"/>
          <w:szCs w:val="20"/>
        </w:rPr>
        <w:t xml:space="preserve">pełną listę sygnałów wprowadzonych do systemu </w:t>
      </w:r>
      <w:r w:rsidR="00441C26" w:rsidRPr="00D820B0">
        <w:rPr>
          <w:sz w:val="20"/>
          <w:szCs w:val="20"/>
        </w:rPr>
        <w:t>DCS</w:t>
      </w:r>
      <w:r w:rsidRPr="00D820B0">
        <w:rPr>
          <w:sz w:val="20"/>
          <w:szCs w:val="20"/>
        </w:rPr>
        <w:t xml:space="preserve"> z opisami KKS</w:t>
      </w:r>
      <w:r w:rsidR="009336CA">
        <w:rPr>
          <w:sz w:val="20"/>
          <w:szCs w:val="20"/>
        </w:rPr>
        <w:t>,</w:t>
      </w:r>
    </w:p>
    <w:p w14:paraId="352B7D9D" w14:textId="5415B1E4" w:rsidR="009336CA" w:rsidRPr="009336CA" w:rsidRDefault="009336CA" w:rsidP="009336CA">
      <w:pPr>
        <w:pStyle w:val="Akapitzlist"/>
        <w:numPr>
          <w:ilvl w:val="0"/>
          <w:numId w:val="192"/>
        </w:numPr>
        <w:spacing w:before="0" w:after="0"/>
        <w:rPr>
          <w:sz w:val="20"/>
          <w:szCs w:val="20"/>
        </w:rPr>
      </w:pPr>
      <w:r w:rsidRPr="009336CA">
        <w:rPr>
          <w:sz w:val="20"/>
          <w:szCs w:val="20"/>
        </w:rPr>
        <w:t>kompletny album nastaw układów automatyki, zabezpieczeń i sygnalizacji</w:t>
      </w:r>
      <w:r>
        <w:rPr>
          <w:sz w:val="20"/>
          <w:szCs w:val="20"/>
        </w:rPr>
        <w:t>;</w:t>
      </w:r>
    </w:p>
    <w:p w14:paraId="32AA4587" w14:textId="052C3F9C" w:rsidR="009336CA" w:rsidRPr="00D820B0" w:rsidRDefault="00AE69A0" w:rsidP="00D820B0">
      <w:pPr>
        <w:pStyle w:val="Akapitzlist"/>
        <w:numPr>
          <w:ilvl w:val="0"/>
          <w:numId w:val="192"/>
        </w:numPr>
        <w:spacing w:after="0"/>
        <w:rPr>
          <w:sz w:val="20"/>
          <w:szCs w:val="20"/>
        </w:rPr>
      </w:pPr>
      <w:r w:rsidRPr="005D527D">
        <w:rPr>
          <w:sz w:val="20"/>
          <w:szCs w:val="20"/>
        </w:rPr>
        <w:t xml:space="preserve">niezbędne nastawy </w:t>
      </w:r>
      <w:r>
        <w:rPr>
          <w:sz w:val="20"/>
          <w:szCs w:val="20"/>
        </w:rPr>
        <w:t xml:space="preserve">pracy </w:t>
      </w:r>
      <w:r w:rsidRPr="005D527D">
        <w:rPr>
          <w:sz w:val="20"/>
          <w:szCs w:val="20"/>
        </w:rPr>
        <w:t>do uzyskania założonych parametrów instalacji</w:t>
      </w:r>
      <w:r w:rsidR="002E66FD">
        <w:rPr>
          <w:sz w:val="20"/>
          <w:szCs w:val="20"/>
        </w:rPr>
        <w:t>;</w:t>
      </w:r>
    </w:p>
    <w:p w14:paraId="3AA56012" w14:textId="77777777" w:rsidR="00FE7F9C" w:rsidRPr="005D527D" w:rsidRDefault="00FE7F9C" w:rsidP="00B50A8E">
      <w:pPr>
        <w:spacing w:before="0"/>
        <w:rPr>
          <w:sz w:val="20"/>
          <w:szCs w:val="20"/>
        </w:rPr>
      </w:pPr>
    </w:p>
    <w:p w14:paraId="225C7FEA" w14:textId="6D57DB0B" w:rsidR="00BD7D7E" w:rsidRDefault="002914A1">
      <w:pPr>
        <w:spacing w:before="0" w:after="0"/>
        <w:rPr>
          <w:sz w:val="20"/>
          <w:szCs w:val="20"/>
        </w:rPr>
      </w:pPr>
      <w:r w:rsidRPr="005D527D">
        <w:rPr>
          <w:sz w:val="20"/>
          <w:szCs w:val="20"/>
        </w:rPr>
        <w:t xml:space="preserve">Po pomyślnym zakończeniu </w:t>
      </w:r>
      <w:r w:rsidR="00012C75">
        <w:rPr>
          <w:sz w:val="20"/>
          <w:szCs w:val="20"/>
        </w:rPr>
        <w:t xml:space="preserve">pierwszego etapu </w:t>
      </w:r>
      <w:r w:rsidRPr="005D527D">
        <w:rPr>
          <w:sz w:val="20"/>
          <w:szCs w:val="20"/>
        </w:rPr>
        <w:t xml:space="preserve">Rozruchu i usunięciu ewentualnych usterek, Wykonawca przedstawi Zamawiającemu do zatwierdzenia „Zgłoszenie gotowości do </w:t>
      </w:r>
      <w:r w:rsidR="00012C75">
        <w:rPr>
          <w:sz w:val="20"/>
          <w:szCs w:val="20"/>
        </w:rPr>
        <w:t>drugiego etapu Rozruchu</w:t>
      </w:r>
      <w:r w:rsidRPr="005D527D">
        <w:rPr>
          <w:sz w:val="20"/>
          <w:szCs w:val="20"/>
        </w:rPr>
        <w:t>”.</w:t>
      </w:r>
    </w:p>
    <w:p w14:paraId="225C7FEB" w14:textId="28A15D94" w:rsidR="00BD7D7E" w:rsidRDefault="002914A1">
      <w:pPr>
        <w:spacing w:before="0" w:after="0"/>
        <w:rPr>
          <w:sz w:val="20"/>
          <w:szCs w:val="20"/>
        </w:rPr>
      </w:pPr>
      <w:r w:rsidRPr="005D527D">
        <w:rPr>
          <w:sz w:val="20"/>
          <w:szCs w:val="20"/>
        </w:rPr>
        <w:t>„</w:t>
      </w:r>
      <w:r w:rsidR="00012C75" w:rsidRPr="005D527D">
        <w:rPr>
          <w:sz w:val="20"/>
          <w:szCs w:val="20"/>
        </w:rPr>
        <w:t xml:space="preserve">Zgłoszenie gotowości do </w:t>
      </w:r>
      <w:r w:rsidR="00012C75">
        <w:rPr>
          <w:sz w:val="20"/>
          <w:szCs w:val="20"/>
        </w:rPr>
        <w:t>drugiego etapu Rozruchu</w:t>
      </w:r>
      <w:r w:rsidRPr="005D527D">
        <w:rPr>
          <w:sz w:val="20"/>
          <w:szCs w:val="20"/>
        </w:rPr>
        <w:t xml:space="preserve">” będzie zawierać wszystkie Protokoły </w:t>
      </w:r>
      <w:r w:rsidR="001B7CE1">
        <w:rPr>
          <w:sz w:val="20"/>
          <w:szCs w:val="20"/>
        </w:rPr>
        <w:br/>
      </w:r>
      <w:r w:rsidRPr="005D527D">
        <w:rPr>
          <w:sz w:val="20"/>
          <w:szCs w:val="20"/>
        </w:rPr>
        <w:t>z</w:t>
      </w:r>
      <w:r w:rsidR="001B7CE1">
        <w:rPr>
          <w:sz w:val="20"/>
          <w:szCs w:val="20"/>
        </w:rPr>
        <w:t xml:space="preserve"> </w:t>
      </w:r>
      <w:r w:rsidR="00012C75">
        <w:rPr>
          <w:sz w:val="20"/>
          <w:szCs w:val="20"/>
        </w:rPr>
        <w:t xml:space="preserve">pierwszego etapu </w:t>
      </w:r>
      <w:r w:rsidRPr="005D527D">
        <w:rPr>
          <w:sz w:val="20"/>
          <w:szCs w:val="20"/>
        </w:rPr>
        <w:t>Rozruchu, kalibracji, raporty i atesty. Wszystkie dokumenty będą posiadały jednoznaczną identyfikację urządzenia (systemu), do którego się odnoszą, zgodną z jednolitym systemem identyfikacji obiektów i urządzeń elektrociepłowni.</w:t>
      </w:r>
    </w:p>
    <w:p w14:paraId="225C7FEC" w14:textId="717A7D05" w:rsidR="00BD7D7E" w:rsidRPr="005D527D" w:rsidRDefault="002914A1">
      <w:pPr>
        <w:spacing w:before="0" w:after="0"/>
        <w:rPr>
          <w:sz w:val="20"/>
          <w:szCs w:val="20"/>
        </w:rPr>
      </w:pPr>
      <w:r w:rsidRPr="005D527D">
        <w:rPr>
          <w:sz w:val="20"/>
          <w:szCs w:val="20"/>
        </w:rPr>
        <w:t xml:space="preserve">Zamawiający w ciągu </w:t>
      </w:r>
      <w:r w:rsidR="001638C9">
        <w:rPr>
          <w:sz w:val="20"/>
          <w:szCs w:val="20"/>
        </w:rPr>
        <w:t>5</w:t>
      </w:r>
      <w:r w:rsidR="00397EDE" w:rsidRPr="005D527D">
        <w:rPr>
          <w:sz w:val="20"/>
          <w:szCs w:val="20"/>
        </w:rPr>
        <w:t xml:space="preserve"> dni roboczych</w:t>
      </w:r>
      <w:r w:rsidRPr="005D527D">
        <w:rPr>
          <w:sz w:val="20"/>
          <w:szCs w:val="20"/>
        </w:rPr>
        <w:t xml:space="preserve"> zatwierdzi lub zgłosi uwagi do </w:t>
      </w:r>
      <w:r w:rsidR="00012C75" w:rsidRPr="005D527D">
        <w:rPr>
          <w:sz w:val="20"/>
          <w:szCs w:val="20"/>
        </w:rPr>
        <w:t>“</w:t>
      </w:r>
      <w:r w:rsidR="00012C75" w:rsidRPr="00012C75">
        <w:rPr>
          <w:sz w:val="20"/>
          <w:szCs w:val="20"/>
        </w:rPr>
        <w:t>Zgłoszenie</w:t>
      </w:r>
      <w:r w:rsidR="00012C75" w:rsidRPr="005D527D">
        <w:rPr>
          <w:sz w:val="20"/>
          <w:szCs w:val="20"/>
        </w:rPr>
        <w:t xml:space="preserve"> gotowości do </w:t>
      </w:r>
      <w:r w:rsidR="00012C75">
        <w:rPr>
          <w:sz w:val="20"/>
          <w:szCs w:val="20"/>
        </w:rPr>
        <w:t>drugiego etapu Rozruchu</w:t>
      </w:r>
      <w:r w:rsidRPr="005D527D">
        <w:rPr>
          <w:sz w:val="20"/>
          <w:szCs w:val="20"/>
        </w:rPr>
        <w:t xml:space="preserve">” i Strony niezwłocznie podpiszą „Protokół </w:t>
      </w:r>
      <w:r w:rsidR="00012C75">
        <w:rPr>
          <w:sz w:val="20"/>
          <w:szCs w:val="20"/>
        </w:rPr>
        <w:t>pierwszego etapu</w:t>
      </w:r>
      <w:r w:rsidR="00012C75" w:rsidRPr="005D527D">
        <w:rPr>
          <w:sz w:val="20"/>
          <w:szCs w:val="20"/>
        </w:rPr>
        <w:t xml:space="preserve"> </w:t>
      </w:r>
      <w:r w:rsidRPr="005D527D">
        <w:rPr>
          <w:sz w:val="20"/>
          <w:szCs w:val="20"/>
        </w:rPr>
        <w:t>Rozruchu”.</w:t>
      </w:r>
    </w:p>
    <w:p w14:paraId="225C7FED" w14:textId="5A36C8CF" w:rsidR="00BD7D7E" w:rsidRDefault="002914A1">
      <w:pPr>
        <w:spacing w:before="0"/>
        <w:rPr>
          <w:sz w:val="20"/>
          <w:szCs w:val="20"/>
        </w:rPr>
      </w:pPr>
      <w:r w:rsidRPr="005D527D">
        <w:rPr>
          <w:sz w:val="20"/>
          <w:szCs w:val="20"/>
        </w:rPr>
        <w:t xml:space="preserve">Jeżeli w ciągu </w:t>
      </w:r>
      <w:r w:rsidR="001638C9">
        <w:rPr>
          <w:sz w:val="20"/>
          <w:szCs w:val="20"/>
        </w:rPr>
        <w:t>5</w:t>
      </w:r>
      <w:r w:rsidR="00397EDE" w:rsidRPr="005D527D">
        <w:rPr>
          <w:sz w:val="20"/>
          <w:szCs w:val="20"/>
        </w:rPr>
        <w:t xml:space="preserve"> dni roboczych</w:t>
      </w:r>
      <w:r w:rsidRPr="005D527D">
        <w:rPr>
          <w:sz w:val="20"/>
          <w:szCs w:val="20"/>
        </w:rPr>
        <w:t xml:space="preserve"> Zamawiający nie zgłosi uwag i nie zatwierdzi „</w:t>
      </w:r>
      <w:r w:rsidR="00012C75" w:rsidRPr="005D527D">
        <w:rPr>
          <w:sz w:val="20"/>
          <w:szCs w:val="20"/>
        </w:rPr>
        <w:t>Zgłoszeni</w:t>
      </w:r>
      <w:r w:rsidR="001F1D29">
        <w:rPr>
          <w:sz w:val="20"/>
          <w:szCs w:val="20"/>
        </w:rPr>
        <w:t>a</w:t>
      </w:r>
      <w:r w:rsidR="00012C75" w:rsidRPr="005D527D">
        <w:rPr>
          <w:sz w:val="20"/>
          <w:szCs w:val="20"/>
        </w:rPr>
        <w:t xml:space="preserve"> gotowości do </w:t>
      </w:r>
      <w:r w:rsidR="00012C75">
        <w:rPr>
          <w:sz w:val="20"/>
          <w:szCs w:val="20"/>
        </w:rPr>
        <w:t>drugiego etapu Rozruchu</w:t>
      </w:r>
      <w:r w:rsidRPr="005D527D">
        <w:rPr>
          <w:sz w:val="20"/>
          <w:szCs w:val="20"/>
        </w:rPr>
        <w:t xml:space="preserve">”, </w:t>
      </w:r>
      <w:r w:rsidR="00012C75">
        <w:rPr>
          <w:sz w:val="20"/>
          <w:szCs w:val="20"/>
        </w:rPr>
        <w:t xml:space="preserve">pierwszy etap </w:t>
      </w:r>
      <w:r w:rsidRPr="005D527D">
        <w:rPr>
          <w:sz w:val="20"/>
          <w:szCs w:val="20"/>
        </w:rPr>
        <w:t>Rozruch</w:t>
      </w:r>
      <w:r w:rsidR="005D22E8">
        <w:rPr>
          <w:sz w:val="20"/>
          <w:szCs w:val="20"/>
        </w:rPr>
        <w:t>u</w:t>
      </w:r>
      <w:r w:rsidRPr="005D527D">
        <w:rPr>
          <w:sz w:val="20"/>
          <w:szCs w:val="20"/>
        </w:rPr>
        <w:t xml:space="preserve"> uznaje się za zakończony z wynikiem pozytywnym</w:t>
      </w:r>
      <w:r w:rsidR="008879EE">
        <w:rPr>
          <w:sz w:val="20"/>
          <w:szCs w:val="20"/>
        </w:rPr>
        <w:t xml:space="preserve">, </w:t>
      </w:r>
      <w:r w:rsidRPr="005D527D">
        <w:rPr>
          <w:sz w:val="20"/>
          <w:szCs w:val="20"/>
        </w:rPr>
        <w:t>a</w:t>
      </w:r>
      <w:r w:rsidR="005D22E8">
        <w:rPr>
          <w:sz w:val="20"/>
          <w:szCs w:val="20"/>
        </w:rPr>
        <w:t xml:space="preserve"> </w:t>
      </w:r>
      <w:r w:rsidRPr="005D527D">
        <w:rPr>
          <w:sz w:val="20"/>
          <w:szCs w:val="20"/>
        </w:rPr>
        <w:t xml:space="preserve">Wykonawca może przystąpić do przeprowadzenia </w:t>
      </w:r>
      <w:r w:rsidR="00012C75">
        <w:rPr>
          <w:sz w:val="20"/>
          <w:szCs w:val="20"/>
        </w:rPr>
        <w:t xml:space="preserve">drugiego etapu </w:t>
      </w:r>
      <w:r w:rsidR="008C1BDE">
        <w:rPr>
          <w:sz w:val="20"/>
          <w:szCs w:val="20"/>
        </w:rPr>
        <w:t>Rozruchu</w:t>
      </w:r>
      <w:r w:rsidRPr="005D527D">
        <w:rPr>
          <w:sz w:val="20"/>
          <w:szCs w:val="20"/>
        </w:rPr>
        <w:t>.</w:t>
      </w:r>
    </w:p>
    <w:p w14:paraId="3E90919C" w14:textId="4AFA5E84" w:rsidR="00C33636" w:rsidRDefault="00C33636" w:rsidP="00C33636">
      <w:pPr>
        <w:spacing w:before="0"/>
        <w:rPr>
          <w:sz w:val="20"/>
          <w:szCs w:val="20"/>
        </w:rPr>
      </w:pPr>
      <w:r w:rsidRPr="005D527D">
        <w:rPr>
          <w:sz w:val="20"/>
          <w:szCs w:val="20"/>
        </w:rPr>
        <w:t xml:space="preserve">Z pozytywnie przeprowadzonego </w:t>
      </w:r>
      <w:r w:rsidR="008E17FD">
        <w:rPr>
          <w:sz w:val="20"/>
          <w:szCs w:val="20"/>
        </w:rPr>
        <w:t>drugiego etapu Rozruchu</w:t>
      </w:r>
      <w:r w:rsidRPr="005D527D">
        <w:rPr>
          <w:sz w:val="20"/>
          <w:szCs w:val="20"/>
        </w:rPr>
        <w:t xml:space="preserve"> kierownik </w:t>
      </w:r>
      <w:r w:rsidR="00A01034">
        <w:rPr>
          <w:sz w:val="20"/>
          <w:szCs w:val="20"/>
        </w:rPr>
        <w:t>R</w:t>
      </w:r>
      <w:r w:rsidRPr="005D527D">
        <w:rPr>
          <w:sz w:val="20"/>
          <w:szCs w:val="20"/>
        </w:rPr>
        <w:t xml:space="preserve">ozruchu wraz z osobą prowadzącą zadanie sporządza </w:t>
      </w:r>
      <w:r w:rsidR="00FB5F8D">
        <w:rPr>
          <w:sz w:val="20"/>
          <w:szCs w:val="20"/>
        </w:rPr>
        <w:t>„S</w:t>
      </w:r>
      <w:r w:rsidRPr="005D527D">
        <w:rPr>
          <w:sz w:val="20"/>
          <w:szCs w:val="20"/>
        </w:rPr>
        <w:t xml:space="preserve">prawozdanie z </w:t>
      </w:r>
      <w:r w:rsidR="00FB5F8D">
        <w:rPr>
          <w:sz w:val="20"/>
          <w:szCs w:val="20"/>
        </w:rPr>
        <w:t xml:space="preserve">drugiego etapu </w:t>
      </w:r>
      <w:r w:rsidR="0014473E">
        <w:rPr>
          <w:sz w:val="20"/>
          <w:szCs w:val="20"/>
        </w:rPr>
        <w:t>Rozruchu</w:t>
      </w:r>
      <w:r w:rsidR="00FB5F8D">
        <w:rPr>
          <w:sz w:val="20"/>
          <w:szCs w:val="20"/>
        </w:rPr>
        <w:t>”</w:t>
      </w:r>
      <w:r w:rsidRPr="005D527D">
        <w:rPr>
          <w:sz w:val="20"/>
          <w:szCs w:val="20"/>
        </w:rPr>
        <w:t>.</w:t>
      </w:r>
    </w:p>
    <w:p w14:paraId="624D08EA" w14:textId="7E3E9FB8" w:rsidR="00FB5F8D" w:rsidRDefault="00FB5F8D" w:rsidP="00D820B0">
      <w:pPr>
        <w:spacing w:before="0"/>
        <w:rPr>
          <w:sz w:val="20"/>
          <w:szCs w:val="20"/>
        </w:rPr>
      </w:pPr>
      <w:r w:rsidRPr="005D527D">
        <w:rPr>
          <w:sz w:val="20"/>
          <w:szCs w:val="20"/>
        </w:rPr>
        <w:t xml:space="preserve">Zamawiający w ciągu </w:t>
      </w:r>
      <w:r w:rsidR="001638C9">
        <w:rPr>
          <w:sz w:val="20"/>
          <w:szCs w:val="20"/>
        </w:rPr>
        <w:t>5</w:t>
      </w:r>
      <w:r w:rsidRPr="005D527D">
        <w:rPr>
          <w:sz w:val="20"/>
          <w:szCs w:val="20"/>
        </w:rPr>
        <w:t xml:space="preserve"> dni roboczych zatwierdzi lub zgłosi uwagi do “</w:t>
      </w:r>
      <w:r>
        <w:rPr>
          <w:sz w:val="20"/>
          <w:szCs w:val="20"/>
        </w:rPr>
        <w:t>S</w:t>
      </w:r>
      <w:r w:rsidRPr="005D527D">
        <w:rPr>
          <w:sz w:val="20"/>
          <w:szCs w:val="20"/>
        </w:rPr>
        <w:t>prawozdani</w:t>
      </w:r>
      <w:r w:rsidR="00995CFB">
        <w:rPr>
          <w:sz w:val="20"/>
          <w:szCs w:val="20"/>
        </w:rPr>
        <w:t>a</w:t>
      </w:r>
      <w:r w:rsidRPr="005D527D">
        <w:rPr>
          <w:sz w:val="20"/>
          <w:szCs w:val="20"/>
        </w:rPr>
        <w:t xml:space="preserve"> z </w:t>
      </w:r>
      <w:r>
        <w:rPr>
          <w:sz w:val="20"/>
          <w:szCs w:val="20"/>
        </w:rPr>
        <w:t>drugiego etapu Rozruchu</w:t>
      </w:r>
      <w:r w:rsidRPr="005D527D">
        <w:rPr>
          <w:sz w:val="20"/>
          <w:szCs w:val="20"/>
        </w:rPr>
        <w:t xml:space="preserve">” i Strony niezwłocznie podpiszą „Protokół </w:t>
      </w:r>
      <w:r>
        <w:rPr>
          <w:sz w:val="20"/>
          <w:szCs w:val="20"/>
        </w:rPr>
        <w:t>drugiego etapu</w:t>
      </w:r>
      <w:r w:rsidRPr="005D527D">
        <w:rPr>
          <w:sz w:val="20"/>
          <w:szCs w:val="20"/>
        </w:rPr>
        <w:t xml:space="preserve"> Rozruchu”.</w:t>
      </w:r>
      <w:r w:rsidR="00995CFB">
        <w:rPr>
          <w:sz w:val="20"/>
          <w:szCs w:val="20"/>
        </w:rPr>
        <w:t xml:space="preserve"> </w:t>
      </w:r>
      <w:r w:rsidR="00995CFB" w:rsidRPr="005D527D">
        <w:rPr>
          <w:sz w:val="20"/>
          <w:szCs w:val="20"/>
        </w:rPr>
        <w:t xml:space="preserve">Jeżeli </w:t>
      </w:r>
      <w:r w:rsidR="001638C9">
        <w:rPr>
          <w:sz w:val="20"/>
          <w:szCs w:val="20"/>
        </w:rPr>
        <w:br/>
      </w:r>
      <w:r w:rsidR="00995CFB" w:rsidRPr="005D527D">
        <w:rPr>
          <w:sz w:val="20"/>
          <w:szCs w:val="20"/>
        </w:rPr>
        <w:t xml:space="preserve">w ciągu </w:t>
      </w:r>
      <w:r w:rsidR="001638C9">
        <w:rPr>
          <w:sz w:val="20"/>
          <w:szCs w:val="20"/>
        </w:rPr>
        <w:t>5</w:t>
      </w:r>
      <w:r w:rsidR="00995CFB" w:rsidRPr="005D527D">
        <w:rPr>
          <w:sz w:val="20"/>
          <w:szCs w:val="20"/>
        </w:rPr>
        <w:t xml:space="preserve"> dni roboczych Zamawiający nie zgłosi uwag i nie zatwierdzi „</w:t>
      </w:r>
      <w:r w:rsidR="00995CFB">
        <w:rPr>
          <w:sz w:val="20"/>
          <w:szCs w:val="20"/>
        </w:rPr>
        <w:t>S</w:t>
      </w:r>
      <w:r w:rsidR="00995CFB" w:rsidRPr="005D527D">
        <w:rPr>
          <w:sz w:val="20"/>
          <w:szCs w:val="20"/>
        </w:rPr>
        <w:t>prawozdani</w:t>
      </w:r>
      <w:r w:rsidR="00995CFB">
        <w:rPr>
          <w:sz w:val="20"/>
          <w:szCs w:val="20"/>
        </w:rPr>
        <w:t>a</w:t>
      </w:r>
      <w:r w:rsidR="00995CFB" w:rsidRPr="005D527D">
        <w:rPr>
          <w:sz w:val="20"/>
          <w:szCs w:val="20"/>
        </w:rPr>
        <w:t xml:space="preserve"> z </w:t>
      </w:r>
      <w:r w:rsidR="00995CFB">
        <w:rPr>
          <w:sz w:val="20"/>
          <w:szCs w:val="20"/>
        </w:rPr>
        <w:t>drugiego etapu Rozruchu</w:t>
      </w:r>
      <w:r w:rsidR="00995CFB" w:rsidRPr="005D527D">
        <w:rPr>
          <w:sz w:val="20"/>
          <w:szCs w:val="20"/>
        </w:rPr>
        <w:t xml:space="preserve">”, </w:t>
      </w:r>
      <w:r w:rsidR="00995CFB">
        <w:rPr>
          <w:sz w:val="20"/>
          <w:szCs w:val="20"/>
        </w:rPr>
        <w:t xml:space="preserve">drugi etap </w:t>
      </w:r>
      <w:r w:rsidR="00995CFB" w:rsidRPr="005D527D">
        <w:rPr>
          <w:sz w:val="20"/>
          <w:szCs w:val="20"/>
        </w:rPr>
        <w:t>Rozruch</w:t>
      </w:r>
      <w:r w:rsidR="00995CFB">
        <w:rPr>
          <w:sz w:val="20"/>
          <w:szCs w:val="20"/>
        </w:rPr>
        <w:t>u</w:t>
      </w:r>
      <w:r w:rsidR="00995CFB" w:rsidRPr="005D527D">
        <w:rPr>
          <w:sz w:val="20"/>
          <w:szCs w:val="20"/>
        </w:rPr>
        <w:t xml:space="preserve"> uznaje się za zakończony z wynikiem pozytywnym</w:t>
      </w:r>
      <w:r w:rsidR="00E16A75">
        <w:rPr>
          <w:sz w:val="20"/>
          <w:szCs w:val="20"/>
        </w:rPr>
        <w:t>.</w:t>
      </w:r>
    </w:p>
    <w:p w14:paraId="01C03B85" w14:textId="1F874CD7" w:rsidR="00D41CBF" w:rsidRDefault="00D41CBF" w:rsidP="00D820B0">
      <w:pPr>
        <w:spacing w:before="0"/>
        <w:rPr>
          <w:sz w:val="20"/>
          <w:szCs w:val="20"/>
        </w:rPr>
      </w:pPr>
      <w:r w:rsidRPr="00507327">
        <w:rPr>
          <w:sz w:val="20"/>
          <w:szCs w:val="20"/>
        </w:rPr>
        <w:t xml:space="preserve">W ramach </w:t>
      </w:r>
      <w:r>
        <w:rPr>
          <w:sz w:val="20"/>
          <w:szCs w:val="20"/>
        </w:rPr>
        <w:t>Rozruchu</w:t>
      </w:r>
      <w:r w:rsidRPr="00507327">
        <w:rPr>
          <w:sz w:val="20"/>
          <w:szCs w:val="20"/>
        </w:rPr>
        <w:t xml:space="preserve"> Wykonawca wykaże, że </w:t>
      </w:r>
      <w:r>
        <w:rPr>
          <w:sz w:val="20"/>
          <w:szCs w:val="20"/>
        </w:rPr>
        <w:t>nowa instalacja WWŻ</w:t>
      </w:r>
      <w:r w:rsidRPr="00507327">
        <w:rPr>
          <w:sz w:val="20"/>
          <w:szCs w:val="20"/>
        </w:rPr>
        <w:t xml:space="preserve"> osiąga Parametry Gwarantowane przez Wykonawcę.</w:t>
      </w:r>
      <w:r>
        <w:rPr>
          <w:sz w:val="20"/>
          <w:szCs w:val="20"/>
        </w:rPr>
        <w:t xml:space="preserve"> Wykonawca jest zobowiązany do usunięcia wszelkich wad wykrytych w czasie na każdym etapie Rozruchu</w:t>
      </w:r>
      <w:r w:rsidRPr="005D527D">
        <w:rPr>
          <w:sz w:val="20"/>
          <w:szCs w:val="20"/>
        </w:rPr>
        <w:t>.</w:t>
      </w:r>
    </w:p>
    <w:p w14:paraId="276490AC" w14:textId="55036F3B" w:rsidR="00D41CBF" w:rsidRPr="005D527D" w:rsidRDefault="00D41CBF" w:rsidP="00D820B0">
      <w:pPr>
        <w:spacing w:before="0"/>
        <w:rPr>
          <w:sz w:val="20"/>
          <w:szCs w:val="20"/>
        </w:rPr>
      </w:pPr>
      <w:r>
        <w:rPr>
          <w:sz w:val="20"/>
          <w:szCs w:val="20"/>
        </w:rPr>
        <w:t>Rozruch</w:t>
      </w:r>
      <w:r w:rsidRPr="005D527D">
        <w:rPr>
          <w:sz w:val="20"/>
          <w:szCs w:val="20"/>
        </w:rPr>
        <w:t xml:space="preserve"> zostanie uznany za zakończony z wynikiem pozytywnym, jeżeli obiekt będzie pracował poprawnie, osiągnie </w:t>
      </w:r>
      <w:r w:rsidR="00FC7EA6">
        <w:rPr>
          <w:sz w:val="20"/>
          <w:szCs w:val="20"/>
        </w:rPr>
        <w:t>P</w:t>
      </w:r>
      <w:r w:rsidRPr="005D527D">
        <w:rPr>
          <w:sz w:val="20"/>
          <w:szCs w:val="20"/>
        </w:rPr>
        <w:t xml:space="preserve">arametry </w:t>
      </w:r>
      <w:r w:rsidR="00FC7EA6">
        <w:rPr>
          <w:sz w:val="20"/>
          <w:szCs w:val="20"/>
        </w:rPr>
        <w:t>G</w:t>
      </w:r>
      <w:r w:rsidRPr="005D527D">
        <w:rPr>
          <w:sz w:val="20"/>
          <w:szCs w:val="20"/>
        </w:rPr>
        <w:t>warantowane</w:t>
      </w:r>
      <w:r w:rsidR="00824D23">
        <w:rPr>
          <w:sz w:val="20"/>
          <w:szCs w:val="20"/>
        </w:rPr>
        <w:t xml:space="preserve"> przez Wykonawcę</w:t>
      </w:r>
      <w:r w:rsidRPr="005D527D">
        <w:rPr>
          <w:sz w:val="20"/>
          <w:szCs w:val="20"/>
        </w:rPr>
        <w:t xml:space="preserve"> i nie zostaną ujawnione wady uniemożliwiające trwałą eksploatację instalacji. W przeciwnym wypadku zostanie on powtórzony po usunięciu przez Wykonawcę ujawnionych wad i potwierdzeniu pokrycia jego kosztów.</w:t>
      </w:r>
    </w:p>
    <w:p w14:paraId="0D461C21" w14:textId="5B1069E6" w:rsidR="00372142" w:rsidRDefault="00372142" w:rsidP="00D820B0">
      <w:pPr>
        <w:spacing w:before="0"/>
        <w:rPr>
          <w:sz w:val="20"/>
          <w:szCs w:val="20"/>
        </w:rPr>
      </w:pPr>
      <w:r>
        <w:rPr>
          <w:sz w:val="20"/>
          <w:szCs w:val="20"/>
        </w:rPr>
        <w:t xml:space="preserve">Po </w:t>
      </w:r>
      <w:r w:rsidR="00824D23">
        <w:rPr>
          <w:sz w:val="20"/>
          <w:szCs w:val="20"/>
        </w:rPr>
        <w:t xml:space="preserve">bezusterkowym </w:t>
      </w:r>
      <w:r w:rsidR="008137CA">
        <w:rPr>
          <w:sz w:val="20"/>
          <w:szCs w:val="20"/>
        </w:rPr>
        <w:t>zakończ</w:t>
      </w:r>
      <w:r w:rsidR="00824D23">
        <w:rPr>
          <w:sz w:val="20"/>
          <w:szCs w:val="20"/>
        </w:rPr>
        <w:t>eniu</w:t>
      </w:r>
      <w:r w:rsidR="008137CA">
        <w:rPr>
          <w:sz w:val="20"/>
          <w:szCs w:val="20"/>
        </w:rPr>
        <w:t xml:space="preserve"> </w:t>
      </w:r>
      <w:r w:rsidR="00D62531">
        <w:rPr>
          <w:sz w:val="20"/>
          <w:szCs w:val="20"/>
        </w:rPr>
        <w:t>R</w:t>
      </w:r>
      <w:r w:rsidR="008137CA">
        <w:rPr>
          <w:sz w:val="20"/>
          <w:szCs w:val="20"/>
        </w:rPr>
        <w:t xml:space="preserve">ozruchu nowa instalacja WWŻ </w:t>
      </w:r>
      <w:r w:rsidR="002B5A07">
        <w:rPr>
          <w:sz w:val="20"/>
          <w:szCs w:val="20"/>
        </w:rPr>
        <w:t xml:space="preserve">będzie </w:t>
      </w:r>
      <w:r w:rsidR="009669E9">
        <w:rPr>
          <w:sz w:val="20"/>
          <w:szCs w:val="20"/>
        </w:rPr>
        <w:t>w dalszym ciągu</w:t>
      </w:r>
      <w:r w:rsidR="002B5A07">
        <w:rPr>
          <w:sz w:val="20"/>
          <w:szCs w:val="20"/>
        </w:rPr>
        <w:t xml:space="preserve"> eksploatowana przez Zamawiającego</w:t>
      </w:r>
      <w:r w:rsidR="00FF2148">
        <w:rPr>
          <w:sz w:val="20"/>
          <w:szCs w:val="20"/>
        </w:rPr>
        <w:t xml:space="preserve"> zgodnie z harmonogramem</w:t>
      </w:r>
      <w:r w:rsidR="00CF7B0A">
        <w:rPr>
          <w:sz w:val="20"/>
          <w:szCs w:val="20"/>
        </w:rPr>
        <w:t xml:space="preserve"> </w:t>
      </w:r>
      <w:r w:rsidR="002C6210">
        <w:rPr>
          <w:sz w:val="20"/>
          <w:szCs w:val="20"/>
        </w:rPr>
        <w:t>w trakcie trwania</w:t>
      </w:r>
      <w:r w:rsidR="00CF7B0A">
        <w:rPr>
          <w:sz w:val="20"/>
          <w:szCs w:val="20"/>
        </w:rPr>
        <w:t xml:space="preserve"> etapu weryfikacji Parametrów Gwarantowanych przez Wykonawcę</w:t>
      </w:r>
      <w:r w:rsidR="009669E9">
        <w:rPr>
          <w:sz w:val="20"/>
          <w:szCs w:val="20"/>
        </w:rPr>
        <w:t>. Rozpoczęcie o</w:t>
      </w:r>
      <w:r w:rsidR="00D62531">
        <w:rPr>
          <w:sz w:val="20"/>
          <w:szCs w:val="20"/>
        </w:rPr>
        <w:t>kres</w:t>
      </w:r>
      <w:r w:rsidR="009669E9">
        <w:rPr>
          <w:sz w:val="20"/>
          <w:szCs w:val="20"/>
        </w:rPr>
        <w:t>u</w:t>
      </w:r>
      <w:r w:rsidR="00D62531">
        <w:rPr>
          <w:sz w:val="20"/>
          <w:szCs w:val="20"/>
        </w:rPr>
        <w:t xml:space="preserve"> gwarancji </w:t>
      </w:r>
      <w:r w:rsidR="009669E9">
        <w:rPr>
          <w:sz w:val="20"/>
          <w:szCs w:val="20"/>
        </w:rPr>
        <w:t xml:space="preserve">nastąpi </w:t>
      </w:r>
      <w:r w:rsidR="00D9760A">
        <w:rPr>
          <w:sz w:val="20"/>
          <w:szCs w:val="20"/>
        </w:rPr>
        <w:t>zgodnie z</w:t>
      </w:r>
      <w:r w:rsidR="00065C47">
        <w:rPr>
          <w:sz w:val="20"/>
          <w:szCs w:val="20"/>
        </w:rPr>
        <w:t> </w:t>
      </w:r>
      <w:r w:rsidR="00D9760A">
        <w:rPr>
          <w:sz w:val="20"/>
          <w:szCs w:val="20"/>
        </w:rPr>
        <w:t xml:space="preserve">warunkami opisanymi w </w:t>
      </w:r>
      <w:r w:rsidR="000850DC">
        <w:rPr>
          <w:sz w:val="20"/>
          <w:szCs w:val="20"/>
        </w:rPr>
        <w:t>U</w:t>
      </w:r>
      <w:r w:rsidR="00D9760A">
        <w:rPr>
          <w:sz w:val="20"/>
          <w:szCs w:val="20"/>
        </w:rPr>
        <w:t>mowie</w:t>
      </w:r>
      <w:r w:rsidR="00B21856">
        <w:rPr>
          <w:sz w:val="20"/>
          <w:szCs w:val="20"/>
        </w:rPr>
        <w:t>.</w:t>
      </w:r>
    </w:p>
    <w:p w14:paraId="75A70B6C" w14:textId="77777777" w:rsidR="008C5E0D" w:rsidRDefault="008C5E0D">
      <w:pPr>
        <w:rPr>
          <w:b/>
          <w:smallCaps/>
          <w:sz w:val="28"/>
          <w:szCs w:val="28"/>
        </w:rPr>
      </w:pPr>
      <w:bookmarkStart w:id="625" w:name="_2y3w247" w:colFirst="0" w:colLast="0"/>
      <w:bookmarkStart w:id="626" w:name="_Toc128120088"/>
      <w:bookmarkStart w:id="627" w:name="_Toc128121018"/>
      <w:bookmarkStart w:id="628" w:name="_Toc128141630"/>
      <w:bookmarkStart w:id="629" w:name="_Toc128120089"/>
      <w:bookmarkStart w:id="630" w:name="_Toc128121019"/>
      <w:bookmarkStart w:id="631" w:name="_Toc128141631"/>
      <w:bookmarkStart w:id="632" w:name="_Toc128120093"/>
      <w:bookmarkStart w:id="633" w:name="_Toc128121023"/>
      <w:bookmarkStart w:id="634" w:name="_Toc128141635"/>
      <w:bookmarkStart w:id="635" w:name="_Toc128120094"/>
      <w:bookmarkStart w:id="636" w:name="_Toc128121024"/>
      <w:bookmarkStart w:id="637" w:name="_Toc128141636"/>
      <w:bookmarkStart w:id="638" w:name="_Toc128120095"/>
      <w:bookmarkStart w:id="639" w:name="_Toc128121025"/>
      <w:bookmarkStart w:id="640" w:name="_Toc128141637"/>
      <w:bookmarkStart w:id="641" w:name="_Toc128120096"/>
      <w:bookmarkStart w:id="642" w:name="_Toc128121026"/>
      <w:bookmarkStart w:id="643" w:name="_Toc128141638"/>
      <w:bookmarkStart w:id="644" w:name="_Toc128120097"/>
      <w:bookmarkStart w:id="645" w:name="_Toc128121027"/>
      <w:bookmarkStart w:id="646" w:name="_Toc128141639"/>
      <w:bookmarkStart w:id="647" w:name="_Toc128120098"/>
      <w:bookmarkStart w:id="648" w:name="_Toc128121028"/>
      <w:bookmarkStart w:id="649" w:name="_Toc128141640"/>
      <w:bookmarkStart w:id="650" w:name="_Toc128120099"/>
      <w:bookmarkStart w:id="651" w:name="_Toc128121029"/>
      <w:bookmarkStart w:id="652" w:name="_Toc128141641"/>
      <w:bookmarkStart w:id="653" w:name="_Toc128120100"/>
      <w:bookmarkStart w:id="654" w:name="_Toc128121030"/>
      <w:bookmarkStart w:id="655" w:name="_Toc128141642"/>
      <w:bookmarkStart w:id="656" w:name="_1d96cc0" w:colFirst="0" w:colLast="0"/>
      <w:bookmarkStart w:id="657" w:name="_Toc128120101"/>
      <w:bookmarkStart w:id="658" w:name="_Toc128121031"/>
      <w:bookmarkStart w:id="659" w:name="_Toc128141643"/>
      <w:bookmarkStart w:id="660" w:name="_Toc128120102"/>
      <w:bookmarkStart w:id="661" w:name="_Toc128121032"/>
      <w:bookmarkStart w:id="662" w:name="_Toc128141644"/>
      <w:bookmarkStart w:id="663" w:name="_Toc128120103"/>
      <w:bookmarkStart w:id="664" w:name="_Toc128121033"/>
      <w:bookmarkStart w:id="665" w:name="_Toc128141645"/>
      <w:bookmarkStart w:id="666" w:name="_Toc128120106"/>
      <w:bookmarkStart w:id="667" w:name="_Toc128121036"/>
      <w:bookmarkStart w:id="668" w:name="_Toc128141648"/>
      <w:bookmarkStart w:id="669" w:name="_3x8tuzt" w:colFirst="0" w:colLast="0"/>
      <w:bookmarkStart w:id="670" w:name="_Toc51582408"/>
      <w:bookmarkStart w:id="671" w:name="_Toc51582546"/>
      <w:bookmarkStart w:id="672" w:name="_Toc51582678"/>
      <w:bookmarkStart w:id="673" w:name="_Toc51582409"/>
      <w:bookmarkStart w:id="674" w:name="_Toc51582547"/>
      <w:bookmarkStart w:id="675" w:name="_Toc51582679"/>
      <w:bookmarkStart w:id="676" w:name="_1qoc8b1" w:colFirst="0" w:colLast="0"/>
      <w:bookmarkStart w:id="677" w:name="_Toc113880026"/>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Pr>
          <w:sz w:val="28"/>
          <w:szCs w:val="28"/>
        </w:rPr>
        <w:br w:type="page"/>
      </w:r>
    </w:p>
    <w:p w14:paraId="225C8098" w14:textId="0639E230" w:rsidR="00BD7D7E" w:rsidRPr="005D527D" w:rsidRDefault="002914A1" w:rsidP="00FB1F79">
      <w:pPr>
        <w:pStyle w:val="Nagwek1"/>
        <w:numPr>
          <w:ilvl w:val="0"/>
          <w:numId w:val="8"/>
        </w:numPr>
        <w:rPr>
          <w:color w:val="auto"/>
          <w:sz w:val="28"/>
          <w:szCs w:val="28"/>
        </w:rPr>
      </w:pPr>
      <w:bookmarkStart w:id="678" w:name="_Toc131416669"/>
      <w:r w:rsidRPr="005D527D">
        <w:rPr>
          <w:color w:val="auto"/>
          <w:sz w:val="28"/>
          <w:szCs w:val="28"/>
        </w:rPr>
        <w:lastRenderedPageBreak/>
        <w:t>Spis załączników</w:t>
      </w:r>
      <w:bookmarkEnd w:id="677"/>
      <w:bookmarkEnd w:id="678"/>
    </w:p>
    <w:p w14:paraId="456DA000" w14:textId="77777777" w:rsidR="007B615D" w:rsidRPr="00A82EED" w:rsidRDefault="007B615D" w:rsidP="00D820B0">
      <w:pPr>
        <w:pStyle w:val="Akapitzlist"/>
        <w:numPr>
          <w:ilvl w:val="0"/>
          <w:numId w:val="193"/>
        </w:numPr>
        <w:spacing w:before="0" w:after="0"/>
        <w:rPr>
          <w:sz w:val="20"/>
          <w:szCs w:val="20"/>
        </w:rPr>
      </w:pPr>
      <w:bookmarkStart w:id="679" w:name="_Ref68008399"/>
      <w:r w:rsidRPr="00A82EED">
        <w:rPr>
          <w:sz w:val="20"/>
          <w:szCs w:val="20"/>
        </w:rPr>
        <w:t xml:space="preserve">Załącznik </w:t>
      </w:r>
      <w:r>
        <w:rPr>
          <w:sz w:val="20"/>
          <w:szCs w:val="20"/>
        </w:rPr>
        <w:t>1</w:t>
      </w:r>
      <w:r w:rsidRPr="00A82EED">
        <w:rPr>
          <w:sz w:val="20"/>
          <w:szCs w:val="20"/>
        </w:rPr>
        <w:t xml:space="preserve"> Schemat procesowy ZTPO </w:t>
      </w:r>
    </w:p>
    <w:p w14:paraId="199FF798" w14:textId="35F1AC1A" w:rsidR="007B615D" w:rsidRPr="00A82EED" w:rsidRDefault="007B615D" w:rsidP="00D820B0">
      <w:pPr>
        <w:pStyle w:val="Akapitzlist"/>
        <w:numPr>
          <w:ilvl w:val="0"/>
          <w:numId w:val="193"/>
        </w:numPr>
        <w:spacing w:before="0" w:after="0"/>
        <w:rPr>
          <w:sz w:val="20"/>
          <w:szCs w:val="20"/>
        </w:rPr>
      </w:pPr>
      <w:r w:rsidRPr="00A82EED">
        <w:rPr>
          <w:sz w:val="20"/>
          <w:szCs w:val="20"/>
        </w:rPr>
        <w:t xml:space="preserve">Załącznik </w:t>
      </w:r>
      <w:r>
        <w:rPr>
          <w:sz w:val="20"/>
          <w:szCs w:val="20"/>
        </w:rPr>
        <w:t>2</w:t>
      </w:r>
      <w:r w:rsidRPr="00A82EED">
        <w:rPr>
          <w:sz w:val="20"/>
          <w:szCs w:val="20"/>
        </w:rPr>
        <w:t xml:space="preserve"> </w:t>
      </w:r>
      <w:r>
        <w:rPr>
          <w:sz w:val="20"/>
          <w:szCs w:val="20"/>
        </w:rPr>
        <w:t>Dokumentacja</w:t>
      </w:r>
      <w:r w:rsidRPr="00A82EED">
        <w:rPr>
          <w:sz w:val="20"/>
          <w:szCs w:val="20"/>
        </w:rPr>
        <w:t xml:space="preserve"> istniejącej instalacji wentylacji</w:t>
      </w:r>
      <w:r>
        <w:rPr>
          <w:sz w:val="20"/>
          <w:szCs w:val="20"/>
        </w:rPr>
        <w:t xml:space="preserve"> w </w:t>
      </w:r>
      <w:r w:rsidR="00070DD1">
        <w:rPr>
          <w:sz w:val="20"/>
          <w:szCs w:val="20"/>
        </w:rPr>
        <w:t>obiekcie</w:t>
      </w:r>
      <w:r>
        <w:rPr>
          <w:sz w:val="20"/>
          <w:szCs w:val="20"/>
        </w:rPr>
        <w:t xml:space="preserve"> nr </w:t>
      </w:r>
      <w:r w:rsidR="00070DD1">
        <w:rPr>
          <w:sz w:val="20"/>
          <w:szCs w:val="20"/>
        </w:rPr>
        <w:t>0</w:t>
      </w:r>
      <w:r>
        <w:rPr>
          <w:sz w:val="20"/>
          <w:szCs w:val="20"/>
        </w:rPr>
        <w:t>2</w:t>
      </w:r>
    </w:p>
    <w:p w14:paraId="28EA42A9" w14:textId="63E60994" w:rsidR="007B615D" w:rsidRPr="00A82EED" w:rsidDel="000B01DB" w:rsidRDefault="007B615D" w:rsidP="00D820B0">
      <w:pPr>
        <w:pStyle w:val="Zaczniki"/>
        <w:numPr>
          <w:ilvl w:val="0"/>
          <w:numId w:val="193"/>
        </w:numPr>
      </w:pPr>
      <w:r w:rsidRPr="00A82EED">
        <w:t xml:space="preserve">Załącznik </w:t>
      </w:r>
      <w:r>
        <w:t>3</w:t>
      </w:r>
      <w:r w:rsidRPr="00A82EED">
        <w:t xml:space="preserve"> Rzut</w:t>
      </w:r>
      <w:r w:rsidR="00E22BB9">
        <w:t>y oraz przekroje</w:t>
      </w:r>
      <w:r w:rsidRPr="00A82EED">
        <w:t xml:space="preserve"> Budynku gospodarki pozostałościami procesowymi</w:t>
      </w:r>
    </w:p>
    <w:p w14:paraId="125B970A" w14:textId="08421BED" w:rsidR="00C517A9" w:rsidRDefault="007B615D">
      <w:pPr>
        <w:pStyle w:val="Akapitzlist"/>
        <w:numPr>
          <w:ilvl w:val="0"/>
          <w:numId w:val="193"/>
        </w:numPr>
        <w:spacing w:before="0" w:after="0"/>
        <w:rPr>
          <w:sz w:val="20"/>
          <w:szCs w:val="20"/>
        </w:rPr>
      </w:pPr>
      <w:r w:rsidRPr="00A82EED">
        <w:rPr>
          <w:sz w:val="20"/>
          <w:szCs w:val="20"/>
        </w:rPr>
        <w:t xml:space="preserve">Załącznik </w:t>
      </w:r>
      <w:r w:rsidR="00923AF9">
        <w:rPr>
          <w:sz w:val="20"/>
          <w:szCs w:val="20"/>
        </w:rPr>
        <w:t>4</w:t>
      </w:r>
      <w:r w:rsidRPr="00A82EED">
        <w:rPr>
          <w:sz w:val="20"/>
          <w:szCs w:val="20"/>
        </w:rPr>
        <w:t xml:space="preserve"> </w:t>
      </w:r>
      <w:r w:rsidR="002135EF">
        <w:rPr>
          <w:sz w:val="20"/>
          <w:szCs w:val="20"/>
        </w:rPr>
        <w:t>Karta katalogowa ładowarki LiuGong</w:t>
      </w:r>
    </w:p>
    <w:p w14:paraId="6EC0AEB7" w14:textId="029FBC65" w:rsidR="007B615D" w:rsidRPr="00A82EED" w:rsidRDefault="007B615D" w:rsidP="00D820B0">
      <w:pPr>
        <w:pStyle w:val="Akapitzlist"/>
        <w:numPr>
          <w:ilvl w:val="0"/>
          <w:numId w:val="193"/>
        </w:numPr>
        <w:spacing w:before="0" w:after="0"/>
        <w:rPr>
          <w:sz w:val="20"/>
          <w:szCs w:val="20"/>
        </w:rPr>
      </w:pPr>
      <w:r w:rsidRPr="00A82EED">
        <w:rPr>
          <w:sz w:val="20"/>
          <w:szCs w:val="20"/>
        </w:rPr>
        <w:t xml:space="preserve">Załącznik </w:t>
      </w:r>
      <w:r w:rsidR="005A1979">
        <w:rPr>
          <w:sz w:val="20"/>
          <w:szCs w:val="20"/>
        </w:rPr>
        <w:t>5</w:t>
      </w:r>
      <w:r w:rsidRPr="00A82EED">
        <w:rPr>
          <w:sz w:val="20"/>
          <w:szCs w:val="20"/>
        </w:rPr>
        <w:t xml:space="preserve"> Decyzja o ustaleniu lokalizacji inwestycji celu publicznego</w:t>
      </w:r>
    </w:p>
    <w:p w14:paraId="70FB8B27" w14:textId="3262D594" w:rsidR="007B615D" w:rsidRDefault="007B615D">
      <w:pPr>
        <w:pStyle w:val="Akapitzlist"/>
        <w:numPr>
          <w:ilvl w:val="0"/>
          <w:numId w:val="193"/>
        </w:numPr>
        <w:spacing w:before="0" w:after="0"/>
        <w:rPr>
          <w:sz w:val="20"/>
          <w:szCs w:val="20"/>
        </w:rPr>
      </w:pPr>
      <w:r w:rsidRPr="00A82EED">
        <w:rPr>
          <w:sz w:val="20"/>
          <w:szCs w:val="20"/>
        </w:rPr>
        <w:t xml:space="preserve">Załącznik </w:t>
      </w:r>
      <w:r w:rsidR="005A1979">
        <w:rPr>
          <w:sz w:val="20"/>
          <w:szCs w:val="20"/>
        </w:rPr>
        <w:t>6</w:t>
      </w:r>
      <w:r w:rsidRPr="00A82EED">
        <w:rPr>
          <w:sz w:val="20"/>
          <w:szCs w:val="20"/>
        </w:rPr>
        <w:t xml:space="preserve"> Decyzja o środowiskowych uwarunkowaniach</w:t>
      </w:r>
      <w:r w:rsidR="006C57AF">
        <w:rPr>
          <w:sz w:val="20"/>
          <w:szCs w:val="20"/>
        </w:rPr>
        <w:t xml:space="preserve"> ZTPO</w:t>
      </w:r>
    </w:p>
    <w:p w14:paraId="3AB7FFC0" w14:textId="05541DBF" w:rsidR="006C57AF" w:rsidRDefault="006C57AF" w:rsidP="006C57AF">
      <w:pPr>
        <w:pStyle w:val="Akapitzlist"/>
        <w:numPr>
          <w:ilvl w:val="0"/>
          <w:numId w:val="193"/>
        </w:numPr>
        <w:spacing w:before="0" w:after="0"/>
        <w:rPr>
          <w:sz w:val="20"/>
          <w:szCs w:val="20"/>
        </w:rPr>
      </w:pPr>
      <w:r w:rsidRPr="00A82EED">
        <w:rPr>
          <w:sz w:val="20"/>
          <w:szCs w:val="20"/>
        </w:rPr>
        <w:t xml:space="preserve">Załącznik </w:t>
      </w:r>
      <w:r w:rsidR="00DF10CC">
        <w:rPr>
          <w:sz w:val="20"/>
          <w:szCs w:val="20"/>
        </w:rPr>
        <w:t>7</w:t>
      </w:r>
      <w:r w:rsidRPr="00A82EED">
        <w:rPr>
          <w:sz w:val="20"/>
          <w:szCs w:val="20"/>
        </w:rPr>
        <w:t xml:space="preserve"> Decyzja o środowiskowych uwarunkowaniach</w:t>
      </w:r>
      <w:r>
        <w:rPr>
          <w:sz w:val="20"/>
          <w:szCs w:val="20"/>
        </w:rPr>
        <w:t xml:space="preserve"> ZOE</w:t>
      </w:r>
    </w:p>
    <w:p w14:paraId="5BB8798D" w14:textId="0705EE99" w:rsidR="007B615D" w:rsidRPr="00A82EED" w:rsidRDefault="00D337F3" w:rsidP="00D337F3">
      <w:pPr>
        <w:pStyle w:val="Akapitzlist"/>
        <w:numPr>
          <w:ilvl w:val="0"/>
          <w:numId w:val="193"/>
        </w:numPr>
        <w:spacing w:before="0" w:after="0"/>
        <w:jc w:val="left"/>
        <w:rPr>
          <w:sz w:val="20"/>
          <w:szCs w:val="20"/>
        </w:rPr>
      </w:pPr>
      <w:r w:rsidRPr="00D337F3">
        <w:rPr>
          <w:sz w:val="20"/>
          <w:szCs w:val="20"/>
        </w:rPr>
        <w:t>Załącznik</w:t>
      </w:r>
      <w:r>
        <w:rPr>
          <w:sz w:val="20"/>
          <w:szCs w:val="20"/>
        </w:rPr>
        <w:t xml:space="preserve"> </w:t>
      </w:r>
      <w:r w:rsidR="00DF10CC">
        <w:rPr>
          <w:sz w:val="20"/>
          <w:szCs w:val="20"/>
        </w:rPr>
        <w:t>8</w:t>
      </w:r>
      <w:r w:rsidRPr="00D337F3">
        <w:rPr>
          <w:sz w:val="20"/>
          <w:szCs w:val="20"/>
        </w:rPr>
        <w:t xml:space="preserve"> Pozwolenie Zintegrowane</w:t>
      </w:r>
      <w:r w:rsidR="007B615D" w:rsidRPr="00A82EED">
        <w:rPr>
          <w:sz w:val="20"/>
          <w:szCs w:val="20"/>
        </w:rPr>
        <w:t xml:space="preserve"> ZTPO</w:t>
      </w:r>
      <w:r w:rsidRPr="00D337F3">
        <w:rPr>
          <w:sz w:val="20"/>
          <w:szCs w:val="20"/>
        </w:rPr>
        <w:t xml:space="preserve"> wraz ze zmianami </w:t>
      </w:r>
    </w:p>
    <w:p w14:paraId="57B9499D" w14:textId="099F1EA1" w:rsidR="00B4158E" w:rsidRPr="00A82EED" w:rsidRDefault="007B615D" w:rsidP="00D820B0">
      <w:pPr>
        <w:pStyle w:val="Akapitzlist"/>
        <w:numPr>
          <w:ilvl w:val="0"/>
          <w:numId w:val="193"/>
        </w:numPr>
        <w:spacing w:before="0" w:after="0"/>
        <w:jc w:val="left"/>
        <w:rPr>
          <w:sz w:val="20"/>
          <w:szCs w:val="20"/>
        </w:rPr>
      </w:pPr>
      <w:r w:rsidRPr="00A82EED">
        <w:rPr>
          <w:sz w:val="20"/>
          <w:szCs w:val="20"/>
        </w:rPr>
        <w:t xml:space="preserve">Załącznik </w:t>
      </w:r>
      <w:r w:rsidR="00DF10CC">
        <w:rPr>
          <w:sz w:val="20"/>
          <w:szCs w:val="20"/>
        </w:rPr>
        <w:t>9</w:t>
      </w:r>
      <w:r w:rsidRPr="00A82EED">
        <w:rPr>
          <w:sz w:val="20"/>
          <w:szCs w:val="20"/>
        </w:rPr>
        <w:t xml:space="preserve"> </w:t>
      </w:r>
      <w:r w:rsidR="00B4158E">
        <w:rPr>
          <w:sz w:val="20"/>
          <w:szCs w:val="20"/>
        </w:rPr>
        <w:t>Pozwolenie wodno-prawne dla ZTPO</w:t>
      </w:r>
    </w:p>
    <w:p w14:paraId="4F1C0B2F" w14:textId="3866BF0F" w:rsidR="007B615D" w:rsidRPr="00A82EED" w:rsidRDefault="007B615D" w:rsidP="00D820B0">
      <w:pPr>
        <w:pStyle w:val="Akapitzlist"/>
        <w:numPr>
          <w:ilvl w:val="0"/>
          <w:numId w:val="193"/>
        </w:numPr>
        <w:spacing w:before="0" w:after="0"/>
        <w:rPr>
          <w:sz w:val="20"/>
          <w:szCs w:val="20"/>
        </w:rPr>
      </w:pPr>
      <w:r w:rsidRPr="00A82EED">
        <w:rPr>
          <w:sz w:val="20"/>
          <w:szCs w:val="20"/>
        </w:rPr>
        <w:t xml:space="preserve">Załącznik </w:t>
      </w:r>
      <w:r w:rsidR="00DF10CC">
        <w:rPr>
          <w:sz w:val="20"/>
          <w:szCs w:val="20"/>
        </w:rPr>
        <w:t>10</w:t>
      </w:r>
      <w:r w:rsidRPr="00A82EED">
        <w:rPr>
          <w:sz w:val="20"/>
          <w:szCs w:val="20"/>
        </w:rPr>
        <w:t xml:space="preserve"> Dokumentacja geotechniczna</w:t>
      </w:r>
    </w:p>
    <w:p w14:paraId="01E5F8AC" w14:textId="58BC819B" w:rsidR="007B615D" w:rsidRPr="00A82EED" w:rsidRDefault="007B615D" w:rsidP="00D820B0">
      <w:pPr>
        <w:pStyle w:val="Akapitzlist"/>
        <w:numPr>
          <w:ilvl w:val="0"/>
          <w:numId w:val="193"/>
        </w:numPr>
        <w:spacing w:before="0" w:after="0"/>
        <w:rPr>
          <w:sz w:val="20"/>
          <w:szCs w:val="20"/>
        </w:rPr>
      </w:pPr>
      <w:r w:rsidRPr="00A82EED">
        <w:rPr>
          <w:sz w:val="20"/>
          <w:szCs w:val="20"/>
        </w:rPr>
        <w:t xml:space="preserve">Załącznik </w:t>
      </w:r>
      <w:r w:rsidR="00103BF0">
        <w:rPr>
          <w:sz w:val="20"/>
          <w:szCs w:val="20"/>
        </w:rPr>
        <w:t>1</w:t>
      </w:r>
      <w:r w:rsidR="00DF10CC">
        <w:rPr>
          <w:sz w:val="20"/>
          <w:szCs w:val="20"/>
        </w:rPr>
        <w:t>1</w:t>
      </w:r>
      <w:r w:rsidRPr="00A82EED">
        <w:rPr>
          <w:sz w:val="20"/>
          <w:szCs w:val="20"/>
        </w:rPr>
        <w:t xml:space="preserve"> Schemat gospodarki ściekowej</w:t>
      </w:r>
    </w:p>
    <w:p w14:paraId="7C5ED550" w14:textId="52C50B5F" w:rsidR="007B615D" w:rsidRDefault="007B615D" w:rsidP="00D820B0">
      <w:pPr>
        <w:pStyle w:val="Akapitzlist"/>
        <w:numPr>
          <w:ilvl w:val="0"/>
          <w:numId w:val="193"/>
        </w:numPr>
        <w:spacing w:before="0" w:after="0"/>
        <w:rPr>
          <w:sz w:val="20"/>
          <w:szCs w:val="20"/>
        </w:rPr>
      </w:pPr>
      <w:r w:rsidRPr="00A82EED">
        <w:rPr>
          <w:sz w:val="20"/>
          <w:szCs w:val="20"/>
        </w:rPr>
        <w:t>Załącznik 1</w:t>
      </w:r>
      <w:r w:rsidR="00DF10CC">
        <w:rPr>
          <w:sz w:val="20"/>
          <w:szCs w:val="20"/>
        </w:rPr>
        <w:t>2</w:t>
      </w:r>
      <w:r w:rsidRPr="00A82EED">
        <w:rPr>
          <w:sz w:val="20"/>
          <w:szCs w:val="20"/>
        </w:rPr>
        <w:t xml:space="preserve"> Instrukcja BHP i OŚ</w:t>
      </w:r>
    </w:p>
    <w:bookmarkEnd w:id="679"/>
    <w:p w14:paraId="2797B9B2" w14:textId="77777777" w:rsidR="00BD7D7E" w:rsidRPr="00E77B74" w:rsidRDefault="00BD7D7E">
      <w:pPr>
        <w:spacing w:before="0"/>
        <w:rPr>
          <w:color w:val="FF0000"/>
          <w:sz w:val="20"/>
          <w:szCs w:val="20"/>
        </w:rPr>
      </w:pPr>
    </w:p>
    <w:sectPr w:rsidR="00BD7D7E" w:rsidRPr="00E77B74" w:rsidSect="00E225E7">
      <w:headerReference w:type="first" r:id="rId53"/>
      <w:footerReference w:type="first" r:id="rId54"/>
      <w:type w:val="continuous"/>
      <w:pgSz w:w="11906" w:h="16838"/>
      <w:pgMar w:top="1134" w:right="1361" w:bottom="1361" w:left="1985" w:header="289" w:footer="5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ED504" w14:textId="77777777" w:rsidR="00482ABE" w:rsidRDefault="00482ABE">
      <w:pPr>
        <w:spacing w:before="0" w:after="0" w:line="240" w:lineRule="auto"/>
      </w:pPr>
      <w:r>
        <w:separator/>
      </w:r>
    </w:p>
  </w:endnote>
  <w:endnote w:type="continuationSeparator" w:id="0">
    <w:p w14:paraId="454D680F" w14:textId="77777777" w:rsidR="00482ABE" w:rsidRDefault="00482ABE">
      <w:pPr>
        <w:spacing w:before="0" w:after="0" w:line="240" w:lineRule="auto"/>
      </w:pPr>
      <w:r>
        <w:continuationSeparator/>
      </w:r>
    </w:p>
  </w:endnote>
  <w:endnote w:type="continuationNotice" w:id="1">
    <w:p w14:paraId="52016646" w14:textId="77777777" w:rsidR="00482ABE" w:rsidRDefault="00482A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3723" w14:textId="77777777" w:rsidR="00174A7C" w:rsidRDefault="00174A7C">
    <w:pP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6EAC" w14:textId="77777777" w:rsidR="00BF3EC2" w:rsidRDefault="00BF3EC2" w:rsidP="00945D8B">
    <w:pPr>
      <w:pBdr>
        <w:top w:val="single" w:sz="12" w:space="1" w:color="000000"/>
      </w:pBdr>
      <w:spacing w:after="0"/>
      <w:jc w:val="center"/>
      <w:rPr>
        <w:i/>
        <w:sz w:val="16"/>
        <w:szCs w:val="16"/>
      </w:rPr>
    </w:pPr>
  </w:p>
  <w:p w14:paraId="02358817" w14:textId="77777777" w:rsidR="00BF3EC2" w:rsidRDefault="00BF3EC2" w:rsidP="00945D8B">
    <w:pPr>
      <w:pBdr>
        <w:top w:val="single" w:sz="12" w:space="1" w:color="000000"/>
      </w:pBdr>
      <w:spacing w:before="0"/>
      <w:jc w:val="center"/>
      <w:rPr>
        <w:i/>
        <w:color w:val="000000"/>
        <w:sz w:val="16"/>
        <w:szCs w:val="16"/>
      </w:rPr>
    </w:pPr>
    <w:r>
      <w:rPr>
        <w:i/>
        <w:sz w:val="16"/>
        <w:szCs w:val="16"/>
      </w:rPr>
      <w:t>Wykonawca zastrzega sobie w stosunku do niniejszego opracowania wszelkie prawa wynikające z ustawy o prawie autorskim i prawach pokrewnych</w:t>
    </w:r>
  </w:p>
  <w:p w14:paraId="5AB29865" w14:textId="77777777" w:rsidR="00BF3EC2" w:rsidRDefault="00BF3EC2">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8AA36" w14:textId="77777777" w:rsidR="00482ABE" w:rsidRDefault="00482ABE">
      <w:pPr>
        <w:spacing w:before="0" w:after="0" w:line="240" w:lineRule="auto"/>
      </w:pPr>
      <w:r>
        <w:separator/>
      </w:r>
    </w:p>
  </w:footnote>
  <w:footnote w:type="continuationSeparator" w:id="0">
    <w:p w14:paraId="2CE8A287" w14:textId="77777777" w:rsidR="00482ABE" w:rsidRDefault="00482ABE">
      <w:pPr>
        <w:spacing w:before="0" w:after="0" w:line="240" w:lineRule="auto"/>
      </w:pPr>
      <w:r>
        <w:continuationSeparator/>
      </w:r>
    </w:p>
  </w:footnote>
  <w:footnote w:type="continuationNotice" w:id="1">
    <w:p w14:paraId="3CB764F1" w14:textId="77777777" w:rsidR="00482ABE" w:rsidRDefault="00482AB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80B7" w14:textId="77777777" w:rsidR="00227C6F" w:rsidRDefault="00227C6F">
    <w:r>
      <w:rPr>
        <w:noProof/>
      </w:rPr>
      <mc:AlternateContent>
        <mc:Choice Requires="wps">
          <w:drawing>
            <wp:anchor distT="0" distB="0" distL="0" distR="0" simplePos="0" relativeHeight="251658240" behindDoc="0" locked="0" layoutInCell="1" hidden="0" allowOverlap="1" wp14:anchorId="225C80E8" wp14:editId="225C80E9">
              <wp:simplePos x="0" y="0"/>
              <wp:positionH relativeFrom="column">
                <wp:posOffset>-723899</wp:posOffset>
              </wp:positionH>
              <wp:positionV relativeFrom="paragraph">
                <wp:posOffset>-3263899</wp:posOffset>
              </wp:positionV>
              <wp:extent cx="7950335" cy="7950335"/>
              <wp:effectExtent l="0" t="0" r="0" b="0"/>
              <wp:wrapSquare wrapText="bothSides" distT="0" distB="0" distL="0" distR="0"/>
              <wp:docPr id="1" name="Prostokąt 1"/>
              <wp:cNvGraphicFramePr/>
              <a:graphic xmlns:a="http://schemas.openxmlformats.org/drawingml/2006/main">
                <a:graphicData uri="http://schemas.microsoft.com/office/word/2010/wordprocessingShape">
                  <wps:wsp>
                    <wps:cNvSpPr/>
                    <wps:spPr>
                      <a:xfrm rot="-2700000">
                        <a:off x="2085593" y="3081500"/>
                        <a:ext cx="6520815" cy="1397000"/>
                      </a:xfrm>
                      <a:prstGeom prst="rect">
                        <a:avLst/>
                      </a:prstGeom>
                      <a:noFill/>
                      <a:ln>
                        <a:noFill/>
                      </a:ln>
                    </wps:spPr>
                    <wps:txbx>
                      <w:txbxContent>
                        <w:p w14:paraId="225C80EE" w14:textId="77777777" w:rsidR="00227C6F" w:rsidRDefault="00227C6F">
                          <w:pPr>
                            <w:textDirection w:val="btLr"/>
                          </w:pPr>
                          <w:r>
                            <w:rPr>
                              <w:color w:val="000000"/>
                            </w:rPr>
                            <w:t>WERSJA ROBOCZA</w:t>
                          </w:r>
                        </w:p>
                      </w:txbxContent>
                    </wps:txbx>
                    <wps:bodyPr spcFirstLastPara="1" wrap="square" lIns="91425" tIns="91425" rIns="91425" bIns="91425" anchor="ctr" anchorCtr="0">
                      <a:noAutofit/>
                    </wps:bodyPr>
                  </wps:wsp>
                </a:graphicData>
              </a:graphic>
            </wp:anchor>
          </w:drawing>
        </mc:Choice>
        <mc:Fallback>
          <w:pict>
            <v:rect w14:anchorId="225C80E8" id="Prostokąt 1" o:spid="_x0000_s1029" style="position:absolute;left:0;text-align:left;margin-left:-57pt;margin-top:-257pt;width:626pt;height:626pt;rotation:-45;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" filled="f" stroked="f">
              <v:textbox inset="2.53958mm,2.53958mm,2.53958mm,2.53958mm">
                <w:txbxContent>
                  <w:p w14:paraId="225C80EE" w14:textId="77777777" w:rsidR="00227C6F" w:rsidRDefault="00227C6F">
                    <w:pPr>
                      <w:textDirection w:val="btLr"/>
                    </w:pPr>
                    <w:r>
                      <w:rPr>
                        <w:color w:val="000000"/>
                      </w:rPr>
                      <w:t>WERSJA ROBOCZA</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512" w:type="dxa"/>
      <w:jc w:val="center"/>
      <w:tblLook w:val="0400" w:firstRow="0" w:lastRow="0" w:firstColumn="0" w:lastColumn="0" w:noHBand="0" w:noVBand="1"/>
    </w:tblPr>
    <w:tblGrid>
      <w:gridCol w:w="6250"/>
      <w:gridCol w:w="1351"/>
      <w:gridCol w:w="1911"/>
    </w:tblGrid>
    <w:tr w:rsidR="00EB7D3C" w14:paraId="13E74E1A" w14:textId="77777777" w:rsidTr="00A35BE0">
      <w:trPr>
        <w:trHeight w:val="836"/>
        <w:jc w:val="center"/>
      </w:trPr>
      <w:tc>
        <w:tcPr>
          <w:tcW w:w="6250" w:type="dxa"/>
          <w:vMerge w:val="restart"/>
        </w:tcPr>
        <w:p w14:paraId="2A9BCD37" w14:textId="71474CF0" w:rsidR="00EB7D3C" w:rsidRDefault="00EB7D3C" w:rsidP="00D820B0">
          <w:pPr>
            <w:spacing w:before="360" w:after="360" w:line="300" w:lineRule="auto"/>
            <w:jc w:val="center"/>
            <w:rPr>
              <w:sz w:val="20"/>
              <w:szCs w:val="20"/>
            </w:rPr>
          </w:pPr>
          <w:r>
            <w:rPr>
              <w:sz w:val="18"/>
              <w:szCs w:val="18"/>
            </w:rPr>
            <w:t xml:space="preserve">Opis Przedmiotu Zamówienia </w:t>
          </w:r>
          <w:r w:rsidRPr="004374EB">
            <w:rPr>
              <w:sz w:val="18"/>
              <w:szCs w:val="18"/>
            </w:rPr>
            <w:t>inwestycji pt. „</w:t>
          </w:r>
          <w:r w:rsidR="00D9088C" w:rsidRPr="00D9088C">
            <w:rPr>
              <w:sz w:val="18"/>
              <w:szCs w:val="18"/>
            </w:rPr>
            <w:t>Dostawa, montaż i</w:t>
          </w:r>
          <w:r w:rsidR="00D9088C">
            <w:rPr>
              <w:sz w:val="18"/>
              <w:szCs w:val="18"/>
            </w:rPr>
            <w:t> </w:t>
          </w:r>
          <w:r w:rsidR="00D9088C" w:rsidRPr="00D9088C">
            <w:rPr>
              <w:sz w:val="18"/>
              <w:szCs w:val="18"/>
            </w:rPr>
            <w:t>uruchomienie Instalacji Waloryzacji Żużla w Zakładzie Termicznego Przekształcania Odpadów w Krakowie</w:t>
          </w:r>
          <w:r w:rsidRPr="004374EB">
            <w:rPr>
              <w:sz w:val="18"/>
              <w:szCs w:val="18"/>
            </w:rPr>
            <w:t>”</w:t>
          </w:r>
        </w:p>
      </w:tc>
      <w:tc>
        <w:tcPr>
          <w:tcW w:w="1351" w:type="dxa"/>
          <w:vAlign w:val="center"/>
        </w:tcPr>
        <w:p w14:paraId="361C8C79" w14:textId="60E03FAE" w:rsidR="00EB7D3C" w:rsidRPr="004374EB" w:rsidRDefault="00EB7D3C" w:rsidP="00EB7D3C">
          <w:pPr>
            <w:jc w:val="center"/>
            <w:rPr>
              <w:sz w:val="18"/>
              <w:szCs w:val="18"/>
            </w:rPr>
          </w:pPr>
          <w:r>
            <w:rPr>
              <w:sz w:val="18"/>
              <w:szCs w:val="18"/>
            </w:rPr>
            <w:t>Miejscowość, data</w:t>
          </w:r>
        </w:p>
      </w:tc>
      <w:tc>
        <w:tcPr>
          <w:tcW w:w="1911" w:type="dxa"/>
          <w:shd w:val="clear" w:color="auto" w:fill="auto"/>
          <w:vAlign w:val="center"/>
        </w:tcPr>
        <w:p w14:paraId="7F438D7F" w14:textId="77777777" w:rsidR="00185DFC" w:rsidRDefault="00EB7D3C" w:rsidP="00EB7D3C">
          <w:pPr>
            <w:jc w:val="center"/>
            <w:rPr>
              <w:sz w:val="18"/>
              <w:szCs w:val="18"/>
            </w:rPr>
          </w:pPr>
          <w:r>
            <w:rPr>
              <w:sz w:val="18"/>
              <w:szCs w:val="18"/>
            </w:rPr>
            <w:t xml:space="preserve">Kraków, </w:t>
          </w:r>
        </w:p>
        <w:p w14:paraId="0045E177" w14:textId="09914377" w:rsidR="00EB7D3C" w:rsidRPr="00C55F86" w:rsidRDefault="00E36C41" w:rsidP="00EB7D3C">
          <w:pPr>
            <w:jc w:val="center"/>
            <w:rPr>
              <w:sz w:val="18"/>
              <w:szCs w:val="18"/>
            </w:rPr>
          </w:pPr>
          <w:r>
            <w:rPr>
              <w:sz w:val="18"/>
              <w:szCs w:val="18"/>
            </w:rPr>
            <w:t>01</w:t>
          </w:r>
          <w:r w:rsidR="00EB7D3C">
            <w:rPr>
              <w:sz w:val="18"/>
              <w:szCs w:val="18"/>
            </w:rPr>
            <w:t>.0</w:t>
          </w:r>
          <w:r>
            <w:rPr>
              <w:sz w:val="18"/>
              <w:szCs w:val="18"/>
            </w:rPr>
            <w:t>2</w:t>
          </w:r>
          <w:r w:rsidR="00EB7D3C">
            <w:rPr>
              <w:sz w:val="18"/>
              <w:szCs w:val="18"/>
            </w:rPr>
            <w:t>.2023</w:t>
          </w:r>
        </w:p>
      </w:tc>
    </w:tr>
    <w:tr w:rsidR="00EB7D3C" w14:paraId="0B576A53" w14:textId="77777777" w:rsidTr="00EB7D3C">
      <w:trPr>
        <w:trHeight w:val="649"/>
        <w:jc w:val="center"/>
      </w:trPr>
      <w:tc>
        <w:tcPr>
          <w:tcW w:w="6250" w:type="dxa"/>
          <w:vMerge/>
        </w:tcPr>
        <w:p w14:paraId="7E45794E" w14:textId="77777777" w:rsidR="00EB7D3C" w:rsidRDefault="00EB7D3C" w:rsidP="0019316E">
          <w:pPr>
            <w:spacing w:before="360" w:after="360" w:line="300" w:lineRule="auto"/>
            <w:rPr>
              <w:sz w:val="18"/>
              <w:szCs w:val="18"/>
            </w:rPr>
          </w:pPr>
        </w:p>
      </w:tc>
      <w:tc>
        <w:tcPr>
          <w:tcW w:w="1351" w:type="dxa"/>
          <w:vAlign w:val="center"/>
        </w:tcPr>
        <w:p w14:paraId="4A4B9D12" w14:textId="62B5A9AC" w:rsidR="00EB7D3C" w:rsidRDefault="00EB7D3C" w:rsidP="0019316E">
          <w:pPr>
            <w:jc w:val="center"/>
            <w:rPr>
              <w:sz w:val="18"/>
              <w:szCs w:val="18"/>
            </w:rPr>
          </w:pPr>
          <w:r w:rsidRPr="004374EB">
            <w:rPr>
              <w:sz w:val="18"/>
              <w:szCs w:val="18"/>
            </w:rPr>
            <w:t>Strona</w:t>
          </w:r>
        </w:p>
      </w:tc>
      <w:tc>
        <w:tcPr>
          <w:tcW w:w="1911" w:type="dxa"/>
          <w:shd w:val="clear" w:color="auto" w:fill="auto"/>
          <w:vAlign w:val="center"/>
        </w:tcPr>
        <w:p w14:paraId="51D59F91" w14:textId="3794443F" w:rsidR="00EB7D3C" w:rsidRDefault="00EB7D3C" w:rsidP="0019316E">
          <w:pPr>
            <w:jc w:val="center"/>
            <w:rPr>
              <w:sz w:val="18"/>
              <w:szCs w:val="18"/>
            </w:rPr>
          </w:pPr>
          <w:r w:rsidRPr="004374EB">
            <w:rPr>
              <w:sz w:val="18"/>
              <w:szCs w:val="18"/>
            </w:rPr>
            <w:fldChar w:fldCharType="begin"/>
          </w:r>
          <w:r w:rsidRPr="004374EB">
            <w:rPr>
              <w:sz w:val="18"/>
              <w:szCs w:val="18"/>
            </w:rPr>
            <w:instrText>PAGE</w:instrText>
          </w:r>
          <w:r w:rsidRPr="004374EB">
            <w:rPr>
              <w:sz w:val="18"/>
              <w:szCs w:val="18"/>
            </w:rPr>
            <w:fldChar w:fldCharType="separate"/>
          </w:r>
          <w:r>
            <w:rPr>
              <w:sz w:val="18"/>
              <w:szCs w:val="18"/>
            </w:rPr>
            <w:t>2</w:t>
          </w:r>
          <w:r w:rsidRPr="004374EB">
            <w:rPr>
              <w:sz w:val="18"/>
              <w:szCs w:val="18"/>
            </w:rPr>
            <w:fldChar w:fldCharType="end"/>
          </w:r>
          <w:r w:rsidRPr="004374EB">
            <w:rPr>
              <w:sz w:val="18"/>
              <w:szCs w:val="18"/>
            </w:rPr>
            <w:t>/</w:t>
          </w:r>
          <w:r w:rsidRPr="004374EB">
            <w:rPr>
              <w:sz w:val="18"/>
              <w:szCs w:val="18"/>
            </w:rPr>
            <w:fldChar w:fldCharType="begin"/>
          </w:r>
          <w:r w:rsidRPr="004374EB">
            <w:rPr>
              <w:sz w:val="18"/>
              <w:szCs w:val="18"/>
            </w:rPr>
            <w:instrText>NUMPAGES</w:instrText>
          </w:r>
          <w:r w:rsidRPr="004374EB">
            <w:rPr>
              <w:sz w:val="18"/>
              <w:szCs w:val="18"/>
            </w:rPr>
            <w:fldChar w:fldCharType="separate"/>
          </w:r>
          <w:r>
            <w:rPr>
              <w:sz w:val="18"/>
              <w:szCs w:val="18"/>
            </w:rPr>
            <w:t>174</w:t>
          </w:r>
          <w:r w:rsidRPr="004374EB">
            <w:rPr>
              <w:sz w:val="18"/>
              <w:szCs w:val="18"/>
            </w:rPr>
            <w:fldChar w:fldCharType="end"/>
          </w:r>
        </w:p>
      </w:tc>
    </w:tr>
  </w:tbl>
  <w:p w14:paraId="225C80C2" w14:textId="77777777" w:rsidR="00227C6F" w:rsidRPr="007C3480" w:rsidRDefault="00227C6F" w:rsidP="0019316E">
    <w:pPr>
      <w:spacing w:before="0" w:after="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512" w:type="dxa"/>
      <w:jc w:val="center"/>
      <w:tblLook w:val="0400" w:firstRow="0" w:lastRow="0" w:firstColumn="0" w:lastColumn="0" w:noHBand="0" w:noVBand="1"/>
    </w:tblPr>
    <w:tblGrid>
      <w:gridCol w:w="6250"/>
      <w:gridCol w:w="1351"/>
      <w:gridCol w:w="1911"/>
    </w:tblGrid>
    <w:tr w:rsidR="00860043" w14:paraId="2EF9D959" w14:textId="77777777">
      <w:trPr>
        <w:trHeight w:val="836"/>
        <w:jc w:val="center"/>
      </w:trPr>
      <w:tc>
        <w:tcPr>
          <w:tcW w:w="6250" w:type="dxa"/>
          <w:vMerge w:val="restart"/>
        </w:tcPr>
        <w:p w14:paraId="76E7286B" w14:textId="7D1D1A33" w:rsidR="00860043" w:rsidRDefault="000306EC" w:rsidP="00D820B0">
          <w:pPr>
            <w:spacing w:before="360" w:after="360" w:line="300" w:lineRule="auto"/>
            <w:jc w:val="center"/>
            <w:rPr>
              <w:sz w:val="20"/>
              <w:szCs w:val="20"/>
            </w:rPr>
          </w:pPr>
          <w:r>
            <w:rPr>
              <w:sz w:val="18"/>
              <w:szCs w:val="18"/>
            </w:rPr>
            <w:t xml:space="preserve">Opis Przedmiotu Zamówienia </w:t>
          </w:r>
          <w:r w:rsidRPr="004374EB">
            <w:rPr>
              <w:sz w:val="18"/>
              <w:szCs w:val="18"/>
            </w:rPr>
            <w:t>inwestycji pt. „</w:t>
          </w:r>
          <w:r w:rsidRPr="00D9088C">
            <w:rPr>
              <w:sz w:val="18"/>
              <w:szCs w:val="18"/>
            </w:rPr>
            <w:t>Dostawa, montaż i</w:t>
          </w:r>
          <w:r>
            <w:rPr>
              <w:sz w:val="18"/>
              <w:szCs w:val="18"/>
            </w:rPr>
            <w:t> </w:t>
          </w:r>
          <w:r w:rsidRPr="00D9088C">
            <w:rPr>
              <w:sz w:val="18"/>
              <w:szCs w:val="18"/>
            </w:rPr>
            <w:t>uruchomienie Instalacji Waloryzacji Żużla w Zakładzie Termicznego Przekształcania Odpadów w Krakowie</w:t>
          </w:r>
          <w:r w:rsidRPr="004374EB">
            <w:rPr>
              <w:sz w:val="18"/>
              <w:szCs w:val="18"/>
            </w:rPr>
            <w:t>”</w:t>
          </w:r>
        </w:p>
      </w:tc>
      <w:tc>
        <w:tcPr>
          <w:tcW w:w="1351" w:type="dxa"/>
          <w:vAlign w:val="center"/>
        </w:tcPr>
        <w:p w14:paraId="1D068D2E" w14:textId="77777777" w:rsidR="00860043" w:rsidRPr="004374EB" w:rsidRDefault="00860043" w:rsidP="00860043">
          <w:pPr>
            <w:jc w:val="center"/>
            <w:rPr>
              <w:sz w:val="18"/>
              <w:szCs w:val="18"/>
            </w:rPr>
          </w:pPr>
          <w:r>
            <w:rPr>
              <w:sz w:val="18"/>
              <w:szCs w:val="18"/>
            </w:rPr>
            <w:t>Miejscowość, data</w:t>
          </w:r>
        </w:p>
      </w:tc>
      <w:tc>
        <w:tcPr>
          <w:tcW w:w="1911" w:type="dxa"/>
          <w:shd w:val="clear" w:color="auto" w:fill="auto"/>
          <w:vAlign w:val="center"/>
        </w:tcPr>
        <w:p w14:paraId="0D55F6C1" w14:textId="77777777" w:rsidR="001D4C6E" w:rsidRDefault="00860043" w:rsidP="00860043">
          <w:pPr>
            <w:jc w:val="center"/>
            <w:rPr>
              <w:sz w:val="18"/>
              <w:szCs w:val="18"/>
            </w:rPr>
          </w:pPr>
          <w:r>
            <w:rPr>
              <w:sz w:val="18"/>
              <w:szCs w:val="18"/>
            </w:rPr>
            <w:t xml:space="preserve">Kraków, </w:t>
          </w:r>
        </w:p>
        <w:p w14:paraId="1F62DE60" w14:textId="6C61A710" w:rsidR="00860043" w:rsidRPr="00C55F86" w:rsidRDefault="00860043" w:rsidP="00860043">
          <w:pPr>
            <w:jc w:val="center"/>
            <w:rPr>
              <w:sz w:val="18"/>
              <w:szCs w:val="18"/>
            </w:rPr>
          </w:pPr>
          <w:r>
            <w:rPr>
              <w:sz w:val="18"/>
              <w:szCs w:val="18"/>
            </w:rPr>
            <w:t>01.02.2023</w:t>
          </w:r>
        </w:p>
      </w:tc>
    </w:tr>
    <w:tr w:rsidR="00860043" w14:paraId="2264DDFA" w14:textId="77777777">
      <w:trPr>
        <w:trHeight w:val="649"/>
        <w:jc w:val="center"/>
      </w:trPr>
      <w:tc>
        <w:tcPr>
          <w:tcW w:w="6250" w:type="dxa"/>
          <w:vMerge/>
        </w:tcPr>
        <w:p w14:paraId="42140851" w14:textId="77777777" w:rsidR="00860043" w:rsidRDefault="00860043" w:rsidP="00860043">
          <w:pPr>
            <w:spacing w:before="360" w:after="360" w:line="300" w:lineRule="auto"/>
            <w:rPr>
              <w:sz w:val="18"/>
              <w:szCs w:val="18"/>
            </w:rPr>
          </w:pPr>
        </w:p>
      </w:tc>
      <w:tc>
        <w:tcPr>
          <w:tcW w:w="1351" w:type="dxa"/>
          <w:vAlign w:val="center"/>
        </w:tcPr>
        <w:p w14:paraId="158FF53A" w14:textId="77777777" w:rsidR="00860043" w:rsidRDefault="00860043" w:rsidP="00860043">
          <w:pPr>
            <w:jc w:val="center"/>
            <w:rPr>
              <w:sz w:val="18"/>
              <w:szCs w:val="18"/>
            </w:rPr>
          </w:pPr>
          <w:r w:rsidRPr="004374EB">
            <w:rPr>
              <w:sz w:val="18"/>
              <w:szCs w:val="18"/>
            </w:rPr>
            <w:t>Strona</w:t>
          </w:r>
        </w:p>
      </w:tc>
      <w:tc>
        <w:tcPr>
          <w:tcW w:w="1911" w:type="dxa"/>
          <w:shd w:val="clear" w:color="auto" w:fill="auto"/>
          <w:vAlign w:val="center"/>
        </w:tcPr>
        <w:p w14:paraId="4EBF77D4" w14:textId="77777777" w:rsidR="00860043" w:rsidRDefault="00860043" w:rsidP="00860043">
          <w:pPr>
            <w:jc w:val="center"/>
            <w:rPr>
              <w:sz w:val="18"/>
              <w:szCs w:val="18"/>
            </w:rPr>
          </w:pPr>
          <w:r w:rsidRPr="004374EB">
            <w:rPr>
              <w:sz w:val="18"/>
              <w:szCs w:val="18"/>
            </w:rPr>
            <w:fldChar w:fldCharType="begin"/>
          </w:r>
          <w:r w:rsidRPr="004374EB">
            <w:rPr>
              <w:sz w:val="18"/>
              <w:szCs w:val="18"/>
            </w:rPr>
            <w:instrText>PAGE</w:instrText>
          </w:r>
          <w:r w:rsidRPr="004374EB">
            <w:rPr>
              <w:sz w:val="18"/>
              <w:szCs w:val="18"/>
            </w:rPr>
            <w:fldChar w:fldCharType="separate"/>
          </w:r>
          <w:r>
            <w:rPr>
              <w:sz w:val="18"/>
              <w:szCs w:val="18"/>
            </w:rPr>
            <w:t>2</w:t>
          </w:r>
          <w:r w:rsidRPr="004374EB">
            <w:rPr>
              <w:sz w:val="18"/>
              <w:szCs w:val="18"/>
            </w:rPr>
            <w:fldChar w:fldCharType="end"/>
          </w:r>
          <w:r w:rsidRPr="004374EB">
            <w:rPr>
              <w:sz w:val="18"/>
              <w:szCs w:val="18"/>
            </w:rPr>
            <w:t>/</w:t>
          </w:r>
          <w:r w:rsidRPr="004374EB">
            <w:rPr>
              <w:sz w:val="18"/>
              <w:szCs w:val="18"/>
            </w:rPr>
            <w:fldChar w:fldCharType="begin"/>
          </w:r>
          <w:r w:rsidRPr="004374EB">
            <w:rPr>
              <w:sz w:val="18"/>
              <w:szCs w:val="18"/>
            </w:rPr>
            <w:instrText>NUMPAGES</w:instrText>
          </w:r>
          <w:r w:rsidRPr="004374EB">
            <w:rPr>
              <w:sz w:val="18"/>
              <w:szCs w:val="18"/>
            </w:rPr>
            <w:fldChar w:fldCharType="separate"/>
          </w:r>
          <w:r>
            <w:rPr>
              <w:sz w:val="18"/>
              <w:szCs w:val="18"/>
            </w:rPr>
            <w:t>174</w:t>
          </w:r>
          <w:r w:rsidRPr="004374EB">
            <w:rPr>
              <w:sz w:val="18"/>
              <w:szCs w:val="18"/>
            </w:rPr>
            <w:fldChar w:fldCharType="end"/>
          </w:r>
        </w:p>
      </w:tc>
    </w:tr>
  </w:tbl>
  <w:p w14:paraId="225C80CF" w14:textId="77777777" w:rsidR="00227C6F" w:rsidRDefault="00227C6F" w:rsidP="008600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F2B0" w14:textId="35B15E37" w:rsidR="00174A7C" w:rsidRDefault="00174A7C" w:rsidP="00381F51">
    <w:pPr>
      <w:widowControl w:val="0"/>
      <w:pBdr>
        <w:top w:val="nil"/>
        <w:left w:val="nil"/>
        <w:bottom w:val="nil"/>
        <w:right w:val="nil"/>
        <w:between w:val="nil"/>
      </w:pBdr>
      <w:spacing w:before="0" w:after="0" w:line="276" w:lineRule="auto"/>
      <w:jc w:val="center"/>
    </w:pPr>
  </w:p>
  <w:tbl>
    <w:tblPr>
      <w:tblStyle w:val="Tabela-Siatka"/>
      <w:tblW w:w="9512" w:type="dxa"/>
      <w:jc w:val="center"/>
      <w:tblLook w:val="0400" w:firstRow="0" w:lastRow="0" w:firstColumn="0" w:lastColumn="0" w:noHBand="0" w:noVBand="1"/>
    </w:tblPr>
    <w:tblGrid>
      <w:gridCol w:w="6250"/>
      <w:gridCol w:w="1351"/>
      <w:gridCol w:w="1911"/>
    </w:tblGrid>
    <w:tr w:rsidR="00FE2CCF" w14:paraId="019F962C" w14:textId="77777777">
      <w:trPr>
        <w:trHeight w:val="836"/>
        <w:jc w:val="center"/>
      </w:trPr>
      <w:tc>
        <w:tcPr>
          <w:tcW w:w="6250" w:type="dxa"/>
          <w:vMerge w:val="restart"/>
        </w:tcPr>
        <w:p w14:paraId="1815E24D" w14:textId="49329C3F" w:rsidR="00FE2CCF" w:rsidRDefault="003940A9" w:rsidP="00D820B0">
          <w:pPr>
            <w:spacing w:before="360" w:after="360" w:line="300" w:lineRule="auto"/>
            <w:jc w:val="center"/>
            <w:rPr>
              <w:sz w:val="20"/>
              <w:szCs w:val="20"/>
            </w:rPr>
          </w:pPr>
          <w:r>
            <w:rPr>
              <w:sz w:val="18"/>
              <w:szCs w:val="18"/>
            </w:rPr>
            <w:t xml:space="preserve">Opis Przedmiotu Zamówienia </w:t>
          </w:r>
          <w:r w:rsidRPr="004374EB">
            <w:rPr>
              <w:sz w:val="18"/>
              <w:szCs w:val="18"/>
            </w:rPr>
            <w:t>inwestycji pt. „</w:t>
          </w:r>
          <w:r w:rsidRPr="00D9088C">
            <w:rPr>
              <w:sz w:val="18"/>
              <w:szCs w:val="18"/>
            </w:rPr>
            <w:t>Dostawa, montaż i</w:t>
          </w:r>
          <w:r>
            <w:rPr>
              <w:sz w:val="18"/>
              <w:szCs w:val="18"/>
            </w:rPr>
            <w:t> </w:t>
          </w:r>
          <w:r w:rsidRPr="00D9088C">
            <w:rPr>
              <w:sz w:val="18"/>
              <w:szCs w:val="18"/>
            </w:rPr>
            <w:t>uruchomienie Instalacji Waloryzacji Żużla w Zakładzie Termicznego Przekształcania Odpadów w Krakowie</w:t>
          </w:r>
          <w:r w:rsidRPr="004374EB">
            <w:rPr>
              <w:sz w:val="18"/>
              <w:szCs w:val="18"/>
            </w:rPr>
            <w:t>”</w:t>
          </w:r>
        </w:p>
      </w:tc>
      <w:tc>
        <w:tcPr>
          <w:tcW w:w="1351" w:type="dxa"/>
          <w:vAlign w:val="center"/>
        </w:tcPr>
        <w:p w14:paraId="1A975C3F" w14:textId="77777777" w:rsidR="00FE2CCF" w:rsidRPr="004374EB" w:rsidRDefault="00FE2CCF" w:rsidP="00FE2CCF">
          <w:pPr>
            <w:jc w:val="center"/>
            <w:rPr>
              <w:sz w:val="18"/>
              <w:szCs w:val="18"/>
            </w:rPr>
          </w:pPr>
          <w:r>
            <w:rPr>
              <w:sz w:val="18"/>
              <w:szCs w:val="18"/>
            </w:rPr>
            <w:t>Miejscowość, data</w:t>
          </w:r>
        </w:p>
      </w:tc>
      <w:tc>
        <w:tcPr>
          <w:tcW w:w="1911" w:type="dxa"/>
          <w:shd w:val="clear" w:color="auto" w:fill="auto"/>
          <w:vAlign w:val="center"/>
        </w:tcPr>
        <w:p w14:paraId="33E1A602" w14:textId="77777777" w:rsidR="00185DFC" w:rsidRDefault="00FE2CCF" w:rsidP="00FE2CCF">
          <w:pPr>
            <w:jc w:val="center"/>
            <w:rPr>
              <w:sz w:val="18"/>
              <w:szCs w:val="18"/>
            </w:rPr>
          </w:pPr>
          <w:r>
            <w:rPr>
              <w:sz w:val="18"/>
              <w:szCs w:val="18"/>
            </w:rPr>
            <w:t xml:space="preserve">Kraków, </w:t>
          </w:r>
        </w:p>
        <w:p w14:paraId="3BBAA02C" w14:textId="4712DFD4" w:rsidR="00FE2CCF" w:rsidRPr="00C55F86" w:rsidRDefault="00E36C41" w:rsidP="00915B6F">
          <w:pPr>
            <w:jc w:val="center"/>
            <w:rPr>
              <w:sz w:val="18"/>
              <w:szCs w:val="18"/>
            </w:rPr>
          </w:pPr>
          <w:r>
            <w:rPr>
              <w:sz w:val="18"/>
              <w:szCs w:val="18"/>
            </w:rPr>
            <w:t>01</w:t>
          </w:r>
          <w:r w:rsidR="00FE2CCF">
            <w:rPr>
              <w:sz w:val="18"/>
              <w:szCs w:val="18"/>
            </w:rPr>
            <w:t>.0</w:t>
          </w:r>
          <w:r>
            <w:rPr>
              <w:sz w:val="18"/>
              <w:szCs w:val="18"/>
            </w:rPr>
            <w:t>2</w:t>
          </w:r>
          <w:r w:rsidR="00FE2CCF">
            <w:rPr>
              <w:sz w:val="18"/>
              <w:szCs w:val="18"/>
            </w:rPr>
            <w:t>.2023</w:t>
          </w:r>
        </w:p>
      </w:tc>
    </w:tr>
    <w:tr w:rsidR="00FE2CCF" w14:paraId="154ED894" w14:textId="77777777">
      <w:trPr>
        <w:trHeight w:val="649"/>
        <w:jc w:val="center"/>
      </w:trPr>
      <w:tc>
        <w:tcPr>
          <w:tcW w:w="6250" w:type="dxa"/>
          <w:vMerge/>
        </w:tcPr>
        <w:p w14:paraId="6250D5D2" w14:textId="77777777" w:rsidR="00FE2CCF" w:rsidRDefault="00FE2CCF" w:rsidP="00FE2CCF">
          <w:pPr>
            <w:spacing w:before="360" w:after="360" w:line="300" w:lineRule="auto"/>
            <w:rPr>
              <w:sz w:val="18"/>
              <w:szCs w:val="18"/>
            </w:rPr>
          </w:pPr>
        </w:p>
      </w:tc>
      <w:tc>
        <w:tcPr>
          <w:tcW w:w="1351" w:type="dxa"/>
          <w:vAlign w:val="center"/>
        </w:tcPr>
        <w:p w14:paraId="5227D033" w14:textId="77777777" w:rsidR="00FE2CCF" w:rsidRDefault="00FE2CCF" w:rsidP="00FE2CCF">
          <w:pPr>
            <w:jc w:val="center"/>
            <w:rPr>
              <w:sz w:val="18"/>
              <w:szCs w:val="18"/>
            </w:rPr>
          </w:pPr>
          <w:r w:rsidRPr="004374EB">
            <w:rPr>
              <w:sz w:val="18"/>
              <w:szCs w:val="18"/>
            </w:rPr>
            <w:t>Strona</w:t>
          </w:r>
        </w:p>
      </w:tc>
      <w:tc>
        <w:tcPr>
          <w:tcW w:w="1911" w:type="dxa"/>
          <w:shd w:val="clear" w:color="auto" w:fill="auto"/>
          <w:vAlign w:val="center"/>
        </w:tcPr>
        <w:p w14:paraId="5C6B23F2" w14:textId="77777777" w:rsidR="00FE2CCF" w:rsidRDefault="00FE2CCF" w:rsidP="00FE2CCF">
          <w:pPr>
            <w:jc w:val="center"/>
            <w:rPr>
              <w:sz w:val="18"/>
              <w:szCs w:val="18"/>
            </w:rPr>
          </w:pPr>
          <w:r w:rsidRPr="004374EB">
            <w:rPr>
              <w:sz w:val="18"/>
              <w:szCs w:val="18"/>
            </w:rPr>
            <w:fldChar w:fldCharType="begin"/>
          </w:r>
          <w:r w:rsidRPr="004374EB">
            <w:rPr>
              <w:sz w:val="18"/>
              <w:szCs w:val="18"/>
            </w:rPr>
            <w:instrText>PAGE</w:instrText>
          </w:r>
          <w:r w:rsidRPr="004374EB">
            <w:rPr>
              <w:sz w:val="18"/>
              <w:szCs w:val="18"/>
            </w:rPr>
            <w:fldChar w:fldCharType="separate"/>
          </w:r>
          <w:r>
            <w:rPr>
              <w:sz w:val="18"/>
              <w:szCs w:val="18"/>
            </w:rPr>
            <w:t>2</w:t>
          </w:r>
          <w:r w:rsidRPr="004374EB">
            <w:rPr>
              <w:sz w:val="18"/>
              <w:szCs w:val="18"/>
            </w:rPr>
            <w:fldChar w:fldCharType="end"/>
          </w:r>
          <w:r w:rsidRPr="004374EB">
            <w:rPr>
              <w:sz w:val="18"/>
              <w:szCs w:val="18"/>
            </w:rPr>
            <w:t>/</w:t>
          </w:r>
          <w:r w:rsidRPr="004374EB">
            <w:rPr>
              <w:sz w:val="18"/>
              <w:szCs w:val="18"/>
            </w:rPr>
            <w:fldChar w:fldCharType="begin"/>
          </w:r>
          <w:r w:rsidRPr="004374EB">
            <w:rPr>
              <w:sz w:val="18"/>
              <w:szCs w:val="18"/>
            </w:rPr>
            <w:instrText>NUMPAGES</w:instrText>
          </w:r>
          <w:r w:rsidRPr="004374EB">
            <w:rPr>
              <w:sz w:val="18"/>
              <w:szCs w:val="18"/>
            </w:rPr>
            <w:fldChar w:fldCharType="separate"/>
          </w:r>
          <w:r>
            <w:rPr>
              <w:sz w:val="18"/>
              <w:szCs w:val="18"/>
            </w:rPr>
            <w:t>174</w:t>
          </w:r>
          <w:r w:rsidRPr="004374EB">
            <w:rPr>
              <w:sz w:val="18"/>
              <w:szCs w:val="18"/>
            </w:rPr>
            <w:fldChar w:fldCharType="end"/>
          </w:r>
        </w:p>
      </w:tc>
    </w:tr>
  </w:tbl>
  <w:p w14:paraId="06CD2BB1" w14:textId="77777777" w:rsidR="00174A7C" w:rsidRDefault="00174A7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512" w:type="dxa"/>
      <w:jc w:val="center"/>
      <w:tblLook w:val="0400" w:firstRow="0" w:lastRow="0" w:firstColumn="0" w:lastColumn="0" w:noHBand="0" w:noVBand="1"/>
    </w:tblPr>
    <w:tblGrid>
      <w:gridCol w:w="6250"/>
      <w:gridCol w:w="1351"/>
      <w:gridCol w:w="1911"/>
    </w:tblGrid>
    <w:tr w:rsidR="00CB5772" w14:paraId="76112687" w14:textId="77777777">
      <w:trPr>
        <w:trHeight w:val="836"/>
        <w:jc w:val="center"/>
      </w:trPr>
      <w:tc>
        <w:tcPr>
          <w:tcW w:w="6250" w:type="dxa"/>
          <w:vMerge w:val="restart"/>
        </w:tcPr>
        <w:p w14:paraId="2E37B773" w14:textId="1878B522" w:rsidR="00CB5772" w:rsidRDefault="00752308" w:rsidP="00D820B0">
          <w:pPr>
            <w:spacing w:before="360" w:after="360" w:line="300" w:lineRule="auto"/>
            <w:jc w:val="center"/>
            <w:rPr>
              <w:sz w:val="20"/>
              <w:szCs w:val="20"/>
            </w:rPr>
          </w:pPr>
          <w:r>
            <w:rPr>
              <w:sz w:val="18"/>
              <w:szCs w:val="18"/>
            </w:rPr>
            <w:t xml:space="preserve">Opis Przedmiotu Zamówienia </w:t>
          </w:r>
          <w:r w:rsidRPr="004374EB">
            <w:rPr>
              <w:sz w:val="18"/>
              <w:szCs w:val="18"/>
            </w:rPr>
            <w:t>inwestycji pt. „</w:t>
          </w:r>
          <w:r w:rsidRPr="00D9088C">
            <w:rPr>
              <w:sz w:val="18"/>
              <w:szCs w:val="18"/>
            </w:rPr>
            <w:t>Dostawa, montaż i</w:t>
          </w:r>
          <w:r>
            <w:rPr>
              <w:sz w:val="18"/>
              <w:szCs w:val="18"/>
            </w:rPr>
            <w:t> </w:t>
          </w:r>
          <w:r w:rsidRPr="00D9088C">
            <w:rPr>
              <w:sz w:val="18"/>
              <w:szCs w:val="18"/>
            </w:rPr>
            <w:t>uruchomienie Instalacji Waloryzacji Żużla w Zakładzie Termicznego Przekształcania Odpadów w Krakowie</w:t>
          </w:r>
          <w:r w:rsidRPr="004374EB">
            <w:rPr>
              <w:sz w:val="18"/>
              <w:szCs w:val="18"/>
            </w:rPr>
            <w:t>”</w:t>
          </w:r>
        </w:p>
      </w:tc>
      <w:tc>
        <w:tcPr>
          <w:tcW w:w="1351" w:type="dxa"/>
          <w:vAlign w:val="center"/>
        </w:tcPr>
        <w:p w14:paraId="2A85848E" w14:textId="77777777" w:rsidR="00CB5772" w:rsidRPr="004374EB" w:rsidRDefault="00CB5772" w:rsidP="00CB5772">
          <w:pPr>
            <w:jc w:val="center"/>
            <w:rPr>
              <w:sz w:val="18"/>
              <w:szCs w:val="18"/>
            </w:rPr>
          </w:pPr>
          <w:r>
            <w:rPr>
              <w:sz w:val="18"/>
              <w:szCs w:val="18"/>
            </w:rPr>
            <w:t>Miejscowość, data</w:t>
          </w:r>
        </w:p>
      </w:tc>
      <w:tc>
        <w:tcPr>
          <w:tcW w:w="1911" w:type="dxa"/>
          <w:shd w:val="clear" w:color="auto" w:fill="auto"/>
          <w:vAlign w:val="center"/>
        </w:tcPr>
        <w:p w14:paraId="5F3B03E4" w14:textId="5CE40389" w:rsidR="00CB5772" w:rsidRPr="00C55F86" w:rsidRDefault="00CB5772" w:rsidP="00CB5772">
          <w:pPr>
            <w:jc w:val="center"/>
            <w:rPr>
              <w:sz w:val="18"/>
              <w:szCs w:val="18"/>
            </w:rPr>
          </w:pPr>
          <w:r>
            <w:rPr>
              <w:sz w:val="18"/>
              <w:szCs w:val="18"/>
            </w:rPr>
            <w:t xml:space="preserve">Kraków, </w:t>
          </w:r>
          <w:r w:rsidR="00AA6745">
            <w:rPr>
              <w:sz w:val="18"/>
              <w:szCs w:val="18"/>
            </w:rPr>
            <w:br/>
          </w:r>
          <w:r w:rsidR="00E36C41">
            <w:rPr>
              <w:sz w:val="18"/>
              <w:szCs w:val="18"/>
            </w:rPr>
            <w:t>01</w:t>
          </w:r>
          <w:r>
            <w:rPr>
              <w:sz w:val="18"/>
              <w:szCs w:val="18"/>
            </w:rPr>
            <w:t>.0</w:t>
          </w:r>
          <w:r w:rsidR="00E36C41">
            <w:rPr>
              <w:sz w:val="18"/>
              <w:szCs w:val="18"/>
            </w:rPr>
            <w:t>2</w:t>
          </w:r>
          <w:r>
            <w:rPr>
              <w:sz w:val="18"/>
              <w:szCs w:val="18"/>
            </w:rPr>
            <w:t>.2023</w:t>
          </w:r>
        </w:p>
      </w:tc>
    </w:tr>
    <w:tr w:rsidR="00CB5772" w14:paraId="68AE18B2" w14:textId="77777777">
      <w:trPr>
        <w:trHeight w:val="649"/>
        <w:jc w:val="center"/>
      </w:trPr>
      <w:tc>
        <w:tcPr>
          <w:tcW w:w="6250" w:type="dxa"/>
          <w:vMerge/>
        </w:tcPr>
        <w:p w14:paraId="0B000E0B" w14:textId="77777777" w:rsidR="00CB5772" w:rsidRDefault="00CB5772" w:rsidP="00CB5772">
          <w:pPr>
            <w:spacing w:before="360" w:after="360" w:line="300" w:lineRule="auto"/>
            <w:rPr>
              <w:sz w:val="18"/>
              <w:szCs w:val="18"/>
            </w:rPr>
          </w:pPr>
        </w:p>
      </w:tc>
      <w:tc>
        <w:tcPr>
          <w:tcW w:w="1351" w:type="dxa"/>
          <w:vAlign w:val="center"/>
        </w:tcPr>
        <w:p w14:paraId="1C277F5C" w14:textId="77777777" w:rsidR="00CB5772" w:rsidRDefault="00CB5772" w:rsidP="00CB5772">
          <w:pPr>
            <w:jc w:val="center"/>
            <w:rPr>
              <w:sz w:val="18"/>
              <w:szCs w:val="18"/>
            </w:rPr>
          </w:pPr>
          <w:r w:rsidRPr="004374EB">
            <w:rPr>
              <w:sz w:val="18"/>
              <w:szCs w:val="18"/>
            </w:rPr>
            <w:t>Strona</w:t>
          </w:r>
        </w:p>
      </w:tc>
      <w:tc>
        <w:tcPr>
          <w:tcW w:w="1911" w:type="dxa"/>
          <w:shd w:val="clear" w:color="auto" w:fill="auto"/>
          <w:vAlign w:val="center"/>
        </w:tcPr>
        <w:p w14:paraId="324DAB37" w14:textId="77777777" w:rsidR="00CB5772" w:rsidRDefault="00CB5772" w:rsidP="00CB5772">
          <w:pPr>
            <w:jc w:val="center"/>
            <w:rPr>
              <w:sz w:val="18"/>
              <w:szCs w:val="18"/>
            </w:rPr>
          </w:pPr>
          <w:r w:rsidRPr="004374EB">
            <w:rPr>
              <w:sz w:val="18"/>
              <w:szCs w:val="18"/>
            </w:rPr>
            <w:fldChar w:fldCharType="begin"/>
          </w:r>
          <w:r w:rsidRPr="004374EB">
            <w:rPr>
              <w:sz w:val="18"/>
              <w:szCs w:val="18"/>
            </w:rPr>
            <w:instrText>PAGE</w:instrText>
          </w:r>
          <w:r w:rsidRPr="004374EB">
            <w:rPr>
              <w:sz w:val="18"/>
              <w:szCs w:val="18"/>
            </w:rPr>
            <w:fldChar w:fldCharType="separate"/>
          </w:r>
          <w:r>
            <w:rPr>
              <w:sz w:val="18"/>
              <w:szCs w:val="18"/>
            </w:rPr>
            <w:t>2</w:t>
          </w:r>
          <w:r w:rsidRPr="004374EB">
            <w:rPr>
              <w:sz w:val="18"/>
              <w:szCs w:val="18"/>
            </w:rPr>
            <w:fldChar w:fldCharType="end"/>
          </w:r>
          <w:r w:rsidRPr="004374EB">
            <w:rPr>
              <w:sz w:val="18"/>
              <w:szCs w:val="18"/>
            </w:rPr>
            <w:t>/</w:t>
          </w:r>
          <w:r w:rsidRPr="004374EB">
            <w:rPr>
              <w:sz w:val="18"/>
              <w:szCs w:val="18"/>
            </w:rPr>
            <w:fldChar w:fldCharType="begin"/>
          </w:r>
          <w:r w:rsidRPr="004374EB">
            <w:rPr>
              <w:sz w:val="18"/>
              <w:szCs w:val="18"/>
            </w:rPr>
            <w:instrText>NUMPAGES</w:instrText>
          </w:r>
          <w:r w:rsidRPr="004374EB">
            <w:rPr>
              <w:sz w:val="18"/>
              <w:szCs w:val="18"/>
            </w:rPr>
            <w:fldChar w:fldCharType="separate"/>
          </w:r>
          <w:r>
            <w:rPr>
              <w:sz w:val="18"/>
              <w:szCs w:val="18"/>
            </w:rPr>
            <w:t>174</w:t>
          </w:r>
          <w:r w:rsidRPr="004374EB">
            <w:rPr>
              <w:sz w:val="18"/>
              <w:szCs w:val="18"/>
            </w:rPr>
            <w:fldChar w:fldCharType="end"/>
          </w:r>
        </w:p>
      </w:tc>
    </w:tr>
  </w:tbl>
  <w:p w14:paraId="341509C7" w14:textId="77777777" w:rsidR="00174A7C" w:rsidRDefault="00174A7C">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28FB" w14:textId="77777777" w:rsidR="00BF3EC2" w:rsidRDefault="00BF3EC2" w:rsidP="00215DF4">
    <w:pPr>
      <w:widowControl w:val="0"/>
      <w:pBdr>
        <w:top w:val="nil"/>
        <w:left w:val="nil"/>
        <w:bottom w:val="nil"/>
        <w:right w:val="nil"/>
        <w:between w:val="nil"/>
      </w:pBdr>
      <w:spacing w:before="0" w:after="0" w:line="276" w:lineRule="auto"/>
      <w:jc w:val="center"/>
    </w:pPr>
  </w:p>
  <w:tbl>
    <w:tblPr>
      <w:tblStyle w:val="Tabela-Siatka"/>
      <w:tblW w:w="9512" w:type="dxa"/>
      <w:jc w:val="center"/>
      <w:tblLook w:val="0400" w:firstRow="0" w:lastRow="0" w:firstColumn="0" w:lastColumn="0" w:noHBand="0" w:noVBand="1"/>
    </w:tblPr>
    <w:tblGrid>
      <w:gridCol w:w="6250"/>
      <w:gridCol w:w="1351"/>
      <w:gridCol w:w="1911"/>
    </w:tblGrid>
    <w:tr w:rsidR="00351FFC" w14:paraId="52668EE5" w14:textId="77777777" w:rsidTr="00D902AA">
      <w:trPr>
        <w:trHeight w:val="836"/>
        <w:jc w:val="center"/>
      </w:trPr>
      <w:tc>
        <w:tcPr>
          <w:tcW w:w="6250" w:type="dxa"/>
          <w:vMerge w:val="restart"/>
        </w:tcPr>
        <w:p w14:paraId="6FEEE204" w14:textId="77777777" w:rsidR="00351FFC" w:rsidRDefault="00351FFC" w:rsidP="00351FFC">
          <w:pPr>
            <w:spacing w:before="360" w:after="360" w:line="300" w:lineRule="auto"/>
            <w:jc w:val="center"/>
            <w:rPr>
              <w:sz w:val="20"/>
              <w:szCs w:val="20"/>
            </w:rPr>
          </w:pPr>
          <w:r>
            <w:rPr>
              <w:sz w:val="18"/>
              <w:szCs w:val="18"/>
            </w:rPr>
            <w:t xml:space="preserve">Opis Przedmiotu Zamówienia </w:t>
          </w:r>
          <w:r w:rsidRPr="004374EB">
            <w:rPr>
              <w:sz w:val="18"/>
              <w:szCs w:val="18"/>
            </w:rPr>
            <w:t>inwestycji pt. „</w:t>
          </w:r>
          <w:r w:rsidRPr="00D9088C">
            <w:rPr>
              <w:sz w:val="18"/>
              <w:szCs w:val="18"/>
            </w:rPr>
            <w:t>Dostawa, montaż i</w:t>
          </w:r>
          <w:r>
            <w:rPr>
              <w:sz w:val="18"/>
              <w:szCs w:val="18"/>
            </w:rPr>
            <w:t> </w:t>
          </w:r>
          <w:r w:rsidRPr="00D9088C">
            <w:rPr>
              <w:sz w:val="18"/>
              <w:szCs w:val="18"/>
            </w:rPr>
            <w:t>uruchomienie Instalacji Waloryzacji Żużla w Zakładzie Termicznego Przekształcania Odpadów w Krakowie</w:t>
          </w:r>
          <w:r w:rsidRPr="004374EB">
            <w:rPr>
              <w:sz w:val="18"/>
              <w:szCs w:val="18"/>
            </w:rPr>
            <w:t>”</w:t>
          </w:r>
        </w:p>
      </w:tc>
      <w:tc>
        <w:tcPr>
          <w:tcW w:w="1351" w:type="dxa"/>
          <w:vAlign w:val="center"/>
        </w:tcPr>
        <w:p w14:paraId="3A61B408" w14:textId="77777777" w:rsidR="00351FFC" w:rsidRPr="004374EB" w:rsidRDefault="00351FFC" w:rsidP="00351FFC">
          <w:pPr>
            <w:jc w:val="center"/>
            <w:rPr>
              <w:sz w:val="18"/>
              <w:szCs w:val="18"/>
            </w:rPr>
          </w:pPr>
          <w:r>
            <w:rPr>
              <w:sz w:val="18"/>
              <w:szCs w:val="18"/>
            </w:rPr>
            <w:t>Miejscowość, data</w:t>
          </w:r>
        </w:p>
      </w:tc>
      <w:tc>
        <w:tcPr>
          <w:tcW w:w="1911" w:type="dxa"/>
          <w:shd w:val="clear" w:color="auto" w:fill="auto"/>
          <w:vAlign w:val="center"/>
        </w:tcPr>
        <w:p w14:paraId="5144650E" w14:textId="77777777" w:rsidR="00351FFC" w:rsidRDefault="00351FFC" w:rsidP="00351FFC">
          <w:pPr>
            <w:jc w:val="center"/>
            <w:rPr>
              <w:sz w:val="18"/>
              <w:szCs w:val="18"/>
            </w:rPr>
          </w:pPr>
          <w:r>
            <w:rPr>
              <w:sz w:val="18"/>
              <w:szCs w:val="18"/>
            </w:rPr>
            <w:t xml:space="preserve">Kraków, </w:t>
          </w:r>
        </w:p>
        <w:p w14:paraId="6A13E116" w14:textId="77777777" w:rsidR="0022108B" w:rsidRDefault="00E36C41" w:rsidP="00351FFC">
          <w:pPr>
            <w:jc w:val="center"/>
            <w:rPr>
              <w:sz w:val="18"/>
              <w:szCs w:val="18"/>
            </w:rPr>
          </w:pPr>
          <w:r>
            <w:rPr>
              <w:sz w:val="18"/>
              <w:szCs w:val="18"/>
            </w:rPr>
            <w:t>01</w:t>
          </w:r>
          <w:r w:rsidR="00351FFC">
            <w:rPr>
              <w:sz w:val="18"/>
              <w:szCs w:val="18"/>
            </w:rPr>
            <w:t>.0</w:t>
          </w:r>
          <w:r>
            <w:rPr>
              <w:sz w:val="18"/>
              <w:szCs w:val="18"/>
            </w:rPr>
            <w:t>2</w:t>
          </w:r>
        </w:p>
        <w:p w14:paraId="47E5B53C" w14:textId="4E2B316C" w:rsidR="00351FFC" w:rsidRPr="00C55F86" w:rsidRDefault="00351FFC" w:rsidP="00915B6F">
          <w:pPr>
            <w:jc w:val="center"/>
            <w:rPr>
              <w:sz w:val="18"/>
              <w:szCs w:val="18"/>
            </w:rPr>
          </w:pPr>
          <w:r>
            <w:rPr>
              <w:sz w:val="18"/>
              <w:szCs w:val="18"/>
            </w:rPr>
            <w:t>.2023</w:t>
          </w:r>
        </w:p>
      </w:tc>
    </w:tr>
    <w:tr w:rsidR="00351FFC" w14:paraId="7DB322CD" w14:textId="77777777" w:rsidTr="00D902AA">
      <w:trPr>
        <w:trHeight w:val="649"/>
        <w:jc w:val="center"/>
      </w:trPr>
      <w:tc>
        <w:tcPr>
          <w:tcW w:w="6250" w:type="dxa"/>
          <w:vMerge/>
        </w:tcPr>
        <w:p w14:paraId="4384C7B3" w14:textId="77777777" w:rsidR="00351FFC" w:rsidRDefault="00351FFC" w:rsidP="00351FFC">
          <w:pPr>
            <w:spacing w:before="360" w:after="360" w:line="300" w:lineRule="auto"/>
            <w:rPr>
              <w:sz w:val="18"/>
              <w:szCs w:val="18"/>
            </w:rPr>
          </w:pPr>
        </w:p>
      </w:tc>
      <w:tc>
        <w:tcPr>
          <w:tcW w:w="1351" w:type="dxa"/>
          <w:vAlign w:val="center"/>
        </w:tcPr>
        <w:p w14:paraId="57EDF611" w14:textId="77777777" w:rsidR="00351FFC" w:rsidRDefault="00351FFC" w:rsidP="00351FFC">
          <w:pPr>
            <w:jc w:val="center"/>
            <w:rPr>
              <w:sz w:val="18"/>
              <w:szCs w:val="18"/>
            </w:rPr>
          </w:pPr>
          <w:r w:rsidRPr="004374EB">
            <w:rPr>
              <w:sz w:val="18"/>
              <w:szCs w:val="18"/>
            </w:rPr>
            <w:t>Strona</w:t>
          </w:r>
        </w:p>
      </w:tc>
      <w:tc>
        <w:tcPr>
          <w:tcW w:w="1911" w:type="dxa"/>
          <w:shd w:val="clear" w:color="auto" w:fill="auto"/>
          <w:vAlign w:val="center"/>
        </w:tcPr>
        <w:p w14:paraId="5F05D46C" w14:textId="77777777" w:rsidR="00351FFC" w:rsidRDefault="00351FFC" w:rsidP="00351FFC">
          <w:pPr>
            <w:jc w:val="center"/>
            <w:rPr>
              <w:sz w:val="18"/>
              <w:szCs w:val="18"/>
            </w:rPr>
          </w:pPr>
          <w:r w:rsidRPr="004374EB">
            <w:rPr>
              <w:sz w:val="18"/>
              <w:szCs w:val="18"/>
            </w:rPr>
            <w:fldChar w:fldCharType="begin"/>
          </w:r>
          <w:r w:rsidRPr="004374EB">
            <w:rPr>
              <w:sz w:val="18"/>
              <w:szCs w:val="18"/>
            </w:rPr>
            <w:instrText>PAGE</w:instrText>
          </w:r>
          <w:r w:rsidRPr="004374EB">
            <w:rPr>
              <w:sz w:val="18"/>
              <w:szCs w:val="18"/>
            </w:rPr>
            <w:fldChar w:fldCharType="separate"/>
          </w:r>
          <w:r>
            <w:rPr>
              <w:sz w:val="18"/>
              <w:szCs w:val="18"/>
            </w:rPr>
            <w:t>2</w:t>
          </w:r>
          <w:r w:rsidRPr="004374EB">
            <w:rPr>
              <w:sz w:val="18"/>
              <w:szCs w:val="18"/>
            </w:rPr>
            <w:fldChar w:fldCharType="end"/>
          </w:r>
          <w:r w:rsidRPr="004374EB">
            <w:rPr>
              <w:sz w:val="18"/>
              <w:szCs w:val="18"/>
            </w:rPr>
            <w:t>/</w:t>
          </w:r>
          <w:r w:rsidRPr="004374EB">
            <w:rPr>
              <w:sz w:val="18"/>
              <w:szCs w:val="18"/>
            </w:rPr>
            <w:fldChar w:fldCharType="begin"/>
          </w:r>
          <w:r w:rsidRPr="004374EB">
            <w:rPr>
              <w:sz w:val="18"/>
              <w:szCs w:val="18"/>
            </w:rPr>
            <w:instrText>NUMPAGES</w:instrText>
          </w:r>
          <w:r w:rsidRPr="004374EB">
            <w:rPr>
              <w:sz w:val="18"/>
              <w:szCs w:val="18"/>
            </w:rPr>
            <w:fldChar w:fldCharType="separate"/>
          </w:r>
          <w:r>
            <w:rPr>
              <w:sz w:val="18"/>
              <w:szCs w:val="18"/>
            </w:rPr>
            <w:t>174</w:t>
          </w:r>
          <w:r w:rsidRPr="004374EB">
            <w:rPr>
              <w:sz w:val="18"/>
              <w:szCs w:val="18"/>
            </w:rPr>
            <w:fldChar w:fldCharType="end"/>
          </w:r>
        </w:p>
      </w:tc>
    </w:tr>
  </w:tbl>
  <w:p w14:paraId="5754E4CB" w14:textId="77777777" w:rsidR="00BF3EC2" w:rsidRDefault="00BF3EC2" w:rsidP="00975F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2B0"/>
    <w:multiLevelType w:val="hybridMultilevel"/>
    <w:tmpl w:val="7CD45F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B68AA"/>
    <w:multiLevelType w:val="multilevel"/>
    <w:tmpl w:val="44A6F5BC"/>
    <w:lvl w:ilvl="0">
      <w:start w:val="1"/>
      <w:numFmt w:val="decimal"/>
      <w:lvlText w:val="%1"/>
      <w:lvlJc w:val="left"/>
      <w:pPr>
        <w:ind w:left="360" w:hanging="360"/>
      </w:pPr>
      <w:rPr>
        <w:color w:val="000000"/>
        <w:sz w:val="36"/>
        <w:szCs w:val="36"/>
      </w:rPr>
    </w:lvl>
    <w:lvl w:ilvl="1">
      <w:start w:val="1"/>
      <w:numFmt w:val="decimal"/>
      <w:lvlText w:val="%1.%2"/>
      <w:lvlJc w:val="left"/>
      <w:pPr>
        <w:ind w:left="720" w:hanging="720"/>
      </w:pPr>
      <w:rPr>
        <w:sz w:val="28"/>
        <w:szCs w:val="28"/>
      </w:rPr>
    </w:lvl>
    <w:lvl w:ilvl="2">
      <w:start w:val="1"/>
      <w:numFmt w:val="decimal"/>
      <w:lvlText w:val="%1.%2.%3"/>
      <w:lvlJc w:val="left"/>
      <w:pPr>
        <w:ind w:left="1997" w:hanging="720"/>
      </w:pPr>
    </w:lvl>
    <w:lvl w:ilvl="3">
      <w:start w:val="1"/>
      <w:numFmt w:val="decimal"/>
      <w:lvlText w:val="%1.%2.%3.%4"/>
      <w:lvlJc w:val="left"/>
      <w:pPr>
        <w:ind w:left="1222" w:hanging="1080"/>
      </w:pPr>
    </w:lvl>
    <w:lvl w:ilvl="4">
      <w:start w:val="1"/>
      <w:numFmt w:val="decimal"/>
      <w:lvlText w:val="%1.%2.%3.%4.%5"/>
      <w:lvlJc w:val="left"/>
      <w:pPr>
        <w:ind w:left="1582" w:hanging="144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2302" w:hanging="2160"/>
      </w:pPr>
    </w:lvl>
    <w:lvl w:ilvl="8">
      <w:start w:val="1"/>
      <w:numFmt w:val="decimal"/>
      <w:lvlText w:val="%1.%2.%3.%4.%5.%6.%7.%8.%9"/>
      <w:lvlJc w:val="left"/>
      <w:pPr>
        <w:ind w:left="2302" w:hanging="2160"/>
      </w:pPr>
    </w:lvl>
  </w:abstractNum>
  <w:abstractNum w:abstractNumId="2" w15:restartNumberingAfterBreak="0">
    <w:nsid w:val="005F64CB"/>
    <w:multiLevelType w:val="hybridMultilevel"/>
    <w:tmpl w:val="17F09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BF5631"/>
    <w:multiLevelType w:val="hybridMultilevel"/>
    <w:tmpl w:val="C86A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03689"/>
    <w:multiLevelType w:val="hybridMultilevel"/>
    <w:tmpl w:val="DC4E1D62"/>
    <w:lvl w:ilvl="0" w:tplc="D3D2A2E0">
      <w:start w:val="1"/>
      <w:numFmt w:val="bullet"/>
      <w:lvlText w:val="●"/>
      <w:lvlJc w:val="left"/>
      <w:pPr>
        <w:ind w:left="720" w:hanging="360"/>
      </w:pPr>
      <w:rPr>
        <w:rFonts w:ascii="Noto Sans Symbols" w:eastAsia="Noto Sans Symbols" w:hAnsi="Noto Sans Symbols" w:cs="Noto Sans Symbols"/>
      </w:rPr>
    </w:lvl>
    <w:lvl w:ilvl="1" w:tplc="02B8BCC4">
      <w:start w:val="1"/>
      <w:numFmt w:val="bullet"/>
      <w:lvlText w:val="o"/>
      <w:lvlJc w:val="left"/>
      <w:pPr>
        <w:ind w:left="1440" w:hanging="360"/>
      </w:pPr>
      <w:rPr>
        <w:rFonts w:ascii="Courier New" w:eastAsia="Courier New" w:hAnsi="Courier New" w:cs="Courier New"/>
      </w:rPr>
    </w:lvl>
    <w:lvl w:ilvl="2" w:tplc="3F285D76">
      <w:start w:val="1"/>
      <w:numFmt w:val="bullet"/>
      <w:lvlText w:val="▪"/>
      <w:lvlJc w:val="left"/>
      <w:pPr>
        <w:ind w:left="2160" w:hanging="360"/>
      </w:pPr>
      <w:rPr>
        <w:rFonts w:ascii="Noto Sans Symbols" w:eastAsia="Noto Sans Symbols" w:hAnsi="Noto Sans Symbols" w:cs="Noto Sans Symbols"/>
      </w:rPr>
    </w:lvl>
    <w:lvl w:ilvl="3" w:tplc="EDA44AF6">
      <w:start w:val="1"/>
      <w:numFmt w:val="bullet"/>
      <w:lvlText w:val="●"/>
      <w:lvlJc w:val="left"/>
      <w:pPr>
        <w:ind w:left="2880" w:hanging="360"/>
      </w:pPr>
      <w:rPr>
        <w:rFonts w:ascii="Noto Sans Symbols" w:eastAsia="Noto Sans Symbols" w:hAnsi="Noto Sans Symbols" w:cs="Noto Sans Symbols"/>
      </w:rPr>
    </w:lvl>
    <w:lvl w:ilvl="4" w:tplc="27BA7BE0">
      <w:start w:val="1"/>
      <w:numFmt w:val="bullet"/>
      <w:lvlText w:val="o"/>
      <w:lvlJc w:val="left"/>
      <w:pPr>
        <w:ind w:left="3600" w:hanging="360"/>
      </w:pPr>
      <w:rPr>
        <w:rFonts w:ascii="Courier New" w:eastAsia="Courier New" w:hAnsi="Courier New" w:cs="Courier New"/>
      </w:rPr>
    </w:lvl>
    <w:lvl w:ilvl="5" w:tplc="BF98AD12">
      <w:start w:val="1"/>
      <w:numFmt w:val="bullet"/>
      <w:lvlText w:val="▪"/>
      <w:lvlJc w:val="left"/>
      <w:pPr>
        <w:ind w:left="4320" w:hanging="360"/>
      </w:pPr>
      <w:rPr>
        <w:rFonts w:ascii="Noto Sans Symbols" w:eastAsia="Noto Sans Symbols" w:hAnsi="Noto Sans Symbols" w:cs="Noto Sans Symbols"/>
      </w:rPr>
    </w:lvl>
    <w:lvl w:ilvl="6" w:tplc="11E4DAFE">
      <w:start w:val="1"/>
      <w:numFmt w:val="bullet"/>
      <w:lvlText w:val="●"/>
      <w:lvlJc w:val="left"/>
      <w:pPr>
        <w:ind w:left="5040" w:hanging="360"/>
      </w:pPr>
      <w:rPr>
        <w:rFonts w:ascii="Noto Sans Symbols" w:eastAsia="Noto Sans Symbols" w:hAnsi="Noto Sans Symbols" w:cs="Noto Sans Symbols"/>
      </w:rPr>
    </w:lvl>
    <w:lvl w:ilvl="7" w:tplc="C1AA0FB4">
      <w:start w:val="1"/>
      <w:numFmt w:val="bullet"/>
      <w:lvlText w:val="o"/>
      <w:lvlJc w:val="left"/>
      <w:pPr>
        <w:ind w:left="5760" w:hanging="360"/>
      </w:pPr>
      <w:rPr>
        <w:rFonts w:ascii="Courier New" w:eastAsia="Courier New" w:hAnsi="Courier New" w:cs="Courier New"/>
      </w:rPr>
    </w:lvl>
    <w:lvl w:ilvl="8" w:tplc="DFA8CF4C">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594C8B"/>
    <w:multiLevelType w:val="hybridMultilevel"/>
    <w:tmpl w:val="8C7A9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7131A3"/>
    <w:multiLevelType w:val="hybridMultilevel"/>
    <w:tmpl w:val="FDBCA002"/>
    <w:lvl w:ilvl="0" w:tplc="BFB89748">
      <w:start w:val="1"/>
      <w:numFmt w:val="bullet"/>
      <w:lvlText w:val="●"/>
      <w:lvlJc w:val="left"/>
      <w:pPr>
        <w:ind w:left="720" w:hanging="360"/>
      </w:pPr>
      <w:rPr>
        <w:rFonts w:ascii="Noto Sans Symbols" w:eastAsia="Noto Sans Symbols" w:hAnsi="Noto Sans Symbols" w:cs="Noto Sans Symbols"/>
      </w:rPr>
    </w:lvl>
    <w:lvl w:ilvl="1" w:tplc="3C92111A">
      <w:start w:val="1"/>
      <w:numFmt w:val="bullet"/>
      <w:lvlText w:val="o"/>
      <w:lvlJc w:val="left"/>
      <w:pPr>
        <w:ind w:left="1440" w:hanging="360"/>
      </w:pPr>
      <w:rPr>
        <w:rFonts w:ascii="Courier New" w:eastAsia="Courier New" w:hAnsi="Courier New" w:cs="Courier New"/>
      </w:rPr>
    </w:lvl>
    <w:lvl w:ilvl="2" w:tplc="61F66E0E">
      <w:start w:val="1"/>
      <w:numFmt w:val="bullet"/>
      <w:lvlText w:val="▪"/>
      <w:lvlJc w:val="left"/>
      <w:pPr>
        <w:ind w:left="2160" w:hanging="360"/>
      </w:pPr>
      <w:rPr>
        <w:rFonts w:ascii="Noto Sans Symbols" w:eastAsia="Noto Sans Symbols" w:hAnsi="Noto Sans Symbols" w:cs="Noto Sans Symbols"/>
      </w:rPr>
    </w:lvl>
    <w:lvl w:ilvl="3" w:tplc="815E7904">
      <w:start w:val="1"/>
      <w:numFmt w:val="bullet"/>
      <w:lvlText w:val="●"/>
      <w:lvlJc w:val="left"/>
      <w:pPr>
        <w:ind w:left="2880" w:hanging="360"/>
      </w:pPr>
      <w:rPr>
        <w:rFonts w:ascii="Noto Sans Symbols" w:eastAsia="Noto Sans Symbols" w:hAnsi="Noto Sans Symbols" w:cs="Noto Sans Symbols"/>
      </w:rPr>
    </w:lvl>
    <w:lvl w:ilvl="4" w:tplc="FC481808">
      <w:start w:val="1"/>
      <w:numFmt w:val="bullet"/>
      <w:lvlText w:val="o"/>
      <w:lvlJc w:val="left"/>
      <w:pPr>
        <w:ind w:left="3600" w:hanging="360"/>
      </w:pPr>
      <w:rPr>
        <w:rFonts w:ascii="Courier New" w:eastAsia="Courier New" w:hAnsi="Courier New" w:cs="Courier New"/>
      </w:rPr>
    </w:lvl>
    <w:lvl w:ilvl="5" w:tplc="696CC9CA">
      <w:start w:val="1"/>
      <w:numFmt w:val="bullet"/>
      <w:lvlText w:val="▪"/>
      <w:lvlJc w:val="left"/>
      <w:pPr>
        <w:ind w:left="4320" w:hanging="360"/>
      </w:pPr>
      <w:rPr>
        <w:rFonts w:ascii="Noto Sans Symbols" w:eastAsia="Noto Sans Symbols" w:hAnsi="Noto Sans Symbols" w:cs="Noto Sans Symbols"/>
      </w:rPr>
    </w:lvl>
    <w:lvl w:ilvl="6" w:tplc="EE8C2B84">
      <w:start w:val="1"/>
      <w:numFmt w:val="bullet"/>
      <w:lvlText w:val="●"/>
      <w:lvlJc w:val="left"/>
      <w:pPr>
        <w:ind w:left="5040" w:hanging="360"/>
      </w:pPr>
      <w:rPr>
        <w:rFonts w:ascii="Noto Sans Symbols" w:eastAsia="Noto Sans Symbols" w:hAnsi="Noto Sans Symbols" w:cs="Noto Sans Symbols"/>
      </w:rPr>
    </w:lvl>
    <w:lvl w:ilvl="7" w:tplc="EE48F884">
      <w:start w:val="1"/>
      <w:numFmt w:val="bullet"/>
      <w:lvlText w:val="o"/>
      <w:lvlJc w:val="left"/>
      <w:pPr>
        <w:ind w:left="5760" w:hanging="360"/>
      </w:pPr>
      <w:rPr>
        <w:rFonts w:ascii="Courier New" w:eastAsia="Courier New" w:hAnsi="Courier New" w:cs="Courier New"/>
      </w:rPr>
    </w:lvl>
    <w:lvl w:ilvl="8" w:tplc="89D6624C">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C71848"/>
    <w:multiLevelType w:val="hybridMultilevel"/>
    <w:tmpl w:val="53927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F2775C"/>
    <w:multiLevelType w:val="hybridMultilevel"/>
    <w:tmpl w:val="8730B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1E77D7"/>
    <w:multiLevelType w:val="hybridMultilevel"/>
    <w:tmpl w:val="6C323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6D5751"/>
    <w:multiLevelType w:val="hybridMultilevel"/>
    <w:tmpl w:val="02EEC806"/>
    <w:lvl w:ilvl="0" w:tplc="21F2BDD6">
      <w:start w:val="1"/>
      <w:numFmt w:val="bullet"/>
      <w:lvlText w:val="●"/>
      <w:lvlJc w:val="left"/>
      <w:pPr>
        <w:ind w:left="720" w:hanging="360"/>
      </w:pPr>
      <w:rPr>
        <w:rFonts w:ascii="Noto Sans Symbols" w:eastAsia="Noto Sans Symbols" w:hAnsi="Noto Sans Symbols" w:cs="Noto Sans Symbols"/>
      </w:rPr>
    </w:lvl>
    <w:lvl w:ilvl="1" w:tplc="723E4EB0">
      <w:start w:val="1"/>
      <w:numFmt w:val="bullet"/>
      <w:lvlText w:val="o"/>
      <w:lvlJc w:val="left"/>
      <w:pPr>
        <w:ind w:left="1440" w:hanging="360"/>
      </w:pPr>
      <w:rPr>
        <w:rFonts w:ascii="Courier New" w:eastAsia="Courier New" w:hAnsi="Courier New" w:cs="Courier New"/>
      </w:rPr>
    </w:lvl>
    <w:lvl w:ilvl="2" w:tplc="3E9E9FC0">
      <w:start w:val="1"/>
      <w:numFmt w:val="bullet"/>
      <w:lvlText w:val="▪"/>
      <w:lvlJc w:val="left"/>
      <w:pPr>
        <w:ind w:left="2160" w:hanging="360"/>
      </w:pPr>
      <w:rPr>
        <w:rFonts w:ascii="Noto Sans Symbols" w:eastAsia="Noto Sans Symbols" w:hAnsi="Noto Sans Symbols" w:cs="Noto Sans Symbols"/>
      </w:rPr>
    </w:lvl>
    <w:lvl w:ilvl="3" w:tplc="F82660C0">
      <w:start w:val="1"/>
      <w:numFmt w:val="bullet"/>
      <w:lvlText w:val="●"/>
      <w:lvlJc w:val="left"/>
      <w:pPr>
        <w:ind w:left="2880" w:hanging="360"/>
      </w:pPr>
      <w:rPr>
        <w:rFonts w:ascii="Noto Sans Symbols" w:eastAsia="Noto Sans Symbols" w:hAnsi="Noto Sans Symbols" w:cs="Noto Sans Symbols"/>
      </w:rPr>
    </w:lvl>
    <w:lvl w:ilvl="4" w:tplc="1DCC8646">
      <w:start w:val="1"/>
      <w:numFmt w:val="bullet"/>
      <w:lvlText w:val="o"/>
      <w:lvlJc w:val="left"/>
      <w:pPr>
        <w:ind w:left="3600" w:hanging="360"/>
      </w:pPr>
      <w:rPr>
        <w:rFonts w:ascii="Courier New" w:eastAsia="Courier New" w:hAnsi="Courier New" w:cs="Courier New"/>
      </w:rPr>
    </w:lvl>
    <w:lvl w:ilvl="5" w:tplc="9E56EB7E">
      <w:start w:val="1"/>
      <w:numFmt w:val="bullet"/>
      <w:lvlText w:val="▪"/>
      <w:lvlJc w:val="left"/>
      <w:pPr>
        <w:ind w:left="4320" w:hanging="360"/>
      </w:pPr>
      <w:rPr>
        <w:rFonts w:ascii="Noto Sans Symbols" w:eastAsia="Noto Sans Symbols" w:hAnsi="Noto Sans Symbols" w:cs="Noto Sans Symbols"/>
      </w:rPr>
    </w:lvl>
    <w:lvl w:ilvl="6" w:tplc="C43CA4D6">
      <w:start w:val="1"/>
      <w:numFmt w:val="bullet"/>
      <w:lvlText w:val="●"/>
      <w:lvlJc w:val="left"/>
      <w:pPr>
        <w:ind w:left="5040" w:hanging="360"/>
      </w:pPr>
      <w:rPr>
        <w:rFonts w:ascii="Noto Sans Symbols" w:eastAsia="Noto Sans Symbols" w:hAnsi="Noto Sans Symbols" w:cs="Noto Sans Symbols"/>
      </w:rPr>
    </w:lvl>
    <w:lvl w:ilvl="7" w:tplc="4A0E73F0">
      <w:start w:val="1"/>
      <w:numFmt w:val="bullet"/>
      <w:lvlText w:val="o"/>
      <w:lvlJc w:val="left"/>
      <w:pPr>
        <w:ind w:left="5760" w:hanging="360"/>
      </w:pPr>
      <w:rPr>
        <w:rFonts w:ascii="Courier New" w:eastAsia="Courier New" w:hAnsi="Courier New" w:cs="Courier New"/>
      </w:rPr>
    </w:lvl>
    <w:lvl w:ilvl="8" w:tplc="23E0C2A0">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A06C4A"/>
    <w:multiLevelType w:val="hybridMultilevel"/>
    <w:tmpl w:val="236AF1CA"/>
    <w:lvl w:ilvl="0" w:tplc="65583D78">
      <w:start w:val="1"/>
      <w:numFmt w:val="bullet"/>
      <w:lvlText w:val="●"/>
      <w:lvlJc w:val="left"/>
      <w:pPr>
        <w:ind w:left="720" w:hanging="360"/>
      </w:pPr>
      <w:rPr>
        <w:rFonts w:ascii="Noto Sans Symbols" w:eastAsia="Noto Sans Symbols" w:hAnsi="Noto Sans Symbols" w:cs="Noto Sans Symbols"/>
      </w:rPr>
    </w:lvl>
    <w:lvl w:ilvl="1" w:tplc="84A8B916">
      <w:start w:val="1"/>
      <w:numFmt w:val="bullet"/>
      <w:lvlText w:val="o"/>
      <w:lvlJc w:val="left"/>
      <w:pPr>
        <w:ind w:left="1440" w:hanging="360"/>
      </w:pPr>
      <w:rPr>
        <w:rFonts w:ascii="Courier New" w:eastAsia="Courier New" w:hAnsi="Courier New" w:cs="Courier New"/>
      </w:rPr>
    </w:lvl>
    <w:lvl w:ilvl="2" w:tplc="0A98DF00">
      <w:start w:val="1"/>
      <w:numFmt w:val="bullet"/>
      <w:lvlText w:val="▪"/>
      <w:lvlJc w:val="left"/>
      <w:pPr>
        <w:ind w:left="2160" w:hanging="360"/>
      </w:pPr>
      <w:rPr>
        <w:rFonts w:ascii="Noto Sans Symbols" w:eastAsia="Noto Sans Symbols" w:hAnsi="Noto Sans Symbols" w:cs="Noto Sans Symbols"/>
      </w:rPr>
    </w:lvl>
    <w:lvl w:ilvl="3" w:tplc="AB960EDA">
      <w:start w:val="1"/>
      <w:numFmt w:val="bullet"/>
      <w:lvlText w:val="●"/>
      <w:lvlJc w:val="left"/>
      <w:pPr>
        <w:ind w:left="2880" w:hanging="360"/>
      </w:pPr>
      <w:rPr>
        <w:rFonts w:ascii="Noto Sans Symbols" w:eastAsia="Noto Sans Symbols" w:hAnsi="Noto Sans Symbols" w:cs="Noto Sans Symbols"/>
      </w:rPr>
    </w:lvl>
    <w:lvl w:ilvl="4" w:tplc="408A50D0">
      <w:start w:val="1"/>
      <w:numFmt w:val="bullet"/>
      <w:lvlText w:val="o"/>
      <w:lvlJc w:val="left"/>
      <w:pPr>
        <w:ind w:left="3600" w:hanging="360"/>
      </w:pPr>
      <w:rPr>
        <w:rFonts w:ascii="Courier New" w:eastAsia="Courier New" w:hAnsi="Courier New" w:cs="Courier New"/>
      </w:rPr>
    </w:lvl>
    <w:lvl w:ilvl="5" w:tplc="C0980E7C">
      <w:start w:val="1"/>
      <w:numFmt w:val="bullet"/>
      <w:lvlText w:val="▪"/>
      <w:lvlJc w:val="left"/>
      <w:pPr>
        <w:ind w:left="4320" w:hanging="360"/>
      </w:pPr>
      <w:rPr>
        <w:rFonts w:ascii="Noto Sans Symbols" w:eastAsia="Noto Sans Symbols" w:hAnsi="Noto Sans Symbols" w:cs="Noto Sans Symbols"/>
      </w:rPr>
    </w:lvl>
    <w:lvl w:ilvl="6" w:tplc="023C3ADC">
      <w:start w:val="1"/>
      <w:numFmt w:val="bullet"/>
      <w:lvlText w:val="●"/>
      <w:lvlJc w:val="left"/>
      <w:pPr>
        <w:ind w:left="5040" w:hanging="360"/>
      </w:pPr>
      <w:rPr>
        <w:rFonts w:ascii="Noto Sans Symbols" w:eastAsia="Noto Sans Symbols" w:hAnsi="Noto Sans Symbols" w:cs="Noto Sans Symbols"/>
      </w:rPr>
    </w:lvl>
    <w:lvl w:ilvl="7" w:tplc="5FF6FF24">
      <w:start w:val="1"/>
      <w:numFmt w:val="bullet"/>
      <w:lvlText w:val="o"/>
      <w:lvlJc w:val="left"/>
      <w:pPr>
        <w:ind w:left="5760" w:hanging="360"/>
      </w:pPr>
      <w:rPr>
        <w:rFonts w:ascii="Courier New" w:eastAsia="Courier New" w:hAnsi="Courier New" w:cs="Courier New"/>
      </w:rPr>
    </w:lvl>
    <w:lvl w:ilvl="8" w:tplc="A29EF962">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6DF4F36"/>
    <w:multiLevelType w:val="hybridMultilevel"/>
    <w:tmpl w:val="0D503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7D7D3E"/>
    <w:multiLevelType w:val="multilevel"/>
    <w:tmpl w:val="AC8040DE"/>
    <w:lvl w:ilvl="0">
      <w:start w:val="1"/>
      <w:numFmt w:val="bullet"/>
      <w:lvlText w:val="●"/>
      <w:lvlJc w:val="left"/>
      <w:pPr>
        <w:ind w:left="432" w:hanging="432"/>
      </w:pPr>
      <w:rPr>
        <w:rFonts w:ascii="Noto Sans Symbols" w:eastAsia="Noto Sans Symbols" w:hAnsi="Noto Sans Symbols" w:cs="Noto Sans Symbols"/>
      </w:r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14" w15:restartNumberingAfterBreak="0">
    <w:nsid w:val="078810DB"/>
    <w:multiLevelType w:val="hybridMultilevel"/>
    <w:tmpl w:val="8CF40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CE198C"/>
    <w:multiLevelType w:val="hybridMultilevel"/>
    <w:tmpl w:val="6D94695A"/>
    <w:lvl w:ilvl="0" w:tplc="F66877AA">
      <w:start w:val="1"/>
      <w:numFmt w:val="decimal"/>
      <w:lvlText w:val="%1)"/>
      <w:lvlJc w:val="left"/>
      <w:pPr>
        <w:ind w:left="720" w:hanging="360"/>
      </w:pPr>
    </w:lvl>
    <w:lvl w:ilvl="1" w:tplc="1A744650">
      <w:start w:val="1"/>
      <w:numFmt w:val="lowerLetter"/>
      <w:lvlText w:val="%2."/>
      <w:lvlJc w:val="left"/>
      <w:pPr>
        <w:ind w:left="1440" w:hanging="360"/>
      </w:pPr>
    </w:lvl>
    <w:lvl w:ilvl="2" w:tplc="00E82CB6">
      <w:start w:val="1"/>
      <w:numFmt w:val="lowerRoman"/>
      <w:lvlText w:val="%3."/>
      <w:lvlJc w:val="right"/>
      <w:pPr>
        <w:ind w:left="2160" w:hanging="180"/>
      </w:pPr>
    </w:lvl>
    <w:lvl w:ilvl="3" w:tplc="BDE0D4E4">
      <w:start w:val="1"/>
      <w:numFmt w:val="decimal"/>
      <w:lvlText w:val="%4."/>
      <w:lvlJc w:val="left"/>
      <w:pPr>
        <w:ind w:left="2880" w:hanging="360"/>
      </w:pPr>
    </w:lvl>
    <w:lvl w:ilvl="4" w:tplc="E564E544">
      <w:start w:val="1"/>
      <w:numFmt w:val="lowerLetter"/>
      <w:lvlText w:val="%5."/>
      <w:lvlJc w:val="left"/>
      <w:pPr>
        <w:ind w:left="3600" w:hanging="360"/>
      </w:pPr>
    </w:lvl>
    <w:lvl w:ilvl="5" w:tplc="200E3A84">
      <w:start w:val="1"/>
      <w:numFmt w:val="lowerRoman"/>
      <w:lvlText w:val="%6."/>
      <w:lvlJc w:val="right"/>
      <w:pPr>
        <w:ind w:left="4320" w:hanging="180"/>
      </w:pPr>
    </w:lvl>
    <w:lvl w:ilvl="6" w:tplc="4E36EA1E">
      <w:start w:val="1"/>
      <w:numFmt w:val="decimal"/>
      <w:lvlText w:val="%7."/>
      <w:lvlJc w:val="left"/>
      <w:pPr>
        <w:ind w:left="5040" w:hanging="360"/>
      </w:pPr>
    </w:lvl>
    <w:lvl w:ilvl="7" w:tplc="214838F4">
      <w:start w:val="1"/>
      <w:numFmt w:val="lowerLetter"/>
      <w:lvlText w:val="%8."/>
      <w:lvlJc w:val="left"/>
      <w:pPr>
        <w:ind w:left="5760" w:hanging="360"/>
      </w:pPr>
    </w:lvl>
    <w:lvl w:ilvl="8" w:tplc="680614EE">
      <w:start w:val="1"/>
      <w:numFmt w:val="lowerRoman"/>
      <w:lvlText w:val="%9."/>
      <w:lvlJc w:val="right"/>
      <w:pPr>
        <w:ind w:left="6480" w:hanging="180"/>
      </w:pPr>
    </w:lvl>
  </w:abstractNum>
  <w:abstractNum w:abstractNumId="16" w15:restartNumberingAfterBreak="0">
    <w:nsid w:val="085C6584"/>
    <w:multiLevelType w:val="hybridMultilevel"/>
    <w:tmpl w:val="705AB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8A5052"/>
    <w:multiLevelType w:val="hybridMultilevel"/>
    <w:tmpl w:val="1FF67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B06F1B"/>
    <w:multiLevelType w:val="hybridMultilevel"/>
    <w:tmpl w:val="4CA02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94845B2"/>
    <w:multiLevelType w:val="hybridMultilevel"/>
    <w:tmpl w:val="2132C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4D7C4C"/>
    <w:multiLevelType w:val="hybridMultilevel"/>
    <w:tmpl w:val="69C88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901B30"/>
    <w:multiLevelType w:val="hybridMultilevel"/>
    <w:tmpl w:val="5964D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B05E8C"/>
    <w:multiLevelType w:val="hybridMultilevel"/>
    <w:tmpl w:val="F88A4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8A77B1"/>
    <w:multiLevelType w:val="hybridMultilevel"/>
    <w:tmpl w:val="736C6F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AD65C12"/>
    <w:multiLevelType w:val="hybridMultilevel"/>
    <w:tmpl w:val="E8DE3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2E2493"/>
    <w:multiLevelType w:val="hybridMultilevel"/>
    <w:tmpl w:val="3440EC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BAB51DA"/>
    <w:multiLevelType w:val="hybridMultilevel"/>
    <w:tmpl w:val="B298273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7" w15:restartNumberingAfterBreak="0">
    <w:nsid w:val="0CB5408E"/>
    <w:multiLevelType w:val="hybridMultilevel"/>
    <w:tmpl w:val="8550F512"/>
    <w:lvl w:ilvl="0" w:tplc="5400F3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D7C10DA"/>
    <w:multiLevelType w:val="multilevel"/>
    <w:tmpl w:val="EDD22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0DF1035F"/>
    <w:multiLevelType w:val="hybridMultilevel"/>
    <w:tmpl w:val="63C85D5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0C199C"/>
    <w:multiLevelType w:val="hybridMultilevel"/>
    <w:tmpl w:val="525E5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EE80FDE"/>
    <w:multiLevelType w:val="hybridMultilevel"/>
    <w:tmpl w:val="D200D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2B909A3"/>
    <w:multiLevelType w:val="hybridMultilevel"/>
    <w:tmpl w:val="EBD6F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5F682D"/>
    <w:multiLevelType w:val="hybridMultilevel"/>
    <w:tmpl w:val="C19AEB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3764845"/>
    <w:multiLevelType w:val="hybridMultilevel"/>
    <w:tmpl w:val="81B8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4391506"/>
    <w:multiLevelType w:val="hybridMultilevel"/>
    <w:tmpl w:val="694AAE38"/>
    <w:lvl w:ilvl="0" w:tplc="BE1265E0">
      <w:start w:val="1"/>
      <w:numFmt w:val="decimal"/>
      <w:lvlText w:val="%1)"/>
      <w:lvlJc w:val="left"/>
      <w:pPr>
        <w:ind w:left="720" w:hanging="360"/>
      </w:pPr>
    </w:lvl>
    <w:lvl w:ilvl="1" w:tplc="BBDEA986">
      <w:start w:val="1"/>
      <w:numFmt w:val="lowerLetter"/>
      <w:lvlText w:val="%2."/>
      <w:lvlJc w:val="left"/>
      <w:pPr>
        <w:ind w:left="1440" w:hanging="360"/>
      </w:pPr>
    </w:lvl>
    <w:lvl w:ilvl="2" w:tplc="E8BE7636">
      <w:start w:val="1"/>
      <w:numFmt w:val="lowerRoman"/>
      <w:lvlText w:val="%3."/>
      <w:lvlJc w:val="right"/>
      <w:pPr>
        <w:ind w:left="2160" w:hanging="180"/>
      </w:pPr>
    </w:lvl>
    <w:lvl w:ilvl="3" w:tplc="8D4E6E34">
      <w:start w:val="1"/>
      <w:numFmt w:val="decimal"/>
      <w:lvlText w:val="%4."/>
      <w:lvlJc w:val="left"/>
      <w:pPr>
        <w:ind w:left="2880" w:hanging="360"/>
      </w:pPr>
    </w:lvl>
    <w:lvl w:ilvl="4" w:tplc="3E9A0150">
      <w:start w:val="1"/>
      <w:numFmt w:val="lowerLetter"/>
      <w:lvlText w:val="%5."/>
      <w:lvlJc w:val="left"/>
      <w:pPr>
        <w:ind w:left="3600" w:hanging="360"/>
      </w:pPr>
    </w:lvl>
    <w:lvl w:ilvl="5" w:tplc="A5C27CBE">
      <w:start w:val="1"/>
      <w:numFmt w:val="lowerRoman"/>
      <w:lvlText w:val="%6."/>
      <w:lvlJc w:val="right"/>
      <w:pPr>
        <w:ind w:left="4320" w:hanging="180"/>
      </w:pPr>
    </w:lvl>
    <w:lvl w:ilvl="6" w:tplc="2A6E1286">
      <w:start w:val="1"/>
      <w:numFmt w:val="decimal"/>
      <w:lvlText w:val="%7."/>
      <w:lvlJc w:val="left"/>
      <w:pPr>
        <w:ind w:left="5040" w:hanging="360"/>
      </w:pPr>
    </w:lvl>
    <w:lvl w:ilvl="7" w:tplc="EB966B32">
      <w:start w:val="1"/>
      <w:numFmt w:val="lowerLetter"/>
      <w:lvlText w:val="%8."/>
      <w:lvlJc w:val="left"/>
      <w:pPr>
        <w:ind w:left="5760" w:hanging="360"/>
      </w:pPr>
    </w:lvl>
    <w:lvl w:ilvl="8" w:tplc="CC8E0F02">
      <w:start w:val="1"/>
      <w:numFmt w:val="lowerRoman"/>
      <w:lvlText w:val="%9."/>
      <w:lvlJc w:val="right"/>
      <w:pPr>
        <w:ind w:left="6480" w:hanging="180"/>
      </w:pPr>
    </w:lvl>
  </w:abstractNum>
  <w:abstractNum w:abstractNumId="36" w15:restartNumberingAfterBreak="0">
    <w:nsid w:val="1601590A"/>
    <w:multiLevelType w:val="hybridMultilevel"/>
    <w:tmpl w:val="364E9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921B57"/>
    <w:multiLevelType w:val="multilevel"/>
    <w:tmpl w:val="075481E0"/>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8" w15:restartNumberingAfterBreak="0">
    <w:nsid w:val="16DA676F"/>
    <w:multiLevelType w:val="hybridMultilevel"/>
    <w:tmpl w:val="922C4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363A09"/>
    <w:multiLevelType w:val="hybridMultilevel"/>
    <w:tmpl w:val="325C6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7845154"/>
    <w:multiLevelType w:val="hybridMultilevel"/>
    <w:tmpl w:val="A838D886"/>
    <w:lvl w:ilvl="0" w:tplc="122EE286">
      <w:start w:val="1"/>
      <w:numFmt w:val="bullet"/>
      <w:lvlText w:val="o"/>
      <w:lvlJc w:val="left"/>
      <w:pPr>
        <w:ind w:left="720" w:hanging="360"/>
      </w:pPr>
      <w:rPr>
        <w:rFonts w:ascii="Courier New" w:eastAsia="Courier New" w:hAnsi="Courier New" w:cs="Courier New"/>
      </w:rPr>
    </w:lvl>
    <w:lvl w:ilvl="1" w:tplc="CB46F2A8">
      <w:start w:val="1"/>
      <w:numFmt w:val="lowerLetter"/>
      <w:lvlText w:val="%2."/>
      <w:lvlJc w:val="left"/>
      <w:pPr>
        <w:ind w:left="1440" w:hanging="360"/>
      </w:pPr>
    </w:lvl>
    <w:lvl w:ilvl="2" w:tplc="9BA800A0">
      <w:start w:val="1"/>
      <w:numFmt w:val="lowerRoman"/>
      <w:lvlText w:val="%3."/>
      <w:lvlJc w:val="right"/>
      <w:pPr>
        <w:ind w:left="2160" w:hanging="180"/>
      </w:pPr>
    </w:lvl>
    <w:lvl w:ilvl="3" w:tplc="7C76301A">
      <w:start w:val="1"/>
      <w:numFmt w:val="decimal"/>
      <w:lvlText w:val="%4."/>
      <w:lvlJc w:val="left"/>
      <w:pPr>
        <w:ind w:left="2880" w:hanging="360"/>
      </w:pPr>
    </w:lvl>
    <w:lvl w:ilvl="4" w:tplc="B6243B08">
      <w:start w:val="1"/>
      <w:numFmt w:val="lowerLetter"/>
      <w:lvlText w:val="%5."/>
      <w:lvlJc w:val="left"/>
      <w:pPr>
        <w:ind w:left="3600" w:hanging="360"/>
      </w:pPr>
    </w:lvl>
    <w:lvl w:ilvl="5" w:tplc="20247290">
      <w:start w:val="1"/>
      <w:numFmt w:val="lowerRoman"/>
      <w:lvlText w:val="%6."/>
      <w:lvlJc w:val="right"/>
      <w:pPr>
        <w:ind w:left="4320" w:hanging="180"/>
      </w:pPr>
    </w:lvl>
    <w:lvl w:ilvl="6" w:tplc="9E104760">
      <w:start w:val="1"/>
      <w:numFmt w:val="decimal"/>
      <w:lvlText w:val="%7."/>
      <w:lvlJc w:val="left"/>
      <w:pPr>
        <w:ind w:left="5040" w:hanging="360"/>
      </w:pPr>
    </w:lvl>
    <w:lvl w:ilvl="7" w:tplc="7A441B8A">
      <w:start w:val="1"/>
      <w:numFmt w:val="lowerLetter"/>
      <w:lvlText w:val="%8."/>
      <w:lvlJc w:val="left"/>
      <w:pPr>
        <w:ind w:left="5760" w:hanging="360"/>
      </w:pPr>
    </w:lvl>
    <w:lvl w:ilvl="8" w:tplc="ECEEE460">
      <w:start w:val="1"/>
      <w:numFmt w:val="lowerRoman"/>
      <w:lvlText w:val="%9."/>
      <w:lvlJc w:val="right"/>
      <w:pPr>
        <w:ind w:left="6480" w:hanging="180"/>
      </w:pPr>
    </w:lvl>
  </w:abstractNum>
  <w:abstractNum w:abstractNumId="41" w15:restartNumberingAfterBreak="0">
    <w:nsid w:val="1793247E"/>
    <w:multiLevelType w:val="hybridMultilevel"/>
    <w:tmpl w:val="9F7E33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7B66456"/>
    <w:multiLevelType w:val="hybridMultilevel"/>
    <w:tmpl w:val="1804B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85100B4"/>
    <w:multiLevelType w:val="hybridMultilevel"/>
    <w:tmpl w:val="D58CDD34"/>
    <w:lvl w:ilvl="0" w:tplc="4D52CD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8791F87"/>
    <w:multiLevelType w:val="hybridMultilevel"/>
    <w:tmpl w:val="77F438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9212C82"/>
    <w:multiLevelType w:val="hybridMultilevel"/>
    <w:tmpl w:val="2B1084A8"/>
    <w:lvl w:ilvl="0" w:tplc="E9E6C970">
      <w:start w:val="1"/>
      <w:numFmt w:val="bullet"/>
      <w:lvlText w:val="●"/>
      <w:lvlJc w:val="left"/>
      <w:pPr>
        <w:ind w:left="765" w:hanging="360"/>
      </w:pPr>
      <w:rPr>
        <w:rFonts w:ascii="Noto Sans Symbols" w:eastAsia="Noto Sans Symbols" w:hAnsi="Noto Sans Symbols" w:cs="Noto Sans Symbols"/>
      </w:rPr>
    </w:lvl>
    <w:lvl w:ilvl="1" w:tplc="4704F618">
      <w:start w:val="1"/>
      <w:numFmt w:val="bullet"/>
      <w:lvlText w:val="o"/>
      <w:lvlJc w:val="left"/>
      <w:pPr>
        <w:ind w:left="1485" w:hanging="360"/>
      </w:pPr>
      <w:rPr>
        <w:rFonts w:ascii="Courier New" w:eastAsia="Courier New" w:hAnsi="Courier New" w:cs="Courier New"/>
      </w:rPr>
    </w:lvl>
    <w:lvl w:ilvl="2" w:tplc="9572D7B0">
      <w:start w:val="1"/>
      <w:numFmt w:val="bullet"/>
      <w:lvlText w:val="▪"/>
      <w:lvlJc w:val="left"/>
      <w:pPr>
        <w:ind w:left="2205" w:hanging="360"/>
      </w:pPr>
      <w:rPr>
        <w:rFonts w:ascii="Noto Sans Symbols" w:eastAsia="Noto Sans Symbols" w:hAnsi="Noto Sans Symbols" w:cs="Noto Sans Symbols"/>
      </w:rPr>
    </w:lvl>
    <w:lvl w:ilvl="3" w:tplc="1E34F696">
      <w:start w:val="1"/>
      <w:numFmt w:val="bullet"/>
      <w:lvlText w:val="●"/>
      <w:lvlJc w:val="left"/>
      <w:pPr>
        <w:ind w:left="2925" w:hanging="360"/>
      </w:pPr>
      <w:rPr>
        <w:rFonts w:ascii="Noto Sans Symbols" w:eastAsia="Noto Sans Symbols" w:hAnsi="Noto Sans Symbols" w:cs="Noto Sans Symbols"/>
      </w:rPr>
    </w:lvl>
    <w:lvl w:ilvl="4" w:tplc="9904D0E4">
      <w:start w:val="1"/>
      <w:numFmt w:val="bullet"/>
      <w:lvlText w:val="o"/>
      <w:lvlJc w:val="left"/>
      <w:pPr>
        <w:ind w:left="3645" w:hanging="360"/>
      </w:pPr>
      <w:rPr>
        <w:rFonts w:ascii="Courier New" w:eastAsia="Courier New" w:hAnsi="Courier New" w:cs="Courier New"/>
      </w:rPr>
    </w:lvl>
    <w:lvl w:ilvl="5" w:tplc="6CEC1872">
      <w:start w:val="1"/>
      <w:numFmt w:val="bullet"/>
      <w:lvlText w:val="▪"/>
      <w:lvlJc w:val="left"/>
      <w:pPr>
        <w:ind w:left="4365" w:hanging="360"/>
      </w:pPr>
      <w:rPr>
        <w:rFonts w:ascii="Noto Sans Symbols" w:eastAsia="Noto Sans Symbols" w:hAnsi="Noto Sans Symbols" w:cs="Noto Sans Symbols"/>
      </w:rPr>
    </w:lvl>
    <w:lvl w:ilvl="6" w:tplc="436624D0">
      <w:start w:val="1"/>
      <w:numFmt w:val="bullet"/>
      <w:lvlText w:val="●"/>
      <w:lvlJc w:val="left"/>
      <w:pPr>
        <w:ind w:left="5085" w:hanging="360"/>
      </w:pPr>
      <w:rPr>
        <w:rFonts w:ascii="Noto Sans Symbols" w:eastAsia="Noto Sans Symbols" w:hAnsi="Noto Sans Symbols" w:cs="Noto Sans Symbols"/>
      </w:rPr>
    </w:lvl>
    <w:lvl w:ilvl="7" w:tplc="89340764">
      <w:start w:val="1"/>
      <w:numFmt w:val="bullet"/>
      <w:lvlText w:val="o"/>
      <w:lvlJc w:val="left"/>
      <w:pPr>
        <w:ind w:left="5805" w:hanging="360"/>
      </w:pPr>
      <w:rPr>
        <w:rFonts w:ascii="Courier New" w:eastAsia="Courier New" w:hAnsi="Courier New" w:cs="Courier New"/>
      </w:rPr>
    </w:lvl>
    <w:lvl w:ilvl="8" w:tplc="C172B298">
      <w:start w:val="1"/>
      <w:numFmt w:val="bullet"/>
      <w:lvlText w:val="▪"/>
      <w:lvlJc w:val="left"/>
      <w:pPr>
        <w:ind w:left="6525" w:hanging="360"/>
      </w:pPr>
      <w:rPr>
        <w:rFonts w:ascii="Noto Sans Symbols" w:eastAsia="Noto Sans Symbols" w:hAnsi="Noto Sans Symbols" w:cs="Noto Sans Symbols"/>
      </w:rPr>
    </w:lvl>
  </w:abstractNum>
  <w:abstractNum w:abstractNumId="46" w15:restartNumberingAfterBreak="0">
    <w:nsid w:val="192F4F8A"/>
    <w:multiLevelType w:val="hybridMultilevel"/>
    <w:tmpl w:val="48345086"/>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7" w15:restartNumberingAfterBreak="0">
    <w:nsid w:val="1A32300B"/>
    <w:multiLevelType w:val="hybridMultilevel"/>
    <w:tmpl w:val="BF688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A6E11EB"/>
    <w:multiLevelType w:val="hybridMultilevel"/>
    <w:tmpl w:val="4DFE9A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B177F58"/>
    <w:multiLevelType w:val="hybridMultilevel"/>
    <w:tmpl w:val="168C6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1C187FF5"/>
    <w:multiLevelType w:val="hybridMultilevel"/>
    <w:tmpl w:val="49EC5C6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C436CF4"/>
    <w:multiLevelType w:val="multilevel"/>
    <w:tmpl w:val="EDD22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1C465800"/>
    <w:multiLevelType w:val="hybridMultilevel"/>
    <w:tmpl w:val="8D428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DB84246"/>
    <w:multiLevelType w:val="hybridMultilevel"/>
    <w:tmpl w:val="87843E7A"/>
    <w:lvl w:ilvl="0" w:tplc="CFDE1C36">
      <w:start w:val="1"/>
      <w:numFmt w:val="bullet"/>
      <w:lvlText w:val="●"/>
      <w:lvlJc w:val="left"/>
      <w:pPr>
        <w:ind w:left="1440" w:hanging="360"/>
      </w:pPr>
      <w:rPr>
        <w:rFonts w:ascii="Noto Sans Symbols" w:eastAsia="Noto Sans Symbols" w:hAnsi="Noto Sans Symbols" w:cs="Noto Sans Symbols"/>
      </w:rPr>
    </w:lvl>
    <w:lvl w:ilvl="1" w:tplc="8B4E9E8A">
      <w:start w:val="1"/>
      <w:numFmt w:val="bullet"/>
      <w:lvlText w:val="o"/>
      <w:lvlJc w:val="left"/>
      <w:pPr>
        <w:ind w:left="2160" w:hanging="360"/>
      </w:pPr>
      <w:rPr>
        <w:rFonts w:ascii="Courier New" w:eastAsia="Courier New" w:hAnsi="Courier New" w:cs="Courier New"/>
      </w:rPr>
    </w:lvl>
    <w:lvl w:ilvl="2" w:tplc="C5F4D6B2">
      <w:start w:val="1"/>
      <w:numFmt w:val="bullet"/>
      <w:lvlText w:val="▪"/>
      <w:lvlJc w:val="left"/>
      <w:pPr>
        <w:ind w:left="2880" w:hanging="360"/>
      </w:pPr>
      <w:rPr>
        <w:rFonts w:ascii="Noto Sans Symbols" w:eastAsia="Noto Sans Symbols" w:hAnsi="Noto Sans Symbols" w:cs="Noto Sans Symbols"/>
      </w:rPr>
    </w:lvl>
    <w:lvl w:ilvl="3" w:tplc="F89C023A">
      <w:start w:val="1"/>
      <w:numFmt w:val="bullet"/>
      <w:lvlText w:val="●"/>
      <w:lvlJc w:val="left"/>
      <w:pPr>
        <w:ind w:left="3600" w:hanging="360"/>
      </w:pPr>
      <w:rPr>
        <w:rFonts w:ascii="Noto Sans Symbols" w:eastAsia="Noto Sans Symbols" w:hAnsi="Noto Sans Symbols" w:cs="Noto Sans Symbols"/>
      </w:rPr>
    </w:lvl>
    <w:lvl w:ilvl="4" w:tplc="D29C2746">
      <w:start w:val="1"/>
      <w:numFmt w:val="bullet"/>
      <w:lvlText w:val="o"/>
      <w:lvlJc w:val="left"/>
      <w:pPr>
        <w:ind w:left="4320" w:hanging="360"/>
      </w:pPr>
      <w:rPr>
        <w:rFonts w:ascii="Courier New" w:eastAsia="Courier New" w:hAnsi="Courier New" w:cs="Courier New"/>
      </w:rPr>
    </w:lvl>
    <w:lvl w:ilvl="5" w:tplc="25C41D32">
      <w:start w:val="1"/>
      <w:numFmt w:val="bullet"/>
      <w:lvlText w:val="▪"/>
      <w:lvlJc w:val="left"/>
      <w:pPr>
        <w:ind w:left="5040" w:hanging="360"/>
      </w:pPr>
      <w:rPr>
        <w:rFonts w:ascii="Noto Sans Symbols" w:eastAsia="Noto Sans Symbols" w:hAnsi="Noto Sans Symbols" w:cs="Noto Sans Symbols"/>
      </w:rPr>
    </w:lvl>
    <w:lvl w:ilvl="6" w:tplc="9176F5E2">
      <w:start w:val="1"/>
      <w:numFmt w:val="bullet"/>
      <w:lvlText w:val="●"/>
      <w:lvlJc w:val="left"/>
      <w:pPr>
        <w:ind w:left="5760" w:hanging="360"/>
      </w:pPr>
      <w:rPr>
        <w:rFonts w:ascii="Noto Sans Symbols" w:eastAsia="Noto Sans Symbols" w:hAnsi="Noto Sans Symbols" w:cs="Noto Sans Symbols"/>
      </w:rPr>
    </w:lvl>
    <w:lvl w:ilvl="7" w:tplc="96BE9BF2">
      <w:start w:val="1"/>
      <w:numFmt w:val="bullet"/>
      <w:lvlText w:val="o"/>
      <w:lvlJc w:val="left"/>
      <w:pPr>
        <w:ind w:left="6480" w:hanging="360"/>
      </w:pPr>
      <w:rPr>
        <w:rFonts w:ascii="Courier New" w:eastAsia="Courier New" w:hAnsi="Courier New" w:cs="Courier New"/>
      </w:rPr>
    </w:lvl>
    <w:lvl w:ilvl="8" w:tplc="3D66E1C6">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1E3345B8"/>
    <w:multiLevelType w:val="hybridMultilevel"/>
    <w:tmpl w:val="C62864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E6D65A5"/>
    <w:multiLevelType w:val="hybridMultilevel"/>
    <w:tmpl w:val="4B32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E986CC1"/>
    <w:multiLevelType w:val="hybridMultilevel"/>
    <w:tmpl w:val="E72E96A2"/>
    <w:lvl w:ilvl="0" w:tplc="DF2C3A02">
      <w:start w:val="1"/>
      <w:numFmt w:val="bullet"/>
      <w:lvlText w:val="●"/>
      <w:lvlJc w:val="left"/>
      <w:pPr>
        <w:ind w:left="720" w:hanging="360"/>
      </w:pPr>
      <w:rPr>
        <w:rFonts w:ascii="Noto Sans Symbols" w:eastAsia="Noto Sans Symbols" w:hAnsi="Noto Sans Symbols" w:cs="Noto Sans Symbols"/>
      </w:rPr>
    </w:lvl>
    <w:lvl w:ilvl="1" w:tplc="BE30AC1A">
      <w:start w:val="1"/>
      <w:numFmt w:val="bullet"/>
      <w:lvlText w:val="o"/>
      <w:lvlJc w:val="left"/>
      <w:pPr>
        <w:ind w:left="1440" w:hanging="360"/>
      </w:pPr>
      <w:rPr>
        <w:rFonts w:ascii="Courier New" w:eastAsia="Courier New" w:hAnsi="Courier New" w:cs="Courier New"/>
      </w:rPr>
    </w:lvl>
    <w:lvl w:ilvl="2" w:tplc="0D666398">
      <w:start w:val="1"/>
      <w:numFmt w:val="bullet"/>
      <w:lvlText w:val="▪"/>
      <w:lvlJc w:val="left"/>
      <w:pPr>
        <w:ind w:left="2160" w:hanging="360"/>
      </w:pPr>
      <w:rPr>
        <w:rFonts w:ascii="Noto Sans Symbols" w:eastAsia="Noto Sans Symbols" w:hAnsi="Noto Sans Symbols" w:cs="Noto Sans Symbols"/>
      </w:rPr>
    </w:lvl>
    <w:lvl w:ilvl="3" w:tplc="1A660BCC">
      <w:start w:val="1"/>
      <w:numFmt w:val="bullet"/>
      <w:lvlText w:val="●"/>
      <w:lvlJc w:val="left"/>
      <w:pPr>
        <w:ind w:left="2880" w:hanging="360"/>
      </w:pPr>
      <w:rPr>
        <w:rFonts w:ascii="Noto Sans Symbols" w:eastAsia="Noto Sans Symbols" w:hAnsi="Noto Sans Symbols" w:cs="Noto Sans Symbols"/>
      </w:rPr>
    </w:lvl>
    <w:lvl w:ilvl="4" w:tplc="01B26848">
      <w:start w:val="1"/>
      <w:numFmt w:val="bullet"/>
      <w:lvlText w:val="o"/>
      <w:lvlJc w:val="left"/>
      <w:pPr>
        <w:ind w:left="3600" w:hanging="360"/>
      </w:pPr>
      <w:rPr>
        <w:rFonts w:ascii="Courier New" w:eastAsia="Courier New" w:hAnsi="Courier New" w:cs="Courier New"/>
      </w:rPr>
    </w:lvl>
    <w:lvl w:ilvl="5" w:tplc="0D5605E8">
      <w:start w:val="1"/>
      <w:numFmt w:val="bullet"/>
      <w:lvlText w:val="▪"/>
      <w:lvlJc w:val="left"/>
      <w:pPr>
        <w:ind w:left="4320" w:hanging="360"/>
      </w:pPr>
      <w:rPr>
        <w:rFonts w:ascii="Noto Sans Symbols" w:eastAsia="Noto Sans Symbols" w:hAnsi="Noto Sans Symbols" w:cs="Noto Sans Symbols"/>
      </w:rPr>
    </w:lvl>
    <w:lvl w:ilvl="6" w:tplc="17E2BCB4">
      <w:start w:val="1"/>
      <w:numFmt w:val="bullet"/>
      <w:lvlText w:val="●"/>
      <w:lvlJc w:val="left"/>
      <w:pPr>
        <w:ind w:left="5040" w:hanging="360"/>
      </w:pPr>
      <w:rPr>
        <w:rFonts w:ascii="Noto Sans Symbols" w:eastAsia="Noto Sans Symbols" w:hAnsi="Noto Sans Symbols" w:cs="Noto Sans Symbols"/>
      </w:rPr>
    </w:lvl>
    <w:lvl w:ilvl="7" w:tplc="ED78A6F4">
      <w:start w:val="1"/>
      <w:numFmt w:val="bullet"/>
      <w:lvlText w:val="o"/>
      <w:lvlJc w:val="left"/>
      <w:pPr>
        <w:ind w:left="5760" w:hanging="360"/>
      </w:pPr>
      <w:rPr>
        <w:rFonts w:ascii="Courier New" w:eastAsia="Courier New" w:hAnsi="Courier New" w:cs="Courier New"/>
      </w:rPr>
    </w:lvl>
    <w:lvl w:ilvl="8" w:tplc="66D2F500">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EEB592F"/>
    <w:multiLevelType w:val="hybridMultilevel"/>
    <w:tmpl w:val="36BC12C6"/>
    <w:lvl w:ilvl="0" w:tplc="EB56EE6C">
      <w:start w:val="1"/>
      <w:numFmt w:val="bullet"/>
      <w:lvlText w:val="●"/>
      <w:lvlJc w:val="left"/>
      <w:pPr>
        <w:ind w:left="720" w:hanging="360"/>
      </w:pPr>
      <w:rPr>
        <w:rFonts w:ascii="Noto Sans Symbols" w:eastAsia="Noto Sans Symbols" w:hAnsi="Noto Sans Symbols" w:cs="Noto Sans Symbols"/>
      </w:rPr>
    </w:lvl>
    <w:lvl w:ilvl="1" w:tplc="2954BE4E">
      <w:start w:val="1"/>
      <w:numFmt w:val="bullet"/>
      <w:lvlText w:val="o"/>
      <w:lvlJc w:val="left"/>
      <w:pPr>
        <w:ind w:left="1440" w:hanging="360"/>
      </w:pPr>
      <w:rPr>
        <w:rFonts w:ascii="Courier New" w:eastAsia="Courier New" w:hAnsi="Courier New" w:cs="Courier New"/>
      </w:rPr>
    </w:lvl>
    <w:lvl w:ilvl="2" w:tplc="49C2F3B6">
      <w:start w:val="1"/>
      <w:numFmt w:val="bullet"/>
      <w:lvlText w:val="▪"/>
      <w:lvlJc w:val="left"/>
      <w:pPr>
        <w:ind w:left="2160" w:hanging="360"/>
      </w:pPr>
      <w:rPr>
        <w:rFonts w:ascii="Noto Sans Symbols" w:eastAsia="Noto Sans Symbols" w:hAnsi="Noto Sans Symbols" w:cs="Noto Sans Symbols"/>
      </w:rPr>
    </w:lvl>
    <w:lvl w:ilvl="3" w:tplc="2C029F3A">
      <w:start w:val="1"/>
      <w:numFmt w:val="bullet"/>
      <w:lvlText w:val="●"/>
      <w:lvlJc w:val="left"/>
      <w:pPr>
        <w:ind w:left="2880" w:hanging="360"/>
      </w:pPr>
      <w:rPr>
        <w:rFonts w:ascii="Noto Sans Symbols" w:eastAsia="Noto Sans Symbols" w:hAnsi="Noto Sans Symbols" w:cs="Noto Sans Symbols"/>
      </w:rPr>
    </w:lvl>
    <w:lvl w:ilvl="4" w:tplc="1C00A346">
      <w:start w:val="1"/>
      <w:numFmt w:val="bullet"/>
      <w:lvlText w:val="o"/>
      <w:lvlJc w:val="left"/>
      <w:pPr>
        <w:ind w:left="3600" w:hanging="360"/>
      </w:pPr>
      <w:rPr>
        <w:rFonts w:ascii="Courier New" w:eastAsia="Courier New" w:hAnsi="Courier New" w:cs="Courier New"/>
      </w:rPr>
    </w:lvl>
    <w:lvl w:ilvl="5" w:tplc="5F221D2A">
      <w:start w:val="1"/>
      <w:numFmt w:val="bullet"/>
      <w:lvlText w:val="▪"/>
      <w:lvlJc w:val="left"/>
      <w:pPr>
        <w:ind w:left="4320" w:hanging="360"/>
      </w:pPr>
      <w:rPr>
        <w:rFonts w:ascii="Noto Sans Symbols" w:eastAsia="Noto Sans Symbols" w:hAnsi="Noto Sans Symbols" w:cs="Noto Sans Symbols"/>
      </w:rPr>
    </w:lvl>
    <w:lvl w:ilvl="6" w:tplc="21BA3676">
      <w:start w:val="1"/>
      <w:numFmt w:val="bullet"/>
      <w:lvlText w:val="●"/>
      <w:lvlJc w:val="left"/>
      <w:pPr>
        <w:ind w:left="5040" w:hanging="360"/>
      </w:pPr>
      <w:rPr>
        <w:rFonts w:ascii="Noto Sans Symbols" w:eastAsia="Noto Sans Symbols" w:hAnsi="Noto Sans Symbols" w:cs="Noto Sans Symbols"/>
      </w:rPr>
    </w:lvl>
    <w:lvl w:ilvl="7" w:tplc="CE341AF4">
      <w:start w:val="1"/>
      <w:numFmt w:val="bullet"/>
      <w:lvlText w:val="o"/>
      <w:lvlJc w:val="left"/>
      <w:pPr>
        <w:ind w:left="5760" w:hanging="360"/>
      </w:pPr>
      <w:rPr>
        <w:rFonts w:ascii="Courier New" w:eastAsia="Courier New" w:hAnsi="Courier New" w:cs="Courier New"/>
      </w:rPr>
    </w:lvl>
    <w:lvl w:ilvl="8" w:tplc="42448480">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F495829"/>
    <w:multiLevelType w:val="hybridMultilevel"/>
    <w:tmpl w:val="D20E1C74"/>
    <w:lvl w:ilvl="0" w:tplc="EFAADB04">
      <w:start w:val="1"/>
      <w:numFmt w:val="bullet"/>
      <w:lvlText w:val="●"/>
      <w:lvlJc w:val="left"/>
      <w:pPr>
        <w:ind w:left="720" w:hanging="360"/>
      </w:pPr>
      <w:rPr>
        <w:rFonts w:ascii="Noto Sans Symbols" w:eastAsia="Noto Sans Symbols" w:hAnsi="Noto Sans Symbols" w:cs="Noto Sans Symbols"/>
      </w:rPr>
    </w:lvl>
    <w:lvl w:ilvl="1" w:tplc="DE6C7352">
      <w:start w:val="1"/>
      <w:numFmt w:val="bullet"/>
      <w:lvlText w:val="o"/>
      <w:lvlJc w:val="left"/>
      <w:pPr>
        <w:ind w:left="1440" w:hanging="360"/>
      </w:pPr>
      <w:rPr>
        <w:rFonts w:ascii="Courier New" w:eastAsia="Courier New" w:hAnsi="Courier New" w:cs="Courier New"/>
      </w:rPr>
    </w:lvl>
    <w:lvl w:ilvl="2" w:tplc="9FC4C11A">
      <w:start w:val="1"/>
      <w:numFmt w:val="bullet"/>
      <w:lvlText w:val="▪"/>
      <w:lvlJc w:val="left"/>
      <w:pPr>
        <w:ind w:left="2160" w:hanging="360"/>
      </w:pPr>
      <w:rPr>
        <w:rFonts w:ascii="Noto Sans Symbols" w:eastAsia="Noto Sans Symbols" w:hAnsi="Noto Sans Symbols" w:cs="Noto Sans Symbols"/>
      </w:rPr>
    </w:lvl>
    <w:lvl w:ilvl="3" w:tplc="B1F47410">
      <w:start w:val="1"/>
      <w:numFmt w:val="bullet"/>
      <w:lvlText w:val="●"/>
      <w:lvlJc w:val="left"/>
      <w:pPr>
        <w:ind w:left="2880" w:hanging="360"/>
      </w:pPr>
      <w:rPr>
        <w:rFonts w:ascii="Noto Sans Symbols" w:eastAsia="Noto Sans Symbols" w:hAnsi="Noto Sans Symbols" w:cs="Noto Sans Symbols"/>
      </w:rPr>
    </w:lvl>
    <w:lvl w:ilvl="4" w:tplc="E4A4199A">
      <w:start w:val="1"/>
      <w:numFmt w:val="bullet"/>
      <w:lvlText w:val="o"/>
      <w:lvlJc w:val="left"/>
      <w:pPr>
        <w:ind w:left="3600" w:hanging="360"/>
      </w:pPr>
      <w:rPr>
        <w:rFonts w:ascii="Courier New" w:eastAsia="Courier New" w:hAnsi="Courier New" w:cs="Courier New"/>
      </w:rPr>
    </w:lvl>
    <w:lvl w:ilvl="5" w:tplc="9288F544">
      <w:start w:val="1"/>
      <w:numFmt w:val="bullet"/>
      <w:lvlText w:val="▪"/>
      <w:lvlJc w:val="left"/>
      <w:pPr>
        <w:ind w:left="4320" w:hanging="360"/>
      </w:pPr>
      <w:rPr>
        <w:rFonts w:ascii="Noto Sans Symbols" w:eastAsia="Noto Sans Symbols" w:hAnsi="Noto Sans Symbols" w:cs="Noto Sans Symbols"/>
      </w:rPr>
    </w:lvl>
    <w:lvl w:ilvl="6" w:tplc="FB0ECD2A">
      <w:start w:val="1"/>
      <w:numFmt w:val="bullet"/>
      <w:lvlText w:val="●"/>
      <w:lvlJc w:val="left"/>
      <w:pPr>
        <w:ind w:left="5040" w:hanging="360"/>
      </w:pPr>
      <w:rPr>
        <w:rFonts w:ascii="Noto Sans Symbols" w:eastAsia="Noto Sans Symbols" w:hAnsi="Noto Sans Symbols" w:cs="Noto Sans Symbols"/>
      </w:rPr>
    </w:lvl>
    <w:lvl w:ilvl="7" w:tplc="6F7C4F60">
      <w:start w:val="1"/>
      <w:numFmt w:val="bullet"/>
      <w:lvlText w:val="o"/>
      <w:lvlJc w:val="left"/>
      <w:pPr>
        <w:ind w:left="5760" w:hanging="360"/>
      </w:pPr>
      <w:rPr>
        <w:rFonts w:ascii="Courier New" w:eastAsia="Courier New" w:hAnsi="Courier New" w:cs="Courier New"/>
      </w:rPr>
    </w:lvl>
    <w:lvl w:ilvl="8" w:tplc="7C96017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0163542"/>
    <w:multiLevelType w:val="hybridMultilevel"/>
    <w:tmpl w:val="54C0D8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0D8495D"/>
    <w:multiLevelType w:val="hybridMultilevel"/>
    <w:tmpl w:val="A67ECB54"/>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2194C9E"/>
    <w:multiLevelType w:val="hybridMultilevel"/>
    <w:tmpl w:val="227E89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22E9703C"/>
    <w:multiLevelType w:val="hybridMultilevel"/>
    <w:tmpl w:val="17E4D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2F3079D"/>
    <w:multiLevelType w:val="hybridMultilevel"/>
    <w:tmpl w:val="97DC5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42C51F7"/>
    <w:multiLevelType w:val="hybridMultilevel"/>
    <w:tmpl w:val="6F126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48A76D9"/>
    <w:multiLevelType w:val="hybridMultilevel"/>
    <w:tmpl w:val="6060B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4B56C73"/>
    <w:multiLevelType w:val="hybridMultilevel"/>
    <w:tmpl w:val="CAB41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4E63606"/>
    <w:multiLevelType w:val="hybridMultilevel"/>
    <w:tmpl w:val="8BB04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5892D92"/>
    <w:multiLevelType w:val="hybridMultilevel"/>
    <w:tmpl w:val="0AF24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5AB43F3"/>
    <w:multiLevelType w:val="hybridMultilevel"/>
    <w:tmpl w:val="0DE8DE76"/>
    <w:lvl w:ilvl="0" w:tplc="51DA6924">
      <w:start w:val="1"/>
      <w:numFmt w:val="bullet"/>
      <w:lvlText w:val="●"/>
      <w:lvlJc w:val="left"/>
      <w:pPr>
        <w:ind w:left="1440" w:hanging="360"/>
      </w:pPr>
      <w:rPr>
        <w:rFonts w:ascii="Noto Sans Symbols" w:eastAsia="Noto Sans Symbols" w:hAnsi="Noto Sans Symbols" w:cs="Noto Sans Symbols"/>
      </w:rPr>
    </w:lvl>
    <w:lvl w:ilvl="1" w:tplc="28324FAE">
      <w:start w:val="1"/>
      <w:numFmt w:val="bullet"/>
      <w:lvlText w:val="o"/>
      <w:lvlJc w:val="left"/>
      <w:pPr>
        <w:ind w:left="2160" w:hanging="360"/>
      </w:pPr>
      <w:rPr>
        <w:rFonts w:ascii="Courier New" w:eastAsia="Courier New" w:hAnsi="Courier New" w:cs="Courier New"/>
      </w:rPr>
    </w:lvl>
    <w:lvl w:ilvl="2" w:tplc="1AF48B38">
      <w:start w:val="1"/>
      <w:numFmt w:val="bullet"/>
      <w:lvlText w:val="▪"/>
      <w:lvlJc w:val="left"/>
      <w:pPr>
        <w:ind w:left="2880" w:hanging="360"/>
      </w:pPr>
      <w:rPr>
        <w:rFonts w:ascii="Noto Sans Symbols" w:eastAsia="Noto Sans Symbols" w:hAnsi="Noto Sans Symbols" w:cs="Noto Sans Symbols"/>
      </w:rPr>
    </w:lvl>
    <w:lvl w:ilvl="3" w:tplc="7B8C324E">
      <w:start w:val="1"/>
      <w:numFmt w:val="bullet"/>
      <w:lvlText w:val="●"/>
      <w:lvlJc w:val="left"/>
      <w:pPr>
        <w:ind w:left="3600" w:hanging="360"/>
      </w:pPr>
      <w:rPr>
        <w:rFonts w:ascii="Noto Sans Symbols" w:eastAsia="Noto Sans Symbols" w:hAnsi="Noto Sans Symbols" w:cs="Noto Sans Symbols"/>
      </w:rPr>
    </w:lvl>
    <w:lvl w:ilvl="4" w:tplc="61EE46E8">
      <w:start w:val="1"/>
      <w:numFmt w:val="bullet"/>
      <w:lvlText w:val="o"/>
      <w:lvlJc w:val="left"/>
      <w:pPr>
        <w:ind w:left="4320" w:hanging="360"/>
      </w:pPr>
      <w:rPr>
        <w:rFonts w:ascii="Courier New" w:eastAsia="Courier New" w:hAnsi="Courier New" w:cs="Courier New"/>
      </w:rPr>
    </w:lvl>
    <w:lvl w:ilvl="5" w:tplc="C47C5184">
      <w:start w:val="1"/>
      <w:numFmt w:val="bullet"/>
      <w:lvlText w:val="▪"/>
      <w:lvlJc w:val="left"/>
      <w:pPr>
        <w:ind w:left="5040" w:hanging="360"/>
      </w:pPr>
      <w:rPr>
        <w:rFonts w:ascii="Noto Sans Symbols" w:eastAsia="Noto Sans Symbols" w:hAnsi="Noto Sans Symbols" w:cs="Noto Sans Symbols"/>
      </w:rPr>
    </w:lvl>
    <w:lvl w:ilvl="6" w:tplc="C170A21C">
      <w:start w:val="1"/>
      <w:numFmt w:val="bullet"/>
      <w:lvlText w:val="●"/>
      <w:lvlJc w:val="left"/>
      <w:pPr>
        <w:ind w:left="5760" w:hanging="360"/>
      </w:pPr>
      <w:rPr>
        <w:rFonts w:ascii="Noto Sans Symbols" w:eastAsia="Noto Sans Symbols" w:hAnsi="Noto Sans Symbols" w:cs="Noto Sans Symbols"/>
      </w:rPr>
    </w:lvl>
    <w:lvl w:ilvl="7" w:tplc="996C2982">
      <w:start w:val="1"/>
      <w:numFmt w:val="bullet"/>
      <w:lvlText w:val="o"/>
      <w:lvlJc w:val="left"/>
      <w:pPr>
        <w:ind w:left="6480" w:hanging="360"/>
      </w:pPr>
      <w:rPr>
        <w:rFonts w:ascii="Courier New" w:eastAsia="Courier New" w:hAnsi="Courier New" w:cs="Courier New"/>
      </w:rPr>
    </w:lvl>
    <w:lvl w:ilvl="8" w:tplc="CBF066D0">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265E257D"/>
    <w:multiLevelType w:val="hybridMultilevel"/>
    <w:tmpl w:val="C268AF40"/>
    <w:lvl w:ilvl="0" w:tplc="D412491A">
      <w:start w:val="1"/>
      <w:numFmt w:val="bullet"/>
      <w:lvlText w:val="●"/>
      <w:lvlJc w:val="left"/>
      <w:pPr>
        <w:ind w:left="720" w:hanging="360"/>
      </w:pPr>
      <w:rPr>
        <w:rFonts w:ascii="Noto Sans Symbols" w:eastAsia="Noto Sans Symbols" w:hAnsi="Noto Sans Symbols" w:cs="Noto Sans Symbols"/>
      </w:rPr>
    </w:lvl>
    <w:lvl w:ilvl="1" w:tplc="E8DCE5C2">
      <w:start w:val="1"/>
      <w:numFmt w:val="bullet"/>
      <w:lvlText w:val="o"/>
      <w:lvlJc w:val="left"/>
      <w:pPr>
        <w:ind w:left="1440" w:hanging="360"/>
      </w:pPr>
      <w:rPr>
        <w:rFonts w:ascii="Courier New" w:eastAsia="Courier New" w:hAnsi="Courier New" w:cs="Courier New"/>
      </w:rPr>
    </w:lvl>
    <w:lvl w:ilvl="2" w:tplc="C91A6E54">
      <w:start w:val="1"/>
      <w:numFmt w:val="bullet"/>
      <w:lvlText w:val="▪"/>
      <w:lvlJc w:val="left"/>
      <w:pPr>
        <w:ind w:left="2160" w:hanging="360"/>
      </w:pPr>
      <w:rPr>
        <w:rFonts w:ascii="Noto Sans Symbols" w:eastAsia="Noto Sans Symbols" w:hAnsi="Noto Sans Symbols" w:cs="Noto Sans Symbols"/>
      </w:rPr>
    </w:lvl>
    <w:lvl w:ilvl="3" w:tplc="E5ACB8CE">
      <w:start w:val="1"/>
      <w:numFmt w:val="bullet"/>
      <w:lvlText w:val="●"/>
      <w:lvlJc w:val="left"/>
      <w:pPr>
        <w:ind w:left="2880" w:hanging="360"/>
      </w:pPr>
      <w:rPr>
        <w:rFonts w:ascii="Noto Sans Symbols" w:eastAsia="Noto Sans Symbols" w:hAnsi="Noto Sans Symbols" w:cs="Noto Sans Symbols"/>
      </w:rPr>
    </w:lvl>
    <w:lvl w:ilvl="4" w:tplc="650007C4">
      <w:start w:val="1"/>
      <w:numFmt w:val="bullet"/>
      <w:lvlText w:val="o"/>
      <w:lvlJc w:val="left"/>
      <w:pPr>
        <w:ind w:left="3600" w:hanging="360"/>
      </w:pPr>
      <w:rPr>
        <w:rFonts w:ascii="Courier New" w:eastAsia="Courier New" w:hAnsi="Courier New" w:cs="Courier New"/>
      </w:rPr>
    </w:lvl>
    <w:lvl w:ilvl="5" w:tplc="22C2F2D4">
      <w:start w:val="1"/>
      <w:numFmt w:val="bullet"/>
      <w:lvlText w:val="▪"/>
      <w:lvlJc w:val="left"/>
      <w:pPr>
        <w:ind w:left="4320" w:hanging="360"/>
      </w:pPr>
      <w:rPr>
        <w:rFonts w:ascii="Noto Sans Symbols" w:eastAsia="Noto Sans Symbols" w:hAnsi="Noto Sans Symbols" w:cs="Noto Sans Symbols"/>
      </w:rPr>
    </w:lvl>
    <w:lvl w:ilvl="6" w:tplc="72A8FD74">
      <w:start w:val="1"/>
      <w:numFmt w:val="bullet"/>
      <w:lvlText w:val="●"/>
      <w:lvlJc w:val="left"/>
      <w:pPr>
        <w:ind w:left="5040" w:hanging="360"/>
      </w:pPr>
      <w:rPr>
        <w:rFonts w:ascii="Noto Sans Symbols" w:eastAsia="Noto Sans Symbols" w:hAnsi="Noto Sans Symbols" w:cs="Noto Sans Symbols"/>
      </w:rPr>
    </w:lvl>
    <w:lvl w:ilvl="7" w:tplc="EE189BBE">
      <w:start w:val="1"/>
      <w:numFmt w:val="bullet"/>
      <w:lvlText w:val="o"/>
      <w:lvlJc w:val="left"/>
      <w:pPr>
        <w:ind w:left="5760" w:hanging="360"/>
      </w:pPr>
      <w:rPr>
        <w:rFonts w:ascii="Courier New" w:eastAsia="Courier New" w:hAnsi="Courier New" w:cs="Courier New"/>
      </w:rPr>
    </w:lvl>
    <w:lvl w:ilvl="8" w:tplc="5D3A00B6">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69146AB"/>
    <w:multiLevelType w:val="hybridMultilevel"/>
    <w:tmpl w:val="8D02F682"/>
    <w:lvl w:ilvl="0" w:tplc="5B22B32C">
      <w:start w:val="1"/>
      <w:numFmt w:val="upperRoman"/>
      <w:lvlText w:val="%1."/>
      <w:lvlJc w:val="right"/>
      <w:pPr>
        <w:ind w:left="720" w:hanging="360"/>
      </w:pPr>
    </w:lvl>
    <w:lvl w:ilvl="1" w:tplc="0DE43D8E">
      <w:start w:val="1"/>
      <w:numFmt w:val="lowerLetter"/>
      <w:lvlText w:val="%2."/>
      <w:lvlJc w:val="left"/>
      <w:pPr>
        <w:ind w:left="1440" w:hanging="360"/>
      </w:pPr>
    </w:lvl>
    <w:lvl w:ilvl="2" w:tplc="CB147B0A">
      <w:start w:val="1"/>
      <w:numFmt w:val="lowerRoman"/>
      <w:lvlText w:val="%3."/>
      <w:lvlJc w:val="right"/>
      <w:pPr>
        <w:ind w:left="2160" w:hanging="180"/>
      </w:pPr>
    </w:lvl>
    <w:lvl w:ilvl="3" w:tplc="B3240CF2">
      <w:start w:val="1"/>
      <w:numFmt w:val="decimal"/>
      <w:lvlText w:val="%4."/>
      <w:lvlJc w:val="left"/>
      <w:pPr>
        <w:ind w:left="2880" w:hanging="360"/>
      </w:pPr>
    </w:lvl>
    <w:lvl w:ilvl="4" w:tplc="22822D18">
      <w:start w:val="1"/>
      <w:numFmt w:val="lowerLetter"/>
      <w:lvlText w:val="%5."/>
      <w:lvlJc w:val="left"/>
      <w:pPr>
        <w:ind w:left="3600" w:hanging="360"/>
      </w:pPr>
    </w:lvl>
    <w:lvl w:ilvl="5" w:tplc="3B9EABEC">
      <w:start w:val="1"/>
      <w:numFmt w:val="lowerRoman"/>
      <w:lvlText w:val="%6."/>
      <w:lvlJc w:val="right"/>
      <w:pPr>
        <w:ind w:left="4320" w:hanging="180"/>
      </w:pPr>
    </w:lvl>
    <w:lvl w:ilvl="6" w:tplc="16E21B66">
      <w:start w:val="1"/>
      <w:numFmt w:val="decimal"/>
      <w:lvlText w:val="%7."/>
      <w:lvlJc w:val="left"/>
      <w:pPr>
        <w:ind w:left="5040" w:hanging="360"/>
      </w:pPr>
    </w:lvl>
    <w:lvl w:ilvl="7" w:tplc="6F86CD02">
      <w:start w:val="1"/>
      <w:numFmt w:val="lowerLetter"/>
      <w:lvlText w:val="%8."/>
      <w:lvlJc w:val="left"/>
      <w:pPr>
        <w:ind w:left="5760" w:hanging="360"/>
      </w:pPr>
    </w:lvl>
    <w:lvl w:ilvl="8" w:tplc="7E32C9EC">
      <w:start w:val="1"/>
      <w:numFmt w:val="lowerRoman"/>
      <w:lvlText w:val="%9."/>
      <w:lvlJc w:val="right"/>
      <w:pPr>
        <w:ind w:left="6480" w:hanging="180"/>
      </w:pPr>
    </w:lvl>
  </w:abstractNum>
  <w:abstractNum w:abstractNumId="72" w15:restartNumberingAfterBreak="0">
    <w:nsid w:val="277023AA"/>
    <w:multiLevelType w:val="hybridMultilevel"/>
    <w:tmpl w:val="DA2EC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7AD411A"/>
    <w:multiLevelType w:val="hybridMultilevel"/>
    <w:tmpl w:val="A8A2FC0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285F09D1"/>
    <w:multiLevelType w:val="hybridMultilevel"/>
    <w:tmpl w:val="B5B44B34"/>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5" w15:restartNumberingAfterBreak="0">
    <w:nsid w:val="291537B9"/>
    <w:multiLevelType w:val="hybridMultilevel"/>
    <w:tmpl w:val="CF966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930552F"/>
    <w:multiLevelType w:val="hybridMultilevel"/>
    <w:tmpl w:val="7C74F9AA"/>
    <w:lvl w:ilvl="0" w:tplc="AB7643AE">
      <w:start w:val="1"/>
      <w:numFmt w:val="decimal"/>
      <w:lvlText w:val="%1)"/>
      <w:lvlJc w:val="left"/>
      <w:pPr>
        <w:ind w:left="720" w:hanging="360"/>
      </w:pPr>
    </w:lvl>
    <w:lvl w:ilvl="1" w:tplc="BD3EAD96">
      <w:start w:val="1"/>
      <w:numFmt w:val="lowerLetter"/>
      <w:lvlText w:val="%2."/>
      <w:lvlJc w:val="left"/>
      <w:pPr>
        <w:ind w:left="1440" w:hanging="360"/>
      </w:pPr>
    </w:lvl>
    <w:lvl w:ilvl="2" w:tplc="E278D7D2">
      <w:start w:val="1"/>
      <w:numFmt w:val="lowerRoman"/>
      <w:lvlText w:val="%3."/>
      <w:lvlJc w:val="right"/>
      <w:pPr>
        <w:ind w:left="2160" w:hanging="180"/>
      </w:pPr>
    </w:lvl>
    <w:lvl w:ilvl="3" w:tplc="229AE96A">
      <w:start w:val="1"/>
      <w:numFmt w:val="decimal"/>
      <w:lvlText w:val="%4."/>
      <w:lvlJc w:val="left"/>
      <w:pPr>
        <w:ind w:left="2880" w:hanging="360"/>
      </w:pPr>
    </w:lvl>
    <w:lvl w:ilvl="4" w:tplc="16C4A614">
      <w:start w:val="1"/>
      <w:numFmt w:val="lowerLetter"/>
      <w:lvlText w:val="%5."/>
      <w:lvlJc w:val="left"/>
      <w:pPr>
        <w:ind w:left="3600" w:hanging="360"/>
      </w:pPr>
    </w:lvl>
    <w:lvl w:ilvl="5" w:tplc="F6F606BC">
      <w:start w:val="1"/>
      <w:numFmt w:val="lowerRoman"/>
      <w:lvlText w:val="%6."/>
      <w:lvlJc w:val="right"/>
      <w:pPr>
        <w:ind w:left="4320" w:hanging="180"/>
      </w:pPr>
    </w:lvl>
    <w:lvl w:ilvl="6" w:tplc="BAD8767C">
      <w:start w:val="1"/>
      <w:numFmt w:val="decimal"/>
      <w:lvlText w:val="%7."/>
      <w:lvlJc w:val="left"/>
      <w:pPr>
        <w:ind w:left="5040" w:hanging="360"/>
      </w:pPr>
    </w:lvl>
    <w:lvl w:ilvl="7" w:tplc="07B4ECB6">
      <w:start w:val="1"/>
      <w:numFmt w:val="lowerLetter"/>
      <w:lvlText w:val="%8."/>
      <w:lvlJc w:val="left"/>
      <w:pPr>
        <w:ind w:left="5760" w:hanging="360"/>
      </w:pPr>
    </w:lvl>
    <w:lvl w:ilvl="8" w:tplc="9904A6B6">
      <w:start w:val="1"/>
      <w:numFmt w:val="lowerRoman"/>
      <w:lvlText w:val="%9."/>
      <w:lvlJc w:val="right"/>
      <w:pPr>
        <w:ind w:left="6480" w:hanging="180"/>
      </w:pPr>
    </w:lvl>
  </w:abstractNum>
  <w:abstractNum w:abstractNumId="77" w15:restartNumberingAfterBreak="0">
    <w:nsid w:val="2A33172F"/>
    <w:multiLevelType w:val="hybridMultilevel"/>
    <w:tmpl w:val="469642B0"/>
    <w:lvl w:ilvl="0" w:tplc="9A2E4848">
      <w:start w:val="1"/>
      <w:numFmt w:val="bullet"/>
      <w:lvlText w:val="●"/>
      <w:lvlJc w:val="left"/>
      <w:pPr>
        <w:ind w:left="720" w:hanging="360"/>
      </w:pPr>
      <w:rPr>
        <w:rFonts w:ascii="Noto Sans Symbols" w:eastAsia="Noto Sans Symbols" w:hAnsi="Noto Sans Symbols" w:cs="Noto Sans Symbols"/>
      </w:rPr>
    </w:lvl>
    <w:lvl w:ilvl="1" w:tplc="4F70D4B2">
      <w:start w:val="1"/>
      <w:numFmt w:val="bullet"/>
      <w:lvlText w:val="o"/>
      <w:lvlJc w:val="left"/>
      <w:pPr>
        <w:ind w:left="1440" w:hanging="360"/>
      </w:pPr>
      <w:rPr>
        <w:rFonts w:ascii="Courier New" w:eastAsia="Courier New" w:hAnsi="Courier New" w:cs="Courier New"/>
      </w:rPr>
    </w:lvl>
    <w:lvl w:ilvl="2" w:tplc="60702232">
      <w:start w:val="1"/>
      <w:numFmt w:val="bullet"/>
      <w:lvlText w:val="▪"/>
      <w:lvlJc w:val="left"/>
      <w:pPr>
        <w:ind w:left="2160" w:hanging="360"/>
      </w:pPr>
      <w:rPr>
        <w:rFonts w:ascii="Noto Sans Symbols" w:eastAsia="Noto Sans Symbols" w:hAnsi="Noto Sans Symbols" w:cs="Noto Sans Symbols"/>
      </w:rPr>
    </w:lvl>
    <w:lvl w:ilvl="3" w:tplc="4D343816">
      <w:start w:val="1"/>
      <w:numFmt w:val="bullet"/>
      <w:lvlText w:val="●"/>
      <w:lvlJc w:val="left"/>
      <w:pPr>
        <w:ind w:left="2880" w:hanging="360"/>
      </w:pPr>
      <w:rPr>
        <w:rFonts w:ascii="Noto Sans Symbols" w:eastAsia="Noto Sans Symbols" w:hAnsi="Noto Sans Symbols" w:cs="Noto Sans Symbols"/>
      </w:rPr>
    </w:lvl>
    <w:lvl w:ilvl="4" w:tplc="118A304A">
      <w:start w:val="1"/>
      <w:numFmt w:val="bullet"/>
      <w:lvlText w:val="o"/>
      <w:lvlJc w:val="left"/>
      <w:pPr>
        <w:ind w:left="3600" w:hanging="360"/>
      </w:pPr>
      <w:rPr>
        <w:rFonts w:ascii="Courier New" w:eastAsia="Courier New" w:hAnsi="Courier New" w:cs="Courier New"/>
      </w:rPr>
    </w:lvl>
    <w:lvl w:ilvl="5" w:tplc="DBB41224">
      <w:start w:val="1"/>
      <w:numFmt w:val="bullet"/>
      <w:lvlText w:val="▪"/>
      <w:lvlJc w:val="left"/>
      <w:pPr>
        <w:ind w:left="4320" w:hanging="360"/>
      </w:pPr>
      <w:rPr>
        <w:rFonts w:ascii="Noto Sans Symbols" w:eastAsia="Noto Sans Symbols" w:hAnsi="Noto Sans Symbols" w:cs="Noto Sans Symbols"/>
      </w:rPr>
    </w:lvl>
    <w:lvl w:ilvl="6" w:tplc="5E240262">
      <w:start w:val="1"/>
      <w:numFmt w:val="bullet"/>
      <w:lvlText w:val="●"/>
      <w:lvlJc w:val="left"/>
      <w:pPr>
        <w:ind w:left="5040" w:hanging="360"/>
      </w:pPr>
      <w:rPr>
        <w:rFonts w:ascii="Noto Sans Symbols" w:eastAsia="Noto Sans Symbols" w:hAnsi="Noto Sans Symbols" w:cs="Noto Sans Symbols"/>
      </w:rPr>
    </w:lvl>
    <w:lvl w:ilvl="7" w:tplc="AC4C6614">
      <w:start w:val="1"/>
      <w:numFmt w:val="bullet"/>
      <w:lvlText w:val="o"/>
      <w:lvlJc w:val="left"/>
      <w:pPr>
        <w:ind w:left="5760" w:hanging="360"/>
      </w:pPr>
      <w:rPr>
        <w:rFonts w:ascii="Courier New" w:eastAsia="Courier New" w:hAnsi="Courier New" w:cs="Courier New"/>
      </w:rPr>
    </w:lvl>
    <w:lvl w:ilvl="8" w:tplc="69C2C25C">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2A582053"/>
    <w:multiLevelType w:val="multilevel"/>
    <w:tmpl w:val="1496264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2ACF76A9"/>
    <w:multiLevelType w:val="hybridMultilevel"/>
    <w:tmpl w:val="1B560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BFF1F7D"/>
    <w:multiLevelType w:val="hybridMultilevel"/>
    <w:tmpl w:val="95DCA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C1012DA"/>
    <w:multiLevelType w:val="hybridMultilevel"/>
    <w:tmpl w:val="DA462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83" w15:restartNumberingAfterBreak="0">
    <w:nsid w:val="2CEE5999"/>
    <w:multiLevelType w:val="hybridMultilevel"/>
    <w:tmpl w:val="0068E4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D252EC1"/>
    <w:multiLevelType w:val="hybridMultilevel"/>
    <w:tmpl w:val="A970A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E9D7A53"/>
    <w:multiLevelType w:val="hybridMultilevel"/>
    <w:tmpl w:val="4FAA9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FC67816"/>
    <w:multiLevelType w:val="hybridMultilevel"/>
    <w:tmpl w:val="6C00C04C"/>
    <w:lvl w:ilvl="0" w:tplc="0ABAD010">
      <w:start w:val="1"/>
      <w:numFmt w:val="decimal"/>
      <w:lvlText w:val="%1)"/>
      <w:lvlJc w:val="left"/>
      <w:pPr>
        <w:ind w:left="720" w:hanging="360"/>
      </w:pPr>
    </w:lvl>
    <w:lvl w:ilvl="1" w:tplc="81865EF8">
      <w:start w:val="1"/>
      <w:numFmt w:val="lowerLetter"/>
      <w:lvlText w:val="%2."/>
      <w:lvlJc w:val="left"/>
      <w:pPr>
        <w:ind w:left="1440" w:hanging="360"/>
      </w:pPr>
    </w:lvl>
    <w:lvl w:ilvl="2" w:tplc="EA50BF9C">
      <w:start w:val="1"/>
      <w:numFmt w:val="lowerRoman"/>
      <w:lvlText w:val="%3."/>
      <w:lvlJc w:val="right"/>
      <w:pPr>
        <w:ind w:left="2160" w:hanging="180"/>
      </w:pPr>
    </w:lvl>
    <w:lvl w:ilvl="3" w:tplc="3C66680C">
      <w:start w:val="1"/>
      <w:numFmt w:val="decimal"/>
      <w:lvlText w:val="%4."/>
      <w:lvlJc w:val="left"/>
      <w:pPr>
        <w:ind w:left="2880" w:hanging="360"/>
      </w:pPr>
    </w:lvl>
    <w:lvl w:ilvl="4" w:tplc="24960FC2">
      <w:start w:val="1"/>
      <w:numFmt w:val="lowerLetter"/>
      <w:lvlText w:val="%5."/>
      <w:lvlJc w:val="left"/>
      <w:pPr>
        <w:ind w:left="3600" w:hanging="360"/>
      </w:pPr>
    </w:lvl>
    <w:lvl w:ilvl="5" w:tplc="C27A6DEC">
      <w:start w:val="1"/>
      <w:numFmt w:val="lowerRoman"/>
      <w:lvlText w:val="%6."/>
      <w:lvlJc w:val="right"/>
      <w:pPr>
        <w:ind w:left="4320" w:hanging="180"/>
      </w:pPr>
    </w:lvl>
    <w:lvl w:ilvl="6" w:tplc="73167DDE">
      <w:start w:val="1"/>
      <w:numFmt w:val="decimal"/>
      <w:lvlText w:val="%7."/>
      <w:lvlJc w:val="left"/>
      <w:pPr>
        <w:ind w:left="5040" w:hanging="360"/>
      </w:pPr>
    </w:lvl>
    <w:lvl w:ilvl="7" w:tplc="32707EA8">
      <w:start w:val="1"/>
      <w:numFmt w:val="lowerLetter"/>
      <w:lvlText w:val="%8."/>
      <w:lvlJc w:val="left"/>
      <w:pPr>
        <w:ind w:left="5760" w:hanging="360"/>
      </w:pPr>
    </w:lvl>
    <w:lvl w:ilvl="8" w:tplc="72800238">
      <w:start w:val="1"/>
      <w:numFmt w:val="lowerRoman"/>
      <w:lvlText w:val="%9."/>
      <w:lvlJc w:val="right"/>
      <w:pPr>
        <w:ind w:left="6480" w:hanging="180"/>
      </w:pPr>
    </w:lvl>
  </w:abstractNum>
  <w:abstractNum w:abstractNumId="87" w15:restartNumberingAfterBreak="0">
    <w:nsid w:val="304E503C"/>
    <w:multiLevelType w:val="hybridMultilevel"/>
    <w:tmpl w:val="BE7C0CE0"/>
    <w:lvl w:ilvl="0" w:tplc="5400FD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04E5565"/>
    <w:multiLevelType w:val="hybridMultilevel"/>
    <w:tmpl w:val="710C7AF0"/>
    <w:lvl w:ilvl="0" w:tplc="CD0CCD0E">
      <w:start w:val="1"/>
      <w:numFmt w:val="bullet"/>
      <w:lvlText w:val="●"/>
      <w:lvlJc w:val="left"/>
      <w:pPr>
        <w:ind w:left="720" w:hanging="360"/>
      </w:pPr>
      <w:rPr>
        <w:rFonts w:ascii="Noto Sans Symbols" w:eastAsia="Noto Sans Symbols" w:hAnsi="Noto Sans Symbols" w:cs="Noto Sans Symbols"/>
      </w:rPr>
    </w:lvl>
    <w:lvl w:ilvl="1" w:tplc="20E69FE6">
      <w:start w:val="1"/>
      <w:numFmt w:val="bullet"/>
      <w:lvlText w:val="o"/>
      <w:lvlJc w:val="left"/>
      <w:pPr>
        <w:ind w:left="1440" w:hanging="360"/>
      </w:pPr>
      <w:rPr>
        <w:rFonts w:ascii="Courier New" w:eastAsia="Courier New" w:hAnsi="Courier New" w:cs="Courier New"/>
      </w:rPr>
    </w:lvl>
    <w:lvl w:ilvl="2" w:tplc="E0BAC560">
      <w:start w:val="1"/>
      <w:numFmt w:val="bullet"/>
      <w:lvlText w:val="▪"/>
      <w:lvlJc w:val="left"/>
      <w:pPr>
        <w:ind w:left="2160" w:hanging="360"/>
      </w:pPr>
      <w:rPr>
        <w:rFonts w:ascii="Noto Sans Symbols" w:eastAsia="Noto Sans Symbols" w:hAnsi="Noto Sans Symbols" w:cs="Noto Sans Symbols"/>
      </w:rPr>
    </w:lvl>
    <w:lvl w:ilvl="3" w:tplc="A0440164">
      <w:start w:val="1"/>
      <w:numFmt w:val="bullet"/>
      <w:lvlText w:val="●"/>
      <w:lvlJc w:val="left"/>
      <w:pPr>
        <w:ind w:left="2880" w:hanging="360"/>
      </w:pPr>
      <w:rPr>
        <w:rFonts w:ascii="Noto Sans Symbols" w:eastAsia="Noto Sans Symbols" w:hAnsi="Noto Sans Symbols" w:cs="Noto Sans Symbols"/>
      </w:rPr>
    </w:lvl>
    <w:lvl w:ilvl="4" w:tplc="A738876E">
      <w:start w:val="1"/>
      <w:numFmt w:val="bullet"/>
      <w:lvlText w:val="o"/>
      <w:lvlJc w:val="left"/>
      <w:pPr>
        <w:ind w:left="3600" w:hanging="360"/>
      </w:pPr>
      <w:rPr>
        <w:rFonts w:ascii="Courier New" w:eastAsia="Courier New" w:hAnsi="Courier New" w:cs="Courier New"/>
      </w:rPr>
    </w:lvl>
    <w:lvl w:ilvl="5" w:tplc="07B03BB2">
      <w:start w:val="1"/>
      <w:numFmt w:val="bullet"/>
      <w:lvlText w:val="▪"/>
      <w:lvlJc w:val="left"/>
      <w:pPr>
        <w:ind w:left="4320" w:hanging="360"/>
      </w:pPr>
      <w:rPr>
        <w:rFonts w:ascii="Noto Sans Symbols" w:eastAsia="Noto Sans Symbols" w:hAnsi="Noto Sans Symbols" w:cs="Noto Sans Symbols"/>
      </w:rPr>
    </w:lvl>
    <w:lvl w:ilvl="6" w:tplc="72D266E2">
      <w:start w:val="1"/>
      <w:numFmt w:val="bullet"/>
      <w:lvlText w:val="●"/>
      <w:lvlJc w:val="left"/>
      <w:pPr>
        <w:ind w:left="5040" w:hanging="360"/>
      </w:pPr>
      <w:rPr>
        <w:rFonts w:ascii="Noto Sans Symbols" w:eastAsia="Noto Sans Symbols" w:hAnsi="Noto Sans Symbols" w:cs="Noto Sans Symbols"/>
      </w:rPr>
    </w:lvl>
    <w:lvl w:ilvl="7" w:tplc="71AC4322">
      <w:start w:val="1"/>
      <w:numFmt w:val="bullet"/>
      <w:lvlText w:val="o"/>
      <w:lvlJc w:val="left"/>
      <w:pPr>
        <w:ind w:left="5760" w:hanging="360"/>
      </w:pPr>
      <w:rPr>
        <w:rFonts w:ascii="Courier New" w:eastAsia="Courier New" w:hAnsi="Courier New" w:cs="Courier New"/>
      </w:rPr>
    </w:lvl>
    <w:lvl w:ilvl="8" w:tplc="FB48B58C">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10668BF"/>
    <w:multiLevelType w:val="hybridMultilevel"/>
    <w:tmpl w:val="8FD8C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1B820B8"/>
    <w:multiLevelType w:val="hybridMultilevel"/>
    <w:tmpl w:val="C6D8C25E"/>
    <w:lvl w:ilvl="0" w:tplc="177668B6">
      <w:start w:val="1"/>
      <w:numFmt w:val="bullet"/>
      <w:lvlText w:val="●"/>
      <w:lvlJc w:val="left"/>
      <w:pPr>
        <w:ind w:left="720" w:hanging="360"/>
      </w:pPr>
      <w:rPr>
        <w:rFonts w:ascii="Noto Sans Symbols" w:eastAsia="Noto Sans Symbols" w:hAnsi="Noto Sans Symbols" w:cs="Noto Sans Symbols"/>
      </w:rPr>
    </w:lvl>
    <w:lvl w:ilvl="1" w:tplc="9BBE6406">
      <w:start w:val="1"/>
      <w:numFmt w:val="bullet"/>
      <w:lvlText w:val="o"/>
      <w:lvlJc w:val="left"/>
      <w:pPr>
        <w:ind w:left="1440" w:hanging="360"/>
      </w:pPr>
      <w:rPr>
        <w:rFonts w:ascii="Courier New" w:eastAsia="Courier New" w:hAnsi="Courier New" w:cs="Courier New"/>
      </w:rPr>
    </w:lvl>
    <w:lvl w:ilvl="2" w:tplc="D960E814">
      <w:start w:val="1"/>
      <w:numFmt w:val="bullet"/>
      <w:lvlText w:val="▪"/>
      <w:lvlJc w:val="left"/>
      <w:pPr>
        <w:ind w:left="2160" w:hanging="360"/>
      </w:pPr>
      <w:rPr>
        <w:rFonts w:ascii="Noto Sans Symbols" w:eastAsia="Noto Sans Symbols" w:hAnsi="Noto Sans Symbols" w:cs="Noto Sans Symbols"/>
      </w:rPr>
    </w:lvl>
    <w:lvl w:ilvl="3" w:tplc="0F48BFF6">
      <w:start w:val="1"/>
      <w:numFmt w:val="bullet"/>
      <w:lvlText w:val="●"/>
      <w:lvlJc w:val="left"/>
      <w:pPr>
        <w:ind w:left="2880" w:hanging="360"/>
      </w:pPr>
      <w:rPr>
        <w:rFonts w:ascii="Noto Sans Symbols" w:eastAsia="Noto Sans Symbols" w:hAnsi="Noto Sans Symbols" w:cs="Noto Sans Symbols"/>
      </w:rPr>
    </w:lvl>
    <w:lvl w:ilvl="4" w:tplc="D44CE50E">
      <w:start w:val="1"/>
      <w:numFmt w:val="bullet"/>
      <w:lvlText w:val="o"/>
      <w:lvlJc w:val="left"/>
      <w:pPr>
        <w:ind w:left="3600" w:hanging="360"/>
      </w:pPr>
      <w:rPr>
        <w:rFonts w:ascii="Courier New" w:eastAsia="Courier New" w:hAnsi="Courier New" w:cs="Courier New"/>
      </w:rPr>
    </w:lvl>
    <w:lvl w:ilvl="5" w:tplc="0100DA20">
      <w:start w:val="1"/>
      <w:numFmt w:val="bullet"/>
      <w:lvlText w:val="▪"/>
      <w:lvlJc w:val="left"/>
      <w:pPr>
        <w:ind w:left="4320" w:hanging="360"/>
      </w:pPr>
      <w:rPr>
        <w:rFonts w:ascii="Noto Sans Symbols" w:eastAsia="Noto Sans Symbols" w:hAnsi="Noto Sans Symbols" w:cs="Noto Sans Symbols"/>
      </w:rPr>
    </w:lvl>
    <w:lvl w:ilvl="6" w:tplc="A16A1208">
      <w:start w:val="1"/>
      <w:numFmt w:val="bullet"/>
      <w:lvlText w:val="●"/>
      <w:lvlJc w:val="left"/>
      <w:pPr>
        <w:ind w:left="5040" w:hanging="360"/>
      </w:pPr>
      <w:rPr>
        <w:rFonts w:ascii="Noto Sans Symbols" w:eastAsia="Noto Sans Symbols" w:hAnsi="Noto Sans Symbols" w:cs="Noto Sans Symbols"/>
      </w:rPr>
    </w:lvl>
    <w:lvl w:ilvl="7" w:tplc="4078A502">
      <w:start w:val="1"/>
      <w:numFmt w:val="bullet"/>
      <w:lvlText w:val="o"/>
      <w:lvlJc w:val="left"/>
      <w:pPr>
        <w:ind w:left="5760" w:hanging="360"/>
      </w:pPr>
      <w:rPr>
        <w:rFonts w:ascii="Courier New" w:eastAsia="Courier New" w:hAnsi="Courier New" w:cs="Courier New"/>
      </w:rPr>
    </w:lvl>
    <w:lvl w:ilvl="8" w:tplc="B442F6FE">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1E43D62"/>
    <w:multiLevelType w:val="hybridMultilevel"/>
    <w:tmpl w:val="40206314"/>
    <w:lvl w:ilvl="0" w:tplc="5DE6C5A8">
      <w:start w:val="1"/>
      <w:numFmt w:val="bullet"/>
      <w:lvlText w:val="●"/>
      <w:lvlJc w:val="left"/>
      <w:pPr>
        <w:ind w:left="1440" w:hanging="360"/>
      </w:pPr>
      <w:rPr>
        <w:rFonts w:ascii="Noto Sans Symbols" w:eastAsia="Noto Sans Symbols" w:hAnsi="Noto Sans Symbols" w:cs="Noto Sans Symbols"/>
      </w:rPr>
    </w:lvl>
    <w:lvl w:ilvl="1" w:tplc="5E8CA9C2">
      <w:start w:val="1"/>
      <w:numFmt w:val="bullet"/>
      <w:lvlText w:val="o"/>
      <w:lvlJc w:val="left"/>
      <w:pPr>
        <w:ind w:left="2160" w:hanging="360"/>
      </w:pPr>
      <w:rPr>
        <w:rFonts w:ascii="Courier New" w:eastAsia="Courier New" w:hAnsi="Courier New" w:cs="Courier New"/>
      </w:rPr>
    </w:lvl>
    <w:lvl w:ilvl="2" w:tplc="0B063154">
      <w:start w:val="1"/>
      <w:numFmt w:val="bullet"/>
      <w:lvlText w:val="▪"/>
      <w:lvlJc w:val="left"/>
      <w:pPr>
        <w:ind w:left="2880" w:hanging="360"/>
      </w:pPr>
      <w:rPr>
        <w:rFonts w:ascii="Noto Sans Symbols" w:eastAsia="Noto Sans Symbols" w:hAnsi="Noto Sans Symbols" w:cs="Noto Sans Symbols"/>
      </w:rPr>
    </w:lvl>
    <w:lvl w:ilvl="3" w:tplc="BEF69732">
      <w:start w:val="1"/>
      <w:numFmt w:val="bullet"/>
      <w:lvlText w:val="●"/>
      <w:lvlJc w:val="left"/>
      <w:pPr>
        <w:ind w:left="3600" w:hanging="360"/>
      </w:pPr>
      <w:rPr>
        <w:rFonts w:ascii="Noto Sans Symbols" w:eastAsia="Noto Sans Symbols" w:hAnsi="Noto Sans Symbols" w:cs="Noto Sans Symbols"/>
      </w:rPr>
    </w:lvl>
    <w:lvl w:ilvl="4" w:tplc="F1388E5E">
      <w:start w:val="1"/>
      <w:numFmt w:val="bullet"/>
      <w:lvlText w:val="o"/>
      <w:lvlJc w:val="left"/>
      <w:pPr>
        <w:ind w:left="4320" w:hanging="360"/>
      </w:pPr>
      <w:rPr>
        <w:rFonts w:ascii="Courier New" w:eastAsia="Courier New" w:hAnsi="Courier New" w:cs="Courier New"/>
      </w:rPr>
    </w:lvl>
    <w:lvl w:ilvl="5" w:tplc="438C9E00">
      <w:start w:val="1"/>
      <w:numFmt w:val="bullet"/>
      <w:lvlText w:val="▪"/>
      <w:lvlJc w:val="left"/>
      <w:pPr>
        <w:ind w:left="5040" w:hanging="360"/>
      </w:pPr>
      <w:rPr>
        <w:rFonts w:ascii="Noto Sans Symbols" w:eastAsia="Noto Sans Symbols" w:hAnsi="Noto Sans Symbols" w:cs="Noto Sans Symbols"/>
      </w:rPr>
    </w:lvl>
    <w:lvl w:ilvl="6" w:tplc="14A6803E">
      <w:start w:val="1"/>
      <w:numFmt w:val="bullet"/>
      <w:lvlText w:val="●"/>
      <w:lvlJc w:val="left"/>
      <w:pPr>
        <w:ind w:left="5760" w:hanging="360"/>
      </w:pPr>
      <w:rPr>
        <w:rFonts w:ascii="Noto Sans Symbols" w:eastAsia="Noto Sans Symbols" w:hAnsi="Noto Sans Symbols" w:cs="Noto Sans Symbols"/>
      </w:rPr>
    </w:lvl>
    <w:lvl w:ilvl="7" w:tplc="6C543452">
      <w:start w:val="1"/>
      <w:numFmt w:val="bullet"/>
      <w:lvlText w:val="o"/>
      <w:lvlJc w:val="left"/>
      <w:pPr>
        <w:ind w:left="6480" w:hanging="360"/>
      </w:pPr>
      <w:rPr>
        <w:rFonts w:ascii="Courier New" w:eastAsia="Courier New" w:hAnsi="Courier New" w:cs="Courier New"/>
      </w:rPr>
    </w:lvl>
    <w:lvl w:ilvl="8" w:tplc="8EB689A4">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325B1ADE"/>
    <w:multiLevelType w:val="hybridMultilevel"/>
    <w:tmpl w:val="C854B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28F54EC"/>
    <w:multiLevelType w:val="hybridMultilevel"/>
    <w:tmpl w:val="68145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3341C14"/>
    <w:multiLevelType w:val="hybridMultilevel"/>
    <w:tmpl w:val="A0FA2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46F3F74"/>
    <w:multiLevelType w:val="multilevel"/>
    <w:tmpl w:val="EA185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4915126"/>
    <w:multiLevelType w:val="hybridMultilevel"/>
    <w:tmpl w:val="E5F6AC0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355F489A"/>
    <w:multiLevelType w:val="hybridMultilevel"/>
    <w:tmpl w:val="FBDA8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567775F"/>
    <w:multiLevelType w:val="hybridMultilevel"/>
    <w:tmpl w:val="9F7E33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62A295F"/>
    <w:multiLevelType w:val="hybridMultilevel"/>
    <w:tmpl w:val="A342A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6727083"/>
    <w:multiLevelType w:val="hybridMultilevel"/>
    <w:tmpl w:val="5E788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684190E"/>
    <w:multiLevelType w:val="hybridMultilevel"/>
    <w:tmpl w:val="A5789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763176C"/>
    <w:multiLevelType w:val="hybridMultilevel"/>
    <w:tmpl w:val="4CA81A30"/>
    <w:lvl w:ilvl="0" w:tplc="EDC682BA">
      <w:start w:val="1"/>
      <w:numFmt w:val="upperLetter"/>
      <w:lvlText w:val="%1)"/>
      <w:lvlJc w:val="left"/>
      <w:pPr>
        <w:ind w:left="1080" w:hanging="360"/>
      </w:pPr>
      <w:rPr>
        <w:rFonts w:hint="default"/>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3" w15:restartNumberingAfterBreak="0">
    <w:nsid w:val="37895118"/>
    <w:multiLevelType w:val="hybridMultilevel"/>
    <w:tmpl w:val="7CE01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7A03BE5"/>
    <w:multiLevelType w:val="hybridMultilevel"/>
    <w:tmpl w:val="1BC00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8277532"/>
    <w:multiLevelType w:val="hybridMultilevel"/>
    <w:tmpl w:val="A67ECB54"/>
    <w:lvl w:ilvl="0" w:tplc="FC5AB5D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91F2CBA"/>
    <w:multiLevelType w:val="hybridMultilevel"/>
    <w:tmpl w:val="22FA5832"/>
    <w:lvl w:ilvl="0" w:tplc="A2B45564">
      <w:start w:val="1"/>
      <w:numFmt w:val="decimal"/>
      <w:lvlText w:val="%1)"/>
      <w:lvlJc w:val="left"/>
      <w:pPr>
        <w:ind w:left="720" w:hanging="360"/>
      </w:pPr>
    </w:lvl>
    <w:lvl w:ilvl="1" w:tplc="79AC5C78">
      <w:start w:val="1"/>
      <w:numFmt w:val="lowerLetter"/>
      <w:lvlText w:val="%2."/>
      <w:lvlJc w:val="left"/>
      <w:pPr>
        <w:ind w:left="1440" w:hanging="360"/>
      </w:pPr>
    </w:lvl>
    <w:lvl w:ilvl="2" w:tplc="05DAEFE2">
      <w:start w:val="1"/>
      <w:numFmt w:val="lowerRoman"/>
      <w:lvlText w:val="%3."/>
      <w:lvlJc w:val="right"/>
      <w:pPr>
        <w:ind w:left="2160" w:hanging="180"/>
      </w:pPr>
    </w:lvl>
    <w:lvl w:ilvl="3" w:tplc="47B2FE02">
      <w:start w:val="1"/>
      <w:numFmt w:val="decimal"/>
      <w:lvlText w:val="%4."/>
      <w:lvlJc w:val="left"/>
      <w:pPr>
        <w:ind w:left="2880" w:hanging="360"/>
      </w:pPr>
    </w:lvl>
    <w:lvl w:ilvl="4" w:tplc="59020B58">
      <w:start w:val="1"/>
      <w:numFmt w:val="lowerLetter"/>
      <w:lvlText w:val="%5."/>
      <w:lvlJc w:val="left"/>
      <w:pPr>
        <w:ind w:left="3600" w:hanging="360"/>
      </w:pPr>
    </w:lvl>
    <w:lvl w:ilvl="5" w:tplc="A532150E">
      <w:start w:val="1"/>
      <w:numFmt w:val="lowerRoman"/>
      <w:lvlText w:val="%6."/>
      <w:lvlJc w:val="right"/>
      <w:pPr>
        <w:ind w:left="4320" w:hanging="180"/>
      </w:pPr>
    </w:lvl>
    <w:lvl w:ilvl="6" w:tplc="03A4ECD0">
      <w:start w:val="1"/>
      <w:numFmt w:val="decimal"/>
      <w:lvlText w:val="%7."/>
      <w:lvlJc w:val="left"/>
      <w:pPr>
        <w:ind w:left="5040" w:hanging="360"/>
      </w:pPr>
    </w:lvl>
    <w:lvl w:ilvl="7" w:tplc="8FB44EBC">
      <w:start w:val="1"/>
      <w:numFmt w:val="lowerLetter"/>
      <w:lvlText w:val="%8."/>
      <w:lvlJc w:val="left"/>
      <w:pPr>
        <w:ind w:left="5760" w:hanging="360"/>
      </w:pPr>
    </w:lvl>
    <w:lvl w:ilvl="8" w:tplc="03820A70">
      <w:start w:val="1"/>
      <w:numFmt w:val="lowerRoman"/>
      <w:lvlText w:val="%9."/>
      <w:lvlJc w:val="right"/>
      <w:pPr>
        <w:ind w:left="6480" w:hanging="180"/>
      </w:pPr>
    </w:lvl>
  </w:abstractNum>
  <w:abstractNum w:abstractNumId="107" w15:restartNumberingAfterBreak="0">
    <w:nsid w:val="398A25CA"/>
    <w:multiLevelType w:val="hybridMultilevel"/>
    <w:tmpl w:val="DC068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9A51DA6"/>
    <w:multiLevelType w:val="hybridMultilevel"/>
    <w:tmpl w:val="D06447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A4C47AF"/>
    <w:multiLevelType w:val="hybridMultilevel"/>
    <w:tmpl w:val="97A8A7EC"/>
    <w:lvl w:ilvl="0" w:tplc="E28C9D28">
      <w:start w:val="1"/>
      <w:numFmt w:val="decimal"/>
      <w:lvlText w:val="%1."/>
      <w:lvlJc w:val="left"/>
      <w:pPr>
        <w:ind w:left="502" w:hanging="360"/>
      </w:pPr>
    </w:lvl>
    <w:lvl w:ilvl="1" w:tplc="92347F22">
      <w:start w:val="1"/>
      <w:numFmt w:val="decimal"/>
      <w:lvlText w:val="(%2)"/>
      <w:lvlJc w:val="left"/>
      <w:pPr>
        <w:ind w:left="1452" w:hanging="372"/>
      </w:pPr>
    </w:lvl>
    <w:lvl w:ilvl="2" w:tplc="9F8C44DC">
      <w:start w:val="1"/>
      <w:numFmt w:val="lowerRoman"/>
      <w:lvlText w:val="%3."/>
      <w:lvlJc w:val="right"/>
      <w:pPr>
        <w:ind w:left="2160" w:hanging="180"/>
      </w:pPr>
    </w:lvl>
    <w:lvl w:ilvl="3" w:tplc="1578047C">
      <w:start w:val="1"/>
      <w:numFmt w:val="decimal"/>
      <w:lvlText w:val="%4."/>
      <w:lvlJc w:val="left"/>
      <w:pPr>
        <w:ind w:left="2880" w:hanging="360"/>
      </w:pPr>
    </w:lvl>
    <w:lvl w:ilvl="4" w:tplc="7D90852A">
      <w:start w:val="1"/>
      <w:numFmt w:val="lowerLetter"/>
      <w:lvlText w:val="%5."/>
      <w:lvlJc w:val="left"/>
      <w:pPr>
        <w:ind w:left="3600" w:hanging="360"/>
      </w:pPr>
    </w:lvl>
    <w:lvl w:ilvl="5" w:tplc="FC560A7C">
      <w:start w:val="1"/>
      <w:numFmt w:val="lowerRoman"/>
      <w:lvlText w:val="%6."/>
      <w:lvlJc w:val="right"/>
      <w:pPr>
        <w:ind w:left="4320" w:hanging="180"/>
      </w:pPr>
    </w:lvl>
    <w:lvl w:ilvl="6" w:tplc="A210BDD2">
      <w:start w:val="1"/>
      <w:numFmt w:val="decimal"/>
      <w:lvlText w:val="%7."/>
      <w:lvlJc w:val="left"/>
      <w:pPr>
        <w:ind w:left="5040" w:hanging="360"/>
      </w:pPr>
    </w:lvl>
    <w:lvl w:ilvl="7" w:tplc="D084EA46">
      <w:start w:val="1"/>
      <w:numFmt w:val="lowerLetter"/>
      <w:lvlText w:val="%8."/>
      <w:lvlJc w:val="left"/>
      <w:pPr>
        <w:ind w:left="5760" w:hanging="360"/>
      </w:pPr>
    </w:lvl>
    <w:lvl w:ilvl="8" w:tplc="121E8C32">
      <w:start w:val="1"/>
      <w:numFmt w:val="lowerRoman"/>
      <w:lvlText w:val="%9."/>
      <w:lvlJc w:val="right"/>
      <w:pPr>
        <w:ind w:left="6480" w:hanging="180"/>
      </w:pPr>
    </w:lvl>
  </w:abstractNum>
  <w:abstractNum w:abstractNumId="110" w15:restartNumberingAfterBreak="0">
    <w:nsid w:val="3AC131BE"/>
    <w:multiLevelType w:val="hybridMultilevel"/>
    <w:tmpl w:val="3B0234B8"/>
    <w:lvl w:ilvl="0" w:tplc="DB025CFC">
      <w:start w:val="1"/>
      <w:numFmt w:val="bullet"/>
      <w:lvlText w:val="o"/>
      <w:lvlJc w:val="left"/>
      <w:pPr>
        <w:ind w:left="1080" w:hanging="360"/>
      </w:pPr>
      <w:rPr>
        <w:rFonts w:ascii="Courier New" w:eastAsia="Courier New" w:hAnsi="Courier New" w:cs="Courier New"/>
        <w:color w:val="auto"/>
      </w:rPr>
    </w:lvl>
    <w:lvl w:ilvl="1" w:tplc="0B307518">
      <w:start w:val="1"/>
      <w:numFmt w:val="bullet"/>
      <w:lvlText w:val="o"/>
      <w:lvlJc w:val="left"/>
      <w:pPr>
        <w:ind w:left="1800" w:hanging="360"/>
      </w:pPr>
      <w:rPr>
        <w:rFonts w:ascii="Courier New" w:eastAsia="Courier New" w:hAnsi="Courier New" w:cs="Courier New"/>
      </w:rPr>
    </w:lvl>
    <w:lvl w:ilvl="2" w:tplc="7D4A2420">
      <w:start w:val="1"/>
      <w:numFmt w:val="bullet"/>
      <w:lvlText w:val="▪"/>
      <w:lvlJc w:val="left"/>
      <w:pPr>
        <w:ind w:left="2520" w:hanging="360"/>
      </w:pPr>
      <w:rPr>
        <w:rFonts w:ascii="Noto Sans Symbols" w:eastAsia="Noto Sans Symbols" w:hAnsi="Noto Sans Symbols" w:cs="Noto Sans Symbols"/>
      </w:rPr>
    </w:lvl>
    <w:lvl w:ilvl="3" w:tplc="2FFEAB12">
      <w:start w:val="1"/>
      <w:numFmt w:val="bullet"/>
      <w:lvlText w:val="●"/>
      <w:lvlJc w:val="left"/>
      <w:pPr>
        <w:ind w:left="3240" w:hanging="360"/>
      </w:pPr>
      <w:rPr>
        <w:rFonts w:ascii="Noto Sans Symbols" w:eastAsia="Noto Sans Symbols" w:hAnsi="Noto Sans Symbols" w:cs="Noto Sans Symbols"/>
      </w:rPr>
    </w:lvl>
    <w:lvl w:ilvl="4" w:tplc="65E8DC08">
      <w:start w:val="1"/>
      <w:numFmt w:val="bullet"/>
      <w:lvlText w:val="o"/>
      <w:lvlJc w:val="left"/>
      <w:pPr>
        <w:ind w:left="3960" w:hanging="360"/>
      </w:pPr>
      <w:rPr>
        <w:rFonts w:ascii="Courier New" w:eastAsia="Courier New" w:hAnsi="Courier New" w:cs="Courier New"/>
      </w:rPr>
    </w:lvl>
    <w:lvl w:ilvl="5" w:tplc="D444E5B6">
      <w:start w:val="1"/>
      <w:numFmt w:val="bullet"/>
      <w:lvlText w:val="▪"/>
      <w:lvlJc w:val="left"/>
      <w:pPr>
        <w:ind w:left="4680" w:hanging="360"/>
      </w:pPr>
      <w:rPr>
        <w:rFonts w:ascii="Noto Sans Symbols" w:eastAsia="Noto Sans Symbols" w:hAnsi="Noto Sans Symbols" w:cs="Noto Sans Symbols"/>
      </w:rPr>
    </w:lvl>
    <w:lvl w:ilvl="6" w:tplc="3BF44C44">
      <w:start w:val="1"/>
      <w:numFmt w:val="bullet"/>
      <w:lvlText w:val="●"/>
      <w:lvlJc w:val="left"/>
      <w:pPr>
        <w:ind w:left="5400" w:hanging="360"/>
      </w:pPr>
      <w:rPr>
        <w:rFonts w:ascii="Noto Sans Symbols" w:eastAsia="Noto Sans Symbols" w:hAnsi="Noto Sans Symbols" w:cs="Noto Sans Symbols"/>
      </w:rPr>
    </w:lvl>
    <w:lvl w:ilvl="7" w:tplc="531A7D00">
      <w:start w:val="1"/>
      <w:numFmt w:val="bullet"/>
      <w:lvlText w:val="o"/>
      <w:lvlJc w:val="left"/>
      <w:pPr>
        <w:ind w:left="6120" w:hanging="360"/>
      </w:pPr>
      <w:rPr>
        <w:rFonts w:ascii="Courier New" w:eastAsia="Courier New" w:hAnsi="Courier New" w:cs="Courier New"/>
      </w:rPr>
    </w:lvl>
    <w:lvl w:ilvl="8" w:tplc="F6C8FF52">
      <w:start w:val="1"/>
      <w:numFmt w:val="bullet"/>
      <w:lvlText w:val="▪"/>
      <w:lvlJc w:val="left"/>
      <w:pPr>
        <w:ind w:left="6840" w:hanging="360"/>
      </w:pPr>
      <w:rPr>
        <w:rFonts w:ascii="Noto Sans Symbols" w:eastAsia="Noto Sans Symbols" w:hAnsi="Noto Sans Symbols" w:cs="Noto Sans Symbols"/>
      </w:rPr>
    </w:lvl>
  </w:abstractNum>
  <w:abstractNum w:abstractNumId="111" w15:restartNumberingAfterBreak="0">
    <w:nsid w:val="3AEA565B"/>
    <w:multiLevelType w:val="hybridMultilevel"/>
    <w:tmpl w:val="3B9E8E66"/>
    <w:lvl w:ilvl="0" w:tplc="B92EC07C">
      <w:start w:val="1"/>
      <w:numFmt w:val="bullet"/>
      <w:lvlText w:val="●"/>
      <w:lvlJc w:val="left"/>
      <w:pPr>
        <w:ind w:left="720" w:hanging="360"/>
      </w:pPr>
      <w:rPr>
        <w:rFonts w:ascii="Noto Sans Symbols" w:eastAsia="Noto Sans Symbols" w:hAnsi="Noto Sans Symbols" w:cs="Noto Sans Symbols"/>
      </w:rPr>
    </w:lvl>
    <w:lvl w:ilvl="1" w:tplc="ECA887D6">
      <w:start w:val="1"/>
      <w:numFmt w:val="bullet"/>
      <w:lvlText w:val="o"/>
      <w:lvlJc w:val="left"/>
      <w:pPr>
        <w:ind w:left="1440" w:hanging="360"/>
      </w:pPr>
      <w:rPr>
        <w:rFonts w:ascii="Courier New" w:eastAsia="Courier New" w:hAnsi="Courier New" w:cs="Courier New"/>
      </w:rPr>
    </w:lvl>
    <w:lvl w:ilvl="2" w:tplc="9E663B66">
      <w:start w:val="1"/>
      <w:numFmt w:val="bullet"/>
      <w:lvlText w:val="▪"/>
      <w:lvlJc w:val="left"/>
      <w:pPr>
        <w:ind w:left="2160" w:hanging="360"/>
      </w:pPr>
      <w:rPr>
        <w:rFonts w:ascii="Noto Sans Symbols" w:eastAsia="Noto Sans Symbols" w:hAnsi="Noto Sans Symbols" w:cs="Noto Sans Symbols"/>
      </w:rPr>
    </w:lvl>
    <w:lvl w:ilvl="3" w:tplc="4066EF22">
      <w:start w:val="1"/>
      <w:numFmt w:val="bullet"/>
      <w:lvlText w:val="●"/>
      <w:lvlJc w:val="left"/>
      <w:pPr>
        <w:ind w:left="2880" w:hanging="360"/>
      </w:pPr>
      <w:rPr>
        <w:rFonts w:ascii="Noto Sans Symbols" w:eastAsia="Noto Sans Symbols" w:hAnsi="Noto Sans Symbols" w:cs="Noto Sans Symbols"/>
      </w:rPr>
    </w:lvl>
    <w:lvl w:ilvl="4" w:tplc="7FE0393A">
      <w:start w:val="1"/>
      <w:numFmt w:val="bullet"/>
      <w:lvlText w:val="o"/>
      <w:lvlJc w:val="left"/>
      <w:pPr>
        <w:ind w:left="3600" w:hanging="360"/>
      </w:pPr>
      <w:rPr>
        <w:rFonts w:ascii="Courier New" w:eastAsia="Courier New" w:hAnsi="Courier New" w:cs="Courier New"/>
      </w:rPr>
    </w:lvl>
    <w:lvl w:ilvl="5" w:tplc="BFA0F59A">
      <w:start w:val="1"/>
      <w:numFmt w:val="bullet"/>
      <w:lvlText w:val="▪"/>
      <w:lvlJc w:val="left"/>
      <w:pPr>
        <w:ind w:left="4320" w:hanging="360"/>
      </w:pPr>
      <w:rPr>
        <w:rFonts w:ascii="Noto Sans Symbols" w:eastAsia="Noto Sans Symbols" w:hAnsi="Noto Sans Symbols" w:cs="Noto Sans Symbols"/>
      </w:rPr>
    </w:lvl>
    <w:lvl w:ilvl="6" w:tplc="E14010AC">
      <w:start w:val="1"/>
      <w:numFmt w:val="bullet"/>
      <w:lvlText w:val="●"/>
      <w:lvlJc w:val="left"/>
      <w:pPr>
        <w:ind w:left="5040" w:hanging="360"/>
      </w:pPr>
      <w:rPr>
        <w:rFonts w:ascii="Noto Sans Symbols" w:eastAsia="Noto Sans Symbols" w:hAnsi="Noto Sans Symbols" w:cs="Noto Sans Symbols"/>
      </w:rPr>
    </w:lvl>
    <w:lvl w:ilvl="7" w:tplc="F16C785A">
      <w:start w:val="1"/>
      <w:numFmt w:val="bullet"/>
      <w:lvlText w:val="o"/>
      <w:lvlJc w:val="left"/>
      <w:pPr>
        <w:ind w:left="5760" w:hanging="360"/>
      </w:pPr>
      <w:rPr>
        <w:rFonts w:ascii="Courier New" w:eastAsia="Courier New" w:hAnsi="Courier New" w:cs="Courier New"/>
      </w:rPr>
    </w:lvl>
    <w:lvl w:ilvl="8" w:tplc="99D2A24A">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3BC377F8"/>
    <w:multiLevelType w:val="hybridMultilevel"/>
    <w:tmpl w:val="5B9284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C763BDF"/>
    <w:multiLevelType w:val="hybridMultilevel"/>
    <w:tmpl w:val="586C8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CA666EA"/>
    <w:multiLevelType w:val="multilevel"/>
    <w:tmpl w:val="1496264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3DAB7CB8"/>
    <w:multiLevelType w:val="hybridMultilevel"/>
    <w:tmpl w:val="E3D8537E"/>
    <w:lvl w:ilvl="0" w:tplc="028CFB9E">
      <w:start w:val="1"/>
      <w:numFmt w:val="bullet"/>
      <w:lvlText w:val="●"/>
      <w:lvlJc w:val="left"/>
      <w:pPr>
        <w:ind w:left="720" w:hanging="360"/>
      </w:pPr>
      <w:rPr>
        <w:rFonts w:ascii="Noto Sans Symbols" w:eastAsia="Noto Sans Symbols" w:hAnsi="Noto Sans Symbols" w:cs="Noto Sans Symbols"/>
      </w:rPr>
    </w:lvl>
    <w:lvl w:ilvl="1" w:tplc="5F443B6C">
      <w:start w:val="1"/>
      <w:numFmt w:val="bullet"/>
      <w:lvlText w:val="o"/>
      <w:lvlJc w:val="left"/>
      <w:pPr>
        <w:ind w:left="1440" w:hanging="360"/>
      </w:pPr>
      <w:rPr>
        <w:rFonts w:ascii="Courier New" w:eastAsia="Courier New" w:hAnsi="Courier New" w:cs="Courier New"/>
      </w:rPr>
    </w:lvl>
    <w:lvl w:ilvl="2" w:tplc="13027B76">
      <w:start w:val="1"/>
      <w:numFmt w:val="bullet"/>
      <w:lvlText w:val="▪"/>
      <w:lvlJc w:val="left"/>
      <w:pPr>
        <w:ind w:left="2160" w:hanging="360"/>
      </w:pPr>
      <w:rPr>
        <w:rFonts w:ascii="Noto Sans Symbols" w:eastAsia="Noto Sans Symbols" w:hAnsi="Noto Sans Symbols" w:cs="Noto Sans Symbols"/>
      </w:rPr>
    </w:lvl>
    <w:lvl w:ilvl="3" w:tplc="FFE0F976">
      <w:start w:val="1"/>
      <w:numFmt w:val="bullet"/>
      <w:lvlText w:val="●"/>
      <w:lvlJc w:val="left"/>
      <w:pPr>
        <w:ind w:left="2880" w:hanging="360"/>
      </w:pPr>
      <w:rPr>
        <w:rFonts w:ascii="Noto Sans Symbols" w:eastAsia="Noto Sans Symbols" w:hAnsi="Noto Sans Symbols" w:cs="Noto Sans Symbols"/>
      </w:rPr>
    </w:lvl>
    <w:lvl w:ilvl="4" w:tplc="E5E4F598">
      <w:start w:val="1"/>
      <w:numFmt w:val="bullet"/>
      <w:lvlText w:val="o"/>
      <w:lvlJc w:val="left"/>
      <w:pPr>
        <w:ind w:left="3600" w:hanging="360"/>
      </w:pPr>
      <w:rPr>
        <w:rFonts w:ascii="Courier New" w:eastAsia="Courier New" w:hAnsi="Courier New" w:cs="Courier New"/>
      </w:rPr>
    </w:lvl>
    <w:lvl w:ilvl="5" w:tplc="61AA2E88">
      <w:start w:val="1"/>
      <w:numFmt w:val="bullet"/>
      <w:lvlText w:val="▪"/>
      <w:lvlJc w:val="left"/>
      <w:pPr>
        <w:ind w:left="4320" w:hanging="360"/>
      </w:pPr>
      <w:rPr>
        <w:rFonts w:ascii="Noto Sans Symbols" w:eastAsia="Noto Sans Symbols" w:hAnsi="Noto Sans Symbols" w:cs="Noto Sans Symbols"/>
      </w:rPr>
    </w:lvl>
    <w:lvl w:ilvl="6" w:tplc="90F6CD3C">
      <w:start w:val="1"/>
      <w:numFmt w:val="bullet"/>
      <w:lvlText w:val="●"/>
      <w:lvlJc w:val="left"/>
      <w:pPr>
        <w:ind w:left="5040" w:hanging="360"/>
      </w:pPr>
      <w:rPr>
        <w:rFonts w:ascii="Noto Sans Symbols" w:eastAsia="Noto Sans Symbols" w:hAnsi="Noto Sans Symbols" w:cs="Noto Sans Symbols"/>
      </w:rPr>
    </w:lvl>
    <w:lvl w:ilvl="7" w:tplc="28CA5422">
      <w:start w:val="1"/>
      <w:numFmt w:val="bullet"/>
      <w:lvlText w:val="o"/>
      <w:lvlJc w:val="left"/>
      <w:pPr>
        <w:ind w:left="5760" w:hanging="360"/>
      </w:pPr>
      <w:rPr>
        <w:rFonts w:ascii="Courier New" w:eastAsia="Courier New" w:hAnsi="Courier New" w:cs="Courier New"/>
      </w:rPr>
    </w:lvl>
    <w:lvl w:ilvl="8" w:tplc="EC865960">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3F195C37"/>
    <w:multiLevelType w:val="hybridMultilevel"/>
    <w:tmpl w:val="B54C9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0CF06BC"/>
    <w:multiLevelType w:val="hybridMultilevel"/>
    <w:tmpl w:val="1D8E4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171416E"/>
    <w:multiLevelType w:val="hybridMultilevel"/>
    <w:tmpl w:val="91D04832"/>
    <w:lvl w:ilvl="0" w:tplc="04150001">
      <w:start w:val="1"/>
      <w:numFmt w:val="bullet"/>
      <w:lvlText w:val=""/>
      <w:lvlJc w:val="left"/>
      <w:pPr>
        <w:ind w:left="720" w:hanging="360"/>
      </w:pPr>
      <w:rPr>
        <w:rFonts w:ascii="Symbol" w:hAnsi="Symbol" w:hint="default"/>
      </w:rPr>
    </w:lvl>
    <w:lvl w:ilvl="1" w:tplc="2BCC94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4EF3EB8"/>
    <w:multiLevelType w:val="hybridMultilevel"/>
    <w:tmpl w:val="C3923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6A97C8B"/>
    <w:multiLevelType w:val="multilevel"/>
    <w:tmpl w:val="EDD22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1" w15:restartNumberingAfterBreak="0">
    <w:nsid w:val="46C36018"/>
    <w:multiLevelType w:val="hybridMultilevel"/>
    <w:tmpl w:val="645CB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7280A87"/>
    <w:multiLevelType w:val="multilevel"/>
    <w:tmpl w:val="391C7520"/>
    <w:lvl w:ilvl="0">
      <w:start w:val="1"/>
      <w:numFmt w:val="bullet"/>
      <w:lvlText w:val="●"/>
      <w:lvlJc w:val="left"/>
      <w:pPr>
        <w:ind w:left="1140" w:hanging="432"/>
      </w:pPr>
      <w:rPr>
        <w:rFonts w:ascii="Noto Sans Symbols" w:eastAsia="Noto Sans Symbols" w:hAnsi="Noto Sans Symbols" w:cs="Noto Sans Symbols"/>
      </w:rPr>
    </w:lvl>
    <w:lvl w:ilvl="1">
      <w:start w:val="1"/>
      <w:numFmt w:val="bullet"/>
      <w:lvlText w:val="●"/>
      <w:lvlJc w:val="left"/>
      <w:pPr>
        <w:ind w:left="1272" w:hanging="576"/>
      </w:pPr>
      <w:rPr>
        <w:rFonts w:ascii="Noto Sans Symbols" w:eastAsia="Noto Sans Symbols" w:hAnsi="Noto Sans Symbols" w:cs="Noto Sans Symbols"/>
      </w:rPr>
    </w:lvl>
    <w:lvl w:ilvl="2">
      <w:start w:val="1"/>
      <w:numFmt w:val="decimal"/>
      <w:lvlText w:val="●.●.%3"/>
      <w:lvlJc w:val="left"/>
      <w:pPr>
        <w:ind w:left="1428" w:hanging="719"/>
      </w:pPr>
    </w:lvl>
    <w:lvl w:ilvl="3">
      <w:start w:val="1"/>
      <w:numFmt w:val="decimal"/>
      <w:lvlText w:val="●.●.%3.%4"/>
      <w:lvlJc w:val="left"/>
      <w:pPr>
        <w:ind w:left="1572" w:hanging="864"/>
      </w:pPr>
    </w:lvl>
    <w:lvl w:ilvl="4">
      <w:start w:val="1"/>
      <w:numFmt w:val="decimal"/>
      <w:lvlText w:val="●.●.%3.%4.%5"/>
      <w:lvlJc w:val="left"/>
      <w:pPr>
        <w:ind w:left="1716" w:hanging="1008"/>
      </w:pPr>
    </w:lvl>
    <w:lvl w:ilvl="5">
      <w:start w:val="1"/>
      <w:numFmt w:val="decimal"/>
      <w:lvlText w:val="●.●.%3.%4.%5.%6"/>
      <w:lvlJc w:val="left"/>
      <w:pPr>
        <w:ind w:left="1860" w:hanging="1152"/>
      </w:pPr>
    </w:lvl>
    <w:lvl w:ilvl="6">
      <w:start w:val="1"/>
      <w:numFmt w:val="decimal"/>
      <w:lvlText w:val="●.●.%3.%4.%5.%6.%7"/>
      <w:lvlJc w:val="left"/>
      <w:pPr>
        <w:ind w:left="2004" w:hanging="1296"/>
      </w:pPr>
    </w:lvl>
    <w:lvl w:ilvl="7">
      <w:start w:val="1"/>
      <w:numFmt w:val="decimal"/>
      <w:lvlText w:val="●.●.%3.%4.%5.%6.%7.%8"/>
      <w:lvlJc w:val="left"/>
      <w:pPr>
        <w:ind w:left="2148" w:hanging="1440"/>
      </w:pPr>
    </w:lvl>
    <w:lvl w:ilvl="8">
      <w:start w:val="1"/>
      <w:numFmt w:val="decimal"/>
      <w:lvlText w:val="●.●.%3.%4.%5.%6.%7.%8.%9"/>
      <w:lvlJc w:val="left"/>
      <w:pPr>
        <w:ind w:left="2292" w:hanging="1584"/>
      </w:pPr>
    </w:lvl>
  </w:abstractNum>
  <w:abstractNum w:abstractNumId="123" w15:restartNumberingAfterBreak="0">
    <w:nsid w:val="47A007AB"/>
    <w:multiLevelType w:val="hybridMultilevel"/>
    <w:tmpl w:val="ACE0BBCA"/>
    <w:lvl w:ilvl="0" w:tplc="6638E3AE">
      <w:start w:val="1"/>
      <w:numFmt w:val="decimal"/>
      <w:lvlText w:val="%1)"/>
      <w:lvlJc w:val="left"/>
      <w:pPr>
        <w:ind w:left="720" w:hanging="360"/>
      </w:pPr>
    </w:lvl>
    <w:lvl w:ilvl="1" w:tplc="19201FD0">
      <w:start w:val="1"/>
      <w:numFmt w:val="lowerLetter"/>
      <w:lvlText w:val="%2."/>
      <w:lvlJc w:val="left"/>
      <w:pPr>
        <w:ind w:left="1440" w:hanging="360"/>
      </w:pPr>
    </w:lvl>
    <w:lvl w:ilvl="2" w:tplc="EB2ED568">
      <w:start w:val="1"/>
      <w:numFmt w:val="lowerRoman"/>
      <w:lvlText w:val="%3."/>
      <w:lvlJc w:val="right"/>
      <w:pPr>
        <w:ind w:left="2160" w:hanging="180"/>
      </w:pPr>
    </w:lvl>
    <w:lvl w:ilvl="3" w:tplc="6D9A2358">
      <w:start w:val="1"/>
      <w:numFmt w:val="decimal"/>
      <w:lvlText w:val="%4."/>
      <w:lvlJc w:val="left"/>
      <w:pPr>
        <w:ind w:left="2880" w:hanging="360"/>
      </w:pPr>
    </w:lvl>
    <w:lvl w:ilvl="4" w:tplc="583C62C8">
      <w:start w:val="1"/>
      <w:numFmt w:val="lowerLetter"/>
      <w:lvlText w:val="%5."/>
      <w:lvlJc w:val="left"/>
      <w:pPr>
        <w:ind w:left="3600" w:hanging="360"/>
      </w:pPr>
    </w:lvl>
    <w:lvl w:ilvl="5" w:tplc="0F00F8EC">
      <w:start w:val="1"/>
      <w:numFmt w:val="lowerRoman"/>
      <w:lvlText w:val="%6."/>
      <w:lvlJc w:val="right"/>
      <w:pPr>
        <w:ind w:left="4320" w:hanging="180"/>
      </w:pPr>
    </w:lvl>
    <w:lvl w:ilvl="6" w:tplc="29E6EB7A">
      <w:start w:val="1"/>
      <w:numFmt w:val="decimal"/>
      <w:lvlText w:val="%7."/>
      <w:lvlJc w:val="left"/>
      <w:pPr>
        <w:ind w:left="5040" w:hanging="360"/>
      </w:pPr>
    </w:lvl>
    <w:lvl w:ilvl="7" w:tplc="26A8610C">
      <w:start w:val="1"/>
      <w:numFmt w:val="lowerLetter"/>
      <w:lvlText w:val="%8."/>
      <w:lvlJc w:val="left"/>
      <w:pPr>
        <w:ind w:left="5760" w:hanging="360"/>
      </w:pPr>
    </w:lvl>
    <w:lvl w:ilvl="8" w:tplc="9A0411D6">
      <w:start w:val="1"/>
      <w:numFmt w:val="lowerRoman"/>
      <w:lvlText w:val="%9."/>
      <w:lvlJc w:val="right"/>
      <w:pPr>
        <w:ind w:left="6480" w:hanging="180"/>
      </w:pPr>
    </w:lvl>
  </w:abstractNum>
  <w:abstractNum w:abstractNumId="124" w15:restartNumberingAfterBreak="0">
    <w:nsid w:val="487A4538"/>
    <w:multiLevelType w:val="hybridMultilevel"/>
    <w:tmpl w:val="60ECB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9DA7989"/>
    <w:multiLevelType w:val="hybridMultilevel"/>
    <w:tmpl w:val="A8429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A304B2A"/>
    <w:multiLevelType w:val="hybridMultilevel"/>
    <w:tmpl w:val="AD74C6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A6126FC"/>
    <w:multiLevelType w:val="hybridMultilevel"/>
    <w:tmpl w:val="8AB47B2C"/>
    <w:lvl w:ilvl="0" w:tplc="04B26D22">
      <w:start w:val="1"/>
      <w:numFmt w:val="bullet"/>
      <w:lvlText w:val="●"/>
      <w:lvlJc w:val="left"/>
      <w:pPr>
        <w:ind w:left="720" w:hanging="360"/>
      </w:pPr>
      <w:rPr>
        <w:rFonts w:ascii="Noto Sans Symbols" w:eastAsia="Noto Sans Symbols" w:hAnsi="Noto Sans Symbols" w:cs="Noto Sans Symbols"/>
      </w:rPr>
    </w:lvl>
    <w:lvl w:ilvl="1" w:tplc="08C6E402">
      <w:start w:val="1"/>
      <w:numFmt w:val="bullet"/>
      <w:lvlText w:val="o"/>
      <w:lvlJc w:val="left"/>
      <w:pPr>
        <w:ind w:left="1440" w:hanging="360"/>
      </w:pPr>
      <w:rPr>
        <w:rFonts w:ascii="Courier New" w:eastAsia="Courier New" w:hAnsi="Courier New" w:cs="Courier New"/>
      </w:rPr>
    </w:lvl>
    <w:lvl w:ilvl="2" w:tplc="C02C0F3E">
      <w:start w:val="1"/>
      <w:numFmt w:val="bullet"/>
      <w:lvlText w:val="▪"/>
      <w:lvlJc w:val="left"/>
      <w:pPr>
        <w:ind w:left="2160" w:hanging="360"/>
      </w:pPr>
      <w:rPr>
        <w:rFonts w:ascii="Noto Sans Symbols" w:eastAsia="Noto Sans Symbols" w:hAnsi="Noto Sans Symbols" w:cs="Noto Sans Symbols"/>
      </w:rPr>
    </w:lvl>
    <w:lvl w:ilvl="3" w:tplc="37A8A550">
      <w:start w:val="1"/>
      <w:numFmt w:val="bullet"/>
      <w:lvlText w:val="●"/>
      <w:lvlJc w:val="left"/>
      <w:pPr>
        <w:ind w:left="2880" w:hanging="360"/>
      </w:pPr>
      <w:rPr>
        <w:rFonts w:ascii="Noto Sans Symbols" w:eastAsia="Noto Sans Symbols" w:hAnsi="Noto Sans Symbols" w:cs="Noto Sans Symbols"/>
      </w:rPr>
    </w:lvl>
    <w:lvl w:ilvl="4" w:tplc="5784CC04">
      <w:start w:val="1"/>
      <w:numFmt w:val="bullet"/>
      <w:lvlText w:val="o"/>
      <w:lvlJc w:val="left"/>
      <w:pPr>
        <w:ind w:left="3600" w:hanging="360"/>
      </w:pPr>
      <w:rPr>
        <w:rFonts w:ascii="Courier New" w:eastAsia="Courier New" w:hAnsi="Courier New" w:cs="Courier New"/>
      </w:rPr>
    </w:lvl>
    <w:lvl w:ilvl="5" w:tplc="2E9EE15C">
      <w:start w:val="1"/>
      <w:numFmt w:val="bullet"/>
      <w:lvlText w:val="▪"/>
      <w:lvlJc w:val="left"/>
      <w:pPr>
        <w:ind w:left="4320" w:hanging="360"/>
      </w:pPr>
      <w:rPr>
        <w:rFonts w:ascii="Noto Sans Symbols" w:eastAsia="Noto Sans Symbols" w:hAnsi="Noto Sans Symbols" w:cs="Noto Sans Symbols"/>
      </w:rPr>
    </w:lvl>
    <w:lvl w:ilvl="6" w:tplc="16DC35AC">
      <w:start w:val="1"/>
      <w:numFmt w:val="bullet"/>
      <w:lvlText w:val="●"/>
      <w:lvlJc w:val="left"/>
      <w:pPr>
        <w:ind w:left="5040" w:hanging="360"/>
      </w:pPr>
      <w:rPr>
        <w:rFonts w:ascii="Noto Sans Symbols" w:eastAsia="Noto Sans Symbols" w:hAnsi="Noto Sans Symbols" w:cs="Noto Sans Symbols"/>
      </w:rPr>
    </w:lvl>
    <w:lvl w:ilvl="7" w:tplc="6A9C652A">
      <w:start w:val="1"/>
      <w:numFmt w:val="bullet"/>
      <w:lvlText w:val="o"/>
      <w:lvlJc w:val="left"/>
      <w:pPr>
        <w:ind w:left="5760" w:hanging="360"/>
      </w:pPr>
      <w:rPr>
        <w:rFonts w:ascii="Courier New" w:eastAsia="Courier New" w:hAnsi="Courier New" w:cs="Courier New"/>
      </w:rPr>
    </w:lvl>
    <w:lvl w:ilvl="8" w:tplc="6108CEB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AD8007A"/>
    <w:multiLevelType w:val="hybridMultilevel"/>
    <w:tmpl w:val="F3CC7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AE03FB1"/>
    <w:multiLevelType w:val="hybridMultilevel"/>
    <w:tmpl w:val="6E566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B303BC7"/>
    <w:multiLevelType w:val="hybridMultilevel"/>
    <w:tmpl w:val="010C6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4D7C5B1E"/>
    <w:multiLevelType w:val="hybridMultilevel"/>
    <w:tmpl w:val="A3D22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E705FB5"/>
    <w:multiLevelType w:val="hybridMultilevel"/>
    <w:tmpl w:val="CE4AA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E9F6318"/>
    <w:multiLevelType w:val="multilevel"/>
    <w:tmpl w:val="1496264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4F3F6650"/>
    <w:multiLevelType w:val="hybridMultilevel"/>
    <w:tmpl w:val="9FBEA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FA47A15"/>
    <w:multiLevelType w:val="hybridMultilevel"/>
    <w:tmpl w:val="78BAD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01F7E07"/>
    <w:multiLevelType w:val="hybridMultilevel"/>
    <w:tmpl w:val="5404A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0AF1D8D"/>
    <w:multiLevelType w:val="multilevel"/>
    <w:tmpl w:val="D248B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0C56BA6"/>
    <w:multiLevelType w:val="hybridMultilevel"/>
    <w:tmpl w:val="02F49C78"/>
    <w:lvl w:ilvl="0" w:tplc="2BE2F5CA">
      <w:start w:val="1"/>
      <w:numFmt w:val="bullet"/>
      <w:lvlText w:val="●"/>
      <w:lvlJc w:val="left"/>
      <w:pPr>
        <w:ind w:left="720" w:hanging="360"/>
      </w:pPr>
      <w:rPr>
        <w:rFonts w:ascii="Noto Sans Symbols" w:eastAsia="Noto Sans Symbols" w:hAnsi="Noto Sans Symbols" w:cs="Noto Sans Symbols"/>
      </w:rPr>
    </w:lvl>
    <w:lvl w:ilvl="1" w:tplc="CFE65024">
      <w:start w:val="1"/>
      <w:numFmt w:val="bullet"/>
      <w:lvlText w:val="o"/>
      <w:lvlJc w:val="left"/>
      <w:pPr>
        <w:ind w:left="1440" w:hanging="360"/>
      </w:pPr>
      <w:rPr>
        <w:rFonts w:ascii="Courier New" w:eastAsia="Courier New" w:hAnsi="Courier New" w:cs="Courier New"/>
      </w:rPr>
    </w:lvl>
    <w:lvl w:ilvl="2" w:tplc="03A660C4">
      <w:start w:val="1"/>
      <w:numFmt w:val="bullet"/>
      <w:lvlText w:val="▪"/>
      <w:lvlJc w:val="left"/>
      <w:pPr>
        <w:ind w:left="2160" w:hanging="360"/>
      </w:pPr>
      <w:rPr>
        <w:rFonts w:ascii="Noto Sans Symbols" w:eastAsia="Noto Sans Symbols" w:hAnsi="Noto Sans Symbols" w:cs="Noto Sans Symbols"/>
      </w:rPr>
    </w:lvl>
    <w:lvl w:ilvl="3" w:tplc="BB3A2A4E">
      <w:start w:val="1"/>
      <w:numFmt w:val="bullet"/>
      <w:lvlText w:val="●"/>
      <w:lvlJc w:val="left"/>
      <w:pPr>
        <w:ind w:left="2880" w:hanging="360"/>
      </w:pPr>
      <w:rPr>
        <w:rFonts w:ascii="Noto Sans Symbols" w:eastAsia="Noto Sans Symbols" w:hAnsi="Noto Sans Symbols" w:cs="Noto Sans Symbols"/>
      </w:rPr>
    </w:lvl>
    <w:lvl w:ilvl="4" w:tplc="50DEB79C">
      <w:start w:val="1"/>
      <w:numFmt w:val="bullet"/>
      <w:lvlText w:val="o"/>
      <w:lvlJc w:val="left"/>
      <w:pPr>
        <w:ind w:left="3600" w:hanging="360"/>
      </w:pPr>
      <w:rPr>
        <w:rFonts w:ascii="Courier New" w:eastAsia="Courier New" w:hAnsi="Courier New" w:cs="Courier New"/>
      </w:rPr>
    </w:lvl>
    <w:lvl w:ilvl="5" w:tplc="514AD832">
      <w:start w:val="1"/>
      <w:numFmt w:val="bullet"/>
      <w:lvlText w:val="▪"/>
      <w:lvlJc w:val="left"/>
      <w:pPr>
        <w:ind w:left="4320" w:hanging="360"/>
      </w:pPr>
      <w:rPr>
        <w:rFonts w:ascii="Noto Sans Symbols" w:eastAsia="Noto Sans Symbols" w:hAnsi="Noto Sans Symbols" w:cs="Noto Sans Symbols"/>
      </w:rPr>
    </w:lvl>
    <w:lvl w:ilvl="6" w:tplc="A656B944">
      <w:start w:val="1"/>
      <w:numFmt w:val="bullet"/>
      <w:lvlText w:val="●"/>
      <w:lvlJc w:val="left"/>
      <w:pPr>
        <w:ind w:left="5040" w:hanging="360"/>
      </w:pPr>
      <w:rPr>
        <w:rFonts w:ascii="Noto Sans Symbols" w:eastAsia="Noto Sans Symbols" w:hAnsi="Noto Sans Symbols" w:cs="Noto Sans Symbols"/>
      </w:rPr>
    </w:lvl>
    <w:lvl w:ilvl="7" w:tplc="DC80CCEA">
      <w:start w:val="1"/>
      <w:numFmt w:val="bullet"/>
      <w:lvlText w:val="o"/>
      <w:lvlJc w:val="left"/>
      <w:pPr>
        <w:ind w:left="5760" w:hanging="360"/>
      </w:pPr>
      <w:rPr>
        <w:rFonts w:ascii="Courier New" w:eastAsia="Courier New" w:hAnsi="Courier New" w:cs="Courier New"/>
      </w:rPr>
    </w:lvl>
    <w:lvl w:ilvl="8" w:tplc="E75EB206">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524434F2"/>
    <w:multiLevelType w:val="multilevel"/>
    <w:tmpl w:val="1496264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527341CA"/>
    <w:multiLevelType w:val="hybridMultilevel"/>
    <w:tmpl w:val="5886A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2CD4FE6"/>
    <w:multiLevelType w:val="hybridMultilevel"/>
    <w:tmpl w:val="E4C03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2CF09A6"/>
    <w:multiLevelType w:val="hybridMultilevel"/>
    <w:tmpl w:val="90347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3D42D57"/>
    <w:multiLevelType w:val="hybridMultilevel"/>
    <w:tmpl w:val="22AA2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4BE41D6"/>
    <w:multiLevelType w:val="hybridMultilevel"/>
    <w:tmpl w:val="F7FC4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6204BC2"/>
    <w:multiLevelType w:val="hybridMultilevel"/>
    <w:tmpl w:val="2C982B38"/>
    <w:lvl w:ilvl="0" w:tplc="3132B148">
      <w:start w:val="1"/>
      <w:numFmt w:val="bullet"/>
      <w:lvlText w:val="●"/>
      <w:lvlJc w:val="left"/>
      <w:pPr>
        <w:ind w:left="1080" w:hanging="360"/>
      </w:pPr>
      <w:rPr>
        <w:rFonts w:ascii="Noto Sans Symbols" w:eastAsia="Noto Sans Symbols" w:hAnsi="Noto Sans Symbols" w:cs="Noto Sans Symbols"/>
      </w:rPr>
    </w:lvl>
    <w:lvl w:ilvl="1" w:tplc="96DC14BC">
      <w:start w:val="1"/>
      <w:numFmt w:val="bullet"/>
      <w:lvlText w:val="o"/>
      <w:lvlJc w:val="left"/>
      <w:pPr>
        <w:ind w:left="1800" w:hanging="360"/>
      </w:pPr>
      <w:rPr>
        <w:rFonts w:ascii="Courier New" w:eastAsia="Courier New" w:hAnsi="Courier New" w:cs="Courier New"/>
      </w:rPr>
    </w:lvl>
    <w:lvl w:ilvl="2" w:tplc="B252731A">
      <w:start w:val="1"/>
      <w:numFmt w:val="bullet"/>
      <w:lvlText w:val="▪"/>
      <w:lvlJc w:val="left"/>
      <w:pPr>
        <w:ind w:left="2520" w:hanging="360"/>
      </w:pPr>
      <w:rPr>
        <w:rFonts w:ascii="Noto Sans Symbols" w:eastAsia="Noto Sans Symbols" w:hAnsi="Noto Sans Symbols" w:cs="Noto Sans Symbols"/>
      </w:rPr>
    </w:lvl>
    <w:lvl w:ilvl="3" w:tplc="49E2DB42">
      <w:start w:val="1"/>
      <w:numFmt w:val="bullet"/>
      <w:lvlText w:val="●"/>
      <w:lvlJc w:val="left"/>
      <w:pPr>
        <w:ind w:left="3240" w:hanging="360"/>
      </w:pPr>
      <w:rPr>
        <w:rFonts w:ascii="Noto Sans Symbols" w:eastAsia="Noto Sans Symbols" w:hAnsi="Noto Sans Symbols" w:cs="Noto Sans Symbols"/>
      </w:rPr>
    </w:lvl>
    <w:lvl w:ilvl="4" w:tplc="13784334">
      <w:start w:val="1"/>
      <w:numFmt w:val="bullet"/>
      <w:lvlText w:val="o"/>
      <w:lvlJc w:val="left"/>
      <w:pPr>
        <w:ind w:left="3960" w:hanging="360"/>
      </w:pPr>
      <w:rPr>
        <w:rFonts w:ascii="Courier New" w:eastAsia="Courier New" w:hAnsi="Courier New" w:cs="Courier New"/>
      </w:rPr>
    </w:lvl>
    <w:lvl w:ilvl="5" w:tplc="95905200">
      <w:start w:val="1"/>
      <w:numFmt w:val="bullet"/>
      <w:lvlText w:val="▪"/>
      <w:lvlJc w:val="left"/>
      <w:pPr>
        <w:ind w:left="4680" w:hanging="360"/>
      </w:pPr>
      <w:rPr>
        <w:rFonts w:ascii="Noto Sans Symbols" w:eastAsia="Noto Sans Symbols" w:hAnsi="Noto Sans Symbols" w:cs="Noto Sans Symbols"/>
      </w:rPr>
    </w:lvl>
    <w:lvl w:ilvl="6" w:tplc="2EFA8A56">
      <w:start w:val="1"/>
      <w:numFmt w:val="bullet"/>
      <w:lvlText w:val="●"/>
      <w:lvlJc w:val="left"/>
      <w:pPr>
        <w:ind w:left="5400" w:hanging="360"/>
      </w:pPr>
      <w:rPr>
        <w:rFonts w:ascii="Noto Sans Symbols" w:eastAsia="Noto Sans Symbols" w:hAnsi="Noto Sans Symbols" w:cs="Noto Sans Symbols"/>
      </w:rPr>
    </w:lvl>
    <w:lvl w:ilvl="7" w:tplc="A5263F6C">
      <w:start w:val="1"/>
      <w:numFmt w:val="bullet"/>
      <w:lvlText w:val="o"/>
      <w:lvlJc w:val="left"/>
      <w:pPr>
        <w:ind w:left="6120" w:hanging="360"/>
      </w:pPr>
      <w:rPr>
        <w:rFonts w:ascii="Courier New" w:eastAsia="Courier New" w:hAnsi="Courier New" w:cs="Courier New"/>
      </w:rPr>
    </w:lvl>
    <w:lvl w:ilvl="8" w:tplc="70C6C72A">
      <w:start w:val="1"/>
      <w:numFmt w:val="bullet"/>
      <w:lvlText w:val="▪"/>
      <w:lvlJc w:val="left"/>
      <w:pPr>
        <w:ind w:left="6840" w:hanging="360"/>
      </w:pPr>
      <w:rPr>
        <w:rFonts w:ascii="Noto Sans Symbols" w:eastAsia="Noto Sans Symbols" w:hAnsi="Noto Sans Symbols" w:cs="Noto Sans Symbols"/>
      </w:rPr>
    </w:lvl>
  </w:abstractNum>
  <w:abstractNum w:abstractNumId="146" w15:restartNumberingAfterBreak="0">
    <w:nsid w:val="591A7E27"/>
    <w:multiLevelType w:val="hybridMultilevel"/>
    <w:tmpl w:val="E6BC7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9DE63DF"/>
    <w:multiLevelType w:val="hybridMultilevel"/>
    <w:tmpl w:val="68B2D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AA378A2"/>
    <w:multiLevelType w:val="hybridMultilevel"/>
    <w:tmpl w:val="573AC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AFF3F8C"/>
    <w:multiLevelType w:val="hybridMultilevel"/>
    <w:tmpl w:val="37F2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B1862AE"/>
    <w:multiLevelType w:val="hybridMultilevel"/>
    <w:tmpl w:val="3F24C6EE"/>
    <w:lvl w:ilvl="0" w:tplc="4F32A0DC">
      <w:start w:val="1"/>
      <w:numFmt w:val="bullet"/>
      <w:pStyle w:val="Zaczniki"/>
      <w:lvlText w:val="⮚"/>
      <w:lvlJc w:val="left"/>
      <w:pPr>
        <w:ind w:left="1440" w:hanging="360"/>
      </w:pPr>
      <w:rPr>
        <w:rFonts w:ascii="Noto Sans Symbols" w:eastAsia="Noto Sans Symbols" w:hAnsi="Noto Sans Symbols" w:cs="Noto Sans Symbols"/>
      </w:rPr>
    </w:lvl>
    <w:lvl w:ilvl="1" w:tplc="E12A8458">
      <w:start w:val="1"/>
      <w:numFmt w:val="bullet"/>
      <w:lvlText w:val="o"/>
      <w:lvlJc w:val="left"/>
      <w:pPr>
        <w:ind w:left="2160" w:hanging="360"/>
      </w:pPr>
      <w:rPr>
        <w:rFonts w:ascii="Courier New" w:eastAsia="Courier New" w:hAnsi="Courier New" w:cs="Courier New"/>
      </w:rPr>
    </w:lvl>
    <w:lvl w:ilvl="2" w:tplc="CAA2347C">
      <w:start w:val="1"/>
      <w:numFmt w:val="bullet"/>
      <w:lvlText w:val="▪"/>
      <w:lvlJc w:val="left"/>
      <w:pPr>
        <w:ind w:left="2880" w:hanging="360"/>
      </w:pPr>
      <w:rPr>
        <w:rFonts w:ascii="Noto Sans Symbols" w:eastAsia="Noto Sans Symbols" w:hAnsi="Noto Sans Symbols" w:cs="Noto Sans Symbols"/>
      </w:rPr>
    </w:lvl>
    <w:lvl w:ilvl="3" w:tplc="D9342A00">
      <w:start w:val="1"/>
      <w:numFmt w:val="bullet"/>
      <w:lvlText w:val="●"/>
      <w:lvlJc w:val="left"/>
      <w:pPr>
        <w:ind w:left="3600" w:hanging="360"/>
      </w:pPr>
      <w:rPr>
        <w:rFonts w:ascii="Noto Sans Symbols" w:eastAsia="Noto Sans Symbols" w:hAnsi="Noto Sans Symbols" w:cs="Noto Sans Symbols"/>
      </w:rPr>
    </w:lvl>
    <w:lvl w:ilvl="4" w:tplc="99DE8A8A">
      <w:start w:val="1"/>
      <w:numFmt w:val="bullet"/>
      <w:lvlText w:val="o"/>
      <w:lvlJc w:val="left"/>
      <w:pPr>
        <w:ind w:left="4320" w:hanging="360"/>
      </w:pPr>
      <w:rPr>
        <w:rFonts w:ascii="Courier New" w:eastAsia="Courier New" w:hAnsi="Courier New" w:cs="Courier New"/>
      </w:rPr>
    </w:lvl>
    <w:lvl w:ilvl="5" w:tplc="342E10E8">
      <w:start w:val="1"/>
      <w:numFmt w:val="bullet"/>
      <w:lvlText w:val="▪"/>
      <w:lvlJc w:val="left"/>
      <w:pPr>
        <w:ind w:left="5040" w:hanging="360"/>
      </w:pPr>
      <w:rPr>
        <w:rFonts w:ascii="Noto Sans Symbols" w:eastAsia="Noto Sans Symbols" w:hAnsi="Noto Sans Symbols" w:cs="Noto Sans Symbols"/>
      </w:rPr>
    </w:lvl>
    <w:lvl w:ilvl="6" w:tplc="0DB07AA8">
      <w:start w:val="1"/>
      <w:numFmt w:val="bullet"/>
      <w:lvlText w:val="●"/>
      <w:lvlJc w:val="left"/>
      <w:pPr>
        <w:ind w:left="5760" w:hanging="360"/>
      </w:pPr>
      <w:rPr>
        <w:rFonts w:ascii="Noto Sans Symbols" w:eastAsia="Noto Sans Symbols" w:hAnsi="Noto Sans Symbols" w:cs="Noto Sans Symbols"/>
      </w:rPr>
    </w:lvl>
    <w:lvl w:ilvl="7" w:tplc="0FCED20E">
      <w:start w:val="1"/>
      <w:numFmt w:val="bullet"/>
      <w:lvlText w:val="o"/>
      <w:lvlJc w:val="left"/>
      <w:pPr>
        <w:ind w:left="6480" w:hanging="360"/>
      </w:pPr>
      <w:rPr>
        <w:rFonts w:ascii="Courier New" w:eastAsia="Courier New" w:hAnsi="Courier New" w:cs="Courier New"/>
      </w:rPr>
    </w:lvl>
    <w:lvl w:ilvl="8" w:tplc="22CE8BAA">
      <w:start w:val="1"/>
      <w:numFmt w:val="bullet"/>
      <w:lvlText w:val="▪"/>
      <w:lvlJc w:val="left"/>
      <w:pPr>
        <w:ind w:left="7200" w:hanging="360"/>
      </w:pPr>
      <w:rPr>
        <w:rFonts w:ascii="Noto Sans Symbols" w:eastAsia="Noto Sans Symbols" w:hAnsi="Noto Sans Symbols" w:cs="Noto Sans Symbols"/>
      </w:rPr>
    </w:lvl>
  </w:abstractNum>
  <w:abstractNum w:abstractNumId="151" w15:restartNumberingAfterBreak="0">
    <w:nsid w:val="5B437252"/>
    <w:multiLevelType w:val="hybridMultilevel"/>
    <w:tmpl w:val="FF7CE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B81242C"/>
    <w:multiLevelType w:val="hybridMultilevel"/>
    <w:tmpl w:val="2E9C5D54"/>
    <w:lvl w:ilvl="0" w:tplc="B504F6B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B9B1A50"/>
    <w:multiLevelType w:val="hybridMultilevel"/>
    <w:tmpl w:val="BA10A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BF510B6"/>
    <w:multiLevelType w:val="hybridMultilevel"/>
    <w:tmpl w:val="9AFEB0D8"/>
    <w:lvl w:ilvl="0" w:tplc="A4A8355C">
      <w:start w:val="1"/>
      <w:numFmt w:val="decimal"/>
      <w:lvlText w:val="%1."/>
      <w:lvlJc w:val="left"/>
      <w:pPr>
        <w:ind w:left="720" w:hanging="360"/>
      </w:pPr>
    </w:lvl>
    <w:lvl w:ilvl="1" w:tplc="5B48625A">
      <w:start w:val="1"/>
      <w:numFmt w:val="lowerLetter"/>
      <w:lvlText w:val="%2."/>
      <w:lvlJc w:val="left"/>
      <w:pPr>
        <w:ind w:left="1440" w:hanging="360"/>
      </w:pPr>
    </w:lvl>
    <w:lvl w:ilvl="2" w:tplc="966AC822">
      <w:start w:val="1"/>
      <w:numFmt w:val="lowerRoman"/>
      <w:lvlText w:val="%3."/>
      <w:lvlJc w:val="right"/>
      <w:pPr>
        <w:ind w:left="2160" w:hanging="180"/>
      </w:pPr>
    </w:lvl>
    <w:lvl w:ilvl="3" w:tplc="3EF001C4">
      <w:start w:val="1"/>
      <w:numFmt w:val="decimal"/>
      <w:lvlText w:val="%4."/>
      <w:lvlJc w:val="left"/>
      <w:pPr>
        <w:ind w:left="2880" w:hanging="360"/>
      </w:pPr>
    </w:lvl>
    <w:lvl w:ilvl="4" w:tplc="0A50EE14">
      <w:start w:val="1"/>
      <w:numFmt w:val="lowerLetter"/>
      <w:lvlText w:val="%5."/>
      <w:lvlJc w:val="left"/>
      <w:pPr>
        <w:ind w:left="3600" w:hanging="360"/>
      </w:pPr>
    </w:lvl>
    <w:lvl w:ilvl="5" w:tplc="FD5AFADE">
      <w:start w:val="1"/>
      <w:numFmt w:val="lowerRoman"/>
      <w:lvlText w:val="%6."/>
      <w:lvlJc w:val="right"/>
      <w:pPr>
        <w:ind w:left="4320" w:hanging="180"/>
      </w:pPr>
    </w:lvl>
    <w:lvl w:ilvl="6" w:tplc="D3F4DBCC">
      <w:start w:val="1"/>
      <w:numFmt w:val="decimal"/>
      <w:lvlText w:val="%7."/>
      <w:lvlJc w:val="left"/>
      <w:pPr>
        <w:ind w:left="5040" w:hanging="360"/>
      </w:pPr>
    </w:lvl>
    <w:lvl w:ilvl="7" w:tplc="A8B6DF00">
      <w:start w:val="1"/>
      <w:numFmt w:val="lowerLetter"/>
      <w:lvlText w:val="%8."/>
      <w:lvlJc w:val="left"/>
      <w:pPr>
        <w:ind w:left="5760" w:hanging="360"/>
      </w:pPr>
    </w:lvl>
    <w:lvl w:ilvl="8" w:tplc="8E7EDDEC">
      <w:start w:val="1"/>
      <w:numFmt w:val="lowerRoman"/>
      <w:lvlText w:val="%9."/>
      <w:lvlJc w:val="right"/>
      <w:pPr>
        <w:ind w:left="6480" w:hanging="180"/>
      </w:pPr>
    </w:lvl>
  </w:abstractNum>
  <w:abstractNum w:abstractNumId="155" w15:restartNumberingAfterBreak="0">
    <w:nsid w:val="5C252FF5"/>
    <w:multiLevelType w:val="hybridMultilevel"/>
    <w:tmpl w:val="F8406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C34786A"/>
    <w:multiLevelType w:val="hybridMultilevel"/>
    <w:tmpl w:val="775EE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C9C26F3"/>
    <w:multiLevelType w:val="hybridMultilevel"/>
    <w:tmpl w:val="E64CA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D055E98"/>
    <w:multiLevelType w:val="hybridMultilevel"/>
    <w:tmpl w:val="67D85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DCD5C9D"/>
    <w:multiLevelType w:val="hybridMultilevel"/>
    <w:tmpl w:val="763C5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FDC3955"/>
    <w:multiLevelType w:val="hybridMultilevel"/>
    <w:tmpl w:val="537C33E2"/>
    <w:lvl w:ilvl="0" w:tplc="9A72785A">
      <w:start w:val="1"/>
      <w:numFmt w:val="bullet"/>
      <w:lvlText w:val="●"/>
      <w:lvlJc w:val="left"/>
      <w:pPr>
        <w:ind w:left="720" w:hanging="360"/>
      </w:pPr>
      <w:rPr>
        <w:rFonts w:ascii="Noto Sans Symbols" w:eastAsia="Noto Sans Symbols" w:hAnsi="Noto Sans Symbols" w:cs="Noto Sans Symbols"/>
      </w:rPr>
    </w:lvl>
    <w:lvl w:ilvl="1" w:tplc="8536DE3C">
      <w:start w:val="1"/>
      <w:numFmt w:val="bullet"/>
      <w:lvlText w:val="o"/>
      <w:lvlJc w:val="left"/>
      <w:pPr>
        <w:ind w:left="1440" w:hanging="360"/>
      </w:pPr>
      <w:rPr>
        <w:rFonts w:ascii="Courier New" w:eastAsia="Courier New" w:hAnsi="Courier New" w:cs="Courier New"/>
      </w:rPr>
    </w:lvl>
    <w:lvl w:ilvl="2" w:tplc="5032DFDC">
      <w:start w:val="1"/>
      <w:numFmt w:val="bullet"/>
      <w:lvlText w:val="▪"/>
      <w:lvlJc w:val="left"/>
      <w:pPr>
        <w:ind w:left="2160" w:hanging="360"/>
      </w:pPr>
      <w:rPr>
        <w:rFonts w:ascii="Noto Sans Symbols" w:eastAsia="Noto Sans Symbols" w:hAnsi="Noto Sans Symbols" w:cs="Noto Sans Symbols"/>
      </w:rPr>
    </w:lvl>
    <w:lvl w:ilvl="3" w:tplc="98466454">
      <w:start w:val="1"/>
      <w:numFmt w:val="bullet"/>
      <w:lvlText w:val="●"/>
      <w:lvlJc w:val="left"/>
      <w:pPr>
        <w:ind w:left="2880" w:hanging="360"/>
      </w:pPr>
      <w:rPr>
        <w:rFonts w:ascii="Noto Sans Symbols" w:eastAsia="Noto Sans Symbols" w:hAnsi="Noto Sans Symbols" w:cs="Noto Sans Symbols"/>
      </w:rPr>
    </w:lvl>
    <w:lvl w:ilvl="4" w:tplc="81CE4552">
      <w:start w:val="1"/>
      <w:numFmt w:val="bullet"/>
      <w:lvlText w:val="o"/>
      <w:lvlJc w:val="left"/>
      <w:pPr>
        <w:ind w:left="3600" w:hanging="360"/>
      </w:pPr>
      <w:rPr>
        <w:rFonts w:ascii="Courier New" w:eastAsia="Courier New" w:hAnsi="Courier New" w:cs="Courier New"/>
      </w:rPr>
    </w:lvl>
    <w:lvl w:ilvl="5" w:tplc="DC1810FA">
      <w:start w:val="1"/>
      <w:numFmt w:val="bullet"/>
      <w:lvlText w:val="▪"/>
      <w:lvlJc w:val="left"/>
      <w:pPr>
        <w:ind w:left="4320" w:hanging="360"/>
      </w:pPr>
      <w:rPr>
        <w:rFonts w:ascii="Noto Sans Symbols" w:eastAsia="Noto Sans Symbols" w:hAnsi="Noto Sans Symbols" w:cs="Noto Sans Symbols"/>
      </w:rPr>
    </w:lvl>
    <w:lvl w:ilvl="6" w:tplc="AC64E96A">
      <w:start w:val="1"/>
      <w:numFmt w:val="bullet"/>
      <w:lvlText w:val="●"/>
      <w:lvlJc w:val="left"/>
      <w:pPr>
        <w:ind w:left="5040" w:hanging="360"/>
      </w:pPr>
      <w:rPr>
        <w:rFonts w:ascii="Noto Sans Symbols" w:eastAsia="Noto Sans Symbols" w:hAnsi="Noto Sans Symbols" w:cs="Noto Sans Symbols"/>
      </w:rPr>
    </w:lvl>
    <w:lvl w:ilvl="7" w:tplc="14F0BEAA">
      <w:start w:val="1"/>
      <w:numFmt w:val="bullet"/>
      <w:lvlText w:val="o"/>
      <w:lvlJc w:val="left"/>
      <w:pPr>
        <w:ind w:left="5760" w:hanging="360"/>
      </w:pPr>
      <w:rPr>
        <w:rFonts w:ascii="Courier New" w:eastAsia="Courier New" w:hAnsi="Courier New" w:cs="Courier New"/>
      </w:rPr>
    </w:lvl>
    <w:lvl w:ilvl="8" w:tplc="24DA4A54">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602774BB"/>
    <w:multiLevelType w:val="hybridMultilevel"/>
    <w:tmpl w:val="DFA8F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1054A88"/>
    <w:multiLevelType w:val="hybridMultilevel"/>
    <w:tmpl w:val="34564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1333FFB"/>
    <w:multiLevelType w:val="hybridMultilevel"/>
    <w:tmpl w:val="829AF546"/>
    <w:lvl w:ilvl="0" w:tplc="14789F7C">
      <w:start w:val="1"/>
      <w:numFmt w:val="bullet"/>
      <w:lvlText w:val="●"/>
      <w:lvlJc w:val="left"/>
      <w:pPr>
        <w:ind w:left="720" w:hanging="360"/>
      </w:pPr>
      <w:rPr>
        <w:rFonts w:ascii="Noto Sans Symbols" w:eastAsia="Noto Sans Symbols" w:hAnsi="Noto Sans Symbols" w:cs="Noto Sans Symbols"/>
      </w:rPr>
    </w:lvl>
    <w:lvl w:ilvl="1" w:tplc="C2967DC4">
      <w:start w:val="1"/>
      <w:numFmt w:val="bullet"/>
      <w:lvlText w:val="•"/>
      <w:lvlJc w:val="left"/>
      <w:pPr>
        <w:ind w:left="1440" w:hanging="360"/>
      </w:pPr>
      <w:rPr>
        <w:rFonts w:ascii="Arial" w:eastAsia="Arial" w:hAnsi="Arial" w:cs="Arial"/>
      </w:rPr>
    </w:lvl>
    <w:lvl w:ilvl="2" w:tplc="7052713C">
      <w:start w:val="1"/>
      <w:numFmt w:val="bullet"/>
      <w:lvlText w:val="▪"/>
      <w:lvlJc w:val="left"/>
      <w:pPr>
        <w:ind w:left="2160" w:hanging="360"/>
      </w:pPr>
      <w:rPr>
        <w:rFonts w:ascii="Noto Sans Symbols" w:eastAsia="Noto Sans Symbols" w:hAnsi="Noto Sans Symbols" w:cs="Noto Sans Symbols"/>
      </w:rPr>
    </w:lvl>
    <w:lvl w:ilvl="3" w:tplc="A7DC519A">
      <w:start w:val="1"/>
      <w:numFmt w:val="bullet"/>
      <w:lvlText w:val="●"/>
      <w:lvlJc w:val="left"/>
      <w:pPr>
        <w:ind w:left="2880" w:hanging="360"/>
      </w:pPr>
      <w:rPr>
        <w:rFonts w:ascii="Noto Sans Symbols" w:eastAsia="Noto Sans Symbols" w:hAnsi="Noto Sans Symbols" w:cs="Noto Sans Symbols"/>
      </w:rPr>
    </w:lvl>
    <w:lvl w:ilvl="4" w:tplc="0DF85DEA">
      <w:start w:val="1"/>
      <w:numFmt w:val="bullet"/>
      <w:lvlText w:val="o"/>
      <w:lvlJc w:val="left"/>
      <w:pPr>
        <w:ind w:left="3600" w:hanging="360"/>
      </w:pPr>
      <w:rPr>
        <w:rFonts w:ascii="Courier New" w:eastAsia="Courier New" w:hAnsi="Courier New" w:cs="Courier New"/>
      </w:rPr>
    </w:lvl>
    <w:lvl w:ilvl="5" w:tplc="37DA1E94">
      <w:start w:val="1"/>
      <w:numFmt w:val="bullet"/>
      <w:lvlText w:val="▪"/>
      <w:lvlJc w:val="left"/>
      <w:pPr>
        <w:ind w:left="4320" w:hanging="360"/>
      </w:pPr>
      <w:rPr>
        <w:rFonts w:ascii="Noto Sans Symbols" w:eastAsia="Noto Sans Symbols" w:hAnsi="Noto Sans Symbols" w:cs="Noto Sans Symbols"/>
      </w:rPr>
    </w:lvl>
    <w:lvl w:ilvl="6" w:tplc="788E5FF8">
      <w:start w:val="1"/>
      <w:numFmt w:val="bullet"/>
      <w:lvlText w:val="●"/>
      <w:lvlJc w:val="left"/>
      <w:pPr>
        <w:ind w:left="5040" w:hanging="360"/>
      </w:pPr>
      <w:rPr>
        <w:rFonts w:ascii="Noto Sans Symbols" w:eastAsia="Noto Sans Symbols" w:hAnsi="Noto Sans Symbols" w:cs="Noto Sans Symbols"/>
      </w:rPr>
    </w:lvl>
    <w:lvl w:ilvl="7" w:tplc="1E2C028A">
      <w:start w:val="1"/>
      <w:numFmt w:val="bullet"/>
      <w:lvlText w:val="o"/>
      <w:lvlJc w:val="left"/>
      <w:pPr>
        <w:ind w:left="5760" w:hanging="360"/>
      </w:pPr>
      <w:rPr>
        <w:rFonts w:ascii="Courier New" w:eastAsia="Courier New" w:hAnsi="Courier New" w:cs="Courier New"/>
      </w:rPr>
    </w:lvl>
    <w:lvl w:ilvl="8" w:tplc="BF8C13F4">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615A098F"/>
    <w:multiLevelType w:val="hybridMultilevel"/>
    <w:tmpl w:val="E62A77E6"/>
    <w:lvl w:ilvl="0" w:tplc="CFE65024">
      <w:start w:val="1"/>
      <w:numFmt w:val="bullet"/>
      <w:lvlText w:val="o"/>
      <w:lvlJc w:val="left"/>
      <w:pPr>
        <w:ind w:left="1152" w:hanging="360"/>
      </w:pPr>
      <w:rPr>
        <w:rFonts w:ascii="Courier New" w:eastAsia="Courier New" w:hAnsi="Courier New" w:cs="Courier New"/>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65" w15:restartNumberingAfterBreak="0">
    <w:nsid w:val="62034A65"/>
    <w:multiLevelType w:val="hybridMultilevel"/>
    <w:tmpl w:val="92C64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5524516"/>
    <w:multiLevelType w:val="hybridMultilevel"/>
    <w:tmpl w:val="4CB40456"/>
    <w:lvl w:ilvl="0" w:tplc="1EF4CEFE">
      <w:start w:val="1"/>
      <w:numFmt w:val="bullet"/>
      <w:lvlText w:val="●"/>
      <w:lvlJc w:val="left"/>
      <w:pPr>
        <w:ind w:left="1440" w:hanging="360"/>
      </w:pPr>
      <w:rPr>
        <w:rFonts w:ascii="Noto Sans Symbols" w:eastAsia="Noto Sans Symbols" w:hAnsi="Noto Sans Symbols" w:cs="Noto Sans Symbols"/>
      </w:rPr>
    </w:lvl>
    <w:lvl w:ilvl="1" w:tplc="651426B8">
      <w:start w:val="1"/>
      <w:numFmt w:val="bullet"/>
      <w:lvlText w:val="o"/>
      <w:lvlJc w:val="left"/>
      <w:pPr>
        <w:ind w:left="2160" w:hanging="360"/>
      </w:pPr>
      <w:rPr>
        <w:rFonts w:ascii="Courier New" w:eastAsia="Courier New" w:hAnsi="Courier New" w:cs="Courier New"/>
      </w:rPr>
    </w:lvl>
    <w:lvl w:ilvl="2" w:tplc="D486C7EC">
      <w:start w:val="1"/>
      <w:numFmt w:val="bullet"/>
      <w:lvlText w:val="▪"/>
      <w:lvlJc w:val="left"/>
      <w:pPr>
        <w:ind w:left="2880" w:hanging="360"/>
      </w:pPr>
      <w:rPr>
        <w:rFonts w:ascii="Noto Sans Symbols" w:eastAsia="Noto Sans Symbols" w:hAnsi="Noto Sans Symbols" w:cs="Noto Sans Symbols"/>
      </w:rPr>
    </w:lvl>
    <w:lvl w:ilvl="3" w:tplc="32A8B8C4">
      <w:start w:val="1"/>
      <w:numFmt w:val="bullet"/>
      <w:lvlText w:val="●"/>
      <w:lvlJc w:val="left"/>
      <w:pPr>
        <w:ind w:left="3600" w:hanging="360"/>
      </w:pPr>
      <w:rPr>
        <w:rFonts w:ascii="Noto Sans Symbols" w:eastAsia="Noto Sans Symbols" w:hAnsi="Noto Sans Symbols" w:cs="Noto Sans Symbols"/>
      </w:rPr>
    </w:lvl>
    <w:lvl w:ilvl="4" w:tplc="EDFCA51C">
      <w:start w:val="1"/>
      <w:numFmt w:val="bullet"/>
      <w:lvlText w:val="o"/>
      <w:lvlJc w:val="left"/>
      <w:pPr>
        <w:ind w:left="4320" w:hanging="360"/>
      </w:pPr>
      <w:rPr>
        <w:rFonts w:ascii="Courier New" w:eastAsia="Courier New" w:hAnsi="Courier New" w:cs="Courier New"/>
      </w:rPr>
    </w:lvl>
    <w:lvl w:ilvl="5" w:tplc="C87266D8">
      <w:start w:val="1"/>
      <w:numFmt w:val="bullet"/>
      <w:lvlText w:val="▪"/>
      <w:lvlJc w:val="left"/>
      <w:pPr>
        <w:ind w:left="5040" w:hanging="360"/>
      </w:pPr>
      <w:rPr>
        <w:rFonts w:ascii="Noto Sans Symbols" w:eastAsia="Noto Sans Symbols" w:hAnsi="Noto Sans Symbols" w:cs="Noto Sans Symbols"/>
      </w:rPr>
    </w:lvl>
    <w:lvl w:ilvl="6" w:tplc="D0FC00A0">
      <w:start w:val="1"/>
      <w:numFmt w:val="bullet"/>
      <w:lvlText w:val="●"/>
      <w:lvlJc w:val="left"/>
      <w:pPr>
        <w:ind w:left="5760" w:hanging="360"/>
      </w:pPr>
      <w:rPr>
        <w:rFonts w:ascii="Noto Sans Symbols" w:eastAsia="Noto Sans Symbols" w:hAnsi="Noto Sans Symbols" w:cs="Noto Sans Symbols"/>
      </w:rPr>
    </w:lvl>
    <w:lvl w:ilvl="7" w:tplc="33EE7894">
      <w:start w:val="1"/>
      <w:numFmt w:val="bullet"/>
      <w:lvlText w:val="o"/>
      <w:lvlJc w:val="left"/>
      <w:pPr>
        <w:ind w:left="6480" w:hanging="360"/>
      </w:pPr>
      <w:rPr>
        <w:rFonts w:ascii="Courier New" w:eastAsia="Courier New" w:hAnsi="Courier New" w:cs="Courier New"/>
      </w:rPr>
    </w:lvl>
    <w:lvl w:ilvl="8" w:tplc="50E27D78">
      <w:start w:val="1"/>
      <w:numFmt w:val="bullet"/>
      <w:lvlText w:val="▪"/>
      <w:lvlJc w:val="left"/>
      <w:pPr>
        <w:ind w:left="7200" w:hanging="360"/>
      </w:pPr>
      <w:rPr>
        <w:rFonts w:ascii="Noto Sans Symbols" w:eastAsia="Noto Sans Symbols" w:hAnsi="Noto Sans Symbols" w:cs="Noto Sans Symbols"/>
      </w:rPr>
    </w:lvl>
  </w:abstractNum>
  <w:abstractNum w:abstractNumId="167" w15:restartNumberingAfterBreak="0">
    <w:nsid w:val="658A1F73"/>
    <w:multiLevelType w:val="hybridMultilevel"/>
    <w:tmpl w:val="83668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68D00FA"/>
    <w:multiLevelType w:val="hybridMultilevel"/>
    <w:tmpl w:val="67E09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71F702C"/>
    <w:multiLevelType w:val="hybridMultilevel"/>
    <w:tmpl w:val="3EB2B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73C3044"/>
    <w:multiLevelType w:val="hybridMultilevel"/>
    <w:tmpl w:val="A6E8B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75E4511"/>
    <w:multiLevelType w:val="hybridMultilevel"/>
    <w:tmpl w:val="84C86468"/>
    <w:lvl w:ilvl="0" w:tplc="EDC682BA">
      <w:start w:val="1"/>
      <w:numFmt w:val="upp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76008AE"/>
    <w:multiLevelType w:val="hybridMultilevel"/>
    <w:tmpl w:val="69069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8111BCE"/>
    <w:multiLevelType w:val="hybridMultilevel"/>
    <w:tmpl w:val="CC7A02A8"/>
    <w:lvl w:ilvl="0" w:tplc="E9E6C970">
      <w:start w:val="1"/>
      <w:numFmt w:val="bullet"/>
      <w:lvlText w:val="●"/>
      <w:lvlJc w:val="left"/>
      <w:pPr>
        <w:ind w:left="765" w:hanging="360"/>
      </w:pPr>
      <w:rPr>
        <w:rFonts w:ascii="Noto Sans Symbols" w:eastAsia="Noto Sans Symbols" w:hAnsi="Noto Sans Symbols" w:cs="Noto Sans Symbol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8775CFD"/>
    <w:multiLevelType w:val="hybridMultilevel"/>
    <w:tmpl w:val="47F26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9997159"/>
    <w:multiLevelType w:val="hybridMultilevel"/>
    <w:tmpl w:val="4BEAB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A323B12"/>
    <w:multiLevelType w:val="hybridMultilevel"/>
    <w:tmpl w:val="E2A67D00"/>
    <w:lvl w:ilvl="0" w:tplc="BF188B56">
      <w:start w:val="1"/>
      <w:numFmt w:val="bullet"/>
      <w:lvlText w:val="●"/>
      <w:lvlJc w:val="left"/>
      <w:pPr>
        <w:ind w:left="720" w:hanging="360"/>
      </w:pPr>
      <w:rPr>
        <w:rFonts w:ascii="Noto Sans Symbols" w:eastAsia="Noto Sans Symbols" w:hAnsi="Noto Sans Symbols" w:cs="Noto Sans Symbols"/>
      </w:rPr>
    </w:lvl>
    <w:lvl w:ilvl="1" w:tplc="E65E4F7E">
      <w:start w:val="1"/>
      <w:numFmt w:val="bullet"/>
      <w:lvlText w:val="o"/>
      <w:lvlJc w:val="left"/>
      <w:pPr>
        <w:ind w:left="1440" w:hanging="360"/>
      </w:pPr>
      <w:rPr>
        <w:rFonts w:ascii="Courier New" w:eastAsia="Courier New" w:hAnsi="Courier New" w:cs="Courier New"/>
      </w:rPr>
    </w:lvl>
    <w:lvl w:ilvl="2" w:tplc="015C6FBC">
      <w:start w:val="1"/>
      <w:numFmt w:val="bullet"/>
      <w:lvlText w:val="▪"/>
      <w:lvlJc w:val="left"/>
      <w:pPr>
        <w:ind w:left="2160" w:hanging="360"/>
      </w:pPr>
      <w:rPr>
        <w:rFonts w:ascii="Noto Sans Symbols" w:eastAsia="Noto Sans Symbols" w:hAnsi="Noto Sans Symbols" w:cs="Noto Sans Symbols"/>
      </w:rPr>
    </w:lvl>
    <w:lvl w:ilvl="3" w:tplc="08F85294">
      <w:start w:val="1"/>
      <w:numFmt w:val="bullet"/>
      <w:lvlText w:val="●"/>
      <w:lvlJc w:val="left"/>
      <w:pPr>
        <w:ind w:left="2880" w:hanging="360"/>
      </w:pPr>
      <w:rPr>
        <w:rFonts w:ascii="Noto Sans Symbols" w:eastAsia="Noto Sans Symbols" w:hAnsi="Noto Sans Symbols" w:cs="Noto Sans Symbols"/>
      </w:rPr>
    </w:lvl>
    <w:lvl w:ilvl="4" w:tplc="8A16EC3E">
      <w:start w:val="1"/>
      <w:numFmt w:val="bullet"/>
      <w:lvlText w:val="o"/>
      <w:lvlJc w:val="left"/>
      <w:pPr>
        <w:ind w:left="3600" w:hanging="360"/>
      </w:pPr>
      <w:rPr>
        <w:rFonts w:ascii="Courier New" w:eastAsia="Courier New" w:hAnsi="Courier New" w:cs="Courier New"/>
      </w:rPr>
    </w:lvl>
    <w:lvl w:ilvl="5" w:tplc="99EA24CC">
      <w:start w:val="1"/>
      <w:numFmt w:val="bullet"/>
      <w:lvlText w:val="▪"/>
      <w:lvlJc w:val="left"/>
      <w:pPr>
        <w:ind w:left="4320" w:hanging="360"/>
      </w:pPr>
      <w:rPr>
        <w:rFonts w:ascii="Noto Sans Symbols" w:eastAsia="Noto Sans Symbols" w:hAnsi="Noto Sans Symbols" w:cs="Noto Sans Symbols"/>
      </w:rPr>
    </w:lvl>
    <w:lvl w:ilvl="6" w:tplc="020CEA94">
      <w:start w:val="1"/>
      <w:numFmt w:val="bullet"/>
      <w:lvlText w:val="●"/>
      <w:lvlJc w:val="left"/>
      <w:pPr>
        <w:ind w:left="5040" w:hanging="360"/>
      </w:pPr>
      <w:rPr>
        <w:rFonts w:ascii="Noto Sans Symbols" w:eastAsia="Noto Sans Symbols" w:hAnsi="Noto Sans Symbols" w:cs="Noto Sans Symbols"/>
      </w:rPr>
    </w:lvl>
    <w:lvl w:ilvl="7" w:tplc="E8AA60F8">
      <w:start w:val="1"/>
      <w:numFmt w:val="bullet"/>
      <w:lvlText w:val="o"/>
      <w:lvlJc w:val="left"/>
      <w:pPr>
        <w:ind w:left="5760" w:hanging="360"/>
      </w:pPr>
      <w:rPr>
        <w:rFonts w:ascii="Courier New" w:eastAsia="Courier New" w:hAnsi="Courier New" w:cs="Courier New"/>
      </w:rPr>
    </w:lvl>
    <w:lvl w:ilvl="8" w:tplc="6AC20CEA">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6A8A75C0"/>
    <w:multiLevelType w:val="hybridMultilevel"/>
    <w:tmpl w:val="31003196"/>
    <w:lvl w:ilvl="0" w:tplc="B86C82EA">
      <w:start w:val="1"/>
      <w:numFmt w:val="bullet"/>
      <w:lvlText w:val="●"/>
      <w:lvlJc w:val="left"/>
      <w:pPr>
        <w:ind w:left="720" w:hanging="360"/>
      </w:pPr>
      <w:rPr>
        <w:rFonts w:ascii="Noto Sans Symbols" w:eastAsia="Noto Sans Symbols" w:hAnsi="Noto Sans Symbols" w:cs="Noto Sans Symbols"/>
      </w:rPr>
    </w:lvl>
    <w:lvl w:ilvl="1" w:tplc="E268391A">
      <w:start w:val="1"/>
      <w:numFmt w:val="bullet"/>
      <w:lvlText w:val="o"/>
      <w:lvlJc w:val="left"/>
      <w:pPr>
        <w:ind w:left="1440" w:hanging="360"/>
      </w:pPr>
      <w:rPr>
        <w:rFonts w:ascii="Courier New" w:eastAsia="Courier New" w:hAnsi="Courier New" w:cs="Courier New"/>
      </w:rPr>
    </w:lvl>
    <w:lvl w:ilvl="2" w:tplc="05E0AAA0">
      <w:start w:val="1"/>
      <w:numFmt w:val="bullet"/>
      <w:lvlText w:val="▪"/>
      <w:lvlJc w:val="left"/>
      <w:pPr>
        <w:ind w:left="2160" w:hanging="360"/>
      </w:pPr>
      <w:rPr>
        <w:rFonts w:ascii="Noto Sans Symbols" w:eastAsia="Noto Sans Symbols" w:hAnsi="Noto Sans Symbols" w:cs="Noto Sans Symbols"/>
      </w:rPr>
    </w:lvl>
    <w:lvl w:ilvl="3" w:tplc="69F0A36E">
      <w:start w:val="1"/>
      <w:numFmt w:val="bullet"/>
      <w:lvlText w:val="●"/>
      <w:lvlJc w:val="left"/>
      <w:pPr>
        <w:ind w:left="2880" w:hanging="360"/>
      </w:pPr>
      <w:rPr>
        <w:rFonts w:ascii="Noto Sans Symbols" w:eastAsia="Noto Sans Symbols" w:hAnsi="Noto Sans Symbols" w:cs="Noto Sans Symbols"/>
      </w:rPr>
    </w:lvl>
    <w:lvl w:ilvl="4" w:tplc="453679C4">
      <w:start w:val="1"/>
      <w:numFmt w:val="bullet"/>
      <w:lvlText w:val="o"/>
      <w:lvlJc w:val="left"/>
      <w:pPr>
        <w:ind w:left="3600" w:hanging="360"/>
      </w:pPr>
      <w:rPr>
        <w:rFonts w:ascii="Courier New" w:eastAsia="Courier New" w:hAnsi="Courier New" w:cs="Courier New"/>
      </w:rPr>
    </w:lvl>
    <w:lvl w:ilvl="5" w:tplc="B1C8CE86">
      <w:start w:val="1"/>
      <w:numFmt w:val="bullet"/>
      <w:lvlText w:val="▪"/>
      <w:lvlJc w:val="left"/>
      <w:pPr>
        <w:ind w:left="4320" w:hanging="360"/>
      </w:pPr>
      <w:rPr>
        <w:rFonts w:ascii="Noto Sans Symbols" w:eastAsia="Noto Sans Symbols" w:hAnsi="Noto Sans Symbols" w:cs="Noto Sans Symbols"/>
      </w:rPr>
    </w:lvl>
    <w:lvl w:ilvl="6" w:tplc="A1049BDA">
      <w:start w:val="1"/>
      <w:numFmt w:val="bullet"/>
      <w:lvlText w:val="●"/>
      <w:lvlJc w:val="left"/>
      <w:pPr>
        <w:ind w:left="5040" w:hanging="360"/>
      </w:pPr>
      <w:rPr>
        <w:rFonts w:ascii="Noto Sans Symbols" w:eastAsia="Noto Sans Symbols" w:hAnsi="Noto Sans Symbols" w:cs="Noto Sans Symbols"/>
      </w:rPr>
    </w:lvl>
    <w:lvl w:ilvl="7" w:tplc="A0D23FDC">
      <w:start w:val="1"/>
      <w:numFmt w:val="bullet"/>
      <w:lvlText w:val="o"/>
      <w:lvlJc w:val="left"/>
      <w:pPr>
        <w:ind w:left="5760" w:hanging="360"/>
      </w:pPr>
      <w:rPr>
        <w:rFonts w:ascii="Courier New" w:eastAsia="Courier New" w:hAnsi="Courier New" w:cs="Courier New"/>
      </w:rPr>
    </w:lvl>
    <w:lvl w:ilvl="8" w:tplc="319C8BF4">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6A980840"/>
    <w:multiLevelType w:val="hybridMultilevel"/>
    <w:tmpl w:val="7B609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AD65342"/>
    <w:multiLevelType w:val="hybridMultilevel"/>
    <w:tmpl w:val="05F85D86"/>
    <w:lvl w:ilvl="0" w:tplc="FFFFFFFF">
      <w:start w:val="1"/>
      <w:numFmt w:val="bullet"/>
      <w:lvlText w:val=""/>
      <w:lvlJc w:val="left"/>
      <w:pPr>
        <w:ind w:left="108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0" w15:restartNumberingAfterBreak="0">
    <w:nsid w:val="6AE05C89"/>
    <w:multiLevelType w:val="hybridMultilevel"/>
    <w:tmpl w:val="87E25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B695964"/>
    <w:multiLevelType w:val="hybridMultilevel"/>
    <w:tmpl w:val="B8169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B9455D8"/>
    <w:multiLevelType w:val="hybridMultilevel"/>
    <w:tmpl w:val="EC449D06"/>
    <w:lvl w:ilvl="0" w:tplc="D83E3A1C">
      <w:start w:val="1"/>
      <w:numFmt w:val="bullet"/>
      <w:lvlText w:val="●"/>
      <w:lvlJc w:val="left"/>
      <w:pPr>
        <w:ind w:left="1440" w:hanging="360"/>
      </w:pPr>
      <w:rPr>
        <w:rFonts w:ascii="Noto Sans Symbols" w:eastAsia="Noto Sans Symbols" w:hAnsi="Noto Sans Symbols" w:cs="Noto Sans Symbols"/>
      </w:rPr>
    </w:lvl>
    <w:lvl w:ilvl="1" w:tplc="934081B8">
      <w:start w:val="1"/>
      <w:numFmt w:val="bullet"/>
      <w:lvlText w:val="o"/>
      <w:lvlJc w:val="left"/>
      <w:pPr>
        <w:ind w:left="2160" w:hanging="360"/>
      </w:pPr>
      <w:rPr>
        <w:rFonts w:ascii="Courier New" w:eastAsia="Courier New" w:hAnsi="Courier New" w:cs="Courier New"/>
      </w:rPr>
    </w:lvl>
    <w:lvl w:ilvl="2" w:tplc="D526B3DE">
      <w:start w:val="1"/>
      <w:numFmt w:val="bullet"/>
      <w:lvlText w:val="▪"/>
      <w:lvlJc w:val="left"/>
      <w:pPr>
        <w:ind w:left="2880" w:hanging="360"/>
      </w:pPr>
      <w:rPr>
        <w:rFonts w:ascii="Noto Sans Symbols" w:eastAsia="Noto Sans Symbols" w:hAnsi="Noto Sans Symbols" w:cs="Noto Sans Symbols"/>
      </w:rPr>
    </w:lvl>
    <w:lvl w:ilvl="3" w:tplc="E11A2492">
      <w:start w:val="1"/>
      <w:numFmt w:val="bullet"/>
      <w:lvlText w:val="●"/>
      <w:lvlJc w:val="left"/>
      <w:pPr>
        <w:ind w:left="3600" w:hanging="360"/>
      </w:pPr>
      <w:rPr>
        <w:rFonts w:ascii="Noto Sans Symbols" w:eastAsia="Noto Sans Symbols" w:hAnsi="Noto Sans Symbols" w:cs="Noto Sans Symbols"/>
      </w:rPr>
    </w:lvl>
    <w:lvl w:ilvl="4" w:tplc="48463572">
      <w:start w:val="1"/>
      <w:numFmt w:val="bullet"/>
      <w:lvlText w:val="o"/>
      <w:lvlJc w:val="left"/>
      <w:pPr>
        <w:ind w:left="4320" w:hanging="360"/>
      </w:pPr>
      <w:rPr>
        <w:rFonts w:ascii="Courier New" w:eastAsia="Courier New" w:hAnsi="Courier New" w:cs="Courier New"/>
      </w:rPr>
    </w:lvl>
    <w:lvl w:ilvl="5" w:tplc="A7A4CCB4">
      <w:start w:val="1"/>
      <w:numFmt w:val="bullet"/>
      <w:lvlText w:val="▪"/>
      <w:lvlJc w:val="left"/>
      <w:pPr>
        <w:ind w:left="5040" w:hanging="360"/>
      </w:pPr>
      <w:rPr>
        <w:rFonts w:ascii="Noto Sans Symbols" w:eastAsia="Noto Sans Symbols" w:hAnsi="Noto Sans Symbols" w:cs="Noto Sans Symbols"/>
      </w:rPr>
    </w:lvl>
    <w:lvl w:ilvl="6" w:tplc="CFF8F0AA">
      <w:start w:val="1"/>
      <w:numFmt w:val="bullet"/>
      <w:lvlText w:val="●"/>
      <w:lvlJc w:val="left"/>
      <w:pPr>
        <w:ind w:left="5760" w:hanging="360"/>
      </w:pPr>
      <w:rPr>
        <w:rFonts w:ascii="Noto Sans Symbols" w:eastAsia="Noto Sans Symbols" w:hAnsi="Noto Sans Symbols" w:cs="Noto Sans Symbols"/>
      </w:rPr>
    </w:lvl>
    <w:lvl w:ilvl="7" w:tplc="442CB5BC">
      <w:start w:val="1"/>
      <w:numFmt w:val="bullet"/>
      <w:lvlText w:val="o"/>
      <w:lvlJc w:val="left"/>
      <w:pPr>
        <w:ind w:left="6480" w:hanging="360"/>
      </w:pPr>
      <w:rPr>
        <w:rFonts w:ascii="Courier New" w:eastAsia="Courier New" w:hAnsi="Courier New" w:cs="Courier New"/>
      </w:rPr>
    </w:lvl>
    <w:lvl w:ilvl="8" w:tplc="6A1414CA">
      <w:start w:val="1"/>
      <w:numFmt w:val="bullet"/>
      <w:lvlText w:val="▪"/>
      <w:lvlJc w:val="left"/>
      <w:pPr>
        <w:ind w:left="7200" w:hanging="360"/>
      </w:pPr>
      <w:rPr>
        <w:rFonts w:ascii="Noto Sans Symbols" w:eastAsia="Noto Sans Symbols" w:hAnsi="Noto Sans Symbols" w:cs="Noto Sans Symbols"/>
      </w:rPr>
    </w:lvl>
  </w:abstractNum>
  <w:abstractNum w:abstractNumId="183" w15:restartNumberingAfterBreak="0">
    <w:nsid w:val="6CD035C3"/>
    <w:multiLevelType w:val="hybridMultilevel"/>
    <w:tmpl w:val="644419F0"/>
    <w:lvl w:ilvl="0" w:tplc="32C64A74">
      <w:start w:val="1"/>
      <w:numFmt w:val="bullet"/>
      <w:lvlText w:val="●"/>
      <w:lvlJc w:val="left"/>
      <w:pPr>
        <w:ind w:left="720" w:hanging="360"/>
      </w:pPr>
      <w:rPr>
        <w:rFonts w:ascii="Noto Sans Symbols" w:eastAsia="Noto Sans Symbols" w:hAnsi="Noto Sans Symbols" w:cs="Noto Sans Symbols"/>
      </w:rPr>
    </w:lvl>
    <w:lvl w:ilvl="1" w:tplc="9F4E18CA">
      <w:start w:val="1"/>
      <w:numFmt w:val="bullet"/>
      <w:lvlText w:val="o"/>
      <w:lvlJc w:val="left"/>
      <w:pPr>
        <w:ind w:left="1440" w:hanging="360"/>
      </w:pPr>
      <w:rPr>
        <w:rFonts w:ascii="Courier New" w:eastAsia="Courier New" w:hAnsi="Courier New" w:cs="Courier New"/>
      </w:rPr>
    </w:lvl>
    <w:lvl w:ilvl="2" w:tplc="58C63CD2">
      <w:start w:val="1"/>
      <w:numFmt w:val="bullet"/>
      <w:lvlText w:val="▪"/>
      <w:lvlJc w:val="left"/>
      <w:pPr>
        <w:ind w:left="2160" w:hanging="360"/>
      </w:pPr>
      <w:rPr>
        <w:rFonts w:ascii="Noto Sans Symbols" w:eastAsia="Noto Sans Symbols" w:hAnsi="Noto Sans Symbols" w:cs="Noto Sans Symbols"/>
      </w:rPr>
    </w:lvl>
    <w:lvl w:ilvl="3" w:tplc="9E0CD99A">
      <w:start w:val="1"/>
      <w:numFmt w:val="bullet"/>
      <w:lvlText w:val="●"/>
      <w:lvlJc w:val="left"/>
      <w:pPr>
        <w:ind w:left="2880" w:hanging="360"/>
      </w:pPr>
      <w:rPr>
        <w:rFonts w:ascii="Noto Sans Symbols" w:eastAsia="Noto Sans Symbols" w:hAnsi="Noto Sans Symbols" w:cs="Noto Sans Symbols"/>
      </w:rPr>
    </w:lvl>
    <w:lvl w:ilvl="4" w:tplc="9BB4F6E2">
      <w:start w:val="1"/>
      <w:numFmt w:val="bullet"/>
      <w:lvlText w:val="o"/>
      <w:lvlJc w:val="left"/>
      <w:pPr>
        <w:ind w:left="3600" w:hanging="360"/>
      </w:pPr>
      <w:rPr>
        <w:rFonts w:ascii="Courier New" w:eastAsia="Courier New" w:hAnsi="Courier New" w:cs="Courier New"/>
      </w:rPr>
    </w:lvl>
    <w:lvl w:ilvl="5" w:tplc="F29604FE">
      <w:start w:val="1"/>
      <w:numFmt w:val="bullet"/>
      <w:lvlText w:val="▪"/>
      <w:lvlJc w:val="left"/>
      <w:pPr>
        <w:ind w:left="4320" w:hanging="360"/>
      </w:pPr>
      <w:rPr>
        <w:rFonts w:ascii="Noto Sans Symbols" w:eastAsia="Noto Sans Symbols" w:hAnsi="Noto Sans Symbols" w:cs="Noto Sans Symbols"/>
      </w:rPr>
    </w:lvl>
    <w:lvl w:ilvl="6" w:tplc="F8C2F0C2">
      <w:start w:val="1"/>
      <w:numFmt w:val="bullet"/>
      <w:lvlText w:val="●"/>
      <w:lvlJc w:val="left"/>
      <w:pPr>
        <w:ind w:left="5040" w:hanging="360"/>
      </w:pPr>
      <w:rPr>
        <w:rFonts w:ascii="Noto Sans Symbols" w:eastAsia="Noto Sans Symbols" w:hAnsi="Noto Sans Symbols" w:cs="Noto Sans Symbols"/>
      </w:rPr>
    </w:lvl>
    <w:lvl w:ilvl="7" w:tplc="026C446E">
      <w:start w:val="1"/>
      <w:numFmt w:val="bullet"/>
      <w:lvlText w:val="o"/>
      <w:lvlJc w:val="left"/>
      <w:pPr>
        <w:ind w:left="5760" w:hanging="360"/>
      </w:pPr>
      <w:rPr>
        <w:rFonts w:ascii="Courier New" w:eastAsia="Courier New" w:hAnsi="Courier New" w:cs="Courier New"/>
      </w:rPr>
    </w:lvl>
    <w:lvl w:ilvl="8" w:tplc="B7F0F4A2">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EB13A66"/>
    <w:multiLevelType w:val="multilevel"/>
    <w:tmpl w:val="2B94218E"/>
    <w:lvl w:ilvl="0">
      <w:start w:val="2"/>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5" w15:restartNumberingAfterBreak="0">
    <w:nsid w:val="70A11BB8"/>
    <w:multiLevelType w:val="hybridMultilevel"/>
    <w:tmpl w:val="239EF076"/>
    <w:lvl w:ilvl="0" w:tplc="E9E6C970">
      <w:start w:val="1"/>
      <w:numFmt w:val="bullet"/>
      <w:lvlText w:val="●"/>
      <w:lvlJc w:val="left"/>
      <w:pPr>
        <w:ind w:left="765" w:hanging="360"/>
      </w:pPr>
      <w:rPr>
        <w:rFonts w:ascii="Noto Sans Symbols" w:eastAsia="Noto Sans Symbols" w:hAnsi="Noto Sans Symbols" w:cs="Noto Sans Symbol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0C174D0"/>
    <w:multiLevelType w:val="multilevel"/>
    <w:tmpl w:val="1496264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70EE34D9"/>
    <w:multiLevelType w:val="hybridMultilevel"/>
    <w:tmpl w:val="56F0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1E23576"/>
    <w:multiLevelType w:val="hybridMultilevel"/>
    <w:tmpl w:val="7BF6FEC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9" w15:restartNumberingAfterBreak="0">
    <w:nsid w:val="73D0395A"/>
    <w:multiLevelType w:val="hybridMultilevel"/>
    <w:tmpl w:val="D062BB6A"/>
    <w:lvl w:ilvl="0" w:tplc="E17AA916">
      <w:start w:val="1"/>
      <w:numFmt w:val="bullet"/>
      <w:lvlText w:val="●"/>
      <w:lvlJc w:val="left"/>
      <w:pPr>
        <w:ind w:left="1440" w:hanging="360"/>
      </w:pPr>
      <w:rPr>
        <w:rFonts w:ascii="Noto Sans Symbols" w:eastAsia="Noto Sans Symbols" w:hAnsi="Noto Sans Symbols" w:cs="Noto Sans Symbols"/>
      </w:rPr>
    </w:lvl>
    <w:lvl w:ilvl="1" w:tplc="653E698E">
      <w:start w:val="1"/>
      <w:numFmt w:val="bullet"/>
      <w:lvlText w:val="o"/>
      <w:lvlJc w:val="left"/>
      <w:pPr>
        <w:ind w:left="2160" w:hanging="360"/>
      </w:pPr>
      <w:rPr>
        <w:rFonts w:ascii="Courier New" w:eastAsia="Courier New" w:hAnsi="Courier New" w:cs="Courier New"/>
      </w:rPr>
    </w:lvl>
    <w:lvl w:ilvl="2" w:tplc="EC32DE40">
      <w:start w:val="1"/>
      <w:numFmt w:val="bullet"/>
      <w:lvlText w:val="▪"/>
      <w:lvlJc w:val="left"/>
      <w:pPr>
        <w:ind w:left="2880" w:hanging="360"/>
      </w:pPr>
      <w:rPr>
        <w:rFonts w:ascii="Noto Sans Symbols" w:eastAsia="Noto Sans Symbols" w:hAnsi="Noto Sans Symbols" w:cs="Noto Sans Symbols"/>
      </w:rPr>
    </w:lvl>
    <w:lvl w:ilvl="3" w:tplc="D324B6E6">
      <w:start w:val="1"/>
      <w:numFmt w:val="bullet"/>
      <w:lvlText w:val="●"/>
      <w:lvlJc w:val="left"/>
      <w:pPr>
        <w:ind w:left="3600" w:hanging="360"/>
      </w:pPr>
      <w:rPr>
        <w:rFonts w:ascii="Noto Sans Symbols" w:eastAsia="Noto Sans Symbols" w:hAnsi="Noto Sans Symbols" w:cs="Noto Sans Symbols"/>
      </w:rPr>
    </w:lvl>
    <w:lvl w:ilvl="4" w:tplc="1CE4ACCA">
      <w:start w:val="1"/>
      <w:numFmt w:val="bullet"/>
      <w:lvlText w:val="o"/>
      <w:lvlJc w:val="left"/>
      <w:pPr>
        <w:ind w:left="4320" w:hanging="360"/>
      </w:pPr>
      <w:rPr>
        <w:rFonts w:ascii="Courier New" w:eastAsia="Courier New" w:hAnsi="Courier New" w:cs="Courier New"/>
      </w:rPr>
    </w:lvl>
    <w:lvl w:ilvl="5" w:tplc="73E6BDEE">
      <w:start w:val="1"/>
      <w:numFmt w:val="bullet"/>
      <w:lvlText w:val="▪"/>
      <w:lvlJc w:val="left"/>
      <w:pPr>
        <w:ind w:left="5040" w:hanging="360"/>
      </w:pPr>
      <w:rPr>
        <w:rFonts w:ascii="Noto Sans Symbols" w:eastAsia="Noto Sans Symbols" w:hAnsi="Noto Sans Symbols" w:cs="Noto Sans Symbols"/>
      </w:rPr>
    </w:lvl>
    <w:lvl w:ilvl="6" w:tplc="CBD8C78A">
      <w:start w:val="1"/>
      <w:numFmt w:val="bullet"/>
      <w:lvlText w:val="●"/>
      <w:lvlJc w:val="left"/>
      <w:pPr>
        <w:ind w:left="5760" w:hanging="360"/>
      </w:pPr>
      <w:rPr>
        <w:rFonts w:ascii="Noto Sans Symbols" w:eastAsia="Noto Sans Symbols" w:hAnsi="Noto Sans Symbols" w:cs="Noto Sans Symbols"/>
      </w:rPr>
    </w:lvl>
    <w:lvl w:ilvl="7" w:tplc="6B701DC6">
      <w:start w:val="1"/>
      <w:numFmt w:val="bullet"/>
      <w:lvlText w:val="o"/>
      <w:lvlJc w:val="left"/>
      <w:pPr>
        <w:ind w:left="6480" w:hanging="360"/>
      </w:pPr>
      <w:rPr>
        <w:rFonts w:ascii="Courier New" w:eastAsia="Courier New" w:hAnsi="Courier New" w:cs="Courier New"/>
      </w:rPr>
    </w:lvl>
    <w:lvl w:ilvl="8" w:tplc="9394082A">
      <w:start w:val="1"/>
      <w:numFmt w:val="bullet"/>
      <w:lvlText w:val="▪"/>
      <w:lvlJc w:val="left"/>
      <w:pPr>
        <w:ind w:left="7200" w:hanging="360"/>
      </w:pPr>
      <w:rPr>
        <w:rFonts w:ascii="Noto Sans Symbols" w:eastAsia="Noto Sans Symbols" w:hAnsi="Noto Sans Symbols" w:cs="Noto Sans Symbols"/>
      </w:rPr>
    </w:lvl>
  </w:abstractNum>
  <w:abstractNum w:abstractNumId="190" w15:restartNumberingAfterBreak="0">
    <w:nsid w:val="746C1851"/>
    <w:multiLevelType w:val="hybridMultilevel"/>
    <w:tmpl w:val="03E6EBFA"/>
    <w:lvl w:ilvl="0" w:tplc="EE52887A">
      <w:start w:val="1"/>
      <w:numFmt w:val="bullet"/>
      <w:lvlText w:val="●"/>
      <w:lvlJc w:val="left"/>
      <w:pPr>
        <w:ind w:left="720" w:hanging="360"/>
      </w:pPr>
      <w:rPr>
        <w:rFonts w:ascii="Noto Sans Symbols" w:eastAsia="Noto Sans Symbols" w:hAnsi="Noto Sans Symbols" w:cs="Noto Sans Symbols"/>
      </w:rPr>
    </w:lvl>
    <w:lvl w:ilvl="1" w:tplc="462ECAB2">
      <w:start w:val="1"/>
      <w:numFmt w:val="bullet"/>
      <w:lvlText w:val="o"/>
      <w:lvlJc w:val="left"/>
      <w:pPr>
        <w:ind w:left="1440" w:hanging="360"/>
      </w:pPr>
      <w:rPr>
        <w:rFonts w:ascii="Courier New" w:eastAsia="Courier New" w:hAnsi="Courier New" w:cs="Courier New"/>
      </w:rPr>
    </w:lvl>
    <w:lvl w:ilvl="2" w:tplc="ACCCAA2A">
      <w:start w:val="1"/>
      <w:numFmt w:val="bullet"/>
      <w:lvlText w:val="▪"/>
      <w:lvlJc w:val="left"/>
      <w:pPr>
        <w:ind w:left="2160" w:hanging="360"/>
      </w:pPr>
      <w:rPr>
        <w:rFonts w:ascii="Noto Sans Symbols" w:eastAsia="Noto Sans Symbols" w:hAnsi="Noto Sans Symbols" w:cs="Noto Sans Symbols"/>
      </w:rPr>
    </w:lvl>
    <w:lvl w:ilvl="3" w:tplc="B3CC1998">
      <w:start w:val="1"/>
      <w:numFmt w:val="bullet"/>
      <w:lvlText w:val="●"/>
      <w:lvlJc w:val="left"/>
      <w:pPr>
        <w:ind w:left="2880" w:hanging="360"/>
      </w:pPr>
      <w:rPr>
        <w:rFonts w:ascii="Noto Sans Symbols" w:eastAsia="Noto Sans Symbols" w:hAnsi="Noto Sans Symbols" w:cs="Noto Sans Symbols"/>
      </w:rPr>
    </w:lvl>
    <w:lvl w:ilvl="4" w:tplc="455434FE">
      <w:start w:val="1"/>
      <w:numFmt w:val="bullet"/>
      <w:lvlText w:val="o"/>
      <w:lvlJc w:val="left"/>
      <w:pPr>
        <w:ind w:left="3600" w:hanging="360"/>
      </w:pPr>
      <w:rPr>
        <w:rFonts w:ascii="Courier New" w:eastAsia="Courier New" w:hAnsi="Courier New" w:cs="Courier New"/>
      </w:rPr>
    </w:lvl>
    <w:lvl w:ilvl="5" w:tplc="5A3C1632">
      <w:start w:val="1"/>
      <w:numFmt w:val="bullet"/>
      <w:lvlText w:val="▪"/>
      <w:lvlJc w:val="left"/>
      <w:pPr>
        <w:ind w:left="4320" w:hanging="360"/>
      </w:pPr>
      <w:rPr>
        <w:rFonts w:ascii="Noto Sans Symbols" w:eastAsia="Noto Sans Symbols" w:hAnsi="Noto Sans Symbols" w:cs="Noto Sans Symbols"/>
      </w:rPr>
    </w:lvl>
    <w:lvl w:ilvl="6" w:tplc="F1DC2A94">
      <w:start w:val="1"/>
      <w:numFmt w:val="bullet"/>
      <w:lvlText w:val="●"/>
      <w:lvlJc w:val="left"/>
      <w:pPr>
        <w:ind w:left="5040" w:hanging="360"/>
      </w:pPr>
      <w:rPr>
        <w:rFonts w:ascii="Noto Sans Symbols" w:eastAsia="Noto Sans Symbols" w:hAnsi="Noto Sans Symbols" w:cs="Noto Sans Symbols"/>
      </w:rPr>
    </w:lvl>
    <w:lvl w:ilvl="7" w:tplc="F2B0F4E2">
      <w:start w:val="1"/>
      <w:numFmt w:val="bullet"/>
      <w:lvlText w:val="o"/>
      <w:lvlJc w:val="left"/>
      <w:pPr>
        <w:ind w:left="5760" w:hanging="360"/>
      </w:pPr>
      <w:rPr>
        <w:rFonts w:ascii="Courier New" w:eastAsia="Courier New" w:hAnsi="Courier New" w:cs="Courier New"/>
      </w:rPr>
    </w:lvl>
    <w:lvl w:ilvl="8" w:tplc="19D0C7B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770F466C"/>
    <w:multiLevelType w:val="hybridMultilevel"/>
    <w:tmpl w:val="36FCEE38"/>
    <w:lvl w:ilvl="0" w:tplc="7F9ADC2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77F0871"/>
    <w:multiLevelType w:val="hybridMultilevel"/>
    <w:tmpl w:val="2D2E8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837172C"/>
    <w:multiLevelType w:val="hybridMultilevel"/>
    <w:tmpl w:val="556A4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904586F"/>
    <w:multiLevelType w:val="hybridMultilevel"/>
    <w:tmpl w:val="E0F4A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9464D45"/>
    <w:multiLevelType w:val="hybridMultilevel"/>
    <w:tmpl w:val="4D24B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A4F7025"/>
    <w:multiLevelType w:val="hybridMultilevel"/>
    <w:tmpl w:val="03C60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7B3C7AC7"/>
    <w:multiLevelType w:val="hybridMultilevel"/>
    <w:tmpl w:val="E15075D2"/>
    <w:lvl w:ilvl="0" w:tplc="F9501C4E">
      <w:start w:val="1"/>
      <w:numFmt w:val="bullet"/>
      <w:lvlText w:val="●"/>
      <w:lvlJc w:val="left"/>
      <w:pPr>
        <w:ind w:left="720" w:hanging="360"/>
      </w:pPr>
      <w:rPr>
        <w:rFonts w:ascii="Noto Sans Symbols" w:eastAsia="Noto Sans Symbols" w:hAnsi="Noto Sans Symbols" w:cs="Noto Sans Symbols"/>
      </w:rPr>
    </w:lvl>
    <w:lvl w:ilvl="1" w:tplc="33A0C81C">
      <w:start w:val="1"/>
      <w:numFmt w:val="bullet"/>
      <w:lvlText w:val="o"/>
      <w:lvlJc w:val="left"/>
      <w:pPr>
        <w:ind w:left="1440" w:hanging="360"/>
      </w:pPr>
      <w:rPr>
        <w:rFonts w:ascii="Courier New" w:eastAsia="Courier New" w:hAnsi="Courier New" w:cs="Courier New"/>
      </w:rPr>
    </w:lvl>
    <w:lvl w:ilvl="2" w:tplc="9310497A">
      <w:start w:val="1"/>
      <w:numFmt w:val="bullet"/>
      <w:lvlText w:val="▪"/>
      <w:lvlJc w:val="left"/>
      <w:pPr>
        <w:ind w:left="2160" w:hanging="360"/>
      </w:pPr>
      <w:rPr>
        <w:rFonts w:ascii="Noto Sans Symbols" w:eastAsia="Noto Sans Symbols" w:hAnsi="Noto Sans Symbols" w:cs="Noto Sans Symbols"/>
      </w:rPr>
    </w:lvl>
    <w:lvl w:ilvl="3" w:tplc="212E480A">
      <w:start w:val="1"/>
      <w:numFmt w:val="bullet"/>
      <w:lvlText w:val="●"/>
      <w:lvlJc w:val="left"/>
      <w:pPr>
        <w:ind w:left="2880" w:hanging="360"/>
      </w:pPr>
      <w:rPr>
        <w:rFonts w:ascii="Noto Sans Symbols" w:eastAsia="Noto Sans Symbols" w:hAnsi="Noto Sans Symbols" w:cs="Noto Sans Symbols"/>
      </w:rPr>
    </w:lvl>
    <w:lvl w:ilvl="4" w:tplc="3AB22112">
      <w:start w:val="1"/>
      <w:numFmt w:val="bullet"/>
      <w:lvlText w:val="o"/>
      <w:lvlJc w:val="left"/>
      <w:pPr>
        <w:ind w:left="3600" w:hanging="360"/>
      </w:pPr>
      <w:rPr>
        <w:rFonts w:ascii="Courier New" w:eastAsia="Courier New" w:hAnsi="Courier New" w:cs="Courier New"/>
      </w:rPr>
    </w:lvl>
    <w:lvl w:ilvl="5" w:tplc="1F043EE0">
      <w:start w:val="1"/>
      <w:numFmt w:val="bullet"/>
      <w:lvlText w:val="▪"/>
      <w:lvlJc w:val="left"/>
      <w:pPr>
        <w:ind w:left="4320" w:hanging="360"/>
      </w:pPr>
      <w:rPr>
        <w:rFonts w:ascii="Noto Sans Symbols" w:eastAsia="Noto Sans Symbols" w:hAnsi="Noto Sans Symbols" w:cs="Noto Sans Symbols"/>
      </w:rPr>
    </w:lvl>
    <w:lvl w:ilvl="6" w:tplc="6CA42960">
      <w:start w:val="1"/>
      <w:numFmt w:val="bullet"/>
      <w:lvlText w:val="●"/>
      <w:lvlJc w:val="left"/>
      <w:pPr>
        <w:ind w:left="5040" w:hanging="360"/>
      </w:pPr>
      <w:rPr>
        <w:rFonts w:ascii="Noto Sans Symbols" w:eastAsia="Noto Sans Symbols" w:hAnsi="Noto Sans Symbols" w:cs="Noto Sans Symbols"/>
      </w:rPr>
    </w:lvl>
    <w:lvl w:ilvl="7" w:tplc="CFA22908">
      <w:start w:val="1"/>
      <w:numFmt w:val="bullet"/>
      <w:lvlText w:val="o"/>
      <w:lvlJc w:val="left"/>
      <w:pPr>
        <w:ind w:left="5760" w:hanging="360"/>
      </w:pPr>
      <w:rPr>
        <w:rFonts w:ascii="Courier New" w:eastAsia="Courier New" w:hAnsi="Courier New" w:cs="Courier New"/>
      </w:rPr>
    </w:lvl>
    <w:lvl w:ilvl="8" w:tplc="8A4E744C">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7C0802F2"/>
    <w:multiLevelType w:val="hybridMultilevel"/>
    <w:tmpl w:val="52560F30"/>
    <w:lvl w:ilvl="0" w:tplc="BCEC4358">
      <w:start w:val="1"/>
      <w:numFmt w:val="bullet"/>
      <w:lvlText w:val="●"/>
      <w:lvlJc w:val="left"/>
      <w:pPr>
        <w:ind w:left="720" w:hanging="360"/>
      </w:pPr>
      <w:rPr>
        <w:rFonts w:ascii="Noto Sans Symbols" w:hAnsi="Noto Sans Symbols" w:hint="default"/>
      </w:rPr>
    </w:lvl>
    <w:lvl w:ilvl="1" w:tplc="E20C8824">
      <w:start w:val="1"/>
      <w:numFmt w:val="bullet"/>
      <w:lvlText w:val="o"/>
      <w:lvlJc w:val="left"/>
      <w:pPr>
        <w:ind w:left="1440" w:hanging="360"/>
      </w:pPr>
      <w:rPr>
        <w:rFonts w:ascii="Courier New" w:hAnsi="Courier New" w:hint="default"/>
      </w:rPr>
    </w:lvl>
    <w:lvl w:ilvl="2" w:tplc="40E896E2">
      <w:start w:val="1"/>
      <w:numFmt w:val="bullet"/>
      <w:lvlText w:val="▪"/>
      <w:lvlJc w:val="left"/>
      <w:pPr>
        <w:ind w:left="2160" w:hanging="360"/>
      </w:pPr>
      <w:rPr>
        <w:rFonts w:ascii="Noto Sans Symbols" w:hAnsi="Noto Sans Symbols" w:hint="default"/>
      </w:rPr>
    </w:lvl>
    <w:lvl w:ilvl="3" w:tplc="DA8A7BF6">
      <w:start w:val="1"/>
      <w:numFmt w:val="bullet"/>
      <w:lvlText w:val="●"/>
      <w:lvlJc w:val="left"/>
      <w:pPr>
        <w:ind w:left="2880" w:hanging="360"/>
      </w:pPr>
      <w:rPr>
        <w:rFonts w:ascii="Noto Sans Symbols" w:hAnsi="Noto Sans Symbols" w:hint="default"/>
      </w:rPr>
    </w:lvl>
    <w:lvl w:ilvl="4" w:tplc="EF4003BA">
      <w:start w:val="1"/>
      <w:numFmt w:val="bullet"/>
      <w:lvlText w:val="o"/>
      <w:lvlJc w:val="left"/>
      <w:pPr>
        <w:ind w:left="3600" w:hanging="360"/>
      </w:pPr>
      <w:rPr>
        <w:rFonts w:ascii="Courier New" w:hAnsi="Courier New" w:hint="default"/>
      </w:rPr>
    </w:lvl>
    <w:lvl w:ilvl="5" w:tplc="77404D6A">
      <w:start w:val="1"/>
      <w:numFmt w:val="bullet"/>
      <w:lvlText w:val="▪"/>
      <w:lvlJc w:val="left"/>
      <w:pPr>
        <w:ind w:left="4320" w:hanging="360"/>
      </w:pPr>
      <w:rPr>
        <w:rFonts w:ascii="Noto Sans Symbols" w:hAnsi="Noto Sans Symbols" w:hint="default"/>
      </w:rPr>
    </w:lvl>
    <w:lvl w:ilvl="6" w:tplc="6E46F1FC">
      <w:start w:val="1"/>
      <w:numFmt w:val="bullet"/>
      <w:lvlText w:val="●"/>
      <w:lvlJc w:val="left"/>
      <w:pPr>
        <w:ind w:left="5040" w:hanging="360"/>
      </w:pPr>
      <w:rPr>
        <w:rFonts w:ascii="Noto Sans Symbols" w:hAnsi="Noto Sans Symbols" w:hint="default"/>
      </w:rPr>
    </w:lvl>
    <w:lvl w:ilvl="7" w:tplc="12D84AF2">
      <w:start w:val="1"/>
      <w:numFmt w:val="bullet"/>
      <w:lvlText w:val="o"/>
      <w:lvlJc w:val="left"/>
      <w:pPr>
        <w:ind w:left="5760" w:hanging="360"/>
      </w:pPr>
      <w:rPr>
        <w:rFonts w:ascii="Courier New" w:hAnsi="Courier New" w:hint="default"/>
      </w:rPr>
    </w:lvl>
    <w:lvl w:ilvl="8" w:tplc="BC3A9686">
      <w:start w:val="1"/>
      <w:numFmt w:val="bullet"/>
      <w:lvlText w:val="▪"/>
      <w:lvlJc w:val="left"/>
      <w:pPr>
        <w:ind w:left="6480" w:hanging="360"/>
      </w:pPr>
      <w:rPr>
        <w:rFonts w:ascii="Noto Sans Symbols" w:hAnsi="Noto Sans Symbols" w:hint="default"/>
      </w:rPr>
    </w:lvl>
  </w:abstractNum>
  <w:abstractNum w:abstractNumId="199" w15:restartNumberingAfterBreak="0">
    <w:nsid w:val="7CF9217B"/>
    <w:multiLevelType w:val="hybridMultilevel"/>
    <w:tmpl w:val="3D2E97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0" w15:restartNumberingAfterBreak="0">
    <w:nsid w:val="7F6063DE"/>
    <w:multiLevelType w:val="hybridMultilevel"/>
    <w:tmpl w:val="169E0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F885C8C"/>
    <w:multiLevelType w:val="hybridMultilevel"/>
    <w:tmpl w:val="699CE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32777659">
    <w:abstractNumId w:val="138"/>
  </w:num>
  <w:num w:numId="2" w16cid:durableId="818618025">
    <w:abstractNumId w:val="76"/>
  </w:num>
  <w:num w:numId="3" w16cid:durableId="1265504046">
    <w:abstractNumId w:val="110"/>
  </w:num>
  <w:num w:numId="4" w16cid:durableId="1364868176">
    <w:abstractNumId w:val="40"/>
  </w:num>
  <w:num w:numId="5" w16cid:durableId="1528254294">
    <w:abstractNumId w:val="71"/>
  </w:num>
  <w:num w:numId="6" w16cid:durableId="969626856">
    <w:abstractNumId w:val="160"/>
  </w:num>
  <w:num w:numId="7" w16cid:durableId="1741512162">
    <w:abstractNumId w:val="177"/>
  </w:num>
  <w:num w:numId="8" w16cid:durableId="583610372">
    <w:abstractNumId w:val="120"/>
  </w:num>
  <w:num w:numId="9" w16cid:durableId="622152657">
    <w:abstractNumId w:val="176"/>
  </w:num>
  <w:num w:numId="10" w16cid:durableId="1787697426">
    <w:abstractNumId w:val="15"/>
  </w:num>
  <w:num w:numId="11" w16cid:durableId="1183519390">
    <w:abstractNumId w:val="11"/>
  </w:num>
  <w:num w:numId="12" w16cid:durableId="1364864441">
    <w:abstractNumId w:val="45"/>
  </w:num>
  <w:num w:numId="13" w16cid:durableId="1155680205">
    <w:abstractNumId w:val="4"/>
  </w:num>
  <w:num w:numId="14" w16cid:durableId="604115589">
    <w:abstractNumId w:val="163"/>
  </w:num>
  <w:num w:numId="15" w16cid:durableId="1053314621">
    <w:abstractNumId w:val="1"/>
  </w:num>
  <w:num w:numId="16" w16cid:durableId="274411791">
    <w:abstractNumId w:val="35"/>
  </w:num>
  <w:num w:numId="17" w16cid:durableId="1164513978">
    <w:abstractNumId w:val="57"/>
  </w:num>
  <w:num w:numId="18" w16cid:durableId="512958789">
    <w:abstractNumId w:val="123"/>
  </w:num>
  <w:num w:numId="19" w16cid:durableId="301353124">
    <w:abstractNumId w:val="150"/>
  </w:num>
  <w:num w:numId="20" w16cid:durableId="2118407317">
    <w:abstractNumId w:val="166"/>
  </w:num>
  <w:num w:numId="21" w16cid:durableId="1324766">
    <w:abstractNumId w:val="182"/>
  </w:num>
  <w:num w:numId="22" w16cid:durableId="1137991221">
    <w:abstractNumId w:val="53"/>
  </w:num>
  <w:num w:numId="23" w16cid:durableId="1716394803">
    <w:abstractNumId w:val="86"/>
  </w:num>
  <w:num w:numId="24" w16cid:durableId="823082153">
    <w:abstractNumId w:val="145"/>
  </w:num>
  <w:num w:numId="25" w16cid:durableId="554241432">
    <w:abstractNumId w:val="90"/>
  </w:num>
  <w:num w:numId="26" w16cid:durableId="1713463267">
    <w:abstractNumId w:val="6"/>
  </w:num>
  <w:num w:numId="27" w16cid:durableId="1930385656">
    <w:abstractNumId w:val="10"/>
  </w:num>
  <w:num w:numId="28" w16cid:durableId="83306276">
    <w:abstractNumId w:val="56"/>
  </w:num>
  <w:num w:numId="29" w16cid:durableId="539711561">
    <w:abstractNumId w:val="70"/>
  </w:num>
  <w:num w:numId="30" w16cid:durableId="1359430287">
    <w:abstractNumId w:val="198"/>
  </w:num>
  <w:num w:numId="31" w16cid:durableId="1796874335">
    <w:abstractNumId w:val="13"/>
  </w:num>
  <w:num w:numId="32" w16cid:durableId="1947106371">
    <w:abstractNumId w:val="69"/>
  </w:num>
  <w:num w:numId="33" w16cid:durableId="1055394549">
    <w:abstractNumId w:val="189"/>
  </w:num>
  <w:num w:numId="34" w16cid:durableId="959412710">
    <w:abstractNumId w:val="91"/>
  </w:num>
  <w:num w:numId="35" w16cid:durableId="1361205917">
    <w:abstractNumId w:val="77"/>
  </w:num>
  <w:num w:numId="36" w16cid:durableId="1566719918">
    <w:abstractNumId w:val="154"/>
  </w:num>
  <w:num w:numId="37" w16cid:durableId="197085408">
    <w:abstractNumId w:val="197"/>
  </w:num>
  <w:num w:numId="38" w16cid:durableId="2022197550">
    <w:abstractNumId w:val="88"/>
  </w:num>
  <w:num w:numId="39" w16cid:durableId="1502311971">
    <w:abstractNumId w:val="190"/>
  </w:num>
  <w:num w:numId="40" w16cid:durableId="82853">
    <w:abstractNumId w:val="37"/>
  </w:num>
  <w:num w:numId="41" w16cid:durableId="969280863">
    <w:abstractNumId w:val="122"/>
  </w:num>
  <w:num w:numId="42" w16cid:durableId="1982421988">
    <w:abstractNumId w:val="109"/>
  </w:num>
  <w:num w:numId="43" w16cid:durableId="13532285">
    <w:abstractNumId w:val="127"/>
  </w:num>
  <w:num w:numId="44" w16cid:durableId="1404720557">
    <w:abstractNumId w:val="58"/>
  </w:num>
  <w:num w:numId="45" w16cid:durableId="1662657076">
    <w:abstractNumId w:val="183"/>
  </w:num>
  <w:num w:numId="46" w16cid:durableId="449203106">
    <w:abstractNumId w:val="111"/>
  </w:num>
  <w:num w:numId="47" w16cid:durableId="972490588">
    <w:abstractNumId w:val="119"/>
  </w:num>
  <w:num w:numId="48" w16cid:durableId="854881883">
    <w:abstractNumId w:val="34"/>
  </w:num>
  <w:num w:numId="49" w16cid:durableId="554315382">
    <w:abstractNumId w:val="162"/>
  </w:num>
  <w:num w:numId="50" w16cid:durableId="1068915998">
    <w:abstractNumId w:val="157"/>
  </w:num>
  <w:num w:numId="51" w16cid:durableId="769546775">
    <w:abstractNumId w:val="48"/>
  </w:num>
  <w:num w:numId="52" w16cid:durableId="2013869331">
    <w:abstractNumId w:val="8"/>
  </w:num>
  <w:num w:numId="53" w16cid:durableId="1235310881">
    <w:abstractNumId w:val="107"/>
  </w:num>
  <w:num w:numId="54" w16cid:durableId="1708875095">
    <w:abstractNumId w:val="112"/>
  </w:num>
  <w:num w:numId="55" w16cid:durableId="240794248">
    <w:abstractNumId w:val="181"/>
  </w:num>
  <w:num w:numId="56" w16cid:durableId="900411731">
    <w:abstractNumId w:val="84"/>
  </w:num>
  <w:num w:numId="57" w16cid:durableId="710881682">
    <w:abstractNumId w:val="148"/>
  </w:num>
  <w:num w:numId="58" w16cid:durableId="778453522">
    <w:abstractNumId w:val="128"/>
  </w:num>
  <w:num w:numId="59" w16cid:durableId="12074307">
    <w:abstractNumId w:val="72"/>
  </w:num>
  <w:num w:numId="60" w16cid:durableId="1652641066">
    <w:abstractNumId w:val="158"/>
  </w:num>
  <w:num w:numId="61" w16cid:durableId="614218343">
    <w:abstractNumId w:val="174"/>
  </w:num>
  <w:num w:numId="62" w16cid:durableId="983268277">
    <w:abstractNumId w:val="104"/>
  </w:num>
  <w:num w:numId="63" w16cid:durableId="1821728040">
    <w:abstractNumId w:val="143"/>
  </w:num>
  <w:num w:numId="64" w16cid:durableId="1223061015">
    <w:abstractNumId w:val="178"/>
  </w:num>
  <w:num w:numId="65" w16cid:durableId="1906716919">
    <w:abstractNumId w:val="149"/>
  </w:num>
  <w:num w:numId="66" w16cid:durableId="918713680">
    <w:abstractNumId w:val="2"/>
  </w:num>
  <w:num w:numId="67" w16cid:durableId="1607421626">
    <w:abstractNumId w:val="134"/>
  </w:num>
  <w:num w:numId="68" w16cid:durableId="462626573">
    <w:abstractNumId w:val="117"/>
  </w:num>
  <w:num w:numId="69" w16cid:durableId="1557466996">
    <w:abstractNumId w:val="42"/>
  </w:num>
  <w:num w:numId="70" w16cid:durableId="2129734982">
    <w:abstractNumId w:val="97"/>
  </w:num>
  <w:num w:numId="71" w16cid:durableId="1427965509">
    <w:abstractNumId w:val="161"/>
  </w:num>
  <w:num w:numId="72" w16cid:durableId="593131809">
    <w:abstractNumId w:val="201"/>
  </w:num>
  <w:num w:numId="73" w16cid:durableId="1896815692">
    <w:abstractNumId w:val="33"/>
  </w:num>
  <w:num w:numId="74" w16cid:durableId="612244784">
    <w:abstractNumId w:val="100"/>
  </w:num>
  <w:num w:numId="75" w16cid:durableId="630088534">
    <w:abstractNumId w:val="192"/>
  </w:num>
  <w:num w:numId="76" w16cid:durableId="298152324">
    <w:abstractNumId w:val="159"/>
  </w:num>
  <w:num w:numId="77" w16cid:durableId="734739117">
    <w:abstractNumId w:val="14"/>
  </w:num>
  <w:num w:numId="78" w16cid:durableId="1476992957">
    <w:abstractNumId w:val="98"/>
  </w:num>
  <w:num w:numId="79" w16cid:durableId="2006784075">
    <w:abstractNumId w:val="41"/>
  </w:num>
  <w:num w:numId="80" w16cid:durableId="226847198">
    <w:abstractNumId w:val="9"/>
  </w:num>
  <w:num w:numId="81" w16cid:durableId="833230596">
    <w:abstractNumId w:val="121"/>
  </w:num>
  <w:num w:numId="82" w16cid:durableId="1043096294">
    <w:abstractNumId w:val="101"/>
  </w:num>
  <w:num w:numId="83" w16cid:durableId="1979988863">
    <w:abstractNumId w:val="151"/>
  </w:num>
  <w:num w:numId="84" w16cid:durableId="493837563">
    <w:abstractNumId w:val="140"/>
  </w:num>
  <w:num w:numId="85" w16cid:durableId="1132484276">
    <w:abstractNumId w:val="168"/>
  </w:num>
  <w:num w:numId="86" w16cid:durableId="1882936530">
    <w:abstractNumId w:val="156"/>
  </w:num>
  <w:num w:numId="87" w16cid:durableId="1240096395">
    <w:abstractNumId w:val="132"/>
  </w:num>
  <w:num w:numId="88" w16cid:durableId="1845827080">
    <w:abstractNumId w:val="75"/>
  </w:num>
  <w:num w:numId="89" w16cid:durableId="1254129122">
    <w:abstractNumId w:val="79"/>
  </w:num>
  <w:num w:numId="90" w16cid:durableId="588999675">
    <w:abstractNumId w:val="118"/>
  </w:num>
  <w:num w:numId="91" w16cid:durableId="356009377">
    <w:abstractNumId w:val="52"/>
  </w:num>
  <w:num w:numId="92" w16cid:durableId="1025712593">
    <w:abstractNumId w:val="22"/>
  </w:num>
  <w:num w:numId="93" w16cid:durableId="1800683600">
    <w:abstractNumId w:val="94"/>
  </w:num>
  <w:num w:numId="94" w16cid:durableId="1852448767">
    <w:abstractNumId w:val="126"/>
  </w:num>
  <w:num w:numId="95" w16cid:durableId="688289708">
    <w:abstractNumId w:val="99"/>
  </w:num>
  <w:num w:numId="96" w16cid:durableId="642346185">
    <w:abstractNumId w:val="191"/>
  </w:num>
  <w:num w:numId="97" w16cid:durableId="1748185684">
    <w:abstractNumId w:val="200"/>
  </w:num>
  <w:num w:numId="98" w16cid:durableId="866598218">
    <w:abstractNumId w:val="172"/>
  </w:num>
  <w:num w:numId="99" w16cid:durableId="1937983378">
    <w:abstractNumId w:val="63"/>
  </w:num>
  <w:num w:numId="100" w16cid:durableId="331874536">
    <w:abstractNumId w:val="136"/>
  </w:num>
  <w:num w:numId="101" w16cid:durableId="773939038">
    <w:abstractNumId w:val="20"/>
  </w:num>
  <w:num w:numId="102" w16cid:durableId="1923223128">
    <w:abstractNumId w:val="124"/>
  </w:num>
  <w:num w:numId="103" w16cid:durableId="203909438">
    <w:abstractNumId w:val="153"/>
  </w:num>
  <w:num w:numId="104" w16cid:durableId="956062562">
    <w:abstractNumId w:val="171"/>
  </w:num>
  <w:num w:numId="105" w16cid:durableId="1732801876">
    <w:abstractNumId w:val="199"/>
  </w:num>
  <w:num w:numId="106" w16cid:durableId="1982035084">
    <w:abstractNumId w:val="105"/>
  </w:num>
  <w:num w:numId="107" w16cid:durableId="1153721766">
    <w:abstractNumId w:val="184"/>
  </w:num>
  <w:num w:numId="108" w16cid:durableId="988021119">
    <w:abstractNumId w:val="30"/>
  </w:num>
  <w:num w:numId="109" w16cid:durableId="1502969718">
    <w:abstractNumId w:val="66"/>
  </w:num>
  <w:num w:numId="110" w16cid:durableId="1100878048">
    <w:abstractNumId w:val="67"/>
  </w:num>
  <w:num w:numId="111" w16cid:durableId="83458420">
    <w:abstractNumId w:val="81"/>
  </w:num>
  <w:num w:numId="112" w16cid:durableId="1917932618">
    <w:abstractNumId w:val="144"/>
  </w:num>
  <w:num w:numId="113" w16cid:durableId="1333682995">
    <w:abstractNumId w:val="193"/>
  </w:num>
  <w:num w:numId="114" w16cid:durableId="656348913">
    <w:abstractNumId w:val="165"/>
  </w:num>
  <w:num w:numId="115" w16cid:durableId="2075738087">
    <w:abstractNumId w:val="142"/>
  </w:num>
  <w:num w:numId="116" w16cid:durableId="1765758288">
    <w:abstractNumId w:val="44"/>
  </w:num>
  <w:num w:numId="117" w16cid:durableId="638387433">
    <w:abstractNumId w:val="28"/>
  </w:num>
  <w:num w:numId="118" w16cid:durableId="1188327021">
    <w:abstractNumId w:val="102"/>
  </w:num>
  <w:num w:numId="119" w16cid:durableId="1452819181">
    <w:abstractNumId w:val="92"/>
  </w:num>
  <w:num w:numId="120" w16cid:durableId="1917129072">
    <w:abstractNumId w:val="73"/>
  </w:num>
  <w:num w:numId="121" w16cid:durableId="1959600820">
    <w:abstractNumId w:val="87"/>
  </w:num>
  <w:num w:numId="122" w16cid:durableId="1659770734">
    <w:abstractNumId w:val="114"/>
  </w:num>
  <w:num w:numId="123" w16cid:durableId="885142396">
    <w:abstractNumId w:val="139"/>
  </w:num>
  <w:num w:numId="124" w16cid:durableId="1409226825">
    <w:abstractNumId w:val="133"/>
  </w:num>
  <w:num w:numId="125" w16cid:durableId="830022532">
    <w:abstractNumId w:val="78"/>
  </w:num>
  <w:num w:numId="126" w16cid:durableId="732967849">
    <w:abstractNumId w:val="129"/>
  </w:num>
  <w:num w:numId="127" w16cid:durableId="457797489">
    <w:abstractNumId w:val="19"/>
  </w:num>
  <w:num w:numId="128" w16cid:durableId="30499000">
    <w:abstractNumId w:val="137"/>
  </w:num>
  <w:num w:numId="129" w16cid:durableId="1333488002">
    <w:abstractNumId w:val="196"/>
  </w:num>
  <w:num w:numId="130" w16cid:durableId="1703626254">
    <w:abstractNumId w:val="96"/>
  </w:num>
  <w:num w:numId="131" w16cid:durableId="779686746">
    <w:abstractNumId w:val="115"/>
  </w:num>
  <w:num w:numId="132" w16cid:durableId="632446570">
    <w:abstractNumId w:val="164"/>
  </w:num>
  <w:num w:numId="133" w16cid:durableId="387148810">
    <w:abstractNumId w:val="106"/>
  </w:num>
  <w:num w:numId="134" w16cid:durableId="44062913">
    <w:abstractNumId w:val="5"/>
  </w:num>
  <w:num w:numId="135" w16cid:durableId="604311065">
    <w:abstractNumId w:val="167"/>
  </w:num>
  <w:num w:numId="136" w16cid:durableId="1982151067">
    <w:abstractNumId w:val="180"/>
  </w:num>
  <w:num w:numId="137" w16cid:durableId="1085300450">
    <w:abstractNumId w:val="16"/>
  </w:num>
  <w:num w:numId="138" w16cid:durableId="1072922369">
    <w:abstractNumId w:val="31"/>
  </w:num>
  <w:num w:numId="139" w16cid:durableId="750784470">
    <w:abstractNumId w:val="18"/>
  </w:num>
  <w:num w:numId="140" w16cid:durableId="1071196888">
    <w:abstractNumId w:val="147"/>
  </w:num>
  <w:num w:numId="141" w16cid:durableId="1592154313">
    <w:abstractNumId w:val="155"/>
  </w:num>
  <w:num w:numId="142" w16cid:durableId="1612514596">
    <w:abstractNumId w:val="125"/>
  </w:num>
  <w:num w:numId="143" w16cid:durableId="1490755488">
    <w:abstractNumId w:val="131"/>
  </w:num>
  <w:num w:numId="144" w16cid:durableId="2003048999">
    <w:abstractNumId w:val="32"/>
  </w:num>
  <w:num w:numId="145" w16cid:durableId="2071423255">
    <w:abstractNumId w:val="170"/>
  </w:num>
  <w:num w:numId="146" w16cid:durableId="1488398608">
    <w:abstractNumId w:val="38"/>
  </w:num>
  <w:num w:numId="147" w16cid:durableId="145979430">
    <w:abstractNumId w:val="135"/>
  </w:num>
  <w:num w:numId="148" w16cid:durableId="447967419">
    <w:abstractNumId w:val="141"/>
  </w:num>
  <w:num w:numId="149" w16cid:durableId="12075746">
    <w:abstractNumId w:val="103"/>
  </w:num>
  <w:num w:numId="150" w16cid:durableId="190799914">
    <w:abstractNumId w:val="169"/>
  </w:num>
  <w:num w:numId="151" w16cid:durableId="1938708449">
    <w:abstractNumId w:val="0"/>
  </w:num>
  <w:num w:numId="152" w16cid:durableId="710375216">
    <w:abstractNumId w:val="195"/>
  </w:num>
  <w:num w:numId="153" w16cid:durableId="907957213">
    <w:abstractNumId w:val="27"/>
  </w:num>
  <w:num w:numId="154" w16cid:durableId="48693301">
    <w:abstractNumId w:val="65"/>
  </w:num>
  <w:num w:numId="155" w16cid:durableId="566578566">
    <w:abstractNumId w:val="47"/>
  </w:num>
  <w:num w:numId="156" w16cid:durableId="1216233770">
    <w:abstractNumId w:val="12"/>
  </w:num>
  <w:num w:numId="157" w16cid:durableId="631402141">
    <w:abstractNumId w:val="93"/>
  </w:num>
  <w:num w:numId="158" w16cid:durableId="1318000299">
    <w:abstractNumId w:val="83"/>
  </w:num>
  <w:num w:numId="159" w16cid:durableId="1106656769">
    <w:abstractNumId w:val="29"/>
  </w:num>
  <w:num w:numId="160" w16cid:durableId="1791632095">
    <w:abstractNumId w:val="50"/>
  </w:num>
  <w:num w:numId="161" w16cid:durableId="1917396597">
    <w:abstractNumId w:val="188"/>
  </w:num>
  <w:num w:numId="162" w16cid:durableId="172914852">
    <w:abstractNumId w:val="68"/>
  </w:num>
  <w:num w:numId="163" w16cid:durableId="131599519">
    <w:abstractNumId w:val="25"/>
  </w:num>
  <w:num w:numId="164" w16cid:durableId="1903052533">
    <w:abstractNumId w:val="187"/>
  </w:num>
  <w:num w:numId="165" w16cid:durableId="1863546534">
    <w:abstractNumId w:val="64"/>
  </w:num>
  <w:num w:numId="166" w16cid:durableId="420762744">
    <w:abstractNumId w:val="116"/>
  </w:num>
  <w:num w:numId="167" w16cid:durableId="1270703311">
    <w:abstractNumId w:val="54"/>
  </w:num>
  <w:num w:numId="168" w16cid:durableId="706877615">
    <w:abstractNumId w:val="80"/>
  </w:num>
  <w:num w:numId="169" w16cid:durableId="8811333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323046935">
    <w:abstractNumId w:val="108"/>
  </w:num>
  <w:num w:numId="171" w16cid:durableId="1452474981">
    <w:abstractNumId w:val="175"/>
  </w:num>
  <w:num w:numId="172" w16cid:durableId="480118988">
    <w:abstractNumId w:val="62"/>
  </w:num>
  <w:num w:numId="173" w16cid:durableId="790369042">
    <w:abstractNumId w:val="146"/>
  </w:num>
  <w:num w:numId="174" w16cid:durableId="1067804257">
    <w:abstractNumId w:val="24"/>
  </w:num>
  <w:num w:numId="175" w16cid:durableId="1782645248">
    <w:abstractNumId w:val="95"/>
  </w:num>
  <w:num w:numId="176" w16cid:durableId="1914776831">
    <w:abstractNumId w:val="59"/>
  </w:num>
  <w:num w:numId="177" w16cid:durableId="1867138035">
    <w:abstractNumId w:val="55"/>
  </w:num>
  <w:num w:numId="178" w16cid:durableId="55327533">
    <w:abstractNumId w:val="26"/>
  </w:num>
  <w:num w:numId="179" w16cid:durableId="2112774931">
    <w:abstractNumId w:val="7"/>
  </w:num>
  <w:num w:numId="180" w16cid:durableId="321354072">
    <w:abstractNumId w:val="82"/>
  </w:num>
  <w:num w:numId="181" w16cid:durableId="1905334265">
    <w:abstractNumId w:val="21"/>
  </w:num>
  <w:num w:numId="182" w16cid:durableId="222911570">
    <w:abstractNumId w:val="185"/>
  </w:num>
  <w:num w:numId="183" w16cid:durableId="1224482213">
    <w:abstractNumId w:val="173"/>
  </w:num>
  <w:num w:numId="184" w16cid:durableId="2027518270">
    <w:abstractNumId w:val="39"/>
  </w:num>
  <w:num w:numId="185" w16cid:durableId="1463965235">
    <w:abstractNumId w:val="89"/>
  </w:num>
  <w:num w:numId="186" w16cid:durableId="260771109">
    <w:abstractNumId w:val="186"/>
  </w:num>
  <w:num w:numId="187" w16cid:durableId="1751734670">
    <w:abstractNumId w:val="43"/>
  </w:num>
  <w:num w:numId="188" w16cid:durableId="1788281836">
    <w:abstractNumId w:val="152"/>
  </w:num>
  <w:num w:numId="189" w16cid:durableId="987130258">
    <w:abstractNumId w:val="60"/>
  </w:num>
  <w:num w:numId="190" w16cid:durableId="799416209">
    <w:abstractNumId w:val="85"/>
  </w:num>
  <w:num w:numId="191" w16cid:durableId="1529179287">
    <w:abstractNumId w:val="113"/>
  </w:num>
  <w:num w:numId="192" w16cid:durableId="74087739">
    <w:abstractNumId w:val="17"/>
  </w:num>
  <w:num w:numId="193" w16cid:durableId="539246535">
    <w:abstractNumId w:val="51"/>
  </w:num>
  <w:num w:numId="194" w16cid:durableId="1806384368">
    <w:abstractNumId w:val="36"/>
  </w:num>
  <w:num w:numId="195" w16cid:durableId="407119794">
    <w:abstractNumId w:val="3"/>
  </w:num>
  <w:num w:numId="196" w16cid:durableId="1505900312">
    <w:abstractNumId w:val="179"/>
  </w:num>
  <w:num w:numId="197" w16cid:durableId="1218080323">
    <w:abstractNumId w:val="61"/>
  </w:num>
  <w:num w:numId="198" w16cid:durableId="1462772164">
    <w:abstractNumId w:val="74"/>
  </w:num>
  <w:num w:numId="199" w16cid:durableId="628629744">
    <w:abstractNumId w:val="46"/>
  </w:num>
  <w:num w:numId="200" w16cid:durableId="1550260440">
    <w:abstractNumId w:val="49"/>
  </w:num>
  <w:num w:numId="201" w16cid:durableId="1232077732">
    <w:abstractNumId w:val="23"/>
  </w:num>
  <w:num w:numId="202" w16cid:durableId="1712221938">
    <w:abstractNumId w:val="194"/>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D7E"/>
    <w:rsid w:val="0000011A"/>
    <w:rsid w:val="00000140"/>
    <w:rsid w:val="00000446"/>
    <w:rsid w:val="000004E2"/>
    <w:rsid w:val="0000054D"/>
    <w:rsid w:val="000007B0"/>
    <w:rsid w:val="00000C87"/>
    <w:rsid w:val="000010A0"/>
    <w:rsid w:val="000018EC"/>
    <w:rsid w:val="00001A72"/>
    <w:rsid w:val="00001CEA"/>
    <w:rsid w:val="00001FCF"/>
    <w:rsid w:val="00002538"/>
    <w:rsid w:val="000029AF"/>
    <w:rsid w:val="00002AB9"/>
    <w:rsid w:val="00002BFC"/>
    <w:rsid w:val="00002CD2"/>
    <w:rsid w:val="00002D2A"/>
    <w:rsid w:val="00002D78"/>
    <w:rsid w:val="00003091"/>
    <w:rsid w:val="000031B1"/>
    <w:rsid w:val="000032A1"/>
    <w:rsid w:val="000032BA"/>
    <w:rsid w:val="00003749"/>
    <w:rsid w:val="00003949"/>
    <w:rsid w:val="00003D66"/>
    <w:rsid w:val="000040A3"/>
    <w:rsid w:val="0000425B"/>
    <w:rsid w:val="0000426B"/>
    <w:rsid w:val="000042CD"/>
    <w:rsid w:val="000042DF"/>
    <w:rsid w:val="00004303"/>
    <w:rsid w:val="000043A9"/>
    <w:rsid w:val="00004441"/>
    <w:rsid w:val="00004529"/>
    <w:rsid w:val="0000457C"/>
    <w:rsid w:val="0000459A"/>
    <w:rsid w:val="0000474A"/>
    <w:rsid w:val="000048E8"/>
    <w:rsid w:val="00004FF7"/>
    <w:rsid w:val="000056BA"/>
    <w:rsid w:val="0000575A"/>
    <w:rsid w:val="0000584D"/>
    <w:rsid w:val="00005940"/>
    <w:rsid w:val="000059D8"/>
    <w:rsid w:val="00005C07"/>
    <w:rsid w:val="00005C89"/>
    <w:rsid w:val="00005DEA"/>
    <w:rsid w:val="000063A3"/>
    <w:rsid w:val="00006442"/>
    <w:rsid w:val="00006556"/>
    <w:rsid w:val="000065FB"/>
    <w:rsid w:val="00006972"/>
    <w:rsid w:val="00006974"/>
    <w:rsid w:val="00006C2A"/>
    <w:rsid w:val="00006DDE"/>
    <w:rsid w:val="000070A0"/>
    <w:rsid w:val="000073A4"/>
    <w:rsid w:val="000075CB"/>
    <w:rsid w:val="000075E0"/>
    <w:rsid w:val="0000760B"/>
    <w:rsid w:val="00007970"/>
    <w:rsid w:val="00007D35"/>
    <w:rsid w:val="00007FF6"/>
    <w:rsid w:val="000104E4"/>
    <w:rsid w:val="0001055C"/>
    <w:rsid w:val="000106BB"/>
    <w:rsid w:val="00010744"/>
    <w:rsid w:val="00010810"/>
    <w:rsid w:val="00010E6F"/>
    <w:rsid w:val="00010FA7"/>
    <w:rsid w:val="0001121F"/>
    <w:rsid w:val="00011257"/>
    <w:rsid w:val="00011284"/>
    <w:rsid w:val="00011429"/>
    <w:rsid w:val="000114A0"/>
    <w:rsid w:val="00011548"/>
    <w:rsid w:val="000115D3"/>
    <w:rsid w:val="0001176C"/>
    <w:rsid w:val="000119E0"/>
    <w:rsid w:val="00011D46"/>
    <w:rsid w:val="00011D9D"/>
    <w:rsid w:val="00011EA0"/>
    <w:rsid w:val="00011F80"/>
    <w:rsid w:val="000120A3"/>
    <w:rsid w:val="00012227"/>
    <w:rsid w:val="0001226A"/>
    <w:rsid w:val="00012588"/>
    <w:rsid w:val="000127F5"/>
    <w:rsid w:val="000128BC"/>
    <w:rsid w:val="00012A33"/>
    <w:rsid w:val="00012B9E"/>
    <w:rsid w:val="00012C63"/>
    <w:rsid w:val="00012C75"/>
    <w:rsid w:val="00012D67"/>
    <w:rsid w:val="00012F69"/>
    <w:rsid w:val="00012FA4"/>
    <w:rsid w:val="000130A4"/>
    <w:rsid w:val="000130CB"/>
    <w:rsid w:val="0001361A"/>
    <w:rsid w:val="0001368E"/>
    <w:rsid w:val="0001374A"/>
    <w:rsid w:val="00013899"/>
    <w:rsid w:val="00013AC1"/>
    <w:rsid w:val="00014089"/>
    <w:rsid w:val="00014113"/>
    <w:rsid w:val="0001434A"/>
    <w:rsid w:val="00014ACF"/>
    <w:rsid w:val="00014D13"/>
    <w:rsid w:val="00014D36"/>
    <w:rsid w:val="00014D8E"/>
    <w:rsid w:val="00014DF3"/>
    <w:rsid w:val="00015384"/>
    <w:rsid w:val="000156BC"/>
    <w:rsid w:val="0001584A"/>
    <w:rsid w:val="00015856"/>
    <w:rsid w:val="0001595C"/>
    <w:rsid w:val="00015A8D"/>
    <w:rsid w:val="00015AB5"/>
    <w:rsid w:val="00015C98"/>
    <w:rsid w:val="00016048"/>
    <w:rsid w:val="00016093"/>
    <w:rsid w:val="00016498"/>
    <w:rsid w:val="0001651C"/>
    <w:rsid w:val="000166DD"/>
    <w:rsid w:val="00016F23"/>
    <w:rsid w:val="00016FDA"/>
    <w:rsid w:val="00017037"/>
    <w:rsid w:val="000171D0"/>
    <w:rsid w:val="000176C3"/>
    <w:rsid w:val="0001775D"/>
    <w:rsid w:val="000178A7"/>
    <w:rsid w:val="00017BED"/>
    <w:rsid w:val="00020507"/>
    <w:rsid w:val="00020750"/>
    <w:rsid w:val="000207EB"/>
    <w:rsid w:val="00021218"/>
    <w:rsid w:val="00021242"/>
    <w:rsid w:val="000215BA"/>
    <w:rsid w:val="00021919"/>
    <w:rsid w:val="000219C5"/>
    <w:rsid w:val="00021A4A"/>
    <w:rsid w:val="00021AFA"/>
    <w:rsid w:val="00021BD1"/>
    <w:rsid w:val="00021D34"/>
    <w:rsid w:val="00021E8A"/>
    <w:rsid w:val="000220A4"/>
    <w:rsid w:val="000221CB"/>
    <w:rsid w:val="00022203"/>
    <w:rsid w:val="0002221F"/>
    <w:rsid w:val="000222BD"/>
    <w:rsid w:val="000224FC"/>
    <w:rsid w:val="00022628"/>
    <w:rsid w:val="00022672"/>
    <w:rsid w:val="00022825"/>
    <w:rsid w:val="00022F51"/>
    <w:rsid w:val="00023178"/>
    <w:rsid w:val="0002382B"/>
    <w:rsid w:val="00023E86"/>
    <w:rsid w:val="00023FF6"/>
    <w:rsid w:val="0002404C"/>
    <w:rsid w:val="00024052"/>
    <w:rsid w:val="00024097"/>
    <w:rsid w:val="00024234"/>
    <w:rsid w:val="000242C9"/>
    <w:rsid w:val="00024387"/>
    <w:rsid w:val="000244A7"/>
    <w:rsid w:val="000245E5"/>
    <w:rsid w:val="000248C7"/>
    <w:rsid w:val="00024A0A"/>
    <w:rsid w:val="00024A2C"/>
    <w:rsid w:val="00024BE6"/>
    <w:rsid w:val="00024C3F"/>
    <w:rsid w:val="00024D4C"/>
    <w:rsid w:val="00024F82"/>
    <w:rsid w:val="0002500D"/>
    <w:rsid w:val="00025221"/>
    <w:rsid w:val="000253EB"/>
    <w:rsid w:val="00025515"/>
    <w:rsid w:val="00025744"/>
    <w:rsid w:val="00025783"/>
    <w:rsid w:val="0002578F"/>
    <w:rsid w:val="000258DA"/>
    <w:rsid w:val="00025C7D"/>
    <w:rsid w:val="000260E4"/>
    <w:rsid w:val="000263CB"/>
    <w:rsid w:val="000263CC"/>
    <w:rsid w:val="00026686"/>
    <w:rsid w:val="0002675A"/>
    <w:rsid w:val="000267B3"/>
    <w:rsid w:val="00026B8B"/>
    <w:rsid w:val="00026CE3"/>
    <w:rsid w:val="00027335"/>
    <w:rsid w:val="0002738A"/>
    <w:rsid w:val="000275DD"/>
    <w:rsid w:val="00027A69"/>
    <w:rsid w:val="00027AE8"/>
    <w:rsid w:val="00027B37"/>
    <w:rsid w:val="00027D47"/>
    <w:rsid w:val="00027EA0"/>
    <w:rsid w:val="00030422"/>
    <w:rsid w:val="00030495"/>
    <w:rsid w:val="000306EC"/>
    <w:rsid w:val="000306FB"/>
    <w:rsid w:val="000307DB"/>
    <w:rsid w:val="00030877"/>
    <w:rsid w:val="000308A2"/>
    <w:rsid w:val="000309E1"/>
    <w:rsid w:val="00030C06"/>
    <w:rsid w:val="00031017"/>
    <w:rsid w:val="000311E3"/>
    <w:rsid w:val="000314DB"/>
    <w:rsid w:val="0003151B"/>
    <w:rsid w:val="00031572"/>
    <w:rsid w:val="000315D6"/>
    <w:rsid w:val="00031682"/>
    <w:rsid w:val="000317C6"/>
    <w:rsid w:val="000317EA"/>
    <w:rsid w:val="00031E65"/>
    <w:rsid w:val="00031ECF"/>
    <w:rsid w:val="00031F6E"/>
    <w:rsid w:val="00032140"/>
    <w:rsid w:val="000329B4"/>
    <w:rsid w:val="00032A5C"/>
    <w:rsid w:val="00032A6B"/>
    <w:rsid w:val="00032DF0"/>
    <w:rsid w:val="00032E57"/>
    <w:rsid w:val="000335EB"/>
    <w:rsid w:val="0003396A"/>
    <w:rsid w:val="00033A6F"/>
    <w:rsid w:val="00033B2A"/>
    <w:rsid w:val="00033BA7"/>
    <w:rsid w:val="00033EED"/>
    <w:rsid w:val="00034078"/>
    <w:rsid w:val="00034164"/>
    <w:rsid w:val="00034292"/>
    <w:rsid w:val="0003432C"/>
    <w:rsid w:val="0003447F"/>
    <w:rsid w:val="0003448C"/>
    <w:rsid w:val="00034989"/>
    <w:rsid w:val="00034B5E"/>
    <w:rsid w:val="00034B85"/>
    <w:rsid w:val="00034B86"/>
    <w:rsid w:val="00034CDE"/>
    <w:rsid w:val="00034D2F"/>
    <w:rsid w:val="00034E20"/>
    <w:rsid w:val="00035196"/>
    <w:rsid w:val="0003529A"/>
    <w:rsid w:val="000353CC"/>
    <w:rsid w:val="000353D9"/>
    <w:rsid w:val="0003551F"/>
    <w:rsid w:val="00035704"/>
    <w:rsid w:val="0003585D"/>
    <w:rsid w:val="00035D5D"/>
    <w:rsid w:val="000366EC"/>
    <w:rsid w:val="000367B8"/>
    <w:rsid w:val="000368AA"/>
    <w:rsid w:val="00036978"/>
    <w:rsid w:val="00036E3D"/>
    <w:rsid w:val="00037045"/>
    <w:rsid w:val="000371F5"/>
    <w:rsid w:val="00037600"/>
    <w:rsid w:val="0003768A"/>
    <w:rsid w:val="00037702"/>
    <w:rsid w:val="00037A3A"/>
    <w:rsid w:val="00037B98"/>
    <w:rsid w:val="00037EC0"/>
    <w:rsid w:val="000401AD"/>
    <w:rsid w:val="00040513"/>
    <w:rsid w:val="000405E1"/>
    <w:rsid w:val="0004083A"/>
    <w:rsid w:val="00040856"/>
    <w:rsid w:val="00040870"/>
    <w:rsid w:val="00040B44"/>
    <w:rsid w:val="00041035"/>
    <w:rsid w:val="00041131"/>
    <w:rsid w:val="0004124A"/>
    <w:rsid w:val="0004124B"/>
    <w:rsid w:val="00041367"/>
    <w:rsid w:val="0004165D"/>
    <w:rsid w:val="0004176F"/>
    <w:rsid w:val="00041786"/>
    <w:rsid w:val="00041BB2"/>
    <w:rsid w:val="00041C18"/>
    <w:rsid w:val="000424B2"/>
    <w:rsid w:val="000424FA"/>
    <w:rsid w:val="0004274F"/>
    <w:rsid w:val="0004279C"/>
    <w:rsid w:val="000429ED"/>
    <w:rsid w:val="00042C29"/>
    <w:rsid w:val="00042CAE"/>
    <w:rsid w:val="00042EF0"/>
    <w:rsid w:val="00042FAC"/>
    <w:rsid w:val="00043011"/>
    <w:rsid w:val="00043023"/>
    <w:rsid w:val="000432EE"/>
    <w:rsid w:val="000438A2"/>
    <w:rsid w:val="00043C07"/>
    <w:rsid w:val="00043D0E"/>
    <w:rsid w:val="00043D67"/>
    <w:rsid w:val="00043E03"/>
    <w:rsid w:val="00043F54"/>
    <w:rsid w:val="000444A1"/>
    <w:rsid w:val="00044A64"/>
    <w:rsid w:val="00044AC1"/>
    <w:rsid w:val="00044CFB"/>
    <w:rsid w:val="00044DA8"/>
    <w:rsid w:val="00044E04"/>
    <w:rsid w:val="00044E83"/>
    <w:rsid w:val="00044EDF"/>
    <w:rsid w:val="0004506C"/>
    <w:rsid w:val="0004514B"/>
    <w:rsid w:val="00045286"/>
    <w:rsid w:val="0004535D"/>
    <w:rsid w:val="00045419"/>
    <w:rsid w:val="0004547A"/>
    <w:rsid w:val="000455D2"/>
    <w:rsid w:val="00045616"/>
    <w:rsid w:val="00045708"/>
    <w:rsid w:val="00045CF8"/>
    <w:rsid w:val="00045D53"/>
    <w:rsid w:val="00045D93"/>
    <w:rsid w:val="00045E06"/>
    <w:rsid w:val="00045F31"/>
    <w:rsid w:val="00045F44"/>
    <w:rsid w:val="000460D5"/>
    <w:rsid w:val="000461F9"/>
    <w:rsid w:val="0004653C"/>
    <w:rsid w:val="000467FA"/>
    <w:rsid w:val="00046B6C"/>
    <w:rsid w:val="00046D72"/>
    <w:rsid w:val="000472B3"/>
    <w:rsid w:val="00047368"/>
    <w:rsid w:val="000473BB"/>
    <w:rsid w:val="0004753C"/>
    <w:rsid w:val="00047558"/>
    <w:rsid w:val="0004791B"/>
    <w:rsid w:val="00047E9D"/>
    <w:rsid w:val="000504DD"/>
    <w:rsid w:val="0005060E"/>
    <w:rsid w:val="000507F5"/>
    <w:rsid w:val="00050826"/>
    <w:rsid w:val="00050AB8"/>
    <w:rsid w:val="00050B93"/>
    <w:rsid w:val="00050FB0"/>
    <w:rsid w:val="00050FFE"/>
    <w:rsid w:val="0005114A"/>
    <w:rsid w:val="000515C4"/>
    <w:rsid w:val="00051653"/>
    <w:rsid w:val="00051706"/>
    <w:rsid w:val="000517D1"/>
    <w:rsid w:val="00051868"/>
    <w:rsid w:val="00051BE1"/>
    <w:rsid w:val="00051CF2"/>
    <w:rsid w:val="00051D6A"/>
    <w:rsid w:val="00051D9E"/>
    <w:rsid w:val="00051F21"/>
    <w:rsid w:val="00052087"/>
    <w:rsid w:val="000528FB"/>
    <w:rsid w:val="00052969"/>
    <w:rsid w:val="00052E01"/>
    <w:rsid w:val="00052FB2"/>
    <w:rsid w:val="000530F6"/>
    <w:rsid w:val="00053325"/>
    <w:rsid w:val="000535AE"/>
    <w:rsid w:val="000535F8"/>
    <w:rsid w:val="0005363B"/>
    <w:rsid w:val="000539CF"/>
    <w:rsid w:val="000539D1"/>
    <w:rsid w:val="00053A15"/>
    <w:rsid w:val="00053BA9"/>
    <w:rsid w:val="00053E36"/>
    <w:rsid w:val="00053F2E"/>
    <w:rsid w:val="0005430A"/>
    <w:rsid w:val="0005436A"/>
    <w:rsid w:val="00054496"/>
    <w:rsid w:val="00054565"/>
    <w:rsid w:val="0005463E"/>
    <w:rsid w:val="00054D1D"/>
    <w:rsid w:val="00054E0F"/>
    <w:rsid w:val="00054F53"/>
    <w:rsid w:val="00054F85"/>
    <w:rsid w:val="00055069"/>
    <w:rsid w:val="00055132"/>
    <w:rsid w:val="00055163"/>
    <w:rsid w:val="00055213"/>
    <w:rsid w:val="000552EC"/>
    <w:rsid w:val="00055393"/>
    <w:rsid w:val="000554F6"/>
    <w:rsid w:val="00055665"/>
    <w:rsid w:val="000556E0"/>
    <w:rsid w:val="0005572D"/>
    <w:rsid w:val="00055972"/>
    <w:rsid w:val="000559FF"/>
    <w:rsid w:val="00055E40"/>
    <w:rsid w:val="00055ED4"/>
    <w:rsid w:val="000560B1"/>
    <w:rsid w:val="0005610C"/>
    <w:rsid w:val="0005618D"/>
    <w:rsid w:val="00056226"/>
    <w:rsid w:val="00056391"/>
    <w:rsid w:val="000563C1"/>
    <w:rsid w:val="000566B0"/>
    <w:rsid w:val="000567A7"/>
    <w:rsid w:val="000569C6"/>
    <w:rsid w:val="00056E32"/>
    <w:rsid w:val="00056FF4"/>
    <w:rsid w:val="00057136"/>
    <w:rsid w:val="0005740C"/>
    <w:rsid w:val="0005795D"/>
    <w:rsid w:val="00057B40"/>
    <w:rsid w:val="00057B8E"/>
    <w:rsid w:val="00057BF6"/>
    <w:rsid w:val="00057CEE"/>
    <w:rsid w:val="00057CF2"/>
    <w:rsid w:val="00057D49"/>
    <w:rsid w:val="00057EB5"/>
    <w:rsid w:val="0006010D"/>
    <w:rsid w:val="00060158"/>
    <w:rsid w:val="000602B3"/>
    <w:rsid w:val="00060302"/>
    <w:rsid w:val="000603D3"/>
    <w:rsid w:val="00060496"/>
    <w:rsid w:val="0006049E"/>
    <w:rsid w:val="00060C8B"/>
    <w:rsid w:val="00060C96"/>
    <w:rsid w:val="00060D2B"/>
    <w:rsid w:val="00060EBB"/>
    <w:rsid w:val="0006132B"/>
    <w:rsid w:val="00061519"/>
    <w:rsid w:val="000615F5"/>
    <w:rsid w:val="00061618"/>
    <w:rsid w:val="00061908"/>
    <w:rsid w:val="00061987"/>
    <w:rsid w:val="00061EA2"/>
    <w:rsid w:val="00062154"/>
    <w:rsid w:val="00062160"/>
    <w:rsid w:val="00062374"/>
    <w:rsid w:val="0006256E"/>
    <w:rsid w:val="000625BA"/>
    <w:rsid w:val="00062610"/>
    <w:rsid w:val="0006268B"/>
    <w:rsid w:val="00062C76"/>
    <w:rsid w:val="00062E00"/>
    <w:rsid w:val="00063055"/>
    <w:rsid w:val="000630F8"/>
    <w:rsid w:val="00063CC5"/>
    <w:rsid w:val="00064107"/>
    <w:rsid w:val="0006417D"/>
    <w:rsid w:val="00064258"/>
    <w:rsid w:val="000644F6"/>
    <w:rsid w:val="00064807"/>
    <w:rsid w:val="00064DEF"/>
    <w:rsid w:val="00064F5A"/>
    <w:rsid w:val="00065502"/>
    <w:rsid w:val="000655D8"/>
    <w:rsid w:val="000656AC"/>
    <w:rsid w:val="00065714"/>
    <w:rsid w:val="00065C04"/>
    <w:rsid w:val="00065C47"/>
    <w:rsid w:val="0006640F"/>
    <w:rsid w:val="0006656B"/>
    <w:rsid w:val="00066585"/>
    <w:rsid w:val="00066783"/>
    <w:rsid w:val="00066839"/>
    <w:rsid w:val="00066F43"/>
    <w:rsid w:val="00067042"/>
    <w:rsid w:val="00067282"/>
    <w:rsid w:val="000672D2"/>
    <w:rsid w:val="00067B7E"/>
    <w:rsid w:val="0007021F"/>
    <w:rsid w:val="00070377"/>
    <w:rsid w:val="00070378"/>
    <w:rsid w:val="000703AD"/>
    <w:rsid w:val="00070468"/>
    <w:rsid w:val="000706C9"/>
    <w:rsid w:val="00070CC0"/>
    <w:rsid w:val="00070DD1"/>
    <w:rsid w:val="00070E73"/>
    <w:rsid w:val="00070EDB"/>
    <w:rsid w:val="00070F0E"/>
    <w:rsid w:val="00070FCF"/>
    <w:rsid w:val="000711AE"/>
    <w:rsid w:val="000713CE"/>
    <w:rsid w:val="000714C2"/>
    <w:rsid w:val="000716ED"/>
    <w:rsid w:val="0007174F"/>
    <w:rsid w:val="00071758"/>
    <w:rsid w:val="00071824"/>
    <w:rsid w:val="0007186C"/>
    <w:rsid w:val="00071D48"/>
    <w:rsid w:val="00071F05"/>
    <w:rsid w:val="00071FA9"/>
    <w:rsid w:val="000721E0"/>
    <w:rsid w:val="00072473"/>
    <w:rsid w:val="000727E8"/>
    <w:rsid w:val="00072C94"/>
    <w:rsid w:val="00072D3C"/>
    <w:rsid w:val="000730E7"/>
    <w:rsid w:val="00073549"/>
    <w:rsid w:val="000736B2"/>
    <w:rsid w:val="00073869"/>
    <w:rsid w:val="000739F5"/>
    <w:rsid w:val="00073A08"/>
    <w:rsid w:val="00073A45"/>
    <w:rsid w:val="00073D87"/>
    <w:rsid w:val="00073DBE"/>
    <w:rsid w:val="00073F33"/>
    <w:rsid w:val="00073FC8"/>
    <w:rsid w:val="00074145"/>
    <w:rsid w:val="0007434C"/>
    <w:rsid w:val="0007446C"/>
    <w:rsid w:val="000745D9"/>
    <w:rsid w:val="000748B6"/>
    <w:rsid w:val="00074959"/>
    <w:rsid w:val="00074B7E"/>
    <w:rsid w:val="00074BEB"/>
    <w:rsid w:val="00074C04"/>
    <w:rsid w:val="00075298"/>
    <w:rsid w:val="000754A3"/>
    <w:rsid w:val="0007570B"/>
    <w:rsid w:val="0007589B"/>
    <w:rsid w:val="00075CBE"/>
    <w:rsid w:val="00075CE4"/>
    <w:rsid w:val="00075E63"/>
    <w:rsid w:val="00075F03"/>
    <w:rsid w:val="000763B2"/>
    <w:rsid w:val="000764B7"/>
    <w:rsid w:val="00076619"/>
    <w:rsid w:val="0007664D"/>
    <w:rsid w:val="000766C2"/>
    <w:rsid w:val="00076B06"/>
    <w:rsid w:val="00076C79"/>
    <w:rsid w:val="00076DFD"/>
    <w:rsid w:val="00076E2B"/>
    <w:rsid w:val="000772C9"/>
    <w:rsid w:val="00077351"/>
    <w:rsid w:val="0007747E"/>
    <w:rsid w:val="000775BF"/>
    <w:rsid w:val="000778FC"/>
    <w:rsid w:val="00077917"/>
    <w:rsid w:val="00077AF3"/>
    <w:rsid w:val="00077C8D"/>
    <w:rsid w:val="00077C9C"/>
    <w:rsid w:val="00077D13"/>
    <w:rsid w:val="00077D54"/>
    <w:rsid w:val="0008026E"/>
    <w:rsid w:val="000802DD"/>
    <w:rsid w:val="000806DB"/>
    <w:rsid w:val="00080845"/>
    <w:rsid w:val="00080907"/>
    <w:rsid w:val="00080AA1"/>
    <w:rsid w:val="00080AB0"/>
    <w:rsid w:val="00080C0C"/>
    <w:rsid w:val="00080C87"/>
    <w:rsid w:val="00080D70"/>
    <w:rsid w:val="00080E2C"/>
    <w:rsid w:val="00081009"/>
    <w:rsid w:val="00081183"/>
    <w:rsid w:val="00081219"/>
    <w:rsid w:val="00081EBB"/>
    <w:rsid w:val="00081F5B"/>
    <w:rsid w:val="00081FC5"/>
    <w:rsid w:val="000820F8"/>
    <w:rsid w:val="000821BB"/>
    <w:rsid w:val="0008232D"/>
    <w:rsid w:val="0008240A"/>
    <w:rsid w:val="000824B0"/>
    <w:rsid w:val="00082A6D"/>
    <w:rsid w:val="00082C5E"/>
    <w:rsid w:val="00082D1B"/>
    <w:rsid w:val="00082DB7"/>
    <w:rsid w:val="00082FE8"/>
    <w:rsid w:val="0008315A"/>
    <w:rsid w:val="00083457"/>
    <w:rsid w:val="0008388D"/>
    <w:rsid w:val="00083A12"/>
    <w:rsid w:val="00083CDC"/>
    <w:rsid w:val="00083E1F"/>
    <w:rsid w:val="00083E6F"/>
    <w:rsid w:val="00083EF2"/>
    <w:rsid w:val="00083F57"/>
    <w:rsid w:val="000841EC"/>
    <w:rsid w:val="00084247"/>
    <w:rsid w:val="000846CE"/>
    <w:rsid w:val="000847DC"/>
    <w:rsid w:val="000850DC"/>
    <w:rsid w:val="0008526E"/>
    <w:rsid w:val="000853AD"/>
    <w:rsid w:val="0008541A"/>
    <w:rsid w:val="000855DE"/>
    <w:rsid w:val="0008571C"/>
    <w:rsid w:val="00085794"/>
    <w:rsid w:val="000857E4"/>
    <w:rsid w:val="0008595B"/>
    <w:rsid w:val="00085A12"/>
    <w:rsid w:val="00085A50"/>
    <w:rsid w:val="00085B4C"/>
    <w:rsid w:val="00085F44"/>
    <w:rsid w:val="000860B6"/>
    <w:rsid w:val="000861A2"/>
    <w:rsid w:val="0008657E"/>
    <w:rsid w:val="00086680"/>
    <w:rsid w:val="00086721"/>
    <w:rsid w:val="000868D9"/>
    <w:rsid w:val="000868F6"/>
    <w:rsid w:val="00086BA5"/>
    <w:rsid w:val="00086C22"/>
    <w:rsid w:val="00086F13"/>
    <w:rsid w:val="0008707C"/>
    <w:rsid w:val="00087277"/>
    <w:rsid w:val="0008729E"/>
    <w:rsid w:val="00087490"/>
    <w:rsid w:val="000874D3"/>
    <w:rsid w:val="00087743"/>
    <w:rsid w:val="00087772"/>
    <w:rsid w:val="00087A95"/>
    <w:rsid w:val="00087B7A"/>
    <w:rsid w:val="00087BD5"/>
    <w:rsid w:val="00087E57"/>
    <w:rsid w:val="00087ED0"/>
    <w:rsid w:val="0009034C"/>
    <w:rsid w:val="00090386"/>
    <w:rsid w:val="0009051D"/>
    <w:rsid w:val="000908E9"/>
    <w:rsid w:val="00090968"/>
    <w:rsid w:val="00090B6D"/>
    <w:rsid w:val="00090E82"/>
    <w:rsid w:val="00090F06"/>
    <w:rsid w:val="000911BC"/>
    <w:rsid w:val="00091262"/>
    <w:rsid w:val="00091312"/>
    <w:rsid w:val="000913C9"/>
    <w:rsid w:val="00091753"/>
    <w:rsid w:val="00091820"/>
    <w:rsid w:val="00091B00"/>
    <w:rsid w:val="00091B0C"/>
    <w:rsid w:val="00091B30"/>
    <w:rsid w:val="00091C13"/>
    <w:rsid w:val="00091C1F"/>
    <w:rsid w:val="00092546"/>
    <w:rsid w:val="000926EB"/>
    <w:rsid w:val="00092B84"/>
    <w:rsid w:val="00092E43"/>
    <w:rsid w:val="00092E46"/>
    <w:rsid w:val="00092E58"/>
    <w:rsid w:val="00093115"/>
    <w:rsid w:val="0009316D"/>
    <w:rsid w:val="000931DE"/>
    <w:rsid w:val="000932DA"/>
    <w:rsid w:val="000934B8"/>
    <w:rsid w:val="0009382D"/>
    <w:rsid w:val="00093887"/>
    <w:rsid w:val="00093A4E"/>
    <w:rsid w:val="00093DD2"/>
    <w:rsid w:val="00093F4E"/>
    <w:rsid w:val="00094005"/>
    <w:rsid w:val="0009400E"/>
    <w:rsid w:val="0009403F"/>
    <w:rsid w:val="000941E7"/>
    <w:rsid w:val="00094526"/>
    <w:rsid w:val="0009458F"/>
    <w:rsid w:val="0009476C"/>
    <w:rsid w:val="000947E4"/>
    <w:rsid w:val="00094931"/>
    <w:rsid w:val="00094E27"/>
    <w:rsid w:val="0009503C"/>
    <w:rsid w:val="00095185"/>
    <w:rsid w:val="000955F0"/>
    <w:rsid w:val="000959AD"/>
    <w:rsid w:val="00095AAD"/>
    <w:rsid w:val="00095B49"/>
    <w:rsid w:val="00095BDE"/>
    <w:rsid w:val="00095DA5"/>
    <w:rsid w:val="00095E81"/>
    <w:rsid w:val="000965AF"/>
    <w:rsid w:val="000965FC"/>
    <w:rsid w:val="00096623"/>
    <w:rsid w:val="0009686C"/>
    <w:rsid w:val="00096D9D"/>
    <w:rsid w:val="00096E4D"/>
    <w:rsid w:val="00096EB6"/>
    <w:rsid w:val="00096F97"/>
    <w:rsid w:val="00097054"/>
    <w:rsid w:val="0009712F"/>
    <w:rsid w:val="00097470"/>
    <w:rsid w:val="00097546"/>
    <w:rsid w:val="00097671"/>
    <w:rsid w:val="00097DEF"/>
    <w:rsid w:val="000A00FD"/>
    <w:rsid w:val="000A012F"/>
    <w:rsid w:val="000A0269"/>
    <w:rsid w:val="000A043C"/>
    <w:rsid w:val="000A0536"/>
    <w:rsid w:val="000A0A9A"/>
    <w:rsid w:val="000A0B36"/>
    <w:rsid w:val="000A0B6A"/>
    <w:rsid w:val="000A0B6E"/>
    <w:rsid w:val="000A0E73"/>
    <w:rsid w:val="000A10BA"/>
    <w:rsid w:val="000A1115"/>
    <w:rsid w:val="000A150A"/>
    <w:rsid w:val="000A1863"/>
    <w:rsid w:val="000A19F3"/>
    <w:rsid w:val="000A1A38"/>
    <w:rsid w:val="000A1AE7"/>
    <w:rsid w:val="000A1D2D"/>
    <w:rsid w:val="000A1F0A"/>
    <w:rsid w:val="000A23E2"/>
    <w:rsid w:val="000A2406"/>
    <w:rsid w:val="000A2439"/>
    <w:rsid w:val="000A2805"/>
    <w:rsid w:val="000A292B"/>
    <w:rsid w:val="000A2C2C"/>
    <w:rsid w:val="000A3174"/>
    <w:rsid w:val="000A3737"/>
    <w:rsid w:val="000A38F0"/>
    <w:rsid w:val="000A3970"/>
    <w:rsid w:val="000A3A18"/>
    <w:rsid w:val="000A3B84"/>
    <w:rsid w:val="000A41CD"/>
    <w:rsid w:val="000A4279"/>
    <w:rsid w:val="000A42FE"/>
    <w:rsid w:val="000A454C"/>
    <w:rsid w:val="000A48F7"/>
    <w:rsid w:val="000A4914"/>
    <w:rsid w:val="000A4A4C"/>
    <w:rsid w:val="000A4A6D"/>
    <w:rsid w:val="000A4C11"/>
    <w:rsid w:val="000A4E3A"/>
    <w:rsid w:val="000A4EC1"/>
    <w:rsid w:val="000A4F30"/>
    <w:rsid w:val="000A50C6"/>
    <w:rsid w:val="000A5114"/>
    <w:rsid w:val="000A5170"/>
    <w:rsid w:val="000A5386"/>
    <w:rsid w:val="000A538C"/>
    <w:rsid w:val="000A542A"/>
    <w:rsid w:val="000A5791"/>
    <w:rsid w:val="000A58BF"/>
    <w:rsid w:val="000A6128"/>
    <w:rsid w:val="000A6227"/>
    <w:rsid w:val="000A6234"/>
    <w:rsid w:val="000A65AF"/>
    <w:rsid w:val="000A65EC"/>
    <w:rsid w:val="000A694F"/>
    <w:rsid w:val="000A6A2D"/>
    <w:rsid w:val="000A6B3D"/>
    <w:rsid w:val="000A6BF3"/>
    <w:rsid w:val="000A6F91"/>
    <w:rsid w:val="000A7059"/>
    <w:rsid w:val="000A712B"/>
    <w:rsid w:val="000A7232"/>
    <w:rsid w:val="000A7454"/>
    <w:rsid w:val="000A74DD"/>
    <w:rsid w:val="000A76B7"/>
    <w:rsid w:val="000A784A"/>
    <w:rsid w:val="000A78A0"/>
    <w:rsid w:val="000A78C6"/>
    <w:rsid w:val="000A78CF"/>
    <w:rsid w:val="000A7910"/>
    <w:rsid w:val="000A79EC"/>
    <w:rsid w:val="000A7A1A"/>
    <w:rsid w:val="000A7C3E"/>
    <w:rsid w:val="000A7DD6"/>
    <w:rsid w:val="000A7E7C"/>
    <w:rsid w:val="000A7E9F"/>
    <w:rsid w:val="000A7EEB"/>
    <w:rsid w:val="000B01DB"/>
    <w:rsid w:val="000B02CE"/>
    <w:rsid w:val="000B035D"/>
    <w:rsid w:val="000B0474"/>
    <w:rsid w:val="000B086F"/>
    <w:rsid w:val="000B093B"/>
    <w:rsid w:val="000B0BDA"/>
    <w:rsid w:val="000B0C8D"/>
    <w:rsid w:val="000B0E77"/>
    <w:rsid w:val="000B114E"/>
    <w:rsid w:val="000B11A8"/>
    <w:rsid w:val="000B12E5"/>
    <w:rsid w:val="000B17C5"/>
    <w:rsid w:val="000B1A2A"/>
    <w:rsid w:val="000B1D9F"/>
    <w:rsid w:val="000B1F62"/>
    <w:rsid w:val="000B247E"/>
    <w:rsid w:val="000B27B3"/>
    <w:rsid w:val="000B27F0"/>
    <w:rsid w:val="000B2909"/>
    <w:rsid w:val="000B29F5"/>
    <w:rsid w:val="000B2BBE"/>
    <w:rsid w:val="000B2CE5"/>
    <w:rsid w:val="000B2D83"/>
    <w:rsid w:val="000B30D6"/>
    <w:rsid w:val="000B31C3"/>
    <w:rsid w:val="000B333C"/>
    <w:rsid w:val="000B3504"/>
    <w:rsid w:val="000B3594"/>
    <w:rsid w:val="000B3668"/>
    <w:rsid w:val="000B368B"/>
    <w:rsid w:val="000B3714"/>
    <w:rsid w:val="000B381B"/>
    <w:rsid w:val="000B396A"/>
    <w:rsid w:val="000B3C0B"/>
    <w:rsid w:val="000B3EA5"/>
    <w:rsid w:val="000B4182"/>
    <w:rsid w:val="000B41AB"/>
    <w:rsid w:val="000B493C"/>
    <w:rsid w:val="000B496C"/>
    <w:rsid w:val="000B4BA1"/>
    <w:rsid w:val="000B4BC7"/>
    <w:rsid w:val="000B4CD1"/>
    <w:rsid w:val="000B4D63"/>
    <w:rsid w:val="000B4D84"/>
    <w:rsid w:val="000B4DD3"/>
    <w:rsid w:val="000B5194"/>
    <w:rsid w:val="000B54C8"/>
    <w:rsid w:val="000B56CD"/>
    <w:rsid w:val="000B59EB"/>
    <w:rsid w:val="000B5A6E"/>
    <w:rsid w:val="000B5BFE"/>
    <w:rsid w:val="000B5CEF"/>
    <w:rsid w:val="000B5D49"/>
    <w:rsid w:val="000B5DE2"/>
    <w:rsid w:val="000B5E2D"/>
    <w:rsid w:val="000B63AA"/>
    <w:rsid w:val="000B6464"/>
    <w:rsid w:val="000B64FC"/>
    <w:rsid w:val="000B6547"/>
    <w:rsid w:val="000B65F3"/>
    <w:rsid w:val="000B67E9"/>
    <w:rsid w:val="000B6911"/>
    <w:rsid w:val="000B6B8A"/>
    <w:rsid w:val="000B6BAE"/>
    <w:rsid w:val="000B6D2A"/>
    <w:rsid w:val="000B6EED"/>
    <w:rsid w:val="000B7366"/>
    <w:rsid w:val="000B7418"/>
    <w:rsid w:val="000B759C"/>
    <w:rsid w:val="000B764B"/>
    <w:rsid w:val="000B7861"/>
    <w:rsid w:val="000B7BA7"/>
    <w:rsid w:val="000B7E9E"/>
    <w:rsid w:val="000C025E"/>
    <w:rsid w:val="000C05F0"/>
    <w:rsid w:val="000C098D"/>
    <w:rsid w:val="000C1079"/>
    <w:rsid w:val="000C10F2"/>
    <w:rsid w:val="000C120A"/>
    <w:rsid w:val="000C14EC"/>
    <w:rsid w:val="000C152E"/>
    <w:rsid w:val="000C1577"/>
    <w:rsid w:val="000C1711"/>
    <w:rsid w:val="000C1744"/>
    <w:rsid w:val="000C19C0"/>
    <w:rsid w:val="000C1DD5"/>
    <w:rsid w:val="000C1ED1"/>
    <w:rsid w:val="000C20D0"/>
    <w:rsid w:val="000C2149"/>
    <w:rsid w:val="000C28E2"/>
    <w:rsid w:val="000C2945"/>
    <w:rsid w:val="000C2B02"/>
    <w:rsid w:val="000C2BDB"/>
    <w:rsid w:val="000C3016"/>
    <w:rsid w:val="000C3197"/>
    <w:rsid w:val="000C31AC"/>
    <w:rsid w:val="000C31D8"/>
    <w:rsid w:val="000C342A"/>
    <w:rsid w:val="000C3578"/>
    <w:rsid w:val="000C368B"/>
    <w:rsid w:val="000C3BBA"/>
    <w:rsid w:val="000C3FFE"/>
    <w:rsid w:val="000C46FF"/>
    <w:rsid w:val="000C4B86"/>
    <w:rsid w:val="000C4DF2"/>
    <w:rsid w:val="000C4E49"/>
    <w:rsid w:val="000C4F1A"/>
    <w:rsid w:val="000C4F32"/>
    <w:rsid w:val="000C5156"/>
    <w:rsid w:val="000C5591"/>
    <w:rsid w:val="000C577D"/>
    <w:rsid w:val="000C59E2"/>
    <w:rsid w:val="000C5A9B"/>
    <w:rsid w:val="000C5BAF"/>
    <w:rsid w:val="000C630B"/>
    <w:rsid w:val="000C63B9"/>
    <w:rsid w:val="000C6474"/>
    <w:rsid w:val="000C647E"/>
    <w:rsid w:val="000C65C9"/>
    <w:rsid w:val="000C695D"/>
    <w:rsid w:val="000C6BF0"/>
    <w:rsid w:val="000C6C27"/>
    <w:rsid w:val="000C6CAD"/>
    <w:rsid w:val="000C6D14"/>
    <w:rsid w:val="000C6E0E"/>
    <w:rsid w:val="000C6E53"/>
    <w:rsid w:val="000C73FA"/>
    <w:rsid w:val="000C7AF9"/>
    <w:rsid w:val="000C7FC7"/>
    <w:rsid w:val="000D00FC"/>
    <w:rsid w:val="000D01F6"/>
    <w:rsid w:val="000D027A"/>
    <w:rsid w:val="000D02DD"/>
    <w:rsid w:val="000D03D7"/>
    <w:rsid w:val="000D0732"/>
    <w:rsid w:val="000D086A"/>
    <w:rsid w:val="000D0897"/>
    <w:rsid w:val="000D0A27"/>
    <w:rsid w:val="000D0BAA"/>
    <w:rsid w:val="000D0D2F"/>
    <w:rsid w:val="000D0D8C"/>
    <w:rsid w:val="000D0DF1"/>
    <w:rsid w:val="000D0E99"/>
    <w:rsid w:val="000D126B"/>
    <w:rsid w:val="000D1570"/>
    <w:rsid w:val="000D1A61"/>
    <w:rsid w:val="000D1A6C"/>
    <w:rsid w:val="000D1AEF"/>
    <w:rsid w:val="000D1B3C"/>
    <w:rsid w:val="000D1BEC"/>
    <w:rsid w:val="000D1ECF"/>
    <w:rsid w:val="000D1FBA"/>
    <w:rsid w:val="000D2212"/>
    <w:rsid w:val="000D257B"/>
    <w:rsid w:val="000D25D2"/>
    <w:rsid w:val="000D266E"/>
    <w:rsid w:val="000D2705"/>
    <w:rsid w:val="000D2873"/>
    <w:rsid w:val="000D29AD"/>
    <w:rsid w:val="000D2B01"/>
    <w:rsid w:val="000D2B49"/>
    <w:rsid w:val="000D2D84"/>
    <w:rsid w:val="000D2DA7"/>
    <w:rsid w:val="000D2DCE"/>
    <w:rsid w:val="000D2DFD"/>
    <w:rsid w:val="000D2F23"/>
    <w:rsid w:val="000D2F33"/>
    <w:rsid w:val="000D304B"/>
    <w:rsid w:val="000D3058"/>
    <w:rsid w:val="000D31B3"/>
    <w:rsid w:val="000D322B"/>
    <w:rsid w:val="000D337F"/>
    <w:rsid w:val="000D33F2"/>
    <w:rsid w:val="000D37D6"/>
    <w:rsid w:val="000D394D"/>
    <w:rsid w:val="000D3953"/>
    <w:rsid w:val="000D39B1"/>
    <w:rsid w:val="000D3E52"/>
    <w:rsid w:val="000D3F3F"/>
    <w:rsid w:val="000D405E"/>
    <w:rsid w:val="000D41EB"/>
    <w:rsid w:val="000D41F5"/>
    <w:rsid w:val="000D454B"/>
    <w:rsid w:val="000D4A0A"/>
    <w:rsid w:val="000D4A3A"/>
    <w:rsid w:val="000D50A4"/>
    <w:rsid w:val="000D5131"/>
    <w:rsid w:val="000D51AA"/>
    <w:rsid w:val="000D5354"/>
    <w:rsid w:val="000D5407"/>
    <w:rsid w:val="000D5472"/>
    <w:rsid w:val="000D578F"/>
    <w:rsid w:val="000D587A"/>
    <w:rsid w:val="000D5AF6"/>
    <w:rsid w:val="000D5B59"/>
    <w:rsid w:val="000D5D39"/>
    <w:rsid w:val="000D5EF3"/>
    <w:rsid w:val="000D5F83"/>
    <w:rsid w:val="000D6169"/>
    <w:rsid w:val="000D6331"/>
    <w:rsid w:val="000D63FC"/>
    <w:rsid w:val="000D6601"/>
    <w:rsid w:val="000D66A2"/>
    <w:rsid w:val="000D68B3"/>
    <w:rsid w:val="000D68D5"/>
    <w:rsid w:val="000D6BBC"/>
    <w:rsid w:val="000D6EC9"/>
    <w:rsid w:val="000D7042"/>
    <w:rsid w:val="000D7226"/>
    <w:rsid w:val="000D72FD"/>
    <w:rsid w:val="000D73FA"/>
    <w:rsid w:val="000D7758"/>
    <w:rsid w:val="000D7965"/>
    <w:rsid w:val="000D7ACA"/>
    <w:rsid w:val="000D7C78"/>
    <w:rsid w:val="000D7DB3"/>
    <w:rsid w:val="000E020C"/>
    <w:rsid w:val="000E02E3"/>
    <w:rsid w:val="000E03AB"/>
    <w:rsid w:val="000E03F4"/>
    <w:rsid w:val="000E05B5"/>
    <w:rsid w:val="000E0808"/>
    <w:rsid w:val="000E0A92"/>
    <w:rsid w:val="000E0AA6"/>
    <w:rsid w:val="000E0C32"/>
    <w:rsid w:val="000E0FD1"/>
    <w:rsid w:val="000E1035"/>
    <w:rsid w:val="000E10FF"/>
    <w:rsid w:val="000E122C"/>
    <w:rsid w:val="000E1401"/>
    <w:rsid w:val="000E14DE"/>
    <w:rsid w:val="000E1B20"/>
    <w:rsid w:val="000E1D24"/>
    <w:rsid w:val="000E1FFF"/>
    <w:rsid w:val="000E2059"/>
    <w:rsid w:val="000E213A"/>
    <w:rsid w:val="000E21C0"/>
    <w:rsid w:val="000E241B"/>
    <w:rsid w:val="000E25C7"/>
    <w:rsid w:val="000E25E7"/>
    <w:rsid w:val="000E261D"/>
    <w:rsid w:val="000E2808"/>
    <w:rsid w:val="000E29B8"/>
    <w:rsid w:val="000E2BA4"/>
    <w:rsid w:val="000E2CA3"/>
    <w:rsid w:val="000E30FB"/>
    <w:rsid w:val="000E324D"/>
    <w:rsid w:val="000E37EE"/>
    <w:rsid w:val="000E384B"/>
    <w:rsid w:val="000E3996"/>
    <w:rsid w:val="000E3C7F"/>
    <w:rsid w:val="000E3CB0"/>
    <w:rsid w:val="000E4230"/>
    <w:rsid w:val="000E46AE"/>
    <w:rsid w:val="000E4705"/>
    <w:rsid w:val="000E4809"/>
    <w:rsid w:val="000E4982"/>
    <w:rsid w:val="000E4BE0"/>
    <w:rsid w:val="000E4D93"/>
    <w:rsid w:val="000E4EED"/>
    <w:rsid w:val="000E4F6E"/>
    <w:rsid w:val="000E518D"/>
    <w:rsid w:val="000E51E3"/>
    <w:rsid w:val="000E52B1"/>
    <w:rsid w:val="000E5760"/>
    <w:rsid w:val="000E5C56"/>
    <w:rsid w:val="000E5E4B"/>
    <w:rsid w:val="000E5EAB"/>
    <w:rsid w:val="000E60A2"/>
    <w:rsid w:val="000E64D8"/>
    <w:rsid w:val="000E6567"/>
    <w:rsid w:val="000E65F9"/>
    <w:rsid w:val="000E69D2"/>
    <w:rsid w:val="000E6A93"/>
    <w:rsid w:val="000E6F30"/>
    <w:rsid w:val="000E7003"/>
    <w:rsid w:val="000E7065"/>
    <w:rsid w:val="000E7192"/>
    <w:rsid w:val="000E71BB"/>
    <w:rsid w:val="000E7760"/>
    <w:rsid w:val="000E78A9"/>
    <w:rsid w:val="000E7F2D"/>
    <w:rsid w:val="000F0879"/>
    <w:rsid w:val="000F099F"/>
    <w:rsid w:val="000F0A8A"/>
    <w:rsid w:val="000F0ADC"/>
    <w:rsid w:val="000F0BCA"/>
    <w:rsid w:val="000F0F43"/>
    <w:rsid w:val="000F0F65"/>
    <w:rsid w:val="000F1217"/>
    <w:rsid w:val="000F13B6"/>
    <w:rsid w:val="000F1921"/>
    <w:rsid w:val="000F1A4F"/>
    <w:rsid w:val="000F2001"/>
    <w:rsid w:val="000F2612"/>
    <w:rsid w:val="000F26B6"/>
    <w:rsid w:val="000F2840"/>
    <w:rsid w:val="000F2B9F"/>
    <w:rsid w:val="000F2CBC"/>
    <w:rsid w:val="000F2CEF"/>
    <w:rsid w:val="000F2D48"/>
    <w:rsid w:val="000F2D91"/>
    <w:rsid w:val="000F2EF4"/>
    <w:rsid w:val="000F2FCD"/>
    <w:rsid w:val="000F3013"/>
    <w:rsid w:val="000F3107"/>
    <w:rsid w:val="000F3311"/>
    <w:rsid w:val="000F336B"/>
    <w:rsid w:val="000F377A"/>
    <w:rsid w:val="000F37CD"/>
    <w:rsid w:val="000F3BAE"/>
    <w:rsid w:val="000F3E16"/>
    <w:rsid w:val="000F3E8B"/>
    <w:rsid w:val="000F3FF6"/>
    <w:rsid w:val="000F413A"/>
    <w:rsid w:val="000F469F"/>
    <w:rsid w:val="000F477C"/>
    <w:rsid w:val="000F47E7"/>
    <w:rsid w:val="000F4C82"/>
    <w:rsid w:val="000F4E58"/>
    <w:rsid w:val="000F4E72"/>
    <w:rsid w:val="000F5146"/>
    <w:rsid w:val="000F526D"/>
    <w:rsid w:val="000F551C"/>
    <w:rsid w:val="000F5663"/>
    <w:rsid w:val="000F5A46"/>
    <w:rsid w:val="000F5CDE"/>
    <w:rsid w:val="000F5DC8"/>
    <w:rsid w:val="000F5ECF"/>
    <w:rsid w:val="000F6806"/>
    <w:rsid w:val="000F6D15"/>
    <w:rsid w:val="000F6D60"/>
    <w:rsid w:val="000F6F9E"/>
    <w:rsid w:val="000F70D7"/>
    <w:rsid w:val="000F7520"/>
    <w:rsid w:val="000F76D9"/>
    <w:rsid w:val="000F791B"/>
    <w:rsid w:val="000F7A7D"/>
    <w:rsid w:val="000F7ADE"/>
    <w:rsid w:val="000F7B92"/>
    <w:rsid w:val="000F7D9F"/>
    <w:rsid w:val="000F7E2D"/>
    <w:rsid w:val="00100379"/>
    <w:rsid w:val="001008B1"/>
    <w:rsid w:val="001008B7"/>
    <w:rsid w:val="00100CD7"/>
    <w:rsid w:val="00100D0F"/>
    <w:rsid w:val="00100D66"/>
    <w:rsid w:val="00100F70"/>
    <w:rsid w:val="00101025"/>
    <w:rsid w:val="0010108A"/>
    <w:rsid w:val="0010129B"/>
    <w:rsid w:val="001013D5"/>
    <w:rsid w:val="0010143E"/>
    <w:rsid w:val="00101B65"/>
    <w:rsid w:val="00101BB8"/>
    <w:rsid w:val="00101CEE"/>
    <w:rsid w:val="00101FD2"/>
    <w:rsid w:val="00102188"/>
    <w:rsid w:val="001022E7"/>
    <w:rsid w:val="00102636"/>
    <w:rsid w:val="001026A7"/>
    <w:rsid w:val="001027CE"/>
    <w:rsid w:val="00102F2A"/>
    <w:rsid w:val="00103356"/>
    <w:rsid w:val="0010335B"/>
    <w:rsid w:val="001033A3"/>
    <w:rsid w:val="0010356C"/>
    <w:rsid w:val="0010358F"/>
    <w:rsid w:val="00103A4B"/>
    <w:rsid w:val="00103A93"/>
    <w:rsid w:val="00103BF0"/>
    <w:rsid w:val="00103C64"/>
    <w:rsid w:val="00103E6D"/>
    <w:rsid w:val="001040B7"/>
    <w:rsid w:val="001041D5"/>
    <w:rsid w:val="0010422D"/>
    <w:rsid w:val="00104363"/>
    <w:rsid w:val="001043F8"/>
    <w:rsid w:val="0010462B"/>
    <w:rsid w:val="00104831"/>
    <w:rsid w:val="00104838"/>
    <w:rsid w:val="00104B44"/>
    <w:rsid w:val="00104DE8"/>
    <w:rsid w:val="00104E0A"/>
    <w:rsid w:val="00104F32"/>
    <w:rsid w:val="00104FED"/>
    <w:rsid w:val="00105324"/>
    <w:rsid w:val="0010586E"/>
    <w:rsid w:val="00105E53"/>
    <w:rsid w:val="00105EED"/>
    <w:rsid w:val="00106757"/>
    <w:rsid w:val="00106EDB"/>
    <w:rsid w:val="0010711E"/>
    <w:rsid w:val="00107228"/>
    <w:rsid w:val="00107279"/>
    <w:rsid w:val="001072BC"/>
    <w:rsid w:val="0010730D"/>
    <w:rsid w:val="0010741B"/>
    <w:rsid w:val="00107536"/>
    <w:rsid w:val="001077BA"/>
    <w:rsid w:val="00107E92"/>
    <w:rsid w:val="0011019D"/>
    <w:rsid w:val="0011025F"/>
    <w:rsid w:val="001102CE"/>
    <w:rsid w:val="00110574"/>
    <w:rsid w:val="001108D9"/>
    <w:rsid w:val="00110909"/>
    <w:rsid w:val="0011094B"/>
    <w:rsid w:val="00111041"/>
    <w:rsid w:val="001112C3"/>
    <w:rsid w:val="0011138E"/>
    <w:rsid w:val="0011139F"/>
    <w:rsid w:val="0011153A"/>
    <w:rsid w:val="00111787"/>
    <w:rsid w:val="001119D1"/>
    <w:rsid w:val="00111BA2"/>
    <w:rsid w:val="00111EBD"/>
    <w:rsid w:val="00112239"/>
    <w:rsid w:val="00112242"/>
    <w:rsid w:val="001124E5"/>
    <w:rsid w:val="00112868"/>
    <w:rsid w:val="00112990"/>
    <w:rsid w:val="00112A0C"/>
    <w:rsid w:val="00113064"/>
    <w:rsid w:val="00113223"/>
    <w:rsid w:val="00113261"/>
    <w:rsid w:val="0011329F"/>
    <w:rsid w:val="00113A32"/>
    <w:rsid w:val="00113C68"/>
    <w:rsid w:val="00113E6E"/>
    <w:rsid w:val="00113E70"/>
    <w:rsid w:val="00113F31"/>
    <w:rsid w:val="001142EB"/>
    <w:rsid w:val="00114669"/>
    <w:rsid w:val="00114B32"/>
    <w:rsid w:val="00114B5E"/>
    <w:rsid w:val="00114C15"/>
    <w:rsid w:val="00115085"/>
    <w:rsid w:val="0011540E"/>
    <w:rsid w:val="0011553F"/>
    <w:rsid w:val="0011563B"/>
    <w:rsid w:val="0011567B"/>
    <w:rsid w:val="00115773"/>
    <w:rsid w:val="00115787"/>
    <w:rsid w:val="0011579F"/>
    <w:rsid w:val="001158C9"/>
    <w:rsid w:val="00115952"/>
    <w:rsid w:val="001159A4"/>
    <w:rsid w:val="00115C54"/>
    <w:rsid w:val="00115C9F"/>
    <w:rsid w:val="00115D42"/>
    <w:rsid w:val="00115E4B"/>
    <w:rsid w:val="00115F1C"/>
    <w:rsid w:val="00116405"/>
    <w:rsid w:val="001166B1"/>
    <w:rsid w:val="001169C3"/>
    <w:rsid w:val="00116DEC"/>
    <w:rsid w:val="00116F36"/>
    <w:rsid w:val="001172C0"/>
    <w:rsid w:val="0011761A"/>
    <w:rsid w:val="001176A4"/>
    <w:rsid w:val="00117B38"/>
    <w:rsid w:val="00117CB4"/>
    <w:rsid w:val="00117D3B"/>
    <w:rsid w:val="00120242"/>
    <w:rsid w:val="00120450"/>
    <w:rsid w:val="001204F1"/>
    <w:rsid w:val="00120542"/>
    <w:rsid w:val="001205C8"/>
    <w:rsid w:val="00120732"/>
    <w:rsid w:val="001207DA"/>
    <w:rsid w:val="00120884"/>
    <w:rsid w:val="00120929"/>
    <w:rsid w:val="00120AFE"/>
    <w:rsid w:val="00120B54"/>
    <w:rsid w:val="00120F9C"/>
    <w:rsid w:val="00120FCC"/>
    <w:rsid w:val="00121018"/>
    <w:rsid w:val="00121450"/>
    <w:rsid w:val="00121A4D"/>
    <w:rsid w:val="00121BF4"/>
    <w:rsid w:val="00121CF5"/>
    <w:rsid w:val="00121F99"/>
    <w:rsid w:val="0012209A"/>
    <w:rsid w:val="00122162"/>
    <w:rsid w:val="0012249D"/>
    <w:rsid w:val="00122558"/>
    <w:rsid w:val="0012261D"/>
    <w:rsid w:val="00122770"/>
    <w:rsid w:val="00122850"/>
    <w:rsid w:val="00122C96"/>
    <w:rsid w:val="00122D86"/>
    <w:rsid w:val="00122D9C"/>
    <w:rsid w:val="00122F2C"/>
    <w:rsid w:val="00123187"/>
    <w:rsid w:val="0012319A"/>
    <w:rsid w:val="001232D4"/>
    <w:rsid w:val="001233C7"/>
    <w:rsid w:val="001233D7"/>
    <w:rsid w:val="001233E4"/>
    <w:rsid w:val="001239DB"/>
    <w:rsid w:val="00123C5B"/>
    <w:rsid w:val="00123C8B"/>
    <w:rsid w:val="00123DB3"/>
    <w:rsid w:val="00123F32"/>
    <w:rsid w:val="0012428C"/>
    <w:rsid w:val="001243AE"/>
    <w:rsid w:val="001243B6"/>
    <w:rsid w:val="00124438"/>
    <w:rsid w:val="0012444E"/>
    <w:rsid w:val="001246AD"/>
    <w:rsid w:val="0012475D"/>
    <w:rsid w:val="00124AEA"/>
    <w:rsid w:val="00124BFE"/>
    <w:rsid w:val="00124D37"/>
    <w:rsid w:val="00124E39"/>
    <w:rsid w:val="0012504F"/>
    <w:rsid w:val="001254F1"/>
    <w:rsid w:val="001255A7"/>
    <w:rsid w:val="00125767"/>
    <w:rsid w:val="00125A46"/>
    <w:rsid w:val="00125C0E"/>
    <w:rsid w:val="00125C88"/>
    <w:rsid w:val="00125DD0"/>
    <w:rsid w:val="0012632E"/>
    <w:rsid w:val="001265DE"/>
    <w:rsid w:val="00126A98"/>
    <w:rsid w:val="00126BA4"/>
    <w:rsid w:val="00126C39"/>
    <w:rsid w:val="00126C7A"/>
    <w:rsid w:val="00126CE5"/>
    <w:rsid w:val="00126CEC"/>
    <w:rsid w:val="00126D9C"/>
    <w:rsid w:val="00126F8D"/>
    <w:rsid w:val="001277A5"/>
    <w:rsid w:val="00127CB3"/>
    <w:rsid w:val="00127DFD"/>
    <w:rsid w:val="0013030A"/>
    <w:rsid w:val="0013037C"/>
    <w:rsid w:val="00130549"/>
    <w:rsid w:val="001305F5"/>
    <w:rsid w:val="00130767"/>
    <w:rsid w:val="0013088E"/>
    <w:rsid w:val="0013095D"/>
    <w:rsid w:val="00130998"/>
    <w:rsid w:val="001309D1"/>
    <w:rsid w:val="001309D6"/>
    <w:rsid w:val="00130A27"/>
    <w:rsid w:val="00130BF1"/>
    <w:rsid w:val="00130D22"/>
    <w:rsid w:val="00130E80"/>
    <w:rsid w:val="0013114A"/>
    <w:rsid w:val="00131167"/>
    <w:rsid w:val="001312CD"/>
    <w:rsid w:val="001315C9"/>
    <w:rsid w:val="001316AE"/>
    <w:rsid w:val="00131764"/>
    <w:rsid w:val="00131AAF"/>
    <w:rsid w:val="00131F89"/>
    <w:rsid w:val="001321A5"/>
    <w:rsid w:val="00132287"/>
    <w:rsid w:val="001324AA"/>
    <w:rsid w:val="001325BD"/>
    <w:rsid w:val="00132690"/>
    <w:rsid w:val="001326F1"/>
    <w:rsid w:val="00132789"/>
    <w:rsid w:val="00132917"/>
    <w:rsid w:val="00132934"/>
    <w:rsid w:val="00132ADA"/>
    <w:rsid w:val="00132C86"/>
    <w:rsid w:val="00132DA5"/>
    <w:rsid w:val="00133093"/>
    <w:rsid w:val="00133254"/>
    <w:rsid w:val="0013328A"/>
    <w:rsid w:val="001334B7"/>
    <w:rsid w:val="001334EC"/>
    <w:rsid w:val="001335B8"/>
    <w:rsid w:val="0013361F"/>
    <w:rsid w:val="00133654"/>
    <w:rsid w:val="00133E5C"/>
    <w:rsid w:val="00133E70"/>
    <w:rsid w:val="00133FA1"/>
    <w:rsid w:val="0013401E"/>
    <w:rsid w:val="00134064"/>
    <w:rsid w:val="00134133"/>
    <w:rsid w:val="0013427D"/>
    <w:rsid w:val="001347A2"/>
    <w:rsid w:val="001347E5"/>
    <w:rsid w:val="0013498F"/>
    <w:rsid w:val="00134B7D"/>
    <w:rsid w:val="00134C68"/>
    <w:rsid w:val="00134D9E"/>
    <w:rsid w:val="00134FA3"/>
    <w:rsid w:val="00135033"/>
    <w:rsid w:val="0013537F"/>
    <w:rsid w:val="00135437"/>
    <w:rsid w:val="00135470"/>
    <w:rsid w:val="00135499"/>
    <w:rsid w:val="0013585B"/>
    <w:rsid w:val="001359C5"/>
    <w:rsid w:val="00135B56"/>
    <w:rsid w:val="00135C83"/>
    <w:rsid w:val="00135DBE"/>
    <w:rsid w:val="001361FB"/>
    <w:rsid w:val="00136707"/>
    <w:rsid w:val="00136740"/>
    <w:rsid w:val="001367DD"/>
    <w:rsid w:val="00136AD8"/>
    <w:rsid w:val="00136BE6"/>
    <w:rsid w:val="00136C62"/>
    <w:rsid w:val="00136FA1"/>
    <w:rsid w:val="00137253"/>
    <w:rsid w:val="0013739A"/>
    <w:rsid w:val="001373A8"/>
    <w:rsid w:val="001375B4"/>
    <w:rsid w:val="001375F5"/>
    <w:rsid w:val="00137748"/>
    <w:rsid w:val="00137AB0"/>
    <w:rsid w:val="00137B92"/>
    <w:rsid w:val="00137BA5"/>
    <w:rsid w:val="00137BF1"/>
    <w:rsid w:val="001400CC"/>
    <w:rsid w:val="001402BA"/>
    <w:rsid w:val="00140514"/>
    <w:rsid w:val="00140595"/>
    <w:rsid w:val="00140738"/>
    <w:rsid w:val="00140D49"/>
    <w:rsid w:val="00140D88"/>
    <w:rsid w:val="00140FA9"/>
    <w:rsid w:val="001419E3"/>
    <w:rsid w:val="00141BFD"/>
    <w:rsid w:val="00142024"/>
    <w:rsid w:val="0014206F"/>
    <w:rsid w:val="0014225A"/>
    <w:rsid w:val="00142462"/>
    <w:rsid w:val="001425A3"/>
    <w:rsid w:val="00142722"/>
    <w:rsid w:val="001428D1"/>
    <w:rsid w:val="00142B6C"/>
    <w:rsid w:val="00142D29"/>
    <w:rsid w:val="00142DAD"/>
    <w:rsid w:val="00143083"/>
    <w:rsid w:val="0014384C"/>
    <w:rsid w:val="00143A02"/>
    <w:rsid w:val="00143ACC"/>
    <w:rsid w:val="00143B65"/>
    <w:rsid w:val="00143BD1"/>
    <w:rsid w:val="00143C8B"/>
    <w:rsid w:val="00143FCF"/>
    <w:rsid w:val="001441B7"/>
    <w:rsid w:val="001442D0"/>
    <w:rsid w:val="001445D1"/>
    <w:rsid w:val="001446CC"/>
    <w:rsid w:val="0014473E"/>
    <w:rsid w:val="0014482C"/>
    <w:rsid w:val="00144A54"/>
    <w:rsid w:val="00144CDB"/>
    <w:rsid w:val="00144DC2"/>
    <w:rsid w:val="00144DF4"/>
    <w:rsid w:val="00144FF2"/>
    <w:rsid w:val="00145046"/>
    <w:rsid w:val="0014504B"/>
    <w:rsid w:val="00145059"/>
    <w:rsid w:val="001451FE"/>
    <w:rsid w:val="00145330"/>
    <w:rsid w:val="0014560F"/>
    <w:rsid w:val="00145781"/>
    <w:rsid w:val="00145C84"/>
    <w:rsid w:val="00145D2C"/>
    <w:rsid w:val="00145D3D"/>
    <w:rsid w:val="001460D0"/>
    <w:rsid w:val="00146584"/>
    <w:rsid w:val="001466D3"/>
    <w:rsid w:val="001466DE"/>
    <w:rsid w:val="001467D2"/>
    <w:rsid w:val="00146947"/>
    <w:rsid w:val="0014737B"/>
    <w:rsid w:val="00147520"/>
    <w:rsid w:val="00147560"/>
    <w:rsid w:val="0014772E"/>
    <w:rsid w:val="001479EC"/>
    <w:rsid w:val="00147EB1"/>
    <w:rsid w:val="0014924F"/>
    <w:rsid w:val="00150483"/>
    <w:rsid w:val="001504D0"/>
    <w:rsid w:val="0015060D"/>
    <w:rsid w:val="0015071F"/>
    <w:rsid w:val="00150852"/>
    <w:rsid w:val="00150878"/>
    <w:rsid w:val="00150A54"/>
    <w:rsid w:val="00150C2B"/>
    <w:rsid w:val="00150D7C"/>
    <w:rsid w:val="00151079"/>
    <w:rsid w:val="001512FE"/>
    <w:rsid w:val="00151590"/>
    <w:rsid w:val="00151751"/>
    <w:rsid w:val="0015187D"/>
    <w:rsid w:val="0015189A"/>
    <w:rsid w:val="001518E6"/>
    <w:rsid w:val="00151A79"/>
    <w:rsid w:val="00151EB3"/>
    <w:rsid w:val="00151FD9"/>
    <w:rsid w:val="0015218F"/>
    <w:rsid w:val="001521AD"/>
    <w:rsid w:val="0015224E"/>
    <w:rsid w:val="0015235B"/>
    <w:rsid w:val="001524A0"/>
    <w:rsid w:val="00152724"/>
    <w:rsid w:val="00152799"/>
    <w:rsid w:val="0015284C"/>
    <w:rsid w:val="00152886"/>
    <w:rsid w:val="00152920"/>
    <w:rsid w:val="00152954"/>
    <w:rsid w:val="00152B54"/>
    <w:rsid w:val="00152DBF"/>
    <w:rsid w:val="00152F44"/>
    <w:rsid w:val="00152F8D"/>
    <w:rsid w:val="001536D9"/>
    <w:rsid w:val="00153768"/>
    <w:rsid w:val="00153D69"/>
    <w:rsid w:val="00153FD5"/>
    <w:rsid w:val="001541A6"/>
    <w:rsid w:val="001541FE"/>
    <w:rsid w:val="001544CE"/>
    <w:rsid w:val="0015450B"/>
    <w:rsid w:val="00154B53"/>
    <w:rsid w:val="00154DC2"/>
    <w:rsid w:val="00155130"/>
    <w:rsid w:val="0015520C"/>
    <w:rsid w:val="0015521A"/>
    <w:rsid w:val="0015523B"/>
    <w:rsid w:val="0015528D"/>
    <w:rsid w:val="00155293"/>
    <w:rsid w:val="001552F5"/>
    <w:rsid w:val="001552F8"/>
    <w:rsid w:val="00155484"/>
    <w:rsid w:val="00155957"/>
    <w:rsid w:val="00155A77"/>
    <w:rsid w:val="00155D06"/>
    <w:rsid w:val="00155D9A"/>
    <w:rsid w:val="00156115"/>
    <w:rsid w:val="00156174"/>
    <w:rsid w:val="00156272"/>
    <w:rsid w:val="001562AD"/>
    <w:rsid w:val="00156523"/>
    <w:rsid w:val="00156737"/>
    <w:rsid w:val="001567CC"/>
    <w:rsid w:val="00156A99"/>
    <w:rsid w:val="00156D62"/>
    <w:rsid w:val="00156DFF"/>
    <w:rsid w:val="001570EE"/>
    <w:rsid w:val="001571FE"/>
    <w:rsid w:val="001573E6"/>
    <w:rsid w:val="001578A4"/>
    <w:rsid w:val="00157B45"/>
    <w:rsid w:val="00157BAA"/>
    <w:rsid w:val="00157C33"/>
    <w:rsid w:val="00157FC0"/>
    <w:rsid w:val="0016009F"/>
    <w:rsid w:val="001602BC"/>
    <w:rsid w:val="00160448"/>
    <w:rsid w:val="001607A3"/>
    <w:rsid w:val="00160922"/>
    <w:rsid w:val="00160A0D"/>
    <w:rsid w:val="00160A1D"/>
    <w:rsid w:val="00160A71"/>
    <w:rsid w:val="00160D4E"/>
    <w:rsid w:val="00161220"/>
    <w:rsid w:val="00161358"/>
    <w:rsid w:val="001613CA"/>
    <w:rsid w:val="0016152B"/>
    <w:rsid w:val="00161600"/>
    <w:rsid w:val="0016165E"/>
    <w:rsid w:val="00161701"/>
    <w:rsid w:val="001618B4"/>
    <w:rsid w:val="00161B21"/>
    <w:rsid w:val="00161CE3"/>
    <w:rsid w:val="00161F28"/>
    <w:rsid w:val="00161F65"/>
    <w:rsid w:val="0016216A"/>
    <w:rsid w:val="0016235A"/>
    <w:rsid w:val="00162475"/>
    <w:rsid w:val="00162537"/>
    <w:rsid w:val="00162976"/>
    <w:rsid w:val="00162C2E"/>
    <w:rsid w:val="00162C5E"/>
    <w:rsid w:val="00162CE8"/>
    <w:rsid w:val="00162E12"/>
    <w:rsid w:val="0016311B"/>
    <w:rsid w:val="0016328C"/>
    <w:rsid w:val="00163305"/>
    <w:rsid w:val="0016332D"/>
    <w:rsid w:val="001638C9"/>
    <w:rsid w:val="0016391F"/>
    <w:rsid w:val="001639DD"/>
    <w:rsid w:val="00163B6D"/>
    <w:rsid w:val="00163E9F"/>
    <w:rsid w:val="00163EE1"/>
    <w:rsid w:val="001640A7"/>
    <w:rsid w:val="001640CD"/>
    <w:rsid w:val="00164157"/>
    <w:rsid w:val="00164650"/>
    <w:rsid w:val="00164846"/>
    <w:rsid w:val="00164B4D"/>
    <w:rsid w:val="00164CCE"/>
    <w:rsid w:val="00164E96"/>
    <w:rsid w:val="001650F3"/>
    <w:rsid w:val="001656CB"/>
    <w:rsid w:val="001657CE"/>
    <w:rsid w:val="00165A5E"/>
    <w:rsid w:val="00165F4D"/>
    <w:rsid w:val="0016621F"/>
    <w:rsid w:val="0016649D"/>
    <w:rsid w:val="001664B9"/>
    <w:rsid w:val="001664FA"/>
    <w:rsid w:val="0016684D"/>
    <w:rsid w:val="0016689F"/>
    <w:rsid w:val="00166981"/>
    <w:rsid w:val="001669CE"/>
    <w:rsid w:val="00166F8C"/>
    <w:rsid w:val="00167132"/>
    <w:rsid w:val="00167181"/>
    <w:rsid w:val="00167321"/>
    <w:rsid w:val="001678C8"/>
    <w:rsid w:val="001678D9"/>
    <w:rsid w:val="00167955"/>
    <w:rsid w:val="001679A3"/>
    <w:rsid w:val="001679DE"/>
    <w:rsid w:val="00167AD6"/>
    <w:rsid w:val="00167BE2"/>
    <w:rsid w:val="00167C4A"/>
    <w:rsid w:val="00167EC3"/>
    <w:rsid w:val="001701E1"/>
    <w:rsid w:val="00170351"/>
    <w:rsid w:val="00170380"/>
    <w:rsid w:val="00170715"/>
    <w:rsid w:val="00170AEF"/>
    <w:rsid w:val="00170FC1"/>
    <w:rsid w:val="00171C75"/>
    <w:rsid w:val="00171E2B"/>
    <w:rsid w:val="00171F08"/>
    <w:rsid w:val="0017225C"/>
    <w:rsid w:val="00172532"/>
    <w:rsid w:val="00172659"/>
    <w:rsid w:val="0017283A"/>
    <w:rsid w:val="00172973"/>
    <w:rsid w:val="00172999"/>
    <w:rsid w:val="00172B0F"/>
    <w:rsid w:val="00172B2F"/>
    <w:rsid w:val="00172E88"/>
    <w:rsid w:val="00172E94"/>
    <w:rsid w:val="00172EB6"/>
    <w:rsid w:val="00173006"/>
    <w:rsid w:val="0017300E"/>
    <w:rsid w:val="00173016"/>
    <w:rsid w:val="001730F7"/>
    <w:rsid w:val="00173134"/>
    <w:rsid w:val="0017338F"/>
    <w:rsid w:val="00173AC0"/>
    <w:rsid w:val="00173BC8"/>
    <w:rsid w:val="00173BD6"/>
    <w:rsid w:val="00173FA3"/>
    <w:rsid w:val="0017400D"/>
    <w:rsid w:val="001740A8"/>
    <w:rsid w:val="00174399"/>
    <w:rsid w:val="001746EA"/>
    <w:rsid w:val="001747F0"/>
    <w:rsid w:val="001749FF"/>
    <w:rsid w:val="00174A7C"/>
    <w:rsid w:val="00174C3C"/>
    <w:rsid w:val="00174CC6"/>
    <w:rsid w:val="00174D43"/>
    <w:rsid w:val="00174E88"/>
    <w:rsid w:val="00175768"/>
    <w:rsid w:val="001757DC"/>
    <w:rsid w:val="00175B0F"/>
    <w:rsid w:val="00175C42"/>
    <w:rsid w:val="00175C52"/>
    <w:rsid w:val="00175CB7"/>
    <w:rsid w:val="00175EA2"/>
    <w:rsid w:val="001760FF"/>
    <w:rsid w:val="00176187"/>
    <w:rsid w:val="00176391"/>
    <w:rsid w:val="0017675C"/>
    <w:rsid w:val="00176A82"/>
    <w:rsid w:val="00176B11"/>
    <w:rsid w:val="0017704C"/>
    <w:rsid w:val="001774FF"/>
    <w:rsid w:val="00177635"/>
    <w:rsid w:val="00177905"/>
    <w:rsid w:val="001800A2"/>
    <w:rsid w:val="001801B4"/>
    <w:rsid w:val="001804D9"/>
    <w:rsid w:val="00180679"/>
    <w:rsid w:val="00180890"/>
    <w:rsid w:val="00180C52"/>
    <w:rsid w:val="00180D1B"/>
    <w:rsid w:val="00180D60"/>
    <w:rsid w:val="00180F64"/>
    <w:rsid w:val="00180F66"/>
    <w:rsid w:val="00180FA7"/>
    <w:rsid w:val="0018155A"/>
    <w:rsid w:val="0018157D"/>
    <w:rsid w:val="00181A56"/>
    <w:rsid w:val="00181E62"/>
    <w:rsid w:val="00182688"/>
    <w:rsid w:val="00182992"/>
    <w:rsid w:val="00183312"/>
    <w:rsid w:val="00183391"/>
    <w:rsid w:val="001833EA"/>
    <w:rsid w:val="00183468"/>
    <w:rsid w:val="00183524"/>
    <w:rsid w:val="00183885"/>
    <w:rsid w:val="0018395E"/>
    <w:rsid w:val="00183A16"/>
    <w:rsid w:val="00183ABB"/>
    <w:rsid w:val="00184102"/>
    <w:rsid w:val="00184490"/>
    <w:rsid w:val="001844A8"/>
    <w:rsid w:val="001849E4"/>
    <w:rsid w:val="00184A20"/>
    <w:rsid w:val="00184D6E"/>
    <w:rsid w:val="00184D83"/>
    <w:rsid w:val="00184DA0"/>
    <w:rsid w:val="00184E4C"/>
    <w:rsid w:val="00184FEF"/>
    <w:rsid w:val="0018511A"/>
    <w:rsid w:val="0018527B"/>
    <w:rsid w:val="001852C7"/>
    <w:rsid w:val="0018591B"/>
    <w:rsid w:val="00185AF8"/>
    <w:rsid w:val="00185DFC"/>
    <w:rsid w:val="00185FF5"/>
    <w:rsid w:val="0018606A"/>
    <w:rsid w:val="001860E1"/>
    <w:rsid w:val="001862A0"/>
    <w:rsid w:val="001864B8"/>
    <w:rsid w:val="00186681"/>
    <w:rsid w:val="001867B2"/>
    <w:rsid w:val="00186F41"/>
    <w:rsid w:val="00186FDF"/>
    <w:rsid w:val="0018706E"/>
    <w:rsid w:val="0018714B"/>
    <w:rsid w:val="00187224"/>
    <w:rsid w:val="00187440"/>
    <w:rsid w:val="00187448"/>
    <w:rsid w:val="0018769D"/>
    <w:rsid w:val="0018775E"/>
    <w:rsid w:val="00187AAC"/>
    <w:rsid w:val="00187B65"/>
    <w:rsid w:val="00190158"/>
    <w:rsid w:val="00190239"/>
    <w:rsid w:val="00190276"/>
    <w:rsid w:val="001903B7"/>
    <w:rsid w:val="00190443"/>
    <w:rsid w:val="0019047C"/>
    <w:rsid w:val="001904ED"/>
    <w:rsid w:val="00190514"/>
    <w:rsid w:val="00190964"/>
    <w:rsid w:val="00190B5E"/>
    <w:rsid w:val="00190C94"/>
    <w:rsid w:val="00190F1C"/>
    <w:rsid w:val="001910E8"/>
    <w:rsid w:val="00191291"/>
    <w:rsid w:val="00191827"/>
    <w:rsid w:val="001919CD"/>
    <w:rsid w:val="00191CD0"/>
    <w:rsid w:val="00191E84"/>
    <w:rsid w:val="00191FFA"/>
    <w:rsid w:val="00192407"/>
    <w:rsid w:val="0019259F"/>
    <w:rsid w:val="00192A63"/>
    <w:rsid w:val="00192B8E"/>
    <w:rsid w:val="00192D36"/>
    <w:rsid w:val="00192E09"/>
    <w:rsid w:val="00192EBF"/>
    <w:rsid w:val="00192F8B"/>
    <w:rsid w:val="00193073"/>
    <w:rsid w:val="0019316E"/>
    <w:rsid w:val="00193197"/>
    <w:rsid w:val="00193405"/>
    <w:rsid w:val="001934BE"/>
    <w:rsid w:val="001935F4"/>
    <w:rsid w:val="001939A4"/>
    <w:rsid w:val="00193A4F"/>
    <w:rsid w:val="00193AEE"/>
    <w:rsid w:val="00193C64"/>
    <w:rsid w:val="00193C6E"/>
    <w:rsid w:val="00193F13"/>
    <w:rsid w:val="0019402B"/>
    <w:rsid w:val="00194089"/>
    <w:rsid w:val="001941C6"/>
    <w:rsid w:val="0019461C"/>
    <w:rsid w:val="00194658"/>
    <w:rsid w:val="00194713"/>
    <w:rsid w:val="0019494E"/>
    <w:rsid w:val="00194957"/>
    <w:rsid w:val="00194A22"/>
    <w:rsid w:val="00194CA3"/>
    <w:rsid w:val="00194D06"/>
    <w:rsid w:val="00194D11"/>
    <w:rsid w:val="00194D2C"/>
    <w:rsid w:val="00194D61"/>
    <w:rsid w:val="00194EB7"/>
    <w:rsid w:val="00194F98"/>
    <w:rsid w:val="001950BD"/>
    <w:rsid w:val="00195279"/>
    <w:rsid w:val="00195281"/>
    <w:rsid w:val="001957D1"/>
    <w:rsid w:val="001957E1"/>
    <w:rsid w:val="00195A46"/>
    <w:rsid w:val="00195A9A"/>
    <w:rsid w:val="00195BC9"/>
    <w:rsid w:val="00195CE7"/>
    <w:rsid w:val="00195D52"/>
    <w:rsid w:val="00195EAF"/>
    <w:rsid w:val="0019609D"/>
    <w:rsid w:val="00196331"/>
    <w:rsid w:val="0019651E"/>
    <w:rsid w:val="0019655E"/>
    <w:rsid w:val="001965D7"/>
    <w:rsid w:val="00196606"/>
    <w:rsid w:val="00196639"/>
    <w:rsid w:val="0019675D"/>
    <w:rsid w:val="0019703F"/>
    <w:rsid w:val="00197045"/>
    <w:rsid w:val="00197187"/>
    <w:rsid w:val="00197443"/>
    <w:rsid w:val="00197497"/>
    <w:rsid w:val="001974A4"/>
    <w:rsid w:val="001977F9"/>
    <w:rsid w:val="00197BBD"/>
    <w:rsid w:val="00197C3C"/>
    <w:rsid w:val="00197CA9"/>
    <w:rsid w:val="00197DCA"/>
    <w:rsid w:val="00197EF9"/>
    <w:rsid w:val="00197F3B"/>
    <w:rsid w:val="001A02B3"/>
    <w:rsid w:val="001A02D6"/>
    <w:rsid w:val="001A07D0"/>
    <w:rsid w:val="001A0815"/>
    <w:rsid w:val="001A08AF"/>
    <w:rsid w:val="001A0B31"/>
    <w:rsid w:val="001A0CD5"/>
    <w:rsid w:val="001A1176"/>
    <w:rsid w:val="001A15AB"/>
    <w:rsid w:val="001A1AF4"/>
    <w:rsid w:val="001A1CE1"/>
    <w:rsid w:val="001A1F3F"/>
    <w:rsid w:val="001A1F77"/>
    <w:rsid w:val="001A1F97"/>
    <w:rsid w:val="001A2051"/>
    <w:rsid w:val="001A21BF"/>
    <w:rsid w:val="001A21E0"/>
    <w:rsid w:val="001A220D"/>
    <w:rsid w:val="001A2307"/>
    <w:rsid w:val="001A30F5"/>
    <w:rsid w:val="001A3162"/>
    <w:rsid w:val="001A31C8"/>
    <w:rsid w:val="001A31DD"/>
    <w:rsid w:val="001A34B7"/>
    <w:rsid w:val="001A353D"/>
    <w:rsid w:val="001A36D4"/>
    <w:rsid w:val="001A383F"/>
    <w:rsid w:val="001A3929"/>
    <w:rsid w:val="001A3C6E"/>
    <w:rsid w:val="001A4067"/>
    <w:rsid w:val="001A45A4"/>
    <w:rsid w:val="001A482C"/>
    <w:rsid w:val="001A4A68"/>
    <w:rsid w:val="001A4B6A"/>
    <w:rsid w:val="001A4C8D"/>
    <w:rsid w:val="001A4D10"/>
    <w:rsid w:val="001A5605"/>
    <w:rsid w:val="001A5A95"/>
    <w:rsid w:val="001A5E20"/>
    <w:rsid w:val="001A64EE"/>
    <w:rsid w:val="001A67F6"/>
    <w:rsid w:val="001A6868"/>
    <w:rsid w:val="001A68E6"/>
    <w:rsid w:val="001A697F"/>
    <w:rsid w:val="001A69C3"/>
    <w:rsid w:val="001A6F06"/>
    <w:rsid w:val="001A7165"/>
    <w:rsid w:val="001A719A"/>
    <w:rsid w:val="001A72FB"/>
    <w:rsid w:val="001A7335"/>
    <w:rsid w:val="001A7A79"/>
    <w:rsid w:val="001A7DFD"/>
    <w:rsid w:val="001A7ECF"/>
    <w:rsid w:val="001B0021"/>
    <w:rsid w:val="001B0252"/>
    <w:rsid w:val="001B0407"/>
    <w:rsid w:val="001B05EA"/>
    <w:rsid w:val="001B05F2"/>
    <w:rsid w:val="001B06D4"/>
    <w:rsid w:val="001B0C95"/>
    <w:rsid w:val="001B0E08"/>
    <w:rsid w:val="001B0EBE"/>
    <w:rsid w:val="001B10C8"/>
    <w:rsid w:val="001B1416"/>
    <w:rsid w:val="001B1CD6"/>
    <w:rsid w:val="001B1DB6"/>
    <w:rsid w:val="001B1F0E"/>
    <w:rsid w:val="001B2377"/>
    <w:rsid w:val="001B2693"/>
    <w:rsid w:val="001B2816"/>
    <w:rsid w:val="001B2835"/>
    <w:rsid w:val="001B2964"/>
    <w:rsid w:val="001B2966"/>
    <w:rsid w:val="001B2BB9"/>
    <w:rsid w:val="001B2C72"/>
    <w:rsid w:val="001B30C4"/>
    <w:rsid w:val="001B333C"/>
    <w:rsid w:val="001B3672"/>
    <w:rsid w:val="001B3BEE"/>
    <w:rsid w:val="001B3D29"/>
    <w:rsid w:val="001B3D6B"/>
    <w:rsid w:val="001B3D6F"/>
    <w:rsid w:val="001B45D7"/>
    <w:rsid w:val="001B493B"/>
    <w:rsid w:val="001B4BCB"/>
    <w:rsid w:val="001B4C03"/>
    <w:rsid w:val="001B4FA9"/>
    <w:rsid w:val="001B507D"/>
    <w:rsid w:val="001B5352"/>
    <w:rsid w:val="001B53D1"/>
    <w:rsid w:val="001B5854"/>
    <w:rsid w:val="001B5876"/>
    <w:rsid w:val="001B589D"/>
    <w:rsid w:val="001B5998"/>
    <w:rsid w:val="001B5B81"/>
    <w:rsid w:val="001B5CBD"/>
    <w:rsid w:val="001B5CF0"/>
    <w:rsid w:val="001B5E94"/>
    <w:rsid w:val="001B5F1F"/>
    <w:rsid w:val="001B61DA"/>
    <w:rsid w:val="001B63B2"/>
    <w:rsid w:val="001B6433"/>
    <w:rsid w:val="001B65A4"/>
    <w:rsid w:val="001B6933"/>
    <w:rsid w:val="001B693F"/>
    <w:rsid w:val="001B6979"/>
    <w:rsid w:val="001B6CF1"/>
    <w:rsid w:val="001B6E4D"/>
    <w:rsid w:val="001B6FA0"/>
    <w:rsid w:val="001B75CA"/>
    <w:rsid w:val="001B76FE"/>
    <w:rsid w:val="001B79D9"/>
    <w:rsid w:val="001B7B72"/>
    <w:rsid w:val="001B7BC0"/>
    <w:rsid w:val="001B7CCF"/>
    <w:rsid w:val="001B7CE1"/>
    <w:rsid w:val="001B7D7E"/>
    <w:rsid w:val="001B7E3D"/>
    <w:rsid w:val="001B7F81"/>
    <w:rsid w:val="001B7F9A"/>
    <w:rsid w:val="001C01AA"/>
    <w:rsid w:val="001C01BA"/>
    <w:rsid w:val="001C0258"/>
    <w:rsid w:val="001C0387"/>
    <w:rsid w:val="001C045A"/>
    <w:rsid w:val="001C06FC"/>
    <w:rsid w:val="001C0A02"/>
    <w:rsid w:val="001C0A36"/>
    <w:rsid w:val="001C0A42"/>
    <w:rsid w:val="001C0C4C"/>
    <w:rsid w:val="001C0C9F"/>
    <w:rsid w:val="001C0CAE"/>
    <w:rsid w:val="001C0D9D"/>
    <w:rsid w:val="001C0FCB"/>
    <w:rsid w:val="001C105C"/>
    <w:rsid w:val="001C111B"/>
    <w:rsid w:val="001C1317"/>
    <w:rsid w:val="001C13EB"/>
    <w:rsid w:val="001C15A1"/>
    <w:rsid w:val="001C1661"/>
    <w:rsid w:val="001C16A6"/>
    <w:rsid w:val="001C1748"/>
    <w:rsid w:val="001C18C0"/>
    <w:rsid w:val="001C1991"/>
    <w:rsid w:val="001C1BFC"/>
    <w:rsid w:val="001C1C58"/>
    <w:rsid w:val="001C1C89"/>
    <w:rsid w:val="001C1CD2"/>
    <w:rsid w:val="001C1CDC"/>
    <w:rsid w:val="001C1F49"/>
    <w:rsid w:val="001C1F82"/>
    <w:rsid w:val="001C2167"/>
    <w:rsid w:val="001C263B"/>
    <w:rsid w:val="001C2F45"/>
    <w:rsid w:val="001C2F7E"/>
    <w:rsid w:val="001C3880"/>
    <w:rsid w:val="001C39A5"/>
    <w:rsid w:val="001C3A50"/>
    <w:rsid w:val="001C3D03"/>
    <w:rsid w:val="001C3F4A"/>
    <w:rsid w:val="001C40BF"/>
    <w:rsid w:val="001C420D"/>
    <w:rsid w:val="001C467B"/>
    <w:rsid w:val="001C46B3"/>
    <w:rsid w:val="001C46D2"/>
    <w:rsid w:val="001C47E5"/>
    <w:rsid w:val="001C4957"/>
    <w:rsid w:val="001C49A7"/>
    <w:rsid w:val="001C4BA5"/>
    <w:rsid w:val="001C4BA6"/>
    <w:rsid w:val="001C4D13"/>
    <w:rsid w:val="001C4E56"/>
    <w:rsid w:val="001C4F4F"/>
    <w:rsid w:val="001C4F84"/>
    <w:rsid w:val="001C5022"/>
    <w:rsid w:val="001C50CD"/>
    <w:rsid w:val="001C51AB"/>
    <w:rsid w:val="001C51C5"/>
    <w:rsid w:val="001C534A"/>
    <w:rsid w:val="001C534F"/>
    <w:rsid w:val="001C542F"/>
    <w:rsid w:val="001C582C"/>
    <w:rsid w:val="001C5848"/>
    <w:rsid w:val="001C58E9"/>
    <w:rsid w:val="001C5DD3"/>
    <w:rsid w:val="001C5F5A"/>
    <w:rsid w:val="001C5FBA"/>
    <w:rsid w:val="001C6080"/>
    <w:rsid w:val="001C645A"/>
    <w:rsid w:val="001C64D1"/>
    <w:rsid w:val="001C6649"/>
    <w:rsid w:val="001C6844"/>
    <w:rsid w:val="001C6A54"/>
    <w:rsid w:val="001C6AC5"/>
    <w:rsid w:val="001C6BBC"/>
    <w:rsid w:val="001C6FDD"/>
    <w:rsid w:val="001C7029"/>
    <w:rsid w:val="001C70A9"/>
    <w:rsid w:val="001C70B7"/>
    <w:rsid w:val="001C723B"/>
    <w:rsid w:val="001C78F1"/>
    <w:rsid w:val="001C7E81"/>
    <w:rsid w:val="001D0180"/>
    <w:rsid w:val="001D02DC"/>
    <w:rsid w:val="001D030A"/>
    <w:rsid w:val="001D03DC"/>
    <w:rsid w:val="001D0DB5"/>
    <w:rsid w:val="001D10F5"/>
    <w:rsid w:val="001D123C"/>
    <w:rsid w:val="001D15EC"/>
    <w:rsid w:val="001D1A08"/>
    <w:rsid w:val="001D1D57"/>
    <w:rsid w:val="001D1DBF"/>
    <w:rsid w:val="001D1F02"/>
    <w:rsid w:val="001D2120"/>
    <w:rsid w:val="001D21A3"/>
    <w:rsid w:val="001D21E5"/>
    <w:rsid w:val="001D228B"/>
    <w:rsid w:val="001D22DA"/>
    <w:rsid w:val="001D2319"/>
    <w:rsid w:val="001D2519"/>
    <w:rsid w:val="001D2548"/>
    <w:rsid w:val="001D265B"/>
    <w:rsid w:val="001D26B9"/>
    <w:rsid w:val="001D30F1"/>
    <w:rsid w:val="001D3185"/>
    <w:rsid w:val="001D336C"/>
    <w:rsid w:val="001D3B2D"/>
    <w:rsid w:val="001D3BD3"/>
    <w:rsid w:val="001D3D2A"/>
    <w:rsid w:val="001D3E5B"/>
    <w:rsid w:val="001D3E81"/>
    <w:rsid w:val="001D3F2B"/>
    <w:rsid w:val="001D3F90"/>
    <w:rsid w:val="001D4032"/>
    <w:rsid w:val="001D4350"/>
    <w:rsid w:val="001D4441"/>
    <w:rsid w:val="001D46C4"/>
    <w:rsid w:val="001D4AD9"/>
    <w:rsid w:val="001D4C6E"/>
    <w:rsid w:val="001D4D31"/>
    <w:rsid w:val="001D4F15"/>
    <w:rsid w:val="001D5083"/>
    <w:rsid w:val="001D50CB"/>
    <w:rsid w:val="001D5183"/>
    <w:rsid w:val="001D578B"/>
    <w:rsid w:val="001D582F"/>
    <w:rsid w:val="001D588A"/>
    <w:rsid w:val="001D5A65"/>
    <w:rsid w:val="001D5AB3"/>
    <w:rsid w:val="001D5EA3"/>
    <w:rsid w:val="001D650D"/>
    <w:rsid w:val="001D651E"/>
    <w:rsid w:val="001D65ED"/>
    <w:rsid w:val="001D6B0E"/>
    <w:rsid w:val="001D6B84"/>
    <w:rsid w:val="001D6D1C"/>
    <w:rsid w:val="001D6F89"/>
    <w:rsid w:val="001D6F91"/>
    <w:rsid w:val="001D70D8"/>
    <w:rsid w:val="001D71F5"/>
    <w:rsid w:val="001D746D"/>
    <w:rsid w:val="001D7876"/>
    <w:rsid w:val="001D788B"/>
    <w:rsid w:val="001D7C0C"/>
    <w:rsid w:val="001D7C30"/>
    <w:rsid w:val="001D7F76"/>
    <w:rsid w:val="001D7FD5"/>
    <w:rsid w:val="001E0070"/>
    <w:rsid w:val="001E0085"/>
    <w:rsid w:val="001E0737"/>
    <w:rsid w:val="001E0824"/>
    <w:rsid w:val="001E096B"/>
    <w:rsid w:val="001E0A52"/>
    <w:rsid w:val="001E0A9D"/>
    <w:rsid w:val="001E1236"/>
    <w:rsid w:val="001E16FB"/>
    <w:rsid w:val="001E180C"/>
    <w:rsid w:val="001E1851"/>
    <w:rsid w:val="001E1885"/>
    <w:rsid w:val="001E1B47"/>
    <w:rsid w:val="001E1BF2"/>
    <w:rsid w:val="001E1E69"/>
    <w:rsid w:val="001E205C"/>
    <w:rsid w:val="001E2069"/>
    <w:rsid w:val="001E22A0"/>
    <w:rsid w:val="001E230B"/>
    <w:rsid w:val="001E2726"/>
    <w:rsid w:val="001E28B6"/>
    <w:rsid w:val="001E2AA8"/>
    <w:rsid w:val="001E2E03"/>
    <w:rsid w:val="001E34D0"/>
    <w:rsid w:val="001E39EC"/>
    <w:rsid w:val="001E3D9B"/>
    <w:rsid w:val="001E3E72"/>
    <w:rsid w:val="001E4193"/>
    <w:rsid w:val="001E41E3"/>
    <w:rsid w:val="001E4261"/>
    <w:rsid w:val="001E4316"/>
    <w:rsid w:val="001E4601"/>
    <w:rsid w:val="001E46F0"/>
    <w:rsid w:val="001E47DA"/>
    <w:rsid w:val="001E48FF"/>
    <w:rsid w:val="001E4B18"/>
    <w:rsid w:val="001E4D3A"/>
    <w:rsid w:val="001E4D53"/>
    <w:rsid w:val="001E4E4A"/>
    <w:rsid w:val="001E4E64"/>
    <w:rsid w:val="001E4EC8"/>
    <w:rsid w:val="001E50C0"/>
    <w:rsid w:val="001E561F"/>
    <w:rsid w:val="001E5AFA"/>
    <w:rsid w:val="001E5C5C"/>
    <w:rsid w:val="001E603A"/>
    <w:rsid w:val="001E635C"/>
    <w:rsid w:val="001E689C"/>
    <w:rsid w:val="001E6A0E"/>
    <w:rsid w:val="001E6B4C"/>
    <w:rsid w:val="001E6CC5"/>
    <w:rsid w:val="001E6D15"/>
    <w:rsid w:val="001E6D1F"/>
    <w:rsid w:val="001E6EDF"/>
    <w:rsid w:val="001E7257"/>
    <w:rsid w:val="001E7327"/>
    <w:rsid w:val="001E755D"/>
    <w:rsid w:val="001E794E"/>
    <w:rsid w:val="001E7A8E"/>
    <w:rsid w:val="001E7AA3"/>
    <w:rsid w:val="001E7B69"/>
    <w:rsid w:val="001E7BE3"/>
    <w:rsid w:val="001E7C25"/>
    <w:rsid w:val="001E7C7E"/>
    <w:rsid w:val="001F0128"/>
    <w:rsid w:val="001F0785"/>
    <w:rsid w:val="001F0AC5"/>
    <w:rsid w:val="001F0AEA"/>
    <w:rsid w:val="001F0ED3"/>
    <w:rsid w:val="001F0FDC"/>
    <w:rsid w:val="001F1075"/>
    <w:rsid w:val="001F133A"/>
    <w:rsid w:val="001F133E"/>
    <w:rsid w:val="001F196C"/>
    <w:rsid w:val="001F1B5D"/>
    <w:rsid w:val="001F1D29"/>
    <w:rsid w:val="001F1D8D"/>
    <w:rsid w:val="001F1FB1"/>
    <w:rsid w:val="001F2188"/>
    <w:rsid w:val="001F2C2F"/>
    <w:rsid w:val="001F2C8C"/>
    <w:rsid w:val="001F2CA1"/>
    <w:rsid w:val="001F2D09"/>
    <w:rsid w:val="001F2DEA"/>
    <w:rsid w:val="001F2F7A"/>
    <w:rsid w:val="001F3226"/>
    <w:rsid w:val="001F357F"/>
    <w:rsid w:val="001F3848"/>
    <w:rsid w:val="001F38D1"/>
    <w:rsid w:val="001F395A"/>
    <w:rsid w:val="001F3C36"/>
    <w:rsid w:val="001F3E7C"/>
    <w:rsid w:val="001F3F6B"/>
    <w:rsid w:val="001F42DF"/>
    <w:rsid w:val="001F43A9"/>
    <w:rsid w:val="001F43CF"/>
    <w:rsid w:val="001F4720"/>
    <w:rsid w:val="001F481C"/>
    <w:rsid w:val="001F484E"/>
    <w:rsid w:val="001F4D98"/>
    <w:rsid w:val="001F4DBB"/>
    <w:rsid w:val="001F4F5E"/>
    <w:rsid w:val="001F50AA"/>
    <w:rsid w:val="001F519A"/>
    <w:rsid w:val="001F57B8"/>
    <w:rsid w:val="001F58B5"/>
    <w:rsid w:val="001F5A11"/>
    <w:rsid w:val="001F5B39"/>
    <w:rsid w:val="001F5C79"/>
    <w:rsid w:val="001F5D95"/>
    <w:rsid w:val="001F5F20"/>
    <w:rsid w:val="001F6216"/>
    <w:rsid w:val="001F65CE"/>
    <w:rsid w:val="001F6622"/>
    <w:rsid w:val="001F6706"/>
    <w:rsid w:val="001F67FE"/>
    <w:rsid w:val="001F6959"/>
    <w:rsid w:val="001F6C55"/>
    <w:rsid w:val="001F6F4F"/>
    <w:rsid w:val="001F70DA"/>
    <w:rsid w:val="001F7294"/>
    <w:rsid w:val="001F72AF"/>
    <w:rsid w:val="001F7304"/>
    <w:rsid w:val="001F7428"/>
    <w:rsid w:val="001F7479"/>
    <w:rsid w:val="001F74BC"/>
    <w:rsid w:val="001F766D"/>
    <w:rsid w:val="001F7BCC"/>
    <w:rsid w:val="001F7CC9"/>
    <w:rsid w:val="001F7D78"/>
    <w:rsid w:val="001F7F2C"/>
    <w:rsid w:val="002000A1"/>
    <w:rsid w:val="00200417"/>
    <w:rsid w:val="00200496"/>
    <w:rsid w:val="002007C5"/>
    <w:rsid w:val="00200A93"/>
    <w:rsid w:val="00200AB3"/>
    <w:rsid w:val="00200C86"/>
    <w:rsid w:val="00200D24"/>
    <w:rsid w:val="00200DE5"/>
    <w:rsid w:val="00200EC2"/>
    <w:rsid w:val="00201094"/>
    <w:rsid w:val="0020115C"/>
    <w:rsid w:val="002012DC"/>
    <w:rsid w:val="00201617"/>
    <w:rsid w:val="00201852"/>
    <w:rsid w:val="00201998"/>
    <w:rsid w:val="00201D80"/>
    <w:rsid w:val="00201DA5"/>
    <w:rsid w:val="00201E3D"/>
    <w:rsid w:val="00202012"/>
    <w:rsid w:val="00202092"/>
    <w:rsid w:val="0020230D"/>
    <w:rsid w:val="00202510"/>
    <w:rsid w:val="00202862"/>
    <w:rsid w:val="002028C7"/>
    <w:rsid w:val="00202C38"/>
    <w:rsid w:val="00203005"/>
    <w:rsid w:val="002030C2"/>
    <w:rsid w:val="00203410"/>
    <w:rsid w:val="00203615"/>
    <w:rsid w:val="002038D5"/>
    <w:rsid w:val="002038E8"/>
    <w:rsid w:val="00203A6F"/>
    <w:rsid w:val="00203ABD"/>
    <w:rsid w:val="00203BDA"/>
    <w:rsid w:val="00204100"/>
    <w:rsid w:val="002041B7"/>
    <w:rsid w:val="0020427E"/>
    <w:rsid w:val="00204463"/>
    <w:rsid w:val="002049E6"/>
    <w:rsid w:val="00204A89"/>
    <w:rsid w:val="00204D7F"/>
    <w:rsid w:val="00204E05"/>
    <w:rsid w:val="00205128"/>
    <w:rsid w:val="00205526"/>
    <w:rsid w:val="0020554B"/>
    <w:rsid w:val="0020572E"/>
    <w:rsid w:val="002057D5"/>
    <w:rsid w:val="00205993"/>
    <w:rsid w:val="00205CC2"/>
    <w:rsid w:val="00205F22"/>
    <w:rsid w:val="00206030"/>
    <w:rsid w:val="00206152"/>
    <w:rsid w:val="00206423"/>
    <w:rsid w:val="002064F8"/>
    <w:rsid w:val="00206512"/>
    <w:rsid w:val="00206887"/>
    <w:rsid w:val="0020708C"/>
    <w:rsid w:val="00207376"/>
    <w:rsid w:val="002074B2"/>
    <w:rsid w:val="00207DB8"/>
    <w:rsid w:val="00210280"/>
    <w:rsid w:val="00210745"/>
    <w:rsid w:val="0021084D"/>
    <w:rsid w:val="002109F5"/>
    <w:rsid w:val="00210ABD"/>
    <w:rsid w:val="00210D44"/>
    <w:rsid w:val="00210EEE"/>
    <w:rsid w:val="00210F20"/>
    <w:rsid w:val="0021124A"/>
    <w:rsid w:val="002112DD"/>
    <w:rsid w:val="00211391"/>
    <w:rsid w:val="002115A6"/>
    <w:rsid w:val="00211649"/>
    <w:rsid w:val="002117FD"/>
    <w:rsid w:val="00211A1A"/>
    <w:rsid w:val="00211BC1"/>
    <w:rsid w:val="00211BF9"/>
    <w:rsid w:val="00212262"/>
    <w:rsid w:val="00212361"/>
    <w:rsid w:val="00212537"/>
    <w:rsid w:val="002125B9"/>
    <w:rsid w:val="0021297B"/>
    <w:rsid w:val="00212991"/>
    <w:rsid w:val="00212C84"/>
    <w:rsid w:val="00212D8A"/>
    <w:rsid w:val="00212F11"/>
    <w:rsid w:val="00212F49"/>
    <w:rsid w:val="00213095"/>
    <w:rsid w:val="0021332E"/>
    <w:rsid w:val="002133A4"/>
    <w:rsid w:val="002135EF"/>
    <w:rsid w:val="00213BC9"/>
    <w:rsid w:val="00213BEB"/>
    <w:rsid w:val="00213CEC"/>
    <w:rsid w:val="00213DEC"/>
    <w:rsid w:val="00213E4A"/>
    <w:rsid w:val="00213F6C"/>
    <w:rsid w:val="0021400C"/>
    <w:rsid w:val="00214038"/>
    <w:rsid w:val="002143B0"/>
    <w:rsid w:val="00214691"/>
    <w:rsid w:val="00214744"/>
    <w:rsid w:val="00214798"/>
    <w:rsid w:val="002147A5"/>
    <w:rsid w:val="002147AF"/>
    <w:rsid w:val="002148E6"/>
    <w:rsid w:val="00214AA2"/>
    <w:rsid w:val="00214CFF"/>
    <w:rsid w:val="0021501D"/>
    <w:rsid w:val="0021509F"/>
    <w:rsid w:val="00215362"/>
    <w:rsid w:val="002153B6"/>
    <w:rsid w:val="002153CE"/>
    <w:rsid w:val="00215449"/>
    <w:rsid w:val="002155D0"/>
    <w:rsid w:val="00215B44"/>
    <w:rsid w:val="00215DF4"/>
    <w:rsid w:val="00216279"/>
    <w:rsid w:val="002165A7"/>
    <w:rsid w:val="002165BA"/>
    <w:rsid w:val="002167E8"/>
    <w:rsid w:val="00216C23"/>
    <w:rsid w:val="00216C2F"/>
    <w:rsid w:val="00216ECC"/>
    <w:rsid w:val="00217329"/>
    <w:rsid w:val="00217330"/>
    <w:rsid w:val="002174C9"/>
    <w:rsid w:val="0021751A"/>
    <w:rsid w:val="002175B8"/>
    <w:rsid w:val="00217626"/>
    <w:rsid w:val="0021770D"/>
    <w:rsid w:val="0021790E"/>
    <w:rsid w:val="002179EE"/>
    <w:rsid w:val="00217A3D"/>
    <w:rsid w:val="00217A43"/>
    <w:rsid w:val="00217BEF"/>
    <w:rsid w:val="00220006"/>
    <w:rsid w:val="0022020A"/>
    <w:rsid w:val="00220522"/>
    <w:rsid w:val="00220617"/>
    <w:rsid w:val="00220769"/>
    <w:rsid w:val="00220A16"/>
    <w:rsid w:val="00220A99"/>
    <w:rsid w:val="00220DEE"/>
    <w:rsid w:val="0022108B"/>
    <w:rsid w:val="002210F7"/>
    <w:rsid w:val="002211A9"/>
    <w:rsid w:val="00221273"/>
    <w:rsid w:val="00221387"/>
    <w:rsid w:val="0022143D"/>
    <w:rsid w:val="002218CE"/>
    <w:rsid w:val="00221A3E"/>
    <w:rsid w:val="00221C29"/>
    <w:rsid w:val="00221D72"/>
    <w:rsid w:val="002223C3"/>
    <w:rsid w:val="00222521"/>
    <w:rsid w:val="00222605"/>
    <w:rsid w:val="00222A8C"/>
    <w:rsid w:val="00222B93"/>
    <w:rsid w:val="00222D1E"/>
    <w:rsid w:val="00222D2C"/>
    <w:rsid w:val="00222E73"/>
    <w:rsid w:val="00222FB3"/>
    <w:rsid w:val="00222FBB"/>
    <w:rsid w:val="00222FBE"/>
    <w:rsid w:val="0022367F"/>
    <w:rsid w:val="002236AD"/>
    <w:rsid w:val="00223A65"/>
    <w:rsid w:val="00223BD2"/>
    <w:rsid w:val="00223C11"/>
    <w:rsid w:val="00223CA2"/>
    <w:rsid w:val="00223FC7"/>
    <w:rsid w:val="002241B1"/>
    <w:rsid w:val="0022424B"/>
    <w:rsid w:val="002244D1"/>
    <w:rsid w:val="002246C2"/>
    <w:rsid w:val="002247E0"/>
    <w:rsid w:val="00224C31"/>
    <w:rsid w:val="00224C79"/>
    <w:rsid w:val="00224F0E"/>
    <w:rsid w:val="00225271"/>
    <w:rsid w:val="00225335"/>
    <w:rsid w:val="002254FE"/>
    <w:rsid w:val="002255F2"/>
    <w:rsid w:val="00225997"/>
    <w:rsid w:val="00225A72"/>
    <w:rsid w:val="00225BB5"/>
    <w:rsid w:val="00225C3D"/>
    <w:rsid w:val="00225E79"/>
    <w:rsid w:val="00225FC7"/>
    <w:rsid w:val="002260AD"/>
    <w:rsid w:val="002260E5"/>
    <w:rsid w:val="0022612F"/>
    <w:rsid w:val="00226305"/>
    <w:rsid w:val="002264B2"/>
    <w:rsid w:val="00226521"/>
    <w:rsid w:val="0022658D"/>
    <w:rsid w:val="002269D8"/>
    <w:rsid w:val="002270EB"/>
    <w:rsid w:val="0022741D"/>
    <w:rsid w:val="002279B7"/>
    <w:rsid w:val="00227ACF"/>
    <w:rsid w:val="00227BE9"/>
    <w:rsid w:val="00227C6F"/>
    <w:rsid w:val="00227CCF"/>
    <w:rsid w:val="00227D54"/>
    <w:rsid w:val="00227DEB"/>
    <w:rsid w:val="0023026B"/>
    <w:rsid w:val="00230452"/>
    <w:rsid w:val="00230462"/>
    <w:rsid w:val="0023059C"/>
    <w:rsid w:val="002305AC"/>
    <w:rsid w:val="002305E2"/>
    <w:rsid w:val="00230707"/>
    <w:rsid w:val="00230968"/>
    <w:rsid w:val="00230BB1"/>
    <w:rsid w:val="00230C28"/>
    <w:rsid w:val="00230F29"/>
    <w:rsid w:val="00230F92"/>
    <w:rsid w:val="0023114E"/>
    <w:rsid w:val="002316DB"/>
    <w:rsid w:val="00231BC9"/>
    <w:rsid w:val="0023206E"/>
    <w:rsid w:val="002321FD"/>
    <w:rsid w:val="002322C2"/>
    <w:rsid w:val="00232308"/>
    <w:rsid w:val="002327E0"/>
    <w:rsid w:val="00232C7C"/>
    <w:rsid w:val="0023311D"/>
    <w:rsid w:val="00233227"/>
    <w:rsid w:val="00233368"/>
    <w:rsid w:val="0023359E"/>
    <w:rsid w:val="00233A34"/>
    <w:rsid w:val="00233A71"/>
    <w:rsid w:val="00233C9E"/>
    <w:rsid w:val="00233FBD"/>
    <w:rsid w:val="002340CE"/>
    <w:rsid w:val="0023422E"/>
    <w:rsid w:val="00234276"/>
    <w:rsid w:val="002346F0"/>
    <w:rsid w:val="0023483E"/>
    <w:rsid w:val="00234A4D"/>
    <w:rsid w:val="00234B4C"/>
    <w:rsid w:val="00234E63"/>
    <w:rsid w:val="00234E8A"/>
    <w:rsid w:val="00234FC2"/>
    <w:rsid w:val="00235335"/>
    <w:rsid w:val="00235396"/>
    <w:rsid w:val="00235700"/>
    <w:rsid w:val="00235845"/>
    <w:rsid w:val="00235B56"/>
    <w:rsid w:val="00235B84"/>
    <w:rsid w:val="00235C6C"/>
    <w:rsid w:val="002364C5"/>
    <w:rsid w:val="00236609"/>
    <w:rsid w:val="00236946"/>
    <w:rsid w:val="00236BD3"/>
    <w:rsid w:val="0023700B"/>
    <w:rsid w:val="002372DE"/>
    <w:rsid w:val="00237344"/>
    <w:rsid w:val="00237854"/>
    <w:rsid w:val="00237869"/>
    <w:rsid w:val="0023791D"/>
    <w:rsid w:val="002379F9"/>
    <w:rsid w:val="00237B4D"/>
    <w:rsid w:val="00237C9B"/>
    <w:rsid w:val="00237D50"/>
    <w:rsid w:val="00237FCB"/>
    <w:rsid w:val="00240121"/>
    <w:rsid w:val="002401CF"/>
    <w:rsid w:val="002403F5"/>
    <w:rsid w:val="00240510"/>
    <w:rsid w:val="0024055C"/>
    <w:rsid w:val="002406B0"/>
    <w:rsid w:val="00240750"/>
    <w:rsid w:val="0024081C"/>
    <w:rsid w:val="002408E5"/>
    <w:rsid w:val="002408EA"/>
    <w:rsid w:val="00241072"/>
    <w:rsid w:val="00241126"/>
    <w:rsid w:val="0024122C"/>
    <w:rsid w:val="002417AD"/>
    <w:rsid w:val="002419C1"/>
    <w:rsid w:val="00241ABA"/>
    <w:rsid w:val="00241DEA"/>
    <w:rsid w:val="0024208A"/>
    <w:rsid w:val="00242152"/>
    <w:rsid w:val="002422A1"/>
    <w:rsid w:val="0024235A"/>
    <w:rsid w:val="002425ED"/>
    <w:rsid w:val="0024265A"/>
    <w:rsid w:val="00242AD7"/>
    <w:rsid w:val="00242B95"/>
    <w:rsid w:val="00242D1B"/>
    <w:rsid w:val="00242F11"/>
    <w:rsid w:val="00243067"/>
    <w:rsid w:val="00243122"/>
    <w:rsid w:val="002433BE"/>
    <w:rsid w:val="0024343C"/>
    <w:rsid w:val="0024377D"/>
    <w:rsid w:val="002438B4"/>
    <w:rsid w:val="00243926"/>
    <w:rsid w:val="00244163"/>
    <w:rsid w:val="002441F4"/>
    <w:rsid w:val="00244420"/>
    <w:rsid w:val="00244455"/>
    <w:rsid w:val="002448C4"/>
    <w:rsid w:val="00244A61"/>
    <w:rsid w:val="00244D10"/>
    <w:rsid w:val="00244F4B"/>
    <w:rsid w:val="002450FB"/>
    <w:rsid w:val="002452F8"/>
    <w:rsid w:val="00245410"/>
    <w:rsid w:val="00245BCF"/>
    <w:rsid w:val="00245BD8"/>
    <w:rsid w:val="00245BF8"/>
    <w:rsid w:val="00245CB6"/>
    <w:rsid w:val="00245CF8"/>
    <w:rsid w:val="00245D4F"/>
    <w:rsid w:val="00246040"/>
    <w:rsid w:val="0024651B"/>
    <w:rsid w:val="002466B7"/>
    <w:rsid w:val="00246E11"/>
    <w:rsid w:val="00246E1C"/>
    <w:rsid w:val="00247040"/>
    <w:rsid w:val="002470AC"/>
    <w:rsid w:val="00247209"/>
    <w:rsid w:val="00247306"/>
    <w:rsid w:val="002473EF"/>
    <w:rsid w:val="00247651"/>
    <w:rsid w:val="00247652"/>
    <w:rsid w:val="0024789A"/>
    <w:rsid w:val="0024790B"/>
    <w:rsid w:val="002479E8"/>
    <w:rsid w:val="00247CA6"/>
    <w:rsid w:val="00247EEE"/>
    <w:rsid w:val="00250317"/>
    <w:rsid w:val="002504E6"/>
    <w:rsid w:val="002506AF"/>
    <w:rsid w:val="00250774"/>
    <w:rsid w:val="00250950"/>
    <w:rsid w:val="00250B69"/>
    <w:rsid w:val="00250C8F"/>
    <w:rsid w:val="00250D6F"/>
    <w:rsid w:val="00251040"/>
    <w:rsid w:val="0025161A"/>
    <w:rsid w:val="00251652"/>
    <w:rsid w:val="00251AAF"/>
    <w:rsid w:val="00251DDE"/>
    <w:rsid w:val="00251F3A"/>
    <w:rsid w:val="002520D3"/>
    <w:rsid w:val="0025216F"/>
    <w:rsid w:val="0025242E"/>
    <w:rsid w:val="00252537"/>
    <w:rsid w:val="002525BD"/>
    <w:rsid w:val="002526ED"/>
    <w:rsid w:val="00252710"/>
    <w:rsid w:val="00252871"/>
    <w:rsid w:val="00252896"/>
    <w:rsid w:val="00252A61"/>
    <w:rsid w:val="00252F17"/>
    <w:rsid w:val="0025315A"/>
    <w:rsid w:val="00253273"/>
    <w:rsid w:val="002533D3"/>
    <w:rsid w:val="0025340D"/>
    <w:rsid w:val="00253782"/>
    <w:rsid w:val="0025385B"/>
    <w:rsid w:val="0025392C"/>
    <w:rsid w:val="002539F5"/>
    <w:rsid w:val="00253D13"/>
    <w:rsid w:val="00254062"/>
    <w:rsid w:val="002540B3"/>
    <w:rsid w:val="00254352"/>
    <w:rsid w:val="00254415"/>
    <w:rsid w:val="0025448D"/>
    <w:rsid w:val="00254619"/>
    <w:rsid w:val="00254727"/>
    <w:rsid w:val="00254825"/>
    <w:rsid w:val="00254925"/>
    <w:rsid w:val="00254A2E"/>
    <w:rsid w:val="00254EA8"/>
    <w:rsid w:val="00254F76"/>
    <w:rsid w:val="0025503F"/>
    <w:rsid w:val="002550F6"/>
    <w:rsid w:val="00255200"/>
    <w:rsid w:val="00255220"/>
    <w:rsid w:val="00255425"/>
    <w:rsid w:val="00255535"/>
    <w:rsid w:val="002558B0"/>
    <w:rsid w:val="00255CFD"/>
    <w:rsid w:val="002561AA"/>
    <w:rsid w:val="00256421"/>
    <w:rsid w:val="00256556"/>
    <w:rsid w:val="00256636"/>
    <w:rsid w:val="00256693"/>
    <w:rsid w:val="0025676E"/>
    <w:rsid w:val="0025694D"/>
    <w:rsid w:val="00256E60"/>
    <w:rsid w:val="00256FBC"/>
    <w:rsid w:val="00256FEE"/>
    <w:rsid w:val="002570BF"/>
    <w:rsid w:val="00257326"/>
    <w:rsid w:val="00257519"/>
    <w:rsid w:val="0025779A"/>
    <w:rsid w:val="0025795B"/>
    <w:rsid w:val="00257EC4"/>
    <w:rsid w:val="00257EF3"/>
    <w:rsid w:val="0026003E"/>
    <w:rsid w:val="00260145"/>
    <w:rsid w:val="002604AF"/>
    <w:rsid w:val="0026050A"/>
    <w:rsid w:val="00260604"/>
    <w:rsid w:val="0026070D"/>
    <w:rsid w:val="002608BA"/>
    <w:rsid w:val="00260AF3"/>
    <w:rsid w:val="00261151"/>
    <w:rsid w:val="002611E5"/>
    <w:rsid w:val="00261384"/>
    <w:rsid w:val="002614C1"/>
    <w:rsid w:val="00261577"/>
    <w:rsid w:val="002615B8"/>
    <w:rsid w:val="00261730"/>
    <w:rsid w:val="002619F5"/>
    <w:rsid w:val="00261B40"/>
    <w:rsid w:val="00261C0F"/>
    <w:rsid w:val="00261D75"/>
    <w:rsid w:val="0026203B"/>
    <w:rsid w:val="002623DD"/>
    <w:rsid w:val="00262407"/>
    <w:rsid w:val="0026244A"/>
    <w:rsid w:val="00262989"/>
    <w:rsid w:val="00262B0C"/>
    <w:rsid w:val="00262B7B"/>
    <w:rsid w:val="00262C3A"/>
    <w:rsid w:val="00262F47"/>
    <w:rsid w:val="00262F93"/>
    <w:rsid w:val="002633F0"/>
    <w:rsid w:val="002638ED"/>
    <w:rsid w:val="00263956"/>
    <w:rsid w:val="002639C3"/>
    <w:rsid w:val="00263A1A"/>
    <w:rsid w:val="00263BC3"/>
    <w:rsid w:val="00263BF0"/>
    <w:rsid w:val="00263C05"/>
    <w:rsid w:val="00263F79"/>
    <w:rsid w:val="00264135"/>
    <w:rsid w:val="00264199"/>
    <w:rsid w:val="00264238"/>
    <w:rsid w:val="0026439E"/>
    <w:rsid w:val="002645E1"/>
    <w:rsid w:val="002646D1"/>
    <w:rsid w:val="002646D4"/>
    <w:rsid w:val="00264F5A"/>
    <w:rsid w:val="00264FC7"/>
    <w:rsid w:val="00264FCA"/>
    <w:rsid w:val="0026500B"/>
    <w:rsid w:val="00265082"/>
    <w:rsid w:val="002652DE"/>
    <w:rsid w:val="002653B9"/>
    <w:rsid w:val="00265440"/>
    <w:rsid w:val="00265442"/>
    <w:rsid w:val="002658A5"/>
    <w:rsid w:val="00265CDB"/>
    <w:rsid w:val="00266310"/>
    <w:rsid w:val="0026683F"/>
    <w:rsid w:val="002668FB"/>
    <w:rsid w:val="0026693F"/>
    <w:rsid w:val="002669E3"/>
    <w:rsid w:val="00266D5E"/>
    <w:rsid w:val="00266ECF"/>
    <w:rsid w:val="00267150"/>
    <w:rsid w:val="00267193"/>
    <w:rsid w:val="00267231"/>
    <w:rsid w:val="0026745C"/>
    <w:rsid w:val="00267553"/>
    <w:rsid w:val="002679DA"/>
    <w:rsid w:val="00267E24"/>
    <w:rsid w:val="00267EAE"/>
    <w:rsid w:val="002700DF"/>
    <w:rsid w:val="002701D6"/>
    <w:rsid w:val="002708B9"/>
    <w:rsid w:val="00270C17"/>
    <w:rsid w:val="00270CBF"/>
    <w:rsid w:val="00270E12"/>
    <w:rsid w:val="00270F25"/>
    <w:rsid w:val="00270FFC"/>
    <w:rsid w:val="002712B6"/>
    <w:rsid w:val="00271545"/>
    <w:rsid w:val="00271594"/>
    <w:rsid w:val="00271627"/>
    <w:rsid w:val="00271C81"/>
    <w:rsid w:val="00271EE2"/>
    <w:rsid w:val="00272280"/>
    <w:rsid w:val="00272360"/>
    <w:rsid w:val="002723FD"/>
    <w:rsid w:val="002724CC"/>
    <w:rsid w:val="002726BA"/>
    <w:rsid w:val="00272749"/>
    <w:rsid w:val="0027287A"/>
    <w:rsid w:val="00272E13"/>
    <w:rsid w:val="00272FBB"/>
    <w:rsid w:val="0027331D"/>
    <w:rsid w:val="00273579"/>
    <w:rsid w:val="00273645"/>
    <w:rsid w:val="0027369E"/>
    <w:rsid w:val="00273AE4"/>
    <w:rsid w:val="00273BDD"/>
    <w:rsid w:val="00273D9B"/>
    <w:rsid w:val="00273F0A"/>
    <w:rsid w:val="00273FC4"/>
    <w:rsid w:val="00274099"/>
    <w:rsid w:val="002746F5"/>
    <w:rsid w:val="00274C5F"/>
    <w:rsid w:val="00274D3D"/>
    <w:rsid w:val="00274E01"/>
    <w:rsid w:val="00275142"/>
    <w:rsid w:val="002752AB"/>
    <w:rsid w:val="00275542"/>
    <w:rsid w:val="00275589"/>
    <w:rsid w:val="0027565B"/>
    <w:rsid w:val="00275AB4"/>
    <w:rsid w:val="00275D91"/>
    <w:rsid w:val="00275E0E"/>
    <w:rsid w:val="00275E71"/>
    <w:rsid w:val="00275EF6"/>
    <w:rsid w:val="00275FF0"/>
    <w:rsid w:val="0027627B"/>
    <w:rsid w:val="00276344"/>
    <w:rsid w:val="00276783"/>
    <w:rsid w:val="002767AF"/>
    <w:rsid w:val="00276FF0"/>
    <w:rsid w:val="002770BB"/>
    <w:rsid w:val="002771B1"/>
    <w:rsid w:val="00277581"/>
    <w:rsid w:val="00277595"/>
    <w:rsid w:val="00277617"/>
    <w:rsid w:val="0027772F"/>
    <w:rsid w:val="0027774D"/>
    <w:rsid w:val="002777DE"/>
    <w:rsid w:val="0027798B"/>
    <w:rsid w:val="00277ECF"/>
    <w:rsid w:val="00277F86"/>
    <w:rsid w:val="00280119"/>
    <w:rsid w:val="0028040A"/>
    <w:rsid w:val="00280580"/>
    <w:rsid w:val="0028071F"/>
    <w:rsid w:val="0028086F"/>
    <w:rsid w:val="00280908"/>
    <w:rsid w:val="00280A25"/>
    <w:rsid w:val="00280AF0"/>
    <w:rsid w:val="00280B56"/>
    <w:rsid w:val="00280C1D"/>
    <w:rsid w:val="00280D08"/>
    <w:rsid w:val="00280D21"/>
    <w:rsid w:val="00280EE8"/>
    <w:rsid w:val="0028101C"/>
    <w:rsid w:val="00281108"/>
    <w:rsid w:val="002816EA"/>
    <w:rsid w:val="002817F7"/>
    <w:rsid w:val="00281A01"/>
    <w:rsid w:val="00281B0D"/>
    <w:rsid w:val="00281D7F"/>
    <w:rsid w:val="00282080"/>
    <w:rsid w:val="002820BB"/>
    <w:rsid w:val="002823D4"/>
    <w:rsid w:val="002823FA"/>
    <w:rsid w:val="00282591"/>
    <w:rsid w:val="002825FA"/>
    <w:rsid w:val="002828EF"/>
    <w:rsid w:val="002830C1"/>
    <w:rsid w:val="002830D0"/>
    <w:rsid w:val="00283158"/>
    <w:rsid w:val="0028337A"/>
    <w:rsid w:val="00283436"/>
    <w:rsid w:val="00283754"/>
    <w:rsid w:val="00283898"/>
    <w:rsid w:val="002838A4"/>
    <w:rsid w:val="002839FC"/>
    <w:rsid w:val="00283AB2"/>
    <w:rsid w:val="00283B23"/>
    <w:rsid w:val="00283CC8"/>
    <w:rsid w:val="0028407A"/>
    <w:rsid w:val="00284141"/>
    <w:rsid w:val="00284309"/>
    <w:rsid w:val="002843BD"/>
    <w:rsid w:val="00284551"/>
    <w:rsid w:val="00284BD7"/>
    <w:rsid w:val="00284C18"/>
    <w:rsid w:val="00284CEF"/>
    <w:rsid w:val="00284DDB"/>
    <w:rsid w:val="00284F57"/>
    <w:rsid w:val="00285182"/>
    <w:rsid w:val="002851E4"/>
    <w:rsid w:val="00285ACF"/>
    <w:rsid w:val="00285CAE"/>
    <w:rsid w:val="00285F05"/>
    <w:rsid w:val="0028617E"/>
    <w:rsid w:val="002864A0"/>
    <w:rsid w:val="00286895"/>
    <w:rsid w:val="00286A4A"/>
    <w:rsid w:val="00286FB4"/>
    <w:rsid w:val="002871F2"/>
    <w:rsid w:val="002875A5"/>
    <w:rsid w:val="00287619"/>
    <w:rsid w:val="0028796A"/>
    <w:rsid w:val="002879A1"/>
    <w:rsid w:val="00287AFA"/>
    <w:rsid w:val="00287C0C"/>
    <w:rsid w:val="00287C72"/>
    <w:rsid w:val="00287E29"/>
    <w:rsid w:val="00287EFF"/>
    <w:rsid w:val="00287F55"/>
    <w:rsid w:val="0029000E"/>
    <w:rsid w:val="0029031D"/>
    <w:rsid w:val="00290370"/>
    <w:rsid w:val="00290407"/>
    <w:rsid w:val="00290498"/>
    <w:rsid w:val="002908E7"/>
    <w:rsid w:val="002908FC"/>
    <w:rsid w:val="00290E5C"/>
    <w:rsid w:val="0029100F"/>
    <w:rsid w:val="002911FB"/>
    <w:rsid w:val="00291273"/>
    <w:rsid w:val="002914A1"/>
    <w:rsid w:val="002916A6"/>
    <w:rsid w:val="002916C8"/>
    <w:rsid w:val="00291733"/>
    <w:rsid w:val="00291FD4"/>
    <w:rsid w:val="002921CE"/>
    <w:rsid w:val="00292305"/>
    <w:rsid w:val="002923B9"/>
    <w:rsid w:val="00292773"/>
    <w:rsid w:val="00292811"/>
    <w:rsid w:val="002928C3"/>
    <w:rsid w:val="00292913"/>
    <w:rsid w:val="00292BE9"/>
    <w:rsid w:val="002931BA"/>
    <w:rsid w:val="002933EF"/>
    <w:rsid w:val="00293569"/>
    <w:rsid w:val="00293719"/>
    <w:rsid w:val="00293835"/>
    <w:rsid w:val="0029399D"/>
    <w:rsid w:val="00293EBB"/>
    <w:rsid w:val="00294051"/>
    <w:rsid w:val="00294743"/>
    <w:rsid w:val="00294915"/>
    <w:rsid w:val="00294DAC"/>
    <w:rsid w:val="00294E06"/>
    <w:rsid w:val="002950CD"/>
    <w:rsid w:val="0029527F"/>
    <w:rsid w:val="00295507"/>
    <w:rsid w:val="002957C2"/>
    <w:rsid w:val="0029585E"/>
    <w:rsid w:val="00295937"/>
    <w:rsid w:val="00295B6C"/>
    <w:rsid w:val="00295B77"/>
    <w:rsid w:val="00295C56"/>
    <w:rsid w:val="00295C79"/>
    <w:rsid w:val="00295D34"/>
    <w:rsid w:val="00295E02"/>
    <w:rsid w:val="00296066"/>
    <w:rsid w:val="00296551"/>
    <w:rsid w:val="002965FE"/>
    <w:rsid w:val="00296695"/>
    <w:rsid w:val="00296879"/>
    <w:rsid w:val="00296F41"/>
    <w:rsid w:val="00297095"/>
    <w:rsid w:val="00297358"/>
    <w:rsid w:val="002973BD"/>
    <w:rsid w:val="002974F6"/>
    <w:rsid w:val="00297746"/>
    <w:rsid w:val="0029780A"/>
    <w:rsid w:val="002A01BD"/>
    <w:rsid w:val="002A03A7"/>
    <w:rsid w:val="002A0591"/>
    <w:rsid w:val="002A076D"/>
    <w:rsid w:val="002A0821"/>
    <w:rsid w:val="002A091B"/>
    <w:rsid w:val="002A0A6F"/>
    <w:rsid w:val="002A0B54"/>
    <w:rsid w:val="002A0C50"/>
    <w:rsid w:val="002A11F6"/>
    <w:rsid w:val="002A12CA"/>
    <w:rsid w:val="002A1334"/>
    <w:rsid w:val="002A16BD"/>
    <w:rsid w:val="002A1A92"/>
    <w:rsid w:val="002A1EB7"/>
    <w:rsid w:val="002A22EA"/>
    <w:rsid w:val="002A26C7"/>
    <w:rsid w:val="002A277B"/>
    <w:rsid w:val="002A283D"/>
    <w:rsid w:val="002A29E1"/>
    <w:rsid w:val="002A2F0B"/>
    <w:rsid w:val="002A316E"/>
    <w:rsid w:val="002A32AA"/>
    <w:rsid w:val="002A3530"/>
    <w:rsid w:val="002A3661"/>
    <w:rsid w:val="002A37B5"/>
    <w:rsid w:val="002A37E4"/>
    <w:rsid w:val="002A3889"/>
    <w:rsid w:val="002A399F"/>
    <w:rsid w:val="002A39BF"/>
    <w:rsid w:val="002A3A45"/>
    <w:rsid w:val="002A3B00"/>
    <w:rsid w:val="002A3B66"/>
    <w:rsid w:val="002A3E7B"/>
    <w:rsid w:val="002A3F05"/>
    <w:rsid w:val="002A3F7B"/>
    <w:rsid w:val="002A40A6"/>
    <w:rsid w:val="002A4177"/>
    <w:rsid w:val="002A41B5"/>
    <w:rsid w:val="002A4594"/>
    <w:rsid w:val="002A4D72"/>
    <w:rsid w:val="002A5053"/>
    <w:rsid w:val="002A511D"/>
    <w:rsid w:val="002A55E1"/>
    <w:rsid w:val="002A5807"/>
    <w:rsid w:val="002A5AB2"/>
    <w:rsid w:val="002A610F"/>
    <w:rsid w:val="002A6439"/>
    <w:rsid w:val="002A676E"/>
    <w:rsid w:val="002A6A36"/>
    <w:rsid w:val="002A6ED9"/>
    <w:rsid w:val="002A6FEA"/>
    <w:rsid w:val="002A708E"/>
    <w:rsid w:val="002A73CD"/>
    <w:rsid w:val="002A75B6"/>
    <w:rsid w:val="002A7712"/>
    <w:rsid w:val="002A7758"/>
    <w:rsid w:val="002A79D1"/>
    <w:rsid w:val="002A7AE0"/>
    <w:rsid w:val="002A7B36"/>
    <w:rsid w:val="002A7BA3"/>
    <w:rsid w:val="002A7C48"/>
    <w:rsid w:val="002B01B8"/>
    <w:rsid w:val="002B0206"/>
    <w:rsid w:val="002B02FB"/>
    <w:rsid w:val="002B04BC"/>
    <w:rsid w:val="002B0610"/>
    <w:rsid w:val="002B08CE"/>
    <w:rsid w:val="002B0B33"/>
    <w:rsid w:val="002B0C91"/>
    <w:rsid w:val="002B0D33"/>
    <w:rsid w:val="002B0E54"/>
    <w:rsid w:val="002B1604"/>
    <w:rsid w:val="002B17C0"/>
    <w:rsid w:val="002B184E"/>
    <w:rsid w:val="002B1C02"/>
    <w:rsid w:val="002B1CFF"/>
    <w:rsid w:val="002B1EE2"/>
    <w:rsid w:val="002B261F"/>
    <w:rsid w:val="002B29AE"/>
    <w:rsid w:val="002B2A08"/>
    <w:rsid w:val="002B2ADE"/>
    <w:rsid w:val="002B2CF7"/>
    <w:rsid w:val="002B330C"/>
    <w:rsid w:val="002B371A"/>
    <w:rsid w:val="002B41D7"/>
    <w:rsid w:val="002B4589"/>
    <w:rsid w:val="002B4857"/>
    <w:rsid w:val="002B48A7"/>
    <w:rsid w:val="002B4E17"/>
    <w:rsid w:val="002B54AB"/>
    <w:rsid w:val="002B57AC"/>
    <w:rsid w:val="002B595E"/>
    <w:rsid w:val="002B5A07"/>
    <w:rsid w:val="002B5AD9"/>
    <w:rsid w:val="002B5C11"/>
    <w:rsid w:val="002B5C98"/>
    <w:rsid w:val="002B5CEC"/>
    <w:rsid w:val="002B5E3B"/>
    <w:rsid w:val="002B5E75"/>
    <w:rsid w:val="002B5E7C"/>
    <w:rsid w:val="002B6046"/>
    <w:rsid w:val="002B6208"/>
    <w:rsid w:val="002B63D1"/>
    <w:rsid w:val="002B6626"/>
    <w:rsid w:val="002B6667"/>
    <w:rsid w:val="002B66A3"/>
    <w:rsid w:val="002B67BC"/>
    <w:rsid w:val="002B6885"/>
    <w:rsid w:val="002B69DD"/>
    <w:rsid w:val="002B6CFF"/>
    <w:rsid w:val="002B6D7B"/>
    <w:rsid w:val="002B7080"/>
    <w:rsid w:val="002B70F7"/>
    <w:rsid w:val="002B7112"/>
    <w:rsid w:val="002B71AC"/>
    <w:rsid w:val="002B74A1"/>
    <w:rsid w:val="002B74AF"/>
    <w:rsid w:val="002B782C"/>
    <w:rsid w:val="002B7B08"/>
    <w:rsid w:val="002B7BFE"/>
    <w:rsid w:val="002C0286"/>
    <w:rsid w:val="002C03CF"/>
    <w:rsid w:val="002C051E"/>
    <w:rsid w:val="002C057A"/>
    <w:rsid w:val="002C0666"/>
    <w:rsid w:val="002C0724"/>
    <w:rsid w:val="002C0753"/>
    <w:rsid w:val="002C0806"/>
    <w:rsid w:val="002C0A84"/>
    <w:rsid w:val="002C0D78"/>
    <w:rsid w:val="002C1089"/>
    <w:rsid w:val="002C12BE"/>
    <w:rsid w:val="002C13BE"/>
    <w:rsid w:val="002C1558"/>
    <w:rsid w:val="002C168F"/>
    <w:rsid w:val="002C176F"/>
    <w:rsid w:val="002C179A"/>
    <w:rsid w:val="002C1974"/>
    <w:rsid w:val="002C1A49"/>
    <w:rsid w:val="002C1A74"/>
    <w:rsid w:val="002C1D65"/>
    <w:rsid w:val="002C22A1"/>
    <w:rsid w:val="002C2404"/>
    <w:rsid w:val="002C248A"/>
    <w:rsid w:val="002C24B2"/>
    <w:rsid w:val="002C252A"/>
    <w:rsid w:val="002C26BC"/>
    <w:rsid w:val="002C26C2"/>
    <w:rsid w:val="002C2843"/>
    <w:rsid w:val="002C2AF0"/>
    <w:rsid w:val="002C2B0E"/>
    <w:rsid w:val="002C2B5A"/>
    <w:rsid w:val="002C2B87"/>
    <w:rsid w:val="002C2C17"/>
    <w:rsid w:val="002C2C96"/>
    <w:rsid w:val="002C3204"/>
    <w:rsid w:val="002C3344"/>
    <w:rsid w:val="002C341E"/>
    <w:rsid w:val="002C34DF"/>
    <w:rsid w:val="002C3799"/>
    <w:rsid w:val="002C39F3"/>
    <w:rsid w:val="002C3A7B"/>
    <w:rsid w:val="002C3AAB"/>
    <w:rsid w:val="002C3E3F"/>
    <w:rsid w:val="002C3E5A"/>
    <w:rsid w:val="002C3F4C"/>
    <w:rsid w:val="002C4201"/>
    <w:rsid w:val="002C4274"/>
    <w:rsid w:val="002C4493"/>
    <w:rsid w:val="002C44BF"/>
    <w:rsid w:val="002C44F4"/>
    <w:rsid w:val="002C4509"/>
    <w:rsid w:val="002C4586"/>
    <w:rsid w:val="002C46B0"/>
    <w:rsid w:val="002C47A0"/>
    <w:rsid w:val="002C4B2D"/>
    <w:rsid w:val="002C4C38"/>
    <w:rsid w:val="002C5124"/>
    <w:rsid w:val="002C5397"/>
    <w:rsid w:val="002C541A"/>
    <w:rsid w:val="002C55CC"/>
    <w:rsid w:val="002C5611"/>
    <w:rsid w:val="002C5787"/>
    <w:rsid w:val="002C57B3"/>
    <w:rsid w:val="002C5B50"/>
    <w:rsid w:val="002C5CBD"/>
    <w:rsid w:val="002C5CE7"/>
    <w:rsid w:val="002C5D3B"/>
    <w:rsid w:val="002C606B"/>
    <w:rsid w:val="002C6080"/>
    <w:rsid w:val="002C6210"/>
    <w:rsid w:val="002C62F5"/>
    <w:rsid w:val="002C633B"/>
    <w:rsid w:val="002C6825"/>
    <w:rsid w:val="002C68C4"/>
    <w:rsid w:val="002C6902"/>
    <w:rsid w:val="002C6A04"/>
    <w:rsid w:val="002C6B0E"/>
    <w:rsid w:val="002C6C2B"/>
    <w:rsid w:val="002C6FF5"/>
    <w:rsid w:val="002C7021"/>
    <w:rsid w:val="002C7249"/>
    <w:rsid w:val="002C7274"/>
    <w:rsid w:val="002C7489"/>
    <w:rsid w:val="002C74C7"/>
    <w:rsid w:val="002C7579"/>
    <w:rsid w:val="002C7609"/>
    <w:rsid w:val="002C77CB"/>
    <w:rsid w:val="002C7C4E"/>
    <w:rsid w:val="002C7DC1"/>
    <w:rsid w:val="002C7DC8"/>
    <w:rsid w:val="002C7EEC"/>
    <w:rsid w:val="002C7FD4"/>
    <w:rsid w:val="002D07F0"/>
    <w:rsid w:val="002D08A3"/>
    <w:rsid w:val="002D0B73"/>
    <w:rsid w:val="002D0C50"/>
    <w:rsid w:val="002D0CBC"/>
    <w:rsid w:val="002D0DE6"/>
    <w:rsid w:val="002D0E9A"/>
    <w:rsid w:val="002D0FF2"/>
    <w:rsid w:val="002D116A"/>
    <w:rsid w:val="002D1337"/>
    <w:rsid w:val="002D1342"/>
    <w:rsid w:val="002D16D0"/>
    <w:rsid w:val="002D1728"/>
    <w:rsid w:val="002D189A"/>
    <w:rsid w:val="002D1951"/>
    <w:rsid w:val="002D1D6F"/>
    <w:rsid w:val="002D1F59"/>
    <w:rsid w:val="002D208F"/>
    <w:rsid w:val="002D21D6"/>
    <w:rsid w:val="002D23BC"/>
    <w:rsid w:val="002D258F"/>
    <w:rsid w:val="002D25AD"/>
    <w:rsid w:val="002D2CC5"/>
    <w:rsid w:val="002D31C8"/>
    <w:rsid w:val="002D31D8"/>
    <w:rsid w:val="002D32BB"/>
    <w:rsid w:val="002D331A"/>
    <w:rsid w:val="002D38A3"/>
    <w:rsid w:val="002D3B77"/>
    <w:rsid w:val="002D3E0E"/>
    <w:rsid w:val="002D3E8B"/>
    <w:rsid w:val="002D44C4"/>
    <w:rsid w:val="002D459D"/>
    <w:rsid w:val="002D45FC"/>
    <w:rsid w:val="002D47A5"/>
    <w:rsid w:val="002D4835"/>
    <w:rsid w:val="002D4BD9"/>
    <w:rsid w:val="002D4C1B"/>
    <w:rsid w:val="002D50EC"/>
    <w:rsid w:val="002D5722"/>
    <w:rsid w:val="002D5CFA"/>
    <w:rsid w:val="002D6199"/>
    <w:rsid w:val="002D62EB"/>
    <w:rsid w:val="002D6305"/>
    <w:rsid w:val="002D65EC"/>
    <w:rsid w:val="002D66FB"/>
    <w:rsid w:val="002D67C9"/>
    <w:rsid w:val="002D6B4F"/>
    <w:rsid w:val="002D6CAA"/>
    <w:rsid w:val="002D6FF8"/>
    <w:rsid w:val="002D715A"/>
    <w:rsid w:val="002D71FD"/>
    <w:rsid w:val="002D7279"/>
    <w:rsid w:val="002D7387"/>
    <w:rsid w:val="002D77A8"/>
    <w:rsid w:val="002D793F"/>
    <w:rsid w:val="002D7A83"/>
    <w:rsid w:val="002D7CD0"/>
    <w:rsid w:val="002D7E7A"/>
    <w:rsid w:val="002E003E"/>
    <w:rsid w:val="002E062D"/>
    <w:rsid w:val="002E070B"/>
    <w:rsid w:val="002E075E"/>
    <w:rsid w:val="002E0787"/>
    <w:rsid w:val="002E0BA4"/>
    <w:rsid w:val="002E0E74"/>
    <w:rsid w:val="002E116F"/>
    <w:rsid w:val="002E13DB"/>
    <w:rsid w:val="002E17EB"/>
    <w:rsid w:val="002E1936"/>
    <w:rsid w:val="002E1E3A"/>
    <w:rsid w:val="002E1E97"/>
    <w:rsid w:val="002E1F37"/>
    <w:rsid w:val="002E2086"/>
    <w:rsid w:val="002E2295"/>
    <w:rsid w:val="002E26FF"/>
    <w:rsid w:val="002E27DC"/>
    <w:rsid w:val="002E28AE"/>
    <w:rsid w:val="002E2D3F"/>
    <w:rsid w:val="002E2DBE"/>
    <w:rsid w:val="002E2E2D"/>
    <w:rsid w:val="002E2FD3"/>
    <w:rsid w:val="002E3053"/>
    <w:rsid w:val="002E3055"/>
    <w:rsid w:val="002E3439"/>
    <w:rsid w:val="002E3845"/>
    <w:rsid w:val="002E3D9C"/>
    <w:rsid w:val="002E4710"/>
    <w:rsid w:val="002E5021"/>
    <w:rsid w:val="002E512A"/>
    <w:rsid w:val="002E5263"/>
    <w:rsid w:val="002E54D4"/>
    <w:rsid w:val="002E568F"/>
    <w:rsid w:val="002E56BA"/>
    <w:rsid w:val="002E5744"/>
    <w:rsid w:val="002E584C"/>
    <w:rsid w:val="002E59D4"/>
    <w:rsid w:val="002E5A44"/>
    <w:rsid w:val="002E5AC9"/>
    <w:rsid w:val="002E5AEB"/>
    <w:rsid w:val="002E5DEC"/>
    <w:rsid w:val="002E5EBE"/>
    <w:rsid w:val="002E6130"/>
    <w:rsid w:val="002E63F7"/>
    <w:rsid w:val="002E663D"/>
    <w:rsid w:val="002E66FD"/>
    <w:rsid w:val="002E67C7"/>
    <w:rsid w:val="002E6DDF"/>
    <w:rsid w:val="002E6DEE"/>
    <w:rsid w:val="002E6EDA"/>
    <w:rsid w:val="002E7027"/>
    <w:rsid w:val="002E7309"/>
    <w:rsid w:val="002E7473"/>
    <w:rsid w:val="002E7481"/>
    <w:rsid w:val="002E74E4"/>
    <w:rsid w:val="002E75CA"/>
    <w:rsid w:val="002E7662"/>
    <w:rsid w:val="002E76CD"/>
    <w:rsid w:val="002E7948"/>
    <w:rsid w:val="002E7F12"/>
    <w:rsid w:val="002F00EA"/>
    <w:rsid w:val="002F01F7"/>
    <w:rsid w:val="002F031C"/>
    <w:rsid w:val="002F0727"/>
    <w:rsid w:val="002F0A58"/>
    <w:rsid w:val="002F0C8F"/>
    <w:rsid w:val="002F1051"/>
    <w:rsid w:val="002F1126"/>
    <w:rsid w:val="002F11D0"/>
    <w:rsid w:val="002F11FF"/>
    <w:rsid w:val="002F129F"/>
    <w:rsid w:val="002F1604"/>
    <w:rsid w:val="002F17D0"/>
    <w:rsid w:val="002F199D"/>
    <w:rsid w:val="002F1A8B"/>
    <w:rsid w:val="002F1C10"/>
    <w:rsid w:val="002F2017"/>
    <w:rsid w:val="002F2097"/>
    <w:rsid w:val="002F2131"/>
    <w:rsid w:val="002F21D9"/>
    <w:rsid w:val="002F2FDC"/>
    <w:rsid w:val="002F316B"/>
    <w:rsid w:val="002F3203"/>
    <w:rsid w:val="002F37EF"/>
    <w:rsid w:val="002F3827"/>
    <w:rsid w:val="002F3B76"/>
    <w:rsid w:val="002F3C7E"/>
    <w:rsid w:val="002F3CFD"/>
    <w:rsid w:val="002F3D58"/>
    <w:rsid w:val="002F3FC3"/>
    <w:rsid w:val="002F3FEB"/>
    <w:rsid w:val="002F40D7"/>
    <w:rsid w:val="002F444F"/>
    <w:rsid w:val="002F4533"/>
    <w:rsid w:val="002F471B"/>
    <w:rsid w:val="002F4FFD"/>
    <w:rsid w:val="002F5181"/>
    <w:rsid w:val="002F51FF"/>
    <w:rsid w:val="002F5219"/>
    <w:rsid w:val="002F536F"/>
    <w:rsid w:val="002F548E"/>
    <w:rsid w:val="002F5750"/>
    <w:rsid w:val="002F593A"/>
    <w:rsid w:val="002F59CC"/>
    <w:rsid w:val="002F5ABD"/>
    <w:rsid w:val="002F5B02"/>
    <w:rsid w:val="002F5F47"/>
    <w:rsid w:val="002F60AD"/>
    <w:rsid w:val="002F6333"/>
    <w:rsid w:val="002F686B"/>
    <w:rsid w:val="002F6909"/>
    <w:rsid w:val="002F6F45"/>
    <w:rsid w:val="002F726D"/>
    <w:rsid w:val="002F7409"/>
    <w:rsid w:val="002F74C0"/>
    <w:rsid w:val="002F74F6"/>
    <w:rsid w:val="002F7509"/>
    <w:rsid w:val="002F7557"/>
    <w:rsid w:val="002F7762"/>
    <w:rsid w:val="002F7798"/>
    <w:rsid w:val="002F783B"/>
    <w:rsid w:val="002F79EF"/>
    <w:rsid w:val="002F7A2F"/>
    <w:rsid w:val="002F7B3C"/>
    <w:rsid w:val="002F7DA5"/>
    <w:rsid w:val="002F7FC7"/>
    <w:rsid w:val="003004C1"/>
    <w:rsid w:val="003006B3"/>
    <w:rsid w:val="00300838"/>
    <w:rsid w:val="00300901"/>
    <w:rsid w:val="003009EB"/>
    <w:rsid w:val="00300D99"/>
    <w:rsid w:val="00300F3B"/>
    <w:rsid w:val="00301364"/>
    <w:rsid w:val="0030153A"/>
    <w:rsid w:val="003015F0"/>
    <w:rsid w:val="0030172D"/>
    <w:rsid w:val="0030182F"/>
    <w:rsid w:val="00301A0B"/>
    <w:rsid w:val="00301BB2"/>
    <w:rsid w:val="00301DCF"/>
    <w:rsid w:val="00301F3A"/>
    <w:rsid w:val="0030203A"/>
    <w:rsid w:val="00302096"/>
    <w:rsid w:val="003020EB"/>
    <w:rsid w:val="0030215E"/>
    <w:rsid w:val="003021A6"/>
    <w:rsid w:val="003021E7"/>
    <w:rsid w:val="003024AF"/>
    <w:rsid w:val="0030296E"/>
    <w:rsid w:val="0030299C"/>
    <w:rsid w:val="00302CFB"/>
    <w:rsid w:val="00302E42"/>
    <w:rsid w:val="00302F99"/>
    <w:rsid w:val="003030C3"/>
    <w:rsid w:val="003032A4"/>
    <w:rsid w:val="00303394"/>
    <w:rsid w:val="0030343A"/>
    <w:rsid w:val="00303484"/>
    <w:rsid w:val="003036AA"/>
    <w:rsid w:val="003036ED"/>
    <w:rsid w:val="00303926"/>
    <w:rsid w:val="0030398A"/>
    <w:rsid w:val="0030399C"/>
    <w:rsid w:val="00303D01"/>
    <w:rsid w:val="00303D3B"/>
    <w:rsid w:val="00303D71"/>
    <w:rsid w:val="00303EE1"/>
    <w:rsid w:val="00303FE4"/>
    <w:rsid w:val="00304022"/>
    <w:rsid w:val="00304044"/>
    <w:rsid w:val="00304094"/>
    <w:rsid w:val="0030471F"/>
    <w:rsid w:val="003047E5"/>
    <w:rsid w:val="00304836"/>
    <w:rsid w:val="0030497B"/>
    <w:rsid w:val="00304AB9"/>
    <w:rsid w:val="00304B1B"/>
    <w:rsid w:val="00304EB7"/>
    <w:rsid w:val="003050D1"/>
    <w:rsid w:val="00305317"/>
    <w:rsid w:val="003053BB"/>
    <w:rsid w:val="003054A4"/>
    <w:rsid w:val="0030554B"/>
    <w:rsid w:val="0030561E"/>
    <w:rsid w:val="003056A2"/>
    <w:rsid w:val="0030588F"/>
    <w:rsid w:val="00305B4E"/>
    <w:rsid w:val="00305BB2"/>
    <w:rsid w:val="00305F7D"/>
    <w:rsid w:val="00306196"/>
    <w:rsid w:val="003061B4"/>
    <w:rsid w:val="00306211"/>
    <w:rsid w:val="0030630F"/>
    <w:rsid w:val="00306422"/>
    <w:rsid w:val="00306448"/>
    <w:rsid w:val="0030650D"/>
    <w:rsid w:val="00306667"/>
    <w:rsid w:val="003066B5"/>
    <w:rsid w:val="00306B64"/>
    <w:rsid w:val="00306BD9"/>
    <w:rsid w:val="00307074"/>
    <w:rsid w:val="00307158"/>
    <w:rsid w:val="0030715E"/>
    <w:rsid w:val="003072E7"/>
    <w:rsid w:val="003073D2"/>
    <w:rsid w:val="003075E0"/>
    <w:rsid w:val="00307A22"/>
    <w:rsid w:val="00307CEA"/>
    <w:rsid w:val="00310064"/>
    <w:rsid w:val="00310154"/>
    <w:rsid w:val="0031019A"/>
    <w:rsid w:val="00310271"/>
    <w:rsid w:val="00310282"/>
    <w:rsid w:val="0031083F"/>
    <w:rsid w:val="00310880"/>
    <w:rsid w:val="00310887"/>
    <w:rsid w:val="00310AE5"/>
    <w:rsid w:val="00310B7D"/>
    <w:rsid w:val="00310C9B"/>
    <w:rsid w:val="00310F41"/>
    <w:rsid w:val="0031117D"/>
    <w:rsid w:val="003111BE"/>
    <w:rsid w:val="003113FE"/>
    <w:rsid w:val="003114B0"/>
    <w:rsid w:val="00311AD0"/>
    <w:rsid w:val="00311E99"/>
    <w:rsid w:val="00312763"/>
    <w:rsid w:val="00312FF9"/>
    <w:rsid w:val="0031342C"/>
    <w:rsid w:val="0031367A"/>
    <w:rsid w:val="00313A58"/>
    <w:rsid w:val="00313E97"/>
    <w:rsid w:val="00313EB5"/>
    <w:rsid w:val="003142CB"/>
    <w:rsid w:val="0031432A"/>
    <w:rsid w:val="00314584"/>
    <w:rsid w:val="0031480E"/>
    <w:rsid w:val="00314889"/>
    <w:rsid w:val="00314C31"/>
    <w:rsid w:val="00314FD3"/>
    <w:rsid w:val="00314FF5"/>
    <w:rsid w:val="00315085"/>
    <w:rsid w:val="003151BF"/>
    <w:rsid w:val="00315568"/>
    <w:rsid w:val="0031570F"/>
    <w:rsid w:val="00315A7A"/>
    <w:rsid w:val="00315CE7"/>
    <w:rsid w:val="0031607D"/>
    <w:rsid w:val="0031620A"/>
    <w:rsid w:val="00316437"/>
    <w:rsid w:val="003164F8"/>
    <w:rsid w:val="00316625"/>
    <w:rsid w:val="0031665F"/>
    <w:rsid w:val="00316788"/>
    <w:rsid w:val="003168CC"/>
    <w:rsid w:val="00316A20"/>
    <w:rsid w:val="00316AFC"/>
    <w:rsid w:val="00316B00"/>
    <w:rsid w:val="00316B37"/>
    <w:rsid w:val="00316C1C"/>
    <w:rsid w:val="00316CAA"/>
    <w:rsid w:val="00316CE3"/>
    <w:rsid w:val="00316D88"/>
    <w:rsid w:val="00316DB6"/>
    <w:rsid w:val="00316DC8"/>
    <w:rsid w:val="00316F0D"/>
    <w:rsid w:val="00316F7C"/>
    <w:rsid w:val="00316FBC"/>
    <w:rsid w:val="003170DC"/>
    <w:rsid w:val="00317125"/>
    <w:rsid w:val="003177DF"/>
    <w:rsid w:val="003178A3"/>
    <w:rsid w:val="003178BB"/>
    <w:rsid w:val="00317AB8"/>
    <w:rsid w:val="00317C1E"/>
    <w:rsid w:val="00320A19"/>
    <w:rsid w:val="00320CDE"/>
    <w:rsid w:val="00320D6F"/>
    <w:rsid w:val="00320E38"/>
    <w:rsid w:val="00320EED"/>
    <w:rsid w:val="00321025"/>
    <w:rsid w:val="00321044"/>
    <w:rsid w:val="0032156F"/>
    <w:rsid w:val="00321A8E"/>
    <w:rsid w:val="00321D90"/>
    <w:rsid w:val="00321F15"/>
    <w:rsid w:val="0032220C"/>
    <w:rsid w:val="003222D7"/>
    <w:rsid w:val="0032243F"/>
    <w:rsid w:val="0032275E"/>
    <w:rsid w:val="0032281F"/>
    <w:rsid w:val="003228C5"/>
    <w:rsid w:val="00322BF9"/>
    <w:rsid w:val="00322CB8"/>
    <w:rsid w:val="00322D7E"/>
    <w:rsid w:val="00322EB5"/>
    <w:rsid w:val="00323060"/>
    <w:rsid w:val="003230FE"/>
    <w:rsid w:val="00323196"/>
    <w:rsid w:val="003232A3"/>
    <w:rsid w:val="0032339F"/>
    <w:rsid w:val="003233A8"/>
    <w:rsid w:val="003235C1"/>
    <w:rsid w:val="0032371A"/>
    <w:rsid w:val="0032398C"/>
    <w:rsid w:val="003239B3"/>
    <w:rsid w:val="00323A5B"/>
    <w:rsid w:val="00323A8D"/>
    <w:rsid w:val="00323AB7"/>
    <w:rsid w:val="00323C9A"/>
    <w:rsid w:val="00323CF3"/>
    <w:rsid w:val="00323E7B"/>
    <w:rsid w:val="003242AB"/>
    <w:rsid w:val="00324372"/>
    <w:rsid w:val="003243FE"/>
    <w:rsid w:val="003244DE"/>
    <w:rsid w:val="003246FD"/>
    <w:rsid w:val="00324751"/>
    <w:rsid w:val="0032482A"/>
    <w:rsid w:val="0032484E"/>
    <w:rsid w:val="00324991"/>
    <w:rsid w:val="00324A02"/>
    <w:rsid w:val="00324A75"/>
    <w:rsid w:val="00324BCC"/>
    <w:rsid w:val="00324CDC"/>
    <w:rsid w:val="00324D54"/>
    <w:rsid w:val="00324F1F"/>
    <w:rsid w:val="00324F52"/>
    <w:rsid w:val="00324F79"/>
    <w:rsid w:val="00324FF5"/>
    <w:rsid w:val="003252A0"/>
    <w:rsid w:val="00325838"/>
    <w:rsid w:val="003259B0"/>
    <w:rsid w:val="003259CA"/>
    <w:rsid w:val="00325BF5"/>
    <w:rsid w:val="00325E49"/>
    <w:rsid w:val="00325EB3"/>
    <w:rsid w:val="003264C6"/>
    <w:rsid w:val="003265CF"/>
    <w:rsid w:val="003267C2"/>
    <w:rsid w:val="00326891"/>
    <w:rsid w:val="00326973"/>
    <w:rsid w:val="003269E3"/>
    <w:rsid w:val="00326D61"/>
    <w:rsid w:val="00326D85"/>
    <w:rsid w:val="00326D8C"/>
    <w:rsid w:val="00326DAB"/>
    <w:rsid w:val="00326F3B"/>
    <w:rsid w:val="00327274"/>
    <w:rsid w:val="00327387"/>
    <w:rsid w:val="0032741D"/>
    <w:rsid w:val="003274BD"/>
    <w:rsid w:val="0032774A"/>
    <w:rsid w:val="00327B97"/>
    <w:rsid w:val="00327C6A"/>
    <w:rsid w:val="00327C98"/>
    <w:rsid w:val="00327CA4"/>
    <w:rsid w:val="00330341"/>
    <w:rsid w:val="00330506"/>
    <w:rsid w:val="0033057A"/>
    <w:rsid w:val="00330B57"/>
    <w:rsid w:val="00331255"/>
    <w:rsid w:val="003318A9"/>
    <w:rsid w:val="003318EF"/>
    <w:rsid w:val="00331AAA"/>
    <w:rsid w:val="00331EFD"/>
    <w:rsid w:val="00331FB9"/>
    <w:rsid w:val="00332010"/>
    <w:rsid w:val="003320BC"/>
    <w:rsid w:val="00332105"/>
    <w:rsid w:val="00332192"/>
    <w:rsid w:val="0033270B"/>
    <w:rsid w:val="00332748"/>
    <w:rsid w:val="00332A8E"/>
    <w:rsid w:val="00332AA7"/>
    <w:rsid w:val="00332CF4"/>
    <w:rsid w:val="00332D93"/>
    <w:rsid w:val="00333077"/>
    <w:rsid w:val="003330D8"/>
    <w:rsid w:val="003331C8"/>
    <w:rsid w:val="003332E4"/>
    <w:rsid w:val="00333465"/>
    <w:rsid w:val="003335F6"/>
    <w:rsid w:val="00333628"/>
    <w:rsid w:val="00333778"/>
    <w:rsid w:val="00333907"/>
    <w:rsid w:val="00333A22"/>
    <w:rsid w:val="00333A51"/>
    <w:rsid w:val="00333CF2"/>
    <w:rsid w:val="00333DB8"/>
    <w:rsid w:val="00334245"/>
    <w:rsid w:val="00334515"/>
    <w:rsid w:val="0033475C"/>
    <w:rsid w:val="00334E4F"/>
    <w:rsid w:val="00334E75"/>
    <w:rsid w:val="00334F79"/>
    <w:rsid w:val="00334F7B"/>
    <w:rsid w:val="00335069"/>
    <w:rsid w:val="003350FF"/>
    <w:rsid w:val="003352DC"/>
    <w:rsid w:val="003355C1"/>
    <w:rsid w:val="00335661"/>
    <w:rsid w:val="003356D2"/>
    <w:rsid w:val="0033582C"/>
    <w:rsid w:val="00335919"/>
    <w:rsid w:val="00335B51"/>
    <w:rsid w:val="00335E02"/>
    <w:rsid w:val="0033617D"/>
    <w:rsid w:val="00336263"/>
    <w:rsid w:val="00336599"/>
    <w:rsid w:val="00336608"/>
    <w:rsid w:val="0033662B"/>
    <w:rsid w:val="00336640"/>
    <w:rsid w:val="003367C5"/>
    <w:rsid w:val="00336A42"/>
    <w:rsid w:val="00337805"/>
    <w:rsid w:val="00337B20"/>
    <w:rsid w:val="00337C10"/>
    <w:rsid w:val="00337E14"/>
    <w:rsid w:val="00337E79"/>
    <w:rsid w:val="00340160"/>
    <w:rsid w:val="003401C3"/>
    <w:rsid w:val="003401F1"/>
    <w:rsid w:val="00340A04"/>
    <w:rsid w:val="00340AA2"/>
    <w:rsid w:val="00340B1F"/>
    <w:rsid w:val="00340E45"/>
    <w:rsid w:val="00340E5B"/>
    <w:rsid w:val="0034156E"/>
    <w:rsid w:val="0034161E"/>
    <w:rsid w:val="00341BF2"/>
    <w:rsid w:val="00341BFF"/>
    <w:rsid w:val="00342099"/>
    <w:rsid w:val="00342123"/>
    <w:rsid w:val="00342424"/>
    <w:rsid w:val="00342756"/>
    <w:rsid w:val="003427DB"/>
    <w:rsid w:val="0034289C"/>
    <w:rsid w:val="0034294E"/>
    <w:rsid w:val="00342950"/>
    <w:rsid w:val="003429F5"/>
    <w:rsid w:val="00342AD0"/>
    <w:rsid w:val="00342ADD"/>
    <w:rsid w:val="00342F18"/>
    <w:rsid w:val="0034306E"/>
    <w:rsid w:val="00343483"/>
    <w:rsid w:val="003434EC"/>
    <w:rsid w:val="00343553"/>
    <w:rsid w:val="00343620"/>
    <w:rsid w:val="00343679"/>
    <w:rsid w:val="00343724"/>
    <w:rsid w:val="003437F3"/>
    <w:rsid w:val="0034380C"/>
    <w:rsid w:val="00343956"/>
    <w:rsid w:val="00343B85"/>
    <w:rsid w:val="00343C54"/>
    <w:rsid w:val="00343D78"/>
    <w:rsid w:val="00343F4F"/>
    <w:rsid w:val="0034411B"/>
    <w:rsid w:val="00344474"/>
    <w:rsid w:val="0034454F"/>
    <w:rsid w:val="0034459A"/>
    <w:rsid w:val="00344AC3"/>
    <w:rsid w:val="00344BD2"/>
    <w:rsid w:val="00344C13"/>
    <w:rsid w:val="00344E67"/>
    <w:rsid w:val="00345405"/>
    <w:rsid w:val="0034592D"/>
    <w:rsid w:val="003459F6"/>
    <w:rsid w:val="00345E34"/>
    <w:rsid w:val="0034632A"/>
    <w:rsid w:val="003464AE"/>
    <w:rsid w:val="003466DB"/>
    <w:rsid w:val="003467C4"/>
    <w:rsid w:val="003468EB"/>
    <w:rsid w:val="0034697A"/>
    <w:rsid w:val="003469D8"/>
    <w:rsid w:val="00346E65"/>
    <w:rsid w:val="00347015"/>
    <w:rsid w:val="003470FC"/>
    <w:rsid w:val="00347188"/>
    <w:rsid w:val="00347341"/>
    <w:rsid w:val="00347379"/>
    <w:rsid w:val="003476A1"/>
    <w:rsid w:val="00347EA6"/>
    <w:rsid w:val="00347F72"/>
    <w:rsid w:val="00350107"/>
    <w:rsid w:val="00350268"/>
    <w:rsid w:val="00350357"/>
    <w:rsid w:val="00350367"/>
    <w:rsid w:val="003503AF"/>
    <w:rsid w:val="00350637"/>
    <w:rsid w:val="00350A2E"/>
    <w:rsid w:val="00350AC3"/>
    <w:rsid w:val="00350C59"/>
    <w:rsid w:val="00350DC4"/>
    <w:rsid w:val="0035100E"/>
    <w:rsid w:val="0035136D"/>
    <w:rsid w:val="0035169E"/>
    <w:rsid w:val="003517AC"/>
    <w:rsid w:val="003519A3"/>
    <w:rsid w:val="00351AFA"/>
    <w:rsid w:val="00351DF9"/>
    <w:rsid w:val="00351ED7"/>
    <w:rsid w:val="00351FFC"/>
    <w:rsid w:val="003525CC"/>
    <w:rsid w:val="0035272E"/>
    <w:rsid w:val="003529AC"/>
    <w:rsid w:val="00352A9C"/>
    <w:rsid w:val="00352AC4"/>
    <w:rsid w:val="00352F04"/>
    <w:rsid w:val="003531F0"/>
    <w:rsid w:val="0035336A"/>
    <w:rsid w:val="003533AA"/>
    <w:rsid w:val="00353480"/>
    <w:rsid w:val="003534A1"/>
    <w:rsid w:val="003535DC"/>
    <w:rsid w:val="003537D3"/>
    <w:rsid w:val="00353DB6"/>
    <w:rsid w:val="00353E63"/>
    <w:rsid w:val="00353EAC"/>
    <w:rsid w:val="00353FDD"/>
    <w:rsid w:val="0035419E"/>
    <w:rsid w:val="00354314"/>
    <w:rsid w:val="00354327"/>
    <w:rsid w:val="0035488C"/>
    <w:rsid w:val="00354901"/>
    <w:rsid w:val="003549D0"/>
    <w:rsid w:val="00354C15"/>
    <w:rsid w:val="00354D4F"/>
    <w:rsid w:val="00354E3B"/>
    <w:rsid w:val="00354F9F"/>
    <w:rsid w:val="003552BF"/>
    <w:rsid w:val="003555A8"/>
    <w:rsid w:val="003556F3"/>
    <w:rsid w:val="003557C0"/>
    <w:rsid w:val="003557D1"/>
    <w:rsid w:val="003558C5"/>
    <w:rsid w:val="00355A7D"/>
    <w:rsid w:val="00355F46"/>
    <w:rsid w:val="00356000"/>
    <w:rsid w:val="003560CB"/>
    <w:rsid w:val="0035620F"/>
    <w:rsid w:val="00356341"/>
    <w:rsid w:val="00356424"/>
    <w:rsid w:val="003565BE"/>
    <w:rsid w:val="0035676A"/>
    <w:rsid w:val="00356B08"/>
    <w:rsid w:val="00356BBA"/>
    <w:rsid w:val="00356D51"/>
    <w:rsid w:val="003570BC"/>
    <w:rsid w:val="003571BA"/>
    <w:rsid w:val="003575DD"/>
    <w:rsid w:val="00357A6A"/>
    <w:rsid w:val="00357A6F"/>
    <w:rsid w:val="00357BF6"/>
    <w:rsid w:val="00357C65"/>
    <w:rsid w:val="00357EB4"/>
    <w:rsid w:val="00360240"/>
    <w:rsid w:val="00360729"/>
    <w:rsid w:val="0036076B"/>
    <w:rsid w:val="00360AFA"/>
    <w:rsid w:val="00360C3C"/>
    <w:rsid w:val="00360D91"/>
    <w:rsid w:val="0036114B"/>
    <w:rsid w:val="003611A7"/>
    <w:rsid w:val="003612D0"/>
    <w:rsid w:val="0036154D"/>
    <w:rsid w:val="003617BE"/>
    <w:rsid w:val="003619A3"/>
    <w:rsid w:val="00361A2C"/>
    <w:rsid w:val="00361A33"/>
    <w:rsid w:val="00361DBA"/>
    <w:rsid w:val="00361E43"/>
    <w:rsid w:val="0036217B"/>
    <w:rsid w:val="003621DB"/>
    <w:rsid w:val="00362209"/>
    <w:rsid w:val="003622BA"/>
    <w:rsid w:val="0036231B"/>
    <w:rsid w:val="00362401"/>
    <w:rsid w:val="00362658"/>
    <w:rsid w:val="00362676"/>
    <w:rsid w:val="003628EB"/>
    <w:rsid w:val="003629B9"/>
    <w:rsid w:val="003629F1"/>
    <w:rsid w:val="00362A81"/>
    <w:rsid w:val="00362DE1"/>
    <w:rsid w:val="00362E1A"/>
    <w:rsid w:val="00362F96"/>
    <w:rsid w:val="00362FA1"/>
    <w:rsid w:val="003631FB"/>
    <w:rsid w:val="00363526"/>
    <w:rsid w:val="00363616"/>
    <w:rsid w:val="003636F8"/>
    <w:rsid w:val="00363A4B"/>
    <w:rsid w:val="00363ABC"/>
    <w:rsid w:val="00363BE4"/>
    <w:rsid w:val="003640CA"/>
    <w:rsid w:val="003640E9"/>
    <w:rsid w:val="0036416B"/>
    <w:rsid w:val="0036433E"/>
    <w:rsid w:val="00364416"/>
    <w:rsid w:val="00364742"/>
    <w:rsid w:val="0036490E"/>
    <w:rsid w:val="00364BF0"/>
    <w:rsid w:val="00364C70"/>
    <w:rsid w:val="00364CF2"/>
    <w:rsid w:val="00364F11"/>
    <w:rsid w:val="00364FAC"/>
    <w:rsid w:val="003651AC"/>
    <w:rsid w:val="00365244"/>
    <w:rsid w:val="003653A3"/>
    <w:rsid w:val="00365428"/>
    <w:rsid w:val="00365500"/>
    <w:rsid w:val="003656F8"/>
    <w:rsid w:val="00365826"/>
    <w:rsid w:val="00365AF4"/>
    <w:rsid w:val="00365EF8"/>
    <w:rsid w:val="003660D2"/>
    <w:rsid w:val="003661CE"/>
    <w:rsid w:val="0036622F"/>
    <w:rsid w:val="0036653A"/>
    <w:rsid w:val="003665E8"/>
    <w:rsid w:val="00366763"/>
    <w:rsid w:val="00366826"/>
    <w:rsid w:val="0036686E"/>
    <w:rsid w:val="00366CAF"/>
    <w:rsid w:val="00366D58"/>
    <w:rsid w:val="00366D94"/>
    <w:rsid w:val="00366EC1"/>
    <w:rsid w:val="0036727F"/>
    <w:rsid w:val="00367547"/>
    <w:rsid w:val="00367685"/>
    <w:rsid w:val="00367808"/>
    <w:rsid w:val="00367E92"/>
    <w:rsid w:val="00367FF9"/>
    <w:rsid w:val="003701B8"/>
    <w:rsid w:val="00370557"/>
    <w:rsid w:val="0037059C"/>
    <w:rsid w:val="00370675"/>
    <w:rsid w:val="00370AC7"/>
    <w:rsid w:val="00370C0F"/>
    <w:rsid w:val="00370C35"/>
    <w:rsid w:val="00370CF1"/>
    <w:rsid w:val="00370D06"/>
    <w:rsid w:val="00371387"/>
    <w:rsid w:val="00371E3F"/>
    <w:rsid w:val="00371F2C"/>
    <w:rsid w:val="00372142"/>
    <w:rsid w:val="00372197"/>
    <w:rsid w:val="00372222"/>
    <w:rsid w:val="00372571"/>
    <w:rsid w:val="0037283E"/>
    <w:rsid w:val="00372E11"/>
    <w:rsid w:val="00373341"/>
    <w:rsid w:val="00373404"/>
    <w:rsid w:val="003736E0"/>
    <w:rsid w:val="00373B07"/>
    <w:rsid w:val="00373DAE"/>
    <w:rsid w:val="00373F49"/>
    <w:rsid w:val="00374238"/>
    <w:rsid w:val="00374243"/>
    <w:rsid w:val="0037433D"/>
    <w:rsid w:val="00374383"/>
    <w:rsid w:val="003743B8"/>
    <w:rsid w:val="00374E6A"/>
    <w:rsid w:val="00374FF0"/>
    <w:rsid w:val="00374FF5"/>
    <w:rsid w:val="00375269"/>
    <w:rsid w:val="00375283"/>
    <w:rsid w:val="0037534B"/>
    <w:rsid w:val="00375956"/>
    <w:rsid w:val="003759EF"/>
    <w:rsid w:val="00375A75"/>
    <w:rsid w:val="00375E32"/>
    <w:rsid w:val="00375E81"/>
    <w:rsid w:val="00375F3D"/>
    <w:rsid w:val="0037615E"/>
    <w:rsid w:val="003763D6"/>
    <w:rsid w:val="0037677B"/>
    <w:rsid w:val="003767D9"/>
    <w:rsid w:val="00376A47"/>
    <w:rsid w:val="00376E07"/>
    <w:rsid w:val="00377432"/>
    <w:rsid w:val="003774F2"/>
    <w:rsid w:val="00377584"/>
    <w:rsid w:val="00377585"/>
    <w:rsid w:val="003775C6"/>
    <w:rsid w:val="00377631"/>
    <w:rsid w:val="003776A8"/>
    <w:rsid w:val="0037772F"/>
    <w:rsid w:val="0037778D"/>
    <w:rsid w:val="003777D1"/>
    <w:rsid w:val="0037787F"/>
    <w:rsid w:val="00377920"/>
    <w:rsid w:val="00377DB2"/>
    <w:rsid w:val="00377E34"/>
    <w:rsid w:val="00377E46"/>
    <w:rsid w:val="00377F71"/>
    <w:rsid w:val="003800F4"/>
    <w:rsid w:val="00380247"/>
    <w:rsid w:val="003803E5"/>
    <w:rsid w:val="00380482"/>
    <w:rsid w:val="00380752"/>
    <w:rsid w:val="00380A5B"/>
    <w:rsid w:val="00380DD6"/>
    <w:rsid w:val="00380E48"/>
    <w:rsid w:val="003810C8"/>
    <w:rsid w:val="003811D7"/>
    <w:rsid w:val="003813D3"/>
    <w:rsid w:val="00381589"/>
    <w:rsid w:val="003816CD"/>
    <w:rsid w:val="003819C8"/>
    <w:rsid w:val="00381A95"/>
    <w:rsid w:val="00381F51"/>
    <w:rsid w:val="00381F7D"/>
    <w:rsid w:val="00381FA1"/>
    <w:rsid w:val="00382177"/>
    <w:rsid w:val="003825A6"/>
    <w:rsid w:val="003827BB"/>
    <w:rsid w:val="0038289F"/>
    <w:rsid w:val="003828BA"/>
    <w:rsid w:val="00382933"/>
    <w:rsid w:val="00382967"/>
    <w:rsid w:val="00382C77"/>
    <w:rsid w:val="00382CFB"/>
    <w:rsid w:val="00382D77"/>
    <w:rsid w:val="00382DA9"/>
    <w:rsid w:val="00382DFF"/>
    <w:rsid w:val="00382F9E"/>
    <w:rsid w:val="0038322D"/>
    <w:rsid w:val="00383364"/>
    <w:rsid w:val="003833B4"/>
    <w:rsid w:val="0038376C"/>
    <w:rsid w:val="003837A0"/>
    <w:rsid w:val="003837AD"/>
    <w:rsid w:val="003839C8"/>
    <w:rsid w:val="00383C97"/>
    <w:rsid w:val="00383DA5"/>
    <w:rsid w:val="00384026"/>
    <w:rsid w:val="0038426B"/>
    <w:rsid w:val="00384515"/>
    <w:rsid w:val="0038472D"/>
    <w:rsid w:val="00384A47"/>
    <w:rsid w:val="00384C82"/>
    <w:rsid w:val="00384E35"/>
    <w:rsid w:val="00384FE3"/>
    <w:rsid w:val="003850A1"/>
    <w:rsid w:val="00385121"/>
    <w:rsid w:val="00385568"/>
    <w:rsid w:val="003855BD"/>
    <w:rsid w:val="00385793"/>
    <w:rsid w:val="003857AF"/>
    <w:rsid w:val="003858E5"/>
    <w:rsid w:val="00385A59"/>
    <w:rsid w:val="00386082"/>
    <w:rsid w:val="003861C6"/>
    <w:rsid w:val="003863CD"/>
    <w:rsid w:val="00386414"/>
    <w:rsid w:val="003864AF"/>
    <w:rsid w:val="003864C5"/>
    <w:rsid w:val="003869E7"/>
    <w:rsid w:val="00386A73"/>
    <w:rsid w:val="00386AC3"/>
    <w:rsid w:val="00386AEE"/>
    <w:rsid w:val="00386B54"/>
    <w:rsid w:val="00386C86"/>
    <w:rsid w:val="00386D31"/>
    <w:rsid w:val="00386F83"/>
    <w:rsid w:val="00387001"/>
    <w:rsid w:val="003870FC"/>
    <w:rsid w:val="00387395"/>
    <w:rsid w:val="00387519"/>
    <w:rsid w:val="003877ED"/>
    <w:rsid w:val="00387C0C"/>
    <w:rsid w:val="00387CD7"/>
    <w:rsid w:val="00387DC0"/>
    <w:rsid w:val="0039024C"/>
    <w:rsid w:val="00390495"/>
    <w:rsid w:val="00390602"/>
    <w:rsid w:val="003907EB"/>
    <w:rsid w:val="00390D93"/>
    <w:rsid w:val="00390EDA"/>
    <w:rsid w:val="00390EE3"/>
    <w:rsid w:val="00390FF2"/>
    <w:rsid w:val="00391175"/>
    <w:rsid w:val="0039128A"/>
    <w:rsid w:val="00391407"/>
    <w:rsid w:val="00391579"/>
    <w:rsid w:val="00391607"/>
    <w:rsid w:val="00391904"/>
    <w:rsid w:val="00391B2E"/>
    <w:rsid w:val="00391C76"/>
    <w:rsid w:val="00391CCC"/>
    <w:rsid w:val="00391DFB"/>
    <w:rsid w:val="00391E10"/>
    <w:rsid w:val="00391E5A"/>
    <w:rsid w:val="0039204E"/>
    <w:rsid w:val="0039229A"/>
    <w:rsid w:val="003922D1"/>
    <w:rsid w:val="003923F9"/>
    <w:rsid w:val="003927D3"/>
    <w:rsid w:val="003927D8"/>
    <w:rsid w:val="00392C19"/>
    <w:rsid w:val="003930EA"/>
    <w:rsid w:val="003931A8"/>
    <w:rsid w:val="0039360B"/>
    <w:rsid w:val="0039364B"/>
    <w:rsid w:val="003937FC"/>
    <w:rsid w:val="003940A9"/>
    <w:rsid w:val="003940E1"/>
    <w:rsid w:val="003941BC"/>
    <w:rsid w:val="0039432D"/>
    <w:rsid w:val="0039442E"/>
    <w:rsid w:val="00394539"/>
    <w:rsid w:val="003945AD"/>
    <w:rsid w:val="00394601"/>
    <w:rsid w:val="00394648"/>
    <w:rsid w:val="00394654"/>
    <w:rsid w:val="003946BF"/>
    <w:rsid w:val="00394853"/>
    <w:rsid w:val="00394881"/>
    <w:rsid w:val="00394946"/>
    <w:rsid w:val="00394D5E"/>
    <w:rsid w:val="00394DF3"/>
    <w:rsid w:val="00394EBE"/>
    <w:rsid w:val="00394ED2"/>
    <w:rsid w:val="003950B5"/>
    <w:rsid w:val="00395441"/>
    <w:rsid w:val="00395474"/>
    <w:rsid w:val="00395925"/>
    <w:rsid w:val="00395DA4"/>
    <w:rsid w:val="00396132"/>
    <w:rsid w:val="003962D4"/>
    <w:rsid w:val="00396323"/>
    <w:rsid w:val="00396324"/>
    <w:rsid w:val="00396465"/>
    <w:rsid w:val="003965AC"/>
    <w:rsid w:val="003968FC"/>
    <w:rsid w:val="0039692B"/>
    <w:rsid w:val="00396D38"/>
    <w:rsid w:val="003971D3"/>
    <w:rsid w:val="00397812"/>
    <w:rsid w:val="003979E7"/>
    <w:rsid w:val="00397EDE"/>
    <w:rsid w:val="003A0599"/>
    <w:rsid w:val="003A0AD8"/>
    <w:rsid w:val="003A0DB3"/>
    <w:rsid w:val="003A0FAB"/>
    <w:rsid w:val="003A1063"/>
    <w:rsid w:val="003A1782"/>
    <w:rsid w:val="003A1901"/>
    <w:rsid w:val="003A1986"/>
    <w:rsid w:val="003A19D7"/>
    <w:rsid w:val="003A1B4D"/>
    <w:rsid w:val="003A1B5D"/>
    <w:rsid w:val="003A1D57"/>
    <w:rsid w:val="003A22E2"/>
    <w:rsid w:val="003A2510"/>
    <w:rsid w:val="003A2639"/>
    <w:rsid w:val="003A26B0"/>
    <w:rsid w:val="003A28C1"/>
    <w:rsid w:val="003A2B0B"/>
    <w:rsid w:val="003A2BBE"/>
    <w:rsid w:val="003A3015"/>
    <w:rsid w:val="003A33D1"/>
    <w:rsid w:val="003A3585"/>
    <w:rsid w:val="003A3917"/>
    <w:rsid w:val="003A3B0D"/>
    <w:rsid w:val="003A3E50"/>
    <w:rsid w:val="003A3F8C"/>
    <w:rsid w:val="003A4073"/>
    <w:rsid w:val="003A4540"/>
    <w:rsid w:val="003A4D47"/>
    <w:rsid w:val="003A4D53"/>
    <w:rsid w:val="003A4D5D"/>
    <w:rsid w:val="003A4D98"/>
    <w:rsid w:val="003A4F54"/>
    <w:rsid w:val="003A505A"/>
    <w:rsid w:val="003A5077"/>
    <w:rsid w:val="003A516C"/>
    <w:rsid w:val="003A51A0"/>
    <w:rsid w:val="003A524D"/>
    <w:rsid w:val="003A5257"/>
    <w:rsid w:val="003A535E"/>
    <w:rsid w:val="003A53AF"/>
    <w:rsid w:val="003A53EB"/>
    <w:rsid w:val="003A5654"/>
    <w:rsid w:val="003A5668"/>
    <w:rsid w:val="003A57D8"/>
    <w:rsid w:val="003A5874"/>
    <w:rsid w:val="003A5976"/>
    <w:rsid w:val="003A5A68"/>
    <w:rsid w:val="003A5CE3"/>
    <w:rsid w:val="003A5F7F"/>
    <w:rsid w:val="003A6141"/>
    <w:rsid w:val="003A625B"/>
    <w:rsid w:val="003A637D"/>
    <w:rsid w:val="003A6492"/>
    <w:rsid w:val="003A672D"/>
    <w:rsid w:val="003A69B5"/>
    <w:rsid w:val="003A69BA"/>
    <w:rsid w:val="003A6AE2"/>
    <w:rsid w:val="003A6B13"/>
    <w:rsid w:val="003A6DA9"/>
    <w:rsid w:val="003A71B4"/>
    <w:rsid w:val="003A7760"/>
    <w:rsid w:val="003A7B0D"/>
    <w:rsid w:val="003A7C71"/>
    <w:rsid w:val="003A7E97"/>
    <w:rsid w:val="003B00CE"/>
    <w:rsid w:val="003B0156"/>
    <w:rsid w:val="003B0167"/>
    <w:rsid w:val="003B01C2"/>
    <w:rsid w:val="003B0633"/>
    <w:rsid w:val="003B0A3F"/>
    <w:rsid w:val="003B0B9E"/>
    <w:rsid w:val="003B0EB2"/>
    <w:rsid w:val="003B10F0"/>
    <w:rsid w:val="003B13BB"/>
    <w:rsid w:val="003B15D9"/>
    <w:rsid w:val="003B1CF6"/>
    <w:rsid w:val="003B1DC4"/>
    <w:rsid w:val="003B1E47"/>
    <w:rsid w:val="003B1EA8"/>
    <w:rsid w:val="003B1F1C"/>
    <w:rsid w:val="003B2100"/>
    <w:rsid w:val="003B214C"/>
    <w:rsid w:val="003B293B"/>
    <w:rsid w:val="003B293E"/>
    <w:rsid w:val="003B2AC0"/>
    <w:rsid w:val="003B2D02"/>
    <w:rsid w:val="003B2D49"/>
    <w:rsid w:val="003B2E8D"/>
    <w:rsid w:val="003B2EA8"/>
    <w:rsid w:val="003B2EE8"/>
    <w:rsid w:val="003B3247"/>
    <w:rsid w:val="003B34BA"/>
    <w:rsid w:val="003B35D0"/>
    <w:rsid w:val="003B3ACE"/>
    <w:rsid w:val="003B3DEF"/>
    <w:rsid w:val="003B415F"/>
    <w:rsid w:val="003B41E4"/>
    <w:rsid w:val="003B46AA"/>
    <w:rsid w:val="003B46B3"/>
    <w:rsid w:val="003B47E5"/>
    <w:rsid w:val="003B48ED"/>
    <w:rsid w:val="003B4989"/>
    <w:rsid w:val="003B4C69"/>
    <w:rsid w:val="003B4F16"/>
    <w:rsid w:val="003B4F37"/>
    <w:rsid w:val="003B543C"/>
    <w:rsid w:val="003B5483"/>
    <w:rsid w:val="003B5959"/>
    <w:rsid w:val="003B5C79"/>
    <w:rsid w:val="003B5D3D"/>
    <w:rsid w:val="003B5DB1"/>
    <w:rsid w:val="003B5F28"/>
    <w:rsid w:val="003B5F8B"/>
    <w:rsid w:val="003B6040"/>
    <w:rsid w:val="003B64E9"/>
    <w:rsid w:val="003B65B2"/>
    <w:rsid w:val="003B6612"/>
    <w:rsid w:val="003B6A0E"/>
    <w:rsid w:val="003B6C00"/>
    <w:rsid w:val="003B7000"/>
    <w:rsid w:val="003B7097"/>
    <w:rsid w:val="003B7135"/>
    <w:rsid w:val="003B73E7"/>
    <w:rsid w:val="003B73ED"/>
    <w:rsid w:val="003B754F"/>
    <w:rsid w:val="003B7667"/>
    <w:rsid w:val="003B77AF"/>
    <w:rsid w:val="003B78E6"/>
    <w:rsid w:val="003B7BC2"/>
    <w:rsid w:val="003B7D0D"/>
    <w:rsid w:val="003B7EB4"/>
    <w:rsid w:val="003B7F00"/>
    <w:rsid w:val="003C0050"/>
    <w:rsid w:val="003C00CD"/>
    <w:rsid w:val="003C016D"/>
    <w:rsid w:val="003C0331"/>
    <w:rsid w:val="003C0422"/>
    <w:rsid w:val="003C045B"/>
    <w:rsid w:val="003C059B"/>
    <w:rsid w:val="003C0767"/>
    <w:rsid w:val="003C0A0D"/>
    <w:rsid w:val="003C0AD2"/>
    <w:rsid w:val="003C0B31"/>
    <w:rsid w:val="003C0BE6"/>
    <w:rsid w:val="003C0BEA"/>
    <w:rsid w:val="003C0D60"/>
    <w:rsid w:val="003C121C"/>
    <w:rsid w:val="003C1356"/>
    <w:rsid w:val="003C1440"/>
    <w:rsid w:val="003C1570"/>
    <w:rsid w:val="003C15A6"/>
    <w:rsid w:val="003C1876"/>
    <w:rsid w:val="003C18DA"/>
    <w:rsid w:val="003C1F9D"/>
    <w:rsid w:val="003C20CC"/>
    <w:rsid w:val="003C2395"/>
    <w:rsid w:val="003C24FD"/>
    <w:rsid w:val="003C252E"/>
    <w:rsid w:val="003C28E5"/>
    <w:rsid w:val="003C2A44"/>
    <w:rsid w:val="003C2B6F"/>
    <w:rsid w:val="003C2BCD"/>
    <w:rsid w:val="003C2E97"/>
    <w:rsid w:val="003C3036"/>
    <w:rsid w:val="003C31F9"/>
    <w:rsid w:val="003C331D"/>
    <w:rsid w:val="003C3460"/>
    <w:rsid w:val="003C357C"/>
    <w:rsid w:val="003C360D"/>
    <w:rsid w:val="003C379D"/>
    <w:rsid w:val="003C37E7"/>
    <w:rsid w:val="003C39B0"/>
    <w:rsid w:val="003C3B6A"/>
    <w:rsid w:val="003C3DCF"/>
    <w:rsid w:val="003C40D6"/>
    <w:rsid w:val="003C4138"/>
    <w:rsid w:val="003C45B1"/>
    <w:rsid w:val="003C47E1"/>
    <w:rsid w:val="003C4840"/>
    <w:rsid w:val="003C48E2"/>
    <w:rsid w:val="003C4950"/>
    <w:rsid w:val="003C4A4A"/>
    <w:rsid w:val="003C4B4E"/>
    <w:rsid w:val="003C4EA0"/>
    <w:rsid w:val="003C5059"/>
    <w:rsid w:val="003C527B"/>
    <w:rsid w:val="003C533B"/>
    <w:rsid w:val="003C5499"/>
    <w:rsid w:val="003C57A5"/>
    <w:rsid w:val="003C5820"/>
    <w:rsid w:val="003C5D7D"/>
    <w:rsid w:val="003C5F6B"/>
    <w:rsid w:val="003C5F73"/>
    <w:rsid w:val="003C6079"/>
    <w:rsid w:val="003C60F3"/>
    <w:rsid w:val="003C62F5"/>
    <w:rsid w:val="003C63E3"/>
    <w:rsid w:val="003C6443"/>
    <w:rsid w:val="003C659F"/>
    <w:rsid w:val="003C6716"/>
    <w:rsid w:val="003C6876"/>
    <w:rsid w:val="003C6950"/>
    <w:rsid w:val="003C69A9"/>
    <w:rsid w:val="003C6A4E"/>
    <w:rsid w:val="003C6E34"/>
    <w:rsid w:val="003C7073"/>
    <w:rsid w:val="003C7298"/>
    <w:rsid w:val="003C729D"/>
    <w:rsid w:val="003C734F"/>
    <w:rsid w:val="003C7524"/>
    <w:rsid w:val="003C757D"/>
    <w:rsid w:val="003C762C"/>
    <w:rsid w:val="003C7646"/>
    <w:rsid w:val="003C7B99"/>
    <w:rsid w:val="003C7F59"/>
    <w:rsid w:val="003C7F75"/>
    <w:rsid w:val="003D0121"/>
    <w:rsid w:val="003D04CE"/>
    <w:rsid w:val="003D0672"/>
    <w:rsid w:val="003D06A6"/>
    <w:rsid w:val="003D084C"/>
    <w:rsid w:val="003D0AAA"/>
    <w:rsid w:val="003D0C44"/>
    <w:rsid w:val="003D0DEB"/>
    <w:rsid w:val="003D0EBB"/>
    <w:rsid w:val="003D0FC1"/>
    <w:rsid w:val="003D1112"/>
    <w:rsid w:val="003D11B4"/>
    <w:rsid w:val="003D143A"/>
    <w:rsid w:val="003D14D9"/>
    <w:rsid w:val="003D14FE"/>
    <w:rsid w:val="003D1566"/>
    <w:rsid w:val="003D1610"/>
    <w:rsid w:val="003D16F1"/>
    <w:rsid w:val="003D1751"/>
    <w:rsid w:val="003D185D"/>
    <w:rsid w:val="003D1896"/>
    <w:rsid w:val="003D1946"/>
    <w:rsid w:val="003D1B68"/>
    <w:rsid w:val="003D1BE0"/>
    <w:rsid w:val="003D1EF6"/>
    <w:rsid w:val="003D2051"/>
    <w:rsid w:val="003D269E"/>
    <w:rsid w:val="003D27E3"/>
    <w:rsid w:val="003D2AAE"/>
    <w:rsid w:val="003D2BC4"/>
    <w:rsid w:val="003D2C9A"/>
    <w:rsid w:val="003D2FAF"/>
    <w:rsid w:val="003D3002"/>
    <w:rsid w:val="003D32D9"/>
    <w:rsid w:val="003D340C"/>
    <w:rsid w:val="003D349C"/>
    <w:rsid w:val="003D3C01"/>
    <w:rsid w:val="003D3F15"/>
    <w:rsid w:val="003D4128"/>
    <w:rsid w:val="003D4369"/>
    <w:rsid w:val="003D463D"/>
    <w:rsid w:val="003D4777"/>
    <w:rsid w:val="003D4A37"/>
    <w:rsid w:val="003D4ADA"/>
    <w:rsid w:val="003D4BCE"/>
    <w:rsid w:val="003D4D4E"/>
    <w:rsid w:val="003D4DF0"/>
    <w:rsid w:val="003D4F23"/>
    <w:rsid w:val="003D5291"/>
    <w:rsid w:val="003D53A6"/>
    <w:rsid w:val="003D55E5"/>
    <w:rsid w:val="003D57B2"/>
    <w:rsid w:val="003D587A"/>
    <w:rsid w:val="003D5ABA"/>
    <w:rsid w:val="003D5BAD"/>
    <w:rsid w:val="003D5CB4"/>
    <w:rsid w:val="003D5D1A"/>
    <w:rsid w:val="003D6063"/>
    <w:rsid w:val="003D6250"/>
    <w:rsid w:val="003D64C8"/>
    <w:rsid w:val="003D6913"/>
    <w:rsid w:val="003D6A58"/>
    <w:rsid w:val="003D6D66"/>
    <w:rsid w:val="003D6D9F"/>
    <w:rsid w:val="003D71A8"/>
    <w:rsid w:val="003D71C6"/>
    <w:rsid w:val="003D72B2"/>
    <w:rsid w:val="003D74A7"/>
    <w:rsid w:val="003D751E"/>
    <w:rsid w:val="003D75DA"/>
    <w:rsid w:val="003D782B"/>
    <w:rsid w:val="003D7897"/>
    <w:rsid w:val="003D78CA"/>
    <w:rsid w:val="003D78FB"/>
    <w:rsid w:val="003D7A64"/>
    <w:rsid w:val="003D7C74"/>
    <w:rsid w:val="003D7DD2"/>
    <w:rsid w:val="003D7E52"/>
    <w:rsid w:val="003D7FEB"/>
    <w:rsid w:val="003E002E"/>
    <w:rsid w:val="003E0131"/>
    <w:rsid w:val="003E0247"/>
    <w:rsid w:val="003E08E2"/>
    <w:rsid w:val="003E0A39"/>
    <w:rsid w:val="003E0BB6"/>
    <w:rsid w:val="003E0CC4"/>
    <w:rsid w:val="003E102B"/>
    <w:rsid w:val="003E14A8"/>
    <w:rsid w:val="003E1781"/>
    <w:rsid w:val="003E17BA"/>
    <w:rsid w:val="003E1BA8"/>
    <w:rsid w:val="003E1CBC"/>
    <w:rsid w:val="003E1D8C"/>
    <w:rsid w:val="003E1DF1"/>
    <w:rsid w:val="003E2249"/>
    <w:rsid w:val="003E2B09"/>
    <w:rsid w:val="003E2B10"/>
    <w:rsid w:val="003E2E59"/>
    <w:rsid w:val="003E2FD8"/>
    <w:rsid w:val="003E3526"/>
    <w:rsid w:val="003E374F"/>
    <w:rsid w:val="003E3846"/>
    <w:rsid w:val="003E3876"/>
    <w:rsid w:val="003E3A1C"/>
    <w:rsid w:val="003E3B41"/>
    <w:rsid w:val="003E3C49"/>
    <w:rsid w:val="003E3F10"/>
    <w:rsid w:val="003E3F72"/>
    <w:rsid w:val="003E42F3"/>
    <w:rsid w:val="003E43E6"/>
    <w:rsid w:val="003E43F8"/>
    <w:rsid w:val="003E4582"/>
    <w:rsid w:val="003E4893"/>
    <w:rsid w:val="003E48F6"/>
    <w:rsid w:val="003E4BFD"/>
    <w:rsid w:val="003E4CD4"/>
    <w:rsid w:val="003E4DE7"/>
    <w:rsid w:val="003E4E79"/>
    <w:rsid w:val="003E4FCB"/>
    <w:rsid w:val="003E59E5"/>
    <w:rsid w:val="003E5A6A"/>
    <w:rsid w:val="003E5BEF"/>
    <w:rsid w:val="003E5CA7"/>
    <w:rsid w:val="003E5DA9"/>
    <w:rsid w:val="003E5E12"/>
    <w:rsid w:val="003E6174"/>
    <w:rsid w:val="003E6963"/>
    <w:rsid w:val="003E6975"/>
    <w:rsid w:val="003E69C1"/>
    <w:rsid w:val="003E6C74"/>
    <w:rsid w:val="003E7070"/>
    <w:rsid w:val="003E72E4"/>
    <w:rsid w:val="003E75A6"/>
    <w:rsid w:val="003E7DE9"/>
    <w:rsid w:val="003E7F67"/>
    <w:rsid w:val="003E7FB5"/>
    <w:rsid w:val="003F00CF"/>
    <w:rsid w:val="003F0141"/>
    <w:rsid w:val="003F02AA"/>
    <w:rsid w:val="003F0438"/>
    <w:rsid w:val="003F0531"/>
    <w:rsid w:val="003F06A7"/>
    <w:rsid w:val="003F0938"/>
    <w:rsid w:val="003F0A94"/>
    <w:rsid w:val="003F0BA3"/>
    <w:rsid w:val="003F0CDB"/>
    <w:rsid w:val="003F115A"/>
    <w:rsid w:val="003F12FA"/>
    <w:rsid w:val="003F18BE"/>
    <w:rsid w:val="003F1A89"/>
    <w:rsid w:val="003F1DFA"/>
    <w:rsid w:val="003F2123"/>
    <w:rsid w:val="003F2181"/>
    <w:rsid w:val="003F2551"/>
    <w:rsid w:val="003F2638"/>
    <w:rsid w:val="003F263B"/>
    <w:rsid w:val="003F2681"/>
    <w:rsid w:val="003F272C"/>
    <w:rsid w:val="003F2785"/>
    <w:rsid w:val="003F27B0"/>
    <w:rsid w:val="003F2987"/>
    <w:rsid w:val="003F3078"/>
    <w:rsid w:val="003F30AA"/>
    <w:rsid w:val="003F31B9"/>
    <w:rsid w:val="003F3489"/>
    <w:rsid w:val="003F35C4"/>
    <w:rsid w:val="003F36CA"/>
    <w:rsid w:val="003F3A4A"/>
    <w:rsid w:val="003F3AC3"/>
    <w:rsid w:val="003F3AD8"/>
    <w:rsid w:val="003F3B5E"/>
    <w:rsid w:val="003F3BD6"/>
    <w:rsid w:val="003F406B"/>
    <w:rsid w:val="003F40EC"/>
    <w:rsid w:val="003F42D5"/>
    <w:rsid w:val="003F45C2"/>
    <w:rsid w:val="003F46F0"/>
    <w:rsid w:val="003F4769"/>
    <w:rsid w:val="003F4836"/>
    <w:rsid w:val="003F4C03"/>
    <w:rsid w:val="003F4DF1"/>
    <w:rsid w:val="003F53F8"/>
    <w:rsid w:val="003F5641"/>
    <w:rsid w:val="003F57C3"/>
    <w:rsid w:val="003F58AA"/>
    <w:rsid w:val="003F59B9"/>
    <w:rsid w:val="003F5C09"/>
    <w:rsid w:val="003F5CA3"/>
    <w:rsid w:val="003F5D27"/>
    <w:rsid w:val="003F5D3A"/>
    <w:rsid w:val="003F5D60"/>
    <w:rsid w:val="003F5EBF"/>
    <w:rsid w:val="003F60C8"/>
    <w:rsid w:val="003F61B1"/>
    <w:rsid w:val="003F640D"/>
    <w:rsid w:val="003F659F"/>
    <w:rsid w:val="003F6666"/>
    <w:rsid w:val="003F66FE"/>
    <w:rsid w:val="003F67C4"/>
    <w:rsid w:val="003F67CD"/>
    <w:rsid w:val="003F6CA2"/>
    <w:rsid w:val="003F6D76"/>
    <w:rsid w:val="003F6F13"/>
    <w:rsid w:val="003F71F9"/>
    <w:rsid w:val="003F732C"/>
    <w:rsid w:val="003F75FC"/>
    <w:rsid w:val="003F78D8"/>
    <w:rsid w:val="003F7A1A"/>
    <w:rsid w:val="003F7CDD"/>
    <w:rsid w:val="003F7D3A"/>
    <w:rsid w:val="003F7D8E"/>
    <w:rsid w:val="004000A8"/>
    <w:rsid w:val="0040041E"/>
    <w:rsid w:val="0040076F"/>
    <w:rsid w:val="00400983"/>
    <w:rsid w:val="00400AAA"/>
    <w:rsid w:val="00400C89"/>
    <w:rsid w:val="00400DC6"/>
    <w:rsid w:val="00400EB2"/>
    <w:rsid w:val="00400F83"/>
    <w:rsid w:val="00400FAD"/>
    <w:rsid w:val="00400FD6"/>
    <w:rsid w:val="0040102A"/>
    <w:rsid w:val="004014C9"/>
    <w:rsid w:val="004015A6"/>
    <w:rsid w:val="004017A5"/>
    <w:rsid w:val="0040196D"/>
    <w:rsid w:val="00401B29"/>
    <w:rsid w:val="00401DC0"/>
    <w:rsid w:val="00402278"/>
    <w:rsid w:val="004023A1"/>
    <w:rsid w:val="00402648"/>
    <w:rsid w:val="00402874"/>
    <w:rsid w:val="00402886"/>
    <w:rsid w:val="00402E11"/>
    <w:rsid w:val="0040342D"/>
    <w:rsid w:val="00403492"/>
    <w:rsid w:val="004034E8"/>
    <w:rsid w:val="004035A6"/>
    <w:rsid w:val="0040373C"/>
    <w:rsid w:val="00403CF0"/>
    <w:rsid w:val="00403FF6"/>
    <w:rsid w:val="00404010"/>
    <w:rsid w:val="0040401E"/>
    <w:rsid w:val="00404209"/>
    <w:rsid w:val="004042D5"/>
    <w:rsid w:val="0040463F"/>
    <w:rsid w:val="0040470C"/>
    <w:rsid w:val="00404790"/>
    <w:rsid w:val="00404C5D"/>
    <w:rsid w:val="00404D6C"/>
    <w:rsid w:val="00404D9B"/>
    <w:rsid w:val="00404FEC"/>
    <w:rsid w:val="004050B8"/>
    <w:rsid w:val="00405563"/>
    <w:rsid w:val="00405797"/>
    <w:rsid w:val="0040580B"/>
    <w:rsid w:val="00405983"/>
    <w:rsid w:val="00405AE8"/>
    <w:rsid w:val="00405B6B"/>
    <w:rsid w:val="00405D2F"/>
    <w:rsid w:val="00405D4F"/>
    <w:rsid w:val="00406211"/>
    <w:rsid w:val="0040626F"/>
    <w:rsid w:val="00406552"/>
    <w:rsid w:val="00406881"/>
    <w:rsid w:val="00406ABA"/>
    <w:rsid w:val="00406B63"/>
    <w:rsid w:val="00406D44"/>
    <w:rsid w:val="00406F9C"/>
    <w:rsid w:val="00406FB3"/>
    <w:rsid w:val="004071F4"/>
    <w:rsid w:val="004076FE"/>
    <w:rsid w:val="004078E6"/>
    <w:rsid w:val="00407B11"/>
    <w:rsid w:val="00407C5A"/>
    <w:rsid w:val="0041012C"/>
    <w:rsid w:val="004103C6"/>
    <w:rsid w:val="004103C7"/>
    <w:rsid w:val="004105F6"/>
    <w:rsid w:val="004107EA"/>
    <w:rsid w:val="00410DC7"/>
    <w:rsid w:val="00410ECA"/>
    <w:rsid w:val="00411092"/>
    <w:rsid w:val="004111B5"/>
    <w:rsid w:val="004113B0"/>
    <w:rsid w:val="004115EC"/>
    <w:rsid w:val="00411A35"/>
    <w:rsid w:val="00411CB4"/>
    <w:rsid w:val="00411D0F"/>
    <w:rsid w:val="00411E5D"/>
    <w:rsid w:val="00412015"/>
    <w:rsid w:val="0041201D"/>
    <w:rsid w:val="00412140"/>
    <w:rsid w:val="00412564"/>
    <w:rsid w:val="004125EA"/>
    <w:rsid w:val="00412A57"/>
    <w:rsid w:val="00412A78"/>
    <w:rsid w:val="00412BFE"/>
    <w:rsid w:val="00412C7F"/>
    <w:rsid w:val="00412D9B"/>
    <w:rsid w:val="00413017"/>
    <w:rsid w:val="004132A1"/>
    <w:rsid w:val="004133CE"/>
    <w:rsid w:val="00413532"/>
    <w:rsid w:val="0041377B"/>
    <w:rsid w:val="004138BD"/>
    <w:rsid w:val="0041397E"/>
    <w:rsid w:val="00413AC3"/>
    <w:rsid w:val="00413D33"/>
    <w:rsid w:val="00413FE3"/>
    <w:rsid w:val="00414289"/>
    <w:rsid w:val="0041450B"/>
    <w:rsid w:val="0041455A"/>
    <w:rsid w:val="004145D4"/>
    <w:rsid w:val="004148D5"/>
    <w:rsid w:val="00414D18"/>
    <w:rsid w:val="00414EEF"/>
    <w:rsid w:val="004153D4"/>
    <w:rsid w:val="004159AE"/>
    <w:rsid w:val="00415F1D"/>
    <w:rsid w:val="0041600A"/>
    <w:rsid w:val="0041631A"/>
    <w:rsid w:val="0041647B"/>
    <w:rsid w:val="00416F8B"/>
    <w:rsid w:val="00416FB6"/>
    <w:rsid w:val="004170CC"/>
    <w:rsid w:val="0041764E"/>
    <w:rsid w:val="004176B1"/>
    <w:rsid w:val="004176B7"/>
    <w:rsid w:val="00417A9E"/>
    <w:rsid w:val="00417C07"/>
    <w:rsid w:val="00417D23"/>
    <w:rsid w:val="00417F3C"/>
    <w:rsid w:val="00417F81"/>
    <w:rsid w:val="00417FDC"/>
    <w:rsid w:val="00417FF8"/>
    <w:rsid w:val="0042020D"/>
    <w:rsid w:val="004202D8"/>
    <w:rsid w:val="004206A5"/>
    <w:rsid w:val="0042083B"/>
    <w:rsid w:val="00420D85"/>
    <w:rsid w:val="00420E50"/>
    <w:rsid w:val="004211A7"/>
    <w:rsid w:val="00421719"/>
    <w:rsid w:val="00421732"/>
    <w:rsid w:val="00421757"/>
    <w:rsid w:val="0042188A"/>
    <w:rsid w:val="00421DFD"/>
    <w:rsid w:val="00421E4F"/>
    <w:rsid w:val="00421E9B"/>
    <w:rsid w:val="00421EC7"/>
    <w:rsid w:val="00422132"/>
    <w:rsid w:val="00422322"/>
    <w:rsid w:val="004224E0"/>
    <w:rsid w:val="0042254E"/>
    <w:rsid w:val="0042285B"/>
    <w:rsid w:val="004229A6"/>
    <w:rsid w:val="00422B67"/>
    <w:rsid w:val="00422DDE"/>
    <w:rsid w:val="004232B9"/>
    <w:rsid w:val="00423380"/>
    <w:rsid w:val="004235E8"/>
    <w:rsid w:val="00423718"/>
    <w:rsid w:val="00423A93"/>
    <w:rsid w:val="00423D80"/>
    <w:rsid w:val="004241AC"/>
    <w:rsid w:val="0042429F"/>
    <w:rsid w:val="004242F2"/>
    <w:rsid w:val="00424358"/>
    <w:rsid w:val="0042453F"/>
    <w:rsid w:val="00424732"/>
    <w:rsid w:val="004247FA"/>
    <w:rsid w:val="00424A6C"/>
    <w:rsid w:val="00424D2C"/>
    <w:rsid w:val="0042513A"/>
    <w:rsid w:val="00425154"/>
    <w:rsid w:val="0042538A"/>
    <w:rsid w:val="004254A2"/>
    <w:rsid w:val="00425776"/>
    <w:rsid w:val="004257E6"/>
    <w:rsid w:val="0042601C"/>
    <w:rsid w:val="00426034"/>
    <w:rsid w:val="00426052"/>
    <w:rsid w:val="00426401"/>
    <w:rsid w:val="00426433"/>
    <w:rsid w:val="00426560"/>
    <w:rsid w:val="0042663F"/>
    <w:rsid w:val="004268DC"/>
    <w:rsid w:val="00426984"/>
    <w:rsid w:val="00426A08"/>
    <w:rsid w:val="00426B14"/>
    <w:rsid w:val="00426B7B"/>
    <w:rsid w:val="00426F0F"/>
    <w:rsid w:val="004270DD"/>
    <w:rsid w:val="0042726A"/>
    <w:rsid w:val="0042728A"/>
    <w:rsid w:val="00427E4B"/>
    <w:rsid w:val="00427E9D"/>
    <w:rsid w:val="00427F44"/>
    <w:rsid w:val="00430195"/>
    <w:rsid w:val="0043054C"/>
    <w:rsid w:val="004305F4"/>
    <w:rsid w:val="00430788"/>
    <w:rsid w:val="00430885"/>
    <w:rsid w:val="00430964"/>
    <w:rsid w:val="00430CB3"/>
    <w:rsid w:val="00430CE4"/>
    <w:rsid w:val="00430DD3"/>
    <w:rsid w:val="00430F40"/>
    <w:rsid w:val="00431170"/>
    <w:rsid w:val="0043164D"/>
    <w:rsid w:val="00431702"/>
    <w:rsid w:val="0043170C"/>
    <w:rsid w:val="00431ADD"/>
    <w:rsid w:val="00431B56"/>
    <w:rsid w:val="00431D62"/>
    <w:rsid w:val="00431FD1"/>
    <w:rsid w:val="0043215A"/>
    <w:rsid w:val="0043295C"/>
    <w:rsid w:val="00432B22"/>
    <w:rsid w:val="00432C3F"/>
    <w:rsid w:val="00432F4F"/>
    <w:rsid w:val="00433013"/>
    <w:rsid w:val="0043325E"/>
    <w:rsid w:val="004335B6"/>
    <w:rsid w:val="00433705"/>
    <w:rsid w:val="00433B76"/>
    <w:rsid w:val="00433D3F"/>
    <w:rsid w:val="00433E60"/>
    <w:rsid w:val="00434436"/>
    <w:rsid w:val="00434579"/>
    <w:rsid w:val="00434632"/>
    <w:rsid w:val="004346E7"/>
    <w:rsid w:val="004347C2"/>
    <w:rsid w:val="00434C21"/>
    <w:rsid w:val="00434C81"/>
    <w:rsid w:val="00434DC2"/>
    <w:rsid w:val="00435328"/>
    <w:rsid w:val="00435920"/>
    <w:rsid w:val="00435A2B"/>
    <w:rsid w:val="00435DCA"/>
    <w:rsid w:val="00435FC9"/>
    <w:rsid w:val="00436067"/>
    <w:rsid w:val="00436118"/>
    <w:rsid w:val="004365CC"/>
    <w:rsid w:val="004368AE"/>
    <w:rsid w:val="004368C7"/>
    <w:rsid w:val="0043690A"/>
    <w:rsid w:val="00436A79"/>
    <w:rsid w:val="00436AB5"/>
    <w:rsid w:val="004370F2"/>
    <w:rsid w:val="00437495"/>
    <w:rsid w:val="004374EB"/>
    <w:rsid w:val="0043768A"/>
    <w:rsid w:val="00437BA9"/>
    <w:rsid w:val="00437CB2"/>
    <w:rsid w:val="004400B9"/>
    <w:rsid w:val="0044015C"/>
    <w:rsid w:val="00440166"/>
    <w:rsid w:val="0044026E"/>
    <w:rsid w:val="0044027F"/>
    <w:rsid w:val="004402A1"/>
    <w:rsid w:val="004403E4"/>
    <w:rsid w:val="00440574"/>
    <w:rsid w:val="00440887"/>
    <w:rsid w:val="004409CE"/>
    <w:rsid w:val="00440A2B"/>
    <w:rsid w:val="00440BE0"/>
    <w:rsid w:val="00440D55"/>
    <w:rsid w:val="00440FB4"/>
    <w:rsid w:val="004410D4"/>
    <w:rsid w:val="004411D5"/>
    <w:rsid w:val="0044123F"/>
    <w:rsid w:val="00441249"/>
    <w:rsid w:val="00441447"/>
    <w:rsid w:val="004414ED"/>
    <w:rsid w:val="0044181D"/>
    <w:rsid w:val="004418AC"/>
    <w:rsid w:val="0044192A"/>
    <w:rsid w:val="00441989"/>
    <w:rsid w:val="00441B0A"/>
    <w:rsid w:val="00441B37"/>
    <w:rsid w:val="00441BC4"/>
    <w:rsid w:val="00441C26"/>
    <w:rsid w:val="00441C70"/>
    <w:rsid w:val="00441E6C"/>
    <w:rsid w:val="00442361"/>
    <w:rsid w:val="00442370"/>
    <w:rsid w:val="0044239B"/>
    <w:rsid w:val="0044296F"/>
    <w:rsid w:val="00442A9F"/>
    <w:rsid w:val="00442BF7"/>
    <w:rsid w:val="00442CC3"/>
    <w:rsid w:val="00442DED"/>
    <w:rsid w:val="00442DFD"/>
    <w:rsid w:val="0044327D"/>
    <w:rsid w:val="004433BB"/>
    <w:rsid w:val="004434C7"/>
    <w:rsid w:val="004438F4"/>
    <w:rsid w:val="004439B9"/>
    <w:rsid w:val="004439FF"/>
    <w:rsid w:val="00444006"/>
    <w:rsid w:val="0044410F"/>
    <w:rsid w:val="00444421"/>
    <w:rsid w:val="00444998"/>
    <w:rsid w:val="00444FDD"/>
    <w:rsid w:val="0044531D"/>
    <w:rsid w:val="004454CE"/>
    <w:rsid w:val="0044550B"/>
    <w:rsid w:val="0044554B"/>
    <w:rsid w:val="00445885"/>
    <w:rsid w:val="00445A74"/>
    <w:rsid w:val="00445B2D"/>
    <w:rsid w:val="00445E64"/>
    <w:rsid w:val="00445F0B"/>
    <w:rsid w:val="004462C3"/>
    <w:rsid w:val="00446332"/>
    <w:rsid w:val="00446685"/>
    <w:rsid w:val="0044676B"/>
    <w:rsid w:val="004467B2"/>
    <w:rsid w:val="00446990"/>
    <w:rsid w:val="00446CF4"/>
    <w:rsid w:val="00446DB6"/>
    <w:rsid w:val="00446F0A"/>
    <w:rsid w:val="00446F5B"/>
    <w:rsid w:val="0044774D"/>
    <w:rsid w:val="004479C9"/>
    <w:rsid w:val="00447A7E"/>
    <w:rsid w:val="00447B02"/>
    <w:rsid w:val="00447B13"/>
    <w:rsid w:val="00447DA6"/>
    <w:rsid w:val="004500D1"/>
    <w:rsid w:val="0045034E"/>
    <w:rsid w:val="0045052E"/>
    <w:rsid w:val="00450B6B"/>
    <w:rsid w:val="00450CAD"/>
    <w:rsid w:val="00450D7A"/>
    <w:rsid w:val="00450E15"/>
    <w:rsid w:val="00450E34"/>
    <w:rsid w:val="004511A3"/>
    <w:rsid w:val="00451327"/>
    <w:rsid w:val="00451554"/>
    <w:rsid w:val="0045157C"/>
    <w:rsid w:val="0045166C"/>
    <w:rsid w:val="00451681"/>
    <w:rsid w:val="00451DE0"/>
    <w:rsid w:val="00451E1A"/>
    <w:rsid w:val="00451E32"/>
    <w:rsid w:val="00451E9C"/>
    <w:rsid w:val="00452015"/>
    <w:rsid w:val="0045211A"/>
    <w:rsid w:val="0045213B"/>
    <w:rsid w:val="00452233"/>
    <w:rsid w:val="004522C4"/>
    <w:rsid w:val="00452620"/>
    <w:rsid w:val="004527E0"/>
    <w:rsid w:val="00452810"/>
    <w:rsid w:val="004528BA"/>
    <w:rsid w:val="004529C6"/>
    <w:rsid w:val="00452BE7"/>
    <w:rsid w:val="00452FD3"/>
    <w:rsid w:val="004537A0"/>
    <w:rsid w:val="004538EE"/>
    <w:rsid w:val="00453A82"/>
    <w:rsid w:val="00453B55"/>
    <w:rsid w:val="00453BE4"/>
    <w:rsid w:val="00453C27"/>
    <w:rsid w:val="00453C3A"/>
    <w:rsid w:val="00453EC5"/>
    <w:rsid w:val="00453F37"/>
    <w:rsid w:val="00453FC8"/>
    <w:rsid w:val="004541A1"/>
    <w:rsid w:val="0045437C"/>
    <w:rsid w:val="0045438F"/>
    <w:rsid w:val="004546A8"/>
    <w:rsid w:val="00454BFD"/>
    <w:rsid w:val="00454DA2"/>
    <w:rsid w:val="00454FA9"/>
    <w:rsid w:val="004550C1"/>
    <w:rsid w:val="00455152"/>
    <w:rsid w:val="0045515E"/>
    <w:rsid w:val="0045578C"/>
    <w:rsid w:val="00455CB6"/>
    <w:rsid w:val="00455D61"/>
    <w:rsid w:val="00456282"/>
    <w:rsid w:val="00456441"/>
    <w:rsid w:val="00456836"/>
    <w:rsid w:val="00456872"/>
    <w:rsid w:val="00456A48"/>
    <w:rsid w:val="00456B73"/>
    <w:rsid w:val="00456B7A"/>
    <w:rsid w:val="004570E0"/>
    <w:rsid w:val="004573E0"/>
    <w:rsid w:val="00457550"/>
    <w:rsid w:val="004579AE"/>
    <w:rsid w:val="00457BC2"/>
    <w:rsid w:val="004601CB"/>
    <w:rsid w:val="0046027C"/>
    <w:rsid w:val="0046042B"/>
    <w:rsid w:val="00460962"/>
    <w:rsid w:val="00460999"/>
    <w:rsid w:val="00460A66"/>
    <w:rsid w:val="00460CC9"/>
    <w:rsid w:val="004612D2"/>
    <w:rsid w:val="004612F4"/>
    <w:rsid w:val="004616DF"/>
    <w:rsid w:val="0046184F"/>
    <w:rsid w:val="004619D2"/>
    <w:rsid w:val="00461C44"/>
    <w:rsid w:val="00461FC1"/>
    <w:rsid w:val="004621C2"/>
    <w:rsid w:val="00462225"/>
    <w:rsid w:val="004623AB"/>
    <w:rsid w:val="004623B0"/>
    <w:rsid w:val="00462484"/>
    <w:rsid w:val="004624C8"/>
    <w:rsid w:val="00462627"/>
    <w:rsid w:val="0046265E"/>
    <w:rsid w:val="0046272B"/>
    <w:rsid w:val="00462A66"/>
    <w:rsid w:val="00462B1E"/>
    <w:rsid w:val="00462B90"/>
    <w:rsid w:val="00462CE2"/>
    <w:rsid w:val="00462E88"/>
    <w:rsid w:val="004631FB"/>
    <w:rsid w:val="004635EB"/>
    <w:rsid w:val="004639C7"/>
    <w:rsid w:val="00463A79"/>
    <w:rsid w:val="00463B2C"/>
    <w:rsid w:val="00463C21"/>
    <w:rsid w:val="00463D75"/>
    <w:rsid w:val="004643B6"/>
    <w:rsid w:val="00464417"/>
    <w:rsid w:val="00464431"/>
    <w:rsid w:val="004644C1"/>
    <w:rsid w:val="00464571"/>
    <w:rsid w:val="0046478D"/>
    <w:rsid w:val="004647A7"/>
    <w:rsid w:val="00464A13"/>
    <w:rsid w:val="00464E2C"/>
    <w:rsid w:val="00465274"/>
    <w:rsid w:val="004652A7"/>
    <w:rsid w:val="0046532A"/>
    <w:rsid w:val="004658FE"/>
    <w:rsid w:val="00465A13"/>
    <w:rsid w:val="00465A26"/>
    <w:rsid w:val="00465D32"/>
    <w:rsid w:val="00465F54"/>
    <w:rsid w:val="0046610D"/>
    <w:rsid w:val="00466145"/>
    <w:rsid w:val="00466363"/>
    <w:rsid w:val="00466458"/>
    <w:rsid w:val="0046661E"/>
    <w:rsid w:val="0046666F"/>
    <w:rsid w:val="00466A7A"/>
    <w:rsid w:val="00466B55"/>
    <w:rsid w:val="00466BBA"/>
    <w:rsid w:val="00466CB1"/>
    <w:rsid w:val="00466CF6"/>
    <w:rsid w:val="00466F86"/>
    <w:rsid w:val="00466FC4"/>
    <w:rsid w:val="00467352"/>
    <w:rsid w:val="00467363"/>
    <w:rsid w:val="004675D0"/>
    <w:rsid w:val="00467725"/>
    <w:rsid w:val="004678AD"/>
    <w:rsid w:val="00467A88"/>
    <w:rsid w:val="00467C37"/>
    <w:rsid w:val="00467F7A"/>
    <w:rsid w:val="00467F7F"/>
    <w:rsid w:val="004702BD"/>
    <w:rsid w:val="00470447"/>
    <w:rsid w:val="0047091F"/>
    <w:rsid w:val="00470E07"/>
    <w:rsid w:val="0047118E"/>
    <w:rsid w:val="004713B1"/>
    <w:rsid w:val="004714B8"/>
    <w:rsid w:val="00471507"/>
    <w:rsid w:val="0047150E"/>
    <w:rsid w:val="0047160E"/>
    <w:rsid w:val="004716E4"/>
    <w:rsid w:val="00471832"/>
    <w:rsid w:val="00471B3E"/>
    <w:rsid w:val="00471BA8"/>
    <w:rsid w:val="00471D2A"/>
    <w:rsid w:val="00471D34"/>
    <w:rsid w:val="00471EEE"/>
    <w:rsid w:val="004722EC"/>
    <w:rsid w:val="00472455"/>
    <w:rsid w:val="00472461"/>
    <w:rsid w:val="004726DB"/>
    <w:rsid w:val="004728ED"/>
    <w:rsid w:val="004729A7"/>
    <w:rsid w:val="00472B1B"/>
    <w:rsid w:val="00472FAA"/>
    <w:rsid w:val="00473067"/>
    <w:rsid w:val="00473113"/>
    <w:rsid w:val="004731B3"/>
    <w:rsid w:val="004731D5"/>
    <w:rsid w:val="00473233"/>
    <w:rsid w:val="00473293"/>
    <w:rsid w:val="004733FB"/>
    <w:rsid w:val="0047342E"/>
    <w:rsid w:val="004734A8"/>
    <w:rsid w:val="0047373C"/>
    <w:rsid w:val="00473D25"/>
    <w:rsid w:val="00473E00"/>
    <w:rsid w:val="00473E7A"/>
    <w:rsid w:val="004740D0"/>
    <w:rsid w:val="00474960"/>
    <w:rsid w:val="00474A05"/>
    <w:rsid w:val="00474A12"/>
    <w:rsid w:val="00474AC0"/>
    <w:rsid w:val="00474D82"/>
    <w:rsid w:val="00474E0B"/>
    <w:rsid w:val="004752A1"/>
    <w:rsid w:val="00475482"/>
    <w:rsid w:val="00475552"/>
    <w:rsid w:val="004755FB"/>
    <w:rsid w:val="00475803"/>
    <w:rsid w:val="00475B75"/>
    <w:rsid w:val="00475E49"/>
    <w:rsid w:val="00476041"/>
    <w:rsid w:val="00476074"/>
    <w:rsid w:val="00476240"/>
    <w:rsid w:val="004764CC"/>
    <w:rsid w:val="00476730"/>
    <w:rsid w:val="004768C3"/>
    <w:rsid w:val="00476A2C"/>
    <w:rsid w:val="00476BFC"/>
    <w:rsid w:val="00476C19"/>
    <w:rsid w:val="00476CE5"/>
    <w:rsid w:val="004770E1"/>
    <w:rsid w:val="004771F3"/>
    <w:rsid w:val="00477258"/>
    <w:rsid w:val="004774C5"/>
    <w:rsid w:val="0047755F"/>
    <w:rsid w:val="00477582"/>
    <w:rsid w:val="0047775D"/>
    <w:rsid w:val="00477858"/>
    <w:rsid w:val="0047787E"/>
    <w:rsid w:val="0047795F"/>
    <w:rsid w:val="00477AF0"/>
    <w:rsid w:val="00477F39"/>
    <w:rsid w:val="00480098"/>
    <w:rsid w:val="00480182"/>
    <w:rsid w:val="00480231"/>
    <w:rsid w:val="004807B8"/>
    <w:rsid w:val="004807DC"/>
    <w:rsid w:val="004807EF"/>
    <w:rsid w:val="0048081D"/>
    <w:rsid w:val="00480C2D"/>
    <w:rsid w:val="00480D38"/>
    <w:rsid w:val="00480D41"/>
    <w:rsid w:val="00480DF7"/>
    <w:rsid w:val="00480F75"/>
    <w:rsid w:val="004811DB"/>
    <w:rsid w:val="004812E0"/>
    <w:rsid w:val="0048143D"/>
    <w:rsid w:val="0048155A"/>
    <w:rsid w:val="0048157A"/>
    <w:rsid w:val="00481693"/>
    <w:rsid w:val="00481858"/>
    <w:rsid w:val="00481E93"/>
    <w:rsid w:val="00482142"/>
    <w:rsid w:val="00482249"/>
    <w:rsid w:val="004825F6"/>
    <w:rsid w:val="00482645"/>
    <w:rsid w:val="004827BD"/>
    <w:rsid w:val="004827EC"/>
    <w:rsid w:val="004827FF"/>
    <w:rsid w:val="00482ABE"/>
    <w:rsid w:val="00482CA5"/>
    <w:rsid w:val="00482D51"/>
    <w:rsid w:val="004832C0"/>
    <w:rsid w:val="004837DA"/>
    <w:rsid w:val="00483820"/>
    <w:rsid w:val="00483914"/>
    <w:rsid w:val="00483B29"/>
    <w:rsid w:val="0048409E"/>
    <w:rsid w:val="00484106"/>
    <w:rsid w:val="00484247"/>
    <w:rsid w:val="004842DD"/>
    <w:rsid w:val="004843E5"/>
    <w:rsid w:val="00484482"/>
    <w:rsid w:val="00484597"/>
    <w:rsid w:val="00484620"/>
    <w:rsid w:val="00484742"/>
    <w:rsid w:val="00484A5A"/>
    <w:rsid w:val="00484B49"/>
    <w:rsid w:val="00484BAE"/>
    <w:rsid w:val="00484BE3"/>
    <w:rsid w:val="00484CBE"/>
    <w:rsid w:val="00484E2F"/>
    <w:rsid w:val="00484E49"/>
    <w:rsid w:val="00484EDA"/>
    <w:rsid w:val="00484F83"/>
    <w:rsid w:val="00484FCE"/>
    <w:rsid w:val="00485305"/>
    <w:rsid w:val="00485432"/>
    <w:rsid w:val="004854FF"/>
    <w:rsid w:val="00485625"/>
    <w:rsid w:val="0048568F"/>
    <w:rsid w:val="00485947"/>
    <w:rsid w:val="00485D42"/>
    <w:rsid w:val="0048604F"/>
    <w:rsid w:val="004861EE"/>
    <w:rsid w:val="004864D6"/>
    <w:rsid w:val="00486CB6"/>
    <w:rsid w:val="00486FD7"/>
    <w:rsid w:val="0048755B"/>
    <w:rsid w:val="0048760F"/>
    <w:rsid w:val="00487736"/>
    <w:rsid w:val="00487C17"/>
    <w:rsid w:val="00487E62"/>
    <w:rsid w:val="00487F06"/>
    <w:rsid w:val="00487FBA"/>
    <w:rsid w:val="004902A9"/>
    <w:rsid w:val="00490829"/>
    <w:rsid w:val="00490916"/>
    <w:rsid w:val="00490E8B"/>
    <w:rsid w:val="00490EF0"/>
    <w:rsid w:val="00490FA1"/>
    <w:rsid w:val="00491203"/>
    <w:rsid w:val="00491763"/>
    <w:rsid w:val="00491806"/>
    <w:rsid w:val="0049196B"/>
    <w:rsid w:val="00491DD6"/>
    <w:rsid w:val="00491F14"/>
    <w:rsid w:val="00492060"/>
    <w:rsid w:val="00492289"/>
    <w:rsid w:val="00492307"/>
    <w:rsid w:val="0049246D"/>
    <w:rsid w:val="004924C8"/>
    <w:rsid w:val="00492701"/>
    <w:rsid w:val="0049276A"/>
    <w:rsid w:val="00492A8F"/>
    <w:rsid w:val="00492EC5"/>
    <w:rsid w:val="00492EFE"/>
    <w:rsid w:val="00493070"/>
    <w:rsid w:val="00493206"/>
    <w:rsid w:val="0049371C"/>
    <w:rsid w:val="00493AE5"/>
    <w:rsid w:val="00493E34"/>
    <w:rsid w:val="00493EE5"/>
    <w:rsid w:val="00494170"/>
    <w:rsid w:val="0049424B"/>
    <w:rsid w:val="00494450"/>
    <w:rsid w:val="00494699"/>
    <w:rsid w:val="004946A4"/>
    <w:rsid w:val="00494837"/>
    <w:rsid w:val="00494EE2"/>
    <w:rsid w:val="004952B0"/>
    <w:rsid w:val="004955EF"/>
    <w:rsid w:val="004957B9"/>
    <w:rsid w:val="004958C1"/>
    <w:rsid w:val="004958D3"/>
    <w:rsid w:val="00495BF0"/>
    <w:rsid w:val="00495D92"/>
    <w:rsid w:val="00495DB0"/>
    <w:rsid w:val="00495E29"/>
    <w:rsid w:val="00495F5B"/>
    <w:rsid w:val="0049600A"/>
    <w:rsid w:val="00496341"/>
    <w:rsid w:val="0049652B"/>
    <w:rsid w:val="00496A77"/>
    <w:rsid w:val="00496B75"/>
    <w:rsid w:val="00496E26"/>
    <w:rsid w:val="00497092"/>
    <w:rsid w:val="004970ED"/>
    <w:rsid w:val="0049731F"/>
    <w:rsid w:val="00497361"/>
    <w:rsid w:val="00497429"/>
    <w:rsid w:val="004974E9"/>
    <w:rsid w:val="00497794"/>
    <w:rsid w:val="00497E28"/>
    <w:rsid w:val="004A017A"/>
    <w:rsid w:val="004A0379"/>
    <w:rsid w:val="004A039F"/>
    <w:rsid w:val="004A03A3"/>
    <w:rsid w:val="004A05A1"/>
    <w:rsid w:val="004A079C"/>
    <w:rsid w:val="004A08C8"/>
    <w:rsid w:val="004A0B9E"/>
    <w:rsid w:val="004A0D53"/>
    <w:rsid w:val="004A0FEA"/>
    <w:rsid w:val="004A10C0"/>
    <w:rsid w:val="004A1219"/>
    <w:rsid w:val="004A1292"/>
    <w:rsid w:val="004A12E9"/>
    <w:rsid w:val="004A1694"/>
    <w:rsid w:val="004A1783"/>
    <w:rsid w:val="004A190A"/>
    <w:rsid w:val="004A1A3A"/>
    <w:rsid w:val="004A1AD5"/>
    <w:rsid w:val="004A1EB9"/>
    <w:rsid w:val="004A206A"/>
    <w:rsid w:val="004A21FD"/>
    <w:rsid w:val="004A2385"/>
    <w:rsid w:val="004A2409"/>
    <w:rsid w:val="004A24CC"/>
    <w:rsid w:val="004A286D"/>
    <w:rsid w:val="004A2875"/>
    <w:rsid w:val="004A31EA"/>
    <w:rsid w:val="004A3280"/>
    <w:rsid w:val="004A3500"/>
    <w:rsid w:val="004A36A0"/>
    <w:rsid w:val="004A3963"/>
    <w:rsid w:val="004A39E5"/>
    <w:rsid w:val="004A3A07"/>
    <w:rsid w:val="004A3AB6"/>
    <w:rsid w:val="004A3C41"/>
    <w:rsid w:val="004A3D7C"/>
    <w:rsid w:val="004A3E02"/>
    <w:rsid w:val="004A3FCE"/>
    <w:rsid w:val="004A4021"/>
    <w:rsid w:val="004A4276"/>
    <w:rsid w:val="004A447B"/>
    <w:rsid w:val="004A46E8"/>
    <w:rsid w:val="004A4742"/>
    <w:rsid w:val="004A491C"/>
    <w:rsid w:val="004A49A2"/>
    <w:rsid w:val="004A4B01"/>
    <w:rsid w:val="004A4B3D"/>
    <w:rsid w:val="004A4D8C"/>
    <w:rsid w:val="004A4E8A"/>
    <w:rsid w:val="004A4EA9"/>
    <w:rsid w:val="004A592D"/>
    <w:rsid w:val="004A5971"/>
    <w:rsid w:val="004A5CA9"/>
    <w:rsid w:val="004A5CB6"/>
    <w:rsid w:val="004A612B"/>
    <w:rsid w:val="004A616C"/>
    <w:rsid w:val="004A62C1"/>
    <w:rsid w:val="004A64A9"/>
    <w:rsid w:val="004A6688"/>
    <w:rsid w:val="004A69D1"/>
    <w:rsid w:val="004A6CDB"/>
    <w:rsid w:val="004A7078"/>
    <w:rsid w:val="004A7500"/>
    <w:rsid w:val="004A75D2"/>
    <w:rsid w:val="004A76B7"/>
    <w:rsid w:val="004A7A11"/>
    <w:rsid w:val="004A7AC7"/>
    <w:rsid w:val="004B0107"/>
    <w:rsid w:val="004B014D"/>
    <w:rsid w:val="004B0351"/>
    <w:rsid w:val="004B03E4"/>
    <w:rsid w:val="004B03E5"/>
    <w:rsid w:val="004B0582"/>
    <w:rsid w:val="004B066D"/>
    <w:rsid w:val="004B0AEE"/>
    <w:rsid w:val="004B0AFE"/>
    <w:rsid w:val="004B0B4C"/>
    <w:rsid w:val="004B0D12"/>
    <w:rsid w:val="004B111C"/>
    <w:rsid w:val="004B13E8"/>
    <w:rsid w:val="004B166F"/>
    <w:rsid w:val="004B16E4"/>
    <w:rsid w:val="004B1A66"/>
    <w:rsid w:val="004B1B8A"/>
    <w:rsid w:val="004B1DFF"/>
    <w:rsid w:val="004B1FFB"/>
    <w:rsid w:val="004B2092"/>
    <w:rsid w:val="004B21DD"/>
    <w:rsid w:val="004B269C"/>
    <w:rsid w:val="004B290E"/>
    <w:rsid w:val="004B29CC"/>
    <w:rsid w:val="004B2B10"/>
    <w:rsid w:val="004B2CCD"/>
    <w:rsid w:val="004B2D5D"/>
    <w:rsid w:val="004B2EB6"/>
    <w:rsid w:val="004B2F11"/>
    <w:rsid w:val="004B3138"/>
    <w:rsid w:val="004B3258"/>
    <w:rsid w:val="004B3657"/>
    <w:rsid w:val="004B37C9"/>
    <w:rsid w:val="004B385E"/>
    <w:rsid w:val="004B3DEF"/>
    <w:rsid w:val="004B407D"/>
    <w:rsid w:val="004B4263"/>
    <w:rsid w:val="004B4301"/>
    <w:rsid w:val="004B435E"/>
    <w:rsid w:val="004B4383"/>
    <w:rsid w:val="004B471C"/>
    <w:rsid w:val="004B4854"/>
    <w:rsid w:val="004B494A"/>
    <w:rsid w:val="004B49D4"/>
    <w:rsid w:val="004B4AA5"/>
    <w:rsid w:val="004B4CD8"/>
    <w:rsid w:val="004B4DD7"/>
    <w:rsid w:val="004B4DF1"/>
    <w:rsid w:val="004B4F07"/>
    <w:rsid w:val="004B515B"/>
    <w:rsid w:val="004B5163"/>
    <w:rsid w:val="004B52A6"/>
    <w:rsid w:val="004B5418"/>
    <w:rsid w:val="004B554F"/>
    <w:rsid w:val="004B5763"/>
    <w:rsid w:val="004B5919"/>
    <w:rsid w:val="004B5961"/>
    <w:rsid w:val="004B5B91"/>
    <w:rsid w:val="004B5C7E"/>
    <w:rsid w:val="004B6169"/>
    <w:rsid w:val="004B6218"/>
    <w:rsid w:val="004B6348"/>
    <w:rsid w:val="004B6506"/>
    <w:rsid w:val="004B68D2"/>
    <w:rsid w:val="004B6ACB"/>
    <w:rsid w:val="004B6D3A"/>
    <w:rsid w:val="004B6DC8"/>
    <w:rsid w:val="004B6F98"/>
    <w:rsid w:val="004B6FEC"/>
    <w:rsid w:val="004B74C6"/>
    <w:rsid w:val="004B74CD"/>
    <w:rsid w:val="004B7628"/>
    <w:rsid w:val="004B762C"/>
    <w:rsid w:val="004B7896"/>
    <w:rsid w:val="004B7BD4"/>
    <w:rsid w:val="004B7CBE"/>
    <w:rsid w:val="004B7CED"/>
    <w:rsid w:val="004B7DB8"/>
    <w:rsid w:val="004B7DC5"/>
    <w:rsid w:val="004C00F5"/>
    <w:rsid w:val="004C0146"/>
    <w:rsid w:val="004C0268"/>
    <w:rsid w:val="004C02FC"/>
    <w:rsid w:val="004C05DD"/>
    <w:rsid w:val="004C05E6"/>
    <w:rsid w:val="004C074F"/>
    <w:rsid w:val="004C0A0F"/>
    <w:rsid w:val="004C0A45"/>
    <w:rsid w:val="004C0B12"/>
    <w:rsid w:val="004C0CB6"/>
    <w:rsid w:val="004C14B7"/>
    <w:rsid w:val="004C15F5"/>
    <w:rsid w:val="004C1712"/>
    <w:rsid w:val="004C1E08"/>
    <w:rsid w:val="004C206F"/>
    <w:rsid w:val="004C2660"/>
    <w:rsid w:val="004C26F0"/>
    <w:rsid w:val="004C27D8"/>
    <w:rsid w:val="004C294D"/>
    <w:rsid w:val="004C29EF"/>
    <w:rsid w:val="004C2A4C"/>
    <w:rsid w:val="004C2DEE"/>
    <w:rsid w:val="004C2E9C"/>
    <w:rsid w:val="004C2F52"/>
    <w:rsid w:val="004C31A6"/>
    <w:rsid w:val="004C31AB"/>
    <w:rsid w:val="004C346F"/>
    <w:rsid w:val="004C387A"/>
    <w:rsid w:val="004C3B88"/>
    <w:rsid w:val="004C3C7A"/>
    <w:rsid w:val="004C3D14"/>
    <w:rsid w:val="004C3F74"/>
    <w:rsid w:val="004C3FA1"/>
    <w:rsid w:val="004C4313"/>
    <w:rsid w:val="004C46BE"/>
    <w:rsid w:val="004C4938"/>
    <w:rsid w:val="004C499C"/>
    <w:rsid w:val="004C4AD1"/>
    <w:rsid w:val="004C4BF2"/>
    <w:rsid w:val="004C4D17"/>
    <w:rsid w:val="004C5029"/>
    <w:rsid w:val="004C5587"/>
    <w:rsid w:val="004C564E"/>
    <w:rsid w:val="004C571D"/>
    <w:rsid w:val="004C5825"/>
    <w:rsid w:val="004C59D2"/>
    <w:rsid w:val="004C5B66"/>
    <w:rsid w:val="004C5B7C"/>
    <w:rsid w:val="004C5B80"/>
    <w:rsid w:val="004C6175"/>
    <w:rsid w:val="004C618B"/>
    <w:rsid w:val="004C6486"/>
    <w:rsid w:val="004C6503"/>
    <w:rsid w:val="004C660E"/>
    <w:rsid w:val="004C67F6"/>
    <w:rsid w:val="004C6965"/>
    <w:rsid w:val="004C6B31"/>
    <w:rsid w:val="004C6D2D"/>
    <w:rsid w:val="004C6D46"/>
    <w:rsid w:val="004C6E67"/>
    <w:rsid w:val="004C70B2"/>
    <w:rsid w:val="004C7204"/>
    <w:rsid w:val="004C732A"/>
    <w:rsid w:val="004C7350"/>
    <w:rsid w:val="004C7693"/>
    <w:rsid w:val="004C7A50"/>
    <w:rsid w:val="004C7A9F"/>
    <w:rsid w:val="004C7B49"/>
    <w:rsid w:val="004C7C12"/>
    <w:rsid w:val="004C7E4D"/>
    <w:rsid w:val="004C7F7B"/>
    <w:rsid w:val="004D0054"/>
    <w:rsid w:val="004D0397"/>
    <w:rsid w:val="004D046E"/>
    <w:rsid w:val="004D05E9"/>
    <w:rsid w:val="004D0791"/>
    <w:rsid w:val="004D08C2"/>
    <w:rsid w:val="004D0B75"/>
    <w:rsid w:val="004D0BD7"/>
    <w:rsid w:val="004D0F26"/>
    <w:rsid w:val="004D11BE"/>
    <w:rsid w:val="004D143E"/>
    <w:rsid w:val="004D148A"/>
    <w:rsid w:val="004D169C"/>
    <w:rsid w:val="004D173F"/>
    <w:rsid w:val="004D1742"/>
    <w:rsid w:val="004D1A9D"/>
    <w:rsid w:val="004D1D0A"/>
    <w:rsid w:val="004D1E58"/>
    <w:rsid w:val="004D202C"/>
    <w:rsid w:val="004D2322"/>
    <w:rsid w:val="004D248A"/>
    <w:rsid w:val="004D24AF"/>
    <w:rsid w:val="004D2567"/>
    <w:rsid w:val="004D25FA"/>
    <w:rsid w:val="004D26CA"/>
    <w:rsid w:val="004D2B09"/>
    <w:rsid w:val="004D3049"/>
    <w:rsid w:val="004D3206"/>
    <w:rsid w:val="004D351E"/>
    <w:rsid w:val="004D38B4"/>
    <w:rsid w:val="004D3B34"/>
    <w:rsid w:val="004D3CA9"/>
    <w:rsid w:val="004D3D9A"/>
    <w:rsid w:val="004D3F61"/>
    <w:rsid w:val="004D40CE"/>
    <w:rsid w:val="004D4237"/>
    <w:rsid w:val="004D4404"/>
    <w:rsid w:val="004D4515"/>
    <w:rsid w:val="004D4838"/>
    <w:rsid w:val="004D4ACE"/>
    <w:rsid w:val="004D4AF4"/>
    <w:rsid w:val="004D4C48"/>
    <w:rsid w:val="004D5056"/>
    <w:rsid w:val="004D54ED"/>
    <w:rsid w:val="004D5584"/>
    <w:rsid w:val="004D57D4"/>
    <w:rsid w:val="004D581C"/>
    <w:rsid w:val="004D60B6"/>
    <w:rsid w:val="004D6162"/>
    <w:rsid w:val="004D637D"/>
    <w:rsid w:val="004D686E"/>
    <w:rsid w:val="004D6A8B"/>
    <w:rsid w:val="004D6C73"/>
    <w:rsid w:val="004D7022"/>
    <w:rsid w:val="004D70E6"/>
    <w:rsid w:val="004D726E"/>
    <w:rsid w:val="004D72BC"/>
    <w:rsid w:val="004D78B8"/>
    <w:rsid w:val="004D79B1"/>
    <w:rsid w:val="004D7E86"/>
    <w:rsid w:val="004D7EFD"/>
    <w:rsid w:val="004D7FF6"/>
    <w:rsid w:val="004E0183"/>
    <w:rsid w:val="004E0216"/>
    <w:rsid w:val="004E0582"/>
    <w:rsid w:val="004E09A9"/>
    <w:rsid w:val="004E0EE1"/>
    <w:rsid w:val="004E1110"/>
    <w:rsid w:val="004E1344"/>
    <w:rsid w:val="004E146E"/>
    <w:rsid w:val="004E1982"/>
    <w:rsid w:val="004E1D4F"/>
    <w:rsid w:val="004E1EAB"/>
    <w:rsid w:val="004E219A"/>
    <w:rsid w:val="004E268C"/>
    <w:rsid w:val="004E2CB2"/>
    <w:rsid w:val="004E2E61"/>
    <w:rsid w:val="004E307E"/>
    <w:rsid w:val="004E3500"/>
    <w:rsid w:val="004E3571"/>
    <w:rsid w:val="004E35E0"/>
    <w:rsid w:val="004E3A77"/>
    <w:rsid w:val="004E3A97"/>
    <w:rsid w:val="004E3AC7"/>
    <w:rsid w:val="004E3BB5"/>
    <w:rsid w:val="004E3E58"/>
    <w:rsid w:val="004E3F16"/>
    <w:rsid w:val="004E411E"/>
    <w:rsid w:val="004E4951"/>
    <w:rsid w:val="004E4CFD"/>
    <w:rsid w:val="004E4F1E"/>
    <w:rsid w:val="004E51F8"/>
    <w:rsid w:val="004E5804"/>
    <w:rsid w:val="004E5C69"/>
    <w:rsid w:val="004E60EE"/>
    <w:rsid w:val="004E6275"/>
    <w:rsid w:val="004E632D"/>
    <w:rsid w:val="004E65F7"/>
    <w:rsid w:val="004E6639"/>
    <w:rsid w:val="004E6782"/>
    <w:rsid w:val="004E67BC"/>
    <w:rsid w:val="004E68C8"/>
    <w:rsid w:val="004E6A68"/>
    <w:rsid w:val="004E6E8A"/>
    <w:rsid w:val="004E6FE2"/>
    <w:rsid w:val="004E70D5"/>
    <w:rsid w:val="004E7295"/>
    <w:rsid w:val="004E7455"/>
    <w:rsid w:val="004E7798"/>
    <w:rsid w:val="004E790A"/>
    <w:rsid w:val="004E7D35"/>
    <w:rsid w:val="004E7E92"/>
    <w:rsid w:val="004F007B"/>
    <w:rsid w:val="004F06C8"/>
    <w:rsid w:val="004F0D6A"/>
    <w:rsid w:val="004F0E0C"/>
    <w:rsid w:val="004F1219"/>
    <w:rsid w:val="004F1431"/>
    <w:rsid w:val="004F15EE"/>
    <w:rsid w:val="004F16A7"/>
    <w:rsid w:val="004F18D4"/>
    <w:rsid w:val="004F1903"/>
    <w:rsid w:val="004F1980"/>
    <w:rsid w:val="004F19FF"/>
    <w:rsid w:val="004F1B6D"/>
    <w:rsid w:val="004F1F08"/>
    <w:rsid w:val="004F239A"/>
    <w:rsid w:val="004F23FA"/>
    <w:rsid w:val="004F24B8"/>
    <w:rsid w:val="004F28C6"/>
    <w:rsid w:val="004F2ABE"/>
    <w:rsid w:val="004F2B2A"/>
    <w:rsid w:val="004F305E"/>
    <w:rsid w:val="004F319F"/>
    <w:rsid w:val="004F3322"/>
    <w:rsid w:val="004F345E"/>
    <w:rsid w:val="004F3478"/>
    <w:rsid w:val="004F374A"/>
    <w:rsid w:val="004F394F"/>
    <w:rsid w:val="004F3A97"/>
    <w:rsid w:val="004F3E6E"/>
    <w:rsid w:val="004F3FA0"/>
    <w:rsid w:val="004F3FF0"/>
    <w:rsid w:val="004F4054"/>
    <w:rsid w:val="004F42D6"/>
    <w:rsid w:val="004F4475"/>
    <w:rsid w:val="004F4781"/>
    <w:rsid w:val="004F4B85"/>
    <w:rsid w:val="004F4C5D"/>
    <w:rsid w:val="004F4E51"/>
    <w:rsid w:val="004F501F"/>
    <w:rsid w:val="004F5252"/>
    <w:rsid w:val="004F5256"/>
    <w:rsid w:val="004F59F9"/>
    <w:rsid w:val="004F5CCA"/>
    <w:rsid w:val="004F5D62"/>
    <w:rsid w:val="004F5D9A"/>
    <w:rsid w:val="004F5E29"/>
    <w:rsid w:val="004F639D"/>
    <w:rsid w:val="004F64C8"/>
    <w:rsid w:val="004F696D"/>
    <w:rsid w:val="004F6A5B"/>
    <w:rsid w:val="004F6AC1"/>
    <w:rsid w:val="004F6CAD"/>
    <w:rsid w:val="004F6F29"/>
    <w:rsid w:val="004F70D2"/>
    <w:rsid w:val="004F70FE"/>
    <w:rsid w:val="004F71BC"/>
    <w:rsid w:val="004F72A0"/>
    <w:rsid w:val="004F7578"/>
    <w:rsid w:val="004F786E"/>
    <w:rsid w:val="004F795D"/>
    <w:rsid w:val="004F7A2C"/>
    <w:rsid w:val="004F7CAC"/>
    <w:rsid w:val="004F7D81"/>
    <w:rsid w:val="004F7E2A"/>
    <w:rsid w:val="0050027C"/>
    <w:rsid w:val="00500428"/>
    <w:rsid w:val="00500A21"/>
    <w:rsid w:val="00500ABC"/>
    <w:rsid w:val="00500BC4"/>
    <w:rsid w:val="00500D9D"/>
    <w:rsid w:val="00501027"/>
    <w:rsid w:val="00501360"/>
    <w:rsid w:val="005015B6"/>
    <w:rsid w:val="00501AEA"/>
    <w:rsid w:val="00501C71"/>
    <w:rsid w:val="00501CF5"/>
    <w:rsid w:val="00502151"/>
    <w:rsid w:val="005022A7"/>
    <w:rsid w:val="00502305"/>
    <w:rsid w:val="00502336"/>
    <w:rsid w:val="0050261C"/>
    <w:rsid w:val="00502E53"/>
    <w:rsid w:val="00502FB4"/>
    <w:rsid w:val="005033A1"/>
    <w:rsid w:val="00503568"/>
    <w:rsid w:val="0050362D"/>
    <w:rsid w:val="00503787"/>
    <w:rsid w:val="00503BEB"/>
    <w:rsid w:val="00503CE1"/>
    <w:rsid w:val="00503D1E"/>
    <w:rsid w:val="00503D9E"/>
    <w:rsid w:val="00503F1B"/>
    <w:rsid w:val="00503F9D"/>
    <w:rsid w:val="00503FB8"/>
    <w:rsid w:val="00504036"/>
    <w:rsid w:val="0050429F"/>
    <w:rsid w:val="005042A3"/>
    <w:rsid w:val="005044C9"/>
    <w:rsid w:val="00504744"/>
    <w:rsid w:val="005047AB"/>
    <w:rsid w:val="00504B02"/>
    <w:rsid w:val="00504B5D"/>
    <w:rsid w:val="0050511B"/>
    <w:rsid w:val="00505312"/>
    <w:rsid w:val="00505469"/>
    <w:rsid w:val="005054DB"/>
    <w:rsid w:val="0050559D"/>
    <w:rsid w:val="00505650"/>
    <w:rsid w:val="005059C5"/>
    <w:rsid w:val="00505EE0"/>
    <w:rsid w:val="005063B8"/>
    <w:rsid w:val="00506652"/>
    <w:rsid w:val="00506A1E"/>
    <w:rsid w:val="00506AB5"/>
    <w:rsid w:val="00506AC9"/>
    <w:rsid w:val="00506BF0"/>
    <w:rsid w:val="00506E97"/>
    <w:rsid w:val="0050707A"/>
    <w:rsid w:val="00507189"/>
    <w:rsid w:val="005078F7"/>
    <w:rsid w:val="00507DDE"/>
    <w:rsid w:val="00507E47"/>
    <w:rsid w:val="00510023"/>
    <w:rsid w:val="0051026F"/>
    <w:rsid w:val="0051043F"/>
    <w:rsid w:val="00510453"/>
    <w:rsid w:val="00510A67"/>
    <w:rsid w:val="00510B3C"/>
    <w:rsid w:val="00510D29"/>
    <w:rsid w:val="00510E0A"/>
    <w:rsid w:val="00510F03"/>
    <w:rsid w:val="00511244"/>
    <w:rsid w:val="0051169E"/>
    <w:rsid w:val="005117FF"/>
    <w:rsid w:val="005118B9"/>
    <w:rsid w:val="00511DBC"/>
    <w:rsid w:val="00511DBD"/>
    <w:rsid w:val="00512229"/>
    <w:rsid w:val="00512266"/>
    <w:rsid w:val="005127A9"/>
    <w:rsid w:val="005127FE"/>
    <w:rsid w:val="00512AAE"/>
    <w:rsid w:val="00512B6F"/>
    <w:rsid w:val="00512D17"/>
    <w:rsid w:val="00512E71"/>
    <w:rsid w:val="00513040"/>
    <w:rsid w:val="005131CA"/>
    <w:rsid w:val="005134CB"/>
    <w:rsid w:val="00513737"/>
    <w:rsid w:val="0051388A"/>
    <w:rsid w:val="00513B07"/>
    <w:rsid w:val="00513B44"/>
    <w:rsid w:val="00513CD1"/>
    <w:rsid w:val="00513DE5"/>
    <w:rsid w:val="00513E33"/>
    <w:rsid w:val="00513E61"/>
    <w:rsid w:val="00513F2D"/>
    <w:rsid w:val="00514349"/>
    <w:rsid w:val="00514578"/>
    <w:rsid w:val="005145C4"/>
    <w:rsid w:val="005146FA"/>
    <w:rsid w:val="005147B4"/>
    <w:rsid w:val="00514932"/>
    <w:rsid w:val="00514A5D"/>
    <w:rsid w:val="00514E56"/>
    <w:rsid w:val="00514E9E"/>
    <w:rsid w:val="0051501D"/>
    <w:rsid w:val="00515137"/>
    <w:rsid w:val="005151D7"/>
    <w:rsid w:val="00515326"/>
    <w:rsid w:val="00515513"/>
    <w:rsid w:val="005157EE"/>
    <w:rsid w:val="00515A9D"/>
    <w:rsid w:val="00515B6A"/>
    <w:rsid w:val="00515F99"/>
    <w:rsid w:val="005163A6"/>
    <w:rsid w:val="005168E6"/>
    <w:rsid w:val="00516AEC"/>
    <w:rsid w:val="00516B37"/>
    <w:rsid w:val="00516B3C"/>
    <w:rsid w:val="00516C0B"/>
    <w:rsid w:val="00516EB0"/>
    <w:rsid w:val="00517171"/>
    <w:rsid w:val="005171DF"/>
    <w:rsid w:val="0051744A"/>
    <w:rsid w:val="005176CF"/>
    <w:rsid w:val="0051773E"/>
    <w:rsid w:val="005177A5"/>
    <w:rsid w:val="005177E6"/>
    <w:rsid w:val="00517CD7"/>
    <w:rsid w:val="00517CF8"/>
    <w:rsid w:val="00517E63"/>
    <w:rsid w:val="005204AE"/>
    <w:rsid w:val="005209B4"/>
    <w:rsid w:val="00521CFC"/>
    <w:rsid w:val="00521FCF"/>
    <w:rsid w:val="005220A2"/>
    <w:rsid w:val="00522493"/>
    <w:rsid w:val="00522B79"/>
    <w:rsid w:val="00522E05"/>
    <w:rsid w:val="00522E54"/>
    <w:rsid w:val="00522F53"/>
    <w:rsid w:val="005231D3"/>
    <w:rsid w:val="0052352A"/>
    <w:rsid w:val="00523689"/>
    <w:rsid w:val="005237D9"/>
    <w:rsid w:val="0052389F"/>
    <w:rsid w:val="00523ACC"/>
    <w:rsid w:val="00523EC3"/>
    <w:rsid w:val="00523FA6"/>
    <w:rsid w:val="005240D3"/>
    <w:rsid w:val="00524183"/>
    <w:rsid w:val="00524304"/>
    <w:rsid w:val="005243DE"/>
    <w:rsid w:val="00524881"/>
    <w:rsid w:val="00524B50"/>
    <w:rsid w:val="00524BD5"/>
    <w:rsid w:val="00525022"/>
    <w:rsid w:val="00525278"/>
    <w:rsid w:val="005252E6"/>
    <w:rsid w:val="00525561"/>
    <w:rsid w:val="00525A9C"/>
    <w:rsid w:val="00525EC8"/>
    <w:rsid w:val="00525F01"/>
    <w:rsid w:val="0052608F"/>
    <w:rsid w:val="00526657"/>
    <w:rsid w:val="00526667"/>
    <w:rsid w:val="00526728"/>
    <w:rsid w:val="0052691B"/>
    <w:rsid w:val="00526BCD"/>
    <w:rsid w:val="00526FC2"/>
    <w:rsid w:val="005270C2"/>
    <w:rsid w:val="00527293"/>
    <w:rsid w:val="00527360"/>
    <w:rsid w:val="00527538"/>
    <w:rsid w:val="0052770E"/>
    <w:rsid w:val="00527A6C"/>
    <w:rsid w:val="00527AE8"/>
    <w:rsid w:val="00527B0A"/>
    <w:rsid w:val="00527CCE"/>
    <w:rsid w:val="0053011B"/>
    <w:rsid w:val="00530751"/>
    <w:rsid w:val="005307AF"/>
    <w:rsid w:val="00530919"/>
    <w:rsid w:val="00530C16"/>
    <w:rsid w:val="00530C98"/>
    <w:rsid w:val="00530D46"/>
    <w:rsid w:val="00530F2F"/>
    <w:rsid w:val="005312BB"/>
    <w:rsid w:val="005313EC"/>
    <w:rsid w:val="005318DA"/>
    <w:rsid w:val="005319A5"/>
    <w:rsid w:val="00531A76"/>
    <w:rsid w:val="00531B08"/>
    <w:rsid w:val="00531BFC"/>
    <w:rsid w:val="00531CC3"/>
    <w:rsid w:val="00531D64"/>
    <w:rsid w:val="00532061"/>
    <w:rsid w:val="005320EC"/>
    <w:rsid w:val="005320F2"/>
    <w:rsid w:val="0053278C"/>
    <w:rsid w:val="00532CCE"/>
    <w:rsid w:val="00533412"/>
    <w:rsid w:val="0053363C"/>
    <w:rsid w:val="005339C4"/>
    <w:rsid w:val="00533A83"/>
    <w:rsid w:val="00533B08"/>
    <w:rsid w:val="00533BCF"/>
    <w:rsid w:val="00533DEE"/>
    <w:rsid w:val="00534397"/>
    <w:rsid w:val="00534B6F"/>
    <w:rsid w:val="00534D1E"/>
    <w:rsid w:val="00534EB5"/>
    <w:rsid w:val="00534F16"/>
    <w:rsid w:val="0053503C"/>
    <w:rsid w:val="0053510C"/>
    <w:rsid w:val="00535206"/>
    <w:rsid w:val="0053530D"/>
    <w:rsid w:val="005354E3"/>
    <w:rsid w:val="00535741"/>
    <w:rsid w:val="005358E5"/>
    <w:rsid w:val="00536334"/>
    <w:rsid w:val="005363F4"/>
    <w:rsid w:val="00536C59"/>
    <w:rsid w:val="00536E74"/>
    <w:rsid w:val="00536E9B"/>
    <w:rsid w:val="00537431"/>
    <w:rsid w:val="00537689"/>
    <w:rsid w:val="00537753"/>
    <w:rsid w:val="0053775B"/>
    <w:rsid w:val="0053795D"/>
    <w:rsid w:val="00537B4E"/>
    <w:rsid w:val="00537D4B"/>
    <w:rsid w:val="00537EB2"/>
    <w:rsid w:val="00540204"/>
    <w:rsid w:val="00540284"/>
    <w:rsid w:val="00540469"/>
    <w:rsid w:val="005405A7"/>
    <w:rsid w:val="005405AD"/>
    <w:rsid w:val="005405C6"/>
    <w:rsid w:val="00540A33"/>
    <w:rsid w:val="00540B63"/>
    <w:rsid w:val="00540C39"/>
    <w:rsid w:val="00540CD7"/>
    <w:rsid w:val="00540D2F"/>
    <w:rsid w:val="00540DBC"/>
    <w:rsid w:val="005413E1"/>
    <w:rsid w:val="00541622"/>
    <w:rsid w:val="00541689"/>
    <w:rsid w:val="005416D5"/>
    <w:rsid w:val="00541892"/>
    <w:rsid w:val="00541945"/>
    <w:rsid w:val="00541AE1"/>
    <w:rsid w:val="00541B05"/>
    <w:rsid w:val="00542CE5"/>
    <w:rsid w:val="00542E3F"/>
    <w:rsid w:val="00542EB2"/>
    <w:rsid w:val="005435B5"/>
    <w:rsid w:val="00543867"/>
    <w:rsid w:val="0054391E"/>
    <w:rsid w:val="00543B33"/>
    <w:rsid w:val="00543C11"/>
    <w:rsid w:val="0054413D"/>
    <w:rsid w:val="005442D9"/>
    <w:rsid w:val="005446A4"/>
    <w:rsid w:val="0054472F"/>
    <w:rsid w:val="005449E5"/>
    <w:rsid w:val="00544E09"/>
    <w:rsid w:val="00544E6C"/>
    <w:rsid w:val="00544FCD"/>
    <w:rsid w:val="005451AB"/>
    <w:rsid w:val="00545A04"/>
    <w:rsid w:val="00545ABF"/>
    <w:rsid w:val="00545ADC"/>
    <w:rsid w:val="00545B63"/>
    <w:rsid w:val="00545C8C"/>
    <w:rsid w:val="00545CB4"/>
    <w:rsid w:val="005460FD"/>
    <w:rsid w:val="005463E9"/>
    <w:rsid w:val="00546799"/>
    <w:rsid w:val="005467E1"/>
    <w:rsid w:val="005469E0"/>
    <w:rsid w:val="00546A01"/>
    <w:rsid w:val="00546D2C"/>
    <w:rsid w:val="00547161"/>
    <w:rsid w:val="0054741F"/>
    <w:rsid w:val="00547793"/>
    <w:rsid w:val="005478E1"/>
    <w:rsid w:val="00547B92"/>
    <w:rsid w:val="00547C3B"/>
    <w:rsid w:val="00547C56"/>
    <w:rsid w:val="005500BB"/>
    <w:rsid w:val="0055015E"/>
    <w:rsid w:val="00550251"/>
    <w:rsid w:val="0055061E"/>
    <w:rsid w:val="00550A6A"/>
    <w:rsid w:val="00550CAB"/>
    <w:rsid w:val="00550DEB"/>
    <w:rsid w:val="00550FCF"/>
    <w:rsid w:val="00550FD1"/>
    <w:rsid w:val="005512F2"/>
    <w:rsid w:val="005515FF"/>
    <w:rsid w:val="005516C1"/>
    <w:rsid w:val="00551729"/>
    <w:rsid w:val="00551A83"/>
    <w:rsid w:val="00552075"/>
    <w:rsid w:val="00552273"/>
    <w:rsid w:val="005524A3"/>
    <w:rsid w:val="005527CB"/>
    <w:rsid w:val="0055283A"/>
    <w:rsid w:val="005528B1"/>
    <w:rsid w:val="005529BE"/>
    <w:rsid w:val="00552B26"/>
    <w:rsid w:val="00552C7A"/>
    <w:rsid w:val="00552F48"/>
    <w:rsid w:val="00552F4F"/>
    <w:rsid w:val="00553013"/>
    <w:rsid w:val="00553037"/>
    <w:rsid w:val="00553670"/>
    <w:rsid w:val="00553752"/>
    <w:rsid w:val="0055380A"/>
    <w:rsid w:val="0055388E"/>
    <w:rsid w:val="00553937"/>
    <w:rsid w:val="00553A91"/>
    <w:rsid w:val="00553B49"/>
    <w:rsid w:val="00553C20"/>
    <w:rsid w:val="00554108"/>
    <w:rsid w:val="00554327"/>
    <w:rsid w:val="0055432A"/>
    <w:rsid w:val="00554570"/>
    <w:rsid w:val="0055470E"/>
    <w:rsid w:val="005555BB"/>
    <w:rsid w:val="005556AC"/>
    <w:rsid w:val="00555780"/>
    <w:rsid w:val="005558D6"/>
    <w:rsid w:val="005559B9"/>
    <w:rsid w:val="00555A09"/>
    <w:rsid w:val="00555C1D"/>
    <w:rsid w:val="00555D67"/>
    <w:rsid w:val="00555DD9"/>
    <w:rsid w:val="00556469"/>
    <w:rsid w:val="005566E2"/>
    <w:rsid w:val="00556A2F"/>
    <w:rsid w:val="00556A76"/>
    <w:rsid w:val="00556B8C"/>
    <w:rsid w:val="00556D8D"/>
    <w:rsid w:val="0055703F"/>
    <w:rsid w:val="00557109"/>
    <w:rsid w:val="00557235"/>
    <w:rsid w:val="005573C4"/>
    <w:rsid w:val="005577B4"/>
    <w:rsid w:val="00557BCC"/>
    <w:rsid w:val="00557C6A"/>
    <w:rsid w:val="00557D50"/>
    <w:rsid w:val="00557ED5"/>
    <w:rsid w:val="00557EFB"/>
    <w:rsid w:val="00558CD4"/>
    <w:rsid w:val="005607BA"/>
    <w:rsid w:val="00560922"/>
    <w:rsid w:val="005609CF"/>
    <w:rsid w:val="00560AFB"/>
    <w:rsid w:val="0056116B"/>
    <w:rsid w:val="0056119E"/>
    <w:rsid w:val="005612B0"/>
    <w:rsid w:val="005614EC"/>
    <w:rsid w:val="005616EE"/>
    <w:rsid w:val="00561708"/>
    <w:rsid w:val="0056195B"/>
    <w:rsid w:val="005619A3"/>
    <w:rsid w:val="00561FEC"/>
    <w:rsid w:val="00561FFD"/>
    <w:rsid w:val="00562109"/>
    <w:rsid w:val="005621F5"/>
    <w:rsid w:val="005622A1"/>
    <w:rsid w:val="00562911"/>
    <w:rsid w:val="00562A58"/>
    <w:rsid w:val="00562AF5"/>
    <w:rsid w:val="00562B38"/>
    <w:rsid w:val="00562D9E"/>
    <w:rsid w:val="00563111"/>
    <w:rsid w:val="00563405"/>
    <w:rsid w:val="005637A2"/>
    <w:rsid w:val="005637D9"/>
    <w:rsid w:val="00563C17"/>
    <w:rsid w:val="00563E0D"/>
    <w:rsid w:val="00563E65"/>
    <w:rsid w:val="005641BA"/>
    <w:rsid w:val="005641D5"/>
    <w:rsid w:val="005645C7"/>
    <w:rsid w:val="005648A2"/>
    <w:rsid w:val="005649A0"/>
    <w:rsid w:val="00564B49"/>
    <w:rsid w:val="00564CA5"/>
    <w:rsid w:val="00564E7A"/>
    <w:rsid w:val="00564FD8"/>
    <w:rsid w:val="00565120"/>
    <w:rsid w:val="005653DA"/>
    <w:rsid w:val="005653DB"/>
    <w:rsid w:val="005654D5"/>
    <w:rsid w:val="0056552F"/>
    <w:rsid w:val="00565ACC"/>
    <w:rsid w:val="00565BD0"/>
    <w:rsid w:val="00565E47"/>
    <w:rsid w:val="00566079"/>
    <w:rsid w:val="0056616E"/>
    <w:rsid w:val="00566232"/>
    <w:rsid w:val="005664F5"/>
    <w:rsid w:val="00566733"/>
    <w:rsid w:val="00566D4C"/>
    <w:rsid w:val="00566E4F"/>
    <w:rsid w:val="00566F1F"/>
    <w:rsid w:val="0056723C"/>
    <w:rsid w:val="00567397"/>
    <w:rsid w:val="005673F8"/>
    <w:rsid w:val="0056780F"/>
    <w:rsid w:val="00567B46"/>
    <w:rsid w:val="00567D2A"/>
    <w:rsid w:val="0057049B"/>
    <w:rsid w:val="005706A0"/>
    <w:rsid w:val="005706BE"/>
    <w:rsid w:val="00570A3A"/>
    <w:rsid w:val="00570AF6"/>
    <w:rsid w:val="00570FB5"/>
    <w:rsid w:val="0057154B"/>
    <w:rsid w:val="0057156E"/>
    <w:rsid w:val="005715C3"/>
    <w:rsid w:val="005717E6"/>
    <w:rsid w:val="005719E6"/>
    <w:rsid w:val="00571A14"/>
    <w:rsid w:val="00571CE6"/>
    <w:rsid w:val="00571D27"/>
    <w:rsid w:val="00571DDE"/>
    <w:rsid w:val="00571E9E"/>
    <w:rsid w:val="00571EAB"/>
    <w:rsid w:val="0057258F"/>
    <w:rsid w:val="005727E1"/>
    <w:rsid w:val="00572AEE"/>
    <w:rsid w:val="005730C8"/>
    <w:rsid w:val="005732EB"/>
    <w:rsid w:val="00573574"/>
    <w:rsid w:val="00573989"/>
    <w:rsid w:val="005739C2"/>
    <w:rsid w:val="00573A8F"/>
    <w:rsid w:val="00573AD2"/>
    <w:rsid w:val="00573ED7"/>
    <w:rsid w:val="005745EB"/>
    <w:rsid w:val="005746DB"/>
    <w:rsid w:val="005747A0"/>
    <w:rsid w:val="005748FE"/>
    <w:rsid w:val="00574A9D"/>
    <w:rsid w:val="005750B8"/>
    <w:rsid w:val="005754E3"/>
    <w:rsid w:val="00575676"/>
    <w:rsid w:val="005756AA"/>
    <w:rsid w:val="005757B8"/>
    <w:rsid w:val="00575BD8"/>
    <w:rsid w:val="00575CF1"/>
    <w:rsid w:val="00575E3A"/>
    <w:rsid w:val="00575FA2"/>
    <w:rsid w:val="00576112"/>
    <w:rsid w:val="005767B2"/>
    <w:rsid w:val="0057685C"/>
    <w:rsid w:val="00576D33"/>
    <w:rsid w:val="00576E49"/>
    <w:rsid w:val="00577221"/>
    <w:rsid w:val="005773D4"/>
    <w:rsid w:val="00577907"/>
    <w:rsid w:val="00577F5D"/>
    <w:rsid w:val="005804A7"/>
    <w:rsid w:val="00580500"/>
    <w:rsid w:val="00580635"/>
    <w:rsid w:val="00580A86"/>
    <w:rsid w:val="00580AE5"/>
    <w:rsid w:val="00580AF4"/>
    <w:rsid w:val="00580C0A"/>
    <w:rsid w:val="00580C99"/>
    <w:rsid w:val="00580CF0"/>
    <w:rsid w:val="00581293"/>
    <w:rsid w:val="00581393"/>
    <w:rsid w:val="0058146E"/>
    <w:rsid w:val="005814DC"/>
    <w:rsid w:val="00581526"/>
    <w:rsid w:val="00581857"/>
    <w:rsid w:val="00581C72"/>
    <w:rsid w:val="00581E64"/>
    <w:rsid w:val="00582111"/>
    <w:rsid w:val="0058234F"/>
    <w:rsid w:val="0058236A"/>
    <w:rsid w:val="00582377"/>
    <w:rsid w:val="0058253B"/>
    <w:rsid w:val="00582703"/>
    <w:rsid w:val="00582802"/>
    <w:rsid w:val="00582906"/>
    <w:rsid w:val="00582AAF"/>
    <w:rsid w:val="00582B6B"/>
    <w:rsid w:val="00582B71"/>
    <w:rsid w:val="00582EC5"/>
    <w:rsid w:val="00582FF8"/>
    <w:rsid w:val="00583149"/>
    <w:rsid w:val="00583332"/>
    <w:rsid w:val="00583423"/>
    <w:rsid w:val="00583548"/>
    <w:rsid w:val="00583595"/>
    <w:rsid w:val="00583DA8"/>
    <w:rsid w:val="005841A7"/>
    <w:rsid w:val="0058447E"/>
    <w:rsid w:val="005844F6"/>
    <w:rsid w:val="0058453D"/>
    <w:rsid w:val="00584540"/>
    <w:rsid w:val="005846F7"/>
    <w:rsid w:val="0058487C"/>
    <w:rsid w:val="00584F50"/>
    <w:rsid w:val="005853A5"/>
    <w:rsid w:val="0058541A"/>
    <w:rsid w:val="0058555E"/>
    <w:rsid w:val="00585629"/>
    <w:rsid w:val="00585878"/>
    <w:rsid w:val="005858EC"/>
    <w:rsid w:val="00585971"/>
    <w:rsid w:val="00585DC8"/>
    <w:rsid w:val="00585E06"/>
    <w:rsid w:val="00585F80"/>
    <w:rsid w:val="0058603C"/>
    <w:rsid w:val="00586201"/>
    <w:rsid w:val="00586232"/>
    <w:rsid w:val="0058624F"/>
    <w:rsid w:val="005863BF"/>
    <w:rsid w:val="005863C7"/>
    <w:rsid w:val="00586416"/>
    <w:rsid w:val="005864B0"/>
    <w:rsid w:val="00586554"/>
    <w:rsid w:val="00586865"/>
    <w:rsid w:val="00586B48"/>
    <w:rsid w:val="00586D44"/>
    <w:rsid w:val="0058737A"/>
    <w:rsid w:val="00587523"/>
    <w:rsid w:val="00587741"/>
    <w:rsid w:val="00587931"/>
    <w:rsid w:val="00587BDD"/>
    <w:rsid w:val="00587DE1"/>
    <w:rsid w:val="00587E1C"/>
    <w:rsid w:val="00587EE0"/>
    <w:rsid w:val="00587EFC"/>
    <w:rsid w:val="0059064A"/>
    <w:rsid w:val="00590AF6"/>
    <w:rsid w:val="00590C71"/>
    <w:rsid w:val="00590D6A"/>
    <w:rsid w:val="00590EB3"/>
    <w:rsid w:val="0059116C"/>
    <w:rsid w:val="005913F1"/>
    <w:rsid w:val="005914DF"/>
    <w:rsid w:val="005915C2"/>
    <w:rsid w:val="005915CE"/>
    <w:rsid w:val="00591F19"/>
    <w:rsid w:val="00592732"/>
    <w:rsid w:val="00592977"/>
    <w:rsid w:val="00592AA0"/>
    <w:rsid w:val="00592AFD"/>
    <w:rsid w:val="00592BA9"/>
    <w:rsid w:val="00592BAA"/>
    <w:rsid w:val="00592C93"/>
    <w:rsid w:val="00592F72"/>
    <w:rsid w:val="005931D7"/>
    <w:rsid w:val="00593267"/>
    <w:rsid w:val="005938BA"/>
    <w:rsid w:val="00593C2A"/>
    <w:rsid w:val="00593C9D"/>
    <w:rsid w:val="00593D18"/>
    <w:rsid w:val="00593F6B"/>
    <w:rsid w:val="00593FF1"/>
    <w:rsid w:val="005942EF"/>
    <w:rsid w:val="0059461B"/>
    <w:rsid w:val="00594643"/>
    <w:rsid w:val="00594689"/>
    <w:rsid w:val="00594820"/>
    <w:rsid w:val="00594951"/>
    <w:rsid w:val="00594A4C"/>
    <w:rsid w:val="00594C28"/>
    <w:rsid w:val="00594FD9"/>
    <w:rsid w:val="00595102"/>
    <w:rsid w:val="0059533D"/>
    <w:rsid w:val="005957F1"/>
    <w:rsid w:val="0059589B"/>
    <w:rsid w:val="005958E8"/>
    <w:rsid w:val="00595BAD"/>
    <w:rsid w:val="00595C49"/>
    <w:rsid w:val="00595E7F"/>
    <w:rsid w:val="00596048"/>
    <w:rsid w:val="005962D2"/>
    <w:rsid w:val="005965EC"/>
    <w:rsid w:val="00596689"/>
    <w:rsid w:val="00596736"/>
    <w:rsid w:val="00596A78"/>
    <w:rsid w:val="00596D8B"/>
    <w:rsid w:val="00596EC1"/>
    <w:rsid w:val="00597095"/>
    <w:rsid w:val="005971FD"/>
    <w:rsid w:val="00597319"/>
    <w:rsid w:val="005975C3"/>
    <w:rsid w:val="005975D8"/>
    <w:rsid w:val="00597874"/>
    <w:rsid w:val="005978B0"/>
    <w:rsid w:val="0059790F"/>
    <w:rsid w:val="00597ACF"/>
    <w:rsid w:val="00597B7A"/>
    <w:rsid w:val="00597D72"/>
    <w:rsid w:val="00597D7C"/>
    <w:rsid w:val="00597EAA"/>
    <w:rsid w:val="00597F16"/>
    <w:rsid w:val="005A037B"/>
    <w:rsid w:val="005A043B"/>
    <w:rsid w:val="005A0467"/>
    <w:rsid w:val="005A0CAB"/>
    <w:rsid w:val="005A0D99"/>
    <w:rsid w:val="005A0E57"/>
    <w:rsid w:val="005A0E6A"/>
    <w:rsid w:val="005A1176"/>
    <w:rsid w:val="005A1264"/>
    <w:rsid w:val="005A12F6"/>
    <w:rsid w:val="005A1593"/>
    <w:rsid w:val="005A18E4"/>
    <w:rsid w:val="005A1958"/>
    <w:rsid w:val="005A1979"/>
    <w:rsid w:val="005A1A54"/>
    <w:rsid w:val="005A1B90"/>
    <w:rsid w:val="005A22FC"/>
    <w:rsid w:val="005A2309"/>
    <w:rsid w:val="005A24B5"/>
    <w:rsid w:val="005A257F"/>
    <w:rsid w:val="005A258B"/>
    <w:rsid w:val="005A26D3"/>
    <w:rsid w:val="005A26FB"/>
    <w:rsid w:val="005A289E"/>
    <w:rsid w:val="005A2B7E"/>
    <w:rsid w:val="005A2BC5"/>
    <w:rsid w:val="005A2F20"/>
    <w:rsid w:val="005A2F8A"/>
    <w:rsid w:val="005A2F9B"/>
    <w:rsid w:val="005A31FB"/>
    <w:rsid w:val="005A373C"/>
    <w:rsid w:val="005A37A3"/>
    <w:rsid w:val="005A3E39"/>
    <w:rsid w:val="005A3E9E"/>
    <w:rsid w:val="005A4192"/>
    <w:rsid w:val="005A4643"/>
    <w:rsid w:val="005A46E4"/>
    <w:rsid w:val="005A483D"/>
    <w:rsid w:val="005A4844"/>
    <w:rsid w:val="005A4998"/>
    <w:rsid w:val="005A4A28"/>
    <w:rsid w:val="005A4B6F"/>
    <w:rsid w:val="005A5403"/>
    <w:rsid w:val="005A55B3"/>
    <w:rsid w:val="005A5730"/>
    <w:rsid w:val="005A5897"/>
    <w:rsid w:val="005A599D"/>
    <w:rsid w:val="005A5A32"/>
    <w:rsid w:val="005A5A4F"/>
    <w:rsid w:val="005A60AD"/>
    <w:rsid w:val="005A6161"/>
    <w:rsid w:val="005A61E4"/>
    <w:rsid w:val="005A631C"/>
    <w:rsid w:val="005A63FE"/>
    <w:rsid w:val="005A6521"/>
    <w:rsid w:val="005A6616"/>
    <w:rsid w:val="005A671D"/>
    <w:rsid w:val="005A690E"/>
    <w:rsid w:val="005A69BF"/>
    <w:rsid w:val="005A6A3F"/>
    <w:rsid w:val="005A6A90"/>
    <w:rsid w:val="005A6E1C"/>
    <w:rsid w:val="005A6E70"/>
    <w:rsid w:val="005A6EC8"/>
    <w:rsid w:val="005A6ECC"/>
    <w:rsid w:val="005A7129"/>
    <w:rsid w:val="005A757C"/>
    <w:rsid w:val="005A75C8"/>
    <w:rsid w:val="005A79BD"/>
    <w:rsid w:val="005A7BC3"/>
    <w:rsid w:val="005A7E68"/>
    <w:rsid w:val="005A7F77"/>
    <w:rsid w:val="005A7FB1"/>
    <w:rsid w:val="005B034E"/>
    <w:rsid w:val="005B0500"/>
    <w:rsid w:val="005B052E"/>
    <w:rsid w:val="005B0558"/>
    <w:rsid w:val="005B05E1"/>
    <w:rsid w:val="005B0B1E"/>
    <w:rsid w:val="005B0D0C"/>
    <w:rsid w:val="005B0F41"/>
    <w:rsid w:val="005B1313"/>
    <w:rsid w:val="005B136C"/>
    <w:rsid w:val="005B1641"/>
    <w:rsid w:val="005B1927"/>
    <w:rsid w:val="005B19F9"/>
    <w:rsid w:val="005B1D67"/>
    <w:rsid w:val="005B1EBA"/>
    <w:rsid w:val="005B1F31"/>
    <w:rsid w:val="005B1FFE"/>
    <w:rsid w:val="005B215C"/>
    <w:rsid w:val="005B22FD"/>
    <w:rsid w:val="005B25AD"/>
    <w:rsid w:val="005B25B7"/>
    <w:rsid w:val="005B27D8"/>
    <w:rsid w:val="005B2953"/>
    <w:rsid w:val="005B2D6E"/>
    <w:rsid w:val="005B2F7D"/>
    <w:rsid w:val="005B2F97"/>
    <w:rsid w:val="005B2FEC"/>
    <w:rsid w:val="005B307B"/>
    <w:rsid w:val="005B30D3"/>
    <w:rsid w:val="005B315E"/>
    <w:rsid w:val="005B37F8"/>
    <w:rsid w:val="005B380C"/>
    <w:rsid w:val="005B385D"/>
    <w:rsid w:val="005B388F"/>
    <w:rsid w:val="005B3930"/>
    <w:rsid w:val="005B3A29"/>
    <w:rsid w:val="005B3B14"/>
    <w:rsid w:val="005B3D4A"/>
    <w:rsid w:val="005B3DA2"/>
    <w:rsid w:val="005B3F27"/>
    <w:rsid w:val="005B417A"/>
    <w:rsid w:val="005B4412"/>
    <w:rsid w:val="005B47A8"/>
    <w:rsid w:val="005B4978"/>
    <w:rsid w:val="005B4C15"/>
    <w:rsid w:val="005B4D44"/>
    <w:rsid w:val="005B4FF0"/>
    <w:rsid w:val="005B50D9"/>
    <w:rsid w:val="005B51D1"/>
    <w:rsid w:val="005B5347"/>
    <w:rsid w:val="005B56DA"/>
    <w:rsid w:val="005B5B70"/>
    <w:rsid w:val="005B5BD9"/>
    <w:rsid w:val="005B5DE9"/>
    <w:rsid w:val="005B5E94"/>
    <w:rsid w:val="005B6007"/>
    <w:rsid w:val="005B61DC"/>
    <w:rsid w:val="005B65AE"/>
    <w:rsid w:val="005B673E"/>
    <w:rsid w:val="005B67B1"/>
    <w:rsid w:val="005B6929"/>
    <w:rsid w:val="005B69B4"/>
    <w:rsid w:val="005B72B9"/>
    <w:rsid w:val="005B7321"/>
    <w:rsid w:val="005B74A5"/>
    <w:rsid w:val="005B763C"/>
    <w:rsid w:val="005B78DD"/>
    <w:rsid w:val="005B798C"/>
    <w:rsid w:val="005B7A0A"/>
    <w:rsid w:val="005B7B6E"/>
    <w:rsid w:val="005B7E4F"/>
    <w:rsid w:val="005B7F76"/>
    <w:rsid w:val="005C0169"/>
    <w:rsid w:val="005C048A"/>
    <w:rsid w:val="005C07DE"/>
    <w:rsid w:val="005C0BE5"/>
    <w:rsid w:val="005C0E86"/>
    <w:rsid w:val="005C112D"/>
    <w:rsid w:val="005C1447"/>
    <w:rsid w:val="005C1451"/>
    <w:rsid w:val="005C1590"/>
    <w:rsid w:val="005C1842"/>
    <w:rsid w:val="005C1A6E"/>
    <w:rsid w:val="005C1C03"/>
    <w:rsid w:val="005C1C06"/>
    <w:rsid w:val="005C1D3F"/>
    <w:rsid w:val="005C1D47"/>
    <w:rsid w:val="005C1ED0"/>
    <w:rsid w:val="005C1F68"/>
    <w:rsid w:val="005C214C"/>
    <w:rsid w:val="005C2156"/>
    <w:rsid w:val="005C21AE"/>
    <w:rsid w:val="005C22A5"/>
    <w:rsid w:val="005C231A"/>
    <w:rsid w:val="005C2760"/>
    <w:rsid w:val="005C27C1"/>
    <w:rsid w:val="005C291D"/>
    <w:rsid w:val="005C29A1"/>
    <w:rsid w:val="005C29EA"/>
    <w:rsid w:val="005C3178"/>
    <w:rsid w:val="005C3373"/>
    <w:rsid w:val="005C37CC"/>
    <w:rsid w:val="005C38EE"/>
    <w:rsid w:val="005C3A36"/>
    <w:rsid w:val="005C3F18"/>
    <w:rsid w:val="005C42D7"/>
    <w:rsid w:val="005C48A5"/>
    <w:rsid w:val="005C4C5E"/>
    <w:rsid w:val="005C4C75"/>
    <w:rsid w:val="005C4EEE"/>
    <w:rsid w:val="005C5028"/>
    <w:rsid w:val="005C5069"/>
    <w:rsid w:val="005C5450"/>
    <w:rsid w:val="005C54F9"/>
    <w:rsid w:val="005C57C1"/>
    <w:rsid w:val="005C5AF3"/>
    <w:rsid w:val="005C5D1D"/>
    <w:rsid w:val="005C5D81"/>
    <w:rsid w:val="005C5F5B"/>
    <w:rsid w:val="005C5F84"/>
    <w:rsid w:val="005C6342"/>
    <w:rsid w:val="005C642A"/>
    <w:rsid w:val="005C6543"/>
    <w:rsid w:val="005C67C6"/>
    <w:rsid w:val="005C69A6"/>
    <w:rsid w:val="005C735C"/>
    <w:rsid w:val="005C735D"/>
    <w:rsid w:val="005C753A"/>
    <w:rsid w:val="005C76CA"/>
    <w:rsid w:val="005C7803"/>
    <w:rsid w:val="005C7895"/>
    <w:rsid w:val="005C7D39"/>
    <w:rsid w:val="005C7DD0"/>
    <w:rsid w:val="005C7E32"/>
    <w:rsid w:val="005C7FB1"/>
    <w:rsid w:val="005D0029"/>
    <w:rsid w:val="005D0128"/>
    <w:rsid w:val="005D012A"/>
    <w:rsid w:val="005D019D"/>
    <w:rsid w:val="005D0294"/>
    <w:rsid w:val="005D049E"/>
    <w:rsid w:val="005D04F6"/>
    <w:rsid w:val="005D0788"/>
    <w:rsid w:val="005D0862"/>
    <w:rsid w:val="005D0917"/>
    <w:rsid w:val="005D0938"/>
    <w:rsid w:val="005D0958"/>
    <w:rsid w:val="005D09A3"/>
    <w:rsid w:val="005D0A12"/>
    <w:rsid w:val="005D0D9B"/>
    <w:rsid w:val="005D0ED5"/>
    <w:rsid w:val="005D10D5"/>
    <w:rsid w:val="005D1364"/>
    <w:rsid w:val="005D158A"/>
    <w:rsid w:val="005D15B8"/>
    <w:rsid w:val="005D16EB"/>
    <w:rsid w:val="005D176B"/>
    <w:rsid w:val="005D17AF"/>
    <w:rsid w:val="005D1904"/>
    <w:rsid w:val="005D19E7"/>
    <w:rsid w:val="005D19F7"/>
    <w:rsid w:val="005D1A3D"/>
    <w:rsid w:val="005D1DA1"/>
    <w:rsid w:val="005D2042"/>
    <w:rsid w:val="005D22E8"/>
    <w:rsid w:val="005D259E"/>
    <w:rsid w:val="005D2886"/>
    <w:rsid w:val="005D28CC"/>
    <w:rsid w:val="005D2A62"/>
    <w:rsid w:val="005D2B01"/>
    <w:rsid w:val="005D2DFF"/>
    <w:rsid w:val="005D2E49"/>
    <w:rsid w:val="005D333B"/>
    <w:rsid w:val="005D3695"/>
    <w:rsid w:val="005D36E0"/>
    <w:rsid w:val="005D38B3"/>
    <w:rsid w:val="005D39F9"/>
    <w:rsid w:val="005D3D39"/>
    <w:rsid w:val="005D3DDD"/>
    <w:rsid w:val="005D4012"/>
    <w:rsid w:val="005D40F1"/>
    <w:rsid w:val="005D438D"/>
    <w:rsid w:val="005D4730"/>
    <w:rsid w:val="005D485D"/>
    <w:rsid w:val="005D4927"/>
    <w:rsid w:val="005D4E03"/>
    <w:rsid w:val="005D5069"/>
    <w:rsid w:val="005D508A"/>
    <w:rsid w:val="005D5093"/>
    <w:rsid w:val="005D527D"/>
    <w:rsid w:val="005D55D4"/>
    <w:rsid w:val="005D58D9"/>
    <w:rsid w:val="005D58E7"/>
    <w:rsid w:val="005D5937"/>
    <w:rsid w:val="005D5B11"/>
    <w:rsid w:val="005D5C00"/>
    <w:rsid w:val="005D5CE7"/>
    <w:rsid w:val="005D5E43"/>
    <w:rsid w:val="005D5E92"/>
    <w:rsid w:val="005D5FCE"/>
    <w:rsid w:val="005D611C"/>
    <w:rsid w:val="005D64CD"/>
    <w:rsid w:val="005D675D"/>
    <w:rsid w:val="005D677D"/>
    <w:rsid w:val="005D67AB"/>
    <w:rsid w:val="005D6837"/>
    <w:rsid w:val="005D6A90"/>
    <w:rsid w:val="005D6EF6"/>
    <w:rsid w:val="005D7498"/>
    <w:rsid w:val="005D7831"/>
    <w:rsid w:val="005E0076"/>
    <w:rsid w:val="005E0495"/>
    <w:rsid w:val="005E06C0"/>
    <w:rsid w:val="005E0767"/>
    <w:rsid w:val="005E082B"/>
    <w:rsid w:val="005E0A67"/>
    <w:rsid w:val="005E0B7F"/>
    <w:rsid w:val="005E0DE7"/>
    <w:rsid w:val="005E0E72"/>
    <w:rsid w:val="005E154A"/>
    <w:rsid w:val="005E1944"/>
    <w:rsid w:val="005E1A69"/>
    <w:rsid w:val="005E1C8B"/>
    <w:rsid w:val="005E1F65"/>
    <w:rsid w:val="005E208A"/>
    <w:rsid w:val="005E2433"/>
    <w:rsid w:val="005E254A"/>
    <w:rsid w:val="005E29EA"/>
    <w:rsid w:val="005E2B84"/>
    <w:rsid w:val="005E2C86"/>
    <w:rsid w:val="005E2D1F"/>
    <w:rsid w:val="005E2DA7"/>
    <w:rsid w:val="005E31AE"/>
    <w:rsid w:val="005E32E5"/>
    <w:rsid w:val="005E3417"/>
    <w:rsid w:val="005E35D0"/>
    <w:rsid w:val="005E37A5"/>
    <w:rsid w:val="005E3B05"/>
    <w:rsid w:val="005E3C09"/>
    <w:rsid w:val="005E3DF5"/>
    <w:rsid w:val="005E4820"/>
    <w:rsid w:val="005E5061"/>
    <w:rsid w:val="005E518F"/>
    <w:rsid w:val="005E51C9"/>
    <w:rsid w:val="005E552E"/>
    <w:rsid w:val="005E560B"/>
    <w:rsid w:val="005E5963"/>
    <w:rsid w:val="005E5A3B"/>
    <w:rsid w:val="005E5A70"/>
    <w:rsid w:val="005E5BDE"/>
    <w:rsid w:val="005E5C7C"/>
    <w:rsid w:val="005E5D0F"/>
    <w:rsid w:val="005E5EEF"/>
    <w:rsid w:val="005E60DD"/>
    <w:rsid w:val="005E660D"/>
    <w:rsid w:val="005E663D"/>
    <w:rsid w:val="005E665F"/>
    <w:rsid w:val="005E66AE"/>
    <w:rsid w:val="005E66F8"/>
    <w:rsid w:val="005E6720"/>
    <w:rsid w:val="005E6D38"/>
    <w:rsid w:val="005E6E46"/>
    <w:rsid w:val="005E6EB6"/>
    <w:rsid w:val="005E7301"/>
    <w:rsid w:val="005E776B"/>
    <w:rsid w:val="005E7D59"/>
    <w:rsid w:val="005E7E19"/>
    <w:rsid w:val="005E7EF7"/>
    <w:rsid w:val="005F03CB"/>
    <w:rsid w:val="005F05B3"/>
    <w:rsid w:val="005F080F"/>
    <w:rsid w:val="005F089B"/>
    <w:rsid w:val="005F10AC"/>
    <w:rsid w:val="005F110E"/>
    <w:rsid w:val="005F1312"/>
    <w:rsid w:val="005F1365"/>
    <w:rsid w:val="005F14AF"/>
    <w:rsid w:val="005F15ED"/>
    <w:rsid w:val="005F162C"/>
    <w:rsid w:val="005F1834"/>
    <w:rsid w:val="005F1B71"/>
    <w:rsid w:val="005F1BE6"/>
    <w:rsid w:val="005F1D2F"/>
    <w:rsid w:val="005F1FD2"/>
    <w:rsid w:val="005F2465"/>
    <w:rsid w:val="005F2939"/>
    <w:rsid w:val="005F2D96"/>
    <w:rsid w:val="005F346B"/>
    <w:rsid w:val="005F3807"/>
    <w:rsid w:val="005F3956"/>
    <w:rsid w:val="005F3B67"/>
    <w:rsid w:val="005F3E88"/>
    <w:rsid w:val="005F4133"/>
    <w:rsid w:val="005F420A"/>
    <w:rsid w:val="005F425C"/>
    <w:rsid w:val="005F455B"/>
    <w:rsid w:val="005F4595"/>
    <w:rsid w:val="005F46B0"/>
    <w:rsid w:val="005F4B5E"/>
    <w:rsid w:val="005F4B65"/>
    <w:rsid w:val="005F4CB1"/>
    <w:rsid w:val="005F4F34"/>
    <w:rsid w:val="005F4F81"/>
    <w:rsid w:val="005F5140"/>
    <w:rsid w:val="005F51B7"/>
    <w:rsid w:val="005F56AD"/>
    <w:rsid w:val="005F5A30"/>
    <w:rsid w:val="005F5A6F"/>
    <w:rsid w:val="005F5E7A"/>
    <w:rsid w:val="005F5F20"/>
    <w:rsid w:val="005F5FAA"/>
    <w:rsid w:val="005F60BC"/>
    <w:rsid w:val="005F66E1"/>
    <w:rsid w:val="005F6767"/>
    <w:rsid w:val="005F6DD6"/>
    <w:rsid w:val="005F6DF0"/>
    <w:rsid w:val="005F6F19"/>
    <w:rsid w:val="005F6F3B"/>
    <w:rsid w:val="005F7191"/>
    <w:rsid w:val="005F74F2"/>
    <w:rsid w:val="005F789F"/>
    <w:rsid w:val="005F7BB4"/>
    <w:rsid w:val="0060040F"/>
    <w:rsid w:val="0060044C"/>
    <w:rsid w:val="006005C7"/>
    <w:rsid w:val="006009A8"/>
    <w:rsid w:val="00600BB5"/>
    <w:rsid w:val="0060109C"/>
    <w:rsid w:val="006012BE"/>
    <w:rsid w:val="006016BC"/>
    <w:rsid w:val="006017A5"/>
    <w:rsid w:val="0060198D"/>
    <w:rsid w:val="00601E4B"/>
    <w:rsid w:val="0060206D"/>
    <w:rsid w:val="006022A1"/>
    <w:rsid w:val="006025D6"/>
    <w:rsid w:val="006029E4"/>
    <w:rsid w:val="00602ED8"/>
    <w:rsid w:val="00602FA5"/>
    <w:rsid w:val="0060306B"/>
    <w:rsid w:val="00603217"/>
    <w:rsid w:val="0060385F"/>
    <w:rsid w:val="00603A7C"/>
    <w:rsid w:val="00603AE5"/>
    <w:rsid w:val="00603B8D"/>
    <w:rsid w:val="00603C73"/>
    <w:rsid w:val="0060401F"/>
    <w:rsid w:val="0060424A"/>
    <w:rsid w:val="0060446E"/>
    <w:rsid w:val="0060480A"/>
    <w:rsid w:val="00604879"/>
    <w:rsid w:val="00604902"/>
    <w:rsid w:val="00604921"/>
    <w:rsid w:val="00604A36"/>
    <w:rsid w:val="00604B0C"/>
    <w:rsid w:val="00604BF2"/>
    <w:rsid w:val="00604C93"/>
    <w:rsid w:val="00604D1D"/>
    <w:rsid w:val="00604D42"/>
    <w:rsid w:val="00604F60"/>
    <w:rsid w:val="00604FEA"/>
    <w:rsid w:val="006051A5"/>
    <w:rsid w:val="006056A0"/>
    <w:rsid w:val="0060578C"/>
    <w:rsid w:val="00605865"/>
    <w:rsid w:val="006058EB"/>
    <w:rsid w:val="00605E7B"/>
    <w:rsid w:val="00606254"/>
    <w:rsid w:val="0060625C"/>
    <w:rsid w:val="006063E5"/>
    <w:rsid w:val="006063EE"/>
    <w:rsid w:val="006065AA"/>
    <w:rsid w:val="006065E1"/>
    <w:rsid w:val="006065E6"/>
    <w:rsid w:val="0060672D"/>
    <w:rsid w:val="006067F2"/>
    <w:rsid w:val="006068C2"/>
    <w:rsid w:val="0060697D"/>
    <w:rsid w:val="00606983"/>
    <w:rsid w:val="00606B39"/>
    <w:rsid w:val="00606B83"/>
    <w:rsid w:val="00606CF0"/>
    <w:rsid w:val="00606CF2"/>
    <w:rsid w:val="00606EF0"/>
    <w:rsid w:val="00606F92"/>
    <w:rsid w:val="00607608"/>
    <w:rsid w:val="006076E6"/>
    <w:rsid w:val="00607ADB"/>
    <w:rsid w:val="00607C49"/>
    <w:rsid w:val="00607DFB"/>
    <w:rsid w:val="006100D7"/>
    <w:rsid w:val="006103E3"/>
    <w:rsid w:val="00610450"/>
    <w:rsid w:val="00610507"/>
    <w:rsid w:val="006107FB"/>
    <w:rsid w:val="00610865"/>
    <w:rsid w:val="00610A51"/>
    <w:rsid w:val="00610EFE"/>
    <w:rsid w:val="0061106E"/>
    <w:rsid w:val="006111E1"/>
    <w:rsid w:val="00611288"/>
    <w:rsid w:val="0061133F"/>
    <w:rsid w:val="00611420"/>
    <w:rsid w:val="0061157A"/>
    <w:rsid w:val="0061162B"/>
    <w:rsid w:val="00611707"/>
    <w:rsid w:val="00611991"/>
    <w:rsid w:val="006119A5"/>
    <w:rsid w:val="006119D0"/>
    <w:rsid w:val="00611C93"/>
    <w:rsid w:val="00612036"/>
    <w:rsid w:val="00612406"/>
    <w:rsid w:val="006124D4"/>
    <w:rsid w:val="006125A0"/>
    <w:rsid w:val="00612B74"/>
    <w:rsid w:val="0061380E"/>
    <w:rsid w:val="006139A6"/>
    <w:rsid w:val="00613CD0"/>
    <w:rsid w:val="00613F84"/>
    <w:rsid w:val="006140C2"/>
    <w:rsid w:val="00614134"/>
    <w:rsid w:val="006141E8"/>
    <w:rsid w:val="0061426E"/>
    <w:rsid w:val="00614AC6"/>
    <w:rsid w:val="00614E0E"/>
    <w:rsid w:val="00614E9C"/>
    <w:rsid w:val="00614F7C"/>
    <w:rsid w:val="006153B3"/>
    <w:rsid w:val="006158D6"/>
    <w:rsid w:val="00615AAF"/>
    <w:rsid w:val="00615C1B"/>
    <w:rsid w:val="00615EEE"/>
    <w:rsid w:val="00615F35"/>
    <w:rsid w:val="00616031"/>
    <w:rsid w:val="00616245"/>
    <w:rsid w:val="00616355"/>
    <w:rsid w:val="0061642E"/>
    <w:rsid w:val="00616488"/>
    <w:rsid w:val="006165C1"/>
    <w:rsid w:val="00616711"/>
    <w:rsid w:val="00616F3A"/>
    <w:rsid w:val="0061711A"/>
    <w:rsid w:val="00617203"/>
    <w:rsid w:val="00617285"/>
    <w:rsid w:val="0061730E"/>
    <w:rsid w:val="00617331"/>
    <w:rsid w:val="0061740E"/>
    <w:rsid w:val="006174AE"/>
    <w:rsid w:val="00617581"/>
    <w:rsid w:val="006178C7"/>
    <w:rsid w:val="00617AE6"/>
    <w:rsid w:val="00617C05"/>
    <w:rsid w:val="006202FE"/>
    <w:rsid w:val="006204CC"/>
    <w:rsid w:val="00620501"/>
    <w:rsid w:val="00620510"/>
    <w:rsid w:val="00620626"/>
    <w:rsid w:val="006207E2"/>
    <w:rsid w:val="0062082B"/>
    <w:rsid w:val="00620CD2"/>
    <w:rsid w:val="00620D3B"/>
    <w:rsid w:val="00620FAC"/>
    <w:rsid w:val="00621170"/>
    <w:rsid w:val="00621488"/>
    <w:rsid w:val="006215BF"/>
    <w:rsid w:val="006219B9"/>
    <w:rsid w:val="00621BB7"/>
    <w:rsid w:val="00622081"/>
    <w:rsid w:val="00622453"/>
    <w:rsid w:val="0062247F"/>
    <w:rsid w:val="006229BD"/>
    <w:rsid w:val="00622A5E"/>
    <w:rsid w:val="00622AE4"/>
    <w:rsid w:val="00622E75"/>
    <w:rsid w:val="006232A8"/>
    <w:rsid w:val="0062356B"/>
    <w:rsid w:val="00623680"/>
    <w:rsid w:val="0062399F"/>
    <w:rsid w:val="00623D7E"/>
    <w:rsid w:val="00624062"/>
    <w:rsid w:val="0062426C"/>
    <w:rsid w:val="0062440D"/>
    <w:rsid w:val="0062468F"/>
    <w:rsid w:val="00624822"/>
    <w:rsid w:val="00624EAB"/>
    <w:rsid w:val="00625344"/>
    <w:rsid w:val="00625442"/>
    <w:rsid w:val="006257D5"/>
    <w:rsid w:val="00625A24"/>
    <w:rsid w:val="00625B43"/>
    <w:rsid w:val="00625DED"/>
    <w:rsid w:val="00625E87"/>
    <w:rsid w:val="00626066"/>
    <w:rsid w:val="00626241"/>
    <w:rsid w:val="006262A6"/>
    <w:rsid w:val="006262B4"/>
    <w:rsid w:val="00626692"/>
    <w:rsid w:val="00626964"/>
    <w:rsid w:val="006269E6"/>
    <w:rsid w:val="00626B4A"/>
    <w:rsid w:val="00626D79"/>
    <w:rsid w:val="00626F3B"/>
    <w:rsid w:val="00626FC4"/>
    <w:rsid w:val="00626FFB"/>
    <w:rsid w:val="0062720B"/>
    <w:rsid w:val="006272F7"/>
    <w:rsid w:val="0062731C"/>
    <w:rsid w:val="0062751C"/>
    <w:rsid w:val="0062752F"/>
    <w:rsid w:val="006277D2"/>
    <w:rsid w:val="006278FB"/>
    <w:rsid w:val="00627E0D"/>
    <w:rsid w:val="00627E4A"/>
    <w:rsid w:val="00630033"/>
    <w:rsid w:val="00630078"/>
    <w:rsid w:val="006307D9"/>
    <w:rsid w:val="0063094B"/>
    <w:rsid w:val="006309F3"/>
    <w:rsid w:val="006309F9"/>
    <w:rsid w:val="00630B40"/>
    <w:rsid w:val="00630BB0"/>
    <w:rsid w:val="00630C35"/>
    <w:rsid w:val="00630C77"/>
    <w:rsid w:val="00630CD3"/>
    <w:rsid w:val="00630EA6"/>
    <w:rsid w:val="00631094"/>
    <w:rsid w:val="006310FB"/>
    <w:rsid w:val="006311E8"/>
    <w:rsid w:val="0063126C"/>
    <w:rsid w:val="006312A1"/>
    <w:rsid w:val="006316E1"/>
    <w:rsid w:val="0063171F"/>
    <w:rsid w:val="006318A5"/>
    <w:rsid w:val="0063199F"/>
    <w:rsid w:val="00631C89"/>
    <w:rsid w:val="00631EE1"/>
    <w:rsid w:val="00631EE2"/>
    <w:rsid w:val="00632088"/>
    <w:rsid w:val="00632547"/>
    <w:rsid w:val="00632830"/>
    <w:rsid w:val="00632947"/>
    <w:rsid w:val="00632BDB"/>
    <w:rsid w:val="00632C86"/>
    <w:rsid w:val="00632E97"/>
    <w:rsid w:val="0063323A"/>
    <w:rsid w:val="00633332"/>
    <w:rsid w:val="006337FB"/>
    <w:rsid w:val="00633C60"/>
    <w:rsid w:val="00633D16"/>
    <w:rsid w:val="00633D83"/>
    <w:rsid w:val="0063409D"/>
    <w:rsid w:val="006340C7"/>
    <w:rsid w:val="006341FB"/>
    <w:rsid w:val="006343D1"/>
    <w:rsid w:val="00634412"/>
    <w:rsid w:val="00634507"/>
    <w:rsid w:val="00634583"/>
    <w:rsid w:val="00634804"/>
    <w:rsid w:val="006348D4"/>
    <w:rsid w:val="00634A59"/>
    <w:rsid w:val="00634A8F"/>
    <w:rsid w:val="00634C1F"/>
    <w:rsid w:val="00635051"/>
    <w:rsid w:val="006351A4"/>
    <w:rsid w:val="006355E7"/>
    <w:rsid w:val="0063560C"/>
    <w:rsid w:val="006356C5"/>
    <w:rsid w:val="00635BE8"/>
    <w:rsid w:val="00635FDE"/>
    <w:rsid w:val="0063618B"/>
    <w:rsid w:val="006361A9"/>
    <w:rsid w:val="00636567"/>
    <w:rsid w:val="00636575"/>
    <w:rsid w:val="0063674F"/>
    <w:rsid w:val="00636BA6"/>
    <w:rsid w:val="00636E16"/>
    <w:rsid w:val="00636ECD"/>
    <w:rsid w:val="00636F8D"/>
    <w:rsid w:val="006371E7"/>
    <w:rsid w:val="006372A5"/>
    <w:rsid w:val="0063730C"/>
    <w:rsid w:val="00637491"/>
    <w:rsid w:val="00637605"/>
    <w:rsid w:val="006377D0"/>
    <w:rsid w:val="006378AB"/>
    <w:rsid w:val="006379A9"/>
    <w:rsid w:val="00637B98"/>
    <w:rsid w:val="00637E8F"/>
    <w:rsid w:val="00637EFF"/>
    <w:rsid w:val="00637F4C"/>
    <w:rsid w:val="00637FDF"/>
    <w:rsid w:val="006400FF"/>
    <w:rsid w:val="00640107"/>
    <w:rsid w:val="00640232"/>
    <w:rsid w:val="00640560"/>
    <w:rsid w:val="006407FF"/>
    <w:rsid w:val="00640913"/>
    <w:rsid w:val="006409E3"/>
    <w:rsid w:val="00640B38"/>
    <w:rsid w:val="00640F35"/>
    <w:rsid w:val="00641032"/>
    <w:rsid w:val="00641088"/>
    <w:rsid w:val="006412DE"/>
    <w:rsid w:val="00641E4C"/>
    <w:rsid w:val="00642046"/>
    <w:rsid w:val="00642427"/>
    <w:rsid w:val="00642532"/>
    <w:rsid w:val="00642660"/>
    <w:rsid w:val="0064266E"/>
    <w:rsid w:val="00642872"/>
    <w:rsid w:val="00642D52"/>
    <w:rsid w:val="00642DD9"/>
    <w:rsid w:val="00642FA5"/>
    <w:rsid w:val="006430B7"/>
    <w:rsid w:val="00643263"/>
    <w:rsid w:val="00643383"/>
    <w:rsid w:val="0064339F"/>
    <w:rsid w:val="006433AA"/>
    <w:rsid w:val="0064350D"/>
    <w:rsid w:val="00643522"/>
    <w:rsid w:val="006435E4"/>
    <w:rsid w:val="006436B7"/>
    <w:rsid w:val="006437A5"/>
    <w:rsid w:val="006437D2"/>
    <w:rsid w:val="0064381C"/>
    <w:rsid w:val="00643B52"/>
    <w:rsid w:val="00643B71"/>
    <w:rsid w:val="00643D70"/>
    <w:rsid w:val="00644399"/>
    <w:rsid w:val="0064464B"/>
    <w:rsid w:val="00644655"/>
    <w:rsid w:val="0064467F"/>
    <w:rsid w:val="006446B0"/>
    <w:rsid w:val="006447CB"/>
    <w:rsid w:val="00644ADD"/>
    <w:rsid w:val="006450A2"/>
    <w:rsid w:val="006456F4"/>
    <w:rsid w:val="00645837"/>
    <w:rsid w:val="00645B4A"/>
    <w:rsid w:val="00645C38"/>
    <w:rsid w:val="00645ED7"/>
    <w:rsid w:val="0064657A"/>
    <w:rsid w:val="0064665A"/>
    <w:rsid w:val="006466CD"/>
    <w:rsid w:val="00646AED"/>
    <w:rsid w:val="00646CDD"/>
    <w:rsid w:val="00646D97"/>
    <w:rsid w:val="00646F11"/>
    <w:rsid w:val="006475C0"/>
    <w:rsid w:val="00647D9A"/>
    <w:rsid w:val="00650076"/>
    <w:rsid w:val="00650290"/>
    <w:rsid w:val="006503BE"/>
    <w:rsid w:val="0065098A"/>
    <w:rsid w:val="00650B2C"/>
    <w:rsid w:val="00650E68"/>
    <w:rsid w:val="00650EA3"/>
    <w:rsid w:val="00650EC2"/>
    <w:rsid w:val="0065111C"/>
    <w:rsid w:val="00651156"/>
    <w:rsid w:val="00651325"/>
    <w:rsid w:val="0065146B"/>
    <w:rsid w:val="00651504"/>
    <w:rsid w:val="0065167A"/>
    <w:rsid w:val="006516E5"/>
    <w:rsid w:val="0065179A"/>
    <w:rsid w:val="006517CC"/>
    <w:rsid w:val="00651ABF"/>
    <w:rsid w:val="00651F93"/>
    <w:rsid w:val="006520E6"/>
    <w:rsid w:val="006521F2"/>
    <w:rsid w:val="0065288B"/>
    <w:rsid w:val="00652A20"/>
    <w:rsid w:val="00652CAD"/>
    <w:rsid w:val="00652F85"/>
    <w:rsid w:val="006531ED"/>
    <w:rsid w:val="006535ED"/>
    <w:rsid w:val="00653793"/>
    <w:rsid w:val="006537FF"/>
    <w:rsid w:val="00653CE1"/>
    <w:rsid w:val="00653FB5"/>
    <w:rsid w:val="00654039"/>
    <w:rsid w:val="0065423C"/>
    <w:rsid w:val="00654B70"/>
    <w:rsid w:val="00654DEE"/>
    <w:rsid w:val="00655010"/>
    <w:rsid w:val="00655111"/>
    <w:rsid w:val="00655306"/>
    <w:rsid w:val="00655318"/>
    <w:rsid w:val="006554AC"/>
    <w:rsid w:val="00655851"/>
    <w:rsid w:val="00655DB5"/>
    <w:rsid w:val="00655EEC"/>
    <w:rsid w:val="00655EFB"/>
    <w:rsid w:val="00656068"/>
    <w:rsid w:val="0065614C"/>
    <w:rsid w:val="0065617B"/>
    <w:rsid w:val="00656317"/>
    <w:rsid w:val="00656471"/>
    <w:rsid w:val="006565E6"/>
    <w:rsid w:val="00656706"/>
    <w:rsid w:val="00656AD8"/>
    <w:rsid w:val="00656D9B"/>
    <w:rsid w:val="00656E22"/>
    <w:rsid w:val="00656F9A"/>
    <w:rsid w:val="006571B2"/>
    <w:rsid w:val="00657320"/>
    <w:rsid w:val="00657541"/>
    <w:rsid w:val="006575E7"/>
    <w:rsid w:val="006577BD"/>
    <w:rsid w:val="00657888"/>
    <w:rsid w:val="00657938"/>
    <w:rsid w:val="00657A3C"/>
    <w:rsid w:val="00657CB7"/>
    <w:rsid w:val="00657CFD"/>
    <w:rsid w:val="00657EB6"/>
    <w:rsid w:val="00657F08"/>
    <w:rsid w:val="00657F47"/>
    <w:rsid w:val="00660035"/>
    <w:rsid w:val="00660101"/>
    <w:rsid w:val="00660120"/>
    <w:rsid w:val="00660165"/>
    <w:rsid w:val="00660649"/>
    <w:rsid w:val="0066075A"/>
    <w:rsid w:val="00660A3C"/>
    <w:rsid w:val="00660BF6"/>
    <w:rsid w:val="00660C8C"/>
    <w:rsid w:val="00660CF6"/>
    <w:rsid w:val="00660D00"/>
    <w:rsid w:val="00660D4C"/>
    <w:rsid w:val="00660FAF"/>
    <w:rsid w:val="00660FFF"/>
    <w:rsid w:val="006616EE"/>
    <w:rsid w:val="00661929"/>
    <w:rsid w:val="00661945"/>
    <w:rsid w:val="00661CD8"/>
    <w:rsid w:val="00661EA5"/>
    <w:rsid w:val="00662132"/>
    <w:rsid w:val="0066262C"/>
    <w:rsid w:val="00662838"/>
    <w:rsid w:val="00662BE4"/>
    <w:rsid w:val="00662C99"/>
    <w:rsid w:val="00662D7B"/>
    <w:rsid w:val="00662DA6"/>
    <w:rsid w:val="0066319A"/>
    <w:rsid w:val="006631A3"/>
    <w:rsid w:val="006631C5"/>
    <w:rsid w:val="00663298"/>
    <w:rsid w:val="00663364"/>
    <w:rsid w:val="0066340E"/>
    <w:rsid w:val="00663666"/>
    <w:rsid w:val="00663916"/>
    <w:rsid w:val="0066398B"/>
    <w:rsid w:val="00663EB8"/>
    <w:rsid w:val="006641E5"/>
    <w:rsid w:val="0066421D"/>
    <w:rsid w:val="006643A8"/>
    <w:rsid w:val="006644D7"/>
    <w:rsid w:val="0066453D"/>
    <w:rsid w:val="00664620"/>
    <w:rsid w:val="00664CB7"/>
    <w:rsid w:val="00664E6E"/>
    <w:rsid w:val="006652A9"/>
    <w:rsid w:val="00665390"/>
    <w:rsid w:val="006654DB"/>
    <w:rsid w:val="00665620"/>
    <w:rsid w:val="00665ACE"/>
    <w:rsid w:val="00665BA8"/>
    <w:rsid w:val="00665DB6"/>
    <w:rsid w:val="00665F73"/>
    <w:rsid w:val="00666438"/>
    <w:rsid w:val="00666470"/>
    <w:rsid w:val="00666619"/>
    <w:rsid w:val="00666DC3"/>
    <w:rsid w:val="00666DF7"/>
    <w:rsid w:val="00666E7F"/>
    <w:rsid w:val="0066711A"/>
    <w:rsid w:val="006676FB"/>
    <w:rsid w:val="00667725"/>
    <w:rsid w:val="00667958"/>
    <w:rsid w:val="00667A13"/>
    <w:rsid w:val="00667AFE"/>
    <w:rsid w:val="00667E01"/>
    <w:rsid w:val="0066BA2D"/>
    <w:rsid w:val="006700F5"/>
    <w:rsid w:val="0067021E"/>
    <w:rsid w:val="0067095B"/>
    <w:rsid w:val="00670B5D"/>
    <w:rsid w:val="00670C37"/>
    <w:rsid w:val="00670D42"/>
    <w:rsid w:val="00670DC2"/>
    <w:rsid w:val="00670DCE"/>
    <w:rsid w:val="00670F4B"/>
    <w:rsid w:val="006712B8"/>
    <w:rsid w:val="006712D0"/>
    <w:rsid w:val="00671404"/>
    <w:rsid w:val="00671513"/>
    <w:rsid w:val="006717FD"/>
    <w:rsid w:val="006718B9"/>
    <w:rsid w:val="00671A2C"/>
    <w:rsid w:val="00671BD4"/>
    <w:rsid w:val="00672161"/>
    <w:rsid w:val="0067235C"/>
    <w:rsid w:val="0067245F"/>
    <w:rsid w:val="0067251C"/>
    <w:rsid w:val="00672573"/>
    <w:rsid w:val="0067265E"/>
    <w:rsid w:val="006726FC"/>
    <w:rsid w:val="00672751"/>
    <w:rsid w:val="00672E2F"/>
    <w:rsid w:val="00672ED5"/>
    <w:rsid w:val="0067321C"/>
    <w:rsid w:val="00673512"/>
    <w:rsid w:val="0067369E"/>
    <w:rsid w:val="0067396B"/>
    <w:rsid w:val="00673E86"/>
    <w:rsid w:val="00673F1F"/>
    <w:rsid w:val="00674072"/>
    <w:rsid w:val="0067430B"/>
    <w:rsid w:val="006743FD"/>
    <w:rsid w:val="006745F7"/>
    <w:rsid w:val="006748C9"/>
    <w:rsid w:val="0067498A"/>
    <w:rsid w:val="006749C2"/>
    <w:rsid w:val="00674AFC"/>
    <w:rsid w:val="00674B6F"/>
    <w:rsid w:val="00674EE7"/>
    <w:rsid w:val="0067502B"/>
    <w:rsid w:val="00675118"/>
    <w:rsid w:val="006751BB"/>
    <w:rsid w:val="00675311"/>
    <w:rsid w:val="00675410"/>
    <w:rsid w:val="00675554"/>
    <w:rsid w:val="006755B5"/>
    <w:rsid w:val="006755ED"/>
    <w:rsid w:val="00675706"/>
    <w:rsid w:val="00675992"/>
    <w:rsid w:val="00675D86"/>
    <w:rsid w:val="00675DF1"/>
    <w:rsid w:val="00675E45"/>
    <w:rsid w:val="00675FD7"/>
    <w:rsid w:val="006763A3"/>
    <w:rsid w:val="0067647B"/>
    <w:rsid w:val="00676730"/>
    <w:rsid w:val="00676A15"/>
    <w:rsid w:val="00676AB1"/>
    <w:rsid w:val="00676F92"/>
    <w:rsid w:val="00676FE7"/>
    <w:rsid w:val="006776CF"/>
    <w:rsid w:val="006776FF"/>
    <w:rsid w:val="00677DCD"/>
    <w:rsid w:val="00677F85"/>
    <w:rsid w:val="0067D33E"/>
    <w:rsid w:val="00680134"/>
    <w:rsid w:val="0068022C"/>
    <w:rsid w:val="00680258"/>
    <w:rsid w:val="006802ED"/>
    <w:rsid w:val="0068073D"/>
    <w:rsid w:val="00680E54"/>
    <w:rsid w:val="006811BF"/>
    <w:rsid w:val="0068138F"/>
    <w:rsid w:val="00681482"/>
    <w:rsid w:val="006815C5"/>
    <w:rsid w:val="00681DD9"/>
    <w:rsid w:val="006821C9"/>
    <w:rsid w:val="0068229D"/>
    <w:rsid w:val="00682362"/>
    <w:rsid w:val="00682600"/>
    <w:rsid w:val="00682663"/>
    <w:rsid w:val="006827CD"/>
    <w:rsid w:val="00682BA9"/>
    <w:rsid w:val="00682C56"/>
    <w:rsid w:val="00682C74"/>
    <w:rsid w:val="00683002"/>
    <w:rsid w:val="00683051"/>
    <w:rsid w:val="006836D9"/>
    <w:rsid w:val="00683993"/>
    <w:rsid w:val="00683F72"/>
    <w:rsid w:val="00684015"/>
    <w:rsid w:val="006841A1"/>
    <w:rsid w:val="00684449"/>
    <w:rsid w:val="00684587"/>
    <w:rsid w:val="00684649"/>
    <w:rsid w:val="00684941"/>
    <w:rsid w:val="00684B4A"/>
    <w:rsid w:val="00684CF2"/>
    <w:rsid w:val="006850AA"/>
    <w:rsid w:val="006851C6"/>
    <w:rsid w:val="0068527D"/>
    <w:rsid w:val="006852EF"/>
    <w:rsid w:val="00685596"/>
    <w:rsid w:val="0068586C"/>
    <w:rsid w:val="00685919"/>
    <w:rsid w:val="00685B17"/>
    <w:rsid w:val="00685E3E"/>
    <w:rsid w:val="00685E8F"/>
    <w:rsid w:val="00686498"/>
    <w:rsid w:val="0068671F"/>
    <w:rsid w:val="006867B3"/>
    <w:rsid w:val="0068688C"/>
    <w:rsid w:val="00686A5E"/>
    <w:rsid w:val="00686CE7"/>
    <w:rsid w:val="006870E1"/>
    <w:rsid w:val="006873F0"/>
    <w:rsid w:val="00687438"/>
    <w:rsid w:val="006876F1"/>
    <w:rsid w:val="006876FD"/>
    <w:rsid w:val="0068790B"/>
    <w:rsid w:val="006879D5"/>
    <w:rsid w:val="00687F20"/>
    <w:rsid w:val="00687F81"/>
    <w:rsid w:val="00690018"/>
    <w:rsid w:val="0069006E"/>
    <w:rsid w:val="00690341"/>
    <w:rsid w:val="006904CA"/>
    <w:rsid w:val="00690882"/>
    <w:rsid w:val="00690A60"/>
    <w:rsid w:val="00690E18"/>
    <w:rsid w:val="00690F0F"/>
    <w:rsid w:val="00690F2D"/>
    <w:rsid w:val="00691342"/>
    <w:rsid w:val="006918B7"/>
    <w:rsid w:val="00691DBC"/>
    <w:rsid w:val="00691EFA"/>
    <w:rsid w:val="00692041"/>
    <w:rsid w:val="00692043"/>
    <w:rsid w:val="00692163"/>
    <w:rsid w:val="00692447"/>
    <w:rsid w:val="006924A8"/>
    <w:rsid w:val="006926BA"/>
    <w:rsid w:val="006929B9"/>
    <w:rsid w:val="00692A63"/>
    <w:rsid w:val="00692CCE"/>
    <w:rsid w:val="00692CE4"/>
    <w:rsid w:val="00692E25"/>
    <w:rsid w:val="006930AA"/>
    <w:rsid w:val="006931B9"/>
    <w:rsid w:val="006931CD"/>
    <w:rsid w:val="006931E8"/>
    <w:rsid w:val="00693BAF"/>
    <w:rsid w:val="00693FF5"/>
    <w:rsid w:val="00694013"/>
    <w:rsid w:val="006941F1"/>
    <w:rsid w:val="0069434B"/>
    <w:rsid w:val="00694F21"/>
    <w:rsid w:val="00695000"/>
    <w:rsid w:val="00695098"/>
    <w:rsid w:val="00695237"/>
    <w:rsid w:val="0069537B"/>
    <w:rsid w:val="0069564F"/>
    <w:rsid w:val="00695BEF"/>
    <w:rsid w:val="00695C53"/>
    <w:rsid w:val="00695E96"/>
    <w:rsid w:val="006964D1"/>
    <w:rsid w:val="00696630"/>
    <w:rsid w:val="00696CA6"/>
    <w:rsid w:val="00696D37"/>
    <w:rsid w:val="00696D7F"/>
    <w:rsid w:val="00696E83"/>
    <w:rsid w:val="00696F66"/>
    <w:rsid w:val="00697236"/>
    <w:rsid w:val="006972E2"/>
    <w:rsid w:val="006974F8"/>
    <w:rsid w:val="00697579"/>
    <w:rsid w:val="0069765B"/>
    <w:rsid w:val="00697667"/>
    <w:rsid w:val="00697A0C"/>
    <w:rsid w:val="00697C6D"/>
    <w:rsid w:val="00697E9C"/>
    <w:rsid w:val="006A01BF"/>
    <w:rsid w:val="006A0641"/>
    <w:rsid w:val="006A0830"/>
    <w:rsid w:val="006A0CAC"/>
    <w:rsid w:val="006A0FBD"/>
    <w:rsid w:val="006A0FC3"/>
    <w:rsid w:val="006A0FFD"/>
    <w:rsid w:val="006A1096"/>
    <w:rsid w:val="006A10E8"/>
    <w:rsid w:val="006A140B"/>
    <w:rsid w:val="006A151D"/>
    <w:rsid w:val="006A15F6"/>
    <w:rsid w:val="006A168B"/>
    <w:rsid w:val="006A16C8"/>
    <w:rsid w:val="006A1CFA"/>
    <w:rsid w:val="006A1D71"/>
    <w:rsid w:val="006A1EDF"/>
    <w:rsid w:val="006A20F0"/>
    <w:rsid w:val="006A27D5"/>
    <w:rsid w:val="006A293D"/>
    <w:rsid w:val="006A2B18"/>
    <w:rsid w:val="006A3119"/>
    <w:rsid w:val="006A3322"/>
    <w:rsid w:val="006A3691"/>
    <w:rsid w:val="006A37EE"/>
    <w:rsid w:val="006A3C9B"/>
    <w:rsid w:val="006A3FF4"/>
    <w:rsid w:val="006A40E5"/>
    <w:rsid w:val="006A48B9"/>
    <w:rsid w:val="006A4E31"/>
    <w:rsid w:val="006A501B"/>
    <w:rsid w:val="006A5082"/>
    <w:rsid w:val="006A51E4"/>
    <w:rsid w:val="006A5242"/>
    <w:rsid w:val="006A52B7"/>
    <w:rsid w:val="006A5489"/>
    <w:rsid w:val="006A5585"/>
    <w:rsid w:val="006A569A"/>
    <w:rsid w:val="006A58B5"/>
    <w:rsid w:val="006A5A64"/>
    <w:rsid w:val="006A5B0D"/>
    <w:rsid w:val="006A5CDA"/>
    <w:rsid w:val="006A5ED4"/>
    <w:rsid w:val="006A6145"/>
    <w:rsid w:val="006A61C9"/>
    <w:rsid w:val="006A6673"/>
    <w:rsid w:val="006A66ED"/>
    <w:rsid w:val="006A6B21"/>
    <w:rsid w:val="006A6B2E"/>
    <w:rsid w:val="006A6B95"/>
    <w:rsid w:val="006A6C75"/>
    <w:rsid w:val="006A6D34"/>
    <w:rsid w:val="006A7684"/>
    <w:rsid w:val="006A76F9"/>
    <w:rsid w:val="006A7B9A"/>
    <w:rsid w:val="006A7CDC"/>
    <w:rsid w:val="006A7EA7"/>
    <w:rsid w:val="006A7F05"/>
    <w:rsid w:val="006A7F4E"/>
    <w:rsid w:val="006A7FE6"/>
    <w:rsid w:val="006B00C8"/>
    <w:rsid w:val="006B0131"/>
    <w:rsid w:val="006B0C3C"/>
    <w:rsid w:val="006B0D6F"/>
    <w:rsid w:val="006B0D7C"/>
    <w:rsid w:val="006B0E14"/>
    <w:rsid w:val="006B0E15"/>
    <w:rsid w:val="006B0ED0"/>
    <w:rsid w:val="006B12FC"/>
    <w:rsid w:val="006B141B"/>
    <w:rsid w:val="006B14E7"/>
    <w:rsid w:val="006B1551"/>
    <w:rsid w:val="006B169A"/>
    <w:rsid w:val="006B1755"/>
    <w:rsid w:val="006B17E0"/>
    <w:rsid w:val="006B1DA3"/>
    <w:rsid w:val="006B1DC4"/>
    <w:rsid w:val="006B1E8B"/>
    <w:rsid w:val="006B1FFA"/>
    <w:rsid w:val="006B20BF"/>
    <w:rsid w:val="006B2674"/>
    <w:rsid w:val="006B268E"/>
    <w:rsid w:val="006B2B38"/>
    <w:rsid w:val="006B2FD2"/>
    <w:rsid w:val="006B3084"/>
    <w:rsid w:val="006B3235"/>
    <w:rsid w:val="006B32A6"/>
    <w:rsid w:val="006B3458"/>
    <w:rsid w:val="006B354A"/>
    <w:rsid w:val="006B3B78"/>
    <w:rsid w:val="006B3C78"/>
    <w:rsid w:val="006B3F52"/>
    <w:rsid w:val="006B3FDE"/>
    <w:rsid w:val="006B4116"/>
    <w:rsid w:val="006B42E2"/>
    <w:rsid w:val="006B430C"/>
    <w:rsid w:val="006B481A"/>
    <w:rsid w:val="006B482C"/>
    <w:rsid w:val="006B4836"/>
    <w:rsid w:val="006B48E9"/>
    <w:rsid w:val="006B49FE"/>
    <w:rsid w:val="006B4C6F"/>
    <w:rsid w:val="006B4E37"/>
    <w:rsid w:val="006B50A3"/>
    <w:rsid w:val="006B50BA"/>
    <w:rsid w:val="006B5858"/>
    <w:rsid w:val="006B58E7"/>
    <w:rsid w:val="006B5D91"/>
    <w:rsid w:val="006B5DA5"/>
    <w:rsid w:val="006B5FAC"/>
    <w:rsid w:val="006B5FB5"/>
    <w:rsid w:val="006B6017"/>
    <w:rsid w:val="006B61B1"/>
    <w:rsid w:val="006B6401"/>
    <w:rsid w:val="006B668B"/>
    <w:rsid w:val="006B6A44"/>
    <w:rsid w:val="006B6A5B"/>
    <w:rsid w:val="006B6BA3"/>
    <w:rsid w:val="006B6C87"/>
    <w:rsid w:val="006B6EBF"/>
    <w:rsid w:val="006B7029"/>
    <w:rsid w:val="006B70F6"/>
    <w:rsid w:val="006B71A3"/>
    <w:rsid w:val="006B71FC"/>
    <w:rsid w:val="006B7265"/>
    <w:rsid w:val="006B75CD"/>
    <w:rsid w:val="006B75EE"/>
    <w:rsid w:val="006B77F4"/>
    <w:rsid w:val="006B7846"/>
    <w:rsid w:val="006B7CD4"/>
    <w:rsid w:val="006C002B"/>
    <w:rsid w:val="006C01D3"/>
    <w:rsid w:val="006C021D"/>
    <w:rsid w:val="006C0257"/>
    <w:rsid w:val="006C0442"/>
    <w:rsid w:val="006C04E5"/>
    <w:rsid w:val="006C073F"/>
    <w:rsid w:val="006C093C"/>
    <w:rsid w:val="006C0994"/>
    <w:rsid w:val="006C0BE3"/>
    <w:rsid w:val="006C0D98"/>
    <w:rsid w:val="006C0F3D"/>
    <w:rsid w:val="006C0F93"/>
    <w:rsid w:val="006C0F9C"/>
    <w:rsid w:val="006C105C"/>
    <w:rsid w:val="006C108D"/>
    <w:rsid w:val="006C111E"/>
    <w:rsid w:val="006C11C0"/>
    <w:rsid w:val="006C1411"/>
    <w:rsid w:val="006C17D3"/>
    <w:rsid w:val="006C1A44"/>
    <w:rsid w:val="006C1C95"/>
    <w:rsid w:val="006C1E3E"/>
    <w:rsid w:val="006C1F29"/>
    <w:rsid w:val="006C2137"/>
    <w:rsid w:val="006C2203"/>
    <w:rsid w:val="006C23F4"/>
    <w:rsid w:val="006C24F5"/>
    <w:rsid w:val="006C2508"/>
    <w:rsid w:val="006C2524"/>
    <w:rsid w:val="006C2565"/>
    <w:rsid w:val="006C256A"/>
    <w:rsid w:val="006C2577"/>
    <w:rsid w:val="006C265C"/>
    <w:rsid w:val="006C277A"/>
    <w:rsid w:val="006C289B"/>
    <w:rsid w:val="006C2B06"/>
    <w:rsid w:val="006C317F"/>
    <w:rsid w:val="006C322D"/>
    <w:rsid w:val="006C327E"/>
    <w:rsid w:val="006C37D6"/>
    <w:rsid w:val="006C3BF5"/>
    <w:rsid w:val="006C4260"/>
    <w:rsid w:val="006C4633"/>
    <w:rsid w:val="006C493D"/>
    <w:rsid w:val="006C4951"/>
    <w:rsid w:val="006C4A30"/>
    <w:rsid w:val="006C4DA9"/>
    <w:rsid w:val="006C4F81"/>
    <w:rsid w:val="006C4FE2"/>
    <w:rsid w:val="006C5081"/>
    <w:rsid w:val="006C517C"/>
    <w:rsid w:val="006C518E"/>
    <w:rsid w:val="006C522F"/>
    <w:rsid w:val="006C5371"/>
    <w:rsid w:val="006C5405"/>
    <w:rsid w:val="006C5436"/>
    <w:rsid w:val="006C54F9"/>
    <w:rsid w:val="006C571C"/>
    <w:rsid w:val="006C57AF"/>
    <w:rsid w:val="006C5889"/>
    <w:rsid w:val="006C5AE3"/>
    <w:rsid w:val="006C5E32"/>
    <w:rsid w:val="006C5F25"/>
    <w:rsid w:val="006C5F6B"/>
    <w:rsid w:val="006C5F9A"/>
    <w:rsid w:val="006C5FDB"/>
    <w:rsid w:val="006C628E"/>
    <w:rsid w:val="006C62BF"/>
    <w:rsid w:val="006C636A"/>
    <w:rsid w:val="006C639B"/>
    <w:rsid w:val="006C6410"/>
    <w:rsid w:val="006C6516"/>
    <w:rsid w:val="006C678C"/>
    <w:rsid w:val="006C6D8F"/>
    <w:rsid w:val="006C6FDE"/>
    <w:rsid w:val="006C7235"/>
    <w:rsid w:val="006C75B5"/>
    <w:rsid w:val="006C7B0B"/>
    <w:rsid w:val="006C7D5A"/>
    <w:rsid w:val="006C7DA6"/>
    <w:rsid w:val="006C7DE6"/>
    <w:rsid w:val="006C7EBF"/>
    <w:rsid w:val="006D0089"/>
    <w:rsid w:val="006D00AE"/>
    <w:rsid w:val="006D0166"/>
    <w:rsid w:val="006D02F7"/>
    <w:rsid w:val="006D047D"/>
    <w:rsid w:val="006D0505"/>
    <w:rsid w:val="006D07C6"/>
    <w:rsid w:val="006D0879"/>
    <w:rsid w:val="006D0998"/>
    <w:rsid w:val="006D0ACD"/>
    <w:rsid w:val="006D0AEC"/>
    <w:rsid w:val="006D0F18"/>
    <w:rsid w:val="006D10A6"/>
    <w:rsid w:val="006D10F3"/>
    <w:rsid w:val="006D114B"/>
    <w:rsid w:val="006D12AF"/>
    <w:rsid w:val="006D130F"/>
    <w:rsid w:val="006D1394"/>
    <w:rsid w:val="006D13FB"/>
    <w:rsid w:val="006D158B"/>
    <w:rsid w:val="006D1618"/>
    <w:rsid w:val="006D1875"/>
    <w:rsid w:val="006D1932"/>
    <w:rsid w:val="006D1DAD"/>
    <w:rsid w:val="006D20B8"/>
    <w:rsid w:val="006D22EA"/>
    <w:rsid w:val="006D24F2"/>
    <w:rsid w:val="006D2794"/>
    <w:rsid w:val="006D2BD4"/>
    <w:rsid w:val="006D310A"/>
    <w:rsid w:val="006D3264"/>
    <w:rsid w:val="006D35F9"/>
    <w:rsid w:val="006D3A85"/>
    <w:rsid w:val="006D3C97"/>
    <w:rsid w:val="006D3E1F"/>
    <w:rsid w:val="006D4351"/>
    <w:rsid w:val="006D4775"/>
    <w:rsid w:val="006D48BF"/>
    <w:rsid w:val="006D4C3B"/>
    <w:rsid w:val="006D4CAE"/>
    <w:rsid w:val="006D4FD1"/>
    <w:rsid w:val="006D50BC"/>
    <w:rsid w:val="006D5101"/>
    <w:rsid w:val="006D515C"/>
    <w:rsid w:val="006D56C4"/>
    <w:rsid w:val="006D5A20"/>
    <w:rsid w:val="006D5A71"/>
    <w:rsid w:val="006D5A7E"/>
    <w:rsid w:val="006D5BD1"/>
    <w:rsid w:val="006D5D6E"/>
    <w:rsid w:val="006D5E13"/>
    <w:rsid w:val="006D5F15"/>
    <w:rsid w:val="006D5F20"/>
    <w:rsid w:val="006D600E"/>
    <w:rsid w:val="006D60D5"/>
    <w:rsid w:val="006D612D"/>
    <w:rsid w:val="006D6476"/>
    <w:rsid w:val="006D6924"/>
    <w:rsid w:val="006D697F"/>
    <w:rsid w:val="006D6A6B"/>
    <w:rsid w:val="006D6BC7"/>
    <w:rsid w:val="006D6C44"/>
    <w:rsid w:val="006D6CD6"/>
    <w:rsid w:val="006D7169"/>
    <w:rsid w:val="006D725B"/>
    <w:rsid w:val="006D7581"/>
    <w:rsid w:val="006D7667"/>
    <w:rsid w:val="006D7819"/>
    <w:rsid w:val="006D7C45"/>
    <w:rsid w:val="006D7D1F"/>
    <w:rsid w:val="006D7E9E"/>
    <w:rsid w:val="006E0157"/>
    <w:rsid w:val="006E044C"/>
    <w:rsid w:val="006E0607"/>
    <w:rsid w:val="006E07FB"/>
    <w:rsid w:val="006E0A8E"/>
    <w:rsid w:val="006E0B89"/>
    <w:rsid w:val="006E0DCF"/>
    <w:rsid w:val="006E1387"/>
    <w:rsid w:val="006E15B3"/>
    <w:rsid w:val="006E164E"/>
    <w:rsid w:val="006E1767"/>
    <w:rsid w:val="006E1781"/>
    <w:rsid w:val="006E19FE"/>
    <w:rsid w:val="006E1B97"/>
    <w:rsid w:val="006E1DBC"/>
    <w:rsid w:val="006E1E25"/>
    <w:rsid w:val="006E200F"/>
    <w:rsid w:val="006E2678"/>
    <w:rsid w:val="006E27F0"/>
    <w:rsid w:val="006E28FF"/>
    <w:rsid w:val="006E2B9E"/>
    <w:rsid w:val="006E2C28"/>
    <w:rsid w:val="006E2D01"/>
    <w:rsid w:val="006E2FCF"/>
    <w:rsid w:val="006E3013"/>
    <w:rsid w:val="006E3069"/>
    <w:rsid w:val="006E3210"/>
    <w:rsid w:val="006E330D"/>
    <w:rsid w:val="006E35A7"/>
    <w:rsid w:val="006E361F"/>
    <w:rsid w:val="006E3865"/>
    <w:rsid w:val="006E3934"/>
    <w:rsid w:val="006E396D"/>
    <w:rsid w:val="006E3E02"/>
    <w:rsid w:val="006E3ED3"/>
    <w:rsid w:val="006E3F1B"/>
    <w:rsid w:val="006E3FC3"/>
    <w:rsid w:val="006E401D"/>
    <w:rsid w:val="006E43BC"/>
    <w:rsid w:val="006E4427"/>
    <w:rsid w:val="006E444B"/>
    <w:rsid w:val="006E4898"/>
    <w:rsid w:val="006E4C1C"/>
    <w:rsid w:val="006E4C6A"/>
    <w:rsid w:val="006E4CB6"/>
    <w:rsid w:val="006E4D61"/>
    <w:rsid w:val="006E4DF5"/>
    <w:rsid w:val="006E5327"/>
    <w:rsid w:val="006E5393"/>
    <w:rsid w:val="006E54A5"/>
    <w:rsid w:val="006E54FF"/>
    <w:rsid w:val="006E56C9"/>
    <w:rsid w:val="006E5714"/>
    <w:rsid w:val="006E5739"/>
    <w:rsid w:val="006E57B8"/>
    <w:rsid w:val="006E5911"/>
    <w:rsid w:val="006E5A4D"/>
    <w:rsid w:val="006E5AA5"/>
    <w:rsid w:val="006E5BCB"/>
    <w:rsid w:val="006E5DF0"/>
    <w:rsid w:val="006E5E01"/>
    <w:rsid w:val="006E5E60"/>
    <w:rsid w:val="006E5ECD"/>
    <w:rsid w:val="006E63B4"/>
    <w:rsid w:val="006E686B"/>
    <w:rsid w:val="006E6BF1"/>
    <w:rsid w:val="006E6CD1"/>
    <w:rsid w:val="006E707D"/>
    <w:rsid w:val="006E71D2"/>
    <w:rsid w:val="006E73E9"/>
    <w:rsid w:val="006E747F"/>
    <w:rsid w:val="006E7973"/>
    <w:rsid w:val="006E7A33"/>
    <w:rsid w:val="006E7B0B"/>
    <w:rsid w:val="006E7BDF"/>
    <w:rsid w:val="006E7C3F"/>
    <w:rsid w:val="006E7E6D"/>
    <w:rsid w:val="006F04E9"/>
    <w:rsid w:val="006F068B"/>
    <w:rsid w:val="006F0B22"/>
    <w:rsid w:val="006F0D38"/>
    <w:rsid w:val="006F0EE2"/>
    <w:rsid w:val="006F10FC"/>
    <w:rsid w:val="006F164F"/>
    <w:rsid w:val="006F1A17"/>
    <w:rsid w:val="006F1BBA"/>
    <w:rsid w:val="006F1C40"/>
    <w:rsid w:val="006F2000"/>
    <w:rsid w:val="006F20FF"/>
    <w:rsid w:val="006F2291"/>
    <w:rsid w:val="006F22D3"/>
    <w:rsid w:val="006F232A"/>
    <w:rsid w:val="006F239E"/>
    <w:rsid w:val="006F2589"/>
    <w:rsid w:val="006F2699"/>
    <w:rsid w:val="006F2952"/>
    <w:rsid w:val="006F296F"/>
    <w:rsid w:val="006F29BE"/>
    <w:rsid w:val="006F2C1D"/>
    <w:rsid w:val="006F2D32"/>
    <w:rsid w:val="006F2D39"/>
    <w:rsid w:val="006F2E45"/>
    <w:rsid w:val="006F3056"/>
    <w:rsid w:val="006F3114"/>
    <w:rsid w:val="006F3149"/>
    <w:rsid w:val="006F31AC"/>
    <w:rsid w:val="006F31CC"/>
    <w:rsid w:val="006F31EC"/>
    <w:rsid w:val="006F35F7"/>
    <w:rsid w:val="006F3900"/>
    <w:rsid w:val="006F39F1"/>
    <w:rsid w:val="006F3A09"/>
    <w:rsid w:val="006F3B77"/>
    <w:rsid w:val="006F3BEF"/>
    <w:rsid w:val="006F40B5"/>
    <w:rsid w:val="006F42BA"/>
    <w:rsid w:val="006F4479"/>
    <w:rsid w:val="006F4966"/>
    <w:rsid w:val="006F4C45"/>
    <w:rsid w:val="006F51FA"/>
    <w:rsid w:val="006F543D"/>
    <w:rsid w:val="006F5680"/>
    <w:rsid w:val="006F595F"/>
    <w:rsid w:val="006F5A8C"/>
    <w:rsid w:val="006F5AE3"/>
    <w:rsid w:val="006F5D5D"/>
    <w:rsid w:val="006F5EDB"/>
    <w:rsid w:val="006F6019"/>
    <w:rsid w:val="006F60D5"/>
    <w:rsid w:val="006F615B"/>
    <w:rsid w:val="006F638B"/>
    <w:rsid w:val="006F63D1"/>
    <w:rsid w:val="006F6458"/>
    <w:rsid w:val="006F6977"/>
    <w:rsid w:val="006F6D5D"/>
    <w:rsid w:val="006F71CF"/>
    <w:rsid w:val="006F71E0"/>
    <w:rsid w:val="006F728D"/>
    <w:rsid w:val="006F72B7"/>
    <w:rsid w:val="006F790A"/>
    <w:rsid w:val="006F790F"/>
    <w:rsid w:val="006F7916"/>
    <w:rsid w:val="006F7FCD"/>
    <w:rsid w:val="006F7FF6"/>
    <w:rsid w:val="0070020B"/>
    <w:rsid w:val="00700345"/>
    <w:rsid w:val="00700A10"/>
    <w:rsid w:val="00700AB5"/>
    <w:rsid w:val="00700DFE"/>
    <w:rsid w:val="00701020"/>
    <w:rsid w:val="0070102D"/>
    <w:rsid w:val="0070111E"/>
    <w:rsid w:val="00701209"/>
    <w:rsid w:val="00701376"/>
    <w:rsid w:val="007013F2"/>
    <w:rsid w:val="00701590"/>
    <w:rsid w:val="007017C1"/>
    <w:rsid w:val="0070193C"/>
    <w:rsid w:val="00701988"/>
    <w:rsid w:val="00701996"/>
    <w:rsid w:val="007019D8"/>
    <w:rsid w:val="00701E4F"/>
    <w:rsid w:val="00701F16"/>
    <w:rsid w:val="007021CA"/>
    <w:rsid w:val="007024BB"/>
    <w:rsid w:val="007026C7"/>
    <w:rsid w:val="007027A3"/>
    <w:rsid w:val="00702A76"/>
    <w:rsid w:val="00702EBF"/>
    <w:rsid w:val="00702FD5"/>
    <w:rsid w:val="00703032"/>
    <w:rsid w:val="00703041"/>
    <w:rsid w:val="00703116"/>
    <w:rsid w:val="007034DD"/>
    <w:rsid w:val="00703564"/>
    <w:rsid w:val="007036DD"/>
    <w:rsid w:val="007038A2"/>
    <w:rsid w:val="00703B0A"/>
    <w:rsid w:val="00703B1A"/>
    <w:rsid w:val="00703BC4"/>
    <w:rsid w:val="00703EF9"/>
    <w:rsid w:val="00703F4C"/>
    <w:rsid w:val="00703F93"/>
    <w:rsid w:val="00703FB3"/>
    <w:rsid w:val="0070414E"/>
    <w:rsid w:val="007044DC"/>
    <w:rsid w:val="00704514"/>
    <w:rsid w:val="007045FA"/>
    <w:rsid w:val="0070495C"/>
    <w:rsid w:val="00704A0B"/>
    <w:rsid w:val="00704A43"/>
    <w:rsid w:val="00704F7A"/>
    <w:rsid w:val="00705355"/>
    <w:rsid w:val="0070550D"/>
    <w:rsid w:val="007055A3"/>
    <w:rsid w:val="007056C7"/>
    <w:rsid w:val="00705B94"/>
    <w:rsid w:val="00705B9C"/>
    <w:rsid w:val="00705BA0"/>
    <w:rsid w:val="00705DA3"/>
    <w:rsid w:val="00706139"/>
    <w:rsid w:val="00706467"/>
    <w:rsid w:val="007065BF"/>
    <w:rsid w:val="00706EB3"/>
    <w:rsid w:val="007072C2"/>
    <w:rsid w:val="0070763B"/>
    <w:rsid w:val="00707681"/>
    <w:rsid w:val="00707687"/>
    <w:rsid w:val="007076A0"/>
    <w:rsid w:val="00707816"/>
    <w:rsid w:val="0070792D"/>
    <w:rsid w:val="00707F10"/>
    <w:rsid w:val="0071002A"/>
    <w:rsid w:val="007102C3"/>
    <w:rsid w:val="007102FF"/>
    <w:rsid w:val="00710384"/>
    <w:rsid w:val="007104B1"/>
    <w:rsid w:val="00710675"/>
    <w:rsid w:val="00710A6C"/>
    <w:rsid w:val="007111A9"/>
    <w:rsid w:val="0071130D"/>
    <w:rsid w:val="00711636"/>
    <w:rsid w:val="00711705"/>
    <w:rsid w:val="007118AB"/>
    <w:rsid w:val="007119A9"/>
    <w:rsid w:val="00711AF0"/>
    <w:rsid w:val="00711F0C"/>
    <w:rsid w:val="007121CF"/>
    <w:rsid w:val="007121EF"/>
    <w:rsid w:val="0071248A"/>
    <w:rsid w:val="007124F5"/>
    <w:rsid w:val="00712531"/>
    <w:rsid w:val="0071272C"/>
    <w:rsid w:val="00712A87"/>
    <w:rsid w:val="00712B14"/>
    <w:rsid w:val="00712F60"/>
    <w:rsid w:val="00713027"/>
    <w:rsid w:val="007131C4"/>
    <w:rsid w:val="00713229"/>
    <w:rsid w:val="007132C2"/>
    <w:rsid w:val="007135AD"/>
    <w:rsid w:val="007138ED"/>
    <w:rsid w:val="00713FB8"/>
    <w:rsid w:val="00713FCC"/>
    <w:rsid w:val="007140E7"/>
    <w:rsid w:val="007141C0"/>
    <w:rsid w:val="0071427D"/>
    <w:rsid w:val="00714291"/>
    <w:rsid w:val="007143C8"/>
    <w:rsid w:val="00714A02"/>
    <w:rsid w:val="00714BBA"/>
    <w:rsid w:val="00714BBF"/>
    <w:rsid w:val="00714EEF"/>
    <w:rsid w:val="007152FF"/>
    <w:rsid w:val="00715694"/>
    <w:rsid w:val="00715F9D"/>
    <w:rsid w:val="007162E9"/>
    <w:rsid w:val="00716448"/>
    <w:rsid w:val="00716480"/>
    <w:rsid w:val="007169EC"/>
    <w:rsid w:val="00716A9D"/>
    <w:rsid w:val="00716D4A"/>
    <w:rsid w:val="00716ECE"/>
    <w:rsid w:val="00716FC7"/>
    <w:rsid w:val="0071715E"/>
    <w:rsid w:val="007176D4"/>
    <w:rsid w:val="00717703"/>
    <w:rsid w:val="007177EF"/>
    <w:rsid w:val="00717867"/>
    <w:rsid w:val="00717C74"/>
    <w:rsid w:val="00717CFC"/>
    <w:rsid w:val="00717EDF"/>
    <w:rsid w:val="00720187"/>
    <w:rsid w:val="00720405"/>
    <w:rsid w:val="00720522"/>
    <w:rsid w:val="007208E7"/>
    <w:rsid w:val="00720A39"/>
    <w:rsid w:val="00720B5F"/>
    <w:rsid w:val="00720BBD"/>
    <w:rsid w:val="00720E11"/>
    <w:rsid w:val="00720F40"/>
    <w:rsid w:val="00720FC0"/>
    <w:rsid w:val="00721282"/>
    <w:rsid w:val="0072128D"/>
    <w:rsid w:val="00721375"/>
    <w:rsid w:val="007213F8"/>
    <w:rsid w:val="00721782"/>
    <w:rsid w:val="00721946"/>
    <w:rsid w:val="00721BB9"/>
    <w:rsid w:val="00721D27"/>
    <w:rsid w:val="00721DA7"/>
    <w:rsid w:val="00721F59"/>
    <w:rsid w:val="007225C2"/>
    <w:rsid w:val="00722685"/>
    <w:rsid w:val="00722845"/>
    <w:rsid w:val="0072295B"/>
    <w:rsid w:val="00722D24"/>
    <w:rsid w:val="00723055"/>
    <w:rsid w:val="007232CB"/>
    <w:rsid w:val="007233D7"/>
    <w:rsid w:val="007238A4"/>
    <w:rsid w:val="007238D0"/>
    <w:rsid w:val="00723C4E"/>
    <w:rsid w:val="00723E87"/>
    <w:rsid w:val="0072400F"/>
    <w:rsid w:val="007240F4"/>
    <w:rsid w:val="0072420C"/>
    <w:rsid w:val="00724265"/>
    <w:rsid w:val="00724ACB"/>
    <w:rsid w:val="00724B98"/>
    <w:rsid w:val="00724C85"/>
    <w:rsid w:val="007250D7"/>
    <w:rsid w:val="00725308"/>
    <w:rsid w:val="00725698"/>
    <w:rsid w:val="007256DC"/>
    <w:rsid w:val="0072578E"/>
    <w:rsid w:val="0072588C"/>
    <w:rsid w:val="0072588E"/>
    <w:rsid w:val="007258FC"/>
    <w:rsid w:val="00725CD2"/>
    <w:rsid w:val="00725EB0"/>
    <w:rsid w:val="0072603B"/>
    <w:rsid w:val="007261DF"/>
    <w:rsid w:val="007263A5"/>
    <w:rsid w:val="007266D1"/>
    <w:rsid w:val="00726739"/>
    <w:rsid w:val="0072677F"/>
    <w:rsid w:val="00726974"/>
    <w:rsid w:val="007269EB"/>
    <w:rsid w:val="00726E3F"/>
    <w:rsid w:val="00726F26"/>
    <w:rsid w:val="00727514"/>
    <w:rsid w:val="007275C4"/>
    <w:rsid w:val="00727776"/>
    <w:rsid w:val="0072778F"/>
    <w:rsid w:val="00727D6B"/>
    <w:rsid w:val="00727D97"/>
    <w:rsid w:val="00727DA0"/>
    <w:rsid w:val="00727E31"/>
    <w:rsid w:val="00727F5D"/>
    <w:rsid w:val="00730066"/>
    <w:rsid w:val="0073058E"/>
    <w:rsid w:val="00730BF2"/>
    <w:rsid w:val="00730CEB"/>
    <w:rsid w:val="00731037"/>
    <w:rsid w:val="00731080"/>
    <w:rsid w:val="0073143B"/>
    <w:rsid w:val="0073156F"/>
    <w:rsid w:val="00731638"/>
    <w:rsid w:val="007317B2"/>
    <w:rsid w:val="00731A51"/>
    <w:rsid w:val="00731B74"/>
    <w:rsid w:val="00731D56"/>
    <w:rsid w:val="00731E69"/>
    <w:rsid w:val="00731F8E"/>
    <w:rsid w:val="00732135"/>
    <w:rsid w:val="00732225"/>
    <w:rsid w:val="007327C9"/>
    <w:rsid w:val="00732968"/>
    <w:rsid w:val="00732AC2"/>
    <w:rsid w:val="00732FE6"/>
    <w:rsid w:val="00733326"/>
    <w:rsid w:val="00733491"/>
    <w:rsid w:val="0073359C"/>
    <w:rsid w:val="0073364D"/>
    <w:rsid w:val="007339B0"/>
    <w:rsid w:val="00733A79"/>
    <w:rsid w:val="00733AE5"/>
    <w:rsid w:val="00733D3A"/>
    <w:rsid w:val="00734185"/>
    <w:rsid w:val="0073419C"/>
    <w:rsid w:val="0073430D"/>
    <w:rsid w:val="00734516"/>
    <w:rsid w:val="007345B1"/>
    <w:rsid w:val="0073462D"/>
    <w:rsid w:val="007346AE"/>
    <w:rsid w:val="00734906"/>
    <w:rsid w:val="007349DB"/>
    <w:rsid w:val="00734ABD"/>
    <w:rsid w:val="00734C33"/>
    <w:rsid w:val="00734D4B"/>
    <w:rsid w:val="00734F35"/>
    <w:rsid w:val="00735105"/>
    <w:rsid w:val="007351E0"/>
    <w:rsid w:val="007357C1"/>
    <w:rsid w:val="00735936"/>
    <w:rsid w:val="00735D20"/>
    <w:rsid w:val="00735D98"/>
    <w:rsid w:val="00735FE6"/>
    <w:rsid w:val="0073632B"/>
    <w:rsid w:val="0073635D"/>
    <w:rsid w:val="00736387"/>
    <w:rsid w:val="0073667C"/>
    <w:rsid w:val="00736697"/>
    <w:rsid w:val="007369EA"/>
    <w:rsid w:val="00736AFF"/>
    <w:rsid w:val="00736C0A"/>
    <w:rsid w:val="00736C33"/>
    <w:rsid w:val="00736E70"/>
    <w:rsid w:val="007370BC"/>
    <w:rsid w:val="007371C8"/>
    <w:rsid w:val="007372CF"/>
    <w:rsid w:val="0073772C"/>
    <w:rsid w:val="00737E98"/>
    <w:rsid w:val="00740516"/>
    <w:rsid w:val="0074068B"/>
    <w:rsid w:val="007406B7"/>
    <w:rsid w:val="00740946"/>
    <w:rsid w:val="00741186"/>
    <w:rsid w:val="00741270"/>
    <w:rsid w:val="0074129B"/>
    <w:rsid w:val="007412AD"/>
    <w:rsid w:val="00741488"/>
    <w:rsid w:val="007419B2"/>
    <w:rsid w:val="00741C99"/>
    <w:rsid w:val="00741DF7"/>
    <w:rsid w:val="00741E36"/>
    <w:rsid w:val="00742000"/>
    <w:rsid w:val="007421B3"/>
    <w:rsid w:val="00742560"/>
    <w:rsid w:val="00742596"/>
    <w:rsid w:val="00742777"/>
    <w:rsid w:val="007428C3"/>
    <w:rsid w:val="00742A1D"/>
    <w:rsid w:val="00742A47"/>
    <w:rsid w:val="00742F28"/>
    <w:rsid w:val="0074312B"/>
    <w:rsid w:val="00743467"/>
    <w:rsid w:val="007436E5"/>
    <w:rsid w:val="0074381D"/>
    <w:rsid w:val="00743A39"/>
    <w:rsid w:val="00743BE4"/>
    <w:rsid w:val="00744148"/>
    <w:rsid w:val="007441BA"/>
    <w:rsid w:val="00744427"/>
    <w:rsid w:val="007445A7"/>
    <w:rsid w:val="00744A3E"/>
    <w:rsid w:val="00744A80"/>
    <w:rsid w:val="00744E13"/>
    <w:rsid w:val="007451F0"/>
    <w:rsid w:val="00745233"/>
    <w:rsid w:val="007455A7"/>
    <w:rsid w:val="00745757"/>
    <w:rsid w:val="007457FB"/>
    <w:rsid w:val="00745996"/>
    <w:rsid w:val="007459AA"/>
    <w:rsid w:val="007459E8"/>
    <w:rsid w:val="00745CBB"/>
    <w:rsid w:val="00745D5C"/>
    <w:rsid w:val="00745F37"/>
    <w:rsid w:val="00745FA5"/>
    <w:rsid w:val="007460EA"/>
    <w:rsid w:val="007461E7"/>
    <w:rsid w:val="00746286"/>
    <w:rsid w:val="0074674E"/>
    <w:rsid w:val="00746830"/>
    <w:rsid w:val="00746C8F"/>
    <w:rsid w:val="00746D47"/>
    <w:rsid w:val="00746DFB"/>
    <w:rsid w:val="00747079"/>
    <w:rsid w:val="00747250"/>
    <w:rsid w:val="007473E1"/>
    <w:rsid w:val="007473FD"/>
    <w:rsid w:val="007478B5"/>
    <w:rsid w:val="00747AAD"/>
    <w:rsid w:val="00750041"/>
    <w:rsid w:val="00750694"/>
    <w:rsid w:val="0075069B"/>
    <w:rsid w:val="007508D8"/>
    <w:rsid w:val="00750A2D"/>
    <w:rsid w:val="00750D44"/>
    <w:rsid w:val="00750D50"/>
    <w:rsid w:val="00750DA6"/>
    <w:rsid w:val="00750E74"/>
    <w:rsid w:val="00750F15"/>
    <w:rsid w:val="00750FC7"/>
    <w:rsid w:val="00750FC9"/>
    <w:rsid w:val="0075101D"/>
    <w:rsid w:val="007510C3"/>
    <w:rsid w:val="0075127A"/>
    <w:rsid w:val="00751380"/>
    <w:rsid w:val="007514A2"/>
    <w:rsid w:val="00751A3E"/>
    <w:rsid w:val="00751CEC"/>
    <w:rsid w:val="00751EAD"/>
    <w:rsid w:val="00752087"/>
    <w:rsid w:val="0075211F"/>
    <w:rsid w:val="007521E2"/>
    <w:rsid w:val="0075224E"/>
    <w:rsid w:val="00752308"/>
    <w:rsid w:val="00752325"/>
    <w:rsid w:val="007524C5"/>
    <w:rsid w:val="007527E9"/>
    <w:rsid w:val="0075290D"/>
    <w:rsid w:val="00752BB2"/>
    <w:rsid w:val="00752BD0"/>
    <w:rsid w:val="00752D1B"/>
    <w:rsid w:val="00752F68"/>
    <w:rsid w:val="00752FB4"/>
    <w:rsid w:val="00753261"/>
    <w:rsid w:val="00753275"/>
    <w:rsid w:val="0075328B"/>
    <w:rsid w:val="00753484"/>
    <w:rsid w:val="007535A9"/>
    <w:rsid w:val="0075363A"/>
    <w:rsid w:val="00753B0F"/>
    <w:rsid w:val="00753B2F"/>
    <w:rsid w:val="00753D53"/>
    <w:rsid w:val="00753F85"/>
    <w:rsid w:val="0075443D"/>
    <w:rsid w:val="00754489"/>
    <w:rsid w:val="00754494"/>
    <w:rsid w:val="00754567"/>
    <w:rsid w:val="00754817"/>
    <w:rsid w:val="00754892"/>
    <w:rsid w:val="007548BC"/>
    <w:rsid w:val="00754D96"/>
    <w:rsid w:val="0075559E"/>
    <w:rsid w:val="0075564D"/>
    <w:rsid w:val="0075569F"/>
    <w:rsid w:val="00755722"/>
    <w:rsid w:val="007558AE"/>
    <w:rsid w:val="00755EBA"/>
    <w:rsid w:val="00755EC6"/>
    <w:rsid w:val="00755F0E"/>
    <w:rsid w:val="007561A8"/>
    <w:rsid w:val="0075695E"/>
    <w:rsid w:val="00756D17"/>
    <w:rsid w:val="00756D2D"/>
    <w:rsid w:val="00756EF5"/>
    <w:rsid w:val="00756FA7"/>
    <w:rsid w:val="00756FC3"/>
    <w:rsid w:val="00757517"/>
    <w:rsid w:val="007577AF"/>
    <w:rsid w:val="00757AE8"/>
    <w:rsid w:val="00757C51"/>
    <w:rsid w:val="00757E24"/>
    <w:rsid w:val="00757F3E"/>
    <w:rsid w:val="00760032"/>
    <w:rsid w:val="007602EB"/>
    <w:rsid w:val="00760337"/>
    <w:rsid w:val="0076072F"/>
    <w:rsid w:val="007608A0"/>
    <w:rsid w:val="0076097A"/>
    <w:rsid w:val="007609E3"/>
    <w:rsid w:val="00760BDF"/>
    <w:rsid w:val="00760BF2"/>
    <w:rsid w:val="00760E40"/>
    <w:rsid w:val="00760E53"/>
    <w:rsid w:val="00760E88"/>
    <w:rsid w:val="00761261"/>
    <w:rsid w:val="00761416"/>
    <w:rsid w:val="00761512"/>
    <w:rsid w:val="00761CA0"/>
    <w:rsid w:val="00761DB5"/>
    <w:rsid w:val="00761DDF"/>
    <w:rsid w:val="00762025"/>
    <w:rsid w:val="0076208F"/>
    <w:rsid w:val="007621AE"/>
    <w:rsid w:val="007621CD"/>
    <w:rsid w:val="007621EF"/>
    <w:rsid w:val="00762300"/>
    <w:rsid w:val="0076233A"/>
    <w:rsid w:val="007625AE"/>
    <w:rsid w:val="007628A9"/>
    <w:rsid w:val="00762B99"/>
    <w:rsid w:val="00762BCB"/>
    <w:rsid w:val="00762BF9"/>
    <w:rsid w:val="00762EE6"/>
    <w:rsid w:val="0076316E"/>
    <w:rsid w:val="007632BA"/>
    <w:rsid w:val="007633D7"/>
    <w:rsid w:val="00763544"/>
    <w:rsid w:val="0076377C"/>
    <w:rsid w:val="00763C82"/>
    <w:rsid w:val="00763D2A"/>
    <w:rsid w:val="00763DA1"/>
    <w:rsid w:val="007642A4"/>
    <w:rsid w:val="007642B9"/>
    <w:rsid w:val="00764667"/>
    <w:rsid w:val="0076469B"/>
    <w:rsid w:val="00764744"/>
    <w:rsid w:val="007647B9"/>
    <w:rsid w:val="00764881"/>
    <w:rsid w:val="007649D8"/>
    <w:rsid w:val="00764B8B"/>
    <w:rsid w:val="00764C00"/>
    <w:rsid w:val="00764C52"/>
    <w:rsid w:val="00764EE3"/>
    <w:rsid w:val="00765239"/>
    <w:rsid w:val="007652CC"/>
    <w:rsid w:val="0076544C"/>
    <w:rsid w:val="00765850"/>
    <w:rsid w:val="00765890"/>
    <w:rsid w:val="00765F66"/>
    <w:rsid w:val="0076604C"/>
    <w:rsid w:val="00766246"/>
    <w:rsid w:val="00766419"/>
    <w:rsid w:val="00766927"/>
    <w:rsid w:val="00766F4C"/>
    <w:rsid w:val="007673D0"/>
    <w:rsid w:val="007674C8"/>
    <w:rsid w:val="0076753F"/>
    <w:rsid w:val="007675F0"/>
    <w:rsid w:val="00767767"/>
    <w:rsid w:val="00767BE5"/>
    <w:rsid w:val="00767E01"/>
    <w:rsid w:val="00770040"/>
    <w:rsid w:val="007701A6"/>
    <w:rsid w:val="0077036C"/>
    <w:rsid w:val="00770547"/>
    <w:rsid w:val="007705CE"/>
    <w:rsid w:val="0077061A"/>
    <w:rsid w:val="0077085D"/>
    <w:rsid w:val="007708EC"/>
    <w:rsid w:val="00770B8B"/>
    <w:rsid w:val="00770C64"/>
    <w:rsid w:val="00770E02"/>
    <w:rsid w:val="00770F72"/>
    <w:rsid w:val="00770FA5"/>
    <w:rsid w:val="007710AA"/>
    <w:rsid w:val="00771243"/>
    <w:rsid w:val="0077127B"/>
    <w:rsid w:val="007712F6"/>
    <w:rsid w:val="00771399"/>
    <w:rsid w:val="00771424"/>
    <w:rsid w:val="0077149F"/>
    <w:rsid w:val="00771564"/>
    <w:rsid w:val="0077159C"/>
    <w:rsid w:val="00771685"/>
    <w:rsid w:val="007716B9"/>
    <w:rsid w:val="007716C2"/>
    <w:rsid w:val="007718F0"/>
    <w:rsid w:val="007721CA"/>
    <w:rsid w:val="0077245A"/>
    <w:rsid w:val="0077250C"/>
    <w:rsid w:val="007725BC"/>
    <w:rsid w:val="007725E3"/>
    <w:rsid w:val="007727A3"/>
    <w:rsid w:val="007727E0"/>
    <w:rsid w:val="00772952"/>
    <w:rsid w:val="00772F0F"/>
    <w:rsid w:val="00772F82"/>
    <w:rsid w:val="00773077"/>
    <w:rsid w:val="00773268"/>
    <w:rsid w:val="007732D3"/>
    <w:rsid w:val="0077334C"/>
    <w:rsid w:val="007733D3"/>
    <w:rsid w:val="007739D8"/>
    <w:rsid w:val="00773AC6"/>
    <w:rsid w:val="00773BDB"/>
    <w:rsid w:val="00773FBE"/>
    <w:rsid w:val="00773FEF"/>
    <w:rsid w:val="007740D3"/>
    <w:rsid w:val="007742D3"/>
    <w:rsid w:val="0077432E"/>
    <w:rsid w:val="00774519"/>
    <w:rsid w:val="007747AD"/>
    <w:rsid w:val="00774EB1"/>
    <w:rsid w:val="007752C7"/>
    <w:rsid w:val="007757B4"/>
    <w:rsid w:val="00775829"/>
    <w:rsid w:val="00775D94"/>
    <w:rsid w:val="00775DCD"/>
    <w:rsid w:val="00776004"/>
    <w:rsid w:val="0077636B"/>
    <w:rsid w:val="007764D1"/>
    <w:rsid w:val="007764E7"/>
    <w:rsid w:val="00776804"/>
    <w:rsid w:val="00776D17"/>
    <w:rsid w:val="00776FDA"/>
    <w:rsid w:val="00777278"/>
    <w:rsid w:val="00777447"/>
    <w:rsid w:val="007774F4"/>
    <w:rsid w:val="00777A49"/>
    <w:rsid w:val="00777A7C"/>
    <w:rsid w:val="00777CE0"/>
    <w:rsid w:val="00777D12"/>
    <w:rsid w:val="00777FC5"/>
    <w:rsid w:val="00780024"/>
    <w:rsid w:val="007802FC"/>
    <w:rsid w:val="007806DE"/>
    <w:rsid w:val="007809B3"/>
    <w:rsid w:val="00780DD8"/>
    <w:rsid w:val="00780E60"/>
    <w:rsid w:val="00780F02"/>
    <w:rsid w:val="00780F64"/>
    <w:rsid w:val="00781350"/>
    <w:rsid w:val="00781470"/>
    <w:rsid w:val="00781590"/>
    <w:rsid w:val="00781A15"/>
    <w:rsid w:val="00781A16"/>
    <w:rsid w:val="00781BC4"/>
    <w:rsid w:val="00781EEF"/>
    <w:rsid w:val="00781FC3"/>
    <w:rsid w:val="00782093"/>
    <w:rsid w:val="007825AD"/>
    <w:rsid w:val="007827EA"/>
    <w:rsid w:val="00782A4A"/>
    <w:rsid w:val="00782A53"/>
    <w:rsid w:val="00782B59"/>
    <w:rsid w:val="00782DC1"/>
    <w:rsid w:val="00783249"/>
    <w:rsid w:val="00783278"/>
    <w:rsid w:val="0078331C"/>
    <w:rsid w:val="0078338F"/>
    <w:rsid w:val="00783505"/>
    <w:rsid w:val="00783681"/>
    <w:rsid w:val="00783780"/>
    <w:rsid w:val="00783830"/>
    <w:rsid w:val="007839E8"/>
    <w:rsid w:val="00783AAE"/>
    <w:rsid w:val="00783AFE"/>
    <w:rsid w:val="00783B62"/>
    <w:rsid w:val="00783C3F"/>
    <w:rsid w:val="00783E9D"/>
    <w:rsid w:val="00784161"/>
    <w:rsid w:val="00784411"/>
    <w:rsid w:val="007844D8"/>
    <w:rsid w:val="0078465F"/>
    <w:rsid w:val="00784B5A"/>
    <w:rsid w:val="00784D66"/>
    <w:rsid w:val="00784FF5"/>
    <w:rsid w:val="00785975"/>
    <w:rsid w:val="00785A19"/>
    <w:rsid w:val="00785C36"/>
    <w:rsid w:val="00785FDE"/>
    <w:rsid w:val="00786248"/>
    <w:rsid w:val="0078637A"/>
    <w:rsid w:val="007867C4"/>
    <w:rsid w:val="00786879"/>
    <w:rsid w:val="00786892"/>
    <w:rsid w:val="0078689F"/>
    <w:rsid w:val="0078690D"/>
    <w:rsid w:val="00786915"/>
    <w:rsid w:val="00786B79"/>
    <w:rsid w:val="007870A1"/>
    <w:rsid w:val="007875D5"/>
    <w:rsid w:val="00787681"/>
    <w:rsid w:val="00787901"/>
    <w:rsid w:val="00787AB3"/>
    <w:rsid w:val="00787ADB"/>
    <w:rsid w:val="00787B1B"/>
    <w:rsid w:val="00787B53"/>
    <w:rsid w:val="00787E65"/>
    <w:rsid w:val="00787E91"/>
    <w:rsid w:val="0079039F"/>
    <w:rsid w:val="007903BC"/>
    <w:rsid w:val="0079058E"/>
    <w:rsid w:val="007906A4"/>
    <w:rsid w:val="007906EF"/>
    <w:rsid w:val="007907A3"/>
    <w:rsid w:val="007909A5"/>
    <w:rsid w:val="00790C9E"/>
    <w:rsid w:val="00790D70"/>
    <w:rsid w:val="00790DD4"/>
    <w:rsid w:val="00790E83"/>
    <w:rsid w:val="00790FF0"/>
    <w:rsid w:val="00791161"/>
    <w:rsid w:val="00791183"/>
    <w:rsid w:val="0079138B"/>
    <w:rsid w:val="00791762"/>
    <w:rsid w:val="00791765"/>
    <w:rsid w:val="00791C53"/>
    <w:rsid w:val="0079220A"/>
    <w:rsid w:val="0079230A"/>
    <w:rsid w:val="007923AD"/>
    <w:rsid w:val="007923DA"/>
    <w:rsid w:val="00792579"/>
    <w:rsid w:val="007926F0"/>
    <w:rsid w:val="0079290C"/>
    <w:rsid w:val="007929C7"/>
    <w:rsid w:val="00792FA8"/>
    <w:rsid w:val="00793108"/>
    <w:rsid w:val="007931CA"/>
    <w:rsid w:val="0079389C"/>
    <w:rsid w:val="00793B1B"/>
    <w:rsid w:val="00793CA8"/>
    <w:rsid w:val="00793E1C"/>
    <w:rsid w:val="00793F59"/>
    <w:rsid w:val="00793F63"/>
    <w:rsid w:val="007941EF"/>
    <w:rsid w:val="00794305"/>
    <w:rsid w:val="007943A9"/>
    <w:rsid w:val="007943D0"/>
    <w:rsid w:val="007944F2"/>
    <w:rsid w:val="0079453A"/>
    <w:rsid w:val="0079460A"/>
    <w:rsid w:val="007948AB"/>
    <w:rsid w:val="007948E7"/>
    <w:rsid w:val="00794A26"/>
    <w:rsid w:val="00794CD3"/>
    <w:rsid w:val="00795245"/>
    <w:rsid w:val="007953CB"/>
    <w:rsid w:val="007959B1"/>
    <w:rsid w:val="00795A4C"/>
    <w:rsid w:val="00795A70"/>
    <w:rsid w:val="00795E4F"/>
    <w:rsid w:val="00795EE6"/>
    <w:rsid w:val="00796077"/>
    <w:rsid w:val="007962CA"/>
    <w:rsid w:val="0079650D"/>
    <w:rsid w:val="007967E0"/>
    <w:rsid w:val="007967EF"/>
    <w:rsid w:val="007969B7"/>
    <w:rsid w:val="00796B94"/>
    <w:rsid w:val="00796C61"/>
    <w:rsid w:val="00796E52"/>
    <w:rsid w:val="00797104"/>
    <w:rsid w:val="00797196"/>
    <w:rsid w:val="007973AE"/>
    <w:rsid w:val="007973E1"/>
    <w:rsid w:val="0079745F"/>
    <w:rsid w:val="00797721"/>
    <w:rsid w:val="0079773E"/>
    <w:rsid w:val="00797781"/>
    <w:rsid w:val="007978E8"/>
    <w:rsid w:val="007979A2"/>
    <w:rsid w:val="00797A0C"/>
    <w:rsid w:val="00797A88"/>
    <w:rsid w:val="00797C10"/>
    <w:rsid w:val="00797C4E"/>
    <w:rsid w:val="00797ED1"/>
    <w:rsid w:val="00797FE1"/>
    <w:rsid w:val="00797FEE"/>
    <w:rsid w:val="007A0315"/>
    <w:rsid w:val="007A0363"/>
    <w:rsid w:val="007A0393"/>
    <w:rsid w:val="007A07AE"/>
    <w:rsid w:val="007A085C"/>
    <w:rsid w:val="007A08E8"/>
    <w:rsid w:val="007A0929"/>
    <w:rsid w:val="007A0BB5"/>
    <w:rsid w:val="007A1256"/>
    <w:rsid w:val="007A1449"/>
    <w:rsid w:val="007A14C1"/>
    <w:rsid w:val="007A1827"/>
    <w:rsid w:val="007A188C"/>
    <w:rsid w:val="007A215E"/>
    <w:rsid w:val="007A21D2"/>
    <w:rsid w:val="007A22B0"/>
    <w:rsid w:val="007A24B6"/>
    <w:rsid w:val="007A2BF4"/>
    <w:rsid w:val="007A301E"/>
    <w:rsid w:val="007A3026"/>
    <w:rsid w:val="007A3279"/>
    <w:rsid w:val="007A33EA"/>
    <w:rsid w:val="007A3417"/>
    <w:rsid w:val="007A34A2"/>
    <w:rsid w:val="007A36BA"/>
    <w:rsid w:val="007A376E"/>
    <w:rsid w:val="007A37AA"/>
    <w:rsid w:val="007A388E"/>
    <w:rsid w:val="007A393A"/>
    <w:rsid w:val="007A39AA"/>
    <w:rsid w:val="007A3B2E"/>
    <w:rsid w:val="007A43A0"/>
    <w:rsid w:val="007A4438"/>
    <w:rsid w:val="007A4472"/>
    <w:rsid w:val="007A470E"/>
    <w:rsid w:val="007A47B3"/>
    <w:rsid w:val="007A4D97"/>
    <w:rsid w:val="007A4F75"/>
    <w:rsid w:val="007A5027"/>
    <w:rsid w:val="007A5031"/>
    <w:rsid w:val="007A5077"/>
    <w:rsid w:val="007A5106"/>
    <w:rsid w:val="007A5107"/>
    <w:rsid w:val="007A54CC"/>
    <w:rsid w:val="007A55ED"/>
    <w:rsid w:val="007A5650"/>
    <w:rsid w:val="007A581D"/>
    <w:rsid w:val="007A5858"/>
    <w:rsid w:val="007A59CD"/>
    <w:rsid w:val="007A59FA"/>
    <w:rsid w:val="007A5BC9"/>
    <w:rsid w:val="007A5C2B"/>
    <w:rsid w:val="007A5D2B"/>
    <w:rsid w:val="007A613E"/>
    <w:rsid w:val="007A6242"/>
    <w:rsid w:val="007A6386"/>
    <w:rsid w:val="007A6426"/>
    <w:rsid w:val="007A6639"/>
    <w:rsid w:val="007A6A31"/>
    <w:rsid w:val="007A6BCA"/>
    <w:rsid w:val="007A6C42"/>
    <w:rsid w:val="007A6CBA"/>
    <w:rsid w:val="007A6E60"/>
    <w:rsid w:val="007A733B"/>
    <w:rsid w:val="007A73F9"/>
    <w:rsid w:val="007A74CA"/>
    <w:rsid w:val="007A7513"/>
    <w:rsid w:val="007A763C"/>
    <w:rsid w:val="007A7650"/>
    <w:rsid w:val="007A774B"/>
    <w:rsid w:val="007A7817"/>
    <w:rsid w:val="007B02A8"/>
    <w:rsid w:val="007B06FE"/>
    <w:rsid w:val="007B0ABE"/>
    <w:rsid w:val="007B0B66"/>
    <w:rsid w:val="007B0D9E"/>
    <w:rsid w:val="007B0F8F"/>
    <w:rsid w:val="007B1006"/>
    <w:rsid w:val="007B1253"/>
    <w:rsid w:val="007B1A51"/>
    <w:rsid w:val="007B1CCA"/>
    <w:rsid w:val="007B1E00"/>
    <w:rsid w:val="007B1FBE"/>
    <w:rsid w:val="007B2007"/>
    <w:rsid w:val="007B21EE"/>
    <w:rsid w:val="007B2393"/>
    <w:rsid w:val="007B239A"/>
    <w:rsid w:val="007B23F1"/>
    <w:rsid w:val="007B2AFF"/>
    <w:rsid w:val="007B2B06"/>
    <w:rsid w:val="007B2DA5"/>
    <w:rsid w:val="007B2E85"/>
    <w:rsid w:val="007B31FD"/>
    <w:rsid w:val="007B3241"/>
    <w:rsid w:val="007B354D"/>
    <w:rsid w:val="007B3984"/>
    <w:rsid w:val="007B3AA6"/>
    <w:rsid w:val="007B3BBA"/>
    <w:rsid w:val="007B3ECC"/>
    <w:rsid w:val="007B3F84"/>
    <w:rsid w:val="007B403A"/>
    <w:rsid w:val="007B42A7"/>
    <w:rsid w:val="007B46CE"/>
    <w:rsid w:val="007B4AF7"/>
    <w:rsid w:val="007B4D48"/>
    <w:rsid w:val="007B4D72"/>
    <w:rsid w:val="007B4D96"/>
    <w:rsid w:val="007B4F57"/>
    <w:rsid w:val="007B539A"/>
    <w:rsid w:val="007B53B3"/>
    <w:rsid w:val="007B5506"/>
    <w:rsid w:val="007B55BA"/>
    <w:rsid w:val="007B5605"/>
    <w:rsid w:val="007B5649"/>
    <w:rsid w:val="007B5A0F"/>
    <w:rsid w:val="007B5B3F"/>
    <w:rsid w:val="007B5B88"/>
    <w:rsid w:val="007B5CE7"/>
    <w:rsid w:val="007B5DBB"/>
    <w:rsid w:val="007B5E5F"/>
    <w:rsid w:val="007B5FAF"/>
    <w:rsid w:val="007B615D"/>
    <w:rsid w:val="007B61B1"/>
    <w:rsid w:val="007B62EA"/>
    <w:rsid w:val="007B6323"/>
    <w:rsid w:val="007B6550"/>
    <w:rsid w:val="007B693F"/>
    <w:rsid w:val="007B69AE"/>
    <w:rsid w:val="007B6C99"/>
    <w:rsid w:val="007B6EA2"/>
    <w:rsid w:val="007B7221"/>
    <w:rsid w:val="007B75A6"/>
    <w:rsid w:val="007B75B6"/>
    <w:rsid w:val="007B76C1"/>
    <w:rsid w:val="007B785F"/>
    <w:rsid w:val="007B789B"/>
    <w:rsid w:val="007B78B1"/>
    <w:rsid w:val="007B78D8"/>
    <w:rsid w:val="007B7BEB"/>
    <w:rsid w:val="007C02A7"/>
    <w:rsid w:val="007C045A"/>
    <w:rsid w:val="007C09C2"/>
    <w:rsid w:val="007C0ADC"/>
    <w:rsid w:val="007C0D06"/>
    <w:rsid w:val="007C1126"/>
    <w:rsid w:val="007C12DD"/>
    <w:rsid w:val="007C13A2"/>
    <w:rsid w:val="007C15DF"/>
    <w:rsid w:val="007C15F9"/>
    <w:rsid w:val="007C1719"/>
    <w:rsid w:val="007C1C52"/>
    <w:rsid w:val="007C2046"/>
    <w:rsid w:val="007C2096"/>
    <w:rsid w:val="007C246D"/>
    <w:rsid w:val="007C247A"/>
    <w:rsid w:val="007C2553"/>
    <w:rsid w:val="007C266C"/>
    <w:rsid w:val="007C2CD0"/>
    <w:rsid w:val="007C2E69"/>
    <w:rsid w:val="007C2F7B"/>
    <w:rsid w:val="007C2FAC"/>
    <w:rsid w:val="007C3368"/>
    <w:rsid w:val="007C3387"/>
    <w:rsid w:val="007C3393"/>
    <w:rsid w:val="007C3446"/>
    <w:rsid w:val="007C3480"/>
    <w:rsid w:val="007C3714"/>
    <w:rsid w:val="007C3829"/>
    <w:rsid w:val="007C3A80"/>
    <w:rsid w:val="007C3E4A"/>
    <w:rsid w:val="007C3F64"/>
    <w:rsid w:val="007C3F94"/>
    <w:rsid w:val="007C409B"/>
    <w:rsid w:val="007C4126"/>
    <w:rsid w:val="007C42DC"/>
    <w:rsid w:val="007C43A1"/>
    <w:rsid w:val="007C4C65"/>
    <w:rsid w:val="007C4CAF"/>
    <w:rsid w:val="007C4F94"/>
    <w:rsid w:val="007C52CE"/>
    <w:rsid w:val="007C54DF"/>
    <w:rsid w:val="007C57D2"/>
    <w:rsid w:val="007C5D61"/>
    <w:rsid w:val="007C603B"/>
    <w:rsid w:val="007C61DB"/>
    <w:rsid w:val="007C6245"/>
    <w:rsid w:val="007C6457"/>
    <w:rsid w:val="007C646B"/>
    <w:rsid w:val="007C6ABC"/>
    <w:rsid w:val="007C6ADE"/>
    <w:rsid w:val="007C6C9D"/>
    <w:rsid w:val="007C6DC4"/>
    <w:rsid w:val="007C6F46"/>
    <w:rsid w:val="007C6F83"/>
    <w:rsid w:val="007C71FE"/>
    <w:rsid w:val="007C7A1B"/>
    <w:rsid w:val="007C7AA7"/>
    <w:rsid w:val="007C7BA5"/>
    <w:rsid w:val="007C7C4A"/>
    <w:rsid w:val="007D02B9"/>
    <w:rsid w:val="007D07C6"/>
    <w:rsid w:val="007D0B07"/>
    <w:rsid w:val="007D0D38"/>
    <w:rsid w:val="007D0D8B"/>
    <w:rsid w:val="007D0D93"/>
    <w:rsid w:val="007D0DF0"/>
    <w:rsid w:val="007D0F05"/>
    <w:rsid w:val="007D0F14"/>
    <w:rsid w:val="007D11FC"/>
    <w:rsid w:val="007D1C35"/>
    <w:rsid w:val="007D1F48"/>
    <w:rsid w:val="007D21F2"/>
    <w:rsid w:val="007D225D"/>
    <w:rsid w:val="007D229B"/>
    <w:rsid w:val="007D2721"/>
    <w:rsid w:val="007D2950"/>
    <w:rsid w:val="007D29BE"/>
    <w:rsid w:val="007D2E77"/>
    <w:rsid w:val="007D2F7E"/>
    <w:rsid w:val="007D3715"/>
    <w:rsid w:val="007D375C"/>
    <w:rsid w:val="007D3B45"/>
    <w:rsid w:val="007D3DBE"/>
    <w:rsid w:val="007D4050"/>
    <w:rsid w:val="007D4410"/>
    <w:rsid w:val="007D471C"/>
    <w:rsid w:val="007D47DC"/>
    <w:rsid w:val="007D4B58"/>
    <w:rsid w:val="007D4BF3"/>
    <w:rsid w:val="007D579E"/>
    <w:rsid w:val="007D57D2"/>
    <w:rsid w:val="007D589C"/>
    <w:rsid w:val="007D5A52"/>
    <w:rsid w:val="007D5B7B"/>
    <w:rsid w:val="007D5C26"/>
    <w:rsid w:val="007D5CB8"/>
    <w:rsid w:val="007D5CCF"/>
    <w:rsid w:val="007D5DA0"/>
    <w:rsid w:val="007D5E76"/>
    <w:rsid w:val="007D60BE"/>
    <w:rsid w:val="007D630A"/>
    <w:rsid w:val="007D6743"/>
    <w:rsid w:val="007D6910"/>
    <w:rsid w:val="007D6CA4"/>
    <w:rsid w:val="007D6E6E"/>
    <w:rsid w:val="007D7051"/>
    <w:rsid w:val="007D7112"/>
    <w:rsid w:val="007D7281"/>
    <w:rsid w:val="007D73E5"/>
    <w:rsid w:val="007D74BE"/>
    <w:rsid w:val="007D7523"/>
    <w:rsid w:val="007D78C3"/>
    <w:rsid w:val="007D7AA7"/>
    <w:rsid w:val="007E01B9"/>
    <w:rsid w:val="007E0414"/>
    <w:rsid w:val="007E0832"/>
    <w:rsid w:val="007E096E"/>
    <w:rsid w:val="007E09B6"/>
    <w:rsid w:val="007E0BAA"/>
    <w:rsid w:val="007E0C44"/>
    <w:rsid w:val="007E0EBD"/>
    <w:rsid w:val="007E0F25"/>
    <w:rsid w:val="007E0F42"/>
    <w:rsid w:val="007E11C6"/>
    <w:rsid w:val="007E13A5"/>
    <w:rsid w:val="007E13C0"/>
    <w:rsid w:val="007E145A"/>
    <w:rsid w:val="007E14C2"/>
    <w:rsid w:val="007E1581"/>
    <w:rsid w:val="007E1836"/>
    <w:rsid w:val="007E185D"/>
    <w:rsid w:val="007E191E"/>
    <w:rsid w:val="007E1A8E"/>
    <w:rsid w:val="007E1B83"/>
    <w:rsid w:val="007E1B8F"/>
    <w:rsid w:val="007E1C12"/>
    <w:rsid w:val="007E1EB5"/>
    <w:rsid w:val="007E203D"/>
    <w:rsid w:val="007E20BF"/>
    <w:rsid w:val="007E229E"/>
    <w:rsid w:val="007E2709"/>
    <w:rsid w:val="007E271B"/>
    <w:rsid w:val="007E27D7"/>
    <w:rsid w:val="007E2888"/>
    <w:rsid w:val="007E2982"/>
    <w:rsid w:val="007E2D89"/>
    <w:rsid w:val="007E2DA1"/>
    <w:rsid w:val="007E3043"/>
    <w:rsid w:val="007E317E"/>
    <w:rsid w:val="007E3604"/>
    <w:rsid w:val="007E36D9"/>
    <w:rsid w:val="007E3758"/>
    <w:rsid w:val="007E3DBD"/>
    <w:rsid w:val="007E3DDA"/>
    <w:rsid w:val="007E3F47"/>
    <w:rsid w:val="007E4233"/>
    <w:rsid w:val="007E42DD"/>
    <w:rsid w:val="007E433C"/>
    <w:rsid w:val="007E466A"/>
    <w:rsid w:val="007E4A35"/>
    <w:rsid w:val="007E539B"/>
    <w:rsid w:val="007E5760"/>
    <w:rsid w:val="007E5876"/>
    <w:rsid w:val="007E590B"/>
    <w:rsid w:val="007E5D56"/>
    <w:rsid w:val="007E6205"/>
    <w:rsid w:val="007E6503"/>
    <w:rsid w:val="007E66F5"/>
    <w:rsid w:val="007E6862"/>
    <w:rsid w:val="007E690F"/>
    <w:rsid w:val="007E69AD"/>
    <w:rsid w:val="007E6B39"/>
    <w:rsid w:val="007E6BD4"/>
    <w:rsid w:val="007E6D4F"/>
    <w:rsid w:val="007E6DDC"/>
    <w:rsid w:val="007E6F42"/>
    <w:rsid w:val="007E6F9B"/>
    <w:rsid w:val="007E710F"/>
    <w:rsid w:val="007E757F"/>
    <w:rsid w:val="007E79EC"/>
    <w:rsid w:val="007E7DCF"/>
    <w:rsid w:val="007E7E3D"/>
    <w:rsid w:val="007E7F55"/>
    <w:rsid w:val="007F0205"/>
    <w:rsid w:val="007F02DC"/>
    <w:rsid w:val="007F05FB"/>
    <w:rsid w:val="007F0B23"/>
    <w:rsid w:val="007F0B96"/>
    <w:rsid w:val="007F0CA7"/>
    <w:rsid w:val="007F0DD2"/>
    <w:rsid w:val="007F0E46"/>
    <w:rsid w:val="007F0FA0"/>
    <w:rsid w:val="007F119A"/>
    <w:rsid w:val="007F1304"/>
    <w:rsid w:val="007F163D"/>
    <w:rsid w:val="007F16AC"/>
    <w:rsid w:val="007F17FE"/>
    <w:rsid w:val="007F1808"/>
    <w:rsid w:val="007F1BA1"/>
    <w:rsid w:val="007F204C"/>
    <w:rsid w:val="007F215D"/>
    <w:rsid w:val="007F21D8"/>
    <w:rsid w:val="007F2466"/>
    <w:rsid w:val="007F2978"/>
    <w:rsid w:val="007F2B70"/>
    <w:rsid w:val="007F34B9"/>
    <w:rsid w:val="007F350E"/>
    <w:rsid w:val="007F37EE"/>
    <w:rsid w:val="007F3C8A"/>
    <w:rsid w:val="007F3E88"/>
    <w:rsid w:val="007F4089"/>
    <w:rsid w:val="007F429C"/>
    <w:rsid w:val="007F4479"/>
    <w:rsid w:val="007F44C0"/>
    <w:rsid w:val="007F46FE"/>
    <w:rsid w:val="007F47E1"/>
    <w:rsid w:val="007F47FC"/>
    <w:rsid w:val="007F4932"/>
    <w:rsid w:val="007F4A90"/>
    <w:rsid w:val="007F4B0A"/>
    <w:rsid w:val="007F4CFC"/>
    <w:rsid w:val="007F573E"/>
    <w:rsid w:val="007F596A"/>
    <w:rsid w:val="007F5B94"/>
    <w:rsid w:val="007F6004"/>
    <w:rsid w:val="007F62C9"/>
    <w:rsid w:val="007F6316"/>
    <w:rsid w:val="007F656C"/>
    <w:rsid w:val="007F66E4"/>
    <w:rsid w:val="007F6757"/>
    <w:rsid w:val="007F6AAE"/>
    <w:rsid w:val="007F6B73"/>
    <w:rsid w:val="007F6B77"/>
    <w:rsid w:val="007F6D0E"/>
    <w:rsid w:val="007F6EE1"/>
    <w:rsid w:val="007F71D0"/>
    <w:rsid w:val="007F71DE"/>
    <w:rsid w:val="007F7209"/>
    <w:rsid w:val="007F7556"/>
    <w:rsid w:val="007F7C54"/>
    <w:rsid w:val="007F7D1F"/>
    <w:rsid w:val="007F7DB8"/>
    <w:rsid w:val="007F7E4C"/>
    <w:rsid w:val="008001A4"/>
    <w:rsid w:val="0080031C"/>
    <w:rsid w:val="00800329"/>
    <w:rsid w:val="00800C2C"/>
    <w:rsid w:val="00800E3A"/>
    <w:rsid w:val="00800FCD"/>
    <w:rsid w:val="00801306"/>
    <w:rsid w:val="008013E5"/>
    <w:rsid w:val="008014F7"/>
    <w:rsid w:val="008016AF"/>
    <w:rsid w:val="00801731"/>
    <w:rsid w:val="00801A38"/>
    <w:rsid w:val="00801AA4"/>
    <w:rsid w:val="00801AB7"/>
    <w:rsid w:val="00801BDF"/>
    <w:rsid w:val="00801D9E"/>
    <w:rsid w:val="00801FDE"/>
    <w:rsid w:val="0080200C"/>
    <w:rsid w:val="008020BB"/>
    <w:rsid w:val="008028BF"/>
    <w:rsid w:val="00802A40"/>
    <w:rsid w:val="00802B07"/>
    <w:rsid w:val="00802B0E"/>
    <w:rsid w:val="00802B22"/>
    <w:rsid w:val="00802BD0"/>
    <w:rsid w:val="008031C2"/>
    <w:rsid w:val="008031F2"/>
    <w:rsid w:val="00803410"/>
    <w:rsid w:val="008035C4"/>
    <w:rsid w:val="008036BB"/>
    <w:rsid w:val="008036E4"/>
    <w:rsid w:val="00803834"/>
    <w:rsid w:val="0080388E"/>
    <w:rsid w:val="008038DD"/>
    <w:rsid w:val="008038EC"/>
    <w:rsid w:val="00803A23"/>
    <w:rsid w:val="00803CFC"/>
    <w:rsid w:val="00803E7D"/>
    <w:rsid w:val="00803F88"/>
    <w:rsid w:val="00804310"/>
    <w:rsid w:val="00804960"/>
    <w:rsid w:val="00804A32"/>
    <w:rsid w:val="00804B0A"/>
    <w:rsid w:val="00804DD7"/>
    <w:rsid w:val="00804F31"/>
    <w:rsid w:val="00805068"/>
    <w:rsid w:val="0080540C"/>
    <w:rsid w:val="00805410"/>
    <w:rsid w:val="00805418"/>
    <w:rsid w:val="008056C7"/>
    <w:rsid w:val="00805709"/>
    <w:rsid w:val="008057E2"/>
    <w:rsid w:val="008058DD"/>
    <w:rsid w:val="0080591C"/>
    <w:rsid w:val="00805A6A"/>
    <w:rsid w:val="00805A97"/>
    <w:rsid w:val="00805A9F"/>
    <w:rsid w:val="00805CAC"/>
    <w:rsid w:val="00805CF5"/>
    <w:rsid w:val="00805D84"/>
    <w:rsid w:val="00805EEE"/>
    <w:rsid w:val="00805F88"/>
    <w:rsid w:val="0080652D"/>
    <w:rsid w:val="008067C1"/>
    <w:rsid w:val="00806A8A"/>
    <w:rsid w:val="00806AA1"/>
    <w:rsid w:val="00807059"/>
    <w:rsid w:val="008071E7"/>
    <w:rsid w:val="0080724B"/>
    <w:rsid w:val="0080744A"/>
    <w:rsid w:val="0080757D"/>
    <w:rsid w:val="0080784D"/>
    <w:rsid w:val="00807921"/>
    <w:rsid w:val="00807A76"/>
    <w:rsid w:val="00807AD5"/>
    <w:rsid w:val="00807C28"/>
    <w:rsid w:val="00807D8B"/>
    <w:rsid w:val="00807EFF"/>
    <w:rsid w:val="00807F3D"/>
    <w:rsid w:val="00807F9C"/>
    <w:rsid w:val="00807FD6"/>
    <w:rsid w:val="00807FDD"/>
    <w:rsid w:val="008101F6"/>
    <w:rsid w:val="0081021F"/>
    <w:rsid w:val="00810332"/>
    <w:rsid w:val="008103D9"/>
    <w:rsid w:val="00810443"/>
    <w:rsid w:val="008107B4"/>
    <w:rsid w:val="008107FF"/>
    <w:rsid w:val="0081094D"/>
    <w:rsid w:val="0081102A"/>
    <w:rsid w:val="008111FF"/>
    <w:rsid w:val="008112BE"/>
    <w:rsid w:val="0081176A"/>
    <w:rsid w:val="00811780"/>
    <w:rsid w:val="00811792"/>
    <w:rsid w:val="0081180D"/>
    <w:rsid w:val="0081182D"/>
    <w:rsid w:val="00811ABB"/>
    <w:rsid w:val="00811B2B"/>
    <w:rsid w:val="00811F0F"/>
    <w:rsid w:val="00812248"/>
    <w:rsid w:val="008123BE"/>
    <w:rsid w:val="00812687"/>
    <w:rsid w:val="008135D7"/>
    <w:rsid w:val="0081375F"/>
    <w:rsid w:val="008137CA"/>
    <w:rsid w:val="00813882"/>
    <w:rsid w:val="00813887"/>
    <w:rsid w:val="00813962"/>
    <w:rsid w:val="008139F1"/>
    <w:rsid w:val="00813B72"/>
    <w:rsid w:val="00813BD1"/>
    <w:rsid w:val="00813DA5"/>
    <w:rsid w:val="00813FFE"/>
    <w:rsid w:val="00814245"/>
    <w:rsid w:val="0081445C"/>
    <w:rsid w:val="008144B1"/>
    <w:rsid w:val="008144C3"/>
    <w:rsid w:val="00814D0B"/>
    <w:rsid w:val="00814E35"/>
    <w:rsid w:val="00814E51"/>
    <w:rsid w:val="00815079"/>
    <w:rsid w:val="00815116"/>
    <w:rsid w:val="00815143"/>
    <w:rsid w:val="00815368"/>
    <w:rsid w:val="0081553E"/>
    <w:rsid w:val="008156C5"/>
    <w:rsid w:val="0081587A"/>
    <w:rsid w:val="00815B6D"/>
    <w:rsid w:val="00815D11"/>
    <w:rsid w:val="00815DB5"/>
    <w:rsid w:val="00815E51"/>
    <w:rsid w:val="00816040"/>
    <w:rsid w:val="0081608A"/>
    <w:rsid w:val="00816164"/>
    <w:rsid w:val="0081631A"/>
    <w:rsid w:val="0081664C"/>
    <w:rsid w:val="008167B7"/>
    <w:rsid w:val="00816878"/>
    <w:rsid w:val="00816DD7"/>
    <w:rsid w:val="008170CF"/>
    <w:rsid w:val="00817141"/>
    <w:rsid w:val="00817260"/>
    <w:rsid w:val="008177E9"/>
    <w:rsid w:val="0081783A"/>
    <w:rsid w:val="00817A4F"/>
    <w:rsid w:val="00817AD4"/>
    <w:rsid w:val="00817C1C"/>
    <w:rsid w:val="00817C34"/>
    <w:rsid w:val="0082049D"/>
    <w:rsid w:val="00820524"/>
    <w:rsid w:val="00820543"/>
    <w:rsid w:val="00820998"/>
    <w:rsid w:val="00821795"/>
    <w:rsid w:val="00821BFA"/>
    <w:rsid w:val="00821D23"/>
    <w:rsid w:val="0082213D"/>
    <w:rsid w:val="00822230"/>
    <w:rsid w:val="00822361"/>
    <w:rsid w:val="008224FC"/>
    <w:rsid w:val="008225F4"/>
    <w:rsid w:val="0082272B"/>
    <w:rsid w:val="00822B44"/>
    <w:rsid w:val="00822C3A"/>
    <w:rsid w:val="00823619"/>
    <w:rsid w:val="0082368C"/>
    <w:rsid w:val="00823794"/>
    <w:rsid w:val="008238EF"/>
    <w:rsid w:val="00823AF0"/>
    <w:rsid w:val="00823C6E"/>
    <w:rsid w:val="00823CDF"/>
    <w:rsid w:val="00824136"/>
    <w:rsid w:val="0082428C"/>
    <w:rsid w:val="0082470D"/>
    <w:rsid w:val="0082485B"/>
    <w:rsid w:val="00824BBF"/>
    <w:rsid w:val="00824D23"/>
    <w:rsid w:val="00824E01"/>
    <w:rsid w:val="00824E9C"/>
    <w:rsid w:val="00824EE8"/>
    <w:rsid w:val="00824F42"/>
    <w:rsid w:val="00824FD1"/>
    <w:rsid w:val="00825258"/>
    <w:rsid w:val="0082530F"/>
    <w:rsid w:val="008253C0"/>
    <w:rsid w:val="008254BD"/>
    <w:rsid w:val="008256BD"/>
    <w:rsid w:val="00825A0C"/>
    <w:rsid w:val="00825A4E"/>
    <w:rsid w:val="00825FC2"/>
    <w:rsid w:val="008260B3"/>
    <w:rsid w:val="00826328"/>
    <w:rsid w:val="008264FA"/>
    <w:rsid w:val="00826680"/>
    <w:rsid w:val="008267AC"/>
    <w:rsid w:val="00826958"/>
    <w:rsid w:val="00826A21"/>
    <w:rsid w:val="00826A82"/>
    <w:rsid w:val="00826C38"/>
    <w:rsid w:val="00826EFC"/>
    <w:rsid w:val="008271E3"/>
    <w:rsid w:val="00827310"/>
    <w:rsid w:val="008273DC"/>
    <w:rsid w:val="00827438"/>
    <w:rsid w:val="008275E2"/>
    <w:rsid w:val="00827659"/>
    <w:rsid w:val="008276F4"/>
    <w:rsid w:val="00827704"/>
    <w:rsid w:val="008278FF"/>
    <w:rsid w:val="00827B95"/>
    <w:rsid w:val="00827BF5"/>
    <w:rsid w:val="00830143"/>
    <w:rsid w:val="00830402"/>
    <w:rsid w:val="00830428"/>
    <w:rsid w:val="00830685"/>
    <w:rsid w:val="00830845"/>
    <w:rsid w:val="0083085F"/>
    <w:rsid w:val="00830B40"/>
    <w:rsid w:val="00830BF1"/>
    <w:rsid w:val="00830C36"/>
    <w:rsid w:val="008314D1"/>
    <w:rsid w:val="008315E7"/>
    <w:rsid w:val="0083192B"/>
    <w:rsid w:val="00832360"/>
    <w:rsid w:val="00832790"/>
    <w:rsid w:val="008328F2"/>
    <w:rsid w:val="00832989"/>
    <w:rsid w:val="00832F09"/>
    <w:rsid w:val="00832FFD"/>
    <w:rsid w:val="0083387B"/>
    <w:rsid w:val="0083396E"/>
    <w:rsid w:val="00833BD4"/>
    <w:rsid w:val="00833F47"/>
    <w:rsid w:val="00833F5C"/>
    <w:rsid w:val="00834081"/>
    <w:rsid w:val="008340F5"/>
    <w:rsid w:val="00834703"/>
    <w:rsid w:val="008348DC"/>
    <w:rsid w:val="0083490F"/>
    <w:rsid w:val="00834952"/>
    <w:rsid w:val="008349C6"/>
    <w:rsid w:val="00834AC5"/>
    <w:rsid w:val="00834AE7"/>
    <w:rsid w:val="00834C0B"/>
    <w:rsid w:val="00834E2C"/>
    <w:rsid w:val="00835366"/>
    <w:rsid w:val="00835C87"/>
    <w:rsid w:val="00835D23"/>
    <w:rsid w:val="00835F5C"/>
    <w:rsid w:val="00835FFC"/>
    <w:rsid w:val="00836226"/>
    <w:rsid w:val="00836821"/>
    <w:rsid w:val="00836993"/>
    <w:rsid w:val="00836A28"/>
    <w:rsid w:val="00836A3A"/>
    <w:rsid w:val="00836B39"/>
    <w:rsid w:val="00836B5A"/>
    <w:rsid w:val="00836BDE"/>
    <w:rsid w:val="00836CF6"/>
    <w:rsid w:val="00836DD7"/>
    <w:rsid w:val="00837034"/>
    <w:rsid w:val="008370DD"/>
    <w:rsid w:val="0083710E"/>
    <w:rsid w:val="00837131"/>
    <w:rsid w:val="0083758D"/>
    <w:rsid w:val="008375BD"/>
    <w:rsid w:val="00837670"/>
    <w:rsid w:val="0083773A"/>
    <w:rsid w:val="0083775E"/>
    <w:rsid w:val="00837818"/>
    <w:rsid w:val="008378A6"/>
    <w:rsid w:val="008378B7"/>
    <w:rsid w:val="00837D8D"/>
    <w:rsid w:val="00837E6C"/>
    <w:rsid w:val="0083CBEF"/>
    <w:rsid w:val="0084027A"/>
    <w:rsid w:val="00840417"/>
    <w:rsid w:val="008405ED"/>
    <w:rsid w:val="0084077B"/>
    <w:rsid w:val="008407E7"/>
    <w:rsid w:val="00840957"/>
    <w:rsid w:val="00840A70"/>
    <w:rsid w:val="00840CA0"/>
    <w:rsid w:val="008411FB"/>
    <w:rsid w:val="00841202"/>
    <w:rsid w:val="008412FF"/>
    <w:rsid w:val="00841371"/>
    <w:rsid w:val="00841462"/>
    <w:rsid w:val="008416B6"/>
    <w:rsid w:val="00841762"/>
    <w:rsid w:val="008417DB"/>
    <w:rsid w:val="0084196A"/>
    <w:rsid w:val="00841AFB"/>
    <w:rsid w:val="00841E4F"/>
    <w:rsid w:val="00841FA1"/>
    <w:rsid w:val="00842822"/>
    <w:rsid w:val="00842870"/>
    <w:rsid w:val="008428AC"/>
    <w:rsid w:val="00842958"/>
    <w:rsid w:val="00842C36"/>
    <w:rsid w:val="00842D18"/>
    <w:rsid w:val="00842E68"/>
    <w:rsid w:val="00842EB0"/>
    <w:rsid w:val="00842F92"/>
    <w:rsid w:val="008430EF"/>
    <w:rsid w:val="008435E4"/>
    <w:rsid w:val="00843867"/>
    <w:rsid w:val="00843B58"/>
    <w:rsid w:val="00843D50"/>
    <w:rsid w:val="00843FB3"/>
    <w:rsid w:val="008444A3"/>
    <w:rsid w:val="00844593"/>
    <w:rsid w:val="008448AB"/>
    <w:rsid w:val="008449F2"/>
    <w:rsid w:val="00844B4E"/>
    <w:rsid w:val="00844B92"/>
    <w:rsid w:val="00844BD5"/>
    <w:rsid w:val="00844BFD"/>
    <w:rsid w:val="00844CB5"/>
    <w:rsid w:val="00844D73"/>
    <w:rsid w:val="00844FC3"/>
    <w:rsid w:val="0084567C"/>
    <w:rsid w:val="008456E6"/>
    <w:rsid w:val="008458DF"/>
    <w:rsid w:val="008466E7"/>
    <w:rsid w:val="008466EB"/>
    <w:rsid w:val="0084679C"/>
    <w:rsid w:val="00846910"/>
    <w:rsid w:val="00846C65"/>
    <w:rsid w:val="00846EEA"/>
    <w:rsid w:val="00846FC3"/>
    <w:rsid w:val="00847043"/>
    <w:rsid w:val="008475F3"/>
    <w:rsid w:val="008478C0"/>
    <w:rsid w:val="00847921"/>
    <w:rsid w:val="00847930"/>
    <w:rsid w:val="00847CC5"/>
    <w:rsid w:val="00847CE5"/>
    <w:rsid w:val="00847E06"/>
    <w:rsid w:val="00850236"/>
    <w:rsid w:val="008504B8"/>
    <w:rsid w:val="0085089E"/>
    <w:rsid w:val="0085096A"/>
    <w:rsid w:val="00850C75"/>
    <w:rsid w:val="00850CB4"/>
    <w:rsid w:val="00850E85"/>
    <w:rsid w:val="00850E8A"/>
    <w:rsid w:val="00851063"/>
    <w:rsid w:val="00851617"/>
    <w:rsid w:val="00851718"/>
    <w:rsid w:val="0085176E"/>
    <w:rsid w:val="00851845"/>
    <w:rsid w:val="00851925"/>
    <w:rsid w:val="00851AAD"/>
    <w:rsid w:val="00851BE9"/>
    <w:rsid w:val="00851E3E"/>
    <w:rsid w:val="0085208D"/>
    <w:rsid w:val="00852142"/>
    <w:rsid w:val="008521A5"/>
    <w:rsid w:val="0085231F"/>
    <w:rsid w:val="00852947"/>
    <w:rsid w:val="00852A3B"/>
    <w:rsid w:val="00852B6F"/>
    <w:rsid w:val="00852B7B"/>
    <w:rsid w:val="00852E80"/>
    <w:rsid w:val="00852F64"/>
    <w:rsid w:val="00853122"/>
    <w:rsid w:val="0085347D"/>
    <w:rsid w:val="008534B0"/>
    <w:rsid w:val="008535AC"/>
    <w:rsid w:val="00853A0A"/>
    <w:rsid w:val="00853BD3"/>
    <w:rsid w:val="00853BE4"/>
    <w:rsid w:val="00854015"/>
    <w:rsid w:val="00854359"/>
    <w:rsid w:val="008543D5"/>
    <w:rsid w:val="008547C1"/>
    <w:rsid w:val="008548F4"/>
    <w:rsid w:val="00854C1B"/>
    <w:rsid w:val="00854CF0"/>
    <w:rsid w:val="00854E05"/>
    <w:rsid w:val="00854E32"/>
    <w:rsid w:val="00855332"/>
    <w:rsid w:val="008553E7"/>
    <w:rsid w:val="0085548C"/>
    <w:rsid w:val="008554BA"/>
    <w:rsid w:val="0085575A"/>
    <w:rsid w:val="00855783"/>
    <w:rsid w:val="0085583F"/>
    <w:rsid w:val="0085596B"/>
    <w:rsid w:val="00855AD6"/>
    <w:rsid w:val="00855F11"/>
    <w:rsid w:val="00855F1A"/>
    <w:rsid w:val="008564AD"/>
    <w:rsid w:val="0085661B"/>
    <w:rsid w:val="00856B8E"/>
    <w:rsid w:val="00856D0D"/>
    <w:rsid w:val="00856EB2"/>
    <w:rsid w:val="00857305"/>
    <w:rsid w:val="0085744D"/>
    <w:rsid w:val="008575FE"/>
    <w:rsid w:val="008578DA"/>
    <w:rsid w:val="00857948"/>
    <w:rsid w:val="00857BD3"/>
    <w:rsid w:val="0086003C"/>
    <w:rsid w:val="00860043"/>
    <w:rsid w:val="00860128"/>
    <w:rsid w:val="0086042A"/>
    <w:rsid w:val="0086073C"/>
    <w:rsid w:val="00860761"/>
    <w:rsid w:val="008609D9"/>
    <w:rsid w:val="00860A3E"/>
    <w:rsid w:val="00860B06"/>
    <w:rsid w:val="00860C2F"/>
    <w:rsid w:val="00860CA9"/>
    <w:rsid w:val="00860D9B"/>
    <w:rsid w:val="00861279"/>
    <w:rsid w:val="00861495"/>
    <w:rsid w:val="00861499"/>
    <w:rsid w:val="00861539"/>
    <w:rsid w:val="0086185B"/>
    <w:rsid w:val="00861B6E"/>
    <w:rsid w:val="00861BA5"/>
    <w:rsid w:val="00861D7E"/>
    <w:rsid w:val="00861E6D"/>
    <w:rsid w:val="00862379"/>
    <w:rsid w:val="008623DE"/>
    <w:rsid w:val="008624A4"/>
    <w:rsid w:val="008628BC"/>
    <w:rsid w:val="00862A36"/>
    <w:rsid w:val="00862B13"/>
    <w:rsid w:val="00862BB9"/>
    <w:rsid w:val="00862C3E"/>
    <w:rsid w:val="00862C72"/>
    <w:rsid w:val="00862EDF"/>
    <w:rsid w:val="008632A5"/>
    <w:rsid w:val="008634EC"/>
    <w:rsid w:val="008635A5"/>
    <w:rsid w:val="00863763"/>
    <w:rsid w:val="008638A1"/>
    <w:rsid w:val="00863981"/>
    <w:rsid w:val="008639D3"/>
    <w:rsid w:val="00863ECF"/>
    <w:rsid w:val="0086429D"/>
    <w:rsid w:val="0086429F"/>
    <w:rsid w:val="008644B8"/>
    <w:rsid w:val="008644E4"/>
    <w:rsid w:val="0086464B"/>
    <w:rsid w:val="00864991"/>
    <w:rsid w:val="00864E7A"/>
    <w:rsid w:val="00864F1E"/>
    <w:rsid w:val="00864F23"/>
    <w:rsid w:val="008653E6"/>
    <w:rsid w:val="0086551D"/>
    <w:rsid w:val="00865606"/>
    <w:rsid w:val="008656AE"/>
    <w:rsid w:val="0086591C"/>
    <w:rsid w:val="008659F7"/>
    <w:rsid w:val="00865B67"/>
    <w:rsid w:val="00865C66"/>
    <w:rsid w:val="00865C71"/>
    <w:rsid w:val="00865D25"/>
    <w:rsid w:val="00865FEA"/>
    <w:rsid w:val="0086615B"/>
    <w:rsid w:val="008661CB"/>
    <w:rsid w:val="00866353"/>
    <w:rsid w:val="00866573"/>
    <w:rsid w:val="00866688"/>
    <w:rsid w:val="008666C9"/>
    <w:rsid w:val="008669CA"/>
    <w:rsid w:val="008669D8"/>
    <w:rsid w:val="00866AD7"/>
    <w:rsid w:val="00866B71"/>
    <w:rsid w:val="00866DB0"/>
    <w:rsid w:val="00866F43"/>
    <w:rsid w:val="00866F49"/>
    <w:rsid w:val="00866F81"/>
    <w:rsid w:val="008673DF"/>
    <w:rsid w:val="0086772D"/>
    <w:rsid w:val="00867751"/>
    <w:rsid w:val="00867F94"/>
    <w:rsid w:val="00870187"/>
    <w:rsid w:val="00870535"/>
    <w:rsid w:val="008706CE"/>
    <w:rsid w:val="008709E3"/>
    <w:rsid w:val="00870AA0"/>
    <w:rsid w:val="00870AF9"/>
    <w:rsid w:val="00870BA9"/>
    <w:rsid w:val="00870DDC"/>
    <w:rsid w:val="00870E34"/>
    <w:rsid w:val="00871047"/>
    <w:rsid w:val="00871060"/>
    <w:rsid w:val="008710EA"/>
    <w:rsid w:val="00871130"/>
    <w:rsid w:val="008711B2"/>
    <w:rsid w:val="00871213"/>
    <w:rsid w:val="008712E5"/>
    <w:rsid w:val="00871373"/>
    <w:rsid w:val="008714FC"/>
    <w:rsid w:val="00871534"/>
    <w:rsid w:val="00871886"/>
    <w:rsid w:val="00871F97"/>
    <w:rsid w:val="00871FA3"/>
    <w:rsid w:val="00871FFE"/>
    <w:rsid w:val="00872087"/>
    <w:rsid w:val="00872204"/>
    <w:rsid w:val="00872268"/>
    <w:rsid w:val="008722A4"/>
    <w:rsid w:val="008724D4"/>
    <w:rsid w:val="00872503"/>
    <w:rsid w:val="0087250A"/>
    <w:rsid w:val="008726CB"/>
    <w:rsid w:val="0087293D"/>
    <w:rsid w:val="00872CED"/>
    <w:rsid w:val="008734E3"/>
    <w:rsid w:val="008738D9"/>
    <w:rsid w:val="00873913"/>
    <w:rsid w:val="00873966"/>
    <w:rsid w:val="00873C1D"/>
    <w:rsid w:val="00873D96"/>
    <w:rsid w:val="00873E35"/>
    <w:rsid w:val="00873E4E"/>
    <w:rsid w:val="008741DB"/>
    <w:rsid w:val="00874264"/>
    <w:rsid w:val="0087446D"/>
    <w:rsid w:val="0087477E"/>
    <w:rsid w:val="008747A6"/>
    <w:rsid w:val="008748EA"/>
    <w:rsid w:val="008749BC"/>
    <w:rsid w:val="008749EB"/>
    <w:rsid w:val="00874A98"/>
    <w:rsid w:val="00874B18"/>
    <w:rsid w:val="00874DC4"/>
    <w:rsid w:val="00875139"/>
    <w:rsid w:val="00875365"/>
    <w:rsid w:val="0087538C"/>
    <w:rsid w:val="008753B6"/>
    <w:rsid w:val="0087566A"/>
    <w:rsid w:val="0087570E"/>
    <w:rsid w:val="00875766"/>
    <w:rsid w:val="00875898"/>
    <w:rsid w:val="00875921"/>
    <w:rsid w:val="00875CC4"/>
    <w:rsid w:val="008760B3"/>
    <w:rsid w:val="00876775"/>
    <w:rsid w:val="00876A41"/>
    <w:rsid w:val="00876C5E"/>
    <w:rsid w:val="00876FA3"/>
    <w:rsid w:val="00877013"/>
    <w:rsid w:val="00877138"/>
    <w:rsid w:val="00877330"/>
    <w:rsid w:val="0087734C"/>
    <w:rsid w:val="00877703"/>
    <w:rsid w:val="008778AA"/>
    <w:rsid w:val="00877B94"/>
    <w:rsid w:val="00877C4F"/>
    <w:rsid w:val="008800AE"/>
    <w:rsid w:val="0088053E"/>
    <w:rsid w:val="0088081B"/>
    <w:rsid w:val="00880884"/>
    <w:rsid w:val="008809B9"/>
    <w:rsid w:val="00880A41"/>
    <w:rsid w:val="00880B7A"/>
    <w:rsid w:val="00880C61"/>
    <w:rsid w:val="008811A7"/>
    <w:rsid w:val="008814F4"/>
    <w:rsid w:val="008815A2"/>
    <w:rsid w:val="008815DF"/>
    <w:rsid w:val="008818BC"/>
    <w:rsid w:val="00882109"/>
    <w:rsid w:val="00882B3A"/>
    <w:rsid w:val="00882C5A"/>
    <w:rsid w:val="00882E2C"/>
    <w:rsid w:val="00882FA1"/>
    <w:rsid w:val="00883221"/>
    <w:rsid w:val="008833F4"/>
    <w:rsid w:val="00883527"/>
    <w:rsid w:val="008835A6"/>
    <w:rsid w:val="008837D2"/>
    <w:rsid w:val="00883974"/>
    <w:rsid w:val="00883AE9"/>
    <w:rsid w:val="00883CB3"/>
    <w:rsid w:val="00883F19"/>
    <w:rsid w:val="008840ED"/>
    <w:rsid w:val="00884348"/>
    <w:rsid w:val="0088448F"/>
    <w:rsid w:val="008844A2"/>
    <w:rsid w:val="00884773"/>
    <w:rsid w:val="00884EB0"/>
    <w:rsid w:val="008852BD"/>
    <w:rsid w:val="00885414"/>
    <w:rsid w:val="00885562"/>
    <w:rsid w:val="0088559B"/>
    <w:rsid w:val="0088581E"/>
    <w:rsid w:val="00885A7F"/>
    <w:rsid w:val="00885ABE"/>
    <w:rsid w:val="00885AEE"/>
    <w:rsid w:val="00885FE7"/>
    <w:rsid w:val="00886096"/>
    <w:rsid w:val="008860F6"/>
    <w:rsid w:val="0088639E"/>
    <w:rsid w:val="00886429"/>
    <w:rsid w:val="008868E0"/>
    <w:rsid w:val="00886B86"/>
    <w:rsid w:val="00886D49"/>
    <w:rsid w:val="00886DB0"/>
    <w:rsid w:val="00887264"/>
    <w:rsid w:val="008879EE"/>
    <w:rsid w:val="00887E9E"/>
    <w:rsid w:val="00890069"/>
    <w:rsid w:val="008901A4"/>
    <w:rsid w:val="00890713"/>
    <w:rsid w:val="008907EC"/>
    <w:rsid w:val="008908DC"/>
    <w:rsid w:val="00890ABC"/>
    <w:rsid w:val="00890CAB"/>
    <w:rsid w:val="00890F0F"/>
    <w:rsid w:val="0089123E"/>
    <w:rsid w:val="008912D2"/>
    <w:rsid w:val="008918F5"/>
    <w:rsid w:val="00891AC2"/>
    <w:rsid w:val="00891E82"/>
    <w:rsid w:val="00891F47"/>
    <w:rsid w:val="00891F7C"/>
    <w:rsid w:val="00891FDD"/>
    <w:rsid w:val="0089245A"/>
    <w:rsid w:val="00892579"/>
    <w:rsid w:val="008926EB"/>
    <w:rsid w:val="00892716"/>
    <w:rsid w:val="00892940"/>
    <w:rsid w:val="008933C5"/>
    <w:rsid w:val="00893484"/>
    <w:rsid w:val="0089364A"/>
    <w:rsid w:val="00893879"/>
    <w:rsid w:val="00893B56"/>
    <w:rsid w:val="00893D85"/>
    <w:rsid w:val="00894352"/>
    <w:rsid w:val="00894363"/>
    <w:rsid w:val="0089448D"/>
    <w:rsid w:val="008944F2"/>
    <w:rsid w:val="0089453E"/>
    <w:rsid w:val="008947D4"/>
    <w:rsid w:val="008948ED"/>
    <w:rsid w:val="00894B0B"/>
    <w:rsid w:val="00894D17"/>
    <w:rsid w:val="00894D49"/>
    <w:rsid w:val="00894D4F"/>
    <w:rsid w:val="00894FD6"/>
    <w:rsid w:val="008951B1"/>
    <w:rsid w:val="008951E1"/>
    <w:rsid w:val="00895273"/>
    <w:rsid w:val="00895776"/>
    <w:rsid w:val="00895805"/>
    <w:rsid w:val="008958A1"/>
    <w:rsid w:val="008958E2"/>
    <w:rsid w:val="00895D80"/>
    <w:rsid w:val="00896071"/>
    <w:rsid w:val="00896AC8"/>
    <w:rsid w:val="00896B45"/>
    <w:rsid w:val="00896CE5"/>
    <w:rsid w:val="00896D08"/>
    <w:rsid w:val="00896DBA"/>
    <w:rsid w:val="00896EB7"/>
    <w:rsid w:val="00896F95"/>
    <w:rsid w:val="00896FC3"/>
    <w:rsid w:val="008970DD"/>
    <w:rsid w:val="008973C9"/>
    <w:rsid w:val="0089741C"/>
    <w:rsid w:val="008979DF"/>
    <w:rsid w:val="00897AF5"/>
    <w:rsid w:val="00897CDD"/>
    <w:rsid w:val="00897D7F"/>
    <w:rsid w:val="00897F10"/>
    <w:rsid w:val="008A00F3"/>
    <w:rsid w:val="008A0245"/>
    <w:rsid w:val="008A06A9"/>
    <w:rsid w:val="008A0B76"/>
    <w:rsid w:val="008A0BC2"/>
    <w:rsid w:val="008A0DAB"/>
    <w:rsid w:val="008A0E8C"/>
    <w:rsid w:val="008A0ED2"/>
    <w:rsid w:val="008A0F7D"/>
    <w:rsid w:val="008A10F5"/>
    <w:rsid w:val="008A1212"/>
    <w:rsid w:val="008A140C"/>
    <w:rsid w:val="008A144A"/>
    <w:rsid w:val="008A18C8"/>
    <w:rsid w:val="008A19AD"/>
    <w:rsid w:val="008A1FD7"/>
    <w:rsid w:val="008A207B"/>
    <w:rsid w:val="008A209D"/>
    <w:rsid w:val="008A240F"/>
    <w:rsid w:val="008A2487"/>
    <w:rsid w:val="008A2A56"/>
    <w:rsid w:val="008A2C3B"/>
    <w:rsid w:val="008A2CA7"/>
    <w:rsid w:val="008A2D15"/>
    <w:rsid w:val="008A2F3A"/>
    <w:rsid w:val="008A30AF"/>
    <w:rsid w:val="008A3212"/>
    <w:rsid w:val="008A326B"/>
    <w:rsid w:val="008A34BE"/>
    <w:rsid w:val="008A34CD"/>
    <w:rsid w:val="008A34D6"/>
    <w:rsid w:val="008A3A85"/>
    <w:rsid w:val="008A3A8B"/>
    <w:rsid w:val="008A3AA3"/>
    <w:rsid w:val="008A3AE3"/>
    <w:rsid w:val="008A3B71"/>
    <w:rsid w:val="008A3C42"/>
    <w:rsid w:val="008A3F81"/>
    <w:rsid w:val="008A404F"/>
    <w:rsid w:val="008A4077"/>
    <w:rsid w:val="008A41A2"/>
    <w:rsid w:val="008A431E"/>
    <w:rsid w:val="008A460E"/>
    <w:rsid w:val="008A477E"/>
    <w:rsid w:val="008A4D23"/>
    <w:rsid w:val="008A4DE9"/>
    <w:rsid w:val="008A4FEA"/>
    <w:rsid w:val="008A51CE"/>
    <w:rsid w:val="008A545B"/>
    <w:rsid w:val="008A58C0"/>
    <w:rsid w:val="008A5CD3"/>
    <w:rsid w:val="008A5E9C"/>
    <w:rsid w:val="008A5ECA"/>
    <w:rsid w:val="008A5F2E"/>
    <w:rsid w:val="008A637C"/>
    <w:rsid w:val="008A6582"/>
    <w:rsid w:val="008A673A"/>
    <w:rsid w:val="008A6BCA"/>
    <w:rsid w:val="008A72BA"/>
    <w:rsid w:val="008A7996"/>
    <w:rsid w:val="008A7D39"/>
    <w:rsid w:val="008B002E"/>
    <w:rsid w:val="008B068F"/>
    <w:rsid w:val="008B0836"/>
    <w:rsid w:val="008B0892"/>
    <w:rsid w:val="008B0A78"/>
    <w:rsid w:val="008B0B26"/>
    <w:rsid w:val="008B0DA6"/>
    <w:rsid w:val="008B0F40"/>
    <w:rsid w:val="008B1024"/>
    <w:rsid w:val="008B1303"/>
    <w:rsid w:val="008B1339"/>
    <w:rsid w:val="008B13AD"/>
    <w:rsid w:val="008B1676"/>
    <w:rsid w:val="008B16A9"/>
    <w:rsid w:val="008B1B22"/>
    <w:rsid w:val="008B1D90"/>
    <w:rsid w:val="008B206C"/>
    <w:rsid w:val="008B21DE"/>
    <w:rsid w:val="008B2347"/>
    <w:rsid w:val="008B2AA2"/>
    <w:rsid w:val="008B2C40"/>
    <w:rsid w:val="008B2C71"/>
    <w:rsid w:val="008B3068"/>
    <w:rsid w:val="008B3220"/>
    <w:rsid w:val="008B3250"/>
    <w:rsid w:val="008B3390"/>
    <w:rsid w:val="008B34F1"/>
    <w:rsid w:val="008B352F"/>
    <w:rsid w:val="008B3660"/>
    <w:rsid w:val="008B36C6"/>
    <w:rsid w:val="008B473A"/>
    <w:rsid w:val="008B491E"/>
    <w:rsid w:val="008B4C2C"/>
    <w:rsid w:val="008B4D3D"/>
    <w:rsid w:val="008B4F92"/>
    <w:rsid w:val="008B5130"/>
    <w:rsid w:val="008B53EE"/>
    <w:rsid w:val="008B559A"/>
    <w:rsid w:val="008B5785"/>
    <w:rsid w:val="008B5933"/>
    <w:rsid w:val="008B5A17"/>
    <w:rsid w:val="008B5E1B"/>
    <w:rsid w:val="008B5E7E"/>
    <w:rsid w:val="008B5ED6"/>
    <w:rsid w:val="008B6186"/>
    <w:rsid w:val="008B63C4"/>
    <w:rsid w:val="008B672E"/>
    <w:rsid w:val="008B676A"/>
    <w:rsid w:val="008B6B42"/>
    <w:rsid w:val="008B6B77"/>
    <w:rsid w:val="008B6C5B"/>
    <w:rsid w:val="008B6C73"/>
    <w:rsid w:val="008B7067"/>
    <w:rsid w:val="008B71D2"/>
    <w:rsid w:val="008B75AC"/>
    <w:rsid w:val="008B788E"/>
    <w:rsid w:val="008B7926"/>
    <w:rsid w:val="008B79D5"/>
    <w:rsid w:val="008B7C88"/>
    <w:rsid w:val="008B7E17"/>
    <w:rsid w:val="008B7F17"/>
    <w:rsid w:val="008B7F72"/>
    <w:rsid w:val="008BBACF"/>
    <w:rsid w:val="008C001E"/>
    <w:rsid w:val="008C04D2"/>
    <w:rsid w:val="008C092D"/>
    <w:rsid w:val="008C138C"/>
    <w:rsid w:val="008C182A"/>
    <w:rsid w:val="008C186B"/>
    <w:rsid w:val="008C1BD1"/>
    <w:rsid w:val="008C1BDE"/>
    <w:rsid w:val="008C1C81"/>
    <w:rsid w:val="008C1E07"/>
    <w:rsid w:val="008C1F93"/>
    <w:rsid w:val="008C22BF"/>
    <w:rsid w:val="008C2537"/>
    <w:rsid w:val="008C2688"/>
    <w:rsid w:val="008C26A5"/>
    <w:rsid w:val="008C28A9"/>
    <w:rsid w:val="008C2942"/>
    <w:rsid w:val="008C2DC9"/>
    <w:rsid w:val="008C30C8"/>
    <w:rsid w:val="008C3157"/>
    <w:rsid w:val="008C3175"/>
    <w:rsid w:val="008C3187"/>
    <w:rsid w:val="008C319C"/>
    <w:rsid w:val="008C3203"/>
    <w:rsid w:val="008C33B1"/>
    <w:rsid w:val="008C34F5"/>
    <w:rsid w:val="008C3509"/>
    <w:rsid w:val="008C35AA"/>
    <w:rsid w:val="008C35C3"/>
    <w:rsid w:val="008C35DC"/>
    <w:rsid w:val="008C37A4"/>
    <w:rsid w:val="008C383E"/>
    <w:rsid w:val="008C3840"/>
    <w:rsid w:val="008C3A1C"/>
    <w:rsid w:val="008C3B34"/>
    <w:rsid w:val="008C3BEB"/>
    <w:rsid w:val="008C3E90"/>
    <w:rsid w:val="008C41AD"/>
    <w:rsid w:val="008C45D4"/>
    <w:rsid w:val="008C47F0"/>
    <w:rsid w:val="008C4EA9"/>
    <w:rsid w:val="008C4F6B"/>
    <w:rsid w:val="008C519B"/>
    <w:rsid w:val="008C53B2"/>
    <w:rsid w:val="008C54EF"/>
    <w:rsid w:val="008C589C"/>
    <w:rsid w:val="008C5E0D"/>
    <w:rsid w:val="008C5E94"/>
    <w:rsid w:val="008C60B3"/>
    <w:rsid w:val="008C632B"/>
    <w:rsid w:val="008C660F"/>
    <w:rsid w:val="008C682D"/>
    <w:rsid w:val="008C6CB8"/>
    <w:rsid w:val="008C6F75"/>
    <w:rsid w:val="008C72C5"/>
    <w:rsid w:val="008C7639"/>
    <w:rsid w:val="008C7681"/>
    <w:rsid w:val="008C76B4"/>
    <w:rsid w:val="008C794F"/>
    <w:rsid w:val="008C7B01"/>
    <w:rsid w:val="008C7BDC"/>
    <w:rsid w:val="008D024D"/>
    <w:rsid w:val="008D0663"/>
    <w:rsid w:val="008D0694"/>
    <w:rsid w:val="008D0732"/>
    <w:rsid w:val="008D0946"/>
    <w:rsid w:val="008D0AE2"/>
    <w:rsid w:val="008D0B7F"/>
    <w:rsid w:val="008D0CEE"/>
    <w:rsid w:val="008D1092"/>
    <w:rsid w:val="008D138A"/>
    <w:rsid w:val="008D148A"/>
    <w:rsid w:val="008D176E"/>
    <w:rsid w:val="008D1B17"/>
    <w:rsid w:val="008D1B55"/>
    <w:rsid w:val="008D1C5B"/>
    <w:rsid w:val="008D1CF7"/>
    <w:rsid w:val="008D1EBA"/>
    <w:rsid w:val="008D1F34"/>
    <w:rsid w:val="008D253F"/>
    <w:rsid w:val="008D294E"/>
    <w:rsid w:val="008D29F8"/>
    <w:rsid w:val="008D2ADC"/>
    <w:rsid w:val="008D2E2E"/>
    <w:rsid w:val="008D2E36"/>
    <w:rsid w:val="008D3006"/>
    <w:rsid w:val="008D3131"/>
    <w:rsid w:val="008D3397"/>
    <w:rsid w:val="008D3627"/>
    <w:rsid w:val="008D3A0E"/>
    <w:rsid w:val="008D3A89"/>
    <w:rsid w:val="008D3A97"/>
    <w:rsid w:val="008D3CDA"/>
    <w:rsid w:val="008D3D99"/>
    <w:rsid w:val="008D3FA5"/>
    <w:rsid w:val="008D4174"/>
    <w:rsid w:val="008D41DF"/>
    <w:rsid w:val="008D45BF"/>
    <w:rsid w:val="008D4601"/>
    <w:rsid w:val="008D4C1C"/>
    <w:rsid w:val="008D4CAB"/>
    <w:rsid w:val="008D4CC0"/>
    <w:rsid w:val="008D4FF8"/>
    <w:rsid w:val="008D5191"/>
    <w:rsid w:val="008D521E"/>
    <w:rsid w:val="008D5391"/>
    <w:rsid w:val="008D547E"/>
    <w:rsid w:val="008D55B9"/>
    <w:rsid w:val="008D563B"/>
    <w:rsid w:val="008D56CF"/>
    <w:rsid w:val="008D5702"/>
    <w:rsid w:val="008D5711"/>
    <w:rsid w:val="008D57D2"/>
    <w:rsid w:val="008D58C6"/>
    <w:rsid w:val="008D59CE"/>
    <w:rsid w:val="008D5BD5"/>
    <w:rsid w:val="008D5E5D"/>
    <w:rsid w:val="008D5F15"/>
    <w:rsid w:val="008D6271"/>
    <w:rsid w:val="008D63A9"/>
    <w:rsid w:val="008D6514"/>
    <w:rsid w:val="008D65F3"/>
    <w:rsid w:val="008D69F4"/>
    <w:rsid w:val="008D6FD7"/>
    <w:rsid w:val="008D742B"/>
    <w:rsid w:val="008D7538"/>
    <w:rsid w:val="008D76CD"/>
    <w:rsid w:val="008D791C"/>
    <w:rsid w:val="008D7D9C"/>
    <w:rsid w:val="008D7EB8"/>
    <w:rsid w:val="008E01A4"/>
    <w:rsid w:val="008E053A"/>
    <w:rsid w:val="008E0570"/>
    <w:rsid w:val="008E05ED"/>
    <w:rsid w:val="008E06A3"/>
    <w:rsid w:val="008E0901"/>
    <w:rsid w:val="008E09EE"/>
    <w:rsid w:val="008E0A11"/>
    <w:rsid w:val="008E0AB9"/>
    <w:rsid w:val="008E1210"/>
    <w:rsid w:val="008E1339"/>
    <w:rsid w:val="008E13CC"/>
    <w:rsid w:val="008E1772"/>
    <w:rsid w:val="008E17FD"/>
    <w:rsid w:val="008E1CD7"/>
    <w:rsid w:val="008E1F65"/>
    <w:rsid w:val="008E1F94"/>
    <w:rsid w:val="008E1FB6"/>
    <w:rsid w:val="008E20AC"/>
    <w:rsid w:val="008E2222"/>
    <w:rsid w:val="008E2793"/>
    <w:rsid w:val="008E2930"/>
    <w:rsid w:val="008E2CD6"/>
    <w:rsid w:val="008E2CDE"/>
    <w:rsid w:val="008E2D36"/>
    <w:rsid w:val="008E2DA5"/>
    <w:rsid w:val="008E2E68"/>
    <w:rsid w:val="008E2F99"/>
    <w:rsid w:val="008E34D4"/>
    <w:rsid w:val="008E35D6"/>
    <w:rsid w:val="008E390D"/>
    <w:rsid w:val="008E3CD6"/>
    <w:rsid w:val="008E3DC1"/>
    <w:rsid w:val="008E4205"/>
    <w:rsid w:val="008E4267"/>
    <w:rsid w:val="008E447E"/>
    <w:rsid w:val="008E462C"/>
    <w:rsid w:val="008E46BE"/>
    <w:rsid w:val="008E4715"/>
    <w:rsid w:val="008E4B16"/>
    <w:rsid w:val="008E4EDB"/>
    <w:rsid w:val="008E4F44"/>
    <w:rsid w:val="008E506A"/>
    <w:rsid w:val="008E545C"/>
    <w:rsid w:val="008E5CFA"/>
    <w:rsid w:val="008E5D70"/>
    <w:rsid w:val="008E60AD"/>
    <w:rsid w:val="008E6268"/>
    <w:rsid w:val="008E6648"/>
    <w:rsid w:val="008E6901"/>
    <w:rsid w:val="008E6D73"/>
    <w:rsid w:val="008E6EC3"/>
    <w:rsid w:val="008E6EC4"/>
    <w:rsid w:val="008E7271"/>
    <w:rsid w:val="008E733E"/>
    <w:rsid w:val="008E73F2"/>
    <w:rsid w:val="008E745C"/>
    <w:rsid w:val="008E74CA"/>
    <w:rsid w:val="008E754F"/>
    <w:rsid w:val="008E77A1"/>
    <w:rsid w:val="008E7888"/>
    <w:rsid w:val="008E7A3F"/>
    <w:rsid w:val="008E7EF2"/>
    <w:rsid w:val="008F0572"/>
    <w:rsid w:val="008F0582"/>
    <w:rsid w:val="008F05FF"/>
    <w:rsid w:val="008F0BF1"/>
    <w:rsid w:val="008F0E5B"/>
    <w:rsid w:val="008F0F57"/>
    <w:rsid w:val="008F117E"/>
    <w:rsid w:val="008F13B5"/>
    <w:rsid w:val="008F1420"/>
    <w:rsid w:val="008F15FD"/>
    <w:rsid w:val="008F1A6E"/>
    <w:rsid w:val="008F1E4A"/>
    <w:rsid w:val="008F201C"/>
    <w:rsid w:val="008F2419"/>
    <w:rsid w:val="008F24EC"/>
    <w:rsid w:val="008F255A"/>
    <w:rsid w:val="008F27A1"/>
    <w:rsid w:val="008F2826"/>
    <w:rsid w:val="008F28A9"/>
    <w:rsid w:val="008F29AD"/>
    <w:rsid w:val="008F2CEF"/>
    <w:rsid w:val="008F2CF0"/>
    <w:rsid w:val="008F2DF7"/>
    <w:rsid w:val="008F2E93"/>
    <w:rsid w:val="008F30D6"/>
    <w:rsid w:val="008F313E"/>
    <w:rsid w:val="008F32E0"/>
    <w:rsid w:val="008F3371"/>
    <w:rsid w:val="008F368F"/>
    <w:rsid w:val="008F3AF3"/>
    <w:rsid w:val="008F3B1A"/>
    <w:rsid w:val="008F3BA4"/>
    <w:rsid w:val="008F3ED9"/>
    <w:rsid w:val="008F428D"/>
    <w:rsid w:val="008F448A"/>
    <w:rsid w:val="008F4766"/>
    <w:rsid w:val="008F4823"/>
    <w:rsid w:val="008F498B"/>
    <w:rsid w:val="008F4B96"/>
    <w:rsid w:val="008F4D1E"/>
    <w:rsid w:val="008F4E56"/>
    <w:rsid w:val="008F514E"/>
    <w:rsid w:val="008F5211"/>
    <w:rsid w:val="008F52F1"/>
    <w:rsid w:val="008F5444"/>
    <w:rsid w:val="008F54CB"/>
    <w:rsid w:val="008F550D"/>
    <w:rsid w:val="008F568C"/>
    <w:rsid w:val="008F58E0"/>
    <w:rsid w:val="008F5A06"/>
    <w:rsid w:val="008F5BBC"/>
    <w:rsid w:val="008F5D13"/>
    <w:rsid w:val="008F5E1B"/>
    <w:rsid w:val="008F5E4E"/>
    <w:rsid w:val="008F5EB5"/>
    <w:rsid w:val="008F62B0"/>
    <w:rsid w:val="008F630D"/>
    <w:rsid w:val="008F63F2"/>
    <w:rsid w:val="008F6621"/>
    <w:rsid w:val="008F6729"/>
    <w:rsid w:val="008F69B3"/>
    <w:rsid w:val="008F6AD0"/>
    <w:rsid w:val="008F6B2F"/>
    <w:rsid w:val="008F6CAC"/>
    <w:rsid w:val="008F7115"/>
    <w:rsid w:val="008F711F"/>
    <w:rsid w:val="008F72E9"/>
    <w:rsid w:val="008F7414"/>
    <w:rsid w:val="008F7724"/>
    <w:rsid w:val="008F7B7F"/>
    <w:rsid w:val="00900172"/>
    <w:rsid w:val="00900228"/>
    <w:rsid w:val="00900321"/>
    <w:rsid w:val="0090048B"/>
    <w:rsid w:val="009004C8"/>
    <w:rsid w:val="00900611"/>
    <w:rsid w:val="00900ADE"/>
    <w:rsid w:val="00900D7E"/>
    <w:rsid w:val="00900F21"/>
    <w:rsid w:val="009012B1"/>
    <w:rsid w:val="00901587"/>
    <w:rsid w:val="009016D1"/>
    <w:rsid w:val="0090184A"/>
    <w:rsid w:val="00901C15"/>
    <w:rsid w:val="00901D0D"/>
    <w:rsid w:val="00901E3B"/>
    <w:rsid w:val="00902146"/>
    <w:rsid w:val="00902225"/>
    <w:rsid w:val="00902AAB"/>
    <w:rsid w:val="00902D22"/>
    <w:rsid w:val="00902D77"/>
    <w:rsid w:val="00902E60"/>
    <w:rsid w:val="00902ED4"/>
    <w:rsid w:val="0090306F"/>
    <w:rsid w:val="009030C1"/>
    <w:rsid w:val="009031EA"/>
    <w:rsid w:val="009033D6"/>
    <w:rsid w:val="009035E4"/>
    <w:rsid w:val="009038D1"/>
    <w:rsid w:val="0090395C"/>
    <w:rsid w:val="00903AA8"/>
    <w:rsid w:val="00903B0D"/>
    <w:rsid w:val="0090402F"/>
    <w:rsid w:val="00904331"/>
    <w:rsid w:val="00904793"/>
    <w:rsid w:val="00904A07"/>
    <w:rsid w:val="00904ACE"/>
    <w:rsid w:val="00904BB6"/>
    <w:rsid w:val="00904BDD"/>
    <w:rsid w:val="00904DA1"/>
    <w:rsid w:val="00904E02"/>
    <w:rsid w:val="00904F81"/>
    <w:rsid w:val="0090508D"/>
    <w:rsid w:val="009053CB"/>
    <w:rsid w:val="0090547D"/>
    <w:rsid w:val="00905708"/>
    <w:rsid w:val="009057FD"/>
    <w:rsid w:val="00905F66"/>
    <w:rsid w:val="0090606F"/>
    <w:rsid w:val="009061D1"/>
    <w:rsid w:val="00906411"/>
    <w:rsid w:val="00906512"/>
    <w:rsid w:val="009066E7"/>
    <w:rsid w:val="0090676D"/>
    <w:rsid w:val="009069DB"/>
    <w:rsid w:val="00906A2D"/>
    <w:rsid w:val="00906A94"/>
    <w:rsid w:val="00906B27"/>
    <w:rsid w:val="00906C47"/>
    <w:rsid w:val="00906E8D"/>
    <w:rsid w:val="00907162"/>
    <w:rsid w:val="00907231"/>
    <w:rsid w:val="0090738C"/>
    <w:rsid w:val="009076FC"/>
    <w:rsid w:val="00907799"/>
    <w:rsid w:val="00907925"/>
    <w:rsid w:val="00907A00"/>
    <w:rsid w:val="00910167"/>
    <w:rsid w:val="00910185"/>
    <w:rsid w:val="00910418"/>
    <w:rsid w:val="009104E2"/>
    <w:rsid w:val="00910522"/>
    <w:rsid w:val="009106D0"/>
    <w:rsid w:val="009109C2"/>
    <w:rsid w:val="00910D49"/>
    <w:rsid w:val="00910E61"/>
    <w:rsid w:val="00911489"/>
    <w:rsid w:val="0091152F"/>
    <w:rsid w:val="00911637"/>
    <w:rsid w:val="0091174F"/>
    <w:rsid w:val="00911834"/>
    <w:rsid w:val="00911907"/>
    <w:rsid w:val="00911A8A"/>
    <w:rsid w:val="00911E0B"/>
    <w:rsid w:val="00911F7D"/>
    <w:rsid w:val="00912313"/>
    <w:rsid w:val="009123D6"/>
    <w:rsid w:val="009128D9"/>
    <w:rsid w:val="00912941"/>
    <w:rsid w:val="009129BD"/>
    <w:rsid w:val="00912A26"/>
    <w:rsid w:val="00912A3F"/>
    <w:rsid w:val="00912B0B"/>
    <w:rsid w:val="00912C3D"/>
    <w:rsid w:val="00912D89"/>
    <w:rsid w:val="00912EB9"/>
    <w:rsid w:val="00912F5D"/>
    <w:rsid w:val="0091307C"/>
    <w:rsid w:val="009130A9"/>
    <w:rsid w:val="00913356"/>
    <w:rsid w:val="009133A2"/>
    <w:rsid w:val="0091340E"/>
    <w:rsid w:val="00913741"/>
    <w:rsid w:val="0091376D"/>
    <w:rsid w:val="009138D2"/>
    <w:rsid w:val="009139B8"/>
    <w:rsid w:val="00913B9A"/>
    <w:rsid w:val="00913D27"/>
    <w:rsid w:val="00913E98"/>
    <w:rsid w:val="009141E4"/>
    <w:rsid w:val="009142C5"/>
    <w:rsid w:val="00914340"/>
    <w:rsid w:val="00914467"/>
    <w:rsid w:val="0091471F"/>
    <w:rsid w:val="00914728"/>
    <w:rsid w:val="009148E3"/>
    <w:rsid w:val="00914A20"/>
    <w:rsid w:val="00914D81"/>
    <w:rsid w:val="00915028"/>
    <w:rsid w:val="00915126"/>
    <w:rsid w:val="009151C3"/>
    <w:rsid w:val="00915323"/>
    <w:rsid w:val="009156D6"/>
    <w:rsid w:val="009159B1"/>
    <w:rsid w:val="00915B6F"/>
    <w:rsid w:val="00915BCD"/>
    <w:rsid w:val="00915DD7"/>
    <w:rsid w:val="00915E26"/>
    <w:rsid w:val="00916050"/>
    <w:rsid w:val="00916263"/>
    <w:rsid w:val="009162EF"/>
    <w:rsid w:val="009163D2"/>
    <w:rsid w:val="00916610"/>
    <w:rsid w:val="0091673E"/>
    <w:rsid w:val="00916B22"/>
    <w:rsid w:val="00916B8D"/>
    <w:rsid w:val="00916D5E"/>
    <w:rsid w:val="00916EF6"/>
    <w:rsid w:val="00916FFC"/>
    <w:rsid w:val="00917076"/>
    <w:rsid w:val="0091726B"/>
    <w:rsid w:val="00917311"/>
    <w:rsid w:val="00917463"/>
    <w:rsid w:val="00917705"/>
    <w:rsid w:val="009178EC"/>
    <w:rsid w:val="0091799F"/>
    <w:rsid w:val="00917C59"/>
    <w:rsid w:val="00917E40"/>
    <w:rsid w:val="00920055"/>
    <w:rsid w:val="0092017F"/>
    <w:rsid w:val="00920322"/>
    <w:rsid w:val="0092057A"/>
    <w:rsid w:val="009205F3"/>
    <w:rsid w:val="00920631"/>
    <w:rsid w:val="00920711"/>
    <w:rsid w:val="0092094C"/>
    <w:rsid w:val="0092099D"/>
    <w:rsid w:val="00920C8E"/>
    <w:rsid w:val="00920CEC"/>
    <w:rsid w:val="00920DE2"/>
    <w:rsid w:val="00920EAD"/>
    <w:rsid w:val="00920FFF"/>
    <w:rsid w:val="00921191"/>
    <w:rsid w:val="009212B1"/>
    <w:rsid w:val="00921363"/>
    <w:rsid w:val="0092145E"/>
    <w:rsid w:val="009215DD"/>
    <w:rsid w:val="009219E6"/>
    <w:rsid w:val="00921CA5"/>
    <w:rsid w:val="00921D07"/>
    <w:rsid w:val="00921F4E"/>
    <w:rsid w:val="00921FA8"/>
    <w:rsid w:val="00922386"/>
    <w:rsid w:val="009226E1"/>
    <w:rsid w:val="009229A8"/>
    <w:rsid w:val="00922B9B"/>
    <w:rsid w:val="00922E3D"/>
    <w:rsid w:val="00922F04"/>
    <w:rsid w:val="00923014"/>
    <w:rsid w:val="0092317C"/>
    <w:rsid w:val="0092321E"/>
    <w:rsid w:val="00923245"/>
    <w:rsid w:val="00923390"/>
    <w:rsid w:val="009234CE"/>
    <w:rsid w:val="009234D1"/>
    <w:rsid w:val="00923516"/>
    <w:rsid w:val="0092360F"/>
    <w:rsid w:val="00923712"/>
    <w:rsid w:val="0092375A"/>
    <w:rsid w:val="00923AF9"/>
    <w:rsid w:val="00923BC1"/>
    <w:rsid w:val="00923DE4"/>
    <w:rsid w:val="00924048"/>
    <w:rsid w:val="00924492"/>
    <w:rsid w:val="009248B2"/>
    <w:rsid w:val="00924B16"/>
    <w:rsid w:val="00924BDC"/>
    <w:rsid w:val="00924D29"/>
    <w:rsid w:val="00924D2A"/>
    <w:rsid w:val="0092511B"/>
    <w:rsid w:val="00925360"/>
    <w:rsid w:val="009257CC"/>
    <w:rsid w:val="00925A5E"/>
    <w:rsid w:val="00925B0B"/>
    <w:rsid w:val="00926307"/>
    <w:rsid w:val="00926582"/>
    <w:rsid w:val="00926672"/>
    <w:rsid w:val="009269C3"/>
    <w:rsid w:val="00926AC5"/>
    <w:rsid w:val="00926C71"/>
    <w:rsid w:val="00926F09"/>
    <w:rsid w:val="009270E1"/>
    <w:rsid w:val="009271E5"/>
    <w:rsid w:val="009273A8"/>
    <w:rsid w:val="009273C9"/>
    <w:rsid w:val="009274A4"/>
    <w:rsid w:val="009274C7"/>
    <w:rsid w:val="00927829"/>
    <w:rsid w:val="00927C8E"/>
    <w:rsid w:val="00930029"/>
    <w:rsid w:val="009300F8"/>
    <w:rsid w:val="00930141"/>
    <w:rsid w:val="009303ED"/>
    <w:rsid w:val="00930533"/>
    <w:rsid w:val="00930781"/>
    <w:rsid w:val="009307D0"/>
    <w:rsid w:val="00930806"/>
    <w:rsid w:val="00930865"/>
    <w:rsid w:val="00930C9F"/>
    <w:rsid w:val="00930E15"/>
    <w:rsid w:val="00930F95"/>
    <w:rsid w:val="0093124D"/>
    <w:rsid w:val="00931421"/>
    <w:rsid w:val="0093172F"/>
    <w:rsid w:val="00931764"/>
    <w:rsid w:val="009317AF"/>
    <w:rsid w:val="009319AA"/>
    <w:rsid w:val="00931CC1"/>
    <w:rsid w:val="00931DB9"/>
    <w:rsid w:val="00931FA6"/>
    <w:rsid w:val="0093206F"/>
    <w:rsid w:val="00932437"/>
    <w:rsid w:val="0093283C"/>
    <w:rsid w:val="00932911"/>
    <w:rsid w:val="00933139"/>
    <w:rsid w:val="0093345B"/>
    <w:rsid w:val="0093350A"/>
    <w:rsid w:val="009335E4"/>
    <w:rsid w:val="009336CA"/>
    <w:rsid w:val="00933C76"/>
    <w:rsid w:val="00933FA7"/>
    <w:rsid w:val="009340D4"/>
    <w:rsid w:val="0093430A"/>
    <w:rsid w:val="0093437F"/>
    <w:rsid w:val="009344A8"/>
    <w:rsid w:val="00934BB1"/>
    <w:rsid w:val="00934C32"/>
    <w:rsid w:val="00934D6E"/>
    <w:rsid w:val="00934EDC"/>
    <w:rsid w:val="00934FE4"/>
    <w:rsid w:val="00935444"/>
    <w:rsid w:val="009355AA"/>
    <w:rsid w:val="00935640"/>
    <w:rsid w:val="00935751"/>
    <w:rsid w:val="00935782"/>
    <w:rsid w:val="009358BA"/>
    <w:rsid w:val="00935937"/>
    <w:rsid w:val="00935963"/>
    <w:rsid w:val="00935AFC"/>
    <w:rsid w:val="00935C48"/>
    <w:rsid w:val="00935CCA"/>
    <w:rsid w:val="00935D09"/>
    <w:rsid w:val="009361F7"/>
    <w:rsid w:val="0093630F"/>
    <w:rsid w:val="00936396"/>
    <w:rsid w:val="009364D6"/>
    <w:rsid w:val="009364D9"/>
    <w:rsid w:val="00936529"/>
    <w:rsid w:val="009368E9"/>
    <w:rsid w:val="00936B6F"/>
    <w:rsid w:val="00936D3C"/>
    <w:rsid w:val="00936E66"/>
    <w:rsid w:val="00936E80"/>
    <w:rsid w:val="00936F28"/>
    <w:rsid w:val="0093707D"/>
    <w:rsid w:val="009377E2"/>
    <w:rsid w:val="00937974"/>
    <w:rsid w:val="00937A5F"/>
    <w:rsid w:val="00937CD0"/>
    <w:rsid w:val="00937D5C"/>
    <w:rsid w:val="00937DAA"/>
    <w:rsid w:val="00937E29"/>
    <w:rsid w:val="00937EE2"/>
    <w:rsid w:val="00937F80"/>
    <w:rsid w:val="00937F8F"/>
    <w:rsid w:val="00940305"/>
    <w:rsid w:val="00940337"/>
    <w:rsid w:val="0094054D"/>
    <w:rsid w:val="0094067D"/>
    <w:rsid w:val="0094074E"/>
    <w:rsid w:val="00940A50"/>
    <w:rsid w:val="00940A69"/>
    <w:rsid w:val="00940BD7"/>
    <w:rsid w:val="00940C74"/>
    <w:rsid w:val="00940C7D"/>
    <w:rsid w:val="00940EC7"/>
    <w:rsid w:val="0094102A"/>
    <w:rsid w:val="00941164"/>
    <w:rsid w:val="0094128F"/>
    <w:rsid w:val="009416C5"/>
    <w:rsid w:val="00941702"/>
    <w:rsid w:val="00941745"/>
    <w:rsid w:val="009417D4"/>
    <w:rsid w:val="00941DD0"/>
    <w:rsid w:val="00941E79"/>
    <w:rsid w:val="00941FC9"/>
    <w:rsid w:val="0094206E"/>
    <w:rsid w:val="009423B2"/>
    <w:rsid w:val="0094247A"/>
    <w:rsid w:val="009426B9"/>
    <w:rsid w:val="0094299B"/>
    <w:rsid w:val="00942CBA"/>
    <w:rsid w:val="00942F6B"/>
    <w:rsid w:val="00943079"/>
    <w:rsid w:val="00943088"/>
    <w:rsid w:val="009433D0"/>
    <w:rsid w:val="009434F5"/>
    <w:rsid w:val="00943715"/>
    <w:rsid w:val="0094387A"/>
    <w:rsid w:val="00943907"/>
    <w:rsid w:val="00943EBD"/>
    <w:rsid w:val="00943FE5"/>
    <w:rsid w:val="0094406D"/>
    <w:rsid w:val="009440E0"/>
    <w:rsid w:val="0094411A"/>
    <w:rsid w:val="0094464E"/>
    <w:rsid w:val="00944691"/>
    <w:rsid w:val="009449CE"/>
    <w:rsid w:val="00944C3A"/>
    <w:rsid w:val="00944E76"/>
    <w:rsid w:val="00944EF0"/>
    <w:rsid w:val="00944FDA"/>
    <w:rsid w:val="00945051"/>
    <w:rsid w:val="0094541E"/>
    <w:rsid w:val="009457F9"/>
    <w:rsid w:val="00945982"/>
    <w:rsid w:val="00945994"/>
    <w:rsid w:val="00945A4A"/>
    <w:rsid w:val="00945AE6"/>
    <w:rsid w:val="00945AFA"/>
    <w:rsid w:val="00945C72"/>
    <w:rsid w:val="00945D8B"/>
    <w:rsid w:val="00945EB2"/>
    <w:rsid w:val="0094602A"/>
    <w:rsid w:val="0094609B"/>
    <w:rsid w:val="009463B1"/>
    <w:rsid w:val="00946648"/>
    <w:rsid w:val="0094667B"/>
    <w:rsid w:val="00946869"/>
    <w:rsid w:val="00946A3B"/>
    <w:rsid w:val="00946B6C"/>
    <w:rsid w:val="00946C3F"/>
    <w:rsid w:val="00946D36"/>
    <w:rsid w:val="00947078"/>
    <w:rsid w:val="009473BB"/>
    <w:rsid w:val="00947709"/>
    <w:rsid w:val="0094770B"/>
    <w:rsid w:val="00947836"/>
    <w:rsid w:val="009478C5"/>
    <w:rsid w:val="009479BC"/>
    <w:rsid w:val="00947ACA"/>
    <w:rsid w:val="00947D97"/>
    <w:rsid w:val="00947E3C"/>
    <w:rsid w:val="00947F6A"/>
    <w:rsid w:val="00947FB3"/>
    <w:rsid w:val="0095001B"/>
    <w:rsid w:val="00950173"/>
    <w:rsid w:val="009507E6"/>
    <w:rsid w:val="00950AC9"/>
    <w:rsid w:val="00950AF1"/>
    <w:rsid w:val="00950B18"/>
    <w:rsid w:val="00950BC2"/>
    <w:rsid w:val="00950C62"/>
    <w:rsid w:val="00950CF6"/>
    <w:rsid w:val="00950E09"/>
    <w:rsid w:val="009510A9"/>
    <w:rsid w:val="009510B2"/>
    <w:rsid w:val="0095126C"/>
    <w:rsid w:val="00951275"/>
    <w:rsid w:val="00951419"/>
    <w:rsid w:val="009515BD"/>
    <w:rsid w:val="009516E1"/>
    <w:rsid w:val="00951D81"/>
    <w:rsid w:val="00951DD6"/>
    <w:rsid w:val="00952033"/>
    <w:rsid w:val="00952333"/>
    <w:rsid w:val="009524CF"/>
    <w:rsid w:val="009525A8"/>
    <w:rsid w:val="00952787"/>
    <w:rsid w:val="00952890"/>
    <w:rsid w:val="00952A84"/>
    <w:rsid w:val="00952B85"/>
    <w:rsid w:val="00952F87"/>
    <w:rsid w:val="0095304F"/>
    <w:rsid w:val="00953205"/>
    <w:rsid w:val="009534FC"/>
    <w:rsid w:val="00953536"/>
    <w:rsid w:val="00953600"/>
    <w:rsid w:val="009536ED"/>
    <w:rsid w:val="0095377D"/>
    <w:rsid w:val="0095388D"/>
    <w:rsid w:val="0095399F"/>
    <w:rsid w:val="00953C6F"/>
    <w:rsid w:val="00953EF1"/>
    <w:rsid w:val="009540FB"/>
    <w:rsid w:val="00954393"/>
    <w:rsid w:val="00954531"/>
    <w:rsid w:val="00954613"/>
    <w:rsid w:val="009547AF"/>
    <w:rsid w:val="00954B12"/>
    <w:rsid w:val="00954CF3"/>
    <w:rsid w:val="00954DF5"/>
    <w:rsid w:val="00954EF5"/>
    <w:rsid w:val="00954F24"/>
    <w:rsid w:val="00955573"/>
    <w:rsid w:val="009556B8"/>
    <w:rsid w:val="00955738"/>
    <w:rsid w:val="00955E1A"/>
    <w:rsid w:val="00955E3E"/>
    <w:rsid w:val="00955FCE"/>
    <w:rsid w:val="00956013"/>
    <w:rsid w:val="00956096"/>
    <w:rsid w:val="00956339"/>
    <w:rsid w:val="009563AF"/>
    <w:rsid w:val="00956462"/>
    <w:rsid w:val="009564E9"/>
    <w:rsid w:val="009565EF"/>
    <w:rsid w:val="00956814"/>
    <w:rsid w:val="0095682B"/>
    <w:rsid w:val="00956A96"/>
    <w:rsid w:val="00956C6E"/>
    <w:rsid w:val="00956D2D"/>
    <w:rsid w:val="00956E06"/>
    <w:rsid w:val="00956E23"/>
    <w:rsid w:val="00956F51"/>
    <w:rsid w:val="00957008"/>
    <w:rsid w:val="0095720D"/>
    <w:rsid w:val="009572D1"/>
    <w:rsid w:val="0095734B"/>
    <w:rsid w:val="00957361"/>
    <w:rsid w:val="0095740B"/>
    <w:rsid w:val="00957418"/>
    <w:rsid w:val="009575BB"/>
    <w:rsid w:val="00957669"/>
    <w:rsid w:val="0095768A"/>
    <w:rsid w:val="00957839"/>
    <w:rsid w:val="00957B8D"/>
    <w:rsid w:val="00957C4C"/>
    <w:rsid w:val="00957E1B"/>
    <w:rsid w:val="00957E2A"/>
    <w:rsid w:val="00960013"/>
    <w:rsid w:val="00960365"/>
    <w:rsid w:val="00960404"/>
    <w:rsid w:val="00960457"/>
    <w:rsid w:val="0096046E"/>
    <w:rsid w:val="009604D9"/>
    <w:rsid w:val="00960737"/>
    <w:rsid w:val="009608CD"/>
    <w:rsid w:val="00960E07"/>
    <w:rsid w:val="00960F0D"/>
    <w:rsid w:val="00961055"/>
    <w:rsid w:val="009610F4"/>
    <w:rsid w:val="00961133"/>
    <w:rsid w:val="00961206"/>
    <w:rsid w:val="00961407"/>
    <w:rsid w:val="0096142D"/>
    <w:rsid w:val="0096143D"/>
    <w:rsid w:val="00961449"/>
    <w:rsid w:val="0096195C"/>
    <w:rsid w:val="00961BD5"/>
    <w:rsid w:val="00961C07"/>
    <w:rsid w:val="00962291"/>
    <w:rsid w:val="00962468"/>
    <w:rsid w:val="0096249E"/>
    <w:rsid w:val="00962C59"/>
    <w:rsid w:val="00962E2C"/>
    <w:rsid w:val="00963112"/>
    <w:rsid w:val="00963256"/>
    <w:rsid w:val="00963490"/>
    <w:rsid w:val="00963616"/>
    <w:rsid w:val="009639FF"/>
    <w:rsid w:val="00963B33"/>
    <w:rsid w:val="00963C5D"/>
    <w:rsid w:val="00963D89"/>
    <w:rsid w:val="0096402F"/>
    <w:rsid w:val="00964070"/>
    <w:rsid w:val="0096413D"/>
    <w:rsid w:val="0096456C"/>
    <w:rsid w:val="00964637"/>
    <w:rsid w:val="00964655"/>
    <w:rsid w:val="00964908"/>
    <w:rsid w:val="00964D27"/>
    <w:rsid w:val="00964D31"/>
    <w:rsid w:val="00964E71"/>
    <w:rsid w:val="00964EEC"/>
    <w:rsid w:val="00964FE0"/>
    <w:rsid w:val="00965093"/>
    <w:rsid w:val="00965294"/>
    <w:rsid w:val="009652B2"/>
    <w:rsid w:val="009654A5"/>
    <w:rsid w:val="009654BC"/>
    <w:rsid w:val="009655AC"/>
    <w:rsid w:val="009656CC"/>
    <w:rsid w:val="0096585E"/>
    <w:rsid w:val="00965862"/>
    <w:rsid w:val="009658C5"/>
    <w:rsid w:val="009659BF"/>
    <w:rsid w:val="00965AEC"/>
    <w:rsid w:val="00965B75"/>
    <w:rsid w:val="00965E73"/>
    <w:rsid w:val="00965E7B"/>
    <w:rsid w:val="00965FA7"/>
    <w:rsid w:val="00966235"/>
    <w:rsid w:val="0096625E"/>
    <w:rsid w:val="0096636C"/>
    <w:rsid w:val="009663F3"/>
    <w:rsid w:val="00966591"/>
    <w:rsid w:val="0096682F"/>
    <w:rsid w:val="009668BE"/>
    <w:rsid w:val="009669E9"/>
    <w:rsid w:val="00966E1E"/>
    <w:rsid w:val="00966E28"/>
    <w:rsid w:val="0096731D"/>
    <w:rsid w:val="009675FF"/>
    <w:rsid w:val="00967649"/>
    <w:rsid w:val="009676A2"/>
    <w:rsid w:val="00967722"/>
    <w:rsid w:val="00967A8A"/>
    <w:rsid w:val="00967B4B"/>
    <w:rsid w:val="00967DC2"/>
    <w:rsid w:val="00967E1D"/>
    <w:rsid w:val="00967EC4"/>
    <w:rsid w:val="00970292"/>
    <w:rsid w:val="00970965"/>
    <w:rsid w:val="00970A39"/>
    <w:rsid w:val="00970D1A"/>
    <w:rsid w:val="00970E74"/>
    <w:rsid w:val="00971168"/>
    <w:rsid w:val="009711CD"/>
    <w:rsid w:val="009714EF"/>
    <w:rsid w:val="009715B1"/>
    <w:rsid w:val="00971641"/>
    <w:rsid w:val="009716FE"/>
    <w:rsid w:val="00971A15"/>
    <w:rsid w:val="00971BAB"/>
    <w:rsid w:val="00971C66"/>
    <w:rsid w:val="009721FD"/>
    <w:rsid w:val="00972208"/>
    <w:rsid w:val="0097246E"/>
    <w:rsid w:val="009724E4"/>
    <w:rsid w:val="00972768"/>
    <w:rsid w:val="009727B1"/>
    <w:rsid w:val="009728D1"/>
    <w:rsid w:val="00972AA1"/>
    <w:rsid w:val="00972DE0"/>
    <w:rsid w:val="00972F4D"/>
    <w:rsid w:val="00972FF3"/>
    <w:rsid w:val="0097335C"/>
    <w:rsid w:val="0097344D"/>
    <w:rsid w:val="009735CD"/>
    <w:rsid w:val="00973802"/>
    <w:rsid w:val="0097382F"/>
    <w:rsid w:val="009738D6"/>
    <w:rsid w:val="009739C9"/>
    <w:rsid w:val="00973FBD"/>
    <w:rsid w:val="00974346"/>
    <w:rsid w:val="0097442E"/>
    <w:rsid w:val="00974491"/>
    <w:rsid w:val="0097479B"/>
    <w:rsid w:val="009747BC"/>
    <w:rsid w:val="00974A0D"/>
    <w:rsid w:val="00974A6E"/>
    <w:rsid w:val="00974B28"/>
    <w:rsid w:val="00974BC3"/>
    <w:rsid w:val="00974C1B"/>
    <w:rsid w:val="00974D65"/>
    <w:rsid w:val="00974D74"/>
    <w:rsid w:val="00974D77"/>
    <w:rsid w:val="00974DA1"/>
    <w:rsid w:val="00974E43"/>
    <w:rsid w:val="00974E6E"/>
    <w:rsid w:val="00974EA9"/>
    <w:rsid w:val="00975132"/>
    <w:rsid w:val="009751DF"/>
    <w:rsid w:val="0097523F"/>
    <w:rsid w:val="00975341"/>
    <w:rsid w:val="00975368"/>
    <w:rsid w:val="00975620"/>
    <w:rsid w:val="009759DA"/>
    <w:rsid w:val="009759EB"/>
    <w:rsid w:val="00975A39"/>
    <w:rsid w:val="00975C47"/>
    <w:rsid w:val="00975CDA"/>
    <w:rsid w:val="00975E3E"/>
    <w:rsid w:val="00975EAD"/>
    <w:rsid w:val="00975F4F"/>
    <w:rsid w:val="00976171"/>
    <w:rsid w:val="009761A8"/>
    <w:rsid w:val="009767D5"/>
    <w:rsid w:val="00976926"/>
    <w:rsid w:val="00977023"/>
    <w:rsid w:val="00977266"/>
    <w:rsid w:val="0097735A"/>
    <w:rsid w:val="0097749D"/>
    <w:rsid w:val="00977700"/>
    <w:rsid w:val="00977A7A"/>
    <w:rsid w:val="00977AAE"/>
    <w:rsid w:val="00977E6F"/>
    <w:rsid w:val="00980155"/>
    <w:rsid w:val="00980321"/>
    <w:rsid w:val="00980371"/>
    <w:rsid w:val="009804F5"/>
    <w:rsid w:val="0098098A"/>
    <w:rsid w:val="009809A7"/>
    <w:rsid w:val="00980A46"/>
    <w:rsid w:val="00980FE4"/>
    <w:rsid w:val="00981057"/>
    <w:rsid w:val="009810E0"/>
    <w:rsid w:val="0098124B"/>
    <w:rsid w:val="009814EB"/>
    <w:rsid w:val="00981671"/>
    <w:rsid w:val="009819D0"/>
    <w:rsid w:val="009823A8"/>
    <w:rsid w:val="00982412"/>
    <w:rsid w:val="00982688"/>
    <w:rsid w:val="009826E1"/>
    <w:rsid w:val="00982757"/>
    <w:rsid w:val="00982B13"/>
    <w:rsid w:val="00982C09"/>
    <w:rsid w:val="00982E44"/>
    <w:rsid w:val="00982E71"/>
    <w:rsid w:val="00982F64"/>
    <w:rsid w:val="00982FDC"/>
    <w:rsid w:val="00983051"/>
    <w:rsid w:val="009830BD"/>
    <w:rsid w:val="00983245"/>
    <w:rsid w:val="009835DA"/>
    <w:rsid w:val="009836AA"/>
    <w:rsid w:val="009836EC"/>
    <w:rsid w:val="009838E2"/>
    <w:rsid w:val="00983A05"/>
    <w:rsid w:val="00983E93"/>
    <w:rsid w:val="00983ED2"/>
    <w:rsid w:val="009840DE"/>
    <w:rsid w:val="00984460"/>
    <w:rsid w:val="00984467"/>
    <w:rsid w:val="0098477D"/>
    <w:rsid w:val="00984990"/>
    <w:rsid w:val="009849E3"/>
    <w:rsid w:val="00984A65"/>
    <w:rsid w:val="00984C28"/>
    <w:rsid w:val="009853D5"/>
    <w:rsid w:val="009854A4"/>
    <w:rsid w:val="00985555"/>
    <w:rsid w:val="00985A00"/>
    <w:rsid w:val="00985A9F"/>
    <w:rsid w:val="00985B8C"/>
    <w:rsid w:val="00985DED"/>
    <w:rsid w:val="00985E82"/>
    <w:rsid w:val="00985F11"/>
    <w:rsid w:val="009860AA"/>
    <w:rsid w:val="0098613F"/>
    <w:rsid w:val="009863BB"/>
    <w:rsid w:val="009863F3"/>
    <w:rsid w:val="009863FE"/>
    <w:rsid w:val="0098677B"/>
    <w:rsid w:val="00986879"/>
    <w:rsid w:val="00986C1A"/>
    <w:rsid w:val="00986C47"/>
    <w:rsid w:val="00986E49"/>
    <w:rsid w:val="00986E8C"/>
    <w:rsid w:val="0098719B"/>
    <w:rsid w:val="00987204"/>
    <w:rsid w:val="00987257"/>
    <w:rsid w:val="0098729D"/>
    <w:rsid w:val="00987444"/>
    <w:rsid w:val="009875D5"/>
    <w:rsid w:val="009878CE"/>
    <w:rsid w:val="00987AF3"/>
    <w:rsid w:val="00987BB7"/>
    <w:rsid w:val="00987C25"/>
    <w:rsid w:val="00987D10"/>
    <w:rsid w:val="0099005D"/>
    <w:rsid w:val="0099026B"/>
    <w:rsid w:val="00990481"/>
    <w:rsid w:val="0099052E"/>
    <w:rsid w:val="00990562"/>
    <w:rsid w:val="009909CB"/>
    <w:rsid w:val="00990B23"/>
    <w:rsid w:val="00990E75"/>
    <w:rsid w:val="00991052"/>
    <w:rsid w:val="009913F0"/>
    <w:rsid w:val="009914A3"/>
    <w:rsid w:val="009914CD"/>
    <w:rsid w:val="0099162F"/>
    <w:rsid w:val="00991801"/>
    <w:rsid w:val="00991834"/>
    <w:rsid w:val="00991940"/>
    <w:rsid w:val="0099195F"/>
    <w:rsid w:val="00991BA4"/>
    <w:rsid w:val="00991D75"/>
    <w:rsid w:val="00991DB5"/>
    <w:rsid w:val="00991DF0"/>
    <w:rsid w:val="00991EA6"/>
    <w:rsid w:val="0099211C"/>
    <w:rsid w:val="0099248C"/>
    <w:rsid w:val="00992683"/>
    <w:rsid w:val="00992756"/>
    <w:rsid w:val="00992905"/>
    <w:rsid w:val="0099298B"/>
    <w:rsid w:val="00992C64"/>
    <w:rsid w:val="00992C93"/>
    <w:rsid w:val="00993074"/>
    <w:rsid w:val="00993144"/>
    <w:rsid w:val="0099338D"/>
    <w:rsid w:val="00993461"/>
    <w:rsid w:val="00993851"/>
    <w:rsid w:val="00993B00"/>
    <w:rsid w:val="00993EDD"/>
    <w:rsid w:val="00993FD3"/>
    <w:rsid w:val="00994008"/>
    <w:rsid w:val="00994380"/>
    <w:rsid w:val="00994419"/>
    <w:rsid w:val="00994605"/>
    <w:rsid w:val="0099466D"/>
    <w:rsid w:val="00994BB9"/>
    <w:rsid w:val="00994C08"/>
    <w:rsid w:val="00994C9C"/>
    <w:rsid w:val="00994F91"/>
    <w:rsid w:val="0099506E"/>
    <w:rsid w:val="009951EB"/>
    <w:rsid w:val="009952EE"/>
    <w:rsid w:val="009953E0"/>
    <w:rsid w:val="00995426"/>
    <w:rsid w:val="0099571E"/>
    <w:rsid w:val="009957E3"/>
    <w:rsid w:val="00995CFB"/>
    <w:rsid w:val="00995E97"/>
    <w:rsid w:val="00996298"/>
    <w:rsid w:val="009967D4"/>
    <w:rsid w:val="00996D85"/>
    <w:rsid w:val="00996F19"/>
    <w:rsid w:val="00996F66"/>
    <w:rsid w:val="00996F9C"/>
    <w:rsid w:val="00997151"/>
    <w:rsid w:val="0099738E"/>
    <w:rsid w:val="00997799"/>
    <w:rsid w:val="009978D2"/>
    <w:rsid w:val="009979EC"/>
    <w:rsid w:val="00997A8F"/>
    <w:rsid w:val="009A010A"/>
    <w:rsid w:val="009A0434"/>
    <w:rsid w:val="009A08CB"/>
    <w:rsid w:val="009A0FB7"/>
    <w:rsid w:val="009A1024"/>
    <w:rsid w:val="009A116D"/>
    <w:rsid w:val="009A12F1"/>
    <w:rsid w:val="009A1401"/>
    <w:rsid w:val="009A1574"/>
    <w:rsid w:val="009A1611"/>
    <w:rsid w:val="009A1B7A"/>
    <w:rsid w:val="009A1C85"/>
    <w:rsid w:val="009A2025"/>
    <w:rsid w:val="009A21BC"/>
    <w:rsid w:val="009A235F"/>
    <w:rsid w:val="009A23C9"/>
    <w:rsid w:val="009A240E"/>
    <w:rsid w:val="009A26D9"/>
    <w:rsid w:val="009A2880"/>
    <w:rsid w:val="009A2B97"/>
    <w:rsid w:val="009A2F32"/>
    <w:rsid w:val="009A3001"/>
    <w:rsid w:val="009A3028"/>
    <w:rsid w:val="009A302F"/>
    <w:rsid w:val="009A3032"/>
    <w:rsid w:val="009A30FA"/>
    <w:rsid w:val="009A3620"/>
    <w:rsid w:val="009A3CA6"/>
    <w:rsid w:val="009A3FEA"/>
    <w:rsid w:val="009A420E"/>
    <w:rsid w:val="009A425D"/>
    <w:rsid w:val="009A4622"/>
    <w:rsid w:val="009A476F"/>
    <w:rsid w:val="009A48F1"/>
    <w:rsid w:val="009A4AC4"/>
    <w:rsid w:val="009A4D60"/>
    <w:rsid w:val="009A4DDA"/>
    <w:rsid w:val="009A4F7D"/>
    <w:rsid w:val="009A53A5"/>
    <w:rsid w:val="009A557D"/>
    <w:rsid w:val="009A57F4"/>
    <w:rsid w:val="009A6068"/>
    <w:rsid w:val="009A6083"/>
    <w:rsid w:val="009A675E"/>
    <w:rsid w:val="009A67D9"/>
    <w:rsid w:val="009A69CD"/>
    <w:rsid w:val="009A6A75"/>
    <w:rsid w:val="009A6B47"/>
    <w:rsid w:val="009A6BDD"/>
    <w:rsid w:val="009A6DC4"/>
    <w:rsid w:val="009A7053"/>
    <w:rsid w:val="009A70AC"/>
    <w:rsid w:val="009A72A7"/>
    <w:rsid w:val="009A75AD"/>
    <w:rsid w:val="009A7706"/>
    <w:rsid w:val="009A79B2"/>
    <w:rsid w:val="009A79CB"/>
    <w:rsid w:val="009A7D1E"/>
    <w:rsid w:val="009A7DD5"/>
    <w:rsid w:val="009B000B"/>
    <w:rsid w:val="009B00EC"/>
    <w:rsid w:val="009B03A8"/>
    <w:rsid w:val="009B0453"/>
    <w:rsid w:val="009B0590"/>
    <w:rsid w:val="009B0605"/>
    <w:rsid w:val="009B07E7"/>
    <w:rsid w:val="009B0867"/>
    <w:rsid w:val="009B0AF9"/>
    <w:rsid w:val="009B0B1A"/>
    <w:rsid w:val="009B0D8A"/>
    <w:rsid w:val="009B0E61"/>
    <w:rsid w:val="009B0F46"/>
    <w:rsid w:val="009B0F99"/>
    <w:rsid w:val="009B1231"/>
    <w:rsid w:val="009B1263"/>
    <w:rsid w:val="009B156B"/>
    <w:rsid w:val="009B16F5"/>
    <w:rsid w:val="009B1EDF"/>
    <w:rsid w:val="009B214E"/>
    <w:rsid w:val="009B21D1"/>
    <w:rsid w:val="009B230D"/>
    <w:rsid w:val="009B2760"/>
    <w:rsid w:val="009B28C9"/>
    <w:rsid w:val="009B28EE"/>
    <w:rsid w:val="009B2B71"/>
    <w:rsid w:val="009B2BD3"/>
    <w:rsid w:val="009B2C3E"/>
    <w:rsid w:val="009B2D13"/>
    <w:rsid w:val="009B2E04"/>
    <w:rsid w:val="009B2E31"/>
    <w:rsid w:val="009B2E97"/>
    <w:rsid w:val="009B2EC7"/>
    <w:rsid w:val="009B327B"/>
    <w:rsid w:val="009B348E"/>
    <w:rsid w:val="009B3C0A"/>
    <w:rsid w:val="009B3CCD"/>
    <w:rsid w:val="009B3D7E"/>
    <w:rsid w:val="009B411F"/>
    <w:rsid w:val="009B4379"/>
    <w:rsid w:val="009B4491"/>
    <w:rsid w:val="009B44B6"/>
    <w:rsid w:val="009B474A"/>
    <w:rsid w:val="009B4905"/>
    <w:rsid w:val="009B4958"/>
    <w:rsid w:val="009B4983"/>
    <w:rsid w:val="009B4A59"/>
    <w:rsid w:val="009B4A90"/>
    <w:rsid w:val="009B4B35"/>
    <w:rsid w:val="009B4C68"/>
    <w:rsid w:val="009B4CBC"/>
    <w:rsid w:val="009B4D8B"/>
    <w:rsid w:val="009B5052"/>
    <w:rsid w:val="009B52C2"/>
    <w:rsid w:val="009B575A"/>
    <w:rsid w:val="009B5B8B"/>
    <w:rsid w:val="009B5D7E"/>
    <w:rsid w:val="009B6101"/>
    <w:rsid w:val="009B671A"/>
    <w:rsid w:val="009B68CA"/>
    <w:rsid w:val="009B6A4A"/>
    <w:rsid w:val="009B6B78"/>
    <w:rsid w:val="009B6D36"/>
    <w:rsid w:val="009B715E"/>
    <w:rsid w:val="009B72D1"/>
    <w:rsid w:val="009B732E"/>
    <w:rsid w:val="009B750F"/>
    <w:rsid w:val="009B751F"/>
    <w:rsid w:val="009B7878"/>
    <w:rsid w:val="009B7A85"/>
    <w:rsid w:val="009B7AFA"/>
    <w:rsid w:val="009B7CD7"/>
    <w:rsid w:val="009B7FF1"/>
    <w:rsid w:val="009C00DD"/>
    <w:rsid w:val="009C01D4"/>
    <w:rsid w:val="009C0224"/>
    <w:rsid w:val="009C02DA"/>
    <w:rsid w:val="009C0552"/>
    <w:rsid w:val="009C076A"/>
    <w:rsid w:val="009C08C0"/>
    <w:rsid w:val="009C08CE"/>
    <w:rsid w:val="009C09C6"/>
    <w:rsid w:val="009C0B3C"/>
    <w:rsid w:val="009C0B3F"/>
    <w:rsid w:val="009C0D82"/>
    <w:rsid w:val="009C0DC2"/>
    <w:rsid w:val="009C0FD5"/>
    <w:rsid w:val="009C10C6"/>
    <w:rsid w:val="009C1112"/>
    <w:rsid w:val="009C1226"/>
    <w:rsid w:val="009C126B"/>
    <w:rsid w:val="009C12B6"/>
    <w:rsid w:val="009C141C"/>
    <w:rsid w:val="009C1423"/>
    <w:rsid w:val="009C14CA"/>
    <w:rsid w:val="009C1692"/>
    <w:rsid w:val="009C17D5"/>
    <w:rsid w:val="009C1E0A"/>
    <w:rsid w:val="009C1E5F"/>
    <w:rsid w:val="009C1EE4"/>
    <w:rsid w:val="009C1F4C"/>
    <w:rsid w:val="009C1FFE"/>
    <w:rsid w:val="009C2122"/>
    <w:rsid w:val="009C217C"/>
    <w:rsid w:val="009C2180"/>
    <w:rsid w:val="009C21DC"/>
    <w:rsid w:val="009C221E"/>
    <w:rsid w:val="009C2686"/>
    <w:rsid w:val="009C272A"/>
    <w:rsid w:val="009C2757"/>
    <w:rsid w:val="009C28B7"/>
    <w:rsid w:val="009C29A6"/>
    <w:rsid w:val="009C2A6B"/>
    <w:rsid w:val="009C2AF2"/>
    <w:rsid w:val="009C2D8B"/>
    <w:rsid w:val="009C2FB0"/>
    <w:rsid w:val="009C3029"/>
    <w:rsid w:val="009C314B"/>
    <w:rsid w:val="009C32D6"/>
    <w:rsid w:val="009C3451"/>
    <w:rsid w:val="009C3466"/>
    <w:rsid w:val="009C34E6"/>
    <w:rsid w:val="009C3740"/>
    <w:rsid w:val="009C3883"/>
    <w:rsid w:val="009C3DC5"/>
    <w:rsid w:val="009C4114"/>
    <w:rsid w:val="009C420E"/>
    <w:rsid w:val="009C4233"/>
    <w:rsid w:val="009C4559"/>
    <w:rsid w:val="009C4691"/>
    <w:rsid w:val="009C469C"/>
    <w:rsid w:val="009C4919"/>
    <w:rsid w:val="009C49DE"/>
    <w:rsid w:val="009C49EF"/>
    <w:rsid w:val="009C4C21"/>
    <w:rsid w:val="009C4CF1"/>
    <w:rsid w:val="009C4D39"/>
    <w:rsid w:val="009C4E46"/>
    <w:rsid w:val="009C4F49"/>
    <w:rsid w:val="009C51F1"/>
    <w:rsid w:val="009C5599"/>
    <w:rsid w:val="009C56D4"/>
    <w:rsid w:val="009C56ED"/>
    <w:rsid w:val="009C57E8"/>
    <w:rsid w:val="009C58AC"/>
    <w:rsid w:val="009C5A41"/>
    <w:rsid w:val="009C5A88"/>
    <w:rsid w:val="009C5CCE"/>
    <w:rsid w:val="009C5DC5"/>
    <w:rsid w:val="009C63AD"/>
    <w:rsid w:val="009C649F"/>
    <w:rsid w:val="009C64DA"/>
    <w:rsid w:val="009C653F"/>
    <w:rsid w:val="009C6875"/>
    <w:rsid w:val="009C6B76"/>
    <w:rsid w:val="009C6C64"/>
    <w:rsid w:val="009C6C70"/>
    <w:rsid w:val="009C6C71"/>
    <w:rsid w:val="009C7021"/>
    <w:rsid w:val="009C786A"/>
    <w:rsid w:val="009C7B6A"/>
    <w:rsid w:val="009C7DEC"/>
    <w:rsid w:val="009D00C1"/>
    <w:rsid w:val="009D0108"/>
    <w:rsid w:val="009D018C"/>
    <w:rsid w:val="009D06F4"/>
    <w:rsid w:val="009D0838"/>
    <w:rsid w:val="009D0BD6"/>
    <w:rsid w:val="009D0E35"/>
    <w:rsid w:val="009D1121"/>
    <w:rsid w:val="009D167B"/>
    <w:rsid w:val="009D1A7D"/>
    <w:rsid w:val="009D1B84"/>
    <w:rsid w:val="009D1C16"/>
    <w:rsid w:val="009D1D74"/>
    <w:rsid w:val="009D1FB6"/>
    <w:rsid w:val="009D208D"/>
    <w:rsid w:val="009D2216"/>
    <w:rsid w:val="009D2365"/>
    <w:rsid w:val="009D26AA"/>
    <w:rsid w:val="009D2703"/>
    <w:rsid w:val="009D2F2A"/>
    <w:rsid w:val="009D32B8"/>
    <w:rsid w:val="009D33EA"/>
    <w:rsid w:val="009D3817"/>
    <w:rsid w:val="009D3B12"/>
    <w:rsid w:val="009D3BC9"/>
    <w:rsid w:val="009D3C3C"/>
    <w:rsid w:val="009D4045"/>
    <w:rsid w:val="009D41F4"/>
    <w:rsid w:val="009D4380"/>
    <w:rsid w:val="009D45F4"/>
    <w:rsid w:val="009D4675"/>
    <w:rsid w:val="009D4932"/>
    <w:rsid w:val="009D54C3"/>
    <w:rsid w:val="009D56FD"/>
    <w:rsid w:val="009D5702"/>
    <w:rsid w:val="009D5CDF"/>
    <w:rsid w:val="009D5D00"/>
    <w:rsid w:val="009D5D26"/>
    <w:rsid w:val="009D6327"/>
    <w:rsid w:val="009D63DF"/>
    <w:rsid w:val="009D689A"/>
    <w:rsid w:val="009D6A76"/>
    <w:rsid w:val="009D6B38"/>
    <w:rsid w:val="009D6BA0"/>
    <w:rsid w:val="009D6E21"/>
    <w:rsid w:val="009D710C"/>
    <w:rsid w:val="009D74F1"/>
    <w:rsid w:val="009D7A95"/>
    <w:rsid w:val="009D7B1A"/>
    <w:rsid w:val="009D7B23"/>
    <w:rsid w:val="009D7BE4"/>
    <w:rsid w:val="009D7F4D"/>
    <w:rsid w:val="009D7FD3"/>
    <w:rsid w:val="009D85AE"/>
    <w:rsid w:val="009DBCDC"/>
    <w:rsid w:val="009E00C6"/>
    <w:rsid w:val="009E0558"/>
    <w:rsid w:val="009E0773"/>
    <w:rsid w:val="009E07A5"/>
    <w:rsid w:val="009E0979"/>
    <w:rsid w:val="009E0C50"/>
    <w:rsid w:val="009E0E22"/>
    <w:rsid w:val="009E0E35"/>
    <w:rsid w:val="009E0E74"/>
    <w:rsid w:val="009E0F70"/>
    <w:rsid w:val="009E15FC"/>
    <w:rsid w:val="009E17A4"/>
    <w:rsid w:val="009E18A4"/>
    <w:rsid w:val="009E1C3F"/>
    <w:rsid w:val="009E1EF2"/>
    <w:rsid w:val="009E20A5"/>
    <w:rsid w:val="009E21F3"/>
    <w:rsid w:val="009E2208"/>
    <w:rsid w:val="009E2434"/>
    <w:rsid w:val="009E244F"/>
    <w:rsid w:val="009E24B0"/>
    <w:rsid w:val="009E24DE"/>
    <w:rsid w:val="009E25A9"/>
    <w:rsid w:val="009E26FC"/>
    <w:rsid w:val="009E28C1"/>
    <w:rsid w:val="009E2939"/>
    <w:rsid w:val="009E2942"/>
    <w:rsid w:val="009E2DF0"/>
    <w:rsid w:val="009E2E48"/>
    <w:rsid w:val="009E2F35"/>
    <w:rsid w:val="009E2FD0"/>
    <w:rsid w:val="009E30F7"/>
    <w:rsid w:val="009E31B0"/>
    <w:rsid w:val="009E31DD"/>
    <w:rsid w:val="009E320E"/>
    <w:rsid w:val="009E3297"/>
    <w:rsid w:val="009E330E"/>
    <w:rsid w:val="009E3527"/>
    <w:rsid w:val="009E3653"/>
    <w:rsid w:val="009E3B30"/>
    <w:rsid w:val="009E3EC3"/>
    <w:rsid w:val="009E416C"/>
    <w:rsid w:val="009E41F9"/>
    <w:rsid w:val="009E43F2"/>
    <w:rsid w:val="009E4425"/>
    <w:rsid w:val="009E472D"/>
    <w:rsid w:val="009E478E"/>
    <w:rsid w:val="009E4858"/>
    <w:rsid w:val="009E496F"/>
    <w:rsid w:val="009E4A5F"/>
    <w:rsid w:val="009E4B1C"/>
    <w:rsid w:val="009E4C90"/>
    <w:rsid w:val="009E4FCD"/>
    <w:rsid w:val="009E53F0"/>
    <w:rsid w:val="009E5408"/>
    <w:rsid w:val="009E5824"/>
    <w:rsid w:val="009E58E5"/>
    <w:rsid w:val="009E59D8"/>
    <w:rsid w:val="009E5A0F"/>
    <w:rsid w:val="009E5CE8"/>
    <w:rsid w:val="009E5E78"/>
    <w:rsid w:val="009E5F17"/>
    <w:rsid w:val="009E5F1A"/>
    <w:rsid w:val="009E5FF3"/>
    <w:rsid w:val="009E6150"/>
    <w:rsid w:val="009E6349"/>
    <w:rsid w:val="009E63ED"/>
    <w:rsid w:val="009E641E"/>
    <w:rsid w:val="009E64C3"/>
    <w:rsid w:val="009E6953"/>
    <w:rsid w:val="009E6AB9"/>
    <w:rsid w:val="009E72F7"/>
    <w:rsid w:val="009E7607"/>
    <w:rsid w:val="009E767D"/>
    <w:rsid w:val="009E773A"/>
    <w:rsid w:val="009E7B55"/>
    <w:rsid w:val="009E7DDD"/>
    <w:rsid w:val="009E7EDA"/>
    <w:rsid w:val="009EDD54"/>
    <w:rsid w:val="009F0025"/>
    <w:rsid w:val="009F0032"/>
    <w:rsid w:val="009F0315"/>
    <w:rsid w:val="009F0739"/>
    <w:rsid w:val="009F0937"/>
    <w:rsid w:val="009F0AA9"/>
    <w:rsid w:val="009F0E3B"/>
    <w:rsid w:val="009F0E55"/>
    <w:rsid w:val="009F0ED9"/>
    <w:rsid w:val="009F0F64"/>
    <w:rsid w:val="009F10D5"/>
    <w:rsid w:val="009F1374"/>
    <w:rsid w:val="009F166D"/>
    <w:rsid w:val="009F1721"/>
    <w:rsid w:val="009F1A84"/>
    <w:rsid w:val="009F1F12"/>
    <w:rsid w:val="009F2053"/>
    <w:rsid w:val="009F2116"/>
    <w:rsid w:val="009F2180"/>
    <w:rsid w:val="009F21EC"/>
    <w:rsid w:val="009F2649"/>
    <w:rsid w:val="009F2678"/>
    <w:rsid w:val="009F2A25"/>
    <w:rsid w:val="009F2F58"/>
    <w:rsid w:val="009F30AB"/>
    <w:rsid w:val="009F30AD"/>
    <w:rsid w:val="009F3134"/>
    <w:rsid w:val="009F31A2"/>
    <w:rsid w:val="009F348F"/>
    <w:rsid w:val="009F358B"/>
    <w:rsid w:val="009F3670"/>
    <w:rsid w:val="009F3869"/>
    <w:rsid w:val="009F3A89"/>
    <w:rsid w:val="009F402C"/>
    <w:rsid w:val="009F43FB"/>
    <w:rsid w:val="009F44BE"/>
    <w:rsid w:val="009F4513"/>
    <w:rsid w:val="009F4BDB"/>
    <w:rsid w:val="009F4E61"/>
    <w:rsid w:val="009F51FE"/>
    <w:rsid w:val="009F5667"/>
    <w:rsid w:val="009F60CB"/>
    <w:rsid w:val="009F6148"/>
    <w:rsid w:val="009F633E"/>
    <w:rsid w:val="009F635B"/>
    <w:rsid w:val="009F655A"/>
    <w:rsid w:val="009F65DF"/>
    <w:rsid w:val="009F6B06"/>
    <w:rsid w:val="009F6B9B"/>
    <w:rsid w:val="009F6BD0"/>
    <w:rsid w:val="009F6C3F"/>
    <w:rsid w:val="009F71E3"/>
    <w:rsid w:val="009F7446"/>
    <w:rsid w:val="009F761C"/>
    <w:rsid w:val="009F766D"/>
    <w:rsid w:val="009F78E2"/>
    <w:rsid w:val="009F7B01"/>
    <w:rsid w:val="009F7B75"/>
    <w:rsid w:val="009F7DEB"/>
    <w:rsid w:val="00A00038"/>
    <w:rsid w:val="00A00313"/>
    <w:rsid w:val="00A004C0"/>
    <w:rsid w:val="00A00515"/>
    <w:rsid w:val="00A0084A"/>
    <w:rsid w:val="00A00CFE"/>
    <w:rsid w:val="00A00D62"/>
    <w:rsid w:val="00A00EDC"/>
    <w:rsid w:val="00A01034"/>
    <w:rsid w:val="00A010B7"/>
    <w:rsid w:val="00A01127"/>
    <w:rsid w:val="00A01278"/>
    <w:rsid w:val="00A013AB"/>
    <w:rsid w:val="00A013CA"/>
    <w:rsid w:val="00A0143F"/>
    <w:rsid w:val="00A016CA"/>
    <w:rsid w:val="00A018FF"/>
    <w:rsid w:val="00A01AD2"/>
    <w:rsid w:val="00A01D1E"/>
    <w:rsid w:val="00A01D34"/>
    <w:rsid w:val="00A01D72"/>
    <w:rsid w:val="00A02163"/>
    <w:rsid w:val="00A025B4"/>
    <w:rsid w:val="00A0262A"/>
    <w:rsid w:val="00A029B0"/>
    <w:rsid w:val="00A029DF"/>
    <w:rsid w:val="00A02A30"/>
    <w:rsid w:val="00A02ABC"/>
    <w:rsid w:val="00A02DA6"/>
    <w:rsid w:val="00A02EF4"/>
    <w:rsid w:val="00A02FD2"/>
    <w:rsid w:val="00A0320C"/>
    <w:rsid w:val="00A03814"/>
    <w:rsid w:val="00A03996"/>
    <w:rsid w:val="00A03C83"/>
    <w:rsid w:val="00A03DF1"/>
    <w:rsid w:val="00A03E58"/>
    <w:rsid w:val="00A03E6D"/>
    <w:rsid w:val="00A0433C"/>
    <w:rsid w:val="00A044AA"/>
    <w:rsid w:val="00A044BC"/>
    <w:rsid w:val="00A04545"/>
    <w:rsid w:val="00A04702"/>
    <w:rsid w:val="00A04786"/>
    <w:rsid w:val="00A04BB9"/>
    <w:rsid w:val="00A04D62"/>
    <w:rsid w:val="00A04D7F"/>
    <w:rsid w:val="00A04D9C"/>
    <w:rsid w:val="00A05043"/>
    <w:rsid w:val="00A050C0"/>
    <w:rsid w:val="00A050DB"/>
    <w:rsid w:val="00A05184"/>
    <w:rsid w:val="00A052D6"/>
    <w:rsid w:val="00A053C8"/>
    <w:rsid w:val="00A0586A"/>
    <w:rsid w:val="00A05C0A"/>
    <w:rsid w:val="00A05DED"/>
    <w:rsid w:val="00A05FCF"/>
    <w:rsid w:val="00A06209"/>
    <w:rsid w:val="00A06257"/>
    <w:rsid w:val="00A067BA"/>
    <w:rsid w:val="00A068CC"/>
    <w:rsid w:val="00A06F58"/>
    <w:rsid w:val="00A0709E"/>
    <w:rsid w:val="00A0716C"/>
    <w:rsid w:val="00A0754F"/>
    <w:rsid w:val="00A07757"/>
    <w:rsid w:val="00A077F7"/>
    <w:rsid w:val="00A078E7"/>
    <w:rsid w:val="00A07A16"/>
    <w:rsid w:val="00A07AEE"/>
    <w:rsid w:val="00A07C42"/>
    <w:rsid w:val="00A10112"/>
    <w:rsid w:val="00A1027B"/>
    <w:rsid w:val="00A10291"/>
    <w:rsid w:val="00A10338"/>
    <w:rsid w:val="00A10346"/>
    <w:rsid w:val="00A1036C"/>
    <w:rsid w:val="00A104B0"/>
    <w:rsid w:val="00A10573"/>
    <w:rsid w:val="00A108F6"/>
    <w:rsid w:val="00A10A73"/>
    <w:rsid w:val="00A10BE3"/>
    <w:rsid w:val="00A10CA5"/>
    <w:rsid w:val="00A10DA1"/>
    <w:rsid w:val="00A10E49"/>
    <w:rsid w:val="00A10E6F"/>
    <w:rsid w:val="00A11241"/>
    <w:rsid w:val="00A113B2"/>
    <w:rsid w:val="00A115FD"/>
    <w:rsid w:val="00A11619"/>
    <w:rsid w:val="00A117D2"/>
    <w:rsid w:val="00A1191C"/>
    <w:rsid w:val="00A11974"/>
    <w:rsid w:val="00A11A97"/>
    <w:rsid w:val="00A11DD6"/>
    <w:rsid w:val="00A120B3"/>
    <w:rsid w:val="00A121EE"/>
    <w:rsid w:val="00A1234E"/>
    <w:rsid w:val="00A12717"/>
    <w:rsid w:val="00A12D18"/>
    <w:rsid w:val="00A13048"/>
    <w:rsid w:val="00A130E7"/>
    <w:rsid w:val="00A13237"/>
    <w:rsid w:val="00A1346F"/>
    <w:rsid w:val="00A13B19"/>
    <w:rsid w:val="00A13C7F"/>
    <w:rsid w:val="00A13F19"/>
    <w:rsid w:val="00A142A8"/>
    <w:rsid w:val="00A14357"/>
    <w:rsid w:val="00A14EAD"/>
    <w:rsid w:val="00A151B9"/>
    <w:rsid w:val="00A152E9"/>
    <w:rsid w:val="00A154CF"/>
    <w:rsid w:val="00A157ED"/>
    <w:rsid w:val="00A1591A"/>
    <w:rsid w:val="00A159CC"/>
    <w:rsid w:val="00A15CAE"/>
    <w:rsid w:val="00A15D0B"/>
    <w:rsid w:val="00A15F79"/>
    <w:rsid w:val="00A16013"/>
    <w:rsid w:val="00A16295"/>
    <w:rsid w:val="00A1663A"/>
    <w:rsid w:val="00A1673C"/>
    <w:rsid w:val="00A16742"/>
    <w:rsid w:val="00A167BC"/>
    <w:rsid w:val="00A16D8D"/>
    <w:rsid w:val="00A16FCE"/>
    <w:rsid w:val="00A17027"/>
    <w:rsid w:val="00A175CE"/>
    <w:rsid w:val="00A176BE"/>
    <w:rsid w:val="00A1772C"/>
    <w:rsid w:val="00A17878"/>
    <w:rsid w:val="00A17DF3"/>
    <w:rsid w:val="00A20316"/>
    <w:rsid w:val="00A2064C"/>
    <w:rsid w:val="00A207D1"/>
    <w:rsid w:val="00A20E3C"/>
    <w:rsid w:val="00A20E80"/>
    <w:rsid w:val="00A20F30"/>
    <w:rsid w:val="00A20FE6"/>
    <w:rsid w:val="00A21205"/>
    <w:rsid w:val="00A2122F"/>
    <w:rsid w:val="00A2153F"/>
    <w:rsid w:val="00A215D1"/>
    <w:rsid w:val="00A21F1B"/>
    <w:rsid w:val="00A220BC"/>
    <w:rsid w:val="00A221F1"/>
    <w:rsid w:val="00A22409"/>
    <w:rsid w:val="00A225C1"/>
    <w:rsid w:val="00A22883"/>
    <w:rsid w:val="00A228AE"/>
    <w:rsid w:val="00A228D5"/>
    <w:rsid w:val="00A229B9"/>
    <w:rsid w:val="00A22B0C"/>
    <w:rsid w:val="00A22B3E"/>
    <w:rsid w:val="00A22B7B"/>
    <w:rsid w:val="00A22C7A"/>
    <w:rsid w:val="00A22C9F"/>
    <w:rsid w:val="00A22D3B"/>
    <w:rsid w:val="00A22F29"/>
    <w:rsid w:val="00A22F98"/>
    <w:rsid w:val="00A2300A"/>
    <w:rsid w:val="00A2301E"/>
    <w:rsid w:val="00A233E3"/>
    <w:rsid w:val="00A239DE"/>
    <w:rsid w:val="00A23A6E"/>
    <w:rsid w:val="00A23C4E"/>
    <w:rsid w:val="00A23D37"/>
    <w:rsid w:val="00A241B3"/>
    <w:rsid w:val="00A24B86"/>
    <w:rsid w:val="00A24C8B"/>
    <w:rsid w:val="00A24CF2"/>
    <w:rsid w:val="00A24E73"/>
    <w:rsid w:val="00A24EA6"/>
    <w:rsid w:val="00A25021"/>
    <w:rsid w:val="00A25172"/>
    <w:rsid w:val="00A254FA"/>
    <w:rsid w:val="00A256CC"/>
    <w:rsid w:val="00A2570D"/>
    <w:rsid w:val="00A25A6D"/>
    <w:rsid w:val="00A25A86"/>
    <w:rsid w:val="00A25C0D"/>
    <w:rsid w:val="00A25DBE"/>
    <w:rsid w:val="00A26022"/>
    <w:rsid w:val="00A26049"/>
    <w:rsid w:val="00A26239"/>
    <w:rsid w:val="00A2632A"/>
    <w:rsid w:val="00A2668A"/>
    <w:rsid w:val="00A26933"/>
    <w:rsid w:val="00A26ADD"/>
    <w:rsid w:val="00A26B15"/>
    <w:rsid w:val="00A26DC0"/>
    <w:rsid w:val="00A26E58"/>
    <w:rsid w:val="00A26E8A"/>
    <w:rsid w:val="00A26FCA"/>
    <w:rsid w:val="00A27648"/>
    <w:rsid w:val="00A27962"/>
    <w:rsid w:val="00A27A2C"/>
    <w:rsid w:val="00A27CB3"/>
    <w:rsid w:val="00A27D9F"/>
    <w:rsid w:val="00A27F8E"/>
    <w:rsid w:val="00A27F8F"/>
    <w:rsid w:val="00A3002F"/>
    <w:rsid w:val="00A300B1"/>
    <w:rsid w:val="00A300C6"/>
    <w:rsid w:val="00A30114"/>
    <w:rsid w:val="00A3021A"/>
    <w:rsid w:val="00A30263"/>
    <w:rsid w:val="00A302B9"/>
    <w:rsid w:val="00A3035C"/>
    <w:rsid w:val="00A305BD"/>
    <w:rsid w:val="00A30634"/>
    <w:rsid w:val="00A3073A"/>
    <w:rsid w:val="00A309AC"/>
    <w:rsid w:val="00A30A91"/>
    <w:rsid w:val="00A30F7C"/>
    <w:rsid w:val="00A31002"/>
    <w:rsid w:val="00A310C1"/>
    <w:rsid w:val="00A314D6"/>
    <w:rsid w:val="00A31629"/>
    <w:rsid w:val="00A319D0"/>
    <w:rsid w:val="00A31A5D"/>
    <w:rsid w:val="00A31BCF"/>
    <w:rsid w:val="00A31D35"/>
    <w:rsid w:val="00A31F57"/>
    <w:rsid w:val="00A31FE3"/>
    <w:rsid w:val="00A3209D"/>
    <w:rsid w:val="00A321B7"/>
    <w:rsid w:val="00A32529"/>
    <w:rsid w:val="00A328A2"/>
    <w:rsid w:val="00A328C1"/>
    <w:rsid w:val="00A32A00"/>
    <w:rsid w:val="00A32D03"/>
    <w:rsid w:val="00A334DB"/>
    <w:rsid w:val="00A335F3"/>
    <w:rsid w:val="00A336C0"/>
    <w:rsid w:val="00A33780"/>
    <w:rsid w:val="00A339B1"/>
    <w:rsid w:val="00A339F3"/>
    <w:rsid w:val="00A339FA"/>
    <w:rsid w:val="00A33DE3"/>
    <w:rsid w:val="00A34075"/>
    <w:rsid w:val="00A342F1"/>
    <w:rsid w:val="00A343C6"/>
    <w:rsid w:val="00A34478"/>
    <w:rsid w:val="00A34509"/>
    <w:rsid w:val="00A34D0F"/>
    <w:rsid w:val="00A34F73"/>
    <w:rsid w:val="00A354CC"/>
    <w:rsid w:val="00A3578D"/>
    <w:rsid w:val="00A358FF"/>
    <w:rsid w:val="00A35BE0"/>
    <w:rsid w:val="00A35D1C"/>
    <w:rsid w:val="00A35D2E"/>
    <w:rsid w:val="00A35E74"/>
    <w:rsid w:val="00A36026"/>
    <w:rsid w:val="00A36145"/>
    <w:rsid w:val="00A3618C"/>
    <w:rsid w:val="00A361C3"/>
    <w:rsid w:val="00A361FE"/>
    <w:rsid w:val="00A362C1"/>
    <w:rsid w:val="00A363E7"/>
    <w:rsid w:val="00A365AB"/>
    <w:rsid w:val="00A36641"/>
    <w:rsid w:val="00A36B76"/>
    <w:rsid w:val="00A36F7C"/>
    <w:rsid w:val="00A370BA"/>
    <w:rsid w:val="00A373A1"/>
    <w:rsid w:val="00A3749B"/>
    <w:rsid w:val="00A3749C"/>
    <w:rsid w:val="00A378FE"/>
    <w:rsid w:val="00A37A06"/>
    <w:rsid w:val="00A37AFB"/>
    <w:rsid w:val="00A37BC1"/>
    <w:rsid w:val="00A37C92"/>
    <w:rsid w:val="00A37E48"/>
    <w:rsid w:val="00A4000C"/>
    <w:rsid w:val="00A4038E"/>
    <w:rsid w:val="00A40679"/>
    <w:rsid w:val="00A41325"/>
    <w:rsid w:val="00A41607"/>
    <w:rsid w:val="00A4185C"/>
    <w:rsid w:val="00A41968"/>
    <w:rsid w:val="00A4196C"/>
    <w:rsid w:val="00A41C31"/>
    <w:rsid w:val="00A41D3D"/>
    <w:rsid w:val="00A41DCE"/>
    <w:rsid w:val="00A41F7D"/>
    <w:rsid w:val="00A41F94"/>
    <w:rsid w:val="00A42085"/>
    <w:rsid w:val="00A4247B"/>
    <w:rsid w:val="00A425E8"/>
    <w:rsid w:val="00A42A18"/>
    <w:rsid w:val="00A42DE7"/>
    <w:rsid w:val="00A43610"/>
    <w:rsid w:val="00A43700"/>
    <w:rsid w:val="00A4396D"/>
    <w:rsid w:val="00A439D8"/>
    <w:rsid w:val="00A43F44"/>
    <w:rsid w:val="00A43F50"/>
    <w:rsid w:val="00A43F83"/>
    <w:rsid w:val="00A4417B"/>
    <w:rsid w:val="00A4450B"/>
    <w:rsid w:val="00A4477A"/>
    <w:rsid w:val="00A4487A"/>
    <w:rsid w:val="00A44C26"/>
    <w:rsid w:val="00A44CF4"/>
    <w:rsid w:val="00A44DDD"/>
    <w:rsid w:val="00A44F59"/>
    <w:rsid w:val="00A453D1"/>
    <w:rsid w:val="00A45575"/>
    <w:rsid w:val="00A455ED"/>
    <w:rsid w:val="00A458A3"/>
    <w:rsid w:val="00A459B2"/>
    <w:rsid w:val="00A45CF3"/>
    <w:rsid w:val="00A45E1A"/>
    <w:rsid w:val="00A4601F"/>
    <w:rsid w:val="00A46231"/>
    <w:rsid w:val="00A46668"/>
    <w:rsid w:val="00A46675"/>
    <w:rsid w:val="00A46947"/>
    <w:rsid w:val="00A46C7A"/>
    <w:rsid w:val="00A47147"/>
    <w:rsid w:val="00A4739B"/>
    <w:rsid w:val="00A4750F"/>
    <w:rsid w:val="00A475EE"/>
    <w:rsid w:val="00A47657"/>
    <w:rsid w:val="00A47665"/>
    <w:rsid w:val="00A47710"/>
    <w:rsid w:val="00A4780F"/>
    <w:rsid w:val="00A47842"/>
    <w:rsid w:val="00A479E1"/>
    <w:rsid w:val="00A47C30"/>
    <w:rsid w:val="00A47D90"/>
    <w:rsid w:val="00A47F5B"/>
    <w:rsid w:val="00A47F5C"/>
    <w:rsid w:val="00A47FC6"/>
    <w:rsid w:val="00A5010D"/>
    <w:rsid w:val="00A50676"/>
    <w:rsid w:val="00A50D62"/>
    <w:rsid w:val="00A512CB"/>
    <w:rsid w:val="00A514AE"/>
    <w:rsid w:val="00A51AC3"/>
    <w:rsid w:val="00A51B48"/>
    <w:rsid w:val="00A51C46"/>
    <w:rsid w:val="00A520E0"/>
    <w:rsid w:val="00A521E4"/>
    <w:rsid w:val="00A52271"/>
    <w:rsid w:val="00A52291"/>
    <w:rsid w:val="00A523A1"/>
    <w:rsid w:val="00A5240B"/>
    <w:rsid w:val="00A530F2"/>
    <w:rsid w:val="00A5317F"/>
    <w:rsid w:val="00A534A9"/>
    <w:rsid w:val="00A53EDD"/>
    <w:rsid w:val="00A540E6"/>
    <w:rsid w:val="00A5427B"/>
    <w:rsid w:val="00A542C9"/>
    <w:rsid w:val="00A54333"/>
    <w:rsid w:val="00A54344"/>
    <w:rsid w:val="00A54345"/>
    <w:rsid w:val="00A54659"/>
    <w:rsid w:val="00A5472E"/>
    <w:rsid w:val="00A54840"/>
    <w:rsid w:val="00A549C4"/>
    <w:rsid w:val="00A54A6C"/>
    <w:rsid w:val="00A54A91"/>
    <w:rsid w:val="00A54D35"/>
    <w:rsid w:val="00A550DE"/>
    <w:rsid w:val="00A5570B"/>
    <w:rsid w:val="00A55844"/>
    <w:rsid w:val="00A55A7F"/>
    <w:rsid w:val="00A55F46"/>
    <w:rsid w:val="00A55FF9"/>
    <w:rsid w:val="00A561FF"/>
    <w:rsid w:val="00A565DF"/>
    <w:rsid w:val="00A566AC"/>
    <w:rsid w:val="00A56810"/>
    <w:rsid w:val="00A5699B"/>
    <w:rsid w:val="00A57241"/>
    <w:rsid w:val="00A57366"/>
    <w:rsid w:val="00A57799"/>
    <w:rsid w:val="00A57CAE"/>
    <w:rsid w:val="00A60103"/>
    <w:rsid w:val="00A60127"/>
    <w:rsid w:val="00A6013F"/>
    <w:rsid w:val="00A604BA"/>
    <w:rsid w:val="00A615E2"/>
    <w:rsid w:val="00A617A6"/>
    <w:rsid w:val="00A618A7"/>
    <w:rsid w:val="00A61A51"/>
    <w:rsid w:val="00A61BBA"/>
    <w:rsid w:val="00A61F55"/>
    <w:rsid w:val="00A6248C"/>
    <w:rsid w:val="00A625B2"/>
    <w:rsid w:val="00A6272E"/>
    <w:rsid w:val="00A62870"/>
    <w:rsid w:val="00A62C97"/>
    <w:rsid w:val="00A62F09"/>
    <w:rsid w:val="00A62FFE"/>
    <w:rsid w:val="00A6303D"/>
    <w:rsid w:val="00A630F5"/>
    <w:rsid w:val="00A6328A"/>
    <w:rsid w:val="00A63343"/>
    <w:rsid w:val="00A6352E"/>
    <w:rsid w:val="00A636FC"/>
    <w:rsid w:val="00A6372E"/>
    <w:rsid w:val="00A639FA"/>
    <w:rsid w:val="00A63BCD"/>
    <w:rsid w:val="00A63D93"/>
    <w:rsid w:val="00A6423A"/>
    <w:rsid w:val="00A6435B"/>
    <w:rsid w:val="00A64928"/>
    <w:rsid w:val="00A64D70"/>
    <w:rsid w:val="00A64DFC"/>
    <w:rsid w:val="00A6518C"/>
    <w:rsid w:val="00A65475"/>
    <w:rsid w:val="00A65719"/>
    <w:rsid w:val="00A65B3A"/>
    <w:rsid w:val="00A65D9B"/>
    <w:rsid w:val="00A65E71"/>
    <w:rsid w:val="00A662EC"/>
    <w:rsid w:val="00A66305"/>
    <w:rsid w:val="00A663C7"/>
    <w:rsid w:val="00A664C3"/>
    <w:rsid w:val="00A66AB6"/>
    <w:rsid w:val="00A66E4F"/>
    <w:rsid w:val="00A66F5B"/>
    <w:rsid w:val="00A6738A"/>
    <w:rsid w:val="00A6758F"/>
    <w:rsid w:val="00A675B0"/>
    <w:rsid w:val="00A67718"/>
    <w:rsid w:val="00A7010D"/>
    <w:rsid w:val="00A70254"/>
    <w:rsid w:val="00A7035A"/>
    <w:rsid w:val="00A7038A"/>
    <w:rsid w:val="00A70924"/>
    <w:rsid w:val="00A70ABA"/>
    <w:rsid w:val="00A70AF3"/>
    <w:rsid w:val="00A710B2"/>
    <w:rsid w:val="00A71459"/>
    <w:rsid w:val="00A715FE"/>
    <w:rsid w:val="00A71709"/>
    <w:rsid w:val="00A7170E"/>
    <w:rsid w:val="00A71B6B"/>
    <w:rsid w:val="00A71E6D"/>
    <w:rsid w:val="00A71F3E"/>
    <w:rsid w:val="00A72050"/>
    <w:rsid w:val="00A722D1"/>
    <w:rsid w:val="00A723ED"/>
    <w:rsid w:val="00A726E7"/>
    <w:rsid w:val="00A729B6"/>
    <w:rsid w:val="00A72C66"/>
    <w:rsid w:val="00A72DFB"/>
    <w:rsid w:val="00A72F3B"/>
    <w:rsid w:val="00A730DF"/>
    <w:rsid w:val="00A73134"/>
    <w:rsid w:val="00A73658"/>
    <w:rsid w:val="00A73832"/>
    <w:rsid w:val="00A738D8"/>
    <w:rsid w:val="00A73B49"/>
    <w:rsid w:val="00A73C31"/>
    <w:rsid w:val="00A73FB8"/>
    <w:rsid w:val="00A741BC"/>
    <w:rsid w:val="00A741FD"/>
    <w:rsid w:val="00A74370"/>
    <w:rsid w:val="00A745CA"/>
    <w:rsid w:val="00A746E8"/>
    <w:rsid w:val="00A7497A"/>
    <w:rsid w:val="00A74A5E"/>
    <w:rsid w:val="00A74AE3"/>
    <w:rsid w:val="00A74D77"/>
    <w:rsid w:val="00A74DD2"/>
    <w:rsid w:val="00A74E73"/>
    <w:rsid w:val="00A74FA1"/>
    <w:rsid w:val="00A75050"/>
    <w:rsid w:val="00A756BE"/>
    <w:rsid w:val="00A75B43"/>
    <w:rsid w:val="00A75F8B"/>
    <w:rsid w:val="00A760FB"/>
    <w:rsid w:val="00A76250"/>
    <w:rsid w:val="00A76255"/>
    <w:rsid w:val="00A764E7"/>
    <w:rsid w:val="00A7683E"/>
    <w:rsid w:val="00A76A9C"/>
    <w:rsid w:val="00A76C8A"/>
    <w:rsid w:val="00A76E59"/>
    <w:rsid w:val="00A777B2"/>
    <w:rsid w:val="00A77DB2"/>
    <w:rsid w:val="00A77E19"/>
    <w:rsid w:val="00A77FB5"/>
    <w:rsid w:val="00A77FFC"/>
    <w:rsid w:val="00A8011F"/>
    <w:rsid w:val="00A802EE"/>
    <w:rsid w:val="00A80337"/>
    <w:rsid w:val="00A807BE"/>
    <w:rsid w:val="00A808BA"/>
    <w:rsid w:val="00A80D22"/>
    <w:rsid w:val="00A80FD6"/>
    <w:rsid w:val="00A81554"/>
    <w:rsid w:val="00A81681"/>
    <w:rsid w:val="00A81813"/>
    <w:rsid w:val="00A81970"/>
    <w:rsid w:val="00A81AE4"/>
    <w:rsid w:val="00A81B03"/>
    <w:rsid w:val="00A81C82"/>
    <w:rsid w:val="00A81D9B"/>
    <w:rsid w:val="00A81F80"/>
    <w:rsid w:val="00A82071"/>
    <w:rsid w:val="00A82256"/>
    <w:rsid w:val="00A829B4"/>
    <w:rsid w:val="00A82AD6"/>
    <w:rsid w:val="00A82B18"/>
    <w:rsid w:val="00A82BCD"/>
    <w:rsid w:val="00A82BE9"/>
    <w:rsid w:val="00A82BED"/>
    <w:rsid w:val="00A82D4B"/>
    <w:rsid w:val="00A82DE0"/>
    <w:rsid w:val="00A82E77"/>
    <w:rsid w:val="00A82E7D"/>
    <w:rsid w:val="00A82ECC"/>
    <w:rsid w:val="00A82EED"/>
    <w:rsid w:val="00A82FC4"/>
    <w:rsid w:val="00A83057"/>
    <w:rsid w:val="00A8319C"/>
    <w:rsid w:val="00A831C5"/>
    <w:rsid w:val="00A83507"/>
    <w:rsid w:val="00A8351B"/>
    <w:rsid w:val="00A83DBF"/>
    <w:rsid w:val="00A83DE8"/>
    <w:rsid w:val="00A83E85"/>
    <w:rsid w:val="00A8425D"/>
    <w:rsid w:val="00A84372"/>
    <w:rsid w:val="00A846D5"/>
    <w:rsid w:val="00A8477B"/>
    <w:rsid w:val="00A848A8"/>
    <w:rsid w:val="00A84A09"/>
    <w:rsid w:val="00A84A7E"/>
    <w:rsid w:val="00A84AC0"/>
    <w:rsid w:val="00A84D41"/>
    <w:rsid w:val="00A84E7A"/>
    <w:rsid w:val="00A850DC"/>
    <w:rsid w:val="00A850FD"/>
    <w:rsid w:val="00A851BA"/>
    <w:rsid w:val="00A85272"/>
    <w:rsid w:val="00A8550D"/>
    <w:rsid w:val="00A85C44"/>
    <w:rsid w:val="00A85CC7"/>
    <w:rsid w:val="00A85DB3"/>
    <w:rsid w:val="00A85E2E"/>
    <w:rsid w:val="00A85F5C"/>
    <w:rsid w:val="00A86005"/>
    <w:rsid w:val="00A861AF"/>
    <w:rsid w:val="00A86287"/>
    <w:rsid w:val="00A864DE"/>
    <w:rsid w:val="00A86611"/>
    <w:rsid w:val="00A86642"/>
    <w:rsid w:val="00A8667D"/>
    <w:rsid w:val="00A866E3"/>
    <w:rsid w:val="00A86727"/>
    <w:rsid w:val="00A86BA4"/>
    <w:rsid w:val="00A86E4B"/>
    <w:rsid w:val="00A86E85"/>
    <w:rsid w:val="00A8768C"/>
    <w:rsid w:val="00A876A9"/>
    <w:rsid w:val="00A87706"/>
    <w:rsid w:val="00A878AD"/>
    <w:rsid w:val="00A878D6"/>
    <w:rsid w:val="00A87983"/>
    <w:rsid w:val="00A87A08"/>
    <w:rsid w:val="00A87F4D"/>
    <w:rsid w:val="00A90432"/>
    <w:rsid w:val="00A9064C"/>
    <w:rsid w:val="00A9073C"/>
    <w:rsid w:val="00A90800"/>
    <w:rsid w:val="00A90E9E"/>
    <w:rsid w:val="00A90FE6"/>
    <w:rsid w:val="00A90FF5"/>
    <w:rsid w:val="00A913A3"/>
    <w:rsid w:val="00A91730"/>
    <w:rsid w:val="00A91767"/>
    <w:rsid w:val="00A91867"/>
    <w:rsid w:val="00A91938"/>
    <w:rsid w:val="00A920F1"/>
    <w:rsid w:val="00A92152"/>
    <w:rsid w:val="00A9266A"/>
    <w:rsid w:val="00A92694"/>
    <w:rsid w:val="00A92891"/>
    <w:rsid w:val="00A92918"/>
    <w:rsid w:val="00A92BD1"/>
    <w:rsid w:val="00A92DD7"/>
    <w:rsid w:val="00A92FAC"/>
    <w:rsid w:val="00A931C0"/>
    <w:rsid w:val="00A934E1"/>
    <w:rsid w:val="00A9355C"/>
    <w:rsid w:val="00A938E5"/>
    <w:rsid w:val="00A93981"/>
    <w:rsid w:val="00A93A86"/>
    <w:rsid w:val="00A93CA2"/>
    <w:rsid w:val="00A9407B"/>
    <w:rsid w:val="00A9412E"/>
    <w:rsid w:val="00A943C5"/>
    <w:rsid w:val="00A94702"/>
    <w:rsid w:val="00A949FB"/>
    <w:rsid w:val="00A94A78"/>
    <w:rsid w:val="00A95131"/>
    <w:rsid w:val="00A95170"/>
    <w:rsid w:val="00A9519F"/>
    <w:rsid w:val="00A953EC"/>
    <w:rsid w:val="00A9548F"/>
    <w:rsid w:val="00A9567E"/>
    <w:rsid w:val="00A95E42"/>
    <w:rsid w:val="00A96141"/>
    <w:rsid w:val="00A9644B"/>
    <w:rsid w:val="00A96494"/>
    <w:rsid w:val="00A9681F"/>
    <w:rsid w:val="00A96BDB"/>
    <w:rsid w:val="00A96C2C"/>
    <w:rsid w:val="00A96CF1"/>
    <w:rsid w:val="00A96DB0"/>
    <w:rsid w:val="00A96E16"/>
    <w:rsid w:val="00A96EA6"/>
    <w:rsid w:val="00A97263"/>
    <w:rsid w:val="00A972C8"/>
    <w:rsid w:val="00A9737C"/>
    <w:rsid w:val="00A974FC"/>
    <w:rsid w:val="00A97526"/>
    <w:rsid w:val="00A97783"/>
    <w:rsid w:val="00A97A0F"/>
    <w:rsid w:val="00A97CF2"/>
    <w:rsid w:val="00A97D4F"/>
    <w:rsid w:val="00AA07D0"/>
    <w:rsid w:val="00AA08C7"/>
    <w:rsid w:val="00AA09BA"/>
    <w:rsid w:val="00AA09D3"/>
    <w:rsid w:val="00AA0B27"/>
    <w:rsid w:val="00AA0BCE"/>
    <w:rsid w:val="00AA0FEB"/>
    <w:rsid w:val="00AA105A"/>
    <w:rsid w:val="00AA133F"/>
    <w:rsid w:val="00AA1596"/>
    <w:rsid w:val="00AA17BB"/>
    <w:rsid w:val="00AA185D"/>
    <w:rsid w:val="00AA1C16"/>
    <w:rsid w:val="00AA1CA4"/>
    <w:rsid w:val="00AA1DAB"/>
    <w:rsid w:val="00AA1F4A"/>
    <w:rsid w:val="00AA21EF"/>
    <w:rsid w:val="00AA252F"/>
    <w:rsid w:val="00AA2B49"/>
    <w:rsid w:val="00AA2E3A"/>
    <w:rsid w:val="00AA36E1"/>
    <w:rsid w:val="00AA37EE"/>
    <w:rsid w:val="00AA3800"/>
    <w:rsid w:val="00AA38A1"/>
    <w:rsid w:val="00AA38AD"/>
    <w:rsid w:val="00AA3BF1"/>
    <w:rsid w:val="00AA4218"/>
    <w:rsid w:val="00AA4604"/>
    <w:rsid w:val="00AA4639"/>
    <w:rsid w:val="00AA4A0D"/>
    <w:rsid w:val="00AA4A21"/>
    <w:rsid w:val="00AA4A5D"/>
    <w:rsid w:val="00AA4B25"/>
    <w:rsid w:val="00AA4D32"/>
    <w:rsid w:val="00AA4EBF"/>
    <w:rsid w:val="00AA51B3"/>
    <w:rsid w:val="00AA5394"/>
    <w:rsid w:val="00AA577D"/>
    <w:rsid w:val="00AA5837"/>
    <w:rsid w:val="00AA5CCB"/>
    <w:rsid w:val="00AA5DFB"/>
    <w:rsid w:val="00AA5E4B"/>
    <w:rsid w:val="00AA6618"/>
    <w:rsid w:val="00AA6745"/>
    <w:rsid w:val="00AA67A4"/>
    <w:rsid w:val="00AA6885"/>
    <w:rsid w:val="00AA6A3C"/>
    <w:rsid w:val="00AA6E88"/>
    <w:rsid w:val="00AA7273"/>
    <w:rsid w:val="00AA7439"/>
    <w:rsid w:val="00AA7527"/>
    <w:rsid w:val="00AA75D6"/>
    <w:rsid w:val="00AA7B78"/>
    <w:rsid w:val="00AA7C75"/>
    <w:rsid w:val="00AA7E37"/>
    <w:rsid w:val="00AA7E68"/>
    <w:rsid w:val="00AB0032"/>
    <w:rsid w:val="00AB020E"/>
    <w:rsid w:val="00AB06A9"/>
    <w:rsid w:val="00AB06E0"/>
    <w:rsid w:val="00AB0776"/>
    <w:rsid w:val="00AB07C5"/>
    <w:rsid w:val="00AB0867"/>
    <w:rsid w:val="00AB0962"/>
    <w:rsid w:val="00AB0ADC"/>
    <w:rsid w:val="00AB0ECE"/>
    <w:rsid w:val="00AB1212"/>
    <w:rsid w:val="00AB1247"/>
    <w:rsid w:val="00AB129E"/>
    <w:rsid w:val="00AB1410"/>
    <w:rsid w:val="00AB1425"/>
    <w:rsid w:val="00AB1544"/>
    <w:rsid w:val="00AB163D"/>
    <w:rsid w:val="00AB1B23"/>
    <w:rsid w:val="00AB1C02"/>
    <w:rsid w:val="00AB1C57"/>
    <w:rsid w:val="00AB1D30"/>
    <w:rsid w:val="00AB1E85"/>
    <w:rsid w:val="00AB1F5C"/>
    <w:rsid w:val="00AB231A"/>
    <w:rsid w:val="00AB26B7"/>
    <w:rsid w:val="00AB273C"/>
    <w:rsid w:val="00AB299E"/>
    <w:rsid w:val="00AB2D10"/>
    <w:rsid w:val="00AB2D27"/>
    <w:rsid w:val="00AB2D87"/>
    <w:rsid w:val="00AB2DD4"/>
    <w:rsid w:val="00AB2E17"/>
    <w:rsid w:val="00AB3090"/>
    <w:rsid w:val="00AB309E"/>
    <w:rsid w:val="00AB3103"/>
    <w:rsid w:val="00AB3114"/>
    <w:rsid w:val="00AB36E6"/>
    <w:rsid w:val="00AB392E"/>
    <w:rsid w:val="00AB3B4F"/>
    <w:rsid w:val="00AB3CC8"/>
    <w:rsid w:val="00AB3FA0"/>
    <w:rsid w:val="00AB4008"/>
    <w:rsid w:val="00AB402E"/>
    <w:rsid w:val="00AB403D"/>
    <w:rsid w:val="00AB4130"/>
    <w:rsid w:val="00AB43FD"/>
    <w:rsid w:val="00AB44A7"/>
    <w:rsid w:val="00AB4768"/>
    <w:rsid w:val="00AB47BE"/>
    <w:rsid w:val="00AB4820"/>
    <w:rsid w:val="00AB4D85"/>
    <w:rsid w:val="00AB4F0A"/>
    <w:rsid w:val="00AB5256"/>
    <w:rsid w:val="00AB5261"/>
    <w:rsid w:val="00AB5323"/>
    <w:rsid w:val="00AB542E"/>
    <w:rsid w:val="00AB549E"/>
    <w:rsid w:val="00AB54B1"/>
    <w:rsid w:val="00AB5535"/>
    <w:rsid w:val="00AB56F8"/>
    <w:rsid w:val="00AB57E8"/>
    <w:rsid w:val="00AB5D03"/>
    <w:rsid w:val="00AB5E16"/>
    <w:rsid w:val="00AB613D"/>
    <w:rsid w:val="00AB614B"/>
    <w:rsid w:val="00AB62D8"/>
    <w:rsid w:val="00AB64EF"/>
    <w:rsid w:val="00AB6715"/>
    <w:rsid w:val="00AB687A"/>
    <w:rsid w:val="00AB6BDB"/>
    <w:rsid w:val="00AB6D04"/>
    <w:rsid w:val="00AB6DF0"/>
    <w:rsid w:val="00AB6F31"/>
    <w:rsid w:val="00AB6F47"/>
    <w:rsid w:val="00AB7221"/>
    <w:rsid w:val="00AB7270"/>
    <w:rsid w:val="00AB729E"/>
    <w:rsid w:val="00AB73A1"/>
    <w:rsid w:val="00AB740F"/>
    <w:rsid w:val="00AB75E1"/>
    <w:rsid w:val="00AB7800"/>
    <w:rsid w:val="00AB7841"/>
    <w:rsid w:val="00AB7B0F"/>
    <w:rsid w:val="00AB7D34"/>
    <w:rsid w:val="00AB7D36"/>
    <w:rsid w:val="00AB7D86"/>
    <w:rsid w:val="00AB7DE0"/>
    <w:rsid w:val="00AC002E"/>
    <w:rsid w:val="00AC007D"/>
    <w:rsid w:val="00AC0513"/>
    <w:rsid w:val="00AC070A"/>
    <w:rsid w:val="00AC07BC"/>
    <w:rsid w:val="00AC0875"/>
    <w:rsid w:val="00AC0C7C"/>
    <w:rsid w:val="00AC1045"/>
    <w:rsid w:val="00AC1436"/>
    <w:rsid w:val="00AC147E"/>
    <w:rsid w:val="00AC14CE"/>
    <w:rsid w:val="00AC14E9"/>
    <w:rsid w:val="00AC1BF8"/>
    <w:rsid w:val="00AC1CC9"/>
    <w:rsid w:val="00AC1D17"/>
    <w:rsid w:val="00AC1D1A"/>
    <w:rsid w:val="00AC1FA8"/>
    <w:rsid w:val="00AC20A2"/>
    <w:rsid w:val="00AC21D1"/>
    <w:rsid w:val="00AC2508"/>
    <w:rsid w:val="00AC2509"/>
    <w:rsid w:val="00AC282B"/>
    <w:rsid w:val="00AC290B"/>
    <w:rsid w:val="00AC29E1"/>
    <w:rsid w:val="00AC29E6"/>
    <w:rsid w:val="00AC2A11"/>
    <w:rsid w:val="00AC2B42"/>
    <w:rsid w:val="00AC2DD3"/>
    <w:rsid w:val="00AC3084"/>
    <w:rsid w:val="00AC3451"/>
    <w:rsid w:val="00AC350A"/>
    <w:rsid w:val="00AC3539"/>
    <w:rsid w:val="00AC359A"/>
    <w:rsid w:val="00AC3BE2"/>
    <w:rsid w:val="00AC3E47"/>
    <w:rsid w:val="00AC4063"/>
    <w:rsid w:val="00AC4439"/>
    <w:rsid w:val="00AC4664"/>
    <w:rsid w:val="00AC4FE0"/>
    <w:rsid w:val="00AC506F"/>
    <w:rsid w:val="00AC5163"/>
    <w:rsid w:val="00AC518F"/>
    <w:rsid w:val="00AC52BD"/>
    <w:rsid w:val="00AC546C"/>
    <w:rsid w:val="00AC55F5"/>
    <w:rsid w:val="00AC5E34"/>
    <w:rsid w:val="00AC5FCC"/>
    <w:rsid w:val="00AC6041"/>
    <w:rsid w:val="00AC6050"/>
    <w:rsid w:val="00AC63A2"/>
    <w:rsid w:val="00AC66CD"/>
    <w:rsid w:val="00AC67EA"/>
    <w:rsid w:val="00AC68CA"/>
    <w:rsid w:val="00AC6A38"/>
    <w:rsid w:val="00AC6A55"/>
    <w:rsid w:val="00AC6D35"/>
    <w:rsid w:val="00AC6DDC"/>
    <w:rsid w:val="00AC6F63"/>
    <w:rsid w:val="00AC71EB"/>
    <w:rsid w:val="00AC72BB"/>
    <w:rsid w:val="00AC7463"/>
    <w:rsid w:val="00AC74A5"/>
    <w:rsid w:val="00AC7550"/>
    <w:rsid w:val="00AC79B2"/>
    <w:rsid w:val="00AC7A09"/>
    <w:rsid w:val="00AC7B6E"/>
    <w:rsid w:val="00AC7C3B"/>
    <w:rsid w:val="00AC7CCD"/>
    <w:rsid w:val="00AC7CEA"/>
    <w:rsid w:val="00AC7FA6"/>
    <w:rsid w:val="00AC7FB2"/>
    <w:rsid w:val="00AD0199"/>
    <w:rsid w:val="00AD0287"/>
    <w:rsid w:val="00AD036B"/>
    <w:rsid w:val="00AD0798"/>
    <w:rsid w:val="00AD0E20"/>
    <w:rsid w:val="00AD0FC8"/>
    <w:rsid w:val="00AD1045"/>
    <w:rsid w:val="00AD113F"/>
    <w:rsid w:val="00AD11D7"/>
    <w:rsid w:val="00AD1509"/>
    <w:rsid w:val="00AD165E"/>
    <w:rsid w:val="00AD16AA"/>
    <w:rsid w:val="00AD16E3"/>
    <w:rsid w:val="00AD17A9"/>
    <w:rsid w:val="00AD1B45"/>
    <w:rsid w:val="00AD1B9A"/>
    <w:rsid w:val="00AD1BF6"/>
    <w:rsid w:val="00AD1DC6"/>
    <w:rsid w:val="00AD20B8"/>
    <w:rsid w:val="00AD2157"/>
    <w:rsid w:val="00AD21A3"/>
    <w:rsid w:val="00AD228A"/>
    <w:rsid w:val="00AD236C"/>
    <w:rsid w:val="00AD261E"/>
    <w:rsid w:val="00AD26C4"/>
    <w:rsid w:val="00AD298C"/>
    <w:rsid w:val="00AD2BDB"/>
    <w:rsid w:val="00AD3333"/>
    <w:rsid w:val="00AD342C"/>
    <w:rsid w:val="00AD3500"/>
    <w:rsid w:val="00AD362F"/>
    <w:rsid w:val="00AD3993"/>
    <w:rsid w:val="00AD3A4F"/>
    <w:rsid w:val="00AD3B9D"/>
    <w:rsid w:val="00AD3E17"/>
    <w:rsid w:val="00AD418C"/>
    <w:rsid w:val="00AD453D"/>
    <w:rsid w:val="00AD471C"/>
    <w:rsid w:val="00AD4868"/>
    <w:rsid w:val="00AD4A36"/>
    <w:rsid w:val="00AD4ACA"/>
    <w:rsid w:val="00AD4DFF"/>
    <w:rsid w:val="00AD4E47"/>
    <w:rsid w:val="00AD50F8"/>
    <w:rsid w:val="00AD5594"/>
    <w:rsid w:val="00AD5858"/>
    <w:rsid w:val="00AD5909"/>
    <w:rsid w:val="00AD5A06"/>
    <w:rsid w:val="00AD60A7"/>
    <w:rsid w:val="00AD60D2"/>
    <w:rsid w:val="00AD6267"/>
    <w:rsid w:val="00AD636A"/>
    <w:rsid w:val="00AD6718"/>
    <w:rsid w:val="00AD683C"/>
    <w:rsid w:val="00AD692D"/>
    <w:rsid w:val="00AD6E22"/>
    <w:rsid w:val="00AD7164"/>
    <w:rsid w:val="00AD728A"/>
    <w:rsid w:val="00AD7306"/>
    <w:rsid w:val="00AD737D"/>
    <w:rsid w:val="00AD73F6"/>
    <w:rsid w:val="00AD773C"/>
    <w:rsid w:val="00AD77A5"/>
    <w:rsid w:val="00AD77D2"/>
    <w:rsid w:val="00AD7972"/>
    <w:rsid w:val="00AE00A9"/>
    <w:rsid w:val="00AE0B96"/>
    <w:rsid w:val="00AE0E8E"/>
    <w:rsid w:val="00AE0F68"/>
    <w:rsid w:val="00AE0F92"/>
    <w:rsid w:val="00AE11D7"/>
    <w:rsid w:val="00AE1264"/>
    <w:rsid w:val="00AE1325"/>
    <w:rsid w:val="00AE1674"/>
    <w:rsid w:val="00AE16CC"/>
    <w:rsid w:val="00AE1796"/>
    <w:rsid w:val="00AE1803"/>
    <w:rsid w:val="00AE1B87"/>
    <w:rsid w:val="00AE1B90"/>
    <w:rsid w:val="00AE1CB8"/>
    <w:rsid w:val="00AE1D85"/>
    <w:rsid w:val="00AE1F3B"/>
    <w:rsid w:val="00AE2113"/>
    <w:rsid w:val="00AE226F"/>
    <w:rsid w:val="00AE232B"/>
    <w:rsid w:val="00AE246F"/>
    <w:rsid w:val="00AE2F97"/>
    <w:rsid w:val="00AE2FA8"/>
    <w:rsid w:val="00AE308C"/>
    <w:rsid w:val="00AE322B"/>
    <w:rsid w:val="00AE3466"/>
    <w:rsid w:val="00AE34C1"/>
    <w:rsid w:val="00AE366C"/>
    <w:rsid w:val="00AE3AEE"/>
    <w:rsid w:val="00AE3C6A"/>
    <w:rsid w:val="00AE3CEE"/>
    <w:rsid w:val="00AE3E0B"/>
    <w:rsid w:val="00AE3F52"/>
    <w:rsid w:val="00AE42A3"/>
    <w:rsid w:val="00AE4467"/>
    <w:rsid w:val="00AE450A"/>
    <w:rsid w:val="00AE45D4"/>
    <w:rsid w:val="00AE47FD"/>
    <w:rsid w:val="00AE487B"/>
    <w:rsid w:val="00AE4A6B"/>
    <w:rsid w:val="00AE5473"/>
    <w:rsid w:val="00AE5576"/>
    <w:rsid w:val="00AE576E"/>
    <w:rsid w:val="00AE5790"/>
    <w:rsid w:val="00AE580D"/>
    <w:rsid w:val="00AE5A96"/>
    <w:rsid w:val="00AE5E44"/>
    <w:rsid w:val="00AE6105"/>
    <w:rsid w:val="00AE6159"/>
    <w:rsid w:val="00AE6250"/>
    <w:rsid w:val="00AE6449"/>
    <w:rsid w:val="00AE64C4"/>
    <w:rsid w:val="00AE669D"/>
    <w:rsid w:val="00AE69A0"/>
    <w:rsid w:val="00AE6A7D"/>
    <w:rsid w:val="00AE6BDA"/>
    <w:rsid w:val="00AE6DAC"/>
    <w:rsid w:val="00AE6F23"/>
    <w:rsid w:val="00AE6F6D"/>
    <w:rsid w:val="00AE71C1"/>
    <w:rsid w:val="00AE7557"/>
    <w:rsid w:val="00AE7AE1"/>
    <w:rsid w:val="00AE7B06"/>
    <w:rsid w:val="00AE7D5C"/>
    <w:rsid w:val="00AE7F67"/>
    <w:rsid w:val="00AF02EA"/>
    <w:rsid w:val="00AF0314"/>
    <w:rsid w:val="00AF03CC"/>
    <w:rsid w:val="00AF05A3"/>
    <w:rsid w:val="00AF08C0"/>
    <w:rsid w:val="00AF08D1"/>
    <w:rsid w:val="00AF0B16"/>
    <w:rsid w:val="00AF0B53"/>
    <w:rsid w:val="00AF0D2D"/>
    <w:rsid w:val="00AF0FFC"/>
    <w:rsid w:val="00AF14F7"/>
    <w:rsid w:val="00AF156B"/>
    <w:rsid w:val="00AF1589"/>
    <w:rsid w:val="00AF1791"/>
    <w:rsid w:val="00AF1878"/>
    <w:rsid w:val="00AF19A4"/>
    <w:rsid w:val="00AF19A5"/>
    <w:rsid w:val="00AF1D84"/>
    <w:rsid w:val="00AF20D7"/>
    <w:rsid w:val="00AF21BD"/>
    <w:rsid w:val="00AF22F5"/>
    <w:rsid w:val="00AF241F"/>
    <w:rsid w:val="00AF27B9"/>
    <w:rsid w:val="00AF288E"/>
    <w:rsid w:val="00AF2C56"/>
    <w:rsid w:val="00AF2CAC"/>
    <w:rsid w:val="00AF2D61"/>
    <w:rsid w:val="00AF2EE0"/>
    <w:rsid w:val="00AF310E"/>
    <w:rsid w:val="00AF32D7"/>
    <w:rsid w:val="00AF338C"/>
    <w:rsid w:val="00AF3708"/>
    <w:rsid w:val="00AF3B78"/>
    <w:rsid w:val="00AF3D14"/>
    <w:rsid w:val="00AF3DB7"/>
    <w:rsid w:val="00AF409D"/>
    <w:rsid w:val="00AF4239"/>
    <w:rsid w:val="00AF4277"/>
    <w:rsid w:val="00AF4290"/>
    <w:rsid w:val="00AF430E"/>
    <w:rsid w:val="00AF45EA"/>
    <w:rsid w:val="00AF46BF"/>
    <w:rsid w:val="00AF474A"/>
    <w:rsid w:val="00AF4AB7"/>
    <w:rsid w:val="00AF4D80"/>
    <w:rsid w:val="00AF4E89"/>
    <w:rsid w:val="00AF4F26"/>
    <w:rsid w:val="00AF52F9"/>
    <w:rsid w:val="00AF5470"/>
    <w:rsid w:val="00AF54DA"/>
    <w:rsid w:val="00AF5590"/>
    <w:rsid w:val="00AF55BD"/>
    <w:rsid w:val="00AF561C"/>
    <w:rsid w:val="00AF5849"/>
    <w:rsid w:val="00AF5D80"/>
    <w:rsid w:val="00AF5F66"/>
    <w:rsid w:val="00AF6319"/>
    <w:rsid w:val="00AF64E2"/>
    <w:rsid w:val="00AF685E"/>
    <w:rsid w:val="00AF6CE9"/>
    <w:rsid w:val="00AF6E17"/>
    <w:rsid w:val="00AF7241"/>
    <w:rsid w:val="00AF743E"/>
    <w:rsid w:val="00AF76BF"/>
    <w:rsid w:val="00AF76D6"/>
    <w:rsid w:val="00AF79E9"/>
    <w:rsid w:val="00AF7B1A"/>
    <w:rsid w:val="00AF7C5D"/>
    <w:rsid w:val="00AF7D2D"/>
    <w:rsid w:val="00B00419"/>
    <w:rsid w:val="00B0061E"/>
    <w:rsid w:val="00B00719"/>
    <w:rsid w:val="00B009BA"/>
    <w:rsid w:val="00B00B28"/>
    <w:rsid w:val="00B00B5D"/>
    <w:rsid w:val="00B00FD6"/>
    <w:rsid w:val="00B0100B"/>
    <w:rsid w:val="00B012E4"/>
    <w:rsid w:val="00B01423"/>
    <w:rsid w:val="00B0159A"/>
    <w:rsid w:val="00B015CB"/>
    <w:rsid w:val="00B01687"/>
    <w:rsid w:val="00B01AA0"/>
    <w:rsid w:val="00B01CCB"/>
    <w:rsid w:val="00B02007"/>
    <w:rsid w:val="00B02256"/>
    <w:rsid w:val="00B02445"/>
    <w:rsid w:val="00B027AA"/>
    <w:rsid w:val="00B027F9"/>
    <w:rsid w:val="00B033F6"/>
    <w:rsid w:val="00B03444"/>
    <w:rsid w:val="00B0345B"/>
    <w:rsid w:val="00B0381C"/>
    <w:rsid w:val="00B038AD"/>
    <w:rsid w:val="00B039EB"/>
    <w:rsid w:val="00B040D7"/>
    <w:rsid w:val="00B04553"/>
    <w:rsid w:val="00B04663"/>
    <w:rsid w:val="00B047EB"/>
    <w:rsid w:val="00B04830"/>
    <w:rsid w:val="00B0498F"/>
    <w:rsid w:val="00B04B94"/>
    <w:rsid w:val="00B055F8"/>
    <w:rsid w:val="00B05777"/>
    <w:rsid w:val="00B057B8"/>
    <w:rsid w:val="00B057D5"/>
    <w:rsid w:val="00B05B6F"/>
    <w:rsid w:val="00B05DA8"/>
    <w:rsid w:val="00B06493"/>
    <w:rsid w:val="00B06510"/>
    <w:rsid w:val="00B06798"/>
    <w:rsid w:val="00B067CF"/>
    <w:rsid w:val="00B067FF"/>
    <w:rsid w:val="00B0686F"/>
    <w:rsid w:val="00B06931"/>
    <w:rsid w:val="00B06DA2"/>
    <w:rsid w:val="00B06E28"/>
    <w:rsid w:val="00B07104"/>
    <w:rsid w:val="00B071C7"/>
    <w:rsid w:val="00B0790E"/>
    <w:rsid w:val="00B07AB3"/>
    <w:rsid w:val="00B07B7A"/>
    <w:rsid w:val="00B07BB6"/>
    <w:rsid w:val="00B07C64"/>
    <w:rsid w:val="00B07DCF"/>
    <w:rsid w:val="00B10199"/>
    <w:rsid w:val="00B103DE"/>
    <w:rsid w:val="00B106C8"/>
    <w:rsid w:val="00B10773"/>
    <w:rsid w:val="00B107D5"/>
    <w:rsid w:val="00B10C12"/>
    <w:rsid w:val="00B10D3F"/>
    <w:rsid w:val="00B10F5A"/>
    <w:rsid w:val="00B11672"/>
    <w:rsid w:val="00B11E90"/>
    <w:rsid w:val="00B11ECF"/>
    <w:rsid w:val="00B120EE"/>
    <w:rsid w:val="00B12283"/>
    <w:rsid w:val="00B12300"/>
    <w:rsid w:val="00B126A7"/>
    <w:rsid w:val="00B1286D"/>
    <w:rsid w:val="00B128C5"/>
    <w:rsid w:val="00B129AA"/>
    <w:rsid w:val="00B1303C"/>
    <w:rsid w:val="00B1325C"/>
    <w:rsid w:val="00B13394"/>
    <w:rsid w:val="00B13749"/>
    <w:rsid w:val="00B13869"/>
    <w:rsid w:val="00B138FC"/>
    <w:rsid w:val="00B13E12"/>
    <w:rsid w:val="00B140D6"/>
    <w:rsid w:val="00B1421C"/>
    <w:rsid w:val="00B1458D"/>
    <w:rsid w:val="00B145CA"/>
    <w:rsid w:val="00B14B64"/>
    <w:rsid w:val="00B14D8B"/>
    <w:rsid w:val="00B14FAA"/>
    <w:rsid w:val="00B152F2"/>
    <w:rsid w:val="00B15407"/>
    <w:rsid w:val="00B154CC"/>
    <w:rsid w:val="00B15631"/>
    <w:rsid w:val="00B156F0"/>
    <w:rsid w:val="00B1594E"/>
    <w:rsid w:val="00B15A0F"/>
    <w:rsid w:val="00B15A59"/>
    <w:rsid w:val="00B15DA7"/>
    <w:rsid w:val="00B15EFC"/>
    <w:rsid w:val="00B15F0C"/>
    <w:rsid w:val="00B15F3A"/>
    <w:rsid w:val="00B16411"/>
    <w:rsid w:val="00B165F9"/>
    <w:rsid w:val="00B168FA"/>
    <w:rsid w:val="00B16AC7"/>
    <w:rsid w:val="00B16AD0"/>
    <w:rsid w:val="00B16D32"/>
    <w:rsid w:val="00B16DC6"/>
    <w:rsid w:val="00B16DCC"/>
    <w:rsid w:val="00B170B7"/>
    <w:rsid w:val="00B170E0"/>
    <w:rsid w:val="00B174DD"/>
    <w:rsid w:val="00B17682"/>
    <w:rsid w:val="00B176B3"/>
    <w:rsid w:val="00B178C9"/>
    <w:rsid w:val="00B17BF2"/>
    <w:rsid w:val="00B17C0C"/>
    <w:rsid w:val="00B2009E"/>
    <w:rsid w:val="00B200AE"/>
    <w:rsid w:val="00B202C2"/>
    <w:rsid w:val="00B205CA"/>
    <w:rsid w:val="00B20603"/>
    <w:rsid w:val="00B20A74"/>
    <w:rsid w:val="00B20CB6"/>
    <w:rsid w:val="00B213F6"/>
    <w:rsid w:val="00B21856"/>
    <w:rsid w:val="00B21918"/>
    <w:rsid w:val="00B21A95"/>
    <w:rsid w:val="00B21BDE"/>
    <w:rsid w:val="00B2260F"/>
    <w:rsid w:val="00B2283D"/>
    <w:rsid w:val="00B2294D"/>
    <w:rsid w:val="00B22C19"/>
    <w:rsid w:val="00B22DB1"/>
    <w:rsid w:val="00B23346"/>
    <w:rsid w:val="00B235C8"/>
    <w:rsid w:val="00B23A9B"/>
    <w:rsid w:val="00B23EA8"/>
    <w:rsid w:val="00B24134"/>
    <w:rsid w:val="00B24290"/>
    <w:rsid w:val="00B242F6"/>
    <w:rsid w:val="00B2443D"/>
    <w:rsid w:val="00B244CA"/>
    <w:rsid w:val="00B24537"/>
    <w:rsid w:val="00B24612"/>
    <w:rsid w:val="00B247DB"/>
    <w:rsid w:val="00B24AA8"/>
    <w:rsid w:val="00B24D32"/>
    <w:rsid w:val="00B24F1B"/>
    <w:rsid w:val="00B252F9"/>
    <w:rsid w:val="00B2534F"/>
    <w:rsid w:val="00B25433"/>
    <w:rsid w:val="00B255CB"/>
    <w:rsid w:val="00B25829"/>
    <w:rsid w:val="00B2595F"/>
    <w:rsid w:val="00B25A7B"/>
    <w:rsid w:val="00B25B5D"/>
    <w:rsid w:val="00B25B7C"/>
    <w:rsid w:val="00B25F80"/>
    <w:rsid w:val="00B2615C"/>
    <w:rsid w:val="00B26422"/>
    <w:rsid w:val="00B26474"/>
    <w:rsid w:val="00B26676"/>
    <w:rsid w:val="00B268D4"/>
    <w:rsid w:val="00B26AA4"/>
    <w:rsid w:val="00B26C6F"/>
    <w:rsid w:val="00B26E15"/>
    <w:rsid w:val="00B26E9A"/>
    <w:rsid w:val="00B26F38"/>
    <w:rsid w:val="00B26F9B"/>
    <w:rsid w:val="00B27094"/>
    <w:rsid w:val="00B270C3"/>
    <w:rsid w:val="00B2728B"/>
    <w:rsid w:val="00B272B1"/>
    <w:rsid w:val="00B273E4"/>
    <w:rsid w:val="00B2743E"/>
    <w:rsid w:val="00B27447"/>
    <w:rsid w:val="00B27448"/>
    <w:rsid w:val="00B2745D"/>
    <w:rsid w:val="00B278B9"/>
    <w:rsid w:val="00B27B39"/>
    <w:rsid w:val="00B27E09"/>
    <w:rsid w:val="00B27E71"/>
    <w:rsid w:val="00B3004A"/>
    <w:rsid w:val="00B3040A"/>
    <w:rsid w:val="00B3057E"/>
    <w:rsid w:val="00B3059E"/>
    <w:rsid w:val="00B30634"/>
    <w:rsid w:val="00B307D9"/>
    <w:rsid w:val="00B3096A"/>
    <w:rsid w:val="00B30A42"/>
    <w:rsid w:val="00B30A46"/>
    <w:rsid w:val="00B30B64"/>
    <w:rsid w:val="00B30BDD"/>
    <w:rsid w:val="00B30E5A"/>
    <w:rsid w:val="00B3113C"/>
    <w:rsid w:val="00B314CC"/>
    <w:rsid w:val="00B314EC"/>
    <w:rsid w:val="00B31539"/>
    <w:rsid w:val="00B31A89"/>
    <w:rsid w:val="00B31EF1"/>
    <w:rsid w:val="00B31F79"/>
    <w:rsid w:val="00B31F8B"/>
    <w:rsid w:val="00B32345"/>
    <w:rsid w:val="00B32433"/>
    <w:rsid w:val="00B325A8"/>
    <w:rsid w:val="00B32726"/>
    <w:rsid w:val="00B32B35"/>
    <w:rsid w:val="00B32BCE"/>
    <w:rsid w:val="00B3303E"/>
    <w:rsid w:val="00B334A6"/>
    <w:rsid w:val="00B335F1"/>
    <w:rsid w:val="00B33845"/>
    <w:rsid w:val="00B33A21"/>
    <w:rsid w:val="00B33AD8"/>
    <w:rsid w:val="00B33B33"/>
    <w:rsid w:val="00B33C4D"/>
    <w:rsid w:val="00B33FE0"/>
    <w:rsid w:val="00B3413D"/>
    <w:rsid w:val="00B34225"/>
    <w:rsid w:val="00B34242"/>
    <w:rsid w:val="00B34392"/>
    <w:rsid w:val="00B34651"/>
    <w:rsid w:val="00B34B03"/>
    <w:rsid w:val="00B34DC9"/>
    <w:rsid w:val="00B34F00"/>
    <w:rsid w:val="00B3532A"/>
    <w:rsid w:val="00B355C1"/>
    <w:rsid w:val="00B3569F"/>
    <w:rsid w:val="00B3572D"/>
    <w:rsid w:val="00B35AF7"/>
    <w:rsid w:val="00B35C02"/>
    <w:rsid w:val="00B35F59"/>
    <w:rsid w:val="00B35FA2"/>
    <w:rsid w:val="00B362A3"/>
    <w:rsid w:val="00B36374"/>
    <w:rsid w:val="00B363D8"/>
    <w:rsid w:val="00B36498"/>
    <w:rsid w:val="00B36A49"/>
    <w:rsid w:val="00B36FAA"/>
    <w:rsid w:val="00B3722F"/>
    <w:rsid w:val="00B3725B"/>
    <w:rsid w:val="00B37458"/>
    <w:rsid w:val="00B37A18"/>
    <w:rsid w:val="00B37CED"/>
    <w:rsid w:val="00B37D2B"/>
    <w:rsid w:val="00B404FB"/>
    <w:rsid w:val="00B4050B"/>
    <w:rsid w:val="00B407C7"/>
    <w:rsid w:val="00B40901"/>
    <w:rsid w:val="00B40CC5"/>
    <w:rsid w:val="00B40DE8"/>
    <w:rsid w:val="00B41062"/>
    <w:rsid w:val="00B4158E"/>
    <w:rsid w:val="00B415F2"/>
    <w:rsid w:val="00B41C56"/>
    <w:rsid w:val="00B41C60"/>
    <w:rsid w:val="00B41C6C"/>
    <w:rsid w:val="00B41E5E"/>
    <w:rsid w:val="00B41FBC"/>
    <w:rsid w:val="00B424D8"/>
    <w:rsid w:val="00B426BF"/>
    <w:rsid w:val="00B428B5"/>
    <w:rsid w:val="00B429F4"/>
    <w:rsid w:val="00B42B85"/>
    <w:rsid w:val="00B42CE6"/>
    <w:rsid w:val="00B42EC7"/>
    <w:rsid w:val="00B431B6"/>
    <w:rsid w:val="00B432FE"/>
    <w:rsid w:val="00B43636"/>
    <w:rsid w:val="00B436A6"/>
    <w:rsid w:val="00B4370F"/>
    <w:rsid w:val="00B43810"/>
    <w:rsid w:val="00B43C05"/>
    <w:rsid w:val="00B43C4F"/>
    <w:rsid w:val="00B440DE"/>
    <w:rsid w:val="00B4426E"/>
    <w:rsid w:val="00B442E6"/>
    <w:rsid w:val="00B442E7"/>
    <w:rsid w:val="00B44401"/>
    <w:rsid w:val="00B44815"/>
    <w:rsid w:val="00B448B8"/>
    <w:rsid w:val="00B449F8"/>
    <w:rsid w:val="00B44A02"/>
    <w:rsid w:val="00B44A03"/>
    <w:rsid w:val="00B44A5B"/>
    <w:rsid w:val="00B450C5"/>
    <w:rsid w:val="00B451BB"/>
    <w:rsid w:val="00B45378"/>
    <w:rsid w:val="00B45406"/>
    <w:rsid w:val="00B45588"/>
    <w:rsid w:val="00B458E6"/>
    <w:rsid w:val="00B45B13"/>
    <w:rsid w:val="00B45CDC"/>
    <w:rsid w:val="00B4632C"/>
    <w:rsid w:val="00B463A4"/>
    <w:rsid w:val="00B463EB"/>
    <w:rsid w:val="00B464B6"/>
    <w:rsid w:val="00B46602"/>
    <w:rsid w:val="00B466F6"/>
    <w:rsid w:val="00B467FD"/>
    <w:rsid w:val="00B46897"/>
    <w:rsid w:val="00B4698F"/>
    <w:rsid w:val="00B469E6"/>
    <w:rsid w:val="00B46A79"/>
    <w:rsid w:val="00B46C0E"/>
    <w:rsid w:val="00B46D12"/>
    <w:rsid w:val="00B4700E"/>
    <w:rsid w:val="00B4706C"/>
    <w:rsid w:val="00B471ED"/>
    <w:rsid w:val="00B472D5"/>
    <w:rsid w:val="00B473EC"/>
    <w:rsid w:val="00B4752D"/>
    <w:rsid w:val="00B47706"/>
    <w:rsid w:val="00B479E3"/>
    <w:rsid w:val="00B47EF5"/>
    <w:rsid w:val="00B47F81"/>
    <w:rsid w:val="00B5033D"/>
    <w:rsid w:val="00B5075E"/>
    <w:rsid w:val="00B5082E"/>
    <w:rsid w:val="00B50A8E"/>
    <w:rsid w:val="00B50B91"/>
    <w:rsid w:val="00B50BA1"/>
    <w:rsid w:val="00B50D24"/>
    <w:rsid w:val="00B5126A"/>
    <w:rsid w:val="00B513DF"/>
    <w:rsid w:val="00B51537"/>
    <w:rsid w:val="00B519D7"/>
    <w:rsid w:val="00B51AB2"/>
    <w:rsid w:val="00B51DAD"/>
    <w:rsid w:val="00B51E8F"/>
    <w:rsid w:val="00B51FBB"/>
    <w:rsid w:val="00B52419"/>
    <w:rsid w:val="00B5268D"/>
    <w:rsid w:val="00B528A0"/>
    <w:rsid w:val="00B528F0"/>
    <w:rsid w:val="00B529AF"/>
    <w:rsid w:val="00B52AAB"/>
    <w:rsid w:val="00B52AC6"/>
    <w:rsid w:val="00B52BE4"/>
    <w:rsid w:val="00B52F06"/>
    <w:rsid w:val="00B5305A"/>
    <w:rsid w:val="00B533BE"/>
    <w:rsid w:val="00B535DE"/>
    <w:rsid w:val="00B5379F"/>
    <w:rsid w:val="00B539A5"/>
    <w:rsid w:val="00B53AA9"/>
    <w:rsid w:val="00B53BE8"/>
    <w:rsid w:val="00B53C14"/>
    <w:rsid w:val="00B53C61"/>
    <w:rsid w:val="00B53DE0"/>
    <w:rsid w:val="00B53E3F"/>
    <w:rsid w:val="00B53E41"/>
    <w:rsid w:val="00B53EA2"/>
    <w:rsid w:val="00B53F20"/>
    <w:rsid w:val="00B53F78"/>
    <w:rsid w:val="00B53F95"/>
    <w:rsid w:val="00B5401C"/>
    <w:rsid w:val="00B54073"/>
    <w:rsid w:val="00B54242"/>
    <w:rsid w:val="00B547C4"/>
    <w:rsid w:val="00B54D9A"/>
    <w:rsid w:val="00B54DD3"/>
    <w:rsid w:val="00B54E1C"/>
    <w:rsid w:val="00B551AD"/>
    <w:rsid w:val="00B55237"/>
    <w:rsid w:val="00B552DF"/>
    <w:rsid w:val="00B5566B"/>
    <w:rsid w:val="00B5580B"/>
    <w:rsid w:val="00B55A66"/>
    <w:rsid w:val="00B55BDE"/>
    <w:rsid w:val="00B55CDB"/>
    <w:rsid w:val="00B55CF0"/>
    <w:rsid w:val="00B55ED8"/>
    <w:rsid w:val="00B56B39"/>
    <w:rsid w:val="00B56CAD"/>
    <w:rsid w:val="00B56CCA"/>
    <w:rsid w:val="00B56EC8"/>
    <w:rsid w:val="00B56FBF"/>
    <w:rsid w:val="00B57279"/>
    <w:rsid w:val="00B573C9"/>
    <w:rsid w:val="00B576B4"/>
    <w:rsid w:val="00B57771"/>
    <w:rsid w:val="00B57D55"/>
    <w:rsid w:val="00B606B1"/>
    <w:rsid w:val="00B607F8"/>
    <w:rsid w:val="00B60BA4"/>
    <w:rsid w:val="00B60DAC"/>
    <w:rsid w:val="00B60EF4"/>
    <w:rsid w:val="00B60F32"/>
    <w:rsid w:val="00B60F85"/>
    <w:rsid w:val="00B60FA1"/>
    <w:rsid w:val="00B6126F"/>
    <w:rsid w:val="00B61569"/>
    <w:rsid w:val="00B615C5"/>
    <w:rsid w:val="00B617BD"/>
    <w:rsid w:val="00B61A2B"/>
    <w:rsid w:val="00B61AAE"/>
    <w:rsid w:val="00B61BD0"/>
    <w:rsid w:val="00B624C5"/>
    <w:rsid w:val="00B62554"/>
    <w:rsid w:val="00B6266E"/>
    <w:rsid w:val="00B62B22"/>
    <w:rsid w:val="00B62B7E"/>
    <w:rsid w:val="00B62BE5"/>
    <w:rsid w:val="00B62CAE"/>
    <w:rsid w:val="00B62DBC"/>
    <w:rsid w:val="00B63127"/>
    <w:rsid w:val="00B63315"/>
    <w:rsid w:val="00B63451"/>
    <w:rsid w:val="00B63644"/>
    <w:rsid w:val="00B63721"/>
    <w:rsid w:val="00B63738"/>
    <w:rsid w:val="00B63A0A"/>
    <w:rsid w:val="00B63A69"/>
    <w:rsid w:val="00B63BA9"/>
    <w:rsid w:val="00B63E39"/>
    <w:rsid w:val="00B64C29"/>
    <w:rsid w:val="00B64D32"/>
    <w:rsid w:val="00B64D67"/>
    <w:rsid w:val="00B64ECE"/>
    <w:rsid w:val="00B64F8F"/>
    <w:rsid w:val="00B64F98"/>
    <w:rsid w:val="00B6508D"/>
    <w:rsid w:val="00B65359"/>
    <w:rsid w:val="00B654C9"/>
    <w:rsid w:val="00B65526"/>
    <w:rsid w:val="00B656A8"/>
    <w:rsid w:val="00B6589B"/>
    <w:rsid w:val="00B65C97"/>
    <w:rsid w:val="00B65D6F"/>
    <w:rsid w:val="00B65F02"/>
    <w:rsid w:val="00B664F8"/>
    <w:rsid w:val="00B66659"/>
    <w:rsid w:val="00B6682D"/>
    <w:rsid w:val="00B669F8"/>
    <w:rsid w:val="00B66A40"/>
    <w:rsid w:val="00B66F40"/>
    <w:rsid w:val="00B66F84"/>
    <w:rsid w:val="00B67183"/>
    <w:rsid w:val="00B675FC"/>
    <w:rsid w:val="00B677D9"/>
    <w:rsid w:val="00B67867"/>
    <w:rsid w:val="00B67E6B"/>
    <w:rsid w:val="00B67F39"/>
    <w:rsid w:val="00B70003"/>
    <w:rsid w:val="00B70075"/>
    <w:rsid w:val="00B702BD"/>
    <w:rsid w:val="00B7058C"/>
    <w:rsid w:val="00B7082A"/>
    <w:rsid w:val="00B70C40"/>
    <w:rsid w:val="00B70D1C"/>
    <w:rsid w:val="00B70DDB"/>
    <w:rsid w:val="00B7136A"/>
    <w:rsid w:val="00B71642"/>
    <w:rsid w:val="00B71BEB"/>
    <w:rsid w:val="00B721BE"/>
    <w:rsid w:val="00B7232E"/>
    <w:rsid w:val="00B723A7"/>
    <w:rsid w:val="00B725F5"/>
    <w:rsid w:val="00B72697"/>
    <w:rsid w:val="00B7287C"/>
    <w:rsid w:val="00B72978"/>
    <w:rsid w:val="00B72AFB"/>
    <w:rsid w:val="00B72DDF"/>
    <w:rsid w:val="00B72F1D"/>
    <w:rsid w:val="00B72F7B"/>
    <w:rsid w:val="00B72F7F"/>
    <w:rsid w:val="00B73588"/>
    <w:rsid w:val="00B73719"/>
    <w:rsid w:val="00B73764"/>
    <w:rsid w:val="00B738E9"/>
    <w:rsid w:val="00B73933"/>
    <w:rsid w:val="00B73B25"/>
    <w:rsid w:val="00B73DDF"/>
    <w:rsid w:val="00B73E87"/>
    <w:rsid w:val="00B74132"/>
    <w:rsid w:val="00B74209"/>
    <w:rsid w:val="00B744C5"/>
    <w:rsid w:val="00B74711"/>
    <w:rsid w:val="00B748AC"/>
    <w:rsid w:val="00B7492E"/>
    <w:rsid w:val="00B74B35"/>
    <w:rsid w:val="00B74F94"/>
    <w:rsid w:val="00B74FC4"/>
    <w:rsid w:val="00B753ED"/>
    <w:rsid w:val="00B7554B"/>
    <w:rsid w:val="00B75731"/>
    <w:rsid w:val="00B75742"/>
    <w:rsid w:val="00B75C46"/>
    <w:rsid w:val="00B75E52"/>
    <w:rsid w:val="00B7634D"/>
    <w:rsid w:val="00B7666D"/>
    <w:rsid w:val="00B76B0B"/>
    <w:rsid w:val="00B76FB0"/>
    <w:rsid w:val="00B77437"/>
    <w:rsid w:val="00B774CD"/>
    <w:rsid w:val="00B775BB"/>
    <w:rsid w:val="00B7779B"/>
    <w:rsid w:val="00B778B3"/>
    <w:rsid w:val="00B77928"/>
    <w:rsid w:val="00B77B02"/>
    <w:rsid w:val="00B80201"/>
    <w:rsid w:val="00B803DB"/>
    <w:rsid w:val="00B80665"/>
    <w:rsid w:val="00B806E1"/>
    <w:rsid w:val="00B80CF5"/>
    <w:rsid w:val="00B80FF8"/>
    <w:rsid w:val="00B8120D"/>
    <w:rsid w:val="00B8148F"/>
    <w:rsid w:val="00B816BA"/>
    <w:rsid w:val="00B81775"/>
    <w:rsid w:val="00B81827"/>
    <w:rsid w:val="00B8196F"/>
    <w:rsid w:val="00B81A1C"/>
    <w:rsid w:val="00B81C30"/>
    <w:rsid w:val="00B81CA7"/>
    <w:rsid w:val="00B81CC9"/>
    <w:rsid w:val="00B81DBC"/>
    <w:rsid w:val="00B81EBF"/>
    <w:rsid w:val="00B81FB3"/>
    <w:rsid w:val="00B82169"/>
    <w:rsid w:val="00B82430"/>
    <w:rsid w:val="00B825EF"/>
    <w:rsid w:val="00B82605"/>
    <w:rsid w:val="00B8274F"/>
    <w:rsid w:val="00B827C7"/>
    <w:rsid w:val="00B830B0"/>
    <w:rsid w:val="00B834F1"/>
    <w:rsid w:val="00B83548"/>
    <w:rsid w:val="00B83AA9"/>
    <w:rsid w:val="00B83AEB"/>
    <w:rsid w:val="00B83CD4"/>
    <w:rsid w:val="00B83D2A"/>
    <w:rsid w:val="00B83EDE"/>
    <w:rsid w:val="00B84113"/>
    <w:rsid w:val="00B844F4"/>
    <w:rsid w:val="00B84963"/>
    <w:rsid w:val="00B84AD6"/>
    <w:rsid w:val="00B84BA5"/>
    <w:rsid w:val="00B84C71"/>
    <w:rsid w:val="00B84EE1"/>
    <w:rsid w:val="00B84F57"/>
    <w:rsid w:val="00B8506C"/>
    <w:rsid w:val="00B851B4"/>
    <w:rsid w:val="00B8552F"/>
    <w:rsid w:val="00B8570A"/>
    <w:rsid w:val="00B857EE"/>
    <w:rsid w:val="00B85863"/>
    <w:rsid w:val="00B85918"/>
    <w:rsid w:val="00B85A69"/>
    <w:rsid w:val="00B85B20"/>
    <w:rsid w:val="00B85B83"/>
    <w:rsid w:val="00B85C1E"/>
    <w:rsid w:val="00B85DAA"/>
    <w:rsid w:val="00B862B6"/>
    <w:rsid w:val="00B8632B"/>
    <w:rsid w:val="00B86450"/>
    <w:rsid w:val="00B864CC"/>
    <w:rsid w:val="00B86946"/>
    <w:rsid w:val="00B86DD6"/>
    <w:rsid w:val="00B870E4"/>
    <w:rsid w:val="00B87244"/>
    <w:rsid w:val="00B8740C"/>
    <w:rsid w:val="00B87553"/>
    <w:rsid w:val="00B8766B"/>
    <w:rsid w:val="00B878BA"/>
    <w:rsid w:val="00B87965"/>
    <w:rsid w:val="00B879CB"/>
    <w:rsid w:val="00B87A7C"/>
    <w:rsid w:val="00B87A95"/>
    <w:rsid w:val="00B87D55"/>
    <w:rsid w:val="00B87D62"/>
    <w:rsid w:val="00B902BF"/>
    <w:rsid w:val="00B90669"/>
    <w:rsid w:val="00B90695"/>
    <w:rsid w:val="00B907C1"/>
    <w:rsid w:val="00B90919"/>
    <w:rsid w:val="00B90CD8"/>
    <w:rsid w:val="00B90F1E"/>
    <w:rsid w:val="00B91078"/>
    <w:rsid w:val="00B910A4"/>
    <w:rsid w:val="00B91323"/>
    <w:rsid w:val="00B91390"/>
    <w:rsid w:val="00B916BC"/>
    <w:rsid w:val="00B9189E"/>
    <w:rsid w:val="00B91975"/>
    <w:rsid w:val="00B91C30"/>
    <w:rsid w:val="00B91E4F"/>
    <w:rsid w:val="00B92051"/>
    <w:rsid w:val="00B9210B"/>
    <w:rsid w:val="00B9242E"/>
    <w:rsid w:val="00B924B7"/>
    <w:rsid w:val="00B924DF"/>
    <w:rsid w:val="00B925FD"/>
    <w:rsid w:val="00B9269C"/>
    <w:rsid w:val="00B92717"/>
    <w:rsid w:val="00B92757"/>
    <w:rsid w:val="00B928F3"/>
    <w:rsid w:val="00B92912"/>
    <w:rsid w:val="00B92BB2"/>
    <w:rsid w:val="00B92D50"/>
    <w:rsid w:val="00B92EA8"/>
    <w:rsid w:val="00B92FB8"/>
    <w:rsid w:val="00B930BC"/>
    <w:rsid w:val="00B9358E"/>
    <w:rsid w:val="00B938CD"/>
    <w:rsid w:val="00B9396B"/>
    <w:rsid w:val="00B93A65"/>
    <w:rsid w:val="00B93B23"/>
    <w:rsid w:val="00B93D26"/>
    <w:rsid w:val="00B93DE3"/>
    <w:rsid w:val="00B93E4A"/>
    <w:rsid w:val="00B93E5D"/>
    <w:rsid w:val="00B94025"/>
    <w:rsid w:val="00B941C3"/>
    <w:rsid w:val="00B946BB"/>
    <w:rsid w:val="00B947E4"/>
    <w:rsid w:val="00B94B60"/>
    <w:rsid w:val="00B94F8E"/>
    <w:rsid w:val="00B950CE"/>
    <w:rsid w:val="00B952AF"/>
    <w:rsid w:val="00B95505"/>
    <w:rsid w:val="00B95568"/>
    <w:rsid w:val="00B9558F"/>
    <w:rsid w:val="00B95628"/>
    <w:rsid w:val="00B956C7"/>
    <w:rsid w:val="00B957BD"/>
    <w:rsid w:val="00B957F0"/>
    <w:rsid w:val="00B95811"/>
    <w:rsid w:val="00B95C61"/>
    <w:rsid w:val="00B95CCB"/>
    <w:rsid w:val="00B96137"/>
    <w:rsid w:val="00B964B1"/>
    <w:rsid w:val="00B966CB"/>
    <w:rsid w:val="00B968A0"/>
    <w:rsid w:val="00B96A04"/>
    <w:rsid w:val="00B96A54"/>
    <w:rsid w:val="00B96A6F"/>
    <w:rsid w:val="00B96B96"/>
    <w:rsid w:val="00B96BF4"/>
    <w:rsid w:val="00B96F47"/>
    <w:rsid w:val="00B96F5E"/>
    <w:rsid w:val="00B97025"/>
    <w:rsid w:val="00B97067"/>
    <w:rsid w:val="00B971DB"/>
    <w:rsid w:val="00B973F7"/>
    <w:rsid w:val="00B97F8D"/>
    <w:rsid w:val="00BA0043"/>
    <w:rsid w:val="00BA0045"/>
    <w:rsid w:val="00BA021F"/>
    <w:rsid w:val="00BA052C"/>
    <w:rsid w:val="00BA05FB"/>
    <w:rsid w:val="00BA0746"/>
    <w:rsid w:val="00BA0FB2"/>
    <w:rsid w:val="00BA1280"/>
    <w:rsid w:val="00BA12B2"/>
    <w:rsid w:val="00BA1643"/>
    <w:rsid w:val="00BA17A5"/>
    <w:rsid w:val="00BA1AC1"/>
    <w:rsid w:val="00BA1B6F"/>
    <w:rsid w:val="00BA2032"/>
    <w:rsid w:val="00BA2201"/>
    <w:rsid w:val="00BA2289"/>
    <w:rsid w:val="00BA23FF"/>
    <w:rsid w:val="00BA2415"/>
    <w:rsid w:val="00BA2418"/>
    <w:rsid w:val="00BA2528"/>
    <w:rsid w:val="00BA28B7"/>
    <w:rsid w:val="00BA2C6B"/>
    <w:rsid w:val="00BA2F71"/>
    <w:rsid w:val="00BA3123"/>
    <w:rsid w:val="00BA3319"/>
    <w:rsid w:val="00BA34B7"/>
    <w:rsid w:val="00BA3680"/>
    <w:rsid w:val="00BA3A0F"/>
    <w:rsid w:val="00BA3A3B"/>
    <w:rsid w:val="00BA3BA8"/>
    <w:rsid w:val="00BA3F76"/>
    <w:rsid w:val="00BA439C"/>
    <w:rsid w:val="00BA4631"/>
    <w:rsid w:val="00BA46EE"/>
    <w:rsid w:val="00BA475C"/>
    <w:rsid w:val="00BA4768"/>
    <w:rsid w:val="00BA4A29"/>
    <w:rsid w:val="00BA4A3A"/>
    <w:rsid w:val="00BA4BC7"/>
    <w:rsid w:val="00BA4CBA"/>
    <w:rsid w:val="00BA4F9C"/>
    <w:rsid w:val="00BA5759"/>
    <w:rsid w:val="00BA57A4"/>
    <w:rsid w:val="00BA5D99"/>
    <w:rsid w:val="00BA5EE9"/>
    <w:rsid w:val="00BA641A"/>
    <w:rsid w:val="00BA64B2"/>
    <w:rsid w:val="00BA6B27"/>
    <w:rsid w:val="00BA6BD0"/>
    <w:rsid w:val="00BA6C15"/>
    <w:rsid w:val="00BA6CE1"/>
    <w:rsid w:val="00BA6D8C"/>
    <w:rsid w:val="00BA70C5"/>
    <w:rsid w:val="00BA74A6"/>
    <w:rsid w:val="00BA74D6"/>
    <w:rsid w:val="00BA7737"/>
    <w:rsid w:val="00BA7FC6"/>
    <w:rsid w:val="00BB00F5"/>
    <w:rsid w:val="00BB01FA"/>
    <w:rsid w:val="00BB0880"/>
    <w:rsid w:val="00BB0973"/>
    <w:rsid w:val="00BB0AC2"/>
    <w:rsid w:val="00BB0F04"/>
    <w:rsid w:val="00BB0F1C"/>
    <w:rsid w:val="00BB10DB"/>
    <w:rsid w:val="00BB1130"/>
    <w:rsid w:val="00BB17A2"/>
    <w:rsid w:val="00BB182A"/>
    <w:rsid w:val="00BB18F2"/>
    <w:rsid w:val="00BB1902"/>
    <w:rsid w:val="00BB199A"/>
    <w:rsid w:val="00BB199F"/>
    <w:rsid w:val="00BB1B15"/>
    <w:rsid w:val="00BB1B9B"/>
    <w:rsid w:val="00BB2210"/>
    <w:rsid w:val="00BB23D0"/>
    <w:rsid w:val="00BB25E2"/>
    <w:rsid w:val="00BB25E8"/>
    <w:rsid w:val="00BB272B"/>
    <w:rsid w:val="00BB27D0"/>
    <w:rsid w:val="00BB27E9"/>
    <w:rsid w:val="00BB2B7F"/>
    <w:rsid w:val="00BB2BD8"/>
    <w:rsid w:val="00BB2D4A"/>
    <w:rsid w:val="00BB2D51"/>
    <w:rsid w:val="00BB2D71"/>
    <w:rsid w:val="00BB2FD7"/>
    <w:rsid w:val="00BB2FFB"/>
    <w:rsid w:val="00BB32CE"/>
    <w:rsid w:val="00BB3564"/>
    <w:rsid w:val="00BB3569"/>
    <w:rsid w:val="00BB3740"/>
    <w:rsid w:val="00BB37AA"/>
    <w:rsid w:val="00BB37B3"/>
    <w:rsid w:val="00BB3874"/>
    <w:rsid w:val="00BB3A29"/>
    <w:rsid w:val="00BB3A36"/>
    <w:rsid w:val="00BB3ED8"/>
    <w:rsid w:val="00BB3F5B"/>
    <w:rsid w:val="00BB410E"/>
    <w:rsid w:val="00BB41D7"/>
    <w:rsid w:val="00BB4348"/>
    <w:rsid w:val="00BB43FC"/>
    <w:rsid w:val="00BB460D"/>
    <w:rsid w:val="00BB467B"/>
    <w:rsid w:val="00BB4914"/>
    <w:rsid w:val="00BB4937"/>
    <w:rsid w:val="00BB4A19"/>
    <w:rsid w:val="00BB4B34"/>
    <w:rsid w:val="00BB4C63"/>
    <w:rsid w:val="00BB4D50"/>
    <w:rsid w:val="00BB503D"/>
    <w:rsid w:val="00BB5125"/>
    <w:rsid w:val="00BB5313"/>
    <w:rsid w:val="00BB532B"/>
    <w:rsid w:val="00BB5671"/>
    <w:rsid w:val="00BB57BB"/>
    <w:rsid w:val="00BB580E"/>
    <w:rsid w:val="00BB5995"/>
    <w:rsid w:val="00BB5B39"/>
    <w:rsid w:val="00BB60B8"/>
    <w:rsid w:val="00BB6365"/>
    <w:rsid w:val="00BB6428"/>
    <w:rsid w:val="00BB6FAA"/>
    <w:rsid w:val="00BB70CF"/>
    <w:rsid w:val="00BB7176"/>
    <w:rsid w:val="00BB74AB"/>
    <w:rsid w:val="00BB7709"/>
    <w:rsid w:val="00BB7993"/>
    <w:rsid w:val="00BB7CBB"/>
    <w:rsid w:val="00BB7DDB"/>
    <w:rsid w:val="00BB7E08"/>
    <w:rsid w:val="00BC01D1"/>
    <w:rsid w:val="00BC01E7"/>
    <w:rsid w:val="00BC02E0"/>
    <w:rsid w:val="00BC02F3"/>
    <w:rsid w:val="00BC050B"/>
    <w:rsid w:val="00BC06F0"/>
    <w:rsid w:val="00BC09D0"/>
    <w:rsid w:val="00BC0AD9"/>
    <w:rsid w:val="00BC0B8A"/>
    <w:rsid w:val="00BC0BEF"/>
    <w:rsid w:val="00BC0D29"/>
    <w:rsid w:val="00BC10CB"/>
    <w:rsid w:val="00BC1202"/>
    <w:rsid w:val="00BC1348"/>
    <w:rsid w:val="00BC13D8"/>
    <w:rsid w:val="00BC13EA"/>
    <w:rsid w:val="00BC1570"/>
    <w:rsid w:val="00BC173B"/>
    <w:rsid w:val="00BC176A"/>
    <w:rsid w:val="00BC1821"/>
    <w:rsid w:val="00BC1952"/>
    <w:rsid w:val="00BC1992"/>
    <w:rsid w:val="00BC1C15"/>
    <w:rsid w:val="00BC1F17"/>
    <w:rsid w:val="00BC2008"/>
    <w:rsid w:val="00BC20AF"/>
    <w:rsid w:val="00BC27C3"/>
    <w:rsid w:val="00BC28C1"/>
    <w:rsid w:val="00BC28E2"/>
    <w:rsid w:val="00BC2AF7"/>
    <w:rsid w:val="00BC2FD5"/>
    <w:rsid w:val="00BC30E9"/>
    <w:rsid w:val="00BC3121"/>
    <w:rsid w:val="00BC34ED"/>
    <w:rsid w:val="00BC3892"/>
    <w:rsid w:val="00BC3F53"/>
    <w:rsid w:val="00BC42DF"/>
    <w:rsid w:val="00BC44D9"/>
    <w:rsid w:val="00BC48B7"/>
    <w:rsid w:val="00BC49F5"/>
    <w:rsid w:val="00BC4A30"/>
    <w:rsid w:val="00BC4AE4"/>
    <w:rsid w:val="00BC4B78"/>
    <w:rsid w:val="00BC4EF3"/>
    <w:rsid w:val="00BC5056"/>
    <w:rsid w:val="00BC51EE"/>
    <w:rsid w:val="00BC56CF"/>
    <w:rsid w:val="00BC56E5"/>
    <w:rsid w:val="00BC5F1C"/>
    <w:rsid w:val="00BC6016"/>
    <w:rsid w:val="00BC605C"/>
    <w:rsid w:val="00BC617F"/>
    <w:rsid w:val="00BC6274"/>
    <w:rsid w:val="00BC6315"/>
    <w:rsid w:val="00BC6763"/>
    <w:rsid w:val="00BC679B"/>
    <w:rsid w:val="00BC6882"/>
    <w:rsid w:val="00BC7333"/>
    <w:rsid w:val="00BC745F"/>
    <w:rsid w:val="00BC7689"/>
    <w:rsid w:val="00BC7730"/>
    <w:rsid w:val="00BC77BD"/>
    <w:rsid w:val="00BC7CB7"/>
    <w:rsid w:val="00BC7E44"/>
    <w:rsid w:val="00BC7F70"/>
    <w:rsid w:val="00BD00AE"/>
    <w:rsid w:val="00BD013F"/>
    <w:rsid w:val="00BD03A9"/>
    <w:rsid w:val="00BD0459"/>
    <w:rsid w:val="00BD06EE"/>
    <w:rsid w:val="00BD0704"/>
    <w:rsid w:val="00BD097B"/>
    <w:rsid w:val="00BD0D86"/>
    <w:rsid w:val="00BD0DD7"/>
    <w:rsid w:val="00BD0FA8"/>
    <w:rsid w:val="00BD0FF1"/>
    <w:rsid w:val="00BD1064"/>
    <w:rsid w:val="00BD10CF"/>
    <w:rsid w:val="00BD11F2"/>
    <w:rsid w:val="00BD1730"/>
    <w:rsid w:val="00BD17AB"/>
    <w:rsid w:val="00BD184A"/>
    <w:rsid w:val="00BD195B"/>
    <w:rsid w:val="00BD1B42"/>
    <w:rsid w:val="00BD1BF3"/>
    <w:rsid w:val="00BD1CCD"/>
    <w:rsid w:val="00BD1DDF"/>
    <w:rsid w:val="00BD1DF1"/>
    <w:rsid w:val="00BD1FFB"/>
    <w:rsid w:val="00BD2400"/>
    <w:rsid w:val="00BD27CE"/>
    <w:rsid w:val="00BD2A71"/>
    <w:rsid w:val="00BD2B1F"/>
    <w:rsid w:val="00BD2DAC"/>
    <w:rsid w:val="00BD2E9A"/>
    <w:rsid w:val="00BD2EDF"/>
    <w:rsid w:val="00BD3080"/>
    <w:rsid w:val="00BD36F2"/>
    <w:rsid w:val="00BD379A"/>
    <w:rsid w:val="00BD3900"/>
    <w:rsid w:val="00BD3932"/>
    <w:rsid w:val="00BD3943"/>
    <w:rsid w:val="00BD39B1"/>
    <w:rsid w:val="00BD3B43"/>
    <w:rsid w:val="00BD3D19"/>
    <w:rsid w:val="00BD3D37"/>
    <w:rsid w:val="00BD3E6B"/>
    <w:rsid w:val="00BD3F20"/>
    <w:rsid w:val="00BD3F42"/>
    <w:rsid w:val="00BD407D"/>
    <w:rsid w:val="00BD42D5"/>
    <w:rsid w:val="00BD4428"/>
    <w:rsid w:val="00BD478D"/>
    <w:rsid w:val="00BD48B7"/>
    <w:rsid w:val="00BD4A8E"/>
    <w:rsid w:val="00BD4D2F"/>
    <w:rsid w:val="00BD4D45"/>
    <w:rsid w:val="00BD4DA7"/>
    <w:rsid w:val="00BD4E50"/>
    <w:rsid w:val="00BD4E73"/>
    <w:rsid w:val="00BD4F28"/>
    <w:rsid w:val="00BD52DA"/>
    <w:rsid w:val="00BD5393"/>
    <w:rsid w:val="00BD592E"/>
    <w:rsid w:val="00BD5B13"/>
    <w:rsid w:val="00BD5D37"/>
    <w:rsid w:val="00BD6242"/>
    <w:rsid w:val="00BD6319"/>
    <w:rsid w:val="00BD63C2"/>
    <w:rsid w:val="00BD6456"/>
    <w:rsid w:val="00BD6503"/>
    <w:rsid w:val="00BD6560"/>
    <w:rsid w:val="00BD665C"/>
    <w:rsid w:val="00BD66CA"/>
    <w:rsid w:val="00BD68F9"/>
    <w:rsid w:val="00BD695F"/>
    <w:rsid w:val="00BD6A9B"/>
    <w:rsid w:val="00BD6D7B"/>
    <w:rsid w:val="00BD6F7D"/>
    <w:rsid w:val="00BD7169"/>
    <w:rsid w:val="00BD760D"/>
    <w:rsid w:val="00BD7728"/>
    <w:rsid w:val="00BD774A"/>
    <w:rsid w:val="00BD79AC"/>
    <w:rsid w:val="00BD7A89"/>
    <w:rsid w:val="00BD7A90"/>
    <w:rsid w:val="00BD7CD6"/>
    <w:rsid w:val="00BD7D7E"/>
    <w:rsid w:val="00BD7DF5"/>
    <w:rsid w:val="00BD7E8A"/>
    <w:rsid w:val="00BD7ECC"/>
    <w:rsid w:val="00BE005C"/>
    <w:rsid w:val="00BE00BC"/>
    <w:rsid w:val="00BE0104"/>
    <w:rsid w:val="00BE0A7A"/>
    <w:rsid w:val="00BE0C2E"/>
    <w:rsid w:val="00BE0D00"/>
    <w:rsid w:val="00BE0D93"/>
    <w:rsid w:val="00BE0F89"/>
    <w:rsid w:val="00BE11E9"/>
    <w:rsid w:val="00BE12A3"/>
    <w:rsid w:val="00BE12C1"/>
    <w:rsid w:val="00BE15E2"/>
    <w:rsid w:val="00BE1822"/>
    <w:rsid w:val="00BE18AE"/>
    <w:rsid w:val="00BE18C7"/>
    <w:rsid w:val="00BE1AC8"/>
    <w:rsid w:val="00BE1D53"/>
    <w:rsid w:val="00BE222B"/>
    <w:rsid w:val="00BE2778"/>
    <w:rsid w:val="00BE2ACB"/>
    <w:rsid w:val="00BE2D76"/>
    <w:rsid w:val="00BE335C"/>
    <w:rsid w:val="00BE34C2"/>
    <w:rsid w:val="00BE3682"/>
    <w:rsid w:val="00BE3815"/>
    <w:rsid w:val="00BE3A1C"/>
    <w:rsid w:val="00BE3AC4"/>
    <w:rsid w:val="00BE3CBA"/>
    <w:rsid w:val="00BE4100"/>
    <w:rsid w:val="00BE4129"/>
    <w:rsid w:val="00BE429F"/>
    <w:rsid w:val="00BE433E"/>
    <w:rsid w:val="00BE4594"/>
    <w:rsid w:val="00BE463D"/>
    <w:rsid w:val="00BE4696"/>
    <w:rsid w:val="00BE4711"/>
    <w:rsid w:val="00BE4787"/>
    <w:rsid w:val="00BE485A"/>
    <w:rsid w:val="00BE4A0F"/>
    <w:rsid w:val="00BE4A82"/>
    <w:rsid w:val="00BE4BB0"/>
    <w:rsid w:val="00BE4BB3"/>
    <w:rsid w:val="00BE4C3E"/>
    <w:rsid w:val="00BE4CB1"/>
    <w:rsid w:val="00BE4CCE"/>
    <w:rsid w:val="00BE4D01"/>
    <w:rsid w:val="00BE4E4C"/>
    <w:rsid w:val="00BE4E7C"/>
    <w:rsid w:val="00BE4F79"/>
    <w:rsid w:val="00BE5277"/>
    <w:rsid w:val="00BE5632"/>
    <w:rsid w:val="00BE5D34"/>
    <w:rsid w:val="00BE5E08"/>
    <w:rsid w:val="00BE5F73"/>
    <w:rsid w:val="00BE5FD6"/>
    <w:rsid w:val="00BE627C"/>
    <w:rsid w:val="00BE663F"/>
    <w:rsid w:val="00BE675E"/>
    <w:rsid w:val="00BE6B93"/>
    <w:rsid w:val="00BE6C24"/>
    <w:rsid w:val="00BE6CC1"/>
    <w:rsid w:val="00BE767D"/>
    <w:rsid w:val="00BE7778"/>
    <w:rsid w:val="00BE780B"/>
    <w:rsid w:val="00BE784A"/>
    <w:rsid w:val="00BE7858"/>
    <w:rsid w:val="00BE793C"/>
    <w:rsid w:val="00BE79A5"/>
    <w:rsid w:val="00BE7BDD"/>
    <w:rsid w:val="00BE7CFB"/>
    <w:rsid w:val="00BE7DE9"/>
    <w:rsid w:val="00BE7FC6"/>
    <w:rsid w:val="00BEC9CE"/>
    <w:rsid w:val="00BF021D"/>
    <w:rsid w:val="00BF0845"/>
    <w:rsid w:val="00BF0930"/>
    <w:rsid w:val="00BF0F19"/>
    <w:rsid w:val="00BF104A"/>
    <w:rsid w:val="00BF1105"/>
    <w:rsid w:val="00BF1143"/>
    <w:rsid w:val="00BF1326"/>
    <w:rsid w:val="00BF13E1"/>
    <w:rsid w:val="00BF17B2"/>
    <w:rsid w:val="00BF1BEB"/>
    <w:rsid w:val="00BF1D47"/>
    <w:rsid w:val="00BF1D53"/>
    <w:rsid w:val="00BF1F8B"/>
    <w:rsid w:val="00BF2205"/>
    <w:rsid w:val="00BF2395"/>
    <w:rsid w:val="00BF24F3"/>
    <w:rsid w:val="00BF2609"/>
    <w:rsid w:val="00BF267F"/>
    <w:rsid w:val="00BF30D3"/>
    <w:rsid w:val="00BF319A"/>
    <w:rsid w:val="00BF391E"/>
    <w:rsid w:val="00BF3BB8"/>
    <w:rsid w:val="00BF3BC0"/>
    <w:rsid w:val="00BF3E61"/>
    <w:rsid w:val="00BF3EC2"/>
    <w:rsid w:val="00BF42AB"/>
    <w:rsid w:val="00BF4437"/>
    <w:rsid w:val="00BF44CE"/>
    <w:rsid w:val="00BF4726"/>
    <w:rsid w:val="00BF4BF3"/>
    <w:rsid w:val="00BF4C77"/>
    <w:rsid w:val="00BF4E51"/>
    <w:rsid w:val="00BF4F1B"/>
    <w:rsid w:val="00BF5250"/>
    <w:rsid w:val="00BF53E6"/>
    <w:rsid w:val="00BF5601"/>
    <w:rsid w:val="00BF560C"/>
    <w:rsid w:val="00BF5888"/>
    <w:rsid w:val="00BF596E"/>
    <w:rsid w:val="00BF5BF7"/>
    <w:rsid w:val="00BF5EBF"/>
    <w:rsid w:val="00BF5F27"/>
    <w:rsid w:val="00BF5F84"/>
    <w:rsid w:val="00BF65D1"/>
    <w:rsid w:val="00BF66AA"/>
    <w:rsid w:val="00BF6786"/>
    <w:rsid w:val="00BF67D6"/>
    <w:rsid w:val="00BF6A86"/>
    <w:rsid w:val="00BF6B4F"/>
    <w:rsid w:val="00BF6C55"/>
    <w:rsid w:val="00BF6C81"/>
    <w:rsid w:val="00BF6CC4"/>
    <w:rsid w:val="00BF7186"/>
    <w:rsid w:val="00BF7216"/>
    <w:rsid w:val="00BF743B"/>
    <w:rsid w:val="00BF7692"/>
    <w:rsid w:val="00BF7882"/>
    <w:rsid w:val="00C00109"/>
    <w:rsid w:val="00C00289"/>
    <w:rsid w:val="00C002DF"/>
    <w:rsid w:val="00C00446"/>
    <w:rsid w:val="00C00620"/>
    <w:rsid w:val="00C0082E"/>
    <w:rsid w:val="00C00A8A"/>
    <w:rsid w:val="00C00ACE"/>
    <w:rsid w:val="00C00B3F"/>
    <w:rsid w:val="00C00BC7"/>
    <w:rsid w:val="00C00F4B"/>
    <w:rsid w:val="00C01263"/>
    <w:rsid w:val="00C012C5"/>
    <w:rsid w:val="00C01972"/>
    <w:rsid w:val="00C01991"/>
    <w:rsid w:val="00C01AA8"/>
    <w:rsid w:val="00C01AEB"/>
    <w:rsid w:val="00C01C10"/>
    <w:rsid w:val="00C01E59"/>
    <w:rsid w:val="00C021D4"/>
    <w:rsid w:val="00C02289"/>
    <w:rsid w:val="00C02335"/>
    <w:rsid w:val="00C02365"/>
    <w:rsid w:val="00C02380"/>
    <w:rsid w:val="00C024F8"/>
    <w:rsid w:val="00C02613"/>
    <w:rsid w:val="00C02863"/>
    <w:rsid w:val="00C02A13"/>
    <w:rsid w:val="00C02A87"/>
    <w:rsid w:val="00C02F82"/>
    <w:rsid w:val="00C03138"/>
    <w:rsid w:val="00C031C3"/>
    <w:rsid w:val="00C03229"/>
    <w:rsid w:val="00C03556"/>
    <w:rsid w:val="00C035C8"/>
    <w:rsid w:val="00C03831"/>
    <w:rsid w:val="00C03961"/>
    <w:rsid w:val="00C03AF6"/>
    <w:rsid w:val="00C03BB6"/>
    <w:rsid w:val="00C03FCA"/>
    <w:rsid w:val="00C04098"/>
    <w:rsid w:val="00C0426B"/>
    <w:rsid w:val="00C04286"/>
    <w:rsid w:val="00C0441B"/>
    <w:rsid w:val="00C04743"/>
    <w:rsid w:val="00C048CF"/>
    <w:rsid w:val="00C04998"/>
    <w:rsid w:val="00C04A11"/>
    <w:rsid w:val="00C04A8E"/>
    <w:rsid w:val="00C04CC3"/>
    <w:rsid w:val="00C04D85"/>
    <w:rsid w:val="00C05350"/>
    <w:rsid w:val="00C054A6"/>
    <w:rsid w:val="00C055D8"/>
    <w:rsid w:val="00C05AA9"/>
    <w:rsid w:val="00C05B2E"/>
    <w:rsid w:val="00C05CE4"/>
    <w:rsid w:val="00C062EC"/>
    <w:rsid w:val="00C064EA"/>
    <w:rsid w:val="00C06656"/>
    <w:rsid w:val="00C0673A"/>
    <w:rsid w:val="00C0673C"/>
    <w:rsid w:val="00C06882"/>
    <w:rsid w:val="00C06A24"/>
    <w:rsid w:val="00C06A68"/>
    <w:rsid w:val="00C06B94"/>
    <w:rsid w:val="00C0705C"/>
    <w:rsid w:val="00C07150"/>
    <w:rsid w:val="00C07469"/>
    <w:rsid w:val="00C075AF"/>
    <w:rsid w:val="00C076A4"/>
    <w:rsid w:val="00C07768"/>
    <w:rsid w:val="00C0778A"/>
    <w:rsid w:val="00C0796E"/>
    <w:rsid w:val="00C0797B"/>
    <w:rsid w:val="00C079EC"/>
    <w:rsid w:val="00C07DA6"/>
    <w:rsid w:val="00C07E43"/>
    <w:rsid w:val="00C07F45"/>
    <w:rsid w:val="00C07F93"/>
    <w:rsid w:val="00C10170"/>
    <w:rsid w:val="00C10213"/>
    <w:rsid w:val="00C1035B"/>
    <w:rsid w:val="00C10424"/>
    <w:rsid w:val="00C104AF"/>
    <w:rsid w:val="00C1063E"/>
    <w:rsid w:val="00C109BD"/>
    <w:rsid w:val="00C10A75"/>
    <w:rsid w:val="00C10B78"/>
    <w:rsid w:val="00C10D94"/>
    <w:rsid w:val="00C10DFA"/>
    <w:rsid w:val="00C10E8D"/>
    <w:rsid w:val="00C10F03"/>
    <w:rsid w:val="00C110CE"/>
    <w:rsid w:val="00C112BA"/>
    <w:rsid w:val="00C113D1"/>
    <w:rsid w:val="00C1142F"/>
    <w:rsid w:val="00C11481"/>
    <w:rsid w:val="00C1157A"/>
    <w:rsid w:val="00C1163C"/>
    <w:rsid w:val="00C11648"/>
    <w:rsid w:val="00C1165A"/>
    <w:rsid w:val="00C11769"/>
    <w:rsid w:val="00C11D09"/>
    <w:rsid w:val="00C11DE9"/>
    <w:rsid w:val="00C11E33"/>
    <w:rsid w:val="00C11F9A"/>
    <w:rsid w:val="00C1219B"/>
    <w:rsid w:val="00C12B30"/>
    <w:rsid w:val="00C131DD"/>
    <w:rsid w:val="00C132E7"/>
    <w:rsid w:val="00C135CA"/>
    <w:rsid w:val="00C1367F"/>
    <w:rsid w:val="00C13731"/>
    <w:rsid w:val="00C1419A"/>
    <w:rsid w:val="00C141F9"/>
    <w:rsid w:val="00C144B3"/>
    <w:rsid w:val="00C1492B"/>
    <w:rsid w:val="00C14F3B"/>
    <w:rsid w:val="00C14F8B"/>
    <w:rsid w:val="00C1509C"/>
    <w:rsid w:val="00C1515C"/>
    <w:rsid w:val="00C1516A"/>
    <w:rsid w:val="00C152CF"/>
    <w:rsid w:val="00C15768"/>
    <w:rsid w:val="00C15C99"/>
    <w:rsid w:val="00C16049"/>
    <w:rsid w:val="00C16594"/>
    <w:rsid w:val="00C166AC"/>
    <w:rsid w:val="00C1699E"/>
    <w:rsid w:val="00C16A1C"/>
    <w:rsid w:val="00C16AC1"/>
    <w:rsid w:val="00C16D39"/>
    <w:rsid w:val="00C171F6"/>
    <w:rsid w:val="00C174E9"/>
    <w:rsid w:val="00C1761C"/>
    <w:rsid w:val="00C17744"/>
    <w:rsid w:val="00C17A4B"/>
    <w:rsid w:val="00C17DD3"/>
    <w:rsid w:val="00C17E31"/>
    <w:rsid w:val="00C17FFB"/>
    <w:rsid w:val="00C20022"/>
    <w:rsid w:val="00C202B0"/>
    <w:rsid w:val="00C202E6"/>
    <w:rsid w:val="00C2047A"/>
    <w:rsid w:val="00C20493"/>
    <w:rsid w:val="00C204D6"/>
    <w:rsid w:val="00C20507"/>
    <w:rsid w:val="00C20842"/>
    <w:rsid w:val="00C20915"/>
    <w:rsid w:val="00C20F39"/>
    <w:rsid w:val="00C2111D"/>
    <w:rsid w:val="00C21268"/>
    <w:rsid w:val="00C21345"/>
    <w:rsid w:val="00C213E0"/>
    <w:rsid w:val="00C21401"/>
    <w:rsid w:val="00C21546"/>
    <w:rsid w:val="00C215A1"/>
    <w:rsid w:val="00C21715"/>
    <w:rsid w:val="00C21A87"/>
    <w:rsid w:val="00C21B5B"/>
    <w:rsid w:val="00C21F95"/>
    <w:rsid w:val="00C221A8"/>
    <w:rsid w:val="00C221E1"/>
    <w:rsid w:val="00C222E0"/>
    <w:rsid w:val="00C223DD"/>
    <w:rsid w:val="00C2257B"/>
    <w:rsid w:val="00C225D5"/>
    <w:rsid w:val="00C22605"/>
    <w:rsid w:val="00C2282F"/>
    <w:rsid w:val="00C22996"/>
    <w:rsid w:val="00C22DBC"/>
    <w:rsid w:val="00C2326C"/>
    <w:rsid w:val="00C23284"/>
    <w:rsid w:val="00C23675"/>
    <w:rsid w:val="00C23B6F"/>
    <w:rsid w:val="00C23C27"/>
    <w:rsid w:val="00C24235"/>
    <w:rsid w:val="00C245F9"/>
    <w:rsid w:val="00C245FB"/>
    <w:rsid w:val="00C24A3C"/>
    <w:rsid w:val="00C24FEC"/>
    <w:rsid w:val="00C25045"/>
    <w:rsid w:val="00C2531F"/>
    <w:rsid w:val="00C25338"/>
    <w:rsid w:val="00C25361"/>
    <w:rsid w:val="00C2558E"/>
    <w:rsid w:val="00C2574D"/>
    <w:rsid w:val="00C259C0"/>
    <w:rsid w:val="00C2647C"/>
    <w:rsid w:val="00C26527"/>
    <w:rsid w:val="00C26539"/>
    <w:rsid w:val="00C26630"/>
    <w:rsid w:val="00C26700"/>
    <w:rsid w:val="00C26888"/>
    <w:rsid w:val="00C2688D"/>
    <w:rsid w:val="00C26C40"/>
    <w:rsid w:val="00C26CF0"/>
    <w:rsid w:val="00C26E92"/>
    <w:rsid w:val="00C272D6"/>
    <w:rsid w:val="00C272EB"/>
    <w:rsid w:val="00C27356"/>
    <w:rsid w:val="00C2737E"/>
    <w:rsid w:val="00C2755F"/>
    <w:rsid w:val="00C27B60"/>
    <w:rsid w:val="00C27C95"/>
    <w:rsid w:val="00C27CE7"/>
    <w:rsid w:val="00C27D43"/>
    <w:rsid w:val="00C3005B"/>
    <w:rsid w:val="00C306EF"/>
    <w:rsid w:val="00C30712"/>
    <w:rsid w:val="00C30833"/>
    <w:rsid w:val="00C30ABE"/>
    <w:rsid w:val="00C30AF9"/>
    <w:rsid w:val="00C30D1D"/>
    <w:rsid w:val="00C30D32"/>
    <w:rsid w:val="00C30D57"/>
    <w:rsid w:val="00C30F62"/>
    <w:rsid w:val="00C3143F"/>
    <w:rsid w:val="00C31D2C"/>
    <w:rsid w:val="00C31D54"/>
    <w:rsid w:val="00C31EF9"/>
    <w:rsid w:val="00C31FC2"/>
    <w:rsid w:val="00C32145"/>
    <w:rsid w:val="00C326D3"/>
    <w:rsid w:val="00C32908"/>
    <w:rsid w:val="00C32927"/>
    <w:rsid w:val="00C32C68"/>
    <w:rsid w:val="00C32E17"/>
    <w:rsid w:val="00C32F0F"/>
    <w:rsid w:val="00C33026"/>
    <w:rsid w:val="00C33363"/>
    <w:rsid w:val="00C33636"/>
    <w:rsid w:val="00C33C91"/>
    <w:rsid w:val="00C33D17"/>
    <w:rsid w:val="00C33D3A"/>
    <w:rsid w:val="00C340A6"/>
    <w:rsid w:val="00C340AC"/>
    <w:rsid w:val="00C34187"/>
    <w:rsid w:val="00C341AF"/>
    <w:rsid w:val="00C341C7"/>
    <w:rsid w:val="00C344CF"/>
    <w:rsid w:val="00C34A52"/>
    <w:rsid w:val="00C34E43"/>
    <w:rsid w:val="00C35116"/>
    <w:rsid w:val="00C3535F"/>
    <w:rsid w:val="00C354E6"/>
    <w:rsid w:val="00C3571A"/>
    <w:rsid w:val="00C3579C"/>
    <w:rsid w:val="00C358B9"/>
    <w:rsid w:val="00C358FF"/>
    <w:rsid w:val="00C3595E"/>
    <w:rsid w:val="00C35A2F"/>
    <w:rsid w:val="00C35E93"/>
    <w:rsid w:val="00C360A2"/>
    <w:rsid w:val="00C365FF"/>
    <w:rsid w:val="00C36A13"/>
    <w:rsid w:val="00C36B35"/>
    <w:rsid w:val="00C36B44"/>
    <w:rsid w:val="00C36C24"/>
    <w:rsid w:val="00C36F2D"/>
    <w:rsid w:val="00C37519"/>
    <w:rsid w:val="00C37579"/>
    <w:rsid w:val="00C37695"/>
    <w:rsid w:val="00C376F3"/>
    <w:rsid w:val="00C37A7B"/>
    <w:rsid w:val="00C37B14"/>
    <w:rsid w:val="00C37DD2"/>
    <w:rsid w:val="00C40144"/>
    <w:rsid w:val="00C403B8"/>
    <w:rsid w:val="00C405B1"/>
    <w:rsid w:val="00C40A12"/>
    <w:rsid w:val="00C40A61"/>
    <w:rsid w:val="00C40B97"/>
    <w:rsid w:val="00C40E1B"/>
    <w:rsid w:val="00C4147E"/>
    <w:rsid w:val="00C415CA"/>
    <w:rsid w:val="00C416FA"/>
    <w:rsid w:val="00C41739"/>
    <w:rsid w:val="00C41BCE"/>
    <w:rsid w:val="00C41C55"/>
    <w:rsid w:val="00C422FF"/>
    <w:rsid w:val="00C4232F"/>
    <w:rsid w:val="00C4234A"/>
    <w:rsid w:val="00C42D72"/>
    <w:rsid w:val="00C42F27"/>
    <w:rsid w:val="00C43122"/>
    <w:rsid w:val="00C4320C"/>
    <w:rsid w:val="00C432F4"/>
    <w:rsid w:val="00C4338D"/>
    <w:rsid w:val="00C434C9"/>
    <w:rsid w:val="00C43647"/>
    <w:rsid w:val="00C43885"/>
    <w:rsid w:val="00C439DB"/>
    <w:rsid w:val="00C43A97"/>
    <w:rsid w:val="00C43E51"/>
    <w:rsid w:val="00C43EC5"/>
    <w:rsid w:val="00C4419F"/>
    <w:rsid w:val="00C441AA"/>
    <w:rsid w:val="00C441D1"/>
    <w:rsid w:val="00C44400"/>
    <w:rsid w:val="00C4441E"/>
    <w:rsid w:val="00C44689"/>
    <w:rsid w:val="00C4493B"/>
    <w:rsid w:val="00C4528A"/>
    <w:rsid w:val="00C456D5"/>
    <w:rsid w:val="00C45814"/>
    <w:rsid w:val="00C45A74"/>
    <w:rsid w:val="00C45FC1"/>
    <w:rsid w:val="00C4655E"/>
    <w:rsid w:val="00C465AA"/>
    <w:rsid w:val="00C4661B"/>
    <w:rsid w:val="00C4674C"/>
    <w:rsid w:val="00C46839"/>
    <w:rsid w:val="00C46ADD"/>
    <w:rsid w:val="00C46EE5"/>
    <w:rsid w:val="00C46F2B"/>
    <w:rsid w:val="00C47163"/>
    <w:rsid w:val="00C476D2"/>
    <w:rsid w:val="00C47820"/>
    <w:rsid w:val="00C478F0"/>
    <w:rsid w:val="00C47D68"/>
    <w:rsid w:val="00C501E8"/>
    <w:rsid w:val="00C502AD"/>
    <w:rsid w:val="00C502D4"/>
    <w:rsid w:val="00C5032B"/>
    <w:rsid w:val="00C50981"/>
    <w:rsid w:val="00C50FBD"/>
    <w:rsid w:val="00C5111F"/>
    <w:rsid w:val="00C51442"/>
    <w:rsid w:val="00C51490"/>
    <w:rsid w:val="00C514CB"/>
    <w:rsid w:val="00C51662"/>
    <w:rsid w:val="00C517A9"/>
    <w:rsid w:val="00C51931"/>
    <w:rsid w:val="00C51B7E"/>
    <w:rsid w:val="00C51C7D"/>
    <w:rsid w:val="00C51CC8"/>
    <w:rsid w:val="00C521B2"/>
    <w:rsid w:val="00C5226A"/>
    <w:rsid w:val="00C522A7"/>
    <w:rsid w:val="00C523F3"/>
    <w:rsid w:val="00C52794"/>
    <w:rsid w:val="00C52B69"/>
    <w:rsid w:val="00C52C38"/>
    <w:rsid w:val="00C53018"/>
    <w:rsid w:val="00C535C9"/>
    <w:rsid w:val="00C539DE"/>
    <w:rsid w:val="00C53A4E"/>
    <w:rsid w:val="00C53C2E"/>
    <w:rsid w:val="00C53D75"/>
    <w:rsid w:val="00C54101"/>
    <w:rsid w:val="00C54364"/>
    <w:rsid w:val="00C54390"/>
    <w:rsid w:val="00C5470D"/>
    <w:rsid w:val="00C549D0"/>
    <w:rsid w:val="00C54BB6"/>
    <w:rsid w:val="00C54E4B"/>
    <w:rsid w:val="00C551CF"/>
    <w:rsid w:val="00C55573"/>
    <w:rsid w:val="00C5561C"/>
    <w:rsid w:val="00C559C3"/>
    <w:rsid w:val="00C55B45"/>
    <w:rsid w:val="00C55BDF"/>
    <w:rsid w:val="00C55D09"/>
    <w:rsid w:val="00C55F86"/>
    <w:rsid w:val="00C55FF2"/>
    <w:rsid w:val="00C564B2"/>
    <w:rsid w:val="00C564C1"/>
    <w:rsid w:val="00C5654D"/>
    <w:rsid w:val="00C5676A"/>
    <w:rsid w:val="00C56802"/>
    <w:rsid w:val="00C56D8E"/>
    <w:rsid w:val="00C56EF3"/>
    <w:rsid w:val="00C57075"/>
    <w:rsid w:val="00C570DA"/>
    <w:rsid w:val="00C5713F"/>
    <w:rsid w:val="00C57422"/>
    <w:rsid w:val="00C576AB"/>
    <w:rsid w:val="00C57A69"/>
    <w:rsid w:val="00C57C12"/>
    <w:rsid w:val="00C57C24"/>
    <w:rsid w:val="00C57F78"/>
    <w:rsid w:val="00C602CC"/>
    <w:rsid w:val="00C605B0"/>
    <w:rsid w:val="00C6071F"/>
    <w:rsid w:val="00C60830"/>
    <w:rsid w:val="00C608AF"/>
    <w:rsid w:val="00C60988"/>
    <w:rsid w:val="00C60D88"/>
    <w:rsid w:val="00C610DD"/>
    <w:rsid w:val="00C61146"/>
    <w:rsid w:val="00C6133B"/>
    <w:rsid w:val="00C6169B"/>
    <w:rsid w:val="00C61978"/>
    <w:rsid w:val="00C61B5C"/>
    <w:rsid w:val="00C61F70"/>
    <w:rsid w:val="00C6200D"/>
    <w:rsid w:val="00C62241"/>
    <w:rsid w:val="00C626F4"/>
    <w:rsid w:val="00C62A64"/>
    <w:rsid w:val="00C62AF0"/>
    <w:rsid w:val="00C62C7F"/>
    <w:rsid w:val="00C62E3F"/>
    <w:rsid w:val="00C62E66"/>
    <w:rsid w:val="00C62E7D"/>
    <w:rsid w:val="00C62F89"/>
    <w:rsid w:val="00C633D1"/>
    <w:rsid w:val="00C6357A"/>
    <w:rsid w:val="00C635A8"/>
    <w:rsid w:val="00C63712"/>
    <w:rsid w:val="00C63853"/>
    <w:rsid w:val="00C638CE"/>
    <w:rsid w:val="00C63F5A"/>
    <w:rsid w:val="00C640A1"/>
    <w:rsid w:val="00C6415A"/>
    <w:rsid w:val="00C642EF"/>
    <w:rsid w:val="00C6448E"/>
    <w:rsid w:val="00C64580"/>
    <w:rsid w:val="00C64611"/>
    <w:rsid w:val="00C64923"/>
    <w:rsid w:val="00C64969"/>
    <w:rsid w:val="00C64A23"/>
    <w:rsid w:val="00C64AC4"/>
    <w:rsid w:val="00C64B02"/>
    <w:rsid w:val="00C64CC4"/>
    <w:rsid w:val="00C65103"/>
    <w:rsid w:val="00C65175"/>
    <w:rsid w:val="00C6558B"/>
    <w:rsid w:val="00C65650"/>
    <w:rsid w:val="00C65721"/>
    <w:rsid w:val="00C6576C"/>
    <w:rsid w:val="00C657B7"/>
    <w:rsid w:val="00C6592C"/>
    <w:rsid w:val="00C65ECC"/>
    <w:rsid w:val="00C66262"/>
    <w:rsid w:val="00C66396"/>
    <w:rsid w:val="00C6653D"/>
    <w:rsid w:val="00C666F1"/>
    <w:rsid w:val="00C66736"/>
    <w:rsid w:val="00C6698A"/>
    <w:rsid w:val="00C66A33"/>
    <w:rsid w:val="00C66B4B"/>
    <w:rsid w:val="00C66B7D"/>
    <w:rsid w:val="00C66BB7"/>
    <w:rsid w:val="00C6716A"/>
    <w:rsid w:val="00C672BE"/>
    <w:rsid w:val="00C672FC"/>
    <w:rsid w:val="00C67322"/>
    <w:rsid w:val="00C67438"/>
    <w:rsid w:val="00C6775C"/>
    <w:rsid w:val="00C67828"/>
    <w:rsid w:val="00C7000E"/>
    <w:rsid w:val="00C70183"/>
    <w:rsid w:val="00C70352"/>
    <w:rsid w:val="00C703C1"/>
    <w:rsid w:val="00C7046C"/>
    <w:rsid w:val="00C70701"/>
    <w:rsid w:val="00C70791"/>
    <w:rsid w:val="00C7089B"/>
    <w:rsid w:val="00C70BE4"/>
    <w:rsid w:val="00C70C19"/>
    <w:rsid w:val="00C70CD6"/>
    <w:rsid w:val="00C70CE6"/>
    <w:rsid w:val="00C71057"/>
    <w:rsid w:val="00C712D3"/>
    <w:rsid w:val="00C7145D"/>
    <w:rsid w:val="00C71675"/>
    <w:rsid w:val="00C71A44"/>
    <w:rsid w:val="00C71CC8"/>
    <w:rsid w:val="00C71DE7"/>
    <w:rsid w:val="00C72045"/>
    <w:rsid w:val="00C7213B"/>
    <w:rsid w:val="00C72430"/>
    <w:rsid w:val="00C7270B"/>
    <w:rsid w:val="00C729B6"/>
    <w:rsid w:val="00C729D2"/>
    <w:rsid w:val="00C72A0B"/>
    <w:rsid w:val="00C72B10"/>
    <w:rsid w:val="00C72B7A"/>
    <w:rsid w:val="00C72D8C"/>
    <w:rsid w:val="00C73115"/>
    <w:rsid w:val="00C73257"/>
    <w:rsid w:val="00C7334F"/>
    <w:rsid w:val="00C73682"/>
    <w:rsid w:val="00C73825"/>
    <w:rsid w:val="00C73985"/>
    <w:rsid w:val="00C739E9"/>
    <w:rsid w:val="00C73AB5"/>
    <w:rsid w:val="00C73AE9"/>
    <w:rsid w:val="00C73C3F"/>
    <w:rsid w:val="00C73F77"/>
    <w:rsid w:val="00C74104"/>
    <w:rsid w:val="00C7429C"/>
    <w:rsid w:val="00C74347"/>
    <w:rsid w:val="00C744FA"/>
    <w:rsid w:val="00C74C33"/>
    <w:rsid w:val="00C74C9D"/>
    <w:rsid w:val="00C74D7C"/>
    <w:rsid w:val="00C74FC9"/>
    <w:rsid w:val="00C7564E"/>
    <w:rsid w:val="00C75998"/>
    <w:rsid w:val="00C7599B"/>
    <w:rsid w:val="00C75B0F"/>
    <w:rsid w:val="00C75BAF"/>
    <w:rsid w:val="00C75C1B"/>
    <w:rsid w:val="00C76028"/>
    <w:rsid w:val="00C7611D"/>
    <w:rsid w:val="00C76188"/>
    <w:rsid w:val="00C761A0"/>
    <w:rsid w:val="00C761B1"/>
    <w:rsid w:val="00C763D5"/>
    <w:rsid w:val="00C76437"/>
    <w:rsid w:val="00C76540"/>
    <w:rsid w:val="00C76852"/>
    <w:rsid w:val="00C76CCF"/>
    <w:rsid w:val="00C76E67"/>
    <w:rsid w:val="00C76F8F"/>
    <w:rsid w:val="00C77343"/>
    <w:rsid w:val="00C773FF"/>
    <w:rsid w:val="00C7771E"/>
    <w:rsid w:val="00C77A56"/>
    <w:rsid w:val="00C801B0"/>
    <w:rsid w:val="00C80631"/>
    <w:rsid w:val="00C807DC"/>
    <w:rsid w:val="00C80853"/>
    <w:rsid w:val="00C8090E"/>
    <w:rsid w:val="00C8099B"/>
    <w:rsid w:val="00C80B22"/>
    <w:rsid w:val="00C80CA0"/>
    <w:rsid w:val="00C80CCA"/>
    <w:rsid w:val="00C80D63"/>
    <w:rsid w:val="00C80DB6"/>
    <w:rsid w:val="00C80E90"/>
    <w:rsid w:val="00C80E94"/>
    <w:rsid w:val="00C81000"/>
    <w:rsid w:val="00C8136A"/>
    <w:rsid w:val="00C813A1"/>
    <w:rsid w:val="00C81673"/>
    <w:rsid w:val="00C81A11"/>
    <w:rsid w:val="00C81D69"/>
    <w:rsid w:val="00C8210E"/>
    <w:rsid w:val="00C8213D"/>
    <w:rsid w:val="00C82469"/>
    <w:rsid w:val="00C8260D"/>
    <w:rsid w:val="00C828DA"/>
    <w:rsid w:val="00C828F8"/>
    <w:rsid w:val="00C82B7F"/>
    <w:rsid w:val="00C82BBD"/>
    <w:rsid w:val="00C82F98"/>
    <w:rsid w:val="00C83413"/>
    <w:rsid w:val="00C83455"/>
    <w:rsid w:val="00C83560"/>
    <w:rsid w:val="00C8364A"/>
    <w:rsid w:val="00C837A4"/>
    <w:rsid w:val="00C8382F"/>
    <w:rsid w:val="00C83977"/>
    <w:rsid w:val="00C83AEC"/>
    <w:rsid w:val="00C83C17"/>
    <w:rsid w:val="00C83D62"/>
    <w:rsid w:val="00C83F57"/>
    <w:rsid w:val="00C83F87"/>
    <w:rsid w:val="00C841CC"/>
    <w:rsid w:val="00C843B2"/>
    <w:rsid w:val="00C8479A"/>
    <w:rsid w:val="00C84B7C"/>
    <w:rsid w:val="00C84C1B"/>
    <w:rsid w:val="00C85053"/>
    <w:rsid w:val="00C8543B"/>
    <w:rsid w:val="00C854A2"/>
    <w:rsid w:val="00C85504"/>
    <w:rsid w:val="00C855E1"/>
    <w:rsid w:val="00C85912"/>
    <w:rsid w:val="00C859AD"/>
    <w:rsid w:val="00C85AC2"/>
    <w:rsid w:val="00C85AD7"/>
    <w:rsid w:val="00C85CDE"/>
    <w:rsid w:val="00C85E62"/>
    <w:rsid w:val="00C85F87"/>
    <w:rsid w:val="00C863FB"/>
    <w:rsid w:val="00C8661D"/>
    <w:rsid w:val="00C86889"/>
    <w:rsid w:val="00C868E2"/>
    <w:rsid w:val="00C86906"/>
    <w:rsid w:val="00C86A10"/>
    <w:rsid w:val="00C86B01"/>
    <w:rsid w:val="00C8701F"/>
    <w:rsid w:val="00C872D5"/>
    <w:rsid w:val="00C8735D"/>
    <w:rsid w:val="00C87597"/>
    <w:rsid w:val="00C87719"/>
    <w:rsid w:val="00C87E45"/>
    <w:rsid w:val="00C903A0"/>
    <w:rsid w:val="00C904A8"/>
    <w:rsid w:val="00C90BC6"/>
    <w:rsid w:val="00C90C03"/>
    <w:rsid w:val="00C90C68"/>
    <w:rsid w:val="00C90CB3"/>
    <w:rsid w:val="00C90CE6"/>
    <w:rsid w:val="00C9129A"/>
    <w:rsid w:val="00C9145E"/>
    <w:rsid w:val="00C9176A"/>
    <w:rsid w:val="00C91906"/>
    <w:rsid w:val="00C9196B"/>
    <w:rsid w:val="00C919AB"/>
    <w:rsid w:val="00C91C25"/>
    <w:rsid w:val="00C91D74"/>
    <w:rsid w:val="00C91F64"/>
    <w:rsid w:val="00C920D9"/>
    <w:rsid w:val="00C922AD"/>
    <w:rsid w:val="00C923BF"/>
    <w:rsid w:val="00C92632"/>
    <w:rsid w:val="00C92723"/>
    <w:rsid w:val="00C92760"/>
    <w:rsid w:val="00C928C5"/>
    <w:rsid w:val="00C9296D"/>
    <w:rsid w:val="00C9298C"/>
    <w:rsid w:val="00C92A65"/>
    <w:rsid w:val="00C92D3F"/>
    <w:rsid w:val="00C92E7F"/>
    <w:rsid w:val="00C93379"/>
    <w:rsid w:val="00C93B33"/>
    <w:rsid w:val="00C93D95"/>
    <w:rsid w:val="00C93ECC"/>
    <w:rsid w:val="00C94144"/>
    <w:rsid w:val="00C941C6"/>
    <w:rsid w:val="00C948D9"/>
    <w:rsid w:val="00C9492B"/>
    <w:rsid w:val="00C94AAE"/>
    <w:rsid w:val="00C94C98"/>
    <w:rsid w:val="00C94D2C"/>
    <w:rsid w:val="00C94ECD"/>
    <w:rsid w:val="00C94EE3"/>
    <w:rsid w:val="00C951BF"/>
    <w:rsid w:val="00C95333"/>
    <w:rsid w:val="00C95491"/>
    <w:rsid w:val="00C95612"/>
    <w:rsid w:val="00C9571A"/>
    <w:rsid w:val="00C95937"/>
    <w:rsid w:val="00C95C94"/>
    <w:rsid w:val="00C95F19"/>
    <w:rsid w:val="00C96021"/>
    <w:rsid w:val="00C962A4"/>
    <w:rsid w:val="00C96598"/>
    <w:rsid w:val="00C96627"/>
    <w:rsid w:val="00C967FC"/>
    <w:rsid w:val="00C97294"/>
    <w:rsid w:val="00C972DA"/>
    <w:rsid w:val="00C97815"/>
    <w:rsid w:val="00C97ABD"/>
    <w:rsid w:val="00CA0234"/>
    <w:rsid w:val="00CA0322"/>
    <w:rsid w:val="00CA03B3"/>
    <w:rsid w:val="00CA08DC"/>
    <w:rsid w:val="00CA0D08"/>
    <w:rsid w:val="00CA11AA"/>
    <w:rsid w:val="00CA1524"/>
    <w:rsid w:val="00CA1710"/>
    <w:rsid w:val="00CA18C6"/>
    <w:rsid w:val="00CA1C8F"/>
    <w:rsid w:val="00CA1D97"/>
    <w:rsid w:val="00CA1DDB"/>
    <w:rsid w:val="00CA1EBB"/>
    <w:rsid w:val="00CA2713"/>
    <w:rsid w:val="00CA29EF"/>
    <w:rsid w:val="00CA2D2A"/>
    <w:rsid w:val="00CA2E02"/>
    <w:rsid w:val="00CA3097"/>
    <w:rsid w:val="00CA30EA"/>
    <w:rsid w:val="00CA349C"/>
    <w:rsid w:val="00CA34BB"/>
    <w:rsid w:val="00CA36FB"/>
    <w:rsid w:val="00CA38D4"/>
    <w:rsid w:val="00CA3B22"/>
    <w:rsid w:val="00CA3ED2"/>
    <w:rsid w:val="00CA3F76"/>
    <w:rsid w:val="00CA4179"/>
    <w:rsid w:val="00CA42AA"/>
    <w:rsid w:val="00CA44A4"/>
    <w:rsid w:val="00CA4625"/>
    <w:rsid w:val="00CA4DBB"/>
    <w:rsid w:val="00CA53B3"/>
    <w:rsid w:val="00CA556A"/>
    <w:rsid w:val="00CA5737"/>
    <w:rsid w:val="00CA5BF4"/>
    <w:rsid w:val="00CA5F32"/>
    <w:rsid w:val="00CA62DB"/>
    <w:rsid w:val="00CA6905"/>
    <w:rsid w:val="00CA6A8F"/>
    <w:rsid w:val="00CA6C54"/>
    <w:rsid w:val="00CA6C74"/>
    <w:rsid w:val="00CA6EDA"/>
    <w:rsid w:val="00CA71B6"/>
    <w:rsid w:val="00CA71E8"/>
    <w:rsid w:val="00CA72EC"/>
    <w:rsid w:val="00CA7470"/>
    <w:rsid w:val="00CA747F"/>
    <w:rsid w:val="00CA7608"/>
    <w:rsid w:val="00CA7719"/>
    <w:rsid w:val="00CA788A"/>
    <w:rsid w:val="00CA7A6E"/>
    <w:rsid w:val="00CA7ACE"/>
    <w:rsid w:val="00CA7C28"/>
    <w:rsid w:val="00CB006D"/>
    <w:rsid w:val="00CB00CA"/>
    <w:rsid w:val="00CB0424"/>
    <w:rsid w:val="00CB0469"/>
    <w:rsid w:val="00CB085F"/>
    <w:rsid w:val="00CB09AA"/>
    <w:rsid w:val="00CB0E07"/>
    <w:rsid w:val="00CB0E52"/>
    <w:rsid w:val="00CB1095"/>
    <w:rsid w:val="00CB113C"/>
    <w:rsid w:val="00CB1164"/>
    <w:rsid w:val="00CB1230"/>
    <w:rsid w:val="00CB12B4"/>
    <w:rsid w:val="00CB14D1"/>
    <w:rsid w:val="00CB1578"/>
    <w:rsid w:val="00CB1612"/>
    <w:rsid w:val="00CB1797"/>
    <w:rsid w:val="00CB1855"/>
    <w:rsid w:val="00CB1C1E"/>
    <w:rsid w:val="00CB1E25"/>
    <w:rsid w:val="00CB1FCB"/>
    <w:rsid w:val="00CB20AF"/>
    <w:rsid w:val="00CB218B"/>
    <w:rsid w:val="00CB247E"/>
    <w:rsid w:val="00CB24B7"/>
    <w:rsid w:val="00CB24FD"/>
    <w:rsid w:val="00CB254A"/>
    <w:rsid w:val="00CB2576"/>
    <w:rsid w:val="00CB2628"/>
    <w:rsid w:val="00CB270B"/>
    <w:rsid w:val="00CB280C"/>
    <w:rsid w:val="00CB2832"/>
    <w:rsid w:val="00CB2928"/>
    <w:rsid w:val="00CB29F5"/>
    <w:rsid w:val="00CB2B4A"/>
    <w:rsid w:val="00CB2DE6"/>
    <w:rsid w:val="00CB3034"/>
    <w:rsid w:val="00CB3058"/>
    <w:rsid w:val="00CB359E"/>
    <w:rsid w:val="00CB37A8"/>
    <w:rsid w:val="00CB3B05"/>
    <w:rsid w:val="00CB3C32"/>
    <w:rsid w:val="00CB401A"/>
    <w:rsid w:val="00CB430D"/>
    <w:rsid w:val="00CB46A2"/>
    <w:rsid w:val="00CB46A3"/>
    <w:rsid w:val="00CB4700"/>
    <w:rsid w:val="00CB4A19"/>
    <w:rsid w:val="00CB4C9A"/>
    <w:rsid w:val="00CB5191"/>
    <w:rsid w:val="00CB5496"/>
    <w:rsid w:val="00CB55F2"/>
    <w:rsid w:val="00CB5772"/>
    <w:rsid w:val="00CB5CA7"/>
    <w:rsid w:val="00CB5E88"/>
    <w:rsid w:val="00CB5F02"/>
    <w:rsid w:val="00CB6022"/>
    <w:rsid w:val="00CB6048"/>
    <w:rsid w:val="00CB6577"/>
    <w:rsid w:val="00CB6708"/>
    <w:rsid w:val="00CB6998"/>
    <w:rsid w:val="00CB7200"/>
    <w:rsid w:val="00CB7553"/>
    <w:rsid w:val="00CB762E"/>
    <w:rsid w:val="00CB7822"/>
    <w:rsid w:val="00CB799D"/>
    <w:rsid w:val="00CB7BE9"/>
    <w:rsid w:val="00CB7C8C"/>
    <w:rsid w:val="00CB7CE9"/>
    <w:rsid w:val="00CC0092"/>
    <w:rsid w:val="00CC00AD"/>
    <w:rsid w:val="00CC021D"/>
    <w:rsid w:val="00CC0254"/>
    <w:rsid w:val="00CC0365"/>
    <w:rsid w:val="00CC0403"/>
    <w:rsid w:val="00CC05BC"/>
    <w:rsid w:val="00CC05CA"/>
    <w:rsid w:val="00CC06E5"/>
    <w:rsid w:val="00CC0BA1"/>
    <w:rsid w:val="00CC0C4D"/>
    <w:rsid w:val="00CC11BC"/>
    <w:rsid w:val="00CC11E3"/>
    <w:rsid w:val="00CC140D"/>
    <w:rsid w:val="00CC15E2"/>
    <w:rsid w:val="00CC1627"/>
    <w:rsid w:val="00CC16BF"/>
    <w:rsid w:val="00CC18FC"/>
    <w:rsid w:val="00CC1ECA"/>
    <w:rsid w:val="00CC1F89"/>
    <w:rsid w:val="00CC20EA"/>
    <w:rsid w:val="00CC2162"/>
    <w:rsid w:val="00CC21D3"/>
    <w:rsid w:val="00CC2279"/>
    <w:rsid w:val="00CC22CF"/>
    <w:rsid w:val="00CC2658"/>
    <w:rsid w:val="00CC2693"/>
    <w:rsid w:val="00CC26BA"/>
    <w:rsid w:val="00CC2BE4"/>
    <w:rsid w:val="00CC2E83"/>
    <w:rsid w:val="00CC2F53"/>
    <w:rsid w:val="00CC31E5"/>
    <w:rsid w:val="00CC33CC"/>
    <w:rsid w:val="00CC353B"/>
    <w:rsid w:val="00CC37C9"/>
    <w:rsid w:val="00CC39F5"/>
    <w:rsid w:val="00CC3AB2"/>
    <w:rsid w:val="00CC3CEE"/>
    <w:rsid w:val="00CC3DA9"/>
    <w:rsid w:val="00CC3DFE"/>
    <w:rsid w:val="00CC4015"/>
    <w:rsid w:val="00CC40C4"/>
    <w:rsid w:val="00CC4347"/>
    <w:rsid w:val="00CC436F"/>
    <w:rsid w:val="00CC44A3"/>
    <w:rsid w:val="00CC459F"/>
    <w:rsid w:val="00CC489F"/>
    <w:rsid w:val="00CC4F9A"/>
    <w:rsid w:val="00CC51F8"/>
    <w:rsid w:val="00CC52D5"/>
    <w:rsid w:val="00CC531B"/>
    <w:rsid w:val="00CC5329"/>
    <w:rsid w:val="00CC536D"/>
    <w:rsid w:val="00CC5A04"/>
    <w:rsid w:val="00CC5F3B"/>
    <w:rsid w:val="00CC601A"/>
    <w:rsid w:val="00CC61EB"/>
    <w:rsid w:val="00CC620B"/>
    <w:rsid w:val="00CC6910"/>
    <w:rsid w:val="00CC6B67"/>
    <w:rsid w:val="00CC6C12"/>
    <w:rsid w:val="00CC6CD6"/>
    <w:rsid w:val="00CC6FD6"/>
    <w:rsid w:val="00CC72C1"/>
    <w:rsid w:val="00CC748F"/>
    <w:rsid w:val="00CC7574"/>
    <w:rsid w:val="00CC7853"/>
    <w:rsid w:val="00CC7A85"/>
    <w:rsid w:val="00CC7B4B"/>
    <w:rsid w:val="00CC7DDD"/>
    <w:rsid w:val="00CC7E71"/>
    <w:rsid w:val="00CC7F2D"/>
    <w:rsid w:val="00CD0060"/>
    <w:rsid w:val="00CD02AF"/>
    <w:rsid w:val="00CD02D0"/>
    <w:rsid w:val="00CD041C"/>
    <w:rsid w:val="00CD056E"/>
    <w:rsid w:val="00CD05D3"/>
    <w:rsid w:val="00CD061F"/>
    <w:rsid w:val="00CD0700"/>
    <w:rsid w:val="00CD0D29"/>
    <w:rsid w:val="00CD0E4A"/>
    <w:rsid w:val="00CD0F2B"/>
    <w:rsid w:val="00CD101C"/>
    <w:rsid w:val="00CD104E"/>
    <w:rsid w:val="00CD10E5"/>
    <w:rsid w:val="00CD114E"/>
    <w:rsid w:val="00CD15B1"/>
    <w:rsid w:val="00CD1624"/>
    <w:rsid w:val="00CD1760"/>
    <w:rsid w:val="00CD1E36"/>
    <w:rsid w:val="00CD1E9A"/>
    <w:rsid w:val="00CD2070"/>
    <w:rsid w:val="00CD21F1"/>
    <w:rsid w:val="00CD2333"/>
    <w:rsid w:val="00CD2397"/>
    <w:rsid w:val="00CD2423"/>
    <w:rsid w:val="00CD2545"/>
    <w:rsid w:val="00CD27E9"/>
    <w:rsid w:val="00CD28FB"/>
    <w:rsid w:val="00CD2A92"/>
    <w:rsid w:val="00CD2BCF"/>
    <w:rsid w:val="00CD341A"/>
    <w:rsid w:val="00CD34FC"/>
    <w:rsid w:val="00CD35D4"/>
    <w:rsid w:val="00CD35EB"/>
    <w:rsid w:val="00CD37DB"/>
    <w:rsid w:val="00CD38FD"/>
    <w:rsid w:val="00CD39A2"/>
    <w:rsid w:val="00CD3A04"/>
    <w:rsid w:val="00CD3CAC"/>
    <w:rsid w:val="00CD3D29"/>
    <w:rsid w:val="00CD3ED8"/>
    <w:rsid w:val="00CD3F18"/>
    <w:rsid w:val="00CD40A3"/>
    <w:rsid w:val="00CD416E"/>
    <w:rsid w:val="00CD419E"/>
    <w:rsid w:val="00CD43D5"/>
    <w:rsid w:val="00CD448F"/>
    <w:rsid w:val="00CD494F"/>
    <w:rsid w:val="00CD4A73"/>
    <w:rsid w:val="00CD5321"/>
    <w:rsid w:val="00CD53D4"/>
    <w:rsid w:val="00CD5409"/>
    <w:rsid w:val="00CD5594"/>
    <w:rsid w:val="00CD567D"/>
    <w:rsid w:val="00CD576C"/>
    <w:rsid w:val="00CD5778"/>
    <w:rsid w:val="00CD5925"/>
    <w:rsid w:val="00CD5B59"/>
    <w:rsid w:val="00CD5BF1"/>
    <w:rsid w:val="00CD5FA2"/>
    <w:rsid w:val="00CD6122"/>
    <w:rsid w:val="00CD619A"/>
    <w:rsid w:val="00CD636F"/>
    <w:rsid w:val="00CD6444"/>
    <w:rsid w:val="00CD645E"/>
    <w:rsid w:val="00CD649D"/>
    <w:rsid w:val="00CD6591"/>
    <w:rsid w:val="00CD6A87"/>
    <w:rsid w:val="00CD6B7B"/>
    <w:rsid w:val="00CD6BBC"/>
    <w:rsid w:val="00CD6C20"/>
    <w:rsid w:val="00CD6E2F"/>
    <w:rsid w:val="00CD6E79"/>
    <w:rsid w:val="00CD71B6"/>
    <w:rsid w:val="00CD76D3"/>
    <w:rsid w:val="00CD76DB"/>
    <w:rsid w:val="00CD77E2"/>
    <w:rsid w:val="00CD7811"/>
    <w:rsid w:val="00CD78C4"/>
    <w:rsid w:val="00CD7F2B"/>
    <w:rsid w:val="00CDF235"/>
    <w:rsid w:val="00CE030C"/>
    <w:rsid w:val="00CE03B7"/>
    <w:rsid w:val="00CE04BF"/>
    <w:rsid w:val="00CE0699"/>
    <w:rsid w:val="00CE0800"/>
    <w:rsid w:val="00CE080A"/>
    <w:rsid w:val="00CE0C9E"/>
    <w:rsid w:val="00CE0CB4"/>
    <w:rsid w:val="00CE0D8C"/>
    <w:rsid w:val="00CE1049"/>
    <w:rsid w:val="00CE1259"/>
    <w:rsid w:val="00CE142A"/>
    <w:rsid w:val="00CE16A4"/>
    <w:rsid w:val="00CE1ABB"/>
    <w:rsid w:val="00CE2090"/>
    <w:rsid w:val="00CE2473"/>
    <w:rsid w:val="00CE28D9"/>
    <w:rsid w:val="00CE2BC0"/>
    <w:rsid w:val="00CE2C1C"/>
    <w:rsid w:val="00CE3497"/>
    <w:rsid w:val="00CE3566"/>
    <w:rsid w:val="00CE36AF"/>
    <w:rsid w:val="00CE3B58"/>
    <w:rsid w:val="00CE43F5"/>
    <w:rsid w:val="00CE4730"/>
    <w:rsid w:val="00CE4B3D"/>
    <w:rsid w:val="00CE519C"/>
    <w:rsid w:val="00CE5248"/>
    <w:rsid w:val="00CE53AA"/>
    <w:rsid w:val="00CE53C2"/>
    <w:rsid w:val="00CE53D1"/>
    <w:rsid w:val="00CE5B78"/>
    <w:rsid w:val="00CE5C91"/>
    <w:rsid w:val="00CE631A"/>
    <w:rsid w:val="00CE6BF0"/>
    <w:rsid w:val="00CE6C4B"/>
    <w:rsid w:val="00CE6CD1"/>
    <w:rsid w:val="00CE6E5C"/>
    <w:rsid w:val="00CE6F04"/>
    <w:rsid w:val="00CE6FB9"/>
    <w:rsid w:val="00CE72B8"/>
    <w:rsid w:val="00CE737B"/>
    <w:rsid w:val="00CE7604"/>
    <w:rsid w:val="00CE782B"/>
    <w:rsid w:val="00CE7928"/>
    <w:rsid w:val="00CE7B16"/>
    <w:rsid w:val="00CE7FEF"/>
    <w:rsid w:val="00CF006A"/>
    <w:rsid w:val="00CF017A"/>
    <w:rsid w:val="00CF05A2"/>
    <w:rsid w:val="00CF0627"/>
    <w:rsid w:val="00CF0636"/>
    <w:rsid w:val="00CF078B"/>
    <w:rsid w:val="00CF097E"/>
    <w:rsid w:val="00CF0995"/>
    <w:rsid w:val="00CF0BCA"/>
    <w:rsid w:val="00CF0C40"/>
    <w:rsid w:val="00CF0D29"/>
    <w:rsid w:val="00CF0D5F"/>
    <w:rsid w:val="00CF0DFC"/>
    <w:rsid w:val="00CF1085"/>
    <w:rsid w:val="00CF1157"/>
    <w:rsid w:val="00CF16B8"/>
    <w:rsid w:val="00CF16D0"/>
    <w:rsid w:val="00CF189B"/>
    <w:rsid w:val="00CF18BD"/>
    <w:rsid w:val="00CF1A59"/>
    <w:rsid w:val="00CF1A77"/>
    <w:rsid w:val="00CF1D0A"/>
    <w:rsid w:val="00CF1D4A"/>
    <w:rsid w:val="00CF1ECA"/>
    <w:rsid w:val="00CF1F99"/>
    <w:rsid w:val="00CF2365"/>
    <w:rsid w:val="00CF23C8"/>
    <w:rsid w:val="00CF2440"/>
    <w:rsid w:val="00CF25B5"/>
    <w:rsid w:val="00CF2720"/>
    <w:rsid w:val="00CF2814"/>
    <w:rsid w:val="00CF2900"/>
    <w:rsid w:val="00CF2B43"/>
    <w:rsid w:val="00CF2CEA"/>
    <w:rsid w:val="00CF2E26"/>
    <w:rsid w:val="00CF2E61"/>
    <w:rsid w:val="00CF32B2"/>
    <w:rsid w:val="00CF348F"/>
    <w:rsid w:val="00CF37C3"/>
    <w:rsid w:val="00CF39E3"/>
    <w:rsid w:val="00CF3E61"/>
    <w:rsid w:val="00CF4300"/>
    <w:rsid w:val="00CF436C"/>
    <w:rsid w:val="00CF474D"/>
    <w:rsid w:val="00CF4804"/>
    <w:rsid w:val="00CF49B0"/>
    <w:rsid w:val="00CF49DB"/>
    <w:rsid w:val="00CF4A12"/>
    <w:rsid w:val="00CF4AF9"/>
    <w:rsid w:val="00CF4D76"/>
    <w:rsid w:val="00CF4DE4"/>
    <w:rsid w:val="00CF4E97"/>
    <w:rsid w:val="00CF4FE9"/>
    <w:rsid w:val="00CF51E1"/>
    <w:rsid w:val="00CF5272"/>
    <w:rsid w:val="00CF5582"/>
    <w:rsid w:val="00CF56C7"/>
    <w:rsid w:val="00CF5972"/>
    <w:rsid w:val="00CF5A14"/>
    <w:rsid w:val="00CF5D22"/>
    <w:rsid w:val="00CF5E7C"/>
    <w:rsid w:val="00CF5FB2"/>
    <w:rsid w:val="00CF6261"/>
    <w:rsid w:val="00CF62BC"/>
    <w:rsid w:val="00CF62EF"/>
    <w:rsid w:val="00CF67B7"/>
    <w:rsid w:val="00CF68AD"/>
    <w:rsid w:val="00CF6B85"/>
    <w:rsid w:val="00CF6E69"/>
    <w:rsid w:val="00CF6F12"/>
    <w:rsid w:val="00CF6F2B"/>
    <w:rsid w:val="00CF70AF"/>
    <w:rsid w:val="00CF71D0"/>
    <w:rsid w:val="00CF72AD"/>
    <w:rsid w:val="00CF76FD"/>
    <w:rsid w:val="00CF7AE2"/>
    <w:rsid w:val="00CF7B0A"/>
    <w:rsid w:val="00CF7E9E"/>
    <w:rsid w:val="00CF7ECA"/>
    <w:rsid w:val="00D001A3"/>
    <w:rsid w:val="00D00233"/>
    <w:rsid w:val="00D0043E"/>
    <w:rsid w:val="00D00481"/>
    <w:rsid w:val="00D0088E"/>
    <w:rsid w:val="00D00BF7"/>
    <w:rsid w:val="00D00D1A"/>
    <w:rsid w:val="00D00E03"/>
    <w:rsid w:val="00D00EAE"/>
    <w:rsid w:val="00D01184"/>
    <w:rsid w:val="00D01193"/>
    <w:rsid w:val="00D012EE"/>
    <w:rsid w:val="00D01307"/>
    <w:rsid w:val="00D01421"/>
    <w:rsid w:val="00D016B4"/>
    <w:rsid w:val="00D017BF"/>
    <w:rsid w:val="00D017CE"/>
    <w:rsid w:val="00D018AA"/>
    <w:rsid w:val="00D018F7"/>
    <w:rsid w:val="00D01985"/>
    <w:rsid w:val="00D01C2F"/>
    <w:rsid w:val="00D0205A"/>
    <w:rsid w:val="00D02231"/>
    <w:rsid w:val="00D0224B"/>
    <w:rsid w:val="00D02477"/>
    <w:rsid w:val="00D024A0"/>
    <w:rsid w:val="00D0254B"/>
    <w:rsid w:val="00D02655"/>
    <w:rsid w:val="00D02726"/>
    <w:rsid w:val="00D02945"/>
    <w:rsid w:val="00D029F6"/>
    <w:rsid w:val="00D02CC0"/>
    <w:rsid w:val="00D02D3F"/>
    <w:rsid w:val="00D03204"/>
    <w:rsid w:val="00D03260"/>
    <w:rsid w:val="00D03497"/>
    <w:rsid w:val="00D037C7"/>
    <w:rsid w:val="00D03844"/>
    <w:rsid w:val="00D03886"/>
    <w:rsid w:val="00D039E3"/>
    <w:rsid w:val="00D03CCA"/>
    <w:rsid w:val="00D03F04"/>
    <w:rsid w:val="00D03F06"/>
    <w:rsid w:val="00D04338"/>
    <w:rsid w:val="00D04486"/>
    <w:rsid w:val="00D0449C"/>
    <w:rsid w:val="00D04944"/>
    <w:rsid w:val="00D04969"/>
    <w:rsid w:val="00D049C4"/>
    <w:rsid w:val="00D04FC8"/>
    <w:rsid w:val="00D052A6"/>
    <w:rsid w:val="00D05315"/>
    <w:rsid w:val="00D0571E"/>
    <w:rsid w:val="00D05731"/>
    <w:rsid w:val="00D057CB"/>
    <w:rsid w:val="00D05895"/>
    <w:rsid w:val="00D05ABD"/>
    <w:rsid w:val="00D05B78"/>
    <w:rsid w:val="00D05D05"/>
    <w:rsid w:val="00D05EBA"/>
    <w:rsid w:val="00D05EF6"/>
    <w:rsid w:val="00D06133"/>
    <w:rsid w:val="00D062FF"/>
    <w:rsid w:val="00D06349"/>
    <w:rsid w:val="00D0644E"/>
    <w:rsid w:val="00D064C6"/>
    <w:rsid w:val="00D0668F"/>
    <w:rsid w:val="00D066BC"/>
    <w:rsid w:val="00D066FC"/>
    <w:rsid w:val="00D06725"/>
    <w:rsid w:val="00D06805"/>
    <w:rsid w:val="00D06AE1"/>
    <w:rsid w:val="00D06B9E"/>
    <w:rsid w:val="00D06D9D"/>
    <w:rsid w:val="00D06FE2"/>
    <w:rsid w:val="00D0724B"/>
    <w:rsid w:val="00D0782B"/>
    <w:rsid w:val="00D078FE"/>
    <w:rsid w:val="00D07A72"/>
    <w:rsid w:val="00D07D25"/>
    <w:rsid w:val="00D07D85"/>
    <w:rsid w:val="00D100E0"/>
    <w:rsid w:val="00D104A5"/>
    <w:rsid w:val="00D10AE6"/>
    <w:rsid w:val="00D10CB9"/>
    <w:rsid w:val="00D10CFE"/>
    <w:rsid w:val="00D112D6"/>
    <w:rsid w:val="00D112DF"/>
    <w:rsid w:val="00D1130A"/>
    <w:rsid w:val="00D1154B"/>
    <w:rsid w:val="00D1158E"/>
    <w:rsid w:val="00D115A1"/>
    <w:rsid w:val="00D115CF"/>
    <w:rsid w:val="00D1170E"/>
    <w:rsid w:val="00D11738"/>
    <w:rsid w:val="00D1175D"/>
    <w:rsid w:val="00D1191C"/>
    <w:rsid w:val="00D11B44"/>
    <w:rsid w:val="00D12187"/>
    <w:rsid w:val="00D121E3"/>
    <w:rsid w:val="00D123B7"/>
    <w:rsid w:val="00D12822"/>
    <w:rsid w:val="00D12888"/>
    <w:rsid w:val="00D12BC1"/>
    <w:rsid w:val="00D12F28"/>
    <w:rsid w:val="00D12F2C"/>
    <w:rsid w:val="00D13196"/>
    <w:rsid w:val="00D132D2"/>
    <w:rsid w:val="00D135C9"/>
    <w:rsid w:val="00D1379B"/>
    <w:rsid w:val="00D141FE"/>
    <w:rsid w:val="00D14C92"/>
    <w:rsid w:val="00D14F38"/>
    <w:rsid w:val="00D1524A"/>
    <w:rsid w:val="00D15549"/>
    <w:rsid w:val="00D15573"/>
    <w:rsid w:val="00D158AF"/>
    <w:rsid w:val="00D15E94"/>
    <w:rsid w:val="00D16193"/>
    <w:rsid w:val="00D163D8"/>
    <w:rsid w:val="00D16B71"/>
    <w:rsid w:val="00D16B8A"/>
    <w:rsid w:val="00D16B9A"/>
    <w:rsid w:val="00D16C0A"/>
    <w:rsid w:val="00D16C7C"/>
    <w:rsid w:val="00D1704A"/>
    <w:rsid w:val="00D1720B"/>
    <w:rsid w:val="00D172D8"/>
    <w:rsid w:val="00D177DE"/>
    <w:rsid w:val="00D177E6"/>
    <w:rsid w:val="00D17D36"/>
    <w:rsid w:val="00D17D6B"/>
    <w:rsid w:val="00D17F85"/>
    <w:rsid w:val="00D20208"/>
    <w:rsid w:val="00D2045D"/>
    <w:rsid w:val="00D20625"/>
    <w:rsid w:val="00D2085F"/>
    <w:rsid w:val="00D2094B"/>
    <w:rsid w:val="00D20C05"/>
    <w:rsid w:val="00D20D7B"/>
    <w:rsid w:val="00D20E68"/>
    <w:rsid w:val="00D214C9"/>
    <w:rsid w:val="00D216B3"/>
    <w:rsid w:val="00D21AC1"/>
    <w:rsid w:val="00D21FB9"/>
    <w:rsid w:val="00D2207B"/>
    <w:rsid w:val="00D22173"/>
    <w:rsid w:val="00D223B2"/>
    <w:rsid w:val="00D22469"/>
    <w:rsid w:val="00D22811"/>
    <w:rsid w:val="00D22E12"/>
    <w:rsid w:val="00D22F1D"/>
    <w:rsid w:val="00D22F52"/>
    <w:rsid w:val="00D23010"/>
    <w:rsid w:val="00D23145"/>
    <w:rsid w:val="00D2329C"/>
    <w:rsid w:val="00D2336D"/>
    <w:rsid w:val="00D233F1"/>
    <w:rsid w:val="00D235C9"/>
    <w:rsid w:val="00D237E9"/>
    <w:rsid w:val="00D239D9"/>
    <w:rsid w:val="00D23A1B"/>
    <w:rsid w:val="00D23F3C"/>
    <w:rsid w:val="00D2454B"/>
    <w:rsid w:val="00D24689"/>
    <w:rsid w:val="00D246B7"/>
    <w:rsid w:val="00D249A3"/>
    <w:rsid w:val="00D24AE8"/>
    <w:rsid w:val="00D24B2C"/>
    <w:rsid w:val="00D24E3B"/>
    <w:rsid w:val="00D24E77"/>
    <w:rsid w:val="00D25088"/>
    <w:rsid w:val="00D252D0"/>
    <w:rsid w:val="00D25398"/>
    <w:rsid w:val="00D2541B"/>
    <w:rsid w:val="00D254D1"/>
    <w:rsid w:val="00D25523"/>
    <w:rsid w:val="00D25743"/>
    <w:rsid w:val="00D257F4"/>
    <w:rsid w:val="00D2587A"/>
    <w:rsid w:val="00D2597F"/>
    <w:rsid w:val="00D25B67"/>
    <w:rsid w:val="00D25EF3"/>
    <w:rsid w:val="00D260F3"/>
    <w:rsid w:val="00D26AA1"/>
    <w:rsid w:val="00D26C8B"/>
    <w:rsid w:val="00D26EB1"/>
    <w:rsid w:val="00D26EFB"/>
    <w:rsid w:val="00D270F5"/>
    <w:rsid w:val="00D273D3"/>
    <w:rsid w:val="00D27687"/>
    <w:rsid w:val="00D27878"/>
    <w:rsid w:val="00D278BD"/>
    <w:rsid w:val="00D27A87"/>
    <w:rsid w:val="00D27AD3"/>
    <w:rsid w:val="00D27B2B"/>
    <w:rsid w:val="00D27DC6"/>
    <w:rsid w:val="00D27DD2"/>
    <w:rsid w:val="00D27EAA"/>
    <w:rsid w:val="00D300CB"/>
    <w:rsid w:val="00D302AE"/>
    <w:rsid w:val="00D30421"/>
    <w:rsid w:val="00D305C2"/>
    <w:rsid w:val="00D30738"/>
    <w:rsid w:val="00D30E75"/>
    <w:rsid w:val="00D30F68"/>
    <w:rsid w:val="00D3120C"/>
    <w:rsid w:val="00D3135B"/>
    <w:rsid w:val="00D31445"/>
    <w:rsid w:val="00D314B4"/>
    <w:rsid w:val="00D31953"/>
    <w:rsid w:val="00D31B65"/>
    <w:rsid w:val="00D31F6A"/>
    <w:rsid w:val="00D32123"/>
    <w:rsid w:val="00D327B0"/>
    <w:rsid w:val="00D3285D"/>
    <w:rsid w:val="00D32927"/>
    <w:rsid w:val="00D329BB"/>
    <w:rsid w:val="00D32C70"/>
    <w:rsid w:val="00D332B9"/>
    <w:rsid w:val="00D33623"/>
    <w:rsid w:val="00D3371D"/>
    <w:rsid w:val="00D33743"/>
    <w:rsid w:val="00D337F3"/>
    <w:rsid w:val="00D338E6"/>
    <w:rsid w:val="00D33963"/>
    <w:rsid w:val="00D3397C"/>
    <w:rsid w:val="00D33BD5"/>
    <w:rsid w:val="00D33C78"/>
    <w:rsid w:val="00D33F00"/>
    <w:rsid w:val="00D33F92"/>
    <w:rsid w:val="00D3423B"/>
    <w:rsid w:val="00D3435B"/>
    <w:rsid w:val="00D34367"/>
    <w:rsid w:val="00D34535"/>
    <w:rsid w:val="00D345A0"/>
    <w:rsid w:val="00D34811"/>
    <w:rsid w:val="00D34836"/>
    <w:rsid w:val="00D348AB"/>
    <w:rsid w:val="00D34915"/>
    <w:rsid w:val="00D34954"/>
    <w:rsid w:val="00D3498E"/>
    <w:rsid w:val="00D34A13"/>
    <w:rsid w:val="00D34A89"/>
    <w:rsid w:val="00D34D0F"/>
    <w:rsid w:val="00D34D59"/>
    <w:rsid w:val="00D34F49"/>
    <w:rsid w:val="00D351D6"/>
    <w:rsid w:val="00D35399"/>
    <w:rsid w:val="00D355EC"/>
    <w:rsid w:val="00D35712"/>
    <w:rsid w:val="00D3572F"/>
    <w:rsid w:val="00D3596F"/>
    <w:rsid w:val="00D35A7C"/>
    <w:rsid w:val="00D35E1C"/>
    <w:rsid w:val="00D35F34"/>
    <w:rsid w:val="00D364F4"/>
    <w:rsid w:val="00D36559"/>
    <w:rsid w:val="00D3668B"/>
    <w:rsid w:val="00D3699A"/>
    <w:rsid w:val="00D36E4B"/>
    <w:rsid w:val="00D371FC"/>
    <w:rsid w:val="00D37284"/>
    <w:rsid w:val="00D37457"/>
    <w:rsid w:val="00D37609"/>
    <w:rsid w:val="00D37702"/>
    <w:rsid w:val="00D377AC"/>
    <w:rsid w:val="00D377C8"/>
    <w:rsid w:val="00D379F6"/>
    <w:rsid w:val="00D37C30"/>
    <w:rsid w:val="00D4045F"/>
    <w:rsid w:val="00D4050F"/>
    <w:rsid w:val="00D405CE"/>
    <w:rsid w:val="00D4076A"/>
    <w:rsid w:val="00D408EA"/>
    <w:rsid w:val="00D40954"/>
    <w:rsid w:val="00D40DED"/>
    <w:rsid w:val="00D41050"/>
    <w:rsid w:val="00D41143"/>
    <w:rsid w:val="00D41229"/>
    <w:rsid w:val="00D412E5"/>
    <w:rsid w:val="00D41604"/>
    <w:rsid w:val="00D41705"/>
    <w:rsid w:val="00D41B66"/>
    <w:rsid w:val="00D41C1E"/>
    <w:rsid w:val="00D41C32"/>
    <w:rsid w:val="00D41CBF"/>
    <w:rsid w:val="00D420DB"/>
    <w:rsid w:val="00D421CD"/>
    <w:rsid w:val="00D42386"/>
    <w:rsid w:val="00D42540"/>
    <w:rsid w:val="00D426F1"/>
    <w:rsid w:val="00D42793"/>
    <w:rsid w:val="00D42D3A"/>
    <w:rsid w:val="00D42EBA"/>
    <w:rsid w:val="00D43011"/>
    <w:rsid w:val="00D43365"/>
    <w:rsid w:val="00D43955"/>
    <w:rsid w:val="00D43A8A"/>
    <w:rsid w:val="00D43C43"/>
    <w:rsid w:val="00D44104"/>
    <w:rsid w:val="00D441C7"/>
    <w:rsid w:val="00D442DD"/>
    <w:rsid w:val="00D4473A"/>
    <w:rsid w:val="00D447E3"/>
    <w:rsid w:val="00D448CD"/>
    <w:rsid w:val="00D44ADF"/>
    <w:rsid w:val="00D44BA1"/>
    <w:rsid w:val="00D44D75"/>
    <w:rsid w:val="00D44D80"/>
    <w:rsid w:val="00D44D90"/>
    <w:rsid w:val="00D44ECA"/>
    <w:rsid w:val="00D450AC"/>
    <w:rsid w:val="00D456B2"/>
    <w:rsid w:val="00D45782"/>
    <w:rsid w:val="00D458A8"/>
    <w:rsid w:val="00D458CB"/>
    <w:rsid w:val="00D45AAF"/>
    <w:rsid w:val="00D45EC4"/>
    <w:rsid w:val="00D46229"/>
    <w:rsid w:val="00D462DA"/>
    <w:rsid w:val="00D467D5"/>
    <w:rsid w:val="00D4698E"/>
    <w:rsid w:val="00D469A0"/>
    <w:rsid w:val="00D47123"/>
    <w:rsid w:val="00D4724B"/>
    <w:rsid w:val="00D4756A"/>
    <w:rsid w:val="00D47702"/>
    <w:rsid w:val="00D4792C"/>
    <w:rsid w:val="00D47944"/>
    <w:rsid w:val="00D47BFD"/>
    <w:rsid w:val="00D47D19"/>
    <w:rsid w:val="00D47F08"/>
    <w:rsid w:val="00D47FC6"/>
    <w:rsid w:val="00D500A5"/>
    <w:rsid w:val="00D5016D"/>
    <w:rsid w:val="00D50222"/>
    <w:rsid w:val="00D505BC"/>
    <w:rsid w:val="00D50915"/>
    <w:rsid w:val="00D50A66"/>
    <w:rsid w:val="00D50F6B"/>
    <w:rsid w:val="00D5131D"/>
    <w:rsid w:val="00D5158F"/>
    <w:rsid w:val="00D5164F"/>
    <w:rsid w:val="00D51862"/>
    <w:rsid w:val="00D5190C"/>
    <w:rsid w:val="00D51AA7"/>
    <w:rsid w:val="00D51BA3"/>
    <w:rsid w:val="00D51BD2"/>
    <w:rsid w:val="00D51D96"/>
    <w:rsid w:val="00D51F88"/>
    <w:rsid w:val="00D51F94"/>
    <w:rsid w:val="00D520D3"/>
    <w:rsid w:val="00D5236E"/>
    <w:rsid w:val="00D52EFD"/>
    <w:rsid w:val="00D5314E"/>
    <w:rsid w:val="00D532D6"/>
    <w:rsid w:val="00D53696"/>
    <w:rsid w:val="00D53AA5"/>
    <w:rsid w:val="00D53ADA"/>
    <w:rsid w:val="00D53DF2"/>
    <w:rsid w:val="00D53E5F"/>
    <w:rsid w:val="00D54270"/>
    <w:rsid w:val="00D54318"/>
    <w:rsid w:val="00D5434B"/>
    <w:rsid w:val="00D5435E"/>
    <w:rsid w:val="00D544E6"/>
    <w:rsid w:val="00D54543"/>
    <w:rsid w:val="00D5469B"/>
    <w:rsid w:val="00D546E2"/>
    <w:rsid w:val="00D548B2"/>
    <w:rsid w:val="00D548EA"/>
    <w:rsid w:val="00D549D1"/>
    <w:rsid w:val="00D54C18"/>
    <w:rsid w:val="00D54DFD"/>
    <w:rsid w:val="00D5516F"/>
    <w:rsid w:val="00D556E5"/>
    <w:rsid w:val="00D556E9"/>
    <w:rsid w:val="00D557F9"/>
    <w:rsid w:val="00D55848"/>
    <w:rsid w:val="00D55CF7"/>
    <w:rsid w:val="00D5626F"/>
    <w:rsid w:val="00D563AC"/>
    <w:rsid w:val="00D563D4"/>
    <w:rsid w:val="00D56A33"/>
    <w:rsid w:val="00D56BC8"/>
    <w:rsid w:val="00D56BFA"/>
    <w:rsid w:val="00D56E29"/>
    <w:rsid w:val="00D5707A"/>
    <w:rsid w:val="00D5715C"/>
    <w:rsid w:val="00D57477"/>
    <w:rsid w:val="00D57534"/>
    <w:rsid w:val="00D575C6"/>
    <w:rsid w:val="00D5786F"/>
    <w:rsid w:val="00D5795F"/>
    <w:rsid w:val="00D57B25"/>
    <w:rsid w:val="00D57BD2"/>
    <w:rsid w:val="00D57C82"/>
    <w:rsid w:val="00D600AF"/>
    <w:rsid w:val="00D60158"/>
    <w:rsid w:val="00D60281"/>
    <w:rsid w:val="00D60648"/>
    <w:rsid w:val="00D60885"/>
    <w:rsid w:val="00D608A1"/>
    <w:rsid w:val="00D60AF7"/>
    <w:rsid w:val="00D60C0E"/>
    <w:rsid w:val="00D6159A"/>
    <w:rsid w:val="00D616A4"/>
    <w:rsid w:val="00D616C0"/>
    <w:rsid w:val="00D6184C"/>
    <w:rsid w:val="00D6193F"/>
    <w:rsid w:val="00D6197B"/>
    <w:rsid w:val="00D61981"/>
    <w:rsid w:val="00D61D72"/>
    <w:rsid w:val="00D61D76"/>
    <w:rsid w:val="00D61EDA"/>
    <w:rsid w:val="00D61FEB"/>
    <w:rsid w:val="00D620EE"/>
    <w:rsid w:val="00D62531"/>
    <w:rsid w:val="00D62823"/>
    <w:rsid w:val="00D62D22"/>
    <w:rsid w:val="00D62E54"/>
    <w:rsid w:val="00D62F5F"/>
    <w:rsid w:val="00D63389"/>
    <w:rsid w:val="00D6342C"/>
    <w:rsid w:val="00D6342F"/>
    <w:rsid w:val="00D63495"/>
    <w:rsid w:val="00D6383A"/>
    <w:rsid w:val="00D63D3E"/>
    <w:rsid w:val="00D63D78"/>
    <w:rsid w:val="00D63F8B"/>
    <w:rsid w:val="00D641E4"/>
    <w:rsid w:val="00D643C6"/>
    <w:rsid w:val="00D643FB"/>
    <w:rsid w:val="00D64840"/>
    <w:rsid w:val="00D64B00"/>
    <w:rsid w:val="00D64D05"/>
    <w:rsid w:val="00D64E8E"/>
    <w:rsid w:val="00D65447"/>
    <w:rsid w:val="00D654EB"/>
    <w:rsid w:val="00D6572E"/>
    <w:rsid w:val="00D65C6A"/>
    <w:rsid w:val="00D65E4D"/>
    <w:rsid w:val="00D65FFF"/>
    <w:rsid w:val="00D662F7"/>
    <w:rsid w:val="00D66C83"/>
    <w:rsid w:val="00D66D16"/>
    <w:rsid w:val="00D672FB"/>
    <w:rsid w:val="00D67348"/>
    <w:rsid w:val="00D67597"/>
    <w:rsid w:val="00D67995"/>
    <w:rsid w:val="00D67BBF"/>
    <w:rsid w:val="00D67C2F"/>
    <w:rsid w:val="00D67ECE"/>
    <w:rsid w:val="00D7019D"/>
    <w:rsid w:val="00D702C8"/>
    <w:rsid w:val="00D7065E"/>
    <w:rsid w:val="00D70754"/>
    <w:rsid w:val="00D707CC"/>
    <w:rsid w:val="00D708DE"/>
    <w:rsid w:val="00D7094F"/>
    <w:rsid w:val="00D70A78"/>
    <w:rsid w:val="00D70AAA"/>
    <w:rsid w:val="00D70AD3"/>
    <w:rsid w:val="00D70CDB"/>
    <w:rsid w:val="00D70DDA"/>
    <w:rsid w:val="00D7102A"/>
    <w:rsid w:val="00D711C7"/>
    <w:rsid w:val="00D71292"/>
    <w:rsid w:val="00D713FE"/>
    <w:rsid w:val="00D719AD"/>
    <w:rsid w:val="00D71B6D"/>
    <w:rsid w:val="00D71D6D"/>
    <w:rsid w:val="00D71FBE"/>
    <w:rsid w:val="00D71FD5"/>
    <w:rsid w:val="00D72026"/>
    <w:rsid w:val="00D72138"/>
    <w:rsid w:val="00D722FD"/>
    <w:rsid w:val="00D7273A"/>
    <w:rsid w:val="00D7315E"/>
    <w:rsid w:val="00D73364"/>
    <w:rsid w:val="00D73529"/>
    <w:rsid w:val="00D73532"/>
    <w:rsid w:val="00D73597"/>
    <w:rsid w:val="00D7363E"/>
    <w:rsid w:val="00D736C0"/>
    <w:rsid w:val="00D73735"/>
    <w:rsid w:val="00D738C5"/>
    <w:rsid w:val="00D73BF9"/>
    <w:rsid w:val="00D73CD1"/>
    <w:rsid w:val="00D73E7A"/>
    <w:rsid w:val="00D73EA9"/>
    <w:rsid w:val="00D73EC6"/>
    <w:rsid w:val="00D73ED7"/>
    <w:rsid w:val="00D73F8C"/>
    <w:rsid w:val="00D74221"/>
    <w:rsid w:val="00D74384"/>
    <w:rsid w:val="00D74521"/>
    <w:rsid w:val="00D749A8"/>
    <w:rsid w:val="00D74C5B"/>
    <w:rsid w:val="00D7514C"/>
    <w:rsid w:val="00D75896"/>
    <w:rsid w:val="00D75A5F"/>
    <w:rsid w:val="00D75BA2"/>
    <w:rsid w:val="00D75C44"/>
    <w:rsid w:val="00D75C9D"/>
    <w:rsid w:val="00D76148"/>
    <w:rsid w:val="00D7685B"/>
    <w:rsid w:val="00D76AF4"/>
    <w:rsid w:val="00D76BA2"/>
    <w:rsid w:val="00D76C65"/>
    <w:rsid w:val="00D76D3F"/>
    <w:rsid w:val="00D76D7E"/>
    <w:rsid w:val="00D76F37"/>
    <w:rsid w:val="00D76F5F"/>
    <w:rsid w:val="00D77282"/>
    <w:rsid w:val="00D772BF"/>
    <w:rsid w:val="00D7734F"/>
    <w:rsid w:val="00D7772E"/>
    <w:rsid w:val="00D77F5A"/>
    <w:rsid w:val="00D77F8D"/>
    <w:rsid w:val="00D80195"/>
    <w:rsid w:val="00D8022E"/>
    <w:rsid w:val="00D80275"/>
    <w:rsid w:val="00D802BE"/>
    <w:rsid w:val="00D8042D"/>
    <w:rsid w:val="00D80482"/>
    <w:rsid w:val="00D80604"/>
    <w:rsid w:val="00D80873"/>
    <w:rsid w:val="00D808C5"/>
    <w:rsid w:val="00D8094A"/>
    <w:rsid w:val="00D80BAB"/>
    <w:rsid w:val="00D80BBD"/>
    <w:rsid w:val="00D80FD8"/>
    <w:rsid w:val="00D810B3"/>
    <w:rsid w:val="00D81449"/>
    <w:rsid w:val="00D81496"/>
    <w:rsid w:val="00D8152E"/>
    <w:rsid w:val="00D81564"/>
    <w:rsid w:val="00D8172C"/>
    <w:rsid w:val="00D81892"/>
    <w:rsid w:val="00D81988"/>
    <w:rsid w:val="00D81A3F"/>
    <w:rsid w:val="00D81DB0"/>
    <w:rsid w:val="00D81F35"/>
    <w:rsid w:val="00D81F71"/>
    <w:rsid w:val="00D820B0"/>
    <w:rsid w:val="00D822FF"/>
    <w:rsid w:val="00D8236F"/>
    <w:rsid w:val="00D825B2"/>
    <w:rsid w:val="00D827A0"/>
    <w:rsid w:val="00D828CF"/>
    <w:rsid w:val="00D82A38"/>
    <w:rsid w:val="00D82F27"/>
    <w:rsid w:val="00D8310A"/>
    <w:rsid w:val="00D83128"/>
    <w:rsid w:val="00D8383E"/>
    <w:rsid w:val="00D83B83"/>
    <w:rsid w:val="00D83CD8"/>
    <w:rsid w:val="00D83D28"/>
    <w:rsid w:val="00D83DB4"/>
    <w:rsid w:val="00D83FFB"/>
    <w:rsid w:val="00D84410"/>
    <w:rsid w:val="00D84495"/>
    <w:rsid w:val="00D845B4"/>
    <w:rsid w:val="00D845C4"/>
    <w:rsid w:val="00D8466F"/>
    <w:rsid w:val="00D84778"/>
    <w:rsid w:val="00D847D6"/>
    <w:rsid w:val="00D84DEE"/>
    <w:rsid w:val="00D84F76"/>
    <w:rsid w:val="00D851CE"/>
    <w:rsid w:val="00D85234"/>
    <w:rsid w:val="00D8531D"/>
    <w:rsid w:val="00D858D6"/>
    <w:rsid w:val="00D859CC"/>
    <w:rsid w:val="00D85BEE"/>
    <w:rsid w:val="00D85D86"/>
    <w:rsid w:val="00D85EF4"/>
    <w:rsid w:val="00D86544"/>
    <w:rsid w:val="00D869F9"/>
    <w:rsid w:val="00D86B60"/>
    <w:rsid w:val="00D86D0A"/>
    <w:rsid w:val="00D86D4F"/>
    <w:rsid w:val="00D86EBC"/>
    <w:rsid w:val="00D8719C"/>
    <w:rsid w:val="00D8749A"/>
    <w:rsid w:val="00D876DC"/>
    <w:rsid w:val="00D87B1B"/>
    <w:rsid w:val="00D900F6"/>
    <w:rsid w:val="00D902AA"/>
    <w:rsid w:val="00D90499"/>
    <w:rsid w:val="00D905C2"/>
    <w:rsid w:val="00D906C1"/>
    <w:rsid w:val="00D90773"/>
    <w:rsid w:val="00D907D2"/>
    <w:rsid w:val="00D9088C"/>
    <w:rsid w:val="00D90B49"/>
    <w:rsid w:val="00D90E73"/>
    <w:rsid w:val="00D90ED6"/>
    <w:rsid w:val="00D90F62"/>
    <w:rsid w:val="00D90FBE"/>
    <w:rsid w:val="00D9103A"/>
    <w:rsid w:val="00D91242"/>
    <w:rsid w:val="00D91289"/>
    <w:rsid w:val="00D9142D"/>
    <w:rsid w:val="00D9161D"/>
    <w:rsid w:val="00D91694"/>
    <w:rsid w:val="00D91982"/>
    <w:rsid w:val="00D91D46"/>
    <w:rsid w:val="00D91F30"/>
    <w:rsid w:val="00D91F58"/>
    <w:rsid w:val="00D9245E"/>
    <w:rsid w:val="00D92515"/>
    <w:rsid w:val="00D93094"/>
    <w:rsid w:val="00D931A7"/>
    <w:rsid w:val="00D935F8"/>
    <w:rsid w:val="00D9380E"/>
    <w:rsid w:val="00D93816"/>
    <w:rsid w:val="00D93ADA"/>
    <w:rsid w:val="00D93F50"/>
    <w:rsid w:val="00D9424F"/>
    <w:rsid w:val="00D942E7"/>
    <w:rsid w:val="00D94524"/>
    <w:rsid w:val="00D95221"/>
    <w:rsid w:val="00D9542C"/>
    <w:rsid w:val="00D95514"/>
    <w:rsid w:val="00D9552A"/>
    <w:rsid w:val="00D9562D"/>
    <w:rsid w:val="00D95850"/>
    <w:rsid w:val="00D95933"/>
    <w:rsid w:val="00D95D19"/>
    <w:rsid w:val="00D96714"/>
    <w:rsid w:val="00D96E3E"/>
    <w:rsid w:val="00D97503"/>
    <w:rsid w:val="00D9760A"/>
    <w:rsid w:val="00D97620"/>
    <w:rsid w:val="00D97629"/>
    <w:rsid w:val="00D978CC"/>
    <w:rsid w:val="00D97AC6"/>
    <w:rsid w:val="00D97C7D"/>
    <w:rsid w:val="00D97CFD"/>
    <w:rsid w:val="00D97D6A"/>
    <w:rsid w:val="00D97E19"/>
    <w:rsid w:val="00D97F50"/>
    <w:rsid w:val="00D97F97"/>
    <w:rsid w:val="00DA0145"/>
    <w:rsid w:val="00DA01AB"/>
    <w:rsid w:val="00DA01AD"/>
    <w:rsid w:val="00DA042E"/>
    <w:rsid w:val="00DA04E1"/>
    <w:rsid w:val="00DA0586"/>
    <w:rsid w:val="00DA086C"/>
    <w:rsid w:val="00DA08C4"/>
    <w:rsid w:val="00DA09D0"/>
    <w:rsid w:val="00DA0BC6"/>
    <w:rsid w:val="00DA0D2C"/>
    <w:rsid w:val="00DA0D77"/>
    <w:rsid w:val="00DA1017"/>
    <w:rsid w:val="00DA125E"/>
    <w:rsid w:val="00DA138D"/>
    <w:rsid w:val="00DA1511"/>
    <w:rsid w:val="00DA15A2"/>
    <w:rsid w:val="00DA16F2"/>
    <w:rsid w:val="00DA1C6D"/>
    <w:rsid w:val="00DA1E7A"/>
    <w:rsid w:val="00DA2499"/>
    <w:rsid w:val="00DA2677"/>
    <w:rsid w:val="00DA271A"/>
    <w:rsid w:val="00DA28F4"/>
    <w:rsid w:val="00DA2930"/>
    <w:rsid w:val="00DA2C10"/>
    <w:rsid w:val="00DA30D9"/>
    <w:rsid w:val="00DA3398"/>
    <w:rsid w:val="00DA37D4"/>
    <w:rsid w:val="00DA383B"/>
    <w:rsid w:val="00DA386A"/>
    <w:rsid w:val="00DA3A53"/>
    <w:rsid w:val="00DA3A6F"/>
    <w:rsid w:val="00DA3DAB"/>
    <w:rsid w:val="00DA3DD4"/>
    <w:rsid w:val="00DA3E4C"/>
    <w:rsid w:val="00DA4081"/>
    <w:rsid w:val="00DA40EB"/>
    <w:rsid w:val="00DA4192"/>
    <w:rsid w:val="00DA4239"/>
    <w:rsid w:val="00DA42C5"/>
    <w:rsid w:val="00DA4367"/>
    <w:rsid w:val="00DA4698"/>
    <w:rsid w:val="00DA4992"/>
    <w:rsid w:val="00DA4DAF"/>
    <w:rsid w:val="00DA50EB"/>
    <w:rsid w:val="00DA51BC"/>
    <w:rsid w:val="00DA5602"/>
    <w:rsid w:val="00DA591A"/>
    <w:rsid w:val="00DA5ACD"/>
    <w:rsid w:val="00DA5B12"/>
    <w:rsid w:val="00DA5CBB"/>
    <w:rsid w:val="00DA60BD"/>
    <w:rsid w:val="00DA61DF"/>
    <w:rsid w:val="00DA638A"/>
    <w:rsid w:val="00DA63BB"/>
    <w:rsid w:val="00DA64F3"/>
    <w:rsid w:val="00DA6744"/>
    <w:rsid w:val="00DA6994"/>
    <w:rsid w:val="00DA6BA2"/>
    <w:rsid w:val="00DA6CF9"/>
    <w:rsid w:val="00DA6D9F"/>
    <w:rsid w:val="00DA6DEF"/>
    <w:rsid w:val="00DA717C"/>
    <w:rsid w:val="00DA77B5"/>
    <w:rsid w:val="00DA7B35"/>
    <w:rsid w:val="00DA7D50"/>
    <w:rsid w:val="00DB0096"/>
    <w:rsid w:val="00DB020A"/>
    <w:rsid w:val="00DB0238"/>
    <w:rsid w:val="00DB0288"/>
    <w:rsid w:val="00DB0415"/>
    <w:rsid w:val="00DB051E"/>
    <w:rsid w:val="00DB0884"/>
    <w:rsid w:val="00DB0885"/>
    <w:rsid w:val="00DB0D77"/>
    <w:rsid w:val="00DB16F5"/>
    <w:rsid w:val="00DB17ED"/>
    <w:rsid w:val="00DB193B"/>
    <w:rsid w:val="00DB1EB4"/>
    <w:rsid w:val="00DB218F"/>
    <w:rsid w:val="00DB21C7"/>
    <w:rsid w:val="00DB2287"/>
    <w:rsid w:val="00DB237A"/>
    <w:rsid w:val="00DB23FE"/>
    <w:rsid w:val="00DB282B"/>
    <w:rsid w:val="00DB2992"/>
    <w:rsid w:val="00DB2B98"/>
    <w:rsid w:val="00DB2E47"/>
    <w:rsid w:val="00DB2FB7"/>
    <w:rsid w:val="00DB314A"/>
    <w:rsid w:val="00DB31CD"/>
    <w:rsid w:val="00DB336A"/>
    <w:rsid w:val="00DB37F6"/>
    <w:rsid w:val="00DB39A8"/>
    <w:rsid w:val="00DB3DEA"/>
    <w:rsid w:val="00DB4048"/>
    <w:rsid w:val="00DB4617"/>
    <w:rsid w:val="00DB4E52"/>
    <w:rsid w:val="00DB4EF5"/>
    <w:rsid w:val="00DB5190"/>
    <w:rsid w:val="00DB52D0"/>
    <w:rsid w:val="00DB543C"/>
    <w:rsid w:val="00DB56E6"/>
    <w:rsid w:val="00DB5873"/>
    <w:rsid w:val="00DB594A"/>
    <w:rsid w:val="00DB5B25"/>
    <w:rsid w:val="00DB60E8"/>
    <w:rsid w:val="00DB6949"/>
    <w:rsid w:val="00DB6BD0"/>
    <w:rsid w:val="00DB6E63"/>
    <w:rsid w:val="00DB6EBB"/>
    <w:rsid w:val="00DB6F6F"/>
    <w:rsid w:val="00DB7341"/>
    <w:rsid w:val="00DB737F"/>
    <w:rsid w:val="00DB741F"/>
    <w:rsid w:val="00DB74A7"/>
    <w:rsid w:val="00DB77BE"/>
    <w:rsid w:val="00DB78DB"/>
    <w:rsid w:val="00DB7932"/>
    <w:rsid w:val="00DB7A68"/>
    <w:rsid w:val="00DC00F9"/>
    <w:rsid w:val="00DC0154"/>
    <w:rsid w:val="00DC017F"/>
    <w:rsid w:val="00DC0280"/>
    <w:rsid w:val="00DC0505"/>
    <w:rsid w:val="00DC08EC"/>
    <w:rsid w:val="00DC0A64"/>
    <w:rsid w:val="00DC0D48"/>
    <w:rsid w:val="00DC0E9D"/>
    <w:rsid w:val="00DC0FF3"/>
    <w:rsid w:val="00DC1008"/>
    <w:rsid w:val="00DC10D4"/>
    <w:rsid w:val="00DC112C"/>
    <w:rsid w:val="00DC118A"/>
    <w:rsid w:val="00DC136D"/>
    <w:rsid w:val="00DC1536"/>
    <w:rsid w:val="00DC1556"/>
    <w:rsid w:val="00DC18E0"/>
    <w:rsid w:val="00DC1CF9"/>
    <w:rsid w:val="00DC1F5B"/>
    <w:rsid w:val="00DC238E"/>
    <w:rsid w:val="00DC2468"/>
    <w:rsid w:val="00DC27AA"/>
    <w:rsid w:val="00DC2833"/>
    <w:rsid w:val="00DC28A0"/>
    <w:rsid w:val="00DC296C"/>
    <w:rsid w:val="00DC29C5"/>
    <w:rsid w:val="00DC2D8A"/>
    <w:rsid w:val="00DC308D"/>
    <w:rsid w:val="00DC3103"/>
    <w:rsid w:val="00DC320F"/>
    <w:rsid w:val="00DC326C"/>
    <w:rsid w:val="00DC3717"/>
    <w:rsid w:val="00DC385A"/>
    <w:rsid w:val="00DC39CD"/>
    <w:rsid w:val="00DC3ABF"/>
    <w:rsid w:val="00DC3B44"/>
    <w:rsid w:val="00DC3BBC"/>
    <w:rsid w:val="00DC3C0B"/>
    <w:rsid w:val="00DC3C66"/>
    <w:rsid w:val="00DC3CD5"/>
    <w:rsid w:val="00DC3D53"/>
    <w:rsid w:val="00DC4235"/>
    <w:rsid w:val="00DC4417"/>
    <w:rsid w:val="00DC458B"/>
    <w:rsid w:val="00DC45BF"/>
    <w:rsid w:val="00DC476F"/>
    <w:rsid w:val="00DC477F"/>
    <w:rsid w:val="00DC49C3"/>
    <w:rsid w:val="00DC4A14"/>
    <w:rsid w:val="00DC4A4D"/>
    <w:rsid w:val="00DC4E1C"/>
    <w:rsid w:val="00DC4FB1"/>
    <w:rsid w:val="00DC5212"/>
    <w:rsid w:val="00DC5C56"/>
    <w:rsid w:val="00DC5DBE"/>
    <w:rsid w:val="00DC5E45"/>
    <w:rsid w:val="00DC602B"/>
    <w:rsid w:val="00DC6551"/>
    <w:rsid w:val="00DC6AA8"/>
    <w:rsid w:val="00DC6C97"/>
    <w:rsid w:val="00DC6E10"/>
    <w:rsid w:val="00DC6E30"/>
    <w:rsid w:val="00DC7085"/>
    <w:rsid w:val="00DC7113"/>
    <w:rsid w:val="00DC721D"/>
    <w:rsid w:val="00DC73E6"/>
    <w:rsid w:val="00DC74F9"/>
    <w:rsid w:val="00DC7593"/>
    <w:rsid w:val="00DC777F"/>
    <w:rsid w:val="00DC7867"/>
    <w:rsid w:val="00DC78E1"/>
    <w:rsid w:val="00DC791A"/>
    <w:rsid w:val="00DC7A4A"/>
    <w:rsid w:val="00DC7B4A"/>
    <w:rsid w:val="00DC7C0B"/>
    <w:rsid w:val="00DC7E5B"/>
    <w:rsid w:val="00DC7ED9"/>
    <w:rsid w:val="00DD00A0"/>
    <w:rsid w:val="00DD02A7"/>
    <w:rsid w:val="00DD0608"/>
    <w:rsid w:val="00DD08F3"/>
    <w:rsid w:val="00DD0A35"/>
    <w:rsid w:val="00DD0D6C"/>
    <w:rsid w:val="00DD0F5F"/>
    <w:rsid w:val="00DD109E"/>
    <w:rsid w:val="00DD10F5"/>
    <w:rsid w:val="00DD1152"/>
    <w:rsid w:val="00DD11CE"/>
    <w:rsid w:val="00DD1358"/>
    <w:rsid w:val="00DD15D4"/>
    <w:rsid w:val="00DD17C5"/>
    <w:rsid w:val="00DD18BD"/>
    <w:rsid w:val="00DD197E"/>
    <w:rsid w:val="00DD1C5E"/>
    <w:rsid w:val="00DD1E19"/>
    <w:rsid w:val="00DD1F04"/>
    <w:rsid w:val="00DD22BA"/>
    <w:rsid w:val="00DD2518"/>
    <w:rsid w:val="00DD268A"/>
    <w:rsid w:val="00DD2870"/>
    <w:rsid w:val="00DD2927"/>
    <w:rsid w:val="00DD2C9D"/>
    <w:rsid w:val="00DD31B3"/>
    <w:rsid w:val="00DD334B"/>
    <w:rsid w:val="00DD33A7"/>
    <w:rsid w:val="00DD3490"/>
    <w:rsid w:val="00DD3545"/>
    <w:rsid w:val="00DD3631"/>
    <w:rsid w:val="00DD3866"/>
    <w:rsid w:val="00DD3AD4"/>
    <w:rsid w:val="00DD3C2D"/>
    <w:rsid w:val="00DD3E7F"/>
    <w:rsid w:val="00DD3FCB"/>
    <w:rsid w:val="00DD4166"/>
    <w:rsid w:val="00DD417E"/>
    <w:rsid w:val="00DD427D"/>
    <w:rsid w:val="00DD4454"/>
    <w:rsid w:val="00DD46E6"/>
    <w:rsid w:val="00DD4724"/>
    <w:rsid w:val="00DD4B98"/>
    <w:rsid w:val="00DD4C27"/>
    <w:rsid w:val="00DD4D2B"/>
    <w:rsid w:val="00DD4D49"/>
    <w:rsid w:val="00DD50B4"/>
    <w:rsid w:val="00DD53CD"/>
    <w:rsid w:val="00DD563E"/>
    <w:rsid w:val="00DD5EDF"/>
    <w:rsid w:val="00DD5F05"/>
    <w:rsid w:val="00DD60DB"/>
    <w:rsid w:val="00DD63EE"/>
    <w:rsid w:val="00DD69E2"/>
    <w:rsid w:val="00DD6BBB"/>
    <w:rsid w:val="00DD6C51"/>
    <w:rsid w:val="00DD6D39"/>
    <w:rsid w:val="00DD6DCC"/>
    <w:rsid w:val="00DD6F0A"/>
    <w:rsid w:val="00DD6F59"/>
    <w:rsid w:val="00DD6FBA"/>
    <w:rsid w:val="00DD6FFD"/>
    <w:rsid w:val="00DD71FA"/>
    <w:rsid w:val="00DD729B"/>
    <w:rsid w:val="00DD74B9"/>
    <w:rsid w:val="00DD7699"/>
    <w:rsid w:val="00DD7B8E"/>
    <w:rsid w:val="00DD7C8D"/>
    <w:rsid w:val="00DD7EDE"/>
    <w:rsid w:val="00DE00EE"/>
    <w:rsid w:val="00DE02CF"/>
    <w:rsid w:val="00DE0565"/>
    <w:rsid w:val="00DE06CC"/>
    <w:rsid w:val="00DE07AF"/>
    <w:rsid w:val="00DE08E5"/>
    <w:rsid w:val="00DE0911"/>
    <w:rsid w:val="00DE09EF"/>
    <w:rsid w:val="00DE0BEC"/>
    <w:rsid w:val="00DE0D9D"/>
    <w:rsid w:val="00DE0E58"/>
    <w:rsid w:val="00DE0E62"/>
    <w:rsid w:val="00DE0E98"/>
    <w:rsid w:val="00DE0EDF"/>
    <w:rsid w:val="00DE104B"/>
    <w:rsid w:val="00DE12EE"/>
    <w:rsid w:val="00DE1498"/>
    <w:rsid w:val="00DE1593"/>
    <w:rsid w:val="00DE15DF"/>
    <w:rsid w:val="00DE15FB"/>
    <w:rsid w:val="00DE1654"/>
    <w:rsid w:val="00DE18A8"/>
    <w:rsid w:val="00DE1983"/>
    <w:rsid w:val="00DE1E3C"/>
    <w:rsid w:val="00DE1F96"/>
    <w:rsid w:val="00DE2269"/>
    <w:rsid w:val="00DE2464"/>
    <w:rsid w:val="00DE24BA"/>
    <w:rsid w:val="00DE2B9B"/>
    <w:rsid w:val="00DE2C05"/>
    <w:rsid w:val="00DE2CD0"/>
    <w:rsid w:val="00DE2F48"/>
    <w:rsid w:val="00DE2FC2"/>
    <w:rsid w:val="00DE310A"/>
    <w:rsid w:val="00DE31F2"/>
    <w:rsid w:val="00DE36BF"/>
    <w:rsid w:val="00DE3AF2"/>
    <w:rsid w:val="00DE3B1A"/>
    <w:rsid w:val="00DE3D8F"/>
    <w:rsid w:val="00DE3EBA"/>
    <w:rsid w:val="00DE4239"/>
    <w:rsid w:val="00DE4784"/>
    <w:rsid w:val="00DE47CC"/>
    <w:rsid w:val="00DE4970"/>
    <w:rsid w:val="00DE4E19"/>
    <w:rsid w:val="00DE4E7E"/>
    <w:rsid w:val="00DE506E"/>
    <w:rsid w:val="00DE541D"/>
    <w:rsid w:val="00DE559E"/>
    <w:rsid w:val="00DE5764"/>
    <w:rsid w:val="00DE5AF2"/>
    <w:rsid w:val="00DE5B2F"/>
    <w:rsid w:val="00DE5D1E"/>
    <w:rsid w:val="00DE5D32"/>
    <w:rsid w:val="00DE5D65"/>
    <w:rsid w:val="00DE608E"/>
    <w:rsid w:val="00DE60FC"/>
    <w:rsid w:val="00DE63CC"/>
    <w:rsid w:val="00DE660A"/>
    <w:rsid w:val="00DE6661"/>
    <w:rsid w:val="00DE68BA"/>
    <w:rsid w:val="00DE69C3"/>
    <w:rsid w:val="00DE6D01"/>
    <w:rsid w:val="00DE6FAD"/>
    <w:rsid w:val="00DE70A7"/>
    <w:rsid w:val="00DE7343"/>
    <w:rsid w:val="00DE748B"/>
    <w:rsid w:val="00DE7704"/>
    <w:rsid w:val="00DE7873"/>
    <w:rsid w:val="00DE787D"/>
    <w:rsid w:val="00DE7912"/>
    <w:rsid w:val="00DE7D2E"/>
    <w:rsid w:val="00DE7F29"/>
    <w:rsid w:val="00DE7F65"/>
    <w:rsid w:val="00DF03B1"/>
    <w:rsid w:val="00DF04B1"/>
    <w:rsid w:val="00DF05E8"/>
    <w:rsid w:val="00DF077E"/>
    <w:rsid w:val="00DF0C46"/>
    <w:rsid w:val="00DF0D04"/>
    <w:rsid w:val="00DF108A"/>
    <w:rsid w:val="00DF10CC"/>
    <w:rsid w:val="00DF1418"/>
    <w:rsid w:val="00DF146E"/>
    <w:rsid w:val="00DF1647"/>
    <w:rsid w:val="00DF184E"/>
    <w:rsid w:val="00DF18FE"/>
    <w:rsid w:val="00DF1A80"/>
    <w:rsid w:val="00DF1B1F"/>
    <w:rsid w:val="00DF1BA2"/>
    <w:rsid w:val="00DF1CDB"/>
    <w:rsid w:val="00DF1D59"/>
    <w:rsid w:val="00DF1E83"/>
    <w:rsid w:val="00DF1F55"/>
    <w:rsid w:val="00DF1FAB"/>
    <w:rsid w:val="00DF204E"/>
    <w:rsid w:val="00DF2155"/>
    <w:rsid w:val="00DF21C0"/>
    <w:rsid w:val="00DF2304"/>
    <w:rsid w:val="00DF25C5"/>
    <w:rsid w:val="00DF279E"/>
    <w:rsid w:val="00DF29DE"/>
    <w:rsid w:val="00DF2B10"/>
    <w:rsid w:val="00DF2C6A"/>
    <w:rsid w:val="00DF31AE"/>
    <w:rsid w:val="00DF3499"/>
    <w:rsid w:val="00DF3B4E"/>
    <w:rsid w:val="00DF3C07"/>
    <w:rsid w:val="00DF3D32"/>
    <w:rsid w:val="00DF3D5B"/>
    <w:rsid w:val="00DF3E18"/>
    <w:rsid w:val="00DF3E76"/>
    <w:rsid w:val="00DF3F96"/>
    <w:rsid w:val="00DF3FA4"/>
    <w:rsid w:val="00DF4860"/>
    <w:rsid w:val="00DF4B0C"/>
    <w:rsid w:val="00DF4BE9"/>
    <w:rsid w:val="00DF4D78"/>
    <w:rsid w:val="00DF4E79"/>
    <w:rsid w:val="00DF5012"/>
    <w:rsid w:val="00DF5141"/>
    <w:rsid w:val="00DF55FE"/>
    <w:rsid w:val="00DF56FE"/>
    <w:rsid w:val="00DF57CC"/>
    <w:rsid w:val="00DF5992"/>
    <w:rsid w:val="00DF5C27"/>
    <w:rsid w:val="00DF621E"/>
    <w:rsid w:val="00DF6394"/>
    <w:rsid w:val="00DF65A5"/>
    <w:rsid w:val="00DF66B2"/>
    <w:rsid w:val="00DF66B3"/>
    <w:rsid w:val="00DF676D"/>
    <w:rsid w:val="00DF6B52"/>
    <w:rsid w:val="00DF6B74"/>
    <w:rsid w:val="00DF6B89"/>
    <w:rsid w:val="00DF6E09"/>
    <w:rsid w:val="00DF70CE"/>
    <w:rsid w:val="00DF7132"/>
    <w:rsid w:val="00DF71B4"/>
    <w:rsid w:val="00DF727E"/>
    <w:rsid w:val="00DF7354"/>
    <w:rsid w:val="00DF7382"/>
    <w:rsid w:val="00DF77D6"/>
    <w:rsid w:val="00DF7AF8"/>
    <w:rsid w:val="00DF7B23"/>
    <w:rsid w:val="00DF7B45"/>
    <w:rsid w:val="00DF7C23"/>
    <w:rsid w:val="00DF7C3B"/>
    <w:rsid w:val="00DF7E5D"/>
    <w:rsid w:val="00E006C1"/>
    <w:rsid w:val="00E0072B"/>
    <w:rsid w:val="00E00733"/>
    <w:rsid w:val="00E009B2"/>
    <w:rsid w:val="00E00B70"/>
    <w:rsid w:val="00E00E40"/>
    <w:rsid w:val="00E011C5"/>
    <w:rsid w:val="00E011D3"/>
    <w:rsid w:val="00E01286"/>
    <w:rsid w:val="00E017AB"/>
    <w:rsid w:val="00E018CA"/>
    <w:rsid w:val="00E019DE"/>
    <w:rsid w:val="00E01B5B"/>
    <w:rsid w:val="00E01CE0"/>
    <w:rsid w:val="00E021DF"/>
    <w:rsid w:val="00E022A9"/>
    <w:rsid w:val="00E027BB"/>
    <w:rsid w:val="00E02A5B"/>
    <w:rsid w:val="00E02B31"/>
    <w:rsid w:val="00E02EE5"/>
    <w:rsid w:val="00E02FFF"/>
    <w:rsid w:val="00E03206"/>
    <w:rsid w:val="00E03211"/>
    <w:rsid w:val="00E035E4"/>
    <w:rsid w:val="00E03615"/>
    <w:rsid w:val="00E0374E"/>
    <w:rsid w:val="00E0378E"/>
    <w:rsid w:val="00E03843"/>
    <w:rsid w:val="00E03849"/>
    <w:rsid w:val="00E03913"/>
    <w:rsid w:val="00E039A5"/>
    <w:rsid w:val="00E03AFE"/>
    <w:rsid w:val="00E03FA2"/>
    <w:rsid w:val="00E03FAD"/>
    <w:rsid w:val="00E041CD"/>
    <w:rsid w:val="00E0433F"/>
    <w:rsid w:val="00E043ED"/>
    <w:rsid w:val="00E04716"/>
    <w:rsid w:val="00E04921"/>
    <w:rsid w:val="00E04AEC"/>
    <w:rsid w:val="00E04B13"/>
    <w:rsid w:val="00E0509F"/>
    <w:rsid w:val="00E05173"/>
    <w:rsid w:val="00E0527E"/>
    <w:rsid w:val="00E05592"/>
    <w:rsid w:val="00E058B9"/>
    <w:rsid w:val="00E05DCE"/>
    <w:rsid w:val="00E05EC2"/>
    <w:rsid w:val="00E066A9"/>
    <w:rsid w:val="00E06AC0"/>
    <w:rsid w:val="00E06EBC"/>
    <w:rsid w:val="00E074AE"/>
    <w:rsid w:val="00E0752D"/>
    <w:rsid w:val="00E07541"/>
    <w:rsid w:val="00E0772A"/>
    <w:rsid w:val="00E078A0"/>
    <w:rsid w:val="00E07E82"/>
    <w:rsid w:val="00E07F61"/>
    <w:rsid w:val="00E104F2"/>
    <w:rsid w:val="00E1056D"/>
    <w:rsid w:val="00E106C1"/>
    <w:rsid w:val="00E10706"/>
    <w:rsid w:val="00E10913"/>
    <w:rsid w:val="00E10A49"/>
    <w:rsid w:val="00E10BC6"/>
    <w:rsid w:val="00E10CD5"/>
    <w:rsid w:val="00E10E91"/>
    <w:rsid w:val="00E10F72"/>
    <w:rsid w:val="00E10FD8"/>
    <w:rsid w:val="00E111B0"/>
    <w:rsid w:val="00E1135B"/>
    <w:rsid w:val="00E117D6"/>
    <w:rsid w:val="00E119F8"/>
    <w:rsid w:val="00E11B50"/>
    <w:rsid w:val="00E11BD3"/>
    <w:rsid w:val="00E11EFE"/>
    <w:rsid w:val="00E11F19"/>
    <w:rsid w:val="00E11F31"/>
    <w:rsid w:val="00E12195"/>
    <w:rsid w:val="00E12338"/>
    <w:rsid w:val="00E1241A"/>
    <w:rsid w:val="00E124AA"/>
    <w:rsid w:val="00E12545"/>
    <w:rsid w:val="00E1258A"/>
    <w:rsid w:val="00E126DB"/>
    <w:rsid w:val="00E127B6"/>
    <w:rsid w:val="00E12832"/>
    <w:rsid w:val="00E12902"/>
    <w:rsid w:val="00E1301F"/>
    <w:rsid w:val="00E131E1"/>
    <w:rsid w:val="00E133EC"/>
    <w:rsid w:val="00E1351F"/>
    <w:rsid w:val="00E14A90"/>
    <w:rsid w:val="00E14ACA"/>
    <w:rsid w:val="00E14C5F"/>
    <w:rsid w:val="00E14E75"/>
    <w:rsid w:val="00E150A1"/>
    <w:rsid w:val="00E15206"/>
    <w:rsid w:val="00E1536C"/>
    <w:rsid w:val="00E153C0"/>
    <w:rsid w:val="00E15454"/>
    <w:rsid w:val="00E15649"/>
    <w:rsid w:val="00E157E1"/>
    <w:rsid w:val="00E15876"/>
    <w:rsid w:val="00E15A49"/>
    <w:rsid w:val="00E15AC3"/>
    <w:rsid w:val="00E161DF"/>
    <w:rsid w:val="00E16214"/>
    <w:rsid w:val="00E16230"/>
    <w:rsid w:val="00E16651"/>
    <w:rsid w:val="00E16869"/>
    <w:rsid w:val="00E16A75"/>
    <w:rsid w:val="00E16C86"/>
    <w:rsid w:val="00E16C90"/>
    <w:rsid w:val="00E171D1"/>
    <w:rsid w:val="00E1749A"/>
    <w:rsid w:val="00E17692"/>
    <w:rsid w:val="00E1790D"/>
    <w:rsid w:val="00E17A72"/>
    <w:rsid w:val="00E200B4"/>
    <w:rsid w:val="00E20161"/>
    <w:rsid w:val="00E201C0"/>
    <w:rsid w:val="00E20535"/>
    <w:rsid w:val="00E20A0A"/>
    <w:rsid w:val="00E20ABD"/>
    <w:rsid w:val="00E20BF8"/>
    <w:rsid w:val="00E20D72"/>
    <w:rsid w:val="00E20D80"/>
    <w:rsid w:val="00E2100C"/>
    <w:rsid w:val="00E211EE"/>
    <w:rsid w:val="00E21687"/>
    <w:rsid w:val="00E217C5"/>
    <w:rsid w:val="00E2181C"/>
    <w:rsid w:val="00E2182B"/>
    <w:rsid w:val="00E21899"/>
    <w:rsid w:val="00E219BF"/>
    <w:rsid w:val="00E21B7B"/>
    <w:rsid w:val="00E21FCB"/>
    <w:rsid w:val="00E21FD7"/>
    <w:rsid w:val="00E22251"/>
    <w:rsid w:val="00E22312"/>
    <w:rsid w:val="00E224D3"/>
    <w:rsid w:val="00E225BA"/>
    <w:rsid w:val="00E225E7"/>
    <w:rsid w:val="00E22A43"/>
    <w:rsid w:val="00E22B29"/>
    <w:rsid w:val="00E22BB9"/>
    <w:rsid w:val="00E22D2F"/>
    <w:rsid w:val="00E22DA1"/>
    <w:rsid w:val="00E22DFA"/>
    <w:rsid w:val="00E22E5D"/>
    <w:rsid w:val="00E22F28"/>
    <w:rsid w:val="00E23360"/>
    <w:rsid w:val="00E234F0"/>
    <w:rsid w:val="00E2353C"/>
    <w:rsid w:val="00E23916"/>
    <w:rsid w:val="00E23BEA"/>
    <w:rsid w:val="00E23CD0"/>
    <w:rsid w:val="00E240D9"/>
    <w:rsid w:val="00E243E9"/>
    <w:rsid w:val="00E24579"/>
    <w:rsid w:val="00E245AF"/>
    <w:rsid w:val="00E24F00"/>
    <w:rsid w:val="00E2504F"/>
    <w:rsid w:val="00E25084"/>
    <w:rsid w:val="00E25391"/>
    <w:rsid w:val="00E253EE"/>
    <w:rsid w:val="00E2541E"/>
    <w:rsid w:val="00E254B2"/>
    <w:rsid w:val="00E254E4"/>
    <w:rsid w:val="00E25800"/>
    <w:rsid w:val="00E259E2"/>
    <w:rsid w:val="00E25CB5"/>
    <w:rsid w:val="00E26033"/>
    <w:rsid w:val="00E26078"/>
    <w:rsid w:val="00E26097"/>
    <w:rsid w:val="00E260A2"/>
    <w:rsid w:val="00E264B4"/>
    <w:rsid w:val="00E265C0"/>
    <w:rsid w:val="00E26605"/>
    <w:rsid w:val="00E268D6"/>
    <w:rsid w:val="00E269C5"/>
    <w:rsid w:val="00E269C8"/>
    <w:rsid w:val="00E26BAE"/>
    <w:rsid w:val="00E26DAD"/>
    <w:rsid w:val="00E26FD2"/>
    <w:rsid w:val="00E27041"/>
    <w:rsid w:val="00E27152"/>
    <w:rsid w:val="00E27272"/>
    <w:rsid w:val="00E272B8"/>
    <w:rsid w:val="00E2782E"/>
    <w:rsid w:val="00E302F2"/>
    <w:rsid w:val="00E30515"/>
    <w:rsid w:val="00E30E15"/>
    <w:rsid w:val="00E310A7"/>
    <w:rsid w:val="00E3115F"/>
    <w:rsid w:val="00E3125F"/>
    <w:rsid w:val="00E313D7"/>
    <w:rsid w:val="00E313ED"/>
    <w:rsid w:val="00E31795"/>
    <w:rsid w:val="00E31819"/>
    <w:rsid w:val="00E31851"/>
    <w:rsid w:val="00E31921"/>
    <w:rsid w:val="00E3193E"/>
    <w:rsid w:val="00E319D7"/>
    <w:rsid w:val="00E31A3E"/>
    <w:rsid w:val="00E31AAA"/>
    <w:rsid w:val="00E31C9B"/>
    <w:rsid w:val="00E31D2A"/>
    <w:rsid w:val="00E31DB4"/>
    <w:rsid w:val="00E31DCC"/>
    <w:rsid w:val="00E3212E"/>
    <w:rsid w:val="00E3240E"/>
    <w:rsid w:val="00E325C5"/>
    <w:rsid w:val="00E32711"/>
    <w:rsid w:val="00E327A3"/>
    <w:rsid w:val="00E327F8"/>
    <w:rsid w:val="00E3283A"/>
    <w:rsid w:val="00E32C49"/>
    <w:rsid w:val="00E334AB"/>
    <w:rsid w:val="00E33504"/>
    <w:rsid w:val="00E33611"/>
    <w:rsid w:val="00E336EF"/>
    <w:rsid w:val="00E33C4A"/>
    <w:rsid w:val="00E33C82"/>
    <w:rsid w:val="00E33D71"/>
    <w:rsid w:val="00E33D73"/>
    <w:rsid w:val="00E33D79"/>
    <w:rsid w:val="00E33D7B"/>
    <w:rsid w:val="00E341EB"/>
    <w:rsid w:val="00E344CD"/>
    <w:rsid w:val="00E34B29"/>
    <w:rsid w:val="00E34C25"/>
    <w:rsid w:val="00E34DE7"/>
    <w:rsid w:val="00E34DF0"/>
    <w:rsid w:val="00E351A3"/>
    <w:rsid w:val="00E352AC"/>
    <w:rsid w:val="00E352BD"/>
    <w:rsid w:val="00E3545C"/>
    <w:rsid w:val="00E35732"/>
    <w:rsid w:val="00E35AD3"/>
    <w:rsid w:val="00E35E95"/>
    <w:rsid w:val="00E360B1"/>
    <w:rsid w:val="00E3674F"/>
    <w:rsid w:val="00E367D6"/>
    <w:rsid w:val="00E36861"/>
    <w:rsid w:val="00E3696B"/>
    <w:rsid w:val="00E36AF9"/>
    <w:rsid w:val="00E36C41"/>
    <w:rsid w:val="00E372DE"/>
    <w:rsid w:val="00E3774B"/>
    <w:rsid w:val="00E37776"/>
    <w:rsid w:val="00E3779E"/>
    <w:rsid w:val="00E37897"/>
    <w:rsid w:val="00E37A38"/>
    <w:rsid w:val="00E37F79"/>
    <w:rsid w:val="00E40073"/>
    <w:rsid w:val="00E40149"/>
    <w:rsid w:val="00E401DA"/>
    <w:rsid w:val="00E40200"/>
    <w:rsid w:val="00E40454"/>
    <w:rsid w:val="00E4095C"/>
    <w:rsid w:val="00E40A7C"/>
    <w:rsid w:val="00E40CAD"/>
    <w:rsid w:val="00E41058"/>
    <w:rsid w:val="00E41595"/>
    <w:rsid w:val="00E41660"/>
    <w:rsid w:val="00E41F9A"/>
    <w:rsid w:val="00E42000"/>
    <w:rsid w:val="00E420B0"/>
    <w:rsid w:val="00E42153"/>
    <w:rsid w:val="00E42216"/>
    <w:rsid w:val="00E424FA"/>
    <w:rsid w:val="00E42904"/>
    <w:rsid w:val="00E42932"/>
    <w:rsid w:val="00E42956"/>
    <w:rsid w:val="00E42C14"/>
    <w:rsid w:val="00E43060"/>
    <w:rsid w:val="00E43103"/>
    <w:rsid w:val="00E43332"/>
    <w:rsid w:val="00E43503"/>
    <w:rsid w:val="00E43667"/>
    <w:rsid w:val="00E4375E"/>
    <w:rsid w:val="00E437F4"/>
    <w:rsid w:val="00E43F77"/>
    <w:rsid w:val="00E440B5"/>
    <w:rsid w:val="00E44339"/>
    <w:rsid w:val="00E44C30"/>
    <w:rsid w:val="00E44D10"/>
    <w:rsid w:val="00E44D4E"/>
    <w:rsid w:val="00E44EBC"/>
    <w:rsid w:val="00E454A3"/>
    <w:rsid w:val="00E457B3"/>
    <w:rsid w:val="00E4585D"/>
    <w:rsid w:val="00E45933"/>
    <w:rsid w:val="00E459A4"/>
    <w:rsid w:val="00E45C9F"/>
    <w:rsid w:val="00E45F76"/>
    <w:rsid w:val="00E46035"/>
    <w:rsid w:val="00E46164"/>
    <w:rsid w:val="00E461EE"/>
    <w:rsid w:val="00E4638D"/>
    <w:rsid w:val="00E46705"/>
    <w:rsid w:val="00E46722"/>
    <w:rsid w:val="00E4676C"/>
    <w:rsid w:val="00E4676E"/>
    <w:rsid w:val="00E468D8"/>
    <w:rsid w:val="00E4697F"/>
    <w:rsid w:val="00E46CB3"/>
    <w:rsid w:val="00E46CD2"/>
    <w:rsid w:val="00E46CFD"/>
    <w:rsid w:val="00E46D6D"/>
    <w:rsid w:val="00E46DA4"/>
    <w:rsid w:val="00E46FA5"/>
    <w:rsid w:val="00E472A9"/>
    <w:rsid w:val="00E4739C"/>
    <w:rsid w:val="00E47524"/>
    <w:rsid w:val="00E47643"/>
    <w:rsid w:val="00E476D0"/>
    <w:rsid w:val="00E478E1"/>
    <w:rsid w:val="00E47BBA"/>
    <w:rsid w:val="00E47D19"/>
    <w:rsid w:val="00E47E7D"/>
    <w:rsid w:val="00E50263"/>
    <w:rsid w:val="00E5029C"/>
    <w:rsid w:val="00E50364"/>
    <w:rsid w:val="00E50369"/>
    <w:rsid w:val="00E503EA"/>
    <w:rsid w:val="00E506AA"/>
    <w:rsid w:val="00E5088B"/>
    <w:rsid w:val="00E50CD0"/>
    <w:rsid w:val="00E50CFB"/>
    <w:rsid w:val="00E50D44"/>
    <w:rsid w:val="00E50D57"/>
    <w:rsid w:val="00E50DD6"/>
    <w:rsid w:val="00E50DDE"/>
    <w:rsid w:val="00E511C2"/>
    <w:rsid w:val="00E51229"/>
    <w:rsid w:val="00E512DB"/>
    <w:rsid w:val="00E515D0"/>
    <w:rsid w:val="00E51641"/>
    <w:rsid w:val="00E517E5"/>
    <w:rsid w:val="00E5199C"/>
    <w:rsid w:val="00E51A5D"/>
    <w:rsid w:val="00E51F14"/>
    <w:rsid w:val="00E51F60"/>
    <w:rsid w:val="00E52418"/>
    <w:rsid w:val="00E52513"/>
    <w:rsid w:val="00E525B1"/>
    <w:rsid w:val="00E5277D"/>
    <w:rsid w:val="00E52894"/>
    <w:rsid w:val="00E5291B"/>
    <w:rsid w:val="00E5314D"/>
    <w:rsid w:val="00E53158"/>
    <w:rsid w:val="00E5364D"/>
    <w:rsid w:val="00E538B3"/>
    <w:rsid w:val="00E538C2"/>
    <w:rsid w:val="00E53CF6"/>
    <w:rsid w:val="00E54900"/>
    <w:rsid w:val="00E54B71"/>
    <w:rsid w:val="00E54E7C"/>
    <w:rsid w:val="00E54F38"/>
    <w:rsid w:val="00E54FEA"/>
    <w:rsid w:val="00E55364"/>
    <w:rsid w:val="00E55549"/>
    <w:rsid w:val="00E55616"/>
    <w:rsid w:val="00E557D3"/>
    <w:rsid w:val="00E558F2"/>
    <w:rsid w:val="00E55993"/>
    <w:rsid w:val="00E55BC2"/>
    <w:rsid w:val="00E5605D"/>
    <w:rsid w:val="00E56068"/>
    <w:rsid w:val="00E560BE"/>
    <w:rsid w:val="00E56190"/>
    <w:rsid w:val="00E566C0"/>
    <w:rsid w:val="00E567CA"/>
    <w:rsid w:val="00E56825"/>
    <w:rsid w:val="00E57028"/>
    <w:rsid w:val="00E57114"/>
    <w:rsid w:val="00E5713F"/>
    <w:rsid w:val="00E57256"/>
    <w:rsid w:val="00E57578"/>
    <w:rsid w:val="00E576A1"/>
    <w:rsid w:val="00E57861"/>
    <w:rsid w:val="00E579FB"/>
    <w:rsid w:val="00E57A17"/>
    <w:rsid w:val="00E57C1C"/>
    <w:rsid w:val="00E57C50"/>
    <w:rsid w:val="00E57CD8"/>
    <w:rsid w:val="00E57D32"/>
    <w:rsid w:val="00E57DBB"/>
    <w:rsid w:val="00E57EDE"/>
    <w:rsid w:val="00E57F76"/>
    <w:rsid w:val="00E57F8E"/>
    <w:rsid w:val="00E600BD"/>
    <w:rsid w:val="00E601BF"/>
    <w:rsid w:val="00E60647"/>
    <w:rsid w:val="00E60884"/>
    <w:rsid w:val="00E60B26"/>
    <w:rsid w:val="00E60BF5"/>
    <w:rsid w:val="00E60C26"/>
    <w:rsid w:val="00E60DC1"/>
    <w:rsid w:val="00E60DE5"/>
    <w:rsid w:val="00E60DEE"/>
    <w:rsid w:val="00E613CE"/>
    <w:rsid w:val="00E6145E"/>
    <w:rsid w:val="00E61723"/>
    <w:rsid w:val="00E61931"/>
    <w:rsid w:val="00E61C52"/>
    <w:rsid w:val="00E62072"/>
    <w:rsid w:val="00E6212A"/>
    <w:rsid w:val="00E62185"/>
    <w:rsid w:val="00E62513"/>
    <w:rsid w:val="00E62681"/>
    <w:rsid w:val="00E62774"/>
    <w:rsid w:val="00E627F3"/>
    <w:rsid w:val="00E629B5"/>
    <w:rsid w:val="00E62FED"/>
    <w:rsid w:val="00E635F0"/>
    <w:rsid w:val="00E6381B"/>
    <w:rsid w:val="00E63A0D"/>
    <w:rsid w:val="00E63A17"/>
    <w:rsid w:val="00E63BE3"/>
    <w:rsid w:val="00E63DCE"/>
    <w:rsid w:val="00E63EF8"/>
    <w:rsid w:val="00E63FD2"/>
    <w:rsid w:val="00E64109"/>
    <w:rsid w:val="00E6420D"/>
    <w:rsid w:val="00E643BC"/>
    <w:rsid w:val="00E644EC"/>
    <w:rsid w:val="00E64F82"/>
    <w:rsid w:val="00E6513B"/>
    <w:rsid w:val="00E652B7"/>
    <w:rsid w:val="00E653D0"/>
    <w:rsid w:val="00E656C3"/>
    <w:rsid w:val="00E656D1"/>
    <w:rsid w:val="00E65B7C"/>
    <w:rsid w:val="00E65BB4"/>
    <w:rsid w:val="00E65D04"/>
    <w:rsid w:val="00E65D7A"/>
    <w:rsid w:val="00E65DC4"/>
    <w:rsid w:val="00E65E42"/>
    <w:rsid w:val="00E65F7A"/>
    <w:rsid w:val="00E660F8"/>
    <w:rsid w:val="00E66450"/>
    <w:rsid w:val="00E665DC"/>
    <w:rsid w:val="00E66992"/>
    <w:rsid w:val="00E66A70"/>
    <w:rsid w:val="00E66AD8"/>
    <w:rsid w:val="00E66B3A"/>
    <w:rsid w:val="00E66D67"/>
    <w:rsid w:val="00E67195"/>
    <w:rsid w:val="00E67254"/>
    <w:rsid w:val="00E673C0"/>
    <w:rsid w:val="00E67558"/>
    <w:rsid w:val="00E6761E"/>
    <w:rsid w:val="00E679DA"/>
    <w:rsid w:val="00E67AB6"/>
    <w:rsid w:val="00E67D8F"/>
    <w:rsid w:val="00E702F9"/>
    <w:rsid w:val="00E70428"/>
    <w:rsid w:val="00E704DE"/>
    <w:rsid w:val="00E704ED"/>
    <w:rsid w:val="00E70817"/>
    <w:rsid w:val="00E70AEF"/>
    <w:rsid w:val="00E71188"/>
    <w:rsid w:val="00E712C7"/>
    <w:rsid w:val="00E7144A"/>
    <w:rsid w:val="00E7149B"/>
    <w:rsid w:val="00E71783"/>
    <w:rsid w:val="00E71933"/>
    <w:rsid w:val="00E71976"/>
    <w:rsid w:val="00E71AE1"/>
    <w:rsid w:val="00E71FE1"/>
    <w:rsid w:val="00E7214D"/>
    <w:rsid w:val="00E72486"/>
    <w:rsid w:val="00E7249C"/>
    <w:rsid w:val="00E7256F"/>
    <w:rsid w:val="00E7292D"/>
    <w:rsid w:val="00E72992"/>
    <w:rsid w:val="00E729D3"/>
    <w:rsid w:val="00E72AE3"/>
    <w:rsid w:val="00E72B2A"/>
    <w:rsid w:val="00E72CC2"/>
    <w:rsid w:val="00E72EF8"/>
    <w:rsid w:val="00E73026"/>
    <w:rsid w:val="00E733AC"/>
    <w:rsid w:val="00E73601"/>
    <w:rsid w:val="00E737B4"/>
    <w:rsid w:val="00E73846"/>
    <w:rsid w:val="00E73AFF"/>
    <w:rsid w:val="00E73C34"/>
    <w:rsid w:val="00E73D6C"/>
    <w:rsid w:val="00E742A2"/>
    <w:rsid w:val="00E7452A"/>
    <w:rsid w:val="00E7485D"/>
    <w:rsid w:val="00E74F7A"/>
    <w:rsid w:val="00E74F8C"/>
    <w:rsid w:val="00E74FF2"/>
    <w:rsid w:val="00E7506A"/>
    <w:rsid w:val="00E7549F"/>
    <w:rsid w:val="00E756B3"/>
    <w:rsid w:val="00E7593C"/>
    <w:rsid w:val="00E75A1D"/>
    <w:rsid w:val="00E75C32"/>
    <w:rsid w:val="00E760F3"/>
    <w:rsid w:val="00E761E8"/>
    <w:rsid w:val="00E763B2"/>
    <w:rsid w:val="00E76654"/>
    <w:rsid w:val="00E76787"/>
    <w:rsid w:val="00E76863"/>
    <w:rsid w:val="00E76A16"/>
    <w:rsid w:val="00E76E27"/>
    <w:rsid w:val="00E770C3"/>
    <w:rsid w:val="00E77107"/>
    <w:rsid w:val="00E77129"/>
    <w:rsid w:val="00E773CC"/>
    <w:rsid w:val="00E7765D"/>
    <w:rsid w:val="00E77988"/>
    <w:rsid w:val="00E77B74"/>
    <w:rsid w:val="00E77C85"/>
    <w:rsid w:val="00E77E8F"/>
    <w:rsid w:val="00E8013F"/>
    <w:rsid w:val="00E80278"/>
    <w:rsid w:val="00E80CD6"/>
    <w:rsid w:val="00E80E1B"/>
    <w:rsid w:val="00E815F1"/>
    <w:rsid w:val="00E81864"/>
    <w:rsid w:val="00E81A21"/>
    <w:rsid w:val="00E81ABE"/>
    <w:rsid w:val="00E81D13"/>
    <w:rsid w:val="00E81D8A"/>
    <w:rsid w:val="00E823B6"/>
    <w:rsid w:val="00E82662"/>
    <w:rsid w:val="00E8292F"/>
    <w:rsid w:val="00E829EF"/>
    <w:rsid w:val="00E82A50"/>
    <w:rsid w:val="00E82C6B"/>
    <w:rsid w:val="00E83136"/>
    <w:rsid w:val="00E833DE"/>
    <w:rsid w:val="00E8354B"/>
    <w:rsid w:val="00E83B38"/>
    <w:rsid w:val="00E83BCB"/>
    <w:rsid w:val="00E83C1C"/>
    <w:rsid w:val="00E83D78"/>
    <w:rsid w:val="00E83E85"/>
    <w:rsid w:val="00E83F16"/>
    <w:rsid w:val="00E83FAC"/>
    <w:rsid w:val="00E842DB"/>
    <w:rsid w:val="00E846EB"/>
    <w:rsid w:val="00E84768"/>
    <w:rsid w:val="00E84773"/>
    <w:rsid w:val="00E847DB"/>
    <w:rsid w:val="00E84857"/>
    <w:rsid w:val="00E84A18"/>
    <w:rsid w:val="00E84B89"/>
    <w:rsid w:val="00E84BEE"/>
    <w:rsid w:val="00E84DA6"/>
    <w:rsid w:val="00E84DF8"/>
    <w:rsid w:val="00E85899"/>
    <w:rsid w:val="00E859A6"/>
    <w:rsid w:val="00E85AE2"/>
    <w:rsid w:val="00E85CE9"/>
    <w:rsid w:val="00E85EC3"/>
    <w:rsid w:val="00E86124"/>
    <w:rsid w:val="00E864E7"/>
    <w:rsid w:val="00E865AC"/>
    <w:rsid w:val="00E866A9"/>
    <w:rsid w:val="00E86815"/>
    <w:rsid w:val="00E868CB"/>
    <w:rsid w:val="00E8692A"/>
    <w:rsid w:val="00E86D50"/>
    <w:rsid w:val="00E86D9A"/>
    <w:rsid w:val="00E872E2"/>
    <w:rsid w:val="00E87954"/>
    <w:rsid w:val="00E87CD3"/>
    <w:rsid w:val="00E87E16"/>
    <w:rsid w:val="00E903F0"/>
    <w:rsid w:val="00E9055E"/>
    <w:rsid w:val="00E90819"/>
    <w:rsid w:val="00E908FB"/>
    <w:rsid w:val="00E90DA3"/>
    <w:rsid w:val="00E90EFC"/>
    <w:rsid w:val="00E90FAC"/>
    <w:rsid w:val="00E91125"/>
    <w:rsid w:val="00E91396"/>
    <w:rsid w:val="00E91955"/>
    <w:rsid w:val="00E919C8"/>
    <w:rsid w:val="00E91C85"/>
    <w:rsid w:val="00E91E53"/>
    <w:rsid w:val="00E91EDE"/>
    <w:rsid w:val="00E922C3"/>
    <w:rsid w:val="00E92314"/>
    <w:rsid w:val="00E92340"/>
    <w:rsid w:val="00E92741"/>
    <w:rsid w:val="00E92945"/>
    <w:rsid w:val="00E92A7B"/>
    <w:rsid w:val="00E92FD2"/>
    <w:rsid w:val="00E93157"/>
    <w:rsid w:val="00E9330B"/>
    <w:rsid w:val="00E93514"/>
    <w:rsid w:val="00E935EC"/>
    <w:rsid w:val="00E93631"/>
    <w:rsid w:val="00E93ED0"/>
    <w:rsid w:val="00E93EF1"/>
    <w:rsid w:val="00E9409F"/>
    <w:rsid w:val="00E941FE"/>
    <w:rsid w:val="00E9426C"/>
    <w:rsid w:val="00E943E8"/>
    <w:rsid w:val="00E94590"/>
    <w:rsid w:val="00E94708"/>
    <w:rsid w:val="00E94D45"/>
    <w:rsid w:val="00E95068"/>
    <w:rsid w:val="00E95219"/>
    <w:rsid w:val="00E952EC"/>
    <w:rsid w:val="00E9565B"/>
    <w:rsid w:val="00E956A0"/>
    <w:rsid w:val="00E95847"/>
    <w:rsid w:val="00E9592D"/>
    <w:rsid w:val="00E95C4D"/>
    <w:rsid w:val="00E95F80"/>
    <w:rsid w:val="00E96025"/>
    <w:rsid w:val="00E9615F"/>
    <w:rsid w:val="00E962D1"/>
    <w:rsid w:val="00E96910"/>
    <w:rsid w:val="00E9698B"/>
    <w:rsid w:val="00E96CEF"/>
    <w:rsid w:val="00E96F4B"/>
    <w:rsid w:val="00E96F60"/>
    <w:rsid w:val="00E9707E"/>
    <w:rsid w:val="00E9708F"/>
    <w:rsid w:val="00E97AEA"/>
    <w:rsid w:val="00E97C03"/>
    <w:rsid w:val="00E97F0F"/>
    <w:rsid w:val="00E99BCC"/>
    <w:rsid w:val="00EA0210"/>
    <w:rsid w:val="00EA027B"/>
    <w:rsid w:val="00EA028B"/>
    <w:rsid w:val="00EA02CD"/>
    <w:rsid w:val="00EA0ED6"/>
    <w:rsid w:val="00EA0F71"/>
    <w:rsid w:val="00EA137B"/>
    <w:rsid w:val="00EA15BD"/>
    <w:rsid w:val="00EA17A1"/>
    <w:rsid w:val="00EA1DB0"/>
    <w:rsid w:val="00EA2286"/>
    <w:rsid w:val="00EA255D"/>
    <w:rsid w:val="00EA2A2E"/>
    <w:rsid w:val="00EA2A8E"/>
    <w:rsid w:val="00EA2AA8"/>
    <w:rsid w:val="00EA2C14"/>
    <w:rsid w:val="00EA2ECD"/>
    <w:rsid w:val="00EA2ED2"/>
    <w:rsid w:val="00EA3075"/>
    <w:rsid w:val="00EA30C9"/>
    <w:rsid w:val="00EA30E9"/>
    <w:rsid w:val="00EA30ED"/>
    <w:rsid w:val="00EA3254"/>
    <w:rsid w:val="00EA37CD"/>
    <w:rsid w:val="00EA37D8"/>
    <w:rsid w:val="00EA3B04"/>
    <w:rsid w:val="00EA4085"/>
    <w:rsid w:val="00EA44E8"/>
    <w:rsid w:val="00EA459F"/>
    <w:rsid w:val="00EA46EE"/>
    <w:rsid w:val="00EA4869"/>
    <w:rsid w:val="00EA5004"/>
    <w:rsid w:val="00EA5036"/>
    <w:rsid w:val="00EA5393"/>
    <w:rsid w:val="00EA5429"/>
    <w:rsid w:val="00EA54BF"/>
    <w:rsid w:val="00EA54FE"/>
    <w:rsid w:val="00EA5713"/>
    <w:rsid w:val="00EA594F"/>
    <w:rsid w:val="00EA5A60"/>
    <w:rsid w:val="00EA5A88"/>
    <w:rsid w:val="00EA5B09"/>
    <w:rsid w:val="00EA6374"/>
    <w:rsid w:val="00EA641E"/>
    <w:rsid w:val="00EA65BE"/>
    <w:rsid w:val="00EA6781"/>
    <w:rsid w:val="00EA69A7"/>
    <w:rsid w:val="00EA6B53"/>
    <w:rsid w:val="00EA705A"/>
    <w:rsid w:val="00EA70FA"/>
    <w:rsid w:val="00EA7179"/>
    <w:rsid w:val="00EA71B4"/>
    <w:rsid w:val="00EA7325"/>
    <w:rsid w:val="00EA741D"/>
    <w:rsid w:val="00EA756C"/>
    <w:rsid w:val="00EA782A"/>
    <w:rsid w:val="00EA78CB"/>
    <w:rsid w:val="00EB01E3"/>
    <w:rsid w:val="00EB0205"/>
    <w:rsid w:val="00EB030B"/>
    <w:rsid w:val="00EB0351"/>
    <w:rsid w:val="00EB05FE"/>
    <w:rsid w:val="00EB0789"/>
    <w:rsid w:val="00EB078B"/>
    <w:rsid w:val="00EB0936"/>
    <w:rsid w:val="00EB0A4D"/>
    <w:rsid w:val="00EB0BC4"/>
    <w:rsid w:val="00EB0DE5"/>
    <w:rsid w:val="00EB0E93"/>
    <w:rsid w:val="00EB14C0"/>
    <w:rsid w:val="00EB159E"/>
    <w:rsid w:val="00EB15D6"/>
    <w:rsid w:val="00EB1769"/>
    <w:rsid w:val="00EB1790"/>
    <w:rsid w:val="00EB1961"/>
    <w:rsid w:val="00EB1D3C"/>
    <w:rsid w:val="00EB1E12"/>
    <w:rsid w:val="00EB2904"/>
    <w:rsid w:val="00EB29CF"/>
    <w:rsid w:val="00EB30B1"/>
    <w:rsid w:val="00EB314D"/>
    <w:rsid w:val="00EB3286"/>
    <w:rsid w:val="00EB33B3"/>
    <w:rsid w:val="00EB3771"/>
    <w:rsid w:val="00EB388E"/>
    <w:rsid w:val="00EB3949"/>
    <w:rsid w:val="00EB3ACA"/>
    <w:rsid w:val="00EB3B84"/>
    <w:rsid w:val="00EB3BA4"/>
    <w:rsid w:val="00EB3CEF"/>
    <w:rsid w:val="00EB4307"/>
    <w:rsid w:val="00EB4367"/>
    <w:rsid w:val="00EB43D2"/>
    <w:rsid w:val="00EB48C4"/>
    <w:rsid w:val="00EB4932"/>
    <w:rsid w:val="00EB4A9B"/>
    <w:rsid w:val="00EB4C51"/>
    <w:rsid w:val="00EB4E32"/>
    <w:rsid w:val="00EB51B8"/>
    <w:rsid w:val="00EB51C6"/>
    <w:rsid w:val="00EB51D2"/>
    <w:rsid w:val="00EB5318"/>
    <w:rsid w:val="00EB5730"/>
    <w:rsid w:val="00EB57A0"/>
    <w:rsid w:val="00EB586B"/>
    <w:rsid w:val="00EB59F8"/>
    <w:rsid w:val="00EB5A0A"/>
    <w:rsid w:val="00EB5C0C"/>
    <w:rsid w:val="00EB5CDA"/>
    <w:rsid w:val="00EB5FA9"/>
    <w:rsid w:val="00EB5FF6"/>
    <w:rsid w:val="00EB603D"/>
    <w:rsid w:val="00EB6215"/>
    <w:rsid w:val="00EB64FB"/>
    <w:rsid w:val="00EB66C7"/>
    <w:rsid w:val="00EB6A4B"/>
    <w:rsid w:val="00EB6A64"/>
    <w:rsid w:val="00EB6A75"/>
    <w:rsid w:val="00EB6AE6"/>
    <w:rsid w:val="00EB6CEA"/>
    <w:rsid w:val="00EB75FE"/>
    <w:rsid w:val="00EB79C6"/>
    <w:rsid w:val="00EB7C19"/>
    <w:rsid w:val="00EB7D3C"/>
    <w:rsid w:val="00EB7DB1"/>
    <w:rsid w:val="00EB7F1B"/>
    <w:rsid w:val="00EC0007"/>
    <w:rsid w:val="00EC0CAF"/>
    <w:rsid w:val="00EC0ECA"/>
    <w:rsid w:val="00EC1199"/>
    <w:rsid w:val="00EC12B3"/>
    <w:rsid w:val="00EC1343"/>
    <w:rsid w:val="00EC1844"/>
    <w:rsid w:val="00EC1BCF"/>
    <w:rsid w:val="00EC1D67"/>
    <w:rsid w:val="00EC20C6"/>
    <w:rsid w:val="00EC21A5"/>
    <w:rsid w:val="00EC26EC"/>
    <w:rsid w:val="00EC27C1"/>
    <w:rsid w:val="00EC2A0B"/>
    <w:rsid w:val="00EC2A5A"/>
    <w:rsid w:val="00EC2BCF"/>
    <w:rsid w:val="00EC3087"/>
    <w:rsid w:val="00EC32AB"/>
    <w:rsid w:val="00EC36FC"/>
    <w:rsid w:val="00EC3700"/>
    <w:rsid w:val="00EC3813"/>
    <w:rsid w:val="00EC3CDD"/>
    <w:rsid w:val="00EC3EB7"/>
    <w:rsid w:val="00EC3F3F"/>
    <w:rsid w:val="00EC4111"/>
    <w:rsid w:val="00EC41A0"/>
    <w:rsid w:val="00EC428D"/>
    <w:rsid w:val="00EC43DD"/>
    <w:rsid w:val="00EC45D7"/>
    <w:rsid w:val="00EC46E4"/>
    <w:rsid w:val="00EC4717"/>
    <w:rsid w:val="00EC4729"/>
    <w:rsid w:val="00EC472D"/>
    <w:rsid w:val="00EC4EC8"/>
    <w:rsid w:val="00EC502F"/>
    <w:rsid w:val="00EC51B8"/>
    <w:rsid w:val="00EC5340"/>
    <w:rsid w:val="00EC5541"/>
    <w:rsid w:val="00EC57ED"/>
    <w:rsid w:val="00EC58EC"/>
    <w:rsid w:val="00EC5968"/>
    <w:rsid w:val="00EC59A0"/>
    <w:rsid w:val="00EC5A8C"/>
    <w:rsid w:val="00EC5C4F"/>
    <w:rsid w:val="00EC60AB"/>
    <w:rsid w:val="00EC6337"/>
    <w:rsid w:val="00EC6ADE"/>
    <w:rsid w:val="00EC70F4"/>
    <w:rsid w:val="00EC75E6"/>
    <w:rsid w:val="00EC7645"/>
    <w:rsid w:val="00EC7773"/>
    <w:rsid w:val="00EC782A"/>
    <w:rsid w:val="00EC794A"/>
    <w:rsid w:val="00EC7F87"/>
    <w:rsid w:val="00ED0131"/>
    <w:rsid w:val="00ED01BC"/>
    <w:rsid w:val="00ED0344"/>
    <w:rsid w:val="00ED0465"/>
    <w:rsid w:val="00ED0843"/>
    <w:rsid w:val="00ED0964"/>
    <w:rsid w:val="00ED0A04"/>
    <w:rsid w:val="00ED0E52"/>
    <w:rsid w:val="00ED0E84"/>
    <w:rsid w:val="00ED11B1"/>
    <w:rsid w:val="00ED12B1"/>
    <w:rsid w:val="00ED130B"/>
    <w:rsid w:val="00ED134B"/>
    <w:rsid w:val="00ED1417"/>
    <w:rsid w:val="00ED1464"/>
    <w:rsid w:val="00ED17B1"/>
    <w:rsid w:val="00ED1A44"/>
    <w:rsid w:val="00ED1BA8"/>
    <w:rsid w:val="00ED1C13"/>
    <w:rsid w:val="00ED1CF7"/>
    <w:rsid w:val="00ED1EFC"/>
    <w:rsid w:val="00ED246C"/>
    <w:rsid w:val="00ED2471"/>
    <w:rsid w:val="00ED24D3"/>
    <w:rsid w:val="00ED2551"/>
    <w:rsid w:val="00ED2819"/>
    <w:rsid w:val="00ED2908"/>
    <w:rsid w:val="00ED290D"/>
    <w:rsid w:val="00ED2966"/>
    <w:rsid w:val="00ED2A07"/>
    <w:rsid w:val="00ED2C90"/>
    <w:rsid w:val="00ED3165"/>
    <w:rsid w:val="00ED318A"/>
    <w:rsid w:val="00ED3644"/>
    <w:rsid w:val="00ED378B"/>
    <w:rsid w:val="00ED3815"/>
    <w:rsid w:val="00ED39F3"/>
    <w:rsid w:val="00ED3D73"/>
    <w:rsid w:val="00ED42ED"/>
    <w:rsid w:val="00ED4504"/>
    <w:rsid w:val="00ED4657"/>
    <w:rsid w:val="00ED4730"/>
    <w:rsid w:val="00ED4B60"/>
    <w:rsid w:val="00ED4E64"/>
    <w:rsid w:val="00ED4FEB"/>
    <w:rsid w:val="00ED556A"/>
    <w:rsid w:val="00ED5853"/>
    <w:rsid w:val="00ED5B66"/>
    <w:rsid w:val="00ED5C08"/>
    <w:rsid w:val="00ED6018"/>
    <w:rsid w:val="00ED63CA"/>
    <w:rsid w:val="00ED63CB"/>
    <w:rsid w:val="00ED6520"/>
    <w:rsid w:val="00ED66A5"/>
    <w:rsid w:val="00ED66AC"/>
    <w:rsid w:val="00ED6B67"/>
    <w:rsid w:val="00ED6CA5"/>
    <w:rsid w:val="00ED6E10"/>
    <w:rsid w:val="00ED7103"/>
    <w:rsid w:val="00ED72E7"/>
    <w:rsid w:val="00ED793B"/>
    <w:rsid w:val="00ED7AAB"/>
    <w:rsid w:val="00EE004F"/>
    <w:rsid w:val="00EE0071"/>
    <w:rsid w:val="00EE0263"/>
    <w:rsid w:val="00EE034A"/>
    <w:rsid w:val="00EE03CD"/>
    <w:rsid w:val="00EE042C"/>
    <w:rsid w:val="00EE091C"/>
    <w:rsid w:val="00EE0DB8"/>
    <w:rsid w:val="00EE11A9"/>
    <w:rsid w:val="00EE12C9"/>
    <w:rsid w:val="00EE1404"/>
    <w:rsid w:val="00EE15EB"/>
    <w:rsid w:val="00EE1DFD"/>
    <w:rsid w:val="00EE1E29"/>
    <w:rsid w:val="00EE1FC0"/>
    <w:rsid w:val="00EE2235"/>
    <w:rsid w:val="00EE293F"/>
    <w:rsid w:val="00EE2C47"/>
    <w:rsid w:val="00EE2E12"/>
    <w:rsid w:val="00EE2FA2"/>
    <w:rsid w:val="00EE2FF3"/>
    <w:rsid w:val="00EE31D1"/>
    <w:rsid w:val="00EE3737"/>
    <w:rsid w:val="00EE39B7"/>
    <w:rsid w:val="00EE3B81"/>
    <w:rsid w:val="00EE3C92"/>
    <w:rsid w:val="00EE3D8B"/>
    <w:rsid w:val="00EE401C"/>
    <w:rsid w:val="00EE4023"/>
    <w:rsid w:val="00EE40B4"/>
    <w:rsid w:val="00EE446B"/>
    <w:rsid w:val="00EE471A"/>
    <w:rsid w:val="00EE4963"/>
    <w:rsid w:val="00EE4A44"/>
    <w:rsid w:val="00EE4CC3"/>
    <w:rsid w:val="00EE4D02"/>
    <w:rsid w:val="00EE5066"/>
    <w:rsid w:val="00EE546F"/>
    <w:rsid w:val="00EE54AB"/>
    <w:rsid w:val="00EE5750"/>
    <w:rsid w:val="00EE590F"/>
    <w:rsid w:val="00EE5B66"/>
    <w:rsid w:val="00EE5E86"/>
    <w:rsid w:val="00EE5FE2"/>
    <w:rsid w:val="00EE6044"/>
    <w:rsid w:val="00EE608B"/>
    <w:rsid w:val="00EE60A3"/>
    <w:rsid w:val="00EE61BE"/>
    <w:rsid w:val="00EE657E"/>
    <w:rsid w:val="00EE6690"/>
    <w:rsid w:val="00EE6753"/>
    <w:rsid w:val="00EE67F9"/>
    <w:rsid w:val="00EE6BBF"/>
    <w:rsid w:val="00EE6F2C"/>
    <w:rsid w:val="00EE73C7"/>
    <w:rsid w:val="00EE747A"/>
    <w:rsid w:val="00EE748F"/>
    <w:rsid w:val="00EE7584"/>
    <w:rsid w:val="00EE7679"/>
    <w:rsid w:val="00EE7948"/>
    <w:rsid w:val="00EE798E"/>
    <w:rsid w:val="00EE7A57"/>
    <w:rsid w:val="00EE7E03"/>
    <w:rsid w:val="00EE7FCB"/>
    <w:rsid w:val="00EF0573"/>
    <w:rsid w:val="00EF0580"/>
    <w:rsid w:val="00EF091F"/>
    <w:rsid w:val="00EF0C27"/>
    <w:rsid w:val="00EF0C35"/>
    <w:rsid w:val="00EF0D3D"/>
    <w:rsid w:val="00EF0D7E"/>
    <w:rsid w:val="00EF0E82"/>
    <w:rsid w:val="00EF0F06"/>
    <w:rsid w:val="00EF0F2A"/>
    <w:rsid w:val="00EF0F80"/>
    <w:rsid w:val="00EF1002"/>
    <w:rsid w:val="00EF1170"/>
    <w:rsid w:val="00EF1767"/>
    <w:rsid w:val="00EF177C"/>
    <w:rsid w:val="00EF1ACA"/>
    <w:rsid w:val="00EF1F74"/>
    <w:rsid w:val="00EF2024"/>
    <w:rsid w:val="00EF2084"/>
    <w:rsid w:val="00EF20D1"/>
    <w:rsid w:val="00EF222F"/>
    <w:rsid w:val="00EF233F"/>
    <w:rsid w:val="00EF24EE"/>
    <w:rsid w:val="00EF2934"/>
    <w:rsid w:val="00EF2978"/>
    <w:rsid w:val="00EF2BF1"/>
    <w:rsid w:val="00EF2D90"/>
    <w:rsid w:val="00EF315B"/>
    <w:rsid w:val="00EF32A3"/>
    <w:rsid w:val="00EF36E8"/>
    <w:rsid w:val="00EF392D"/>
    <w:rsid w:val="00EF395C"/>
    <w:rsid w:val="00EF39B3"/>
    <w:rsid w:val="00EF39DD"/>
    <w:rsid w:val="00EF39FA"/>
    <w:rsid w:val="00EF4278"/>
    <w:rsid w:val="00EF4477"/>
    <w:rsid w:val="00EF4640"/>
    <w:rsid w:val="00EF4A0C"/>
    <w:rsid w:val="00EF4A23"/>
    <w:rsid w:val="00EF52EA"/>
    <w:rsid w:val="00EF53AD"/>
    <w:rsid w:val="00EF53CC"/>
    <w:rsid w:val="00EF5481"/>
    <w:rsid w:val="00EF5604"/>
    <w:rsid w:val="00EF56EA"/>
    <w:rsid w:val="00EF5741"/>
    <w:rsid w:val="00EF5AA5"/>
    <w:rsid w:val="00EF5C65"/>
    <w:rsid w:val="00EF6092"/>
    <w:rsid w:val="00EF6193"/>
    <w:rsid w:val="00EF61D7"/>
    <w:rsid w:val="00EF63CB"/>
    <w:rsid w:val="00EF657D"/>
    <w:rsid w:val="00EF69AF"/>
    <w:rsid w:val="00EF6B0C"/>
    <w:rsid w:val="00EF6B74"/>
    <w:rsid w:val="00EF6F38"/>
    <w:rsid w:val="00EF700F"/>
    <w:rsid w:val="00EF7219"/>
    <w:rsid w:val="00EF7501"/>
    <w:rsid w:val="00EF7598"/>
    <w:rsid w:val="00EF779E"/>
    <w:rsid w:val="00EF79B1"/>
    <w:rsid w:val="00EF7A58"/>
    <w:rsid w:val="00EF7F56"/>
    <w:rsid w:val="00F00315"/>
    <w:rsid w:val="00F003FD"/>
    <w:rsid w:val="00F00545"/>
    <w:rsid w:val="00F005F1"/>
    <w:rsid w:val="00F007E0"/>
    <w:rsid w:val="00F00847"/>
    <w:rsid w:val="00F008F3"/>
    <w:rsid w:val="00F00B39"/>
    <w:rsid w:val="00F00BA4"/>
    <w:rsid w:val="00F00BAD"/>
    <w:rsid w:val="00F00C65"/>
    <w:rsid w:val="00F00CF0"/>
    <w:rsid w:val="00F00DCB"/>
    <w:rsid w:val="00F00DE1"/>
    <w:rsid w:val="00F00EDD"/>
    <w:rsid w:val="00F010BC"/>
    <w:rsid w:val="00F01241"/>
    <w:rsid w:val="00F01507"/>
    <w:rsid w:val="00F01597"/>
    <w:rsid w:val="00F01860"/>
    <w:rsid w:val="00F01DB7"/>
    <w:rsid w:val="00F020CC"/>
    <w:rsid w:val="00F0211D"/>
    <w:rsid w:val="00F02490"/>
    <w:rsid w:val="00F02621"/>
    <w:rsid w:val="00F02A6F"/>
    <w:rsid w:val="00F02D9A"/>
    <w:rsid w:val="00F02E33"/>
    <w:rsid w:val="00F02EAC"/>
    <w:rsid w:val="00F03443"/>
    <w:rsid w:val="00F03573"/>
    <w:rsid w:val="00F037BB"/>
    <w:rsid w:val="00F038C0"/>
    <w:rsid w:val="00F03969"/>
    <w:rsid w:val="00F03A08"/>
    <w:rsid w:val="00F03AA8"/>
    <w:rsid w:val="00F03AD8"/>
    <w:rsid w:val="00F03E5B"/>
    <w:rsid w:val="00F04876"/>
    <w:rsid w:val="00F04A0C"/>
    <w:rsid w:val="00F04A5A"/>
    <w:rsid w:val="00F04B86"/>
    <w:rsid w:val="00F05123"/>
    <w:rsid w:val="00F0515C"/>
    <w:rsid w:val="00F0523F"/>
    <w:rsid w:val="00F052A4"/>
    <w:rsid w:val="00F0542B"/>
    <w:rsid w:val="00F056CD"/>
    <w:rsid w:val="00F056E2"/>
    <w:rsid w:val="00F057F3"/>
    <w:rsid w:val="00F0580A"/>
    <w:rsid w:val="00F05951"/>
    <w:rsid w:val="00F05DA7"/>
    <w:rsid w:val="00F05F2F"/>
    <w:rsid w:val="00F06162"/>
    <w:rsid w:val="00F061E1"/>
    <w:rsid w:val="00F061EF"/>
    <w:rsid w:val="00F0667D"/>
    <w:rsid w:val="00F066DB"/>
    <w:rsid w:val="00F06956"/>
    <w:rsid w:val="00F06970"/>
    <w:rsid w:val="00F06BEF"/>
    <w:rsid w:val="00F072D0"/>
    <w:rsid w:val="00F075C0"/>
    <w:rsid w:val="00F07E8F"/>
    <w:rsid w:val="00F07E9C"/>
    <w:rsid w:val="00F07ED2"/>
    <w:rsid w:val="00F1003D"/>
    <w:rsid w:val="00F102C0"/>
    <w:rsid w:val="00F10454"/>
    <w:rsid w:val="00F107BF"/>
    <w:rsid w:val="00F112C9"/>
    <w:rsid w:val="00F11340"/>
    <w:rsid w:val="00F114CD"/>
    <w:rsid w:val="00F1154A"/>
    <w:rsid w:val="00F1163C"/>
    <w:rsid w:val="00F11647"/>
    <w:rsid w:val="00F11887"/>
    <w:rsid w:val="00F118AD"/>
    <w:rsid w:val="00F11B26"/>
    <w:rsid w:val="00F11B5E"/>
    <w:rsid w:val="00F11B68"/>
    <w:rsid w:val="00F11B87"/>
    <w:rsid w:val="00F11C75"/>
    <w:rsid w:val="00F11E31"/>
    <w:rsid w:val="00F11EF8"/>
    <w:rsid w:val="00F11FB5"/>
    <w:rsid w:val="00F11FE8"/>
    <w:rsid w:val="00F125E0"/>
    <w:rsid w:val="00F128A2"/>
    <w:rsid w:val="00F128F3"/>
    <w:rsid w:val="00F12F68"/>
    <w:rsid w:val="00F12FBD"/>
    <w:rsid w:val="00F135C4"/>
    <w:rsid w:val="00F135E5"/>
    <w:rsid w:val="00F136D9"/>
    <w:rsid w:val="00F13766"/>
    <w:rsid w:val="00F13F32"/>
    <w:rsid w:val="00F140E0"/>
    <w:rsid w:val="00F142C5"/>
    <w:rsid w:val="00F14EB1"/>
    <w:rsid w:val="00F15015"/>
    <w:rsid w:val="00F15063"/>
    <w:rsid w:val="00F1519C"/>
    <w:rsid w:val="00F153F7"/>
    <w:rsid w:val="00F15929"/>
    <w:rsid w:val="00F15B76"/>
    <w:rsid w:val="00F15F09"/>
    <w:rsid w:val="00F163B3"/>
    <w:rsid w:val="00F16428"/>
    <w:rsid w:val="00F16518"/>
    <w:rsid w:val="00F1660D"/>
    <w:rsid w:val="00F16719"/>
    <w:rsid w:val="00F1672C"/>
    <w:rsid w:val="00F16843"/>
    <w:rsid w:val="00F168DF"/>
    <w:rsid w:val="00F16AEF"/>
    <w:rsid w:val="00F16C89"/>
    <w:rsid w:val="00F16CC6"/>
    <w:rsid w:val="00F16E9F"/>
    <w:rsid w:val="00F173AC"/>
    <w:rsid w:val="00F17636"/>
    <w:rsid w:val="00F17805"/>
    <w:rsid w:val="00F17928"/>
    <w:rsid w:val="00F17993"/>
    <w:rsid w:val="00F17ABA"/>
    <w:rsid w:val="00F17DE3"/>
    <w:rsid w:val="00F17EE8"/>
    <w:rsid w:val="00F17FC1"/>
    <w:rsid w:val="00F20168"/>
    <w:rsid w:val="00F20219"/>
    <w:rsid w:val="00F20225"/>
    <w:rsid w:val="00F20360"/>
    <w:rsid w:val="00F2042B"/>
    <w:rsid w:val="00F204DC"/>
    <w:rsid w:val="00F2065B"/>
    <w:rsid w:val="00F2102D"/>
    <w:rsid w:val="00F21083"/>
    <w:rsid w:val="00F21101"/>
    <w:rsid w:val="00F21270"/>
    <w:rsid w:val="00F212AB"/>
    <w:rsid w:val="00F21300"/>
    <w:rsid w:val="00F21502"/>
    <w:rsid w:val="00F21A73"/>
    <w:rsid w:val="00F21C38"/>
    <w:rsid w:val="00F21EDE"/>
    <w:rsid w:val="00F21FD4"/>
    <w:rsid w:val="00F2214C"/>
    <w:rsid w:val="00F22198"/>
    <w:rsid w:val="00F22554"/>
    <w:rsid w:val="00F22742"/>
    <w:rsid w:val="00F228F1"/>
    <w:rsid w:val="00F22982"/>
    <w:rsid w:val="00F22D61"/>
    <w:rsid w:val="00F2308C"/>
    <w:rsid w:val="00F23420"/>
    <w:rsid w:val="00F23441"/>
    <w:rsid w:val="00F2357D"/>
    <w:rsid w:val="00F23598"/>
    <w:rsid w:val="00F235D7"/>
    <w:rsid w:val="00F23683"/>
    <w:rsid w:val="00F236AF"/>
    <w:rsid w:val="00F2372C"/>
    <w:rsid w:val="00F23A68"/>
    <w:rsid w:val="00F23C64"/>
    <w:rsid w:val="00F23D14"/>
    <w:rsid w:val="00F23D4A"/>
    <w:rsid w:val="00F23D92"/>
    <w:rsid w:val="00F23E6B"/>
    <w:rsid w:val="00F2408E"/>
    <w:rsid w:val="00F24165"/>
    <w:rsid w:val="00F241A9"/>
    <w:rsid w:val="00F245EC"/>
    <w:rsid w:val="00F246F9"/>
    <w:rsid w:val="00F24700"/>
    <w:rsid w:val="00F248C2"/>
    <w:rsid w:val="00F24E57"/>
    <w:rsid w:val="00F24E59"/>
    <w:rsid w:val="00F24F56"/>
    <w:rsid w:val="00F2503E"/>
    <w:rsid w:val="00F25311"/>
    <w:rsid w:val="00F2531D"/>
    <w:rsid w:val="00F253C6"/>
    <w:rsid w:val="00F25554"/>
    <w:rsid w:val="00F255BD"/>
    <w:rsid w:val="00F257EE"/>
    <w:rsid w:val="00F259B8"/>
    <w:rsid w:val="00F25A53"/>
    <w:rsid w:val="00F25BC8"/>
    <w:rsid w:val="00F25BF6"/>
    <w:rsid w:val="00F25E55"/>
    <w:rsid w:val="00F2612B"/>
    <w:rsid w:val="00F26143"/>
    <w:rsid w:val="00F263C7"/>
    <w:rsid w:val="00F264F4"/>
    <w:rsid w:val="00F26533"/>
    <w:rsid w:val="00F2678B"/>
    <w:rsid w:val="00F26796"/>
    <w:rsid w:val="00F26ADE"/>
    <w:rsid w:val="00F26B48"/>
    <w:rsid w:val="00F26B95"/>
    <w:rsid w:val="00F26BDB"/>
    <w:rsid w:val="00F26C40"/>
    <w:rsid w:val="00F26D95"/>
    <w:rsid w:val="00F26E62"/>
    <w:rsid w:val="00F26FDE"/>
    <w:rsid w:val="00F27048"/>
    <w:rsid w:val="00F2713E"/>
    <w:rsid w:val="00F27148"/>
    <w:rsid w:val="00F27233"/>
    <w:rsid w:val="00F275D6"/>
    <w:rsid w:val="00F2770B"/>
    <w:rsid w:val="00F27B14"/>
    <w:rsid w:val="00F27C92"/>
    <w:rsid w:val="00F27CCF"/>
    <w:rsid w:val="00F27E51"/>
    <w:rsid w:val="00F27EA3"/>
    <w:rsid w:val="00F27F2E"/>
    <w:rsid w:val="00F3016A"/>
    <w:rsid w:val="00F3030D"/>
    <w:rsid w:val="00F303D6"/>
    <w:rsid w:val="00F30455"/>
    <w:rsid w:val="00F305C5"/>
    <w:rsid w:val="00F30668"/>
    <w:rsid w:val="00F306FE"/>
    <w:rsid w:val="00F3088B"/>
    <w:rsid w:val="00F309A2"/>
    <w:rsid w:val="00F30E31"/>
    <w:rsid w:val="00F31033"/>
    <w:rsid w:val="00F3124D"/>
    <w:rsid w:val="00F313C5"/>
    <w:rsid w:val="00F316CA"/>
    <w:rsid w:val="00F31ADA"/>
    <w:rsid w:val="00F31B47"/>
    <w:rsid w:val="00F31B92"/>
    <w:rsid w:val="00F31FF4"/>
    <w:rsid w:val="00F320A9"/>
    <w:rsid w:val="00F32123"/>
    <w:rsid w:val="00F324A5"/>
    <w:rsid w:val="00F32553"/>
    <w:rsid w:val="00F327B5"/>
    <w:rsid w:val="00F32B1A"/>
    <w:rsid w:val="00F32BFF"/>
    <w:rsid w:val="00F33192"/>
    <w:rsid w:val="00F3382D"/>
    <w:rsid w:val="00F338E0"/>
    <w:rsid w:val="00F33AD8"/>
    <w:rsid w:val="00F33C2B"/>
    <w:rsid w:val="00F33D91"/>
    <w:rsid w:val="00F33FAE"/>
    <w:rsid w:val="00F34009"/>
    <w:rsid w:val="00F34212"/>
    <w:rsid w:val="00F343D8"/>
    <w:rsid w:val="00F34494"/>
    <w:rsid w:val="00F345B0"/>
    <w:rsid w:val="00F34B80"/>
    <w:rsid w:val="00F3516C"/>
    <w:rsid w:val="00F352E7"/>
    <w:rsid w:val="00F353CC"/>
    <w:rsid w:val="00F35AA8"/>
    <w:rsid w:val="00F35F50"/>
    <w:rsid w:val="00F360AA"/>
    <w:rsid w:val="00F36103"/>
    <w:rsid w:val="00F361A7"/>
    <w:rsid w:val="00F3634A"/>
    <w:rsid w:val="00F36352"/>
    <w:rsid w:val="00F3661A"/>
    <w:rsid w:val="00F366F4"/>
    <w:rsid w:val="00F3692C"/>
    <w:rsid w:val="00F36988"/>
    <w:rsid w:val="00F36A3E"/>
    <w:rsid w:val="00F36DD2"/>
    <w:rsid w:val="00F36DD8"/>
    <w:rsid w:val="00F36FBD"/>
    <w:rsid w:val="00F370C6"/>
    <w:rsid w:val="00F37196"/>
    <w:rsid w:val="00F37200"/>
    <w:rsid w:val="00F3721D"/>
    <w:rsid w:val="00F3734F"/>
    <w:rsid w:val="00F374E0"/>
    <w:rsid w:val="00F37735"/>
    <w:rsid w:val="00F378E9"/>
    <w:rsid w:val="00F37A74"/>
    <w:rsid w:val="00F37B58"/>
    <w:rsid w:val="00F37B69"/>
    <w:rsid w:val="00F37B73"/>
    <w:rsid w:val="00F37BAD"/>
    <w:rsid w:val="00F37C20"/>
    <w:rsid w:val="00F402D6"/>
    <w:rsid w:val="00F405FC"/>
    <w:rsid w:val="00F40658"/>
    <w:rsid w:val="00F40749"/>
    <w:rsid w:val="00F4095F"/>
    <w:rsid w:val="00F40B9E"/>
    <w:rsid w:val="00F40E1F"/>
    <w:rsid w:val="00F4118F"/>
    <w:rsid w:val="00F411B1"/>
    <w:rsid w:val="00F41391"/>
    <w:rsid w:val="00F4145C"/>
    <w:rsid w:val="00F4155C"/>
    <w:rsid w:val="00F41C6E"/>
    <w:rsid w:val="00F41CF0"/>
    <w:rsid w:val="00F41E32"/>
    <w:rsid w:val="00F41E68"/>
    <w:rsid w:val="00F41F6D"/>
    <w:rsid w:val="00F4222D"/>
    <w:rsid w:val="00F42250"/>
    <w:rsid w:val="00F4229D"/>
    <w:rsid w:val="00F424F3"/>
    <w:rsid w:val="00F426BB"/>
    <w:rsid w:val="00F427B7"/>
    <w:rsid w:val="00F42B5E"/>
    <w:rsid w:val="00F42E8D"/>
    <w:rsid w:val="00F42EB2"/>
    <w:rsid w:val="00F4329D"/>
    <w:rsid w:val="00F433B1"/>
    <w:rsid w:val="00F43786"/>
    <w:rsid w:val="00F43848"/>
    <w:rsid w:val="00F439B3"/>
    <w:rsid w:val="00F43C31"/>
    <w:rsid w:val="00F4417B"/>
    <w:rsid w:val="00F444FF"/>
    <w:rsid w:val="00F445F8"/>
    <w:rsid w:val="00F44801"/>
    <w:rsid w:val="00F4495C"/>
    <w:rsid w:val="00F4498A"/>
    <w:rsid w:val="00F44A66"/>
    <w:rsid w:val="00F44AD4"/>
    <w:rsid w:val="00F44F76"/>
    <w:rsid w:val="00F4523F"/>
    <w:rsid w:val="00F4531B"/>
    <w:rsid w:val="00F4561C"/>
    <w:rsid w:val="00F458EC"/>
    <w:rsid w:val="00F45BBC"/>
    <w:rsid w:val="00F45FA0"/>
    <w:rsid w:val="00F46034"/>
    <w:rsid w:val="00F460BA"/>
    <w:rsid w:val="00F46101"/>
    <w:rsid w:val="00F46198"/>
    <w:rsid w:val="00F46335"/>
    <w:rsid w:val="00F46412"/>
    <w:rsid w:val="00F464B5"/>
    <w:rsid w:val="00F465AA"/>
    <w:rsid w:val="00F468AF"/>
    <w:rsid w:val="00F46C86"/>
    <w:rsid w:val="00F46CF1"/>
    <w:rsid w:val="00F46CFD"/>
    <w:rsid w:val="00F46D47"/>
    <w:rsid w:val="00F46E71"/>
    <w:rsid w:val="00F46E9F"/>
    <w:rsid w:val="00F4710A"/>
    <w:rsid w:val="00F471EE"/>
    <w:rsid w:val="00F47A62"/>
    <w:rsid w:val="00F47A7A"/>
    <w:rsid w:val="00F47B54"/>
    <w:rsid w:val="00F47C82"/>
    <w:rsid w:val="00F50097"/>
    <w:rsid w:val="00F502CC"/>
    <w:rsid w:val="00F50422"/>
    <w:rsid w:val="00F5057C"/>
    <w:rsid w:val="00F50613"/>
    <w:rsid w:val="00F506D4"/>
    <w:rsid w:val="00F50702"/>
    <w:rsid w:val="00F5081E"/>
    <w:rsid w:val="00F50B8B"/>
    <w:rsid w:val="00F50C73"/>
    <w:rsid w:val="00F50D7E"/>
    <w:rsid w:val="00F50DA9"/>
    <w:rsid w:val="00F5106C"/>
    <w:rsid w:val="00F51185"/>
    <w:rsid w:val="00F51201"/>
    <w:rsid w:val="00F513B3"/>
    <w:rsid w:val="00F514D4"/>
    <w:rsid w:val="00F5154C"/>
    <w:rsid w:val="00F515D0"/>
    <w:rsid w:val="00F5166C"/>
    <w:rsid w:val="00F51A08"/>
    <w:rsid w:val="00F51BFF"/>
    <w:rsid w:val="00F520AD"/>
    <w:rsid w:val="00F52152"/>
    <w:rsid w:val="00F52158"/>
    <w:rsid w:val="00F521C3"/>
    <w:rsid w:val="00F52439"/>
    <w:rsid w:val="00F52630"/>
    <w:rsid w:val="00F5291A"/>
    <w:rsid w:val="00F52B06"/>
    <w:rsid w:val="00F52F16"/>
    <w:rsid w:val="00F52F50"/>
    <w:rsid w:val="00F53094"/>
    <w:rsid w:val="00F535D5"/>
    <w:rsid w:val="00F537AE"/>
    <w:rsid w:val="00F53849"/>
    <w:rsid w:val="00F53A57"/>
    <w:rsid w:val="00F53C53"/>
    <w:rsid w:val="00F53C71"/>
    <w:rsid w:val="00F53D93"/>
    <w:rsid w:val="00F53DA0"/>
    <w:rsid w:val="00F53DA3"/>
    <w:rsid w:val="00F53DE9"/>
    <w:rsid w:val="00F54103"/>
    <w:rsid w:val="00F54237"/>
    <w:rsid w:val="00F542A6"/>
    <w:rsid w:val="00F5446B"/>
    <w:rsid w:val="00F54690"/>
    <w:rsid w:val="00F546E1"/>
    <w:rsid w:val="00F54897"/>
    <w:rsid w:val="00F54CDF"/>
    <w:rsid w:val="00F54DC5"/>
    <w:rsid w:val="00F54E9D"/>
    <w:rsid w:val="00F550BC"/>
    <w:rsid w:val="00F5524F"/>
    <w:rsid w:val="00F557D4"/>
    <w:rsid w:val="00F559FD"/>
    <w:rsid w:val="00F55A5E"/>
    <w:rsid w:val="00F55AE0"/>
    <w:rsid w:val="00F55B80"/>
    <w:rsid w:val="00F55BBD"/>
    <w:rsid w:val="00F55EA8"/>
    <w:rsid w:val="00F55F1A"/>
    <w:rsid w:val="00F56158"/>
    <w:rsid w:val="00F56241"/>
    <w:rsid w:val="00F56290"/>
    <w:rsid w:val="00F5635C"/>
    <w:rsid w:val="00F565A6"/>
    <w:rsid w:val="00F56688"/>
    <w:rsid w:val="00F56D9D"/>
    <w:rsid w:val="00F56DDC"/>
    <w:rsid w:val="00F56EB7"/>
    <w:rsid w:val="00F5701B"/>
    <w:rsid w:val="00F570E2"/>
    <w:rsid w:val="00F57143"/>
    <w:rsid w:val="00F5724D"/>
    <w:rsid w:val="00F57262"/>
    <w:rsid w:val="00F57440"/>
    <w:rsid w:val="00F5752A"/>
    <w:rsid w:val="00F576A8"/>
    <w:rsid w:val="00F57974"/>
    <w:rsid w:val="00F57A36"/>
    <w:rsid w:val="00F57D5D"/>
    <w:rsid w:val="00F57EBA"/>
    <w:rsid w:val="00F57F03"/>
    <w:rsid w:val="00F57F93"/>
    <w:rsid w:val="00F60008"/>
    <w:rsid w:val="00F6006B"/>
    <w:rsid w:val="00F603B6"/>
    <w:rsid w:val="00F6067E"/>
    <w:rsid w:val="00F606FB"/>
    <w:rsid w:val="00F609C6"/>
    <w:rsid w:val="00F60AA5"/>
    <w:rsid w:val="00F60FD2"/>
    <w:rsid w:val="00F61220"/>
    <w:rsid w:val="00F612DF"/>
    <w:rsid w:val="00F613C8"/>
    <w:rsid w:val="00F6141C"/>
    <w:rsid w:val="00F614CE"/>
    <w:rsid w:val="00F61587"/>
    <w:rsid w:val="00F617E7"/>
    <w:rsid w:val="00F61A8A"/>
    <w:rsid w:val="00F61ABA"/>
    <w:rsid w:val="00F61BDC"/>
    <w:rsid w:val="00F61DEA"/>
    <w:rsid w:val="00F621BC"/>
    <w:rsid w:val="00F6280B"/>
    <w:rsid w:val="00F62919"/>
    <w:rsid w:val="00F62BBC"/>
    <w:rsid w:val="00F63186"/>
    <w:rsid w:val="00F63474"/>
    <w:rsid w:val="00F635E8"/>
    <w:rsid w:val="00F63886"/>
    <w:rsid w:val="00F63F20"/>
    <w:rsid w:val="00F64223"/>
    <w:rsid w:val="00F6424E"/>
    <w:rsid w:val="00F6445C"/>
    <w:rsid w:val="00F64550"/>
    <w:rsid w:val="00F645E0"/>
    <w:rsid w:val="00F6478C"/>
    <w:rsid w:val="00F649D4"/>
    <w:rsid w:val="00F64B49"/>
    <w:rsid w:val="00F64EE2"/>
    <w:rsid w:val="00F65352"/>
    <w:rsid w:val="00F653F9"/>
    <w:rsid w:val="00F6554F"/>
    <w:rsid w:val="00F65808"/>
    <w:rsid w:val="00F658DC"/>
    <w:rsid w:val="00F65953"/>
    <w:rsid w:val="00F65BF3"/>
    <w:rsid w:val="00F65CB4"/>
    <w:rsid w:val="00F65E79"/>
    <w:rsid w:val="00F65FD3"/>
    <w:rsid w:val="00F66283"/>
    <w:rsid w:val="00F662A7"/>
    <w:rsid w:val="00F663C2"/>
    <w:rsid w:val="00F66491"/>
    <w:rsid w:val="00F664D5"/>
    <w:rsid w:val="00F665BE"/>
    <w:rsid w:val="00F66746"/>
    <w:rsid w:val="00F66BFE"/>
    <w:rsid w:val="00F66F8D"/>
    <w:rsid w:val="00F66FA0"/>
    <w:rsid w:val="00F670BE"/>
    <w:rsid w:val="00F670F3"/>
    <w:rsid w:val="00F6711F"/>
    <w:rsid w:val="00F673E1"/>
    <w:rsid w:val="00F67556"/>
    <w:rsid w:val="00F67605"/>
    <w:rsid w:val="00F6762D"/>
    <w:rsid w:val="00F676A3"/>
    <w:rsid w:val="00F6789A"/>
    <w:rsid w:val="00F67928"/>
    <w:rsid w:val="00F6799C"/>
    <w:rsid w:val="00F679DE"/>
    <w:rsid w:val="00F67AF3"/>
    <w:rsid w:val="00F67B6F"/>
    <w:rsid w:val="00F67DF0"/>
    <w:rsid w:val="00F70027"/>
    <w:rsid w:val="00F702C7"/>
    <w:rsid w:val="00F702F6"/>
    <w:rsid w:val="00F70402"/>
    <w:rsid w:val="00F70436"/>
    <w:rsid w:val="00F704E1"/>
    <w:rsid w:val="00F705AA"/>
    <w:rsid w:val="00F70C21"/>
    <w:rsid w:val="00F70CA9"/>
    <w:rsid w:val="00F70E7E"/>
    <w:rsid w:val="00F70FAE"/>
    <w:rsid w:val="00F712D1"/>
    <w:rsid w:val="00F717E3"/>
    <w:rsid w:val="00F717EA"/>
    <w:rsid w:val="00F71806"/>
    <w:rsid w:val="00F71844"/>
    <w:rsid w:val="00F71943"/>
    <w:rsid w:val="00F71B98"/>
    <w:rsid w:val="00F71FAA"/>
    <w:rsid w:val="00F720AE"/>
    <w:rsid w:val="00F7210D"/>
    <w:rsid w:val="00F721D7"/>
    <w:rsid w:val="00F721F0"/>
    <w:rsid w:val="00F72228"/>
    <w:rsid w:val="00F723B4"/>
    <w:rsid w:val="00F72457"/>
    <w:rsid w:val="00F72540"/>
    <w:rsid w:val="00F7266D"/>
    <w:rsid w:val="00F72A8C"/>
    <w:rsid w:val="00F72C69"/>
    <w:rsid w:val="00F72D02"/>
    <w:rsid w:val="00F72E74"/>
    <w:rsid w:val="00F7306A"/>
    <w:rsid w:val="00F730D1"/>
    <w:rsid w:val="00F73105"/>
    <w:rsid w:val="00F7329A"/>
    <w:rsid w:val="00F733D8"/>
    <w:rsid w:val="00F73538"/>
    <w:rsid w:val="00F7355B"/>
    <w:rsid w:val="00F73750"/>
    <w:rsid w:val="00F7377C"/>
    <w:rsid w:val="00F739AA"/>
    <w:rsid w:val="00F73B4C"/>
    <w:rsid w:val="00F73C80"/>
    <w:rsid w:val="00F74075"/>
    <w:rsid w:val="00F7438B"/>
    <w:rsid w:val="00F74396"/>
    <w:rsid w:val="00F743D8"/>
    <w:rsid w:val="00F74419"/>
    <w:rsid w:val="00F74448"/>
    <w:rsid w:val="00F74680"/>
    <w:rsid w:val="00F74691"/>
    <w:rsid w:val="00F74752"/>
    <w:rsid w:val="00F747DF"/>
    <w:rsid w:val="00F7486E"/>
    <w:rsid w:val="00F74883"/>
    <w:rsid w:val="00F748A9"/>
    <w:rsid w:val="00F74A37"/>
    <w:rsid w:val="00F74AAC"/>
    <w:rsid w:val="00F74F21"/>
    <w:rsid w:val="00F75240"/>
    <w:rsid w:val="00F752E6"/>
    <w:rsid w:val="00F753D6"/>
    <w:rsid w:val="00F75503"/>
    <w:rsid w:val="00F75524"/>
    <w:rsid w:val="00F755C0"/>
    <w:rsid w:val="00F75788"/>
    <w:rsid w:val="00F758EC"/>
    <w:rsid w:val="00F75942"/>
    <w:rsid w:val="00F75C1F"/>
    <w:rsid w:val="00F75CC3"/>
    <w:rsid w:val="00F76144"/>
    <w:rsid w:val="00F761DD"/>
    <w:rsid w:val="00F76359"/>
    <w:rsid w:val="00F7668B"/>
    <w:rsid w:val="00F76A00"/>
    <w:rsid w:val="00F76AC9"/>
    <w:rsid w:val="00F76E44"/>
    <w:rsid w:val="00F76FC2"/>
    <w:rsid w:val="00F770ED"/>
    <w:rsid w:val="00F7717E"/>
    <w:rsid w:val="00F772A0"/>
    <w:rsid w:val="00F77332"/>
    <w:rsid w:val="00F773A9"/>
    <w:rsid w:val="00F7758E"/>
    <w:rsid w:val="00F776DA"/>
    <w:rsid w:val="00F777FD"/>
    <w:rsid w:val="00F77BD2"/>
    <w:rsid w:val="00F77BF6"/>
    <w:rsid w:val="00F77C2F"/>
    <w:rsid w:val="00F77EB0"/>
    <w:rsid w:val="00F77EF7"/>
    <w:rsid w:val="00F80100"/>
    <w:rsid w:val="00F8029F"/>
    <w:rsid w:val="00F80381"/>
    <w:rsid w:val="00F80456"/>
    <w:rsid w:val="00F804AA"/>
    <w:rsid w:val="00F804F6"/>
    <w:rsid w:val="00F805EC"/>
    <w:rsid w:val="00F80764"/>
    <w:rsid w:val="00F8076B"/>
    <w:rsid w:val="00F807ED"/>
    <w:rsid w:val="00F818AD"/>
    <w:rsid w:val="00F81B54"/>
    <w:rsid w:val="00F8222E"/>
    <w:rsid w:val="00F82240"/>
    <w:rsid w:val="00F827F0"/>
    <w:rsid w:val="00F8283D"/>
    <w:rsid w:val="00F828CB"/>
    <w:rsid w:val="00F82906"/>
    <w:rsid w:val="00F8292C"/>
    <w:rsid w:val="00F82DAF"/>
    <w:rsid w:val="00F82E06"/>
    <w:rsid w:val="00F83276"/>
    <w:rsid w:val="00F83524"/>
    <w:rsid w:val="00F83A4A"/>
    <w:rsid w:val="00F83AFD"/>
    <w:rsid w:val="00F83E9E"/>
    <w:rsid w:val="00F83F2D"/>
    <w:rsid w:val="00F8403B"/>
    <w:rsid w:val="00F8414E"/>
    <w:rsid w:val="00F842C3"/>
    <w:rsid w:val="00F84353"/>
    <w:rsid w:val="00F8481F"/>
    <w:rsid w:val="00F8496E"/>
    <w:rsid w:val="00F84CD3"/>
    <w:rsid w:val="00F84E1B"/>
    <w:rsid w:val="00F85356"/>
    <w:rsid w:val="00F85525"/>
    <w:rsid w:val="00F8557A"/>
    <w:rsid w:val="00F856C1"/>
    <w:rsid w:val="00F856DB"/>
    <w:rsid w:val="00F857B9"/>
    <w:rsid w:val="00F8583C"/>
    <w:rsid w:val="00F8590E"/>
    <w:rsid w:val="00F85A58"/>
    <w:rsid w:val="00F85BB0"/>
    <w:rsid w:val="00F85D08"/>
    <w:rsid w:val="00F85DFF"/>
    <w:rsid w:val="00F85E4C"/>
    <w:rsid w:val="00F85E88"/>
    <w:rsid w:val="00F8600B"/>
    <w:rsid w:val="00F8618F"/>
    <w:rsid w:val="00F86651"/>
    <w:rsid w:val="00F86803"/>
    <w:rsid w:val="00F869E5"/>
    <w:rsid w:val="00F86BD2"/>
    <w:rsid w:val="00F86E40"/>
    <w:rsid w:val="00F86EA0"/>
    <w:rsid w:val="00F873C4"/>
    <w:rsid w:val="00F874EE"/>
    <w:rsid w:val="00F87915"/>
    <w:rsid w:val="00F87ADB"/>
    <w:rsid w:val="00F87D83"/>
    <w:rsid w:val="00F87F5F"/>
    <w:rsid w:val="00F903A2"/>
    <w:rsid w:val="00F905F0"/>
    <w:rsid w:val="00F90C03"/>
    <w:rsid w:val="00F90D90"/>
    <w:rsid w:val="00F90DA4"/>
    <w:rsid w:val="00F90F01"/>
    <w:rsid w:val="00F90FF8"/>
    <w:rsid w:val="00F9121A"/>
    <w:rsid w:val="00F91671"/>
    <w:rsid w:val="00F91763"/>
    <w:rsid w:val="00F91857"/>
    <w:rsid w:val="00F9188C"/>
    <w:rsid w:val="00F91914"/>
    <w:rsid w:val="00F91C2A"/>
    <w:rsid w:val="00F91ECD"/>
    <w:rsid w:val="00F92091"/>
    <w:rsid w:val="00F9236F"/>
    <w:rsid w:val="00F924BC"/>
    <w:rsid w:val="00F92771"/>
    <w:rsid w:val="00F9278E"/>
    <w:rsid w:val="00F929BE"/>
    <w:rsid w:val="00F92B7F"/>
    <w:rsid w:val="00F92BCE"/>
    <w:rsid w:val="00F92C61"/>
    <w:rsid w:val="00F92CB8"/>
    <w:rsid w:val="00F92CED"/>
    <w:rsid w:val="00F92D41"/>
    <w:rsid w:val="00F92DC4"/>
    <w:rsid w:val="00F92DD4"/>
    <w:rsid w:val="00F930C1"/>
    <w:rsid w:val="00F934A7"/>
    <w:rsid w:val="00F93697"/>
    <w:rsid w:val="00F9395E"/>
    <w:rsid w:val="00F93A21"/>
    <w:rsid w:val="00F93A81"/>
    <w:rsid w:val="00F93AB3"/>
    <w:rsid w:val="00F93DAA"/>
    <w:rsid w:val="00F93E11"/>
    <w:rsid w:val="00F93F79"/>
    <w:rsid w:val="00F94335"/>
    <w:rsid w:val="00F943A8"/>
    <w:rsid w:val="00F944A9"/>
    <w:rsid w:val="00F947BF"/>
    <w:rsid w:val="00F9493F"/>
    <w:rsid w:val="00F94BCB"/>
    <w:rsid w:val="00F94E9F"/>
    <w:rsid w:val="00F94F08"/>
    <w:rsid w:val="00F951AE"/>
    <w:rsid w:val="00F954B3"/>
    <w:rsid w:val="00F954B8"/>
    <w:rsid w:val="00F95564"/>
    <w:rsid w:val="00F95798"/>
    <w:rsid w:val="00F95D5D"/>
    <w:rsid w:val="00F95DCE"/>
    <w:rsid w:val="00F95E4B"/>
    <w:rsid w:val="00F95FB3"/>
    <w:rsid w:val="00F961E2"/>
    <w:rsid w:val="00F9668B"/>
    <w:rsid w:val="00F96A4E"/>
    <w:rsid w:val="00F96B97"/>
    <w:rsid w:val="00F9707E"/>
    <w:rsid w:val="00F9713D"/>
    <w:rsid w:val="00F97593"/>
    <w:rsid w:val="00F9763D"/>
    <w:rsid w:val="00F97846"/>
    <w:rsid w:val="00F978F9"/>
    <w:rsid w:val="00F979A6"/>
    <w:rsid w:val="00F97B62"/>
    <w:rsid w:val="00F97BC8"/>
    <w:rsid w:val="00F97F72"/>
    <w:rsid w:val="00F97FC9"/>
    <w:rsid w:val="00F97FDD"/>
    <w:rsid w:val="00FA0448"/>
    <w:rsid w:val="00FA045C"/>
    <w:rsid w:val="00FA0494"/>
    <w:rsid w:val="00FA0519"/>
    <w:rsid w:val="00FA0792"/>
    <w:rsid w:val="00FA07FE"/>
    <w:rsid w:val="00FA0F6C"/>
    <w:rsid w:val="00FA1110"/>
    <w:rsid w:val="00FA13D3"/>
    <w:rsid w:val="00FA1511"/>
    <w:rsid w:val="00FA1977"/>
    <w:rsid w:val="00FA19AA"/>
    <w:rsid w:val="00FA1BF4"/>
    <w:rsid w:val="00FA209B"/>
    <w:rsid w:val="00FA23A1"/>
    <w:rsid w:val="00FA244D"/>
    <w:rsid w:val="00FA257B"/>
    <w:rsid w:val="00FA29E6"/>
    <w:rsid w:val="00FA2B79"/>
    <w:rsid w:val="00FA2F3D"/>
    <w:rsid w:val="00FA2F98"/>
    <w:rsid w:val="00FA3119"/>
    <w:rsid w:val="00FA3139"/>
    <w:rsid w:val="00FA31F0"/>
    <w:rsid w:val="00FA3267"/>
    <w:rsid w:val="00FA33AB"/>
    <w:rsid w:val="00FA33CB"/>
    <w:rsid w:val="00FA33D5"/>
    <w:rsid w:val="00FA3495"/>
    <w:rsid w:val="00FA38C5"/>
    <w:rsid w:val="00FA3D37"/>
    <w:rsid w:val="00FA3EA1"/>
    <w:rsid w:val="00FA42C0"/>
    <w:rsid w:val="00FA45E1"/>
    <w:rsid w:val="00FA474A"/>
    <w:rsid w:val="00FA47C8"/>
    <w:rsid w:val="00FA4876"/>
    <w:rsid w:val="00FA48CF"/>
    <w:rsid w:val="00FA4D9D"/>
    <w:rsid w:val="00FA4E50"/>
    <w:rsid w:val="00FA511B"/>
    <w:rsid w:val="00FA51EC"/>
    <w:rsid w:val="00FA5433"/>
    <w:rsid w:val="00FA54B0"/>
    <w:rsid w:val="00FA54F4"/>
    <w:rsid w:val="00FA5619"/>
    <w:rsid w:val="00FA5807"/>
    <w:rsid w:val="00FA5889"/>
    <w:rsid w:val="00FA5EAB"/>
    <w:rsid w:val="00FA6341"/>
    <w:rsid w:val="00FA66F4"/>
    <w:rsid w:val="00FA691C"/>
    <w:rsid w:val="00FA6E24"/>
    <w:rsid w:val="00FA6F22"/>
    <w:rsid w:val="00FA74A5"/>
    <w:rsid w:val="00FA7910"/>
    <w:rsid w:val="00FA7DD6"/>
    <w:rsid w:val="00FA7F41"/>
    <w:rsid w:val="00FB04AA"/>
    <w:rsid w:val="00FB04EF"/>
    <w:rsid w:val="00FB0518"/>
    <w:rsid w:val="00FB0658"/>
    <w:rsid w:val="00FB0720"/>
    <w:rsid w:val="00FB076A"/>
    <w:rsid w:val="00FB08B3"/>
    <w:rsid w:val="00FB0CB7"/>
    <w:rsid w:val="00FB1079"/>
    <w:rsid w:val="00FB10E9"/>
    <w:rsid w:val="00FB1836"/>
    <w:rsid w:val="00FB1A99"/>
    <w:rsid w:val="00FB1E53"/>
    <w:rsid w:val="00FB1F79"/>
    <w:rsid w:val="00FB1FD4"/>
    <w:rsid w:val="00FB1FD8"/>
    <w:rsid w:val="00FB21E6"/>
    <w:rsid w:val="00FB252F"/>
    <w:rsid w:val="00FB2772"/>
    <w:rsid w:val="00FB296D"/>
    <w:rsid w:val="00FB2F27"/>
    <w:rsid w:val="00FB3116"/>
    <w:rsid w:val="00FB31FF"/>
    <w:rsid w:val="00FB3245"/>
    <w:rsid w:val="00FB3272"/>
    <w:rsid w:val="00FB36F9"/>
    <w:rsid w:val="00FB37C2"/>
    <w:rsid w:val="00FB3925"/>
    <w:rsid w:val="00FB3BBD"/>
    <w:rsid w:val="00FB416D"/>
    <w:rsid w:val="00FB4198"/>
    <w:rsid w:val="00FB4769"/>
    <w:rsid w:val="00FB48AF"/>
    <w:rsid w:val="00FB4A2D"/>
    <w:rsid w:val="00FB4A72"/>
    <w:rsid w:val="00FB4B7C"/>
    <w:rsid w:val="00FB4BF6"/>
    <w:rsid w:val="00FB4C58"/>
    <w:rsid w:val="00FB5150"/>
    <w:rsid w:val="00FB526F"/>
    <w:rsid w:val="00FB5349"/>
    <w:rsid w:val="00FB53CA"/>
    <w:rsid w:val="00FB542B"/>
    <w:rsid w:val="00FB5454"/>
    <w:rsid w:val="00FB54B3"/>
    <w:rsid w:val="00FB55C9"/>
    <w:rsid w:val="00FB5737"/>
    <w:rsid w:val="00FB580E"/>
    <w:rsid w:val="00FB5B56"/>
    <w:rsid w:val="00FB5EEB"/>
    <w:rsid w:val="00FB5F5C"/>
    <w:rsid w:val="00FB5F8D"/>
    <w:rsid w:val="00FB5FA7"/>
    <w:rsid w:val="00FB630F"/>
    <w:rsid w:val="00FB66D6"/>
    <w:rsid w:val="00FB6E53"/>
    <w:rsid w:val="00FB700E"/>
    <w:rsid w:val="00FB7319"/>
    <w:rsid w:val="00FB7984"/>
    <w:rsid w:val="00FB798E"/>
    <w:rsid w:val="00FB7FA6"/>
    <w:rsid w:val="00FC0121"/>
    <w:rsid w:val="00FC0685"/>
    <w:rsid w:val="00FC0786"/>
    <w:rsid w:val="00FC0F70"/>
    <w:rsid w:val="00FC0F83"/>
    <w:rsid w:val="00FC10AD"/>
    <w:rsid w:val="00FC1377"/>
    <w:rsid w:val="00FC151C"/>
    <w:rsid w:val="00FC1BEF"/>
    <w:rsid w:val="00FC1C01"/>
    <w:rsid w:val="00FC1C92"/>
    <w:rsid w:val="00FC1D1D"/>
    <w:rsid w:val="00FC208D"/>
    <w:rsid w:val="00FC20D8"/>
    <w:rsid w:val="00FC2252"/>
    <w:rsid w:val="00FC286E"/>
    <w:rsid w:val="00FC2BF1"/>
    <w:rsid w:val="00FC2F88"/>
    <w:rsid w:val="00FC2FA4"/>
    <w:rsid w:val="00FC3156"/>
    <w:rsid w:val="00FC3177"/>
    <w:rsid w:val="00FC3274"/>
    <w:rsid w:val="00FC3286"/>
    <w:rsid w:val="00FC33B4"/>
    <w:rsid w:val="00FC378B"/>
    <w:rsid w:val="00FC39CA"/>
    <w:rsid w:val="00FC3A6A"/>
    <w:rsid w:val="00FC3B1A"/>
    <w:rsid w:val="00FC3C50"/>
    <w:rsid w:val="00FC3FEC"/>
    <w:rsid w:val="00FC413F"/>
    <w:rsid w:val="00FC4177"/>
    <w:rsid w:val="00FC433C"/>
    <w:rsid w:val="00FC4443"/>
    <w:rsid w:val="00FC460E"/>
    <w:rsid w:val="00FC476E"/>
    <w:rsid w:val="00FC4AE3"/>
    <w:rsid w:val="00FC4D59"/>
    <w:rsid w:val="00FC4ECA"/>
    <w:rsid w:val="00FC4FC7"/>
    <w:rsid w:val="00FC50D2"/>
    <w:rsid w:val="00FC592E"/>
    <w:rsid w:val="00FC5DA9"/>
    <w:rsid w:val="00FC6205"/>
    <w:rsid w:val="00FC62F1"/>
    <w:rsid w:val="00FC6304"/>
    <w:rsid w:val="00FC649E"/>
    <w:rsid w:val="00FC64F5"/>
    <w:rsid w:val="00FC6624"/>
    <w:rsid w:val="00FC697F"/>
    <w:rsid w:val="00FC6B45"/>
    <w:rsid w:val="00FC6D50"/>
    <w:rsid w:val="00FC74A2"/>
    <w:rsid w:val="00FC74BA"/>
    <w:rsid w:val="00FC75A5"/>
    <w:rsid w:val="00FC7C34"/>
    <w:rsid w:val="00FC7C36"/>
    <w:rsid w:val="00FC7EA6"/>
    <w:rsid w:val="00FD0284"/>
    <w:rsid w:val="00FD0425"/>
    <w:rsid w:val="00FD054C"/>
    <w:rsid w:val="00FD0DE3"/>
    <w:rsid w:val="00FD1254"/>
    <w:rsid w:val="00FD12DF"/>
    <w:rsid w:val="00FD13DB"/>
    <w:rsid w:val="00FD1F48"/>
    <w:rsid w:val="00FD2221"/>
    <w:rsid w:val="00FD22C7"/>
    <w:rsid w:val="00FD2496"/>
    <w:rsid w:val="00FD26D6"/>
    <w:rsid w:val="00FD2777"/>
    <w:rsid w:val="00FD2892"/>
    <w:rsid w:val="00FD2AFD"/>
    <w:rsid w:val="00FD2B84"/>
    <w:rsid w:val="00FD2BA7"/>
    <w:rsid w:val="00FD31E8"/>
    <w:rsid w:val="00FD3204"/>
    <w:rsid w:val="00FD3282"/>
    <w:rsid w:val="00FD3420"/>
    <w:rsid w:val="00FD35F0"/>
    <w:rsid w:val="00FD37B6"/>
    <w:rsid w:val="00FD39F6"/>
    <w:rsid w:val="00FD3E67"/>
    <w:rsid w:val="00FD40F4"/>
    <w:rsid w:val="00FD4109"/>
    <w:rsid w:val="00FD4370"/>
    <w:rsid w:val="00FD45C0"/>
    <w:rsid w:val="00FD4E87"/>
    <w:rsid w:val="00FD4F45"/>
    <w:rsid w:val="00FD52A7"/>
    <w:rsid w:val="00FD5434"/>
    <w:rsid w:val="00FD5712"/>
    <w:rsid w:val="00FD59A3"/>
    <w:rsid w:val="00FD5A3B"/>
    <w:rsid w:val="00FD5BE2"/>
    <w:rsid w:val="00FD6391"/>
    <w:rsid w:val="00FD65BD"/>
    <w:rsid w:val="00FD6B59"/>
    <w:rsid w:val="00FD6C30"/>
    <w:rsid w:val="00FD6CE2"/>
    <w:rsid w:val="00FD7221"/>
    <w:rsid w:val="00FD728F"/>
    <w:rsid w:val="00FD74E5"/>
    <w:rsid w:val="00FD771E"/>
    <w:rsid w:val="00FD7759"/>
    <w:rsid w:val="00FD7B74"/>
    <w:rsid w:val="00FD7BDB"/>
    <w:rsid w:val="00FD7BFE"/>
    <w:rsid w:val="00FD7C64"/>
    <w:rsid w:val="00FD7D4F"/>
    <w:rsid w:val="00FD7F6B"/>
    <w:rsid w:val="00FE01CE"/>
    <w:rsid w:val="00FE0227"/>
    <w:rsid w:val="00FE04F3"/>
    <w:rsid w:val="00FE05EA"/>
    <w:rsid w:val="00FE0A94"/>
    <w:rsid w:val="00FE0EF1"/>
    <w:rsid w:val="00FE0FC0"/>
    <w:rsid w:val="00FE1038"/>
    <w:rsid w:val="00FE11C9"/>
    <w:rsid w:val="00FE161F"/>
    <w:rsid w:val="00FE173B"/>
    <w:rsid w:val="00FE1802"/>
    <w:rsid w:val="00FE1C48"/>
    <w:rsid w:val="00FE1CCA"/>
    <w:rsid w:val="00FE1CE0"/>
    <w:rsid w:val="00FE202A"/>
    <w:rsid w:val="00FE2302"/>
    <w:rsid w:val="00FE2453"/>
    <w:rsid w:val="00FE26E2"/>
    <w:rsid w:val="00FE2832"/>
    <w:rsid w:val="00FE2903"/>
    <w:rsid w:val="00FE2A39"/>
    <w:rsid w:val="00FE2CCF"/>
    <w:rsid w:val="00FE31F3"/>
    <w:rsid w:val="00FE3369"/>
    <w:rsid w:val="00FE3525"/>
    <w:rsid w:val="00FE354F"/>
    <w:rsid w:val="00FE36E3"/>
    <w:rsid w:val="00FE38A4"/>
    <w:rsid w:val="00FE3A19"/>
    <w:rsid w:val="00FE3ACF"/>
    <w:rsid w:val="00FE3CB1"/>
    <w:rsid w:val="00FE3CB9"/>
    <w:rsid w:val="00FE3D0C"/>
    <w:rsid w:val="00FE3FBA"/>
    <w:rsid w:val="00FE41D7"/>
    <w:rsid w:val="00FE41FD"/>
    <w:rsid w:val="00FE42C6"/>
    <w:rsid w:val="00FE4352"/>
    <w:rsid w:val="00FE4531"/>
    <w:rsid w:val="00FE47BB"/>
    <w:rsid w:val="00FE47CC"/>
    <w:rsid w:val="00FE4C2F"/>
    <w:rsid w:val="00FE4C5E"/>
    <w:rsid w:val="00FE4E38"/>
    <w:rsid w:val="00FE4E8E"/>
    <w:rsid w:val="00FE5018"/>
    <w:rsid w:val="00FE53F9"/>
    <w:rsid w:val="00FE548B"/>
    <w:rsid w:val="00FE568A"/>
    <w:rsid w:val="00FE5952"/>
    <w:rsid w:val="00FE5E51"/>
    <w:rsid w:val="00FE5E60"/>
    <w:rsid w:val="00FE6256"/>
    <w:rsid w:val="00FE632C"/>
    <w:rsid w:val="00FE652E"/>
    <w:rsid w:val="00FE661C"/>
    <w:rsid w:val="00FE6709"/>
    <w:rsid w:val="00FE6A62"/>
    <w:rsid w:val="00FE6C59"/>
    <w:rsid w:val="00FE6DAD"/>
    <w:rsid w:val="00FE6E11"/>
    <w:rsid w:val="00FE7031"/>
    <w:rsid w:val="00FE703B"/>
    <w:rsid w:val="00FE725D"/>
    <w:rsid w:val="00FE727D"/>
    <w:rsid w:val="00FE7466"/>
    <w:rsid w:val="00FE783A"/>
    <w:rsid w:val="00FE7876"/>
    <w:rsid w:val="00FE7DEA"/>
    <w:rsid w:val="00FE7F06"/>
    <w:rsid w:val="00FE7F5C"/>
    <w:rsid w:val="00FE7F6A"/>
    <w:rsid w:val="00FE7F9C"/>
    <w:rsid w:val="00FF0397"/>
    <w:rsid w:val="00FF087D"/>
    <w:rsid w:val="00FF0894"/>
    <w:rsid w:val="00FF08D5"/>
    <w:rsid w:val="00FF0B9D"/>
    <w:rsid w:val="00FF0D25"/>
    <w:rsid w:val="00FF1027"/>
    <w:rsid w:val="00FF12AA"/>
    <w:rsid w:val="00FF1303"/>
    <w:rsid w:val="00FF13A1"/>
    <w:rsid w:val="00FF14F0"/>
    <w:rsid w:val="00FF184E"/>
    <w:rsid w:val="00FF1976"/>
    <w:rsid w:val="00FF19AD"/>
    <w:rsid w:val="00FF19D5"/>
    <w:rsid w:val="00FF1AF3"/>
    <w:rsid w:val="00FF1B62"/>
    <w:rsid w:val="00FF1DD3"/>
    <w:rsid w:val="00FF1E89"/>
    <w:rsid w:val="00FF1EED"/>
    <w:rsid w:val="00FF2035"/>
    <w:rsid w:val="00FF2148"/>
    <w:rsid w:val="00FF2279"/>
    <w:rsid w:val="00FF2778"/>
    <w:rsid w:val="00FF27C0"/>
    <w:rsid w:val="00FF2906"/>
    <w:rsid w:val="00FF294E"/>
    <w:rsid w:val="00FF2A0B"/>
    <w:rsid w:val="00FF2C01"/>
    <w:rsid w:val="00FF2DF5"/>
    <w:rsid w:val="00FF2F50"/>
    <w:rsid w:val="00FF326A"/>
    <w:rsid w:val="00FF3497"/>
    <w:rsid w:val="00FF36FB"/>
    <w:rsid w:val="00FF3735"/>
    <w:rsid w:val="00FF373A"/>
    <w:rsid w:val="00FF3A07"/>
    <w:rsid w:val="00FF3BBC"/>
    <w:rsid w:val="00FF3BD2"/>
    <w:rsid w:val="00FF3C81"/>
    <w:rsid w:val="00FF4041"/>
    <w:rsid w:val="00FF4267"/>
    <w:rsid w:val="00FF42D1"/>
    <w:rsid w:val="00FF43D8"/>
    <w:rsid w:val="00FF44A4"/>
    <w:rsid w:val="00FF44D7"/>
    <w:rsid w:val="00FF45F3"/>
    <w:rsid w:val="00FF4647"/>
    <w:rsid w:val="00FF493A"/>
    <w:rsid w:val="00FF4CA6"/>
    <w:rsid w:val="00FF5101"/>
    <w:rsid w:val="00FF51F9"/>
    <w:rsid w:val="00FF5548"/>
    <w:rsid w:val="00FF5645"/>
    <w:rsid w:val="00FF5647"/>
    <w:rsid w:val="00FF5780"/>
    <w:rsid w:val="00FF5B4B"/>
    <w:rsid w:val="00FF5F56"/>
    <w:rsid w:val="00FF607B"/>
    <w:rsid w:val="00FF62FF"/>
    <w:rsid w:val="00FF6417"/>
    <w:rsid w:val="00FF64E1"/>
    <w:rsid w:val="00FF65DF"/>
    <w:rsid w:val="00FF6664"/>
    <w:rsid w:val="00FF68C9"/>
    <w:rsid w:val="00FF6CCC"/>
    <w:rsid w:val="00FF6DA0"/>
    <w:rsid w:val="00FF6F12"/>
    <w:rsid w:val="00FF71A9"/>
    <w:rsid w:val="00FF720A"/>
    <w:rsid w:val="00FF7372"/>
    <w:rsid w:val="00FF75C1"/>
    <w:rsid w:val="00FF7679"/>
    <w:rsid w:val="00FF7A4E"/>
    <w:rsid w:val="00FF7B59"/>
    <w:rsid w:val="00FF7BE6"/>
    <w:rsid w:val="00FF7D58"/>
    <w:rsid w:val="00FF7E83"/>
    <w:rsid w:val="00FF7F06"/>
    <w:rsid w:val="0109F77D"/>
    <w:rsid w:val="010AE695"/>
    <w:rsid w:val="011703BC"/>
    <w:rsid w:val="011A3AB5"/>
    <w:rsid w:val="0123B755"/>
    <w:rsid w:val="0125FB76"/>
    <w:rsid w:val="012809CF"/>
    <w:rsid w:val="012B1467"/>
    <w:rsid w:val="012F4BC0"/>
    <w:rsid w:val="012F853A"/>
    <w:rsid w:val="0132013C"/>
    <w:rsid w:val="013B1D0E"/>
    <w:rsid w:val="013B5068"/>
    <w:rsid w:val="0143AFA7"/>
    <w:rsid w:val="01453F12"/>
    <w:rsid w:val="01475294"/>
    <w:rsid w:val="01677454"/>
    <w:rsid w:val="0168F943"/>
    <w:rsid w:val="016983BD"/>
    <w:rsid w:val="016FABEE"/>
    <w:rsid w:val="016FD572"/>
    <w:rsid w:val="01722AB4"/>
    <w:rsid w:val="017C6B48"/>
    <w:rsid w:val="017FC8A6"/>
    <w:rsid w:val="01840103"/>
    <w:rsid w:val="01883E8B"/>
    <w:rsid w:val="0188AA74"/>
    <w:rsid w:val="018C005D"/>
    <w:rsid w:val="01926487"/>
    <w:rsid w:val="01933A70"/>
    <w:rsid w:val="019B38C5"/>
    <w:rsid w:val="01A1F11A"/>
    <w:rsid w:val="01A49CBE"/>
    <w:rsid w:val="01AE8B98"/>
    <w:rsid w:val="01BBFD6D"/>
    <w:rsid w:val="01CF9F56"/>
    <w:rsid w:val="01D17754"/>
    <w:rsid w:val="01D6A9BF"/>
    <w:rsid w:val="01D7FB71"/>
    <w:rsid w:val="01EFBBD0"/>
    <w:rsid w:val="01F86AEB"/>
    <w:rsid w:val="01FEDE28"/>
    <w:rsid w:val="020A5736"/>
    <w:rsid w:val="020A9A23"/>
    <w:rsid w:val="020E3DF5"/>
    <w:rsid w:val="020FA36D"/>
    <w:rsid w:val="0212C300"/>
    <w:rsid w:val="023D1A5D"/>
    <w:rsid w:val="0262E41D"/>
    <w:rsid w:val="026390A4"/>
    <w:rsid w:val="02639862"/>
    <w:rsid w:val="0267F41F"/>
    <w:rsid w:val="026B3DC9"/>
    <w:rsid w:val="026BC884"/>
    <w:rsid w:val="0272EE05"/>
    <w:rsid w:val="027B6D22"/>
    <w:rsid w:val="028619B9"/>
    <w:rsid w:val="028813C3"/>
    <w:rsid w:val="029A6554"/>
    <w:rsid w:val="02A5BB60"/>
    <w:rsid w:val="02AE2552"/>
    <w:rsid w:val="02B892FF"/>
    <w:rsid w:val="02BA910F"/>
    <w:rsid w:val="02BB4C37"/>
    <w:rsid w:val="02BEF368"/>
    <w:rsid w:val="02BFDE87"/>
    <w:rsid w:val="02C6E4C8"/>
    <w:rsid w:val="02C7A1E0"/>
    <w:rsid w:val="02C92A3E"/>
    <w:rsid w:val="02CDFFEC"/>
    <w:rsid w:val="02DA2E95"/>
    <w:rsid w:val="02E56DFE"/>
    <w:rsid w:val="02E9CE04"/>
    <w:rsid w:val="02F9F71D"/>
    <w:rsid w:val="02FE1C3F"/>
    <w:rsid w:val="030B4261"/>
    <w:rsid w:val="03185C79"/>
    <w:rsid w:val="03240B1F"/>
    <w:rsid w:val="032887D2"/>
    <w:rsid w:val="03317E14"/>
    <w:rsid w:val="0331F161"/>
    <w:rsid w:val="033E331E"/>
    <w:rsid w:val="035892E0"/>
    <w:rsid w:val="035C7F61"/>
    <w:rsid w:val="03617BDC"/>
    <w:rsid w:val="0368F0F5"/>
    <w:rsid w:val="036B87D4"/>
    <w:rsid w:val="03736E2D"/>
    <w:rsid w:val="0382176F"/>
    <w:rsid w:val="03829872"/>
    <w:rsid w:val="03849CAA"/>
    <w:rsid w:val="03853FD5"/>
    <w:rsid w:val="0387C287"/>
    <w:rsid w:val="03BC9EED"/>
    <w:rsid w:val="03C3F50C"/>
    <w:rsid w:val="03C63246"/>
    <w:rsid w:val="03CAC746"/>
    <w:rsid w:val="03CD3599"/>
    <w:rsid w:val="03CE7D7E"/>
    <w:rsid w:val="03E63530"/>
    <w:rsid w:val="03EAE4F4"/>
    <w:rsid w:val="03EAF2A5"/>
    <w:rsid w:val="03EB9F10"/>
    <w:rsid w:val="040D6957"/>
    <w:rsid w:val="040E88CF"/>
    <w:rsid w:val="0410C1F8"/>
    <w:rsid w:val="0419D439"/>
    <w:rsid w:val="041D3F2E"/>
    <w:rsid w:val="042060DB"/>
    <w:rsid w:val="0426D312"/>
    <w:rsid w:val="0436606D"/>
    <w:rsid w:val="0437CD3B"/>
    <w:rsid w:val="043E5114"/>
    <w:rsid w:val="044BAF5C"/>
    <w:rsid w:val="04543F11"/>
    <w:rsid w:val="045BFCCC"/>
    <w:rsid w:val="0466615D"/>
    <w:rsid w:val="0476F3ED"/>
    <w:rsid w:val="04789D24"/>
    <w:rsid w:val="047919FE"/>
    <w:rsid w:val="047F8661"/>
    <w:rsid w:val="0498B6D2"/>
    <w:rsid w:val="049A01BA"/>
    <w:rsid w:val="04A2A89A"/>
    <w:rsid w:val="04A59E67"/>
    <w:rsid w:val="04A69BA6"/>
    <w:rsid w:val="04A9CBD7"/>
    <w:rsid w:val="04AAE0ED"/>
    <w:rsid w:val="04B59A3D"/>
    <w:rsid w:val="04B6E4C9"/>
    <w:rsid w:val="04C8FF69"/>
    <w:rsid w:val="04CA67C3"/>
    <w:rsid w:val="04CFE487"/>
    <w:rsid w:val="04D0F217"/>
    <w:rsid w:val="04D46AA4"/>
    <w:rsid w:val="04D8DA73"/>
    <w:rsid w:val="04DB4224"/>
    <w:rsid w:val="04DFF53B"/>
    <w:rsid w:val="04E1AC72"/>
    <w:rsid w:val="04F562ED"/>
    <w:rsid w:val="04FA3BD4"/>
    <w:rsid w:val="050F473A"/>
    <w:rsid w:val="050FD9B7"/>
    <w:rsid w:val="0510D5FA"/>
    <w:rsid w:val="0513180B"/>
    <w:rsid w:val="051D38F9"/>
    <w:rsid w:val="051F6F57"/>
    <w:rsid w:val="05232676"/>
    <w:rsid w:val="05264C6D"/>
    <w:rsid w:val="052E31FC"/>
    <w:rsid w:val="05306EB6"/>
    <w:rsid w:val="0531BE0D"/>
    <w:rsid w:val="0542C555"/>
    <w:rsid w:val="05434666"/>
    <w:rsid w:val="054B22AC"/>
    <w:rsid w:val="0571CDBE"/>
    <w:rsid w:val="057463C2"/>
    <w:rsid w:val="05752300"/>
    <w:rsid w:val="057A9CD2"/>
    <w:rsid w:val="0597B4C6"/>
    <w:rsid w:val="05980AA8"/>
    <w:rsid w:val="059C37F3"/>
    <w:rsid w:val="05A03997"/>
    <w:rsid w:val="05AD8DA4"/>
    <w:rsid w:val="05B014F4"/>
    <w:rsid w:val="05B99D82"/>
    <w:rsid w:val="05C58368"/>
    <w:rsid w:val="05CB6AA4"/>
    <w:rsid w:val="05CD5DDA"/>
    <w:rsid w:val="05D3D589"/>
    <w:rsid w:val="05D402D2"/>
    <w:rsid w:val="05DBA4B3"/>
    <w:rsid w:val="05DC389E"/>
    <w:rsid w:val="05EEBE83"/>
    <w:rsid w:val="05F662E0"/>
    <w:rsid w:val="05F99FA5"/>
    <w:rsid w:val="060C51E2"/>
    <w:rsid w:val="060E054D"/>
    <w:rsid w:val="06310A86"/>
    <w:rsid w:val="063CA9C5"/>
    <w:rsid w:val="064ACD59"/>
    <w:rsid w:val="064B979F"/>
    <w:rsid w:val="064F1146"/>
    <w:rsid w:val="06504171"/>
    <w:rsid w:val="06520A47"/>
    <w:rsid w:val="065934AC"/>
    <w:rsid w:val="065E4D49"/>
    <w:rsid w:val="0663F162"/>
    <w:rsid w:val="06689996"/>
    <w:rsid w:val="066AA250"/>
    <w:rsid w:val="06739841"/>
    <w:rsid w:val="0675EB5C"/>
    <w:rsid w:val="0678AEE3"/>
    <w:rsid w:val="067B312E"/>
    <w:rsid w:val="06A4497C"/>
    <w:rsid w:val="06B2321A"/>
    <w:rsid w:val="06B60204"/>
    <w:rsid w:val="06B6EAFC"/>
    <w:rsid w:val="06B7AACF"/>
    <w:rsid w:val="06C32A84"/>
    <w:rsid w:val="06CDFBD2"/>
    <w:rsid w:val="06CE1C25"/>
    <w:rsid w:val="06CF699B"/>
    <w:rsid w:val="06D2C911"/>
    <w:rsid w:val="06D4FA04"/>
    <w:rsid w:val="06D56E8D"/>
    <w:rsid w:val="06E5245C"/>
    <w:rsid w:val="06E57402"/>
    <w:rsid w:val="06E82B52"/>
    <w:rsid w:val="06E892B5"/>
    <w:rsid w:val="06EBCA6E"/>
    <w:rsid w:val="06F6B05E"/>
    <w:rsid w:val="06FB95CE"/>
    <w:rsid w:val="070EB678"/>
    <w:rsid w:val="0712C5ED"/>
    <w:rsid w:val="072E605F"/>
    <w:rsid w:val="0735E699"/>
    <w:rsid w:val="074B2A8A"/>
    <w:rsid w:val="0752A50E"/>
    <w:rsid w:val="07533E5B"/>
    <w:rsid w:val="07538A8D"/>
    <w:rsid w:val="0754E3CE"/>
    <w:rsid w:val="0755E2AD"/>
    <w:rsid w:val="07679694"/>
    <w:rsid w:val="07752956"/>
    <w:rsid w:val="07812C8D"/>
    <w:rsid w:val="079A37FC"/>
    <w:rsid w:val="07A35443"/>
    <w:rsid w:val="07A9FEE7"/>
    <w:rsid w:val="07B07AEF"/>
    <w:rsid w:val="07B46891"/>
    <w:rsid w:val="07B66075"/>
    <w:rsid w:val="07BD238E"/>
    <w:rsid w:val="07BE1E94"/>
    <w:rsid w:val="07C4268B"/>
    <w:rsid w:val="07CBF4E0"/>
    <w:rsid w:val="07CCD50E"/>
    <w:rsid w:val="07CEDB35"/>
    <w:rsid w:val="07D3A202"/>
    <w:rsid w:val="07DFF6B7"/>
    <w:rsid w:val="07E493FE"/>
    <w:rsid w:val="07EBCD9C"/>
    <w:rsid w:val="08192ACD"/>
    <w:rsid w:val="081DC682"/>
    <w:rsid w:val="081F2F7E"/>
    <w:rsid w:val="082696FF"/>
    <w:rsid w:val="0827CFB4"/>
    <w:rsid w:val="082C93A3"/>
    <w:rsid w:val="082EFCAA"/>
    <w:rsid w:val="08341DB2"/>
    <w:rsid w:val="083C08B3"/>
    <w:rsid w:val="0842D443"/>
    <w:rsid w:val="0844A07E"/>
    <w:rsid w:val="0848BDF8"/>
    <w:rsid w:val="084BD904"/>
    <w:rsid w:val="084E56E2"/>
    <w:rsid w:val="08552294"/>
    <w:rsid w:val="08604FFE"/>
    <w:rsid w:val="086289DD"/>
    <w:rsid w:val="0863B23D"/>
    <w:rsid w:val="0871FC24"/>
    <w:rsid w:val="08862B58"/>
    <w:rsid w:val="0889B4DD"/>
    <w:rsid w:val="088A0AD0"/>
    <w:rsid w:val="088A78BA"/>
    <w:rsid w:val="089214CD"/>
    <w:rsid w:val="0896DA19"/>
    <w:rsid w:val="08986037"/>
    <w:rsid w:val="08989E63"/>
    <w:rsid w:val="08A022DB"/>
    <w:rsid w:val="08AECAA2"/>
    <w:rsid w:val="08B4F852"/>
    <w:rsid w:val="08C4A930"/>
    <w:rsid w:val="08C9F357"/>
    <w:rsid w:val="08DFC46A"/>
    <w:rsid w:val="08E08679"/>
    <w:rsid w:val="08E2996E"/>
    <w:rsid w:val="08E3192E"/>
    <w:rsid w:val="08E39945"/>
    <w:rsid w:val="08E54C29"/>
    <w:rsid w:val="08F73A6F"/>
    <w:rsid w:val="08FA4F7B"/>
    <w:rsid w:val="08FE3F39"/>
    <w:rsid w:val="0905ABD6"/>
    <w:rsid w:val="090BBFAB"/>
    <w:rsid w:val="090FFE78"/>
    <w:rsid w:val="0914FCE4"/>
    <w:rsid w:val="09178767"/>
    <w:rsid w:val="09332DBC"/>
    <w:rsid w:val="093F9F07"/>
    <w:rsid w:val="0944EEC3"/>
    <w:rsid w:val="0946AC7C"/>
    <w:rsid w:val="094FEEA0"/>
    <w:rsid w:val="095222F3"/>
    <w:rsid w:val="0952B590"/>
    <w:rsid w:val="0957BC00"/>
    <w:rsid w:val="095A0491"/>
    <w:rsid w:val="0976E9AE"/>
    <w:rsid w:val="097FB95E"/>
    <w:rsid w:val="0981435E"/>
    <w:rsid w:val="09870C67"/>
    <w:rsid w:val="098743F5"/>
    <w:rsid w:val="098797B1"/>
    <w:rsid w:val="09AC4A1F"/>
    <w:rsid w:val="09AFC476"/>
    <w:rsid w:val="09B05544"/>
    <w:rsid w:val="09B949CB"/>
    <w:rsid w:val="09BADF60"/>
    <w:rsid w:val="09C5B17D"/>
    <w:rsid w:val="09D90025"/>
    <w:rsid w:val="09E21135"/>
    <w:rsid w:val="09E34B55"/>
    <w:rsid w:val="09F08960"/>
    <w:rsid w:val="09F6396A"/>
    <w:rsid w:val="09FEA118"/>
    <w:rsid w:val="0A111796"/>
    <w:rsid w:val="0A16C5EA"/>
    <w:rsid w:val="0A1D4540"/>
    <w:rsid w:val="0A28EC6B"/>
    <w:rsid w:val="0A341397"/>
    <w:rsid w:val="0A34F3C3"/>
    <w:rsid w:val="0A4B47BA"/>
    <w:rsid w:val="0A582703"/>
    <w:rsid w:val="0A5EE524"/>
    <w:rsid w:val="0A647B27"/>
    <w:rsid w:val="0A70BD58"/>
    <w:rsid w:val="0A7A195C"/>
    <w:rsid w:val="0A91A9C7"/>
    <w:rsid w:val="0A927FA6"/>
    <w:rsid w:val="0A98F489"/>
    <w:rsid w:val="0A9B4D06"/>
    <w:rsid w:val="0A9F14BA"/>
    <w:rsid w:val="0AA776E7"/>
    <w:rsid w:val="0AADE995"/>
    <w:rsid w:val="0AEBC11A"/>
    <w:rsid w:val="0AECF1C0"/>
    <w:rsid w:val="0AFDD6A8"/>
    <w:rsid w:val="0B02DE00"/>
    <w:rsid w:val="0B104949"/>
    <w:rsid w:val="0B26F983"/>
    <w:rsid w:val="0B2A0BD9"/>
    <w:rsid w:val="0B2A68B2"/>
    <w:rsid w:val="0B2AAA6F"/>
    <w:rsid w:val="0B2E57B1"/>
    <w:rsid w:val="0B3101CF"/>
    <w:rsid w:val="0B3A45F6"/>
    <w:rsid w:val="0B4632D2"/>
    <w:rsid w:val="0B4821E8"/>
    <w:rsid w:val="0B53360F"/>
    <w:rsid w:val="0B555559"/>
    <w:rsid w:val="0B56BBD4"/>
    <w:rsid w:val="0B57B714"/>
    <w:rsid w:val="0B60E01E"/>
    <w:rsid w:val="0B7989ED"/>
    <w:rsid w:val="0B7CF0AD"/>
    <w:rsid w:val="0B7D72C0"/>
    <w:rsid w:val="0B944714"/>
    <w:rsid w:val="0B9B57EC"/>
    <w:rsid w:val="0B9CD900"/>
    <w:rsid w:val="0B9FDF9F"/>
    <w:rsid w:val="0BA562F8"/>
    <w:rsid w:val="0BAC9143"/>
    <w:rsid w:val="0BAE0B35"/>
    <w:rsid w:val="0BAE43BF"/>
    <w:rsid w:val="0BCBD765"/>
    <w:rsid w:val="0BD8D178"/>
    <w:rsid w:val="0BD9F2FC"/>
    <w:rsid w:val="0BDFF397"/>
    <w:rsid w:val="0BE162F9"/>
    <w:rsid w:val="0BFD0CB7"/>
    <w:rsid w:val="0C10D6B2"/>
    <w:rsid w:val="0C1AF72B"/>
    <w:rsid w:val="0C1EE5AA"/>
    <w:rsid w:val="0C23D944"/>
    <w:rsid w:val="0C2CB29E"/>
    <w:rsid w:val="0C3421C7"/>
    <w:rsid w:val="0C364220"/>
    <w:rsid w:val="0C366D69"/>
    <w:rsid w:val="0C3B37B1"/>
    <w:rsid w:val="0C43CA6A"/>
    <w:rsid w:val="0C5252D6"/>
    <w:rsid w:val="0C55A6A6"/>
    <w:rsid w:val="0C5AB67B"/>
    <w:rsid w:val="0C6C27DA"/>
    <w:rsid w:val="0C77739C"/>
    <w:rsid w:val="0C7B8253"/>
    <w:rsid w:val="0C8ECEF7"/>
    <w:rsid w:val="0C993410"/>
    <w:rsid w:val="0CB5D67E"/>
    <w:rsid w:val="0CC788FE"/>
    <w:rsid w:val="0CC8FB90"/>
    <w:rsid w:val="0CD96452"/>
    <w:rsid w:val="0CE241F1"/>
    <w:rsid w:val="0CEDA3AF"/>
    <w:rsid w:val="0CEF54E1"/>
    <w:rsid w:val="0CF022EF"/>
    <w:rsid w:val="0CFC0D23"/>
    <w:rsid w:val="0CFF8597"/>
    <w:rsid w:val="0D0173DA"/>
    <w:rsid w:val="0D153BA6"/>
    <w:rsid w:val="0D25C077"/>
    <w:rsid w:val="0D38EB66"/>
    <w:rsid w:val="0D3CB8CD"/>
    <w:rsid w:val="0D6F1F95"/>
    <w:rsid w:val="0D8B67D0"/>
    <w:rsid w:val="0DA93498"/>
    <w:rsid w:val="0DB032DA"/>
    <w:rsid w:val="0DB75E4B"/>
    <w:rsid w:val="0DB9E3D0"/>
    <w:rsid w:val="0DBB64F2"/>
    <w:rsid w:val="0DCDEA3D"/>
    <w:rsid w:val="0DE7490E"/>
    <w:rsid w:val="0DED73D4"/>
    <w:rsid w:val="0E1AE484"/>
    <w:rsid w:val="0E1C0F51"/>
    <w:rsid w:val="0E1E1A42"/>
    <w:rsid w:val="0E213CF3"/>
    <w:rsid w:val="0E21A11E"/>
    <w:rsid w:val="0E21F8BF"/>
    <w:rsid w:val="0E23B9F2"/>
    <w:rsid w:val="0E2456C5"/>
    <w:rsid w:val="0E2D4BF2"/>
    <w:rsid w:val="0E2DC78D"/>
    <w:rsid w:val="0E350F1D"/>
    <w:rsid w:val="0E3DC471"/>
    <w:rsid w:val="0E4484B0"/>
    <w:rsid w:val="0E4B091B"/>
    <w:rsid w:val="0E4B1E34"/>
    <w:rsid w:val="0E509246"/>
    <w:rsid w:val="0E50CA8C"/>
    <w:rsid w:val="0E513DDC"/>
    <w:rsid w:val="0E557A3C"/>
    <w:rsid w:val="0E55CF80"/>
    <w:rsid w:val="0E62A20E"/>
    <w:rsid w:val="0E68BEE6"/>
    <w:rsid w:val="0E7DAE8B"/>
    <w:rsid w:val="0E80B3E3"/>
    <w:rsid w:val="0E81B968"/>
    <w:rsid w:val="0E82422D"/>
    <w:rsid w:val="0E8ED978"/>
    <w:rsid w:val="0E96EC38"/>
    <w:rsid w:val="0E9E7465"/>
    <w:rsid w:val="0EB01039"/>
    <w:rsid w:val="0EB05AF2"/>
    <w:rsid w:val="0EBC8343"/>
    <w:rsid w:val="0EC51D17"/>
    <w:rsid w:val="0EC727E5"/>
    <w:rsid w:val="0ECF6AC4"/>
    <w:rsid w:val="0ED09D5A"/>
    <w:rsid w:val="0ED2C45E"/>
    <w:rsid w:val="0EDDFBB1"/>
    <w:rsid w:val="0EE8A5ED"/>
    <w:rsid w:val="0F050E94"/>
    <w:rsid w:val="0F077A4A"/>
    <w:rsid w:val="0F0BD6E6"/>
    <w:rsid w:val="0F10AA47"/>
    <w:rsid w:val="0F1679C1"/>
    <w:rsid w:val="0F16D95D"/>
    <w:rsid w:val="0F17106F"/>
    <w:rsid w:val="0F3CA5FB"/>
    <w:rsid w:val="0F4ED213"/>
    <w:rsid w:val="0F59EF42"/>
    <w:rsid w:val="0F5D41FE"/>
    <w:rsid w:val="0F5E8ED6"/>
    <w:rsid w:val="0F5EF22D"/>
    <w:rsid w:val="0F6589CE"/>
    <w:rsid w:val="0F679312"/>
    <w:rsid w:val="0F6C601B"/>
    <w:rsid w:val="0F725B62"/>
    <w:rsid w:val="0F757C6A"/>
    <w:rsid w:val="0F7D394B"/>
    <w:rsid w:val="0F86A1CC"/>
    <w:rsid w:val="0F88ABBB"/>
    <w:rsid w:val="0F94496A"/>
    <w:rsid w:val="0FA76E29"/>
    <w:rsid w:val="0FA8038E"/>
    <w:rsid w:val="0FAC0AE1"/>
    <w:rsid w:val="0FAFE693"/>
    <w:rsid w:val="0FC4638A"/>
    <w:rsid w:val="0FCA89BB"/>
    <w:rsid w:val="0FD0E0F1"/>
    <w:rsid w:val="0FD7A7B5"/>
    <w:rsid w:val="0FDA6619"/>
    <w:rsid w:val="0FE129D8"/>
    <w:rsid w:val="0FE987AE"/>
    <w:rsid w:val="0FF2E2B2"/>
    <w:rsid w:val="0FFF4BBE"/>
    <w:rsid w:val="1008A197"/>
    <w:rsid w:val="100F6145"/>
    <w:rsid w:val="10232A80"/>
    <w:rsid w:val="1028CF8E"/>
    <w:rsid w:val="102BA652"/>
    <w:rsid w:val="10391FD9"/>
    <w:rsid w:val="1043AC66"/>
    <w:rsid w:val="1050D5A4"/>
    <w:rsid w:val="1056D675"/>
    <w:rsid w:val="1058612B"/>
    <w:rsid w:val="105B86BF"/>
    <w:rsid w:val="10632F24"/>
    <w:rsid w:val="106F339C"/>
    <w:rsid w:val="10739406"/>
    <w:rsid w:val="1075DECC"/>
    <w:rsid w:val="109EF4AA"/>
    <w:rsid w:val="10ADBA4B"/>
    <w:rsid w:val="10AF0EB3"/>
    <w:rsid w:val="10B0BC27"/>
    <w:rsid w:val="10C6FEC2"/>
    <w:rsid w:val="10CB3004"/>
    <w:rsid w:val="10DDE117"/>
    <w:rsid w:val="10E1621B"/>
    <w:rsid w:val="10F48DC3"/>
    <w:rsid w:val="10F5661D"/>
    <w:rsid w:val="10FB7700"/>
    <w:rsid w:val="10FDADDE"/>
    <w:rsid w:val="10FFE96F"/>
    <w:rsid w:val="1113BFAD"/>
    <w:rsid w:val="1122F6E3"/>
    <w:rsid w:val="112601B1"/>
    <w:rsid w:val="1126A981"/>
    <w:rsid w:val="112A7613"/>
    <w:rsid w:val="112D9934"/>
    <w:rsid w:val="113A2421"/>
    <w:rsid w:val="1142638B"/>
    <w:rsid w:val="1148C543"/>
    <w:rsid w:val="1154EDE5"/>
    <w:rsid w:val="115FCE01"/>
    <w:rsid w:val="1165EB29"/>
    <w:rsid w:val="1168BD0D"/>
    <w:rsid w:val="1169E180"/>
    <w:rsid w:val="1169F050"/>
    <w:rsid w:val="116BD7D3"/>
    <w:rsid w:val="116EBA9F"/>
    <w:rsid w:val="1172E2B9"/>
    <w:rsid w:val="11785320"/>
    <w:rsid w:val="11858C05"/>
    <w:rsid w:val="1195143D"/>
    <w:rsid w:val="119BD165"/>
    <w:rsid w:val="11A25D77"/>
    <w:rsid w:val="11AA02AE"/>
    <w:rsid w:val="11B71A02"/>
    <w:rsid w:val="11C125BF"/>
    <w:rsid w:val="11CCF99F"/>
    <w:rsid w:val="11D2EB5C"/>
    <w:rsid w:val="11D5D5C4"/>
    <w:rsid w:val="11D6C682"/>
    <w:rsid w:val="11D722FE"/>
    <w:rsid w:val="11E6A31A"/>
    <w:rsid w:val="11F4F1FA"/>
    <w:rsid w:val="11FC859E"/>
    <w:rsid w:val="120081C7"/>
    <w:rsid w:val="1201FBF6"/>
    <w:rsid w:val="1205C56E"/>
    <w:rsid w:val="120D283C"/>
    <w:rsid w:val="1211D4FF"/>
    <w:rsid w:val="1216A556"/>
    <w:rsid w:val="12176EA4"/>
    <w:rsid w:val="1217704F"/>
    <w:rsid w:val="1224F7E2"/>
    <w:rsid w:val="122B3C98"/>
    <w:rsid w:val="122D04E5"/>
    <w:rsid w:val="1242535F"/>
    <w:rsid w:val="124D46E2"/>
    <w:rsid w:val="125022E3"/>
    <w:rsid w:val="126DE1F0"/>
    <w:rsid w:val="126F2CAB"/>
    <w:rsid w:val="12836F3D"/>
    <w:rsid w:val="128FFA6D"/>
    <w:rsid w:val="129129BF"/>
    <w:rsid w:val="1291A4B3"/>
    <w:rsid w:val="129A64C9"/>
    <w:rsid w:val="12A023E9"/>
    <w:rsid w:val="12A15494"/>
    <w:rsid w:val="12ACF67E"/>
    <w:rsid w:val="12C10CC6"/>
    <w:rsid w:val="12C28FEA"/>
    <w:rsid w:val="12CDF71D"/>
    <w:rsid w:val="12CEC966"/>
    <w:rsid w:val="12D0EF07"/>
    <w:rsid w:val="12D10A4A"/>
    <w:rsid w:val="12D49693"/>
    <w:rsid w:val="12D9FB34"/>
    <w:rsid w:val="12DF2F57"/>
    <w:rsid w:val="12E70B5B"/>
    <w:rsid w:val="12EFCDEE"/>
    <w:rsid w:val="12F4B4BD"/>
    <w:rsid w:val="12F84D50"/>
    <w:rsid w:val="1303E753"/>
    <w:rsid w:val="1306E227"/>
    <w:rsid w:val="1312CF3F"/>
    <w:rsid w:val="13137951"/>
    <w:rsid w:val="131A02B8"/>
    <w:rsid w:val="131A6712"/>
    <w:rsid w:val="131B2F00"/>
    <w:rsid w:val="131C6FC7"/>
    <w:rsid w:val="1332639A"/>
    <w:rsid w:val="133DC59F"/>
    <w:rsid w:val="13459752"/>
    <w:rsid w:val="1353F16B"/>
    <w:rsid w:val="135722E6"/>
    <w:rsid w:val="1358622A"/>
    <w:rsid w:val="135AA84A"/>
    <w:rsid w:val="135CA5E1"/>
    <w:rsid w:val="13647C75"/>
    <w:rsid w:val="136FA648"/>
    <w:rsid w:val="13745F91"/>
    <w:rsid w:val="1376E686"/>
    <w:rsid w:val="1378B740"/>
    <w:rsid w:val="137B9A03"/>
    <w:rsid w:val="137C9DE0"/>
    <w:rsid w:val="13804E45"/>
    <w:rsid w:val="13811569"/>
    <w:rsid w:val="138339E4"/>
    <w:rsid w:val="13852947"/>
    <w:rsid w:val="1388FB9F"/>
    <w:rsid w:val="1389D08A"/>
    <w:rsid w:val="138EAA68"/>
    <w:rsid w:val="139AB115"/>
    <w:rsid w:val="139FE5E1"/>
    <w:rsid w:val="13BBDE08"/>
    <w:rsid w:val="13BEB349"/>
    <w:rsid w:val="13C14DFC"/>
    <w:rsid w:val="13C49C43"/>
    <w:rsid w:val="13D91917"/>
    <w:rsid w:val="13DBCBDB"/>
    <w:rsid w:val="13E39AA8"/>
    <w:rsid w:val="13F269ED"/>
    <w:rsid w:val="13F6F61E"/>
    <w:rsid w:val="1404E090"/>
    <w:rsid w:val="140DE991"/>
    <w:rsid w:val="1428350A"/>
    <w:rsid w:val="143DBBCA"/>
    <w:rsid w:val="1440144A"/>
    <w:rsid w:val="14443BE8"/>
    <w:rsid w:val="14462F6E"/>
    <w:rsid w:val="14464BCB"/>
    <w:rsid w:val="1452068F"/>
    <w:rsid w:val="1457968E"/>
    <w:rsid w:val="14679E1C"/>
    <w:rsid w:val="1468C324"/>
    <w:rsid w:val="1470068C"/>
    <w:rsid w:val="14704037"/>
    <w:rsid w:val="147B0538"/>
    <w:rsid w:val="148224CE"/>
    <w:rsid w:val="148706CC"/>
    <w:rsid w:val="148B47E5"/>
    <w:rsid w:val="1491F81C"/>
    <w:rsid w:val="14954F6E"/>
    <w:rsid w:val="14A7EC43"/>
    <w:rsid w:val="14B5208A"/>
    <w:rsid w:val="14C241AB"/>
    <w:rsid w:val="14CA6107"/>
    <w:rsid w:val="14D542F5"/>
    <w:rsid w:val="14D61F5E"/>
    <w:rsid w:val="14D7469B"/>
    <w:rsid w:val="14DB3623"/>
    <w:rsid w:val="14F163C1"/>
    <w:rsid w:val="14F4328B"/>
    <w:rsid w:val="15028C1A"/>
    <w:rsid w:val="150A9299"/>
    <w:rsid w:val="150DCCD0"/>
    <w:rsid w:val="1522BA0D"/>
    <w:rsid w:val="153C4472"/>
    <w:rsid w:val="153F13DE"/>
    <w:rsid w:val="153F97D5"/>
    <w:rsid w:val="1549A96B"/>
    <w:rsid w:val="154E4618"/>
    <w:rsid w:val="1558495D"/>
    <w:rsid w:val="155A2B33"/>
    <w:rsid w:val="155D5EAA"/>
    <w:rsid w:val="155E3308"/>
    <w:rsid w:val="1568A0A5"/>
    <w:rsid w:val="156A571C"/>
    <w:rsid w:val="15A3A4C2"/>
    <w:rsid w:val="15A61A75"/>
    <w:rsid w:val="15AC14BE"/>
    <w:rsid w:val="15B3B633"/>
    <w:rsid w:val="15B88A6C"/>
    <w:rsid w:val="15BB8A4C"/>
    <w:rsid w:val="15BDE44B"/>
    <w:rsid w:val="15C6DFAF"/>
    <w:rsid w:val="15C91555"/>
    <w:rsid w:val="15D08C56"/>
    <w:rsid w:val="15DE213C"/>
    <w:rsid w:val="15E397A3"/>
    <w:rsid w:val="15E5C557"/>
    <w:rsid w:val="15EA037F"/>
    <w:rsid w:val="15EB51AF"/>
    <w:rsid w:val="15EBBA58"/>
    <w:rsid w:val="15FF2F70"/>
    <w:rsid w:val="16019D7D"/>
    <w:rsid w:val="16061CA0"/>
    <w:rsid w:val="160A663F"/>
    <w:rsid w:val="160BB00A"/>
    <w:rsid w:val="1624BC86"/>
    <w:rsid w:val="16263639"/>
    <w:rsid w:val="16284D4B"/>
    <w:rsid w:val="1641F56B"/>
    <w:rsid w:val="164C55B2"/>
    <w:rsid w:val="1657658A"/>
    <w:rsid w:val="165F997C"/>
    <w:rsid w:val="165FB647"/>
    <w:rsid w:val="16663F04"/>
    <w:rsid w:val="16674AAD"/>
    <w:rsid w:val="16839243"/>
    <w:rsid w:val="16869A58"/>
    <w:rsid w:val="168D3422"/>
    <w:rsid w:val="1694C4BA"/>
    <w:rsid w:val="169FC41D"/>
    <w:rsid w:val="16A05975"/>
    <w:rsid w:val="16A08723"/>
    <w:rsid w:val="16A26E33"/>
    <w:rsid w:val="16A4BF00"/>
    <w:rsid w:val="16A5731E"/>
    <w:rsid w:val="16A685F7"/>
    <w:rsid w:val="16A960C0"/>
    <w:rsid w:val="16AA5B4B"/>
    <w:rsid w:val="16AD5511"/>
    <w:rsid w:val="16B3F26C"/>
    <w:rsid w:val="16C139E6"/>
    <w:rsid w:val="16C3842F"/>
    <w:rsid w:val="16C5076F"/>
    <w:rsid w:val="16D28017"/>
    <w:rsid w:val="16D32730"/>
    <w:rsid w:val="16D8FA34"/>
    <w:rsid w:val="16E519E9"/>
    <w:rsid w:val="16FCB44A"/>
    <w:rsid w:val="16FF031A"/>
    <w:rsid w:val="171188D1"/>
    <w:rsid w:val="17177411"/>
    <w:rsid w:val="17223340"/>
    <w:rsid w:val="17346683"/>
    <w:rsid w:val="1737CA07"/>
    <w:rsid w:val="173B5C11"/>
    <w:rsid w:val="174FA6C9"/>
    <w:rsid w:val="1755366F"/>
    <w:rsid w:val="1755687D"/>
    <w:rsid w:val="1756FAF0"/>
    <w:rsid w:val="175ED4EE"/>
    <w:rsid w:val="1765C217"/>
    <w:rsid w:val="1767B0CB"/>
    <w:rsid w:val="1777F213"/>
    <w:rsid w:val="17789C87"/>
    <w:rsid w:val="1788EEF5"/>
    <w:rsid w:val="178E9B47"/>
    <w:rsid w:val="1799DBBB"/>
    <w:rsid w:val="179BB438"/>
    <w:rsid w:val="179C6781"/>
    <w:rsid w:val="179F4929"/>
    <w:rsid w:val="17ACF119"/>
    <w:rsid w:val="17B0F06A"/>
    <w:rsid w:val="17B4A3C0"/>
    <w:rsid w:val="17B4DEE4"/>
    <w:rsid w:val="17B971EF"/>
    <w:rsid w:val="17B9E9DB"/>
    <w:rsid w:val="17BEAB6E"/>
    <w:rsid w:val="17C7A56C"/>
    <w:rsid w:val="17CE50BF"/>
    <w:rsid w:val="17D60947"/>
    <w:rsid w:val="17E306DD"/>
    <w:rsid w:val="17E49C76"/>
    <w:rsid w:val="17E646CB"/>
    <w:rsid w:val="17F544DC"/>
    <w:rsid w:val="17F6D71F"/>
    <w:rsid w:val="17F713E3"/>
    <w:rsid w:val="17F91071"/>
    <w:rsid w:val="17F94B56"/>
    <w:rsid w:val="180455C1"/>
    <w:rsid w:val="180D172D"/>
    <w:rsid w:val="181164AE"/>
    <w:rsid w:val="1815F392"/>
    <w:rsid w:val="181AB004"/>
    <w:rsid w:val="181BD6A2"/>
    <w:rsid w:val="182A80C1"/>
    <w:rsid w:val="182CC9BE"/>
    <w:rsid w:val="18307F4A"/>
    <w:rsid w:val="1835D008"/>
    <w:rsid w:val="1836BED1"/>
    <w:rsid w:val="1836C949"/>
    <w:rsid w:val="183F6B46"/>
    <w:rsid w:val="184E7974"/>
    <w:rsid w:val="184F6D80"/>
    <w:rsid w:val="185390BE"/>
    <w:rsid w:val="18626B33"/>
    <w:rsid w:val="1868E34D"/>
    <w:rsid w:val="186B2535"/>
    <w:rsid w:val="1875ADA6"/>
    <w:rsid w:val="1875E055"/>
    <w:rsid w:val="187901B9"/>
    <w:rsid w:val="1881CC0E"/>
    <w:rsid w:val="188577EA"/>
    <w:rsid w:val="1885FB5A"/>
    <w:rsid w:val="188F060F"/>
    <w:rsid w:val="18926505"/>
    <w:rsid w:val="1895B691"/>
    <w:rsid w:val="189DE800"/>
    <w:rsid w:val="18A1CAFB"/>
    <w:rsid w:val="18A44178"/>
    <w:rsid w:val="18A6ED23"/>
    <w:rsid w:val="18A71108"/>
    <w:rsid w:val="18BC0A7D"/>
    <w:rsid w:val="18BFAEE4"/>
    <w:rsid w:val="18C725D2"/>
    <w:rsid w:val="18D8F37A"/>
    <w:rsid w:val="18EBAC63"/>
    <w:rsid w:val="18F5C396"/>
    <w:rsid w:val="18FF69D0"/>
    <w:rsid w:val="19029A4A"/>
    <w:rsid w:val="19102751"/>
    <w:rsid w:val="1912A138"/>
    <w:rsid w:val="191BDE01"/>
    <w:rsid w:val="191F1E91"/>
    <w:rsid w:val="1926B465"/>
    <w:rsid w:val="19277688"/>
    <w:rsid w:val="1929B24A"/>
    <w:rsid w:val="192A1B2E"/>
    <w:rsid w:val="192DA59A"/>
    <w:rsid w:val="1940CAD1"/>
    <w:rsid w:val="1949CF99"/>
    <w:rsid w:val="1951D721"/>
    <w:rsid w:val="1955A6FE"/>
    <w:rsid w:val="195E8327"/>
    <w:rsid w:val="196D2974"/>
    <w:rsid w:val="197075C9"/>
    <w:rsid w:val="197B2D3F"/>
    <w:rsid w:val="19802889"/>
    <w:rsid w:val="1981A40F"/>
    <w:rsid w:val="1988A10F"/>
    <w:rsid w:val="1999FE2D"/>
    <w:rsid w:val="199A2A53"/>
    <w:rsid w:val="19A058BD"/>
    <w:rsid w:val="19A30804"/>
    <w:rsid w:val="19ABB3FD"/>
    <w:rsid w:val="19B319D5"/>
    <w:rsid w:val="19B4E9C8"/>
    <w:rsid w:val="19BE0E93"/>
    <w:rsid w:val="19BED781"/>
    <w:rsid w:val="19C4D4E4"/>
    <w:rsid w:val="19D89F53"/>
    <w:rsid w:val="19DE67EA"/>
    <w:rsid w:val="19E94483"/>
    <w:rsid w:val="19F69C12"/>
    <w:rsid w:val="19F85BA3"/>
    <w:rsid w:val="1A051310"/>
    <w:rsid w:val="1A0E50C2"/>
    <w:rsid w:val="1A15B2FA"/>
    <w:rsid w:val="1A2CF1A9"/>
    <w:rsid w:val="1A35A4EF"/>
    <w:rsid w:val="1A3AF878"/>
    <w:rsid w:val="1A3D3EEF"/>
    <w:rsid w:val="1A400D09"/>
    <w:rsid w:val="1A4FC8E8"/>
    <w:rsid w:val="1A5147E0"/>
    <w:rsid w:val="1A5AD5A1"/>
    <w:rsid w:val="1A5AD6B1"/>
    <w:rsid w:val="1A64D8B8"/>
    <w:rsid w:val="1A6C42B7"/>
    <w:rsid w:val="1A6F7A9B"/>
    <w:rsid w:val="1A711A4E"/>
    <w:rsid w:val="1A7675B1"/>
    <w:rsid w:val="1A77A92C"/>
    <w:rsid w:val="1A915776"/>
    <w:rsid w:val="1A984089"/>
    <w:rsid w:val="1AA0593F"/>
    <w:rsid w:val="1AA5006A"/>
    <w:rsid w:val="1AB83D28"/>
    <w:rsid w:val="1AC5A15C"/>
    <w:rsid w:val="1AC866D4"/>
    <w:rsid w:val="1ACA6675"/>
    <w:rsid w:val="1ACA9C15"/>
    <w:rsid w:val="1ACAFD2D"/>
    <w:rsid w:val="1ACD16C6"/>
    <w:rsid w:val="1ACF116D"/>
    <w:rsid w:val="1AE50914"/>
    <w:rsid w:val="1AE82DB6"/>
    <w:rsid w:val="1AEBD72C"/>
    <w:rsid w:val="1AEE3605"/>
    <w:rsid w:val="1AF7A645"/>
    <w:rsid w:val="1B00A664"/>
    <w:rsid w:val="1B02498E"/>
    <w:rsid w:val="1B032A56"/>
    <w:rsid w:val="1B03D885"/>
    <w:rsid w:val="1B0AD508"/>
    <w:rsid w:val="1B1486D6"/>
    <w:rsid w:val="1B2112E6"/>
    <w:rsid w:val="1B3104ED"/>
    <w:rsid w:val="1B35159F"/>
    <w:rsid w:val="1B43F6B5"/>
    <w:rsid w:val="1B455EEF"/>
    <w:rsid w:val="1B4C5FE6"/>
    <w:rsid w:val="1B50B531"/>
    <w:rsid w:val="1B59300A"/>
    <w:rsid w:val="1B60B71C"/>
    <w:rsid w:val="1B6D6CD0"/>
    <w:rsid w:val="1B7178DA"/>
    <w:rsid w:val="1B7620F1"/>
    <w:rsid w:val="1B7B483F"/>
    <w:rsid w:val="1B7EF389"/>
    <w:rsid w:val="1B80FCDC"/>
    <w:rsid w:val="1B8B4CB2"/>
    <w:rsid w:val="1B9465FD"/>
    <w:rsid w:val="1B98789F"/>
    <w:rsid w:val="1B9C6357"/>
    <w:rsid w:val="1BA91A5C"/>
    <w:rsid w:val="1BAB015F"/>
    <w:rsid w:val="1BAFA86C"/>
    <w:rsid w:val="1BB0E717"/>
    <w:rsid w:val="1BB16C31"/>
    <w:rsid w:val="1BB176C9"/>
    <w:rsid w:val="1BB49D57"/>
    <w:rsid w:val="1BB93B90"/>
    <w:rsid w:val="1BC24260"/>
    <w:rsid w:val="1BC3E0EF"/>
    <w:rsid w:val="1BCA2120"/>
    <w:rsid w:val="1BCD0FC2"/>
    <w:rsid w:val="1BCD4AAB"/>
    <w:rsid w:val="1BCE2B86"/>
    <w:rsid w:val="1BD3EFE4"/>
    <w:rsid w:val="1BED61C4"/>
    <w:rsid w:val="1BEDE678"/>
    <w:rsid w:val="1BF680EF"/>
    <w:rsid w:val="1BF9C25A"/>
    <w:rsid w:val="1C0194A5"/>
    <w:rsid w:val="1C02F725"/>
    <w:rsid w:val="1C052806"/>
    <w:rsid w:val="1C0616FC"/>
    <w:rsid w:val="1C06789B"/>
    <w:rsid w:val="1C06E037"/>
    <w:rsid w:val="1C102E4B"/>
    <w:rsid w:val="1C1C350D"/>
    <w:rsid w:val="1C1DB456"/>
    <w:rsid w:val="1C239995"/>
    <w:rsid w:val="1C28BDBE"/>
    <w:rsid w:val="1C3047AC"/>
    <w:rsid w:val="1C3A11B5"/>
    <w:rsid w:val="1C3A4FFF"/>
    <w:rsid w:val="1C404ECD"/>
    <w:rsid w:val="1C47C813"/>
    <w:rsid w:val="1C487C3A"/>
    <w:rsid w:val="1C4AF4D4"/>
    <w:rsid w:val="1C64347D"/>
    <w:rsid w:val="1C78FE5D"/>
    <w:rsid w:val="1C7BFD52"/>
    <w:rsid w:val="1C7D2BD4"/>
    <w:rsid w:val="1C8216A3"/>
    <w:rsid w:val="1C8784F5"/>
    <w:rsid w:val="1C87BD1C"/>
    <w:rsid w:val="1C95C231"/>
    <w:rsid w:val="1C9940E9"/>
    <w:rsid w:val="1CA22E0C"/>
    <w:rsid w:val="1CAE8A7A"/>
    <w:rsid w:val="1CAF359B"/>
    <w:rsid w:val="1CE2B77C"/>
    <w:rsid w:val="1CFF8434"/>
    <w:rsid w:val="1D01310C"/>
    <w:rsid w:val="1D168903"/>
    <w:rsid w:val="1D1FC3D5"/>
    <w:rsid w:val="1D20D733"/>
    <w:rsid w:val="1D27705A"/>
    <w:rsid w:val="1D2B6C39"/>
    <w:rsid w:val="1D2D46D9"/>
    <w:rsid w:val="1D2ECD8B"/>
    <w:rsid w:val="1D4052DD"/>
    <w:rsid w:val="1D40A85A"/>
    <w:rsid w:val="1D41A745"/>
    <w:rsid w:val="1D5C8E46"/>
    <w:rsid w:val="1D5E856E"/>
    <w:rsid w:val="1D62F8C7"/>
    <w:rsid w:val="1D650B0E"/>
    <w:rsid w:val="1D651E78"/>
    <w:rsid w:val="1D689A83"/>
    <w:rsid w:val="1D6B8CD8"/>
    <w:rsid w:val="1D7003C1"/>
    <w:rsid w:val="1D72F7AC"/>
    <w:rsid w:val="1D782728"/>
    <w:rsid w:val="1D882CF2"/>
    <w:rsid w:val="1D899ABA"/>
    <w:rsid w:val="1D8B1AF4"/>
    <w:rsid w:val="1D8EBAB0"/>
    <w:rsid w:val="1D969DED"/>
    <w:rsid w:val="1D9D5372"/>
    <w:rsid w:val="1DA5DEFB"/>
    <w:rsid w:val="1DA7F544"/>
    <w:rsid w:val="1DA9FA9C"/>
    <w:rsid w:val="1DC37194"/>
    <w:rsid w:val="1DD3F0DB"/>
    <w:rsid w:val="1DDA475A"/>
    <w:rsid w:val="1DE394B5"/>
    <w:rsid w:val="1DE6DFB0"/>
    <w:rsid w:val="1DE9BFA4"/>
    <w:rsid w:val="1DF15143"/>
    <w:rsid w:val="1E0FF7DA"/>
    <w:rsid w:val="1E104C5D"/>
    <w:rsid w:val="1E1833D3"/>
    <w:rsid w:val="1E1DD4DB"/>
    <w:rsid w:val="1E1E47DF"/>
    <w:rsid w:val="1E226ECB"/>
    <w:rsid w:val="1E2F06CF"/>
    <w:rsid w:val="1E3EEED4"/>
    <w:rsid w:val="1E4A4A5A"/>
    <w:rsid w:val="1E5653FA"/>
    <w:rsid w:val="1E5E17B7"/>
    <w:rsid w:val="1E642548"/>
    <w:rsid w:val="1E79B18B"/>
    <w:rsid w:val="1E811A63"/>
    <w:rsid w:val="1E84D57D"/>
    <w:rsid w:val="1E8A2D18"/>
    <w:rsid w:val="1E9B88B3"/>
    <w:rsid w:val="1EA5BE6C"/>
    <w:rsid w:val="1EABCD34"/>
    <w:rsid w:val="1EB1A33F"/>
    <w:rsid w:val="1EC55647"/>
    <w:rsid w:val="1EC80D0A"/>
    <w:rsid w:val="1ECA2BDC"/>
    <w:rsid w:val="1ED0A828"/>
    <w:rsid w:val="1ED20080"/>
    <w:rsid w:val="1ED20957"/>
    <w:rsid w:val="1EE3B41A"/>
    <w:rsid w:val="1EE71C38"/>
    <w:rsid w:val="1EE77593"/>
    <w:rsid w:val="1EE9178B"/>
    <w:rsid w:val="1EEAC3C4"/>
    <w:rsid w:val="1EEC24E3"/>
    <w:rsid w:val="1EF3508B"/>
    <w:rsid w:val="1EF3E6B0"/>
    <w:rsid w:val="1EFD0412"/>
    <w:rsid w:val="1F04B4C4"/>
    <w:rsid w:val="1F05349A"/>
    <w:rsid w:val="1F10B012"/>
    <w:rsid w:val="1F328A43"/>
    <w:rsid w:val="1F329A71"/>
    <w:rsid w:val="1F38E837"/>
    <w:rsid w:val="1F399218"/>
    <w:rsid w:val="1F3D19E9"/>
    <w:rsid w:val="1F498A10"/>
    <w:rsid w:val="1F4CFDF9"/>
    <w:rsid w:val="1F67A04C"/>
    <w:rsid w:val="1F6D7ECF"/>
    <w:rsid w:val="1F7FEA22"/>
    <w:rsid w:val="1F8060C3"/>
    <w:rsid w:val="1F825443"/>
    <w:rsid w:val="1F8A4768"/>
    <w:rsid w:val="1F979CEA"/>
    <w:rsid w:val="1F99127F"/>
    <w:rsid w:val="1FA3C50D"/>
    <w:rsid w:val="1FAD07AF"/>
    <w:rsid w:val="1FAE66BF"/>
    <w:rsid w:val="1FC6637E"/>
    <w:rsid w:val="1FC7786E"/>
    <w:rsid w:val="1FD367A3"/>
    <w:rsid w:val="1FDB52A7"/>
    <w:rsid w:val="1FE14798"/>
    <w:rsid w:val="1FE3FF1D"/>
    <w:rsid w:val="1FE5EF6A"/>
    <w:rsid w:val="1FF7AF90"/>
    <w:rsid w:val="20036266"/>
    <w:rsid w:val="20087E80"/>
    <w:rsid w:val="20153737"/>
    <w:rsid w:val="2019D4C1"/>
    <w:rsid w:val="201E2C2C"/>
    <w:rsid w:val="2028FFD9"/>
    <w:rsid w:val="20378A25"/>
    <w:rsid w:val="203F05A3"/>
    <w:rsid w:val="2041791D"/>
    <w:rsid w:val="2047F3B3"/>
    <w:rsid w:val="2059041C"/>
    <w:rsid w:val="20599117"/>
    <w:rsid w:val="205D48A7"/>
    <w:rsid w:val="205E0B54"/>
    <w:rsid w:val="2062DB02"/>
    <w:rsid w:val="206BEEA0"/>
    <w:rsid w:val="206CE220"/>
    <w:rsid w:val="2074AB06"/>
    <w:rsid w:val="207CF146"/>
    <w:rsid w:val="2081831A"/>
    <w:rsid w:val="2082FBCF"/>
    <w:rsid w:val="208CD572"/>
    <w:rsid w:val="2094555E"/>
    <w:rsid w:val="2099F884"/>
    <w:rsid w:val="209BE077"/>
    <w:rsid w:val="20A02774"/>
    <w:rsid w:val="20A76107"/>
    <w:rsid w:val="20A8C0DC"/>
    <w:rsid w:val="20ACCAB7"/>
    <w:rsid w:val="20B222D2"/>
    <w:rsid w:val="20B64D69"/>
    <w:rsid w:val="20B82382"/>
    <w:rsid w:val="20BA0B29"/>
    <w:rsid w:val="20C89D70"/>
    <w:rsid w:val="20CC43CF"/>
    <w:rsid w:val="20DC245E"/>
    <w:rsid w:val="20E3AFD0"/>
    <w:rsid w:val="20E6FC0B"/>
    <w:rsid w:val="20E7227D"/>
    <w:rsid w:val="20E78A2C"/>
    <w:rsid w:val="20ECDB36"/>
    <w:rsid w:val="20EED7D4"/>
    <w:rsid w:val="20F520AA"/>
    <w:rsid w:val="20F8CFF0"/>
    <w:rsid w:val="20F977AC"/>
    <w:rsid w:val="20FB3827"/>
    <w:rsid w:val="20FC8862"/>
    <w:rsid w:val="21014B61"/>
    <w:rsid w:val="210663B8"/>
    <w:rsid w:val="2116A0CC"/>
    <w:rsid w:val="2117AA50"/>
    <w:rsid w:val="21273255"/>
    <w:rsid w:val="2128DE1A"/>
    <w:rsid w:val="2134E2E0"/>
    <w:rsid w:val="213CB679"/>
    <w:rsid w:val="213FE0B4"/>
    <w:rsid w:val="214F6E75"/>
    <w:rsid w:val="21571351"/>
    <w:rsid w:val="215E44E5"/>
    <w:rsid w:val="216D5AD8"/>
    <w:rsid w:val="2174F959"/>
    <w:rsid w:val="2179E9B0"/>
    <w:rsid w:val="218C4378"/>
    <w:rsid w:val="218F7216"/>
    <w:rsid w:val="21A879DA"/>
    <w:rsid w:val="21AB3807"/>
    <w:rsid w:val="21AEF0C3"/>
    <w:rsid w:val="21B33A0D"/>
    <w:rsid w:val="21B7D261"/>
    <w:rsid w:val="21BB5E28"/>
    <w:rsid w:val="21BC0B1D"/>
    <w:rsid w:val="21C14BAF"/>
    <w:rsid w:val="21C5CE3B"/>
    <w:rsid w:val="21D571B5"/>
    <w:rsid w:val="21D5D0AB"/>
    <w:rsid w:val="21D83738"/>
    <w:rsid w:val="21DC18D9"/>
    <w:rsid w:val="21DEAD89"/>
    <w:rsid w:val="21E6922E"/>
    <w:rsid w:val="21EA501E"/>
    <w:rsid w:val="21F0718F"/>
    <w:rsid w:val="21F3D559"/>
    <w:rsid w:val="21F48931"/>
    <w:rsid w:val="21F9412B"/>
    <w:rsid w:val="22000E90"/>
    <w:rsid w:val="2202BF4C"/>
    <w:rsid w:val="220327D0"/>
    <w:rsid w:val="221393DE"/>
    <w:rsid w:val="221C3AF1"/>
    <w:rsid w:val="2228082F"/>
    <w:rsid w:val="222B8F6B"/>
    <w:rsid w:val="2230D791"/>
    <w:rsid w:val="22334E6A"/>
    <w:rsid w:val="223578DC"/>
    <w:rsid w:val="2238876C"/>
    <w:rsid w:val="22401C2C"/>
    <w:rsid w:val="22553D25"/>
    <w:rsid w:val="225646DC"/>
    <w:rsid w:val="225D7966"/>
    <w:rsid w:val="225F4FAC"/>
    <w:rsid w:val="22618BFE"/>
    <w:rsid w:val="226D45E4"/>
    <w:rsid w:val="22825A4D"/>
    <w:rsid w:val="2291CD8B"/>
    <w:rsid w:val="229283FC"/>
    <w:rsid w:val="229BB753"/>
    <w:rsid w:val="229F8629"/>
    <w:rsid w:val="22AA3DED"/>
    <w:rsid w:val="22ADA1D8"/>
    <w:rsid w:val="22B1F364"/>
    <w:rsid w:val="22B2A962"/>
    <w:rsid w:val="22BB530F"/>
    <w:rsid w:val="22C6F828"/>
    <w:rsid w:val="22CBBC3F"/>
    <w:rsid w:val="22D4D63F"/>
    <w:rsid w:val="22DC8113"/>
    <w:rsid w:val="22E3DD05"/>
    <w:rsid w:val="22E5B6BF"/>
    <w:rsid w:val="22ED6FCC"/>
    <w:rsid w:val="22F552A7"/>
    <w:rsid w:val="2302BBE4"/>
    <w:rsid w:val="23048B4A"/>
    <w:rsid w:val="23049F51"/>
    <w:rsid w:val="2307A23A"/>
    <w:rsid w:val="23153A73"/>
    <w:rsid w:val="23187535"/>
    <w:rsid w:val="2331CD30"/>
    <w:rsid w:val="23321C2B"/>
    <w:rsid w:val="233C848F"/>
    <w:rsid w:val="2359E71B"/>
    <w:rsid w:val="236527F8"/>
    <w:rsid w:val="2375172E"/>
    <w:rsid w:val="238C5BC2"/>
    <w:rsid w:val="238E2F46"/>
    <w:rsid w:val="238F7D40"/>
    <w:rsid w:val="2395A54E"/>
    <w:rsid w:val="239A41CD"/>
    <w:rsid w:val="239BB4E0"/>
    <w:rsid w:val="23A1C9B5"/>
    <w:rsid w:val="23A35011"/>
    <w:rsid w:val="23AA51C6"/>
    <w:rsid w:val="23AA7203"/>
    <w:rsid w:val="23B4DC18"/>
    <w:rsid w:val="23C07892"/>
    <w:rsid w:val="23D69354"/>
    <w:rsid w:val="23DCEF75"/>
    <w:rsid w:val="23E0DC5B"/>
    <w:rsid w:val="23E49D56"/>
    <w:rsid w:val="23E54D90"/>
    <w:rsid w:val="23F52DD4"/>
    <w:rsid w:val="23FA99C9"/>
    <w:rsid w:val="23FE137E"/>
    <w:rsid w:val="24016617"/>
    <w:rsid w:val="240ED6AC"/>
    <w:rsid w:val="2412B1B7"/>
    <w:rsid w:val="2412B248"/>
    <w:rsid w:val="24178FB5"/>
    <w:rsid w:val="241A8068"/>
    <w:rsid w:val="2426FB7D"/>
    <w:rsid w:val="24433ED9"/>
    <w:rsid w:val="24434C21"/>
    <w:rsid w:val="2444A669"/>
    <w:rsid w:val="24501195"/>
    <w:rsid w:val="2454B5F5"/>
    <w:rsid w:val="2456C32E"/>
    <w:rsid w:val="245A2443"/>
    <w:rsid w:val="245EB7A1"/>
    <w:rsid w:val="24631552"/>
    <w:rsid w:val="2463D349"/>
    <w:rsid w:val="246C3E1D"/>
    <w:rsid w:val="2472A95F"/>
    <w:rsid w:val="2478A8F5"/>
    <w:rsid w:val="247B2C56"/>
    <w:rsid w:val="248007FD"/>
    <w:rsid w:val="24852BAD"/>
    <w:rsid w:val="2488C598"/>
    <w:rsid w:val="248C1F87"/>
    <w:rsid w:val="2497AFB3"/>
    <w:rsid w:val="24A713F3"/>
    <w:rsid w:val="24B309FE"/>
    <w:rsid w:val="24BBA37B"/>
    <w:rsid w:val="24CE855E"/>
    <w:rsid w:val="24CF3997"/>
    <w:rsid w:val="24D44C20"/>
    <w:rsid w:val="24DDEC5C"/>
    <w:rsid w:val="24E2DB9C"/>
    <w:rsid w:val="24EB1CEB"/>
    <w:rsid w:val="24F38880"/>
    <w:rsid w:val="24F6E3A9"/>
    <w:rsid w:val="24FD3338"/>
    <w:rsid w:val="25021058"/>
    <w:rsid w:val="2502D1E4"/>
    <w:rsid w:val="2503937F"/>
    <w:rsid w:val="2521CC3C"/>
    <w:rsid w:val="2522E498"/>
    <w:rsid w:val="252C29F3"/>
    <w:rsid w:val="252CEF52"/>
    <w:rsid w:val="25302480"/>
    <w:rsid w:val="253EB934"/>
    <w:rsid w:val="254892A4"/>
    <w:rsid w:val="25514B6C"/>
    <w:rsid w:val="2551C110"/>
    <w:rsid w:val="25662CF1"/>
    <w:rsid w:val="2566F758"/>
    <w:rsid w:val="257819BD"/>
    <w:rsid w:val="257F5D1B"/>
    <w:rsid w:val="2588BDBE"/>
    <w:rsid w:val="25925699"/>
    <w:rsid w:val="2593FA87"/>
    <w:rsid w:val="25A528BB"/>
    <w:rsid w:val="25A6EFBC"/>
    <w:rsid w:val="25B249A7"/>
    <w:rsid w:val="25BD5FA1"/>
    <w:rsid w:val="25CAB14F"/>
    <w:rsid w:val="25D6502B"/>
    <w:rsid w:val="25FBF45B"/>
    <w:rsid w:val="25FF26B0"/>
    <w:rsid w:val="26001553"/>
    <w:rsid w:val="26033B04"/>
    <w:rsid w:val="260E7816"/>
    <w:rsid w:val="261A61B5"/>
    <w:rsid w:val="261F0CEE"/>
    <w:rsid w:val="26241ACB"/>
    <w:rsid w:val="26241D13"/>
    <w:rsid w:val="262D6CED"/>
    <w:rsid w:val="26315DCF"/>
    <w:rsid w:val="2635C6F6"/>
    <w:rsid w:val="2640233B"/>
    <w:rsid w:val="264260E9"/>
    <w:rsid w:val="2647BB97"/>
    <w:rsid w:val="264BDA40"/>
    <w:rsid w:val="26521236"/>
    <w:rsid w:val="265237D3"/>
    <w:rsid w:val="265B91D9"/>
    <w:rsid w:val="266580CD"/>
    <w:rsid w:val="266EDF4D"/>
    <w:rsid w:val="2673E3B5"/>
    <w:rsid w:val="268E2C75"/>
    <w:rsid w:val="268F20D5"/>
    <w:rsid w:val="26B74971"/>
    <w:rsid w:val="26C71D70"/>
    <w:rsid w:val="26C9B564"/>
    <w:rsid w:val="26C9F1F2"/>
    <w:rsid w:val="26D0B7A3"/>
    <w:rsid w:val="26D3778D"/>
    <w:rsid w:val="26D7CF70"/>
    <w:rsid w:val="26E25B3E"/>
    <w:rsid w:val="26E30718"/>
    <w:rsid w:val="26F610B5"/>
    <w:rsid w:val="26FFAE66"/>
    <w:rsid w:val="2707EF2F"/>
    <w:rsid w:val="271BE21C"/>
    <w:rsid w:val="2733F9EF"/>
    <w:rsid w:val="27348B75"/>
    <w:rsid w:val="2736BC20"/>
    <w:rsid w:val="2738497A"/>
    <w:rsid w:val="273AF8B2"/>
    <w:rsid w:val="273B8B3D"/>
    <w:rsid w:val="273D1118"/>
    <w:rsid w:val="273D535C"/>
    <w:rsid w:val="276190A4"/>
    <w:rsid w:val="2766D37D"/>
    <w:rsid w:val="2768A833"/>
    <w:rsid w:val="2770CC0B"/>
    <w:rsid w:val="2772131A"/>
    <w:rsid w:val="2775C471"/>
    <w:rsid w:val="278403B7"/>
    <w:rsid w:val="278D1630"/>
    <w:rsid w:val="27926840"/>
    <w:rsid w:val="2797842C"/>
    <w:rsid w:val="27A5AE18"/>
    <w:rsid w:val="27B049B7"/>
    <w:rsid w:val="27B59F77"/>
    <w:rsid w:val="27B803DE"/>
    <w:rsid w:val="27BCB6CD"/>
    <w:rsid w:val="27CD98D5"/>
    <w:rsid w:val="27D44914"/>
    <w:rsid w:val="27DC766C"/>
    <w:rsid w:val="27DE005E"/>
    <w:rsid w:val="27DF1437"/>
    <w:rsid w:val="27DF4515"/>
    <w:rsid w:val="27E1BC2F"/>
    <w:rsid w:val="27E52376"/>
    <w:rsid w:val="27E9E0CB"/>
    <w:rsid w:val="27F6D9EC"/>
    <w:rsid w:val="27F9E328"/>
    <w:rsid w:val="27FD5C69"/>
    <w:rsid w:val="27FD701A"/>
    <w:rsid w:val="27FDBA76"/>
    <w:rsid w:val="2803406A"/>
    <w:rsid w:val="280A657E"/>
    <w:rsid w:val="280AE654"/>
    <w:rsid w:val="2813BCE4"/>
    <w:rsid w:val="28196114"/>
    <w:rsid w:val="281EC80D"/>
    <w:rsid w:val="282A4538"/>
    <w:rsid w:val="284715D3"/>
    <w:rsid w:val="2853B8B4"/>
    <w:rsid w:val="285C53F7"/>
    <w:rsid w:val="285D1FAE"/>
    <w:rsid w:val="286271E6"/>
    <w:rsid w:val="28655C93"/>
    <w:rsid w:val="286A1634"/>
    <w:rsid w:val="287292B5"/>
    <w:rsid w:val="2875F72E"/>
    <w:rsid w:val="287ED167"/>
    <w:rsid w:val="28817705"/>
    <w:rsid w:val="2885C4D4"/>
    <w:rsid w:val="2896BE08"/>
    <w:rsid w:val="28AEF82A"/>
    <w:rsid w:val="28BA0D8E"/>
    <w:rsid w:val="28C75119"/>
    <w:rsid w:val="28CA1A83"/>
    <w:rsid w:val="28CCB9BF"/>
    <w:rsid w:val="28D4F933"/>
    <w:rsid w:val="28D67F6B"/>
    <w:rsid w:val="28DD07B6"/>
    <w:rsid w:val="28E2D9C7"/>
    <w:rsid w:val="28EE4877"/>
    <w:rsid w:val="29022F92"/>
    <w:rsid w:val="290A367A"/>
    <w:rsid w:val="291A764B"/>
    <w:rsid w:val="2923233D"/>
    <w:rsid w:val="2930C4DA"/>
    <w:rsid w:val="293DF2E0"/>
    <w:rsid w:val="294661BC"/>
    <w:rsid w:val="2956176E"/>
    <w:rsid w:val="295A631D"/>
    <w:rsid w:val="295B787A"/>
    <w:rsid w:val="2961AFDA"/>
    <w:rsid w:val="2967B306"/>
    <w:rsid w:val="296C25A4"/>
    <w:rsid w:val="2977EDE8"/>
    <w:rsid w:val="297E1B1D"/>
    <w:rsid w:val="2986BF4F"/>
    <w:rsid w:val="29894003"/>
    <w:rsid w:val="29911C4F"/>
    <w:rsid w:val="2999AE83"/>
    <w:rsid w:val="29A2CE66"/>
    <w:rsid w:val="29A6F93A"/>
    <w:rsid w:val="29A7B901"/>
    <w:rsid w:val="29A9F24E"/>
    <w:rsid w:val="29BF228C"/>
    <w:rsid w:val="29C4FEF9"/>
    <w:rsid w:val="29C7954D"/>
    <w:rsid w:val="29D0D1CD"/>
    <w:rsid w:val="29D3196A"/>
    <w:rsid w:val="29DE5CEC"/>
    <w:rsid w:val="29F44E5E"/>
    <w:rsid w:val="2A02F7C3"/>
    <w:rsid w:val="2A048CFE"/>
    <w:rsid w:val="2A09E280"/>
    <w:rsid w:val="2A0C711A"/>
    <w:rsid w:val="2A10E615"/>
    <w:rsid w:val="2A12E739"/>
    <w:rsid w:val="2A2070FD"/>
    <w:rsid w:val="2A289D90"/>
    <w:rsid w:val="2A34EDB8"/>
    <w:rsid w:val="2A411743"/>
    <w:rsid w:val="2A419CE4"/>
    <w:rsid w:val="2A46DFA8"/>
    <w:rsid w:val="2A47E49E"/>
    <w:rsid w:val="2A58EF38"/>
    <w:rsid w:val="2A5E5279"/>
    <w:rsid w:val="2A6130DA"/>
    <w:rsid w:val="2A6F93A8"/>
    <w:rsid w:val="2A7EAC80"/>
    <w:rsid w:val="2A80E763"/>
    <w:rsid w:val="2A8268D8"/>
    <w:rsid w:val="2A84A5AD"/>
    <w:rsid w:val="2A96B124"/>
    <w:rsid w:val="2AAE660D"/>
    <w:rsid w:val="2AB90DF8"/>
    <w:rsid w:val="2AB9C7C3"/>
    <w:rsid w:val="2AD627A4"/>
    <w:rsid w:val="2AD84523"/>
    <w:rsid w:val="2ADB6195"/>
    <w:rsid w:val="2ADE6E94"/>
    <w:rsid w:val="2AE57B59"/>
    <w:rsid w:val="2AFF3611"/>
    <w:rsid w:val="2B016364"/>
    <w:rsid w:val="2B05ACD3"/>
    <w:rsid w:val="2B0664C8"/>
    <w:rsid w:val="2B0F43D2"/>
    <w:rsid w:val="2B151151"/>
    <w:rsid w:val="2B213911"/>
    <w:rsid w:val="2B30BEF6"/>
    <w:rsid w:val="2B3BA257"/>
    <w:rsid w:val="2B3FCE2D"/>
    <w:rsid w:val="2B40FEF3"/>
    <w:rsid w:val="2B47C3DC"/>
    <w:rsid w:val="2B4921D6"/>
    <w:rsid w:val="2B50EDBD"/>
    <w:rsid w:val="2B58DFAC"/>
    <w:rsid w:val="2B59249C"/>
    <w:rsid w:val="2B5D3258"/>
    <w:rsid w:val="2B6172DB"/>
    <w:rsid w:val="2B838075"/>
    <w:rsid w:val="2B91C32E"/>
    <w:rsid w:val="2B942E8A"/>
    <w:rsid w:val="2B96525C"/>
    <w:rsid w:val="2BAB569B"/>
    <w:rsid w:val="2BB14163"/>
    <w:rsid w:val="2BB3B5B0"/>
    <w:rsid w:val="2BBB4B4E"/>
    <w:rsid w:val="2BBF8C33"/>
    <w:rsid w:val="2BE0C189"/>
    <w:rsid w:val="2BF1CD0B"/>
    <w:rsid w:val="2BF5834E"/>
    <w:rsid w:val="2BFFCECD"/>
    <w:rsid w:val="2C058CF5"/>
    <w:rsid w:val="2C0F2B23"/>
    <w:rsid w:val="2C11CAE9"/>
    <w:rsid w:val="2C1B01FD"/>
    <w:rsid w:val="2C2215A7"/>
    <w:rsid w:val="2C27A7E2"/>
    <w:rsid w:val="2C290D91"/>
    <w:rsid w:val="2C2C4F73"/>
    <w:rsid w:val="2C2C9965"/>
    <w:rsid w:val="2C2CB4E3"/>
    <w:rsid w:val="2C2E20FC"/>
    <w:rsid w:val="2C2F8919"/>
    <w:rsid w:val="2C313F83"/>
    <w:rsid w:val="2C377649"/>
    <w:rsid w:val="2C414D32"/>
    <w:rsid w:val="2C42E82E"/>
    <w:rsid w:val="2C63DFED"/>
    <w:rsid w:val="2C6820E8"/>
    <w:rsid w:val="2C6ABBA7"/>
    <w:rsid w:val="2C6AE87D"/>
    <w:rsid w:val="2C6CCC90"/>
    <w:rsid w:val="2C6D48FC"/>
    <w:rsid w:val="2C749754"/>
    <w:rsid w:val="2C7B9D46"/>
    <w:rsid w:val="2C7BA768"/>
    <w:rsid w:val="2C831077"/>
    <w:rsid w:val="2C9E6CC3"/>
    <w:rsid w:val="2CAA6F80"/>
    <w:rsid w:val="2CBB71E4"/>
    <w:rsid w:val="2CC3827A"/>
    <w:rsid w:val="2CC417F9"/>
    <w:rsid w:val="2CCEBB03"/>
    <w:rsid w:val="2CD8E511"/>
    <w:rsid w:val="2CD8F131"/>
    <w:rsid w:val="2CDF0B92"/>
    <w:rsid w:val="2CE0F88D"/>
    <w:rsid w:val="2CE4CCAA"/>
    <w:rsid w:val="2CF9BA82"/>
    <w:rsid w:val="2CFCD40D"/>
    <w:rsid w:val="2D04EAA7"/>
    <w:rsid w:val="2D07A61C"/>
    <w:rsid w:val="2D12A072"/>
    <w:rsid w:val="2D1A70CB"/>
    <w:rsid w:val="2D1E2A29"/>
    <w:rsid w:val="2D1F34FC"/>
    <w:rsid w:val="2D30B3C3"/>
    <w:rsid w:val="2D379682"/>
    <w:rsid w:val="2D4345EB"/>
    <w:rsid w:val="2D4516D7"/>
    <w:rsid w:val="2D4820A9"/>
    <w:rsid w:val="2D611AE2"/>
    <w:rsid w:val="2D78B805"/>
    <w:rsid w:val="2D795E5B"/>
    <w:rsid w:val="2D7BC51A"/>
    <w:rsid w:val="2D7EA052"/>
    <w:rsid w:val="2D7FC409"/>
    <w:rsid w:val="2D8356FC"/>
    <w:rsid w:val="2D88782E"/>
    <w:rsid w:val="2D893829"/>
    <w:rsid w:val="2DB49B4D"/>
    <w:rsid w:val="2DB9866B"/>
    <w:rsid w:val="2DBB2926"/>
    <w:rsid w:val="2DE0D4DD"/>
    <w:rsid w:val="2DE1FE81"/>
    <w:rsid w:val="2DE464BA"/>
    <w:rsid w:val="2DF002A4"/>
    <w:rsid w:val="2DFA2294"/>
    <w:rsid w:val="2E020535"/>
    <w:rsid w:val="2E141989"/>
    <w:rsid w:val="2E188F6B"/>
    <w:rsid w:val="2E1C3EFE"/>
    <w:rsid w:val="2E2163AC"/>
    <w:rsid w:val="2E404AD5"/>
    <w:rsid w:val="2E4476B9"/>
    <w:rsid w:val="2E46F797"/>
    <w:rsid w:val="2E4A21A3"/>
    <w:rsid w:val="2E56F4B4"/>
    <w:rsid w:val="2E5B1B0C"/>
    <w:rsid w:val="2E5D5951"/>
    <w:rsid w:val="2E6902B6"/>
    <w:rsid w:val="2E6996CE"/>
    <w:rsid w:val="2E6A529B"/>
    <w:rsid w:val="2E7198B9"/>
    <w:rsid w:val="2E7454C5"/>
    <w:rsid w:val="2E78C60D"/>
    <w:rsid w:val="2E83975E"/>
    <w:rsid w:val="2E97E538"/>
    <w:rsid w:val="2EA3A938"/>
    <w:rsid w:val="2EB0E993"/>
    <w:rsid w:val="2EC40F8F"/>
    <w:rsid w:val="2EC45BC2"/>
    <w:rsid w:val="2ED456D4"/>
    <w:rsid w:val="2ED60D4D"/>
    <w:rsid w:val="2EE3BE75"/>
    <w:rsid w:val="2EF83497"/>
    <w:rsid w:val="2EF85A04"/>
    <w:rsid w:val="2EFF9DE9"/>
    <w:rsid w:val="2F0531B3"/>
    <w:rsid w:val="2F07F068"/>
    <w:rsid w:val="2F1985B5"/>
    <w:rsid w:val="2F22B931"/>
    <w:rsid w:val="2F2C9D74"/>
    <w:rsid w:val="2F38F11B"/>
    <w:rsid w:val="2F4306C1"/>
    <w:rsid w:val="2F448E41"/>
    <w:rsid w:val="2F461CD9"/>
    <w:rsid w:val="2F4B1C38"/>
    <w:rsid w:val="2F4CDD7A"/>
    <w:rsid w:val="2F541072"/>
    <w:rsid w:val="2F57D0FF"/>
    <w:rsid w:val="2F5C8697"/>
    <w:rsid w:val="2F5E2E1A"/>
    <w:rsid w:val="2F626392"/>
    <w:rsid w:val="2F696374"/>
    <w:rsid w:val="2F6CEEA4"/>
    <w:rsid w:val="2F6E32A5"/>
    <w:rsid w:val="2F793962"/>
    <w:rsid w:val="2F7F329C"/>
    <w:rsid w:val="2F841AF2"/>
    <w:rsid w:val="2F89BF88"/>
    <w:rsid w:val="2F9EC802"/>
    <w:rsid w:val="2FA8FEEC"/>
    <w:rsid w:val="2FAA9C73"/>
    <w:rsid w:val="2FADAFA3"/>
    <w:rsid w:val="2FAEBFFB"/>
    <w:rsid w:val="2FB34FE5"/>
    <w:rsid w:val="2FC01409"/>
    <w:rsid w:val="2FCCC2F0"/>
    <w:rsid w:val="2FD7B507"/>
    <w:rsid w:val="2FD92732"/>
    <w:rsid w:val="2FDC10AA"/>
    <w:rsid w:val="2FEE539E"/>
    <w:rsid w:val="2FF047FC"/>
    <w:rsid w:val="2FF7C33D"/>
    <w:rsid w:val="3003F4E2"/>
    <w:rsid w:val="3011CF88"/>
    <w:rsid w:val="3012EEAB"/>
    <w:rsid w:val="30154278"/>
    <w:rsid w:val="3019171E"/>
    <w:rsid w:val="301B8228"/>
    <w:rsid w:val="301BC237"/>
    <w:rsid w:val="301BC847"/>
    <w:rsid w:val="301FB895"/>
    <w:rsid w:val="30204176"/>
    <w:rsid w:val="302DAF2A"/>
    <w:rsid w:val="302DF9EC"/>
    <w:rsid w:val="302DFC6E"/>
    <w:rsid w:val="30308675"/>
    <w:rsid w:val="303618EA"/>
    <w:rsid w:val="303809A7"/>
    <w:rsid w:val="30396028"/>
    <w:rsid w:val="303D8EAC"/>
    <w:rsid w:val="305412D7"/>
    <w:rsid w:val="3062B043"/>
    <w:rsid w:val="30816E41"/>
    <w:rsid w:val="308AB0C6"/>
    <w:rsid w:val="30A5F5AF"/>
    <w:rsid w:val="30A8BF74"/>
    <w:rsid w:val="30C227AA"/>
    <w:rsid w:val="30C68863"/>
    <w:rsid w:val="30D89AA6"/>
    <w:rsid w:val="30DB2763"/>
    <w:rsid w:val="30DE5B9D"/>
    <w:rsid w:val="30DE97D9"/>
    <w:rsid w:val="30E77B8A"/>
    <w:rsid w:val="30E9859D"/>
    <w:rsid w:val="30F0754F"/>
    <w:rsid w:val="30F2BE00"/>
    <w:rsid w:val="30F66DB5"/>
    <w:rsid w:val="30FEDE4A"/>
    <w:rsid w:val="31013733"/>
    <w:rsid w:val="31079144"/>
    <w:rsid w:val="311921E1"/>
    <w:rsid w:val="31202229"/>
    <w:rsid w:val="3121F329"/>
    <w:rsid w:val="312888B0"/>
    <w:rsid w:val="312A2321"/>
    <w:rsid w:val="312B71A1"/>
    <w:rsid w:val="313264DF"/>
    <w:rsid w:val="3136C1E7"/>
    <w:rsid w:val="313E740D"/>
    <w:rsid w:val="3140A710"/>
    <w:rsid w:val="314578C2"/>
    <w:rsid w:val="31478F7F"/>
    <w:rsid w:val="31527D9A"/>
    <w:rsid w:val="31537829"/>
    <w:rsid w:val="31687F67"/>
    <w:rsid w:val="316D7C5B"/>
    <w:rsid w:val="31748BE5"/>
    <w:rsid w:val="3178CCEE"/>
    <w:rsid w:val="317B1908"/>
    <w:rsid w:val="317F91BC"/>
    <w:rsid w:val="3187C395"/>
    <w:rsid w:val="31B18755"/>
    <w:rsid w:val="31B1EE7A"/>
    <w:rsid w:val="31B49784"/>
    <w:rsid w:val="31B80B3F"/>
    <w:rsid w:val="31BD08C4"/>
    <w:rsid w:val="31C09228"/>
    <w:rsid w:val="31D39EDE"/>
    <w:rsid w:val="31DF3DC8"/>
    <w:rsid w:val="31E8FC0C"/>
    <w:rsid w:val="31E92666"/>
    <w:rsid w:val="31ECD715"/>
    <w:rsid w:val="31F4FA7D"/>
    <w:rsid w:val="31FB4580"/>
    <w:rsid w:val="3204BF6F"/>
    <w:rsid w:val="320523B8"/>
    <w:rsid w:val="320CCE54"/>
    <w:rsid w:val="321A1DFD"/>
    <w:rsid w:val="32311AB7"/>
    <w:rsid w:val="32328710"/>
    <w:rsid w:val="323C4DB6"/>
    <w:rsid w:val="323E93D9"/>
    <w:rsid w:val="3243CC63"/>
    <w:rsid w:val="3246E29F"/>
    <w:rsid w:val="325E7EC8"/>
    <w:rsid w:val="32669A9E"/>
    <w:rsid w:val="3269E62E"/>
    <w:rsid w:val="3289CB64"/>
    <w:rsid w:val="32932FD5"/>
    <w:rsid w:val="32980644"/>
    <w:rsid w:val="329B5048"/>
    <w:rsid w:val="329C1EF3"/>
    <w:rsid w:val="32AABF89"/>
    <w:rsid w:val="32B17899"/>
    <w:rsid w:val="32B893F1"/>
    <w:rsid w:val="32BAAFE9"/>
    <w:rsid w:val="32BEED71"/>
    <w:rsid w:val="32C60270"/>
    <w:rsid w:val="32CB73A8"/>
    <w:rsid w:val="32D98B34"/>
    <w:rsid w:val="32DA04AD"/>
    <w:rsid w:val="32E310F9"/>
    <w:rsid w:val="32F4AAED"/>
    <w:rsid w:val="33017361"/>
    <w:rsid w:val="33063273"/>
    <w:rsid w:val="33070E4A"/>
    <w:rsid w:val="330E664C"/>
    <w:rsid w:val="330FCFC2"/>
    <w:rsid w:val="331105E4"/>
    <w:rsid w:val="332C86BC"/>
    <w:rsid w:val="332F5533"/>
    <w:rsid w:val="33429877"/>
    <w:rsid w:val="3344998C"/>
    <w:rsid w:val="33461F23"/>
    <w:rsid w:val="3350AAB8"/>
    <w:rsid w:val="336A6AD9"/>
    <w:rsid w:val="3383EC54"/>
    <w:rsid w:val="33874A87"/>
    <w:rsid w:val="33C00F2F"/>
    <w:rsid w:val="33C6D317"/>
    <w:rsid w:val="33C9E491"/>
    <w:rsid w:val="33CD9A05"/>
    <w:rsid w:val="33DF5728"/>
    <w:rsid w:val="33E0A093"/>
    <w:rsid w:val="33E83756"/>
    <w:rsid w:val="33ED9886"/>
    <w:rsid w:val="33EEDBFA"/>
    <w:rsid w:val="33F08FD8"/>
    <w:rsid w:val="33FB567E"/>
    <w:rsid w:val="340D567B"/>
    <w:rsid w:val="340DD3CE"/>
    <w:rsid w:val="34247DC3"/>
    <w:rsid w:val="34315C38"/>
    <w:rsid w:val="343D1C79"/>
    <w:rsid w:val="343FEEAC"/>
    <w:rsid w:val="3442A90C"/>
    <w:rsid w:val="3445F91D"/>
    <w:rsid w:val="3450EF25"/>
    <w:rsid w:val="34514E80"/>
    <w:rsid w:val="34628FF4"/>
    <w:rsid w:val="346ED1E2"/>
    <w:rsid w:val="3475A462"/>
    <w:rsid w:val="34770EC4"/>
    <w:rsid w:val="347D0197"/>
    <w:rsid w:val="348AC387"/>
    <w:rsid w:val="3495D09D"/>
    <w:rsid w:val="349811EC"/>
    <w:rsid w:val="349C6BC8"/>
    <w:rsid w:val="34A02F84"/>
    <w:rsid w:val="34A66070"/>
    <w:rsid w:val="34ADE5C8"/>
    <w:rsid w:val="34B4FC28"/>
    <w:rsid w:val="34BB7867"/>
    <w:rsid w:val="34BBA918"/>
    <w:rsid w:val="34BDD9F6"/>
    <w:rsid w:val="34C2AA70"/>
    <w:rsid w:val="34C4196A"/>
    <w:rsid w:val="34C672D8"/>
    <w:rsid w:val="34D2610F"/>
    <w:rsid w:val="34F12050"/>
    <w:rsid w:val="34F36359"/>
    <w:rsid w:val="35227BAA"/>
    <w:rsid w:val="35238CDD"/>
    <w:rsid w:val="3524020F"/>
    <w:rsid w:val="352D1DBF"/>
    <w:rsid w:val="35337112"/>
    <w:rsid w:val="353605B0"/>
    <w:rsid w:val="3541128A"/>
    <w:rsid w:val="3544640D"/>
    <w:rsid w:val="35489B75"/>
    <w:rsid w:val="3552958A"/>
    <w:rsid w:val="3554CE3C"/>
    <w:rsid w:val="3558C21B"/>
    <w:rsid w:val="3565B4F2"/>
    <w:rsid w:val="35669577"/>
    <w:rsid w:val="3574208F"/>
    <w:rsid w:val="35770120"/>
    <w:rsid w:val="357CDAE6"/>
    <w:rsid w:val="357F7E56"/>
    <w:rsid w:val="3585DB01"/>
    <w:rsid w:val="358BFF16"/>
    <w:rsid w:val="358F63C1"/>
    <w:rsid w:val="3593FE0A"/>
    <w:rsid w:val="359A5F70"/>
    <w:rsid w:val="35A1B21F"/>
    <w:rsid w:val="35A3E6D0"/>
    <w:rsid w:val="35A689A2"/>
    <w:rsid w:val="35B6E24A"/>
    <w:rsid w:val="35C0322D"/>
    <w:rsid w:val="35C4E979"/>
    <w:rsid w:val="35CB955A"/>
    <w:rsid w:val="35D9788E"/>
    <w:rsid w:val="35DCBEB8"/>
    <w:rsid w:val="35DF7E0A"/>
    <w:rsid w:val="35E3B438"/>
    <w:rsid w:val="35EB8BCE"/>
    <w:rsid w:val="35FAE5F1"/>
    <w:rsid w:val="36108FB3"/>
    <w:rsid w:val="361D7435"/>
    <w:rsid w:val="36352AB2"/>
    <w:rsid w:val="363D72FF"/>
    <w:rsid w:val="363E2C5C"/>
    <w:rsid w:val="363F9B0F"/>
    <w:rsid w:val="3645D33A"/>
    <w:rsid w:val="364DEA21"/>
    <w:rsid w:val="3659E8B8"/>
    <w:rsid w:val="365A9BF2"/>
    <w:rsid w:val="365B4DDF"/>
    <w:rsid w:val="365F305B"/>
    <w:rsid w:val="36607239"/>
    <w:rsid w:val="3662C71A"/>
    <w:rsid w:val="366C4D6A"/>
    <w:rsid w:val="3671EC35"/>
    <w:rsid w:val="36745D66"/>
    <w:rsid w:val="3676599D"/>
    <w:rsid w:val="367CFB0B"/>
    <w:rsid w:val="36831E30"/>
    <w:rsid w:val="3693868E"/>
    <w:rsid w:val="369388A1"/>
    <w:rsid w:val="36940486"/>
    <w:rsid w:val="3699C17F"/>
    <w:rsid w:val="36A20FC2"/>
    <w:rsid w:val="36A7F842"/>
    <w:rsid w:val="36B416F6"/>
    <w:rsid w:val="36BADA0A"/>
    <w:rsid w:val="36BDB723"/>
    <w:rsid w:val="36D597E3"/>
    <w:rsid w:val="36DCE2EB"/>
    <w:rsid w:val="36E6CEEF"/>
    <w:rsid w:val="36ED014F"/>
    <w:rsid w:val="36F375BA"/>
    <w:rsid w:val="36F48D0D"/>
    <w:rsid w:val="36F9DC74"/>
    <w:rsid w:val="36FE3261"/>
    <w:rsid w:val="3704D1F3"/>
    <w:rsid w:val="37052336"/>
    <w:rsid w:val="37075AFF"/>
    <w:rsid w:val="3707F375"/>
    <w:rsid w:val="3715B89A"/>
    <w:rsid w:val="37197352"/>
    <w:rsid w:val="3724AA14"/>
    <w:rsid w:val="37334BFB"/>
    <w:rsid w:val="37346E93"/>
    <w:rsid w:val="3736D5C6"/>
    <w:rsid w:val="373A7FEF"/>
    <w:rsid w:val="373D5038"/>
    <w:rsid w:val="373FB731"/>
    <w:rsid w:val="37435B34"/>
    <w:rsid w:val="37457283"/>
    <w:rsid w:val="374BD84A"/>
    <w:rsid w:val="374F14C3"/>
    <w:rsid w:val="37547531"/>
    <w:rsid w:val="3754FDD7"/>
    <w:rsid w:val="37556D31"/>
    <w:rsid w:val="377FF3B4"/>
    <w:rsid w:val="378EBB96"/>
    <w:rsid w:val="378FD197"/>
    <w:rsid w:val="379116D3"/>
    <w:rsid w:val="37947DCE"/>
    <w:rsid w:val="379489E2"/>
    <w:rsid w:val="3798B9C8"/>
    <w:rsid w:val="379C7FD4"/>
    <w:rsid w:val="37A26E65"/>
    <w:rsid w:val="37AEE0AC"/>
    <w:rsid w:val="37AFA845"/>
    <w:rsid w:val="37AFDD59"/>
    <w:rsid w:val="37B29F87"/>
    <w:rsid w:val="37BDA1A1"/>
    <w:rsid w:val="37C46EE8"/>
    <w:rsid w:val="37C6136C"/>
    <w:rsid w:val="37CDE9DC"/>
    <w:rsid w:val="37D15CDA"/>
    <w:rsid w:val="37D7A89E"/>
    <w:rsid w:val="37DEBBFD"/>
    <w:rsid w:val="37E89B36"/>
    <w:rsid w:val="37EF2A4A"/>
    <w:rsid w:val="37FFA0EC"/>
    <w:rsid w:val="3800559D"/>
    <w:rsid w:val="38111B3E"/>
    <w:rsid w:val="3821821F"/>
    <w:rsid w:val="3825B47E"/>
    <w:rsid w:val="3830FC69"/>
    <w:rsid w:val="383C2755"/>
    <w:rsid w:val="384B62FB"/>
    <w:rsid w:val="38537086"/>
    <w:rsid w:val="3856E7D4"/>
    <w:rsid w:val="385886AF"/>
    <w:rsid w:val="3858F4E3"/>
    <w:rsid w:val="385AEB2C"/>
    <w:rsid w:val="385E79D3"/>
    <w:rsid w:val="3868D5AF"/>
    <w:rsid w:val="386953A9"/>
    <w:rsid w:val="386CDB73"/>
    <w:rsid w:val="387A6082"/>
    <w:rsid w:val="387D8FD0"/>
    <w:rsid w:val="38802C14"/>
    <w:rsid w:val="388E71BA"/>
    <w:rsid w:val="3890171B"/>
    <w:rsid w:val="3897D52C"/>
    <w:rsid w:val="389D616A"/>
    <w:rsid w:val="38B0F411"/>
    <w:rsid w:val="38B564F3"/>
    <w:rsid w:val="38B6F6B3"/>
    <w:rsid w:val="38C6D475"/>
    <w:rsid w:val="38CD8476"/>
    <w:rsid w:val="38DA910E"/>
    <w:rsid w:val="38DBB5CA"/>
    <w:rsid w:val="38DC5917"/>
    <w:rsid w:val="38DCBBAE"/>
    <w:rsid w:val="38E7DE1C"/>
    <w:rsid w:val="38E982F3"/>
    <w:rsid w:val="38F0D2CE"/>
    <w:rsid w:val="38F31513"/>
    <w:rsid w:val="38F5FD2F"/>
    <w:rsid w:val="38F65810"/>
    <w:rsid w:val="38F65E54"/>
    <w:rsid w:val="38FFB765"/>
    <w:rsid w:val="39098FBC"/>
    <w:rsid w:val="390B37EB"/>
    <w:rsid w:val="390F348D"/>
    <w:rsid w:val="3911DD75"/>
    <w:rsid w:val="3923CDE5"/>
    <w:rsid w:val="3928B6C3"/>
    <w:rsid w:val="392C1728"/>
    <w:rsid w:val="395B71C3"/>
    <w:rsid w:val="3966B0D0"/>
    <w:rsid w:val="3967247E"/>
    <w:rsid w:val="396DD502"/>
    <w:rsid w:val="397035B9"/>
    <w:rsid w:val="3971829B"/>
    <w:rsid w:val="3974403D"/>
    <w:rsid w:val="397C1459"/>
    <w:rsid w:val="397CDCAE"/>
    <w:rsid w:val="398F46AD"/>
    <w:rsid w:val="399A03D8"/>
    <w:rsid w:val="39A5DB2E"/>
    <w:rsid w:val="39AA4BCA"/>
    <w:rsid w:val="39ADD9C3"/>
    <w:rsid w:val="39B3EAC6"/>
    <w:rsid w:val="39CCDAB3"/>
    <w:rsid w:val="39CD1096"/>
    <w:rsid w:val="39CF4A85"/>
    <w:rsid w:val="39CF62AC"/>
    <w:rsid w:val="39D1A920"/>
    <w:rsid w:val="39ECA597"/>
    <w:rsid w:val="39F29E70"/>
    <w:rsid w:val="3A013846"/>
    <w:rsid w:val="3A016E33"/>
    <w:rsid w:val="3A02865D"/>
    <w:rsid w:val="3A17097B"/>
    <w:rsid w:val="3A18427A"/>
    <w:rsid w:val="3A1A5EA6"/>
    <w:rsid w:val="3A1C3082"/>
    <w:rsid w:val="3A1E8C78"/>
    <w:rsid w:val="3A30C0A4"/>
    <w:rsid w:val="3A40406F"/>
    <w:rsid w:val="3A411C06"/>
    <w:rsid w:val="3A498C38"/>
    <w:rsid w:val="3A4A32DD"/>
    <w:rsid w:val="3A692AB0"/>
    <w:rsid w:val="3A6B0C7F"/>
    <w:rsid w:val="3A7F48A1"/>
    <w:rsid w:val="3A817701"/>
    <w:rsid w:val="3A850B54"/>
    <w:rsid w:val="3A883DFD"/>
    <w:rsid w:val="3A88DA58"/>
    <w:rsid w:val="3A8F0F27"/>
    <w:rsid w:val="3A92283B"/>
    <w:rsid w:val="3A9A9602"/>
    <w:rsid w:val="3A9AEC8F"/>
    <w:rsid w:val="3AA327FB"/>
    <w:rsid w:val="3AA4E701"/>
    <w:rsid w:val="3AA708D5"/>
    <w:rsid w:val="3AAB4567"/>
    <w:rsid w:val="3AB5B78A"/>
    <w:rsid w:val="3AC1CCD1"/>
    <w:rsid w:val="3AC8BF14"/>
    <w:rsid w:val="3AD05D19"/>
    <w:rsid w:val="3AD461A7"/>
    <w:rsid w:val="3AD5279C"/>
    <w:rsid w:val="3AD5966E"/>
    <w:rsid w:val="3AD613C8"/>
    <w:rsid w:val="3AD9B976"/>
    <w:rsid w:val="3AD9F957"/>
    <w:rsid w:val="3AE23DEB"/>
    <w:rsid w:val="3AE8074B"/>
    <w:rsid w:val="3AEC1834"/>
    <w:rsid w:val="3AEE0090"/>
    <w:rsid w:val="3B0015D5"/>
    <w:rsid w:val="3B3031C3"/>
    <w:rsid w:val="3B308017"/>
    <w:rsid w:val="3B3195E1"/>
    <w:rsid w:val="3B379EDB"/>
    <w:rsid w:val="3B3ACEF8"/>
    <w:rsid w:val="3B451626"/>
    <w:rsid w:val="3B4527DD"/>
    <w:rsid w:val="3B4D1397"/>
    <w:rsid w:val="3B4F8835"/>
    <w:rsid w:val="3B5047F6"/>
    <w:rsid w:val="3B76543D"/>
    <w:rsid w:val="3B769514"/>
    <w:rsid w:val="3B76A4F6"/>
    <w:rsid w:val="3B802789"/>
    <w:rsid w:val="3BA0987E"/>
    <w:rsid w:val="3BBD0FF5"/>
    <w:rsid w:val="3BC1A606"/>
    <w:rsid w:val="3BD40A5D"/>
    <w:rsid w:val="3BDD4A33"/>
    <w:rsid w:val="3BE59CD2"/>
    <w:rsid w:val="3BEFB4D9"/>
    <w:rsid w:val="3BF7B763"/>
    <w:rsid w:val="3C056D0F"/>
    <w:rsid w:val="3C126D42"/>
    <w:rsid w:val="3C1A2306"/>
    <w:rsid w:val="3C299AD5"/>
    <w:rsid w:val="3C2B5CA3"/>
    <w:rsid w:val="3C2CE44F"/>
    <w:rsid w:val="3C3399E2"/>
    <w:rsid w:val="3C362638"/>
    <w:rsid w:val="3C3B4E6F"/>
    <w:rsid w:val="3C4DDA92"/>
    <w:rsid w:val="3C746070"/>
    <w:rsid w:val="3C7732FE"/>
    <w:rsid w:val="3C79BBA4"/>
    <w:rsid w:val="3C81C2E8"/>
    <w:rsid w:val="3C84D3A5"/>
    <w:rsid w:val="3C85290D"/>
    <w:rsid w:val="3C8A176B"/>
    <w:rsid w:val="3CA62427"/>
    <w:rsid w:val="3CB03098"/>
    <w:rsid w:val="3CB3A9CF"/>
    <w:rsid w:val="3CB6E298"/>
    <w:rsid w:val="3CB726C3"/>
    <w:rsid w:val="3CC21611"/>
    <w:rsid w:val="3CC5DFB2"/>
    <w:rsid w:val="3CD4EE57"/>
    <w:rsid w:val="3CD79CFF"/>
    <w:rsid w:val="3CDB2A8B"/>
    <w:rsid w:val="3CEC34FE"/>
    <w:rsid w:val="3CEE50ED"/>
    <w:rsid w:val="3CF292A0"/>
    <w:rsid w:val="3CF63A42"/>
    <w:rsid w:val="3D102F54"/>
    <w:rsid w:val="3D1246C1"/>
    <w:rsid w:val="3D1E77B8"/>
    <w:rsid w:val="3D21CAE8"/>
    <w:rsid w:val="3D2C5BA1"/>
    <w:rsid w:val="3D38D0B1"/>
    <w:rsid w:val="3D3E1DD2"/>
    <w:rsid w:val="3D476787"/>
    <w:rsid w:val="3D4DC164"/>
    <w:rsid w:val="3D536DAD"/>
    <w:rsid w:val="3D576A5D"/>
    <w:rsid w:val="3D59BA89"/>
    <w:rsid w:val="3D59FC87"/>
    <w:rsid w:val="3D59FCBB"/>
    <w:rsid w:val="3D5CE9A6"/>
    <w:rsid w:val="3D64FFA3"/>
    <w:rsid w:val="3D6E89D9"/>
    <w:rsid w:val="3D7235D9"/>
    <w:rsid w:val="3D820E40"/>
    <w:rsid w:val="3D841AAF"/>
    <w:rsid w:val="3D958D99"/>
    <w:rsid w:val="3DA4A0EA"/>
    <w:rsid w:val="3DB85670"/>
    <w:rsid w:val="3DC9FC27"/>
    <w:rsid w:val="3DD71C95"/>
    <w:rsid w:val="3DE69694"/>
    <w:rsid w:val="3DF68FBD"/>
    <w:rsid w:val="3DF6C04B"/>
    <w:rsid w:val="3DF8DFB8"/>
    <w:rsid w:val="3E015120"/>
    <w:rsid w:val="3E05B10A"/>
    <w:rsid w:val="3E0A0173"/>
    <w:rsid w:val="3E156F80"/>
    <w:rsid w:val="3E180BB4"/>
    <w:rsid w:val="3E27567C"/>
    <w:rsid w:val="3E397E0B"/>
    <w:rsid w:val="3E3CD393"/>
    <w:rsid w:val="3E410F40"/>
    <w:rsid w:val="3E456333"/>
    <w:rsid w:val="3E45D230"/>
    <w:rsid w:val="3E48BF96"/>
    <w:rsid w:val="3E54150E"/>
    <w:rsid w:val="3E5478D8"/>
    <w:rsid w:val="3E59F8F0"/>
    <w:rsid w:val="3E5A8F03"/>
    <w:rsid w:val="3E5B4C24"/>
    <w:rsid w:val="3E64B108"/>
    <w:rsid w:val="3E6A7E5A"/>
    <w:rsid w:val="3E7A6516"/>
    <w:rsid w:val="3E838D5C"/>
    <w:rsid w:val="3E8C6892"/>
    <w:rsid w:val="3E907C19"/>
    <w:rsid w:val="3E98C883"/>
    <w:rsid w:val="3EB74624"/>
    <w:rsid w:val="3EB8DA49"/>
    <w:rsid w:val="3ECC8D24"/>
    <w:rsid w:val="3ECDFEA9"/>
    <w:rsid w:val="3ED224F9"/>
    <w:rsid w:val="3ED52F5A"/>
    <w:rsid w:val="3ED6503A"/>
    <w:rsid w:val="3EE78A48"/>
    <w:rsid w:val="3EFE0750"/>
    <w:rsid w:val="3EFE8A00"/>
    <w:rsid w:val="3F012EB8"/>
    <w:rsid w:val="3F026012"/>
    <w:rsid w:val="3F02888B"/>
    <w:rsid w:val="3F0CA51C"/>
    <w:rsid w:val="3F16189A"/>
    <w:rsid w:val="3F229C8C"/>
    <w:rsid w:val="3F2FC802"/>
    <w:rsid w:val="3F33715C"/>
    <w:rsid w:val="3F383AF8"/>
    <w:rsid w:val="3F3DEAC2"/>
    <w:rsid w:val="3F3F37C9"/>
    <w:rsid w:val="3F45CB8C"/>
    <w:rsid w:val="3F65B7D0"/>
    <w:rsid w:val="3F65C157"/>
    <w:rsid w:val="3F6B95A6"/>
    <w:rsid w:val="3F6ED6C6"/>
    <w:rsid w:val="3F73FB11"/>
    <w:rsid w:val="3F7984EA"/>
    <w:rsid w:val="3F7D45C8"/>
    <w:rsid w:val="3F8E5650"/>
    <w:rsid w:val="3F90A675"/>
    <w:rsid w:val="3F91FF23"/>
    <w:rsid w:val="3F94574A"/>
    <w:rsid w:val="3F94D5DF"/>
    <w:rsid w:val="3F9A5A84"/>
    <w:rsid w:val="3FA98DEA"/>
    <w:rsid w:val="3FAB7DAC"/>
    <w:rsid w:val="3FAD1A82"/>
    <w:rsid w:val="3FBDCA79"/>
    <w:rsid w:val="3FC6BF50"/>
    <w:rsid w:val="3FCEB37B"/>
    <w:rsid w:val="3FD0BA14"/>
    <w:rsid w:val="3FD2ECDD"/>
    <w:rsid w:val="3FDEA765"/>
    <w:rsid w:val="3FDFB852"/>
    <w:rsid w:val="3FE182CD"/>
    <w:rsid w:val="3FE1CE9A"/>
    <w:rsid w:val="3FE3C404"/>
    <w:rsid w:val="3FE692BE"/>
    <w:rsid w:val="3FEBF3FF"/>
    <w:rsid w:val="3FEC8C1B"/>
    <w:rsid w:val="3FEE9FD7"/>
    <w:rsid w:val="3FF107DC"/>
    <w:rsid w:val="3FF25FF8"/>
    <w:rsid w:val="4004F71D"/>
    <w:rsid w:val="40076878"/>
    <w:rsid w:val="400FC45F"/>
    <w:rsid w:val="400FF5A9"/>
    <w:rsid w:val="401AA502"/>
    <w:rsid w:val="401ADCBF"/>
    <w:rsid w:val="401CB4A2"/>
    <w:rsid w:val="40219CCE"/>
    <w:rsid w:val="4026AC11"/>
    <w:rsid w:val="40351FCF"/>
    <w:rsid w:val="403A3E98"/>
    <w:rsid w:val="403C6B76"/>
    <w:rsid w:val="403D70C2"/>
    <w:rsid w:val="4048F38A"/>
    <w:rsid w:val="404B81EB"/>
    <w:rsid w:val="404DA239"/>
    <w:rsid w:val="4050AB18"/>
    <w:rsid w:val="405CFDCE"/>
    <w:rsid w:val="40616456"/>
    <w:rsid w:val="4070BF62"/>
    <w:rsid w:val="40755F0F"/>
    <w:rsid w:val="407645D9"/>
    <w:rsid w:val="4076D34B"/>
    <w:rsid w:val="4078DE4E"/>
    <w:rsid w:val="40A22CB2"/>
    <w:rsid w:val="40A91220"/>
    <w:rsid w:val="40B36C8E"/>
    <w:rsid w:val="40C63D51"/>
    <w:rsid w:val="40D708F2"/>
    <w:rsid w:val="40DC99A5"/>
    <w:rsid w:val="40E12533"/>
    <w:rsid w:val="40E6B7B4"/>
    <w:rsid w:val="40E90771"/>
    <w:rsid w:val="40EFE27A"/>
    <w:rsid w:val="40F12941"/>
    <w:rsid w:val="41010177"/>
    <w:rsid w:val="4101BA39"/>
    <w:rsid w:val="410E665B"/>
    <w:rsid w:val="41185FE5"/>
    <w:rsid w:val="411C0703"/>
    <w:rsid w:val="4124A03F"/>
    <w:rsid w:val="41272549"/>
    <w:rsid w:val="41353110"/>
    <w:rsid w:val="413A0A8E"/>
    <w:rsid w:val="414C99A9"/>
    <w:rsid w:val="414D0DA8"/>
    <w:rsid w:val="416B58A7"/>
    <w:rsid w:val="416E14E8"/>
    <w:rsid w:val="417C5F1F"/>
    <w:rsid w:val="41846E1F"/>
    <w:rsid w:val="419F3514"/>
    <w:rsid w:val="419FB18F"/>
    <w:rsid w:val="41A09E90"/>
    <w:rsid w:val="41B8A5B9"/>
    <w:rsid w:val="41C3BEF6"/>
    <w:rsid w:val="41C4ACC3"/>
    <w:rsid w:val="41CD5E86"/>
    <w:rsid w:val="41E8C11F"/>
    <w:rsid w:val="41F0B65F"/>
    <w:rsid w:val="41FCFD4C"/>
    <w:rsid w:val="4202CA4D"/>
    <w:rsid w:val="420D1B3A"/>
    <w:rsid w:val="420DAFA4"/>
    <w:rsid w:val="42103627"/>
    <w:rsid w:val="42185958"/>
    <w:rsid w:val="42248B53"/>
    <w:rsid w:val="4225B004"/>
    <w:rsid w:val="4231B250"/>
    <w:rsid w:val="4232DDEB"/>
    <w:rsid w:val="42379A79"/>
    <w:rsid w:val="423DB1E0"/>
    <w:rsid w:val="423DCD19"/>
    <w:rsid w:val="423E1769"/>
    <w:rsid w:val="4240EFC2"/>
    <w:rsid w:val="42481E0B"/>
    <w:rsid w:val="425ABE93"/>
    <w:rsid w:val="42853078"/>
    <w:rsid w:val="4287C3C9"/>
    <w:rsid w:val="428F5813"/>
    <w:rsid w:val="42931B08"/>
    <w:rsid w:val="42949F2A"/>
    <w:rsid w:val="4299D5FC"/>
    <w:rsid w:val="42A06A06"/>
    <w:rsid w:val="42A3A8A2"/>
    <w:rsid w:val="42AA34EB"/>
    <w:rsid w:val="42AE488F"/>
    <w:rsid w:val="42B3393A"/>
    <w:rsid w:val="42B7C7B0"/>
    <w:rsid w:val="42B7F236"/>
    <w:rsid w:val="42C1ECBA"/>
    <w:rsid w:val="42DA8807"/>
    <w:rsid w:val="42EA2441"/>
    <w:rsid w:val="42F2291D"/>
    <w:rsid w:val="42F3297C"/>
    <w:rsid w:val="430198D8"/>
    <w:rsid w:val="4303F15A"/>
    <w:rsid w:val="4305FB1B"/>
    <w:rsid w:val="4322A637"/>
    <w:rsid w:val="432303DF"/>
    <w:rsid w:val="432E00DA"/>
    <w:rsid w:val="432E6DD0"/>
    <w:rsid w:val="432ED04D"/>
    <w:rsid w:val="43367D28"/>
    <w:rsid w:val="43399A7E"/>
    <w:rsid w:val="43423282"/>
    <w:rsid w:val="4344244A"/>
    <w:rsid w:val="4344297C"/>
    <w:rsid w:val="4348C51D"/>
    <w:rsid w:val="434BAF55"/>
    <w:rsid w:val="43534D0F"/>
    <w:rsid w:val="4355669A"/>
    <w:rsid w:val="435AEC0E"/>
    <w:rsid w:val="435D11AF"/>
    <w:rsid w:val="435F8F57"/>
    <w:rsid w:val="4367F534"/>
    <w:rsid w:val="43695A07"/>
    <w:rsid w:val="43728DAE"/>
    <w:rsid w:val="43746312"/>
    <w:rsid w:val="43751C03"/>
    <w:rsid w:val="437F7EDB"/>
    <w:rsid w:val="4389D255"/>
    <w:rsid w:val="438A6A04"/>
    <w:rsid w:val="4392B5B1"/>
    <w:rsid w:val="439A7232"/>
    <w:rsid w:val="439B8D67"/>
    <w:rsid w:val="43A28831"/>
    <w:rsid w:val="43A3B8D6"/>
    <w:rsid w:val="43A96348"/>
    <w:rsid w:val="43AC7245"/>
    <w:rsid w:val="43B41BB3"/>
    <w:rsid w:val="43B744D8"/>
    <w:rsid w:val="43BA82B1"/>
    <w:rsid w:val="43BCB598"/>
    <w:rsid w:val="43C3A21D"/>
    <w:rsid w:val="43C537DE"/>
    <w:rsid w:val="43C6EB91"/>
    <w:rsid w:val="43D015FA"/>
    <w:rsid w:val="43D71069"/>
    <w:rsid w:val="43D7956B"/>
    <w:rsid w:val="43E02671"/>
    <w:rsid w:val="43EFFF06"/>
    <w:rsid w:val="43F7A398"/>
    <w:rsid w:val="43F83BF4"/>
    <w:rsid w:val="43FD35A9"/>
    <w:rsid w:val="440A79ED"/>
    <w:rsid w:val="441048FD"/>
    <w:rsid w:val="44151ED2"/>
    <w:rsid w:val="441CE6B1"/>
    <w:rsid w:val="4429F88D"/>
    <w:rsid w:val="44389BB2"/>
    <w:rsid w:val="443A7747"/>
    <w:rsid w:val="443F4BED"/>
    <w:rsid w:val="4446AFF7"/>
    <w:rsid w:val="44595104"/>
    <w:rsid w:val="4469C947"/>
    <w:rsid w:val="4471F8B6"/>
    <w:rsid w:val="44800969"/>
    <w:rsid w:val="44874AD0"/>
    <w:rsid w:val="44906CB7"/>
    <w:rsid w:val="4494CF33"/>
    <w:rsid w:val="44955533"/>
    <w:rsid w:val="44A5E2C8"/>
    <w:rsid w:val="44B4AE96"/>
    <w:rsid w:val="44B62849"/>
    <w:rsid w:val="44BD6BDC"/>
    <w:rsid w:val="44C97F48"/>
    <w:rsid w:val="44CF6016"/>
    <w:rsid w:val="44D7610B"/>
    <w:rsid w:val="44DA4BFE"/>
    <w:rsid w:val="44E12582"/>
    <w:rsid w:val="44E3C10A"/>
    <w:rsid w:val="44F74A3C"/>
    <w:rsid w:val="45065F26"/>
    <w:rsid w:val="4508CD05"/>
    <w:rsid w:val="451852CC"/>
    <w:rsid w:val="451A1484"/>
    <w:rsid w:val="4524CB9A"/>
    <w:rsid w:val="4529001B"/>
    <w:rsid w:val="4536FC5A"/>
    <w:rsid w:val="453E3C81"/>
    <w:rsid w:val="454842DD"/>
    <w:rsid w:val="4550F55B"/>
    <w:rsid w:val="4556616C"/>
    <w:rsid w:val="45602DCB"/>
    <w:rsid w:val="4567F18E"/>
    <w:rsid w:val="4569CBE8"/>
    <w:rsid w:val="45700F3C"/>
    <w:rsid w:val="4577673C"/>
    <w:rsid w:val="458C4923"/>
    <w:rsid w:val="458D798B"/>
    <w:rsid w:val="45936DCA"/>
    <w:rsid w:val="459BF5A2"/>
    <w:rsid w:val="459CA5A8"/>
    <w:rsid w:val="45A8D66B"/>
    <w:rsid w:val="45AA9194"/>
    <w:rsid w:val="45B62938"/>
    <w:rsid w:val="45B713D4"/>
    <w:rsid w:val="45B8C899"/>
    <w:rsid w:val="45B90434"/>
    <w:rsid w:val="45BC8FB8"/>
    <w:rsid w:val="45BDFD54"/>
    <w:rsid w:val="45C89EBE"/>
    <w:rsid w:val="45CDE5E0"/>
    <w:rsid w:val="45D9A6E6"/>
    <w:rsid w:val="45E0D72F"/>
    <w:rsid w:val="45E51D74"/>
    <w:rsid w:val="45E73525"/>
    <w:rsid w:val="45FA0B4B"/>
    <w:rsid w:val="45FDC219"/>
    <w:rsid w:val="460B10ED"/>
    <w:rsid w:val="460C8D35"/>
    <w:rsid w:val="4627D476"/>
    <w:rsid w:val="4633FEE8"/>
    <w:rsid w:val="4636071B"/>
    <w:rsid w:val="46364A13"/>
    <w:rsid w:val="4637588E"/>
    <w:rsid w:val="463969F1"/>
    <w:rsid w:val="463A7E2B"/>
    <w:rsid w:val="46533725"/>
    <w:rsid w:val="46615934"/>
    <w:rsid w:val="468815C2"/>
    <w:rsid w:val="468AEEE6"/>
    <w:rsid w:val="468BC71E"/>
    <w:rsid w:val="468D120D"/>
    <w:rsid w:val="468F5EAE"/>
    <w:rsid w:val="4694B8BB"/>
    <w:rsid w:val="46999F21"/>
    <w:rsid w:val="46A0CA80"/>
    <w:rsid w:val="46A15788"/>
    <w:rsid w:val="46A80449"/>
    <w:rsid w:val="46AEB28B"/>
    <w:rsid w:val="46B20222"/>
    <w:rsid w:val="46B41056"/>
    <w:rsid w:val="46BAFCA5"/>
    <w:rsid w:val="46C3F492"/>
    <w:rsid w:val="46C55719"/>
    <w:rsid w:val="46D43FA4"/>
    <w:rsid w:val="46D4429E"/>
    <w:rsid w:val="46D6CD17"/>
    <w:rsid w:val="46DB09E5"/>
    <w:rsid w:val="46E8143A"/>
    <w:rsid w:val="46FB616B"/>
    <w:rsid w:val="46FDFB56"/>
    <w:rsid w:val="46FEC141"/>
    <w:rsid w:val="4704D745"/>
    <w:rsid w:val="470AB8D1"/>
    <w:rsid w:val="470ECE80"/>
    <w:rsid w:val="47242D4C"/>
    <w:rsid w:val="4736F286"/>
    <w:rsid w:val="47431057"/>
    <w:rsid w:val="475EEED9"/>
    <w:rsid w:val="47697532"/>
    <w:rsid w:val="4774507D"/>
    <w:rsid w:val="478FB32F"/>
    <w:rsid w:val="47A0DE45"/>
    <w:rsid w:val="47A9306B"/>
    <w:rsid w:val="47AA28A0"/>
    <w:rsid w:val="47AAF221"/>
    <w:rsid w:val="47B5E8DB"/>
    <w:rsid w:val="47C3FD73"/>
    <w:rsid w:val="47CC96FA"/>
    <w:rsid w:val="47D3C328"/>
    <w:rsid w:val="47D93924"/>
    <w:rsid w:val="47F5E196"/>
    <w:rsid w:val="480BE63B"/>
    <w:rsid w:val="4810E5F4"/>
    <w:rsid w:val="481D3BEF"/>
    <w:rsid w:val="481D89A4"/>
    <w:rsid w:val="482C7069"/>
    <w:rsid w:val="483DFA3C"/>
    <w:rsid w:val="4844521F"/>
    <w:rsid w:val="48458F79"/>
    <w:rsid w:val="4845DB8F"/>
    <w:rsid w:val="484E3A8C"/>
    <w:rsid w:val="4854AF9D"/>
    <w:rsid w:val="485746B5"/>
    <w:rsid w:val="48585E1C"/>
    <w:rsid w:val="48647ADE"/>
    <w:rsid w:val="4869E3ED"/>
    <w:rsid w:val="486ACD10"/>
    <w:rsid w:val="486E7946"/>
    <w:rsid w:val="4872DB8B"/>
    <w:rsid w:val="4884CD27"/>
    <w:rsid w:val="4885A08A"/>
    <w:rsid w:val="4889CC93"/>
    <w:rsid w:val="488A0554"/>
    <w:rsid w:val="48957C5A"/>
    <w:rsid w:val="48994A6A"/>
    <w:rsid w:val="489B00C9"/>
    <w:rsid w:val="48A8AF8E"/>
    <w:rsid w:val="48BAA422"/>
    <w:rsid w:val="48C0ABEA"/>
    <w:rsid w:val="48C45857"/>
    <w:rsid w:val="48D38B0A"/>
    <w:rsid w:val="48D52882"/>
    <w:rsid w:val="48D9A9B8"/>
    <w:rsid w:val="48DC86A6"/>
    <w:rsid w:val="48E2E94C"/>
    <w:rsid w:val="48E3A0DF"/>
    <w:rsid w:val="48F071D4"/>
    <w:rsid w:val="48F86F1E"/>
    <w:rsid w:val="48F94D02"/>
    <w:rsid w:val="490A2C14"/>
    <w:rsid w:val="490CCA45"/>
    <w:rsid w:val="490E681E"/>
    <w:rsid w:val="49158C2C"/>
    <w:rsid w:val="49164C71"/>
    <w:rsid w:val="4921CAB1"/>
    <w:rsid w:val="49286F9D"/>
    <w:rsid w:val="492A8CC0"/>
    <w:rsid w:val="492EE845"/>
    <w:rsid w:val="4930BB37"/>
    <w:rsid w:val="49354655"/>
    <w:rsid w:val="49414F5C"/>
    <w:rsid w:val="494BCBF9"/>
    <w:rsid w:val="49536C90"/>
    <w:rsid w:val="4957C4B5"/>
    <w:rsid w:val="495AD9EF"/>
    <w:rsid w:val="495B3EEB"/>
    <w:rsid w:val="495BBB90"/>
    <w:rsid w:val="495C3A41"/>
    <w:rsid w:val="4963541A"/>
    <w:rsid w:val="496BA274"/>
    <w:rsid w:val="498C159B"/>
    <w:rsid w:val="4991A9D1"/>
    <w:rsid w:val="4995A75F"/>
    <w:rsid w:val="4996272D"/>
    <w:rsid w:val="499904CC"/>
    <w:rsid w:val="49B24594"/>
    <w:rsid w:val="49BC5223"/>
    <w:rsid w:val="49C0E972"/>
    <w:rsid w:val="49C78D03"/>
    <w:rsid w:val="49D80D5A"/>
    <w:rsid w:val="49DAA0FC"/>
    <w:rsid w:val="49DB4690"/>
    <w:rsid w:val="49DF732E"/>
    <w:rsid w:val="49E2E894"/>
    <w:rsid w:val="49ED15A4"/>
    <w:rsid w:val="49FCD98D"/>
    <w:rsid w:val="49FEEA2A"/>
    <w:rsid w:val="4A0817A6"/>
    <w:rsid w:val="4A0D150E"/>
    <w:rsid w:val="4A16552B"/>
    <w:rsid w:val="4A1AE461"/>
    <w:rsid w:val="4A22961F"/>
    <w:rsid w:val="4A2C8A09"/>
    <w:rsid w:val="4A3FD922"/>
    <w:rsid w:val="4A40E913"/>
    <w:rsid w:val="4A414162"/>
    <w:rsid w:val="4A425993"/>
    <w:rsid w:val="4A4B696F"/>
    <w:rsid w:val="4A4FF3D2"/>
    <w:rsid w:val="4A5A09D7"/>
    <w:rsid w:val="4A65ECDF"/>
    <w:rsid w:val="4A689204"/>
    <w:rsid w:val="4A6C6EF8"/>
    <w:rsid w:val="4A6CEADC"/>
    <w:rsid w:val="4A729E83"/>
    <w:rsid w:val="4A81852F"/>
    <w:rsid w:val="4A8AA4B2"/>
    <w:rsid w:val="4A8B6E26"/>
    <w:rsid w:val="4A8E5F5C"/>
    <w:rsid w:val="4A907DE0"/>
    <w:rsid w:val="4A9C0493"/>
    <w:rsid w:val="4AA1522E"/>
    <w:rsid w:val="4AA17DEB"/>
    <w:rsid w:val="4AA2985B"/>
    <w:rsid w:val="4AA924FF"/>
    <w:rsid w:val="4AAA4BAA"/>
    <w:rsid w:val="4AB6D198"/>
    <w:rsid w:val="4AC13C85"/>
    <w:rsid w:val="4AC1A9ED"/>
    <w:rsid w:val="4AC68451"/>
    <w:rsid w:val="4ACCDF69"/>
    <w:rsid w:val="4AD0A001"/>
    <w:rsid w:val="4AD8A76F"/>
    <w:rsid w:val="4AD98114"/>
    <w:rsid w:val="4AE850B8"/>
    <w:rsid w:val="4B011F06"/>
    <w:rsid w:val="4B04EAC3"/>
    <w:rsid w:val="4B0F7263"/>
    <w:rsid w:val="4B1422E5"/>
    <w:rsid w:val="4B1505F3"/>
    <w:rsid w:val="4B15EF43"/>
    <w:rsid w:val="4B24DB4E"/>
    <w:rsid w:val="4B28CFA6"/>
    <w:rsid w:val="4B28DDBE"/>
    <w:rsid w:val="4B2C3318"/>
    <w:rsid w:val="4B3274F2"/>
    <w:rsid w:val="4B39CE45"/>
    <w:rsid w:val="4B3BA4D9"/>
    <w:rsid w:val="4B41DE9A"/>
    <w:rsid w:val="4B537C91"/>
    <w:rsid w:val="4B53831B"/>
    <w:rsid w:val="4B57A06B"/>
    <w:rsid w:val="4B703CDE"/>
    <w:rsid w:val="4B73C430"/>
    <w:rsid w:val="4B762CEE"/>
    <w:rsid w:val="4B7775C9"/>
    <w:rsid w:val="4B866EC2"/>
    <w:rsid w:val="4B97C6AC"/>
    <w:rsid w:val="4B9C4CA1"/>
    <w:rsid w:val="4BA91A41"/>
    <w:rsid w:val="4BC0EE9A"/>
    <w:rsid w:val="4BC4FE2B"/>
    <w:rsid w:val="4BD0EB2C"/>
    <w:rsid w:val="4BDC6E61"/>
    <w:rsid w:val="4BDC965D"/>
    <w:rsid w:val="4BE1C975"/>
    <w:rsid w:val="4BE38CE4"/>
    <w:rsid w:val="4BE678A1"/>
    <w:rsid w:val="4C05206B"/>
    <w:rsid w:val="4C188AFB"/>
    <w:rsid w:val="4C2D77D0"/>
    <w:rsid w:val="4C345F1E"/>
    <w:rsid w:val="4C35202F"/>
    <w:rsid w:val="4C3ADB55"/>
    <w:rsid w:val="4C3B5752"/>
    <w:rsid w:val="4C43FE14"/>
    <w:rsid w:val="4C483DE1"/>
    <w:rsid w:val="4C52B4B5"/>
    <w:rsid w:val="4C5646C6"/>
    <w:rsid w:val="4C57E548"/>
    <w:rsid w:val="4C59C37B"/>
    <w:rsid w:val="4C667826"/>
    <w:rsid w:val="4C7010D0"/>
    <w:rsid w:val="4C705461"/>
    <w:rsid w:val="4C92A632"/>
    <w:rsid w:val="4C930949"/>
    <w:rsid w:val="4C936ED1"/>
    <w:rsid w:val="4C942431"/>
    <w:rsid w:val="4C9A8F70"/>
    <w:rsid w:val="4C9E1AE0"/>
    <w:rsid w:val="4CA14FFF"/>
    <w:rsid w:val="4CA9C482"/>
    <w:rsid w:val="4CA9CDEF"/>
    <w:rsid w:val="4CACAF45"/>
    <w:rsid w:val="4CAF45F4"/>
    <w:rsid w:val="4CB23754"/>
    <w:rsid w:val="4CB45D59"/>
    <w:rsid w:val="4CB46A6B"/>
    <w:rsid w:val="4CB5D2E9"/>
    <w:rsid w:val="4CBBB5AF"/>
    <w:rsid w:val="4CC63972"/>
    <w:rsid w:val="4CC8BECA"/>
    <w:rsid w:val="4CC952B9"/>
    <w:rsid w:val="4CC9819D"/>
    <w:rsid w:val="4CCA49AE"/>
    <w:rsid w:val="4CCE45E0"/>
    <w:rsid w:val="4CCE802A"/>
    <w:rsid w:val="4CD91559"/>
    <w:rsid w:val="4CEBB171"/>
    <w:rsid w:val="4CEC4E85"/>
    <w:rsid w:val="4CEFF240"/>
    <w:rsid w:val="4CF39121"/>
    <w:rsid w:val="4D0016EE"/>
    <w:rsid w:val="4D03E6B4"/>
    <w:rsid w:val="4D045456"/>
    <w:rsid w:val="4D07DD33"/>
    <w:rsid w:val="4D0D0613"/>
    <w:rsid w:val="4D13E206"/>
    <w:rsid w:val="4D1BD7D8"/>
    <w:rsid w:val="4D27510F"/>
    <w:rsid w:val="4D296B93"/>
    <w:rsid w:val="4D2AA054"/>
    <w:rsid w:val="4D2F1263"/>
    <w:rsid w:val="4D34386C"/>
    <w:rsid w:val="4D4CC77D"/>
    <w:rsid w:val="4D506EA1"/>
    <w:rsid w:val="4D539330"/>
    <w:rsid w:val="4D5A6637"/>
    <w:rsid w:val="4D5C7872"/>
    <w:rsid w:val="4D5C8ADF"/>
    <w:rsid w:val="4D614E0C"/>
    <w:rsid w:val="4D707097"/>
    <w:rsid w:val="4D8BA757"/>
    <w:rsid w:val="4D8C5434"/>
    <w:rsid w:val="4D9026DF"/>
    <w:rsid w:val="4D90E0FE"/>
    <w:rsid w:val="4D960596"/>
    <w:rsid w:val="4DA3982D"/>
    <w:rsid w:val="4DA5BA8A"/>
    <w:rsid w:val="4DB2FA36"/>
    <w:rsid w:val="4DBC9E5E"/>
    <w:rsid w:val="4DBF4EC0"/>
    <w:rsid w:val="4DDFEDF6"/>
    <w:rsid w:val="4DE61F9F"/>
    <w:rsid w:val="4DF793C3"/>
    <w:rsid w:val="4DFC081B"/>
    <w:rsid w:val="4E06A3EB"/>
    <w:rsid w:val="4E0FD979"/>
    <w:rsid w:val="4E14BB8D"/>
    <w:rsid w:val="4E17A6E2"/>
    <w:rsid w:val="4E242888"/>
    <w:rsid w:val="4E2CD760"/>
    <w:rsid w:val="4E33C0AC"/>
    <w:rsid w:val="4E3A971F"/>
    <w:rsid w:val="4E3ACCB8"/>
    <w:rsid w:val="4E3CE635"/>
    <w:rsid w:val="4E579148"/>
    <w:rsid w:val="4E6A508B"/>
    <w:rsid w:val="4E6A9169"/>
    <w:rsid w:val="4E762306"/>
    <w:rsid w:val="4E7E0289"/>
    <w:rsid w:val="4E85BB02"/>
    <w:rsid w:val="4E9E9242"/>
    <w:rsid w:val="4EA2E51F"/>
    <w:rsid w:val="4EA9A381"/>
    <w:rsid w:val="4EAA1E96"/>
    <w:rsid w:val="4EAAF7F4"/>
    <w:rsid w:val="4EAFB673"/>
    <w:rsid w:val="4EB1118C"/>
    <w:rsid w:val="4EB1F818"/>
    <w:rsid w:val="4EB8DDA6"/>
    <w:rsid w:val="4EB97EEF"/>
    <w:rsid w:val="4EBCB4CA"/>
    <w:rsid w:val="4EC218F1"/>
    <w:rsid w:val="4EC3622E"/>
    <w:rsid w:val="4EC8910B"/>
    <w:rsid w:val="4ECD5090"/>
    <w:rsid w:val="4ECFED98"/>
    <w:rsid w:val="4ED13E8E"/>
    <w:rsid w:val="4EF3C4DB"/>
    <w:rsid w:val="4EF3E8A8"/>
    <w:rsid w:val="4EF70508"/>
    <w:rsid w:val="4EF7702F"/>
    <w:rsid w:val="4EF7CFDD"/>
    <w:rsid w:val="4EF897A3"/>
    <w:rsid w:val="4EFC6BA6"/>
    <w:rsid w:val="4F05056D"/>
    <w:rsid w:val="4F07077E"/>
    <w:rsid w:val="4F07ED21"/>
    <w:rsid w:val="4F095C94"/>
    <w:rsid w:val="4F0BD61D"/>
    <w:rsid w:val="4F15EE05"/>
    <w:rsid w:val="4F1BD2DD"/>
    <w:rsid w:val="4F263EF8"/>
    <w:rsid w:val="4F280F00"/>
    <w:rsid w:val="4F29BD72"/>
    <w:rsid w:val="4F2B90D8"/>
    <w:rsid w:val="4F2ECE30"/>
    <w:rsid w:val="4F33652B"/>
    <w:rsid w:val="4F378DB3"/>
    <w:rsid w:val="4F409BD6"/>
    <w:rsid w:val="4F411860"/>
    <w:rsid w:val="4F415EC1"/>
    <w:rsid w:val="4F474D01"/>
    <w:rsid w:val="4F63359D"/>
    <w:rsid w:val="4F6EDDBA"/>
    <w:rsid w:val="4F74E3DA"/>
    <w:rsid w:val="4F74EF0E"/>
    <w:rsid w:val="4F8E49EC"/>
    <w:rsid w:val="4F941EDB"/>
    <w:rsid w:val="4F9AAAB8"/>
    <w:rsid w:val="4F9C52A8"/>
    <w:rsid w:val="4FA3ACF1"/>
    <w:rsid w:val="4FA81E61"/>
    <w:rsid w:val="4FA83DC2"/>
    <w:rsid w:val="4FBD4E14"/>
    <w:rsid w:val="4FC58131"/>
    <w:rsid w:val="4FCC0C18"/>
    <w:rsid w:val="4FD1D4B9"/>
    <w:rsid w:val="4FDAFFFB"/>
    <w:rsid w:val="4FDB501D"/>
    <w:rsid w:val="4FE1E6D7"/>
    <w:rsid w:val="4FE4E08C"/>
    <w:rsid w:val="4FEB44A0"/>
    <w:rsid w:val="4FEC4860"/>
    <w:rsid w:val="4FF17661"/>
    <w:rsid w:val="50161039"/>
    <w:rsid w:val="50175BC3"/>
    <w:rsid w:val="501A932C"/>
    <w:rsid w:val="501C3894"/>
    <w:rsid w:val="501DF6D4"/>
    <w:rsid w:val="501FCB2F"/>
    <w:rsid w:val="502B3730"/>
    <w:rsid w:val="503654CE"/>
    <w:rsid w:val="5041DCF4"/>
    <w:rsid w:val="50475730"/>
    <w:rsid w:val="50536C6C"/>
    <w:rsid w:val="506E2CA3"/>
    <w:rsid w:val="507DC386"/>
    <w:rsid w:val="507FB87F"/>
    <w:rsid w:val="508273CE"/>
    <w:rsid w:val="509543C2"/>
    <w:rsid w:val="50967A78"/>
    <w:rsid w:val="509FC565"/>
    <w:rsid w:val="50A1BF73"/>
    <w:rsid w:val="50A45C4F"/>
    <w:rsid w:val="50AB97B4"/>
    <w:rsid w:val="50B0DD6F"/>
    <w:rsid w:val="50B93524"/>
    <w:rsid w:val="50BE137C"/>
    <w:rsid w:val="50BFA968"/>
    <w:rsid w:val="50C1B007"/>
    <w:rsid w:val="50C656BE"/>
    <w:rsid w:val="50CDEA35"/>
    <w:rsid w:val="50DBBF9A"/>
    <w:rsid w:val="50E3132C"/>
    <w:rsid w:val="50E3935A"/>
    <w:rsid w:val="50EA686C"/>
    <w:rsid w:val="50EB6B87"/>
    <w:rsid w:val="50EC2D8F"/>
    <w:rsid w:val="50F0FD0A"/>
    <w:rsid w:val="511116F2"/>
    <w:rsid w:val="512DD393"/>
    <w:rsid w:val="512DDF57"/>
    <w:rsid w:val="512F2F5A"/>
    <w:rsid w:val="51345B20"/>
    <w:rsid w:val="51359EC9"/>
    <w:rsid w:val="5145EAC3"/>
    <w:rsid w:val="515F3F2E"/>
    <w:rsid w:val="516F0CF7"/>
    <w:rsid w:val="5172DC4E"/>
    <w:rsid w:val="5176F211"/>
    <w:rsid w:val="51782A62"/>
    <w:rsid w:val="517BE7F8"/>
    <w:rsid w:val="517D3ED9"/>
    <w:rsid w:val="518147F0"/>
    <w:rsid w:val="51839B7F"/>
    <w:rsid w:val="518C640F"/>
    <w:rsid w:val="518CE1B6"/>
    <w:rsid w:val="51A5CC74"/>
    <w:rsid w:val="51BA2331"/>
    <w:rsid w:val="51BBE7B6"/>
    <w:rsid w:val="51BC543D"/>
    <w:rsid w:val="51C2E621"/>
    <w:rsid w:val="51C570F6"/>
    <w:rsid w:val="51DA2ABE"/>
    <w:rsid w:val="51E50111"/>
    <w:rsid w:val="51EA9064"/>
    <w:rsid w:val="51F2E78D"/>
    <w:rsid w:val="520036CB"/>
    <w:rsid w:val="5206C67C"/>
    <w:rsid w:val="5208B049"/>
    <w:rsid w:val="52159D40"/>
    <w:rsid w:val="521A202D"/>
    <w:rsid w:val="52296C4A"/>
    <w:rsid w:val="523CDFE9"/>
    <w:rsid w:val="523F2DDF"/>
    <w:rsid w:val="524D4A1E"/>
    <w:rsid w:val="5264E503"/>
    <w:rsid w:val="526647FB"/>
    <w:rsid w:val="526E75E9"/>
    <w:rsid w:val="5272154A"/>
    <w:rsid w:val="52814691"/>
    <w:rsid w:val="529086CF"/>
    <w:rsid w:val="5291E2DD"/>
    <w:rsid w:val="52A271FF"/>
    <w:rsid w:val="52B1C807"/>
    <w:rsid w:val="52B87C56"/>
    <w:rsid w:val="52B88EA6"/>
    <w:rsid w:val="52B88F41"/>
    <w:rsid w:val="52C4E64D"/>
    <w:rsid w:val="52CC10DF"/>
    <w:rsid w:val="52E2E761"/>
    <w:rsid w:val="52E2FF85"/>
    <w:rsid w:val="52EE4B11"/>
    <w:rsid w:val="5305327A"/>
    <w:rsid w:val="5307A419"/>
    <w:rsid w:val="5308B78E"/>
    <w:rsid w:val="53120581"/>
    <w:rsid w:val="531471F3"/>
    <w:rsid w:val="5315B14E"/>
    <w:rsid w:val="532CDF93"/>
    <w:rsid w:val="532FD7A1"/>
    <w:rsid w:val="5332F4AC"/>
    <w:rsid w:val="53435CC7"/>
    <w:rsid w:val="5345A0EB"/>
    <w:rsid w:val="53509BFA"/>
    <w:rsid w:val="535A797F"/>
    <w:rsid w:val="535C5632"/>
    <w:rsid w:val="53613498"/>
    <w:rsid w:val="536EC392"/>
    <w:rsid w:val="53701738"/>
    <w:rsid w:val="537E7A57"/>
    <w:rsid w:val="5380DB66"/>
    <w:rsid w:val="53A06DDE"/>
    <w:rsid w:val="53AD4984"/>
    <w:rsid w:val="53B55CA0"/>
    <w:rsid w:val="53B8B282"/>
    <w:rsid w:val="53CDAB51"/>
    <w:rsid w:val="53D3761A"/>
    <w:rsid w:val="53D80999"/>
    <w:rsid w:val="53DAD0B6"/>
    <w:rsid w:val="53DE5440"/>
    <w:rsid w:val="53E53ED1"/>
    <w:rsid w:val="53E5A081"/>
    <w:rsid w:val="53E8A3B1"/>
    <w:rsid w:val="53F0CFF5"/>
    <w:rsid w:val="53F9E6E1"/>
    <w:rsid w:val="54079EF1"/>
    <w:rsid w:val="540CCB58"/>
    <w:rsid w:val="54147ABE"/>
    <w:rsid w:val="541F5D73"/>
    <w:rsid w:val="54204205"/>
    <w:rsid w:val="54337760"/>
    <w:rsid w:val="54369BBD"/>
    <w:rsid w:val="54417008"/>
    <w:rsid w:val="5442DF68"/>
    <w:rsid w:val="5444B7D2"/>
    <w:rsid w:val="545BE7D5"/>
    <w:rsid w:val="545CFAA9"/>
    <w:rsid w:val="545EB9B9"/>
    <w:rsid w:val="546B58E9"/>
    <w:rsid w:val="546E11BA"/>
    <w:rsid w:val="5475EBCF"/>
    <w:rsid w:val="54778247"/>
    <w:rsid w:val="548B74E3"/>
    <w:rsid w:val="548B9379"/>
    <w:rsid w:val="548ED221"/>
    <w:rsid w:val="54A6D06B"/>
    <w:rsid w:val="54B9B8D8"/>
    <w:rsid w:val="54D3E082"/>
    <w:rsid w:val="54D9C9FD"/>
    <w:rsid w:val="54E3D9DC"/>
    <w:rsid w:val="54E9D5A8"/>
    <w:rsid w:val="54F4FEE2"/>
    <w:rsid w:val="54F79CBA"/>
    <w:rsid w:val="55001360"/>
    <w:rsid w:val="5508575A"/>
    <w:rsid w:val="5515A052"/>
    <w:rsid w:val="551BCD8F"/>
    <w:rsid w:val="551D570C"/>
    <w:rsid w:val="553D7B22"/>
    <w:rsid w:val="5543433A"/>
    <w:rsid w:val="554687E4"/>
    <w:rsid w:val="5547C457"/>
    <w:rsid w:val="554D5FD3"/>
    <w:rsid w:val="55582087"/>
    <w:rsid w:val="555BC661"/>
    <w:rsid w:val="55669F91"/>
    <w:rsid w:val="556A9E3A"/>
    <w:rsid w:val="556CA93B"/>
    <w:rsid w:val="55779AD2"/>
    <w:rsid w:val="557F3FAD"/>
    <w:rsid w:val="558049F4"/>
    <w:rsid w:val="55847412"/>
    <w:rsid w:val="558A6534"/>
    <w:rsid w:val="55924499"/>
    <w:rsid w:val="5593E062"/>
    <w:rsid w:val="559AFD9A"/>
    <w:rsid w:val="55A5FCDC"/>
    <w:rsid w:val="55D9D985"/>
    <w:rsid w:val="55E01449"/>
    <w:rsid w:val="55E78697"/>
    <w:rsid w:val="55EAA842"/>
    <w:rsid w:val="55EF2C3D"/>
    <w:rsid w:val="55F79DE6"/>
    <w:rsid w:val="560FC940"/>
    <w:rsid w:val="56122A38"/>
    <w:rsid w:val="561C747B"/>
    <w:rsid w:val="56220EE5"/>
    <w:rsid w:val="562D1E49"/>
    <w:rsid w:val="56363AB5"/>
    <w:rsid w:val="5637892C"/>
    <w:rsid w:val="5642531A"/>
    <w:rsid w:val="56489235"/>
    <w:rsid w:val="564B0702"/>
    <w:rsid w:val="56543908"/>
    <w:rsid w:val="5654BB8E"/>
    <w:rsid w:val="565515CC"/>
    <w:rsid w:val="56606BE0"/>
    <w:rsid w:val="566631E5"/>
    <w:rsid w:val="566D82E1"/>
    <w:rsid w:val="566EF351"/>
    <w:rsid w:val="567B4F49"/>
    <w:rsid w:val="567C33AE"/>
    <w:rsid w:val="567C3506"/>
    <w:rsid w:val="568A33C5"/>
    <w:rsid w:val="568ACC88"/>
    <w:rsid w:val="569D3EF3"/>
    <w:rsid w:val="569ED640"/>
    <w:rsid w:val="56A86194"/>
    <w:rsid w:val="56AE42A9"/>
    <w:rsid w:val="56B69C5E"/>
    <w:rsid w:val="56B761CE"/>
    <w:rsid w:val="56B8F7CF"/>
    <w:rsid w:val="56BA9D18"/>
    <w:rsid w:val="56D40473"/>
    <w:rsid w:val="56DED4E9"/>
    <w:rsid w:val="56EC96A8"/>
    <w:rsid w:val="56ED01FF"/>
    <w:rsid w:val="56F05344"/>
    <w:rsid w:val="56F315DF"/>
    <w:rsid w:val="56F7D263"/>
    <w:rsid w:val="56F93DD9"/>
    <w:rsid w:val="5708AB9C"/>
    <w:rsid w:val="571714FD"/>
    <w:rsid w:val="571C9210"/>
    <w:rsid w:val="571D438F"/>
    <w:rsid w:val="57253E9E"/>
    <w:rsid w:val="57275B10"/>
    <w:rsid w:val="5727C27C"/>
    <w:rsid w:val="5736EF23"/>
    <w:rsid w:val="573B1B5F"/>
    <w:rsid w:val="573F048A"/>
    <w:rsid w:val="574D8688"/>
    <w:rsid w:val="5759F4A5"/>
    <w:rsid w:val="576E5724"/>
    <w:rsid w:val="57737C9F"/>
    <w:rsid w:val="57764C03"/>
    <w:rsid w:val="5779396A"/>
    <w:rsid w:val="5780A14F"/>
    <w:rsid w:val="57818938"/>
    <w:rsid w:val="578A7447"/>
    <w:rsid w:val="57958FD3"/>
    <w:rsid w:val="579BBD68"/>
    <w:rsid w:val="579BFB9A"/>
    <w:rsid w:val="57A920DE"/>
    <w:rsid w:val="57ACC24A"/>
    <w:rsid w:val="57B14EDC"/>
    <w:rsid w:val="57C18CD0"/>
    <w:rsid w:val="57C35108"/>
    <w:rsid w:val="57C3D32F"/>
    <w:rsid w:val="57C63864"/>
    <w:rsid w:val="57C81006"/>
    <w:rsid w:val="57CE3547"/>
    <w:rsid w:val="57D0F709"/>
    <w:rsid w:val="57E17722"/>
    <w:rsid w:val="57E25F61"/>
    <w:rsid w:val="57E36C80"/>
    <w:rsid w:val="57E6932F"/>
    <w:rsid w:val="57EA9CA8"/>
    <w:rsid w:val="57F67073"/>
    <w:rsid w:val="57FC5A14"/>
    <w:rsid w:val="57FD35EF"/>
    <w:rsid w:val="580A60B6"/>
    <w:rsid w:val="580AC19A"/>
    <w:rsid w:val="580CEEDE"/>
    <w:rsid w:val="5810BA68"/>
    <w:rsid w:val="5811B670"/>
    <w:rsid w:val="581423C2"/>
    <w:rsid w:val="5816AE41"/>
    <w:rsid w:val="582ACF53"/>
    <w:rsid w:val="582F3919"/>
    <w:rsid w:val="583AC194"/>
    <w:rsid w:val="583D4642"/>
    <w:rsid w:val="58549BE0"/>
    <w:rsid w:val="585E8830"/>
    <w:rsid w:val="5868E435"/>
    <w:rsid w:val="586F859E"/>
    <w:rsid w:val="586FE3BC"/>
    <w:rsid w:val="58740EC3"/>
    <w:rsid w:val="5876E1B7"/>
    <w:rsid w:val="58929F59"/>
    <w:rsid w:val="58931932"/>
    <w:rsid w:val="58A5B4C6"/>
    <w:rsid w:val="58AB25E8"/>
    <w:rsid w:val="58AC8AED"/>
    <w:rsid w:val="58AFA6B1"/>
    <w:rsid w:val="58B11668"/>
    <w:rsid w:val="58B57A98"/>
    <w:rsid w:val="58B6FC97"/>
    <w:rsid w:val="58B9A608"/>
    <w:rsid w:val="58C13E45"/>
    <w:rsid w:val="58C5DD77"/>
    <w:rsid w:val="58CC3464"/>
    <w:rsid w:val="58D11EB1"/>
    <w:rsid w:val="58D1FCBB"/>
    <w:rsid w:val="58DC6409"/>
    <w:rsid w:val="58EA282E"/>
    <w:rsid w:val="5907C934"/>
    <w:rsid w:val="590C7456"/>
    <w:rsid w:val="5915982F"/>
    <w:rsid w:val="59387097"/>
    <w:rsid w:val="593B25E1"/>
    <w:rsid w:val="593DD18B"/>
    <w:rsid w:val="595EA8F5"/>
    <w:rsid w:val="596613FF"/>
    <w:rsid w:val="5968600F"/>
    <w:rsid w:val="596B2983"/>
    <w:rsid w:val="597162D6"/>
    <w:rsid w:val="59775C66"/>
    <w:rsid w:val="5977F8D0"/>
    <w:rsid w:val="597A18CD"/>
    <w:rsid w:val="597E9D81"/>
    <w:rsid w:val="59808CC5"/>
    <w:rsid w:val="598E653B"/>
    <w:rsid w:val="5990DC23"/>
    <w:rsid w:val="59ACA238"/>
    <w:rsid w:val="59B1C7C7"/>
    <w:rsid w:val="59B31FB8"/>
    <w:rsid w:val="59B72F4B"/>
    <w:rsid w:val="59BA4874"/>
    <w:rsid w:val="59BBDE60"/>
    <w:rsid w:val="59BEBC29"/>
    <w:rsid w:val="59C28F2D"/>
    <w:rsid w:val="59CE8D74"/>
    <w:rsid w:val="59D13E80"/>
    <w:rsid w:val="59DAB239"/>
    <w:rsid w:val="59DAFF7E"/>
    <w:rsid w:val="59DBF0E5"/>
    <w:rsid w:val="59E1F6BE"/>
    <w:rsid w:val="59ECFFC2"/>
    <w:rsid w:val="59F12126"/>
    <w:rsid w:val="59F946D4"/>
    <w:rsid w:val="59FA5891"/>
    <w:rsid w:val="5A10C8C5"/>
    <w:rsid w:val="5A121A15"/>
    <w:rsid w:val="5A15D372"/>
    <w:rsid w:val="5A216D3D"/>
    <w:rsid w:val="5A22187D"/>
    <w:rsid w:val="5A27C079"/>
    <w:rsid w:val="5A318820"/>
    <w:rsid w:val="5A36D69F"/>
    <w:rsid w:val="5A4003FF"/>
    <w:rsid w:val="5A4C213F"/>
    <w:rsid w:val="5A4E0E52"/>
    <w:rsid w:val="5A51F305"/>
    <w:rsid w:val="5A52D050"/>
    <w:rsid w:val="5A5592C2"/>
    <w:rsid w:val="5A57DEBA"/>
    <w:rsid w:val="5A5A759B"/>
    <w:rsid w:val="5A6199A3"/>
    <w:rsid w:val="5A656041"/>
    <w:rsid w:val="5A6662FD"/>
    <w:rsid w:val="5A669E41"/>
    <w:rsid w:val="5A745833"/>
    <w:rsid w:val="5A7B0B56"/>
    <w:rsid w:val="5A8C6B4B"/>
    <w:rsid w:val="5AA48250"/>
    <w:rsid w:val="5AA4950A"/>
    <w:rsid w:val="5AB72EEA"/>
    <w:rsid w:val="5ABF067D"/>
    <w:rsid w:val="5AC16C59"/>
    <w:rsid w:val="5ACDB4C4"/>
    <w:rsid w:val="5ACE6068"/>
    <w:rsid w:val="5AD47471"/>
    <w:rsid w:val="5AD519B5"/>
    <w:rsid w:val="5AE3355F"/>
    <w:rsid w:val="5AE36612"/>
    <w:rsid w:val="5AE72177"/>
    <w:rsid w:val="5AFD1132"/>
    <w:rsid w:val="5B1141B1"/>
    <w:rsid w:val="5B2B823A"/>
    <w:rsid w:val="5B2BA6C7"/>
    <w:rsid w:val="5B2FC726"/>
    <w:rsid w:val="5B30F877"/>
    <w:rsid w:val="5B417D85"/>
    <w:rsid w:val="5B42D93D"/>
    <w:rsid w:val="5B4ACDA2"/>
    <w:rsid w:val="5B536D75"/>
    <w:rsid w:val="5B559743"/>
    <w:rsid w:val="5B5A0E6A"/>
    <w:rsid w:val="5B5E807C"/>
    <w:rsid w:val="5B635334"/>
    <w:rsid w:val="5B6559BF"/>
    <w:rsid w:val="5B6D2848"/>
    <w:rsid w:val="5B7237A9"/>
    <w:rsid w:val="5B75A66A"/>
    <w:rsid w:val="5B7CB5F0"/>
    <w:rsid w:val="5B883108"/>
    <w:rsid w:val="5B9047FA"/>
    <w:rsid w:val="5BA8DE5A"/>
    <w:rsid w:val="5BAA345B"/>
    <w:rsid w:val="5BAA84D0"/>
    <w:rsid w:val="5BB1B2B9"/>
    <w:rsid w:val="5BCB4FFB"/>
    <w:rsid w:val="5BCC1E0A"/>
    <w:rsid w:val="5BD2FB08"/>
    <w:rsid w:val="5BD403E2"/>
    <w:rsid w:val="5BD82FFD"/>
    <w:rsid w:val="5BE0CB32"/>
    <w:rsid w:val="5BE692E9"/>
    <w:rsid w:val="5BE81D79"/>
    <w:rsid w:val="5BE941FD"/>
    <w:rsid w:val="5BEB56D9"/>
    <w:rsid w:val="5BEE08B6"/>
    <w:rsid w:val="5BF0120E"/>
    <w:rsid w:val="5BF3751A"/>
    <w:rsid w:val="5BF73278"/>
    <w:rsid w:val="5C0CA43B"/>
    <w:rsid w:val="5C156384"/>
    <w:rsid w:val="5C26D7AB"/>
    <w:rsid w:val="5C2739A1"/>
    <w:rsid w:val="5C368A17"/>
    <w:rsid w:val="5C403006"/>
    <w:rsid w:val="5C424B54"/>
    <w:rsid w:val="5C48CB3D"/>
    <w:rsid w:val="5C525481"/>
    <w:rsid w:val="5C55A52C"/>
    <w:rsid w:val="5C58D4B3"/>
    <w:rsid w:val="5C60FDA5"/>
    <w:rsid w:val="5C636E95"/>
    <w:rsid w:val="5C6C5A32"/>
    <w:rsid w:val="5C6E6AD4"/>
    <w:rsid w:val="5C92B2B7"/>
    <w:rsid w:val="5C939082"/>
    <w:rsid w:val="5C93FACD"/>
    <w:rsid w:val="5C98F529"/>
    <w:rsid w:val="5C9DA123"/>
    <w:rsid w:val="5CA7729E"/>
    <w:rsid w:val="5CAE2C2B"/>
    <w:rsid w:val="5CAEA42C"/>
    <w:rsid w:val="5CBB946C"/>
    <w:rsid w:val="5CBFDEC7"/>
    <w:rsid w:val="5CC3673B"/>
    <w:rsid w:val="5CCD7572"/>
    <w:rsid w:val="5CCD9685"/>
    <w:rsid w:val="5CCE530B"/>
    <w:rsid w:val="5CD26619"/>
    <w:rsid w:val="5CD2D4EF"/>
    <w:rsid w:val="5CDB5336"/>
    <w:rsid w:val="5CE9E0C7"/>
    <w:rsid w:val="5CEC917A"/>
    <w:rsid w:val="5CEFE9A4"/>
    <w:rsid w:val="5CF597D9"/>
    <w:rsid w:val="5CF97E86"/>
    <w:rsid w:val="5D004CF0"/>
    <w:rsid w:val="5D16E307"/>
    <w:rsid w:val="5D212B74"/>
    <w:rsid w:val="5D33BDD1"/>
    <w:rsid w:val="5D3A8AB8"/>
    <w:rsid w:val="5D51A85D"/>
    <w:rsid w:val="5D59139B"/>
    <w:rsid w:val="5D62F000"/>
    <w:rsid w:val="5D694640"/>
    <w:rsid w:val="5D69974B"/>
    <w:rsid w:val="5D6A7469"/>
    <w:rsid w:val="5D6ECCCD"/>
    <w:rsid w:val="5D77756B"/>
    <w:rsid w:val="5D79B11E"/>
    <w:rsid w:val="5D9173E0"/>
    <w:rsid w:val="5DA9BEDD"/>
    <w:rsid w:val="5DAA6645"/>
    <w:rsid w:val="5DC1B352"/>
    <w:rsid w:val="5DC7203B"/>
    <w:rsid w:val="5DD2073F"/>
    <w:rsid w:val="5DD92996"/>
    <w:rsid w:val="5DD93577"/>
    <w:rsid w:val="5DDC2857"/>
    <w:rsid w:val="5DDC7F9F"/>
    <w:rsid w:val="5DDF7F91"/>
    <w:rsid w:val="5DE09A3A"/>
    <w:rsid w:val="5DE4B49D"/>
    <w:rsid w:val="5DE78DF9"/>
    <w:rsid w:val="5DEC5471"/>
    <w:rsid w:val="5DEDFADC"/>
    <w:rsid w:val="5DF1DDC0"/>
    <w:rsid w:val="5DF52BE1"/>
    <w:rsid w:val="5DF72FFD"/>
    <w:rsid w:val="5DF99E77"/>
    <w:rsid w:val="5E00324B"/>
    <w:rsid w:val="5E0CA196"/>
    <w:rsid w:val="5E101968"/>
    <w:rsid w:val="5E190C2D"/>
    <w:rsid w:val="5E2CBEB3"/>
    <w:rsid w:val="5E2F4254"/>
    <w:rsid w:val="5E33500F"/>
    <w:rsid w:val="5E33AFF9"/>
    <w:rsid w:val="5E458976"/>
    <w:rsid w:val="5E4663B2"/>
    <w:rsid w:val="5E4B8E0E"/>
    <w:rsid w:val="5E4F2792"/>
    <w:rsid w:val="5E61174C"/>
    <w:rsid w:val="5E616D3F"/>
    <w:rsid w:val="5E6430C5"/>
    <w:rsid w:val="5E903BD2"/>
    <w:rsid w:val="5E9DA010"/>
    <w:rsid w:val="5E9DB7C5"/>
    <w:rsid w:val="5EAA1E7D"/>
    <w:rsid w:val="5EABC820"/>
    <w:rsid w:val="5EB295B9"/>
    <w:rsid w:val="5EB4A157"/>
    <w:rsid w:val="5EBE4944"/>
    <w:rsid w:val="5EBF5EDD"/>
    <w:rsid w:val="5EC493E4"/>
    <w:rsid w:val="5ECEAA69"/>
    <w:rsid w:val="5ED12574"/>
    <w:rsid w:val="5ED1D434"/>
    <w:rsid w:val="5ED45061"/>
    <w:rsid w:val="5ED6B593"/>
    <w:rsid w:val="5ED84938"/>
    <w:rsid w:val="5EEF101C"/>
    <w:rsid w:val="5EF370C6"/>
    <w:rsid w:val="5EFB4AC5"/>
    <w:rsid w:val="5EFBF98A"/>
    <w:rsid w:val="5EFFEEE1"/>
    <w:rsid w:val="5F0295FA"/>
    <w:rsid w:val="5F02C421"/>
    <w:rsid w:val="5F1B26A1"/>
    <w:rsid w:val="5F2CFE33"/>
    <w:rsid w:val="5F3681EB"/>
    <w:rsid w:val="5F380C6F"/>
    <w:rsid w:val="5F3ABD94"/>
    <w:rsid w:val="5F43EEAE"/>
    <w:rsid w:val="5F451D9E"/>
    <w:rsid w:val="5F535640"/>
    <w:rsid w:val="5F587875"/>
    <w:rsid w:val="5F62B375"/>
    <w:rsid w:val="5F633ACF"/>
    <w:rsid w:val="5F6D7EDC"/>
    <w:rsid w:val="5F6F5114"/>
    <w:rsid w:val="5F7A85A4"/>
    <w:rsid w:val="5F7AF31A"/>
    <w:rsid w:val="5F7E5A75"/>
    <w:rsid w:val="5F7F3FB2"/>
    <w:rsid w:val="5F8960B8"/>
    <w:rsid w:val="5F914321"/>
    <w:rsid w:val="5F99B50C"/>
    <w:rsid w:val="5FA7614C"/>
    <w:rsid w:val="5FB24B19"/>
    <w:rsid w:val="5FBD0DA4"/>
    <w:rsid w:val="5FC34987"/>
    <w:rsid w:val="5FC5934E"/>
    <w:rsid w:val="5FCB5693"/>
    <w:rsid w:val="5FD3B575"/>
    <w:rsid w:val="5FD971AD"/>
    <w:rsid w:val="5FDC8726"/>
    <w:rsid w:val="5FDCF3C3"/>
    <w:rsid w:val="5FE32226"/>
    <w:rsid w:val="5FE6BE54"/>
    <w:rsid w:val="5FEA9F39"/>
    <w:rsid w:val="5FEDD311"/>
    <w:rsid w:val="5FF25E5C"/>
    <w:rsid w:val="5FF89E2D"/>
    <w:rsid w:val="60018FEF"/>
    <w:rsid w:val="600574E8"/>
    <w:rsid w:val="600578EB"/>
    <w:rsid w:val="60148926"/>
    <w:rsid w:val="6014C5CF"/>
    <w:rsid w:val="601E84A6"/>
    <w:rsid w:val="602265E0"/>
    <w:rsid w:val="6024ED13"/>
    <w:rsid w:val="6026B882"/>
    <w:rsid w:val="602C32C8"/>
    <w:rsid w:val="60428FB5"/>
    <w:rsid w:val="6046A7EA"/>
    <w:rsid w:val="604B4A41"/>
    <w:rsid w:val="605336C3"/>
    <w:rsid w:val="6081BE58"/>
    <w:rsid w:val="6084A352"/>
    <w:rsid w:val="609E94DB"/>
    <w:rsid w:val="609FF8E6"/>
    <w:rsid w:val="60A1A6AB"/>
    <w:rsid w:val="60AD5667"/>
    <w:rsid w:val="60AF193C"/>
    <w:rsid w:val="60AFCBDD"/>
    <w:rsid w:val="60B8709A"/>
    <w:rsid w:val="60BBBF01"/>
    <w:rsid w:val="60BBDF46"/>
    <w:rsid w:val="60C3A892"/>
    <w:rsid w:val="60DC6588"/>
    <w:rsid w:val="60E1F470"/>
    <w:rsid w:val="60E4AC00"/>
    <w:rsid w:val="60E683D4"/>
    <w:rsid w:val="60E88EA9"/>
    <w:rsid w:val="60EBB3B3"/>
    <w:rsid w:val="60F5CDCB"/>
    <w:rsid w:val="60FA285F"/>
    <w:rsid w:val="6101AC4E"/>
    <w:rsid w:val="610717B3"/>
    <w:rsid w:val="61084EC5"/>
    <w:rsid w:val="610C1C16"/>
    <w:rsid w:val="6111D9A4"/>
    <w:rsid w:val="611A5248"/>
    <w:rsid w:val="611DB623"/>
    <w:rsid w:val="6128ED62"/>
    <w:rsid w:val="612BFADE"/>
    <w:rsid w:val="612D8DA9"/>
    <w:rsid w:val="612FDD27"/>
    <w:rsid w:val="61375DFE"/>
    <w:rsid w:val="613CA23D"/>
    <w:rsid w:val="6140C24F"/>
    <w:rsid w:val="61572815"/>
    <w:rsid w:val="6163D5DD"/>
    <w:rsid w:val="6165F247"/>
    <w:rsid w:val="61664AB8"/>
    <w:rsid w:val="61787F35"/>
    <w:rsid w:val="61930C5F"/>
    <w:rsid w:val="619C6364"/>
    <w:rsid w:val="61A4BF1B"/>
    <w:rsid w:val="61A5E98F"/>
    <w:rsid w:val="61AB9140"/>
    <w:rsid w:val="61B0BDD9"/>
    <w:rsid w:val="61B459E3"/>
    <w:rsid w:val="61C2FF8D"/>
    <w:rsid w:val="61C88BD2"/>
    <w:rsid w:val="61C99006"/>
    <w:rsid w:val="61DBC439"/>
    <w:rsid w:val="61E330DA"/>
    <w:rsid w:val="61F7C0B5"/>
    <w:rsid w:val="61FF5E53"/>
    <w:rsid w:val="62005BF8"/>
    <w:rsid w:val="62012B24"/>
    <w:rsid w:val="62049307"/>
    <w:rsid w:val="6216120D"/>
    <w:rsid w:val="62208FA6"/>
    <w:rsid w:val="622803CC"/>
    <w:rsid w:val="623115F5"/>
    <w:rsid w:val="62371263"/>
    <w:rsid w:val="6240537F"/>
    <w:rsid w:val="6251F4AD"/>
    <w:rsid w:val="6256D1C7"/>
    <w:rsid w:val="62580C6E"/>
    <w:rsid w:val="62606A2F"/>
    <w:rsid w:val="626DBB73"/>
    <w:rsid w:val="626FE024"/>
    <w:rsid w:val="627027FF"/>
    <w:rsid w:val="627C2027"/>
    <w:rsid w:val="628255F0"/>
    <w:rsid w:val="6284F51D"/>
    <w:rsid w:val="62875AAA"/>
    <w:rsid w:val="628E0299"/>
    <w:rsid w:val="628FF33F"/>
    <w:rsid w:val="62A6EACA"/>
    <w:rsid w:val="62A72B6A"/>
    <w:rsid w:val="62A8017E"/>
    <w:rsid w:val="62B5220D"/>
    <w:rsid w:val="62BDF748"/>
    <w:rsid w:val="62CF4E71"/>
    <w:rsid w:val="62D7B7B1"/>
    <w:rsid w:val="62DA3546"/>
    <w:rsid w:val="62DAB014"/>
    <w:rsid w:val="62DC4227"/>
    <w:rsid w:val="62E1A662"/>
    <w:rsid w:val="62EC60B7"/>
    <w:rsid w:val="62EC9EF2"/>
    <w:rsid w:val="62ED7B5C"/>
    <w:rsid w:val="62F2C63A"/>
    <w:rsid w:val="62FBD1AF"/>
    <w:rsid w:val="62FD6D2F"/>
    <w:rsid w:val="6311241B"/>
    <w:rsid w:val="6311B6E2"/>
    <w:rsid w:val="631C2DDA"/>
    <w:rsid w:val="63208A14"/>
    <w:rsid w:val="63316C5D"/>
    <w:rsid w:val="6333BC96"/>
    <w:rsid w:val="63354442"/>
    <w:rsid w:val="633CAB33"/>
    <w:rsid w:val="633F179A"/>
    <w:rsid w:val="63493EE6"/>
    <w:rsid w:val="634F7BFE"/>
    <w:rsid w:val="634FB43D"/>
    <w:rsid w:val="63523822"/>
    <w:rsid w:val="6353F0AD"/>
    <w:rsid w:val="63547952"/>
    <w:rsid w:val="636198A3"/>
    <w:rsid w:val="6373F2EF"/>
    <w:rsid w:val="63767835"/>
    <w:rsid w:val="637FFD7F"/>
    <w:rsid w:val="639C5D4E"/>
    <w:rsid w:val="63A0B8BF"/>
    <w:rsid w:val="63AA8297"/>
    <w:rsid w:val="63AC52F4"/>
    <w:rsid w:val="63B1C96F"/>
    <w:rsid w:val="63C8A519"/>
    <w:rsid w:val="63C946EE"/>
    <w:rsid w:val="63DA07D9"/>
    <w:rsid w:val="63DA5D4A"/>
    <w:rsid w:val="63E30F25"/>
    <w:rsid w:val="63E7CFF5"/>
    <w:rsid w:val="63F8353B"/>
    <w:rsid w:val="63FE7B82"/>
    <w:rsid w:val="6400760A"/>
    <w:rsid w:val="64061F37"/>
    <w:rsid w:val="64145D3D"/>
    <w:rsid w:val="642987EB"/>
    <w:rsid w:val="6436F169"/>
    <w:rsid w:val="6438D747"/>
    <w:rsid w:val="644B7635"/>
    <w:rsid w:val="644E0A5A"/>
    <w:rsid w:val="645C7A24"/>
    <w:rsid w:val="645E0C9F"/>
    <w:rsid w:val="6478365E"/>
    <w:rsid w:val="6478BC63"/>
    <w:rsid w:val="64892E7A"/>
    <w:rsid w:val="649AB578"/>
    <w:rsid w:val="64CD3822"/>
    <w:rsid w:val="64CE71A4"/>
    <w:rsid w:val="64CECCA5"/>
    <w:rsid w:val="64D3B2EE"/>
    <w:rsid w:val="64D48DC2"/>
    <w:rsid w:val="64DC5BE0"/>
    <w:rsid w:val="64EBB218"/>
    <w:rsid w:val="650F3A37"/>
    <w:rsid w:val="65207734"/>
    <w:rsid w:val="6522FDAB"/>
    <w:rsid w:val="652FDD83"/>
    <w:rsid w:val="653C3CD2"/>
    <w:rsid w:val="6546A468"/>
    <w:rsid w:val="654AB9B6"/>
    <w:rsid w:val="655E1864"/>
    <w:rsid w:val="6562CD37"/>
    <w:rsid w:val="65668CD4"/>
    <w:rsid w:val="656A79B5"/>
    <w:rsid w:val="657071F8"/>
    <w:rsid w:val="65762E95"/>
    <w:rsid w:val="65764E08"/>
    <w:rsid w:val="6576D08F"/>
    <w:rsid w:val="657CFE66"/>
    <w:rsid w:val="65815ED8"/>
    <w:rsid w:val="65897058"/>
    <w:rsid w:val="658BE99B"/>
    <w:rsid w:val="659DA2FB"/>
    <w:rsid w:val="659E9D28"/>
    <w:rsid w:val="65B74B6A"/>
    <w:rsid w:val="65B97DE8"/>
    <w:rsid w:val="65C38EB6"/>
    <w:rsid w:val="65C42E19"/>
    <w:rsid w:val="65CA2438"/>
    <w:rsid w:val="65CBA4D0"/>
    <w:rsid w:val="65CCCEDF"/>
    <w:rsid w:val="65DB8257"/>
    <w:rsid w:val="65DD4A90"/>
    <w:rsid w:val="65E30395"/>
    <w:rsid w:val="65E6A811"/>
    <w:rsid w:val="65F11C59"/>
    <w:rsid w:val="65F329DC"/>
    <w:rsid w:val="661508C9"/>
    <w:rsid w:val="6617F8A4"/>
    <w:rsid w:val="661C5BA7"/>
    <w:rsid w:val="662D719E"/>
    <w:rsid w:val="66362A01"/>
    <w:rsid w:val="6639B22B"/>
    <w:rsid w:val="66504729"/>
    <w:rsid w:val="6658933B"/>
    <w:rsid w:val="6663CA57"/>
    <w:rsid w:val="666A21C4"/>
    <w:rsid w:val="6673C33E"/>
    <w:rsid w:val="6684973D"/>
    <w:rsid w:val="6688E69D"/>
    <w:rsid w:val="668C05FA"/>
    <w:rsid w:val="66953F8D"/>
    <w:rsid w:val="6699B4FC"/>
    <w:rsid w:val="669D4902"/>
    <w:rsid w:val="669E2343"/>
    <w:rsid w:val="66A11CA8"/>
    <w:rsid w:val="66A525AD"/>
    <w:rsid w:val="66A52D3A"/>
    <w:rsid w:val="66A9CE03"/>
    <w:rsid w:val="66AA5513"/>
    <w:rsid w:val="66B9BB0E"/>
    <w:rsid w:val="66C1117D"/>
    <w:rsid w:val="66C95A62"/>
    <w:rsid w:val="66CE97A9"/>
    <w:rsid w:val="66D3BF33"/>
    <w:rsid w:val="66DA9356"/>
    <w:rsid w:val="66DE0BAB"/>
    <w:rsid w:val="66DECCB4"/>
    <w:rsid w:val="66DF6246"/>
    <w:rsid w:val="66DFD562"/>
    <w:rsid w:val="66E7E015"/>
    <w:rsid w:val="66E8D1AD"/>
    <w:rsid w:val="66EB3D9E"/>
    <w:rsid w:val="66ED0403"/>
    <w:rsid w:val="66FA232D"/>
    <w:rsid w:val="66FE13CE"/>
    <w:rsid w:val="66FF5B34"/>
    <w:rsid w:val="670409BD"/>
    <w:rsid w:val="670F2554"/>
    <w:rsid w:val="67116172"/>
    <w:rsid w:val="67190128"/>
    <w:rsid w:val="671AC79F"/>
    <w:rsid w:val="6729286F"/>
    <w:rsid w:val="672FF56D"/>
    <w:rsid w:val="673F6EC8"/>
    <w:rsid w:val="674079A2"/>
    <w:rsid w:val="674103AB"/>
    <w:rsid w:val="6741F088"/>
    <w:rsid w:val="6744A687"/>
    <w:rsid w:val="674551E0"/>
    <w:rsid w:val="67498259"/>
    <w:rsid w:val="67582A7D"/>
    <w:rsid w:val="6758C574"/>
    <w:rsid w:val="675CDC56"/>
    <w:rsid w:val="675E79FB"/>
    <w:rsid w:val="6768A906"/>
    <w:rsid w:val="67808C64"/>
    <w:rsid w:val="67954ADF"/>
    <w:rsid w:val="67958DEE"/>
    <w:rsid w:val="67960D8D"/>
    <w:rsid w:val="67A37CAE"/>
    <w:rsid w:val="67A73B10"/>
    <w:rsid w:val="67AA3015"/>
    <w:rsid w:val="67BAB2C4"/>
    <w:rsid w:val="67CC2B3F"/>
    <w:rsid w:val="67D37FDD"/>
    <w:rsid w:val="67DC8A01"/>
    <w:rsid w:val="67DC9874"/>
    <w:rsid w:val="67E2884F"/>
    <w:rsid w:val="67EEA263"/>
    <w:rsid w:val="67F59AA2"/>
    <w:rsid w:val="67F65322"/>
    <w:rsid w:val="680A551B"/>
    <w:rsid w:val="680B1F7D"/>
    <w:rsid w:val="680EBA9E"/>
    <w:rsid w:val="68148322"/>
    <w:rsid w:val="681A534E"/>
    <w:rsid w:val="681B9097"/>
    <w:rsid w:val="681BE983"/>
    <w:rsid w:val="68276F72"/>
    <w:rsid w:val="682EFAE9"/>
    <w:rsid w:val="683666EB"/>
    <w:rsid w:val="6836DCA5"/>
    <w:rsid w:val="6840B6D2"/>
    <w:rsid w:val="6844EA8C"/>
    <w:rsid w:val="684EEC97"/>
    <w:rsid w:val="685D7B92"/>
    <w:rsid w:val="685FFCB0"/>
    <w:rsid w:val="686BAD65"/>
    <w:rsid w:val="686DC25D"/>
    <w:rsid w:val="686E32AA"/>
    <w:rsid w:val="68722EE2"/>
    <w:rsid w:val="6872F075"/>
    <w:rsid w:val="6876D3F7"/>
    <w:rsid w:val="6877AEF4"/>
    <w:rsid w:val="68794E58"/>
    <w:rsid w:val="6885494F"/>
    <w:rsid w:val="688F2D0C"/>
    <w:rsid w:val="68904DBB"/>
    <w:rsid w:val="68967AB9"/>
    <w:rsid w:val="6897208B"/>
    <w:rsid w:val="68A1050D"/>
    <w:rsid w:val="68AB2744"/>
    <w:rsid w:val="68B1D7F9"/>
    <w:rsid w:val="68B98482"/>
    <w:rsid w:val="68E7CE60"/>
    <w:rsid w:val="68EAF3AE"/>
    <w:rsid w:val="68EF32E5"/>
    <w:rsid w:val="68F820F9"/>
    <w:rsid w:val="6906FE5C"/>
    <w:rsid w:val="691450E9"/>
    <w:rsid w:val="691CE6A6"/>
    <w:rsid w:val="6921B304"/>
    <w:rsid w:val="69276EF5"/>
    <w:rsid w:val="692A75F6"/>
    <w:rsid w:val="6935A12D"/>
    <w:rsid w:val="6945D2C3"/>
    <w:rsid w:val="6949CB48"/>
    <w:rsid w:val="694CC6E8"/>
    <w:rsid w:val="6953F3D7"/>
    <w:rsid w:val="69588542"/>
    <w:rsid w:val="695EB0B2"/>
    <w:rsid w:val="6960FBB4"/>
    <w:rsid w:val="69662220"/>
    <w:rsid w:val="696817A0"/>
    <w:rsid w:val="696856B9"/>
    <w:rsid w:val="6968A0EE"/>
    <w:rsid w:val="6981018B"/>
    <w:rsid w:val="69847EF2"/>
    <w:rsid w:val="699A42F9"/>
    <w:rsid w:val="69A05801"/>
    <w:rsid w:val="69A9B136"/>
    <w:rsid w:val="69AE010E"/>
    <w:rsid w:val="69C2FA63"/>
    <w:rsid w:val="69CC0698"/>
    <w:rsid w:val="69D17942"/>
    <w:rsid w:val="69D59E35"/>
    <w:rsid w:val="69DA4FB1"/>
    <w:rsid w:val="69DFBE88"/>
    <w:rsid w:val="69DFCC11"/>
    <w:rsid w:val="69E0DFC4"/>
    <w:rsid w:val="69E3DEB8"/>
    <w:rsid w:val="69E9B676"/>
    <w:rsid w:val="69EC1C0B"/>
    <w:rsid w:val="69F4853F"/>
    <w:rsid w:val="69FD6EEE"/>
    <w:rsid w:val="6A09E9D6"/>
    <w:rsid w:val="6A0FCCE7"/>
    <w:rsid w:val="6A16DA53"/>
    <w:rsid w:val="6A23EB2C"/>
    <w:rsid w:val="6A23FB97"/>
    <w:rsid w:val="6A2D86FF"/>
    <w:rsid w:val="6A330C57"/>
    <w:rsid w:val="6A3CB557"/>
    <w:rsid w:val="6A3DE3F3"/>
    <w:rsid w:val="6A459438"/>
    <w:rsid w:val="6A5ABF74"/>
    <w:rsid w:val="6A5E61D3"/>
    <w:rsid w:val="6A620A0E"/>
    <w:rsid w:val="6A66929D"/>
    <w:rsid w:val="6A6C8830"/>
    <w:rsid w:val="6A79F90A"/>
    <w:rsid w:val="6A823A98"/>
    <w:rsid w:val="6A91C714"/>
    <w:rsid w:val="6A98A2C6"/>
    <w:rsid w:val="6A9C20E5"/>
    <w:rsid w:val="6A9E107A"/>
    <w:rsid w:val="6AA4670F"/>
    <w:rsid w:val="6AA65018"/>
    <w:rsid w:val="6AB13274"/>
    <w:rsid w:val="6AB375D4"/>
    <w:rsid w:val="6AB413AE"/>
    <w:rsid w:val="6AB9BF61"/>
    <w:rsid w:val="6ABAE4EA"/>
    <w:rsid w:val="6ABBE945"/>
    <w:rsid w:val="6ABF2337"/>
    <w:rsid w:val="6AC7418F"/>
    <w:rsid w:val="6AC8C9DB"/>
    <w:rsid w:val="6ADF0D34"/>
    <w:rsid w:val="6AE6FE0F"/>
    <w:rsid w:val="6AE817A5"/>
    <w:rsid w:val="6AFFF3C8"/>
    <w:rsid w:val="6B06248A"/>
    <w:rsid w:val="6B1722F8"/>
    <w:rsid w:val="6B239FCD"/>
    <w:rsid w:val="6B29572B"/>
    <w:rsid w:val="6B2BDB5C"/>
    <w:rsid w:val="6B33CD38"/>
    <w:rsid w:val="6B434859"/>
    <w:rsid w:val="6B4AB78E"/>
    <w:rsid w:val="6B4E059B"/>
    <w:rsid w:val="6B528595"/>
    <w:rsid w:val="6B540AE2"/>
    <w:rsid w:val="6B565166"/>
    <w:rsid w:val="6B580609"/>
    <w:rsid w:val="6B59E6B7"/>
    <w:rsid w:val="6B5AFB34"/>
    <w:rsid w:val="6B5DDD0F"/>
    <w:rsid w:val="6B60A473"/>
    <w:rsid w:val="6B63C712"/>
    <w:rsid w:val="6B71B41D"/>
    <w:rsid w:val="6B8010A8"/>
    <w:rsid w:val="6B86657F"/>
    <w:rsid w:val="6B8FCAA3"/>
    <w:rsid w:val="6B9BC794"/>
    <w:rsid w:val="6BB759F4"/>
    <w:rsid w:val="6BB7FD7F"/>
    <w:rsid w:val="6BC02DB4"/>
    <w:rsid w:val="6BCC3EB3"/>
    <w:rsid w:val="6BD002DF"/>
    <w:rsid w:val="6BD5C38B"/>
    <w:rsid w:val="6BD70810"/>
    <w:rsid w:val="6BD74F30"/>
    <w:rsid w:val="6BE03265"/>
    <w:rsid w:val="6BE20F31"/>
    <w:rsid w:val="6BED7515"/>
    <w:rsid w:val="6C02B53E"/>
    <w:rsid w:val="6C057672"/>
    <w:rsid w:val="6C1793EF"/>
    <w:rsid w:val="6C1BE175"/>
    <w:rsid w:val="6C1CC0F7"/>
    <w:rsid w:val="6C2FAA89"/>
    <w:rsid w:val="6C2FADDA"/>
    <w:rsid w:val="6C3BEBE5"/>
    <w:rsid w:val="6C4B398F"/>
    <w:rsid w:val="6C585B09"/>
    <w:rsid w:val="6C5883DF"/>
    <w:rsid w:val="6C5D0315"/>
    <w:rsid w:val="6C5F0FB7"/>
    <w:rsid w:val="6C6891AC"/>
    <w:rsid w:val="6C70471F"/>
    <w:rsid w:val="6C71A0BC"/>
    <w:rsid w:val="6C779671"/>
    <w:rsid w:val="6C78D38F"/>
    <w:rsid w:val="6C7AD58F"/>
    <w:rsid w:val="6C8AAB4C"/>
    <w:rsid w:val="6C8DC193"/>
    <w:rsid w:val="6C8EFCBE"/>
    <w:rsid w:val="6CA29192"/>
    <w:rsid w:val="6CA5EFB4"/>
    <w:rsid w:val="6CAAC545"/>
    <w:rsid w:val="6CB00E5F"/>
    <w:rsid w:val="6CB4FAB2"/>
    <w:rsid w:val="6CBA34DD"/>
    <w:rsid w:val="6CC34145"/>
    <w:rsid w:val="6CC4A7D9"/>
    <w:rsid w:val="6CC94306"/>
    <w:rsid w:val="6CCA4FD8"/>
    <w:rsid w:val="6CCBD8BC"/>
    <w:rsid w:val="6CCBE311"/>
    <w:rsid w:val="6CCF95B7"/>
    <w:rsid w:val="6CD52F94"/>
    <w:rsid w:val="6CFEBDD3"/>
    <w:rsid w:val="6D04AFBE"/>
    <w:rsid w:val="6D06A07D"/>
    <w:rsid w:val="6D0C7CF8"/>
    <w:rsid w:val="6D2488AF"/>
    <w:rsid w:val="6D267538"/>
    <w:rsid w:val="6D275B46"/>
    <w:rsid w:val="6D27A361"/>
    <w:rsid w:val="6D2A2F62"/>
    <w:rsid w:val="6D35028C"/>
    <w:rsid w:val="6D3ACEA5"/>
    <w:rsid w:val="6D40B315"/>
    <w:rsid w:val="6D412BBF"/>
    <w:rsid w:val="6D523E0E"/>
    <w:rsid w:val="6D562AD1"/>
    <w:rsid w:val="6D603A47"/>
    <w:rsid w:val="6D684236"/>
    <w:rsid w:val="6D6BA9E5"/>
    <w:rsid w:val="6D6DCD38"/>
    <w:rsid w:val="6D6DE705"/>
    <w:rsid w:val="6D7C3D7B"/>
    <w:rsid w:val="6D938938"/>
    <w:rsid w:val="6D985F18"/>
    <w:rsid w:val="6DA8B69C"/>
    <w:rsid w:val="6DAB64C2"/>
    <w:rsid w:val="6DAD748C"/>
    <w:rsid w:val="6DBA2FC5"/>
    <w:rsid w:val="6DD73B80"/>
    <w:rsid w:val="6DE3D951"/>
    <w:rsid w:val="6DED52CF"/>
    <w:rsid w:val="6DF71797"/>
    <w:rsid w:val="6DFB1112"/>
    <w:rsid w:val="6DFD261E"/>
    <w:rsid w:val="6E0E5A81"/>
    <w:rsid w:val="6E1701C1"/>
    <w:rsid w:val="6E1B6A3E"/>
    <w:rsid w:val="6E286CEC"/>
    <w:rsid w:val="6E28D734"/>
    <w:rsid w:val="6E34036B"/>
    <w:rsid w:val="6E3DB64E"/>
    <w:rsid w:val="6E473270"/>
    <w:rsid w:val="6E4CA10C"/>
    <w:rsid w:val="6E5252BA"/>
    <w:rsid w:val="6E594638"/>
    <w:rsid w:val="6E5A3E1E"/>
    <w:rsid w:val="6E5A62DD"/>
    <w:rsid w:val="6E6C3693"/>
    <w:rsid w:val="6E8D4761"/>
    <w:rsid w:val="6E98CF8A"/>
    <w:rsid w:val="6EAB29E7"/>
    <w:rsid w:val="6EAC8D3B"/>
    <w:rsid w:val="6EAD4571"/>
    <w:rsid w:val="6EADAD2B"/>
    <w:rsid w:val="6EAE0704"/>
    <w:rsid w:val="6EAFE80D"/>
    <w:rsid w:val="6EB00A57"/>
    <w:rsid w:val="6EB0BF29"/>
    <w:rsid w:val="6EB34686"/>
    <w:rsid w:val="6EBF944E"/>
    <w:rsid w:val="6ED31019"/>
    <w:rsid w:val="6ED654EC"/>
    <w:rsid w:val="6ED6FC5B"/>
    <w:rsid w:val="6ED96276"/>
    <w:rsid w:val="6EE69307"/>
    <w:rsid w:val="6EF2EF89"/>
    <w:rsid w:val="6EFF9084"/>
    <w:rsid w:val="6F0C414E"/>
    <w:rsid w:val="6F0C8A77"/>
    <w:rsid w:val="6F0E7B4B"/>
    <w:rsid w:val="6F30BE37"/>
    <w:rsid w:val="6F3BA698"/>
    <w:rsid w:val="6F3E6205"/>
    <w:rsid w:val="6F3F5E01"/>
    <w:rsid w:val="6F460A2C"/>
    <w:rsid w:val="6F4A481A"/>
    <w:rsid w:val="6F5892CF"/>
    <w:rsid w:val="6F5BC608"/>
    <w:rsid w:val="6F627047"/>
    <w:rsid w:val="6F6727EE"/>
    <w:rsid w:val="6F6A3418"/>
    <w:rsid w:val="6F70095F"/>
    <w:rsid w:val="6F749F72"/>
    <w:rsid w:val="6F8795C0"/>
    <w:rsid w:val="6F99C201"/>
    <w:rsid w:val="6F9E7E43"/>
    <w:rsid w:val="6FAABA75"/>
    <w:rsid w:val="6FAC5BB6"/>
    <w:rsid w:val="6FAC82DB"/>
    <w:rsid w:val="6FB5A679"/>
    <w:rsid w:val="6FBBD090"/>
    <w:rsid w:val="6FCF05DF"/>
    <w:rsid w:val="6FD38C9F"/>
    <w:rsid w:val="6FDC3C6D"/>
    <w:rsid w:val="6FDF418E"/>
    <w:rsid w:val="6FE14951"/>
    <w:rsid w:val="6FE32BDC"/>
    <w:rsid w:val="6FE559AE"/>
    <w:rsid w:val="6FF1C800"/>
    <w:rsid w:val="6FF2C0A7"/>
    <w:rsid w:val="6FFE100E"/>
    <w:rsid w:val="70033160"/>
    <w:rsid w:val="7008374C"/>
    <w:rsid w:val="7016D254"/>
    <w:rsid w:val="701DD0F1"/>
    <w:rsid w:val="70245E18"/>
    <w:rsid w:val="70264A90"/>
    <w:rsid w:val="70277C05"/>
    <w:rsid w:val="7030A4BC"/>
    <w:rsid w:val="7034BD15"/>
    <w:rsid w:val="703E5DAE"/>
    <w:rsid w:val="705A8DBB"/>
    <w:rsid w:val="705FF84F"/>
    <w:rsid w:val="7060BDD0"/>
    <w:rsid w:val="706FF37E"/>
    <w:rsid w:val="707BE4F1"/>
    <w:rsid w:val="707E341D"/>
    <w:rsid w:val="70906587"/>
    <w:rsid w:val="70928B85"/>
    <w:rsid w:val="70950528"/>
    <w:rsid w:val="70A53DA1"/>
    <w:rsid w:val="70C581F6"/>
    <w:rsid w:val="70DE157C"/>
    <w:rsid w:val="70E3B863"/>
    <w:rsid w:val="70F16D02"/>
    <w:rsid w:val="70F26E6C"/>
    <w:rsid w:val="70F4D97E"/>
    <w:rsid w:val="70FBE3BF"/>
    <w:rsid w:val="70FCA69F"/>
    <w:rsid w:val="70FEA1EB"/>
    <w:rsid w:val="710767A2"/>
    <w:rsid w:val="710D0316"/>
    <w:rsid w:val="71131F9C"/>
    <w:rsid w:val="7118BD74"/>
    <w:rsid w:val="7119F427"/>
    <w:rsid w:val="7126512A"/>
    <w:rsid w:val="713628EE"/>
    <w:rsid w:val="713FF20D"/>
    <w:rsid w:val="71413338"/>
    <w:rsid w:val="71482FF9"/>
    <w:rsid w:val="714F00BC"/>
    <w:rsid w:val="714F3A3C"/>
    <w:rsid w:val="71530D74"/>
    <w:rsid w:val="71586499"/>
    <w:rsid w:val="7167EF9F"/>
    <w:rsid w:val="7170426F"/>
    <w:rsid w:val="717DE7F9"/>
    <w:rsid w:val="718050E7"/>
    <w:rsid w:val="7181DE9F"/>
    <w:rsid w:val="7188DE4B"/>
    <w:rsid w:val="7188DF5B"/>
    <w:rsid w:val="718AB06F"/>
    <w:rsid w:val="718C9BD8"/>
    <w:rsid w:val="718ECF93"/>
    <w:rsid w:val="71AB8FD2"/>
    <w:rsid w:val="71ADC4C8"/>
    <w:rsid w:val="71B31A74"/>
    <w:rsid w:val="71B67DB8"/>
    <w:rsid w:val="71B9C93F"/>
    <w:rsid w:val="71C45EF6"/>
    <w:rsid w:val="71C47373"/>
    <w:rsid w:val="71CEC3E9"/>
    <w:rsid w:val="71E6057D"/>
    <w:rsid w:val="71ED721E"/>
    <w:rsid w:val="71EFDBE7"/>
    <w:rsid w:val="71F1261F"/>
    <w:rsid w:val="71F16797"/>
    <w:rsid w:val="71F91D04"/>
    <w:rsid w:val="71FFE7CC"/>
    <w:rsid w:val="7200C609"/>
    <w:rsid w:val="72078D34"/>
    <w:rsid w:val="720A599E"/>
    <w:rsid w:val="720AF36A"/>
    <w:rsid w:val="720CFF35"/>
    <w:rsid w:val="72157ADA"/>
    <w:rsid w:val="7217782F"/>
    <w:rsid w:val="722D82BF"/>
    <w:rsid w:val="72389DFE"/>
    <w:rsid w:val="7243E34E"/>
    <w:rsid w:val="7247545D"/>
    <w:rsid w:val="72482789"/>
    <w:rsid w:val="7248FDED"/>
    <w:rsid w:val="724DA1C4"/>
    <w:rsid w:val="72650B78"/>
    <w:rsid w:val="726FEF1F"/>
    <w:rsid w:val="7295AC48"/>
    <w:rsid w:val="7296241C"/>
    <w:rsid w:val="72988853"/>
    <w:rsid w:val="72A4CC34"/>
    <w:rsid w:val="72AECD19"/>
    <w:rsid w:val="72B5D57A"/>
    <w:rsid w:val="72B8FE72"/>
    <w:rsid w:val="72BB0CBA"/>
    <w:rsid w:val="72BFDB24"/>
    <w:rsid w:val="72C60AA1"/>
    <w:rsid w:val="72D00BE9"/>
    <w:rsid w:val="72D03972"/>
    <w:rsid w:val="72D5F088"/>
    <w:rsid w:val="72DEEA0B"/>
    <w:rsid w:val="72ECEB1A"/>
    <w:rsid w:val="72F0F1AD"/>
    <w:rsid w:val="72F1C4E3"/>
    <w:rsid w:val="72F3F38F"/>
    <w:rsid w:val="72F577EE"/>
    <w:rsid w:val="730771E3"/>
    <w:rsid w:val="73082445"/>
    <w:rsid w:val="730A1EF8"/>
    <w:rsid w:val="730C0469"/>
    <w:rsid w:val="73117B14"/>
    <w:rsid w:val="73352672"/>
    <w:rsid w:val="733B0A16"/>
    <w:rsid w:val="734C464F"/>
    <w:rsid w:val="73534A8D"/>
    <w:rsid w:val="7359E159"/>
    <w:rsid w:val="735C3B28"/>
    <w:rsid w:val="7360B884"/>
    <w:rsid w:val="7368E695"/>
    <w:rsid w:val="736AAC2E"/>
    <w:rsid w:val="73710EE3"/>
    <w:rsid w:val="7371DC45"/>
    <w:rsid w:val="73746D2C"/>
    <w:rsid w:val="737BB09E"/>
    <w:rsid w:val="737C5314"/>
    <w:rsid w:val="73807B76"/>
    <w:rsid w:val="738A37E1"/>
    <w:rsid w:val="738B235B"/>
    <w:rsid w:val="738CFFF6"/>
    <w:rsid w:val="7393F254"/>
    <w:rsid w:val="739A0D79"/>
    <w:rsid w:val="739B3CA3"/>
    <w:rsid w:val="739BA8E4"/>
    <w:rsid w:val="739BCC60"/>
    <w:rsid w:val="73A8E34A"/>
    <w:rsid w:val="73AAF0E2"/>
    <w:rsid w:val="73ADD141"/>
    <w:rsid w:val="73AF832F"/>
    <w:rsid w:val="73BAC542"/>
    <w:rsid w:val="73C9F018"/>
    <w:rsid w:val="73D0326F"/>
    <w:rsid w:val="73D16A80"/>
    <w:rsid w:val="73D5E9F5"/>
    <w:rsid w:val="73D61C30"/>
    <w:rsid w:val="73D622E5"/>
    <w:rsid w:val="73DD5C07"/>
    <w:rsid w:val="73E2981C"/>
    <w:rsid w:val="73E91A29"/>
    <w:rsid w:val="73EACCD6"/>
    <w:rsid w:val="73F961F0"/>
    <w:rsid w:val="7404E6DF"/>
    <w:rsid w:val="741894B6"/>
    <w:rsid w:val="74232E15"/>
    <w:rsid w:val="74277AE3"/>
    <w:rsid w:val="742A2A82"/>
    <w:rsid w:val="7430E64F"/>
    <w:rsid w:val="74347538"/>
    <w:rsid w:val="74368911"/>
    <w:rsid w:val="74422716"/>
    <w:rsid w:val="7459ED9F"/>
    <w:rsid w:val="745A99D9"/>
    <w:rsid w:val="745AA432"/>
    <w:rsid w:val="745AF53D"/>
    <w:rsid w:val="746818D9"/>
    <w:rsid w:val="746C20B2"/>
    <w:rsid w:val="746DC47B"/>
    <w:rsid w:val="747181EA"/>
    <w:rsid w:val="7476668E"/>
    <w:rsid w:val="747BB007"/>
    <w:rsid w:val="7481F7E8"/>
    <w:rsid w:val="7483F848"/>
    <w:rsid w:val="748734B9"/>
    <w:rsid w:val="7488337A"/>
    <w:rsid w:val="749DA190"/>
    <w:rsid w:val="74A7638E"/>
    <w:rsid w:val="74B73C6C"/>
    <w:rsid w:val="74BABC91"/>
    <w:rsid w:val="74C0BB28"/>
    <w:rsid w:val="74C7C33E"/>
    <w:rsid w:val="74D9942B"/>
    <w:rsid w:val="74DAE20E"/>
    <w:rsid w:val="74DB292C"/>
    <w:rsid w:val="74DEBFDF"/>
    <w:rsid w:val="74E769FA"/>
    <w:rsid w:val="74E8F02E"/>
    <w:rsid w:val="74EA5752"/>
    <w:rsid w:val="74EB71C3"/>
    <w:rsid w:val="74EEC160"/>
    <w:rsid w:val="74EF4F20"/>
    <w:rsid w:val="74F48B24"/>
    <w:rsid w:val="74F86216"/>
    <w:rsid w:val="750A5CC7"/>
    <w:rsid w:val="751703BD"/>
    <w:rsid w:val="75198119"/>
    <w:rsid w:val="751FA38E"/>
    <w:rsid w:val="752156B6"/>
    <w:rsid w:val="75229C65"/>
    <w:rsid w:val="7522D610"/>
    <w:rsid w:val="7523DC6A"/>
    <w:rsid w:val="752EA25C"/>
    <w:rsid w:val="752FCD14"/>
    <w:rsid w:val="75377716"/>
    <w:rsid w:val="75423EA1"/>
    <w:rsid w:val="75533C44"/>
    <w:rsid w:val="75543D84"/>
    <w:rsid w:val="75583DB3"/>
    <w:rsid w:val="75610B70"/>
    <w:rsid w:val="75629572"/>
    <w:rsid w:val="7579CB9B"/>
    <w:rsid w:val="75847EF2"/>
    <w:rsid w:val="7586F44B"/>
    <w:rsid w:val="758C149A"/>
    <w:rsid w:val="75AC6AE8"/>
    <w:rsid w:val="75C80DA8"/>
    <w:rsid w:val="75CFF1D0"/>
    <w:rsid w:val="75D2A343"/>
    <w:rsid w:val="75D9E4C5"/>
    <w:rsid w:val="75DA8BC2"/>
    <w:rsid w:val="75DDB619"/>
    <w:rsid w:val="75E3E614"/>
    <w:rsid w:val="75E5A4E0"/>
    <w:rsid w:val="75EEAD7B"/>
    <w:rsid w:val="75F99C96"/>
    <w:rsid w:val="760895C5"/>
    <w:rsid w:val="7609A911"/>
    <w:rsid w:val="7617661E"/>
    <w:rsid w:val="761D9D8D"/>
    <w:rsid w:val="762CE4E0"/>
    <w:rsid w:val="76356739"/>
    <w:rsid w:val="764B5553"/>
    <w:rsid w:val="76646D2C"/>
    <w:rsid w:val="76690987"/>
    <w:rsid w:val="766B668D"/>
    <w:rsid w:val="76769408"/>
    <w:rsid w:val="767A9F00"/>
    <w:rsid w:val="767F30E9"/>
    <w:rsid w:val="76851A78"/>
    <w:rsid w:val="768B2C17"/>
    <w:rsid w:val="768BC5A5"/>
    <w:rsid w:val="768DC43D"/>
    <w:rsid w:val="7690EBC8"/>
    <w:rsid w:val="76A3DE06"/>
    <w:rsid w:val="76AA2C25"/>
    <w:rsid w:val="76C4544E"/>
    <w:rsid w:val="76CF4969"/>
    <w:rsid w:val="76D091DC"/>
    <w:rsid w:val="76D4188F"/>
    <w:rsid w:val="76D4D0FB"/>
    <w:rsid w:val="76DB4F33"/>
    <w:rsid w:val="76E99109"/>
    <w:rsid w:val="76FB08B3"/>
    <w:rsid w:val="76FB25D5"/>
    <w:rsid w:val="77025934"/>
    <w:rsid w:val="7707E548"/>
    <w:rsid w:val="770BFF89"/>
    <w:rsid w:val="770FE775"/>
    <w:rsid w:val="77116E17"/>
    <w:rsid w:val="77331248"/>
    <w:rsid w:val="7735F1DF"/>
    <w:rsid w:val="773CC57D"/>
    <w:rsid w:val="77430D0E"/>
    <w:rsid w:val="7751825D"/>
    <w:rsid w:val="775C1466"/>
    <w:rsid w:val="775D4CE3"/>
    <w:rsid w:val="77666F98"/>
    <w:rsid w:val="7767A55A"/>
    <w:rsid w:val="776C6C7C"/>
    <w:rsid w:val="776F8D4E"/>
    <w:rsid w:val="77702139"/>
    <w:rsid w:val="777CAED6"/>
    <w:rsid w:val="777F0A7B"/>
    <w:rsid w:val="7785DE3E"/>
    <w:rsid w:val="778D50E4"/>
    <w:rsid w:val="778E13D9"/>
    <w:rsid w:val="779EFD58"/>
    <w:rsid w:val="77A0072A"/>
    <w:rsid w:val="77B998AA"/>
    <w:rsid w:val="77C245F1"/>
    <w:rsid w:val="77CA7E26"/>
    <w:rsid w:val="77D05E41"/>
    <w:rsid w:val="77D6F3BC"/>
    <w:rsid w:val="77F6D4A7"/>
    <w:rsid w:val="77FB09C5"/>
    <w:rsid w:val="77FE5983"/>
    <w:rsid w:val="78036A25"/>
    <w:rsid w:val="780F0777"/>
    <w:rsid w:val="7814ECCB"/>
    <w:rsid w:val="781520A7"/>
    <w:rsid w:val="781EDA9B"/>
    <w:rsid w:val="782511B7"/>
    <w:rsid w:val="782E18B4"/>
    <w:rsid w:val="78318850"/>
    <w:rsid w:val="783CF58C"/>
    <w:rsid w:val="783D016A"/>
    <w:rsid w:val="7841528A"/>
    <w:rsid w:val="784567EB"/>
    <w:rsid w:val="7846C491"/>
    <w:rsid w:val="784D452B"/>
    <w:rsid w:val="784FE744"/>
    <w:rsid w:val="7855AFEF"/>
    <w:rsid w:val="785EBC27"/>
    <w:rsid w:val="785EBEB1"/>
    <w:rsid w:val="785FBC38"/>
    <w:rsid w:val="786DF3B4"/>
    <w:rsid w:val="786F3441"/>
    <w:rsid w:val="78815BDA"/>
    <w:rsid w:val="78AD25C9"/>
    <w:rsid w:val="78B316F2"/>
    <w:rsid w:val="78BDB379"/>
    <w:rsid w:val="78D77E4F"/>
    <w:rsid w:val="78D91110"/>
    <w:rsid w:val="78DDC9A5"/>
    <w:rsid w:val="78E587D3"/>
    <w:rsid w:val="78E5E39A"/>
    <w:rsid w:val="78EB8348"/>
    <w:rsid w:val="790364BD"/>
    <w:rsid w:val="79042B56"/>
    <w:rsid w:val="790FB0DD"/>
    <w:rsid w:val="791E2A33"/>
    <w:rsid w:val="79315573"/>
    <w:rsid w:val="7931DA13"/>
    <w:rsid w:val="7935CAA8"/>
    <w:rsid w:val="79406D15"/>
    <w:rsid w:val="7942145A"/>
    <w:rsid w:val="79528EC1"/>
    <w:rsid w:val="79578811"/>
    <w:rsid w:val="79836DE5"/>
    <w:rsid w:val="7985F6E3"/>
    <w:rsid w:val="7987D4E4"/>
    <w:rsid w:val="798C15D5"/>
    <w:rsid w:val="798E027F"/>
    <w:rsid w:val="7991A293"/>
    <w:rsid w:val="79964D86"/>
    <w:rsid w:val="799C0160"/>
    <w:rsid w:val="79A6E687"/>
    <w:rsid w:val="79A87A4B"/>
    <w:rsid w:val="79A8C997"/>
    <w:rsid w:val="79B60848"/>
    <w:rsid w:val="79BFBEA4"/>
    <w:rsid w:val="79CB3BDD"/>
    <w:rsid w:val="79D96991"/>
    <w:rsid w:val="79DCF32D"/>
    <w:rsid w:val="79E3E8DC"/>
    <w:rsid w:val="79E8C0BD"/>
    <w:rsid w:val="79EFC58B"/>
    <w:rsid w:val="79F520D1"/>
    <w:rsid w:val="79F6D01A"/>
    <w:rsid w:val="79FB89BC"/>
    <w:rsid w:val="7A03E4B7"/>
    <w:rsid w:val="7A12DD8F"/>
    <w:rsid w:val="7A1CD90D"/>
    <w:rsid w:val="7A364734"/>
    <w:rsid w:val="7A3F14FB"/>
    <w:rsid w:val="7A5B6ABD"/>
    <w:rsid w:val="7A6C5C45"/>
    <w:rsid w:val="7A7437F0"/>
    <w:rsid w:val="7A794196"/>
    <w:rsid w:val="7A794EA3"/>
    <w:rsid w:val="7A7A3B49"/>
    <w:rsid w:val="7A7C4C57"/>
    <w:rsid w:val="7A893D69"/>
    <w:rsid w:val="7A898764"/>
    <w:rsid w:val="7A8CB4E9"/>
    <w:rsid w:val="7A8CE0BB"/>
    <w:rsid w:val="7A912E24"/>
    <w:rsid w:val="7A9BA8D5"/>
    <w:rsid w:val="7AB836F2"/>
    <w:rsid w:val="7AC18A76"/>
    <w:rsid w:val="7AC776E0"/>
    <w:rsid w:val="7ACCA8EB"/>
    <w:rsid w:val="7ACD6483"/>
    <w:rsid w:val="7ADA3B25"/>
    <w:rsid w:val="7AE13F74"/>
    <w:rsid w:val="7AE2AE89"/>
    <w:rsid w:val="7AE6639D"/>
    <w:rsid w:val="7AEB9A3C"/>
    <w:rsid w:val="7AF25E72"/>
    <w:rsid w:val="7AF65DED"/>
    <w:rsid w:val="7AFB9536"/>
    <w:rsid w:val="7AFE55B6"/>
    <w:rsid w:val="7B14A91A"/>
    <w:rsid w:val="7B252235"/>
    <w:rsid w:val="7B2A50BA"/>
    <w:rsid w:val="7B342B21"/>
    <w:rsid w:val="7B3AB83A"/>
    <w:rsid w:val="7B4142AF"/>
    <w:rsid w:val="7B4174DF"/>
    <w:rsid w:val="7B444AAC"/>
    <w:rsid w:val="7B4E0C14"/>
    <w:rsid w:val="7B5724CB"/>
    <w:rsid w:val="7B5CEF2C"/>
    <w:rsid w:val="7B66B5B0"/>
    <w:rsid w:val="7B782483"/>
    <w:rsid w:val="7B7D2108"/>
    <w:rsid w:val="7B7E12A3"/>
    <w:rsid w:val="7B8EFEB5"/>
    <w:rsid w:val="7B8F40F6"/>
    <w:rsid w:val="7B96438A"/>
    <w:rsid w:val="7B9D6A27"/>
    <w:rsid w:val="7BA2A9A3"/>
    <w:rsid w:val="7BA6A3AD"/>
    <w:rsid w:val="7BBE9B93"/>
    <w:rsid w:val="7BC5A2DC"/>
    <w:rsid w:val="7BDFFBF6"/>
    <w:rsid w:val="7BE0B173"/>
    <w:rsid w:val="7BE9E994"/>
    <w:rsid w:val="7BFA2ABC"/>
    <w:rsid w:val="7C096A27"/>
    <w:rsid w:val="7C142B8C"/>
    <w:rsid w:val="7C19ABA7"/>
    <w:rsid w:val="7C2896F6"/>
    <w:rsid w:val="7C343BA5"/>
    <w:rsid w:val="7C398D82"/>
    <w:rsid w:val="7C39A449"/>
    <w:rsid w:val="7C3A8C1D"/>
    <w:rsid w:val="7C3C09A1"/>
    <w:rsid w:val="7C4664FF"/>
    <w:rsid w:val="7C4DCACF"/>
    <w:rsid w:val="7C526DAC"/>
    <w:rsid w:val="7C638F03"/>
    <w:rsid w:val="7C65A107"/>
    <w:rsid w:val="7C68C521"/>
    <w:rsid w:val="7C68DE1A"/>
    <w:rsid w:val="7C6DD3B3"/>
    <w:rsid w:val="7C6E6990"/>
    <w:rsid w:val="7C711A1C"/>
    <w:rsid w:val="7C7297E6"/>
    <w:rsid w:val="7C747D64"/>
    <w:rsid w:val="7C78551F"/>
    <w:rsid w:val="7C79DF4A"/>
    <w:rsid w:val="7C81341F"/>
    <w:rsid w:val="7C913126"/>
    <w:rsid w:val="7C92C72C"/>
    <w:rsid w:val="7C9A6699"/>
    <w:rsid w:val="7C9F9DCE"/>
    <w:rsid w:val="7CA51B52"/>
    <w:rsid w:val="7CB2D499"/>
    <w:rsid w:val="7CBAF3DA"/>
    <w:rsid w:val="7CBC3A52"/>
    <w:rsid w:val="7CBD38EB"/>
    <w:rsid w:val="7CC95EDA"/>
    <w:rsid w:val="7CF5A08B"/>
    <w:rsid w:val="7D070924"/>
    <w:rsid w:val="7D0788B9"/>
    <w:rsid w:val="7D0FAFA0"/>
    <w:rsid w:val="7D14901A"/>
    <w:rsid w:val="7D2C0DCF"/>
    <w:rsid w:val="7D38BEC7"/>
    <w:rsid w:val="7D43393F"/>
    <w:rsid w:val="7D49B45F"/>
    <w:rsid w:val="7D611F19"/>
    <w:rsid w:val="7D6EBE4D"/>
    <w:rsid w:val="7D859B81"/>
    <w:rsid w:val="7D859C52"/>
    <w:rsid w:val="7D968DEC"/>
    <w:rsid w:val="7D9CEDBA"/>
    <w:rsid w:val="7DB2111D"/>
    <w:rsid w:val="7DB5FA54"/>
    <w:rsid w:val="7DB7DC1E"/>
    <w:rsid w:val="7DBB8118"/>
    <w:rsid w:val="7DBBFAC6"/>
    <w:rsid w:val="7DBDB18F"/>
    <w:rsid w:val="7DC5D026"/>
    <w:rsid w:val="7DC7B703"/>
    <w:rsid w:val="7DC9D46B"/>
    <w:rsid w:val="7DDA10CE"/>
    <w:rsid w:val="7DDC4CBA"/>
    <w:rsid w:val="7DE18ACE"/>
    <w:rsid w:val="7DED07DC"/>
    <w:rsid w:val="7DEE5AB3"/>
    <w:rsid w:val="7DF373A4"/>
    <w:rsid w:val="7DF5C8EA"/>
    <w:rsid w:val="7DFE7132"/>
    <w:rsid w:val="7E04EC4D"/>
    <w:rsid w:val="7E1825EE"/>
    <w:rsid w:val="7E1D30B4"/>
    <w:rsid w:val="7E1E1B2D"/>
    <w:rsid w:val="7E26F66C"/>
    <w:rsid w:val="7E285FA0"/>
    <w:rsid w:val="7E2A6564"/>
    <w:rsid w:val="7E318E46"/>
    <w:rsid w:val="7E440FB5"/>
    <w:rsid w:val="7E4A3DCD"/>
    <w:rsid w:val="7E569BDA"/>
    <w:rsid w:val="7E59A1D3"/>
    <w:rsid w:val="7E696DCA"/>
    <w:rsid w:val="7E6B760B"/>
    <w:rsid w:val="7E6D2344"/>
    <w:rsid w:val="7E7886AA"/>
    <w:rsid w:val="7E7EA07F"/>
    <w:rsid w:val="7E85C61D"/>
    <w:rsid w:val="7E8A463B"/>
    <w:rsid w:val="7E8D2C78"/>
    <w:rsid w:val="7E8D6B56"/>
    <w:rsid w:val="7E9034F6"/>
    <w:rsid w:val="7E923054"/>
    <w:rsid w:val="7E95E064"/>
    <w:rsid w:val="7E9831A4"/>
    <w:rsid w:val="7EA6945B"/>
    <w:rsid w:val="7EB7F989"/>
    <w:rsid w:val="7EB890B8"/>
    <w:rsid w:val="7EBAFE72"/>
    <w:rsid w:val="7EC20896"/>
    <w:rsid w:val="7EC30684"/>
    <w:rsid w:val="7ECABA5F"/>
    <w:rsid w:val="7ECBCC51"/>
    <w:rsid w:val="7ECC25EC"/>
    <w:rsid w:val="7EDE0AA9"/>
    <w:rsid w:val="7EE136FA"/>
    <w:rsid w:val="7EF2AAD3"/>
    <w:rsid w:val="7EF43D05"/>
    <w:rsid w:val="7EF58969"/>
    <w:rsid w:val="7EFEA6E9"/>
    <w:rsid w:val="7EFEE38D"/>
    <w:rsid w:val="7EFFE3A0"/>
    <w:rsid w:val="7F0626C0"/>
    <w:rsid w:val="7F102A4B"/>
    <w:rsid w:val="7F115A01"/>
    <w:rsid w:val="7F14B328"/>
    <w:rsid w:val="7F30531B"/>
    <w:rsid w:val="7F345FA7"/>
    <w:rsid w:val="7F37BF78"/>
    <w:rsid w:val="7F3ADE43"/>
    <w:rsid w:val="7F44744E"/>
    <w:rsid w:val="7F52FF5E"/>
    <w:rsid w:val="7F598040"/>
    <w:rsid w:val="7F5A39E5"/>
    <w:rsid w:val="7F6351E0"/>
    <w:rsid w:val="7F645C17"/>
    <w:rsid w:val="7F6BDFDE"/>
    <w:rsid w:val="7F770835"/>
    <w:rsid w:val="7F7BDB15"/>
    <w:rsid w:val="7F8AB4E5"/>
    <w:rsid w:val="7F8BD88A"/>
    <w:rsid w:val="7F8D98F1"/>
    <w:rsid w:val="7FA3C91F"/>
    <w:rsid w:val="7FB68EAA"/>
    <w:rsid w:val="7FBF300F"/>
    <w:rsid w:val="7FC58958"/>
    <w:rsid w:val="7FC73553"/>
    <w:rsid w:val="7FD37CEE"/>
    <w:rsid w:val="7FD41B0E"/>
    <w:rsid w:val="7FDB342E"/>
    <w:rsid w:val="7FDD17E1"/>
    <w:rsid w:val="7FE0BBB6"/>
    <w:rsid w:val="7FE0ECB2"/>
    <w:rsid w:val="7FE689D7"/>
    <w:rsid w:val="7FEE6D8A"/>
    <w:rsid w:val="7FFC5873"/>
    <w:rsid w:val="7FFE5DC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C7A24"/>
  <w15:docId w15:val="{B2F6092D-362A-4F17-B823-6D7B3D89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PL" w:eastAsia="pl-PL" w:bidi="ar-SA"/>
      </w:rPr>
    </w:rPrDefault>
    <w:pPrDefault>
      <w:pPr>
        <w:spacing w:before="120"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36CA"/>
  </w:style>
  <w:style w:type="paragraph" w:styleId="Nagwek1">
    <w:name w:val="heading 1"/>
    <w:basedOn w:val="Normalny"/>
    <w:next w:val="Normalny"/>
    <w:uiPriority w:val="9"/>
    <w:qFormat/>
    <w:pPr>
      <w:keepNext/>
      <w:keepLines/>
      <w:pBdr>
        <w:bottom w:val="single" w:sz="4" w:space="1" w:color="595959"/>
      </w:pBdr>
      <w:spacing w:before="600" w:after="360" w:line="288" w:lineRule="auto"/>
      <w:ind w:left="432" w:hanging="432"/>
      <w:outlineLvl w:val="0"/>
    </w:pPr>
    <w:rPr>
      <w:b/>
      <w:smallCaps/>
      <w:color w:val="000000"/>
      <w:sz w:val="32"/>
      <w:szCs w:val="32"/>
    </w:rPr>
  </w:style>
  <w:style w:type="paragraph" w:styleId="Nagwek2">
    <w:name w:val="heading 2"/>
    <w:basedOn w:val="Normalny"/>
    <w:next w:val="Normalny"/>
    <w:uiPriority w:val="9"/>
    <w:unhideWhenUsed/>
    <w:qFormat/>
    <w:pPr>
      <w:keepNext/>
      <w:keepLines/>
      <w:pBdr>
        <w:bottom w:val="single" w:sz="4" w:space="1" w:color="BFBFBF"/>
      </w:pBdr>
      <w:spacing w:before="600" w:after="600"/>
      <w:ind w:right="23"/>
      <w:outlineLvl w:val="1"/>
    </w:pPr>
    <w:rPr>
      <w:b/>
      <w:smallCaps/>
      <w:sz w:val="26"/>
      <w:szCs w:val="26"/>
    </w:rPr>
  </w:style>
  <w:style w:type="paragraph" w:styleId="Nagwek3">
    <w:name w:val="heading 3"/>
    <w:basedOn w:val="Normalny"/>
    <w:next w:val="Normalny"/>
    <w:uiPriority w:val="9"/>
    <w:unhideWhenUsed/>
    <w:qFormat/>
    <w:pPr>
      <w:keepNext/>
      <w:keepLines/>
      <w:spacing w:before="600" w:after="360"/>
      <w:outlineLvl w:val="2"/>
    </w:pPr>
    <w:rPr>
      <w:sz w:val="24"/>
      <w:szCs w:val="24"/>
    </w:rPr>
  </w:style>
  <w:style w:type="paragraph" w:styleId="Nagwek4">
    <w:name w:val="heading 4"/>
    <w:basedOn w:val="Normalny"/>
    <w:next w:val="Normalny"/>
    <w:uiPriority w:val="9"/>
    <w:unhideWhenUsed/>
    <w:qFormat/>
    <w:pPr>
      <w:keepNext/>
      <w:keepLines/>
      <w:spacing w:before="280" w:after="240"/>
      <w:outlineLvl w:val="3"/>
    </w:pPr>
    <w:rPr>
      <w:color w:val="000000"/>
    </w:rPr>
  </w:style>
  <w:style w:type="paragraph" w:styleId="Nagwek5">
    <w:name w:val="heading 5"/>
    <w:basedOn w:val="Normalny"/>
    <w:next w:val="Normalny"/>
    <w:uiPriority w:val="9"/>
    <w:semiHidden/>
    <w:unhideWhenUsed/>
    <w:qFormat/>
    <w:pPr>
      <w:keepNext/>
      <w:keepLines/>
      <w:spacing w:before="200" w:after="0"/>
      <w:outlineLvl w:val="4"/>
    </w:pPr>
    <w:rPr>
      <w:color w:val="17365D"/>
    </w:rPr>
  </w:style>
  <w:style w:type="paragraph" w:styleId="Nagwek6">
    <w:name w:val="heading 6"/>
    <w:basedOn w:val="Normalny"/>
    <w:next w:val="Normalny"/>
    <w:uiPriority w:val="9"/>
    <w:semiHidden/>
    <w:unhideWhenUsed/>
    <w:qFormat/>
    <w:pPr>
      <w:keepNext/>
      <w:keepLines/>
      <w:spacing w:before="200" w:after="0"/>
      <w:outlineLvl w:val="5"/>
    </w:pPr>
    <w:rPr>
      <w:rFonts w:ascii="Cambria" w:eastAsia="Cambria" w:hAnsi="Cambria" w:cs="Cambria"/>
      <w:i/>
      <w:color w:val="17365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spacing w:after="0" w:line="240" w:lineRule="auto"/>
    </w:pPr>
    <w:rPr>
      <w:rFonts w:ascii="Cambria" w:eastAsia="Cambria" w:hAnsi="Cambria" w:cs="Cambria"/>
      <w:color w:val="000000"/>
      <w:sz w:val="56"/>
      <w:szCs w:val="56"/>
    </w:rPr>
  </w:style>
  <w:style w:type="paragraph" w:styleId="Podtytu">
    <w:name w:val="Subtitle"/>
    <w:basedOn w:val="Normalny"/>
    <w:next w:val="Normalny"/>
    <w:uiPriority w:val="11"/>
    <w:qFormat/>
    <w:rPr>
      <w:color w:val="5A5A5A"/>
    </w:rPr>
  </w:style>
  <w:style w:type="table" w:customStyle="1" w:styleId="a">
    <w:basedOn w:val="Standardowy"/>
    <w:tblPr>
      <w:tblStyleRowBandSize w:val="1"/>
      <w:tblStyleColBandSize w:val="1"/>
      <w:tblInd w:w="0" w:type="nil"/>
      <w:tblCellMar>
        <w:left w:w="57" w:type="dxa"/>
        <w:right w:w="57" w:type="dxa"/>
      </w:tblCellMar>
    </w:tblPr>
  </w:style>
  <w:style w:type="table" w:customStyle="1" w:styleId="a0">
    <w:basedOn w:val="Standardowy"/>
    <w:tblPr>
      <w:tblStyleRowBandSize w:val="1"/>
      <w:tblStyleColBandSize w:val="1"/>
      <w:tblInd w:w="0" w:type="nil"/>
      <w:tblCellMar>
        <w:left w:w="115" w:type="dxa"/>
        <w:right w:w="115" w:type="dxa"/>
      </w:tblCellMar>
    </w:tblPr>
  </w:style>
  <w:style w:type="table" w:customStyle="1" w:styleId="a1">
    <w:basedOn w:val="Standardowy"/>
    <w:tblPr>
      <w:tblStyleRowBandSize w:val="1"/>
      <w:tblStyleColBandSize w:val="1"/>
      <w:tblInd w:w="0" w:type="nil"/>
      <w:tblCellMar>
        <w:left w:w="115" w:type="dxa"/>
        <w:right w:w="115" w:type="dxa"/>
      </w:tblCellMar>
    </w:tblPr>
  </w:style>
  <w:style w:type="table" w:customStyle="1" w:styleId="a2">
    <w:basedOn w:val="Standardowy"/>
    <w:tblPr>
      <w:tblStyleRowBandSize w:val="1"/>
      <w:tblStyleColBandSize w:val="1"/>
      <w:tblCellMar>
        <w:left w:w="115" w:type="dxa"/>
        <w:right w:w="115" w:type="dxa"/>
      </w:tblCellMar>
    </w:tblPr>
  </w:style>
  <w:style w:type="table" w:customStyle="1" w:styleId="a3">
    <w:basedOn w:val="Standardowy"/>
    <w:tblPr>
      <w:tblStyleRowBandSize w:val="1"/>
      <w:tblStyleColBandSize w:val="1"/>
      <w:tblCellMar>
        <w:left w:w="115" w:type="dxa"/>
        <w:right w:w="115" w:type="dxa"/>
      </w:tblCellMar>
    </w:tblPr>
  </w:style>
  <w:style w:type="table" w:customStyle="1" w:styleId="a4">
    <w:basedOn w:val="Standardowy"/>
    <w:tblPr>
      <w:tblStyleRowBandSize w:val="1"/>
      <w:tblStyleColBandSize w:val="1"/>
      <w:tblCellMar>
        <w:left w:w="115" w:type="dxa"/>
        <w:right w:w="115" w:type="dxa"/>
      </w:tblCellMar>
    </w:tblPr>
  </w:style>
  <w:style w:type="table" w:customStyle="1" w:styleId="a5">
    <w:basedOn w:val="Standardowy"/>
    <w:tblPr>
      <w:tblStyleRowBandSize w:val="1"/>
      <w:tblStyleColBandSize w:val="1"/>
      <w:tblCellMar>
        <w:left w:w="115" w:type="dxa"/>
        <w:right w:w="115" w:type="dxa"/>
      </w:tblCellMar>
    </w:tblPr>
  </w:style>
  <w:style w:type="table" w:customStyle="1" w:styleId="a6">
    <w:basedOn w:val="Standardowy"/>
    <w:tblPr>
      <w:tblStyleRowBandSize w:val="1"/>
      <w:tblStyleColBandSize w:val="1"/>
      <w:tblCellMar>
        <w:left w:w="115" w:type="dxa"/>
        <w:right w:w="115" w:type="dxa"/>
      </w:tblCellMar>
    </w:tblPr>
  </w:style>
  <w:style w:type="table" w:customStyle="1" w:styleId="a7">
    <w:basedOn w:val="Standardowy"/>
    <w:tblPr>
      <w:tblStyleRowBandSize w:val="1"/>
      <w:tblStyleColBandSize w:val="1"/>
      <w:tblCellMar>
        <w:left w:w="115" w:type="dxa"/>
        <w:right w:w="115" w:type="dxa"/>
      </w:tblCellMar>
    </w:tblPr>
  </w:style>
  <w:style w:type="table" w:customStyle="1" w:styleId="a8">
    <w:basedOn w:val="Standardowy"/>
    <w:tblPr>
      <w:tblStyleRowBandSize w:val="1"/>
      <w:tblStyleColBandSize w:val="1"/>
      <w:tblCellMar>
        <w:left w:w="115" w:type="dxa"/>
        <w:right w:w="115" w:type="dxa"/>
      </w:tblCellMar>
    </w:tblPr>
  </w:style>
  <w:style w:type="table" w:customStyle="1" w:styleId="a9">
    <w:basedOn w:val="Standardowy"/>
    <w:tblPr>
      <w:tblStyleRowBandSize w:val="1"/>
      <w:tblStyleColBandSize w:val="1"/>
      <w:tblCellMar>
        <w:left w:w="115" w:type="dxa"/>
        <w:right w:w="115" w:type="dxa"/>
      </w:tblCellMar>
    </w:tblPr>
  </w:style>
  <w:style w:type="table" w:customStyle="1" w:styleId="aa">
    <w:basedOn w:val="Standardowy"/>
    <w:tblPr>
      <w:tblStyleRowBandSize w:val="1"/>
      <w:tblStyleColBandSize w:val="1"/>
      <w:tblInd w:w="0" w:type="nil"/>
      <w:tblCellMar>
        <w:left w:w="115" w:type="dxa"/>
        <w:right w:w="115" w:type="dxa"/>
      </w:tblCellMar>
    </w:tblPr>
  </w:style>
  <w:style w:type="table" w:customStyle="1" w:styleId="ab">
    <w:basedOn w:val="Standardowy"/>
    <w:tblPr>
      <w:tblStyleRowBandSize w:val="1"/>
      <w:tblStyleColBandSize w:val="1"/>
      <w:tblCellMar>
        <w:left w:w="115" w:type="dxa"/>
        <w:right w:w="115" w:type="dxa"/>
      </w:tblCellMar>
    </w:tblPr>
  </w:style>
  <w:style w:type="table" w:customStyle="1" w:styleId="ac">
    <w:basedOn w:val="Standardowy"/>
    <w:tblPr>
      <w:tblStyleRowBandSize w:val="1"/>
      <w:tblStyleColBandSize w:val="1"/>
      <w:tblCellMar>
        <w:left w:w="115" w:type="dxa"/>
        <w:right w:w="115" w:type="dxa"/>
      </w:tblCellMar>
    </w:tblPr>
  </w:style>
  <w:style w:type="paragraph" w:styleId="Stopka">
    <w:name w:val="footer"/>
    <w:basedOn w:val="Normalny"/>
    <w:link w:val="StopkaZnak"/>
    <w:uiPriority w:val="99"/>
    <w:unhideWhenUsed/>
    <w:rsid w:val="00826328"/>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826328"/>
  </w:style>
  <w:style w:type="paragraph" w:styleId="Tekstdymka">
    <w:name w:val="Balloon Text"/>
    <w:basedOn w:val="Normalny"/>
    <w:link w:val="TekstdymkaZnak"/>
    <w:uiPriority w:val="99"/>
    <w:semiHidden/>
    <w:unhideWhenUsed/>
    <w:rsid w:val="007B06FE"/>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06FE"/>
    <w:rPr>
      <w:rFonts w:ascii="Segoe UI" w:hAnsi="Segoe UI" w:cs="Segoe UI"/>
      <w:sz w:val="18"/>
      <w:szCs w:val="18"/>
    </w:rPr>
  </w:style>
  <w:style w:type="paragraph" w:styleId="Spistreci1">
    <w:name w:val="toc 1"/>
    <w:basedOn w:val="Normalny"/>
    <w:next w:val="Normalny"/>
    <w:autoRedefine/>
    <w:uiPriority w:val="39"/>
    <w:unhideWhenUsed/>
    <w:rsid w:val="00F17ABA"/>
    <w:pPr>
      <w:tabs>
        <w:tab w:val="left" w:pos="440"/>
        <w:tab w:val="right" w:leader="dot" w:pos="9090"/>
      </w:tabs>
      <w:spacing w:after="100"/>
      <w:jc w:val="left"/>
    </w:pPr>
  </w:style>
  <w:style w:type="paragraph" w:styleId="Spistreci2">
    <w:name w:val="toc 2"/>
    <w:basedOn w:val="Normalny"/>
    <w:next w:val="Normalny"/>
    <w:autoRedefine/>
    <w:uiPriority w:val="39"/>
    <w:unhideWhenUsed/>
    <w:rsid w:val="0001176C"/>
    <w:pPr>
      <w:tabs>
        <w:tab w:val="left" w:pos="880"/>
        <w:tab w:val="right" w:leader="dot" w:pos="9090"/>
      </w:tabs>
      <w:spacing w:after="100"/>
      <w:ind w:left="220"/>
    </w:pPr>
  </w:style>
  <w:style w:type="paragraph" w:styleId="Spistreci3">
    <w:name w:val="toc 3"/>
    <w:basedOn w:val="Normalny"/>
    <w:next w:val="Normalny"/>
    <w:autoRedefine/>
    <w:uiPriority w:val="39"/>
    <w:unhideWhenUsed/>
    <w:rsid w:val="00FC64F5"/>
    <w:pPr>
      <w:tabs>
        <w:tab w:val="left" w:pos="1320"/>
        <w:tab w:val="right" w:leader="dot" w:pos="9090"/>
      </w:tabs>
      <w:spacing w:after="100"/>
      <w:ind w:left="440"/>
    </w:pPr>
    <w:rPr>
      <w:noProof/>
      <w:sz w:val="18"/>
      <w:szCs w:val="18"/>
    </w:rPr>
  </w:style>
  <w:style w:type="paragraph" w:styleId="Spistreci4">
    <w:name w:val="toc 4"/>
    <w:basedOn w:val="Normalny"/>
    <w:next w:val="Normalny"/>
    <w:autoRedefine/>
    <w:uiPriority w:val="39"/>
    <w:unhideWhenUsed/>
    <w:rsid w:val="007B06FE"/>
    <w:pPr>
      <w:spacing w:after="100"/>
      <w:ind w:left="660"/>
    </w:pPr>
  </w:style>
  <w:style w:type="paragraph" w:styleId="Spistreci5">
    <w:name w:val="toc 5"/>
    <w:basedOn w:val="Normalny"/>
    <w:next w:val="Normalny"/>
    <w:autoRedefine/>
    <w:uiPriority w:val="39"/>
    <w:unhideWhenUsed/>
    <w:rsid w:val="007B06FE"/>
    <w:pPr>
      <w:spacing w:before="0" w:after="100" w:line="259" w:lineRule="auto"/>
      <w:ind w:left="880"/>
      <w:jc w:val="left"/>
    </w:pPr>
    <w:rPr>
      <w:rFonts w:asciiTheme="minorHAnsi" w:eastAsiaTheme="minorEastAsia" w:hAnsiTheme="minorHAnsi" w:cstheme="minorBidi"/>
    </w:rPr>
  </w:style>
  <w:style w:type="paragraph" w:styleId="Spistreci6">
    <w:name w:val="toc 6"/>
    <w:basedOn w:val="Normalny"/>
    <w:next w:val="Normalny"/>
    <w:autoRedefine/>
    <w:uiPriority w:val="39"/>
    <w:unhideWhenUsed/>
    <w:rsid w:val="007B06FE"/>
    <w:pPr>
      <w:spacing w:before="0" w:after="100" w:line="259" w:lineRule="auto"/>
      <w:ind w:left="1100"/>
      <w:jc w:val="left"/>
    </w:pPr>
    <w:rPr>
      <w:rFonts w:asciiTheme="minorHAnsi" w:eastAsiaTheme="minorEastAsia" w:hAnsiTheme="minorHAnsi" w:cstheme="minorBidi"/>
    </w:rPr>
  </w:style>
  <w:style w:type="paragraph" w:styleId="Spistreci7">
    <w:name w:val="toc 7"/>
    <w:basedOn w:val="Normalny"/>
    <w:next w:val="Normalny"/>
    <w:autoRedefine/>
    <w:uiPriority w:val="39"/>
    <w:unhideWhenUsed/>
    <w:rsid w:val="007B06FE"/>
    <w:pPr>
      <w:spacing w:before="0" w:after="100" w:line="259" w:lineRule="auto"/>
      <w:ind w:left="1320"/>
      <w:jc w:val="left"/>
    </w:pPr>
    <w:rPr>
      <w:rFonts w:asciiTheme="minorHAnsi" w:eastAsiaTheme="minorEastAsia" w:hAnsiTheme="minorHAnsi" w:cstheme="minorBidi"/>
    </w:rPr>
  </w:style>
  <w:style w:type="paragraph" w:styleId="Spistreci8">
    <w:name w:val="toc 8"/>
    <w:basedOn w:val="Normalny"/>
    <w:next w:val="Normalny"/>
    <w:autoRedefine/>
    <w:uiPriority w:val="39"/>
    <w:unhideWhenUsed/>
    <w:rsid w:val="007B06FE"/>
    <w:pPr>
      <w:spacing w:before="0" w:after="100" w:line="259" w:lineRule="auto"/>
      <w:ind w:left="1540"/>
      <w:jc w:val="left"/>
    </w:pPr>
    <w:rPr>
      <w:rFonts w:asciiTheme="minorHAnsi" w:eastAsiaTheme="minorEastAsia" w:hAnsiTheme="minorHAnsi" w:cstheme="minorBidi"/>
    </w:rPr>
  </w:style>
  <w:style w:type="paragraph" w:styleId="Spistreci9">
    <w:name w:val="toc 9"/>
    <w:basedOn w:val="Normalny"/>
    <w:next w:val="Normalny"/>
    <w:autoRedefine/>
    <w:uiPriority w:val="39"/>
    <w:unhideWhenUsed/>
    <w:rsid w:val="007B06FE"/>
    <w:pPr>
      <w:spacing w:before="0" w:after="100" w:line="259" w:lineRule="auto"/>
      <w:ind w:left="1760"/>
      <w:jc w:val="left"/>
    </w:pPr>
    <w:rPr>
      <w:rFonts w:asciiTheme="minorHAnsi" w:eastAsiaTheme="minorEastAsia" w:hAnsiTheme="minorHAnsi" w:cstheme="minorBidi"/>
    </w:rPr>
  </w:style>
  <w:style w:type="character" w:styleId="Hipercze">
    <w:name w:val="Hyperlink"/>
    <w:basedOn w:val="Domylnaczcionkaakapitu"/>
    <w:uiPriority w:val="99"/>
    <w:unhideWhenUsed/>
    <w:rsid w:val="007B06FE"/>
    <w:rPr>
      <w:color w:val="0000FF" w:themeColor="hyperlink"/>
      <w:u w:val="single"/>
    </w:rPr>
  </w:style>
  <w:style w:type="character" w:customStyle="1" w:styleId="Nierozpoznanawzmianka1">
    <w:name w:val="Nierozpoznana wzmianka1"/>
    <w:basedOn w:val="Domylnaczcionkaakapitu"/>
    <w:uiPriority w:val="99"/>
    <w:unhideWhenUsed/>
    <w:rsid w:val="007B06FE"/>
    <w:rPr>
      <w:color w:val="605E5C"/>
      <w:shd w:val="clear" w:color="auto" w:fill="E1DFDD"/>
    </w:rPr>
  </w:style>
  <w:style w:type="character" w:styleId="Odwoaniedokomentarza">
    <w:name w:val="annotation reference"/>
    <w:basedOn w:val="Domylnaczcionkaakapitu"/>
    <w:uiPriority w:val="99"/>
    <w:semiHidden/>
    <w:unhideWhenUsed/>
    <w:rsid w:val="000D5AF6"/>
    <w:rPr>
      <w:sz w:val="16"/>
      <w:szCs w:val="16"/>
    </w:rPr>
  </w:style>
  <w:style w:type="paragraph" w:styleId="Tekstkomentarza">
    <w:name w:val="annotation text"/>
    <w:basedOn w:val="Normalny"/>
    <w:link w:val="TekstkomentarzaZnak"/>
    <w:uiPriority w:val="99"/>
    <w:unhideWhenUsed/>
    <w:rsid w:val="000D5AF6"/>
    <w:pPr>
      <w:spacing w:line="240" w:lineRule="auto"/>
    </w:pPr>
    <w:rPr>
      <w:sz w:val="20"/>
      <w:szCs w:val="20"/>
    </w:rPr>
  </w:style>
  <w:style w:type="character" w:customStyle="1" w:styleId="TekstkomentarzaZnak">
    <w:name w:val="Tekst komentarza Znak"/>
    <w:basedOn w:val="Domylnaczcionkaakapitu"/>
    <w:link w:val="Tekstkomentarza"/>
    <w:uiPriority w:val="99"/>
    <w:rsid w:val="000D5AF6"/>
    <w:rPr>
      <w:sz w:val="20"/>
      <w:szCs w:val="20"/>
    </w:rPr>
  </w:style>
  <w:style w:type="paragraph" w:styleId="Tematkomentarza">
    <w:name w:val="annotation subject"/>
    <w:basedOn w:val="Tekstkomentarza"/>
    <w:next w:val="Tekstkomentarza"/>
    <w:link w:val="TematkomentarzaZnak"/>
    <w:uiPriority w:val="99"/>
    <w:semiHidden/>
    <w:unhideWhenUsed/>
    <w:rsid w:val="000D5AF6"/>
    <w:rPr>
      <w:b/>
      <w:bCs/>
    </w:rPr>
  </w:style>
  <w:style w:type="character" w:customStyle="1" w:styleId="TematkomentarzaZnak">
    <w:name w:val="Temat komentarza Znak"/>
    <w:basedOn w:val="TekstkomentarzaZnak"/>
    <w:link w:val="Tematkomentarza"/>
    <w:uiPriority w:val="99"/>
    <w:semiHidden/>
    <w:rsid w:val="000D5AF6"/>
    <w:rPr>
      <w:b/>
      <w:bCs/>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Cha"/>
    <w:basedOn w:val="Normalny"/>
    <w:next w:val="Normalny"/>
    <w:link w:val="LegendaZnak"/>
    <w:uiPriority w:val="35"/>
    <w:unhideWhenUsed/>
    <w:qFormat/>
    <w:rsid w:val="007E6862"/>
    <w:pPr>
      <w:spacing w:before="0" w:after="0" w:line="240" w:lineRule="auto"/>
    </w:pPr>
    <w:rPr>
      <w:iCs/>
      <w:szCs w:val="18"/>
    </w:rPr>
  </w:style>
  <w:style w:type="paragraph" w:styleId="Akapitzlist">
    <w:name w:val="List Paragraph"/>
    <w:aliases w:val="Styl 1,ECN - Nagłówek 2,Normal,Akapit z listą3,Akapit z listą2,Obiekt,List Paragraph1,BulletC,normalny tekst,Akapit z listą31,Wyliczanie,Numerowanie,Bullets,Kolorowa lista — akcent 11,Akapit z listą11,normalny,maz_wyliczenie"/>
    <w:basedOn w:val="Normalny"/>
    <w:link w:val="AkapitzlistZnak"/>
    <w:uiPriority w:val="34"/>
    <w:qFormat/>
    <w:rsid w:val="00883CB3"/>
    <w:pPr>
      <w:ind w:left="720"/>
      <w:contextualSpacing/>
    </w:p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rsid w:val="00F535D5"/>
    <w:rPr>
      <w:iCs/>
      <w:szCs w:val="18"/>
    </w:rPr>
  </w:style>
  <w:style w:type="paragraph" w:customStyle="1" w:styleId="Styl1">
    <w:name w:val="Styl1"/>
    <w:basedOn w:val="Normalny"/>
    <w:link w:val="Styl1Znak"/>
    <w:qFormat/>
    <w:rsid w:val="00F535D5"/>
    <w:pPr>
      <w:spacing w:before="0"/>
    </w:pPr>
    <w:rPr>
      <w:rFonts w:asciiTheme="majorHAnsi" w:eastAsiaTheme="minorEastAsia" w:hAnsiTheme="majorHAnsi" w:cstheme="minorBidi"/>
      <w:b/>
      <w:bCs/>
      <w:szCs w:val="24"/>
    </w:rPr>
  </w:style>
  <w:style w:type="character" w:customStyle="1" w:styleId="Styl1Znak">
    <w:name w:val="Styl1 Znak"/>
    <w:basedOn w:val="Domylnaczcionkaakapitu"/>
    <w:link w:val="Styl1"/>
    <w:rsid w:val="00F535D5"/>
    <w:rPr>
      <w:rFonts w:asciiTheme="majorHAnsi" w:eastAsiaTheme="minorEastAsia" w:hAnsiTheme="majorHAnsi" w:cstheme="minorBidi"/>
      <w:b/>
      <w:bCs/>
      <w:szCs w:val="24"/>
    </w:rPr>
  </w:style>
  <w:style w:type="table" w:customStyle="1" w:styleId="Styl2">
    <w:name w:val="Styl2"/>
    <w:basedOn w:val="Standardowy"/>
    <w:uiPriority w:val="99"/>
    <w:rsid w:val="00F535D5"/>
    <w:pPr>
      <w:spacing w:before="0" w:after="0" w:line="240" w:lineRule="auto"/>
      <w:jc w:val="left"/>
    </w:pPr>
    <w:rPr>
      <w:rFonts w:asciiTheme="minorHAnsi" w:eastAsiaTheme="minorEastAsia" w:hAnsiTheme="minorHAnsi" w:cstheme="minorBidi"/>
    </w:rPr>
    <w:tblPr/>
  </w:style>
  <w:style w:type="table" w:styleId="Tabela-Siatka">
    <w:name w:val="Table Grid"/>
    <w:basedOn w:val="Standardowy"/>
    <w:uiPriority w:val="39"/>
    <w:rsid w:val="00F228F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tyl 1 Znak,ECN - Nagłówek 2 Znak,Normal Znak,Akapit z listą3 Znak,Akapit z listą2 Znak,Obiekt Znak,List Paragraph1 Znak,BulletC Znak,normalny tekst Znak,Akapit z listą31 Znak,Wyliczanie Znak,Numerowanie Znak,Bullets Znak"/>
    <w:link w:val="Akapitzlist"/>
    <w:uiPriority w:val="34"/>
    <w:qFormat/>
    <w:rsid w:val="00EA30C9"/>
  </w:style>
  <w:style w:type="paragraph" w:styleId="Tekstprzypisukocowego">
    <w:name w:val="endnote text"/>
    <w:basedOn w:val="Normalny"/>
    <w:link w:val="TekstprzypisukocowegoZnak"/>
    <w:uiPriority w:val="99"/>
    <w:semiHidden/>
    <w:unhideWhenUsed/>
    <w:rsid w:val="00975A3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5A39"/>
    <w:rPr>
      <w:sz w:val="20"/>
      <w:szCs w:val="20"/>
    </w:rPr>
  </w:style>
  <w:style w:type="character" w:styleId="Odwoanieprzypisukocowego">
    <w:name w:val="endnote reference"/>
    <w:basedOn w:val="Domylnaczcionkaakapitu"/>
    <w:uiPriority w:val="99"/>
    <w:semiHidden/>
    <w:unhideWhenUsed/>
    <w:rsid w:val="00975A39"/>
    <w:rPr>
      <w:vertAlign w:val="superscript"/>
    </w:rPr>
  </w:style>
  <w:style w:type="character" w:styleId="Tekstzastpczy">
    <w:name w:val="Placeholder Text"/>
    <w:basedOn w:val="Domylnaczcionkaakapitu"/>
    <w:uiPriority w:val="99"/>
    <w:semiHidden/>
    <w:rsid w:val="008B491E"/>
    <w:rPr>
      <w:color w:val="808080"/>
    </w:rPr>
  </w:style>
  <w:style w:type="paragraph" w:styleId="Nagwek">
    <w:name w:val="header"/>
    <w:basedOn w:val="Normalny"/>
    <w:link w:val="NagwekZnak"/>
    <w:uiPriority w:val="99"/>
    <w:unhideWhenUsed/>
    <w:rsid w:val="00DB051E"/>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B051E"/>
  </w:style>
  <w:style w:type="table" w:customStyle="1" w:styleId="TableNormal1">
    <w:name w:val="Table Normal1"/>
    <w:rsid w:val="00DB051E"/>
    <w:tblPr>
      <w:tblCellMar>
        <w:top w:w="0" w:type="dxa"/>
        <w:left w:w="0" w:type="dxa"/>
        <w:bottom w:w="0" w:type="dxa"/>
        <w:right w:w="0" w:type="dxa"/>
      </w:tblCellMar>
    </w:tblPr>
  </w:style>
  <w:style w:type="table" w:customStyle="1" w:styleId="GridTable5Dark-Accent11">
    <w:name w:val="Grid Table 5 Dark - Accent 11"/>
    <w:basedOn w:val="Standardowy"/>
    <w:uiPriority w:val="50"/>
    <w:rsid w:val="00E45C9F"/>
    <w:pPr>
      <w:spacing w:before="0" w:after="0" w:line="240" w:lineRule="auto"/>
      <w:jc w:val="left"/>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Poprawka">
    <w:name w:val="Revision"/>
    <w:hidden/>
    <w:uiPriority w:val="99"/>
    <w:semiHidden/>
    <w:rsid w:val="0086615B"/>
    <w:pPr>
      <w:spacing w:before="0" w:after="0" w:line="240" w:lineRule="auto"/>
      <w:jc w:val="left"/>
    </w:pPr>
  </w:style>
  <w:style w:type="character" w:customStyle="1" w:styleId="Wzmianka1">
    <w:name w:val="Wzmianka1"/>
    <w:basedOn w:val="Domylnaczcionkaakapitu"/>
    <w:uiPriority w:val="99"/>
    <w:unhideWhenUsed/>
    <w:rsid w:val="00582FF8"/>
    <w:rPr>
      <w:color w:val="2B579A"/>
      <w:shd w:val="clear" w:color="auto" w:fill="E1DFDD"/>
    </w:rPr>
  </w:style>
  <w:style w:type="character" w:customStyle="1" w:styleId="Nierozpoznanawzmianka2">
    <w:name w:val="Nierozpoznana wzmianka2"/>
    <w:basedOn w:val="Domylnaczcionkaakapitu"/>
    <w:uiPriority w:val="99"/>
    <w:unhideWhenUsed/>
    <w:rsid w:val="006D6924"/>
    <w:rPr>
      <w:color w:val="605E5C"/>
      <w:shd w:val="clear" w:color="auto" w:fill="E1DFDD"/>
    </w:rPr>
  </w:style>
  <w:style w:type="character" w:customStyle="1" w:styleId="Wzmianka2">
    <w:name w:val="Wzmianka2"/>
    <w:basedOn w:val="Domylnaczcionkaakapitu"/>
    <w:uiPriority w:val="99"/>
    <w:unhideWhenUsed/>
    <w:rsid w:val="006D6924"/>
    <w:rPr>
      <w:color w:val="2B579A"/>
      <w:shd w:val="clear" w:color="auto" w:fill="E1DFDD"/>
    </w:rPr>
  </w:style>
  <w:style w:type="paragraph" w:styleId="Nagwekspisutreci">
    <w:name w:val="TOC Heading"/>
    <w:basedOn w:val="Nagwek1"/>
    <w:next w:val="Normalny"/>
    <w:uiPriority w:val="39"/>
    <w:unhideWhenUsed/>
    <w:qFormat/>
    <w:rsid w:val="00E704DE"/>
    <w:pPr>
      <w:pBdr>
        <w:bottom w:val="none" w:sz="0" w:space="0" w:color="auto"/>
      </w:pBdr>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rPr>
  </w:style>
  <w:style w:type="character" w:styleId="Nierozpoznanawzmianka">
    <w:name w:val="Unresolved Mention"/>
    <w:basedOn w:val="Domylnaczcionkaakapitu"/>
    <w:uiPriority w:val="99"/>
    <w:unhideWhenUsed/>
    <w:rsid w:val="00EC45D7"/>
    <w:rPr>
      <w:color w:val="605E5C"/>
      <w:shd w:val="clear" w:color="auto" w:fill="E1DFDD"/>
    </w:rPr>
  </w:style>
  <w:style w:type="character" w:styleId="Wzmianka">
    <w:name w:val="Mention"/>
    <w:basedOn w:val="Domylnaczcionkaakapitu"/>
    <w:uiPriority w:val="99"/>
    <w:unhideWhenUsed/>
    <w:rsid w:val="00EC45D7"/>
    <w:rPr>
      <w:color w:val="2B579A"/>
      <w:shd w:val="clear" w:color="auto" w:fill="E1DFDD"/>
    </w:rPr>
  </w:style>
  <w:style w:type="character" w:styleId="Pogrubienie">
    <w:name w:val="Strong"/>
    <w:basedOn w:val="Domylnaczcionkaakapitu"/>
    <w:uiPriority w:val="22"/>
    <w:qFormat/>
    <w:rsid w:val="00E22312"/>
    <w:rPr>
      <w:b/>
      <w:bCs/>
    </w:rPr>
  </w:style>
  <w:style w:type="paragraph" w:styleId="NormalnyWeb">
    <w:name w:val="Normal (Web)"/>
    <w:basedOn w:val="Normalny"/>
    <w:uiPriority w:val="99"/>
    <w:semiHidden/>
    <w:unhideWhenUsed/>
    <w:rsid w:val="00F74F2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Zaczniki">
    <w:name w:val="Załączniki"/>
    <w:basedOn w:val="Normalny"/>
    <w:link w:val="ZacznikiZnak"/>
    <w:qFormat/>
    <w:rsid w:val="00F3734F"/>
    <w:pPr>
      <w:numPr>
        <w:numId w:val="19"/>
      </w:numPr>
      <w:spacing w:before="0" w:after="0"/>
    </w:pPr>
    <w:rPr>
      <w:sz w:val="20"/>
      <w:szCs w:val="20"/>
    </w:rPr>
  </w:style>
  <w:style w:type="character" w:customStyle="1" w:styleId="ZacznikiZnak">
    <w:name w:val="Załączniki Znak"/>
    <w:basedOn w:val="Domylnaczcionkaakapitu"/>
    <w:link w:val="Zaczniki"/>
    <w:rsid w:val="00F3734F"/>
    <w:rPr>
      <w:sz w:val="20"/>
      <w:szCs w:val="20"/>
    </w:rPr>
  </w:style>
  <w:style w:type="paragraph" w:styleId="Spisilustracji">
    <w:name w:val="table of figures"/>
    <w:basedOn w:val="Normalny"/>
    <w:next w:val="Normalny"/>
    <w:uiPriority w:val="99"/>
    <w:unhideWhenUsed/>
    <w:rsid w:val="00AE5E44"/>
    <w:pPr>
      <w:spacing w:after="0"/>
    </w:pPr>
  </w:style>
  <w:style w:type="character" w:styleId="UyteHipercze">
    <w:name w:val="FollowedHyperlink"/>
    <w:basedOn w:val="Domylnaczcionkaakapitu"/>
    <w:uiPriority w:val="99"/>
    <w:semiHidden/>
    <w:unhideWhenUsed/>
    <w:rsid w:val="00BD0DD7"/>
    <w:rPr>
      <w:color w:val="800080" w:themeColor="followedHyperlink"/>
      <w:u w:val="single"/>
    </w:rPr>
  </w:style>
  <w:style w:type="character" w:customStyle="1" w:styleId="normaltextrun">
    <w:name w:val="normaltextrun"/>
    <w:basedOn w:val="Domylnaczcionkaakapitu"/>
    <w:rsid w:val="004C15F5"/>
  </w:style>
  <w:style w:type="character" w:customStyle="1" w:styleId="contextualspellingandgrammarerror">
    <w:name w:val="contextualspellingandgrammarerror"/>
    <w:basedOn w:val="Domylnaczcionkaakapitu"/>
    <w:rsid w:val="004C15F5"/>
  </w:style>
  <w:style w:type="character" w:customStyle="1" w:styleId="eop">
    <w:name w:val="eop"/>
    <w:basedOn w:val="Domylnaczcionkaakapitu"/>
    <w:rsid w:val="004C15F5"/>
  </w:style>
  <w:style w:type="character" w:customStyle="1" w:styleId="msoins0">
    <w:name w:val="msoins"/>
    <w:basedOn w:val="Domylnaczcionkaakapitu"/>
    <w:rsid w:val="00AB6715"/>
  </w:style>
  <w:style w:type="character" w:customStyle="1" w:styleId="cf01">
    <w:name w:val="cf01"/>
    <w:basedOn w:val="Domylnaczcionkaakapitu"/>
    <w:rsid w:val="00E03849"/>
    <w:rPr>
      <w:rFonts w:ascii="Segoe UI" w:hAnsi="Segoe UI" w:cs="Segoe UI" w:hint="default"/>
      <w:sz w:val="18"/>
      <w:szCs w:val="18"/>
    </w:rPr>
  </w:style>
  <w:style w:type="paragraph" w:styleId="Tekstprzypisudolnego">
    <w:name w:val="footnote text"/>
    <w:basedOn w:val="Normalny"/>
    <w:link w:val="TekstprzypisudolnegoZnak"/>
    <w:uiPriority w:val="99"/>
    <w:semiHidden/>
    <w:unhideWhenUsed/>
    <w:rsid w:val="00037EC0"/>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37EC0"/>
    <w:rPr>
      <w:sz w:val="20"/>
      <w:szCs w:val="20"/>
    </w:rPr>
  </w:style>
  <w:style w:type="character" w:styleId="Odwoanieprzypisudolnego">
    <w:name w:val="footnote reference"/>
    <w:basedOn w:val="Domylnaczcionkaakapitu"/>
    <w:uiPriority w:val="99"/>
    <w:semiHidden/>
    <w:unhideWhenUsed/>
    <w:rsid w:val="00037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6637">
      <w:bodyDiv w:val="1"/>
      <w:marLeft w:val="0"/>
      <w:marRight w:val="0"/>
      <w:marTop w:val="0"/>
      <w:marBottom w:val="0"/>
      <w:divBdr>
        <w:top w:val="none" w:sz="0" w:space="0" w:color="auto"/>
        <w:left w:val="none" w:sz="0" w:space="0" w:color="auto"/>
        <w:bottom w:val="none" w:sz="0" w:space="0" w:color="auto"/>
        <w:right w:val="none" w:sz="0" w:space="0" w:color="auto"/>
      </w:divBdr>
    </w:div>
    <w:div w:id="127168634">
      <w:bodyDiv w:val="1"/>
      <w:marLeft w:val="0"/>
      <w:marRight w:val="0"/>
      <w:marTop w:val="0"/>
      <w:marBottom w:val="0"/>
      <w:divBdr>
        <w:top w:val="none" w:sz="0" w:space="0" w:color="auto"/>
        <w:left w:val="none" w:sz="0" w:space="0" w:color="auto"/>
        <w:bottom w:val="none" w:sz="0" w:space="0" w:color="auto"/>
        <w:right w:val="none" w:sz="0" w:space="0" w:color="auto"/>
      </w:divBdr>
    </w:div>
    <w:div w:id="140584130">
      <w:bodyDiv w:val="1"/>
      <w:marLeft w:val="0"/>
      <w:marRight w:val="0"/>
      <w:marTop w:val="0"/>
      <w:marBottom w:val="0"/>
      <w:divBdr>
        <w:top w:val="none" w:sz="0" w:space="0" w:color="auto"/>
        <w:left w:val="none" w:sz="0" w:space="0" w:color="auto"/>
        <w:bottom w:val="none" w:sz="0" w:space="0" w:color="auto"/>
        <w:right w:val="none" w:sz="0" w:space="0" w:color="auto"/>
      </w:divBdr>
    </w:div>
    <w:div w:id="198251666">
      <w:bodyDiv w:val="1"/>
      <w:marLeft w:val="0"/>
      <w:marRight w:val="0"/>
      <w:marTop w:val="0"/>
      <w:marBottom w:val="0"/>
      <w:divBdr>
        <w:top w:val="none" w:sz="0" w:space="0" w:color="auto"/>
        <w:left w:val="none" w:sz="0" w:space="0" w:color="auto"/>
        <w:bottom w:val="none" w:sz="0" w:space="0" w:color="auto"/>
        <w:right w:val="none" w:sz="0" w:space="0" w:color="auto"/>
      </w:divBdr>
    </w:div>
    <w:div w:id="212276747">
      <w:bodyDiv w:val="1"/>
      <w:marLeft w:val="0"/>
      <w:marRight w:val="0"/>
      <w:marTop w:val="0"/>
      <w:marBottom w:val="0"/>
      <w:divBdr>
        <w:top w:val="none" w:sz="0" w:space="0" w:color="auto"/>
        <w:left w:val="none" w:sz="0" w:space="0" w:color="auto"/>
        <w:bottom w:val="none" w:sz="0" w:space="0" w:color="auto"/>
        <w:right w:val="none" w:sz="0" w:space="0" w:color="auto"/>
      </w:divBdr>
    </w:div>
    <w:div w:id="266427117">
      <w:bodyDiv w:val="1"/>
      <w:marLeft w:val="0"/>
      <w:marRight w:val="0"/>
      <w:marTop w:val="0"/>
      <w:marBottom w:val="0"/>
      <w:divBdr>
        <w:top w:val="none" w:sz="0" w:space="0" w:color="auto"/>
        <w:left w:val="none" w:sz="0" w:space="0" w:color="auto"/>
        <w:bottom w:val="none" w:sz="0" w:space="0" w:color="auto"/>
        <w:right w:val="none" w:sz="0" w:space="0" w:color="auto"/>
      </w:divBdr>
    </w:div>
    <w:div w:id="283925510">
      <w:bodyDiv w:val="1"/>
      <w:marLeft w:val="0"/>
      <w:marRight w:val="0"/>
      <w:marTop w:val="0"/>
      <w:marBottom w:val="0"/>
      <w:divBdr>
        <w:top w:val="none" w:sz="0" w:space="0" w:color="auto"/>
        <w:left w:val="none" w:sz="0" w:space="0" w:color="auto"/>
        <w:bottom w:val="none" w:sz="0" w:space="0" w:color="auto"/>
        <w:right w:val="none" w:sz="0" w:space="0" w:color="auto"/>
      </w:divBdr>
    </w:div>
    <w:div w:id="287512340">
      <w:bodyDiv w:val="1"/>
      <w:marLeft w:val="0"/>
      <w:marRight w:val="0"/>
      <w:marTop w:val="0"/>
      <w:marBottom w:val="0"/>
      <w:divBdr>
        <w:top w:val="none" w:sz="0" w:space="0" w:color="auto"/>
        <w:left w:val="none" w:sz="0" w:space="0" w:color="auto"/>
        <w:bottom w:val="none" w:sz="0" w:space="0" w:color="auto"/>
        <w:right w:val="none" w:sz="0" w:space="0" w:color="auto"/>
      </w:divBdr>
    </w:div>
    <w:div w:id="299699491">
      <w:bodyDiv w:val="1"/>
      <w:marLeft w:val="0"/>
      <w:marRight w:val="0"/>
      <w:marTop w:val="0"/>
      <w:marBottom w:val="0"/>
      <w:divBdr>
        <w:top w:val="none" w:sz="0" w:space="0" w:color="auto"/>
        <w:left w:val="none" w:sz="0" w:space="0" w:color="auto"/>
        <w:bottom w:val="none" w:sz="0" w:space="0" w:color="auto"/>
        <w:right w:val="none" w:sz="0" w:space="0" w:color="auto"/>
      </w:divBdr>
    </w:div>
    <w:div w:id="305282460">
      <w:bodyDiv w:val="1"/>
      <w:marLeft w:val="0"/>
      <w:marRight w:val="0"/>
      <w:marTop w:val="0"/>
      <w:marBottom w:val="0"/>
      <w:divBdr>
        <w:top w:val="none" w:sz="0" w:space="0" w:color="auto"/>
        <w:left w:val="none" w:sz="0" w:space="0" w:color="auto"/>
        <w:bottom w:val="none" w:sz="0" w:space="0" w:color="auto"/>
        <w:right w:val="none" w:sz="0" w:space="0" w:color="auto"/>
      </w:divBdr>
    </w:div>
    <w:div w:id="308288643">
      <w:bodyDiv w:val="1"/>
      <w:marLeft w:val="0"/>
      <w:marRight w:val="0"/>
      <w:marTop w:val="0"/>
      <w:marBottom w:val="0"/>
      <w:divBdr>
        <w:top w:val="none" w:sz="0" w:space="0" w:color="auto"/>
        <w:left w:val="none" w:sz="0" w:space="0" w:color="auto"/>
        <w:bottom w:val="none" w:sz="0" w:space="0" w:color="auto"/>
        <w:right w:val="none" w:sz="0" w:space="0" w:color="auto"/>
      </w:divBdr>
    </w:div>
    <w:div w:id="328480675">
      <w:bodyDiv w:val="1"/>
      <w:marLeft w:val="0"/>
      <w:marRight w:val="0"/>
      <w:marTop w:val="0"/>
      <w:marBottom w:val="0"/>
      <w:divBdr>
        <w:top w:val="none" w:sz="0" w:space="0" w:color="auto"/>
        <w:left w:val="none" w:sz="0" w:space="0" w:color="auto"/>
        <w:bottom w:val="none" w:sz="0" w:space="0" w:color="auto"/>
        <w:right w:val="none" w:sz="0" w:space="0" w:color="auto"/>
      </w:divBdr>
    </w:div>
    <w:div w:id="374740589">
      <w:bodyDiv w:val="1"/>
      <w:marLeft w:val="0"/>
      <w:marRight w:val="0"/>
      <w:marTop w:val="0"/>
      <w:marBottom w:val="0"/>
      <w:divBdr>
        <w:top w:val="none" w:sz="0" w:space="0" w:color="auto"/>
        <w:left w:val="none" w:sz="0" w:space="0" w:color="auto"/>
        <w:bottom w:val="none" w:sz="0" w:space="0" w:color="auto"/>
        <w:right w:val="none" w:sz="0" w:space="0" w:color="auto"/>
      </w:divBdr>
    </w:div>
    <w:div w:id="376860407">
      <w:bodyDiv w:val="1"/>
      <w:marLeft w:val="0"/>
      <w:marRight w:val="0"/>
      <w:marTop w:val="0"/>
      <w:marBottom w:val="0"/>
      <w:divBdr>
        <w:top w:val="none" w:sz="0" w:space="0" w:color="auto"/>
        <w:left w:val="none" w:sz="0" w:space="0" w:color="auto"/>
        <w:bottom w:val="none" w:sz="0" w:space="0" w:color="auto"/>
        <w:right w:val="none" w:sz="0" w:space="0" w:color="auto"/>
      </w:divBdr>
    </w:div>
    <w:div w:id="378481208">
      <w:bodyDiv w:val="1"/>
      <w:marLeft w:val="0"/>
      <w:marRight w:val="0"/>
      <w:marTop w:val="0"/>
      <w:marBottom w:val="0"/>
      <w:divBdr>
        <w:top w:val="none" w:sz="0" w:space="0" w:color="auto"/>
        <w:left w:val="none" w:sz="0" w:space="0" w:color="auto"/>
        <w:bottom w:val="none" w:sz="0" w:space="0" w:color="auto"/>
        <w:right w:val="none" w:sz="0" w:space="0" w:color="auto"/>
      </w:divBdr>
    </w:div>
    <w:div w:id="423570596">
      <w:bodyDiv w:val="1"/>
      <w:marLeft w:val="0"/>
      <w:marRight w:val="0"/>
      <w:marTop w:val="0"/>
      <w:marBottom w:val="0"/>
      <w:divBdr>
        <w:top w:val="none" w:sz="0" w:space="0" w:color="auto"/>
        <w:left w:val="none" w:sz="0" w:space="0" w:color="auto"/>
        <w:bottom w:val="none" w:sz="0" w:space="0" w:color="auto"/>
        <w:right w:val="none" w:sz="0" w:space="0" w:color="auto"/>
      </w:divBdr>
    </w:div>
    <w:div w:id="511066261">
      <w:bodyDiv w:val="1"/>
      <w:marLeft w:val="0"/>
      <w:marRight w:val="0"/>
      <w:marTop w:val="0"/>
      <w:marBottom w:val="0"/>
      <w:divBdr>
        <w:top w:val="none" w:sz="0" w:space="0" w:color="auto"/>
        <w:left w:val="none" w:sz="0" w:space="0" w:color="auto"/>
        <w:bottom w:val="none" w:sz="0" w:space="0" w:color="auto"/>
        <w:right w:val="none" w:sz="0" w:space="0" w:color="auto"/>
      </w:divBdr>
    </w:div>
    <w:div w:id="539517876">
      <w:bodyDiv w:val="1"/>
      <w:marLeft w:val="0"/>
      <w:marRight w:val="0"/>
      <w:marTop w:val="0"/>
      <w:marBottom w:val="0"/>
      <w:divBdr>
        <w:top w:val="none" w:sz="0" w:space="0" w:color="auto"/>
        <w:left w:val="none" w:sz="0" w:space="0" w:color="auto"/>
        <w:bottom w:val="none" w:sz="0" w:space="0" w:color="auto"/>
        <w:right w:val="none" w:sz="0" w:space="0" w:color="auto"/>
      </w:divBdr>
    </w:div>
    <w:div w:id="577178061">
      <w:bodyDiv w:val="1"/>
      <w:marLeft w:val="0"/>
      <w:marRight w:val="0"/>
      <w:marTop w:val="0"/>
      <w:marBottom w:val="0"/>
      <w:divBdr>
        <w:top w:val="none" w:sz="0" w:space="0" w:color="auto"/>
        <w:left w:val="none" w:sz="0" w:space="0" w:color="auto"/>
        <w:bottom w:val="none" w:sz="0" w:space="0" w:color="auto"/>
        <w:right w:val="none" w:sz="0" w:space="0" w:color="auto"/>
      </w:divBdr>
    </w:div>
    <w:div w:id="606502794">
      <w:bodyDiv w:val="1"/>
      <w:marLeft w:val="0"/>
      <w:marRight w:val="0"/>
      <w:marTop w:val="0"/>
      <w:marBottom w:val="0"/>
      <w:divBdr>
        <w:top w:val="none" w:sz="0" w:space="0" w:color="auto"/>
        <w:left w:val="none" w:sz="0" w:space="0" w:color="auto"/>
        <w:bottom w:val="none" w:sz="0" w:space="0" w:color="auto"/>
        <w:right w:val="none" w:sz="0" w:space="0" w:color="auto"/>
      </w:divBdr>
    </w:div>
    <w:div w:id="611934142">
      <w:bodyDiv w:val="1"/>
      <w:marLeft w:val="0"/>
      <w:marRight w:val="0"/>
      <w:marTop w:val="0"/>
      <w:marBottom w:val="0"/>
      <w:divBdr>
        <w:top w:val="none" w:sz="0" w:space="0" w:color="auto"/>
        <w:left w:val="none" w:sz="0" w:space="0" w:color="auto"/>
        <w:bottom w:val="none" w:sz="0" w:space="0" w:color="auto"/>
        <w:right w:val="none" w:sz="0" w:space="0" w:color="auto"/>
      </w:divBdr>
    </w:div>
    <w:div w:id="652104239">
      <w:bodyDiv w:val="1"/>
      <w:marLeft w:val="0"/>
      <w:marRight w:val="0"/>
      <w:marTop w:val="0"/>
      <w:marBottom w:val="0"/>
      <w:divBdr>
        <w:top w:val="none" w:sz="0" w:space="0" w:color="auto"/>
        <w:left w:val="none" w:sz="0" w:space="0" w:color="auto"/>
        <w:bottom w:val="none" w:sz="0" w:space="0" w:color="auto"/>
        <w:right w:val="none" w:sz="0" w:space="0" w:color="auto"/>
      </w:divBdr>
    </w:div>
    <w:div w:id="667097950">
      <w:bodyDiv w:val="1"/>
      <w:marLeft w:val="0"/>
      <w:marRight w:val="0"/>
      <w:marTop w:val="0"/>
      <w:marBottom w:val="0"/>
      <w:divBdr>
        <w:top w:val="none" w:sz="0" w:space="0" w:color="auto"/>
        <w:left w:val="none" w:sz="0" w:space="0" w:color="auto"/>
        <w:bottom w:val="none" w:sz="0" w:space="0" w:color="auto"/>
        <w:right w:val="none" w:sz="0" w:space="0" w:color="auto"/>
      </w:divBdr>
    </w:div>
    <w:div w:id="689914766">
      <w:bodyDiv w:val="1"/>
      <w:marLeft w:val="0"/>
      <w:marRight w:val="0"/>
      <w:marTop w:val="0"/>
      <w:marBottom w:val="0"/>
      <w:divBdr>
        <w:top w:val="none" w:sz="0" w:space="0" w:color="auto"/>
        <w:left w:val="none" w:sz="0" w:space="0" w:color="auto"/>
        <w:bottom w:val="none" w:sz="0" w:space="0" w:color="auto"/>
        <w:right w:val="none" w:sz="0" w:space="0" w:color="auto"/>
      </w:divBdr>
    </w:div>
    <w:div w:id="734741541">
      <w:bodyDiv w:val="1"/>
      <w:marLeft w:val="0"/>
      <w:marRight w:val="0"/>
      <w:marTop w:val="0"/>
      <w:marBottom w:val="0"/>
      <w:divBdr>
        <w:top w:val="none" w:sz="0" w:space="0" w:color="auto"/>
        <w:left w:val="none" w:sz="0" w:space="0" w:color="auto"/>
        <w:bottom w:val="none" w:sz="0" w:space="0" w:color="auto"/>
        <w:right w:val="none" w:sz="0" w:space="0" w:color="auto"/>
      </w:divBdr>
    </w:div>
    <w:div w:id="749305366">
      <w:bodyDiv w:val="1"/>
      <w:marLeft w:val="0"/>
      <w:marRight w:val="0"/>
      <w:marTop w:val="0"/>
      <w:marBottom w:val="0"/>
      <w:divBdr>
        <w:top w:val="none" w:sz="0" w:space="0" w:color="auto"/>
        <w:left w:val="none" w:sz="0" w:space="0" w:color="auto"/>
        <w:bottom w:val="none" w:sz="0" w:space="0" w:color="auto"/>
        <w:right w:val="none" w:sz="0" w:space="0" w:color="auto"/>
      </w:divBdr>
    </w:div>
    <w:div w:id="774440488">
      <w:bodyDiv w:val="1"/>
      <w:marLeft w:val="0"/>
      <w:marRight w:val="0"/>
      <w:marTop w:val="0"/>
      <w:marBottom w:val="0"/>
      <w:divBdr>
        <w:top w:val="none" w:sz="0" w:space="0" w:color="auto"/>
        <w:left w:val="none" w:sz="0" w:space="0" w:color="auto"/>
        <w:bottom w:val="none" w:sz="0" w:space="0" w:color="auto"/>
        <w:right w:val="none" w:sz="0" w:space="0" w:color="auto"/>
      </w:divBdr>
    </w:div>
    <w:div w:id="780421542">
      <w:bodyDiv w:val="1"/>
      <w:marLeft w:val="0"/>
      <w:marRight w:val="0"/>
      <w:marTop w:val="0"/>
      <w:marBottom w:val="0"/>
      <w:divBdr>
        <w:top w:val="none" w:sz="0" w:space="0" w:color="auto"/>
        <w:left w:val="none" w:sz="0" w:space="0" w:color="auto"/>
        <w:bottom w:val="none" w:sz="0" w:space="0" w:color="auto"/>
        <w:right w:val="none" w:sz="0" w:space="0" w:color="auto"/>
      </w:divBdr>
    </w:div>
    <w:div w:id="833839123">
      <w:bodyDiv w:val="1"/>
      <w:marLeft w:val="0"/>
      <w:marRight w:val="0"/>
      <w:marTop w:val="0"/>
      <w:marBottom w:val="0"/>
      <w:divBdr>
        <w:top w:val="none" w:sz="0" w:space="0" w:color="auto"/>
        <w:left w:val="none" w:sz="0" w:space="0" w:color="auto"/>
        <w:bottom w:val="none" w:sz="0" w:space="0" w:color="auto"/>
        <w:right w:val="none" w:sz="0" w:space="0" w:color="auto"/>
      </w:divBdr>
    </w:div>
    <w:div w:id="930353348">
      <w:bodyDiv w:val="1"/>
      <w:marLeft w:val="0"/>
      <w:marRight w:val="0"/>
      <w:marTop w:val="0"/>
      <w:marBottom w:val="0"/>
      <w:divBdr>
        <w:top w:val="none" w:sz="0" w:space="0" w:color="auto"/>
        <w:left w:val="none" w:sz="0" w:space="0" w:color="auto"/>
        <w:bottom w:val="none" w:sz="0" w:space="0" w:color="auto"/>
        <w:right w:val="none" w:sz="0" w:space="0" w:color="auto"/>
      </w:divBdr>
    </w:div>
    <w:div w:id="932469060">
      <w:bodyDiv w:val="1"/>
      <w:marLeft w:val="0"/>
      <w:marRight w:val="0"/>
      <w:marTop w:val="0"/>
      <w:marBottom w:val="0"/>
      <w:divBdr>
        <w:top w:val="none" w:sz="0" w:space="0" w:color="auto"/>
        <w:left w:val="none" w:sz="0" w:space="0" w:color="auto"/>
        <w:bottom w:val="none" w:sz="0" w:space="0" w:color="auto"/>
        <w:right w:val="none" w:sz="0" w:space="0" w:color="auto"/>
      </w:divBdr>
    </w:div>
    <w:div w:id="933250660">
      <w:bodyDiv w:val="1"/>
      <w:marLeft w:val="0"/>
      <w:marRight w:val="0"/>
      <w:marTop w:val="0"/>
      <w:marBottom w:val="0"/>
      <w:divBdr>
        <w:top w:val="none" w:sz="0" w:space="0" w:color="auto"/>
        <w:left w:val="none" w:sz="0" w:space="0" w:color="auto"/>
        <w:bottom w:val="none" w:sz="0" w:space="0" w:color="auto"/>
        <w:right w:val="none" w:sz="0" w:space="0" w:color="auto"/>
      </w:divBdr>
    </w:div>
    <w:div w:id="937253026">
      <w:bodyDiv w:val="1"/>
      <w:marLeft w:val="0"/>
      <w:marRight w:val="0"/>
      <w:marTop w:val="0"/>
      <w:marBottom w:val="0"/>
      <w:divBdr>
        <w:top w:val="none" w:sz="0" w:space="0" w:color="auto"/>
        <w:left w:val="none" w:sz="0" w:space="0" w:color="auto"/>
        <w:bottom w:val="none" w:sz="0" w:space="0" w:color="auto"/>
        <w:right w:val="none" w:sz="0" w:space="0" w:color="auto"/>
      </w:divBdr>
    </w:div>
    <w:div w:id="1002203987">
      <w:bodyDiv w:val="1"/>
      <w:marLeft w:val="0"/>
      <w:marRight w:val="0"/>
      <w:marTop w:val="0"/>
      <w:marBottom w:val="0"/>
      <w:divBdr>
        <w:top w:val="none" w:sz="0" w:space="0" w:color="auto"/>
        <w:left w:val="none" w:sz="0" w:space="0" w:color="auto"/>
        <w:bottom w:val="none" w:sz="0" w:space="0" w:color="auto"/>
        <w:right w:val="none" w:sz="0" w:space="0" w:color="auto"/>
      </w:divBdr>
    </w:div>
    <w:div w:id="1010792385">
      <w:bodyDiv w:val="1"/>
      <w:marLeft w:val="0"/>
      <w:marRight w:val="0"/>
      <w:marTop w:val="0"/>
      <w:marBottom w:val="0"/>
      <w:divBdr>
        <w:top w:val="none" w:sz="0" w:space="0" w:color="auto"/>
        <w:left w:val="none" w:sz="0" w:space="0" w:color="auto"/>
        <w:bottom w:val="none" w:sz="0" w:space="0" w:color="auto"/>
        <w:right w:val="none" w:sz="0" w:space="0" w:color="auto"/>
      </w:divBdr>
    </w:div>
    <w:div w:id="1037973867">
      <w:bodyDiv w:val="1"/>
      <w:marLeft w:val="0"/>
      <w:marRight w:val="0"/>
      <w:marTop w:val="0"/>
      <w:marBottom w:val="0"/>
      <w:divBdr>
        <w:top w:val="none" w:sz="0" w:space="0" w:color="auto"/>
        <w:left w:val="none" w:sz="0" w:space="0" w:color="auto"/>
        <w:bottom w:val="none" w:sz="0" w:space="0" w:color="auto"/>
        <w:right w:val="none" w:sz="0" w:space="0" w:color="auto"/>
      </w:divBdr>
    </w:div>
    <w:div w:id="1040516555">
      <w:bodyDiv w:val="1"/>
      <w:marLeft w:val="0"/>
      <w:marRight w:val="0"/>
      <w:marTop w:val="0"/>
      <w:marBottom w:val="0"/>
      <w:divBdr>
        <w:top w:val="none" w:sz="0" w:space="0" w:color="auto"/>
        <w:left w:val="none" w:sz="0" w:space="0" w:color="auto"/>
        <w:bottom w:val="none" w:sz="0" w:space="0" w:color="auto"/>
        <w:right w:val="none" w:sz="0" w:space="0" w:color="auto"/>
      </w:divBdr>
    </w:div>
    <w:div w:id="1045639054">
      <w:bodyDiv w:val="1"/>
      <w:marLeft w:val="0"/>
      <w:marRight w:val="0"/>
      <w:marTop w:val="0"/>
      <w:marBottom w:val="0"/>
      <w:divBdr>
        <w:top w:val="none" w:sz="0" w:space="0" w:color="auto"/>
        <w:left w:val="none" w:sz="0" w:space="0" w:color="auto"/>
        <w:bottom w:val="none" w:sz="0" w:space="0" w:color="auto"/>
        <w:right w:val="none" w:sz="0" w:space="0" w:color="auto"/>
      </w:divBdr>
    </w:div>
    <w:div w:id="1058211351">
      <w:bodyDiv w:val="1"/>
      <w:marLeft w:val="0"/>
      <w:marRight w:val="0"/>
      <w:marTop w:val="0"/>
      <w:marBottom w:val="0"/>
      <w:divBdr>
        <w:top w:val="none" w:sz="0" w:space="0" w:color="auto"/>
        <w:left w:val="none" w:sz="0" w:space="0" w:color="auto"/>
        <w:bottom w:val="none" w:sz="0" w:space="0" w:color="auto"/>
        <w:right w:val="none" w:sz="0" w:space="0" w:color="auto"/>
      </w:divBdr>
    </w:div>
    <w:div w:id="1083382426">
      <w:bodyDiv w:val="1"/>
      <w:marLeft w:val="0"/>
      <w:marRight w:val="0"/>
      <w:marTop w:val="0"/>
      <w:marBottom w:val="0"/>
      <w:divBdr>
        <w:top w:val="none" w:sz="0" w:space="0" w:color="auto"/>
        <w:left w:val="none" w:sz="0" w:space="0" w:color="auto"/>
        <w:bottom w:val="none" w:sz="0" w:space="0" w:color="auto"/>
        <w:right w:val="none" w:sz="0" w:space="0" w:color="auto"/>
      </w:divBdr>
    </w:div>
    <w:div w:id="1103383514">
      <w:bodyDiv w:val="1"/>
      <w:marLeft w:val="0"/>
      <w:marRight w:val="0"/>
      <w:marTop w:val="0"/>
      <w:marBottom w:val="0"/>
      <w:divBdr>
        <w:top w:val="none" w:sz="0" w:space="0" w:color="auto"/>
        <w:left w:val="none" w:sz="0" w:space="0" w:color="auto"/>
        <w:bottom w:val="none" w:sz="0" w:space="0" w:color="auto"/>
        <w:right w:val="none" w:sz="0" w:space="0" w:color="auto"/>
      </w:divBdr>
    </w:div>
    <w:div w:id="1166168484">
      <w:bodyDiv w:val="1"/>
      <w:marLeft w:val="0"/>
      <w:marRight w:val="0"/>
      <w:marTop w:val="0"/>
      <w:marBottom w:val="0"/>
      <w:divBdr>
        <w:top w:val="none" w:sz="0" w:space="0" w:color="auto"/>
        <w:left w:val="none" w:sz="0" w:space="0" w:color="auto"/>
        <w:bottom w:val="none" w:sz="0" w:space="0" w:color="auto"/>
        <w:right w:val="none" w:sz="0" w:space="0" w:color="auto"/>
      </w:divBdr>
    </w:div>
    <w:div w:id="1173882769">
      <w:bodyDiv w:val="1"/>
      <w:marLeft w:val="0"/>
      <w:marRight w:val="0"/>
      <w:marTop w:val="0"/>
      <w:marBottom w:val="0"/>
      <w:divBdr>
        <w:top w:val="none" w:sz="0" w:space="0" w:color="auto"/>
        <w:left w:val="none" w:sz="0" w:space="0" w:color="auto"/>
        <w:bottom w:val="none" w:sz="0" w:space="0" w:color="auto"/>
        <w:right w:val="none" w:sz="0" w:space="0" w:color="auto"/>
      </w:divBdr>
    </w:div>
    <w:div w:id="1221093756">
      <w:bodyDiv w:val="1"/>
      <w:marLeft w:val="0"/>
      <w:marRight w:val="0"/>
      <w:marTop w:val="0"/>
      <w:marBottom w:val="0"/>
      <w:divBdr>
        <w:top w:val="none" w:sz="0" w:space="0" w:color="auto"/>
        <w:left w:val="none" w:sz="0" w:space="0" w:color="auto"/>
        <w:bottom w:val="none" w:sz="0" w:space="0" w:color="auto"/>
        <w:right w:val="none" w:sz="0" w:space="0" w:color="auto"/>
      </w:divBdr>
    </w:div>
    <w:div w:id="1229803105">
      <w:bodyDiv w:val="1"/>
      <w:marLeft w:val="0"/>
      <w:marRight w:val="0"/>
      <w:marTop w:val="0"/>
      <w:marBottom w:val="0"/>
      <w:divBdr>
        <w:top w:val="none" w:sz="0" w:space="0" w:color="auto"/>
        <w:left w:val="none" w:sz="0" w:space="0" w:color="auto"/>
        <w:bottom w:val="none" w:sz="0" w:space="0" w:color="auto"/>
        <w:right w:val="none" w:sz="0" w:space="0" w:color="auto"/>
      </w:divBdr>
    </w:div>
    <w:div w:id="1253394609">
      <w:bodyDiv w:val="1"/>
      <w:marLeft w:val="0"/>
      <w:marRight w:val="0"/>
      <w:marTop w:val="0"/>
      <w:marBottom w:val="0"/>
      <w:divBdr>
        <w:top w:val="none" w:sz="0" w:space="0" w:color="auto"/>
        <w:left w:val="none" w:sz="0" w:space="0" w:color="auto"/>
        <w:bottom w:val="none" w:sz="0" w:space="0" w:color="auto"/>
        <w:right w:val="none" w:sz="0" w:space="0" w:color="auto"/>
      </w:divBdr>
    </w:div>
    <w:div w:id="1254973104">
      <w:bodyDiv w:val="1"/>
      <w:marLeft w:val="0"/>
      <w:marRight w:val="0"/>
      <w:marTop w:val="0"/>
      <w:marBottom w:val="0"/>
      <w:divBdr>
        <w:top w:val="none" w:sz="0" w:space="0" w:color="auto"/>
        <w:left w:val="none" w:sz="0" w:space="0" w:color="auto"/>
        <w:bottom w:val="none" w:sz="0" w:space="0" w:color="auto"/>
        <w:right w:val="none" w:sz="0" w:space="0" w:color="auto"/>
      </w:divBdr>
    </w:div>
    <w:div w:id="1276904521">
      <w:bodyDiv w:val="1"/>
      <w:marLeft w:val="0"/>
      <w:marRight w:val="0"/>
      <w:marTop w:val="0"/>
      <w:marBottom w:val="0"/>
      <w:divBdr>
        <w:top w:val="none" w:sz="0" w:space="0" w:color="auto"/>
        <w:left w:val="none" w:sz="0" w:space="0" w:color="auto"/>
        <w:bottom w:val="none" w:sz="0" w:space="0" w:color="auto"/>
        <w:right w:val="none" w:sz="0" w:space="0" w:color="auto"/>
      </w:divBdr>
    </w:div>
    <w:div w:id="1281452988">
      <w:bodyDiv w:val="1"/>
      <w:marLeft w:val="0"/>
      <w:marRight w:val="0"/>
      <w:marTop w:val="0"/>
      <w:marBottom w:val="0"/>
      <w:divBdr>
        <w:top w:val="none" w:sz="0" w:space="0" w:color="auto"/>
        <w:left w:val="none" w:sz="0" w:space="0" w:color="auto"/>
        <w:bottom w:val="none" w:sz="0" w:space="0" w:color="auto"/>
        <w:right w:val="none" w:sz="0" w:space="0" w:color="auto"/>
      </w:divBdr>
    </w:div>
    <w:div w:id="1281835409">
      <w:bodyDiv w:val="1"/>
      <w:marLeft w:val="0"/>
      <w:marRight w:val="0"/>
      <w:marTop w:val="0"/>
      <w:marBottom w:val="0"/>
      <w:divBdr>
        <w:top w:val="none" w:sz="0" w:space="0" w:color="auto"/>
        <w:left w:val="none" w:sz="0" w:space="0" w:color="auto"/>
        <w:bottom w:val="none" w:sz="0" w:space="0" w:color="auto"/>
        <w:right w:val="none" w:sz="0" w:space="0" w:color="auto"/>
      </w:divBdr>
    </w:div>
    <w:div w:id="1368526987">
      <w:bodyDiv w:val="1"/>
      <w:marLeft w:val="0"/>
      <w:marRight w:val="0"/>
      <w:marTop w:val="0"/>
      <w:marBottom w:val="0"/>
      <w:divBdr>
        <w:top w:val="none" w:sz="0" w:space="0" w:color="auto"/>
        <w:left w:val="none" w:sz="0" w:space="0" w:color="auto"/>
        <w:bottom w:val="none" w:sz="0" w:space="0" w:color="auto"/>
        <w:right w:val="none" w:sz="0" w:space="0" w:color="auto"/>
      </w:divBdr>
    </w:div>
    <w:div w:id="1391928359">
      <w:bodyDiv w:val="1"/>
      <w:marLeft w:val="0"/>
      <w:marRight w:val="0"/>
      <w:marTop w:val="0"/>
      <w:marBottom w:val="0"/>
      <w:divBdr>
        <w:top w:val="none" w:sz="0" w:space="0" w:color="auto"/>
        <w:left w:val="none" w:sz="0" w:space="0" w:color="auto"/>
        <w:bottom w:val="none" w:sz="0" w:space="0" w:color="auto"/>
        <w:right w:val="none" w:sz="0" w:space="0" w:color="auto"/>
      </w:divBdr>
    </w:div>
    <w:div w:id="1409692302">
      <w:bodyDiv w:val="1"/>
      <w:marLeft w:val="0"/>
      <w:marRight w:val="0"/>
      <w:marTop w:val="0"/>
      <w:marBottom w:val="0"/>
      <w:divBdr>
        <w:top w:val="none" w:sz="0" w:space="0" w:color="auto"/>
        <w:left w:val="none" w:sz="0" w:space="0" w:color="auto"/>
        <w:bottom w:val="none" w:sz="0" w:space="0" w:color="auto"/>
        <w:right w:val="none" w:sz="0" w:space="0" w:color="auto"/>
      </w:divBdr>
    </w:div>
    <w:div w:id="1448498748">
      <w:bodyDiv w:val="1"/>
      <w:marLeft w:val="0"/>
      <w:marRight w:val="0"/>
      <w:marTop w:val="0"/>
      <w:marBottom w:val="0"/>
      <w:divBdr>
        <w:top w:val="none" w:sz="0" w:space="0" w:color="auto"/>
        <w:left w:val="none" w:sz="0" w:space="0" w:color="auto"/>
        <w:bottom w:val="none" w:sz="0" w:space="0" w:color="auto"/>
        <w:right w:val="none" w:sz="0" w:space="0" w:color="auto"/>
      </w:divBdr>
    </w:div>
    <w:div w:id="1459833196">
      <w:bodyDiv w:val="1"/>
      <w:marLeft w:val="0"/>
      <w:marRight w:val="0"/>
      <w:marTop w:val="0"/>
      <w:marBottom w:val="0"/>
      <w:divBdr>
        <w:top w:val="none" w:sz="0" w:space="0" w:color="auto"/>
        <w:left w:val="none" w:sz="0" w:space="0" w:color="auto"/>
        <w:bottom w:val="none" w:sz="0" w:space="0" w:color="auto"/>
        <w:right w:val="none" w:sz="0" w:space="0" w:color="auto"/>
      </w:divBdr>
    </w:div>
    <w:div w:id="1469543876">
      <w:bodyDiv w:val="1"/>
      <w:marLeft w:val="0"/>
      <w:marRight w:val="0"/>
      <w:marTop w:val="0"/>
      <w:marBottom w:val="0"/>
      <w:divBdr>
        <w:top w:val="none" w:sz="0" w:space="0" w:color="auto"/>
        <w:left w:val="none" w:sz="0" w:space="0" w:color="auto"/>
        <w:bottom w:val="none" w:sz="0" w:space="0" w:color="auto"/>
        <w:right w:val="none" w:sz="0" w:space="0" w:color="auto"/>
      </w:divBdr>
    </w:div>
    <w:div w:id="1514538093">
      <w:bodyDiv w:val="1"/>
      <w:marLeft w:val="0"/>
      <w:marRight w:val="0"/>
      <w:marTop w:val="0"/>
      <w:marBottom w:val="0"/>
      <w:divBdr>
        <w:top w:val="none" w:sz="0" w:space="0" w:color="auto"/>
        <w:left w:val="none" w:sz="0" w:space="0" w:color="auto"/>
        <w:bottom w:val="none" w:sz="0" w:space="0" w:color="auto"/>
        <w:right w:val="none" w:sz="0" w:space="0" w:color="auto"/>
      </w:divBdr>
    </w:div>
    <w:div w:id="1517425665">
      <w:bodyDiv w:val="1"/>
      <w:marLeft w:val="0"/>
      <w:marRight w:val="0"/>
      <w:marTop w:val="0"/>
      <w:marBottom w:val="0"/>
      <w:divBdr>
        <w:top w:val="none" w:sz="0" w:space="0" w:color="auto"/>
        <w:left w:val="none" w:sz="0" w:space="0" w:color="auto"/>
        <w:bottom w:val="none" w:sz="0" w:space="0" w:color="auto"/>
        <w:right w:val="none" w:sz="0" w:space="0" w:color="auto"/>
      </w:divBdr>
    </w:div>
    <w:div w:id="1533953171">
      <w:bodyDiv w:val="1"/>
      <w:marLeft w:val="0"/>
      <w:marRight w:val="0"/>
      <w:marTop w:val="0"/>
      <w:marBottom w:val="0"/>
      <w:divBdr>
        <w:top w:val="none" w:sz="0" w:space="0" w:color="auto"/>
        <w:left w:val="none" w:sz="0" w:space="0" w:color="auto"/>
        <w:bottom w:val="none" w:sz="0" w:space="0" w:color="auto"/>
        <w:right w:val="none" w:sz="0" w:space="0" w:color="auto"/>
      </w:divBdr>
    </w:div>
    <w:div w:id="1561748581">
      <w:bodyDiv w:val="1"/>
      <w:marLeft w:val="0"/>
      <w:marRight w:val="0"/>
      <w:marTop w:val="0"/>
      <w:marBottom w:val="0"/>
      <w:divBdr>
        <w:top w:val="none" w:sz="0" w:space="0" w:color="auto"/>
        <w:left w:val="none" w:sz="0" w:space="0" w:color="auto"/>
        <w:bottom w:val="none" w:sz="0" w:space="0" w:color="auto"/>
        <w:right w:val="none" w:sz="0" w:space="0" w:color="auto"/>
      </w:divBdr>
    </w:div>
    <w:div w:id="1593586664">
      <w:bodyDiv w:val="1"/>
      <w:marLeft w:val="0"/>
      <w:marRight w:val="0"/>
      <w:marTop w:val="0"/>
      <w:marBottom w:val="0"/>
      <w:divBdr>
        <w:top w:val="none" w:sz="0" w:space="0" w:color="auto"/>
        <w:left w:val="none" w:sz="0" w:space="0" w:color="auto"/>
        <w:bottom w:val="none" w:sz="0" w:space="0" w:color="auto"/>
        <w:right w:val="none" w:sz="0" w:space="0" w:color="auto"/>
      </w:divBdr>
    </w:div>
    <w:div w:id="1597907540">
      <w:bodyDiv w:val="1"/>
      <w:marLeft w:val="0"/>
      <w:marRight w:val="0"/>
      <w:marTop w:val="0"/>
      <w:marBottom w:val="0"/>
      <w:divBdr>
        <w:top w:val="none" w:sz="0" w:space="0" w:color="auto"/>
        <w:left w:val="none" w:sz="0" w:space="0" w:color="auto"/>
        <w:bottom w:val="none" w:sz="0" w:space="0" w:color="auto"/>
        <w:right w:val="none" w:sz="0" w:space="0" w:color="auto"/>
      </w:divBdr>
    </w:div>
    <w:div w:id="1612976333">
      <w:bodyDiv w:val="1"/>
      <w:marLeft w:val="0"/>
      <w:marRight w:val="0"/>
      <w:marTop w:val="0"/>
      <w:marBottom w:val="0"/>
      <w:divBdr>
        <w:top w:val="none" w:sz="0" w:space="0" w:color="auto"/>
        <w:left w:val="none" w:sz="0" w:space="0" w:color="auto"/>
        <w:bottom w:val="none" w:sz="0" w:space="0" w:color="auto"/>
        <w:right w:val="none" w:sz="0" w:space="0" w:color="auto"/>
      </w:divBdr>
    </w:div>
    <w:div w:id="1635984858">
      <w:bodyDiv w:val="1"/>
      <w:marLeft w:val="0"/>
      <w:marRight w:val="0"/>
      <w:marTop w:val="0"/>
      <w:marBottom w:val="0"/>
      <w:divBdr>
        <w:top w:val="none" w:sz="0" w:space="0" w:color="auto"/>
        <w:left w:val="none" w:sz="0" w:space="0" w:color="auto"/>
        <w:bottom w:val="none" w:sz="0" w:space="0" w:color="auto"/>
        <w:right w:val="none" w:sz="0" w:space="0" w:color="auto"/>
      </w:divBdr>
    </w:div>
    <w:div w:id="1664620638">
      <w:bodyDiv w:val="1"/>
      <w:marLeft w:val="0"/>
      <w:marRight w:val="0"/>
      <w:marTop w:val="0"/>
      <w:marBottom w:val="0"/>
      <w:divBdr>
        <w:top w:val="none" w:sz="0" w:space="0" w:color="auto"/>
        <w:left w:val="none" w:sz="0" w:space="0" w:color="auto"/>
        <w:bottom w:val="none" w:sz="0" w:space="0" w:color="auto"/>
        <w:right w:val="none" w:sz="0" w:space="0" w:color="auto"/>
      </w:divBdr>
    </w:div>
    <w:div w:id="1664703161">
      <w:bodyDiv w:val="1"/>
      <w:marLeft w:val="0"/>
      <w:marRight w:val="0"/>
      <w:marTop w:val="0"/>
      <w:marBottom w:val="0"/>
      <w:divBdr>
        <w:top w:val="none" w:sz="0" w:space="0" w:color="auto"/>
        <w:left w:val="none" w:sz="0" w:space="0" w:color="auto"/>
        <w:bottom w:val="none" w:sz="0" w:space="0" w:color="auto"/>
        <w:right w:val="none" w:sz="0" w:space="0" w:color="auto"/>
      </w:divBdr>
    </w:div>
    <w:div w:id="1680082102">
      <w:bodyDiv w:val="1"/>
      <w:marLeft w:val="0"/>
      <w:marRight w:val="0"/>
      <w:marTop w:val="0"/>
      <w:marBottom w:val="0"/>
      <w:divBdr>
        <w:top w:val="none" w:sz="0" w:space="0" w:color="auto"/>
        <w:left w:val="none" w:sz="0" w:space="0" w:color="auto"/>
        <w:bottom w:val="none" w:sz="0" w:space="0" w:color="auto"/>
        <w:right w:val="none" w:sz="0" w:space="0" w:color="auto"/>
      </w:divBdr>
    </w:div>
    <w:div w:id="1707754041">
      <w:bodyDiv w:val="1"/>
      <w:marLeft w:val="0"/>
      <w:marRight w:val="0"/>
      <w:marTop w:val="0"/>
      <w:marBottom w:val="0"/>
      <w:divBdr>
        <w:top w:val="none" w:sz="0" w:space="0" w:color="auto"/>
        <w:left w:val="none" w:sz="0" w:space="0" w:color="auto"/>
        <w:bottom w:val="none" w:sz="0" w:space="0" w:color="auto"/>
        <w:right w:val="none" w:sz="0" w:space="0" w:color="auto"/>
      </w:divBdr>
    </w:div>
    <w:div w:id="1725372416">
      <w:bodyDiv w:val="1"/>
      <w:marLeft w:val="0"/>
      <w:marRight w:val="0"/>
      <w:marTop w:val="0"/>
      <w:marBottom w:val="0"/>
      <w:divBdr>
        <w:top w:val="none" w:sz="0" w:space="0" w:color="auto"/>
        <w:left w:val="none" w:sz="0" w:space="0" w:color="auto"/>
        <w:bottom w:val="none" w:sz="0" w:space="0" w:color="auto"/>
        <w:right w:val="none" w:sz="0" w:space="0" w:color="auto"/>
      </w:divBdr>
    </w:div>
    <w:div w:id="1747535154">
      <w:bodyDiv w:val="1"/>
      <w:marLeft w:val="0"/>
      <w:marRight w:val="0"/>
      <w:marTop w:val="0"/>
      <w:marBottom w:val="0"/>
      <w:divBdr>
        <w:top w:val="none" w:sz="0" w:space="0" w:color="auto"/>
        <w:left w:val="none" w:sz="0" w:space="0" w:color="auto"/>
        <w:bottom w:val="none" w:sz="0" w:space="0" w:color="auto"/>
        <w:right w:val="none" w:sz="0" w:space="0" w:color="auto"/>
      </w:divBdr>
    </w:div>
    <w:div w:id="1772820576">
      <w:bodyDiv w:val="1"/>
      <w:marLeft w:val="0"/>
      <w:marRight w:val="0"/>
      <w:marTop w:val="0"/>
      <w:marBottom w:val="0"/>
      <w:divBdr>
        <w:top w:val="none" w:sz="0" w:space="0" w:color="auto"/>
        <w:left w:val="none" w:sz="0" w:space="0" w:color="auto"/>
        <w:bottom w:val="none" w:sz="0" w:space="0" w:color="auto"/>
        <w:right w:val="none" w:sz="0" w:space="0" w:color="auto"/>
      </w:divBdr>
    </w:div>
    <w:div w:id="1776057090">
      <w:bodyDiv w:val="1"/>
      <w:marLeft w:val="0"/>
      <w:marRight w:val="0"/>
      <w:marTop w:val="0"/>
      <w:marBottom w:val="0"/>
      <w:divBdr>
        <w:top w:val="none" w:sz="0" w:space="0" w:color="auto"/>
        <w:left w:val="none" w:sz="0" w:space="0" w:color="auto"/>
        <w:bottom w:val="none" w:sz="0" w:space="0" w:color="auto"/>
        <w:right w:val="none" w:sz="0" w:space="0" w:color="auto"/>
      </w:divBdr>
    </w:div>
    <w:div w:id="1867256927">
      <w:bodyDiv w:val="1"/>
      <w:marLeft w:val="0"/>
      <w:marRight w:val="0"/>
      <w:marTop w:val="0"/>
      <w:marBottom w:val="0"/>
      <w:divBdr>
        <w:top w:val="none" w:sz="0" w:space="0" w:color="auto"/>
        <w:left w:val="none" w:sz="0" w:space="0" w:color="auto"/>
        <w:bottom w:val="none" w:sz="0" w:space="0" w:color="auto"/>
        <w:right w:val="none" w:sz="0" w:space="0" w:color="auto"/>
      </w:divBdr>
    </w:div>
    <w:div w:id="1877545328">
      <w:bodyDiv w:val="1"/>
      <w:marLeft w:val="0"/>
      <w:marRight w:val="0"/>
      <w:marTop w:val="0"/>
      <w:marBottom w:val="0"/>
      <w:divBdr>
        <w:top w:val="none" w:sz="0" w:space="0" w:color="auto"/>
        <w:left w:val="none" w:sz="0" w:space="0" w:color="auto"/>
        <w:bottom w:val="none" w:sz="0" w:space="0" w:color="auto"/>
        <w:right w:val="none" w:sz="0" w:space="0" w:color="auto"/>
      </w:divBdr>
    </w:div>
    <w:div w:id="1902983111">
      <w:bodyDiv w:val="1"/>
      <w:marLeft w:val="0"/>
      <w:marRight w:val="0"/>
      <w:marTop w:val="0"/>
      <w:marBottom w:val="0"/>
      <w:divBdr>
        <w:top w:val="none" w:sz="0" w:space="0" w:color="auto"/>
        <w:left w:val="none" w:sz="0" w:space="0" w:color="auto"/>
        <w:bottom w:val="none" w:sz="0" w:space="0" w:color="auto"/>
        <w:right w:val="none" w:sz="0" w:space="0" w:color="auto"/>
      </w:divBdr>
    </w:div>
    <w:div w:id="1979144159">
      <w:bodyDiv w:val="1"/>
      <w:marLeft w:val="0"/>
      <w:marRight w:val="0"/>
      <w:marTop w:val="0"/>
      <w:marBottom w:val="0"/>
      <w:divBdr>
        <w:top w:val="none" w:sz="0" w:space="0" w:color="auto"/>
        <w:left w:val="none" w:sz="0" w:space="0" w:color="auto"/>
        <w:bottom w:val="none" w:sz="0" w:space="0" w:color="auto"/>
        <w:right w:val="none" w:sz="0" w:space="0" w:color="auto"/>
      </w:divBdr>
    </w:div>
    <w:div w:id="1983271682">
      <w:bodyDiv w:val="1"/>
      <w:marLeft w:val="0"/>
      <w:marRight w:val="0"/>
      <w:marTop w:val="0"/>
      <w:marBottom w:val="0"/>
      <w:divBdr>
        <w:top w:val="none" w:sz="0" w:space="0" w:color="auto"/>
        <w:left w:val="none" w:sz="0" w:space="0" w:color="auto"/>
        <w:bottom w:val="none" w:sz="0" w:space="0" w:color="auto"/>
        <w:right w:val="none" w:sz="0" w:space="0" w:color="auto"/>
      </w:divBdr>
    </w:div>
    <w:div w:id="2003702720">
      <w:bodyDiv w:val="1"/>
      <w:marLeft w:val="0"/>
      <w:marRight w:val="0"/>
      <w:marTop w:val="0"/>
      <w:marBottom w:val="0"/>
      <w:divBdr>
        <w:top w:val="none" w:sz="0" w:space="0" w:color="auto"/>
        <w:left w:val="none" w:sz="0" w:space="0" w:color="auto"/>
        <w:bottom w:val="none" w:sz="0" w:space="0" w:color="auto"/>
        <w:right w:val="none" w:sz="0" w:space="0" w:color="auto"/>
      </w:divBdr>
    </w:div>
    <w:div w:id="2011251168">
      <w:bodyDiv w:val="1"/>
      <w:marLeft w:val="0"/>
      <w:marRight w:val="0"/>
      <w:marTop w:val="0"/>
      <w:marBottom w:val="0"/>
      <w:divBdr>
        <w:top w:val="none" w:sz="0" w:space="0" w:color="auto"/>
        <w:left w:val="none" w:sz="0" w:space="0" w:color="auto"/>
        <w:bottom w:val="none" w:sz="0" w:space="0" w:color="auto"/>
        <w:right w:val="none" w:sz="0" w:space="0" w:color="auto"/>
      </w:divBdr>
    </w:div>
    <w:div w:id="2099517234">
      <w:bodyDiv w:val="1"/>
      <w:marLeft w:val="0"/>
      <w:marRight w:val="0"/>
      <w:marTop w:val="0"/>
      <w:marBottom w:val="0"/>
      <w:divBdr>
        <w:top w:val="none" w:sz="0" w:space="0" w:color="auto"/>
        <w:left w:val="none" w:sz="0" w:space="0" w:color="auto"/>
        <w:bottom w:val="none" w:sz="0" w:space="0" w:color="auto"/>
        <w:right w:val="none" w:sz="0" w:space="0" w:color="auto"/>
      </w:divBdr>
    </w:div>
    <w:div w:id="2101561507">
      <w:bodyDiv w:val="1"/>
      <w:marLeft w:val="0"/>
      <w:marRight w:val="0"/>
      <w:marTop w:val="0"/>
      <w:marBottom w:val="0"/>
      <w:divBdr>
        <w:top w:val="none" w:sz="0" w:space="0" w:color="auto"/>
        <w:left w:val="none" w:sz="0" w:space="0" w:color="auto"/>
        <w:bottom w:val="none" w:sz="0" w:space="0" w:color="auto"/>
        <w:right w:val="none" w:sz="0" w:space="0" w:color="auto"/>
      </w:divBdr>
    </w:div>
    <w:div w:id="2120102442">
      <w:bodyDiv w:val="1"/>
      <w:marLeft w:val="0"/>
      <w:marRight w:val="0"/>
      <w:marTop w:val="0"/>
      <w:marBottom w:val="0"/>
      <w:divBdr>
        <w:top w:val="none" w:sz="0" w:space="0" w:color="auto"/>
        <w:left w:val="none" w:sz="0" w:space="0" w:color="auto"/>
        <w:bottom w:val="none" w:sz="0" w:space="0" w:color="auto"/>
        <w:right w:val="none" w:sz="0" w:space="0" w:color="auto"/>
      </w:divBdr>
    </w:div>
    <w:div w:id="2140023987">
      <w:bodyDiv w:val="1"/>
      <w:marLeft w:val="0"/>
      <w:marRight w:val="0"/>
      <w:marTop w:val="0"/>
      <w:marBottom w:val="0"/>
      <w:divBdr>
        <w:top w:val="none" w:sz="0" w:space="0" w:color="auto"/>
        <w:left w:val="none" w:sz="0" w:space="0" w:color="auto"/>
        <w:bottom w:val="none" w:sz="0" w:space="0" w:color="auto"/>
        <w:right w:val="none" w:sz="0" w:space="0" w:color="auto"/>
      </w:divBdr>
    </w:div>
    <w:div w:id="21402172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khk.krakow.pl/pl/bip/pozostale-informacje/zasady-dotyczace-bhp-1/" TargetMode="External"/><Relationship Id="rId50" Type="http://schemas.openxmlformats.org/officeDocument/2006/relationships/hyperlink" Target="https://khk.krakow.pl/pl/bip/pozostale-informacje/zasady-dotyczace-bhp-1/"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image" Target="media/image27.jpeg"/><Relationship Id="rId48" Type="http://schemas.openxmlformats.org/officeDocument/2006/relationships/hyperlink" Target="https://khk.krakow.pl/pl/bip/pozostale-informacje/zasady-dotyczace-bhp-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khk.krakow.pl/pl/bip/pozostale-informacje/zasady-dotyczace-bh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08ffbe-270e-45cf-9d04-25522143ec75">
      <Terms xmlns="http://schemas.microsoft.com/office/infopath/2007/PartnerControls"/>
    </lcf76f155ced4ddcb4097134ff3c332f>
    <TaxCatchAll xmlns="e059374e-aff9-4752-9800-b0ce25df83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5DD7A8A22079847AF3CD00D8D5D1112" ma:contentTypeVersion="14" ma:contentTypeDescription="Utwórz nowy dokument." ma:contentTypeScope="" ma:versionID="2626e4f435bc8b07ec4c065d927f2f1a">
  <xsd:schema xmlns:xsd="http://www.w3.org/2001/XMLSchema" xmlns:xs="http://www.w3.org/2001/XMLSchema" xmlns:p="http://schemas.microsoft.com/office/2006/metadata/properties" xmlns:ns2="3a08ffbe-270e-45cf-9d04-25522143ec75" xmlns:ns3="e059374e-aff9-4752-9800-b0ce25df8385" targetNamespace="http://schemas.microsoft.com/office/2006/metadata/properties" ma:root="true" ma:fieldsID="a816b0dbce928be9515a800634b46929" ns2:_="" ns3:_="">
    <xsd:import namespace="3a08ffbe-270e-45cf-9d04-25522143ec75"/>
    <xsd:import namespace="e059374e-aff9-4752-9800-b0ce25df838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8ffbe-270e-45cf-9d04-25522143e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Tagi obrazów" ma:readOnly="false" ma:fieldId="{5cf76f15-5ced-4ddc-b409-7134ff3c332f}" ma:taxonomyMulti="true" ma:sspId="083dfae8-1899-4d55-af21-9949f7fac71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9374e-aff9-4752-9800-b0ce25df8385"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element name="TaxCatchAll" ma:index="19" nillable="true" ma:displayName="Taxonomy Catch All Column" ma:hidden="true" ma:list="{a04c3cad-0ab9-43e9-abaa-dd4928e2322c}" ma:internalName="TaxCatchAll" ma:showField="CatchAllData" ma:web="e059374e-aff9-4752-9800-b0ce25df83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28949-D58B-49A1-A6B7-DDB6EF5E6B74}">
  <ds:schemaRefs>
    <ds:schemaRef ds:uri="http://schemas.openxmlformats.org/officeDocument/2006/bibliography"/>
  </ds:schemaRefs>
</ds:datastoreItem>
</file>

<file path=customXml/itemProps2.xml><?xml version="1.0" encoding="utf-8"?>
<ds:datastoreItem xmlns:ds="http://schemas.openxmlformats.org/officeDocument/2006/customXml" ds:itemID="{FB352BE7-D5F0-44E5-AC59-FF822849CD8C}">
  <ds:schemaRef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059374e-aff9-4752-9800-b0ce25df8385"/>
    <ds:schemaRef ds:uri="3a08ffbe-270e-45cf-9d04-25522143ec7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90F57BE-CD24-427A-95CE-8EAAA1F05944}">
  <ds:schemaRefs>
    <ds:schemaRef ds:uri="http://schemas.microsoft.com/sharepoint/v3/contenttype/forms"/>
  </ds:schemaRefs>
</ds:datastoreItem>
</file>

<file path=customXml/itemProps4.xml><?xml version="1.0" encoding="utf-8"?>
<ds:datastoreItem xmlns:ds="http://schemas.openxmlformats.org/officeDocument/2006/customXml" ds:itemID="{6FE0FD18-2AAE-47C6-BDFB-4198F696A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8ffbe-270e-45cf-9d04-25522143ec75"/>
    <ds:schemaRef ds:uri="e059374e-aff9-4752-9800-b0ce25df83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7520</TotalTime>
  <Pages>174</Pages>
  <Words>44273</Words>
  <Characters>265644</Characters>
  <Application>Microsoft Office Word</Application>
  <DocSecurity>0</DocSecurity>
  <Lines>2213</Lines>
  <Paragraphs>618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309299</CharactersWithSpaces>
  <SharedDoc>false</SharedDoc>
  <HLinks>
    <vt:vector size="720" baseType="variant">
      <vt:variant>
        <vt:i4>1114118</vt:i4>
      </vt:variant>
      <vt:variant>
        <vt:i4>957</vt:i4>
      </vt:variant>
      <vt:variant>
        <vt:i4>0</vt:i4>
      </vt:variant>
      <vt:variant>
        <vt:i4>5</vt:i4>
      </vt:variant>
      <vt:variant>
        <vt:lpwstr>https://khk.krakow.pl/pl/bip/pozostale-informacje/zasady-dotyczace-bhp-1/</vt:lpwstr>
      </vt:variant>
      <vt:variant>
        <vt:lpwstr/>
      </vt:variant>
      <vt:variant>
        <vt:i4>1114118</vt:i4>
      </vt:variant>
      <vt:variant>
        <vt:i4>945</vt:i4>
      </vt:variant>
      <vt:variant>
        <vt:i4>0</vt:i4>
      </vt:variant>
      <vt:variant>
        <vt:i4>5</vt:i4>
      </vt:variant>
      <vt:variant>
        <vt:lpwstr>https://khk.krakow.pl/pl/bip/pozostale-informacje/zasady-dotyczace-bhp-1/</vt:lpwstr>
      </vt:variant>
      <vt:variant>
        <vt:lpwstr/>
      </vt:variant>
      <vt:variant>
        <vt:i4>1114118</vt:i4>
      </vt:variant>
      <vt:variant>
        <vt:i4>942</vt:i4>
      </vt:variant>
      <vt:variant>
        <vt:i4>0</vt:i4>
      </vt:variant>
      <vt:variant>
        <vt:i4>5</vt:i4>
      </vt:variant>
      <vt:variant>
        <vt:lpwstr>https://khk.krakow.pl/pl/bip/pozostale-informacje/zasady-dotyczace-bhp-1/</vt:lpwstr>
      </vt:variant>
      <vt:variant>
        <vt:lpwstr/>
      </vt:variant>
      <vt:variant>
        <vt:i4>1114118</vt:i4>
      </vt:variant>
      <vt:variant>
        <vt:i4>939</vt:i4>
      </vt:variant>
      <vt:variant>
        <vt:i4>0</vt:i4>
      </vt:variant>
      <vt:variant>
        <vt:i4>5</vt:i4>
      </vt:variant>
      <vt:variant>
        <vt:lpwstr>https://khk.krakow.pl/pl/bip/pozostale-informacje/zasady-dotyczace-bhp-1/</vt:lpwstr>
      </vt:variant>
      <vt:variant>
        <vt:lpwstr/>
      </vt:variant>
      <vt:variant>
        <vt:i4>1048631</vt:i4>
      </vt:variant>
      <vt:variant>
        <vt:i4>692</vt:i4>
      </vt:variant>
      <vt:variant>
        <vt:i4>0</vt:i4>
      </vt:variant>
      <vt:variant>
        <vt:i4>5</vt:i4>
      </vt:variant>
      <vt:variant>
        <vt:lpwstr/>
      </vt:variant>
      <vt:variant>
        <vt:lpwstr>_Toc131416669</vt:lpwstr>
      </vt:variant>
      <vt:variant>
        <vt:i4>1048631</vt:i4>
      </vt:variant>
      <vt:variant>
        <vt:i4>686</vt:i4>
      </vt:variant>
      <vt:variant>
        <vt:i4>0</vt:i4>
      </vt:variant>
      <vt:variant>
        <vt:i4>5</vt:i4>
      </vt:variant>
      <vt:variant>
        <vt:lpwstr/>
      </vt:variant>
      <vt:variant>
        <vt:lpwstr>_Toc131416668</vt:lpwstr>
      </vt:variant>
      <vt:variant>
        <vt:i4>1048631</vt:i4>
      </vt:variant>
      <vt:variant>
        <vt:i4>680</vt:i4>
      </vt:variant>
      <vt:variant>
        <vt:i4>0</vt:i4>
      </vt:variant>
      <vt:variant>
        <vt:i4>5</vt:i4>
      </vt:variant>
      <vt:variant>
        <vt:lpwstr/>
      </vt:variant>
      <vt:variant>
        <vt:lpwstr>_Toc131416667</vt:lpwstr>
      </vt:variant>
      <vt:variant>
        <vt:i4>1048631</vt:i4>
      </vt:variant>
      <vt:variant>
        <vt:i4>674</vt:i4>
      </vt:variant>
      <vt:variant>
        <vt:i4>0</vt:i4>
      </vt:variant>
      <vt:variant>
        <vt:i4>5</vt:i4>
      </vt:variant>
      <vt:variant>
        <vt:lpwstr/>
      </vt:variant>
      <vt:variant>
        <vt:lpwstr>_Toc131416666</vt:lpwstr>
      </vt:variant>
      <vt:variant>
        <vt:i4>1048631</vt:i4>
      </vt:variant>
      <vt:variant>
        <vt:i4>668</vt:i4>
      </vt:variant>
      <vt:variant>
        <vt:i4>0</vt:i4>
      </vt:variant>
      <vt:variant>
        <vt:i4>5</vt:i4>
      </vt:variant>
      <vt:variant>
        <vt:lpwstr/>
      </vt:variant>
      <vt:variant>
        <vt:lpwstr>_Toc131416665</vt:lpwstr>
      </vt:variant>
      <vt:variant>
        <vt:i4>1048631</vt:i4>
      </vt:variant>
      <vt:variant>
        <vt:i4>662</vt:i4>
      </vt:variant>
      <vt:variant>
        <vt:i4>0</vt:i4>
      </vt:variant>
      <vt:variant>
        <vt:i4>5</vt:i4>
      </vt:variant>
      <vt:variant>
        <vt:lpwstr/>
      </vt:variant>
      <vt:variant>
        <vt:lpwstr>_Toc131416664</vt:lpwstr>
      </vt:variant>
      <vt:variant>
        <vt:i4>1048631</vt:i4>
      </vt:variant>
      <vt:variant>
        <vt:i4>656</vt:i4>
      </vt:variant>
      <vt:variant>
        <vt:i4>0</vt:i4>
      </vt:variant>
      <vt:variant>
        <vt:i4>5</vt:i4>
      </vt:variant>
      <vt:variant>
        <vt:lpwstr/>
      </vt:variant>
      <vt:variant>
        <vt:lpwstr>_Toc131416663</vt:lpwstr>
      </vt:variant>
      <vt:variant>
        <vt:i4>1048631</vt:i4>
      </vt:variant>
      <vt:variant>
        <vt:i4>650</vt:i4>
      </vt:variant>
      <vt:variant>
        <vt:i4>0</vt:i4>
      </vt:variant>
      <vt:variant>
        <vt:i4>5</vt:i4>
      </vt:variant>
      <vt:variant>
        <vt:lpwstr/>
      </vt:variant>
      <vt:variant>
        <vt:lpwstr>_Toc131416662</vt:lpwstr>
      </vt:variant>
      <vt:variant>
        <vt:i4>1048631</vt:i4>
      </vt:variant>
      <vt:variant>
        <vt:i4>644</vt:i4>
      </vt:variant>
      <vt:variant>
        <vt:i4>0</vt:i4>
      </vt:variant>
      <vt:variant>
        <vt:i4>5</vt:i4>
      </vt:variant>
      <vt:variant>
        <vt:lpwstr/>
      </vt:variant>
      <vt:variant>
        <vt:lpwstr>_Toc131416661</vt:lpwstr>
      </vt:variant>
      <vt:variant>
        <vt:i4>1048631</vt:i4>
      </vt:variant>
      <vt:variant>
        <vt:i4>638</vt:i4>
      </vt:variant>
      <vt:variant>
        <vt:i4>0</vt:i4>
      </vt:variant>
      <vt:variant>
        <vt:i4>5</vt:i4>
      </vt:variant>
      <vt:variant>
        <vt:lpwstr/>
      </vt:variant>
      <vt:variant>
        <vt:lpwstr>_Toc131416660</vt:lpwstr>
      </vt:variant>
      <vt:variant>
        <vt:i4>1245239</vt:i4>
      </vt:variant>
      <vt:variant>
        <vt:i4>632</vt:i4>
      </vt:variant>
      <vt:variant>
        <vt:i4>0</vt:i4>
      </vt:variant>
      <vt:variant>
        <vt:i4>5</vt:i4>
      </vt:variant>
      <vt:variant>
        <vt:lpwstr/>
      </vt:variant>
      <vt:variant>
        <vt:lpwstr>_Toc131416659</vt:lpwstr>
      </vt:variant>
      <vt:variant>
        <vt:i4>1245239</vt:i4>
      </vt:variant>
      <vt:variant>
        <vt:i4>626</vt:i4>
      </vt:variant>
      <vt:variant>
        <vt:i4>0</vt:i4>
      </vt:variant>
      <vt:variant>
        <vt:i4>5</vt:i4>
      </vt:variant>
      <vt:variant>
        <vt:lpwstr/>
      </vt:variant>
      <vt:variant>
        <vt:lpwstr>_Toc131416658</vt:lpwstr>
      </vt:variant>
      <vt:variant>
        <vt:i4>1245239</vt:i4>
      </vt:variant>
      <vt:variant>
        <vt:i4>620</vt:i4>
      </vt:variant>
      <vt:variant>
        <vt:i4>0</vt:i4>
      </vt:variant>
      <vt:variant>
        <vt:i4>5</vt:i4>
      </vt:variant>
      <vt:variant>
        <vt:lpwstr/>
      </vt:variant>
      <vt:variant>
        <vt:lpwstr>_Toc131416657</vt:lpwstr>
      </vt:variant>
      <vt:variant>
        <vt:i4>1245239</vt:i4>
      </vt:variant>
      <vt:variant>
        <vt:i4>614</vt:i4>
      </vt:variant>
      <vt:variant>
        <vt:i4>0</vt:i4>
      </vt:variant>
      <vt:variant>
        <vt:i4>5</vt:i4>
      </vt:variant>
      <vt:variant>
        <vt:lpwstr/>
      </vt:variant>
      <vt:variant>
        <vt:lpwstr>_Toc131416656</vt:lpwstr>
      </vt:variant>
      <vt:variant>
        <vt:i4>1245239</vt:i4>
      </vt:variant>
      <vt:variant>
        <vt:i4>608</vt:i4>
      </vt:variant>
      <vt:variant>
        <vt:i4>0</vt:i4>
      </vt:variant>
      <vt:variant>
        <vt:i4>5</vt:i4>
      </vt:variant>
      <vt:variant>
        <vt:lpwstr/>
      </vt:variant>
      <vt:variant>
        <vt:lpwstr>_Toc131416655</vt:lpwstr>
      </vt:variant>
      <vt:variant>
        <vt:i4>1245239</vt:i4>
      </vt:variant>
      <vt:variant>
        <vt:i4>602</vt:i4>
      </vt:variant>
      <vt:variant>
        <vt:i4>0</vt:i4>
      </vt:variant>
      <vt:variant>
        <vt:i4>5</vt:i4>
      </vt:variant>
      <vt:variant>
        <vt:lpwstr/>
      </vt:variant>
      <vt:variant>
        <vt:lpwstr>_Toc131416654</vt:lpwstr>
      </vt:variant>
      <vt:variant>
        <vt:i4>1245239</vt:i4>
      </vt:variant>
      <vt:variant>
        <vt:i4>596</vt:i4>
      </vt:variant>
      <vt:variant>
        <vt:i4>0</vt:i4>
      </vt:variant>
      <vt:variant>
        <vt:i4>5</vt:i4>
      </vt:variant>
      <vt:variant>
        <vt:lpwstr/>
      </vt:variant>
      <vt:variant>
        <vt:lpwstr>_Toc131416653</vt:lpwstr>
      </vt:variant>
      <vt:variant>
        <vt:i4>1245239</vt:i4>
      </vt:variant>
      <vt:variant>
        <vt:i4>590</vt:i4>
      </vt:variant>
      <vt:variant>
        <vt:i4>0</vt:i4>
      </vt:variant>
      <vt:variant>
        <vt:i4>5</vt:i4>
      </vt:variant>
      <vt:variant>
        <vt:lpwstr/>
      </vt:variant>
      <vt:variant>
        <vt:lpwstr>_Toc131416652</vt:lpwstr>
      </vt:variant>
      <vt:variant>
        <vt:i4>1245239</vt:i4>
      </vt:variant>
      <vt:variant>
        <vt:i4>584</vt:i4>
      </vt:variant>
      <vt:variant>
        <vt:i4>0</vt:i4>
      </vt:variant>
      <vt:variant>
        <vt:i4>5</vt:i4>
      </vt:variant>
      <vt:variant>
        <vt:lpwstr/>
      </vt:variant>
      <vt:variant>
        <vt:lpwstr>_Toc131416651</vt:lpwstr>
      </vt:variant>
      <vt:variant>
        <vt:i4>1245239</vt:i4>
      </vt:variant>
      <vt:variant>
        <vt:i4>578</vt:i4>
      </vt:variant>
      <vt:variant>
        <vt:i4>0</vt:i4>
      </vt:variant>
      <vt:variant>
        <vt:i4>5</vt:i4>
      </vt:variant>
      <vt:variant>
        <vt:lpwstr/>
      </vt:variant>
      <vt:variant>
        <vt:lpwstr>_Toc131416650</vt:lpwstr>
      </vt:variant>
      <vt:variant>
        <vt:i4>1179703</vt:i4>
      </vt:variant>
      <vt:variant>
        <vt:i4>572</vt:i4>
      </vt:variant>
      <vt:variant>
        <vt:i4>0</vt:i4>
      </vt:variant>
      <vt:variant>
        <vt:i4>5</vt:i4>
      </vt:variant>
      <vt:variant>
        <vt:lpwstr/>
      </vt:variant>
      <vt:variant>
        <vt:lpwstr>_Toc131416649</vt:lpwstr>
      </vt:variant>
      <vt:variant>
        <vt:i4>1179703</vt:i4>
      </vt:variant>
      <vt:variant>
        <vt:i4>566</vt:i4>
      </vt:variant>
      <vt:variant>
        <vt:i4>0</vt:i4>
      </vt:variant>
      <vt:variant>
        <vt:i4>5</vt:i4>
      </vt:variant>
      <vt:variant>
        <vt:lpwstr/>
      </vt:variant>
      <vt:variant>
        <vt:lpwstr>_Toc131416648</vt:lpwstr>
      </vt:variant>
      <vt:variant>
        <vt:i4>1179703</vt:i4>
      </vt:variant>
      <vt:variant>
        <vt:i4>560</vt:i4>
      </vt:variant>
      <vt:variant>
        <vt:i4>0</vt:i4>
      </vt:variant>
      <vt:variant>
        <vt:i4>5</vt:i4>
      </vt:variant>
      <vt:variant>
        <vt:lpwstr/>
      </vt:variant>
      <vt:variant>
        <vt:lpwstr>_Toc131416647</vt:lpwstr>
      </vt:variant>
      <vt:variant>
        <vt:i4>1179703</vt:i4>
      </vt:variant>
      <vt:variant>
        <vt:i4>554</vt:i4>
      </vt:variant>
      <vt:variant>
        <vt:i4>0</vt:i4>
      </vt:variant>
      <vt:variant>
        <vt:i4>5</vt:i4>
      </vt:variant>
      <vt:variant>
        <vt:lpwstr/>
      </vt:variant>
      <vt:variant>
        <vt:lpwstr>_Toc131416646</vt:lpwstr>
      </vt:variant>
      <vt:variant>
        <vt:i4>1179703</vt:i4>
      </vt:variant>
      <vt:variant>
        <vt:i4>548</vt:i4>
      </vt:variant>
      <vt:variant>
        <vt:i4>0</vt:i4>
      </vt:variant>
      <vt:variant>
        <vt:i4>5</vt:i4>
      </vt:variant>
      <vt:variant>
        <vt:lpwstr/>
      </vt:variant>
      <vt:variant>
        <vt:lpwstr>_Toc131416645</vt:lpwstr>
      </vt:variant>
      <vt:variant>
        <vt:i4>1179703</vt:i4>
      </vt:variant>
      <vt:variant>
        <vt:i4>542</vt:i4>
      </vt:variant>
      <vt:variant>
        <vt:i4>0</vt:i4>
      </vt:variant>
      <vt:variant>
        <vt:i4>5</vt:i4>
      </vt:variant>
      <vt:variant>
        <vt:lpwstr/>
      </vt:variant>
      <vt:variant>
        <vt:lpwstr>_Toc131416644</vt:lpwstr>
      </vt:variant>
      <vt:variant>
        <vt:i4>1179703</vt:i4>
      </vt:variant>
      <vt:variant>
        <vt:i4>536</vt:i4>
      </vt:variant>
      <vt:variant>
        <vt:i4>0</vt:i4>
      </vt:variant>
      <vt:variant>
        <vt:i4>5</vt:i4>
      </vt:variant>
      <vt:variant>
        <vt:lpwstr/>
      </vt:variant>
      <vt:variant>
        <vt:lpwstr>_Toc131416643</vt:lpwstr>
      </vt:variant>
      <vt:variant>
        <vt:i4>1179703</vt:i4>
      </vt:variant>
      <vt:variant>
        <vt:i4>530</vt:i4>
      </vt:variant>
      <vt:variant>
        <vt:i4>0</vt:i4>
      </vt:variant>
      <vt:variant>
        <vt:i4>5</vt:i4>
      </vt:variant>
      <vt:variant>
        <vt:lpwstr/>
      </vt:variant>
      <vt:variant>
        <vt:lpwstr>_Toc131416642</vt:lpwstr>
      </vt:variant>
      <vt:variant>
        <vt:i4>1179703</vt:i4>
      </vt:variant>
      <vt:variant>
        <vt:i4>524</vt:i4>
      </vt:variant>
      <vt:variant>
        <vt:i4>0</vt:i4>
      </vt:variant>
      <vt:variant>
        <vt:i4>5</vt:i4>
      </vt:variant>
      <vt:variant>
        <vt:lpwstr/>
      </vt:variant>
      <vt:variant>
        <vt:lpwstr>_Toc131416641</vt:lpwstr>
      </vt:variant>
      <vt:variant>
        <vt:i4>1179703</vt:i4>
      </vt:variant>
      <vt:variant>
        <vt:i4>518</vt:i4>
      </vt:variant>
      <vt:variant>
        <vt:i4>0</vt:i4>
      </vt:variant>
      <vt:variant>
        <vt:i4>5</vt:i4>
      </vt:variant>
      <vt:variant>
        <vt:lpwstr/>
      </vt:variant>
      <vt:variant>
        <vt:lpwstr>_Toc131416640</vt:lpwstr>
      </vt:variant>
      <vt:variant>
        <vt:i4>1376311</vt:i4>
      </vt:variant>
      <vt:variant>
        <vt:i4>512</vt:i4>
      </vt:variant>
      <vt:variant>
        <vt:i4>0</vt:i4>
      </vt:variant>
      <vt:variant>
        <vt:i4>5</vt:i4>
      </vt:variant>
      <vt:variant>
        <vt:lpwstr/>
      </vt:variant>
      <vt:variant>
        <vt:lpwstr>_Toc131416639</vt:lpwstr>
      </vt:variant>
      <vt:variant>
        <vt:i4>1376311</vt:i4>
      </vt:variant>
      <vt:variant>
        <vt:i4>506</vt:i4>
      </vt:variant>
      <vt:variant>
        <vt:i4>0</vt:i4>
      </vt:variant>
      <vt:variant>
        <vt:i4>5</vt:i4>
      </vt:variant>
      <vt:variant>
        <vt:lpwstr/>
      </vt:variant>
      <vt:variant>
        <vt:lpwstr>_Toc131416638</vt:lpwstr>
      </vt:variant>
      <vt:variant>
        <vt:i4>1376311</vt:i4>
      </vt:variant>
      <vt:variant>
        <vt:i4>500</vt:i4>
      </vt:variant>
      <vt:variant>
        <vt:i4>0</vt:i4>
      </vt:variant>
      <vt:variant>
        <vt:i4>5</vt:i4>
      </vt:variant>
      <vt:variant>
        <vt:lpwstr/>
      </vt:variant>
      <vt:variant>
        <vt:lpwstr>_Toc131416637</vt:lpwstr>
      </vt:variant>
      <vt:variant>
        <vt:i4>1376311</vt:i4>
      </vt:variant>
      <vt:variant>
        <vt:i4>494</vt:i4>
      </vt:variant>
      <vt:variant>
        <vt:i4>0</vt:i4>
      </vt:variant>
      <vt:variant>
        <vt:i4>5</vt:i4>
      </vt:variant>
      <vt:variant>
        <vt:lpwstr/>
      </vt:variant>
      <vt:variant>
        <vt:lpwstr>_Toc131416636</vt:lpwstr>
      </vt:variant>
      <vt:variant>
        <vt:i4>1376311</vt:i4>
      </vt:variant>
      <vt:variant>
        <vt:i4>488</vt:i4>
      </vt:variant>
      <vt:variant>
        <vt:i4>0</vt:i4>
      </vt:variant>
      <vt:variant>
        <vt:i4>5</vt:i4>
      </vt:variant>
      <vt:variant>
        <vt:lpwstr/>
      </vt:variant>
      <vt:variant>
        <vt:lpwstr>_Toc131416635</vt:lpwstr>
      </vt:variant>
      <vt:variant>
        <vt:i4>1376311</vt:i4>
      </vt:variant>
      <vt:variant>
        <vt:i4>482</vt:i4>
      </vt:variant>
      <vt:variant>
        <vt:i4>0</vt:i4>
      </vt:variant>
      <vt:variant>
        <vt:i4>5</vt:i4>
      </vt:variant>
      <vt:variant>
        <vt:lpwstr/>
      </vt:variant>
      <vt:variant>
        <vt:lpwstr>_Toc131416634</vt:lpwstr>
      </vt:variant>
      <vt:variant>
        <vt:i4>1376311</vt:i4>
      </vt:variant>
      <vt:variant>
        <vt:i4>476</vt:i4>
      </vt:variant>
      <vt:variant>
        <vt:i4>0</vt:i4>
      </vt:variant>
      <vt:variant>
        <vt:i4>5</vt:i4>
      </vt:variant>
      <vt:variant>
        <vt:lpwstr/>
      </vt:variant>
      <vt:variant>
        <vt:lpwstr>_Toc131416633</vt:lpwstr>
      </vt:variant>
      <vt:variant>
        <vt:i4>1376311</vt:i4>
      </vt:variant>
      <vt:variant>
        <vt:i4>470</vt:i4>
      </vt:variant>
      <vt:variant>
        <vt:i4>0</vt:i4>
      </vt:variant>
      <vt:variant>
        <vt:i4>5</vt:i4>
      </vt:variant>
      <vt:variant>
        <vt:lpwstr/>
      </vt:variant>
      <vt:variant>
        <vt:lpwstr>_Toc131416632</vt:lpwstr>
      </vt:variant>
      <vt:variant>
        <vt:i4>1376311</vt:i4>
      </vt:variant>
      <vt:variant>
        <vt:i4>464</vt:i4>
      </vt:variant>
      <vt:variant>
        <vt:i4>0</vt:i4>
      </vt:variant>
      <vt:variant>
        <vt:i4>5</vt:i4>
      </vt:variant>
      <vt:variant>
        <vt:lpwstr/>
      </vt:variant>
      <vt:variant>
        <vt:lpwstr>_Toc131416631</vt:lpwstr>
      </vt:variant>
      <vt:variant>
        <vt:i4>1376311</vt:i4>
      </vt:variant>
      <vt:variant>
        <vt:i4>458</vt:i4>
      </vt:variant>
      <vt:variant>
        <vt:i4>0</vt:i4>
      </vt:variant>
      <vt:variant>
        <vt:i4>5</vt:i4>
      </vt:variant>
      <vt:variant>
        <vt:lpwstr/>
      </vt:variant>
      <vt:variant>
        <vt:lpwstr>_Toc131416630</vt:lpwstr>
      </vt:variant>
      <vt:variant>
        <vt:i4>1310775</vt:i4>
      </vt:variant>
      <vt:variant>
        <vt:i4>452</vt:i4>
      </vt:variant>
      <vt:variant>
        <vt:i4>0</vt:i4>
      </vt:variant>
      <vt:variant>
        <vt:i4>5</vt:i4>
      </vt:variant>
      <vt:variant>
        <vt:lpwstr/>
      </vt:variant>
      <vt:variant>
        <vt:lpwstr>_Toc131416629</vt:lpwstr>
      </vt:variant>
      <vt:variant>
        <vt:i4>1310775</vt:i4>
      </vt:variant>
      <vt:variant>
        <vt:i4>446</vt:i4>
      </vt:variant>
      <vt:variant>
        <vt:i4>0</vt:i4>
      </vt:variant>
      <vt:variant>
        <vt:i4>5</vt:i4>
      </vt:variant>
      <vt:variant>
        <vt:lpwstr/>
      </vt:variant>
      <vt:variant>
        <vt:lpwstr>_Toc131416628</vt:lpwstr>
      </vt:variant>
      <vt:variant>
        <vt:i4>1310775</vt:i4>
      </vt:variant>
      <vt:variant>
        <vt:i4>440</vt:i4>
      </vt:variant>
      <vt:variant>
        <vt:i4>0</vt:i4>
      </vt:variant>
      <vt:variant>
        <vt:i4>5</vt:i4>
      </vt:variant>
      <vt:variant>
        <vt:lpwstr/>
      </vt:variant>
      <vt:variant>
        <vt:lpwstr>_Toc131416627</vt:lpwstr>
      </vt:variant>
      <vt:variant>
        <vt:i4>1310775</vt:i4>
      </vt:variant>
      <vt:variant>
        <vt:i4>434</vt:i4>
      </vt:variant>
      <vt:variant>
        <vt:i4>0</vt:i4>
      </vt:variant>
      <vt:variant>
        <vt:i4>5</vt:i4>
      </vt:variant>
      <vt:variant>
        <vt:lpwstr/>
      </vt:variant>
      <vt:variant>
        <vt:lpwstr>_Toc131416626</vt:lpwstr>
      </vt:variant>
      <vt:variant>
        <vt:i4>1310775</vt:i4>
      </vt:variant>
      <vt:variant>
        <vt:i4>428</vt:i4>
      </vt:variant>
      <vt:variant>
        <vt:i4>0</vt:i4>
      </vt:variant>
      <vt:variant>
        <vt:i4>5</vt:i4>
      </vt:variant>
      <vt:variant>
        <vt:lpwstr/>
      </vt:variant>
      <vt:variant>
        <vt:lpwstr>_Toc131416625</vt:lpwstr>
      </vt:variant>
      <vt:variant>
        <vt:i4>1310775</vt:i4>
      </vt:variant>
      <vt:variant>
        <vt:i4>422</vt:i4>
      </vt:variant>
      <vt:variant>
        <vt:i4>0</vt:i4>
      </vt:variant>
      <vt:variant>
        <vt:i4>5</vt:i4>
      </vt:variant>
      <vt:variant>
        <vt:lpwstr/>
      </vt:variant>
      <vt:variant>
        <vt:lpwstr>_Toc131416624</vt:lpwstr>
      </vt:variant>
      <vt:variant>
        <vt:i4>1310775</vt:i4>
      </vt:variant>
      <vt:variant>
        <vt:i4>416</vt:i4>
      </vt:variant>
      <vt:variant>
        <vt:i4>0</vt:i4>
      </vt:variant>
      <vt:variant>
        <vt:i4>5</vt:i4>
      </vt:variant>
      <vt:variant>
        <vt:lpwstr/>
      </vt:variant>
      <vt:variant>
        <vt:lpwstr>_Toc131416623</vt:lpwstr>
      </vt:variant>
      <vt:variant>
        <vt:i4>1310775</vt:i4>
      </vt:variant>
      <vt:variant>
        <vt:i4>410</vt:i4>
      </vt:variant>
      <vt:variant>
        <vt:i4>0</vt:i4>
      </vt:variant>
      <vt:variant>
        <vt:i4>5</vt:i4>
      </vt:variant>
      <vt:variant>
        <vt:lpwstr/>
      </vt:variant>
      <vt:variant>
        <vt:lpwstr>_Toc131416622</vt:lpwstr>
      </vt:variant>
      <vt:variant>
        <vt:i4>1310775</vt:i4>
      </vt:variant>
      <vt:variant>
        <vt:i4>404</vt:i4>
      </vt:variant>
      <vt:variant>
        <vt:i4>0</vt:i4>
      </vt:variant>
      <vt:variant>
        <vt:i4>5</vt:i4>
      </vt:variant>
      <vt:variant>
        <vt:lpwstr/>
      </vt:variant>
      <vt:variant>
        <vt:lpwstr>_Toc131416621</vt:lpwstr>
      </vt:variant>
      <vt:variant>
        <vt:i4>1310775</vt:i4>
      </vt:variant>
      <vt:variant>
        <vt:i4>398</vt:i4>
      </vt:variant>
      <vt:variant>
        <vt:i4>0</vt:i4>
      </vt:variant>
      <vt:variant>
        <vt:i4>5</vt:i4>
      </vt:variant>
      <vt:variant>
        <vt:lpwstr/>
      </vt:variant>
      <vt:variant>
        <vt:lpwstr>_Toc131416620</vt:lpwstr>
      </vt:variant>
      <vt:variant>
        <vt:i4>1507383</vt:i4>
      </vt:variant>
      <vt:variant>
        <vt:i4>392</vt:i4>
      </vt:variant>
      <vt:variant>
        <vt:i4>0</vt:i4>
      </vt:variant>
      <vt:variant>
        <vt:i4>5</vt:i4>
      </vt:variant>
      <vt:variant>
        <vt:lpwstr/>
      </vt:variant>
      <vt:variant>
        <vt:lpwstr>_Toc131416619</vt:lpwstr>
      </vt:variant>
      <vt:variant>
        <vt:i4>1507383</vt:i4>
      </vt:variant>
      <vt:variant>
        <vt:i4>386</vt:i4>
      </vt:variant>
      <vt:variant>
        <vt:i4>0</vt:i4>
      </vt:variant>
      <vt:variant>
        <vt:i4>5</vt:i4>
      </vt:variant>
      <vt:variant>
        <vt:lpwstr/>
      </vt:variant>
      <vt:variant>
        <vt:lpwstr>_Toc131416618</vt:lpwstr>
      </vt:variant>
      <vt:variant>
        <vt:i4>1507383</vt:i4>
      </vt:variant>
      <vt:variant>
        <vt:i4>380</vt:i4>
      </vt:variant>
      <vt:variant>
        <vt:i4>0</vt:i4>
      </vt:variant>
      <vt:variant>
        <vt:i4>5</vt:i4>
      </vt:variant>
      <vt:variant>
        <vt:lpwstr/>
      </vt:variant>
      <vt:variant>
        <vt:lpwstr>_Toc131416617</vt:lpwstr>
      </vt:variant>
      <vt:variant>
        <vt:i4>1507383</vt:i4>
      </vt:variant>
      <vt:variant>
        <vt:i4>374</vt:i4>
      </vt:variant>
      <vt:variant>
        <vt:i4>0</vt:i4>
      </vt:variant>
      <vt:variant>
        <vt:i4>5</vt:i4>
      </vt:variant>
      <vt:variant>
        <vt:lpwstr/>
      </vt:variant>
      <vt:variant>
        <vt:lpwstr>_Toc131416616</vt:lpwstr>
      </vt:variant>
      <vt:variant>
        <vt:i4>1507383</vt:i4>
      </vt:variant>
      <vt:variant>
        <vt:i4>368</vt:i4>
      </vt:variant>
      <vt:variant>
        <vt:i4>0</vt:i4>
      </vt:variant>
      <vt:variant>
        <vt:i4>5</vt:i4>
      </vt:variant>
      <vt:variant>
        <vt:lpwstr/>
      </vt:variant>
      <vt:variant>
        <vt:lpwstr>_Toc131416615</vt:lpwstr>
      </vt:variant>
      <vt:variant>
        <vt:i4>1507383</vt:i4>
      </vt:variant>
      <vt:variant>
        <vt:i4>362</vt:i4>
      </vt:variant>
      <vt:variant>
        <vt:i4>0</vt:i4>
      </vt:variant>
      <vt:variant>
        <vt:i4>5</vt:i4>
      </vt:variant>
      <vt:variant>
        <vt:lpwstr/>
      </vt:variant>
      <vt:variant>
        <vt:lpwstr>_Toc131416614</vt:lpwstr>
      </vt:variant>
      <vt:variant>
        <vt:i4>1507383</vt:i4>
      </vt:variant>
      <vt:variant>
        <vt:i4>356</vt:i4>
      </vt:variant>
      <vt:variant>
        <vt:i4>0</vt:i4>
      </vt:variant>
      <vt:variant>
        <vt:i4>5</vt:i4>
      </vt:variant>
      <vt:variant>
        <vt:lpwstr/>
      </vt:variant>
      <vt:variant>
        <vt:lpwstr>_Toc131416613</vt:lpwstr>
      </vt:variant>
      <vt:variant>
        <vt:i4>1507383</vt:i4>
      </vt:variant>
      <vt:variant>
        <vt:i4>350</vt:i4>
      </vt:variant>
      <vt:variant>
        <vt:i4>0</vt:i4>
      </vt:variant>
      <vt:variant>
        <vt:i4>5</vt:i4>
      </vt:variant>
      <vt:variant>
        <vt:lpwstr/>
      </vt:variant>
      <vt:variant>
        <vt:lpwstr>_Toc131416612</vt:lpwstr>
      </vt:variant>
      <vt:variant>
        <vt:i4>1507383</vt:i4>
      </vt:variant>
      <vt:variant>
        <vt:i4>344</vt:i4>
      </vt:variant>
      <vt:variant>
        <vt:i4>0</vt:i4>
      </vt:variant>
      <vt:variant>
        <vt:i4>5</vt:i4>
      </vt:variant>
      <vt:variant>
        <vt:lpwstr/>
      </vt:variant>
      <vt:variant>
        <vt:lpwstr>_Toc131416611</vt:lpwstr>
      </vt:variant>
      <vt:variant>
        <vt:i4>1507383</vt:i4>
      </vt:variant>
      <vt:variant>
        <vt:i4>338</vt:i4>
      </vt:variant>
      <vt:variant>
        <vt:i4>0</vt:i4>
      </vt:variant>
      <vt:variant>
        <vt:i4>5</vt:i4>
      </vt:variant>
      <vt:variant>
        <vt:lpwstr/>
      </vt:variant>
      <vt:variant>
        <vt:lpwstr>_Toc131416610</vt:lpwstr>
      </vt:variant>
      <vt:variant>
        <vt:i4>1441847</vt:i4>
      </vt:variant>
      <vt:variant>
        <vt:i4>332</vt:i4>
      </vt:variant>
      <vt:variant>
        <vt:i4>0</vt:i4>
      </vt:variant>
      <vt:variant>
        <vt:i4>5</vt:i4>
      </vt:variant>
      <vt:variant>
        <vt:lpwstr/>
      </vt:variant>
      <vt:variant>
        <vt:lpwstr>_Toc131416609</vt:lpwstr>
      </vt:variant>
      <vt:variant>
        <vt:i4>1441847</vt:i4>
      </vt:variant>
      <vt:variant>
        <vt:i4>326</vt:i4>
      </vt:variant>
      <vt:variant>
        <vt:i4>0</vt:i4>
      </vt:variant>
      <vt:variant>
        <vt:i4>5</vt:i4>
      </vt:variant>
      <vt:variant>
        <vt:lpwstr/>
      </vt:variant>
      <vt:variant>
        <vt:lpwstr>_Toc131416608</vt:lpwstr>
      </vt:variant>
      <vt:variant>
        <vt:i4>1441847</vt:i4>
      </vt:variant>
      <vt:variant>
        <vt:i4>320</vt:i4>
      </vt:variant>
      <vt:variant>
        <vt:i4>0</vt:i4>
      </vt:variant>
      <vt:variant>
        <vt:i4>5</vt:i4>
      </vt:variant>
      <vt:variant>
        <vt:lpwstr/>
      </vt:variant>
      <vt:variant>
        <vt:lpwstr>_Toc131416607</vt:lpwstr>
      </vt:variant>
      <vt:variant>
        <vt:i4>1441847</vt:i4>
      </vt:variant>
      <vt:variant>
        <vt:i4>314</vt:i4>
      </vt:variant>
      <vt:variant>
        <vt:i4>0</vt:i4>
      </vt:variant>
      <vt:variant>
        <vt:i4>5</vt:i4>
      </vt:variant>
      <vt:variant>
        <vt:lpwstr/>
      </vt:variant>
      <vt:variant>
        <vt:lpwstr>_Toc131416606</vt:lpwstr>
      </vt:variant>
      <vt:variant>
        <vt:i4>1441847</vt:i4>
      </vt:variant>
      <vt:variant>
        <vt:i4>308</vt:i4>
      </vt:variant>
      <vt:variant>
        <vt:i4>0</vt:i4>
      </vt:variant>
      <vt:variant>
        <vt:i4>5</vt:i4>
      </vt:variant>
      <vt:variant>
        <vt:lpwstr/>
      </vt:variant>
      <vt:variant>
        <vt:lpwstr>_Toc131416605</vt:lpwstr>
      </vt:variant>
      <vt:variant>
        <vt:i4>1441847</vt:i4>
      </vt:variant>
      <vt:variant>
        <vt:i4>302</vt:i4>
      </vt:variant>
      <vt:variant>
        <vt:i4>0</vt:i4>
      </vt:variant>
      <vt:variant>
        <vt:i4>5</vt:i4>
      </vt:variant>
      <vt:variant>
        <vt:lpwstr/>
      </vt:variant>
      <vt:variant>
        <vt:lpwstr>_Toc131416604</vt:lpwstr>
      </vt:variant>
      <vt:variant>
        <vt:i4>1441847</vt:i4>
      </vt:variant>
      <vt:variant>
        <vt:i4>296</vt:i4>
      </vt:variant>
      <vt:variant>
        <vt:i4>0</vt:i4>
      </vt:variant>
      <vt:variant>
        <vt:i4>5</vt:i4>
      </vt:variant>
      <vt:variant>
        <vt:lpwstr/>
      </vt:variant>
      <vt:variant>
        <vt:lpwstr>_Toc131416603</vt:lpwstr>
      </vt:variant>
      <vt:variant>
        <vt:i4>1441847</vt:i4>
      </vt:variant>
      <vt:variant>
        <vt:i4>290</vt:i4>
      </vt:variant>
      <vt:variant>
        <vt:i4>0</vt:i4>
      </vt:variant>
      <vt:variant>
        <vt:i4>5</vt:i4>
      </vt:variant>
      <vt:variant>
        <vt:lpwstr/>
      </vt:variant>
      <vt:variant>
        <vt:lpwstr>_Toc131416602</vt:lpwstr>
      </vt:variant>
      <vt:variant>
        <vt:i4>1441847</vt:i4>
      </vt:variant>
      <vt:variant>
        <vt:i4>284</vt:i4>
      </vt:variant>
      <vt:variant>
        <vt:i4>0</vt:i4>
      </vt:variant>
      <vt:variant>
        <vt:i4>5</vt:i4>
      </vt:variant>
      <vt:variant>
        <vt:lpwstr/>
      </vt:variant>
      <vt:variant>
        <vt:lpwstr>_Toc131416601</vt:lpwstr>
      </vt:variant>
      <vt:variant>
        <vt:i4>1441847</vt:i4>
      </vt:variant>
      <vt:variant>
        <vt:i4>278</vt:i4>
      </vt:variant>
      <vt:variant>
        <vt:i4>0</vt:i4>
      </vt:variant>
      <vt:variant>
        <vt:i4>5</vt:i4>
      </vt:variant>
      <vt:variant>
        <vt:lpwstr/>
      </vt:variant>
      <vt:variant>
        <vt:lpwstr>_Toc131416600</vt:lpwstr>
      </vt:variant>
      <vt:variant>
        <vt:i4>2031668</vt:i4>
      </vt:variant>
      <vt:variant>
        <vt:i4>272</vt:i4>
      </vt:variant>
      <vt:variant>
        <vt:i4>0</vt:i4>
      </vt:variant>
      <vt:variant>
        <vt:i4>5</vt:i4>
      </vt:variant>
      <vt:variant>
        <vt:lpwstr/>
      </vt:variant>
      <vt:variant>
        <vt:lpwstr>_Toc131416599</vt:lpwstr>
      </vt:variant>
      <vt:variant>
        <vt:i4>2031668</vt:i4>
      </vt:variant>
      <vt:variant>
        <vt:i4>266</vt:i4>
      </vt:variant>
      <vt:variant>
        <vt:i4>0</vt:i4>
      </vt:variant>
      <vt:variant>
        <vt:i4>5</vt:i4>
      </vt:variant>
      <vt:variant>
        <vt:lpwstr/>
      </vt:variant>
      <vt:variant>
        <vt:lpwstr>_Toc131416598</vt:lpwstr>
      </vt:variant>
      <vt:variant>
        <vt:i4>2031668</vt:i4>
      </vt:variant>
      <vt:variant>
        <vt:i4>260</vt:i4>
      </vt:variant>
      <vt:variant>
        <vt:i4>0</vt:i4>
      </vt:variant>
      <vt:variant>
        <vt:i4>5</vt:i4>
      </vt:variant>
      <vt:variant>
        <vt:lpwstr/>
      </vt:variant>
      <vt:variant>
        <vt:lpwstr>_Toc131416597</vt:lpwstr>
      </vt:variant>
      <vt:variant>
        <vt:i4>2031668</vt:i4>
      </vt:variant>
      <vt:variant>
        <vt:i4>254</vt:i4>
      </vt:variant>
      <vt:variant>
        <vt:i4>0</vt:i4>
      </vt:variant>
      <vt:variant>
        <vt:i4>5</vt:i4>
      </vt:variant>
      <vt:variant>
        <vt:lpwstr/>
      </vt:variant>
      <vt:variant>
        <vt:lpwstr>_Toc131416596</vt:lpwstr>
      </vt:variant>
      <vt:variant>
        <vt:i4>2031668</vt:i4>
      </vt:variant>
      <vt:variant>
        <vt:i4>248</vt:i4>
      </vt:variant>
      <vt:variant>
        <vt:i4>0</vt:i4>
      </vt:variant>
      <vt:variant>
        <vt:i4>5</vt:i4>
      </vt:variant>
      <vt:variant>
        <vt:lpwstr/>
      </vt:variant>
      <vt:variant>
        <vt:lpwstr>_Toc131416595</vt:lpwstr>
      </vt:variant>
      <vt:variant>
        <vt:i4>2031668</vt:i4>
      </vt:variant>
      <vt:variant>
        <vt:i4>242</vt:i4>
      </vt:variant>
      <vt:variant>
        <vt:i4>0</vt:i4>
      </vt:variant>
      <vt:variant>
        <vt:i4>5</vt:i4>
      </vt:variant>
      <vt:variant>
        <vt:lpwstr/>
      </vt:variant>
      <vt:variant>
        <vt:lpwstr>_Toc131416594</vt:lpwstr>
      </vt:variant>
      <vt:variant>
        <vt:i4>2031668</vt:i4>
      </vt:variant>
      <vt:variant>
        <vt:i4>236</vt:i4>
      </vt:variant>
      <vt:variant>
        <vt:i4>0</vt:i4>
      </vt:variant>
      <vt:variant>
        <vt:i4>5</vt:i4>
      </vt:variant>
      <vt:variant>
        <vt:lpwstr/>
      </vt:variant>
      <vt:variant>
        <vt:lpwstr>_Toc131416593</vt:lpwstr>
      </vt:variant>
      <vt:variant>
        <vt:i4>2031668</vt:i4>
      </vt:variant>
      <vt:variant>
        <vt:i4>230</vt:i4>
      </vt:variant>
      <vt:variant>
        <vt:i4>0</vt:i4>
      </vt:variant>
      <vt:variant>
        <vt:i4>5</vt:i4>
      </vt:variant>
      <vt:variant>
        <vt:lpwstr/>
      </vt:variant>
      <vt:variant>
        <vt:lpwstr>_Toc131416592</vt:lpwstr>
      </vt:variant>
      <vt:variant>
        <vt:i4>2031668</vt:i4>
      </vt:variant>
      <vt:variant>
        <vt:i4>224</vt:i4>
      </vt:variant>
      <vt:variant>
        <vt:i4>0</vt:i4>
      </vt:variant>
      <vt:variant>
        <vt:i4>5</vt:i4>
      </vt:variant>
      <vt:variant>
        <vt:lpwstr/>
      </vt:variant>
      <vt:variant>
        <vt:lpwstr>_Toc131416591</vt:lpwstr>
      </vt:variant>
      <vt:variant>
        <vt:i4>2031668</vt:i4>
      </vt:variant>
      <vt:variant>
        <vt:i4>218</vt:i4>
      </vt:variant>
      <vt:variant>
        <vt:i4>0</vt:i4>
      </vt:variant>
      <vt:variant>
        <vt:i4>5</vt:i4>
      </vt:variant>
      <vt:variant>
        <vt:lpwstr/>
      </vt:variant>
      <vt:variant>
        <vt:lpwstr>_Toc131416590</vt:lpwstr>
      </vt:variant>
      <vt:variant>
        <vt:i4>1966132</vt:i4>
      </vt:variant>
      <vt:variant>
        <vt:i4>212</vt:i4>
      </vt:variant>
      <vt:variant>
        <vt:i4>0</vt:i4>
      </vt:variant>
      <vt:variant>
        <vt:i4>5</vt:i4>
      </vt:variant>
      <vt:variant>
        <vt:lpwstr/>
      </vt:variant>
      <vt:variant>
        <vt:lpwstr>_Toc131416589</vt:lpwstr>
      </vt:variant>
      <vt:variant>
        <vt:i4>1966132</vt:i4>
      </vt:variant>
      <vt:variant>
        <vt:i4>206</vt:i4>
      </vt:variant>
      <vt:variant>
        <vt:i4>0</vt:i4>
      </vt:variant>
      <vt:variant>
        <vt:i4>5</vt:i4>
      </vt:variant>
      <vt:variant>
        <vt:lpwstr/>
      </vt:variant>
      <vt:variant>
        <vt:lpwstr>_Toc131416588</vt:lpwstr>
      </vt:variant>
      <vt:variant>
        <vt:i4>1966132</vt:i4>
      </vt:variant>
      <vt:variant>
        <vt:i4>200</vt:i4>
      </vt:variant>
      <vt:variant>
        <vt:i4>0</vt:i4>
      </vt:variant>
      <vt:variant>
        <vt:i4>5</vt:i4>
      </vt:variant>
      <vt:variant>
        <vt:lpwstr/>
      </vt:variant>
      <vt:variant>
        <vt:lpwstr>_Toc131416587</vt:lpwstr>
      </vt:variant>
      <vt:variant>
        <vt:i4>1966132</vt:i4>
      </vt:variant>
      <vt:variant>
        <vt:i4>194</vt:i4>
      </vt:variant>
      <vt:variant>
        <vt:i4>0</vt:i4>
      </vt:variant>
      <vt:variant>
        <vt:i4>5</vt:i4>
      </vt:variant>
      <vt:variant>
        <vt:lpwstr/>
      </vt:variant>
      <vt:variant>
        <vt:lpwstr>_Toc131416586</vt:lpwstr>
      </vt:variant>
      <vt:variant>
        <vt:i4>1966132</vt:i4>
      </vt:variant>
      <vt:variant>
        <vt:i4>188</vt:i4>
      </vt:variant>
      <vt:variant>
        <vt:i4>0</vt:i4>
      </vt:variant>
      <vt:variant>
        <vt:i4>5</vt:i4>
      </vt:variant>
      <vt:variant>
        <vt:lpwstr/>
      </vt:variant>
      <vt:variant>
        <vt:lpwstr>_Toc131416585</vt:lpwstr>
      </vt:variant>
      <vt:variant>
        <vt:i4>1966132</vt:i4>
      </vt:variant>
      <vt:variant>
        <vt:i4>182</vt:i4>
      </vt:variant>
      <vt:variant>
        <vt:i4>0</vt:i4>
      </vt:variant>
      <vt:variant>
        <vt:i4>5</vt:i4>
      </vt:variant>
      <vt:variant>
        <vt:lpwstr/>
      </vt:variant>
      <vt:variant>
        <vt:lpwstr>_Toc131416584</vt:lpwstr>
      </vt:variant>
      <vt:variant>
        <vt:i4>1966132</vt:i4>
      </vt:variant>
      <vt:variant>
        <vt:i4>176</vt:i4>
      </vt:variant>
      <vt:variant>
        <vt:i4>0</vt:i4>
      </vt:variant>
      <vt:variant>
        <vt:i4>5</vt:i4>
      </vt:variant>
      <vt:variant>
        <vt:lpwstr/>
      </vt:variant>
      <vt:variant>
        <vt:lpwstr>_Toc131416583</vt:lpwstr>
      </vt:variant>
      <vt:variant>
        <vt:i4>1966132</vt:i4>
      </vt:variant>
      <vt:variant>
        <vt:i4>170</vt:i4>
      </vt:variant>
      <vt:variant>
        <vt:i4>0</vt:i4>
      </vt:variant>
      <vt:variant>
        <vt:i4>5</vt:i4>
      </vt:variant>
      <vt:variant>
        <vt:lpwstr/>
      </vt:variant>
      <vt:variant>
        <vt:lpwstr>_Toc131416582</vt:lpwstr>
      </vt:variant>
      <vt:variant>
        <vt:i4>1966132</vt:i4>
      </vt:variant>
      <vt:variant>
        <vt:i4>164</vt:i4>
      </vt:variant>
      <vt:variant>
        <vt:i4>0</vt:i4>
      </vt:variant>
      <vt:variant>
        <vt:i4>5</vt:i4>
      </vt:variant>
      <vt:variant>
        <vt:lpwstr/>
      </vt:variant>
      <vt:variant>
        <vt:lpwstr>_Toc131416581</vt:lpwstr>
      </vt:variant>
      <vt:variant>
        <vt:i4>1966132</vt:i4>
      </vt:variant>
      <vt:variant>
        <vt:i4>158</vt:i4>
      </vt:variant>
      <vt:variant>
        <vt:i4>0</vt:i4>
      </vt:variant>
      <vt:variant>
        <vt:i4>5</vt:i4>
      </vt:variant>
      <vt:variant>
        <vt:lpwstr/>
      </vt:variant>
      <vt:variant>
        <vt:lpwstr>_Toc131416580</vt:lpwstr>
      </vt:variant>
      <vt:variant>
        <vt:i4>1114164</vt:i4>
      </vt:variant>
      <vt:variant>
        <vt:i4>152</vt:i4>
      </vt:variant>
      <vt:variant>
        <vt:i4>0</vt:i4>
      </vt:variant>
      <vt:variant>
        <vt:i4>5</vt:i4>
      </vt:variant>
      <vt:variant>
        <vt:lpwstr/>
      </vt:variant>
      <vt:variant>
        <vt:lpwstr>_Toc131416579</vt:lpwstr>
      </vt:variant>
      <vt:variant>
        <vt:i4>1114164</vt:i4>
      </vt:variant>
      <vt:variant>
        <vt:i4>146</vt:i4>
      </vt:variant>
      <vt:variant>
        <vt:i4>0</vt:i4>
      </vt:variant>
      <vt:variant>
        <vt:i4>5</vt:i4>
      </vt:variant>
      <vt:variant>
        <vt:lpwstr/>
      </vt:variant>
      <vt:variant>
        <vt:lpwstr>_Toc131416578</vt:lpwstr>
      </vt:variant>
      <vt:variant>
        <vt:i4>1114164</vt:i4>
      </vt:variant>
      <vt:variant>
        <vt:i4>140</vt:i4>
      </vt:variant>
      <vt:variant>
        <vt:i4>0</vt:i4>
      </vt:variant>
      <vt:variant>
        <vt:i4>5</vt:i4>
      </vt:variant>
      <vt:variant>
        <vt:lpwstr/>
      </vt:variant>
      <vt:variant>
        <vt:lpwstr>_Toc131416577</vt:lpwstr>
      </vt:variant>
      <vt:variant>
        <vt:i4>1114164</vt:i4>
      </vt:variant>
      <vt:variant>
        <vt:i4>134</vt:i4>
      </vt:variant>
      <vt:variant>
        <vt:i4>0</vt:i4>
      </vt:variant>
      <vt:variant>
        <vt:i4>5</vt:i4>
      </vt:variant>
      <vt:variant>
        <vt:lpwstr/>
      </vt:variant>
      <vt:variant>
        <vt:lpwstr>_Toc131416576</vt:lpwstr>
      </vt:variant>
      <vt:variant>
        <vt:i4>1114164</vt:i4>
      </vt:variant>
      <vt:variant>
        <vt:i4>128</vt:i4>
      </vt:variant>
      <vt:variant>
        <vt:i4>0</vt:i4>
      </vt:variant>
      <vt:variant>
        <vt:i4>5</vt:i4>
      </vt:variant>
      <vt:variant>
        <vt:lpwstr/>
      </vt:variant>
      <vt:variant>
        <vt:lpwstr>_Toc131416575</vt:lpwstr>
      </vt:variant>
      <vt:variant>
        <vt:i4>1114164</vt:i4>
      </vt:variant>
      <vt:variant>
        <vt:i4>122</vt:i4>
      </vt:variant>
      <vt:variant>
        <vt:i4>0</vt:i4>
      </vt:variant>
      <vt:variant>
        <vt:i4>5</vt:i4>
      </vt:variant>
      <vt:variant>
        <vt:lpwstr/>
      </vt:variant>
      <vt:variant>
        <vt:lpwstr>_Toc131416574</vt:lpwstr>
      </vt:variant>
      <vt:variant>
        <vt:i4>1114164</vt:i4>
      </vt:variant>
      <vt:variant>
        <vt:i4>116</vt:i4>
      </vt:variant>
      <vt:variant>
        <vt:i4>0</vt:i4>
      </vt:variant>
      <vt:variant>
        <vt:i4>5</vt:i4>
      </vt:variant>
      <vt:variant>
        <vt:lpwstr/>
      </vt:variant>
      <vt:variant>
        <vt:lpwstr>_Toc131416573</vt:lpwstr>
      </vt:variant>
      <vt:variant>
        <vt:i4>1114164</vt:i4>
      </vt:variant>
      <vt:variant>
        <vt:i4>110</vt:i4>
      </vt:variant>
      <vt:variant>
        <vt:i4>0</vt:i4>
      </vt:variant>
      <vt:variant>
        <vt:i4>5</vt:i4>
      </vt:variant>
      <vt:variant>
        <vt:lpwstr/>
      </vt:variant>
      <vt:variant>
        <vt:lpwstr>_Toc131416572</vt:lpwstr>
      </vt:variant>
      <vt:variant>
        <vt:i4>1114164</vt:i4>
      </vt:variant>
      <vt:variant>
        <vt:i4>104</vt:i4>
      </vt:variant>
      <vt:variant>
        <vt:i4>0</vt:i4>
      </vt:variant>
      <vt:variant>
        <vt:i4>5</vt:i4>
      </vt:variant>
      <vt:variant>
        <vt:lpwstr/>
      </vt:variant>
      <vt:variant>
        <vt:lpwstr>_Toc131416571</vt:lpwstr>
      </vt:variant>
      <vt:variant>
        <vt:i4>1114164</vt:i4>
      </vt:variant>
      <vt:variant>
        <vt:i4>98</vt:i4>
      </vt:variant>
      <vt:variant>
        <vt:i4>0</vt:i4>
      </vt:variant>
      <vt:variant>
        <vt:i4>5</vt:i4>
      </vt:variant>
      <vt:variant>
        <vt:lpwstr/>
      </vt:variant>
      <vt:variant>
        <vt:lpwstr>_Toc131416570</vt:lpwstr>
      </vt:variant>
      <vt:variant>
        <vt:i4>1048628</vt:i4>
      </vt:variant>
      <vt:variant>
        <vt:i4>92</vt:i4>
      </vt:variant>
      <vt:variant>
        <vt:i4>0</vt:i4>
      </vt:variant>
      <vt:variant>
        <vt:i4>5</vt:i4>
      </vt:variant>
      <vt:variant>
        <vt:lpwstr/>
      </vt:variant>
      <vt:variant>
        <vt:lpwstr>_Toc131416569</vt:lpwstr>
      </vt:variant>
      <vt:variant>
        <vt:i4>1048628</vt:i4>
      </vt:variant>
      <vt:variant>
        <vt:i4>86</vt:i4>
      </vt:variant>
      <vt:variant>
        <vt:i4>0</vt:i4>
      </vt:variant>
      <vt:variant>
        <vt:i4>5</vt:i4>
      </vt:variant>
      <vt:variant>
        <vt:lpwstr/>
      </vt:variant>
      <vt:variant>
        <vt:lpwstr>_Toc131416568</vt:lpwstr>
      </vt:variant>
      <vt:variant>
        <vt:i4>1048628</vt:i4>
      </vt:variant>
      <vt:variant>
        <vt:i4>80</vt:i4>
      </vt:variant>
      <vt:variant>
        <vt:i4>0</vt:i4>
      </vt:variant>
      <vt:variant>
        <vt:i4>5</vt:i4>
      </vt:variant>
      <vt:variant>
        <vt:lpwstr/>
      </vt:variant>
      <vt:variant>
        <vt:lpwstr>_Toc131416567</vt:lpwstr>
      </vt:variant>
      <vt:variant>
        <vt:i4>1048628</vt:i4>
      </vt:variant>
      <vt:variant>
        <vt:i4>74</vt:i4>
      </vt:variant>
      <vt:variant>
        <vt:i4>0</vt:i4>
      </vt:variant>
      <vt:variant>
        <vt:i4>5</vt:i4>
      </vt:variant>
      <vt:variant>
        <vt:lpwstr/>
      </vt:variant>
      <vt:variant>
        <vt:lpwstr>_Toc131416566</vt:lpwstr>
      </vt:variant>
      <vt:variant>
        <vt:i4>1048628</vt:i4>
      </vt:variant>
      <vt:variant>
        <vt:i4>68</vt:i4>
      </vt:variant>
      <vt:variant>
        <vt:i4>0</vt:i4>
      </vt:variant>
      <vt:variant>
        <vt:i4>5</vt:i4>
      </vt:variant>
      <vt:variant>
        <vt:lpwstr/>
      </vt:variant>
      <vt:variant>
        <vt:lpwstr>_Toc131416565</vt:lpwstr>
      </vt:variant>
      <vt:variant>
        <vt:i4>1048628</vt:i4>
      </vt:variant>
      <vt:variant>
        <vt:i4>62</vt:i4>
      </vt:variant>
      <vt:variant>
        <vt:i4>0</vt:i4>
      </vt:variant>
      <vt:variant>
        <vt:i4>5</vt:i4>
      </vt:variant>
      <vt:variant>
        <vt:lpwstr/>
      </vt:variant>
      <vt:variant>
        <vt:lpwstr>_Toc131416564</vt:lpwstr>
      </vt:variant>
      <vt:variant>
        <vt:i4>1048628</vt:i4>
      </vt:variant>
      <vt:variant>
        <vt:i4>56</vt:i4>
      </vt:variant>
      <vt:variant>
        <vt:i4>0</vt:i4>
      </vt:variant>
      <vt:variant>
        <vt:i4>5</vt:i4>
      </vt:variant>
      <vt:variant>
        <vt:lpwstr/>
      </vt:variant>
      <vt:variant>
        <vt:lpwstr>_Toc131416563</vt:lpwstr>
      </vt:variant>
      <vt:variant>
        <vt:i4>1048628</vt:i4>
      </vt:variant>
      <vt:variant>
        <vt:i4>50</vt:i4>
      </vt:variant>
      <vt:variant>
        <vt:i4>0</vt:i4>
      </vt:variant>
      <vt:variant>
        <vt:i4>5</vt:i4>
      </vt:variant>
      <vt:variant>
        <vt:lpwstr/>
      </vt:variant>
      <vt:variant>
        <vt:lpwstr>_Toc131416562</vt:lpwstr>
      </vt:variant>
      <vt:variant>
        <vt:i4>1048628</vt:i4>
      </vt:variant>
      <vt:variant>
        <vt:i4>44</vt:i4>
      </vt:variant>
      <vt:variant>
        <vt:i4>0</vt:i4>
      </vt:variant>
      <vt:variant>
        <vt:i4>5</vt:i4>
      </vt:variant>
      <vt:variant>
        <vt:lpwstr/>
      </vt:variant>
      <vt:variant>
        <vt:lpwstr>_Toc131416561</vt:lpwstr>
      </vt:variant>
      <vt:variant>
        <vt:i4>1048628</vt:i4>
      </vt:variant>
      <vt:variant>
        <vt:i4>38</vt:i4>
      </vt:variant>
      <vt:variant>
        <vt:i4>0</vt:i4>
      </vt:variant>
      <vt:variant>
        <vt:i4>5</vt:i4>
      </vt:variant>
      <vt:variant>
        <vt:lpwstr/>
      </vt:variant>
      <vt:variant>
        <vt:lpwstr>_Toc131416560</vt:lpwstr>
      </vt:variant>
      <vt:variant>
        <vt:i4>1245236</vt:i4>
      </vt:variant>
      <vt:variant>
        <vt:i4>32</vt:i4>
      </vt:variant>
      <vt:variant>
        <vt:i4>0</vt:i4>
      </vt:variant>
      <vt:variant>
        <vt:i4>5</vt:i4>
      </vt:variant>
      <vt:variant>
        <vt:lpwstr/>
      </vt:variant>
      <vt:variant>
        <vt:lpwstr>_Toc131416559</vt:lpwstr>
      </vt:variant>
      <vt:variant>
        <vt:i4>1245236</vt:i4>
      </vt:variant>
      <vt:variant>
        <vt:i4>26</vt:i4>
      </vt:variant>
      <vt:variant>
        <vt:i4>0</vt:i4>
      </vt:variant>
      <vt:variant>
        <vt:i4>5</vt:i4>
      </vt:variant>
      <vt:variant>
        <vt:lpwstr/>
      </vt:variant>
      <vt:variant>
        <vt:lpwstr>_Toc131416558</vt:lpwstr>
      </vt:variant>
      <vt:variant>
        <vt:i4>1245236</vt:i4>
      </vt:variant>
      <vt:variant>
        <vt:i4>20</vt:i4>
      </vt:variant>
      <vt:variant>
        <vt:i4>0</vt:i4>
      </vt:variant>
      <vt:variant>
        <vt:i4>5</vt:i4>
      </vt:variant>
      <vt:variant>
        <vt:lpwstr/>
      </vt:variant>
      <vt:variant>
        <vt:lpwstr>_Toc131416557</vt:lpwstr>
      </vt:variant>
      <vt:variant>
        <vt:i4>1245236</vt:i4>
      </vt:variant>
      <vt:variant>
        <vt:i4>14</vt:i4>
      </vt:variant>
      <vt:variant>
        <vt:i4>0</vt:i4>
      </vt:variant>
      <vt:variant>
        <vt:i4>5</vt:i4>
      </vt:variant>
      <vt:variant>
        <vt:lpwstr/>
      </vt:variant>
      <vt:variant>
        <vt:lpwstr>_Toc131416556</vt:lpwstr>
      </vt:variant>
      <vt:variant>
        <vt:i4>1245236</vt:i4>
      </vt:variant>
      <vt:variant>
        <vt:i4>8</vt:i4>
      </vt:variant>
      <vt:variant>
        <vt:i4>0</vt:i4>
      </vt:variant>
      <vt:variant>
        <vt:i4>5</vt:i4>
      </vt:variant>
      <vt:variant>
        <vt:lpwstr/>
      </vt:variant>
      <vt:variant>
        <vt:lpwstr>_Toc131416555</vt:lpwstr>
      </vt:variant>
      <vt:variant>
        <vt:i4>1245236</vt:i4>
      </vt:variant>
      <vt:variant>
        <vt:i4>2</vt:i4>
      </vt:variant>
      <vt:variant>
        <vt:i4>0</vt:i4>
      </vt:variant>
      <vt:variant>
        <vt:i4>5</vt:i4>
      </vt:variant>
      <vt:variant>
        <vt:lpwstr/>
      </vt:variant>
      <vt:variant>
        <vt:lpwstr>_Toc131416554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Energetyka</dc:creator>
  <cp:keywords/>
  <cp:lastModifiedBy>Elżbieta Kurek</cp:lastModifiedBy>
  <cp:revision>1059</cp:revision>
  <cp:lastPrinted>2023-04-04T12:33:00Z</cp:lastPrinted>
  <dcterms:created xsi:type="dcterms:W3CDTF">2023-02-17T22:50:00Z</dcterms:created>
  <dcterms:modified xsi:type="dcterms:W3CDTF">2023-04-12T05:59:00Z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0x010100A5DD7A8A22079847AF3CD00D8D5D1112</vt:lpwstr>
  </property>
  <property fmtid="{D5CDD505-2E9C-101B-9397-08002B2CF9AE}" pid="3" name="_DocHome">
    <vt:i4>2081809282</vt:i4>
  </property>
  <property fmtid="{D5CDD505-2E9C-101B-9397-08002B2CF9AE}" pid="4" name="MediaServiceImageTags">
    <vt:lpwstr/>
  </property>
</Properties>
</file>