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5A4094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 xml:space="preserve"> do SWZ nr postępowania IZP.271.</w:t>
      </w:r>
      <w:r w:rsidR="005C6AE3"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>.2021</w:t>
      </w:r>
    </w:p>
    <w:p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:rsidR="00BC61C0" w:rsidRPr="005A4094" w:rsidRDefault="00BC61C0" w:rsidP="00BC61C0">
      <w:pPr>
        <w:ind w:left="4140" w:right="-830"/>
        <w:rPr>
          <w:rFonts w:asciiTheme="majorHAnsi" w:hAnsiTheme="majorHAnsi"/>
          <w:b/>
        </w:rPr>
      </w:pPr>
    </w:p>
    <w:p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>
        <w:rPr>
          <w:rFonts w:ascii="Cambria" w:hAnsi="Cambria"/>
          <w:b/>
          <w:bCs/>
        </w:rPr>
        <w:t>,, </w:t>
      </w:r>
      <w:r w:rsidR="005C6AE3" w:rsidRPr="005C6AE3">
        <w:rPr>
          <w:rFonts w:ascii="Cambria" w:hAnsi="Cambria"/>
          <w:b/>
          <w:bCs/>
        </w:rPr>
        <w:t>Budowa drogi gminnej ul. Przechodnia w Nasielsku’’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Tr="005A4094">
              <w:tc>
                <w:tcPr>
                  <w:tcW w:w="2969" w:type="dxa"/>
                </w:tcPr>
                <w:p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</w:t>
            </w:r>
            <w:r w:rsidR="00BC61C0" w:rsidRPr="005A4094">
              <w:rPr>
                <w:rFonts w:asciiTheme="majorHAnsi" w:hAnsiTheme="majorHAnsi"/>
              </w:rPr>
              <w:t>budowa/ przebudowa*</w:t>
            </w: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650C58">
              <w:tc>
                <w:tcPr>
                  <w:tcW w:w="2969" w:type="dxa"/>
                </w:tcPr>
                <w:p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lastRenderedPageBreak/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:rsidR="00C700C7" w:rsidRDefault="00C700C7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lastRenderedPageBreak/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</w:t>
      </w:r>
      <w:r w:rsidR="005C6AE3">
        <w:rPr>
          <w:rFonts w:asciiTheme="majorHAnsi" w:hAnsiTheme="majorHAnsi"/>
          <w:i/>
        </w:rPr>
        <w:t>4</w:t>
      </w:r>
      <w:r w:rsidRPr="005A4094">
        <w:rPr>
          <w:rFonts w:asciiTheme="majorHAnsi" w:hAnsiTheme="majorHAnsi"/>
          <w:i/>
        </w:rPr>
        <w:t>.2021</w:t>
      </w:r>
    </w:p>
    <w:p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5A4094" w:rsidRDefault="005A4094" w:rsidP="005A4094">
      <w:pPr>
        <w:ind w:left="4140" w:right="-830"/>
        <w:rPr>
          <w:rFonts w:asciiTheme="majorHAnsi" w:hAnsiTheme="majorHAnsi"/>
          <w:b/>
        </w:rPr>
      </w:pPr>
    </w:p>
    <w:p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 w:rsidRPr="005C6AE3">
        <w:rPr>
          <w:rFonts w:ascii="Cambria" w:hAnsi="Cambria"/>
          <w:b/>
          <w:bCs/>
        </w:rPr>
        <w:t>,,</w:t>
      </w:r>
      <w:r w:rsidR="005C6AE3">
        <w:rPr>
          <w:rFonts w:ascii="Cambria" w:hAnsi="Cambria"/>
          <w:b/>
          <w:bCs/>
        </w:rPr>
        <w:t> </w:t>
      </w:r>
      <w:r w:rsidR="005C6AE3" w:rsidRPr="005C6AE3">
        <w:rPr>
          <w:rFonts w:ascii="Cambria" w:hAnsi="Cambria"/>
          <w:b/>
          <w:bCs/>
        </w:rPr>
        <w:t>Budowa drogi gminnej ul. Przechodnia w Nasielsku’’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>uprawnienia budowlane w</w:t>
            </w:r>
            <w:r w:rsidRPr="005A4094">
              <w:rPr>
                <w:rFonts w:asciiTheme="majorHAnsi" w:hAnsiTheme="majorHAnsi"/>
                <w:lang w:eastAsia="ar-SA"/>
              </w:rPr>
              <w:t xml:space="preserve"> specjalności </w:t>
            </w:r>
            <w:r w:rsidR="007C7D5C" w:rsidRPr="005A4094">
              <w:rPr>
                <w:rFonts w:asciiTheme="majorHAnsi" w:hAnsiTheme="majorHAnsi"/>
                <w:lang w:eastAsia="ar-SA"/>
              </w:rPr>
              <w:t>drogowej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  <w:tr w:rsidR="00BA5E4A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lastRenderedPageBreak/>
              <w:t xml:space="preserve">Kierownik budowy posiadający </w:t>
            </w:r>
            <w:r w:rsidRPr="005A4094">
              <w:rPr>
                <w:rFonts w:asciiTheme="majorHAnsi" w:hAnsiTheme="majorHAnsi"/>
                <w:lang w:eastAsia="ar-SA"/>
              </w:rPr>
              <w:t>uprawnienia</w:t>
            </w:r>
            <w:r>
              <w:rPr>
                <w:rFonts w:asciiTheme="majorHAnsi" w:hAnsiTheme="majorHAnsi"/>
                <w:lang w:eastAsia="ar-SA"/>
              </w:rPr>
              <w:t xml:space="preserve"> do kierowania robotami budowlanymi</w:t>
            </w:r>
            <w:r w:rsidRPr="005A4094">
              <w:rPr>
                <w:rFonts w:asciiTheme="majorHAnsi" w:hAnsiTheme="majorHAnsi"/>
                <w:lang w:eastAsia="ar-SA"/>
              </w:rPr>
              <w:t xml:space="preserve"> </w:t>
            </w:r>
            <w:r>
              <w:rPr>
                <w:rFonts w:asciiTheme="majorHAnsi" w:hAnsiTheme="majorHAnsi"/>
                <w:lang w:eastAsia="ar-SA"/>
              </w:rPr>
              <w:t xml:space="preserve">w </w:t>
            </w:r>
            <w:r w:rsidRPr="00BA5E4A">
              <w:rPr>
                <w:rFonts w:asciiTheme="majorHAnsi" w:hAnsiTheme="majorHAnsi"/>
                <w:lang w:eastAsia="ar-SA"/>
              </w:rPr>
              <w:t>specjalności instalacyjnej w zakresie sieci, instalacji i urządzeń ele</w:t>
            </w:r>
            <w:r>
              <w:rPr>
                <w:rFonts w:asciiTheme="majorHAnsi" w:hAnsiTheme="majorHAnsi"/>
                <w:lang w:eastAsia="ar-SA"/>
              </w:rPr>
              <w:t>ktrycznych i elektroenergetyczny</w:t>
            </w:r>
            <w:bookmarkStart w:id="0" w:name="_GoBack"/>
            <w:bookmarkEnd w:id="0"/>
            <w:r w:rsidRPr="00BA5E4A">
              <w:rPr>
                <w:rFonts w:asciiTheme="majorHAnsi" w:hAnsiTheme="majorHAnsi"/>
                <w:lang w:eastAsia="ar-SA"/>
              </w:rPr>
              <w:t>ch</w:t>
            </w: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BA5E4A" w:rsidTr="001B6878">
              <w:tc>
                <w:tcPr>
                  <w:tcW w:w="2152" w:type="dxa"/>
                </w:tcPr>
                <w:p w:rsidR="00BA5E4A" w:rsidRDefault="00BA5E4A" w:rsidP="001B6878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A5E4A" w:rsidRPr="005A4094" w:rsidRDefault="00BA5E4A" w:rsidP="001B6878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A5E4A" w:rsidRPr="005A4094" w:rsidRDefault="00BA5E4A" w:rsidP="001B6878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A5E4A" w:rsidRDefault="00BA5E4A" w:rsidP="001B6878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BA5E4A" w:rsidTr="001B6878">
              <w:tc>
                <w:tcPr>
                  <w:tcW w:w="2632" w:type="dxa"/>
                </w:tcPr>
                <w:p w:rsidR="00BA5E4A" w:rsidRDefault="00BA5E4A" w:rsidP="001B6878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(np. umowa o pracę, umowa zlecenie, umowa o dzieło)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A5E4A" w:rsidRPr="005A4094" w:rsidRDefault="00BA5E4A" w:rsidP="001B6878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  <w:tr w:rsidR="00BA5E4A" w:rsidRPr="005A4094" w:rsidTr="001B6878">
        <w:trPr>
          <w:trHeight w:val="3542"/>
        </w:trPr>
        <w:tc>
          <w:tcPr>
            <w:tcW w:w="2307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Kierownik budowy posiadający </w:t>
            </w:r>
            <w:r w:rsidRPr="005A4094">
              <w:rPr>
                <w:rFonts w:asciiTheme="majorHAnsi" w:hAnsiTheme="majorHAnsi"/>
                <w:lang w:eastAsia="ar-SA"/>
              </w:rPr>
              <w:t xml:space="preserve">uprawnienia </w:t>
            </w:r>
            <w:r>
              <w:rPr>
                <w:rFonts w:asciiTheme="majorHAnsi" w:hAnsiTheme="majorHAnsi"/>
                <w:lang w:eastAsia="ar-SA"/>
              </w:rPr>
              <w:t xml:space="preserve">do kierowania </w:t>
            </w:r>
            <w:r w:rsidRPr="00BA5E4A">
              <w:rPr>
                <w:rFonts w:asciiTheme="majorHAnsi" w:hAnsiTheme="majorHAnsi"/>
                <w:lang w:eastAsia="ar-SA" w:bidi="pl-PL"/>
              </w:rPr>
              <w:t>robotami budowlanymi w specjalności instalacyjnej w zakresie sieci, instalacji i urządzeń cieplnych, wentylacyjnych, gazowych, wodociągowych i kanalizacyjnych</w:t>
            </w: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BA5E4A" w:rsidTr="001B6878">
              <w:tc>
                <w:tcPr>
                  <w:tcW w:w="2152" w:type="dxa"/>
                </w:tcPr>
                <w:p w:rsidR="00BA5E4A" w:rsidRDefault="00BA5E4A" w:rsidP="001B6878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A5E4A" w:rsidRPr="005A4094" w:rsidRDefault="00BA5E4A" w:rsidP="001B6878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A5E4A" w:rsidRPr="005A4094" w:rsidRDefault="00BA5E4A" w:rsidP="001B6878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A5E4A" w:rsidRPr="005A4094" w:rsidRDefault="00BA5E4A" w:rsidP="001B6878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A5E4A" w:rsidRDefault="00BA5E4A" w:rsidP="001B6878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BA5E4A" w:rsidTr="001B6878">
              <w:tc>
                <w:tcPr>
                  <w:tcW w:w="2632" w:type="dxa"/>
                </w:tcPr>
                <w:p w:rsidR="00BA5E4A" w:rsidRDefault="00BA5E4A" w:rsidP="001B6878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A5E4A" w:rsidRPr="005A4094" w:rsidRDefault="00BA5E4A" w:rsidP="001B6878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(np. umowa o pracę, umowa zlecenie, umowa o dzieło)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A5E4A" w:rsidRPr="005A4094" w:rsidRDefault="00BA5E4A" w:rsidP="001B6878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A5E4A" w:rsidRPr="005A4094" w:rsidRDefault="00BA5E4A" w:rsidP="001B6878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A5E4A" w:rsidRPr="005A4094" w:rsidRDefault="00BA5E4A" w:rsidP="001B6878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  <w:tr w:rsidR="00BA5E4A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A5E4A" w:rsidRPr="005A4094" w:rsidRDefault="00BA5E4A" w:rsidP="001B6878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A5E4A" w:rsidRPr="005A4094" w:rsidRDefault="00BA5E4A" w:rsidP="001B6878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A5E4A" w:rsidRPr="005A4094" w:rsidRDefault="00BA5E4A" w:rsidP="001B6878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/>
                <w:bCs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5A4094"/>
    <w:rsid w:val="005C6AE3"/>
    <w:rsid w:val="006478A0"/>
    <w:rsid w:val="00650C58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3</cp:revision>
  <cp:lastPrinted>2017-06-20T11:31:00Z</cp:lastPrinted>
  <dcterms:created xsi:type="dcterms:W3CDTF">2021-05-19T10:18:00Z</dcterms:created>
  <dcterms:modified xsi:type="dcterms:W3CDTF">2021-05-20T13:40:00Z</dcterms:modified>
</cp:coreProperties>
</file>