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B2828" w14:textId="2F3FAA20" w:rsidR="00FE460F" w:rsidRPr="005052D6" w:rsidRDefault="00FE460F" w:rsidP="00610FD7">
      <w:pPr>
        <w:spacing w:after="0"/>
        <w:jc w:val="center"/>
        <w:rPr>
          <w:rFonts w:cs="Calibri"/>
          <w:b/>
        </w:rPr>
      </w:pPr>
      <w:bookmarkStart w:id="0" w:name="_GoBack"/>
      <w:bookmarkEnd w:id="0"/>
    </w:p>
    <w:p w14:paraId="39607A99" w14:textId="6BA403B7" w:rsidR="00875634" w:rsidRPr="005052D6" w:rsidRDefault="002754CB" w:rsidP="00610FD7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Umowa</w:t>
      </w:r>
      <w:r w:rsidR="00875634" w:rsidRPr="005052D6">
        <w:rPr>
          <w:rFonts w:cs="Calibri"/>
          <w:b/>
        </w:rPr>
        <w:t xml:space="preserve"> Nr </w:t>
      </w:r>
      <w:r w:rsidR="00CD4E93">
        <w:rPr>
          <w:rFonts w:cs="Calibri"/>
          <w:b/>
        </w:rPr>
        <w:t xml:space="preserve">KMRU </w:t>
      </w:r>
      <w:r w:rsidR="00D84BF5" w:rsidRPr="005052D6">
        <w:rPr>
          <w:rFonts w:cs="Calibri"/>
          <w:b/>
        </w:rPr>
        <w:t xml:space="preserve"> II/…</w:t>
      </w:r>
      <w:r w:rsidR="0058794F" w:rsidRPr="005052D6">
        <w:rPr>
          <w:rFonts w:cs="Calibri"/>
          <w:b/>
        </w:rPr>
        <w:t>….</w:t>
      </w:r>
      <w:r w:rsidR="00D84BF5" w:rsidRPr="005052D6">
        <w:rPr>
          <w:rFonts w:cs="Calibri"/>
          <w:b/>
        </w:rPr>
        <w:t>…/20</w:t>
      </w:r>
      <w:r w:rsidR="00FE460F" w:rsidRPr="005052D6">
        <w:rPr>
          <w:rFonts w:cs="Calibri"/>
          <w:b/>
        </w:rPr>
        <w:t>21</w:t>
      </w:r>
    </w:p>
    <w:p w14:paraId="454C00FF" w14:textId="77777777" w:rsidR="00FE460F" w:rsidRPr="005052D6" w:rsidRDefault="00FE460F" w:rsidP="00610FD7">
      <w:pPr>
        <w:spacing w:after="0"/>
        <w:jc w:val="center"/>
        <w:rPr>
          <w:rFonts w:cs="Calibri"/>
          <w:b/>
        </w:rPr>
      </w:pPr>
      <w:r w:rsidRPr="005052D6">
        <w:rPr>
          <w:rFonts w:cs="Calibri"/>
          <w:b/>
        </w:rPr>
        <w:t>(projekt)</w:t>
      </w:r>
    </w:p>
    <w:p w14:paraId="0FCF0012" w14:textId="77777777" w:rsidR="00026145" w:rsidRPr="005052D6" w:rsidRDefault="00BE4C52" w:rsidP="00851DC2">
      <w:pPr>
        <w:spacing w:before="240"/>
        <w:jc w:val="both"/>
        <w:rPr>
          <w:rFonts w:cs="Calibri"/>
        </w:rPr>
      </w:pPr>
      <w:r w:rsidRPr="005052D6">
        <w:rPr>
          <w:rFonts w:cs="Calibri"/>
        </w:rPr>
        <w:t xml:space="preserve">Zawarta w dniu  </w:t>
      </w:r>
      <w:r w:rsidR="00EC0C87" w:rsidRPr="005052D6">
        <w:rPr>
          <w:rFonts w:cs="Calibri"/>
        </w:rPr>
        <w:t>……………….. 2021</w:t>
      </w:r>
      <w:r w:rsidRPr="005052D6">
        <w:rPr>
          <w:rFonts w:cs="Calibri"/>
        </w:rPr>
        <w:t xml:space="preserve"> r.</w:t>
      </w:r>
      <w:r w:rsidR="00875634" w:rsidRPr="005052D6">
        <w:rPr>
          <w:rFonts w:cs="Calibri"/>
        </w:rPr>
        <w:t xml:space="preserve"> pomiędzy</w:t>
      </w:r>
      <w:r w:rsidRPr="005052D6">
        <w:rPr>
          <w:rFonts w:cs="Calibri"/>
        </w:rPr>
        <w:t xml:space="preserve"> </w:t>
      </w:r>
    </w:p>
    <w:p w14:paraId="13426651" w14:textId="77777777" w:rsidR="00851DC2" w:rsidRPr="005052D6" w:rsidRDefault="00851DC2" w:rsidP="00A930B7">
      <w:pPr>
        <w:spacing w:before="240" w:after="120"/>
        <w:jc w:val="both"/>
        <w:rPr>
          <w:rFonts w:cs="Calibri"/>
        </w:rPr>
      </w:pPr>
      <w:r w:rsidRPr="005052D6">
        <w:rPr>
          <w:rFonts w:cs="Calibri"/>
          <w:b/>
        </w:rPr>
        <w:t>„Koleje Małopolskie” sp. z o.o.</w:t>
      </w:r>
      <w:r w:rsidRPr="005052D6">
        <w:rPr>
          <w:rFonts w:cs="Calibri"/>
        </w:rPr>
        <w:t xml:space="preserve"> z siedzibą w Krakowie, ul. Racławicka 56/416, 30-017 Kraków, wpisaną do Rejestru Przedsiębiorców Krajowego Rejestru Sądowego prowadzonego przez Sąd Rejonowy dla Krakowa – Śródmieścia w Krakowie, XI Wydział Gospodarczy Krajowego Rejestru Sądowego pod nr KRS 0000500799, REGON 123034972, NIP 6772379445; kapitał zakładowy w wysokości: 58 818 000,00 zł, pokryty w całości, zwana dalej Zamawiającym, reprezentowanym przez:</w:t>
      </w:r>
    </w:p>
    <w:p w14:paraId="755BF89B" w14:textId="77777777" w:rsidR="00851DC2" w:rsidRPr="005052D6" w:rsidRDefault="00851DC2" w:rsidP="004A2937">
      <w:pPr>
        <w:spacing w:before="120" w:after="0"/>
        <w:jc w:val="both"/>
        <w:rPr>
          <w:rFonts w:cs="Calibri"/>
          <w:b/>
        </w:rPr>
      </w:pPr>
      <w:r w:rsidRPr="005052D6">
        <w:rPr>
          <w:rFonts w:cs="Calibri"/>
          <w:b/>
        </w:rPr>
        <w:t xml:space="preserve">Tomasza Warchoła – </w:t>
      </w:r>
      <w:r w:rsidR="00026145" w:rsidRPr="005052D6">
        <w:rPr>
          <w:rFonts w:cs="Calibri"/>
          <w:b/>
        </w:rPr>
        <w:t>Prezesa</w:t>
      </w:r>
      <w:r w:rsidRPr="005052D6">
        <w:rPr>
          <w:rFonts w:cs="Calibri"/>
          <w:b/>
        </w:rPr>
        <w:t xml:space="preserve"> Zarządu</w:t>
      </w:r>
    </w:p>
    <w:p w14:paraId="645D4193" w14:textId="77777777" w:rsidR="00851DC2" w:rsidRPr="005052D6" w:rsidRDefault="00851DC2" w:rsidP="00A930B7">
      <w:pPr>
        <w:spacing w:before="120"/>
        <w:jc w:val="both"/>
        <w:rPr>
          <w:rFonts w:cs="Calibri"/>
        </w:rPr>
      </w:pPr>
      <w:r w:rsidRPr="005052D6">
        <w:rPr>
          <w:rFonts w:cs="Calibri"/>
        </w:rPr>
        <w:t>a</w:t>
      </w:r>
    </w:p>
    <w:p w14:paraId="68A99A90" w14:textId="77777777" w:rsidR="007B4E40" w:rsidRPr="005052D6" w:rsidRDefault="007B4E40" w:rsidP="007B4E40">
      <w:pPr>
        <w:spacing w:after="120"/>
        <w:jc w:val="both"/>
        <w:rPr>
          <w:rFonts w:cs="Calibri"/>
          <w:b/>
          <w:color w:val="000000"/>
        </w:rPr>
      </w:pPr>
      <w:r w:rsidRPr="005052D6">
        <w:rPr>
          <w:rFonts w:cs="Calibri"/>
          <w:b/>
          <w:color w:val="000000"/>
        </w:rPr>
        <w:t xml:space="preserve">W PRZYPADKU SPÓŁKI PRAWA HANDLOWEGO* </w:t>
      </w:r>
    </w:p>
    <w:p w14:paraId="4D9B714F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5F56CC39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…………, NIP: …………, REGON: …………, kapitał zakładowy w wysokości ……… złotych, opłacony w całości/do kwoty ……… złotych, reprezentowaną przez: </w:t>
      </w:r>
    </w:p>
    <w:p w14:paraId="1FE58F76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……………………………………………………………………………………….. </w:t>
      </w:r>
    </w:p>
    <w:p w14:paraId="44BD52CC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……………………………………………………………………………………….. </w:t>
      </w:r>
    </w:p>
    <w:p w14:paraId="2E1E270A" w14:textId="77777777" w:rsidR="007B4E40" w:rsidRPr="005052D6" w:rsidRDefault="007B4E40" w:rsidP="007B4E40">
      <w:pPr>
        <w:spacing w:after="120"/>
        <w:jc w:val="both"/>
        <w:rPr>
          <w:rFonts w:cs="Calibri"/>
          <w:b/>
          <w:color w:val="000000"/>
        </w:rPr>
      </w:pPr>
      <w:r w:rsidRPr="005052D6">
        <w:rPr>
          <w:rFonts w:cs="Calibri"/>
          <w:b/>
          <w:color w:val="000000"/>
        </w:rPr>
        <w:t xml:space="preserve">W PRZYPADKU OSOBY FIZYCZNEJ PROWADZĄCEJ DZIAŁALNOŚĆ GOSPODARCZĄ* </w:t>
      </w:r>
    </w:p>
    <w:p w14:paraId="55CC76AF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………………………………………………… zamieszkałym/ą w …-…… ……………, ul. ……………, </w:t>
      </w:r>
    </w:p>
    <w:p w14:paraId="1FF1FF6D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prowadzącym/ą działalność gospodarczą pod firmą: …………… wpisaną do Centralnej Ewidencji i Informacji o Działalności Gospodarczej, adres głównego miejsca wykonywania działalności …-…… </w:t>
      </w:r>
    </w:p>
    <w:p w14:paraId="21E0C8FF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 xml:space="preserve">……………………………, ul. …………………………, NIP: …………, REGON: …………, PESEL: </w:t>
      </w:r>
    </w:p>
    <w:p w14:paraId="478BB4A7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>zwanym dalej Wykonawcą, którego reprezentują:</w:t>
      </w:r>
    </w:p>
    <w:p w14:paraId="559E5896" w14:textId="77777777" w:rsidR="007B4E40" w:rsidRPr="005052D6" w:rsidRDefault="007B4E40" w:rsidP="007B4E40">
      <w:pPr>
        <w:spacing w:after="12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>…………………………………………………………………………………..…</w:t>
      </w:r>
    </w:p>
    <w:p w14:paraId="36B95E3D" w14:textId="77777777" w:rsidR="00715BE6" w:rsidRPr="005052D6" w:rsidRDefault="007B4E40" w:rsidP="005B7242">
      <w:pPr>
        <w:spacing w:after="0"/>
        <w:jc w:val="both"/>
        <w:rPr>
          <w:rFonts w:cs="Calibri"/>
          <w:color w:val="000000"/>
        </w:rPr>
      </w:pPr>
      <w:r w:rsidRPr="005052D6">
        <w:rPr>
          <w:rFonts w:cs="Calibri"/>
          <w:color w:val="000000"/>
        </w:rPr>
        <w:t>zwanymi dalej łącznie lub osobno Stronami lub Stroną .</w:t>
      </w:r>
    </w:p>
    <w:p w14:paraId="00612BA5" w14:textId="77777777" w:rsidR="007B4E40" w:rsidRPr="005052D6" w:rsidRDefault="007B4E40" w:rsidP="005B7242">
      <w:pPr>
        <w:numPr>
          <w:ilvl w:val="0"/>
          <w:numId w:val="2"/>
        </w:numPr>
        <w:spacing w:before="240" w:after="60"/>
        <w:ind w:left="426" w:hanging="357"/>
        <w:jc w:val="center"/>
        <w:rPr>
          <w:rFonts w:cs="Calibri"/>
          <w:b/>
          <w:caps/>
          <w:lang w:eastAsia="ar-SA"/>
        </w:rPr>
      </w:pPr>
      <w:r w:rsidRPr="005052D6">
        <w:rPr>
          <w:rFonts w:cs="Calibri"/>
          <w:b/>
          <w:caps/>
          <w:lang w:eastAsia="ar-SA"/>
        </w:rPr>
        <w:t xml:space="preserve"> </w:t>
      </w:r>
    </w:p>
    <w:p w14:paraId="2AD4187B" w14:textId="355884B5" w:rsidR="00715BE6" w:rsidRPr="005052D6" w:rsidRDefault="00715BE6" w:rsidP="005B7242">
      <w:pPr>
        <w:spacing w:before="60" w:after="240"/>
        <w:jc w:val="center"/>
        <w:rPr>
          <w:rFonts w:cs="Calibri"/>
          <w:b/>
          <w:caps/>
          <w:lang w:eastAsia="ar-SA"/>
        </w:rPr>
      </w:pPr>
      <w:r w:rsidRPr="005052D6">
        <w:rPr>
          <w:rFonts w:cs="Calibri"/>
          <w:b/>
          <w:caps/>
          <w:lang w:eastAsia="ar-SA"/>
        </w:rPr>
        <w:t xml:space="preserve">Przedmiot </w:t>
      </w:r>
      <w:r w:rsidR="002754CB">
        <w:rPr>
          <w:rFonts w:cs="Calibri"/>
          <w:b/>
          <w:caps/>
          <w:lang w:eastAsia="ar-SA"/>
        </w:rPr>
        <w:t>Umowy</w:t>
      </w:r>
    </w:p>
    <w:p w14:paraId="25BC01BA" w14:textId="0EEC138D" w:rsidR="00B54A28" w:rsidRPr="005052D6" w:rsidRDefault="00B54A28" w:rsidP="009D5612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before="120" w:after="0"/>
        <w:ind w:left="426" w:hanging="426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Przedmiotem </w:t>
      </w:r>
      <w:r w:rsidR="002754CB">
        <w:rPr>
          <w:rFonts w:cs="Calibri"/>
          <w:lang w:val="pl-PL"/>
        </w:rPr>
        <w:t>Umowy</w:t>
      </w:r>
      <w:r w:rsidRPr="005052D6">
        <w:rPr>
          <w:rFonts w:cs="Calibri"/>
        </w:rPr>
        <w:t xml:space="preserve"> jest </w:t>
      </w:r>
      <w:r w:rsidRPr="005052D6">
        <w:rPr>
          <w:rFonts w:cs="Calibri"/>
          <w:b/>
        </w:rPr>
        <w:t xml:space="preserve">wdrożenie </w:t>
      </w:r>
      <w:r w:rsidR="00661306">
        <w:rPr>
          <w:rFonts w:cs="Calibri"/>
          <w:b/>
          <w:lang w:val="pl-PL"/>
        </w:rPr>
        <w:t xml:space="preserve">wielomodułowego </w:t>
      </w:r>
      <w:r w:rsidRPr="005052D6">
        <w:rPr>
          <w:rFonts w:cs="Calibri"/>
          <w:b/>
        </w:rPr>
        <w:t xml:space="preserve">Systemu wspierającego realizację procesu przewozowego </w:t>
      </w:r>
      <w:r w:rsidR="00661306">
        <w:rPr>
          <w:rFonts w:cs="Calibri"/>
          <w:b/>
          <w:lang w:val="pl-PL"/>
        </w:rPr>
        <w:t>S</w:t>
      </w:r>
      <w:r w:rsidRPr="005052D6">
        <w:rPr>
          <w:rFonts w:cs="Calibri"/>
          <w:b/>
        </w:rPr>
        <w:t>półki „Koleje Małopolskie” sp. z o.o.</w:t>
      </w:r>
      <w:r w:rsidR="001263A6">
        <w:rPr>
          <w:rFonts w:cs="Calibri"/>
          <w:b/>
          <w:lang w:val="pl-PL"/>
        </w:rPr>
        <w:t xml:space="preserve">, zgodnie z Opisem Przedmiotu Zamówienia, który stanowi </w:t>
      </w:r>
      <w:r w:rsidR="004A2937">
        <w:rPr>
          <w:rFonts w:cs="Calibri"/>
          <w:b/>
          <w:lang w:val="pl-PL"/>
        </w:rPr>
        <w:t xml:space="preserve">załącznik nr 1 do </w:t>
      </w:r>
      <w:r w:rsidR="002754CB">
        <w:rPr>
          <w:rFonts w:cs="Calibri"/>
          <w:b/>
          <w:lang w:val="pl-PL"/>
        </w:rPr>
        <w:t>Umowy</w:t>
      </w:r>
      <w:r w:rsidR="004A2937">
        <w:rPr>
          <w:rFonts w:cs="Calibri"/>
          <w:b/>
          <w:lang w:val="pl-PL"/>
        </w:rPr>
        <w:t>.</w:t>
      </w:r>
    </w:p>
    <w:p w14:paraId="389AF2AB" w14:textId="40C6124F" w:rsidR="00553679" w:rsidRPr="005052D6" w:rsidRDefault="00FF5819" w:rsidP="00AD68AD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after="0"/>
        <w:ind w:left="425" w:hanging="425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t>Wdrażany S</w:t>
      </w:r>
      <w:r w:rsidR="00553679" w:rsidRPr="005052D6">
        <w:rPr>
          <w:rFonts w:cs="Calibri"/>
          <w:lang w:val="pl-PL"/>
        </w:rPr>
        <w:t>ystem</w:t>
      </w:r>
      <w:r w:rsidRPr="005052D6">
        <w:rPr>
          <w:rFonts w:cs="Calibri"/>
          <w:lang w:val="pl-PL"/>
        </w:rPr>
        <w:t xml:space="preserve"> obejmuje </w:t>
      </w:r>
      <w:r w:rsidR="00C34214" w:rsidRPr="005052D6">
        <w:rPr>
          <w:rFonts w:cs="Calibri"/>
          <w:lang w:val="pl-PL"/>
        </w:rPr>
        <w:t xml:space="preserve">5 </w:t>
      </w:r>
      <w:r w:rsidR="00C87F1C">
        <w:rPr>
          <w:rFonts w:cs="Calibri"/>
          <w:lang w:val="pl-PL"/>
        </w:rPr>
        <w:t>modułów</w:t>
      </w:r>
      <w:r w:rsidR="00C34214" w:rsidRPr="005052D6">
        <w:rPr>
          <w:rFonts w:cs="Calibri"/>
          <w:lang w:val="pl-PL"/>
        </w:rPr>
        <w:t xml:space="preserve"> stanowiących jeden </w:t>
      </w:r>
      <w:r w:rsidR="003D72BF">
        <w:rPr>
          <w:rFonts w:cs="Calibri"/>
          <w:lang w:val="pl-PL"/>
        </w:rPr>
        <w:t>S</w:t>
      </w:r>
      <w:r w:rsidR="00C34214" w:rsidRPr="005052D6">
        <w:rPr>
          <w:rFonts w:cs="Calibri"/>
          <w:lang w:val="pl-PL"/>
        </w:rPr>
        <w:t>ystem</w:t>
      </w:r>
      <w:r w:rsidRPr="005052D6">
        <w:rPr>
          <w:rFonts w:cs="Calibri"/>
          <w:lang w:val="pl-PL"/>
        </w:rPr>
        <w:t>:</w:t>
      </w:r>
    </w:p>
    <w:p w14:paraId="2B5C6982" w14:textId="77777777" w:rsidR="00FF5819" w:rsidRPr="005052D6" w:rsidRDefault="00834441" w:rsidP="00125388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1276" w:hanging="431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lastRenderedPageBreak/>
        <w:t xml:space="preserve">Moduł 1 - </w:t>
      </w:r>
      <w:r w:rsidR="00C42DAD" w:rsidRPr="005052D6">
        <w:rPr>
          <w:rFonts w:cs="Calibri"/>
          <w:lang w:val="pl-PL"/>
        </w:rPr>
        <w:t>Rozkład jazdy</w:t>
      </w:r>
    </w:p>
    <w:p w14:paraId="13485C79" w14:textId="77777777" w:rsidR="00FF5819" w:rsidRPr="005052D6" w:rsidRDefault="00834441" w:rsidP="00125388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1276" w:hanging="431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t xml:space="preserve">Moduł 2 - </w:t>
      </w:r>
      <w:r w:rsidR="00C42DAD" w:rsidRPr="005052D6">
        <w:rPr>
          <w:rFonts w:cs="Calibri"/>
          <w:lang w:val="pl-PL"/>
        </w:rPr>
        <w:t>Obiegowanie</w:t>
      </w:r>
    </w:p>
    <w:p w14:paraId="5A1042EE" w14:textId="77777777" w:rsidR="00FF5819" w:rsidRPr="005052D6" w:rsidRDefault="00834441" w:rsidP="00125388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1276" w:hanging="431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t xml:space="preserve">Moduł 3 - </w:t>
      </w:r>
      <w:r w:rsidR="00C42DAD" w:rsidRPr="005052D6">
        <w:rPr>
          <w:rFonts w:cs="Calibri"/>
          <w:lang w:val="pl-PL"/>
        </w:rPr>
        <w:t>Planowanie służb</w:t>
      </w:r>
    </w:p>
    <w:p w14:paraId="3CE48E69" w14:textId="77777777" w:rsidR="00125388" w:rsidRPr="005052D6" w:rsidRDefault="00834441" w:rsidP="00125388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1276" w:hanging="431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t xml:space="preserve">Moduł 4 - </w:t>
      </w:r>
      <w:r w:rsidR="00C42DAD" w:rsidRPr="005052D6">
        <w:rPr>
          <w:rFonts w:cs="Calibri"/>
          <w:lang w:val="pl-PL"/>
        </w:rPr>
        <w:t>Moduł dyspozytorski</w:t>
      </w:r>
    </w:p>
    <w:p w14:paraId="273825D7" w14:textId="77777777" w:rsidR="00125388" w:rsidRPr="005052D6" w:rsidRDefault="00834441" w:rsidP="00125388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1276" w:hanging="431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t xml:space="preserve">Moduł 5 - </w:t>
      </w:r>
      <w:r w:rsidR="00C42DAD" w:rsidRPr="005052D6">
        <w:rPr>
          <w:rFonts w:cs="Calibri"/>
          <w:lang w:val="pl-PL"/>
        </w:rPr>
        <w:t>Moduł dla drużyn pociągowych (aplikacja mobilna)</w:t>
      </w:r>
    </w:p>
    <w:p w14:paraId="60B10B6D" w14:textId="302EDB00" w:rsidR="006374B4" w:rsidRPr="00035FEF" w:rsidRDefault="00630E1C" w:rsidP="006374B4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after="0"/>
        <w:ind w:left="425" w:hanging="425"/>
        <w:contextualSpacing w:val="0"/>
        <w:jc w:val="both"/>
        <w:rPr>
          <w:rFonts w:cstheme="minorHAnsi"/>
        </w:rPr>
      </w:pPr>
      <w:r w:rsidRPr="00C87F1C">
        <w:rPr>
          <w:rFonts w:cs="Calibri"/>
          <w:b/>
          <w:color w:val="000000" w:themeColor="text1"/>
          <w:lang w:val="pl-PL"/>
        </w:rPr>
        <w:t>Wykonawca</w:t>
      </w:r>
      <w:r w:rsidRPr="00C87F1C">
        <w:rPr>
          <w:rFonts w:cs="Calibri"/>
          <w:color w:val="000000" w:themeColor="text1"/>
          <w:lang w:val="pl-PL"/>
        </w:rPr>
        <w:t xml:space="preserve"> </w:t>
      </w:r>
      <w:r w:rsidR="00F021BE" w:rsidRPr="00C87F1C">
        <w:rPr>
          <w:rFonts w:cs="Calibri"/>
          <w:color w:val="000000" w:themeColor="text1"/>
          <w:lang w:val="pl-PL"/>
        </w:rPr>
        <w:t xml:space="preserve">na warunkach wskazanych w Umowie </w:t>
      </w:r>
      <w:r w:rsidR="00B3638A" w:rsidRPr="00C87F1C">
        <w:rPr>
          <w:rFonts w:cs="Calibri"/>
          <w:color w:val="000000" w:themeColor="text1"/>
          <w:lang w:val="pl-PL"/>
        </w:rPr>
        <w:t>oraz Opi</w:t>
      </w:r>
      <w:r w:rsidR="00F95BCC">
        <w:rPr>
          <w:rFonts w:cs="Calibri"/>
          <w:color w:val="000000" w:themeColor="text1"/>
          <w:lang w:val="pl-PL"/>
        </w:rPr>
        <w:t>s</w:t>
      </w:r>
      <w:r w:rsidR="00B3638A" w:rsidRPr="00C87F1C">
        <w:rPr>
          <w:rFonts w:cs="Calibri"/>
          <w:color w:val="000000" w:themeColor="text1"/>
          <w:lang w:val="pl-PL"/>
        </w:rPr>
        <w:t xml:space="preserve">ie Przedmiotu Zamówienia, stanowiącym Załącznik nr 1 do niniejszej </w:t>
      </w:r>
      <w:r w:rsidR="002754CB" w:rsidRPr="00C87F1C">
        <w:rPr>
          <w:rFonts w:cs="Calibri"/>
          <w:color w:val="000000" w:themeColor="text1"/>
          <w:lang w:val="pl-PL"/>
        </w:rPr>
        <w:t>Umowy</w:t>
      </w:r>
      <w:r w:rsidR="00F95BCC">
        <w:rPr>
          <w:rFonts w:cs="Calibri"/>
          <w:color w:val="000000" w:themeColor="text1"/>
          <w:lang w:val="pl-PL"/>
        </w:rPr>
        <w:t>,</w:t>
      </w:r>
      <w:r w:rsidR="00B3638A" w:rsidRPr="00C87F1C">
        <w:rPr>
          <w:rFonts w:cs="Calibri"/>
          <w:color w:val="000000" w:themeColor="text1"/>
          <w:lang w:val="pl-PL"/>
        </w:rPr>
        <w:t xml:space="preserve"> </w:t>
      </w:r>
      <w:r w:rsidRPr="00C87F1C">
        <w:rPr>
          <w:rFonts w:cs="Calibri"/>
          <w:color w:val="000000" w:themeColor="text1"/>
          <w:lang w:val="pl-PL"/>
        </w:rPr>
        <w:t xml:space="preserve">dostarczy </w:t>
      </w:r>
      <w:r w:rsidR="006374B4">
        <w:rPr>
          <w:rFonts w:cstheme="minorHAnsi"/>
          <w:lang w:val="pl-PL"/>
        </w:rPr>
        <w:t xml:space="preserve">dwa różne modele drukarek przenośnych, które przeznaczone będą do testów </w:t>
      </w:r>
      <w:r w:rsidR="00B3638A">
        <w:rPr>
          <w:rFonts w:cstheme="minorHAnsi"/>
          <w:lang w:val="pl-PL"/>
        </w:rPr>
        <w:t xml:space="preserve">druku dokumentów wygenerowanych we wdrażanym </w:t>
      </w:r>
      <w:r w:rsidR="006374B4">
        <w:rPr>
          <w:rFonts w:cstheme="minorHAnsi"/>
          <w:lang w:val="pl-PL"/>
        </w:rPr>
        <w:t>Systemie.</w:t>
      </w:r>
      <w:r w:rsidR="00687B43">
        <w:rPr>
          <w:rFonts w:cstheme="minorHAnsi"/>
          <w:lang w:val="pl-PL"/>
        </w:rPr>
        <w:t xml:space="preserve"> Termin dostarczenia drukarek zostanie ustalony przez Strony na etapie </w:t>
      </w:r>
      <w:r w:rsidR="00AC5FCF">
        <w:rPr>
          <w:rFonts w:cstheme="minorHAnsi"/>
          <w:lang w:val="pl-PL"/>
        </w:rPr>
        <w:t xml:space="preserve">Analizy Przedwdrożeniowej w szczegółowym harmonogramie wdrożenia. </w:t>
      </w:r>
    </w:p>
    <w:p w14:paraId="03DE36B4" w14:textId="30A9FA4F" w:rsidR="002128C9" w:rsidRPr="005052D6" w:rsidRDefault="00F021BE" w:rsidP="00AD68AD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after="0"/>
        <w:ind w:left="425" w:hanging="425"/>
        <w:contextualSpacing w:val="0"/>
        <w:jc w:val="both"/>
        <w:rPr>
          <w:rFonts w:cs="Calibri"/>
        </w:rPr>
      </w:pPr>
      <w:r w:rsidRPr="00262039">
        <w:rPr>
          <w:rFonts w:cs="Calibri"/>
          <w:lang w:val="pl-PL"/>
        </w:rPr>
        <w:t xml:space="preserve">W ramach </w:t>
      </w:r>
      <w:r w:rsidR="002754CB">
        <w:rPr>
          <w:rFonts w:cs="Calibri"/>
          <w:lang w:val="pl-PL"/>
        </w:rPr>
        <w:t>Umowy</w:t>
      </w:r>
      <w:r>
        <w:rPr>
          <w:rFonts w:cs="Calibri"/>
          <w:b/>
          <w:lang w:val="pl-PL"/>
        </w:rPr>
        <w:t xml:space="preserve"> </w:t>
      </w:r>
      <w:r w:rsidR="002128C9">
        <w:rPr>
          <w:rFonts w:cs="Calibri"/>
          <w:b/>
          <w:lang w:val="pl-PL"/>
        </w:rPr>
        <w:t>Wykonawca</w:t>
      </w:r>
      <w:r w:rsidR="002128C9" w:rsidRPr="00262039">
        <w:rPr>
          <w:b/>
          <w:lang w:val="pl-PL"/>
        </w:rPr>
        <w:t xml:space="preserve"> </w:t>
      </w:r>
      <w:r w:rsidR="002128C9">
        <w:rPr>
          <w:rFonts w:cs="Calibri"/>
          <w:lang w:val="pl-PL"/>
        </w:rPr>
        <w:t>wydzierżawi</w:t>
      </w:r>
      <w:r>
        <w:rPr>
          <w:rFonts w:cs="Calibri"/>
          <w:lang w:val="pl-PL"/>
        </w:rPr>
        <w:t xml:space="preserve"> </w:t>
      </w:r>
      <w:r w:rsidRPr="00F52F9A">
        <w:rPr>
          <w:rFonts w:cs="Calibri"/>
          <w:b/>
          <w:lang w:val="pl-PL"/>
        </w:rPr>
        <w:t>Zamawiającemu</w:t>
      </w:r>
      <w:r>
        <w:rPr>
          <w:rFonts w:cs="Calibri"/>
          <w:lang w:val="pl-PL"/>
        </w:rPr>
        <w:t xml:space="preserve"> </w:t>
      </w:r>
      <w:r w:rsidR="002128C9">
        <w:rPr>
          <w:rFonts w:cs="Calibri"/>
          <w:lang w:val="pl-PL"/>
        </w:rPr>
        <w:t>Data Center, w którym zainstalowany zostanie wdrażany System .</w:t>
      </w:r>
    </w:p>
    <w:p w14:paraId="7EE546E4" w14:textId="77777777" w:rsidR="00AD68AD" w:rsidRPr="005052D6" w:rsidRDefault="003D72BF" w:rsidP="00AD68AD">
      <w:pPr>
        <w:pStyle w:val="Akapitzlist"/>
        <w:numPr>
          <w:ilvl w:val="0"/>
          <w:numId w:val="21"/>
        </w:numPr>
        <w:suppressAutoHyphens/>
        <w:overflowPunct w:val="0"/>
        <w:autoSpaceDE w:val="0"/>
        <w:spacing w:after="0"/>
        <w:ind w:left="425" w:hanging="425"/>
        <w:contextualSpacing w:val="0"/>
        <w:jc w:val="both"/>
        <w:rPr>
          <w:rFonts w:cs="Calibri"/>
        </w:rPr>
      </w:pPr>
      <w:r>
        <w:rPr>
          <w:rFonts w:cs="Calibri"/>
          <w:lang w:val="pl-PL"/>
        </w:rPr>
        <w:t xml:space="preserve">W ramach wdrożonego Systemu </w:t>
      </w:r>
      <w:r w:rsidRPr="00262039">
        <w:rPr>
          <w:b/>
          <w:lang w:val="pl-PL"/>
        </w:rPr>
        <w:t>Zamawiającemu</w:t>
      </w:r>
      <w:r>
        <w:rPr>
          <w:rFonts w:cs="Calibri"/>
          <w:lang w:val="pl-PL"/>
        </w:rPr>
        <w:t xml:space="preserve"> przysługuje</w:t>
      </w:r>
      <w:r w:rsidR="00F021BE">
        <w:rPr>
          <w:rFonts w:cs="Calibri"/>
          <w:lang w:val="pl-PL"/>
        </w:rPr>
        <w:t xml:space="preserve"> prawo do</w:t>
      </w:r>
      <w:r w:rsidR="00AD68AD" w:rsidRPr="005052D6">
        <w:rPr>
          <w:rFonts w:cs="Calibri"/>
          <w:lang w:val="pl-PL"/>
        </w:rPr>
        <w:t>:</w:t>
      </w:r>
    </w:p>
    <w:p w14:paraId="3CDD9F2D" w14:textId="7D58BEEE" w:rsidR="00A9150A" w:rsidRPr="005052D6" w:rsidRDefault="00A9150A" w:rsidP="00A9150A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851"/>
        <w:contextualSpacing w:val="0"/>
        <w:jc w:val="both"/>
        <w:rPr>
          <w:rFonts w:cs="Calibri"/>
        </w:rPr>
      </w:pPr>
      <w:r w:rsidRPr="005052D6">
        <w:rPr>
          <w:rFonts w:cs="Calibri"/>
          <w:lang w:val="pl-PL"/>
        </w:rPr>
        <w:t>Korzystani</w:t>
      </w:r>
      <w:r w:rsidR="00F021BE">
        <w:rPr>
          <w:rFonts w:cs="Calibri"/>
          <w:lang w:val="pl-PL"/>
        </w:rPr>
        <w:t>a</w:t>
      </w:r>
      <w:r w:rsidRPr="005052D6">
        <w:rPr>
          <w:rFonts w:cs="Calibri"/>
          <w:lang w:val="pl-PL"/>
        </w:rPr>
        <w:t xml:space="preserve"> z wdrożonych funkcjonalności w poszczególnych modułach zgodnych </w:t>
      </w:r>
      <w:r w:rsidR="002128C9">
        <w:rPr>
          <w:rFonts w:cs="Calibri"/>
          <w:lang w:val="pl-PL"/>
        </w:rPr>
        <w:br/>
      </w:r>
      <w:r w:rsidRPr="005052D6">
        <w:rPr>
          <w:rFonts w:cs="Calibri"/>
          <w:lang w:val="pl-PL"/>
        </w:rPr>
        <w:t xml:space="preserve">z Załącznikiem nr 1 do niniejszej </w:t>
      </w:r>
      <w:r w:rsidR="002754CB">
        <w:rPr>
          <w:rFonts w:cs="Calibri"/>
          <w:lang w:val="pl-PL"/>
        </w:rPr>
        <w:t>Umowy</w:t>
      </w:r>
      <w:r w:rsidR="002128C9">
        <w:rPr>
          <w:rFonts w:cs="Calibri"/>
          <w:lang w:val="pl-PL"/>
        </w:rPr>
        <w:t xml:space="preserve"> oraz dokumentacją złożoną </w:t>
      </w:r>
      <w:r w:rsidR="00F021BE">
        <w:rPr>
          <w:rFonts w:cs="Calibri"/>
          <w:lang w:val="pl-PL"/>
        </w:rPr>
        <w:t xml:space="preserve">przez </w:t>
      </w:r>
      <w:r w:rsidR="00F021BE" w:rsidRPr="00262039">
        <w:rPr>
          <w:rFonts w:cs="Calibri"/>
          <w:b/>
          <w:lang w:val="pl-PL"/>
        </w:rPr>
        <w:t>Wykonawcę</w:t>
      </w:r>
      <w:r w:rsidR="00F021BE">
        <w:rPr>
          <w:rFonts w:cs="Calibri"/>
          <w:lang w:val="pl-PL"/>
        </w:rPr>
        <w:t xml:space="preserve"> </w:t>
      </w:r>
      <w:r w:rsidR="002128C9">
        <w:rPr>
          <w:rFonts w:cs="Calibri"/>
          <w:lang w:val="pl-PL"/>
        </w:rPr>
        <w:t>po zakończeniu Analizy Przedwdrożeniowej</w:t>
      </w:r>
      <w:r w:rsidRPr="005052D6">
        <w:rPr>
          <w:rFonts w:cs="Calibri"/>
          <w:lang w:val="pl-PL"/>
        </w:rPr>
        <w:t>.</w:t>
      </w:r>
    </w:p>
    <w:p w14:paraId="1D304F0D" w14:textId="77777777" w:rsidR="00CF7830" w:rsidRPr="005052D6" w:rsidRDefault="00F021BE" w:rsidP="00A9150A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851"/>
        <w:contextualSpacing w:val="0"/>
        <w:jc w:val="both"/>
        <w:rPr>
          <w:rFonts w:cs="Calibri"/>
        </w:rPr>
      </w:pPr>
      <w:r>
        <w:rPr>
          <w:rFonts w:cs="Calibri"/>
          <w:lang w:val="pl-PL"/>
        </w:rPr>
        <w:t>A</w:t>
      </w:r>
      <w:r w:rsidR="00A9150A" w:rsidRPr="005052D6">
        <w:rPr>
          <w:rFonts w:cs="Calibri"/>
          <w:lang w:val="pl-PL"/>
        </w:rPr>
        <w:t>ktualizacj</w:t>
      </w:r>
      <w:r w:rsidR="003D72BF">
        <w:rPr>
          <w:rFonts w:cs="Calibri"/>
          <w:lang w:val="pl-PL"/>
        </w:rPr>
        <w:t>i</w:t>
      </w:r>
      <w:r w:rsidR="00A9150A" w:rsidRPr="005052D6">
        <w:rPr>
          <w:rFonts w:cs="Calibri"/>
          <w:lang w:val="pl-PL"/>
        </w:rPr>
        <w:t xml:space="preserve"> Systemu</w:t>
      </w:r>
      <w:r>
        <w:rPr>
          <w:rFonts w:cs="Calibri"/>
          <w:lang w:val="pl-PL"/>
        </w:rPr>
        <w:t xml:space="preserve"> </w:t>
      </w:r>
      <w:r w:rsidR="00CF7830">
        <w:rPr>
          <w:rFonts w:cs="Calibri"/>
          <w:lang w:val="pl-PL"/>
        </w:rPr>
        <w:t>przez okres 24 miesięcy od podpisania Protokołu Odbioru Końcowego</w:t>
      </w:r>
      <w:r w:rsidR="00A9150A" w:rsidRPr="005052D6">
        <w:rPr>
          <w:rFonts w:cs="Calibri"/>
          <w:lang w:val="pl-PL"/>
        </w:rPr>
        <w:t>.</w:t>
      </w:r>
    </w:p>
    <w:p w14:paraId="6155670F" w14:textId="77777777" w:rsidR="00F021BE" w:rsidRPr="00CF7830" w:rsidRDefault="00A9150A" w:rsidP="00262039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851"/>
        <w:contextualSpacing w:val="0"/>
        <w:jc w:val="both"/>
      </w:pPr>
      <w:r w:rsidRPr="00CF7830">
        <w:rPr>
          <w:rFonts w:cs="Calibri"/>
          <w:lang w:val="pl-PL"/>
        </w:rPr>
        <w:t>Wsparci</w:t>
      </w:r>
      <w:r w:rsidR="00F021BE" w:rsidRPr="00CF7830">
        <w:rPr>
          <w:rFonts w:cs="Calibri"/>
          <w:lang w:val="pl-PL"/>
        </w:rPr>
        <w:t xml:space="preserve">a </w:t>
      </w:r>
      <w:r w:rsidR="00CF7830" w:rsidRPr="00CF7830">
        <w:rPr>
          <w:rFonts w:cs="Calibri"/>
          <w:lang w:val="pl-PL"/>
        </w:rPr>
        <w:t xml:space="preserve">technicznego </w:t>
      </w:r>
      <w:r w:rsidR="00322E56" w:rsidRPr="008B7BFB">
        <w:rPr>
          <w:rFonts w:cs="Calibri"/>
          <w:lang w:val="pl-PL"/>
        </w:rPr>
        <w:t xml:space="preserve">Systemu </w:t>
      </w:r>
      <w:r w:rsidR="00F021BE" w:rsidRPr="002C0DAF">
        <w:rPr>
          <w:rFonts w:cs="Calibri"/>
          <w:lang w:val="pl-PL"/>
        </w:rPr>
        <w:t>przez</w:t>
      </w:r>
      <w:r w:rsidR="002128C9" w:rsidRPr="002C0DAF">
        <w:rPr>
          <w:rFonts w:cs="Calibri"/>
          <w:lang w:val="pl-PL"/>
        </w:rPr>
        <w:t xml:space="preserve"> okres </w:t>
      </w:r>
      <w:r w:rsidR="00F021BE" w:rsidRPr="00A668AA">
        <w:rPr>
          <w:rFonts w:cs="Calibri"/>
          <w:lang w:val="pl-PL"/>
        </w:rPr>
        <w:t>24 miesięcy od podpisania Protokołu Odbioru Końcowego</w:t>
      </w:r>
      <w:r w:rsidRPr="00A668AA">
        <w:rPr>
          <w:rFonts w:cs="Calibri"/>
          <w:lang w:val="pl-PL"/>
        </w:rPr>
        <w:t>.</w:t>
      </w:r>
    </w:p>
    <w:p w14:paraId="245F9347" w14:textId="77777777" w:rsidR="003D72BF" w:rsidRPr="00F021BE" w:rsidRDefault="003D72BF" w:rsidP="00966F0F">
      <w:pPr>
        <w:pStyle w:val="Akapitzlist"/>
        <w:numPr>
          <w:ilvl w:val="1"/>
          <w:numId w:val="21"/>
        </w:numPr>
        <w:suppressAutoHyphens/>
        <w:overflowPunct w:val="0"/>
        <w:autoSpaceDE w:val="0"/>
        <w:spacing w:after="0"/>
        <w:ind w:left="851"/>
        <w:contextualSpacing w:val="0"/>
        <w:jc w:val="both"/>
        <w:rPr>
          <w:rFonts w:cs="Calibri"/>
        </w:rPr>
      </w:pPr>
      <w:r w:rsidRPr="00F021BE">
        <w:rPr>
          <w:rFonts w:cs="Calibri"/>
          <w:lang w:val="pl-PL"/>
        </w:rPr>
        <w:t>Gwarancj</w:t>
      </w:r>
      <w:r w:rsidR="00CF7830">
        <w:rPr>
          <w:rFonts w:cs="Calibri"/>
          <w:lang w:val="pl-PL"/>
        </w:rPr>
        <w:t>i</w:t>
      </w:r>
      <w:r w:rsidRPr="00F021BE">
        <w:rPr>
          <w:rFonts w:cs="Calibri"/>
          <w:lang w:val="pl-PL"/>
        </w:rPr>
        <w:t xml:space="preserve"> </w:t>
      </w:r>
      <w:r w:rsidR="004A2937" w:rsidRPr="00F021BE">
        <w:rPr>
          <w:rFonts w:cs="Calibri"/>
          <w:lang w:val="pl-PL"/>
        </w:rPr>
        <w:t xml:space="preserve">jakości działania </w:t>
      </w:r>
      <w:r w:rsidRPr="00F021BE">
        <w:rPr>
          <w:rFonts w:cs="Calibri"/>
          <w:lang w:val="pl-PL"/>
        </w:rPr>
        <w:t>Systemu</w:t>
      </w:r>
      <w:r w:rsidR="002128C9" w:rsidRPr="00F021BE">
        <w:rPr>
          <w:rFonts w:cs="Calibri"/>
          <w:lang w:val="pl-PL"/>
        </w:rPr>
        <w:t xml:space="preserve"> </w:t>
      </w:r>
      <w:r w:rsidR="00F021BE">
        <w:rPr>
          <w:rFonts w:cs="Calibri"/>
          <w:lang w:val="pl-PL"/>
        </w:rPr>
        <w:t>przez okres 24 miesięcy od podpisania Protokołu Odbioru Końcowego</w:t>
      </w:r>
      <w:r w:rsidR="00F021BE" w:rsidRPr="005052D6">
        <w:rPr>
          <w:rFonts w:cs="Calibri"/>
          <w:lang w:val="pl-PL"/>
        </w:rPr>
        <w:t>.</w:t>
      </w:r>
    </w:p>
    <w:p w14:paraId="01A1C2B2" w14:textId="77777777" w:rsidR="00553679" w:rsidRPr="005052D6" w:rsidRDefault="00553679" w:rsidP="007422A7">
      <w:pPr>
        <w:numPr>
          <w:ilvl w:val="0"/>
          <w:numId w:val="2"/>
        </w:numPr>
        <w:spacing w:before="240" w:after="0"/>
        <w:ind w:left="425" w:hanging="357"/>
        <w:jc w:val="center"/>
        <w:rPr>
          <w:rFonts w:cs="Calibri"/>
        </w:rPr>
      </w:pPr>
    </w:p>
    <w:p w14:paraId="35B6C71C" w14:textId="77777777" w:rsidR="00553679" w:rsidRPr="005052D6" w:rsidRDefault="00553679" w:rsidP="007422A7">
      <w:pPr>
        <w:spacing w:before="60" w:after="240"/>
        <w:jc w:val="center"/>
        <w:rPr>
          <w:rFonts w:cs="Calibri"/>
          <w:b/>
          <w:caps/>
          <w:lang w:eastAsia="ar-SA"/>
        </w:rPr>
      </w:pPr>
      <w:r w:rsidRPr="005052D6">
        <w:rPr>
          <w:rFonts w:cs="Calibri"/>
          <w:b/>
          <w:caps/>
          <w:lang w:eastAsia="ar-SA"/>
        </w:rPr>
        <w:t>Zobowiązania Wykonawcy</w:t>
      </w:r>
    </w:p>
    <w:p w14:paraId="4001499A" w14:textId="77777777" w:rsidR="00026145" w:rsidRPr="005052D6" w:rsidRDefault="00026145" w:rsidP="007F2AB5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0"/>
        <w:contextualSpacing w:val="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do:</w:t>
      </w:r>
    </w:p>
    <w:p w14:paraId="0C716261" w14:textId="4CAFCFC2" w:rsidR="00026145" w:rsidRPr="005052D6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Wykonania </w:t>
      </w:r>
      <w:r w:rsidR="00322E56">
        <w:rPr>
          <w:rFonts w:cs="Calibri"/>
          <w:lang w:val="pl-PL"/>
        </w:rPr>
        <w:t>A</w:t>
      </w:r>
      <w:r w:rsidR="00322E56">
        <w:rPr>
          <w:rFonts w:cs="Calibri"/>
        </w:rPr>
        <w:t>nalizy P</w:t>
      </w:r>
      <w:r w:rsidRPr="005052D6">
        <w:rPr>
          <w:rFonts w:cs="Calibri"/>
        </w:rPr>
        <w:t>rzedwdrożeniowej</w:t>
      </w:r>
      <w:r w:rsidR="00322E56" w:rsidRPr="00262039">
        <w:rPr>
          <w:lang w:val="pl-PL"/>
        </w:rPr>
        <w:t xml:space="preserve"> w poszczególnych </w:t>
      </w:r>
      <w:r w:rsidR="00322E56">
        <w:rPr>
          <w:rFonts w:cs="Calibri"/>
          <w:lang w:val="pl-PL"/>
        </w:rPr>
        <w:t xml:space="preserve">obszarach wdrażanych modułów </w:t>
      </w:r>
      <w:r w:rsidR="00322E56" w:rsidRPr="00262039">
        <w:rPr>
          <w:lang w:val="pl-PL"/>
        </w:rPr>
        <w:t xml:space="preserve">mającej na celu </w:t>
      </w:r>
      <w:r w:rsidR="007422A7" w:rsidRPr="005052D6">
        <w:rPr>
          <w:rFonts w:cs="Calibri"/>
          <w:lang w:val="pl-PL"/>
        </w:rPr>
        <w:t>uzupełnienie</w:t>
      </w:r>
      <w:r w:rsidRPr="005052D6">
        <w:rPr>
          <w:rFonts w:cs="Calibri"/>
        </w:rPr>
        <w:t xml:space="preserve"> informacji o potrzebach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w oparciu </w:t>
      </w:r>
      <w:r w:rsidR="00AB3600">
        <w:rPr>
          <w:rFonts w:cs="Calibri"/>
        </w:rPr>
        <w:br/>
      </w:r>
      <w:r w:rsidRPr="005052D6">
        <w:rPr>
          <w:rFonts w:cs="Calibri"/>
        </w:rPr>
        <w:t xml:space="preserve">o funkcjonujące w </w:t>
      </w:r>
      <w:r w:rsidR="007422A7" w:rsidRPr="005052D6">
        <w:rPr>
          <w:rFonts w:cs="Calibri"/>
          <w:lang w:val="pl-PL"/>
        </w:rPr>
        <w:t>Spółce „Koleje Małopolskie”</w:t>
      </w:r>
      <w:r w:rsidRPr="005052D6">
        <w:rPr>
          <w:rFonts w:cs="Calibri"/>
        </w:rPr>
        <w:t xml:space="preserve"> procesy biznesowe, w tym:</w:t>
      </w:r>
    </w:p>
    <w:p w14:paraId="74D7D703" w14:textId="77777777" w:rsidR="00322E56" w:rsidRPr="00322E56" w:rsidRDefault="00322E56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>
        <w:rPr>
          <w:rFonts w:cs="Calibri"/>
        </w:rPr>
        <w:t>Przeprowadzenie</w:t>
      </w:r>
      <w:r w:rsidR="00026145" w:rsidRPr="005052D6">
        <w:rPr>
          <w:rFonts w:cs="Calibri"/>
        </w:rPr>
        <w:t xml:space="preserve"> wywiadów z pracownikami </w:t>
      </w:r>
      <w:r w:rsidR="00026145" w:rsidRPr="005052D6">
        <w:rPr>
          <w:rFonts w:cs="Calibri"/>
          <w:b/>
        </w:rPr>
        <w:t>Zamawiającego</w:t>
      </w:r>
      <w:r w:rsidR="008727A7">
        <w:rPr>
          <w:rFonts w:cs="Calibri"/>
          <w:b/>
          <w:lang w:val="pl-PL"/>
        </w:rPr>
        <w:t xml:space="preserve"> </w:t>
      </w:r>
      <w:r w:rsidR="008727A7">
        <w:rPr>
          <w:rFonts w:cs="Calibri"/>
          <w:lang w:val="pl-PL"/>
        </w:rPr>
        <w:t xml:space="preserve">dotyczących zdefiniowania potrzeb </w:t>
      </w:r>
      <w:r w:rsidR="008727A7" w:rsidRPr="008727A7">
        <w:rPr>
          <w:rFonts w:cs="Calibri"/>
          <w:b/>
          <w:lang w:val="pl-PL"/>
        </w:rPr>
        <w:t>Zmawiającego</w:t>
      </w:r>
      <w:r w:rsidR="00C1352A">
        <w:rPr>
          <w:rFonts w:cs="Calibri"/>
          <w:lang w:val="pl-PL"/>
        </w:rPr>
        <w:t xml:space="preserve"> związanych z działaniem Syste</w:t>
      </w:r>
      <w:r w:rsidR="008727A7">
        <w:rPr>
          <w:rFonts w:cs="Calibri"/>
          <w:lang w:val="pl-PL"/>
        </w:rPr>
        <w:t>mu.</w:t>
      </w:r>
    </w:p>
    <w:p w14:paraId="17607BA3" w14:textId="0FC2295C" w:rsidR="00026145" w:rsidRDefault="008727A7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>
        <w:rPr>
          <w:rFonts w:cs="Calibri"/>
          <w:lang w:val="pl-PL"/>
        </w:rPr>
        <w:t>A</w:t>
      </w:r>
      <w:r w:rsidR="00026145" w:rsidRPr="005052D6">
        <w:rPr>
          <w:rFonts w:cs="Calibri"/>
        </w:rPr>
        <w:t>naliz</w:t>
      </w:r>
      <w:r w:rsidR="00C87F1C">
        <w:rPr>
          <w:rFonts w:cs="Calibri"/>
          <w:lang w:val="pl-PL"/>
        </w:rPr>
        <w:t>a</w:t>
      </w:r>
      <w:r w:rsidR="00026145" w:rsidRPr="005052D6">
        <w:rPr>
          <w:rFonts w:cs="Calibri"/>
        </w:rPr>
        <w:t xml:space="preserve"> aktów prawnych wewnętrznych i zewnętrznych</w:t>
      </w:r>
      <w:r w:rsidR="006A7BFD">
        <w:rPr>
          <w:rFonts w:cs="Calibri"/>
          <w:lang w:val="pl-PL"/>
        </w:rPr>
        <w:t>,</w:t>
      </w:r>
      <w:r w:rsidR="00026145" w:rsidRPr="005052D6">
        <w:rPr>
          <w:rFonts w:cs="Calibri"/>
        </w:rPr>
        <w:t xml:space="preserve"> w oparciu o które </w:t>
      </w:r>
      <w:r w:rsidR="00C85B49" w:rsidRPr="005052D6">
        <w:rPr>
          <w:rFonts w:cs="Calibri"/>
          <w:lang w:val="pl-PL"/>
        </w:rPr>
        <w:t xml:space="preserve">działa </w:t>
      </w:r>
      <w:r w:rsidR="00C85B49" w:rsidRPr="005052D6">
        <w:rPr>
          <w:rFonts w:cs="Calibri"/>
          <w:b/>
          <w:lang w:val="pl-PL"/>
        </w:rPr>
        <w:t>Zamawiający</w:t>
      </w:r>
      <w:r w:rsidR="00026145" w:rsidRPr="005052D6">
        <w:rPr>
          <w:rFonts w:cs="Calibri"/>
        </w:rPr>
        <w:t>.</w:t>
      </w:r>
    </w:p>
    <w:p w14:paraId="6B73E545" w14:textId="140E8E76" w:rsidR="00322E56" w:rsidRPr="005052D6" w:rsidRDefault="00322E56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>
        <w:rPr>
          <w:rFonts w:cs="Calibri"/>
          <w:lang w:val="pl-PL"/>
        </w:rPr>
        <w:t>Anal</w:t>
      </w:r>
      <w:r w:rsidR="00C87F1C">
        <w:rPr>
          <w:rFonts w:cs="Calibri"/>
          <w:lang w:val="pl-PL"/>
        </w:rPr>
        <w:t>iza</w:t>
      </w:r>
      <w:r>
        <w:rPr>
          <w:rFonts w:cs="Calibri"/>
          <w:lang w:val="pl-PL"/>
        </w:rPr>
        <w:t xml:space="preserve"> funkcjonujących </w:t>
      </w:r>
      <w:r w:rsidR="008727A7">
        <w:rPr>
          <w:rFonts w:cs="Calibri"/>
          <w:lang w:val="pl-PL"/>
        </w:rPr>
        <w:t xml:space="preserve">u </w:t>
      </w:r>
      <w:r w:rsidR="008727A7" w:rsidRPr="00322E56">
        <w:rPr>
          <w:rFonts w:cs="Calibri"/>
          <w:b/>
          <w:lang w:val="pl-PL"/>
        </w:rPr>
        <w:t>Zamawiającego</w:t>
      </w:r>
      <w:r w:rsidR="008727A7">
        <w:rPr>
          <w:rFonts w:cs="Calibri"/>
          <w:b/>
          <w:lang w:val="pl-PL"/>
        </w:rPr>
        <w:t xml:space="preserve"> </w:t>
      </w:r>
      <w:r>
        <w:rPr>
          <w:rFonts w:cs="Calibri"/>
          <w:lang w:val="pl-PL"/>
        </w:rPr>
        <w:t xml:space="preserve">systemów </w:t>
      </w:r>
      <w:r w:rsidRPr="00322E56">
        <w:rPr>
          <w:rFonts w:cs="Calibri"/>
          <w:lang w:val="pl-PL"/>
        </w:rPr>
        <w:t>mających wpływ na wdrożenie</w:t>
      </w:r>
      <w:r w:rsidR="008727A7">
        <w:rPr>
          <w:rFonts w:cs="Calibri"/>
          <w:lang w:val="pl-PL"/>
        </w:rPr>
        <w:t xml:space="preserve"> Systemu</w:t>
      </w:r>
      <w:r w:rsidRPr="00322E56">
        <w:rPr>
          <w:rFonts w:cs="Calibri"/>
          <w:lang w:val="pl-PL"/>
        </w:rPr>
        <w:t>.</w:t>
      </w:r>
    </w:p>
    <w:p w14:paraId="582F65BA" w14:textId="77777777" w:rsidR="00026145" w:rsidRPr="005052D6" w:rsidRDefault="00026145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 w:rsidRPr="005052D6">
        <w:rPr>
          <w:rFonts w:cs="Calibri"/>
        </w:rPr>
        <w:t>Opracowanie dokumentacji technicznej po przeprowadz</w:t>
      </w:r>
      <w:r w:rsidR="008727A7">
        <w:rPr>
          <w:rFonts w:cs="Calibri"/>
        </w:rPr>
        <w:t>onej Analizie Przedwdrożeniowej</w:t>
      </w:r>
      <w:r w:rsidRPr="005052D6">
        <w:rPr>
          <w:rFonts w:cs="Calibri"/>
        </w:rPr>
        <w:t xml:space="preserve"> </w:t>
      </w:r>
      <w:r w:rsidR="008727A7" w:rsidRPr="005052D6">
        <w:rPr>
          <w:rFonts w:cs="Calibri"/>
        </w:rPr>
        <w:t>z</w:t>
      </w:r>
      <w:r w:rsidR="008727A7" w:rsidRPr="005052D6">
        <w:rPr>
          <w:rFonts w:cs="Calibri"/>
          <w:lang w:val="pl-PL"/>
        </w:rPr>
        <w:t>awierającej</w:t>
      </w:r>
      <w:r w:rsidR="00C85B49" w:rsidRPr="005052D6">
        <w:rPr>
          <w:rFonts w:cs="Calibri"/>
          <w:lang w:val="pl-PL"/>
        </w:rPr>
        <w:t>:</w:t>
      </w:r>
    </w:p>
    <w:p w14:paraId="2D5E6C82" w14:textId="77777777" w:rsidR="00026145" w:rsidRPr="005052D6" w:rsidRDefault="00026145" w:rsidP="007F2AB5">
      <w:pPr>
        <w:pStyle w:val="Akapitzlist"/>
        <w:numPr>
          <w:ilvl w:val="0"/>
          <w:numId w:val="27"/>
        </w:numPr>
        <w:suppressAutoHyphens/>
        <w:overflowPunct w:val="0"/>
        <w:autoSpaceDE w:val="0"/>
        <w:spacing w:after="0"/>
        <w:ind w:left="2552"/>
        <w:contextualSpacing w:val="0"/>
        <w:jc w:val="both"/>
        <w:rPr>
          <w:rFonts w:cs="Calibri"/>
        </w:rPr>
      </w:pPr>
      <w:r w:rsidRPr="005052D6">
        <w:rPr>
          <w:rFonts w:cs="Calibri"/>
        </w:rPr>
        <w:t>analizę funkcjonujących procesów biznesowych we wdrażanych obszarach</w:t>
      </w:r>
      <w:r w:rsidR="00322E56">
        <w:rPr>
          <w:rFonts w:cs="Calibri"/>
          <w:lang w:val="pl-PL"/>
        </w:rPr>
        <w:t>,</w:t>
      </w:r>
    </w:p>
    <w:p w14:paraId="1A758C33" w14:textId="77777777" w:rsidR="00026145" w:rsidRPr="005052D6" w:rsidRDefault="00026145" w:rsidP="007F2AB5">
      <w:pPr>
        <w:pStyle w:val="Akapitzlist"/>
        <w:numPr>
          <w:ilvl w:val="0"/>
          <w:numId w:val="27"/>
        </w:numPr>
        <w:suppressAutoHyphens/>
        <w:overflowPunct w:val="0"/>
        <w:autoSpaceDE w:val="0"/>
        <w:spacing w:after="0"/>
        <w:ind w:left="2552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uszczegółowienie potrzeb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 wraz z przedstawieniem propozycji modelowania procesów biznesowych we wdrażanym </w:t>
      </w:r>
      <w:r w:rsidR="00322E56">
        <w:rPr>
          <w:rFonts w:cs="Calibri"/>
          <w:lang w:val="pl-PL"/>
        </w:rPr>
        <w:t>S</w:t>
      </w:r>
      <w:r w:rsidRPr="005052D6">
        <w:rPr>
          <w:rFonts w:cs="Calibri"/>
        </w:rPr>
        <w:t>ystemie</w:t>
      </w:r>
      <w:r w:rsidR="00322E56">
        <w:rPr>
          <w:rFonts w:cs="Calibri"/>
          <w:lang w:val="pl-PL"/>
        </w:rPr>
        <w:t>,</w:t>
      </w:r>
    </w:p>
    <w:p w14:paraId="2A903341" w14:textId="77777777" w:rsidR="00026145" w:rsidRPr="005052D6" w:rsidRDefault="008727A7" w:rsidP="007F2AB5">
      <w:pPr>
        <w:numPr>
          <w:ilvl w:val="0"/>
          <w:numId w:val="27"/>
        </w:numPr>
        <w:suppressAutoHyphens/>
        <w:overflowPunct w:val="0"/>
        <w:autoSpaceDE w:val="0"/>
        <w:spacing w:after="0"/>
        <w:ind w:left="2552"/>
        <w:jc w:val="both"/>
        <w:rPr>
          <w:rFonts w:cs="Calibri"/>
        </w:rPr>
      </w:pPr>
      <w:r>
        <w:rPr>
          <w:rFonts w:cs="Calibri"/>
        </w:rPr>
        <w:lastRenderedPageBreak/>
        <w:t>specyfikację techniczną</w:t>
      </w:r>
      <w:r w:rsidR="00026145" w:rsidRPr="005052D6">
        <w:rPr>
          <w:rFonts w:cs="Calibri"/>
        </w:rPr>
        <w:t xml:space="preserve"> i opis realizacji technicznej</w:t>
      </w:r>
      <w:r w:rsidR="00C85B49" w:rsidRPr="005052D6">
        <w:rPr>
          <w:rFonts w:cs="Calibri"/>
        </w:rPr>
        <w:t xml:space="preserve"> środowiska</w:t>
      </w:r>
      <w:r w:rsidR="00026145" w:rsidRPr="005052D6">
        <w:rPr>
          <w:rFonts w:cs="Calibri"/>
        </w:rPr>
        <w:t xml:space="preserve">, </w:t>
      </w:r>
      <w:r w:rsidR="00AB3600">
        <w:rPr>
          <w:rFonts w:cs="Calibri"/>
        </w:rPr>
        <w:br/>
      </w:r>
      <w:r w:rsidR="00026145" w:rsidRPr="005052D6">
        <w:rPr>
          <w:rFonts w:cs="Calibri"/>
        </w:rPr>
        <w:t xml:space="preserve">a w szczególności opis architektury </w:t>
      </w:r>
      <w:r w:rsidR="00C85B49" w:rsidRPr="005052D6">
        <w:rPr>
          <w:rFonts w:cs="Calibri"/>
        </w:rPr>
        <w:t>serwer</w:t>
      </w:r>
      <w:r w:rsidR="00322E56">
        <w:rPr>
          <w:rFonts w:cs="Calibri"/>
        </w:rPr>
        <w:t>owo-sieciowej, opis dostępu do Sy</w:t>
      </w:r>
      <w:r w:rsidR="00C85B49" w:rsidRPr="005052D6">
        <w:rPr>
          <w:rFonts w:cs="Calibri"/>
        </w:rPr>
        <w:t>stemu</w:t>
      </w:r>
      <w:r>
        <w:rPr>
          <w:rFonts w:cs="Calibri"/>
        </w:rPr>
        <w:t>, opis integracji oraz</w:t>
      </w:r>
      <w:r w:rsidR="00C85B49" w:rsidRPr="005052D6">
        <w:rPr>
          <w:rFonts w:cs="Calibri"/>
        </w:rPr>
        <w:t xml:space="preserve"> opis wymiany informacji</w:t>
      </w:r>
      <w:r>
        <w:rPr>
          <w:rFonts w:cs="Calibri"/>
        </w:rPr>
        <w:t>,</w:t>
      </w:r>
    </w:p>
    <w:p w14:paraId="790B1D53" w14:textId="77777777" w:rsidR="00026145" w:rsidRPr="005052D6" w:rsidRDefault="00026145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 w:rsidRPr="005052D6">
        <w:rPr>
          <w:rFonts w:cs="Calibri"/>
        </w:rPr>
        <w:t>Opracowanie planu migracji dan</w:t>
      </w:r>
      <w:r w:rsidR="008727A7">
        <w:rPr>
          <w:rFonts w:cs="Calibri"/>
        </w:rPr>
        <w:t xml:space="preserve">ych z systemów informatycznych </w:t>
      </w:r>
      <w:r w:rsidR="00322E56">
        <w:rPr>
          <w:rFonts w:cs="Calibri"/>
          <w:lang w:val="pl-PL"/>
        </w:rPr>
        <w:t xml:space="preserve">lub plików wspomagających </w:t>
      </w:r>
      <w:r w:rsidRPr="005052D6">
        <w:rPr>
          <w:rFonts w:cs="Calibri"/>
          <w:b/>
        </w:rPr>
        <w:t>Zamawiającego</w:t>
      </w:r>
      <w:r w:rsidR="008727A7">
        <w:rPr>
          <w:rFonts w:cs="Calibri"/>
        </w:rPr>
        <w:t>.</w:t>
      </w:r>
    </w:p>
    <w:p w14:paraId="3A70FBC1" w14:textId="77777777" w:rsidR="00026145" w:rsidRPr="005052D6" w:rsidRDefault="00026145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Opracowanie planu integracji z systemami zewnętrznymi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1B76E5AB" w14:textId="77777777" w:rsidR="00026145" w:rsidRPr="005052D6" w:rsidRDefault="00026145" w:rsidP="007F2AB5">
      <w:pPr>
        <w:pStyle w:val="Akapitzlist"/>
        <w:numPr>
          <w:ilvl w:val="2"/>
          <w:numId w:val="48"/>
        </w:numPr>
        <w:suppressAutoHyphens/>
        <w:overflowPunct w:val="0"/>
        <w:autoSpaceDE w:val="0"/>
        <w:spacing w:after="0"/>
        <w:ind w:left="1701" w:hanging="646"/>
        <w:contextualSpacing w:val="0"/>
        <w:jc w:val="both"/>
        <w:rPr>
          <w:rFonts w:cs="Calibri"/>
        </w:rPr>
      </w:pPr>
      <w:r w:rsidRPr="005052D6">
        <w:rPr>
          <w:rFonts w:cs="Calibri"/>
        </w:rPr>
        <w:t>Opracowanie szczegółowego harmonogramu wdrożenia</w:t>
      </w:r>
      <w:r w:rsidR="00322E56">
        <w:rPr>
          <w:rFonts w:cs="Calibri"/>
          <w:lang w:val="pl-PL"/>
        </w:rPr>
        <w:t xml:space="preserve"> oraz szkoleń</w:t>
      </w:r>
      <w:r w:rsidRPr="005052D6">
        <w:rPr>
          <w:rFonts w:cs="Calibri"/>
        </w:rPr>
        <w:t>.</w:t>
      </w:r>
    </w:p>
    <w:p w14:paraId="3B55A0B2" w14:textId="26B966C5" w:rsidR="00322E56" w:rsidRPr="00322E56" w:rsidRDefault="00197926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322E56">
        <w:rPr>
          <w:rFonts w:cs="Calibri"/>
        </w:rPr>
        <w:t>Dostarczenia niezbędnych licencji wdrażanego Systemu</w:t>
      </w:r>
      <w:r w:rsidR="00C1352A">
        <w:rPr>
          <w:rFonts w:cs="Calibri"/>
          <w:lang w:val="pl-PL"/>
        </w:rPr>
        <w:t>,</w:t>
      </w:r>
      <w:r>
        <w:rPr>
          <w:rFonts w:cs="Calibri"/>
          <w:lang w:val="pl-PL"/>
        </w:rPr>
        <w:t xml:space="preserve"> w tym</w:t>
      </w:r>
      <w:r w:rsidRPr="00322E56">
        <w:rPr>
          <w:rFonts w:cs="Calibri"/>
        </w:rPr>
        <w:t xml:space="preserve"> licencji </w:t>
      </w:r>
      <w:r w:rsidR="00C1352A">
        <w:rPr>
          <w:rFonts w:cs="Calibri"/>
        </w:rPr>
        <w:t>dla oprogramowania bazodanowego</w:t>
      </w:r>
      <w:r w:rsidRPr="00322E56">
        <w:rPr>
          <w:rFonts w:cs="Calibri"/>
        </w:rPr>
        <w:t xml:space="preserve"> </w:t>
      </w:r>
      <w:r>
        <w:rPr>
          <w:rFonts w:cs="Calibri"/>
          <w:lang w:val="pl-PL"/>
        </w:rPr>
        <w:t xml:space="preserve">oraz innych </w:t>
      </w:r>
      <w:r w:rsidRPr="00322E56">
        <w:rPr>
          <w:rFonts w:cs="Calibri"/>
        </w:rPr>
        <w:t xml:space="preserve">licencji do oprogramowania niezbędnego do użytkowania całego Systemu przez </w:t>
      </w:r>
      <w:r>
        <w:rPr>
          <w:rFonts w:cs="Calibri"/>
          <w:b/>
        </w:rPr>
        <w:t>Zamawiającego</w:t>
      </w:r>
      <w:r w:rsidR="00026145" w:rsidRPr="00035FEF">
        <w:rPr>
          <w:rFonts w:cs="Calibri"/>
        </w:rPr>
        <w:t xml:space="preserve">. </w:t>
      </w:r>
    </w:p>
    <w:p w14:paraId="5F02A2C1" w14:textId="31A85DD2" w:rsidR="00026145" w:rsidRPr="00C87F1C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  <w:color w:val="000000" w:themeColor="text1"/>
        </w:rPr>
      </w:pPr>
      <w:r w:rsidRPr="00322E56">
        <w:rPr>
          <w:rFonts w:cs="Calibri"/>
        </w:rPr>
        <w:t xml:space="preserve">Dostarczenia, zainstalowania, konfiguracji i parametryzacji wdrażanego oprogramowania standardowego wraz z bazą danych, oprogramowania niezbędnego do uruchomienia </w:t>
      </w:r>
      <w:r w:rsidRPr="00C87F1C">
        <w:rPr>
          <w:rFonts w:cs="Calibri"/>
          <w:color w:val="000000" w:themeColor="text1"/>
        </w:rPr>
        <w:t xml:space="preserve">Systemu i dodatkowego do zarządzania bazą danych. </w:t>
      </w:r>
    </w:p>
    <w:p w14:paraId="1481B859" w14:textId="75F3E059" w:rsidR="00B3638A" w:rsidRPr="00C87F1C" w:rsidRDefault="00E44B89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  <w:color w:val="000000" w:themeColor="text1"/>
        </w:rPr>
      </w:pPr>
      <w:r w:rsidRPr="00C87F1C">
        <w:rPr>
          <w:rFonts w:cs="Calibri"/>
          <w:color w:val="000000" w:themeColor="text1"/>
          <w:lang w:val="pl-PL"/>
        </w:rPr>
        <w:t>Dostawy, skonfigurowania oraz zainstalowania</w:t>
      </w:r>
      <w:r w:rsidR="003D72BF" w:rsidRPr="00C87F1C">
        <w:rPr>
          <w:rFonts w:cs="Calibri"/>
          <w:color w:val="000000" w:themeColor="text1"/>
          <w:lang w:val="pl-PL"/>
        </w:rPr>
        <w:t xml:space="preserve"> </w:t>
      </w:r>
      <w:r w:rsidR="00B3638A" w:rsidRPr="00C87F1C">
        <w:rPr>
          <w:rFonts w:cs="Calibri"/>
          <w:color w:val="000000" w:themeColor="text1"/>
          <w:lang w:val="pl-PL"/>
        </w:rPr>
        <w:t xml:space="preserve">dwóch różnych modeli urządzeń drukujących, na zasadach określonych w Opisie Przedmiotu Zamówienia, stanowiącym Załącznik nr 1 do niniejszej </w:t>
      </w:r>
      <w:r w:rsidR="002754CB" w:rsidRPr="00C87F1C">
        <w:rPr>
          <w:rFonts w:cs="Calibri"/>
          <w:color w:val="000000" w:themeColor="text1"/>
          <w:lang w:val="pl-PL"/>
        </w:rPr>
        <w:t>Umowy</w:t>
      </w:r>
      <w:r w:rsidR="00B3638A" w:rsidRPr="00C87F1C">
        <w:rPr>
          <w:rFonts w:cs="Calibri"/>
          <w:color w:val="000000" w:themeColor="text1"/>
          <w:lang w:val="pl-PL"/>
        </w:rPr>
        <w:t>.</w:t>
      </w:r>
    </w:p>
    <w:p w14:paraId="032ABB01" w14:textId="6818FB0F" w:rsidR="003D72BF" w:rsidRPr="00C87F1C" w:rsidRDefault="00B3638A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  <w:color w:val="000000" w:themeColor="text1"/>
        </w:rPr>
      </w:pPr>
      <w:r w:rsidRPr="00C87F1C">
        <w:rPr>
          <w:rFonts w:cs="Calibri"/>
          <w:color w:val="000000" w:themeColor="text1"/>
          <w:lang w:val="pl-PL"/>
        </w:rPr>
        <w:t xml:space="preserve">Zainstalowania </w:t>
      </w:r>
      <w:r w:rsidR="004A2937" w:rsidRPr="00C87F1C">
        <w:rPr>
          <w:rFonts w:cs="Calibri"/>
          <w:color w:val="000000" w:themeColor="text1"/>
          <w:lang w:val="pl-PL"/>
        </w:rPr>
        <w:t xml:space="preserve">oprogramowania </w:t>
      </w:r>
      <w:r w:rsidR="005E3581" w:rsidRPr="00C87F1C">
        <w:rPr>
          <w:rFonts w:cs="Calibri"/>
          <w:color w:val="000000" w:themeColor="text1"/>
          <w:lang w:val="pl-PL"/>
        </w:rPr>
        <w:t xml:space="preserve">do 2 </w:t>
      </w:r>
      <w:r w:rsidRPr="00C87F1C">
        <w:rPr>
          <w:rFonts w:cs="Calibri"/>
          <w:color w:val="000000" w:themeColor="text1"/>
          <w:lang w:val="pl-PL"/>
        </w:rPr>
        <w:t xml:space="preserve">testowanych </w:t>
      </w:r>
      <w:r w:rsidR="003D72BF" w:rsidRPr="00C87F1C">
        <w:rPr>
          <w:rFonts w:cs="Calibri"/>
          <w:color w:val="000000" w:themeColor="text1"/>
          <w:lang w:val="pl-PL"/>
        </w:rPr>
        <w:t xml:space="preserve">drukarek przeznaczonych do działania w </w:t>
      </w:r>
      <w:r w:rsidR="005E3581" w:rsidRPr="00C87F1C">
        <w:rPr>
          <w:rFonts w:cs="Calibri"/>
          <w:color w:val="000000" w:themeColor="text1"/>
          <w:lang w:val="pl-PL"/>
        </w:rPr>
        <w:t>Systemie</w:t>
      </w:r>
      <w:r w:rsidR="00322E56" w:rsidRPr="00C87F1C">
        <w:rPr>
          <w:rFonts w:cs="Calibri"/>
          <w:color w:val="000000" w:themeColor="text1"/>
          <w:lang w:val="pl-PL"/>
        </w:rPr>
        <w:t xml:space="preserve">, które zostaną uruchomione wraz z uruchomieniem </w:t>
      </w:r>
      <w:r w:rsidR="005E3581" w:rsidRPr="00C87F1C">
        <w:rPr>
          <w:rFonts w:cs="Calibri"/>
          <w:color w:val="000000" w:themeColor="text1"/>
          <w:lang w:val="pl-PL"/>
        </w:rPr>
        <w:t xml:space="preserve">poszczególnych modułów </w:t>
      </w:r>
      <w:r w:rsidR="00322E56" w:rsidRPr="00C87F1C">
        <w:rPr>
          <w:rFonts w:cs="Calibri"/>
          <w:color w:val="000000" w:themeColor="text1"/>
          <w:lang w:val="pl-PL"/>
        </w:rPr>
        <w:t>Systemu.</w:t>
      </w:r>
    </w:p>
    <w:p w14:paraId="01331357" w14:textId="42A77475" w:rsidR="006374B4" w:rsidRDefault="00A3255D" w:rsidP="00B3638A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theme="minorHAnsi"/>
        </w:rPr>
      </w:pPr>
      <w:r>
        <w:rPr>
          <w:rFonts w:cstheme="minorHAnsi"/>
          <w:lang w:val="pl-PL"/>
        </w:rPr>
        <w:t>Zaproponowania i dostarczenia</w:t>
      </w:r>
      <w:r w:rsidR="006374B4" w:rsidRPr="00327B8A">
        <w:rPr>
          <w:rFonts w:cstheme="minorHAnsi"/>
        </w:rPr>
        <w:t xml:space="preserve"> </w:t>
      </w:r>
      <w:r w:rsidR="00C87F1C">
        <w:rPr>
          <w:rFonts w:cstheme="minorHAnsi"/>
          <w:lang w:val="pl-PL"/>
        </w:rPr>
        <w:t xml:space="preserve">do wglądu </w:t>
      </w:r>
      <w:r w:rsidRPr="00327B8A">
        <w:rPr>
          <w:rFonts w:cstheme="minorHAnsi"/>
        </w:rPr>
        <w:t>akcesori</w:t>
      </w:r>
      <w:r>
        <w:rPr>
          <w:rFonts w:cstheme="minorHAnsi"/>
          <w:lang w:val="pl-PL"/>
        </w:rPr>
        <w:t>ów</w:t>
      </w:r>
      <w:r w:rsidR="006374B4" w:rsidRPr="00327B8A">
        <w:rPr>
          <w:rFonts w:cstheme="minorHAnsi"/>
        </w:rPr>
        <w:t xml:space="preserve">, </w:t>
      </w:r>
      <w:r w:rsidRPr="00327B8A">
        <w:rPr>
          <w:rFonts w:cstheme="minorHAnsi"/>
        </w:rPr>
        <w:t>umożliwiając</w:t>
      </w:r>
      <w:r>
        <w:rPr>
          <w:rFonts w:cstheme="minorHAnsi"/>
          <w:lang w:val="pl-PL"/>
        </w:rPr>
        <w:t>ych</w:t>
      </w:r>
      <w:r w:rsidRPr="00327B8A">
        <w:rPr>
          <w:rFonts w:cstheme="minorHAnsi"/>
        </w:rPr>
        <w:t xml:space="preserve"> </w:t>
      </w:r>
      <w:r w:rsidR="006374B4" w:rsidRPr="00327B8A">
        <w:rPr>
          <w:rFonts w:cstheme="minorHAnsi"/>
        </w:rPr>
        <w:t>stałe przyt</w:t>
      </w:r>
      <w:r w:rsidR="006374B4">
        <w:rPr>
          <w:rFonts w:cstheme="minorHAnsi"/>
        </w:rPr>
        <w:t xml:space="preserve">wierdzenie drukarek </w:t>
      </w:r>
      <w:r w:rsidR="006374B4" w:rsidRPr="00327B8A">
        <w:rPr>
          <w:rFonts w:cstheme="minorHAnsi"/>
        </w:rPr>
        <w:t xml:space="preserve">we wskazanym miejscu w elektrycznych zespołach trakcyjnych eksploatowanych przez </w:t>
      </w:r>
      <w:r w:rsidR="006374B4" w:rsidRPr="00C87F1C">
        <w:rPr>
          <w:rFonts w:cstheme="minorHAnsi"/>
          <w:b/>
        </w:rPr>
        <w:t>Zamawiającego</w:t>
      </w:r>
      <w:r w:rsidR="006374B4" w:rsidRPr="00327B8A">
        <w:rPr>
          <w:rFonts w:cstheme="minorHAnsi"/>
        </w:rPr>
        <w:t>.</w:t>
      </w:r>
    </w:p>
    <w:p w14:paraId="16922F73" w14:textId="3B05A0C2" w:rsidR="006374B4" w:rsidRPr="00B3638A" w:rsidRDefault="00A3255D" w:rsidP="00B3638A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theme="minorHAnsi"/>
        </w:rPr>
      </w:pPr>
      <w:r w:rsidRPr="00035FEF">
        <w:rPr>
          <w:rFonts w:cstheme="minorHAnsi"/>
          <w:lang w:val="pl-PL"/>
        </w:rPr>
        <w:t>Dostarczenia</w:t>
      </w:r>
      <w:r w:rsidR="006374B4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urządzeń </w:t>
      </w:r>
      <w:r w:rsidR="006374B4">
        <w:rPr>
          <w:rFonts w:cstheme="minorHAnsi"/>
          <w:lang w:val="pl-PL"/>
        </w:rPr>
        <w:t>drukując</w:t>
      </w:r>
      <w:r>
        <w:rPr>
          <w:rFonts w:cstheme="minorHAnsi"/>
          <w:lang w:val="pl-PL"/>
        </w:rPr>
        <w:t>ych</w:t>
      </w:r>
      <w:r w:rsidR="006374B4">
        <w:rPr>
          <w:rFonts w:cstheme="minorHAnsi"/>
          <w:lang w:val="pl-PL"/>
        </w:rPr>
        <w:t xml:space="preserve"> do siedziby wskazanej przez </w:t>
      </w:r>
      <w:r w:rsidR="006374B4" w:rsidRPr="00C87F1C">
        <w:rPr>
          <w:rFonts w:cstheme="minorHAnsi"/>
          <w:b/>
          <w:lang w:val="pl-PL"/>
        </w:rPr>
        <w:t>Zamawiającego</w:t>
      </w:r>
      <w:r w:rsidR="006374B4">
        <w:rPr>
          <w:rFonts w:cstheme="minorHAnsi"/>
          <w:lang w:val="pl-PL"/>
        </w:rPr>
        <w:t>.</w:t>
      </w:r>
      <w:r w:rsidR="00B3638A">
        <w:rPr>
          <w:rFonts w:cstheme="minorHAnsi"/>
          <w:lang w:val="pl-PL"/>
        </w:rPr>
        <w:t xml:space="preserve"> Podstawą przekazania i </w:t>
      </w:r>
      <w:r w:rsidR="002754CB">
        <w:rPr>
          <w:rFonts w:cstheme="minorHAnsi"/>
          <w:lang w:val="pl-PL"/>
        </w:rPr>
        <w:t xml:space="preserve">zwrotu </w:t>
      </w:r>
      <w:r w:rsidR="00B3638A">
        <w:rPr>
          <w:rFonts w:cstheme="minorHAnsi"/>
          <w:lang w:val="pl-PL"/>
        </w:rPr>
        <w:t>drukarek będzie protokół przekazania</w:t>
      </w:r>
      <w:r w:rsidR="00BC6F00">
        <w:rPr>
          <w:rFonts w:cstheme="minorHAnsi"/>
          <w:lang w:val="pl-PL"/>
        </w:rPr>
        <w:t xml:space="preserve"> i zwrotu</w:t>
      </w:r>
      <w:r w:rsidR="00B3638A">
        <w:rPr>
          <w:rFonts w:cstheme="minorHAnsi"/>
          <w:lang w:val="pl-PL"/>
        </w:rPr>
        <w:t>, którego wz</w:t>
      </w:r>
      <w:r w:rsidR="00C87F1C">
        <w:rPr>
          <w:rFonts w:cstheme="minorHAnsi"/>
          <w:lang w:val="pl-PL"/>
        </w:rPr>
        <w:t>ory</w:t>
      </w:r>
      <w:r w:rsidR="00B3638A">
        <w:rPr>
          <w:rFonts w:cstheme="minorHAnsi"/>
          <w:lang w:val="pl-PL"/>
        </w:rPr>
        <w:t xml:space="preserve"> stanowi</w:t>
      </w:r>
      <w:r w:rsidR="00BC6F00">
        <w:rPr>
          <w:rFonts w:cstheme="minorHAnsi"/>
          <w:lang w:val="pl-PL"/>
        </w:rPr>
        <w:t xml:space="preserve">ą </w:t>
      </w:r>
      <w:r w:rsidR="00B3638A">
        <w:rPr>
          <w:rFonts w:cstheme="minorHAnsi"/>
          <w:lang w:val="pl-PL"/>
        </w:rPr>
        <w:t xml:space="preserve">Załącznik nr 6 do niniejszej </w:t>
      </w:r>
      <w:r w:rsidR="002754CB">
        <w:rPr>
          <w:rFonts w:cstheme="minorHAnsi"/>
          <w:lang w:val="pl-PL"/>
        </w:rPr>
        <w:t>Umowy</w:t>
      </w:r>
      <w:r w:rsidR="00B3638A">
        <w:rPr>
          <w:rFonts w:cstheme="minorHAnsi"/>
          <w:lang w:val="pl-PL"/>
        </w:rPr>
        <w:t>.</w:t>
      </w:r>
    </w:p>
    <w:p w14:paraId="1954D6A1" w14:textId="61F518FA" w:rsidR="00026145" w:rsidRPr="005052D6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Przeprowadzenia procesu Migracji Danych z eksploatowanych aktualnie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systemów informatycznych </w:t>
      </w:r>
      <w:r w:rsidR="00C85B49" w:rsidRPr="005052D6">
        <w:rPr>
          <w:rFonts w:cs="Calibri"/>
          <w:lang w:val="pl-PL"/>
        </w:rPr>
        <w:t>lub plików wspomagających pracę</w:t>
      </w:r>
      <w:r w:rsidR="00C87F1C">
        <w:rPr>
          <w:rFonts w:cs="Calibri"/>
          <w:lang w:val="pl-PL"/>
        </w:rPr>
        <w:t>,</w:t>
      </w:r>
      <w:r w:rsidR="00322E56">
        <w:rPr>
          <w:rFonts w:cs="Calibri"/>
        </w:rPr>
        <w:t xml:space="preserve"> do wdrażanego Systemu.</w:t>
      </w:r>
    </w:p>
    <w:p w14:paraId="66BA99FB" w14:textId="77777777" w:rsidR="00026145" w:rsidRPr="005052D6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Wykonania integracji z systemami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zapewniającej p</w:t>
      </w:r>
      <w:r w:rsidR="00322E56">
        <w:rPr>
          <w:rFonts w:cs="Calibri"/>
        </w:rPr>
        <w:t>ełną funkcjonalność wdrożonego Systemu.</w:t>
      </w:r>
    </w:p>
    <w:p w14:paraId="1FB22B92" w14:textId="77777777" w:rsidR="00026145" w:rsidRPr="005052D6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>Wykonania i dostarczenia dokumentacji technicznej po wdrożeniu Systemu</w:t>
      </w:r>
      <w:r w:rsidR="00C85B49" w:rsidRPr="005052D6">
        <w:rPr>
          <w:rFonts w:cs="Calibri"/>
          <w:lang w:val="pl-PL"/>
        </w:rPr>
        <w:t>, w tym dokumentacji dla administratora oraz użytkowników</w:t>
      </w:r>
      <w:r w:rsidRPr="005052D6">
        <w:rPr>
          <w:rFonts w:cs="Calibri"/>
        </w:rPr>
        <w:t>.</w:t>
      </w:r>
    </w:p>
    <w:p w14:paraId="113E3D69" w14:textId="77777777" w:rsidR="00026145" w:rsidRPr="005052D6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5052D6">
        <w:rPr>
          <w:rFonts w:cs="Calibri"/>
          <w:color w:val="000000"/>
          <w:shd w:val="clear" w:color="auto" w:fill="FFFFFF"/>
        </w:rPr>
        <w:t xml:space="preserve">Uruchomienia wszystkich funkcjonalności określonych przez </w:t>
      </w:r>
      <w:r w:rsidRPr="005052D6">
        <w:rPr>
          <w:rFonts w:cs="Calibri"/>
          <w:b/>
          <w:color w:val="000000"/>
          <w:shd w:val="clear" w:color="auto" w:fill="FFFFFF"/>
        </w:rPr>
        <w:t>Zamawiającego</w:t>
      </w:r>
      <w:r w:rsidRPr="005052D6">
        <w:rPr>
          <w:rFonts w:cs="Calibri"/>
          <w:color w:val="000000"/>
          <w:shd w:val="clear" w:color="auto" w:fill="FFFFFF"/>
        </w:rPr>
        <w:t xml:space="preserve"> w Opisie Przedmiotu Zamówienia oraz </w:t>
      </w:r>
      <w:r w:rsidR="00C85B49" w:rsidRPr="005052D6">
        <w:rPr>
          <w:rFonts w:cs="Calibri"/>
          <w:color w:val="000000"/>
          <w:shd w:val="clear" w:color="auto" w:fill="FFFFFF"/>
        </w:rPr>
        <w:t>zdefiniowanych na e</w:t>
      </w:r>
      <w:r w:rsidRPr="005052D6">
        <w:rPr>
          <w:rFonts w:cs="Calibri"/>
          <w:color w:val="000000"/>
          <w:shd w:val="clear" w:color="auto" w:fill="FFFFFF"/>
        </w:rPr>
        <w:t>tapie Analizy Przedwdrożeniowej</w:t>
      </w:r>
      <w:r w:rsidR="00C85B49" w:rsidRPr="005052D6">
        <w:rPr>
          <w:rFonts w:cs="Calibri"/>
        </w:rPr>
        <w:t>.</w:t>
      </w:r>
    </w:p>
    <w:p w14:paraId="1BC68F8E" w14:textId="12CC1B3F" w:rsidR="00026145" w:rsidRDefault="0002614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Udzielenia </w:t>
      </w:r>
      <w:r w:rsidR="00BC6F00" w:rsidRPr="005052D6">
        <w:rPr>
          <w:rFonts w:cs="Calibri"/>
        </w:rPr>
        <w:t>Gwarancji</w:t>
      </w:r>
      <w:r w:rsidR="00BC6F00">
        <w:rPr>
          <w:rFonts w:cs="Calibri"/>
          <w:lang w:val="pl-PL"/>
        </w:rPr>
        <w:t xml:space="preserve"> jakości działania </w:t>
      </w:r>
      <w:r w:rsidRPr="005052D6">
        <w:rPr>
          <w:rFonts w:cs="Calibri"/>
        </w:rPr>
        <w:t>System</w:t>
      </w:r>
      <w:r w:rsidR="00BC6F00">
        <w:rPr>
          <w:rFonts w:cs="Calibri"/>
          <w:lang w:val="pl-PL"/>
        </w:rPr>
        <w:t>u</w:t>
      </w:r>
      <w:r w:rsidRPr="005052D6">
        <w:rPr>
          <w:rFonts w:cs="Calibri"/>
        </w:rPr>
        <w:t xml:space="preserve"> </w:t>
      </w:r>
      <w:r w:rsidR="009D2FE7" w:rsidRPr="005052D6">
        <w:rPr>
          <w:rFonts w:cs="Calibri"/>
          <w:lang w:val="pl-PL"/>
        </w:rPr>
        <w:t>na</w:t>
      </w:r>
      <w:r w:rsidR="009D2FE7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okres </w:t>
      </w:r>
      <w:r w:rsidRPr="005052D6">
        <w:rPr>
          <w:rFonts w:cs="Calibri"/>
          <w:b/>
        </w:rPr>
        <w:t>24 miesięcy</w:t>
      </w:r>
      <w:r w:rsidRPr="005052D6">
        <w:rPr>
          <w:rFonts w:cs="Calibri"/>
        </w:rPr>
        <w:t xml:space="preserve"> od daty podpisania Protokołu Odbioru</w:t>
      </w:r>
      <w:r w:rsidR="00194E7F">
        <w:rPr>
          <w:rFonts w:cs="Calibri"/>
          <w:lang w:val="pl-PL"/>
        </w:rPr>
        <w:t xml:space="preserve"> </w:t>
      </w:r>
      <w:r w:rsidR="00194E7F" w:rsidRPr="005052D6">
        <w:rPr>
          <w:rFonts w:cs="Calibri"/>
        </w:rPr>
        <w:t>Końcowego</w:t>
      </w:r>
      <w:r w:rsidRPr="005052D6">
        <w:rPr>
          <w:rFonts w:cs="Calibri"/>
        </w:rPr>
        <w:t>.</w:t>
      </w:r>
    </w:p>
    <w:p w14:paraId="2B7E0D15" w14:textId="229F9BB0" w:rsidR="00026145" w:rsidRDefault="001A3D95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>
        <w:rPr>
          <w:rFonts w:cs="Calibri"/>
          <w:lang w:val="pl-PL"/>
        </w:rPr>
        <w:t>Świadczenia</w:t>
      </w:r>
      <w:r w:rsidRPr="005052D6">
        <w:rPr>
          <w:rFonts w:cs="Calibri"/>
        </w:rPr>
        <w:t xml:space="preserve"> </w:t>
      </w:r>
      <w:r w:rsidR="00C1352A">
        <w:rPr>
          <w:rFonts w:cs="Calibri"/>
        </w:rPr>
        <w:t>usług w zakresie</w:t>
      </w:r>
      <w:r w:rsidR="00026145" w:rsidRPr="005052D6">
        <w:rPr>
          <w:rFonts w:cs="Calibri"/>
        </w:rPr>
        <w:t xml:space="preserve"> dostępu, wsparcia, aktualizacji Systemu przez okres </w:t>
      </w:r>
      <w:r w:rsidR="00AB3600">
        <w:rPr>
          <w:rFonts w:cs="Calibri"/>
        </w:rPr>
        <w:br/>
      </w:r>
      <w:r w:rsidR="00026145" w:rsidRPr="005052D6">
        <w:rPr>
          <w:rFonts w:cs="Calibri"/>
          <w:b/>
        </w:rPr>
        <w:t>24 miesięcy</w:t>
      </w:r>
      <w:r w:rsidRPr="001A3D95">
        <w:rPr>
          <w:rFonts w:cs="Calibri"/>
        </w:rPr>
        <w:t xml:space="preserve"> </w:t>
      </w:r>
      <w:r w:rsidRPr="005052D6">
        <w:rPr>
          <w:rFonts w:cs="Calibri"/>
        </w:rPr>
        <w:t>od daty podpisania Protokołu Odbioru</w:t>
      </w:r>
      <w:r w:rsidR="00194E7F">
        <w:rPr>
          <w:rFonts w:cs="Calibri"/>
          <w:lang w:val="pl-PL"/>
        </w:rPr>
        <w:t xml:space="preserve"> </w:t>
      </w:r>
      <w:r w:rsidR="00194E7F" w:rsidRPr="005052D6">
        <w:rPr>
          <w:rFonts w:cs="Calibri"/>
        </w:rPr>
        <w:t>Końcowego</w:t>
      </w:r>
      <w:r w:rsidR="00026145" w:rsidRPr="001263A6">
        <w:rPr>
          <w:rFonts w:cs="Calibri"/>
        </w:rPr>
        <w:t xml:space="preserve">. </w:t>
      </w:r>
    </w:p>
    <w:p w14:paraId="60247B83" w14:textId="3B3DECFF" w:rsidR="00194E7F" w:rsidRDefault="00A3255D" w:rsidP="007F2AB5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/>
        <w:ind w:left="993" w:hanging="567"/>
        <w:contextualSpacing w:val="0"/>
        <w:jc w:val="both"/>
        <w:rPr>
          <w:rFonts w:cs="Calibri"/>
        </w:rPr>
      </w:pPr>
      <w:r>
        <w:rPr>
          <w:rFonts w:cs="Calibri"/>
          <w:lang w:val="pl-PL"/>
        </w:rPr>
        <w:t xml:space="preserve">Świadczenia </w:t>
      </w:r>
      <w:r w:rsidR="00194E7F">
        <w:rPr>
          <w:rFonts w:cs="Calibri"/>
          <w:lang w:val="pl-PL"/>
        </w:rPr>
        <w:t xml:space="preserve">usługi dzierżawy Data Center </w:t>
      </w:r>
      <w:r w:rsidR="00194E7F" w:rsidRPr="005052D6">
        <w:rPr>
          <w:rFonts w:cs="Calibri"/>
        </w:rPr>
        <w:t xml:space="preserve">przez okres </w:t>
      </w:r>
      <w:r w:rsidR="00194E7F" w:rsidRPr="005052D6">
        <w:rPr>
          <w:rFonts w:cs="Calibri"/>
          <w:b/>
        </w:rPr>
        <w:t>24 miesięcy</w:t>
      </w:r>
      <w:r w:rsidR="00194E7F" w:rsidRPr="001A3D95">
        <w:rPr>
          <w:rFonts w:cs="Calibri"/>
        </w:rPr>
        <w:t xml:space="preserve"> </w:t>
      </w:r>
      <w:r w:rsidR="00194E7F" w:rsidRPr="005052D6">
        <w:rPr>
          <w:rFonts w:cs="Calibri"/>
        </w:rPr>
        <w:t>od daty podpisania Protokołu Odbioru</w:t>
      </w:r>
      <w:r w:rsidR="00194E7F">
        <w:rPr>
          <w:rFonts w:cs="Calibri"/>
          <w:lang w:val="pl-PL"/>
        </w:rPr>
        <w:t xml:space="preserve"> </w:t>
      </w:r>
      <w:r w:rsidR="00194E7F" w:rsidRPr="005052D6">
        <w:rPr>
          <w:rFonts w:cs="Calibri"/>
        </w:rPr>
        <w:t>Końcowego</w:t>
      </w:r>
      <w:r w:rsidR="00194E7F" w:rsidRPr="001263A6">
        <w:rPr>
          <w:rFonts w:cs="Calibri"/>
        </w:rPr>
        <w:t>.</w:t>
      </w:r>
    </w:p>
    <w:p w14:paraId="794495FF" w14:textId="77777777" w:rsidR="00194E7F" w:rsidRPr="00194E7F" w:rsidRDefault="00194E7F" w:rsidP="00194E7F">
      <w:pPr>
        <w:suppressAutoHyphens/>
        <w:overflowPunct w:val="0"/>
        <w:autoSpaceDE w:val="0"/>
        <w:spacing w:after="0"/>
        <w:jc w:val="both"/>
        <w:rPr>
          <w:rFonts w:cs="Calibri"/>
        </w:rPr>
      </w:pPr>
    </w:p>
    <w:p w14:paraId="1DC8B7F2" w14:textId="77777777" w:rsidR="00C85B49" w:rsidRPr="005052D6" w:rsidRDefault="00C85B49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caps/>
          <w:lang w:eastAsia="ar-SA"/>
        </w:rPr>
      </w:pPr>
    </w:p>
    <w:p w14:paraId="3845862C" w14:textId="77777777" w:rsidR="00715BE6" w:rsidRPr="005052D6" w:rsidRDefault="001E4C23" w:rsidP="00C85B49">
      <w:pPr>
        <w:spacing w:before="60" w:after="240"/>
        <w:jc w:val="center"/>
        <w:rPr>
          <w:rFonts w:cs="Calibri"/>
          <w:b/>
          <w:caps/>
          <w:lang w:eastAsia="ar-SA"/>
        </w:rPr>
      </w:pPr>
      <w:r w:rsidRPr="005052D6">
        <w:rPr>
          <w:rFonts w:cs="Calibri"/>
          <w:b/>
          <w:caps/>
          <w:lang w:eastAsia="ar-SA"/>
        </w:rPr>
        <w:t>Termin reali</w:t>
      </w:r>
      <w:r w:rsidR="00B418EE" w:rsidRPr="005052D6">
        <w:rPr>
          <w:rFonts w:cs="Calibri"/>
          <w:b/>
          <w:caps/>
          <w:lang w:eastAsia="ar-SA"/>
        </w:rPr>
        <w:t>zacji</w:t>
      </w:r>
    </w:p>
    <w:p w14:paraId="5E3915DB" w14:textId="77777777" w:rsidR="00875634" w:rsidRPr="00060FE0" w:rsidRDefault="00875634" w:rsidP="00ED0BA2">
      <w:pPr>
        <w:numPr>
          <w:ilvl w:val="3"/>
          <w:numId w:val="2"/>
        </w:numPr>
        <w:spacing w:after="0"/>
        <w:ind w:left="284" w:hanging="284"/>
        <w:jc w:val="both"/>
        <w:rPr>
          <w:rFonts w:cs="Calibri"/>
        </w:rPr>
      </w:pPr>
      <w:r w:rsidRPr="005052D6">
        <w:rPr>
          <w:rFonts w:cs="Calibri"/>
        </w:rPr>
        <w:t xml:space="preserve">Termin </w:t>
      </w:r>
      <w:r w:rsidR="00F5565F" w:rsidRPr="005052D6">
        <w:rPr>
          <w:rFonts w:cs="Calibri"/>
        </w:rPr>
        <w:t xml:space="preserve">zakończenia </w:t>
      </w:r>
      <w:r w:rsidRPr="005052D6">
        <w:rPr>
          <w:rFonts w:cs="Calibri"/>
        </w:rPr>
        <w:t xml:space="preserve">wdrożenia </w:t>
      </w:r>
      <w:r w:rsidR="004B700C" w:rsidRPr="005052D6">
        <w:rPr>
          <w:rFonts w:cs="Calibri"/>
        </w:rPr>
        <w:t xml:space="preserve">Systemu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wskazuje na dzień </w:t>
      </w:r>
      <w:r w:rsidR="00834441" w:rsidRPr="005052D6">
        <w:rPr>
          <w:rFonts w:cs="Calibri"/>
          <w:b/>
        </w:rPr>
        <w:t>30</w:t>
      </w:r>
      <w:r w:rsidR="00026145" w:rsidRPr="005052D6">
        <w:rPr>
          <w:rFonts w:cs="Calibri"/>
          <w:b/>
        </w:rPr>
        <w:t xml:space="preserve"> </w:t>
      </w:r>
      <w:r w:rsidR="00834441" w:rsidRPr="005052D6">
        <w:rPr>
          <w:rFonts w:cs="Calibri"/>
          <w:b/>
        </w:rPr>
        <w:t xml:space="preserve">listopada </w:t>
      </w:r>
      <w:r w:rsidR="00026145" w:rsidRPr="005052D6">
        <w:rPr>
          <w:rFonts w:cs="Calibri"/>
          <w:b/>
        </w:rPr>
        <w:t>2021</w:t>
      </w:r>
      <w:r w:rsidR="00F5565F" w:rsidRPr="005052D6">
        <w:rPr>
          <w:rFonts w:cs="Calibri"/>
          <w:b/>
        </w:rPr>
        <w:t xml:space="preserve"> r.</w:t>
      </w:r>
    </w:p>
    <w:p w14:paraId="4F086486" w14:textId="2EF5FC41" w:rsidR="00060FE0" w:rsidRDefault="008B7BFB" w:rsidP="00ED0BA2">
      <w:pPr>
        <w:numPr>
          <w:ilvl w:val="3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Okres trwania </w:t>
      </w:r>
      <w:r w:rsidR="002754CB">
        <w:rPr>
          <w:rFonts w:cs="Calibri"/>
        </w:rPr>
        <w:t>Umowy</w:t>
      </w:r>
      <w:r w:rsidR="00060FE0" w:rsidRPr="00060FE0">
        <w:rPr>
          <w:rFonts w:cs="Calibri"/>
        </w:rPr>
        <w:t xml:space="preserve"> w zakresie wsparcia technicznego</w:t>
      </w:r>
      <w:r>
        <w:rPr>
          <w:rFonts w:cs="Calibri"/>
        </w:rPr>
        <w:t xml:space="preserve"> Systemu</w:t>
      </w:r>
      <w:r w:rsidR="00060FE0" w:rsidRPr="00060FE0">
        <w:rPr>
          <w:rFonts w:cs="Calibri"/>
        </w:rPr>
        <w:t xml:space="preserve"> </w:t>
      </w:r>
      <w:r w:rsidR="00060FE0">
        <w:rPr>
          <w:rFonts w:cs="Calibri"/>
        </w:rPr>
        <w:t xml:space="preserve">oraz dzierżawy Data Center </w:t>
      </w:r>
      <w:r w:rsidR="00060FE0" w:rsidRPr="00060FE0">
        <w:rPr>
          <w:rFonts w:cs="Calibri"/>
          <w:b/>
        </w:rPr>
        <w:t>Zamawiający</w:t>
      </w:r>
      <w:r w:rsidR="00060FE0" w:rsidRPr="00060FE0">
        <w:rPr>
          <w:rFonts w:cs="Calibri"/>
        </w:rPr>
        <w:t xml:space="preserve"> wskazuje na </w:t>
      </w:r>
      <w:r w:rsidR="00060FE0" w:rsidRPr="00060FE0">
        <w:rPr>
          <w:rFonts w:cs="Calibri"/>
          <w:b/>
        </w:rPr>
        <w:t>okres</w:t>
      </w:r>
      <w:r w:rsidR="00060FE0" w:rsidRPr="00060FE0">
        <w:rPr>
          <w:rFonts w:cs="Calibri"/>
        </w:rPr>
        <w:t xml:space="preserve"> </w:t>
      </w:r>
      <w:r w:rsidR="00060FE0" w:rsidRPr="00060FE0">
        <w:rPr>
          <w:rFonts w:cs="Calibri"/>
          <w:b/>
        </w:rPr>
        <w:t>24 miesięcy</w:t>
      </w:r>
      <w:r w:rsidR="004A2937">
        <w:rPr>
          <w:rFonts w:cs="Calibri"/>
        </w:rPr>
        <w:t xml:space="preserve"> od dnia podpisania Końcowego Protokołu O</w:t>
      </w:r>
      <w:r w:rsidR="00060FE0" w:rsidRPr="00060FE0">
        <w:rPr>
          <w:rFonts w:cs="Calibri"/>
        </w:rPr>
        <w:t xml:space="preserve">dbioru. </w:t>
      </w:r>
    </w:p>
    <w:p w14:paraId="7A6314CB" w14:textId="578274AA" w:rsidR="005024F5" w:rsidRPr="00060FE0" w:rsidRDefault="005024F5" w:rsidP="00ED0BA2">
      <w:pPr>
        <w:numPr>
          <w:ilvl w:val="3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Testowanie 2 dostarczonych urządzeń drukujących </w:t>
      </w:r>
      <w:r w:rsidR="00F95BCC">
        <w:rPr>
          <w:rFonts w:cs="Calibri"/>
        </w:rPr>
        <w:t xml:space="preserve">będzie przeprowadzane </w:t>
      </w:r>
      <w:r>
        <w:rPr>
          <w:rFonts w:cs="Calibri"/>
        </w:rPr>
        <w:t xml:space="preserve">do </w:t>
      </w:r>
      <w:r w:rsidRPr="005024F5">
        <w:rPr>
          <w:rFonts w:cs="Calibri"/>
          <w:b/>
        </w:rPr>
        <w:t>30 listopada 2021 r.</w:t>
      </w:r>
    </w:p>
    <w:p w14:paraId="10054D16" w14:textId="77777777" w:rsidR="00026145" w:rsidRPr="005052D6" w:rsidRDefault="008E7166" w:rsidP="00262039">
      <w:pPr>
        <w:numPr>
          <w:ilvl w:val="3"/>
          <w:numId w:val="2"/>
        </w:numPr>
        <w:spacing w:after="120"/>
        <w:ind w:left="284" w:hanging="284"/>
        <w:jc w:val="both"/>
        <w:rPr>
          <w:rFonts w:cs="Calibri"/>
        </w:rPr>
      </w:pPr>
      <w:r w:rsidRPr="005052D6">
        <w:rPr>
          <w:rFonts w:cs="Calibri"/>
        </w:rPr>
        <w:t xml:space="preserve">W trakcie wdrożenia Systemu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wymaga </w:t>
      </w:r>
      <w:r w:rsidR="00834441" w:rsidRPr="005052D6">
        <w:rPr>
          <w:rFonts w:cs="Calibri"/>
        </w:rPr>
        <w:t xml:space="preserve">zachowania </w:t>
      </w:r>
      <w:r w:rsidR="00823364" w:rsidRPr="005052D6">
        <w:rPr>
          <w:rFonts w:cs="Calibri"/>
        </w:rPr>
        <w:t xml:space="preserve">następujących </w:t>
      </w:r>
      <w:r w:rsidR="00834441" w:rsidRPr="005052D6">
        <w:rPr>
          <w:rFonts w:cs="Calibri"/>
        </w:rPr>
        <w:t>terminów w</w:t>
      </w:r>
      <w:r w:rsidR="00322E56">
        <w:rPr>
          <w:rFonts w:cs="Calibri"/>
        </w:rPr>
        <w:t>drożenia</w:t>
      </w:r>
      <w:r w:rsidR="00026145" w:rsidRPr="005052D6">
        <w:rPr>
          <w:rFonts w:cs="Calibri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304"/>
        <w:gridCol w:w="3822"/>
      </w:tblGrid>
      <w:tr w:rsidR="00026145" w:rsidRPr="005052D6" w14:paraId="0419BF50" w14:textId="77777777" w:rsidTr="00AB3600">
        <w:trPr>
          <w:trHeight w:val="394"/>
        </w:trPr>
        <w:tc>
          <w:tcPr>
            <w:tcW w:w="1227" w:type="dxa"/>
            <w:shd w:val="clear" w:color="auto" w:fill="auto"/>
            <w:vAlign w:val="center"/>
          </w:tcPr>
          <w:p w14:paraId="366B07C1" w14:textId="77777777" w:rsidR="00026145" w:rsidRPr="005052D6" w:rsidRDefault="00026145" w:rsidP="007A6632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52D6">
              <w:rPr>
                <w:rFonts w:eastAsia="Times New Roman" w:cs="Calibri"/>
                <w:b/>
                <w:bCs/>
                <w:lang w:eastAsia="pl-PL"/>
              </w:rPr>
              <w:t>Nr modułu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3154AE2" w14:textId="77777777" w:rsidR="00026145" w:rsidRPr="005052D6" w:rsidRDefault="00026145" w:rsidP="007A6632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52D6">
              <w:rPr>
                <w:rFonts w:eastAsia="Times New Roman" w:cs="Calibri"/>
                <w:b/>
                <w:bCs/>
                <w:lang w:eastAsia="pl-PL"/>
              </w:rPr>
              <w:t>Nazwa modułu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2E69CCA" w14:textId="77777777" w:rsidR="00026145" w:rsidRPr="005052D6" w:rsidRDefault="00026145" w:rsidP="007A6632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52D6">
              <w:rPr>
                <w:rFonts w:eastAsia="Times New Roman" w:cs="Calibri"/>
                <w:b/>
                <w:bCs/>
                <w:lang w:eastAsia="pl-PL"/>
              </w:rPr>
              <w:t>Termin graniczny</w:t>
            </w:r>
          </w:p>
        </w:tc>
      </w:tr>
      <w:tr w:rsidR="00026145" w:rsidRPr="005052D6" w14:paraId="17E7234F" w14:textId="77777777" w:rsidTr="00AB3600">
        <w:trPr>
          <w:trHeight w:val="470"/>
        </w:trPr>
        <w:tc>
          <w:tcPr>
            <w:tcW w:w="1227" w:type="dxa"/>
            <w:shd w:val="clear" w:color="auto" w:fill="auto"/>
            <w:vAlign w:val="center"/>
          </w:tcPr>
          <w:p w14:paraId="6ACD0FF0" w14:textId="77777777" w:rsidR="00026145" w:rsidRPr="005052D6" w:rsidRDefault="00026145" w:rsidP="007A663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Cs/>
                <w:lang w:eastAsia="pl-PL"/>
              </w:rPr>
              <w:t>Moduł 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7E96D03" w14:textId="77777777" w:rsidR="00026145" w:rsidRPr="005052D6" w:rsidRDefault="00C42DAD" w:rsidP="00C42DAD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contextualSpacing w:val="0"/>
              <w:jc w:val="both"/>
              <w:rPr>
                <w:rFonts w:cs="Calibri"/>
              </w:rPr>
            </w:pPr>
            <w:r w:rsidRPr="005052D6">
              <w:rPr>
                <w:rFonts w:cs="Calibri"/>
                <w:lang w:val="pl-PL"/>
              </w:rPr>
              <w:t>Rozkład jazdy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107EBA0" w14:textId="496D9C03" w:rsidR="00026145" w:rsidRPr="005052D6" w:rsidRDefault="00C42DAD" w:rsidP="00C42DA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/>
                <w:bCs/>
                <w:lang w:eastAsia="pl-PL"/>
              </w:rPr>
              <w:t>3 miesi</w:t>
            </w:r>
            <w:r w:rsidR="001A3D95">
              <w:rPr>
                <w:rFonts w:eastAsia="Times New Roman" w:cs="Calibri"/>
                <w:b/>
                <w:bCs/>
                <w:lang w:eastAsia="pl-PL"/>
              </w:rPr>
              <w:t>ące</w:t>
            </w:r>
            <w:r w:rsidRPr="005052D6">
              <w:rPr>
                <w:rFonts w:eastAsia="Times New Roman" w:cs="Calibri"/>
                <w:bCs/>
                <w:lang w:eastAsia="pl-PL"/>
              </w:rPr>
              <w:t xml:space="preserve"> od podpisania </w:t>
            </w:r>
            <w:r w:rsidR="002754CB">
              <w:rPr>
                <w:rFonts w:eastAsia="Times New Roman" w:cs="Calibri"/>
                <w:bCs/>
                <w:lang w:eastAsia="pl-PL"/>
              </w:rPr>
              <w:t>Umowy</w:t>
            </w:r>
          </w:p>
        </w:tc>
      </w:tr>
      <w:tr w:rsidR="00026145" w:rsidRPr="005052D6" w14:paraId="42A6773B" w14:textId="77777777" w:rsidTr="00AB3600">
        <w:trPr>
          <w:trHeight w:val="420"/>
        </w:trPr>
        <w:tc>
          <w:tcPr>
            <w:tcW w:w="1227" w:type="dxa"/>
            <w:shd w:val="clear" w:color="auto" w:fill="auto"/>
            <w:vAlign w:val="center"/>
          </w:tcPr>
          <w:p w14:paraId="19423A6F" w14:textId="77777777" w:rsidR="00026145" w:rsidRPr="005052D6" w:rsidRDefault="00026145" w:rsidP="007A663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Cs/>
                <w:lang w:eastAsia="pl-PL"/>
              </w:rPr>
              <w:t>Moduł 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CC878A9" w14:textId="77777777" w:rsidR="00026145" w:rsidRPr="005052D6" w:rsidRDefault="00C42DAD" w:rsidP="00C42DAD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contextualSpacing w:val="0"/>
              <w:jc w:val="both"/>
              <w:rPr>
                <w:rFonts w:cs="Calibri"/>
              </w:rPr>
            </w:pPr>
            <w:r w:rsidRPr="005052D6">
              <w:rPr>
                <w:rFonts w:cs="Calibri"/>
                <w:lang w:val="pl-PL"/>
              </w:rPr>
              <w:t>Obiegowanie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1C9B80C" w14:textId="611DE1E5" w:rsidR="00026145" w:rsidRPr="005052D6" w:rsidRDefault="000F41F8" w:rsidP="000F41F8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 xml:space="preserve">4 </w:t>
            </w:r>
            <w:r w:rsidR="00C42DAD" w:rsidRPr="005052D6">
              <w:rPr>
                <w:rFonts w:eastAsia="Times New Roman" w:cs="Calibri"/>
                <w:b/>
                <w:bCs/>
                <w:lang w:eastAsia="pl-PL"/>
              </w:rPr>
              <w:t>miesi</w:t>
            </w:r>
            <w:r w:rsidR="001A3D95">
              <w:rPr>
                <w:rFonts w:eastAsia="Times New Roman" w:cs="Calibri"/>
                <w:b/>
                <w:bCs/>
                <w:lang w:eastAsia="pl-PL"/>
              </w:rPr>
              <w:t>ące</w:t>
            </w:r>
            <w:r w:rsidR="00C42DAD" w:rsidRPr="005052D6">
              <w:rPr>
                <w:rFonts w:eastAsia="Times New Roman" w:cs="Calibri"/>
                <w:bCs/>
                <w:lang w:eastAsia="pl-PL"/>
              </w:rPr>
              <w:t xml:space="preserve"> od podpisania </w:t>
            </w:r>
            <w:r w:rsidR="002754CB">
              <w:rPr>
                <w:rFonts w:eastAsia="Times New Roman" w:cs="Calibri"/>
                <w:bCs/>
                <w:lang w:eastAsia="pl-PL"/>
              </w:rPr>
              <w:t>Umowy</w:t>
            </w:r>
          </w:p>
        </w:tc>
      </w:tr>
      <w:tr w:rsidR="00026145" w:rsidRPr="005052D6" w14:paraId="46799E05" w14:textId="77777777" w:rsidTr="00AB3600">
        <w:trPr>
          <w:trHeight w:val="412"/>
        </w:trPr>
        <w:tc>
          <w:tcPr>
            <w:tcW w:w="1227" w:type="dxa"/>
            <w:shd w:val="clear" w:color="auto" w:fill="auto"/>
            <w:vAlign w:val="center"/>
          </w:tcPr>
          <w:p w14:paraId="0738E83B" w14:textId="77777777" w:rsidR="00026145" w:rsidRPr="005052D6" w:rsidRDefault="00026145" w:rsidP="007A663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Cs/>
                <w:lang w:eastAsia="pl-PL"/>
              </w:rPr>
              <w:t>Moduł 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31D216" w14:textId="77777777" w:rsidR="00026145" w:rsidRPr="005052D6" w:rsidRDefault="00C42DAD" w:rsidP="00C42DAD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contextualSpacing w:val="0"/>
              <w:jc w:val="both"/>
              <w:rPr>
                <w:rFonts w:cs="Calibri"/>
              </w:rPr>
            </w:pPr>
            <w:r w:rsidRPr="005052D6">
              <w:rPr>
                <w:rFonts w:cs="Calibri"/>
                <w:lang w:val="pl-PL"/>
              </w:rPr>
              <w:t>Planowanie służb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B5567BD" w14:textId="2EFC34D7" w:rsidR="00026145" w:rsidRPr="005052D6" w:rsidRDefault="00C42DAD" w:rsidP="007A663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262039">
              <w:rPr>
                <w:b/>
              </w:rPr>
              <w:t>5 miesięcy</w:t>
            </w:r>
            <w:r w:rsidRPr="005052D6">
              <w:rPr>
                <w:rFonts w:eastAsia="Times New Roman" w:cs="Calibri"/>
                <w:bCs/>
                <w:lang w:eastAsia="pl-PL"/>
              </w:rPr>
              <w:t xml:space="preserve"> od podpisania </w:t>
            </w:r>
            <w:r w:rsidR="002754CB">
              <w:rPr>
                <w:rFonts w:eastAsia="Times New Roman" w:cs="Calibri"/>
                <w:bCs/>
                <w:lang w:eastAsia="pl-PL"/>
              </w:rPr>
              <w:t>Umowy</w:t>
            </w:r>
          </w:p>
        </w:tc>
      </w:tr>
      <w:tr w:rsidR="00026145" w:rsidRPr="005052D6" w14:paraId="0CCF4FC9" w14:textId="77777777" w:rsidTr="00AB3600">
        <w:trPr>
          <w:trHeight w:val="505"/>
        </w:trPr>
        <w:tc>
          <w:tcPr>
            <w:tcW w:w="1227" w:type="dxa"/>
            <w:shd w:val="clear" w:color="auto" w:fill="auto"/>
            <w:vAlign w:val="center"/>
          </w:tcPr>
          <w:p w14:paraId="42AFF012" w14:textId="77777777" w:rsidR="00026145" w:rsidRPr="005052D6" w:rsidRDefault="00026145" w:rsidP="007A663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Cs/>
                <w:lang w:eastAsia="pl-PL"/>
              </w:rPr>
              <w:t>Moduł 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299BC9A" w14:textId="77777777" w:rsidR="00026145" w:rsidRPr="005052D6" w:rsidRDefault="00C42DAD" w:rsidP="00C42DAD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contextualSpacing w:val="0"/>
              <w:jc w:val="both"/>
              <w:rPr>
                <w:rFonts w:cs="Calibri"/>
              </w:rPr>
            </w:pPr>
            <w:r w:rsidRPr="005052D6">
              <w:rPr>
                <w:rFonts w:cs="Calibri"/>
                <w:lang w:val="pl-PL"/>
              </w:rPr>
              <w:t>Moduł dyspozytorski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EE54687" w14:textId="0BB60B27" w:rsidR="00026145" w:rsidRPr="005052D6" w:rsidRDefault="000F41F8" w:rsidP="000F41F8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6</w:t>
            </w:r>
            <w:r w:rsidR="00C42DAD" w:rsidRPr="005052D6">
              <w:rPr>
                <w:rFonts w:eastAsia="Times New Roman" w:cs="Calibri"/>
                <w:b/>
                <w:bCs/>
                <w:lang w:eastAsia="pl-PL"/>
              </w:rPr>
              <w:t xml:space="preserve"> miesięcy</w:t>
            </w:r>
            <w:r w:rsidR="00C42DAD" w:rsidRPr="005052D6">
              <w:rPr>
                <w:rFonts w:eastAsia="Times New Roman" w:cs="Calibri"/>
                <w:bCs/>
                <w:lang w:eastAsia="pl-PL"/>
              </w:rPr>
              <w:t xml:space="preserve"> od podpisania </w:t>
            </w:r>
            <w:r w:rsidR="002754CB">
              <w:rPr>
                <w:rFonts w:eastAsia="Times New Roman" w:cs="Calibri"/>
                <w:bCs/>
                <w:lang w:eastAsia="pl-PL"/>
              </w:rPr>
              <w:t>Umowy</w:t>
            </w:r>
          </w:p>
        </w:tc>
      </w:tr>
      <w:tr w:rsidR="00026145" w:rsidRPr="005052D6" w14:paraId="6829558C" w14:textId="77777777" w:rsidTr="00AB3600">
        <w:trPr>
          <w:trHeight w:val="326"/>
        </w:trPr>
        <w:tc>
          <w:tcPr>
            <w:tcW w:w="1227" w:type="dxa"/>
            <w:shd w:val="clear" w:color="auto" w:fill="auto"/>
            <w:vAlign w:val="center"/>
          </w:tcPr>
          <w:p w14:paraId="083481FA" w14:textId="77777777" w:rsidR="00026145" w:rsidRPr="005052D6" w:rsidRDefault="00026145" w:rsidP="007A663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Cs/>
                <w:lang w:eastAsia="pl-PL"/>
              </w:rPr>
              <w:t>Moduł 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6B10E3" w14:textId="77777777" w:rsidR="00026145" w:rsidRPr="005052D6" w:rsidRDefault="00C42DAD" w:rsidP="00262039">
            <w:pPr>
              <w:pStyle w:val="Akapitzlist"/>
              <w:suppressAutoHyphens/>
              <w:overflowPunct w:val="0"/>
              <w:autoSpaceDE w:val="0"/>
              <w:spacing w:after="0"/>
              <w:ind w:left="0"/>
              <w:contextualSpacing w:val="0"/>
              <w:rPr>
                <w:rFonts w:cs="Calibri"/>
              </w:rPr>
            </w:pPr>
            <w:r w:rsidRPr="005052D6">
              <w:rPr>
                <w:rFonts w:cs="Calibri"/>
                <w:lang w:val="pl-PL"/>
              </w:rPr>
              <w:t>Moduł dla drużyn pociągowych (aplikacja mobilna)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373AFBA" w14:textId="77777777" w:rsidR="00026145" w:rsidRPr="005052D6" w:rsidRDefault="005B7242" w:rsidP="005B7242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5052D6">
              <w:rPr>
                <w:rFonts w:eastAsia="Times New Roman" w:cs="Calibri"/>
                <w:b/>
                <w:bCs/>
                <w:lang w:eastAsia="pl-PL"/>
              </w:rPr>
              <w:t>30 listopada 2021 r.</w:t>
            </w:r>
          </w:p>
        </w:tc>
      </w:tr>
    </w:tbl>
    <w:p w14:paraId="14C3DA0B" w14:textId="77777777" w:rsidR="00060FE0" w:rsidRPr="00262039" w:rsidRDefault="00060FE0" w:rsidP="00060FE0">
      <w:pPr>
        <w:spacing w:after="0"/>
        <w:ind w:left="284"/>
        <w:jc w:val="both"/>
        <w:rPr>
          <w:b/>
        </w:rPr>
      </w:pPr>
    </w:p>
    <w:p w14:paraId="389086FA" w14:textId="77777777" w:rsidR="000C286B" w:rsidRPr="005052D6" w:rsidRDefault="00C914FA" w:rsidP="000C286B">
      <w:pPr>
        <w:numPr>
          <w:ilvl w:val="3"/>
          <w:numId w:val="2"/>
        </w:numPr>
        <w:spacing w:after="0"/>
        <w:ind w:left="284" w:hanging="284"/>
        <w:jc w:val="both"/>
        <w:rPr>
          <w:rFonts w:cs="Calibri"/>
          <w:b/>
          <w:lang w:eastAsia="ar-SA"/>
        </w:rPr>
      </w:pPr>
      <w:r w:rsidRPr="005052D6">
        <w:rPr>
          <w:rFonts w:eastAsia="Times New Roman" w:cs="Calibri"/>
          <w:bCs/>
          <w:lang w:eastAsia="pl-PL"/>
        </w:rPr>
        <w:t xml:space="preserve">Szczegółowy harmonogram wdrożenia zostanie opracowany </w:t>
      </w:r>
      <w:r w:rsidR="0082047F" w:rsidRPr="005052D6">
        <w:rPr>
          <w:rFonts w:eastAsia="Times New Roman" w:cs="Calibri"/>
          <w:bCs/>
          <w:lang w:eastAsia="pl-PL"/>
        </w:rPr>
        <w:t xml:space="preserve">na etapie </w:t>
      </w:r>
      <w:r w:rsidRPr="005052D6">
        <w:rPr>
          <w:rFonts w:eastAsia="Times New Roman" w:cs="Calibri"/>
          <w:bCs/>
          <w:lang w:eastAsia="pl-PL"/>
        </w:rPr>
        <w:t>Analizy Przedwdrożeniowej.</w:t>
      </w:r>
    </w:p>
    <w:p w14:paraId="1B96FA64" w14:textId="61D68D44" w:rsidR="000C286B" w:rsidRPr="005052D6" w:rsidRDefault="000C286B" w:rsidP="000C286B">
      <w:pPr>
        <w:numPr>
          <w:ilvl w:val="3"/>
          <w:numId w:val="2"/>
        </w:numPr>
        <w:spacing w:after="0"/>
        <w:ind w:left="284" w:hanging="284"/>
        <w:jc w:val="both"/>
        <w:rPr>
          <w:rFonts w:cs="Calibri"/>
          <w:b/>
          <w:lang w:eastAsia="ar-SA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odpowiedzialny</w:t>
      </w:r>
      <w:r w:rsidR="008C730A" w:rsidRPr="005052D6">
        <w:rPr>
          <w:rFonts w:cs="Calibri"/>
        </w:rPr>
        <w:t xml:space="preserve"> jest</w:t>
      </w:r>
      <w:r w:rsidRPr="005052D6">
        <w:rPr>
          <w:rFonts w:cs="Calibri"/>
        </w:rPr>
        <w:t xml:space="preserve"> przed </w:t>
      </w:r>
      <w:r w:rsidRPr="005052D6">
        <w:rPr>
          <w:rFonts w:cs="Calibri"/>
          <w:b/>
        </w:rPr>
        <w:t>Zamawiającym</w:t>
      </w:r>
      <w:r w:rsidRPr="005052D6">
        <w:rPr>
          <w:rFonts w:cs="Calibri"/>
        </w:rPr>
        <w:t xml:space="preserve"> za terminowe wykonanie </w:t>
      </w:r>
      <w:r w:rsidR="004A2937">
        <w:rPr>
          <w:rFonts w:cs="Calibri"/>
        </w:rPr>
        <w:t xml:space="preserve">przedmiotu </w:t>
      </w:r>
      <w:r w:rsidR="002754CB">
        <w:rPr>
          <w:rFonts w:cs="Calibri"/>
        </w:rPr>
        <w:t>Umowy</w:t>
      </w:r>
      <w:r w:rsidRPr="005052D6">
        <w:rPr>
          <w:rFonts w:cs="Calibri"/>
        </w:rPr>
        <w:t>,</w:t>
      </w:r>
      <w:r w:rsidR="004A2937">
        <w:rPr>
          <w:rFonts w:cs="Calibri"/>
        </w:rPr>
        <w:t xml:space="preserve"> </w:t>
      </w:r>
      <w:r w:rsidRPr="005052D6">
        <w:rPr>
          <w:rFonts w:cs="Calibri"/>
        </w:rPr>
        <w:t>tj. zachowanie terminów pośrednich wynikających z harmonogramu wdrożenia.</w:t>
      </w:r>
    </w:p>
    <w:p w14:paraId="0A109271" w14:textId="77777777" w:rsidR="000C286B" w:rsidRPr="005052D6" w:rsidRDefault="000C286B" w:rsidP="000C286B">
      <w:pPr>
        <w:numPr>
          <w:ilvl w:val="3"/>
          <w:numId w:val="2"/>
        </w:numPr>
        <w:spacing w:after="0"/>
        <w:ind w:left="284" w:hanging="284"/>
        <w:jc w:val="both"/>
        <w:rPr>
          <w:rFonts w:cs="Calibri"/>
          <w:b/>
          <w:lang w:eastAsia="ar-SA"/>
        </w:rPr>
      </w:pPr>
      <w:bookmarkStart w:id="1" w:name="_Ref268251852"/>
      <w:bookmarkStart w:id="2" w:name="_Ref308295612"/>
      <w:r w:rsidRPr="005052D6">
        <w:rPr>
          <w:rFonts w:cs="Calibri"/>
        </w:rPr>
        <w:t xml:space="preserve">Decyzja w sprawie przesunięcia pośrednich terminów realizacji </w:t>
      </w:r>
      <w:r w:rsidR="008C730A" w:rsidRPr="005052D6">
        <w:rPr>
          <w:rFonts w:cs="Calibri"/>
        </w:rPr>
        <w:t xml:space="preserve">poszczególnych </w:t>
      </w:r>
      <w:r w:rsidRPr="005052D6">
        <w:rPr>
          <w:rFonts w:cs="Calibri"/>
        </w:rPr>
        <w:t xml:space="preserve">Etapów wskazanych podczas Analizy Przedwdrożeniowej podejmowana będzie </w:t>
      </w:r>
      <w:bookmarkEnd w:id="1"/>
      <w:r w:rsidR="00114415" w:rsidRPr="005052D6">
        <w:rPr>
          <w:rFonts w:cs="Calibri"/>
        </w:rPr>
        <w:t>w trybie uzgodnień Stron</w:t>
      </w:r>
      <w:r w:rsidRPr="005052D6">
        <w:rPr>
          <w:rFonts w:cs="Calibri"/>
        </w:rPr>
        <w:t>.</w:t>
      </w:r>
      <w:bookmarkEnd w:id="2"/>
      <w:r w:rsidRPr="005052D6">
        <w:rPr>
          <w:rFonts w:cs="Calibri"/>
        </w:rPr>
        <w:t xml:space="preserve"> </w:t>
      </w:r>
      <w:r w:rsidRPr="005052D6">
        <w:rPr>
          <w:rFonts w:eastAsia="Times New Roman" w:cs="Calibri"/>
          <w:bCs/>
          <w:lang w:eastAsia="pl-PL"/>
        </w:rPr>
        <w:t xml:space="preserve">  </w:t>
      </w:r>
    </w:p>
    <w:p w14:paraId="38CEB0CC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lang w:eastAsia="ar-SA"/>
        </w:rPr>
      </w:pPr>
    </w:p>
    <w:p w14:paraId="6C616157" w14:textId="77777777" w:rsidR="00715BE6" w:rsidRPr="005052D6" w:rsidRDefault="00715BE6" w:rsidP="008C730A">
      <w:pPr>
        <w:spacing w:before="60" w:after="24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Ogólne zasady wykonywania zobowiązań</w:t>
      </w:r>
    </w:p>
    <w:p w14:paraId="6EE041A3" w14:textId="495EB399" w:rsidR="00715BE6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realizacji niniejsze</w:t>
      </w:r>
      <w:r w:rsidR="00945BA1" w:rsidRPr="005052D6">
        <w:rPr>
          <w:rFonts w:cs="Calibri"/>
        </w:rPr>
        <w:t>j</w:t>
      </w:r>
      <w:r w:rsidRPr="005052D6">
        <w:rPr>
          <w:rFonts w:cs="Calibri"/>
        </w:rPr>
        <w:t xml:space="preserve">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</w:rPr>
        <w:t xml:space="preserve"> </w:t>
      </w:r>
      <w:r w:rsidRPr="005052D6">
        <w:rPr>
          <w:rFonts w:cs="Calibri"/>
        </w:rPr>
        <w:t xml:space="preserve">z należytą starannością, dysponując odpowiednią wiedzą techniczną, </w:t>
      </w:r>
      <w:r w:rsidR="00684F80" w:rsidRPr="005052D6">
        <w:rPr>
          <w:rFonts w:cs="Calibri"/>
        </w:rPr>
        <w:t xml:space="preserve">zapleczem personalnym i technicznym, </w:t>
      </w:r>
      <w:r w:rsidRPr="005052D6">
        <w:rPr>
          <w:rFonts w:cs="Calibri"/>
        </w:rPr>
        <w:t>środkami finansowymi, zgodnie z obowiązującymi przepisami,</w:t>
      </w:r>
      <w:r w:rsidR="00684F80" w:rsidRPr="005052D6">
        <w:rPr>
          <w:rFonts w:cs="Calibri"/>
        </w:rPr>
        <w:t xml:space="preserve"> normami</w:t>
      </w:r>
      <w:r w:rsidRPr="005052D6">
        <w:rPr>
          <w:rFonts w:cs="Calibri"/>
        </w:rPr>
        <w:t xml:space="preserve"> </w:t>
      </w:r>
      <w:r w:rsidR="00684F80" w:rsidRPr="005052D6">
        <w:rPr>
          <w:rFonts w:cs="Calibri"/>
        </w:rPr>
        <w:t xml:space="preserve">oraz </w:t>
      </w:r>
      <w:r w:rsidRPr="005052D6">
        <w:rPr>
          <w:rFonts w:cs="Calibri"/>
        </w:rPr>
        <w:t>zgodnie ze złożoną ofertą.</w:t>
      </w:r>
    </w:p>
    <w:p w14:paraId="2C42EDF2" w14:textId="77777777" w:rsidR="00715BE6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</w:t>
      </w:r>
      <w:r w:rsidR="008C730A" w:rsidRPr="005052D6">
        <w:rPr>
          <w:rFonts w:cs="Calibri"/>
        </w:rPr>
        <w:t xml:space="preserve">dostarczy </w:t>
      </w:r>
      <w:r w:rsidR="00E0149D" w:rsidRPr="005052D6">
        <w:rPr>
          <w:rFonts w:cs="Calibri"/>
        </w:rPr>
        <w:t>System</w:t>
      </w:r>
      <w:r w:rsidRPr="005052D6">
        <w:rPr>
          <w:rFonts w:cs="Calibri"/>
        </w:rPr>
        <w:t xml:space="preserve"> w najnowszej, stabilnej wersji </w:t>
      </w:r>
      <w:r w:rsidR="00E44B89">
        <w:rPr>
          <w:rFonts w:cs="Calibri"/>
        </w:rPr>
        <w:t xml:space="preserve">oprogramowania </w:t>
      </w:r>
      <w:r w:rsidRPr="005052D6">
        <w:rPr>
          <w:rFonts w:cs="Calibri"/>
        </w:rPr>
        <w:t xml:space="preserve">oferowanej przez producenta na dzień </w:t>
      </w:r>
      <w:r w:rsidR="008C730A" w:rsidRPr="005052D6">
        <w:rPr>
          <w:rFonts w:cs="Calibri"/>
        </w:rPr>
        <w:t>zakończenia wdroż</w:t>
      </w:r>
      <w:r w:rsidR="00E141E0" w:rsidRPr="005052D6">
        <w:rPr>
          <w:rFonts w:cs="Calibri"/>
        </w:rPr>
        <w:t>enia (uruchomienia środowiska produkcyjnego)</w:t>
      </w:r>
      <w:r w:rsidR="00AF751B" w:rsidRPr="005052D6">
        <w:rPr>
          <w:rFonts w:cs="Calibri"/>
        </w:rPr>
        <w:t>.</w:t>
      </w:r>
    </w:p>
    <w:p w14:paraId="1EAF2DC4" w14:textId="77777777" w:rsidR="007A19D0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</w:rPr>
        <w:t xml:space="preserve">Jeżeli w toku realizacji wdrożenia </w:t>
      </w:r>
      <w:r w:rsidR="00E0149D" w:rsidRPr="005052D6">
        <w:rPr>
          <w:rFonts w:cs="Calibri"/>
        </w:rPr>
        <w:t>Systemu</w:t>
      </w:r>
      <w:r w:rsidRPr="005052D6">
        <w:rPr>
          <w:rFonts w:cs="Calibri"/>
        </w:rPr>
        <w:t xml:space="preserve"> dojdzie do zmian przepisów prawa lub zmian </w:t>
      </w:r>
      <w:r w:rsidR="008D4A39" w:rsidRPr="005052D6">
        <w:rPr>
          <w:rFonts w:cs="Calibri"/>
        </w:rPr>
        <w:br/>
      </w:r>
      <w:r w:rsidRPr="005052D6">
        <w:rPr>
          <w:rFonts w:cs="Calibri"/>
        </w:rPr>
        <w:t xml:space="preserve">w strukturze organizacyjnej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, </w:t>
      </w:r>
      <w:r w:rsidR="009224BA" w:rsidRPr="005052D6">
        <w:rPr>
          <w:rFonts w:cs="Calibri"/>
          <w:b/>
        </w:rPr>
        <w:t>Wykonawca</w:t>
      </w:r>
      <w:r w:rsidR="009224BA" w:rsidRPr="005052D6">
        <w:rPr>
          <w:rFonts w:cs="Calibri"/>
        </w:rPr>
        <w:t xml:space="preserve"> zobligowany jest do </w:t>
      </w:r>
      <w:r w:rsidR="005821C8" w:rsidRPr="005052D6">
        <w:rPr>
          <w:rFonts w:cs="Calibri"/>
        </w:rPr>
        <w:t>dostosowania wdrażanych funkcjonalności Systemu</w:t>
      </w:r>
      <w:r w:rsidR="00501A76" w:rsidRPr="005052D6">
        <w:rPr>
          <w:rFonts w:cs="Calibri"/>
        </w:rPr>
        <w:t xml:space="preserve"> do zaistniałych zmian</w:t>
      </w:r>
      <w:r w:rsidR="009224BA" w:rsidRPr="005052D6">
        <w:rPr>
          <w:rFonts w:cs="Calibri"/>
        </w:rPr>
        <w:t>.</w:t>
      </w:r>
      <w:r w:rsidRPr="005052D6">
        <w:rPr>
          <w:rFonts w:cs="Calibri"/>
        </w:rPr>
        <w:t xml:space="preserve"> </w:t>
      </w:r>
    </w:p>
    <w:p w14:paraId="417B6B4E" w14:textId="59615452" w:rsidR="00715BE6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zobowiązuje się do współdziałania z </w:t>
      </w:r>
      <w:r w:rsidRPr="005052D6">
        <w:rPr>
          <w:rFonts w:cs="Calibri"/>
          <w:b/>
        </w:rPr>
        <w:t>Wykonawcą</w:t>
      </w:r>
      <w:r w:rsidRPr="005052D6">
        <w:rPr>
          <w:rFonts w:cs="Calibri"/>
        </w:rPr>
        <w:t xml:space="preserve"> przy realizacji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E0149D" w:rsidRPr="005052D6">
        <w:rPr>
          <w:rFonts w:cs="Calibri"/>
        </w:rPr>
        <w:t xml:space="preserve">, </w:t>
      </w:r>
      <w:r w:rsidRPr="005052D6">
        <w:rPr>
          <w:rFonts w:cs="Calibri"/>
        </w:rPr>
        <w:t xml:space="preserve">w szczególności przekazywania wszelkich informacji, niezbędnych dla prawidłowego wykonania zobowiązań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. </w:t>
      </w:r>
    </w:p>
    <w:p w14:paraId="36D06488" w14:textId="61FBE7C3" w:rsidR="00715BE6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nie ponosi kosztów dojazdu, wyżywienia, zakwaterowania oraz innych świadczeń na rzecz osób, którymi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posługuje się przy wykonywaniu przedmiotu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</w:rPr>
        <w:t xml:space="preserve"> </w:t>
      </w:r>
      <w:r w:rsidRPr="005052D6">
        <w:rPr>
          <w:rFonts w:cs="Calibri"/>
        </w:rPr>
        <w:t>.</w:t>
      </w:r>
    </w:p>
    <w:p w14:paraId="73AD7D09" w14:textId="754EC3CF" w:rsidR="00715BE6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  <w:b/>
        </w:rPr>
        <w:lastRenderedPageBreak/>
        <w:t>Wykonawca</w:t>
      </w:r>
      <w:r w:rsidRPr="005052D6">
        <w:rPr>
          <w:rFonts w:cs="Calibri"/>
        </w:rPr>
        <w:t xml:space="preserve"> oświadcza, że przy realizacji </w:t>
      </w:r>
      <w:r w:rsidR="00921B9B" w:rsidRPr="005052D6">
        <w:rPr>
          <w:rFonts w:cs="Calibri"/>
        </w:rPr>
        <w:t>usługi</w:t>
      </w:r>
      <w:r w:rsidRPr="005052D6">
        <w:rPr>
          <w:rFonts w:cs="Calibri"/>
        </w:rPr>
        <w:t xml:space="preserve"> będące</w:t>
      </w:r>
      <w:r w:rsidR="00E141E0" w:rsidRPr="005052D6">
        <w:rPr>
          <w:rFonts w:cs="Calibri"/>
        </w:rPr>
        <w:t>j</w:t>
      </w:r>
      <w:r w:rsidRPr="005052D6">
        <w:rPr>
          <w:rFonts w:cs="Calibri"/>
        </w:rPr>
        <w:t xml:space="preserve"> przedmiotem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</w:rPr>
        <w:t xml:space="preserve"> </w:t>
      </w:r>
      <w:r w:rsidRPr="005052D6">
        <w:rPr>
          <w:rFonts w:cs="Calibri"/>
        </w:rPr>
        <w:t xml:space="preserve">zastosuje rozwiązania techniczne, które zaproponował </w:t>
      </w:r>
      <w:r w:rsidR="00932AEF">
        <w:rPr>
          <w:rFonts w:cs="Calibri"/>
        </w:rPr>
        <w:t>podczas Analizy P</w:t>
      </w:r>
      <w:r w:rsidR="00EC0C87" w:rsidRPr="005052D6">
        <w:rPr>
          <w:rFonts w:cs="Calibri"/>
        </w:rPr>
        <w:t>rzedwdrożeniowej</w:t>
      </w:r>
      <w:r w:rsidRPr="005052D6">
        <w:rPr>
          <w:rFonts w:cs="Calibri"/>
        </w:rPr>
        <w:t xml:space="preserve">. </w:t>
      </w:r>
    </w:p>
    <w:p w14:paraId="61A2B4FC" w14:textId="4439F2CD" w:rsidR="007A19D0" w:rsidRPr="005052D6" w:rsidRDefault="00715BE6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oświadcza, że przekazane mu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inform</w:t>
      </w:r>
      <w:r w:rsidR="00554A62" w:rsidRPr="005052D6">
        <w:rPr>
          <w:rFonts w:cs="Calibri"/>
        </w:rPr>
        <w:t xml:space="preserve">acje zawarte </w:t>
      </w:r>
      <w:r w:rsidR="008D4A39" w:rsidRPr="005052D6">
        <w:rPr>
          <w:rFonts w:cs="Calibri"/>
        </w:rPr>
        <w:br/>
      </w:r>
      <w:r w:rsidR="00554A62" w:rsidRPr="005052D6">
        <w:rPr>
          <w:rFonts w:cs="Calibri"/>
        </w:rPr>
        <w:t xml:space="preserve">w </w:t>
      </w:r>
      <w:r w:rsidR="00843B4C" w:rsidRPr="005052D6">
        <w:rPr>
          <w:rFonts w:cs="Calibri"/>
        </w:rPr>
        <w:t xml:space="preserve">Opisie Przedmiotu Zamówienia stanowiącym </w:t>
      </w:r>
      <w:r w:rsidR="00843B4C" w:rsidRPr="005052D6">
        <w:rPr>
          <w:rFonts w:cs="Calibri"/>
          <w:b/>
        </w:rPr>
        <w:t>Załącznik</w:t>
      </w:r>
      <w:r w:rsidR="00554A62" w:rsidRPr="005052D6">
        <w:rPr>
          <w:rFonts w:cs="Calibri"/>
          <w:b/>
        </w:rPr>
        <w:t xml:space="preserve"> Nr </w:t>
      </w:r>
      <w:r w:rsidR="00843B4C" w:rsidRPr="005052D6">
        <w:rPr>
          <w:rFonts w:cs="Calibri"/>
          <w:b/>
        </w:rPr>
        <w:t>1</w:t>
      </w:r>
      <w:r w:rsidRPr="005052D6">
        <w:rPr>
          <w:rFonts w:cs="Calibri"/>
        </w:rPr>
        <w:t xml:space="preserve"> do niniejszej </w:t>
      </w:r>
      <w:r w:rsidR="002754CB">
        <w:rPr>
          <w:rFonts w:cs="Calibri"/>
        </w:rPr>
        <w:t>Umowy</w:t>
      </w:r>
      <w:r w:rsidR="00E0149D" w:rsidRPr="005052D6">
        <w:rPr>
          <w:rFonts w:cs="Calibri"/>
        </w:rPr>
        <w:t xml:space="preserve"> </w:t>
      </w:r>
      <w:r w:rsidR="00CE54BB" w:rsidRPr="005052D6">
        <w:rPr>
          <w:rFonts w:cs="Calibri"/>
        </w:rPr>
        <w:t>są wystarczające</w:t>
      </w:r>
      <w:r w:rsidR="00E0149D" w:rsidRPr="005052D6">
        <w:rPr>
          <w:rFonts w:cs="Calibri"/>
        </w:rPr>
        <w:t xml:space="preserve"> do</w:t>
      </w:r>
      <w:r w:rsidR="00CE54BB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rozpoczęcia realizacji przedmiotu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i realizowania go z należytą starannością</w:t>
      </w:r>
      <w:r w:rsidR="00143137" w:rsidRPr="005052D6">
        <w:rPr>
          <w:rFonts w:cs="Calibri"/>
        </w:rPr>
        <w:t>.</w:t>
      </w:r>
      <w:r w:rsidR="00796AE5" w:rsidRPr="005052D6">
        <w:rPr>
          <w:rFonts w:cs="Calibri"/>
        </w:rPr>
        <w:t xml:space="preserve"> </w:t>
      </w:r>
    </w:p>
    <w:p w14:paraId="3A0604FC" w14:textId="5C262130" w:rsidR="00715BE6" w:rsidRPr="005052D6" w:rsidRDefault="00796AE5" w:rsidP="00610FD7">
      <w:pPr>
        <w:numPr>
          <w:ilvl w:val="3"/>
          <w:numId w:val="2"/>
        </w:numPr>
        <w:spacing w:after="0"/>
        <w:ind w:left="426" w:hanging="426"/>
        <w:jc w:val="both"/>
        <w:rPr>
          <w:rFonts w:cs="Calibri"/>
        </w:rPr>
      </w:pPr>
      <w:r w:rsidRPr="005052D6">
        <w:rPr>
          <w:rFonts w:cs="Calibri"/>
        </w:rPr>
        <w:t xml:space="preserve">Na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spoczywa ryzyko i ocena rozmiaru prac, gdyż nie będzie on mógł </w:t>
      </w:r>
      <w:r w:rsidR="001E4631" w:rsidRPr="005052D6">
        <w:rPr>
          <w:rFonts w:cs="Calibri"/>
        </w:rPr>
        <w:t>domagać się</w:t>
      </w:r>
      <w:r w:rsidRPr="005052D6">
        <w:rPr>
          <w:rFonts w:cs="Calibri"/>
        </w:rPr>
        <w:t xml:space="preserve"> podwyższeni</w:t>
      </w:r>
      <w:r w:rsidR="00C23D3E">
        <w:rPr>
          <w:rFonts w:cs="Calibri"/>
        </w:rPr>
        <w:t>a</w:t>
      </w:r>
      <w:r w:rsidRPr="005052D6">
        <w:rPr>
          <w:rFonts w:cs="Calibri"/>
        </w:rPr>
        <w:t xml:space="preserve"> wynagrodzenia</w:t>
      </w:r>
      <w:r w:rsidR="00921B9B" w:rsidRPr="005052D6">
        <w:rPr>
          <w:rFonts w:cs="Calibri"/>
        </w:rPr>
        <w:t xml:space="preserve"> za dodatkowe, nieprzewidziane w ofercie prace</w:t>
      </w:r>
      <w:r w:rsidRPr="005052D6">
        <w:rPr>
          <w:rFonts w:cs="Calibri"/>
        </w:rPr>
        <w:t>.</w:t>
      </w:r>
    </w:p>
    <w:p w14:paraId="13F9FE6F" w14:textId="30B0570E" w:rsidR="00715BE6" w:rsidRPr="005052D6" w:rsidRDefault="00715BE6" w:rsidP="00610FD7">
      <w:pPr>
        <w:numPr>
          <w:ilvl w:val="3"/>
          <w:numId w:val="2"/>
        </w:numPr>
        <w:spacing w:after="0"/>
        <w:ind w:left="425" w:hanging="425"/>
        <w:jc w:val="both"/>
        <w:rPr>
          <w:rFonts w:cs="Calibri"/>
        </w:rPr>
      </w:pPr>
      <w:r w:rsidRPr="005052D6">
        <w:rPr>
          <w:rFonts w:cs="Calibri"/>
        </w:rPr>
        <w:t xml:space="preserve">W organizacji pracy przy wdrażaniu </w:t>
      </w:r>
      <w:r w:rsidR="00F43732" w:rsidRPr="005052D6">
        <w:rPr>
          <w:rFonts w:cs="Calibri"/>
        </w:rPr>
        <w:t>S</w:t>
      </w:r>
      <w:r w:rsidRPr="005052D6">
        <w:rPr>
          <w:rFonts w:cs="Calibri"/>
        </w:rPr>
        <w:t xml:space="preserve">ystemu należy uwzględnić, iż wszystkie prace będą prowadzone przy czynnym procesie </w:t>
      </w:r>
      <w:r w:rsidR="00E0149D" w:rsidRPr="005052D6">
        <w:rPr>
          <w:rFonts w:cs="Calibri"/>
        </w:rPr>
        <w:t>pracowników wykonujących obowiązki służbowe</w:t>
      </w:r>
      <w:r w:rsidRPr="005052D6">
        <w:rPr>
          <w:rFonts w:cs="Calibri"/>
        </w:rPr>
        <w:t xml:space="preserve">.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starannego planowania oraz uzgadniania realizacji </w:t>
      </w:r>
      <w:r w:rsidR="007A19D0" w:rsidRPr="005052D6">
        <w:rPr>
          <w:rFonts w:cs="Calibri"/>
        </w:rPr>
        <w:t>czasochłonnych</w:t>
      </w:r>
      <w:r w:rsidRPr="005052D6">
        <w:rPr>
          <w:rFonts w:cs="Calibri"/>
        </w:rPr>
        <w:t xml:space="preserve"> prac z </w:t>
      </w:r>
      <w:r w:rsidR="00F43732" w:rsidRPr="005052D6">
        <w:rPr>
          <w:rFonts w:cs="Calibri"/>
          <w:b/>
        </w:rPr>
        <w:t>Zamawiającym</w:t>
      </w:r>
      <w:r w:rsidRPr="005052D6">
        <w:rPr>
          <w:rFonts w:cs="Calibri"/>
        </w:rPr>
        <w:t>.</w:t>
      </w:r>
    </w:p>
    <w:p w14:paraId="78A2955A" w14:textId="51B9B373" w:rsidR="00715BE6" w:rsidRPr="005052D6" w:rsidRDefault="007A19D0" w:rsidP="007A629C">
      <w:pPr>
        <w:numPr>
          <w:ilvl w:val="3"/>
          <w:numId w:val="2"/>
        </w:numPr>
        <w:spacing w:after="0"/>
        <w:ind w:left="425" w:hanging="425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planując prace wdrożeniowe przy udziale pracowników </w:t>
      </w:r>
      <w:r w:rsidRPr="005052D6">
        <w:rPr>
          <w:rFonts w:cs="Calibri"/>
          <w:b/>
        </w:rPr>
        <w:t>Zamawiającego</w:t>
      </w:r>
      <w:r w:rsidR="00C23D3E">
        <w:rPr>
          <w:rFonts w:cs="Calibri"/>
        </w:rPr>
        <w:t>,</w:t>
      </w:r>
      <w:r w:rsidRPr="005052D6">
        <w:rPr>
          <w:rFonts w:cs="Calibri"/>
        </w:rPr>
        <w:t xml:space="preserve"> uwzględni fakt pracy w dniach roboczych od poniedziałku do piątku w godzinach od 7.00 do 15.00.</w:t>
      </w:r>
    </w:p>
    <w:p w14:paraId="1048A445" w14:textId="5AD882AE" w:rsidR="00715BE6" w:rsidRPr="005052D6" w:rsidRDefault="007A629C" w:rsidP="007A629C">
      <w:pPr>
        <w:numPr>
          <w:ilvl w:val="3"/>
          <w:numId w:val="2"/>
        </w:numPr>
        <w:spacing w:after="0"/>
        <w:ind w:left="425" w:hanging="425"/>
        <w:jc w:val="both"/>
        <w:rPr>
          <w:rFonts w:cs="Calibri"/>
        </w:rPr>
      </w:pPr>
      <w:bookmarkStart w:id="3" w:name="_Ref266436723"/>
      <w:r w:rsidRPr="005052D6">
        <w:rPr>
          <w:rFonts w:cs="Calibri"/>
        </w:rPr>
        <w:t>Miejscem</w:t>
      </w:r>
      <w:r w:rsidR="00715BE6" w:rsidRPr="005052D6">
        <w:rPr>
          <w:rFonts w:cs="Calibri"/>
        </w:rPr>
        <w:t xml:space="preserve"> wykonywania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</w:rPr>
        <w:t xml:space="preserve"> </w:t>
      </w:r>
      <w:r w:rsidR="0071716B" w:rsidRPr="005052D6">
        <w:rPr>
          <w:rFonts w:cs="Calibri"/>
        </w:rPr>
        <w:t>będą</w:t>
      </w:r>
      <w:r w:rsidR="00715BE6" w:rsidRPr="005052D6">
        <w:rPr>
          <w:rFonts w:cs="Calibri"/>
        </w:rPr>
        <w:t xml:space="preserve"> </w:t>
      </w:r>
      <w:r w:rsidR="0071716B" w:rsidRPr="005052D6">
        <w:rPr>
          <w:rFonts w:cs="Calibri"/>
        </w:rPr>
        <w:t xml:space="preserve">lokalizacje </w:t>
      </w:r>
      <w:r w:rsidR="0071716B" w:rsidRPr="005052D6">
        <w:rPr>
          <w:rFonts w:cs="Calibri"/>
          <w:b/>
        </w:rPr>
        <w:t>Zamawiającego</w:t>
      </w:r>
      <w:r w:rsidR="0071716B" w:rsidRPr="005052D6">
        <w:rPr>
          <w:rFonts w:cs="Calibri"/>
        </w:rPr>
        <w:t xml:space="preserve"> </w:t>
      </w:r>
      <w:r w:rsidR="00B711A0" w:rsidRPr="005052D6">
        <w:rPr>
          <w:rFonts w:cs="Calibri"/>
        </w:rPr>
        <w:t>w Krakowie</w:t>
      </w:r>
      <w:r w:rsidR="00715BE6" w:rsidRPr="005052D6">
        <w:rPr>
          <w:rFonts w:cs="Calibri"/>
        </w:rPr>
        <w:t xml:space="preserve">.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zastrzega sobie prawo do wskazania dodatkowych lokalizacji, jeśli te pojawią się </w:t>
      </w:r>
      <w:r w:rsidR="004E2FC7">
        <w:rPr>
          <w:rFonts w:cs="Calibri"/>
        </w:rPr>
        <w:br/>
      </w:r>
      <w:r w:rsidRPr="005052D6">
        <w:rPr>
          <w:rFonts w:cs="Calibri"/>
        </w:rPr>
        <w:t xml:space="preserve">w </w:t>
      </w:r>
      <w:r w:rsidR="00EC0C87" w:rsidRPr="005052D6">
        <w:rPr>
          <w:rFonts w:cs="Calibri"/>
        </w:rPr>
        <w:t>czasie</w:t>
      </w:r>
      <w:r w:rsidRPr="005052D6">
        <w:rPr>
          <w:rFonts w:cs="Calibri"/>
        </w:rPr>
        <w:t xml:space="preserve"> wdrożenia</w:t>
      </w:r>
      <w:r w:rsidR="00921B9B" w:rsidRPr="005052D6">
        <w:rPr>
          <w:rFonts w:cs="Calibri"/>
        </w:rPr>
        <w:t xml:space="preserve"> Systemu</w:t>
      </w:r>
      <w:r w:rsidRPr="005052D6">
        <w:rPr>
          <w:rFonts w:cs="Calibri"/>
        </w:rPr>
        <w:t xml:space="preserve">. </w:t>
      </w:r>
    </w:p>
    <w:bookmarkEnd w:id="3"/>
    <w:p w14:paraId="4DD2A73C" w14:textId="3CD3FD2C" w:rsidR="00715BE6" w:rsidRPr="005052D6" w:rsidRDefault="00715BE6" w:rsidP="007A629C">
      <w:pPr>
        <w:numPr>
          <w:ilvl w:val="3"/>
          <w:numId w:val="2"/>
        </w:numPr>
        <w:spacing w:after="0"/>
        <w:ind w:left="425" w:hanging="425"/>
        <w:jc w:val="both"/>
        <w:rPr>
          <w:rFonts w:cs="Calibri"/>
        </w:rPr>
      </w:pPr>
      <w:r w:rsidRPr="005052D6">
        <w:rPr>
          <w:rFonts w:cs="Calibri"/>
        </w:rPr>
        <w:t xml:space="preserve">W toku realizacji prac objętych przedmiotem </w:t>
      </w:r>
      <w:r w:rsidR="002754CB">
        <w:rPr>
          <w:rFonts w:cs="Calibri"/>
        </w:rPr>
        <w:t>Umowy</w:t>
      </w:r>
      <w:r w:rsidRPr="005052D6">
        <w:rPr>
          <w:rFonts w:cs="Calibri"/>
        </w:rPr>
        <w:t>, każda ze Stron obowiązana jest na bieżąco informować drugą Stronę o</w:t>
      </w:r>
      <w:r w:rsidR="00C23D3E">
        <w:rPr>
          <w:rFonts w:cs="Calibri"/>
        </w:rPr>
        <w:t xml:space="preserve"> </w:t>
      </w:r>
      <w:r w:rsidRPr="005052D6">
        <w:rPr>
          <w:rFonts w:cs="Calibri"/>
        </w:rPr>
        <w:t xml:space="preserve">wszelkich zagrożeniach, trudnościach czy przeszkodach związanych z wykonywaniem </w:t>
      </w:r>
      <w:r w:rsidR="002754CB">
        <w:rPr>
          <w:rFonts w:cs="Calibri"/>
        </w:rPr>
        <w:t>Umowy</w:t>
      </w:r>
      <w:r w:rsidRPr="005052D6">
        <w:rPr>
          <w:rFonts w:cs="Calibri"/>
        </w:rPr>
        <w:t>, w</w:t>
      </w:r>
      <w:r w:rsidR="00C23D3E">
        <w:rPr>
          <w:rFonts w:cs="Calibri"/>
        </w:rPr>
        <w:t xml:space="preserve"> </w:t>
      </w:r>
      <w:r w:rsidRPr="005052D6">
        <w:rPr>
          <w:rFonts w:cs="Calibri"/>
        </w:rPr>
        <w:t xml:space="preserve">tym także okolicznościach leżących po stronie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, które mogą mieć wpływ na jakość, termin bądź zakres prac. Informacje te powinny być przekazywane na piśmie</w:t>
      </w:r>
      <w:r w:rsidR="00EC0C87" w:rsidRPr="005052D6">
        <w:rPr>
          <w:rFonts w:cs="Calibri"/>
        </w:rPr>
        <w:t xml:space="preserve"> lub </w:t>
      </w:r>
      <w:r w:rsidR="00E0149D" w:rsidRPr="005052D6">
        <w:rPr>
          <w:rFonts w:cs="Calibri"/>
        </w:rPr>
        <w:t>mailowo</w:t>
      </w:r>
      <w:r w:rsidRPr="005052D6">
        <w:rPr>
          <w:rFonts w:cs="Calibri"/>
        </w:rPr>
        <w:t xml:space="preserve"> przez Kierowników </w:t>
      </w:r>
      <w:r w:rsidR="00CD41BF" w:rsidRPr="005052D6">
        <w:rPr>
          <w:rFonts w:cs="Calibri"/>
        </w:rPr>
        <w:t>Wdrożenia</w:t>
      </w:r>
      <w:r w:rsidRPr="005052D6">
        <w:rPr>
          <w:rFonts w:cs="Calibri"/>
        </w:rPr>
        <w:t>. Każda ze Stron jest zobowiązana niezwłocznie przedsięwziąć kroki w celu usunięcia przeszkód związanych z</w:t>
      </w:r>
      <w:r w:rsidR="00C23D3E">
        <w:rPr>
          <w:rFonts w:cs="Calibri"/>
        </w:rPr>
        <w:t xml:space="preserve"> </w:t>
      </w:r>
      <w:r w:rsidRPr="005052D6">
        <w:rPr>
          <w:rFonts w:cs="Calibri"/>
        </w:rPr>
        <w:t xml:space="preserve">wykonaniem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, leżących po jej stronie, a zgłoszonych przez drugą Stronę. Brak pisemnej informacji od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o zagrożeniach, trudnościach czy przeszkodach związanych z wykonywaniem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wyłącza możliwość odstąpienia przez </w:t>
      </w:r>
      <w:r w:rsidRPr="005052D6">
        <w:rPr>
          <w:rFonts w:cs="Calibri"/>
          <w:b/>
        </w:rPr>
        <w:t>Wykonawcę</w:t>
      </w:r>
      <w:r w:rsidRPr="005052D6">
        <w:rPr>
          <w:rFonts w:cs="Calibri"/>
        </w:rPr>
        <w:t xml:space="preserve"> od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z powodu niesygnalizowanej zwłoki bądź braku współdziałania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25667D2B" w14:textId="77777777" w:rsidR="00715BE6" w:rsidRPr="005052D6" w:rsidRDefault="00715BE6" w:rsidP="007A629C">
      <w:pPr>
        <w:numPr>
          <w:ilvl w:val="3"/>
          <w:numId w:val="2"/>
        </w:numPr>
        <w:spacing w:after="0"/>
        <w:ind w:left="425" w:hanging="425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na dodatkowe żądanie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zobowiązany jest przekazyw</w:t>
      </w:r>
      <w:r w:rsidR="00E0149D" w:rsidRPr="005052D6">
        <w:rPr>
          <w:rFonts w:cs="Calibri"/>
        </w:rPr>
        <w:t xml:space="preserve">ać pisemne raporty </w:t>
      </w:r>
      <w:r w:rsidRPr="005052D6">
        <w:rPr>
          <w:rFonts w:cs="Calibri"/>
        </w:rPr>
        <w:t xml:space="preserve">z przebiegu prac w formie zgodnej z potrzebami </w:t>
      </w:r>
      <w:r w:rsidRPr="005052D6">
        <w:rPr>
          <w:rFonts w:cs="Calibri"/>
          <w:b/>
        </w:rPr>
        <w:t>Zamawiającego.</w:t>
      </w:r>
      <w:r w:rsidRPr="005052D6">
        <w:rPr>
          <w:rFonts w:cs="Calibri"/>
        </w:rPr>
        <w:t xml:space="preserve"> Postanowienie niniejsze nie narusza innych - określonych w Umowie - obowiązków związanych z raportowaniem o statusie i przebiegu prac. </w:t>
      </w:r>
    </w:p>
    <w:p w14:paraId="67DCA253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i/>
        </w:rPr>
      </w:pPr>
    </w:p>
    <w:p w14:paraId="164C43D7" w14:textId="2BA45CA0" w:rsidR="00715BE6" w:rsidRPr="005052D6" w:rsidRDefault="00EA5129" w:rsidP="00A930B7">
      <w:pPr>
        <w:spacing w:after="120"/>
        <w:jc w:val="center"/>
        <w:rPr>
          <w:rFonts w:cs="Calibri"/>
          <w:b/>
          <w:caps/>
        </w:rPr>
      </w:pPr>
      <w:bookmarkStart w:id="4" w:name="_Toc269198084"/>
      <w:bookmarkStart w:id="5" w:name="_Toc275795884"/>
      <w:bookmarkStart w:id="6" w:name="_Toc276112966"/>
      <w:bookmarkStart w:id="7" w:name="_Toc277603703"/>
      <w:bookmarkStart w:id="8" w:name="_Toc329776946"/>
      <w:r>
        <w:rPr>
          <w:rFonts w:cs="Calibri"/>
          <w:b/>
          <w:caps/>
        </w:rPr>
        <w:t>Obowiązki</w:t>
      </w:r>
      <w:r w:rsidR="00715BE6" w:rsidRPr="005052D6">
        <w:rPr>
          <w:rFonts w:cs="Calibri"/>
          <w:b/>
          <w:caps/>
        </w:rPr>
        <w:t xml:space="preserve"> </w:t>
      </w:r>
      <w:bookmarkEnd w:id="4"/>
      <w:bookmarkEnd w:id="5"/>
      <w:bookmarkEnd w:id="6"/>
      <w:bookmarkEnd w:id="7"/>
      <w:bookmarkEnd w:id="8"/>
      <w:r w:rsidR="00715BE6" w:rsidRPr="005052D6">
        <w:rPr>
          <w:rFonts w:cs="Calibri"/>
          <w:b/>
          <w:caps/>
        </w:rPr>
        <w:t>Wykonawcy</w:t>
      </w:r>
    </w:p>
    <w:p w14:paraId="06D341FC" w14:textId="5B821F38" w:rsidR="00DA153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wykonani</w:t>
      </w:r>
      <w:r w:rsidR="00C23D3E">
        <w:rPr>
          <w:rFonts w:cs="Calibri"/>
        </w:rPr>
        <w:t>a</w:t>
      </w:r>
      <w:r w:rsidRPr="005052D6">
        <w:rPr>
          <w:rFonts w:cs="Calibri"/>
        </w:rPr>
        <w:t xml:space="preserve"> przedmiotu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zgodnie z</w:t>
      </w:r>
      <w:r w:rsidR="003D4601" w:rsidRPr="005052D6">
        <w:rPr>
          <w:rFonts w:cs="Calibri"/>
        </w:rPr>
        <w:t xml:space="preserve"> zapisami</w:t>
      </w:r>
      <w:r w:rsidR="00DA1536" w:rsidRPr="005052D6">
        <w:rPr>
          <w:rFonts w:cs="Calibri"/>
        </w:rPr>
        <w:t>:</w:t>
      </w:r>
    </w:p>
    <w:p w14:paraId="719720D5" w14:textId="77777777" w:rsidR="00DA1536" w:rsidRPr="005052D6" w:rsidRDefault="003D4601" w:rsidP="009D5612">
      <w:pPr>
        <w:numPr>
          <w:ilvl w:val="1"/>
          <w:numId w:val="5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O</w:t>
      </w:r>
      <w:r w:rsidR="00715BE6" w:rsidRPr="005052D6">
        <w:rPr>
          <w:rFonts w:cs="Calibri"/>
        </w:rPr>
        <w:t>fert</w:t>
      </w:r>
      <w:r w:rsidRPr="005052D6">
        <w:rPr>
          <w:rFonts w:cs="Calibri"/>
        </w:rPr>
        <w:t>y</w:t>
      </w:r>
      <w:r w:rsidR="006D7ABD" w:rsidRPr="005052D6">
        <w:rPr>
          <w:rFonts w:cs="Calibri"/>
        </w:rPr>
        <w:t>.</w:t>
      </w:r>
    </w:p>
    <w:p w14:paraId="4DD385BC" w14:textId="2C405A66" w:rsidR="00715BE6" w:rsidRPr="005052D6" w:rsidRDefault="003D4601" w:rsidP="009D5612">
      <w:pPr>
        <w:numPr>
          <w:ilvl w:val="1"/>
          <w:numId w:val="5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N</w:t>
      </w:r>
      <w:r w:rsidR="006D7ABD" w:rsidRPr="005052D6">
        <w:rPr>
          <w:rFonts w:cs="Calibri"/>
        </w:rPr>
        <w:t xml:space="preserve">iniejszej </w:t>
      </w:r>
      <w:r w:rsidR="002754CB">
        <w:rPr>
          <w:rFonts w:cs="Calibri"/>
        </w:rPr>
        <w:t>Umowy</w:t>
      </w:r>
      <w:r w:rsidR="006D7ABD" w:rsidRPr="005052D6">
        <w:rPr>
          <w:rFonts w:cs="Calibri"/>
        </w:rPr>
        <w:t>.</w:t>
      </w:r>
    </w:p>
    <w:p w14:paraId="46BE6EF7" w14:textId="3BD8BBDE" w:rsidR="00DA1536" w:rsidRPr="005052D6" w:rsidRDefault="003D4601" w:rsidP="009D5612">
      <w:pPr>
        <w:numPr>
          <w:ilvl w:val="1"/>
          <w:numId w:val="5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Załącznika</w:t>
      </w:r>
      <w:r w:rsidR="00DA1536" w:rsidRPr="005052D6">
        <w:rPr>
          <w:rFonts w:cs="Calibri"/>
        </w:rPr>
        <w:t xml:space="preserve"> nr 1 do niniejszej </w:t>
      </w:r>
      <w:r w:rsidR="002754CB">
        <w:rPr>
          <w:rFonts w:cs="Calibri"/>
        </w:rPr>
        <w:t>Umowy</w:t>
      </w:r>
      <w:r w:rsidR="00DA1536" w:rsidRPr="005052D6">
        <w:rPr>
          <w:rFonts w:cs="Calibri"/>
        </w:rPr>
        <w:t xml:space="preserve"> (Opis Przedmiotu Zamówienia).</w:t>
      </w:r>
    </w:p>
    <w:p w14:paraId="12B3C244" w14:textId="77777777" w:rsidR="00DA1536" w:rsidRPr="005052D6" w:rsidRDefault="003D4601" w:rsidP="009D5612">
      <w:pPr>
        <w:numPr>
          <w:ilvl w:val="1"/>
          <w:numId w:val="5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D</w:t>
      </w:r>
      <w:r w:rsidR="00DA1536" w:rsidRPr="005052D6">
        <w:rPr>
          <w:rFonts w:cs="Calibri"/>
        </w:rPr>
        <w:t xml:space="preserve">okumentacji </w:t>
      </w:r>
      <w:r w:rsidRPr="005052D6">
        <w:rPr>
          <w:rFonts w:cs="Calibri"/>
        </w:rPr>
        <w:t>wytworzonej</w:t>
      </w:r>
      <w:r w:rsidR="00DA1536" w:rsidRPr="005052D6">
        <w:rPr>
          <w:rFonts w:cs="Calibri"/>
        </w:rPr>
        <w:t xml:space="preserve"> po wykonaniu </w:t>
      </w:r>
      <w:r w:rsidR="003D72BF">
        <w:rPr>
          <w:rFonts w:cs="Calibri"/>
        </w:rPr>
        <w:t>A</w:t>
      </w:r>
      <w:r w:rsidR="00DA1536" w:rsidRPr="005052D6">
        <w:rPr>
          <w:rFonts w:cs="Calibri"/>
        </w:rPr>
        <w:t xml:space="preserve">nalizy </w:t>
      </w:r>
      <w:r w:rsidR="003D72BF">
        <w:rPr>
          <w:rFonts w:cs="Calibri"/>
        </w:rPr>
        <w:t>P</w:t>
      </w:r>
      <w:r w:rsidR="00DA1536" w:rsidRPr="005052D6">
        <w:rPr>
          <w:rFonts w:cs="Calibri"/>
        </w:rPr>
        <w:t>rzedwdrożeniowej.</w:t>
      </w:r>
    </w:p>
    <w:p w14:paraId="15305797" w14:textId="77777777" w:rsidR="003D4601" w:rsidRPr="005052D6" w:rsidRDefault="003D4601" w:rsidP="009D5612">
      <w:pPr>
        <w:numPr>
          <w:ilvl w:val="1"/>
          <w:numId w:val="5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 xml:space="preserve">Notatek </w:t>
      </w:r>
      <w:r w:rsidR="003D72BF">
        <w:rPr>
          <w:rFonts w:cs="Calibri"/>
        </w:rPr>
        <w:t xml:space="preserve">Stron wykonanych </w:t>
      </w:r>
      <w:r w:rsidRPr="005052D6">
        <w:rPr>
          <w:rFonts w:cs="Calibri"/>
        </w:rPr>
        <w:t>po spotkaniach technicznych</w:t>
      </w:r>
      <w:r w:rsidR="006D7ABD" w:rsidRPr="005052D6">
        <w:rPr>
          <w:rFonts w:cs="Calibri"/>
        </w:rPr>
        <w:t>.</w:t>
      </w:r>
    </w:p>
    <w:p w14:paraId="7A9CE7C3" w14:textId="04AC1210" w:rsidR="003D4601" w:rsidRPr="005052D6" w:rsidRDefault="003D4601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lastRenderedPageBreak/>
        <w:t>Wykonawca</w:t>
      </w:r>
      <w:r w:rsidRPr="005052D6">
        <w:rPr>
          <w:rFonts w:cs="Calibri"/>
        </w:rPr>
        <w:t xml:space="preserve"> zobowiązuje się do wykonani</w:t>
      </w:r>
      <w:r w:rsidR="003D72BF">
        <w:rPr>
          <w:rFonts w:cs="Calibri"/>
        </w:rPr>
        <w:t>a</w:t>
      </w:r>
      <w:r w:rsidRPr="005052D6">
        <w:rPr>
          <w:rFonts w:cs="Calibri"/>
        </w:rPr>
        <w:t xml:space="preserve"> przedmiotu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z zachowaniem zasad bezpieczeństwa w systemach informatycznych oraz zasad bezpieczeństwa zawartych </w:t>
      </w:r>
      <w:r w:rsidR="00320332" w:rsidRPr="005052D6">
        <w:rPr>
          <w:rFonts w:cs="Calibri"/>
        </w:rPr>
        <w:br/>
      </w:r>
      <w:r w:rsidRPr="005052D6">
        <w:rPr>
          <w:rFonts w:cs="Calibri"/>
        </w:rPr>
        <w:t xml:space="preserve">w dokumentacji wewnętrznej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70740E9C" w14:textId="4EEAA859" w:rsidR="00715BE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odpowiedzialny</w:t>
      </w:r>
      <w:r w:rsidR="00EC0C87" w:rsidRPr="005052D6">
        <w:rPr>
          <w:rFonts w:cs="Calibri"/>
        </w:rPr>
        <w:t xml:space="preserve"> jest</w:t>
      </w:r>
      <w:r w:rsidRPr="005052D6">
        <w:rPr>
          <w:rFonts w:cs="Calibri"/>
        </w:rPr>
        <w:t xml:space="preserve"> za realizację </w:t>
      </w:r>
      <w:r w:rsidR="00913CAE" w:rsidRPr="005052D6">
        <w:rPr>
          <w:rFonts w:cs="Calibri"/>
        </w:rPr>
        <w:t>wdrożenia Systemu</w:t>
      </w:r>
      <w:r w:rsidR="00EC0C87" w:rsidRPr="005052D6">
        <w:rPr>
          <w:rFonts w:cs="Calibri"/>
        </w:rPr>
        <w:t xml:space="preserve">, </w:t>
      </w:r>
      <w:r w:rsidRPr="005052D6">
        <w:rPr>
          <w:rFonts w:cs="Calibri"/>
        </w:rPr>
        <w:t>z</w:t>
      </w:r>
      <w:r w:rsidR="00EC0C87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zastrzeżeniem iż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nie odpowiada za błę</w:t>
      </w:r>
      <w:r w:rsidR="00913CAE" w:rsidRPr="005052D6">
        <w:rPr>
          <w:rFonts w:cs="Calibri"/>
        </w:rPr>
        <w:t xml:space="preserve">dne, nieterminowe lub niezgodne </w:t>
      </w:r>
      <w:r w:rsidRPr="005052D6">
        <w:rPr>
          <w:rFonts w:cs="Calibri"/>
        </w:rPr>
        <w:t>z</w:t>
      </w:r>
      <w:r w:rsidR="00913CAE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Umową działania zespołów wdrożeniowych </w:t>
      </w:r>
      <w:r w:rsidRPr="005052D6">
        <w:rPr>
          <w:rFonts w:cs="Calibri"/>
          <w:b/>
        </w:rPr>
        <w:t>Zamawiającego</w:t>
      </w:r>
      <w:r w:rsidR="00F34352" w:rsidRPr="005052D6">
        <w:rPr>
          <w:rFonts w:cs="Calibri"/>
          <w:b/>
        </w:rPr>
        <w:t>,</w:t>
      </w:r>
      <w:r w:rsidR="004758EE" w:rsidRPr="005052D6">
        <w:rPr>
          <w:rFonts w:cs="Calibri"/>
        </w:rPr>
        <w:t xml:space="preserve"> o ile poinformuje o powyższym na piśmie </w:t>
      </w:r>
      <w:r w:rsidR="004758EE" w:rsidRPr="005052D6">
        <w:rPr>
          <w:rFonts w:cs="Calibri"/>
          <w:b/>
        </w:rPr>
        <w:t>Zamawiającego</w:t>
      </w:r>
      <w:r w:rsidR="004758EE" w:rsidRPr="005052D6">
        <w:rPr>
          <w:rFonts w:cs="Calibri"/>
        </w:rPr>
        <w:t xml:space="preserve"> </w:t>
      </w:r>
      <w:r w:rsidR="004E2FC7">
        <w:rPr>
          <w:rFonts w:cs="Calibri"/>
        </w:rPr>
        <w:br/>
      </w:r>
      <w:r w:rsidR="004758EE" w:rsidRPr="005052D6">
        <w:rPr>
          <w:rFonts w:cs="Calibri"/>
        </w:rPr>
        <w:t xml:space="preserve">w terminie 3 dni od dnia dopuszczenia się przez zespół wdrożeniowy takiego działania. Pismo winno zawierać uzasadnienie. Uchybienie któremukolwiek z powyższych warunków prowadzi do tego, że </w:t>
      </w:r>
      <w:r w:rsidR="004758EE" w:rsidRPr="005052D6">
        <w:rPr>
          <w:rFonts w:cs="Calibri"/>
          <w:b/>
        </w:rPr>
        <w:t>Wykonawca</w:t>
      </w:r>
      <w:r w:rsidR="004758EE" w:rsidRPr="005052D6">
        <w:rPr>
          <w:rFonts w:cs="Calibri"/>
        </w:rPr>
        <w:t xml:space="preserve"> nie może powoływać się na powyższe okoliczności i</w:t>
      </w:r>
      <w:r w:rsidR="00AD0FD1" w:rsidRPr="005052D6">
        <w:rPr>
          <w:rFonts w:cs="Calibri"/>
        </w:rPr>
        <w:t xml:space="preserve"> ich wpływ na realizację </w:t>
      </w:r>
      <w:r w:rsidR="002754CB">
        <w:rPr>
          <w:rFonts w:eastAsia="Times New Roman" w:cs="Calibri"/>
          <w:bCs/>
          <w:lang w:eastAsia="pl-PL"/>
        </w:rPr>
        <w:t>Umowy</w:t>
      </w:r>
      <w:r w:rsidR="00AD0FD1" w:rsidRPr="005052D6">
        <w:rPr>
          <w:rFonts w:cs="Calibri"/>
        </w:rPr>
        <w:t>.</w:t>
      </w:r>
    </w:p>
    <w:p w14:paraId="2F6170BB" w14:textId="77777777" w:rsidR="00715BE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będzie kierował i nadzorował wdrażanie </w:t>
      </w:r>
      <w:r w:rsidR="00B63E26" w:rsidRPr="005052D6">
        <w:rPr>
          <w:rFonts w:cs="Calibri"/>
        </w:rPr>
        <w:t>Systemu</w:t>
      </w:r>
      <w:r w:rsidRPr="005052D6">
        <w:rPr>
          <w:rFonts w:cs="Calibri"/>
        </w:rPr>
        <w:t xml:space="preserve">, przestrzegając przyjętych przez Strony </w:t>
      </w:r>
      <w:r w:rsidR="00913CAE" w:rsidRPr="005052D6">
        <w:rPr>
          <w:rFonts w:cs="Calibri"/>
        </w:rPr>
        <w:t>pisemnych ustaleń</w:t>
      </w:r>
      <w:r w:rsidRPr="005052D6">
        <w:rPr>
          <w:rFonts w:cs="Calibri"/>
        </w:rPr>
        <w:t xml:space="preserve">. </w:t>
      </w:r>
    </w:p>
    <w:p w14:paraId="482E8BBA" w14:textId="1B49436A" w:rsidR="00682411" w:rsidRPr="005052D6" w:rsidRDefault="00682411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zapewnić wykwalifikowany personel w zakresie stosowanych technologii informatycznych, jak również w zakresie przyjętych metodologii realizacji projektu, </w:t>
      </w:r>
      <w:r w:rsidR="00320332" w:rsidRPr="005052D6">
        <w:rPr>
          <w:rFonts w:cs="Calibri"/>
        </w:rPr>
        <w:br/>
      </w:r>
      <w:r w:rsidRPr="005052D6">
        <w:rPr>
          <w:rFonts w:cs="Calibri"/>
        </w:rPr>
        <w:t xml:space="preserve">a także materiały i zasoby niezbędne do wykonania i utrzymania prac w stopniu, w jakim wymaga tego jakość i terminowość wykonania Przedmiotu </w:t>
      </w:r>
      <w:r w:rsidR="002754CB">
        <w:rPr>
          <w:rFonts w:cs="Calibri"/>
        </w:rPr>
        <w:t>Umowy</w:t>
      </w:r>
      <w:r w:rsidRPr="005052D6">
        <w:rPr>
          <w:rFonts w:cs="Calibri"/>
        </w:rPr>
        <w:t>.</w:t>
      </w:r>
    </w:p>
    <w:p w14:paraId="3CB33796" w14:textId="19A83F7B" w:rsidR="00715BE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zapewni aktywny udział swoich przedstawicieli w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>pracach należących do zakresu ich obowiązków.</w:t>
      </w:r>
    </w:p>
    <w:p w14:paraId="4268473D" w14:textId="26685E97" w:rsidR="00715BE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pon</w:t>
      </w:r>
      <w:r w:rsidR="006C04F3" w:rsidRPr="005052D6">
        <w:rPr>
          <w:rFonts w:cs="Calibri"/>
        </w:rPr>
        <w:t xml:space="preserve">osi odpowiedzialność za treść i </w:t>
      </w:r>
      <w:r w:rsidR="00E81406" w:rsidRPr="005052D6">
        <w:rPr>
          <w:rFonts w:cs="Calibri"/>
        </w:rPr>
        <w:t>za</w:t>
      </w:r>
      <w:r w:rsidR="00FD6A19" w:rsidRPr="005052D6">
        <w:rPr>
          <w:rFonts w:cs="Calibri"/>
        </w:rPr>
        <w:t xml:space="preserve"> </w:t>
      </w:r>
      <w:r w:rsidRPr="005052D6">
        <w:rPr>
          <w:rFonts w:cs="Calibri"/>
        </w:rPr>
        <w:t>zawartość merytoryczną wszelkich dokumentów i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 xml:space="preserve">specyfikacji przekazywanych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>, a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 xml:space="preserve">także za nieterminowe i nierzetelne wykonywanie przydzielonych jego pracownikom lub </w:t>
      </w:r>
      <w:r w:rsidRPr="00966607">
        <w:rPr>
          <w:rFonts w:cs="Calibri"/>
        </w:rPr>
        <w:t>podwyk</w:t>
      </w:r>
      <w:r w:rsidRPr="005052D6">
        <w:rPr>
          <w:rFonts w:cs="Calibri"/>
        </w:rPr>
        <w:t xml:space="preserve">onawcom zadań. </w:t>
      </w:r>
    </w:p>
    <w:p w14:paraId="3581CF85" w14:textId="77777777" w:rsidR="00715BE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W przypadku zaistnienia sytuacji opisanej powyżej,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będzie zmuszony powtórzyć prace na własny koszt w terminie ustalonym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5002EB6B" w14:textId="669823E1" w:rsidR="00715BE6" w:rsidRPr="005052D6" w:rsidRDefault="00715BE6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="00724726" w:rsidRPr="005052D6">
        <w:rPr>
          <w:rFonts w:cs="Calibri"/>
        </w:rPr>
        <w:t xml:space="preserve"> dopuszcza</w:t>
      </w:r>
      <w:r w:rsidRPr="005052D6">
        <w:rPr>
          <w:rFonts w:cs="Calibri"/>
        </w:rPr>
        <w:t xml:space="preserve"> </w:t>
      </w:r>
      <w:r w:rsidR="00682411" w:rsidRPr="005052D6">
        <w:rPr>
          <w:rFonts w:cs="Calibri"/>
        </w:rPr>
        <w:t xml:space="preserve">wykonanie </w:t>
      </w:r>
      <w:r w:rsidR="00724726" w:rsidRPr="005052D6">
        <w:rPr>
          <w:rFonts w:cs="Calibri"/>
        </w:rPr>
        <w:t>prac</w:t>
      </w:r>
      <w:r w:rsidR="00682411" w:rsidRPr="005052D6">
        <w:rPr>
          <w:rFonts w:cs="Calibri"/>
        </w:rPr>
        <w:t xml:space="preserve"> wdrożeniowych, które powinny być </w:t>
      </w:r>
      <w:r w:rsidR="00724726" w:rsidRPr="005052D6">
        <w:rPr>
          <w:rFonts w:cs="Calibri"/>
        </w:rPr>
        <w:t>wykonane</w:t>
      </w:r>
      <w:r w:rsidR="00682411" w:rsidRPr="005052D6">
        <w:rPr>
          <w:rFonts w:cs="Calibri"/>
        </w:rPr>
        <w:t xml:space="preserve"> w dni robocze do </w:t>
      </w:r>
      <w:r w:rsidR="00724726" w:rsidRPr="005052D6">
        <w:rPr>
          <w:rFonts w:cs="Calibri"/>
        </w:rPr>
        <w:t>wykonania ich</w:t>
      </w:r>
      <w:r w:rsidR="00682411" w:rsidRPr="005052D6">
        <w:rPr>
          <w:rFonts w:cs="Calibri"/>
        </w:rPr>
        <w:t xml:space="preserve"> w </w:t>
      </w:r>
      <w:r w:rsidR="00724726" w:rsidRPr="005052D6">
        <w:rPr>
          <w:rFonts w:cs="Calibri"/>
        </w:rPr>
        <w:t>dni</w:t>
      </w:r>
      <w:r w:rsidR="00682411" w:rsidRPr="005052D6">
        <w:rPr>
          <w:rFonts w:cs="Calibri"/>
        </w:rPr>
        <w:t xml:space="preserve"> wolne od pracy, o ile </w:t>
      </w:r>
      <w:r w:rsidR="00724726" w:rsidRPr="005052D6">
        <w:rPr>
          <w:rFonts w:cs="Calibri"/>
        </w:rPr>
        <w:t>będzie</w:t>
      </w:r>
      <w:r w:rsidR="00682411" w:rsidRPr="005052D6">
        <w:rPr>
          <w:rFonts w:cs="Calibri"/>
        </w:rPr>
        <w:t xml:space="preserve"> to podyktowane </w:t>
      </w:r>
      <w:r w:rsidR="00724726" w:rsidRPr="005052D6">
        <w:rPr>
          <w:rFonts w:cs="Calibri"/>
        </w:rPr>
        <w:t>wspólny</w:t>
      </w:r>
      <w:r w:rsidR="00053587">
        <w:rPr>
          <w:rFonts w:cs="Calibri"/>
        </w:rPr>
        <w:t>m</w:t>
      </w:r>
      <w:r w:rsidR="00724726" w:rsidRPr="005052D6">
        <w:rPr>
          <w:rFonts w:cs="Calibri"/>
        </w:rPr>
        <w:t xml:space="preserve"> </w:t>
      </w:r>
      <w:r w:rsidR="00682411" w:rsidRPr="005052D6">
        <w:rPr>
          <w:rFonts w:cs="Calibri"/>
        </w:rPr>
        <w:t>interesem Stron</w:t>
      </w:r>
      <w:r w:rsidR="00724726" w:rsidRPr="005052D6">
        <w:rPr>
          <w:rFonts w:cs="Calibri"/>
        </w:rPr>
        <w:t>. Każda decyzja o wykonaniu prac w dni wolne od pracy wymaga pisemnego ustalenia między Stronami.</w:t>
      </w:r>
    </w:p>
    <w:p w14:paraId="1B0E5A5D" w14:textId="77777777" w:rsidR="00715BE6" w:rsidRPr="005052D6" w:rsidRDefault="007D1E39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Każdorazowo na prośbę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zapewni u</w:t>
      </w:r>
      <w:r w:rsidR="00715BE6" w:rsidRPr="005052D6">
        <w:rPr>
          <w:rFonts w:cs="Calibri"/>
        </w:rPr>
        <w:t xml:space="preserve">czestnictwo </w:t>
      </w:r>
      <w:r w:rsidRPr="005052D6">
        <w:rPr>
          <w:rFonts w:cs="Calibri"/>
        </w:rPr>
        <w:t xml:space="preserve">w spotkaniach </w:t>
      </w:r>
      <w:r w:rsidR="00344013" w:rsidRPr="005052D6">
        <w:rPr>
          <w:rFonts w:cs="Calibri"/>
        </w:rPr>
        <w:br/>
      </w:r>
      <w:r w:rsidRPr="005052D6">
        <w:rPr>
          <w:rFonts w:cs="Calibri"/>
        </w:rPr>
        <w:t xml:space="preserve">w zakresie wdrożenia </w:t>
      </w:r>
      <w:r w:rsidR="00CD4344" w:rsidRPr="005052D6">
        <w:rPr>
          <w:rFonts w:cs="Calibri"/>
        </w:rPr>
        <w:t xml:space="preserve">osób wskazanych </w:t>
      </w:r>
      <w:r w:rsidRPr="005052D6">
        <w:rPr>
          <w:rFonts w:cs="Calibri"/>
        </w:rPr>
        <w:t>w poszczególnych obszarach merytorycznych</w:t>
      </w:r>
      <w:r w:rsidR="00715BE6" w:rsidRPr="005052D6">
        <w:rPr>
          <w:rFonts w:cs="Calibri"/>
        </w:rPr>
        <w:t>.</w:t>
      </w:r>
    </w:p>
    <w:p w14:paraId="10AD6A3E" w14:textId="0D018AD2" w:rsidR="00715BE6" w:rsidRPr="005052D6" w:rsidRDefault="007D1E39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d</w:t>
      </w:r>
      <w:r w:rsidR="00715BE6" w:rsidRPr="005052D6">
        <w:rPr>
          <w:rFonts w:cs="Calibri"/>
        </w:rPr>
        <w:t>ostarczeni</w:t>
      </w:r>
      <w:r w:rsidR="00053587">
        <w:rPr>
          <w:rFonts w:cs="Calibri"/>
        </w:rPr>
        <w:t>a</w:t>
      </w:r>
      <w:r w:rsidR="00715BE6" w:rsidRPr="005052D6">
        <w:rPr>
          <w:rFonts w:cs="Calibri"/>
        </w:rPr>
        <w:t xml:space="preserve"> dokumentacji</w:t>
      </w:r>
      <w:r w:rsidRPr="005052D6">
        <w:rPr>
          <w:rFonts w:cs="Calibri"/>
        </w:rPr>
        <w:t xml:space="preserve"> technicznej</w:t>
      </w:r>
      <w:r w:rsidR="00715BE6" w:rsidRPr="005052D6">
        <w:rPr>
          <w:rFonts w:cs="Calibri"/>
        </w:rPr>
        <w:t xml:space="preserve"> powstałej w trakcie realizacji wdrożenia</w:t>
      </w:r>
      <w:r w:rsidRPr="005052D6">
        <w:rPr>
          <w:rFonts w:cs="Calibri"/>
        </w:rPr>
        <w:t xml:space="preserve"> zgodnie z wytycznymi zawartymi w Załączniku nr 1 do niniejszej </w:t>
      </w:r>
      <w:r w:rsidR="002754CB">
        <w:rPr>
          <w:rFonts w:eastAsia="Times New Roman" w:cs="Calibri"/>
          <w:bCs/>
          <w:lang w:eastAsia="pl-PL"/>
        </w:rPr>
        <w:t>Umowy</w:t>
      </w:r>
      <w:r w:rsidRPr="005052D6">
        <w:rPr>
          <w:rFonts w:cs="Calibri"/>
        </w:rPr>
        <w:t>.</w:t>
      </w:r>
      <w:r w:rsidR="000261D8" w:rsidRPr="005052D6">
        <w:rPr>
          <w:rFonts w:cs="Calibri"/>
        </w:rPr>
        <w:t xml:space="preserve"> </w:t>
      </w:r>
    </w:p>
    <w:p w14:paraId="67D198CC" w14:textId="77777777" w:rsidR="00C95E99" w:rsidRPr="005052D6" w:rsidRDefault="005E43A2" w:rsidP="009D5612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się, że </w:t>
      </w:r>
      <w:r w:rsidR="00EA17F1" w:rsidRPr="005052D6">
        <w:rPr>
          <w:rFonts w:cs="Calibri"/>
        </w:rPr>
        <w:t xml:space="preserve">dostarczona </w:t>
      </w:r>
      <w:r w:rsidRPr="005052D6">
        <w:rPr>
          <w:rFonts w:cs="Calibri"/>
        </w:rPr>
        <w:t xml:space="preserve">Infrastruktura i Oprogramowanie, umożliwią wdrożenie Systemu zgodnego z wymaganiami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, w szczególności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zapewnia, że Infrastruktura i Oprogramowanie są wystarczające do spełnienia wymagań funkcjonalnych i wydajnościowych wobec Systemu przez </w:t>
      </w:r>
      <w:r w:rsidR="00EA17F1" w:rsidRPr="005052D6">
        <w:rPr>
          <w:rFonts w:cs="Calibri"/>
        </w:rPr>
        <w:t xml:space="preserve">okres gwarancji udzielony przez </w:t>
      </w:r>
      <w:r w:rsidR="00EA17F1" w:rsidRPr="005052D6">
        <w:rPr>
          <w:rFonts w:cs="Calibri"/>
          <w:b/>
        </w:rPr>
        <w:t>Wykonawcę</w:t>
      </w:r>
      <w:r w:rsidRPr="005052D6">
        <w:rPr>
          <w:rFonts w:cs="Calibri"/>
        </w:rPr>
        <w:t xml:space="preserve">. </w:t>
      </w:r>
      <w:r w:rsidR="00C4666A" w:rsidRPr="005052D6">
        <w:rPr>
          <w:rFonts w:cs="Calibri"/>
        </w:rPr>
        <w:t xml:space="preserve"> </w:t>
      </w:r>
    </w:p>
    <w:p w14:paraId="6EDFC6DD" w14:textId="77777777" w:rsidR="00C95E99" w:rsidRPr="005052D6" w:rsidRDefault="00C95E99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i/>
        </w:rPr>
      </w:pPr>
    </w:p>
    <w:p w14:paraId="19DCF6B0" w14:textId="77777777" w:rsidR="00C95E99" w:rsidRPr="005052D6" w:rsidRDefault="00C95E99" w:rsidP="00A930B7">
      <w:pPr>
        <w:spacing w:after="120"/>
        <w:jc w:val="center"/>
        <w:rPr>
          <w:rFonts w:cs="Calibri"/>
          <w:b/>
          <w:caps/>
        </w:rPr>
      </w:pPr>
      <w:bookmarkStart w:id="9" w:name="_Toc269198083"/>
      <w:bookmarkStart w:id="10" w:name="_Toc275795883"/>
      <w:bookmarkStart w:id="11" w:name="_Toc276112965"/>
      <w:bookmarkStart w:id="12" w:name="_Toc277603702"/>
      <w:bookmarkStart w:id="13" w:name="_Toc329776945"/>
      <w:r w:rsidRPr="005052D6">
        <w:rPr>
          <w:rFonts w:cs="Calibri"/>
          <w:b/>
          <w:caps/>
        </w:rPr>
        <w:t xml:space="preserve">Zobowiązania </w:t>
      </w:r>
      <w:bookmarkEnd w:id="9"/>
      <w:bookmarkEnd w:id="10"/>
      <w:bookmarkEnd w:id="11"/>
      <w:bookmarkEnd w:id="12"/>
      <w:bookmarkEnd w:id="13"/>
      <w:r w:rsidRPr="005052D6">
        <w:rPr>
          <w:rFonts w:cs="Calibri"/>
          <w:b/>
          <w:caps/>
        </w:rPr>
        <w:t>Zamawiającego</w:t>
      </w:r>
    </w:p>
    <w:p w14:paraId="4CF06EB7" w14:textId="345B2CAE" w:rsidR="00C95E99" w:rsidRPr="005052D6" w:rsidRDefault="00C95E99" w:rsidP="009D5612">
      <w:pPr>
        <w:numPr>
          <w:ilvl w:val="0"/>
          <w:numId w:val="3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zobowiązany jest do </w:t>
      </w:r>
      <w:r w:rsidR="000C6F4F" w:rsidRPr="005052D6">
        <w:rPr>
          <w:rFonts w:cs="Calibri"/>
        </w:rPr>
        <w:t xml:space="preserve">współpracy z </w:t>
      </w:r>
      <w:r w:rsidRPr="005052D6">
        <w:rPr>
          <w:rFonts w:cs="Calibri"/>
          <w:b/>
        </w:rPr>
        <w:t>Wykonawcą</w:t>
      </w:r>
      <w:r w:rsidR="000C6F4F" w:rsidRPr="005052D6">
        <w:rPr>
          <w:rFonts w:cs="Calibri"/>
        </w:rPr>
        <w:t xml:space="preserve"> w </w:t>
      </w:r>
      <w:r w:rsidRPr="005052D6">
        <w:rPr>
          <w:rFonts w:cs="Calibri"/>
        </w:rPr>
        <w:t>zakresie i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>na warunkach określonych w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>niniejszym paragrafie oraz Opisie Przedmiotu Zamówienia</w:t>
      </w:r>
      <w:r w:rsidR="000C6F4F" w:rsidRPr="005052D6">
        <w:rPr>
          <w:rFonts w:cs="Calibri"/>
        </w:rPr>
        <w:t xml:space="preserve"> stanowiącym Załącznik </w:t>
      </w:r>
      <w:r w:rsidR="000C6F4F" w:rsidRPr="005052D6">
        <w:rPr>
          <w:rFonts w:cs="Calibri"/>
        </w:rPr>
        <w:lastRenderedPageBreak/>
        <w:t xml:space="preserve">nr 1 do niniejszej </w:t>
      </w:r>
      <w:r w:rsidR="002754CB">
        <w:rPr>
          <w:rFonts w:eastAsia="Times New Roman" w:cs="Calibri"/>
          <w:bCs/>
          <w:lang w:eastAsia="pl-PL"/>
        </w:rPr>
        <w:t>Umowy</w:t>
      </w:r>
      <w:r w:rsidRPr="005052D6">
        <w:rPr>
          <w:rFonts w:cs="Calibri"/>
        </w:rPr>
        <w:t xml:space="preserve">.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nie jest zobowiązany do podejmowania w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 xml:space="preserve">związku z Umową działań wykraczających poza wskazany </w:t>
      </w:r>
      <w:r w:rsidR="00487D0E" w:rsidRPr="005052D6">
        <w:rPr>
          <w:rFonts w:cs="Calibri"/>
        </w:rPr>
        <w:t xml:space="preserve">i ustalony z </w:t>
      </w:r>
      <w:r w:rsidR="00487D0E" w:rsidRPr="005052D6">
        <w:rPr>
          <w:rFonts w:cs="Calibri"/>
          <w:b/>
        </w:rPr>
        <w:t>Wykonawcą</w:t>
      </w:r>
      <w:r w:rsidR="00487D0E" w:rsidRPr="005052D6">
        <w:rPr>
          <w:rFonts w:cs="Calibri"/>
        </w:rPr>
        <w:t xml:space="preserve"> </w:t>
      </w:r>
      <w:r w:rsidRPr="005052D6">
        <w:rPr>
          <w:rFonts w:cs="Calibri"/>
        </w:rPr>
        <w:t>zakres</w:t>
      </w:r>
      <w:r w:rsidR="00487D0E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. </w:t>
      </w:r>
    </w:p>
    <w:p w14:paraId="3ED445D6" w14:textId="77777777" w:rsidR="00C95E99" w:rsidRPr="005052D6" w:rsidRDefault="00C95E99" w:rsidP="009D5612">
      <w:pPr>
        <w:numPr>
          <w:ilvl w:val="0"/>
          <w:numId w:val="3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ma w szczególności obowiązek pełnienia nadzoru nad prowadzonymi pracami, </w:t>
      </w:r>
      <w:r w:rsidRPr="005052D6">
        <w:rPr>
          <w:rFonts w:cs="Calibri"/>
        </w:rPr>
        <w:br/>
        <w:t>w tym:</w:t>
      </w:r>
    </w:p>
    <w:p w14:paraId="7087F709" w14:textId="28CDCC47" w:rsidR="00C95E99" w:rsidRPr="005052D6" w:rsidRDefault="00C95E99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zapewnić odpowiednią obsadę personelu w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 xml:space="preserve">poszczególnych </w:t>
      </w:r>
      <w:r w:rsidR="00487D0E" w:rsidRPr="005052D6">
        <w:rPr>
          <w:rFonts w:cs="Calibri"/>
        </w:rPr>
        <w:t>komórkach</w:t>
      </w:r>
      <w:r w:rsidRPr="005052D6">
        <w:rPr>
          <w:rFonts w:cs="Calibri"/>
        </w:rPr>
        <w:t xml:space="preserve"> organizacyjnych oraz zapewnić udział swoich pracowników </w:t>
      </w:r>
      <w:r w:rsidR="00487D0E" w:rsidRPr="005052D6">
        <w:rPr>
          <w:rFonts w:cs="Calibri"/>
        </w:rPr>
        <w:t>w spotkaniach wdrożeniowych</w:t>
      </w:r>
      <w:r w:rsidRPr="005052D6">
        <w:rPr>
          <w:rFonts w:cs="Calibri"/>
        </w:rPr>
        <w:t xml:space="preserve"> z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 xml:space="preserve">Personelem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>, w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 xml:space="preserve">okresie realizacji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, </w:t>
      </w:r>
    </w:p>
    <w:p w14:paraId="2B1CFB5F" w14:textId="77777777" w:rsidR="00C95E99" w:rsidRPr="005052D6" w:rsidRDefault="00C95E99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udostępnić pod nadzorem</w:t>
      </w:r>
      <w:r w:rsidRPr="005052D6">
        <w:rPr>
          <w:rFonts w:cs="Calibri"/>
          <w:lang w:eastAsia="pl-PL"/>
        </w:rPr>
        <w:t xml:space="preserve">, stanowiska komputerowe pracowników </w:t>
      </w:r>
      <w:r w:rsidRPr="005052D6">
        <w:rPr>
          <w:rFonts w:cs="Calibri"/>
          <w:b/>
          <w:lang w:eastAsia="pl-PL"/>
        </w:rPr>
        <w:t>Zamawiającego</w:t>
      </w:r>
      <w:r w:rsidR="00487D0E" w:rsidRPr="005052D6">
        <w:rPr>
          <w:rFonts w:cs="Calibri"/>
          <w:lang w:eastAsia="pl-PL"/>
        </w:rPr>
        <w:t xml:space="preserve"> zaangażowanych we Wdrożenie</w:t>
      </w:r>
      <w:r w:rsidRPr="005052D6">
        <w:rPr>
          <w:rFonts w:cs="Calibri"/>
          <w:lang w:eastAsia="pl-PL"/>
        </w:rPr>
        <w:t xml:space="preserve"> oraz pomieszczenia, w których będą prowadzone prace wdrożeniowe</w:t>
      </w:r>
      <w:r w:rsidR="00487D0E" w:rsidRPr="005052D6">
        <w:rPr>
          <w:rFonts w:cs="Calibri"/>
          <w:lang w:eastAsia="pl-PL"/>
        </w:rPr>
        <w:t>;</w:t>
      </w:r>
    </w:p>
    <w:p w14:paraId="11E442F5" w14:textId="77777777" w:rsidR="00C95E99" w:rsidRPr="005052D6" w:rsidRDefault="00C95E99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 w:rsidRPr="005052D6">
        <w:rPr>
          <w:rFonts w:cs="Calibri"/>
          <w:lang w:eastAsia="pl-PL"/>
        </w:rPr>
        <w:t>zapewnić dostęp do sieci LAN i Internetu w miejscu realizacji Wdrożenia</w:t>
      </w:r>
      <w:r w:rsidR="00487D0E" w:rsidRPr="005052D6">
        <w:rPr>
          <w:rFonts w:cs="Calibri"/>
          <w:lang w:eastAsia="pl-PL"/>
        </w:rPr>
        <w:t xml:space="preserve">, o ile będą to lokalizacje wskazane przez </w:t>
      </w:r>
      <w:r w:rsidR="00487D0E" w:rsidRPr="005052D6">
        <w:rPr>
          <w:rFonts w:cs="Calibri"/>
          <w:b/>
          <w:lang w:eastAsia="pl-PL"/>
        </w:rPr>
        <w:t>Zamawiającego</w:t>
      </w:r>
      <w:r w:rsidR="00487D0E" w:rsidRPr="005052D6">
        <w:rPr>
          <w:rFonts w:cs="Calibri"/>
          <w:lang w:eastAsia="pl-PL"/>
        </w:rPr>
        <w:t xml:space="preserve">; </w:t>
      </w:r>
    </w:p>
    <w:p w14:paraId="7CE96381" w14:textId="77777777" w:rsidR="00C95E99" w:rsidRPr="005052D6" w:rsidRDefault="00C95E99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 xml:space="preserve">informować </w:t>
      </w:r>
      <w:r w:rsidRPr="005052D6">
        <w:rPr>
          <w:rFonts w:cs="Calibri"/>
          <w:b/>
          <w:lang w:eastAsia="pl-PL"/>
        </w:rPr>
        <w:t>Wykonawcę</w:t>
      </w:r>
      <w:r w:rsidRPr="005052D6">
        <w:rPr>
          <w:rFonts w:cs="Calibri"/>
          <w:lang w:eastAsia="pl-PL"/>
        </w:rPr>
        <w:t xml:space="preserve"> o zmianach organizacyjnych lub zmianach w działalności </w:t>
      </w:r>
      <w:r w:rsidRPr="005052D6">
        <w:rPr>
          <w:rFonts w:cs="Calibri"/>
          <w:b/>
          <w:lang w:eastAsia="pl-PL"/>
        </w:rPr>
        <w:t>Zamawiającego</w:t>
      </w:r>
      <w:r w:rsidRPr="005052D6">
        <w:rPr>
          <w:rFonts w:cs="Calibri"/>
          <w:lang w:eastAsia="pl-PL"/>
        </w:rPr>
        <w:t xml:space="preserve">, które mają lub mogą </w:t>
      </w:r>
      <w:r w:rsidR="00487D0E" w:rsidRPr="005052D6">
        <w:rPr>
          <w:rFonts w:cs="Calibri"/>
          <w:lang w:eastAsia="pl-PL"/>
        </w:rPr>
        <w:t>mieć istotny wpływ na przebieg w</w:t>
      </w:r>
      <w:r w:rsidRPr="005052D6">
        <w:rPr>
          <w:rFonts w:cs="Calibri"/>
          <w:lang w:eastAsia="pl-PL"/>
        </w:rPr>
        <w:t>drożenia</w:t>
      </w:r>
      <w:r w:rsidR="00487D0E" w:rsidRPr="005052D6">
        <w:rPr>
          <w:rFonts w:cs="Calibri"/>
          <w:lang w:eastAsia="pl-PL"/>
        </w:rPr>
        <w:t xml:space="preserve"> Systemu;</w:t>
      </w:r>
    </w:p>
    <w:p w14:paraId="209B360A" w14:textId="77777777" w:rsidR="00C95E99" w:rsidRPr="005052D6" w:rsidRDefault="00434062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>
        <w:rPr>
          <w:rFonts w:cs="Calibri"/>
        </w:rPr>
        <w:t>udostępnić</w:t>
      </w:r>
      <w:r w:rsidR="00C95E99" w:rsidRPr="005052D6">
        <w:rPr>
          <w:rFonts w:cs="Calibri"/>
          <w:lang w:eastAsia="pl-PL"/>
        </w:rPr>
        <w:t xml:space="preserve"> dan</w:t>
      </w:r>
      <w:r>
        <w:rPr>
          <w:rFonts w:cs="Calibri"/>
          <w:lang w:eastAsia="pl-PL"/>
        </w:rPr>
        <w:t>e</w:t>
      </w:r>
      <w:r w:rsidR="00C95E99" w:rsidRPr="005052D6">
        <w:rPr>
          <w:rFonts w:cs="Calibri"/>
          <w:lang w:eastAsia="pl-PL"/>
        </w:rPr>
        <w:t xml:space="preserve"> do migracji do Systemu oraz </w:t>
      </w:r>
      <w:r w:rsidR="00487D0E" w:rsidRPr="005052D6">
        <w:rPr>
          <w:rFonts w:cs="Calibri"/>
          <w:lang w:eastAsia="pl-PL"/>
        </w:rPr>
        <w:t xml:space="preserve">innych danych </w:t>
      </w:r>
      <w:r w:rsidR="00C95E99" w:rsidRPr="005052D6">
        <w:rPr>
          <w:rFonts w:cs="Calibri"/>
          <w:lang w:eastAsia="pl-PL"/>
        </w:rPr>
        <w:t>uzgodnionych na etapie Analizy Przedwdrożeniowej</w:t>
      </w:r>
      <w:r w:rsidR="00487D0E" w:rsidRPr="005052D6">
        <w:rPr>
          <w:rFonts w:cs="Calibri"/>
          <w:lang w:eastAsia="pl-PL"/>
        </w:rPr>
        <w:t>;</w:t>
      </w:r>
    </w:p>
    <w:p w14:paraId="7D74DFF1" w14:textId="77777777" w:rsidR="00EC0C87" w:rsidRPr="005052D6" w:rsidRDefault="00EC0C87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 w:rsidRPr="005052D6">
        <w:rPr>
          <w:rFonts w:cs="Calibri"/>
          <w:lang w:eastAsia="pl-PL"/>
        </w:rPr>
        <w:t>uzupełni</w:t>
      </w:r>
      <w:r w:rsidR="00434062">
        <w:rPr>
          <w:rFonts w:cs="Calibri"/>
          <w:lang w:eastAsia="pl-PL"/>
        </w:rPr>
        <w:t>ć System</w:t>
      </w:r>
      <w:r w:rsidRPr="005052D6">
        <w:rPr>
          <w:rFonts w:cs="Calibri"/>
          <w:lang w:eastAsia="pl-PL"/>
        </w:rPr>
        <w:t xml:space="preserve"> o dane niezbędne do uruc</w:t>
      </w:r>
      <w:r w:rsidR="00434062">
        <w:rPr>
          <w:rFonts w:cs="Calibri"/>
          <w:lang w:eastAsia="pl-PL"/>
        </w:rPr>
        <w:t>homienia poszczególnych modułów;</w:t>
      </w:r>
    </w:p>
    <w:p w14:paraId="07C0173E" w14:textId="77777777" w:rsidR="00C95E99" w:rsidRPr="005052D6" w:rsidRDefault="00C95E99" w:rsidP="009D5612">
      <w:pPr>
        <w:widowControl w:val="0"/>
        <w:numPr>
          <w:ilvl w:val="0"/>
          <w:numId w:val="4"/>
        </w:numPr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dokonywać odbioró</w:t>
      </w:r>
      <w:r w:rsidR="00C1352A">
        <w:rPr>
          <w:rFonts w:cs="Calibri"/>
        </w:rPr>
        <w:t>w wykonywanych prac zgodnie ze szczegółowym h</w:t>
      </w:r>
      <w:r w:rsidRPr="005052D6">
        <w:rPr>
          <w:rFonts w:cs="Calibri"/>
        </w:rPr>
        <w:t xml:space="preserve">armonogramem </w:t>
      </w:r>
      <w:r w:rsidR="00C1352A">
        <w:rPr>
          <w:rFonts w:cs="Calibri"/>
        </w:rPr>
        <w:t>w</w:t>
      </w:r>
      <w:r w:rsidRPr="005052D6">
        <w:rPr>
          <w:rFonts w:cs="Calibri"/>
        </w:rPr>
        <w:t>drożenia</w:t>
      </w:r>
      <w:r w:rsidR="00434062">
        <w:rPr>
          <w:rFonts w:cs="Calibri"/>
        </w:rPr>
        <w:t>.</w:t>
      </w:r>
    </w:p>
    <w:p w14:paraId="6F484E35" w14:textId="1CA34B12" w:rsidR="00C95E99" w:rsidRPr="005052D6" w:rsidRDefault="00C95E99" w:rsidP="009D5612">
      <w:pPr>
        <w:numPr>
          <w:ilvl w:val="0"/>
          <w:numId w:val="3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zobowiązuje się do odpowiedniego przygotowania organizacyjnego procesu Wdrożenia Systemu zgodnie z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>przyjętymi przez Strony ustal</w:t>
      </w:r>
      <w:r w:rsidR="00487D0E" w:rsidRPr="005052D6">
        <w:rPr>
          <w:rFonts w:cs="Calibri"/>
        </w:rPr>
        <w:t>eniami zawartymi w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>Umowie</w:t>
      </w:r>
      <w:r w:rsidR="00487D0E" w:rsidRPr="005052D6">
        <w:rPr>
          <w:rFonts w:cs="Calibri"/>
        </w:rPr>
        <w:t xml:space="preserve"> lub odrębnymi pismami</w:t>
      </w:r>
      <w:r w:rsidRPr="005052D6">
        <w:rPr>
          <w:rFonts w:cs="Calibri"/>
        </w:rPr>
        <w:t>.</w:t>
      </w:r>
    </w:p>
    <w:p w14:paraId="43ED394B" w14:textId="77777777" w:rsidR="0012756B" w:rsidRPr="005052D6" w:rsidRDefault="0012756B" w:rsidP="009D5612">
      <w:pPr>
        <w:numPr>
          <w:ilvl w:val="0"/>
          <w:numId w:val="3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 xml:space="preserve">Zamawiający </w:t>
      </w:r>
      <w:r w:rsidRPr="005052D6">
        <w:rPr>
          <w:rFonts w:cs="Calibri"/>
        </w:rPr>
        <w:t>zobowiązuje się do wykonania testów dynamicznych, akceptacyjnych przed uruchomieniem środowiska produkcyjnego.</w:t>
      </w:r>
      <w:r w:rsidRPr="005052D6">
        <w:rPr>
          <w:rFonts w:cs="Calibri"/>
          <w:b/>
        </w:rPr>
        <w:t xml:space="preserve"> </w:t>
      </w:r>
    </w:p>
    <w:p w14:paraId="7EBBDDC4" w14:textId="77777777" w:rsidR="005F03A1" w:rsidRPr="005052D6" w:rsidRDefault="005F03A1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lang w:eastAsia="ar-SA"/>
        </w:rPr>
      </w:pPr>
    </w:p>
    <w:p w14:paraId="08379B26" w14:textId="77777777" w:rsidR="005F03A1" w:rsidRPr="005052D6" w:rsidRDefault="005F03A1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Zgodność z przepisami prawa</w:t>
      </w:r>
    </w:p>
    <w:p w14:paraId="5847A67E" w14:textId="77777777" w:rsidR="005F03A1" w:rsidRPr="005052D6" w:rsidRDefault="005F03A1" w:rsidP="007F2AB5">
      <w:pPr>
        <w:numPr>
          <w:ilvl w:val="0"/>
          <w:numId w:val="26"/>
        </w:numPr>
        <w:suppressAutoHyphens/>
        <w:overflowPunct w:val="0"/>
        <w:autoSpaceDE w:val="0"/>
        <w:spacing w:before="60" w:after="0"/>
        <w:ind w:left="284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oświadcza, że wdrażany System i obsługiwane procesy w Systemie będą zgodne </w:t>
      </w:r>
      <w:r w:rsidRPr="005052D6">
        <w:rPr>
          <w:rFonts w:cs="Calibri"/>
        </w:rPr>
        <w:br/>
        <w:t>z regulacjami zewnętrznymi</w:t>
      </w:r>
      <w:r w:rsidR="00434062">
        <w:rPr>
          <w:rFonts w:cs="Calibri"/>
        </w:rPr>
        <w:t>,</w:t>
      </w:r>
      <w:r w:rsidRPr="005052D6">
        <w:rPr>
          <w:rFonts w:cs="Calibri"/>
        </w:rPr>
        <w:t xml:space="preserve"> w oparciu o które działa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>.</w:t>
      </w:r>
    </w:p>
    <w:p w14:paraId="4FCB17A0" w14:textId="77777777" w:rsidR="005F03A1" w:rsidRPr="005052D6" w:rsidRDefault="005F03A1" w:rsidP="007F2AB5">
      <w:pPr>
        <w:numPr>
          <w:ilvl w:val="0"/>
          <w:numId w:val="26"/>
        </w:numPr>
        <w:suppressAutoHyphens/>
        <w:overflowPunct w:val="0"/>
        <w:autoSpaceDE w:val="0"/>
        <w:spacing w:after="0"/>
        <w:ind w:left="283" w:hanging="357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wymaga również, aby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dostosował System do regulacji wewnętrznych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(zarządzenia, uchwały, regulaminy), o obowiązywaniu których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będzie na bieżąco informował </w:t>
      </w:r>
      <w:r w:rsidRPr="005052D6">
        <w:rPr>
          <w:rFonts w:cs="Calibri"/>
          <w:b/>
        </w:rPr>
        <w:t>Wykonawcę</w:t>
      </w:r>
      <w:r w:rsidRPr="005052D6">
        <w:rPr>
          <w:rFonts w:cs="Calibri"/>
        </w:rPr>
        <w:t>.</w:t>
      </w:r>
    </w:p>
    <w:p w14:paraId="3D562586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i/>
        </w:rPr>
      </w:pPr>
    </w:p>
    <w:p w14:paraId="2CEA5BB3" w14:textId="30A1DBB6" w:rsidR="00715BE6" w:rsidRPr="005052D6" w:rsidRDefault="00715BE6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 xml:space="preserve">Odpowiedzialność realizacji postanowień </w:t>
      </w:r>
      <w:r w:rsidR="002754CB">
        <w:rPr>
          <w:rFonts w:cs="Calibri"/>
          <w:b/>
          <w:caps/>
        </w:rPr>
        <w:t>Umowy</w:t>
      </w:r>
    </w:p>
    <w:p w14:paraId="35CCA996" w14:textId="54333FCE" w:rsidR="00715BE6" w:rsidRPr="005052D6" w:rsidRDefault="00715BE6" w:rsidP="009D5612">
      <w:pPr>
        <w:numPr>
          <w:ilvl w:val="0"/>
          <w:numId w:val="6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Ze strony </w:t>
      </w:r>
      <w:r w:rsidRPr="005052D6">
        <w:rPr>
          <w:rFonts w:cs="Calibri"/>
          <w:b/>
          <w:lang w:val="x-none"/>
        </w:rPr>
        <w:t>Zamawiającego</w:t>
      </w:r>
      <w:r w:rsidRPr="005052D6">
        <w:rPr>
          <w:rFonts w:cs="Calibri"/>
          <w:lang w:val="x-none"/>
        </w:rPr>
        <w:t xml:space="preserve"> osobami odpowiedzialnymi za realizację postanowień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 xml:space="preserve">oraz odbiór przedmiotu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="0085036B" w:rsidRPr="005052D6">
        <w:rPr>
          <w:rFonts w:cs="Calibri"/>
        </w:rPr>
        <w:t>są</w:t>
      </w:r>
      <w:r w:rsidRPr="005052D6">
        <w:rPr>
          <w:rFonts w:cs="Calibri"/>
          <w:lang w:val="x-none"/>
        </w:rPr>
        <w:t xml:space="preserve">: </w:t>
      </w:r>
    </w:p>
    <w:p w14:paraId="0792A4E1" w14:textId="77777777" w:rsidR="005B0FEB" w:rsidRPr="005052D6" w:rsidRDefault="005B0FEB" w:rsidP="009D5612">
      <w:pPr>
        <w:numPr>
          <w:ilvl w:val="1"/>
          <w:numId w:val="6"/>
        </w:numPr>
        <w:suppressAutoHyphens/>
        <w:overflowPunct w:val="0"/>
        <w:autoSpaceDE w:val="0"/>
        <w:spacing w:after="0"/>
        <w:contextualSpacing/>
        <w:jc w:val="both"/>
        <w:rPr>
          <w:rFonts w:cs="Calibri"/>
          <w:b/>
          <w:lang w:val="x-none"/>
        </w:rPr>
      </w:pPr>
      <w:r w:rsidRPr="005052D6">
        <w:rPr>
          <w:rFonts w:cs="Calibri"/>
          <w:b/>
        </w:rPr>
        <w:t>Zakres techniczny</w:t>
      </w:r>
    </w:p>
    <w:p w14:paraId="1FCC06DC" w14:textId="361162BC" w:rsidR="0012756B" w:rsidRPr="005052D6" w:rsidRDefault="0012756B" w:rsidP="007F2AB5">
      <w:pPr>
        <w:widowControl w:val="0"/>
        <w:numPr>
          <w:ilvl w:val="0"/>
          <w:numId w:val="40"/>
        </w:numPr>
        <w:shd w:val="clear" w:color="auto" w:fill="FFFFFF"/>
        <w:suppressAutoHyphens/>
        <w:spacing w:before="120" w:after="0"/>
        <w:ind w:left="1276"/>
        <w:contextualSpacing/>
        <w:rPr>
          <w:rFonts w:cs="Calibri"/>
          <w:spacing w:val="-1"/>
          <w:lang w:val="x-none"/>
        </w:rPr>
      </w:pPr>
      <w:r w:rsidRPr="005052D6">
        <w:rPr>
          <w:rFonts w:cs="Calibri"/>
          <w:spacing w:val="-1"/>
        </w:rPr>
        <w:t xml:space="preserve"> </w:t>
      </w:r>
      <w:r w:rsidRPr="005052D6">
        <w:rPr>
          <w:rFonts w:cs="Calibri"/>
          <w:spacing w:val="-1"/>
          <w:lang w:val="x-none"/>
        </w:rPr>
        <w:t xml:space="preserve">– </w:t>
      </w:r>
      <w:r w:rsidR="00B23DEE">
        <w:rPr>
          <w:rFonts w:cs="Calibri"/>
          <w:spacing w:val="-1"/>
        </w:rPr>
        <w:t>……………………………………………</w:t>
      </w:r>
    </w:p>
    <w:p w14:paraId="449110D3" w14:textId="77777777" w:rsidR="00B23DEE" w:rsidRPr="005052D6" w:rsidRDefault="00B23DEE" w:rsidP="00B23DEE">
      <w:pPr>
        <w:widowControl w:val="0"/>
        <w:numPr>
          <w:ilvl w:val="0"/>
          <w:numId w:val="40"/>
        </w:numPr>
        <w:shd w:val="clear" w:color="auto" w:fill="FFFFFF"/>
        <w:suppressAutoHyphens/>
        <w:spacing w:before="120" w:after="0"/>
        <w:ind w:left="1276"/>
        <w:contextualSpacing/>
        <w:rPr>
          <w:rFonts w:cs="Calibri"/>
          <w:spacing w:val="-1"/>
          <w:lang w:val="x-none"/>
        </w:rPr>
      </w:pPr>
      <w:r>
        <w:rPr>
          <w:rFonts w:cs="Calibri"/>
          <w:b/>
          <w:spacing w:val="-1"/>
        </w:rPr>
        <w:t>……………………………………..</w:t>
      </w:r>
      <w:r w:rsidRPr="005052D6">
        <w:rPr>
          <w:rFonts w:cs="Calibri"/>
          <w:spacing w:val="-1"/>
        </w:rPr>
        <w:t xml:space="preserve"> </w:t>
      </w:r>
      <w:r w:rsidRPr="005052D6">
        <w:rPr>
          <w:rFonts w:cs="Calibri"/>
          <w:spacing w:val="-1"/>
          <w:lang w:val="x-none"/>
        </w:rPr>
        <w:t xml:space="preserve">– </w:t>
      </w:r>
      <w:r>
        <w:rPr>
          <w:rFonts w:cs="Calibri"/>
          <w:spacing w:val="-1"/>
        </w:rPr>
        <w:t>……………………………………………</w:t>
      </w:r>
    </w:p>
    <w:p w14:paraId="5582BAE7" w14:textId="77777777" w:rsidR="005B0FEB" w:rsidRPr="005052D6" w:rsidRDefault="0085036B" w:rsidP="009D5612">
      <w:pPr>
        <w:numPr>
          <w:ilvl w:val="1"/>
          <w:numId w:val="6"/>
        </w:numPr>
        <w:suppressAutoHyphens/>
        <w:overflowPunct w:val="0"/>
        <w:autoSpaceDE w:val="0"/>
        <w:spacing w:after="0"/>
        <w:contextualSpacing/>
        <w:jc w:val="both"/>
        <w:rPr>
          <w:rFonts w:cs="Calibri"/>
          <w:b/>
          <w:spacing w:val="-1"/>
          <w:lang w:val="x-none"/>
        </w:rPr>
      </w:pPr>
      <w:r w:rsidRPr="005052D6">
        <w:rPr>
          <w:rFonts w:cs="Calibri"/>
          <w:b/>
          <w:spacing w:val="-1"/>
        </w:rPr>
        <w:t>Zakres</w:t>
      </w:r>
      <w:r w:rsidR="005B0FEB" w:rsidRPr="005052D6">
        <w:rPr>
          <w:rFonts w:cs="Calibri"/>
          <w:b/>
          <w:spacing w:val="-1"/>
        </w:rPr>
        <w:t xml:space="preserve"> merytoryczny</w:t>
      </w:r>
    </w:p>
    <w:p w14:paraId="1349246F" w14:textId="26E92AF6" w:rsidR="0012756B" w:rsidRPr="005052D6" w:rsidRDefault="00B23DEE" w:rsidP="007F2AB5">
      <w:pPr>
        <w:widowControl w:val="0"/>
        <w:numPr>
          <w:ilvl w:val="0"/>
          <w:numId w:val="42"/>
        </w:numPr>
        <w:shd w:val="clear" w:color="auto" w:fill="FFFFFF"/>
        <w:suppressAutoHyphens/>
        <w:spacing w:before="120" w:after="0"/>
        <w:ind w:left="1276"/>
        <w:contextualSpacing/>
        <w:jc w:val="both"/>
        <w:rPr>
          <w:rFonts w:cs="Calibri"/>
          <w:spacing w:val="-1"/>
          <w:lang w:val="x-none"/>
        </w:rPr>
      </w:pPr>
      <w:r>
        <w:rPr>
          <w:rFonts w:cs="Calibri"/>
          <w:b/>
          <w:spacing w:val="-1"/>
        </w:rPr>
        <w:lastRenderedPageBreak/>
        <w:t>………………………………</w:t>
      </w:r>
      <w:r w:rsidR="0012756B" w:rsidRPr="005052D6">
        <w:rPr>
          <w:rFonts w:cs="Calibri"/>
          <w:spacing w:val="-1"/>
        </w:rPr>
        <w:t xml:space="preserve"> </w:t>
      </w:r>
      <w:r w:rsidR="0012756B" w:rsidRPr="005052D6">
        <w:rPr>
          <w:rFonts w:cs="Calibri"/>
          <w:spacing w:val="-1"/>
          <w:lang w:val="x-none"/>
        </w:rPr>
        <w:t xml:space="preserve">– </w:t>
      </w:r>
      <w:r>
        <w:rPr>
          <w:rFonts w:cs="Calibri"/>
          <w:spacing w:val="-1"/>
        </w:rPr>
        <w:t>…………………………………………….</w:t>
      </w:r>
    </w:p>
    <w:p w14:paraId="45AA2D57" w14:textId="77777777" w:rsidR="00B23DEE" w:rsidRPr="005052D6" w:rsidRDefault="00B23DEE" w:rsidP="00B23DEE">
      <w:pPr>
        <w:widowControl w:val="0"/>
        <w:numPr>
          <w:ilvl w:val="0"/>
          <w:numId w:val="42"/>
        </w:numPr>
        <w:shd w:val="clear" w:color="auto" w:fill="FFFFFF"/>
        <w:suppressAutoHyphens/>
        <w:spacing w:before="120" w:after="0"/>
        <w:ind w:left="1276"/>
        <w:contextualSpacing/>
        <w:jc w:val="both"/>
        <w:rPr>
          <w:rFonts w:cs="Calibri"/>
          <w:spacing w:val="-1"/>
          <w:lang w:val="x-none"/>
        </w:rPr>
      </w:pPr>
      <w:r>
        <w:rPr>
          <w:rFonts w:cs="Calibri"/>
          <w:b/>
          <w:spacing w:val="-1"/>
        </w:rPr>
        <w:t>………………………………</w:t>
      </w:r>
      <w:r w:rsidRPr="005052D6">
        <w:rPr>
          <w:rFonts w:cs="Calibri"/>
          <w:spacing w:val="-1"/>
        </w:rPr>
        <w:t xml:space="preserve"> </w:t>
      </w:r>
      <w:r w:rsidRPr="005052D6">
        <w:rPr>
          <w:rFonts w:cs="Calibri"/>
          <w:spacing w:val="-1"/>
          <w:lang w:val="x-none"/>
        </w:rPr>
        <w:t xml:space="preserve">– </w:t>
      </w:r>
      <w:r>
        <w:rPr>
          <w:rFonts w:cs="Calibri"/>
          <w:spacing w:val="-1"/>
        </w:rPr>
        <w:t>…………………………………………….</w:t>
      </w:r>
    </w:p>
    <w:p w14:paraId="520AB145" w14:textId="7DD403E5" w:rsidR="00715BE6" w:rsidRPr="005052D6" w:rsidRDefault="00715BE6" w:rsidP="00057EB6">
      <w:p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Ze strony </w:t>
      </w:r>
      <w:r w:rsidRPr="005052D6">
        <w:rPr>
          <w:rFonts w:cs="Calibri"/>
          <w:b/>
          <w:lang w:val="x-none"/>
        </w:rPr>
        <w:t xml:space="preserve">Wykonawcy </w:t>
      </w:r>
      <w:r w:rsidRPr="005052D6">
        <w:rPr>
          <w:rFonts w:cs="Calibri"/>
          <w:lang w:val="x-none"/>
        </w:rPr>
        <w:t xml:space="preserve">osobami odpowiedzialnymi za realizację postanowień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="0085036B" w:rsidRPr="005052D6">
        <w:rPr>
          <w:rFonts w:cs="Calibri"/>
          <w:lang w:val="x-none"/>
        </w:rPr>
        <w:t xml:space="preserve">oraz odbiór przedmiotu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="0085036B" w:rsidRPr="005052D6">
        <w:rPr>
          <w:rFonts w:cs="Calibri"/>
          <w:lang w:val="x-none"/>
        </w:rPr>
        <w:t>są</w:t>
      </w:r>
      <w:r w:rsidRPr="005052D6">
        <w:rPr>
          <w:rFonts w:cs="Calibri"/>
          <w:lang w:val="x-none"/>
        </w:rPr>
        <w:t>:</w:t>
      </w:r>
    </w:p>
    <w:p w14:paraId="4166ACDA" w14:textId="352853B9" w:rsidR="00BE761D" w:rsidRPr="00BE761D" w:rsidRDefault="00BE761D" w:rsidP="00BE761D">
      <w:pPr>
        <w:widowControl w:val="0"/>
        <w:numPr>
          <w:ilvl w:val="0"/>
          <w:numId w:val="39"/>
        </w:numPr>
        <w:shd w:val="clear" w:color="auto" w:fill="FFFFFF"/>
        <w:tabs>
          <w:tab w:val="left" w:leader="dot" w:pos="4536"/>
        </w:tabs>
        <w:suppressAutoHyphens/>
        <w:spacing w:before="120" w:after="0"/>
        <w:ind w:left="1276"/>
        <w:contextualSpacing/>
        <w:jc w:val="both"/>
        <w:rPr>
          <w:rFonts w:cs="Calibri"/>
        </w:rPr>
      </w:pPr>
      <w:r w:rsidRPr="00BE761D">
        <w:rPr>
          <w:rFonts w:cs="Calibri"/>
        </w:rPr>
        <w:t>………………………</w:t>
      </w:r>
      <w:r>
        <w:rPr>
          <w:rFonts w:cs="Calibri"/>
        </w:rPr>
        <w:t>-</w:t>
      </w:r>
      <w:r w:rsidRPr="00BE761D">
        <w:rPr>
          <w:rFonts w:cs="Calibri"/>
        </w:rPr>
        <w:t>………………………</w:t>
      </w:r>
    </w:p>
    <w:p w14:paraId="13833402" w14:textId="77777777" w:rsidR="00BE761D" w:rsidRPr="00BE761D" w:rsidRDefault="00BE761D" w:rsidP="00BE761D">
      <w:pPr>
        <w:widowControl w:val="0"/>
        <w:numPr>
          <w:ilvl w:val="0"/>
          <w:numId w:val="39"/>
        </w:numPr>
        <w:shd w:val="clear" w:color="auto" w:fill="FFFFFF"/>
        <w:tabs>
          <w:tab w:val="left" w:leader="dot" w:pos="4536"/>
        </w:tabs>
        <w:suppressAutoHyphens/>
        <w:spacing w:before="120" w:after="0"/>
        <w:ind w:left="1276"/>
        <w:contextualSpacing/>
        <w:jc w:val="both"/>
        <w:rPr>
          <w:rFonts w:cs="Calibri"/>
        </w:rPr>
      </w:pPr>
      <w:r w:rsidRPr="00BE761D">
        <w:rPr>
          <w:rFonts w:cs="Calibri"/>
        </w:rPr>
        <w:t>………………………</w:t>
      </w:r>
      <w:r>
        <w:rPr>
          <w:rFonts w:cs="Calibri"/>
        </w:rPr>
        <w:t>-</w:t>
      </w:r>
      <w:r w:rsidRPr="00BE761D">
        <w:rPr>
          <w:rFonts w:cs="Calibri"/>
        </w:rPr>
        <w:t>………………………</w:t>
      </w:r>
    </w:p>
    <w:p w14:paraId="5B7BEA30" w14:textId="1030D09D" w:rsidR="00715BE6" w:rsidRPr="005052D6" w:rsidRDefault="00715BE6" w:rsidP="009D5612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Strony wyzn</w:t>
      </w:r>
      <w:r w:rsidR="007656FB" w:rsidRPr="005052D6">
        <w:rPr>
          <w:rFonts w:cs="Calibri"/>
        </w:rPr>
        <w:t>aczają następujące adresy do</w:t>
      </w:r>
      <w:r w:rsidRPr="005052D6">
        <w:rPr>
          <w:rFonts w:cs="Calibri"/>
        </w:rPr>
        <w:t xml:space="preserve"> doręczeń:</w:t>
      </w:r>
    </w:p>
    <w:p w14:paraId="3BD42362" w14:textId="77777777" w:rsidR="006C00AD" w:rsidRPr="005052D6" w:rsidRDefault="00715BE6" w:rsidP="009D5612">
      <w:pPr>
        <w:numPr>
          <w:ilvl w:val="0"/>
          <w:numId w:val="7"/>
        </w:numPr>
        <w:spacing w:after="0"/>
        <w:ind w:left="1276"/>
        <w:jc w:val="both"/>
        <w:rPr>
          <w:rFonts w:cs="Calibri"/>
        </w:rPr>
      </w:pPr>
      <w:r w:rsidRPr="005052D6">
        <w:rPr>
          <w:rFonts w:cs="Calibri"/>
        </w:rPr>
        <w:t xml:space="preserve">dla </w:t>
      </w:r>
      <w:r w:rsidRPr="005052D6">
        <w:rPr>
          <w:rFonts w:cs="Calibri"/>
          <w:b/>
        </w:rPr>
        <w:t>Zamawiającego</w:t>
      </w:r>
      <w:r w:rsidR="00EA17F1" w:rsidRPr="005052D6">
        <w:rPr>
          <w:rFonts w:cs="Calibri"/>
        </w:rPr>
        <w:t xml:space="preserve"> </w:t>
      </w:r>
      <w:r w:rsidR="002E17C7" w:rsidRPr="005052D6">
        <w:rPr>
          <w:rFonts w:cs="Calibri"/>
        </w:rPr>
        <w:t>–</w:t>
      </w:r>
      <w:r w:rsidRPr="005052D6">
        <w:rPr>
          <w:rFonts w:cs="Calibri"/>
        </w:rPr>
        <w:t xml:space="preserve"> </w:t>
      </w:r>
      <w:r w:rsidR="002E17C7" w:rsidRPr="005052D6">
        <w:rPr>
          <w:rFonts w:cs="Calibri"/>
        </w:rPr>
        <w:t>ul. Wodna 2, 30-556 Kraków,</w:t>
      </w:r>
      <w:r w:rsidR="006C00AD" w:rsidRPr="005052D6">
        <w:rPr>
          <w:rFonts w:cs="Calibri"/>
        </w:rPr>
        <w:t xml:space="preserve"> </w:t>
      </w:r>
    </w:p>
    <w:p w14:paraId="545E2850" w14:textId="77777777" w:rsidR="00715BE6" w:rsidRPr="005052D6" w:rsidRDefault="0012756B" w:rsidP="006C00AD">
      <w:pPr>
        <w:spacing w:after="0"/>
        <w:ind w:left="1276"/>
        <w:jc w:val="both"/>
        <w:rPr>
          <w:rFonts w:cs="Calibri"/>
          <w:i/>
        </w:rPr>
      </w:pPr>
      <w:r w:rsidRPr="007F22DB">
        <w:rPr>
          <w:rFonts w:cs="Calibri"/>
          <w:i/>
        </w:rPr>
        <w:t>sekretriat</w:t>
      </w:r>
      <w:r w:rsidR="006C00AD" w:rsidRPr="005052D6">
        <w:rPr>
          <w:rFonts w:cs="Calibri"/>
          <w:i/>
        </w:rPr>
        <w:t>@</w:t>
      </w:r>
      <w:r w:rsidR="00573CD1" w:rsidRPr="005052D6">
        <w:rPr>
          <w:rFonts w:cs="Calibri"/>
          <w:i/>
        </w:rPr>
        <w:t>kolejemalopolskie</w:t>
      </w:r>
      <w:r w:rsidR="006C00AD" w:rsidRPr="005052D6">
        <w:rPr>
          <w:rFonts w:cs="Calibri"/>
          <w:i/>
        </w:rPr>
        <w:t>.com.pl</w:t>
      </w:r>
    </w:p>
    <w:p w14:paraId="3B3D6A5E" w14:textId="3BBFD154" w:rsidR="005B0FEB" w:rsidRPr="005052D6" w:rsidRDefault="00715BE6" w:rsidP="009D5612">
      <w:pPr>
        <w:numPr>
          <w:ilvl w:val="0"/>
          <w:numId w:val="7"/>
        </w:numPr>
        <w:spacing w:after="0"/>
        <w:ind w:left="1276"/>
        <w:jc w:val="both"/>
        <w:rPr>
          <w:rFonts w:cs="Calibri"/>
        </w:rPr>
      </w:pPr>
      <w:r w:rsidRPr="005052D6">
        <w:rPr>
          <w:rFonts w:cs="Calibri"/>
        </w:rPr>
        <w:t xml:space="preserve">dla </w:t>
      </w:r>
      <w:r w:rsidRPr="005052D6">
        <w:rPr>
          <w:rFonts w:cs="Calibri"/>
          <w:b/>
        </w:rPr>
        <w:t>Wykonawcy</w:t>
      </w:r>
      <w:r w:rsidR="00EA17F1" w:rsidRPr="005052D6">
        <w:rPr>
          <w:rFonts w:cs="Calibri"/>
        </w:rPr>
        <w:t xml:space="preserve"> </w:t>
      </w:r>
      <w:r w:rsidR="00FD7851" w:rsidRPr="005052D6">
        <w:rPr>
          <w:rFonts w:cs="Calibri"/>
        </w:rPr>
        <w:t xml:space="preserve">– </w:t>
      </w:r>
      <w:r w:rsidR="005B0FEB" w:rsidRPr="005052D6">
        <w:rPr>
          <w:rFonts w:cs="Calibri"/>
        </w:rPr>
        <w:t>…………………………………………</w:t>
      </w:r>
    </w:p>
    <w:p w14:paraId="3E2661CE" w14:textId="77777777" w:rsidR="00715BE6" w:rsidRPr="005052D6" w:rsidRDefault="005B0FEB" w:rsidP="005B0FEB">
      <w:pPr>
        <w:spacing w:after="0"/>
        <w:ind w:left="1276"/>
        <w:jc w:val="both"/>
        <w:rPr>
          <w:rFonts w:cs="Calibri"/>
        </w:rPr>
      </w:pPr>
      <w:r w:rsidRPr="005052D6">
        <w:rPr>
          <w:rFonts w:cs="Calibri"/>
        </w:rPr>
        <w:t>………………………</w:t>
      </w:r>
      <w:r w:rsidR="00FD7851" w:rsidRPr="005052D6">
        <w:rPr>
          <w:rFonts w:cs="Calibri"/>
        </w:rPr>
        <w:t>@</w:t>
      </w:r>
      <w:r w:rsidR="00C14774" w:rsidRPr="005052D6">
        <w:rPr>
          <w:rFonts w:cs="Calibri"/>
        </w:rPr>
        <w:t>………………………</w:t>
      </w:r>
    </w:p>
    <w:p w14:paraId="6182E484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i/>
        </w:rPr>
      </w:pPr>
    </w:p>
    <w:p w14:paraId="75857D22" w14:textId="77777777" w:rsidR="00715BE6" w:rsidRPr="005052D6" w:rsidRDefault="007656FB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Personel Wykonawcy i Zamawiającego</w:t>
      </w:r>
    </w:p>
    <w:p w14:paraId="1D1E71BF" w14:textId="0CEEFFD3" w:rsidR="00EA17F1" w:rsidRPr="005052D6" w:rsidRDefault="00EA17F1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 w:rsidRPr="005052D6">
        <w:rPr>
          <w:rFonts w:cs="Calibri"/>
        </w:rPr>
        <w:t xml:space="preserve">Osoby odpowiedzialne </w:t>
      </w:r>
      <w:r w:rsidR="007656FB" w:rsidRPr="005052D6">
        <w:rPr>
          <w:rFonts w:cs="Calibri"/>
        </w:rPr>
        <w:t xml:space="preserve">za wdrożenie Systemu </w:t>
      </w:r>
      <w:r w:rsidRPr="005052D6">
        <w:rPr>
          <w:rFonts w:cs="Calibri"/>
        </w:rPr>
        <w:t xml:space="preserve">po stronie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i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zostaną </w:t>
      </w:r>
      <w:r w:rsidR="007656FB" w:rsidRPr="005052D6">
        <w:rPr>
          <w:rFonts w:cs="Calibri"/>
        </w:rPr>
        <w:t>wyłonione w trybie</w:t>
      </w:r>
      <w:r w:rsidR="007656FB" w:rsidRPr="005052D6">
        <w:rPr>
          <w:rFonts w:cs="Calibri"/>
          <w:b/>
        </w:rPr>
        <w:t xml:space="preserve"> </w:t>
      </w:r>
      <w:r w:rsidR="007656FB" w:rsidRPr="005052D6">
        <w:rPr>
          <w:rFonts w:cs="Calibri"/>
        </w:rPr>
        <w:t>powołania</w:t>
      </w:r>
      <w:r w:rsidRPr="005052D6">
        <w:rPr>
          <w:rFonts w:cs="Calibri"/>
        </w:rPr>
        <w:t xml:space="preserve"> </w:t>
      </w:r>
      <w:r w:rsidR="007656FB" w:rsidRPr="005052D6">
        <w:rPr>
          <w:rFonts w:cs="Calibri"/>
        </w:rPr>
        <w:t xml:space="preserve">Zespołu Wdrożeniowego po podpisaniu </w:t>
      </w:r>
      <w:r w:rsidR="002754CB">
        <w:rPr>
          <w:rFonts w:eastAsia="Times New Roman" w:cs="Calibri"/>
          <w:bCs/>
          <w:lang w:eastAsia="pl-PL"/>
        </w:rPr>
        <w:t>Umowy</w:t>
      </w:r>
      <w:r w:rsidR="007656FB" w:rsidRPr="005052D6">
        <w:rPr>
          <w:rFonts w:cs="Calibri"/>
        </w:rPr>
        <w:t>.</w:t>
      </w:r>
    </w:p>
    <w:p w14:paraId="33FE718C" w14:textId="218166E3" w:rsidR="007E7B24" w:rsidRPr="005052D6" w:rsidRDefault="00074BE9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gwarantuje, że wszyscy członkowie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realizujący w</w:t>
      </w:r>
      <w:r w:rsidR="00E35188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imieniu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Umowę będą posiadali umiejętności i</w:t>
      </w:r>
      <w:r w:rsidR="00053587">
        <w:rPr>
          <w:rFonts w:cs="Calibri"/>
        </w:rPr>
        <w:t xml:space="preserve"> </w:t>
      </w:r>
      <w:r w:rsidRPr="005052D6">
        <w:rPr>
          <w:rFonts w:cs="Calibri"/>
        </w:rPr>
        <w:t>doświadczenie odpowiednie do zakresu czynności powierzanych tym osobom, przy uwzględnieniu potrzeb i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preferencji </w:t>
      </w:r>
      <w:r w:rsidRPr="005052D6">
        <w:rPr>
          <w:rFonts w:cs="Calibri"/>
          <w:b/>
        </w:rPr>
        <w:t>Zamawiającego</w:t>
      </w:r>
      <w:r w:rsidR="007E7B24" w:rsidRPr="005052D6">
        <w:rPr>
          <w:rFonts w:cs="Calibri"/>
        </w:rPr>
        <w:t>.</w:t>
      </w:r>
    </w:p>
    <w:p w14:paraId="4356D470" w14:textId="40483DAC" w:rsidR="00074BE9" w:rsidRPr="005052D6" w:rsidRDefault="00074BE9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na każde żądanie Kierownika Projektu ze strony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okazać</w:t>
      </w:r>
      <w:r w:rsidR="007F22DB">
        <w:rPr>
          <w:rFonts w:cs="Calibri"/>
        </w:rPr>
        <w:t xml:space="preserve"> </w:t>
      </w:r>
      <w:r w:rsidRPr="005052D6">
        <w:rPr>
          <w:rFonts w:cs="Calibri"/>
        </w:rPr>
        <w:t>dokumenty potwierdzające doświadczenie i</w:t>
      </w:r>
      <w:r w:rsidR="007E7B24" w:rsidRPr="005052D6">
        <w:rPr>
          <w:rFonts w:cs="Calibri"/>
        </w:rPr>
        <w:t xml:space="preserve"> r</w:t>
      </w:r>
      <w:r w:rsidRPr="005052D6">
        <w:rPr>
          <w:rFonts w:cs="Calibri"/>
        </w:rPr>
        <w:t xml:space="preserve">eferencje poszczególnych członków Personelu </w:t>
      </w:r>
      <w:r w:rsidRPr="005052D6">
        <w:rPr>
          <w:rFonts w:cs="Calibri"/>
          <w:b/>
        </w:rPr>
        <w:t>Wykonawcy</w:t>
      </w:r>
      <w:r w:rsidR="007E7B24" w:rsidRPr="005052D6">
        <w:rPr>
          <w:rFonts w:cs="Calibri"/>
        </w:rPr>
        <w:t>.</w:t>
      </w:r>
      <w:r w:rsidRPr="005052D6">
        <w:rPr>
          <w:rFonts w:cs="Calibri"/>
        </w:rPr>
        <w:t xml:space="preserve"> W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przypadku, gdy przekazanie takich dokumentów łączyłoby się </w:t>
      </w:r>
      <w:r w:rsidR="00344013" w:rsidRPr="005052D6">
        <w:rPr>
          <w:rFonts w:cs="Calibri"/>
        </w:rPr>
        <w:br/>
      </w:r>
      <w:r w:rsidRPr="005052D6">
        <w:rPr>
          <w:rFonts w:cs="Calibri"/>
        </w:rPr>
        <w:t>z</w:t>
      </w:r>
      <w:r w:rsidR="00E35188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przetwarzaniem danych osobowych członków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zobowiązany jest do umożliwienia zgodnego z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prawem przetwarzania takich danych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75209896" w14:textId="2E72C3B5" w:rsidR="00074BE9" w:rsidRPr="005052D6" w:rsidRDefault="00074BE9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bookmarkStart w:id="14" w:name="_Ref143497786"/>
      <w:bookmarkStart w:id="15" w:name="_Ref266574172"/>
      <w:r w:rsidRPr="005052D6">
        <w:rPr>
          <w:rFonts w:cs="Calibri"/>
        </w:rPr>
        <w:t xml:space="preserve">W przypadku niewłaściwej realizacji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przez członka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lub stwierdzenia jego niedostatecznych kwalifikacji, Kierownik Projektu ze strony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ma prawo zwrócić się do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pisemnie o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odsunięcie takiej osoby od realizacji </w:t>
      </w:r>
      <w:r w:rsidR="002754CB">
        <w:rPr>
          <w:rFonts w:cs="Calibri"/>
        </w:rPr>
        <w:t>Umowy</w:t>
      </w:r>
      <w:r w:rsidRPr="005052D6">
        <w:rPr>
          <w:rFonts w:cs="Calibri"/>
        </w:rPr>
        <w:t>.</w:t>
      </w:r>
      <w:bookmarkEnd w:id="14"/>
      <w:bookmarkEnd w:id="15"/>
      <w:r w:rsidRPr="005052D6">
        <w:rPr>
          <w:rFonts w:cs="Calibri"/>
        </w:rPr>
        <w:t xml:space="preserve"> </w:t>
      </w:r>
      <w:bookmarkStart w:id="16" w:name="_Ref143497861"/>
    </w:p>
    <w:p w14:paraId="7E8AB2C4" w14:textId="03CAB087" w:rsidR="00074BE9" w:rsidRPr="005052D6" w:rsidRDefault="00074BE9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bookmarkStart w:id="17" w:name="_Ref268182971"/>
      <w:r w:rsidRPr="005052D6">
        <w:rPr>
          <w:rFonts w:cs="Calibri"/>
        </w:rPr>
        <w:t xml:space="preserve">Po otrzymaniu od Kierownika Projektu ze strony </w:t>
      </w:r>
      <w:r w:rsidRPr="005052D6">
        <w:rPr>
          <w:rFonts w:cs="Calibri"/>
          <w:b/>
        </w:rPr>
        <w:t>Zamawiającego</w:t>
      </w:r>
      <w:r w:rsidR="007F22DB">
        <w:rPr>
          <w:rFonts w:cs="Calibri"/>
        </w:rPr>
        <w:t xml:space="preserve"> wniosku</w:t>
      </w:r>
      <w:r w:rsidRPr="005052D6">
        <w:rPr>
          <w:rFonts w:cs="Calibri"/>
        </w:rPr>
        <w:t xml:space="preserve"> o odsunięcie osoby od czynności związanych z realizacją </w:t>
      </w:r>
      <w:r w:rsidR="002754CB">
        <w:rPr>
          <w:rFonts w:eastAsia="Times New Roman" w:cs="Calibri"/>
          <w:bCs/>
          <w:lang w:eastAsia="pl-PL"/>
        </w:rPr>
        <w:t>Umowy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doko</w:t>
      </w:r>
      <w:r w:rsidR="00EA17F1" w:rsidRPr="005052D6">
        <w:rPr>
          <w:rFonts w:cs="Calibri"/>
        </w:rPr>
        <w:t xml:space="preserve">na oceny pracy wskazanej osoby </w:t>
      </w:r>
      <w:r w:rsidR="004E2FC7">
        <w:rPr>
          <w:rFonts w:cs="Calibri"/>
        </w:rPr>
        <w:br/>
      </w:r>
      <w:r w:rsidRPr="005052D6">
        <w:rPr>
          <w:rFonts w:cs="Calibri"/>
        </w:rPr>
        <w:t xml:space="preserve">i w przypadku zasadnych zarzutów, odsunie odpowiedniego członka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od realizacji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oraz niezwłocznie, nie później niż w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terminie </w:t>
      </w:r>
      <w:r w:rsidR="00EA17F1" w:rsidRPr="005052D6">
        <w:rPr>
          <w:rFonts w:cs="Calibri"/>
        </w:rPr>
        <w:t>3</w:t>
      </w:r>
      <w:r w:rsidR="00311C6D">
        <w:rPr>
          <w:rFonts w:cs="Calibri"/>
        </w:rPr>
        <w:t xml:space="preserve"> dni r</w:t>
      </w:r>
      <w:r w:rsidRPr="005052D6">
        <w:rPr>
          <w:rFonts w:cs="Calibri"/>
        </w:rPr>
        <w:t xml:space="preserve">oboczych od otrzymania wniosku, przedstawi Kierownikowi Projektu ze strony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do zatwierdzenia propozycję nowego członka Personelu </w:t>
      </w:r>
      <w:r w:rsidRPr="005052D6">
        <w:rPr>
          <w:rFonts w:cs="Calibri"/>
          <w:b/>
        </w:rPr>
        <w:t>Wykonawcy</w:t>
      </w:r>
      <w:bookmarkStart w:id="18" w:name="_Ref143497897"/>
      <w:bookmarkEnd w:id="16"/>
      <w:bookmarkEnd w:id="17"/>
      <w:r w:rsidRPr="005052D6">
        <w:rPr>
          <w:rFonts w:cs="Calibri"/>
        </w:rPr>
        <w:t xml:space="preserve">. </w:t>
      </w:r>
      <w:bookmarkStart w:id="19" w:name="_Ref266360007"/>
      <w:bookmarkEnd w:id="18"/>
    </w:p>
    <w:bookmarkEnd w:id="19"/>
    <w:p w14:paraId="29F90835" w14:textId="47C18303" w:rsidR="00074BE9" w:rsidRPr="005052D6" w:rsidRDefault="00074BE9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 w:rsidRPr="005052D6">
        <w:rPr>
          <w:rFonts w:cs="Calibri"/>
        </w:rPr>
        <w:t>Dla uniknięcia wątpliwości Strony ustalają, że w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każdym przypadku dokonania zmiany członka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w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trakcie wykonywania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, koszty ewentualnego przeszkolenia nowego członka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obciążają wyłącznie </w:t>
      </w:r>
      <w:r w:rsidRPr="005052D6">
        <w:rPr>
          <w:rFonts w:cs="Calibri"/>
          <w:b/>
        </w:rPr>
        <w:t>Wykonawcę</w:t>
      </w:r>
      <w:r w:rsidRPr="005052D6">
        <w:rPr>
          <w:rFonts w:cs="Calibri"/>
        </w:rPr>
        <w:t xml:space="preserve">. </w:t>
      </w:r>
    </w:p>
    <w:p w14:paraId="51BCAE99" w14:textId="5CEDB0DC" w:rsidR="005D3D9E" w:rsidRDefault="00074BE9" w:rsidP="009D5612">
      <w:pPr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 w:rsidRPr="005052D6">
        <w:rPr>
          <w:rFonts w:cs="Calibri"/>
        </w:rPr>
        <w:t>Wymiana poszczególnych osób wchodzących w</w:t>
      </w:r>
      <w:r w:rsidR="007E7B24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skład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w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>trybie określonym w</w:t>
      </w:r>
      <w:r w:rsidR="007E7B24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Umowie, niezależnie od przyczyny dokonania takiej zmiany, nie będzie powodować wzrostu wysokości wynagrodzenia przysługującego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z</w:t>
      </w:r>
      <w:r w:rsidR="001C6488">
        <w:rPr>
          <w:rFonts w:cs="Calibri"/>
        </w:rPr>
        <w:t xml:space="preserve"> </w:t>
      </w:r>
      <w:r w:rsidRPr="005052D6">
        <w:rPr>
          <w:rFonts w:cs="Calibri"/>
        </w:rPr>
        <w:t xml:space="preserve">tytułu realizacji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, ani zmiany terminów wykonania poszczególnych </w:t>
      </w:r>
      <w:r w:rsidR="007E7B24" w:rsidRPr="005052D6">
        <w:rPr>
          <w:rFonts w:cs="Calibri"/>
        </w:rPr>
        <w:t>etapów wdrożenia.</w:t>
      </w:r>
    </w:p>
    <w:p w14:paraId="4C1D04C0" w14:textId="77777777" w:rsidR="00574D04" w:rsidRPr="005052D6" w:rsidRDefault="00574D04" w:rsidP="00574D04">
      <w:pPr>
        <w:suppressAutoHyphens/>
        <w:overflowPunct w:val="0"/>
        <w:autoSpaceDE w:val="0"/>
        <w:spacing w:after="0"/>
        <w:jc w:val="both"/>
        <w:rPr>
          <w:rFonts w:cs="Calibri"/>
        </w:rPr>
      </w:pPr>
    </w:p>
    <w:p w14:paraId="4E82F926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119D1148" w14:textId="77777777" w:rsidR="00715BE6" w:rsidRPr="005052D6" w:rsidRDefault="00EA17F1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Licencje</w:t>
      </w:r>
    </w:p>
    <w:p w14:paraId="51ACAEE7" w14:textId="7C4AB7AA" w:rsidR="001C344D" w:rsidRPr="005052D6" w:rsidRDefault="001C344D" w:rsidP="009D5612">
      <w:pPr>
        <w:numPr>
          <w:ilvl w:val="0"/>
          <w:numId w:val="9"/>
        </w:numPr>
        <w:spacing w:after="0"/>
        <w:ind w:left="357" w:hanging="357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oświadcza, że przysługują mu autorskie prawa majątkowe do </w:t>
      </w:r>
      <w:r w:rsidR="00EA17F1" w:rsidRPr="005052D6">
        <w:rPr>
          <w:rFonts w:cs="Calibri"/>
        </w:rPr>
        <w:t>Systemu</w:t>
      </w:r>
      <w:r w:rsidRPr="005052D6">
        <w:rPr>
          <w:rFonts w:cs="Calibri"/>
        </w:rPr>
        <w:t xml:space="preserve"> w zakresie umożl</w:t>
      </w:r>
      <w:r w:rsidR="00500C1B">
        <w:rPr>
          <w:rFonts w:cs="Calibri"/>
        </w:rPr>
        <w:t xml:space="preserve">iwiającym wykonanie </w:t>
      </w:r>
      <w:r w:rsidR="002754CB">
        <w:rPr>
          <w:rFonts w:eastAsia="Times New Roman" w:cs="Calibri"/>
          <w:bCs/>
          <w:lang w:eastAsia="pl-PL"/>
        </w:rPr>
        <w:t>Umowy</w:t>
      </w:r>
      <w:r w:rsidR="007F22DB">
        <w:rPr>
          <w:rFonts w:eastAsia="Times New Roman" w:cs="Calibri"/>
          <w:bCs/>
          <w:lang w:eastAsia="pl-PL"/>
        </w:rPr>
        <w:t>,</w:t>
      </w:r>
      <w:r w:rsidR="008B7BFB" w:rsidDel="008B7BFB">
        <w:rPr>
          <w:rFonts w:cs="Calibri"/>
        </w:rPr>
        <w:t xml:space="preserve"> </w:t>
      </w:r>
      <w:r w:rsidR="00500C1B">
        <w:rPr>
          <w:rFonts w:cs="Calibri"/>
        </w:rPr>
        <w:t>oraz ż</w:t>
      </w:r>
      <w:r w:rsidRPr="005052D6">
        <w:rPr>
          <w:rFonts w:cs="Calibri"/>
        </w:rPr>
        <w:t xml:space="preserve">e jest uprawniony do udzielenia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 licencji do korzystania z </w:t>
      </w:r>
      <w:r w:rsidR="00EA17F1" w:rsidRPr="005052D6">
        <w:rPr>
          <w:rFonts w:cs="Calibri"/>
        </w:rPr>
        <w:t>Systemu</w:t>
      </w:r>
      <w:r w:rsidRPr="005052D6">
        <w:rPr>
          <w:rFonts w:cs="Calibri"/>
        </w:rPr>
        <w:t xml:space="preserve"> oraz wszystkich jego składników. Nie wyłącza to możliwości korzystania z oprogramowania </w:t>
      </w:r>
      <w:r w:rsidR="006A1464" w:rsidRPr="005052D6">
        <w:rPr>
          <w:rFonts w:cs="Calibri"/>
        </w:rPr>
        <w:t xml:space="preserve">autorstwa innych podmiotów niż </w:t>
      </w:r>
      <w:r w:rsidR="006A1464" w:rsidRPr="005052D6">
        <w:rPr>
          <w:rFonts w:cs="Calibri"/>
          <w:b/>
        </w:rPr>
        <w:t>W</w:t>
      </w:r>
      <w:r w:rsidRPr="005052D6">
        <w:rPr>
          <w:rFonts w:cs="Calibri"/>
          <w:b/>
        </w:rPr>
        <w:t>ykonawca</w:t>
      </w:r>
      <w:r w:rsidRPr="005052D6">
        <w:rPr>
          <w:rFonts w:cs="Calibri"/>
        </w:rPr>
        <w:t xml:space="preserve">. Wówczas obowiązkiem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jest pozyskanie </w:t>
      </w:r>
      <w:r w:rsidR="00C1352A">
        <w:rPr>
          <w:rFonts w:cs="Calibri"/>
        </w:rPr>
        <w:t xml:space="preserve">w ramach wynagrodzenia wskazanego w § 18 </w:t>
      </w:r>
      <w:r w:rsidR="002754CB">
        <w:rPr>
          <w:rFonts w:cs="Calibri"/>
        </w:rPr>
        <w:t>Umowy</w:t>
      </w:r>
      <w:r w:rsidR="00C1352A">
        <w:rPr>
          <w:rFonts w:cs="Calibri"/>
        </w:rPr>
        <w:t xml:space="preserve"> </w:t>
      </w:r>
      <w:r w:rsidRPr="005052D6">
        <w:rPr>
          <w:rFonts w:cs="Calibri"/>
        </w:rPr>
        <w:t xml:space="preserve">praw autorskich w takim zakresie by mógł nimi dysponować w celu prawidłowego wykonania </w:t>
      </w:r>
      <w:r w:rsidR="002754CB">
        <w:rPr>
          <w:rFonts w:eastAsia="Times New Roman" w:cs="Calibri"/>
          <w:bCs/>
          <w:lang w:eastAsia="pl-PL"/>
        </w:rPr>
        <w:t>Umowy</w:t>
      </w:r>
      <w:r w:rsidRPr="005052D6">
        <w:rPr>
          <w:rFonts w:cs="Calibri"/>
        </w:rPr>
        <w:t>.</w:t>
      </w:r>
    </w:p>
    <w:p w14:paraId="68BEB326" w14:textId="25A6D5C5" w:rsidR="00A0141D" w:rsidRPr="005052D6" w:rsidRDefault="00A0141D" w:rsidP="00C1352A">
      <w:pPr>
        <w:numPr>
          <w:ilvl w:val="0"/>
          <w:numId w:val="9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W ramach wynagrodzenia</w:t>
      </w:r>
      <w:r w:rsidR="004E2A88" w:rsidRPr="005052D6">
        <w:rPr>
          <w:rFonts w:cs="Calibri"/>
        </w:rPr>
        <w:t>,</w:t>
      </w:r>
      <w:r w:rsidRPr="005052D6">
        <w:rPr>
          <w:rFonts w:cs="Calibri"/>
        </w:rPr>
        <w:t xml:space="preserve"> o którym mowa w §</w:t>
      </w:r>
      <w:r w:rsidR="001C6488">
        <w:rPr>
          <w:rFonts w:cs="Calibri"/>
        </w:rPr>
        <w:t xml:space="preserve"> </w:t>
      </w:r>
      <w:r w:rsidR="00500C1B">
        <w:rPr>
          <w:rFonts w:cs="Calibri"/>
        </w:rPr>
        <w:t>1</w:t>
      </w:r>
      <w:r w:rsidR="00CF7830">
        <w:rPr>
          <w:rFonts w:cs="Calibri"/>
        </w:rPr>
        <w:t>8</w:t>
      </w:r>
      <w:r w:rsidR="00320332" w:rsidRPr="005052D6">
        <w:rPr>
          <w:rFonts w:cs="Calibri"/>
        </w:rPr>
        <w:t xml:space="preserve"> </w:t>
      </w:r>
      <w:r w:rsidR="00500C1B">
        <w:rPr>
          <w:rFonts w:cs="Calibri"/>
        </w:rPr>
        <w:t>ust</w:t>
      </w:r>
      <w:r w:rsidR="00C1352A" w:rsidRPr="00C1352A">
        <w:rPr>
          <w:rFonts w:cs="Calibri"/>
        </w:rPr>
        <w:t>. 1 ppkt 1.2</w:t>
      </w:r>
      <w:r w:rsidR="00C1352A">
        <w:rPr>
          <w:rFonts w:cs="Calibri"/>
        </w:rPr>
        <w:t>.</w:t>
      </w:r>
      <w:r w:rsidR="00C1352A" w:rsidRPr="00C1352A">
        <w:rPr>
          <w:rFonts w:cs="Calibri"/>
        </w:rPr>
        <w:t xml:space="preserve"> </w:t>
      </w:r>
      <w:r w:rsidR="002754CB">
        <w:rPr>
          <w:rFonts w:cs="Calibri"/>
        </w:rPr>
        <w:t>Umowy</w:t>
      </w:r>
      <w:r w:rsidR="00C1352A" w:rsidRPr="00C1352A">
        <w:rPr>
          <w:rFonts w:cs="Calibri"/>
        </w:rPr>
        <w:t xml:space="preserve"> </w:t>
      </w:r>
      <w:r w:rsidR="00C1352A" w:rsidRPr="00574D04">
        <w:rPr>
          <w:rFonts w:cs="Calibri"/>
          <w:b/>
        </w:rPr>
        <w:t>Wykonawca</w:t>
      </w:r>
      <w:r w:rsidRPr="005052D6">
        <w:rPr>
          <w:rFonts w:cs="Calibri"/>
        </w:rPr>
        <w:t xml:space="preserve"> udziela </w:t>
      </w:r>
      <w:r w:rsidR="00B973ED"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 licencji do korzystania z Systemu oraz wszystkich jego składników</w:t>
      </w:r>
      <w:r w:rsidR="00B973ED" w:rsidRPr="005052D6">
        <w:rPr>
          <w:rFonts w:cs="Calibri"/>
        </w:rPr>
        <w:t xml:space="preserve">. </w:t>
      </w:r>
    </w:p>
    <w:p w14:paraId="76EBB3D5" w14:textId="0C63A4FC" w:rsidR="005E43A2" w:rsidRPr="005052D6" w:rsidRDefault="005E43A2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gwarantuje, że </w:t>
      </w:r>
      <w:r w:rsidR="00EA17F1" w:rsidRPr="005052D6">
        <w:rPr>
          <w:rFonts w:cs="Calibri"/>
        </w:rPr>
        <w:t>System</w:t>
      </w:r>
      <w:r w:rsidRPr="005052D6">
        <w:rPr>
          <w:rFonts w:cs="Calibri"/>
        </w:rPr>
        <w:t xml:space="preserve">, jego elementy i technologie użyte do jego wykonania, a nie będące własnością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są wolne od wad prawnych, tzn. zostały użyte zgodnie z intencją zawartych umów dealerskich, licencyjnych i innych zawartych pomiędzy </w:t>
      </w:r>
      <w:r w:rsidRPr="005052D6">
        <w:rPr>
          <w:rFonts w:cs="Calibri"/>
          <w:b/>
        </w:rPr>
        <w:t>Wykonawcą</w:t>
      </w:r>
      <w:r w:rsidRPr="005052D6">
        <w:rPr>
          <w:rFonts w:cs="Calibri"/>
        </w:rPr>
        <w:t xml:space="preserve"> a ich prawnymi właścicielami.</w:t>
      </w:r>
    </w:p>
    <w:p w14:paraId="4B5EFC52" w14:textId="77777777" w:rsidR="00715BE6" w:rsidRPr="005052D6" w:rsidRDefault="000A1835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</w:rPr>
        <w:t xml:space="preserve">W przypadku wystąpienia przez osoby trzecie z roszczeniami wobec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wynikającymi z ewentualnych naruszeń autorskich praw majątkowych, powstałymi w wyniku korzystania przez </w:t>
      </w:r>
      <w:r w:rsidRPr="005052D6">
        <w:rPr>
          <w:rFonts w:cs="Calibri"/>
          <w:b/>
        </w:rPr>
        <w:t xml:space="preserve">Zamawiającego </w:t>
      </w:r>
      <w:r w:rsidRPr="005052D6">
        <w:rPr>
          <w:rFonts w:cs="Calibri"/>
        </w:rPr>
        <w:t xml:space="preserve">z </w:t>
      </w:r>
      <w:r w:rsidR="00EA17F1" w:rsidRPr="005052D6">
        <w:rPr>
          <w:rFonts w:cs="Calibri"/>
        </w:rPr>
        <w:t>Syste</w:t>
      </w:r>
      <w:r w:rsidR="007057F0" w:rsidRPr="005052D6">
        <w:rPr>
          <w:rFonts w:cs="Calibri"/>
        </w:rPr>
        <w:t>m</w:t>
      </w:r>
      <w:r w:rsidR="00EA17F1" w:rsidRPr="005052D6">
        <w:rPr>
          <w:rFonts w:cs="Calibri"/>
        </w:rPr>
        <w:t>u</w:t>
      </w:r>
      <w:r w:rsidRPr="005052D6">
        <w:rPr>
          <w:rFonts w:cs="Calibri"/>
        </w:rPr>
        <w:t xml:space="preserve">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podjęcia na swój koszt wszelkich kroków prawnych zapewniających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 należytą ochronę przed takimi roszczeniami.</w:t>
      </w:r>
    </w:p>
    <w:p w14:paraId="1602BF11" w14:textId="77777777" w:rsidR="00715BE6" w:rsidRPr="005052D6" w:rsidRDefault="00F55FCE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W każdym wypadku licencje</w:t>
      </w:r>
      <w:r w:rsidR="00715BE6" w:rsidRPr="005052D6">
        <w:rPr>
          <w:rFonts w:cs="Calibri"/>
          <w:lang w:val="x-none"/>
        </w:rPr>
        <w:t xml:space="preserve"> uprawniać będ</w:t>
      </w:r>
      <w:r w:rsidRPr="005052D6">
        <w:rPr>
          <w:rFonts w:cs="Calibri"/>
        </w:rPr>
        <w:t>ą</w:t>
      </w:r>
      <w:r w:rsidR="00715BE6" w:rsidRPr="005052D6">
        <w:rPr>
          <w:rFonts w:cs="Calibri"/>
          <w:lang w:val="x-none"/>
        </w:rPr>
        <w:t xml:space="preserve"> do bezterminowego korzystania z </w:t>
      </w:r>
      <w:r w:rsidR="00EA17F1" w:rsidRPr="005052D6">
        <w:rPr>
          <w:rFonts w:cs="Calibri"/>
        </w:rPr>
        <w:t>Systemu</w:t>
      </w:r>
      <w:r w:rsidRPr="005052D6">
        <w:rPr>
          <w:rFonts w:cs="Calibri"/>
        </w:rPr>
        <w:t xml:space="preserve"> w całości</w:t>
      </w:r>
      <w:r w:rsidR="00C1461D" w:rsidRPr="005052D6">
        <w:rPr>
          <w:rFonts w:cs="Calibri"/>
        </w:rPr>
        <w:t>.</w:t>
      </w:r>
    </w:p>
    <w:p w14:paraId="0268AA86" w14:textId="65BD16C9" w:rsidR="00383E53" w:rsidRPr="005052D6" w:rsidRDefault="00500C1B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>
        <w:rPr>
          <w:rFonts w:cs="Calibri"/>
        </w:rPr>
        <w:t>L</w:t>
      </w:r>
      <w:r w:rsidR="00F55FCE" w:rsidRPr="005052D6">
        <w:rPr>
          <w:rFonts w:cs="Calibri"/>
        </w:rPr>
        <w:t xml:space="preserve">icencje </w:t>
      </w:r>
      <w:r>
        <w:rPr>
          <w:rFonts w:cs="Calibri"/>
        </w:rPr>
        <w:t xml:space="preserve">dla użytkowników </w:t>
      </w:r>
      <w:r w:rsidR="00F55FCE" w:rsidRPr="005052D6">
        <w:rPr>
          <w:rFonts w:cs="Calibri"/>
        </w:rPr>
        <w:t xml:space="preserve">nie będą posiadały </w:t>
      </w:r>
      <w:r w:rsidR="00383E53" w:rsidRPr="005052D6">
        <w:rPr>
          <w:rFonts w:cs="Calibri"/>
        </w:rPr>
        <w:t>ograniczenia czasowe</w:t>
      </w:r>
      <w:r w:rsidR="00F55FCE" w:rsidRPr="005052D6">
        <w:rPr>
          <w:rFonts w:cs="Calibri"/>
        </w:rPr>
        <w:t>go</w:t>
      </w:r>
      <w:r w:rsidR="00383E53" w:rsidRPr="005052D6">
        <w:rPr>
          <w:rFonts w:cs="Calibri"/>
        </w:rPr>
        <w:t xml:space="preserve"> i </w:t>
      </w:r>
      <w:r w:rsidR="00F55FCE" w:rsidRPr="005052D6">
        <w:rPr>
          <w:rFonts w:cs="Calibri"/>
        </w:rPr>
        <w:t xml:space="preserve">nie będą </w:t>
      </w:r>
      <w:r w:rsidR="00383E53" w:rsidRPr="005052D6">
        <w:rPr>
          <w:rFonts w:cs="Calibri"/>
        </w:rPr>
        <w:t>wymaga</w:t>
      </w:r>
      <w:r w:rsidR="00F55FCE" w:rsidRPr="005052D6">
        <w:rPr>
          <w:rFonts w:cs="Calibri"/>
        </w:rPr>
        <w:t>ły</w:t>
      </w:r>
      <w:r w:rsidR="00383E53" w:rsidRPr="005052D6">
        <w:rPr>
          <w:rFonts w:cs="Calibri"/>
        </w:rPr>
        <w:t xml:space="preserve"> ponoszenia dodatkowych opłat </w:t>
      </w:r>
      <w:r w:rsidR="007057F0" w:rsidRPr="005052D6">
        <w:rPr>
          <w:rFonts w:cs="Calibri"/>
        </w:rPr>
        <w:t xml:space="preserve">w </w:t>
      </w:r>
      <w:r w:rsidR="00383E53" w:rsidRPr="005052D6">
        <w:rPr>
          <w:rFonts w:cs="Calibri"/>
        </w:rPr>
        <w:t xml:space="preserve">czasie </w:t>
      </w:r>
      <w:r w:rsidR="007057F0" w:rsidRPr="005052D6">
        <w:rPr>
          <w:rFonts w:cs="Calibri"/>
        </w:rPr>
        <w:t xml:space="preserve">ich </w:t>
      </w:r>
      <w:r w:rsidR="00383E53" w:rsidRPr="005052D6">
        <w:rPr>
          <w:rFonts w:cs="Calibri"/>
        </w:rPr>
        <w:t>użytkowania.</w:t>
      </w:r>
    </w:p>
    <w:p w14:paraId="046284C4" w14:textId="325B3F54" w:rsidR="00715BE6" w:rsidRPr="005052D6" w:rsidRDefault="00715BE6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Jeżeli w ramach opłat należnych producentowi </w:t>
      </w:r>
      <w:r w:rsidR="00EA17F1" w:rsidRPr="005052D6">
        <w:rPr>
          <w:rFonts w:cs="Calibri"/>
        </w:rPr>
        <w:t>Systemu</w:t>
      </w:r>
      <w:r w:rsidRPr="005052D6">
        <w:rPr>
          <w:rFonts w:cs="Calibri"/>
          <w:lang w:val="x-none"/>
        </w:rPr>
        <w:t xml:space="preserve"> mieści się opłata za jakiekolwiek dodatkowe świadczenia, </w:t>
      </w:r>
      <w:r w:rsidR="005E43A2" w:rsidRPr="005052D6">
        <w:rPr>
          <w:rFonts w:cs="Calibri"/>
        </w:rPr>
        <w:t xml:space="preserve">a </w:t>
      </w:r>
      <w:r w:rsidRPr="005052D6">
        <w:rPr>
          <w:rFonts w:cs="Calibri"/>
          <w:lang w:val="x-none"/>
        </w:rPr>
        <w:t>w szczególności wsparcie techniczne</w:t>
      </w:r>
      <w:r w:rsidR="007F22DB">
        <w:rPr>
          <w:rFonts w:cs="Calibri"/>
        </w:rPr>
        <w:t>,</w:t>
      </w:r>
      <w:r w:rsidRPr="005052D6">
        <w:rPr>
          <w:rFonts w:cs="Calibri"/>
          <w:lang w:val="x-none"/>
        </w:rPr>
        <w:t xml:space="preserve"> nieprzedłużenie korzystania </w:t>
      </w:r>
      <w:r w:rsidR="008D4A39" w:rsidRPr="005052D6">
        <w:rPr>
          <w:rFonts w:cs="Calibri"/>
          <w:lang w:val="x-none"/>
        </w:rPr>
        <w:br/>
      </w:r>
      <w:r w:rsidRPr="005052D6">
        <w:rPr>
          <w:rFonts w:cs="Calibri"/>
          <w:lang w:val="x-none"/>
        </w:rPr>
        <w:t xml:space="preserve">z tych świadczeń przez </w:t>
      </w:r>
      <w:r w:rsidRPr="005052D6">
        <w:rPr>
          <w:rFonts w:cs="Calibri"/>
          <w:b/>
          <w:lang w:val="x-none"/>
        </w:rPr>
        <w:t>Zamawiającego</w:t>
      </w:r>
      <w:r w:rsidRPr="005052D6">
        <w:rPr>
          <w:rFonts w:cs="Calibri"/>
          <w:lang w:val="x-none"/>
        </w:rPr>
        <w:t xml:space="preserve">, nie może powodować ustania </w:t>
      </w:r>
      <w:r w:rsidR="00F55FCE" w:rsidRPr="005052D6">
        <w:rPr>
          <w:rFonts w:cs="Calibri"/>
        </w:rPr>
        <w:t xml:space="preserve">prawa korzystania z </w:t>
      </w:r>
      <w:r w:rsidR="00F55FCE" w:rsidRPr="005052D6">
        <w:rPr>
          <w:rFonts w:cs="Calibri"/>
          <w:lang w:val="x-none"/>
        </w:rPr>
        <w:t xml:space="preserve">licencji, a tym samym </w:t>
      </w:r>
      <w:r w:rsidRPr="005052D6">
        <w:rPr>
          <w:rFonts w:cs="Calibri"/>
          <w:lang w:val="x-none"/>
        </w:rPr>
        <w:t>z</w:t>
      </w:r>
      <w:r w:rsidR="005E43A2" w:rsidRPr="005052D6">
        <w:rPr>
          <w:rFonts w:cs="Calibri"/>
          <w:lang w:val="x-none"/>
        </w:rPr>
        <w:t xml:space="preserve"> </w:t>
      </w:r>
      <w:r w:rsidR="00C1461D" w:rsidRPr="005052D6">
        <w:rPr>
          <w:rFonts w:cs="Calibri"/>
        </w:rPr>
        <w:t>Systemu</w:t>
      </w:r>
      <w:r w:rsidR="005E43A2" w:rsidRPr="005052D6">
        <w:rPr>
          <w:rFonts w:cs="Calibri"/>
          <w:lang w:val="x-none"/>
        </w:rPr>
        <w:t xml:space="preserve"> lub uprawniać producenta S</w:t>
      </w:r>
      <w:r w:rsidRPr="005052D6">
        <w:rPr>
          <w:rFonts w:cs="Calibri"/>
          <w:lang w:val="x-none"/>
        </w:rPr>
        <w:t xml:space="preserve">ystemu do wypowiedzenia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>licencyjnej.</w:t>
      </w:r>
    </w:p>
    <w:p w14:paraId="528BFB84" w14:textId="77777777" w:rsidR="003D7651" w:rsidRPr="005052D6" w:rsidRDefault="003D7651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Dostawa licencji nastąpi </w:t>
      </w:r>
      <w:r w:rsidRPr="005052D6">
        <w:rPr>
          <w:rFonts w:cs="Calibri"/>
        </w:rPr>
        <w:t>w terminie wynikającym z</w:t>
      </w:r>
      <w:r w:rsidR="00C1352A">
        <w:rPr>
          <w:rFonts w:cs="Calibri"/>
        </w:rPr>
        <w:t xml:space="preserve"> zapisów w s</w:t>
      </w:r>
      <w:r w:rsidR="00500C1B">
        <w:rPr>
          <w:rFonts w:cs="Calibri"/>
        </w:rPr>
        <w:t xml:space="preserve">zczegółowym </w:t>
      </w:r>
      <w:r w:rsidR="007F22DB" w:rsidRPr="005052D6">
        <w:rPr>
          <w:rFonts w:cs="Calibri"/>
          <w:lang w:val="x-none"/>
        </w:rPr>
        <w:t>harmonogr</w:t>
      </w:r>
      <w:r w:rsidR="007F22DB">
        <w:rPr>
          <w:rFonts w:cs="Calibri"/>
        </w:rPr>
        <w:t>amie</w:t>
      </w:r>
      <w:r w:rsidR="00C1352A">
        <w:rPr>
          <w:rFonts w:cs="Calibri"/>
        </w:rPr>
        <w:t xml:space="preserve"> w</w:t>
      </w:r>
      <w:r w:rsidRPr="005052D6">
        <w:rPr>
          <w:rFonts w:cs="Calibri"/>
        </w:rPr>
        <w:t>drożenia</w:t>
      </w:r>
      <w:r w:rsidRPr="005052D6">
        <w:rPr>
          <w:rFonts w:cs="Calibri"/>
          <w:lang w:val="x-none"/>
        </w:rPr>
        <w:t>.</w:t>
      </w:r>
    </w:p>
    <w:p w14:paraId="5F3CDD25" w14:textId="77777777" w:rsidR="00EA17F1" w:rsidRPr="005052D6" w:rsidRDefault="00715BE6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Niezależnie od warunków udzielonych licencji, </w:t>
      </w:r>
      <w:r w:rsidRPr="005052D6">
        <w:rPr>
          <w:rFonts w:cs="Calibri"/>
          <w:b/>
          <w:lang w:val="x-none"/>
        </w:rPr>
        <w:t>Wykonawca</w:t>
      </w:r>
      <w:r w:rsidRPr="005052D6">
        <w:rPr>
          <w:rFonts w:cs="Calibri"/>
          <w:lang w:val="x-none"/>
        </w:rPr>
        <w:t xml:space="preserve"> gwarantuje możliwość równocze</w:t>
      </w:r>
      <w:r w:rsidR="003B4998" w:rsidRPr="005052D6">
        <w:rPr>
          <w:rFonts w:cs="Calibri"/>
          <w:lang w:val="x-none"/>
        </w:rPr>
        <w:t>snej pracy liczbie użytkowników</w:t>
      </w:r>
      <w:r w:rsidRPr="005052D6">
        <w:rPr>
          <w:rFonts w:cs="Calibri"/>
          <w:lang w:val="x-none"/>
        </w:rPr>
        <w:t xml:space="preserve"> określonych </w:t>
      </w:r>
      <w:r w:rsidRPr="007F22DB">
        <w:rPr>
          <w:rFonts w:cs="Calibri"/>
          <w:lang w:val="x-none"/>
        </w:rPr>
        <w:t>w</w:t>
      </w:r>
      <w:r w:rsidRPr="005052D6">
        <w:rPr>
          <w:rFonts w:cs="Calibri"/>
          <w:b/>
          <w:lang w:val="x-none"/>
        </w:rPr>
        <w:t xml:space="preserve"> </w:t>
      </w:r>
      <w:r w:rsidR="00EA17F1" w:rsidRPr="005052D6">
        <w:rPr>
          <w:rFonts w:cs="Calibri"/>
          <w:b/>
        </w:rPr>
        <w:t>Opisie Przedmiotu Zamówienia</w:t>
      </w:r>
      <w:r w:rsidRPr="005052D6">
        <w:rPr>
          <w:rFonts w:cs="Calibri"/>
          <w:lang w:val="x-none"/>
        </w:rPr>
        <w:t>.</w:t>
      </w:r>
    </w:p>
    <w:p w14:paraId="3CFCBC11" w14:textId="68B11856" w:rsidR="00CE4D3E" w:rsidRPr="005052D6" w:rsidRDefault="00CE4D3E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W ramach wynagrodzenia określonego w</w:t>
      </w:r>
      <w:r w:rsidRPr="005052D6">
        <w:rPr>
          <w:rFonts w:cs="Calibri"/>
          <w:b/>
          <w:lang w:val="x-none"/>
        </w:rPr>
        <w:t xml:space="preserve"> </w:t>
      </w:r>
      <w:r w:rsidR="00CF7830" w:rsidRPr="005052D6">
        <w:rPr>
          <w:rFonts w:cs="Calibri"/>
        </w:rPr>
        <w:t>§</w:t>
      </w:r>
      <w:r w:rsidR="00CF7830">
        <w:rPr>
          <w:rFonts w:cs="Calibri"/>
        </w:rPr>
        <w:t>18</w:t>
      </w:r>
      <w:r w:rsidR="00CF7830" w:rsidRPr="005052D6">
        <w:rPr>
          <w:rFonts w:cs="Calibri"/>
        </w:rPr>
        <w:t xml:space="preserve"> </w:t>
      </w:r>
      <w:r w:rsidR="00CF7830">
        <w:rPr>
          <w:rFonts w:cs="Calibri"/>
        </w:rPr>
        <w:t>ust</w:t>
      </w:r>
      <w:r w:rsidR="00CF7830" w:rsidRPr="00C1352A">
        <w:rPr>
          <w:rFonts w:cs="Calibri"/>
          <w:shd w:val="clear" w:color="auto" w:fill="FFFFFF" w:themeFill="background1"/>
        </w:rPr>
        <w:t xml:space="preserve">. 1 </w:t>
      </w:r>
      <w:r w:rsidR="00C1352A">
        <w:rPr>
          <w:rFonts w:cs="Calibri"/>
          <w:shd w:val="clear" w:color="auto" w:fill="FFFFFF" w:themeFill="background1"/>
        </w:rPr>
        <w:t>p</w:t>
      </w:r>
      <w:r w:rsidR="00CF7830" w:rsidRPr="00C1352A">
        <w:rPr>
          <w:rFonts w:cs="Calibri"/>
          <w:shd w:val="clear" w:color="auto" w:fill="FFFFFF" w:themeFill="background1"/>
        </w:rPr>
        <w:t xml:space="preserve">pkt 1.2 </w:t>
      </w:r>
      <w:r w:rsidR="002754CB">
        <w:rPr>
          <w:rFonts w:cs="Calibri"/>
          <w:shd w:val="clear" w:color="auto" w:fill="FFFFFF" w:themeFill="background1"/>
        </w:rPr>
        <w:t>Umowy</w:t>
      </w:r>
      <w:r w:rsidR="00EF0A83" w:rsidRPr="005052D6">
        <w:rPr>
          <w:rFonts w:cs="Calibri"/>
        </w:rPr>
        <w:t>,</w:t>
      </w:r>
      <w:r w:rsidRPr="005052D6">
        <w:rPr>
          <w:rFonts w:cs="Calibri"/>
          <w:lang w:val="x-none"/>
        </w:rPr>
        <w:t xml:space="preserve"> z  dniem podpisania </w:t>
      </w:r>
      <w:r w:rsidR="00607DEE" w:rsidRPr="005052D6">
        <w:rPr>
          <w:rFonts w:cs="Calibri"/>
        </w:rPr>
        <w:t>P</w:t>
      </w:r>
      <w:r w:rsidRPr="005052D6">
        <w:rPr>
          <w:rFonts w:cs="Calibri"/>
          <w:lang w:val="x-none"/>
        </w:rPr>
        <w:t xml:space="preserve">rotokołu </w:t>
      </w:r>
      <w:r w:rsidR="00607DEE" w:rsidRPr="005052D6">
        <w:rPr>
          <w:rFonts w:cs="Calibri"/>
        </w:rPr>
        <w:t>O</w:t>
      </w:r>
      <w:r w:rsidRPr="005052D6">
        <w:rPr>
          <w:rFonts w:cs="Calibri"/>
          <w:lang w:val="x-none"/>
        </w:rPr>
        <w:t>dbioru</w:t>
      </w:r>
      <w:r w:rsidR="00574D04">
        <w:rPr>
          <w:rFonts w:cs="Calibri"/>
        </w:rPr>
        <w:t xml:space="preserve"> </w:t>
      </w:r>
      <w:r w:rsidR="00574D04" w:rsidRPr="005052D6">
        <w:rPr>
          <w:rFonts w:cs="Calibri"/>
        </w:rPr>
        <w:t>Końcowego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b/>
          <w:lang w:val="x-none"/>
        </w:rPr>
        <w:t>Wykonawca</w:t>
      </w:r>
      <w:r w:rsidR="00C1352A">
        <w:rPr>
          <w:rFonts w:cs="Calibri"/>
          <w:lang w:val="x-none"/>
        </w:rPr>
        <w:t xml:space="preserve"> udziela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b/>
          <w:lang w:val="x-none"/>
        </w:rPr>
        <w:t>Zamawiającemu</w:t>
      </w:r>
      <w:r w:rsidRPr="005052D6">
        <w:rPr>
          <w:rFonts w:cs="Calibri"/>
          <w:lang w:val="x-none"/>
        </w:rPr>
        <w:t xml:space="preserve"> licencji upoważniających </w:t>
      </w:r>
      <w:r w:rsidRPr="005052D6">
        <w:rPr>
          <w:rFonts w:cs="Calibri"/>
          <w:b/>
          <w:lang w:val="x-none"/>
        </w:rPr>
        <w:t>Zamawiającego</w:t>
      </w:r>
      <w:r w:rsidRPr="005052D6">
        <w:rPr>
          <w:rFonts w:cs="Calibri"/>
          <w:lang w:val="x-none"/>
        </w:rPr>
        <w:t xml:space="preserve"> do nieograniczonego w czasie korzystania z </w:t>
      </w:r>
      <w:r w:rsidR="00EA17F1" w:rsidRPr="005052D6">
        <w:rPr>
          <w:rFonts w:cs="Calibri"/>
        </w:rPr>
        <w:t>Systemu</w:t>
      </w:r>
      <w:r w:rsidR="00594827">
        <w:rPr>
          <w:rFonts w:cs="Calibri"/>
        </w:rPr>
        <w:t xml:space="preserve"> </w:t>
      </w:r>
      <w:r w:rsidRPr="005052D6">
        <w:rPr>
          <w:rFonts w:cs="Calibri"/>
          <w:lang w:val="x-none"/>
        </w:rPr>
        <w:t xml:space="preserve">na następujących polach eksploatacji:  </w:t>
      </w:r>
    </w:p>
    <w:p w14:paraId="46C7BA08" w14:textId="77777777" w:rsidR="00CE4D3E" w:rsidRPr="005052D6" w:rsidRDefault="007F22DB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>
        <w:rPr>
          <w:rFonts w:cs="Calibri"/>
          <w:lang w:val="x-none"/>
        </w:rPr>
        <w:t>z</w:t>
      </w:r>
      <w:r w:rsidR="00CE4D3E" w:rsidRPr="005052D6">
        <w:rPr>
          <w:rFonts w:cs="Calibri"/>
          <w:lang w:val="x-none"/>
        </w:rPr>
        <w:t>ainstalowanie</w:t>
      </w:r>
      <w:r w:rsidR="00EF31CE" w:rsidRPr="005052D6">
        <w:rPr>
          <w:rFonts w:cs="Calibri"/>
        </w:rPr>
        <w:t xml:space="preserve"> na stacjach roboczych, serwerach</w:t>
      </w:r>
      <w:r w:rsidR="00CE4D3E" w:rsidRPr="005052D6">
        <w:rPr>
          <w:rFonts w:cs="Calibri"/>
          <w:lang w:val="x-none"/>
        </w:rPr>
        <w:t xml:space="preserve">,  </w:t>
      </w:r>
    </w:p>
    <w:p w14:paraId="7738A749" w14:textId="77777777" w:rsidR="00CE4D3E" w:rsidRPr="005052D6" w:rsidRDefault="007F22DB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>
        <w:rPr>
          <w:rFonts w:cs="Calibri"/>
          <w:lang w:val="x-none"/>
        </w:rPr>
        <w:t>z</w:t>
      </w:r>
      <w:r w:rsidR="00CE4D3E" w:rsidRPr="005052D6">
        <w:rPr>
          <w:rFonts w:cs="Calibri"/>
          <w:lang w:val="x-none"/>
        </w:rPr>
        <w:t>wielokrotnianie</w:t>
      </w:r>
      <w:r w:rsidR="00EF31CE" w:rsidRPr="005052D6">
        <w:rPr>
          <w:rFonts w:cs="Calibri"/>
        </w:rPr>
        <w:t xml:space="preserve"> przy użyciu dostępnych technik (nagrywanie na nośniki zewnętrzne, kopiowanie</w:t>
      </w:r>
      <w:r>
        <w:rPr>
          <w:rFonts w:cs="Calibri"/>
        </w:rPr>
        <w:t>)</w:t>
      </w:r>
      <w:r w:rsidR="00CE4D3E" w:rsidRPr="005052D6">
        <w:rPr>
          <w:rFonts w:cs="Calibri"/>
          <w:lang w:val="x-none"/>
        </w:rPr>
        <w:t xml:space="preserve">,  </w:t>
      </w:r>
    </w:p>
    <w:p w14:paraId="53768851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uruchamianie</w:t>
      </w:r>
      <w:r w:rsidR="004E2A88" w:rsidRPr="005052D6">
        <w:rPr>
          <w:rFonts w:cs="Calibri"/>
        </w:rPr>
        <w:t xml:space="preserve"> na stacjach roboczych użytkowników</w:t>
      </w:r>
      <w:r w:rsidRPr="005052D6">
        <w:rPr>
          <w:rFonts w:cs="Calibri"/>
          <w:lang w:val="x-none"/>
        </w:rPr>
        <w:t xml:space="preserve">,  </w:t>
      </w:r>
    </w:p>
    <w:p w14:paraId="05585B61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wyświetlanie</w:t>
      </w:r>
      <w:r w:rsidR="004E2A88" w:rsidRPr="005052D6">
        <w:rPr>
          <w:rFonts w:cs="Calibri"/>
        </w:rPr>
        <w:t xml:space="preserve"> na stacjach roboczych użytkowników</w:t>
      </w:r>
      <w:r w:rsidRPr="005052D6">
        <w:rPr>
          <w:rFonts w:cs="Calibri"/>
          <w:lang w:val="x-none"/>
        </w:rPr>
        <w:t xml:space="preserve">,  </w:t>
      </w:r>
    </w:p>
    <w:p w14:paraId="29B64473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uzyskiwanie dostępu</w:t>
      </w:r>
      <w:r w:rsidR="00C22254" w:rsidRPr="005052D6">
        <w:rPr>
          <w:rFonts w:cs="Calibri"/>
        </w:rPr>
        <w:t xml:space="preserve"> do Systemu na stacjach roboczych użytkowników</w:t>
      </w:r>
      <w:r w:rsidRPr="005052D6">
        <w:rPr>
          <w:rFonts w:cs="Calibri"/>
          <w:lang w:val="x-none"/>
        </w:rPr>
        <w:t xml:space="preserve">,  </w:t>
      </w:r>
    </w:p>
    <w:p w14:paraId="506CA9B2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wprowadzanie danych</w:t>
      </w:r>
      <w:r w:rsidR="00EF31CE" w:rsidRPr="005052D6">
        <w:rPr>
          <w:rFonts w:cs="Calibri"/>
        </w:rPr>
        <w:t xml:space="preserve"> do Systemu</w:t>
      </w:r>
      <w:r w:rsidRPr="005052D6">
        <w:rPr>
          <w:rFonts w:cs="Calibri"/>
          <w:lang w:val="x-none"/>
        </w:rPr>
        <w:t xml:space="preserve">,  </w:t>
      </w:r>
    </w:p>
    <w:p w14:paraId="73B6FB29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lastRenderedPageBreak/>
        <w:t xml:space="preserve">aktualizacja danych,  </w:t>
      </w:r>
    </w:p>
    <w:p w14:paraId="4DCE4A81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kasowanie danych,  </w:t>
      </w:r>
    </w:p>
    <w:p w14:paraId="7E0D2561" w14:textId="77777777" w:rsidR="00CE4D3E" w:rsidRPr="005052D6" w:rsidRDefault="00CE4D3E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  <w:lang w:val="x-none"/>
        </w:rPr>
        <w:t>dokonywanie eksportu danych</w:t>
      </w:r>
      <w:r w:rsidR="00C90AC0" w:rsidRPr="005052D6">
        <w:rPr>
          <w:rFonts w:cs="Calibri"/>
        </w:rPr>
        <w:t>,</w:t>
      </w:r>
    </w:p>
    <w:p w14:paraId="595FF75E" w14:textId="7A8A9F7C" w:rsidR="00C90AC0" w:rsidRPr="005052D6" w:rsidRDefault="00C90AC0" w:rsidP="007F2AB5">
      <w:pPr>
        <w:numPr>
          <w:ilvl w:val="1"/>
          <w:numId w:val="28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</w:rPr>
        <w:t>powielanie</w:t>
      </w:r>
      <w:r w:rsidR="003C24FD" w:rsidRPr="005052D6">
        <w:rPr>
          <w:rFonts w:cs="Calibri"/>
        </w:rPr>
        <w:t xml:space="preserve"> przy użyciu wszelkich dostępnych technik na czas zawarcia umowy</w:t>
      </w:r>
      <w:r w:rsidRPr="005052D6">
        <w:rPr>
          <w:rFonts w:cs="Calibri"/>
        </w:rPr>
        <w:t>;</w:t>
      </w:r>
    </w:p>
    <w:p w14:paraId="51A1B82D" w14:textId="77777777" w:rsidR="00CE4D3E" w:rsidRPr="005052D6" w:rsidRDefault="00CE4D3E" w:rsidP="009D5612">
      <w:pPr>
        <w:numPr>
          <w:ilvl w:val="0"/>
          <w:numId w:val="9"/>
        </w:num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Licencja: </w:t>
      </w:r>
    </w:p>
    <w:p w14:paraId="442366D2" w14:textId="77777777" w:rsidR="00CE4D3E" w:rsidRPr="005052D6" w:rsidRDefault="00CE4D3E" w:rsidP="007F2AB5">
      <w:pPr>
        <w:numPr>
          <w:ilvl w:val="4"/>
          <w:numId w:val="29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jest udzielana na czas nieokreślony, </w:t>
      </w:r>
    </w:p>
    <w:p w14:paraId="1D2C6347" w14:textId="77777777" w:rsidR="00CE4D3E" w:rsidRPr="005052D6" w:rsidRDefault="00CE4D3E" w:rsidP="007F2AB5">
      <w:pPr>
        <w:numPr>
          <w:ilvl w:val="4"/>
          <w:numId w:val="29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nie jest ograniczona terytorialnie, </w:t>
      </w:r>
    </w:p>
    <w:p w14:paraId="4AE95E3A" w14:textId="77777777" w:rsidR="00CE4D3E" w:rsidRPr="005052D6" w:rsidRDefault="00CE4D3E" w:rsidP="007F2AB5">
      <w:pPr>
        <w:numPr>
          <w:ilvl w:val="4"/>
          <w:numId w:val="29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ma charakter niewyłączny, </w:t>
      </w:r>
    </w:p>
    <w:p w14:paraId="75D0C330" w14:textId="77777777" w:rsidR="00CE4D3E" w:rsidRPr="005052D6" w:rsidRDefault="00CE4D3E" w:rsidP="007F2AB5">
      <w:pPr>
        <w:numPr>
          <w:ilvl w:val="4"/>
          <w:numId w:val="29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ma charakter odpłatny</w:t>
      </w:r>
      <w:r w:rsidRPr="005052D6">
        <w:rPr>
          <w:rFonts w:cs="Calibri"/>
        </w:rPr>
        <w:t xml:space="preserve"> (uwzględniony w wynagrodzeniu przewidzianym niniejszą </w:t>
      </w:r>
      <w:r w:rsidR="008B7BFB">
        <w:rPr>
          <w:rFonts w:cs="Calibri"/>
        </w:rPr>
        <w:t>U</w:t>
      </w:r>
      <w:r w:rsidRPr="005052D6">
        <w:rPr>
          <w:rFonts w:cs="Calibri"/>
        </w:rPr>
        <w:t>mową)</w:t>
      </w:r>
      <w:r w:rsidRPr="005052D6">
        <w:rPr>
          <w:rFonts w:cs="Calibri"/>
          <w:lang w:val="x-none"/>
        </w:rPr>
        <w:t xml:space="preserve">, </w:t>
      </w:r>
    </w:p>
    <w:p w14:paraId="64DD0CC2" w14:textId="77777777" w:rsidR="00CE4D3E" w:rsidRDefault="00CE4D3E" w:rsidP="007F2AB5">
      <w:pPr>
        <w:numPr>
          <w:ilvl w:val="4"/>
          <w:numId w:val="29"/>
        </w:numPr>
        <w:suppressAutoHyphens/>
        <w:overflowPunct w:val="0"/>
        <w:autoSpaceDE w:val="0"/>
        <w:spacing w:after="0"/>
        <w:ind w:left="127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uprawnia podmioty powstałe w wyniku przekształceń własnościowych </w:t>
      </w:r>
      <w:r w:rsidR="00CF7830" w:rsidRPr="00262039">
        <w:rPr>
          <w:rFonts w:cs="Calibri"/>
          <w:b/>
        </w:rPr>
        <w:t>Zamawiającego</w:t>
      </w:r>
      <w:r w:rsidR="00CF7830"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 xml:space="preserve">do korzystania z </w:t>
      </w:r>
      <w:r w:rsidR="00C95B06" w:rsidRPr="005052D6">
        <w:rPr>
          <w:rFonts w:cs="Calibri"/>
        </w:rPr>
        <w:t>Systemu</w:t>
      </w:r>
      <w:r w:rsidR="000725AC" w:rsidRPr="005052D6">
        <w:rPr>
          <w:rFonts w:cs="Calibri"/>
        </w:rPr>
        <w:t xml:space="preserve"> </w:t>
      </w:r>
      <w:r w:rsidRPr="005052D6">
        <w:rPr>
          <w:rFonts w:cs="Calibri"/>
          <w:lang w:val="x-none"/>
        </w:rPr>
        <w:t xml:space="preserve">na zasadach określonych w niniejszym dokumencie. </w:t>
      </w:r>
    </w:p>
    <w:p w14:paraId="2F07736D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4BE3EE92" w14:textId="77777777" w:rsidR="00715BE6" w:rsidRPr="005052D6" w:rsidRDefault="00715BE6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Migracja Danych</w:t>
      </w:r>
    </w:p>
    <w:p w14:paraId="024425F1" w14:textId="2FBF4A69" w:rsidR="001F5798" w:rsidRPr="005052D6" w:rsidRDefault="00C03E0C" w:rsidP="009D5612">
      <w:pPr>
        <w:numPr>
          <w:ilvl w:val="0"/>
          <w:numId w:val="10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wykonać </w:t>
      </w:r>
      <w:r w:rsidR="00464A24" w:rsidRPr="005052D6">
        <w:rPr>
          <w:rFonts w:cs="Calibri"/>
        </w:rPr>
        <w:t xml:space="preserve">migrację danych </w:t>
      </w:r>
      <w:r w:rsidRPr="005052D6">
        <w:rPr>
          <w:rFonts w:cs="Calibri"/>
        </w:rPr>
        <w:t xml:space="preserve">zgodnie z zapisami zawartymi </w:t>
      </w:r>
      <w:r w:rsidR="00344013" w:rsidRPr="005052D6">
        <w:rPr>
          <w:rFonts w:cs="Calibri"/>
        </w:rPr>
        <w:br/>
      </w:r>
      <w:r w:rsidRPr="005052D6">
        <w:rPr>
          <w:rFonts w:cs="Calibri"/>
        </w:rPr>
        <w:t xml:space="preserve">w </w:t>
      </w:r>
      <w:r w:rsidR="00464A24" w:rsidRPr="005052D6">
        <w:rPr>
          <w:rFonts w:cs="Calibri"/>
        </w:rPr>
        <w:t xml:space="preserve">Załączniku nr 1 do niniejszej </w:t>
      </w:r>
      <w:r w:rsidR="002754CB">
        <w:rPr>
          <w:rFonts w:cs="Calibri"/>
        </w:rPr>
        <w:t>Umowy</w:t>
      </w:r>
      <w:r w:rsidR="00464A24" w:rsidRPr="005052D6">
        <w:rPr>
          <w:rFonts w:cs="Calibri"/>
        </w:rPr>
        <w:t xml:space="preserve"> oraz dokumentacji </w:t>
      </w:r>
      <w:r w:rsidR="00500C1B">
        <w:rPr>
          <w:rFonts w:cs="Calibri"/>
        </w:rPr>
        <w:t>powstałej na etapie</w:t>
      </w:r>
      <w:r w:rsidR="00464A24" w:rsidRPr="005052D6">
        <w:rPr>
          <w:rFonts w:cs="Calibri"/>
        </w:rPr>
        <w:t xml:space="preserve"> </w:t>
      </w:r>
      <w:r w:rsidR="00500C1B">
        <w:rPr>
          <w:rFonts w:cs="Calibri"/>
        </w:rPr>
        <w:t>Analizy P</w:t>
      </w:r>
      <w:r w:rsidR="00C95B06" w:rsidRPr="005052D6">
        <w:rPr>
          <w:rFonts w:cs="Calibri"/>
        </w:rPr>
        <w:t>rzedwdrożeniowej</w:t>
      </w:r>
      <w:r w:rsidRPr="005052D6">
        <w:rPr>
          <w:rFonts w:cs="Calibri"/>
        </w:rPr>
        <w:t>.</w:t>
      </w:r>
    </w:p>
    <w:p w14:paraId="0B704C4C" w14:textId="33154F55" w:rsidR="00A320F6" w:rsidRPr="005052D6" w:rsidRDefault="00715BE6" w:rsidP="00F55FCE">
      <w:pPr>
        <w:numPr>
          <w:ilvl w:val="0"/>
          <w:numId w:val="10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zobowiązany jest do współdziałania z </w:t>
      </w:r>
      <w:r w:rsidRPr="005052D6">
        <w:rPr>
          <w:rFonts w:cs="Calibri"/>
          <w:b/>
        </w:rPr>
        <w:t>Zamawiającym</w:t>
      </w:r>
      <w:r w:rsidRPr="005052D6">
        <w:rPr>
          <w:rFonts w:cs="Calibri"/>
        </w:rPr>
        <w:t xml:space="preserve"> w zakresie przygotowa</w:t>
      </w:r>
      <w:r w:rsidR="00F55FCE" w:rsidRPr="005052D6">
        <w:rPr>
          <w:rFonts w:cs="Calibri"/>
        </w:rPr>
        <w:t>nia danych do Migracji Danych, w szczególności</w:t>
      </w:r>
      <w:r w:rsidR="00A320F6" w:rsidRPr="005052D6">
        <w:rPr>
          <w:rFonts w:cs="Calibri"/>
        </w:rPr>
        <w:t>:</w:t>
      </w:r>
    </w:p>
    <w:p w14:paraId="6E2BA67F" w14:textId="77777777" w:rsidR="00F55FCE" w:rsidRPr="005052D6" w:rsidRDefault="00A320F6" w:rsidP="00A320F6">
      <w:pPr>
        <w:numPr>
          <w:ilvl w:val="1"/>
          <w:numId w:val="10"/>
        </w:numPr>
        <w:suppressAutoHyphens/>
        <w:overflowPunct w:val="0"/>
        <w:autoSpaceDE w:val="0"/>
        <w:spacing w:after="0"/>
        <w:ind w:left="851"/>
        <w:jc w:val="both"/>
        <w:rPr>
          <w:rFonts w:cs="Calibri"/>
        </w:rPr>
      </w:pPr>
      <w:r w:rsidRPr="005052D6">
        <w:rPr>
          <w:rFonts w:cs="Calibri"/>
        </w:rPr>
        <w:t xml:space="preserve">Przekazania </w:t>
      </w:r>
      <w:r w:rsidR="00F55FCE" w:rsidRPr="005052D6">
        <w:rPr>
          <w:rFonts w:cs="Calibri"/>
        </w:rPr>
        <w:t>struktury tabel, które będą pośr</w:t>
      </w:r>
      <w:r w:rsidRPr="005052D6">
        <w:rPr>
          <w:rFonts w:cs="Calibri"/>
        </w:rPr>
        <w:t xml:space="preserve">edniczyć w migracji wraz dokładnym opisem struktury pól (typ, kodowanie, </w:t>
      </w:r>
      <w:r w:rsidR="00B379F2" w:rsidRPr="005052D6">
        <w:rPr>
          <w:rFonts w:cs="Calibri"/>
        </w:rPr>
        <w:t>format itp.)</w:t>
      </w:r>
      <w:r w:rsidR="00311C6D">
        <w:rPr>
          <w:rFonts w:cs="Calibri"/>
        </w:rPr>
        <w:t>,</w:t>
      </w:r>
    </w:p>
    <w:p w14:paraId="1B9F5163" w14:textId="77777777" w:rsidR="00A320F6" w:rsidRPr="005052D6" w:rsidRDefault="00A320F6" w:rsidP="00A320F6">
      <w:pPr>
        <w:numPr>
          <w:ilvl w:val="1"/>
          <w:numId w:val="10"/>
        </w:numPr>
        <w:suppressAutoHyphens/>
        <w:overflowPunct w:val="0"/>
        <w:autoSpaceDE w:val="0"/>
        <w:spacing w:after="0"/>
        <w:ind w:left="851"/>
        <w:jc w:val="both"/>
        <w:rPr>
          <w:rFonts w:cs="Calibri"/>
        </w:rPr>
      </w:pPr>
      <w:r w:rsidRPr="005052D6">
        <w:rPr>
          <w:rFonts w:cs="Calibri"/>
        </w:rPr>
        <w:t>Wsparcie w wyeksportowaniu danych z obecnie używanych systemów, aplikacji.</w:t>
      </w:r>
    </w:p>
    <w:p w14:paraId="4A0205E0" w14:textId="77777777" w:rsidR="00715BE6" w:rsidRPr="005052D6" w:rsidRDefault="00715BE6" w:rsidP="009D5612">
      <w:pPr>
        <w:numPr>
          <w:ilvl w:val="0"/>
          <w:numId w:val="10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Współdziałanie obejmować będzie przekazywanie informacji niezbędnych do dokonania</w:t>
      </w:r>
      <w:r w:rsidR="00C57F8D" w:rsidRPr="005052D6">
        <w:rPr>
          <w:rFonts w:cs="Calibri"/>
        </w:rPr>
        <w:t xml:space="preserve"> czynności związanych z migracją</w:t>
      </w:r>
      <w:r w:rsidR="00375FF9" w:rsidRPr="005052D6">
        <w:rPr>
          <w:rFonts w:cs="Calibri"/>
        </w:rPr>
        <w:t>: szablony plików wykorzystywanych do migracji danych, typ danych, sposób przekazania danych, obszary do uzupełnienia itp</w:t>
      </w:r>
      <w:r w:rsidRPr="005052D6">
        <w:rPr>
          <w:rFonts w:cs="Calibri"/>
        </w:rPr>
        <w:t>.</w:t>
      </w:r>
    </w:p>
    <w:p w14:paraId="4AA84415" w14:textId="58966CD1" w:rsidR="00715BE6" w:rsidRPr="005052D6" w:rsidRDefault="00715BE6" w:rsidP="009D5612">
      <w:pPr>
        <w:numPr>
          <w:ilvl w:val="0"/>
          <w:numId w:val="10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Dla uniknięcia wątpliwości, wykonanie Migracji Danych stanowi element przedmiotu zamówienia, o którym mowa w </w:t>
      </w:r>
      <w:r w:rsidR="009C3F01" w:rsidRPr="005052D6">
        <w:rPr>
          <w:rFonts w:cs="Calibri"/>
        </w:rPr>
        <w:t xml:space="preserve">Załączniku Nr </w:t>
      </w:r>
      <w:r w:rsidR="00966620" w:rsidRPr="005052D6">
        <w:rPr>
          <w:rFonts w:cs="Calibri"/>
        </w:rPr>
        <w:t>1</w:t>
      </w:r>
      <w:r w:rsidR="001F5798" w:rsidRPr="005052D6">
        <w:rPr>
          <w:rFonts w:cs="Calibri"/>
        </w:rPr>
        <w:t xml:space="preserve"> </w:t>
      </w:r>
      <w:r w:rsidRPr="005052D6">
        <w:rPr>
          <w:rFonts w:cs="Calibri"/>
        </w:rPr>
        <w:t xml:space="preserve">do niniejszej </w:t>
      </w:r>
      <w:r w:rsidR="002754CB">
        <w:rPr>
          <w:rFonts w:cs="Calibri"/>
        </w:rPr>
        <w:t>Umowy</w:t>
      </w:r>
      <w:r w:rsidR="00C95B06" w:rsidRPr="005052D6">
        <w:rPr>
          <w:rFonts w:cs="Calibri"/>
        </w:rPr>
        <w:t>.</w:t>
      </w:r>
    </w:p>
    <w:p w14:paraId="3448AE13" w14:textId="77777777" w:rsidR="00717E80" w:rsidRPr="005052D6" w:rsidRDefault="00717E80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634ADD93" w14:textId="77777777" w:rsidR="00717E80" w:rsidRPr="005052D6" w:rsidRDefault="00717E80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Integracja Systemów</w:t>
      </w:r>
    </w:p>
    <w:p w14:paraId="4A2345F7" w14:textId="77777777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wykonania integracji z systemami zewnętrznymi, które są niezbędne do prawidłowego i pełnego uruchomienia funkcjonalności Systemu.</w:t>
      </w:r>
    </w:p>
    <w:p w14:paraId="463FEE58" w14:textId="77777777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</w:rPr>
        <w:t xml:space="preserve">Po stronie </w:t>
      </w:r>
      <w:r w:rsidRPr="005052D6">
        <w:rPr>
          <w:rFonts w:cs="Calibri"/>
          <w:b/>
        </w:rPr>
        <w:t>Wykonawcy</w:t>
      </w:r>
      <w:r w:rsidR="00B379F2" w:rsidRPr="005052D6">
        <w:rPr>
          <w:rFonts w:cs="Calibri"/>
        </w:rPr>
        <w:t xml:space="preserve"> leży wskazanie na etapie A</w:t>
      </w:r>
      <w:r w:rsidRPr="005052D6">
        <w:rPr>
          <w:rFonts w:cs="Calibri"/>
        </w:rPr>
        <w:t xml:space="preserve">nalizy </w:t>
      </w:r>
      <w:r w:rsidR="00B379F2" w:rsidRPr="005052D6">
        <w:rPr>
          <w:rFonts w:cs="Calibri"/>
          <w:lang w:val="pl-PL"/>
        </w:rPr>
        <w:t>P</w:t>
      </w:r>
      <w:r w:rsidRPr="005052D6">
        <w:rPr>
          <w:rFonts w:cs="Calibri"/>
        </w:rPr>
        <w:t xml:space="preserve">rzedwdrożeniowej </w:t>
      </w:r>
      <w:r w:rsidR="00500C1B">
        <w:rPr>
          <w:rFonts w:cs="Calibri"/>
          <w:lang w:val="pl-PL"/>
        </w:rPr>
        <w:t>s</w:t>
      </w:r>
      <w:r w:rsidRPr="005052D6">
        <w:rPr>
          <w:rFonts w:cs="Calibri"/>
        </w:rPr>
        <w:t>ystemów zewnętrznych koniecznych do uruchomienia Systemu.</w:t>
      </w:r>
    </w:p>
    <w:p w14:paraId="1DA7891A" w14:textId="77777777" w:rsidR="00047F32" w:rsidRPr="00262039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="00047F32">
        <w:rPr>
          <w:rFonts w:cs="Calibri"/>
          <w:b/>
          <w:lang w:val="pl-PL"/>
        </w:rPr>
        <w:t xml:space="preserve"> </w:t>
      </w:r>
      <w:r w:rsidR="00047F32" w:rsidRPr="00311C6D">
        <w:rPr>
          <w:rFonts w:cs="Calibri"/>
          <w:lang w:val="pl-PL"/>
        </w:rPr>
        <w:t>zobowiązuje się:</w:t>
      </w:r>
    </w:p>
    <w:p w14:paraId="3F4369D6" w14:textId="08C2DE23" w:rsidR="00047F32" w:rsidRDefault="00442D61" w:rsidP="007F2AB5">
      <w:pPr>
        <w:pStyle w:val="Akapitzlist"/>
        <w:numPr>
          <w:ilvl w:val="3"/>
          <w:numId w:val="84"/>
        </w:numPr>
        <w:ind w:left="1134"/>
        <w:jc w:val="both"/>
      </w:pPr>
      <w:r w:rsidRPr="001263A6">
        <w:rPr>
          <w:rFonts w:cs="Calibri"/>
        </w:rPr>
        <w:t>opra</w:t>
      </w:r>
      <w:r w:rsidR="00047F32" w:rsidRPr="001263A6">
        <w:rPr>
          <w:rFonts w:cs="Calibri"/>
          <w:lang w:val="pl-PL"/>
        </w:rPr>
        <w:t>cowa</w:t>
      </w:r>
      <w:r w:rsidR="00047F32" w:rsidRPr="00CF7830">
        <w:rPr>
          <w:rFonts w:cs="Calibri"/>
          <w:lang w:val="pl-PL"/>
        </w:rPr>
        <w:t>ć</w:t>
      </w:r>
      <w:r w:rsidRPr="008B7BFB">
        <w:rPr>
          <w:rFonts w:cs="Calibri"/>
        </w:rPr>
        <w:t xml:space="preserve"> dokumentacj</w:t>
      </w:r>
      <w:r w:rsidR="001C6488">
        <w:rPr>
          <w:rFonts w:cs="Calibri"/>
          <w:lang w:val="pl-PL"/>
        </w:rPr>
        <w:t>ę</w:t>
      </w:r>
      <w:r w:rsidRPr="008B7BFB">
        <w:rPr>
          <w:rFonts w:cs="Calibri"/>
        </w:rPr>
        <w:t xml:space="preserve"> techniczną integracji systemów zewnętrznych, o </w:t>
      </w:r>
      <w:r w:rsidRPr="00262039">
        <w:rPr>
          <w:rFonts w:cs="Calibri"/>
        </w:rPr>
        <w:t xml:space="preserve">ile </w:t>
      </w:r>
      <w:r w:rsidR="001C6488">
        <w:rPr>
          <w:rFonts w:cs="Calibri"/>
          <w:lang w:val="pl-PL"/>
        </w:rPr>
        <w:t>skomplikowanie</w:t>
      </w:r>
      <w:r w:rsidR="001C6488" w:rsidRPr="00262039">
        <w:rPr>
          <w:rFonts w:cs="Calibri"/>
        </w:rPr>
        <w:t xml:space="preserve"> </w:t>
      </w:r>
      <w:r w:rsidRPr="00262039">
        <w:rPr>
          <w:rFonts w:cs="Calibri"/>
        </w:rPr>
        <w:t>integracji będzie tego</w:t>
      </w:r>
      <w:r w:rsidR="00311C6D">
        <w:rPr>
          <w:rFonts w:cs="Calibri"/>
        </w:rPr>
        <w:t xml:space="preserve"> wymagać,</w:t>
      </w:r>
    </w:p>
    <w:p w14:paraId="184003D9" w14:textId="36D0ACB9" w:rsidR="00442D61" w:rsidRPr="00262039" w:rsidRDefault="00047F32" w:rsidP="007F2AB5">
      <w:pPr>
        <w:pStyle w:val="Akapitzlist"/>
        <w:numPr>
          <w:ilvl w:val="3"/>
          <w:numId w:val="84"/>
        </w:numPr>
        <w:ind w:left="1134"/>
        <w:jc w:val="both"/>
        <w:rPr>
          <w:rFonts w:cs="Calibri"/>
        </w:rPr>
      </w:pPr>
      <w:r w:rsidRPr="00262039">
        <w:rPr>
          <w:rFonts w:cs="Calibri"/>
          <w:lang w:val="pl-PL"/>
        </w:rPr>
        <w:t>zainstalować i skonfigurować</w:t>
      </w:r>
      <w:r w:rsidR="00442D61" w:rsidRPr="00262039">
        <w:rPr>
          <w:rFonts w:cs="Calibri"/>
        </w:rPr>
        <w:t xml:space="preserve"> oprogramowani</w:t>
      </w:r>
      <w:r w:rsidRPr="00262039">
        <w:rPr>
          <w:rFonts w:cs="Calibri"/>
          <w:lang w:val="pl-PL"/>
        </w:rPr>
        <w:t>e</w:t>
      </w:r>
      <w:r w:rsidR="00442D61" w:rsidRPr="00262039">
        <w:rPr>
          <w:rFonts w:cs="Calibri"/>
        </w:rPr>
        <w:t xml:space="preserve"> do integracji, jeśli będzie ono wymagane.</w:t>
      </w:r>
      <w:r>
        <w:rPr>
          <w:lang w:val="pl-PL"/>
        </w:rPr>
        <w:t xml:space="preserve"> </w:t>
      </w:r>
      <w:r w:rsidRPr="001263A6">
        <w:rPr>
          <w:rFonts w:cs="Calibri"/>
          <w:lang w:val="pl-PL"/>
        </w:rPr>
        <w:t>Przetestować</w:t>
      </w:r>
      <w:r w:rsidR="00442D61" w:rsidRPr="00262039">
        <w:rPr>
          <w:rFonts w:cs="Calibri"/>
        </w:rPr>
        <w:t xml:space="preserve"> integracj</w:t>
      </w:r>
      <w:r w:rsidRPr="00262039">
        <w:rPr>
          <w:rFonts w:cs="Calibri"/>
          <w:lang w:val="pl-PL"/>
        </w:rPr>
        <w:t xml:space="preserve">ę </w:t>
      </w:r>
      <w:r w:rsidR="00442D61" w:rsidRPr="00262039">
        <w:rPr>
          <w:rFonts w:cs="Calibri"/>
        </w:rPr>
        <w:t>Systemów.</w:t>
      </w:r>
    </w:p>
    <w:p w14:paraId="6AE04BC9" w14:textId="2DF8D8E3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</w:rPr>
        <w:lastRenderedPageBreak/>
        <w:t xml:space="preserve">Przeniesienie na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autorskich praw majątkowych do utworów opisanych </w:t>
      </w:r>
      <w:r w:rsidR="00344013" w:rsidRPr="005052D6">
        <w:rPr>
          <w:rFonts w:cs="Calibri"/>
        </w:rPr>
        <w:br/>
      </w:r>
      <w:r w:rsidRPr="005052D6">
        <w:rPr>
          <w:rFonts w:cs="Calibri"/>
        </w:rPr>
        <w:t>w dokumentacji technicznej</w:t>
      </w:r>
      <w:r w:rsidR="00047F32">
        <w:rPr>
          <w:rFonts w:cs="Calibri"/>
          <w:lang w:val="pl-PL"/>
        </w:rPr>
        <w:t xml:space="preserve"> nastąpi w dniu przekazania dokumentacji technicznej w ramach wynagrodzenia wskazanego w §</w:t>
      </w:r>
      <w:r w:rsidR="00CF7830">
        <w:rPr>
          <w:rFonts w:cs="Calibri"/>
          <w:lang w:val="pl-PL"/>
        </w:rPr>
        <w:t>18</w:t>
      </w:r>
      <w:r w:rsidR="00047F32">
        <w:rPr>
          <w:rFonts w:cs="Calibri"/>
          <w:lang w:val="pl-PL"/>
        </w:rPr>
        <w:t xml:space="preserve"> </w:t>
      </w:r>
      <w:r w:rsidR="002754CB">
        <w:rPr>
          <w:rFonts w:cs="Calibri"/>
          <w:lang w:val="pl-PL"/>
        </w:rPr>
        <w:t>Umowy</w:t>
      </w:r>
      <w:r w:rsidRPr="005052D6">
        <w:rPr>
          <w:rFonts w:cs="Calibri"/>
        </w:rPr>
        <w:t>.</w:t>
      </w:r>
    </w:p>
    <w:p w14:paraId="39C84173" w14:textId="77777777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</w:rPr>
        <w:t>Oprogramowanie wytworzone i dostarczone w ramach integracji Systemów musi posiadać strukturę modułową, realizującą poszczególne grupy funkcjonalności za pomocą autonomicznych komponentów. Funkcja integracji komponentów musi być realizowana przez wspólną platformę aplikacyjną za pośrednictwem zestandaryzowanych interfejsów.</w:t>
      </w:r>
    </w:p>
    <w:p w14:paraId="5283B41D" w14:textId="6823C54F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w przypadku stwierdzenia niezgodności w konfiguracji sprzętu, oprogramowania lub usług z wymaganą przez integrację konfiguracją, powiadomi niezwłocznie o tym fakcie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. Nie może to jednak być powodem niezrealizowania usługi, a tym samym przedmiotu </w:t>
      </w:r>
      <w:r w:rsidR="002754CB">
        <w:rPr>
          <w:rFonts w:cs="Calibri"/>
          <w:lang w:val="pl-PL"/>
        </w:rPr>
        <w:t>Umowy</w:t>
      </w:r>
      <w:r w:rsidRPr="005052D6">
        <w:rPr>
          <w:rFonts w:cs="Calibri"/>
        </w:rPr>
        <w:t>.</w:t>
      </w:r>
    </w:p>
    <w:p w14:paraId="21A1A67C" w14:textId="77777777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nie może żądać dostosowania konfiguracji lub wymiany sprzętu</w:t>
      </w:r>
      <w:r w:rsidR="00B379F2" w:rsidRPr="005052D6">
        <w:rPr>
          <w:rFonts w:cs="Calibri"/>
          <w:lang w:val="pl-PL"/>
        </w:rPr>
        <w:t xml:space="preserve"> oraz posiadanych Systemów </w:t>
      </w:r>
      <w:r w:rsidRPr="005052D6">
        <w:rPr>
          <w:rFonts w:cs="Calibri"/>
        </w:rPr>
        <w:t xml:space="preserve">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lub podmioty trzecie będące właścicielami kodu źródłowego.</w:t>
      </w:r>
    </w:p>
    <w:p w14:paraId="517CB6BE" w14:textId="77777777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do należytego kontaktu z podmiotem trzecim, jeśli będzie taka potrzeba celem ustalenia wspólnego algorytmu integracji.</w:t>
      </w:r>
    </w:p>
    <w:p w14:paraId="387B6CBE" w14:textId="77777777" w:rsidR="00442D61" w:rsidRPr="005052D6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</w:rPr>
        <w:t xml:space="preserve">Niedopuszczalne jest samodzielne narzucenie przez </w:t>
      </w:r>
      <w:r w:rsidRPr="005052D6">
        <w:rPr>
          <w:rFonts w:cs="Calibri"/>
          <w:b/>
        </w:rPr>
        <w:t xml:space="preserve">Wykonawcę </w:t>
      </w:r>
      <w:r w:rsidRPr="005052D6">
        <w:rPr>
          <w:rFonts w:cs="Calibri"/>
        </w:rPr>
        <w:t xml:space="preserve">struktury, konfiguracji, oprogramowania, sposobu wykonania integracji z systemami zewnętrznymi, w których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pracuje produkcyjnie.</w:t>
      </w:r>
    </w:p>
    <w:p w14:paraId="72078711" w14:textId="77777777" w:rsidR="008A2262" w:rsidRPr="00AB3600" w:rsidRDefault="00442D61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5052D6">
        <w:rPr>
          <w:rFonts w:cs="Calibri"/>
          <w:lang w:val="pl-PL"/>
        </w:rPr>
        <w:t>Wszelkie koszty integracji muszą zostać wliczone w koszty wdrożenia.</w:t>
      </w:r>
    </w:p>
    <w:p w14:paraId="25D59369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i/>
        </w:rPr>
      </w:pPr>
    </w:p>
    <w:p w14:paraId="0D84DCEB" w14:textId="7E7EFE09" w:rsidR="00085991" w:rsidRPr="005052D6" w:rsidRDefault="00715BE6" w:rsidP="00A930B7">
      <w:pPr>
        <w:spacing w:after="120"/>
        <w:jc w:val="center"/>
        <w:rPr>
          <w:rFonts w:cs="Calibri"/>
          <w:b/>
          <w:caps/>
        </w:rPr>
      </w:pPr>
      <w:bookmarkStart w:id="20" w:name="_Toc269198076"/>
      <w:bookmarkStart w:id="21" w:name="_Toc275795876"/>
      <w:bookmarkStart w:id="22" w:name="_Toc276112958"/>
      <w:bookmarkStart w:id="23" w:name="_Toc277603695"/>
      <w:bookmarkStart w:id="24" w:name="_Toc329776939"/>
      <w:r w:rsidRPr="005052D6">
        <w:rPr>
          <w:rFonts w:cs="Calibri"/>
          <w:b/>
          <w:caps/>
        </w:rPr>
        <w:t xml:space="preserve">Zarządzanie realizacją </w:t>
      </w:r>
      <w:bookmarkEnd w:id="20"/>
      <w:bookmarkEnd w:id="21"/>
      <w:bookmarkEnd w:id="22"/>
      <w:bookmarkEnd w:id="23"/>
      <w:bookmarkEnd w:id="24"/>
      <w:r w:rsidR="002754CB">
        <w:rPr>
          <w:rFonts w:cs="Calibri"/>
          <w:b/>
          <w:caps/>
        </w:rPr>
        <w:t>Umowy</w:t>
      </w:r>
      <w:r w:rsidRPr="005052D6">
        <w:rPr>
          <w:rFonts w:cs="Calibri"/>
          <w:b/>
          <w:caps/>
        </w:rPr>
        <w:t xml:space="preserve"> </w:t>
      </w:r>
    </w:p>
    <w:p w14:paraId="3D1BD892" w14:textId="23375431" w:rsidR="00E522A3" w:rsidRPr="005052D6" w:rsidRDefault="00715BE6" w:rsidP="009D5612">
      <w:pPr>
        <w:numPr>
          <w:ilvl w:val="0"/>
          <w:numId w:val="11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Z uwzględnieniem zobowiązań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ponosi odpowiedzialność za </w:t>
      </w:r>
      <w:r w:rsidR="00E522A3" w:rsidRPr="005052D6">
        <w:rPr>
          <w:rFonts w:cs="Calibri"/>
        </w:rPr>
        <w:t>zarządzanie i</w:t>
      </w:r>
      <w:r w:rsidR="005C7AE1">
        <w:rPr>
          <w:rFonts w:cs="Calibri"/>
        </w:rPr>
        <w:t xml:space="preserve"> </w:t>
      </w:r>
      <w:r w:rsidR="00E522A3" w:rsidRPr="005052D6">
        <w:rPr>
          <w:rFonts w:cs="Calibri"/>
        </w:rPr>
        <w:t xml:space="preserve">realizację </w:t>
      </w:r>
      <w:r w:rsidR="002754CB">
        <w:rPr>
          <w:rFonts w:cs="Calibri"/>
        </w:rPr>
        <w:t>Umowy</w:t>
      </w:r>
      <w:r w:rsidR="00E522A3" w:rsidRPr="005052D6">
        <w:rPr>
          <w:rFonts w:cs="Calibri"/>
        </w:rPr>
        <w:t xml:space="preserve">, </w:t>
      </w:r>
      <w:r w:rsidRPr="005052D6">
        <w:rPr>
          <w:rFonts w:cs="Calibri"/>
        </w:rPr>
        <w:t>w</w:t>
      </w:r>
      <w:r w:rsidR="005C7AE1">
        <w:rPr>
          <w:rFonts w:cs="Calibri"/>
        </w:rPr>
        <w:t xml:space="preserve"> </w:t>
      </w:r>
      <w:r w:rsidRPr="005052D6">
        <w:rPr>
          <w:rFonts w:cs="Calibri"/>
        </w:rPr>
        <w:t>szczególności za</w:t>
      </w:r>
      <w:r w:rsidR="00E522A3" w:rsidRPr="005052D6">
        <w:rPr>
          <w:rFonts w:cs="Calibri"/>
        </w:rPr>
        <w:t>:</w:t>
      </w:r>
    </w:p>
    <w:p w14:paraId="70503187" w14:textId="58E48A80" w:rsidR="00E522A3" w:rsidRPr="005052D6" w:rsidRDefault="00E522A3" w:rsidP="009D5612">
      <w:pPr>
        <w:numPr>
          <w:ilvl w:val="1"/>
          <w:numId w:val="11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Z</w:t>
      </w:r>
      <w:r w:rsidR="00715BE6" w:rsidRPr="005052D6">
        <w:rPr>
          <w:rFonts w:cs="Calibri"/>
        </w:rPr>
        <w:t xml:space="preserve">apewnienie poprawnego zdefiniowania potrzeb </w:t>
      </w:r>
      <w:r w:rsidR="00715BE6" w:rsidRPr="005052D6">
        <w:rPr>
          <w:rFonts w:cs="Calibri"/>
          <w:b/>
        </w:rPr>
        <w:t>Zamawiającego</w:t>
      </w:r>
      <w:r w:rsidR="00715BE6" w:rsidRPr="005052D6">
        <w:rPr>
          <w:rFonts w:cs="Calibri"/>
        </w:rPr>
        <w:t xml:space="preserve"> określonych </w:t>
      </w:r>
      <w:r w:rsidR="00344013" w:rsidRPr="005052D6">
        <w:rPr>
          <w:rFonts w:cs="Calibri"/>
        </w:rPr>
        <w:br/>
      </w:r>
      <w:r w:rsidR="00C95B06" w:rsidRPr="005052D6">
        <w:rPr>
          <w:rFonts w:cs="Calibri"/>
        </w:rPr>
        <w:t>w Załączniku nr 1</w:t>
      </w:r>
      <w:r w:rsidRPr="005052D6">
        <w:rPr>
          <w:rFonts w:cs="Calibri"/>
        </w:rPr>
        <w:t xml:space="preserve"> do niniejszej </w:t>
      </w:r>
      <w:r w:rsidR="002754CB">
        <w:rPr>
          <w:rFonts w:cs="Calibri"/>
        </w:rPr>
        <w:t>Umowy</w:t>
      </w:r>
      <w:r w:rsidR="00B379F2" w:rsidRPr="005052D6">
        <w:rPr>
          <w:rFonts w:cs="Calibri"/>
        </w:rPr>
        <w:t xml:space="preserve"> na etapie Analizy Przedwdrożeniowej</w:t>
      </w:r>
      <w:r w:rsidR="00375FF9" w:rsidRPr="005052D6">
        <w:rPr>
          <w:rFonts w:cs="Calibri"/>
        </w:rPr>
        <w:t>.</w:t>
      </w:r>
    </w:p>
    <w:p w14:paraId="4F88F5BD" w14:textId="77777777" w:rsidR="00E522A3" w:rsidRPr="005052D6" w:rsidRDefault="00E522A3" w:rsidP="009D5612">
      <w:pPr>
        <w:numPr>
          <w:ilvl w:val="1"/>
          <w:numId w:val="11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 xml:space="preserve">Wykonanie zapisów powstałych </w:t>
      </w:r>
      <w:r w:rsidR="00375FF9" w:rsidRPr="005052D6">
        <w:rPr>
          <w:rFonts w:cs="Calibri"/>
        </w:rPr>
        <w:t>w dokumentacji po Analizie</w:t>
      </w:r>
      <w:r w:rsidR="00715BE6" w:rsidRPr="005052D6">
        <w:rPr>
          <w:rFonts w:cs="Calibri"/>
        </w:rPr>
        <w:t xml:space="preserve"> Przedwdrożeniowej, </w:t>
      </w:r>
    </w:p>
    <w:p w14:paraId="54482A80" w14:textId="77777777" w:rsidR="00E522A3" w:rsidRPr="005052D6" w:rsidRDefault="00E522A3" w:rsidP="009D5612">
      <w:pPr>
        <w:numPr>
          <w:ilvl w:val="1"/>
          <w:numId w:val="11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P</w:t>
      </w:r>
      <w:r w:rsidR="00715BE6" w:rsidRPr="005052D6">
        <w:rPr>
          <w:rFonts w:cs="Calibri"/>
        </w:rPr>
        <w:t>rzeprowadzenie szkoleń</w:t>
      </w:r>
      <w:r w:rsidRPr="005052D6">
        <w:rPr>
          <w:rFonts w:cs="Calibri"/>
        </w:rPr>
        <w:t xml:space="preserve"> użytkowników Systemu</w:t>
      </w:r>
      <w:r w:rsidR="00715BE6" w:rsidRPr="005052D6">
        <w:rPr>
          <w:rFonts w:cs="Calibri"/>
        </w:rPr>
        <w:t xml:space="preserve">, </w:t>
      </w:r>
    </w:p>
    <w:p w14:paraId="6F935E58" w14:textId="06EBB4BA" w:rsidR="00B379F2" w:rsidRPr="005052D6" w:rsidRDefault="00E522A3" w:rsidP="009D5612">
      <w:pPr>
        <w:numPr>
          <w:ilvl w:val="1"/>
          <w:numId w:val="11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P</w:t>
      </w:r>
      <w:r w:rsidR="00715BE6" w:rsidRPr="005052D6">
        <w:rPr>
          <w:rFonts w:cs="Calibri"/>
        </w:rPr>
        <w:t>oprawne zainstalowanie</w:t>
      </w:r>
      <w:r w:rsidR="00B379F2" w:rsidRPr="005052D6">
        <w:rPr>
          <w:rFonts w:cs="Calibri"/>
        </w:rPr>
        <w:t>, skonfigurowanie</w:t>
      </w:r>
      <w:r w:rsidR="00715BE6" w:rsidRPr="005052D6">
        <w:rPr>
          <w:rFonts w:cs="Calibri"/>
        </w:rPr>
        <w:t xml:space="preserve"> i</w:t>
      </w:r>
      <w:r w:rsidR="005C7AE1">
        <w:rPr>
          <w:rFonts w:cs="Calibri"/>
        </w:rPr>
        <w:t xml:space="preserve"> </w:t>
      </w:r>
      <w:r w:rsidR="00715BE6" w:rsidRPr="005052D6">
        <w:rPr>
          <w:rFonts w:cs="Calibri"/>
        </w:rPr>
        <w:t xml:space="preserve">wdrożenie </w:t>
      </w:r>
      <w:r w:rsidRPr="005052D6">
        <w:rPr>
          <w:rFonts w:cs="Calibri"/>
        </w:rPr>
        <w:t>Systemu</w:t>
      </w:r>
      <w:r w:rsidR="00311C6D">
        <w:rPr>
          <w:rFonts w:cs="Calibri"/>
        </w:rPr>
        <w:t>.</w:t>
      </w:r>
      <w:r w:rsidR="00715BE6" w:rsidRPr="005052D6">
        <w:rPr>
          <w:rFonts w:cs="Calibri"/>
        </w:rPr>
        <w:t xml:space="preserve"> </w:t>
      </w:r>
    </w:p>
    <w:p w14:paraId="03973AC0" w14:textId="77777777" w:rsidR="00715BE6" w:rsidRDefault="00B379F2" w:rsidP="009D5612">
      <w:pPr>
        <w:numPr>
          <w:ilvl w:val="1"/>
          <w:numId w:val="11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 w:rsidRPr="005052D6">
        <w:rPr>
          <w:rFonts w:cs="Calibri"/>
        </w:rPr>
        <w:t>Z</w:t>
      </w:r>
      <w:r w:rsidR="00715BE6" w:rsidRPr="005052D6">
        <w:rPr>
          <w:rFonts w:cs="Calibri"/>
        </w:rPr>
        <w:t xml:space="preserve">apewnienie </w:t>
      </w:r>
      <w:r w:rsidRPr="005052D6">
        <w:rPr>
          <w:rFonts w:cs="Calibri"/>
        </w:rPr>
        <w:t xml:space="preserve">wsparcia oraz </w:t>
      </w:r>
      <w:r w:rsidR="00C03E0C" w:rsidRPr="005052D6">
        <w:rPr>
          <w:rFonts w:cs="Calibri"/>
        </w:rPr>
        <w:t>Gwarancji</w:t>
      </w:r>
      <w:r w:rsidR="009B6EEE" w:rsidRPr="005052D6">
        <w:rPr>
          <w:rFonts w:cs="Calibri"/>
        </w:rPr>
        <w:t xml:space="preserve"> </w:t>
      </w:r>
      <w:r w:rsidR="00EB19B1">
        <w:rPr>
          <w:rFonts w:cs="Calibri"/>
        </w:rPr>
        <w:t xml:space="preserve">jakości działania </w:t>
      </w:r>
      <w:r w:rsidR="009B6EEE" w:rsidRPr="005052D6">
        <w:rPr>
          <w:rFonts w:cs="Calibri"/>
        </w:rPr>
        <w:t>Systemu</w:t>
      </w:r>
      <w:r w:rsidR="00715BE6" w:rsidRPr="005052D6">
        <w:rPr>
          <w:rFonts w:cs="Calibri"/>
        </w:rPr>
        <w:t xml:space="preserve">. </w:t>
      </w:r>
    </w:p>
    <w:p w14:paraId="5BB59710" w14:textId="77777777" w:rsidR="008A2262" w:rsidRPr="005052D6" w:rsidRDefault="008A2262" w:rsidP="009D5612">
      <w:pPr>
        <w:numPr>
          <w:ilvl w:val="1"/>
          <w:numId w:val="11"/>
        </w:numPr>
        <w:suppressAutoHyphens/>
        <w:overflowPunct w:val="0"/>
        <w:autoSpaceDE w:val="0"/>
        <w:spacing w:after="0"/>
        <w:ind w:left="1134"/>
        <w:jc w:val="both"/>
        <w:rPr>
          <w:rFonts w:cs="Calibri"/>
        </w:rPr>
      </w:pPr>
      <w:r>
        <w:rPr>
          <w:rFonts w:cs="Calibri"/>
        </w:rPr>
        <w:t>Poprawne działanie Data Center</w:t>
      </w:r>
      <w:r w:rsidR="00311C6D">
        <w:rPr>
          <w:rFonts w:cs="Calibri"/>
        </w:rPr>
        <w:t>.</w:t>
      </w:r>
    </w:p>
    <w:p w14:paraId="60712D4F" w14:textId="319B44A6" w:rsidR="00715BE6" w:rsidRPr="005052D6" w:rsidRDefault="00715BE6" w:rsidP="009D5612">
      <w:pPr>
        <w:numPr>
          <w:ilvl w:val="0"/>
          <w:numId w:val="11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Na potrzeby realizacji wdrożenia </w:t>
      </w:r>
      <w:r w:rsidR="00E522A3" w:rsidRPr="005052D6">
        <w:rPr>
          <w:rFonts w:cs="Calibri"/>
        </w:rPr>
        <w:t xml:space="preserve">Systemu </w:t>
      </w:r>
      <w:r w:rsidRPr="005052D6">
        <w:rPr>
          <w:rFonts w:cs="Calibri"/>
        </w:rPr>
        <w:t xml:space="preserve">zarówno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jak i </w:t>
      </w:r>
      <w:r w:rsidRPr="005052D6">
        <w:rPr>
          <w:rFonts w:cs="Calibri"/>
          <w:b/>
        </w:rPr>
        <w:t>Wykonawca</w:t>
      </w:r>
      <w:r w:rsidR="00513B2D" w:rsidRPr="005052D6">
        <w:rPr>
          <w:rFonts w:cs="Calibri"/>
          <w:b/>
        </w:rPr>
        <w:t xml:space="preserve"> </w:t>
      </w:r>
      <w:r w:rsidR="00513B2D" w:rsidRPr="00262039">
        <w:t xml:space="preserve">w terminie do </w:t>
      </w:r>
      <w:r w:rsidR="00573CD1" w:rsidRPr="00262039">
        <w:t>5</w:t>
      </w:r>
      <w:r w:rsidR="00C03E0C" w:rsidRPr="00262039">
        <w:t xml:space="preserve"> </w:t>
      </w:r>
      <w:r w:rsidR="00513B2D" w:rsidRPr="00262039">
        <w:t xml:space="preserve">dni roboczych od daty podpisania </w:t>
      </w:r>
      <w:r w:rsidR="002754CB">
        <w:t>Umowy</w:t>
      </w:r>
      <w:r w:rsidRPr="005052D6">
        <w:rPr>
          <w:rFonts w:cs="Calibri"/>
        </w:rPr>
        <w:t xml:space="preserve"> wyznaczą skład </w:t>
      </w:r>
      <w:r w:rsidR="00A04326" w:rsidRPr="005052D6">
        <w:rPr>
          <w:rFonts w:cs="Calibri"/>
        </w:rPr>
        <w:t>Zespołu Wdrożeniowego</w:t>
      </w:r>
      <w:r w:rsidRPr="005052D6">
        <w:rPr>
          <w:rFonts w:cs="Calibri"/>
        </w:rPr>
        <w:t xml:space="preserve">. </w:t>
      </w:r>
    </w:p>
    <w:p w14:paraId="70E40A23" w14:textId="77777777" w:rsidR="00715BE6" w:rsidRPr="005052D6" w:rsidRDefault="00715BE6" w:rsidP="009D5612">
      <w:pPr>
        <w:numPr>
          <w:ilvl w:val="0"/>
          <w:numId w:val="11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bookmarkStart w:id="25" w:name="_Ref304455592"/>
      <w:r w:rsidRPr="005052D6">
        <w:rPr>
          <w:rFonts w:cs="Calibri"/>
        </w:rPr>
        <w:t xml:space="preserve">Kierownicy Projektu mają obowiązek odbywania spotkań </w:t>
      </w:r>
      <w:r w:rsidR="00E522A3" w:rsidRPr="005052D6">
        <w:rPr>
          <w:rFonts w:cs="Calibri"/>
        </w:rPr>
        <w:t xml:space="preserve">każdorazowo </w:t>
      </w:r>
      <w:r w:rsidR="008D7412" w:rsidRPr="005052D6">
        <w:rPr>
          <w:rFonts w:cs="Calibri"/>
        </w:rPr>
        <w:t xml:space="preserve">na </w:t>
      </w:r>
      <w:r w:rsidR="00E522A3" w:rsidRPr="005052D6">
        <w:rPr>
          <w:rFonts w:cs="Calibri"/>
        </w:rPr>
        <w:t>prośbę</w:t>
      </w:r>
      <w:r w:rsidR="008D7412" w:rsidRPr="005052D6">
        <w:rPr>
          <w:rFonts w:cs="Calibri"/>
        </w:rPr>
        <w:t xml:space="preserve"> drugiej strony</w:t>
      </w:r>
      <w:r w:rsidRPr="005052D6">
        <w:rPr>
          <w:rFonts w:cs="Calibri"/>
        </w:rPr>
        <w:t>.</w:t>
      </w:r>
      <w:r w:rsidR="008D7412" w:rsidRPr="005052D6">
        <w:rPr>
          <w:rFonts w:cs="Calibri"/>
        </w:rPr>
        <w:t xml:space="preserve"> </w:t>
      </w:r>
      <w:r w:rsidR="008D7412" w:rsidRPr="005052D6">
        <w:rPr>
          <w:rFonts w:cs="Calibri"/>
          <w:b/>
        </w:rPr>
        <w:t>Zamawiający</w:t>
      </w:r>
      <w:r w:rsidR="008D7412" w:rsidRPr="005052D6">
        <w:rPr>
          <w:rFonts w:cs="Calibri"/>
        </w:rPr>
        <w:t xml:space="preserve"> dopuszcza możliwość spotkań online.</w:t>
      </w:r>
    </w:p>
    <w:bookmarkEnd w:id="25"/>
    <w:p w14:paraId="7765C3C4" w14:textId="5ED0AF8E" w:rsidR="00944455" w:rsidRDefault="00715BE6" w:rsidP="009D5612">
      <w:pPr>
        <w:numPr>
          <w:ilvl w:val="0"/>
          <w:numId w:val="11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ponosi odpowiedzialność za wszelkie działania i</w:t>
      </w:r>
      <w:r w:rsidR="007031AD">
        <w:rPr>
          <w:rFonts w:cs="Calibri"/>
        </w:rPr>
        <w:t xml:space="preserve"> </w:t>
      </w:r>
      <w:r w:rsidRPr="005052D6">
        <w:rPr>
          <w:rFonts w:cs="Calibri"/>
        </w:rPr>
        <w:t xml:space="preserve">zaniechania członków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oraz osób, które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dopuścił do realizacji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</w:t>
      </w:r>
      <w:r w:rsidR="007031AD">
        <w:rPr>
          <w:rFonts w:cs="Calibri"/>
        </w:rPr>
        <w:t>–</w:t>
      </w:r>
      <w:r w:rsidRPr="005052D6">
        <w:rPr>
          <w:rFonts w:cs="Calibri"/>
        </w:rPr>
        <w:t xml:space="preserve"> jak</w:t>
      </w:r>
      <w:r w:rsidR="007031AD">
        <w:rPr>
          <w:rFonts w:cs="Calibri"/>
        </w:rPr>
        <w:t xml:space="preserve"> </w:t>
      </w:r>
      <w:r w:rsidRPr="005052D6">
        <w:rPr>
          <w:rFonts w:cs="Calibri"/>
        </w:rPr>
        <w:t>za swoje własne działania lub zaniechania.</w:t>
      </w:r>
    </w:p>
    <w:p w14:paraId="3EA5363C" w14:textId="77777777" w:rsidR="00574D04" w:rsidRDefault="00574D04" w:rsidP="00574D04">
      <w:pPr>
        <w:suppressAutoHyphens/>
        <w:overflowPunct w:val="0"/>
        <w:autoSpaceDE w:val="0"/>
        <w:spacing w:after="0"/>
        <w:jc w:val="both"/>
        <w:rPr>
          <w:rFonts w:cs="Calibri"/>
        </w:rPr>
      </w:pPr>
    </w:p>
    <w:p w14:paraId="631E775C" w14:textId="77777777" w:rsidR="00574D04" w:rsidRDefault="00574D04" w:rsidP="00574D04">
      <w:pPr>
        <w:suppressAutoHyphens/>
        <w:overflowPunct w:val="0"/>
        <w:autoSpaceDE w:val="0"/>
        <w:spacing w:after="0"/>
        <w:jc w:val="both"/>
        <w:rPr>
          <w:rFonts w:cs="Calibri"/>
        </w:rPr>
      </w:pPr>
    </w:p>
    <w:p w14:paraId="22D5DCEA" w14:textId="77777777" w:rsidR="00574D04" w:rsidRPr="005052D6" w:rsidRDefault="00574D04" w:rsidP="00574D04">
      <w:pPr>
        <w:suppressAutoHyphens/>
        <w:overflowPunct w:val="0"/>
        <w:autoSpaceDE w:val="0"/>
        <w:spacing w:after="0"/>
        <w:jc w:val="both"/>
        <w:rPr>
          <w:rFonts w:cs="Calibri"/>
        </w:rPr>
      </w:pPr>
    </w:p>
    <w:p w14:paraId="16143B81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i/>
        </w:rPr>
      </w:pPr>
    </w:p>
    <w:p w14:paraId="213B7CBC" w14:textId="5AA00122" w:rsidR="00715BE6" w:rsidRPr="005052D6" w:rsidRDefault="00715BE6" w:rsidP="00A930B7">
      <w:pPr>
        <w:spacing w:after="120"/>
        <w:jc w:val="center"/>
        <w:rPr>
          <w:rFonts w:cs="Calibri"/>
          <w:b/>
          <w:caps/>
        </w:rPr>
      </w:pPr>
      <w:bookmarkStart w:id="26" w:name="_Toc329776949"/>
      <w:r w:rsidRPr="005052D6">
        <w:rPr>
          <w:rFonts w:cs="Calibri"/>
          <w:b/>
          <w:caps/>
        </w:rPr>
        <w:t>Szkolenia</w:t>
      </w:r>
      <w:bookmarkEnd w:id="26"/>
    </w:p>
    <w:p w14:paraId="022D0CF8" w14:textId="77777777" w:rsidR="00715BE6" w:rsidRPr="005052D6" w:rsidRDefault="00715BE6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w ramach przyjętej ceny oferty do przeprowadzenia szkoleń dla wskazanych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Użytkowników i Administrato</w:t>
      </w:r>
      <w:r w:rsidR="008A2262">
        <w:rPr>
          <w:rFonts w:cs="Calibri"/>
        </w:rPr>
        <w:t>rów, w terminach wynikając</w:t>
      </w:r>
      <w:r w:rsidR="00C1352A">
        <w:rPr>
          <w:rFonts w:cs="Calibri"/>
        </w:rPr>
        <w:t>ych ze s</w:t>
      </w:r>
      <w:r w:rsidR="008A2262">
        <w:rPr>
          <w:rFonts w:cs="Calibri"/>
        </w:rPr>
        <w:t>zczegółowego</w:t>
      </w:r>
      <w:r w:rsidR="00EB19B1">
        <w:rPr>
          <w:rFonts w:cs="Calibri"/>
        </w:rPr>
        <w:t xml:space="preserve"> </w:t>
      </w:r>
      <w:r w:rsidR="00C1352A">
        <w:rPr>
          <w:rFonts w:cs="Calibri"/>
        </w:rPr>
        <w:t>h</w:t>
      </w:r>
      <w:r w:rsidRPr="005052D6">
        <w:rPr>
          <w:rFonts w:cs="Calibri"/>
        </w:rPr>
        <w:t xml:space="preserve">armonogramu </w:t>
      </w:r>
      <w:r w:rsidR="00C1352A">
        <w:rPr>
          <w:rFonts w:cs="Calibri"/>
        </w:rPr>
        <w:t>w</w:t>
      </w:r>
      <w:r w:rsidR="00187A26" w:rsidRPr="005052D6">
        <w:rPr>
          <w:rFonts w:cs="Calibri"/>
        </w:rPr>
        <w:t>drożenia</w:t>
      </w:r>
      <w:r w:rsidRPr="005052D6">
        <w:rPr>
          <w:rFonts w:cs="Calibri"/>
        </w:rPr>
        <w:t>.</w:t>
      </w:r>
    </w:p>
    <w:p w14:paraId="15574350" w14:textId="77777777" w:rsidR="00715BE6" w:rsidRPr="005052D6" w:rsidRDefault="00715BE6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W ramach wdrożenia Systemu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przeprowadzi szkolenia w następujących obszarach tematycznych:</w:t>
      </w:r>
    </w:p>
    <w:p w14:paraId="4FBE16E6" w14:textId="77777777" w:rsidR="00715BE6" w:rsidRPr="005052D6" w:rsidRDefault="00715BE6" w:rsidP="009D5612">
      <w:pPr>
        <w:numPr>
          <w:ilvl w:val="1"/>
          <w:numId w:val="13"/>
        </w:numPr>
        <w:suppressAutoHyphens/>
        <w:spacing w:after="0"/>
        <w:ind w:left="113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Funkcjonalne</w:t>
      </w:r>
      <w:r w:rsidR="00B379F2" w:rsidRPr="005052D6">
        <w:rPr>
          <w:rFonts w:cs="Calibri"/>
        </w:rPr>
        <w:t>,</w:t>
      </w:r>
    </w:p>
    <w:p w14:paraId="4A81674C" w14:textId="77777777" w:rsidR="00715BE6" w:rsidRPr="005052D6" w:rsidRDefault="00715BE6" w:rsidP="009D5612">
      <w:pPr>
        <w:numPr>
          <w:ilvl w:val="1"/>
          <w:numId w:val="13"/>
        </w:numPr>
        <w:suppressAutoHyphens/>
        <w:spacing w:after="0"/>
        <w:ind w:left="113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Administrowanie Systemem</w:t>
      </w:r>
      <w:r w:rsidR="00B379F2" w:rsidRPr="005052D6">
        <w:rPr>
          <w:rFonts w:cs="Calibri"/>
        </w:rPr>
        <w:t>,</w:t>
      </w:r>
    </w:p>
    <w:p w14:paraId="61649E1B" w14:textId="77777777" w:rsidR="00715BE6" w:rsidRPr="005052D6" w:rsidRDefault="00715BE6" w:rsidP="009D5612">
      <w:pPr>
        <w:numPr>
          <w:ilvl w:val="1"/>
          <w:numId w:val="13"/>
        </w:numPr>
        <w:suppressAutoHyphens/>
        <w:spacing w:after="0"/>
        <w:ind w:left="113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Techniczne (w tym bezpieczeństwo Systemu)</w:t>
      </w:r>
      <w:r w:rsidR="00B379F2" w:rsidRPr="005052D6">
        <w:rPr>
          <w:rFonts w:cs="Calibri"/>
        </w:rPr>
        <w:t xml:space="preserve">, jeśli takie obowiązki będą scedowane na </w:t>
      </w:r>
      <w:r w:rsidR="00B379F2" w:rsidRPr="005052D6">
        <w:rPr>
          <w:rFonts w:cs="Calibri"/>
          <w:b/>
        </w:rPr>
        <w:t>Zamawiającego,</w:t>
      </w:r>
    </w:p>
    <w:p w14:paraId="6C12674B" w14:textId="77777777" w:rsidR="00715BE6" w:rsidRPr="005052D6" w:rsidRDefault="00B379F2" w:rsidP="009D5612">
      <w:pPr>
        <w:numPr>
          <w:ilvl w:val="1"/>
          <w:numId w:val="13"/>
        </w:numPr>
        <w:suppressAutoHyphens/>
        <w:spacing w:after="0"/>
        <w:ind w:left="113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Konfiguracyjne, </w:t>
      </w:r>
      <w:r w:rsidRPr="005052D6">
        <w:rPr>
          <w:rFonts w:cs="Calibri"/>
        </w:rPr>
        <w:t xml:space="preserve">jeśli takie obowiązki będą scedowane na </w:t>
      </w:r>
      <w:r w:rsidRPr="005052D6">
        <w:rPr>
          <w:rFonts w:cs="Calibri"/>
          <w:b/>
        </w:rPr>
        <w:t>Zamawiającego.</w:t>
      </w:r>
    </w:p>
    <w:p w14:paraId="1911A142" w14:textId="1B810AC1" w:rsidR="00591EF1" w:rsidRPr="005052D6" w:rsidRDefault="00715BE6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  <w:lang w:val="x-none"/>
        </w:rPr>
      </w:pPr>
      <w:r w:rsidRPr="005052D6">
        <w:rPr>
          <w:rFonts w:cs="Calibri"/>
        </w:rPr>
        <w:t xml:space="preserve">Zakres szkoleń funkcjonalnych </w:t>
      </w:r>
      <w:r w:rsidR="0019627E" w:rsidRPr="005052D6">
        <w:rPr>
          <w:rFonts w:cs="Calibri"/>
        </w:rPr>
        <w:t>musi</w:t>
      </w:r>
      <w:r w:rsidRPr="005052D6">
        <w:rPr>
          <w:rFonts w:cs="Calibri"/>
        </w:rPr>
        <w:t xml:space="preserve"> ob</w:t>
      </w:r>
      <w:r w:rsidR="00FA24C5" w:rsidRPr="005052D6">
        <w:rPr>
          <w:rFonts w:cs="Calibri"/>
        </w:rPr>
        <w:t>ejmować funkcjonalności Systemu</w:t>
      </w:r>
      <w:r w:rsidR="00DA257A" w:rsidRPr="005052D6">
        <w:rPr>
          <w:rFonts w:cs="Calibri"/>
        </w:rPr>
        <w:t xml:space="preserve"> wskazane </w:t>
      </w:r>
      <w:r w:rsidR="008D4A39" w:rsidRPr="005052D6">
        <w:rPr>
          <w:rFonts w:cs="Calibri"/>
        </w:rPr>
        <w:br/>
      </w:r>
      <w:r w:rsidR="00DA257A" w:rsidRPr="005052D6">
        <w:rPr>
          <w:rFonts w:cs="Calibri"/>
        </w:rPr>
        <w:t>w Załączniku nr 1</w:t>
      </w:r>
      <w:r w:rsidR="00EA6FC2" w:rsidRPr="005052D6">
        <w:rPr>
          <w:rFonts w:cs="Calibri"/>
        </w:rPr>
        <w:t xml:space="preserve"> do niniejszej </w:t>
      </w:r>
      <w:r w:rsidR="002754CB">
        <w:rPr>
          <w:rFonts w:cs="Calibri"/>
        </w:rPr>
        <w:t>Umowy</w:t>
      </w:r>
      <w:r w:rsidR="008B42D2" w:rsidRPr="005052D6">
        <w:rPr>
          <w:rFonts w:cs="Calibri"/>
        </w:rPr>
        <w:t xml:space="preserve"> oraz zdefiniowan</w:t>
      </w:r>
      <w:r w:rsidR="00CD1694">
        <w:rPr>
          <w:rFonts w:cs="Calibri"/>
        </w:rPr>
        <w:t>e</w:t>
      </w:r>
      <w:r w:rsidR="008B42D2" w:rsidRPr="005052D6">
        <w:rPr>
          <w:rFonts w:cs="Calibri"/>
        </w:rPr>
        <w:t xml:space="preserve"> </w:t>
      </w:r>
      <w:r w:rsidR="00B379F2" w:rsidRPr="005052D6">
        <w:rPr>
          <w:rFonts w:cs="Calibri"/>
        </w:rPr>
        <w:t>w dokumentacji powdrożeniowej</w:t>
      </w:r>
      <w:r w:rsidR="00FA24C5" w:rsidRPr="005052D6">
        <w:rPr>
          <w:rFonts w:cs="Calibri"/>
        </w:rPr>
        <w:t>.</w:t>
      </w:r>
    </w:p>
    <w:p w14:paraId="546421F0" w14:textId="7CC52A89" w:rsidR="00A33DF0" w:rsidRPr="005052D6" w:rsidRDefault="00827A4F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przeprowadzi cykl s</w:t>
      </w:r>
      <w:r w:rsidR="00437B05" w:rsidRPr="005052D6">
        <w:rPr>
          <w:rFonts w:cs="Calibri"/>
        </w:rPr>
        <w:t xml:space="preserve">zkoleń w ilości </w:t>
      </w:r>
      <w:r w:rsidR="00FA24C5" w:rsidRPr="005052D6">
        <w:rPr>
          <w:rFonts w:cs="Calibri"/>
        </w:rPr>
        <w:t>gwarantującej prawidłową obsługę</w:t>
      </w:r>
      <w:r w:rsidRPr="005052D6">
        <w:rPr>
          <w:rFonts w:cs="Calibri"/>
        </w:rPr>
        <w:t xml:space="preserve"> </w:t>
      </w:r>
      <w:r w:rsidR="00FA24C5" w:rsidRPr="005052D6">
        <w:rPr>
          <w:rFonts w:cs="Calibri"/>
        </w:rPr>
        <w:t xml:space="preserve">Systemu przez </w:t>
      </w:r>
      <w:r w:rsidRPr="005052D6">
        <w:rPr>
          <w:rFonts w:cs="Calibri"/>
        </w:rPr>
        <w:t xml:space="preserve">pracowników </w:t>
      </w:r>
      <w:r w:rsidR="00CD1694">
        <w:rPr>
          <w:rFonts w:cs="Calibri"/>
        </w:rPr>
        <w:t>„</w:t>
      </w:r>
      <w:r w:rsidR="00FA24C5" w:rsidRPr="005052D6">
        <w:rPr>
          <w:rFonts w:cs="Calibri"/>
        </w:rPr>
        <w:t>Kole</w:t>
      </w:r>
      <w:r w:rsidR="00CD1694">
        <w:rPr>
          <w:rFonts w:cs="Calibri"/>
        </w:rPr>
        <w:t>je</w:t>
      </w:r>
      <w:r w:rsidR="00FA24C5" w:rsidRPr="005052D6">
        <w:rPr>
          <w:rFonts w:cs="Calibri"/>
        </w:rPr>
        <w:t xml:space="preserve"> Małopolski</w:t>
      </w:r>
      <w:r w:rsidR="00CD1694">
        <w:rPr>
          <w:rFonts w:cs="Calibri"/>
        </w:rPr>
        <w:t>e”</w:t>
      </w:r>
      <w:r w:rsidR="00FA24C5" w:rsidRPr="005052D6">
        <w:rPr>
          <w:rFonts w:cs="Calibri"/>
        </w:rPr>
        <w:t xml:space="preserve"> </w:t>
      </w:r>
      <w:r w:rsidR="00CD1694">
        <w:rPr>
          <w:rFonts w:cs="Calibri"/>
        </w:rPr>
        <w:t xml:space="preserve">sp. z o.o. </w:t>
      </w:r>
      <w:r w:rsidRPr="005052D6">
        <w:rPr>
          <w:rFonts w:cs="Calibri"/>
        </w:rPr>
        <w:t>zgodnie z ustalonym podczas Analizy Przedwdrożeniowej harmonogramem i zakresem szkoleń.</w:t>
      </w:r>
    </w:p>
    <w:p w14:paraId="2076E089" w14:textId="77777777" w:rsidR="00715BE6" w:rsidRPr="005052D6" w:rsidRDefault="00715BE6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udostępni sale szkoleniowe w swojej siedzibie oraz podstawową infrastrukturę techniczną do przeprowadzenia szkoleń</w:t>
      </w:r>
      <w:r w:rsidR="00E07DDA" w:rsidRPr="005052D6">
        <w:rPr>
          <w:rFonts w:cs="Calibri"/>
        </w:rPr>
        <w:t xml:space="preserve"> tj. rzutnik, sieć, stacje robocze dla użytkowników szkolenia.</w:t>
      </w:r>
      <w:r w:rsidRPr="005052D6">
        <w:rPr>
          <w:rFonts w:cs="Calibri"/>
        </w:rPr>
        <w:t xml:space="preserve"> Dopuszcza się możliwość przeprowadzenia szkoleń w siedzibie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za zgodą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0B90B446" w14:textId="77777777" w:rsidR="00426657" w:rsidRPr="005052D6" w:rsidRDefault="00426657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Szkolenia użytkowników zostaną przeprowadzone w dniach od poniedziałku do piątku </w:t>
      </w:r>
      <w:r w:rsidR="008D4A39" w:rsidRPr="005052D6">
        <w:rPr>
          <w:rFonts w:cs="Calibri"/>
        </w:rPr>
        <w:br/>
      </w:r>
      <w:r w:rsidRPr="005052D6">
        <w:rPr>
          <w:rFonts w:cs="Calibri"/>
        </w:rPr>
        <w:t xml:space="preserve">w godzinach ustalonych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4960A65D" w14:textId="77777777" w:rsidR="00715BE6" w:rsidRPr="005052D6" w:rsidRDefault="008B42D2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S</w:t>
      </w:r>
      <w:r w:rsidR="00715BE6" w:rsidRPr="005052D6">
        <w:rPr>
          <w:rFonts w:cs="Calibri"/>
        </w:rPr>
        <w:t xml:space="preserve">zkolenia zostaną przeprowadzone na dostarczonym przez </w:t>
      </w:r>
      <w:r w:rsidR="00715BE6" w:rsidRPr="005052D6">
        <w:rPr>
          <w:rFonts w:cs="Calibri"/>
          <w:b/>
        </w:rPr>
        <w:t>Wykonawcę</w:t>
      </w:r>
      <w:r w:rsidR="005A7F53">
        <w:rPr>
          <w:rFonts w:cs="Calibri"/>
        </w:rPr>
        <w:t>,</w:t>
      </w:r>
      <w:r w:rsidR="00715BE6" w:rsidRPr="005052D6">
        <w:rPr>
          <w:rFonts w:cs="Calibri"/>
        </w:rPr>
        <w:t xml:space="preserve"> uruchomionym </w:t>
      </w:r>
      <w:r w:rsidR="00344013" w:rsidRPr="005052D6">
        <w:rPr>
          <w:rFonts w:cs="Calibri"/>
        </w:rPr>
        <w:br/>
      </w:r>
      <w:r w:rsidR="00FA24C5" w:rsidRPr="005052D6">
        <w:rPr>
          <w:rFonts w:cs="Calibri"/>
        </w:rPr>
        <w:t xml:space="preserve">i skonfigurowanym </w:t>
      </w:r>
      <w:r w:rsidR="00715BE6" w:rsidRPr="005052D6">
        <w:rPr>
          <w:rFonts w:cs="Calibri"/>
        </w:rPr>
        <w:t>Systemie</w:t>
      </w:r>
      <w:r w:rsidRPr="005052D6">
        <w:rPr>
          <w:rFonts w:cs="Calibri"/>
        </w:rPr>
        <w:t xml:space="preserve"> w wersji testowej</w:t>
      </w:r>
      <w:r w:rsidR="00FA24C5" w:rsidRPr="005052D6">
        <w:rPr>
          <w:rFonts w:cs="Calibri"/>
        </w:rPr>
        <w:t>.</w:t>
      </w:r>
      <w:r w:rsidR="00715BE6" w:rsidRPr="005052D6">
        <w:rPr>
          <w:rFonts w:cs="Calibri"/>
        </w:rPr>
        <w:t xml:space="preserve"> </w:t>
      </w:r>
    </w:p>
    <w:p w14:paraId="1BDB1BD3" w14:textId="32FDD42A" w:rsidR="00426657" w:rsidRPr="005052D6" w:rsidRDefault="00426657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zapewnić materiały szkoleniowe, zestawy ćwiczeń, po jednym egzemplarzu dla każdego uczestnika szkolenia w formie papierowej</w:t>
      </w:r>
      <w:r w:rsidR="00F24DEA">
        <w:rPr>
          <w:rFonts w:cs="Calibri"/>
        </w:rPr>
        <w:t xml:space="preserve"> oraz elektronicznej</w:t>
      </w:r>
      <w:r w:rsidRPr="005052D6">
        <w:rPr>
          <w:rFonts w:cs="Calibri"/>
        </w:rPr>
        <w:t xml:space="preserve">, w języku polskim. Zakres materiału musi być spójny z zakresem i przebiegiem szkolenia. </w:t>
      </w:r>
    </w:p>
    <w:p w14:paraId="3FC71F8E" w14:textId="77777777" w:rsidR="00715BE6" w:rsidRPr="005052D6" w:rsidRDefault="00715BE6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Wszystkie szkolenia zostaną przeprowadzone w siedzibie </w:t>
      </w:r>
      <w:r w:rsidRPr="005052D6">
        <w:rPr>
          <w:rFonts w:cs="Calibri"/>
          <w:b/>
        </w:rPr>
        <w:t>Zamawiającego</w:t>
      </w:r>
      <w:r w:rsidR="00FA24C5" w:rsidRPr="005052D6">
        <w:rPr>
          <w:rFonts w:cs="Calibri"/>
        </w:rPr>
        <w:t xml:space="preserve">, w formie tradycyjnej, </w:t>
      </w:r>
      <w:r w:rsidRPr="005052D6">
        <w:rPr>
          <w:rFonts w:cs="Calibri"/>
        </w:rPr>
        <w:t xml:space="preserve">tzn. z wykorzystaniem Systemu i oddzielnych stanowisk szkoleniowych dla każdego </w:t>
      </w:r>
      <w:r w:rsidR="008D4A39" w:rsidRPr="005052D6">
        <w:rPr>
          <w:rFonts w:cs="Calibri"/>
        </w:rPr>
        <w:br/>
      </w:r>
      <w:r w:rsidRPr="005052D6">
        <w:rPr>
          <w:rFonts w:cs="Calibri"/>
        </w:rPr>
        <w:t>z uczestników.</w:t>
      </w:r>
    </w:p>
    <w:p w14:paraId="55126360" w14:textId="60671760" w:rsidR="00715BE6" w:rsidRPr="005052D6" w:rsidRDefault="00B379F2" w:rsidP="009D5612">
      <w:pPr>
        <w:numPr>
          <w:ilvl w:val="0"/>
          <w:numId w:val="12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Zamawiający dopuszcza s</w:t>
      </w:r>
      <w:r w:rsidR="00715BE6" w:rsidRPr="005052D6">
        <w:rPr>
          <w:rFonts w:cs="Calibri"/>
        </w:rPr>
        <w:t>zkolenia w formach: „e-</w:t>
      </w:r>
      <w:r w:rsidR="005A7F53">
        <w:rPr>
          <w:rFonts w:cs="Calibri"/>
        </w:rPr>
        <w:t>learning”,</w:t>
      </w:r>
      <w:r w:rsidR="00715BE6" w:rsidRPr="005052D6">
        <w:rPr>
          <w:rFonts w:cs="Calibri"/>
        </w:rPr>
        <w:t xml:space="preserve"> wideo-konferencja itp. </w:t>
      </w:r>
      <w:r w:rsidR="00CD1694">
        <w:rPr>
          <w:rFonts w:cs="Calibri"/>
        </w:rPr>
        <w:t>–</w:t>
      </w:r>
      <w:r w:rsidR="005A7F53">
        <w:rPr>
          <w:rFonts w:cs="Calibri"/>
        </w:rPr>
        <w:t xml:space="preserve"> jest</w:t>
      </w:r>
      <w:r w:rsidR="00CD1694">
        <w:rPr>
          <w:rFonts w:cs="Calibri"/>
        </w:rPr>
        <w:t xml:space="preserve"> </w:t>
      </w:r>
      <w:r w:rsidR="005A7F53">
        <w:rPr>
          <w:rFonts w:cs="Calibri"/>
        </w:rPr>
        <w:t>to dopuszczalne</w:t>
      </w:r>
      <w:r w:rsidR="00715BE6" w:rsidRPr="005052D6">
        <w:rPr>
          <w:rFonts w:cs="Calibri"/>
        </w:rPr>
        <w:t xml:space="preserve"> jedynie, jako uzupełnienie szkoleń w formie tradycyjnej</w:t>
      </w:r>
      <w:r w:rsidRPr="005052D6">
        <w:rPr>
          <w:rFonts w:cs="Calibri"/>
        </w:rPr>
        <w:t xml:space="preserve"> lub w przypadku ogłoszenia stanów wyjątkowych (np. pandemia)</w:t>
      </w:r>
      <w:r w:rsidR="00715BE6" w:rsidRPr="005052D6">
        <w:rPr>
          <w:rFonts w:cs="Calibri"/>
        </w:rPr>
        <w:t>.</w:t>
      </w:r>
    </w:p>
    <w:p w14:paraId="3D7B3D15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</w:rPr>
      </w:pPr>
    </w:p>
    <w:p w14:paraId="3BE314FD" w14:textId="77777777" w:rsidR="00715BE6" w:rsidRPr="005052D6" w:rsidRDefault="00715BE6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 xml:space="preserve">Odbiór prac </w:t>
      </w:r>
    </w:p>
    <w:p w14:paraId="11A8F6E5" w14:textId="6BA41203" w:rsidR="00715BE6" w:rsidRPr="005052D6" w:rsidRDefault="00650ED0" w:rsidP="00B379F2">
      <w:pPr>
        <w:numPr>
          <w:ilvl w:val="0"/>
          <w:numId w:val="14"/>
        </w:numPr>
        <w:suppressAutoHyphens/>
        <w:overflowPunct w:val="0"/>
        <w:autoSpaceDE w:val="0"/>
        <w:spacing w:after="0"/>
        <w:ind w:left="425" w:hanging="357"/>
        <w:jc w:val="both"/>
        <w:rPr>
          <w:rFonts w:cs="Calibri"/>
        </w:rPr>
      </w:pPr>
      <w:bookmarkStart w:id="27" w:name="_Ref172615770"/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wymaga zachowania terminów </w:t>
      </w:r>
      <w:r w:rsidR="00715BE6" w:rsidRPr="005052D6">
        <w:rPr>
          <w:rFonts w:cs="Calibri"/>
        </w:rPr>
        <w:t>odbioru</w:t>
      </w:r>
      <w:r w:rsidR="007C48C3" w:rsidRPr="005052D6">
        <w:rPr>
          <w:rFonts w:cs="Calibri"/>
        </w:rPr>
        <w:t xml:space="preserve"> </w:t>
      </w:r>
      <w:r w:rsidR="00862DC8" w:rsidRPr="005052D6">
        <w:rPr>
          <w:rFonts w:cs="Calibri"/>
        </w:rPr>
        <w:t xml:space="preserve">poszczególnych </w:t>
      </w:r>
      <w:r w:rsidRPr="005052D6">
        <w:rPr>
          <w:rFonts w:cs="Calibri"/>
        </w:rPr>
        <w:t xml:space="preserve">modułów, o których mowa w </w:t>
      </w:r>
      <w:r w:rsidRPr="00262039">
        <w:rPr>
          <w:rFonts w:cs="Calibri"/>
        </w:rPr>
        <w:t>§</w:t>
      </w:r>
      <w:r w:rsidR="008A2262">
        <w:rPr>
          <w:rFonts w:cs="Calibri"/>
        </w:rPr>
        <w:t>1</w:t>
      </w:r>
      <w:r w:rsidR="00320332" w:rsidRPr="005052D6">
        <w:rPr>
          <w:rFonts w:cs="Calibri"/>
        </w:rPr>
        <w:t xml:space="preserve"> ust</w:t>
      </w:r>
      <w:r w:rsidR="005A7F53">
        <w:rPr>
          <w:rFonts w:cs="Calibri"/>
        </w:rPr>
        <w:t>.</w:t>
      </w:r>
      <w:r w:rsidR="00320332" w:rsidRPr="005052D6">
        <w:rPr>
          <w:rFonts w:cs="Calibri"/>
        </w:rPr>
        <w:t xml:space="preserve"> 2</w:t>
      </w:r>
      <w:r w:rsidR="00A05FA9">
        <w:rPr>
          <w:rFonts w:cs="Calibri"/>
        </w:rPr>
        <w:t xml:space="preserve"> </w:t>
      </w:r>
      <w:r w:rsidR="002754CB">
        <w:rPr>
          <w:rFonts w:cs="Calibri"/>
        </w:rPr>
        <w:t>Umowy</w:t>
      </w:r>
      <w:r w:rsidR="00320332" w:rsidRPr="005052D6">
        <w:rPr>
          <w:rFonts w:cs="Calibri"/>
        </w:rPr>
        <w:t>.</w:t>
      </w:r>
    </w:p>
    <w:bookmarkEnd w:id="27"/>
    <w:p w14:paraId="1A145F86" w14:textId="0CFE9E7E" w:rsidR="00715BE6" w:rsidRPr="005052D6" w:rsidRDefault="00715BE6" w:rsidP="009D5612">
      <w:pPr>
        <w:numPr>
          <w:ilvl w:val="0"/>
          <w:numId w:val="14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Jeżeli w toku odbioru </w:t>
      </w:r>
      <w:r w:rsidR="00CF7830">
        <w:rPr>
          <w:rFonts w:cs="Calibri"/>
        </w:rPr>
        <w:t xml:space="preserve">przedmiotu </w:t>
      </w:r>
      <w:r w:rsidR="002754CB">
        <w:rPr>
          <w:rFonts w:cs="Calibri"/>
        </w:rPr>
        <w:t>Umowy</w:t>
      </w:r>
      <w:r w:rsidR="00CF7830">
        <w:rPr>
          <w:rFonts w:cs="Calibri"/>
        </w:rPr>
        <w:t xml:space="preserve"> (częściowego lub końcowego) </w:t>
      </w:r>
      <w:r w:rsidRPr="005052D6">
        <w:rPr>
          <w:rFonts w:cs="Calibri"/>
        </w:rPr>
        <w:t xml:space="preserve">stwierdzone zostaną nieprawidłowości, </w:t>
      </w:r>
      <w:r w:rsidRPr="005052D6">
        <w:rPr>
          <w:rFonts w:cs="Calibri"/>
          <w:b/>
        </w:rPr>
        <w:t>Zamawiający</w:t>
      </w:r>
      <w:r w:rsidR="00706F35" w:rsidRPr="005052D6">
        <w:rPr>
          <w:rFonts w:cs="Calibri"/>
        </w:rPr>
        <w:t xml:space="preserve"> może odmówić odbioru </w:t>
      </w:r>
      <w:r w:rsidRPr="005052D6">
        <w:rPr>
          <w:rFonts w:cs="Calibri"/>
        </w:rPr>
        <w:t>d</w:t>
      </w:r>
      <w:r w:rsidR="00FA24C5" w:rsidRPr="005052D6">
        <w:rPr>
          <w:rFonts w:cs="Calibri"/>
        </w:rPr>
        <w:t xml:space="preserve">o </w:t>
      </w:r>
      <w:r w:rsidR="00693A60" w:rsidRPr="005052D6">
        <w:rPr>
          <w:rFonts w:cs="Calibri"/>
        </w:rPr>
        <w:t>czasu</w:t>
      </w:r>
      <w:r w:rsidR="00036A6A" w:rsidRPr="005052D6">
        <w:rPr>
          <w:rFonts w:cs="Calibri"/>
        </w:rPr>
        <w:t xml:space="preserve"> </w:t>
      </w:r>
      <w:r w:rsidR="00693A60" w:rsidRPr="005052D6">
        <w:rPr>
          <w:rFonts w:cs="Calibri"/>
        </w:rPr>
        <w:t>ich usunięcia</w:t>
      </w:r>
      <w:r w:rsidR="003F29B4" w:rsidRPr="005052D6">
        <w:rPr>
          <w:rFonts w:cs="Calibri"/>
        </w:rPr>
        <w:t xml:space="preserve"> lub może odebrać </w:t>
      </w:r>
      <w:r w:rsidR="00CF7830">
        <w:rPr>
          <w:rFonts w:cs="Calibri"/>
        </w:rPr>
        <w:lastRenderedPageBreak/>
        <w:t xml:space="preserve">przedmiot </w:t>
      </w:r>
      <w:r w:rsidR="002754CB">
        <w:rPr>
          <w:rFonts w:cs="Calibri"/>
        </w:rPr>
        <w:t>Umowy</w:t>
      </w:r>
      <w:r w:rsidR="00CF7830">
        <w:rPr>
          <w:rFonts w:cs="Calibri"/>
        </w:rPr>
        <w:t xml:space="preserve">, </w:t>
      </w:r>
      <w:r w:rsidR="003F29B4" w:rsidRPr="005052D6">
        <w:rPr>
          <w:rFonts w:cs="Calibri"/>
        </w:rPr>
        <w:t>wskazując datę usunięcia</w:t>
      </w:r>
      <w:r w:rsidR="00862DC8" w:rsidRPr="005052D6">
        <w:rPr>
          <w:rFonts w:cs="Calibri"/>
        </w:rPr>
        <w:t xml:space="preserve"> </w:t>
      </w:r>
      <w:r w:rsidR="00A05FA9">
        <w:rPr>
          <w:rFonts w:cs="Calibri"/>
        </w:rPr>
        <w:t xml:space="preserve">nieprawidłowości w terminie </w:t>
      </w:r>
      <w:r w:rsidR="00862DC8" w:rsidRPr="005052D6">
        <w:rPr>
          <w:rFonts w:cs="Calibri"/>
        </w:rPr>
        <w:t xml:space="preserve">nie </w:t>
      </w:r>
      <w:r w:rsidR="00A05FA9" w:rsidRPr="005052D6">
        <w:rPr>
          <w:rFonts w:cs="Calibri"/>
        </w:rPr>
        <w:t>dłuż</w:t>
      </w:r>
      <w:r w:rsidR="00A05FA9">
        <w:rPr>
          <w:rFonts w:cs="Calibri"/>
        </w:rPr>
        <w:t>nym</w:t>
      </w:r>
      <w:r w:rsidR="00862DC8" w:rsidRPr="005052D6">
        <w:rPr>
          <w:rFonts w:cs="Calibri"/>
        </w:rPr>
        <w:t xml:space="preserve"> niż do </w:t>
      </w:r>
      <w:r w:rsidR="00B379F2" w:rsidRPr="005052D6">
        <w:rPr>
          <w:rFonts w:cs="Calibri"/>
        </w:rPr>
        <w:t>10</w:t>
      </w:r>
      <w:r w:rsidR="00862DC8" w:rsidRPr="005052D6">
        <w:rPr>
          <w:rFonts w:cs="Calibri"/>
        </w:rPr>
        <w:t xml:space="preserve"> dni roboczych</w:t>
      </w:r>
      <w:r w:rsidR="001F0768" w:rsidRPr="005052D6">
        <w:rPr>
          <w:rFonts w:cs="Calibri"/>
        </w:rPr>
        <w:t>.</w:t>
      </w:r>
      <w:r w:rsidR="00036A6A" w:rsidRPr="005052D6">
        <w:rPr>
          <w:rFonts w:cs="Calibri"/>
        </w:rPr>
        <w:t xml:space="preserve"> </w:t>
      </w:r>
    </w:p>
    <w:p w14:paraId="1AA1513A" w14:textId="77777777" w:rsidR="001C1162" w:rsidRPr="005052D6" w:rsidRDefault="00715BE6" w:rsidP="009D5612">
      <w:pPr>
        <w:numPr>
          <w:ilvl w:val="0"/>
          <w:numId w:val="14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Ze strony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za odbiory odpowiedzialny jest Kierownik </w:t>
      </w:r>
      <w:r w:rsidR="00862DC8" w:rsidRPr="005052D6">
        <w:rPr>
          <w:rFonts w:cs="Calibri"/>
        </w:rPr>
        <w:t>Wdrożenia</w:t>
      </w:r>
      <w:r w:rsidR="00650ED0" w:rsidRPr="005052D6">
        <w:rPr>
          <w:rFonts w:cs="Calibri"/>
        </w:rPr>
        <w:t xml:space="preserve"> wraz ze wskazanymi</w:t>
      </w:r>
      <w:r w:rsidR="00A05FA9">
        <w:rPr>
          <w:rFonts w:cs="Calibri"/>
        </w:rPr>
        <w:t xml:space="preserve"> w Umowie</w:t>
      </w:r>
      <w:r w:rsidR="00650ED0" w:rsidRPr="005052D6">
        <w:rPr>
          <w:rFonts w:cs="Calibri"/>
        </w:rPr>
        <w:t xml:space="preserve"> osobami</w:t>
      </w:r>
      <w:r w:rsidRPr="005052D6">
        <w:rPr>
          <w:rFonts w:cs="Calibri"/>
        </w:rPr>
        <w:t xml:space="preserve">. </w:t>
      </w:r>
    </w:p>
    <w:p w14:paraId="39B5E4BA" w14:textId="3665D61D" w:rsidR="00715BE6" w:rsidRPr="005052D6" w:rsidRDefault="00715BE6" w:rsidP="009D5612">
      <w:pPr>
        <w:numPr>
          <w:ilvl w:val="0"/>
          <w:numId w:val="14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Za odbiór </w:t>
      </w:r>
      <w:r w:rsidR="00A05FA9">
        <w:rPr>
          <w:rFonts w:cs="Calibri"/>
        </w:rPr>
        <w:t>poszczególnych Modułów</w:t>
      </w:r>
      <w:r w:rsidR="001C1162" w:rsidRPr="005052D6">
        <w:rPr>
          <w:rFonts w:cs="Calibri"/>
        </w:rPr>
        <w:t xml:space="preserve"> oraz </w:t>
      </w:r>
      <w:r w:rsidR="00A05FA9">
        <w:rPr>
          <w:rFonts w:cs="Calibri"/>
        </w:rPr>
        <w:t>K</w:t>
      </w:r>
      <w:r w:rsidRPr="005052D6">
        <w:rPr>
          <w:rFonts w:cs="Calibri"/>
        </w:rPr>
        <w:t>ońcowy</w:t>
      </w:r>
      <w:r w:rsidR="00FA24C5" w:rsidRPr="005052D6">
        <w:rPr>
          <w:rFonts w:cs="Calibri"/>
        </w:rPr>
        <w:t xml:space="preserve"> </w:t>
      </w:r>
      <w:r w:rsidR="00A05FA9">
        <w:rPr>
          <w:rFonts w:cs="Calibri"/>
        </w:rPr>
        <w:t xml:space="preserve">Odbiór </w:t>
      </w:r>
      <w:r w:rsidR="00FA24C5" w:rsidRPr="005052D6">
        <w:rPr>
          <w:rFonts w:cs="Calibri"/>
        </w:rPr>
        <w:t xml:space="preserve">przedmiotu </w:t>
      </w:r>
      <w:r w:rsidR="002754CB">
        <w:rPr>
          <w:rFonts w:cs="Calibri"/>
        </w:rPr>
        <w:t>Umowy</w:t>
      </w:r>
      <w:r w:rsidR="00FA24C5" w:rsidRPr="005052D6">
        <w:rPr>
          <w:rFonts w:cs="Calibri"/>
        </w:rPr>
        <w:t xml:space="preserve"> odpowiedzialne</w:t>
      </w:r>
      <w:r w:rsidRPr="005052D6">
        <w:rPr>
          <w:rFonts w:cs="Calibri"/>
        </w:rPr>
        <w:t xml:space="preserve"> </w:t>
      </w:r>
      <w:r w:rsidR="00FA24C5" w:rsidRPr="005052D6">
        <w:rPr>
          <w:rFonts w:cs="Calibri"/>
        </w:rPr>
        <w:t xml:space="preserve">są osoby wskazane </w:t>
      </w:r>
      <w:r w:rsidR="00A05FA9">
        <w:rPr>
          <w:rFonts w:cs="Calibri"/>
        </w:rPr>
        <w:t xml:space="preserve">w § 8 </w:t>
      </w:r>
      <w:r w:rsidR="002754CB">
        <w:rPr>
          <w:rFonts w:cs="Calibri"/>
        </w:rPr>
        <w:t>Umowy</w:t>
      </w:r>
      <w:r w:rsidR="00A05FA9">
        <w:rPr>
          <w:rFonts w:cs="Calibri"/>
        </w:rPr>
        <w:t xml:space="preserve"> </w:t>
      </w:r>
      <w:r w:rsidR="00FA24C5" w:rsidRPr="005052D6">
        <w:rPr>
          <w:rFonts w:cs="Calibri"/>
        </w:rPr>
        <w:t xml:space="preserve">jako odpowiedzialne za </w:t>
      </w:r>
      <w:r w:rsidR="00CF7830">
        <w:rPr>
          <w:rFonts w:cs="Calibri"/>
        </w:rPr>
        <w:t>U</w:t>
      </w:r>
      <w:r w:rsidR="00FA24C5" w:rsidRPr="005052D6">
        <w:rPr>
          <w:rFonts w:cs="Calibri"/>
        </w:rPr>
        <w:t>mowę</w:t>
      </w:r>
      <w:r w:rsidR="00A05FA9">
        <w:rPr>
          <w:rFonts w:cs="Calibri"/>
        </w:rPr>
        <w:t>.</w:t>
      </w:r>
    </w:p>
    <w:p w14:paraId="1214986D" w14:textId="77777777" w:rsidR="00A3019C" w:rsidRPr="005052D6" w:rsidRDefault="00715BE6" w:rsidP="00E96469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Podstawą do uregulowania płatności za </w:t>
      </w:r>
      <w:r w:rsidR="00FA24C5" w:rsidRPr="005052D6">
        <w:rPr>
          <w:rFonts w:cs="Calibri"/>
        </w:rPr>
        <w:t xml:space="preserve">wdrożenie </w:t>
      </w:r>
      <w:r w:rsidR="00650ED0" w:rsidRPr="005052D6">
        <w:rPr>
          <w:rFonts w:cs="Calibri"/>
        </w:rPr>
        <w:t>poszczególnych modułów</w:t>
      </w:r>
      <w:r w:rsidRPr="005052D6">
        <w:rPr>
          <w:rFonts w:cs="Calibri"/>
        </w:rPr>
        <w:t xml:space="preserve"> je</w:t>
      </w:r>
      <w:r w:rsidR="00C80060" w:rsidRPr="005052D6">
        <w:rPr>
          <w:rFonts w:cs="Calibri"/>
        </w:rPr>
        <w:t xml:space="preserve">st odebranie prac </w:t>
      </w:r>
      <w:r w:rsidR="00344013" w:rsidRPr="005052D6">
        <w:rPr>
          <w:rFonts w:cs="Calibri"/>
        </w:rPr>
        <w:br/>
      </w:r>
      <w:r w:rsidR="00C80060" w:rsidRPr="005052D6">
        <w:rPr>
          <w:rFonts w:cs="Calibri"/>
        </w:rPr>
        <w:t xml:space="preserve">i </w:t>
      </w:r>
      <w:r w:rsidR="00C80060" w:rsidRPr="00227DDE">
        <w:rPr>
          <w:rFonts w:cs="Calibri"/>
          <w:color w:val="000000" w:themeColor="text1"/>
        </w:rPr>
        <w:t>podpisanie</w:t>
      </w:r>
      <w:r w:rsidR="00E96469" w:rsidRPr="00227DDE">
        <w:rPr>
          <w:rFonts w:cs="Calibri"/>
          <w:color w:val="000000" w:themeColor="text1"/>
        </w:rPr>
        <w:t xml:space="preserve"> protokołów, o których mowa w </w:t>
      </w:r>
      <w:r w:rsidR="00361182" w:rsidRPr="00227DDE">
        <w:rPr>
          <w:rFonts w:cs="Calibri"/>
          <w:color w:val="000000" w:themeColor="text1"/>
        </w:rPr>
        <w:t>§ 1</w:t>
      </w:r>
      <w:r w:rsidR="00A05FA9" w:rsidRPr="00227DDE">
        <w:rPr>
          <w:rFonts w:cs="Calibri"/>
          <w:color w:val="000000" w:themeColor="text1"/>
        </w:rPr>
        <w:t>8</w:t>
      </w:r>
      <w:r w:rsidR="00E96469" w:rsidRPr="00227DDE">
        <w:rPr>
          <w:rFonts w:cs="Calibri"/>
          <w:color w:val="000000" w:themeColor="text1"/>
        </w:rPr>
        <w:t xml:space="preserve"> </w:t>
      </w:r>
      <w:r w:rsidR="00EB19B1" w:rsidRPr="00227DDE">
        <w:rPr>
          <w:rFonts w:cs="Calibri"/>
          <w:color w:val="000000" w:themeColor="text1"/>
        </w:rPr>
        <w:t>ust.</w:t>
      </w:r>
      <w:r w:rsidR="00361182" w:rsidRPr="00227DDE">
        <w:rPr>
          <w:rFonts w:cs="Calibri"/>
          <w:color w:val="000000" w:themeColor="text1"/>
        </w:rPr>
        <w:t xml:space="preserve"> </w:t>
      </w:r>
      <w:r w:rsidR="00A12138">
        <w:rPr>
          <w:rFonts w:cs="Calibri"/>
          <w:color w:val="000000" w:themeColor="text1"/>
        </w:rPr>
        <w:t>2</w:t>
      </w:r>
      <w:r w:rsidR="00361182" w:rsidRPr="00227DDE">
        <w:rPr>
          <w:rFonts w:cs="Calibri"/>
          <w:color w:val="000000" w:themeColor="text1"/>
        </w:rPr>
        <w:t>.</w:t>
      </w:r>
    </w:p>
    <w:p w14:paraId="3B2853CE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</w:rPr>
      </w:pPr>
    </w:p>
    <w:p w14:paraId="1523E73F" w14:textId="77777777" w:rsidR="00903E9E" w:rsidRPr="005052D6" w:rsidRDefault="00B379F2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wsparcie techniczne</w:t>
      </w:r>
    </w:p>
    <w:p w14:paraId="1D6B1476" w14:textId="25586346" w:rsidR="008A2262" w:rsidRDefault="00B379F2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94827">
        <w:rPr>
          <w:rFonts w:cs="Calibri"/>
          <w:b/>
        </w:rPr>
        <w:t>Zamawiający</w:t>
      </w:r>
      <w:r w:rsidRPr="005052D6">
        <w:rPr>
          <w:rFonts w:cs="Calibri"/>
        </w:rPr>
        <w:t xml:space="preserve"> </w:t>
      </w:r>
      <w:r w:rsidR="00AB3600">
        <w:rPr>
          <w:rFonts w:cs="Calibri"/>
        </w:rPr>
        <w:t>zobowiązuje się do zachowania czasów</w:t>
      </w:r>
      <w:r w:rsidRPr="005052D6">
        <w:rPr>
          <w:rFonts w:cs="Calibri"/>
        </w:rPr>
        <w:t xml:space="preserve"> reakcji</w:t>
      </w:r>
      <w:r w:rsidR="00AB3600">
        <w:rPr>
          <w:rFonts w:cs="Calibri"/>
        </w:rPr>
        <w:t xml:space="preserve"> wyszczególnionych w Załączniku nr 1</w:t>
      </w:r>
    </w:p>
    <w:p w14:paraId="7056A85C" w14:textId="77777777" w:rsidR="0097727A" w:rsidRPr="0097727A" w:rsidRDefault="0097727A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ind w:left="426"/>
        <w:jc w:val="both"/>
        <w:rPr>
          <w:rStyle w:val="FontStyle35"/>
          <w:rFonts w:ascii="Calibri" w:hAnsi="Calibri" w:cs="Calibri"/>
          <w:color w:val="auto"/>
          <w:sz w:val="22"/>
        </w:rPr>
      </w:pPr>
      <w:r>
        <w:rPr>
          <w:rStyle w:val="FontStyle35"/>
          <w:rFonts w:asciiTheme="minorHAnsi" w:hAnsiTheme="minorHAnsi" w:cstheme="minorHAnsi"/>
          <w:sz w:val="22"/>
        </w:rPr>
        <w:t xml:space="preserve">Usługa wsparcia będzie udzielana </w:t>
      </w:r>
      <w:r w:rsidRPr="005144A5">
        <w:rPr>
          <w:rStyle w:val="FontStyle35"/>
          <w:rFonts w:asciiTheme="minorHAnsi" w:hAnsiTheme="minorHAnsi" w:cstheme="minorHAnsi"/>
          <w:sz w:val="22"/>
        </w:rPr>
        <w:t>w zakresie</w:t>
      </w:r>
      <w:r>
        <w:rPr>
          <w:rStyle w:val="FontStyle35"/>
          <w:rFonts w:asciiTheme="minorHAnsi" w:hAnsiTheme="minorHAnsi" w:cstheme="minorHAnsi"/>
          <w:sz w:val="22"/>
        </w:rPr>
        <w:t>:</w:t>
      </w:r>
    </w:p>
    <w:p w14:paraId="703DFDAF" w14:textId="645A09D6" w:rsidR="0097727A" w:rsidRPr="0097727A" w:rsidRDefault="003A08DD" w:rsidP="007F2AB5">
      <w:pPr>
        <w:widowControl w:val="0"/>
        <w:numPr>
          <w:ilvl w:val="1"/>
          <w:numId w:val="36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>
        <w:rPr>
          <w:rFonts w:cs="Calibri"/>
        </w:rPr>
        <w:t>A</w:t>
      </w:r>
      <w:r w:rsidR="0097727A" w:rsidRPr="0097727A">
        <w:rPr>
          <w:rFonts w:cs="Calibri"/>
        </w:rPr>
        <w:t>dministrowania Oprogramowaniem - nadzoru nad jego działaniem, w celu zapewnienia sprawnego funkcjonowania oraz rozwiązywania i usuwania pojawiąjących się Awarii, Błędów i Usterek Oprogramowania,</w:t>
      </w:r>
    </w:p>
    <w:p w14:paraId="153A0542" w14:textId="1FBAF528" w:rsidR="0097727A" w:rsidRPr="0097727A" w:rsidRDefault="003A08DD" w:rsidP="007F2AB5">
      <w:pPr>
        <w:widowControl w:val="0"/>
        <w:numPr>
          <w:ilvl w:val="1"/>
          <w:numId w:val="36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>
        <w:rPr>
          <w:rFonts w:cs="Calibri"/>
        </w:rPr>
        <w:t>D</w:t>
      </w:r>
      <w:r w:rsidR="0097727A" w:rsidRPr="0097727A">
        <w:rPr>
          <w:rFonts w:cs="Calibri"/>
        </w:rPr>
        <w:t xml:space="preserve">ostarczenia </w:t>
      </w:r>
      <w:r w:rsidR="0097727A" w:rsidRPr="001210DE">
        <w:rPr>
          <w:rFonts w:cs="Calibri"/>
          <w:b/>
        </w:rPr>
        <w:t>Zamawiającemu</w:t>
      </w:r>
      <w:r w:rsidR="0097727A" w:rsidRPr="0097727A">
        <w:rPr>
          <w:rFonts w:cs="Calibri"/>
        </w:rPr>
        <w:t xml:space="preserve"> oraz instalacji u Zamawiającego, bezpłatnych uaktualnień Oprogramowania,</w:t>
      </w:r>
    </w:p>
    <w:p w14:paraId="6DE870FE" w14:textId="758A0764" w:rsidR="0097727A" w:rsidRPr="0097727A" w:rsidRDefault="003A08DD" w:rsidP="007F2AB5">
      <w:pPr>
        <w:widowControl w:val="0"/>
        <w:numPr>
          <w:ilvl w:val="1"/>
          <w:numId w:val="36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>
        <w:rPr>
          <w:rFonts w:cs="Calibri"/>
        </w:rPr>
        <w:t>D</w:t>
      </w:r>
      <w:r w:rsidR="0097727A" w:rsidRPr="0097727A">
        <w:rPr>
          <w:rFonts w:cs="Calibri"/>
        </w:rPr>
        <w:t>ostarczania oraz instalacji aktualizacji Oprogramowania Podstawowego,</w:t>
      </w:r>
    </w:p>
    <w:p w14:paraId="0943AD13" w14:textId="059FF9C3" w:rsidR="0097727A" w:rsidRPr="0097727A" w:rsidRDefault="003A08DD" w:rsidP="007F2AB5">
      <w:pPr>
        <w:widowControl w:val="0"/>
        <w:numPr>
          <w:ilvl w:val="1"/>
          <w:numId w:val="36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>
        <w:rPr>
          <w:rFonts w:cs="Calibri"/>
        </w:rPr>
        <w:t>U</w:t>
      </w:r>
      <w:r w:rsidR="0097727A" w:rsidRPr="0097727A">
        <w:rPr>
          <w:rFonts w:cs="Calibri"/>
        </w:rPr>
        <w:t xml:space="preserve">dzielania </w:t>
      </w:r>
      <w:r w:rsidR="0097727A" w:rsidRPr="001210DE">
        <w:rPr>
          <w:rFonts w:cs="Calibri"/>
          <w:b/>
        </w:rPr>
        <w:t>Zamawiającemu</w:t>
      </w:r>
      <w:r w:rsidR="0097727A" w:rsidRPr="0097727A">
        <w:rPr>
          <w:rFonts w:cs="Calibri"/>
        </w:rPr>
        <w:t xml:space="preserve"> konsultacji i szkoleń z zakresu eksploatacji Oprogramowania,</w:t>
      </w:r>
    </w:p>
    <w:p w14:paraId="04535B7E" w14:textId="7C05320A" w:rsidR="0097727A" w:rsidRPr="0097727A" w:rsidRDefault="003A08DD" w:rsidP="007F2AB5">
      <w:pPr>
        <w:widowControl w:val="0"/>
        <w:numPr>
          <w:ilvl w:val="1"/>
          <w:numId w:val="36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97727A" w:rsidRPr="0097727A">
        <w:rPr>
          <w:rFonts w:cs="Calibri"/>
        </w:rPr>
        <w:t>drażania zmodyfikowanych wersji Oprogramowania, w ramach posiadanych modułów Oprogramowania, obejmującego: instalacje, konfiguracje i szkolenia dla właściwych przedstawicieli Zamawiającego.</w:t>
      </w:r>
    </w:p>
    <w:p w14:paraId="09929ADD" w14:textId="17890840" w:rsidR="0097727A" w:rsidRDefault="003A08DD" w:rsidP="007F2AB5">
      <w:pPr>
        <w:widowControl w:val="0"/>
        <w:numPr>
          <w:ilvl w:val="1"/>
          <w:numId w:val="36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97727A" w:rsidRPr="0097727A">
        <w:rPr>
          <w:rFonts w:cs="Calibri"/>
        </w:rPr>
        <w:t>rac programistycznych, obejmujących: dodatkowe raporty, wydruki, funkcjonalności, niewystępujące w standardzie w Oprogramowaniu, w ramach posiadanych modułów Oprogramowania.</w:t>
      </w:r>
    </w:p>
    <w:p w14:paraId="409DCA2C" w14:textId="4A997DCD" w:rsidR="0097727A" w:rsidRPr="0097727A" w:rsidRDefault="0097727A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ind w:left="426"/>
        <w:jc w:val="both"/>
        <w:rPr>
          <w:rStyle w:val="FontStyle35"/>
          <w:rFonts w:asciiTheme="minorHAnsi" w:hAnsiTheme="minorHAnsi" w:cstheme="minorHAnsi"/>
          <w:i/>
          <w:color w:val="auto"/>
          <w:sz w:val="22"/>
        </w:rPr>
      </w:pPr>
      <w:r w:rsidRPr="0097727A">
        <w:rPr>
          <w:rStyle w:val="FontStyle35"/>
          <w:rFonts w:asciiTheme="minorHAnsi" w:hAnsiTheme="minorHAnsi" w:cstheme="minorHAnsi"/>
          <w:sz w:val="22"/>
        </w:rPr>
        <w:t xml:space="preserve">Zgłoszenia będą realizowane w Dni Robocze, w trakcie Godzin Roboczych. </w:t>
      </w:r>
    </w:p>
    <w:p w14:paraId="3EDC4A9A" w14:textId="77777777" w:rsidR="0097727A" w:rsidRPr="005144A5" w:rsidRDefault="0097727A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  <w:i/>
        </w:rPr>
      </w:pPr>
      <w:r w:rsidRPr="005144A5">
        <w:rPr>
          <w:rFonts w:asciiTheme="minorHAnsi" w:hAnsiTheme="minorHAnsi" w:cstheme="minorHAnsi"/>
          <w:color w:val="000000"/>
        </w:rPr>
        <w:t xml:space="preserve">Osobami upoważnionymi do dokonywania </w:t>
      </w:r>
      <w:r w:rsidRPr="005144A5">
        <w:rPr>
          <w:rFonts w:asciiTheme="minorHAnsi" w:hAnsiTheme="minorHAnsi" w:cstheme="minorHAnsi"/>
          <w:b/>
          <w:color w:val="000000"/>
        </w:rPr>
        <w:t>Zgłoszeń</w:t>
      </w:r>
      <w:r w:rsidRPr="005144A5">
        <w:rPr>
          <w:rFonts w:asciiTheme="minorHAnsi" w:hAnsiTheme="minorHAnsi" w:cstheme="minorHAnsi"/>
          <w:color w:val="000000"/>
        </w:rPr>
        <w:t xml:space="preserve"> ze strony </w:t>
      </w:r>
      <w:r w:rsidRPr="005144A5">
        <w:rPr>
          <w:rFonts w:asciiTheme="minorHAnsi" w:hAnsiTheme="minorHAnsi" w:cstheme="minorHAnsi"/>
          <w:b/>
          <w:color w:val="000000"/>
        </w:rPr>
        <w:t>Zamawiającego</w:t>
      </w:r>
      <w:r w:rsidRPr="005144A5">
        <w:rPr>
          <w:rFonts w:asciiTheme="minorHAnsi" w:hAnsiTheme="minorHAnsi" w:cstheme="minorHAnsi"/>
          <w:color w:val="000000"/>
        </w:rPr>
        <w:t xml:space="preserve"> są:</w:t>
      </w:r>
    </w:p>
    <w:p w14:paraId="0C3A728B" w14:textId="27C7E23E" w:rsidR="0097727A" w:rsidRPr="0097727A" w:rsidRDefault="0097727A" w:rsidP="007F2AB5">
      <w:pPr>
        <w:pStyle w:val="Akapitzlist"/>
        <w:widowControl w:val="0"/>
        <w:numPr>
          <w:ilvl w:val="0"/>
          <w:numId w:val="8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97727A">
        <w:rPr>
          <w:rFonts w:asciiTheme="minorHAnsi" w:hAnsiTheme="minorHAnsi" w:cstheme="minorHAnsi"/>
        </w:rPr>
        <w:t>………………………………………….. - ………………………………………………</w:t>
      </w:r>
    </w:p>
    <w:p w14:paraId="26BB6DCC" w14:textId="032DC17C" w:rsidR="0097727A" w:rsidRDefault="0097727A" w:rsidP="007F2AB5">
      <w:pPr>
        <w:pStyle w:val="Akapitzlist"/>
        <w:widowControl w:val="0"/>
        <w:numPr>
          <w:ilvl w:val="0"/>
          <w:numId w:val="8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97727A">
        <w:rPr>
          <w:rFonts w:asciiTheme="minorHAnsi" w:hAnsiTheme="minorHAnsi" w:cstheme="minorHAnsi"/>
        </w:rPr>
        <w:t>………………………………………….. - ………………………………………………</w:t>
      </w:r>
    </w:p>
    <w:p w14:paraId="326AD2BB" w14:textId="374260D2" w:rsidR="0097727A" w:rsidRPr="0097727A" w:rsidRDefault="0097727A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97727A">
        <w:rPr>
          <w:rFonts w:asciiTheme="minorHAnsi" w:hAnsiTheme="minorHAnsi" w:cstheme="minorHAnsi"/>
          <w:b/>
        </w:rPr>
        <w:t>Zamawiający</w:t>
      </w:r>
      <w:r w:rsidRPr="0097727A">
        <w:rPr>
          <w:rFonts w:asciiTheme="minorHAnsi" w:hAnsiTheme="minorHAnsi" w:cstheme="minorHAnsi"/>
        </w:rPr>
        <w:t xml:space="preserve"> dokona</w:t>
      </w:r>
      <w:r w:rsidR="001210DE">
        <w:rPr>
          <w:rFonts w:asciiTheme="minorHAnsi" w:hAnsiTheme="minorHAnsi" w:cstheme="minorHAnsi"/>
        </w:rPr>
        <w:t xml:space="preserve"> zgłoszenia</w:t>
      </w:r>
      <w:r w:rsidRPr="0097727A">
        <w:rPr>
          <w:rFonts w:asciiTheme="minorHAnsi" w:hAnsiTheme="minorHAnsi" w:cstheme="minorHAnsi"/>
        </w:rPr>
        <w:t xml:space="preserve"> za pośrednictwem poczty elektronicznej na adres ……………………</w:t>
      </w:r>
      <w:r>
        <w:rPr>
          <w:rFonts w:asciiTheme="minorHAnsi" w:hAnsiTheme="minorHAnsi" w:cstheme="minorHAnsi"/>
        </w:rPr>
        <w:t xml:space="preserve"> lub dedykowanego systemu zgłoszeń</w:t>
      </w:r>
      <w:r w:rsidR="001210DE">
        <w:rPr>
          <w:rFonts w:asciiTheme="minorHAnsi" w:hAnsiTheme="minorHAnsi" w:cstheme="minorHAnsi"/>
        </w:rPr>
        <w:t xml:space="preserve"> znajdującego się pod adresem …………………………..</w:t>
      </w:r>
      <w:r>
        <w:rPr>
          <w:rFonts w:asciiTheme="minorHAnsi" w:hAnsiTheme="minorHAnsi" w:cstheme="minorHAnsi"/>
        </w:rPr>
        <w:t>.</w:t>
      </w:r>
      <w:r w:rsidRPr="0097727A">
        <w:rPr>
          <w:rFonts w:asciiTheme="minorHAnsi" w:hAnsiTheme="minorHAnsi" w:cstheme="minorHAnsi"/>
        </w:rPr>
        <w:t xml:space="preserve"> </w:t>
      </w:r>
      <w:r w:rsidR="00A83EE6">
        <w:rPr>
          <w:rFonts w:asciiTheme="minorHAnsi" w:hAnsiTheme="minorHAnsi" w:cstheme="minorHAnsi"/>
        </w:rPr>
        <w:br/>
      </w:r>
      <w:r w:rsidRPr="0097727A">
        <w:rPr>
          <w:rFonts w:asciiTheme="minorHAnsi" w:hAnsiTheme="minorHAnsi" w:cstheme="minorHAnsi"/>
        </w:rPr>
        <w:t xml:space="preserve">W Zgłoszeniu należy przedstawić szczegółowy opis zaistniałej sytuacji, w szczególności dokładny opis ujawnionej Awarii, Błędu lub Usterki Oprogramowania. </w:t>
      </w:r>
    </w:p>
    <w:p w14:paraId="18BDCAF0" w14:textId="14621AC1" w:rsidR="0097727A" w:rsidRDefault="0097727A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97727A">
        <w:rPr>
          <w:rFonts w:asciiTheme="minorHAnsi" w:hAnsiTheme="minorHAnsi" w:cstheme="minorHAnsi"/>
        </w:rPr>
        <w:t>Zgłoszenie uważa się za dokonane, z chwilą potwierdzenia jego przyjęcia przez System. System automatycznie potwierdzi przyjęcie zgłoszenia</w:t>
      </w:r>
      <w:r>
        <w:rPr>
          <w:rFonts w:asciiTheme="minorHAnsi" w:hAnsiTheme="minorHAnsi" w:cstheme="minorHAnsi"/>
        </w:rPr>
        <w:t>.</w:t>
      </w:r>
    </w:p>
    <w:p w14:paraId="02D1E801" w14:textId="7A281C5E" w:rsidR="001210DE" w:rsidRPr="001210DE" w:rsidRDefault="001210DE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1210DE">
        <w:rPr>
          <w:rFonts w:asciiTheme="minorHAnsi" w:hAnsiTheme="minorHAnsi" w:cstheme="minorHAnsi"/>
        </w:rPr>
        <w:t xml:space="preserve">Jeżeli po otrzymaniu przez Strony maila potwierdzającego ujawnią się nieprawidłowości związane z wykonaną usługą </w:t>
      </w:r>
      <w:r>
        <w:rPr>
          <w:rFonts w:asciiTheme="minorHAnsi" w:hAnsiTheme="minorHAnsi" w:cstheme="minorHAnsi"/>
        </w:rPr>
        <w:t>wsparcia</w:t>
      </w:r>
      <w:r w:rsidRPr="001210DE">
        <w:rPr>
          <w:rFonts w:asciiTheme="minorHAnsi" w:hAnsiTheme="minorHAnsi" w:cstheme="minorHAnsi"/>
        </w:rPr>
        <w:t xml:space="preserve">, </w:t>
      </w:r>
      <w:r w:rsidRPr="001210DE">
        <w:rPr>
          <w:rFonts w:asciiTheme="minorHAnsi" w:hAnsiTheme="minorHAnsi" w:cstheme="minorHAnsi"/>
          <w:b/>
        </w:rPr>
        <w:t>Zamawiający</w:t>
      </w:r>
      <w:r w:rsidRPr="001210DE">
        <w:rPr>
          <w:rFonts w:asciiTheme="minorHAnsi" w:hAnsiTheme="minorHAnsi" w:cstheme="minorHAnsi"/>
        </w:rPr>
        <w:t xml:space="preserve"> ma praw</w:t>
      </w:r>
      <w:r>
        <w:rPr>
          <w:rFonts w:asciiTheme="minorHAnsi" w:hAnsiTheme="minorHAnsi" w:cstheme="minorHAnsi"/>
        </w:rPr>
        <w:t>o zgłosić Wykonawcy reklamację.</w:t>
      </w:r>
    </w:p>
    <w:p w14:paraId="49BE31CC" w14:textId="77777777" w:rsidR="001210DE" w:rsidRPr="001210DE" w:rsidRDefault="001210DE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1210DE">
        <w:rPr>
          <w:rFonts w:asciiTheme="minorHAnsi" w:hAnsiTheme="minorHAnsi" w:cstheme="minorHAnsi"/>
        </w:rPr>
        <w:t xml:space="preserve">Wykonawca rozpatrzy reklamację w terminie 7 (siedmiu) Dni Roboczych.   </w:t>
      </w:r>
    </w:p>
    <w:p w14:paraId="4E180B65" w14:textId="54C002D6" w:rsidR="001210DE" w:rsidRPr="001210DE" w:rsidRDefault="001210DE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1210DE">
        <w:rPr>
          <w:rFonts w:asciiTheme="minorHAnsi" w:hAnsiTheme="minorHAnsi" w:cstheme="minorHAnsi"/>
        </w:rPr>
        <w:t xml:space="preserve">Jeżeli w toku rozpatrzenia reklamacji okaże się, że ujawnione nieprawidłowości powstały z winy </w:t>
      </w:r>
      <w:r w:rsidRPr="001210DE">
        <w:rPr>
          <w:rFonts w:asciiTheme="minorHAnsi" w:hAnsiTheme="minorHAnsi" w:cstheme="minorHAnsi"/>
          <w:b/>
        </w:rPr>
        <w:t>Wykonawcy</w:t>
      </w:r>
      <w:r w:rsidRPr="001210DE">
        <w:rPr>
          <w:rFonts w:asciiTheme="minorHAnsi" w:hAnsiTheme="minorHAnsi" w:cstheme="minorHAnsi"/>
        </w:rPr>
        <w:t xml:space="preserve">, </w:t>
      </w:r>
      <w:r w:rsidRPr="001210DE">
        <w:rPr>
          <w:rFonts w:asciiTheme="minorHAnsi" w:hAnsiTheme="minorHAnsi" w:cstheme="minorHAnsi"/>
          <w:b/>
        </w:rPr>
        <w:t>Wykonawca</w:t>
      </w:r>
      <w:r w:rsidRPr="001210DE">
        <w:rPr>
          <w:rFonts w:asciiTheme="minorHAnsi" w:hAnsiTheme="minorHAnsi" w:cstheme="minorHAnsi"/>
        </w:rPr>
        <w:t xml:space="preserve"> naprawi ujawnione nieprawidłowości w terminie 7 (siedmiu) Dni Roboczych od dnia poinformowania </w:t>
      </w:r>
      <w:r w:rsidRPr="001210DE">
        <w:rPr>
          <w:rFonts w:asciiTheme="minorHAnsi" w:hAnsiTheme="minorHAnsi" w:cstheme="minorHAnsi"/>
          <w:b/>
        </w:rPr>
        <w:t>Zamawiającego</w:t>
      </w:r>
      <w:r w:rsidRPr="001210DE">
        <w:rPr>
          <w:rFonts w:asciiTheme="minorHAnsi" w:hAnsiTheme="minorHAnsi" w:cstheme="minorHAnsi"/>
        </w:rPr>
        <w:t xml:space="preserve"> o pozytywnym rozpatrzeniu reklamacji, bez </w:t>
      </w:r>
      <w:r w:rsidRPr="001210DE">
        <w:rPr>
          <w:rFonts w:asciiTheme="minorHAnsi" w:hAnsiTheme="minorHAnsi" w:cstheme="minorHAnsi"/>
        </w:rPr>
        <w:lastRenderedPageBreak/>
        <w:t xml:space="preserve">konieczności uiszczenia przez </w:t>
      </w:r>
      <w:r w:rsidRPr="001210DE">
        <w:rPr>
          <w:rFonts w:asciiTheme="minorHAnsi" w:hAnsiTheme="minorHAnsi" w:cstheme="minorHAnsi"/>
          <w:b/>
        </w:rPr>
        <w:t>Zamawiającego</w:t>
      </w:r>
      <w:r w:rsidRPr="001210DE">
        <w:rPr>
          <w:rFonts w:asciiTheme="minorHAnsi" w:hAnsiTheme="minorHAnsi" w:cstheme="minorHAnsi"/>
        </w:rPr>
        <w:t xml:space="preserve"> dodatkowego wynagrodzenia. </w:t>
      </w:r>
    </w:p>
    <w:p w14:paraId="545E544E" w14:textId="20E45B73" w:rsidR="001210DE" w:rsidRPr="001210DE" w:rsidRDefault="001210DE" w:rsidP="007F2AB5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1210DE">
        <w:rPr>
          <w:rFonts w:asciiTheme="minorHAnsi" w:hAnsiTheme="minorHAnsi" w:cstheme="minorHAnsi"/>
        </w:rPr>
        <w:t xml:space="preserve">Jeżeli w toku rozpatrzenia reklamacji okaże się, że ujawnione nieprawidłowości powstały z innych przyczyn, niż określone w ust. </w:t>
      </w:r>
      <w:r>
        <w:rPr>
          <w:rFonts w:asciiTheme="minorHAnsi" w:hAnsiTheme="minorHAnsi" w:cstheme="minorHAnsi"/>
        </w:rPr>
        <w:t>9</w:t>
      </w:r>
      <w:r w:rsidRPr="001210DE">
        <w:rPr>
          <w:rFonts w:asciiTheme="minorHAnsi" w:hAnsiTheme="minorHAnsi" w:cstheme="minorHAnsi"/>
        </w:rPr>
        <w:t xml:space="preserve">, </w:t>
      </w:r>
      <w:r w:rsidRPr="001210DE">
        <w:rPr>
          <w:rFonts w:asciiTheme="minorHAnsi" w:hAnsiTheme="minorHAnsi" w:cstheme="minorHAnsi"/>
          <w:b/>
        </w:rPr>
        <w:t>Wykonawca</w:t>
      </w:r>
      <w:r w:rsidRPr="001210DE">
        <w:rPr>
          <w:rFonts w:asciiTheme="minorHAnsi" w:hAnsiTheme="minorHAnsi" w:cstheme="minorHAnsi"/>
        </w:rPr>
        <w:t xml:space="preserve">, na wniosek </w:t>
      </w:r>
      <w:r w:rsidRPr="001210DE">
        <w:rPr>
          <w:rFonts w:asciiTheme="minorHAnsi" w:hAnsiTheme="minorHAnsi" w:cstheme="minorHAnsi"/>
          <w:b/>
        </w:rPr>
        <w:t>Zamawiającego</w:t>
      </w:r>
      <w:r w:rsidRPr="001210DE">
        <w:rPr>
          <w:rFonts w:asciiTheme="minorHAnsi" w:hAnsiTheme="minorHAnsi" w:cstheme="minorHAnsi"/>
        </w:rPr>
        <w:t xml:space="preserve">, usunie je na zasadach przewidzianych dla każdego Zgłoszenia. </w:t>
      </w:r>
    </w:p>
    <w:p w14:paraId="2FFCABAA" w14:textId="77777777" w:rsidR="00AB3600" w:rsidRDefault="00AB3600" w:rsidP="00AB3600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caps/>
        </w:rPr>
      </w:pPr>
    </w:p>
    <w:p w14:paraId="0B526676" w14:textId="77777777" w:rsidR="008A2262" w:rsidRPr="005052D6" w:rsidRDefault="008A2262" w:rsidP="008A2262">
      <w:pPr>
        <w:spacing w:after="120"/>
        <w:jc w:val="center"/>
        <w:rPr>
          <w:rFonts w:cs="Calibri"/>
          <w:b/>
          <w:caps/>
        </w:rPr>
      </w:pPr>
      <w:r>
        <w:rPr>
          <w:rFonts w:cs="Calibri"/>
          <w:b/>
          <w:caps/>
        </w:rPr>
        <w:t>GWARANCJA</w:t>
      </w:r>
    </w:p>
    <w:p w14:paraId="73317E34" w14:textId="1301137A" w:rsidR="00594827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</w:t>
      </w:r>
      <w:r w:rsidR="00EB19B1">
        <w:rPr>
          <w:rFonts w:cs="Calibri"/>
        </w:rPr>
        <w:t>udziela Zamawiającemu</w:t>
      </w:r>
      <w:r w:rsidRPr="005052D6">
        <w:rPr>
          <w:rFonts w:cs="Calibri"/>
        </w:rPr>
        <w:t xml:space="preserve"> </w:t>
      </w:r>
      <w:r w:rsidR="008F73AA" w:rsidRPr="005052D6">
        <w:rPr>
          <w:rFonts w:cs="Calibri"/>
          <w:b/>
        </w:rPr>
        <w:t>24</w:t>
      </w:r>
      <w:r w:rsidR="00452BA2" w:rsidRPr="005052D6">
        <w:rPr>
          <w:rFonts w:cs="Calibri"/>
          <w:b/>
        </w:rPr>
        <w:t xml:space="preserve"> miesięcznej</w:t>
      </w:r>
      <w:r w:rsidR="00452BA2" w:rsidRPr="005052D6">
        <w:rPr>
          <w:rFonts w:cs="Calibri"/>
        </w:rPr>
        <w:t xml:space="preserve"> </w:t>
      </w:r>
      <w:r w:rsidRPr="005052D6">
        <w:rPr>
          <w:rFonts w:cs="Calibri"/>
          <w:b/>
        </w:rPr>
        <w:t>Gwaran</w:t>
      </w:r>
      <w:r w:rsidR="00D23E07" w:rsidRPr="005052D6">
        <w:rPr>
          <w:rFonts w:cs="Calibri"/>
          <w:b/>
        </w:rPr>
        <w:t>cji</w:t>
      </w:r>
      <w:r w:rsidR="00D23E07" w:rsidRPr="005052D6">
        <w:rPr>
          <w:rFonts w:cs="Calibri"/>
        </w:rPr>
        <w:t xml:space="preserve"> </w:t>
      </w:r>
      <w:r w:rsidR="00EB19B1" w:rsidRPr="00262039">
        <w:rPr>
          <w:rFonts w:cs="Calibri"/>
          <w:b/>
        </w:rPr>
        <w:t>jakości działania Systemu</w:t>
      </w:r>
      <w:r w:rsidR="00EB19B1">
        <w:rPr>
          <w:rFonts w:cs="Calibri"/>
          <w:b/>
        </w:rPr>
        <w:t xml:space="preserve"> </w:t>
      </w:r>
      <w:r w:rsidR="00574D04">
        <w:rPr>
          <w:rFonts w:cs="Calibri"/>
          <w:b/>
        </w:rPr>
        <w:br/>
      </w:r>
      <w:r w:rsidR="00EB19B1">
        <w:rPr>
          <w:rFonts w:cs="Calibri"/>
          <w:b/>
        </w:rPr>
        <w:t>i Urządzeń (dalej: Gwarancja)</w:t>
      </w:r>
      <w:r w:rsidR="00EB19B1">
        <w:rPr>
          <w:rFonts w:cs="Calibri"/>
        </w:rPr>
        <w:t xml:space="preserve"> </w:t>
      </w:r>
      <w:r w:rsidR="00594827">
        <w:rPr>
          <w:rFonts w:cs="Calibri"/>
        </w:rPr>
        <w:t xml:space="preserve">oraz </w:t>
      </w:r>
      <w:r w:rsidR="00594827" w:rsidRPr="00532BA3">
        <w:rPr>
          <w:rFonts w:cs="Calibri"/>
          <w:b/>
        </w:rPr>
        <w:t xml:space="preserve">Wsparcia </w:t>
      </w:r>
      <w:r w:rsidR="00911D70" w:rsidRPr="00532BA3">
        <w:rPr>
          <w:rFonts w:cs="Calibri"/>
          <w:b/>
        </w:rPr>
        <w:t>Sytemu</w:t>
      </w:r>
      <w:r w:rsidR="00D23E07" w:rsidRPr="005052D6">
        <w:rPr>
          <w:rFonts w:cs="Calibri"/>
        </w:rPr>
        <w:t xml:space="preserve"> w</w:t>
      </w:r>
      <w:r w:rsidR="00CD1694">
        <w:rPr>
          <w:rFonts w:cs="Calibri"/>
        </w:rPr>
        <w:t xml:space="preserve"> </w:t>
      </w:r>
      <w:r w:rsidR="00D23E07" w:rsidRPr="005052D6">
        <w:rPr>
          <w:rFonts w:cs="Calibri"/>
        </w:rPr>
        <w:t xml:space="preserve">odniesieniu do </w:t>
      </w:r>
      <w:r w:rsidRPr="005052D6">
        <w:rPr>
          <w:rFonts w:cs="Calibri"/>
        </w:rPr>
        <w:t>poszczególnych modułów Systemu, Systemu jako całości, w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tym w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odniesieniu do całego Oprogramowania.</w:t>
      </w:r>
      <w:r w:rsidR="00023233" w:rsidRPr="005052D6">
        <w:rPr>
          <w:rFonts w:cs="Calibri"/>
        </w:rPr>
        <w:t xml:space="preserve"> </w:t>
      </w:r>
    </w:p>
    <w:p w14:paraId="4CC379B7" w14:textId="77777777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Okres Gwarancji rozpoczyna się po podpisaniu </w:t>
      </w:r>
      <w:r w:rsidR="00CB3EEE" w:rsidRPr="005052D6">
        <w:rPr>
          <w:rFonts w:cs="Calibri"/>
        </w:rPr>
        <w:t xml:space="preserve">Końcowego </w:t>
      </w:r>
      <w:r w:rsidR="0078305B" w:rsidRPr="005052D6">
        <w:rPr>
          <w:rFonts w:cs="Calibri"/>
        </w:rPr>
        <w:t>P</w:t>
      </w:r>
      <w:r w:rsidRPr="005052D6">
        <w:rPr>
          <w:rFonts w:cs="Calibri"/>
        </w:rPr>
        <w:t xml:space="preserve">rotokołu </w:t>
      </w:r>
      <w:r w:rsidR="0078305B" w:rsidRPr="005052D6">
        <w:rPr>
          <w:rFonts w:cs="Calibri"/>
        </w:rPr>
        <w:t>O</w:t>
      </w:r>
      <w:r w:rsidRPr="005052D6">
        <w:rPr>
          <w:rFonts w:cs="Calibri"/>
        </w:rPr>
        <w:t xml:space="preserve">dbioru, w którym </w:t>
      </w:r>
      <w:r w:rsidRPr="005052D6">
        <w:rPr>
          <w:rFonts w:cs="Calibri"/>
          <w:b/>
        </w:rPr>
        <w:t>Zamawiający</w:t>
      </w:r>
      <w:r w:rsidR="00CB3EEE" w:rsidRPr="005052D6">
        <w:rPr>
          <w:rFonts w:cs="Calibri"/>
          <w:b/>
        </w:rPr>
        <w:t xml:space="preserve"> </w:t>
      </w:r>
      <w:r w:rsidR="00CB3EEE" w:rsidRPr="005052D6">
        <w:rPr>
          <w:rFonts w:cs="Calibri"/>
        </w:rPr>
        <w:t>nie wniesie zastrzeżeń w zakresie działania Systemu</w:t>
      </w:r>
      <w:r w:rsidRPr="005052D6">
        <w:rPr>
          <w:rFonts w:cs="Calibri"/>
        </w:rPr>
        <w:t>.</w:t>
      </w:r>
    </w:p>
    <w:p w14:paraId="02213FD2" w14:textId="77777777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mo</w:t>
      </w:r>
      <w:r w:rsidR="00532BA3">
        <w:rPr>
          <w:rFonts w:cs="Calibri"/>
        </w:rPr>
        <w:t>że dochodzić roszczeń z tytułu G</w:t>
      </w:r>
      <w:r w:rsidRPr="005052D6">
        <w:rPr>
          <w:rFonts w:cs="Calibri"/>
        </w:rPr>
        <w:t>wara</w:t>
      </w:r>
      <w:r w:rsidR="00532BA3">
        <w:rPr>
          <w:rFonts w:cs="Calibri"/>
        </w:rPr>
        <w:t>ncji, także po upływie terminu G</w:t>
      </w:r>
      <w:r w:rsidRPr="005052D6">
        <w:rPr>
          <w:rFonts w:cs="Calibri"/>
        </w:rPr>
        <w:t>warancji, jeżeli zgłoszenie Wady nastąpiło przed upływem tego terminu.</w:t>
      </w:r>
    </w:p>
    <w:p w14:paraId="509A02B3" w14:textId="77777777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Zakres Gwarancji </w:t>
      </w:r>
      <w:r w:rsidR="009B6EEE" w:rsidRPr="005052D6">
        <w:rPr>
          <w:rFonts w:cs="Calibri"/>
        </w:rPr>
        <w:t xml:space="preserve">Systemu i Gwarancji Urządzeń </w:t>
      </w:r>
      <w:r w:rsidRPr="005052D6">
        <w:rPr>
          <w:rFonts w:cs="Calibri"/>
        </w:rPr>
        <w:t xml:space="preserve">obejmuje: </w:t>
      </w:r>
    </w:p>
    <w:p w14:paraId="3F667BB3" w14:textId="195AB9DA" w:rsidR="00E621E0" w:rsidRPr="005052D6" w:rsidRDefault="00E621E0" w:rsidP="009D5612">
      <w:pPr>
        <w:widowControl w:val="0"/>
        <w:numPr>
          <w:ilvl w:val="2"/>
          <w:numId w:val="22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>usuwanie Wad Oprogramowania</w:t>
      </w:r>
      <w:r w:rsidR="009B6EEE" w:rsidRPr="005052D6">
        <w:rPr>
          <w:rFonts w:cs="Calibri"/>
        </w:rPr>
        <w:t xml:space="preserve"> lub Urządzeń </w:t>
      </w:r>
      <w:r w:rsidRPr="005052D6">
        <w:rPr>
          <w:rFonts w:cs="Calibri"/>
        </w:rPr>
        <w:t>i przywracanie Systemu i jego elementów do działania zgodnie z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Cz</w:t>
      </w:r>
      <w:r w:rsidR="00EF22D9" w:rsidRPr="005052D6">
        <w:rPr>
          <w:rFonts w:cs="Calibri"/>
        </w:rPr>
        <w:t>asami Reakcji i</w:t>
      </w:r>
      <w:r w:rsidR="00CD1694">
        <w:rPr>
          <w:rFonts w:cs="Calibri"/>
        </w:rPr>
        <w:t xml:space="preserve"> </w:t>
      </w:r>
      <w:r w:rsidR="00EF22D9" w:rsidRPr="005052D6">
        <w:rPr>
          <w:rFonts w:cs="Calibri"/>
        </w:rPr>
        <w:t>Czasami Naprawy,</w:t>
      </w:r>
    </w:p>
    <w:p w14:paraId="59A4575F" w14:textId="77777777" w:rsidR="00E621E0" w:rsidRPr="005052D6" w:rsidRDefault="00E621E0" w:rsidP="009D5612">
      <w:pPr>
        <w:widowControl w:val="0"/>
        <w:numPr>
          <w:ilvl w:val="2"/>
          <w:numId w:val="22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>zapewnienie stałego dostępu za pośrednictwem sieci Internet do aktualnych poprawek lub uaktualnień Systemu, przeznaczonych do usuwania problemów, błędów, zwiększenia wydajności w stosunku do wcześniejszej wersji bądź rozszerzenia funkcjonalności Systemu p</w:t>
      </w:r>
      <w:r w:rsidR="005A7F53">
        <w:rPr>
          <w:rFonts w:cs="Calibri"/>
        </w:rPr>
        <w:t>odyktowane regulacjami prawnymi,</w:t>
      </w:r>
    </w:p>
    <w:p w14:paraId="10B8AD15" w14:textId="77777777" w:rsidR="00E621E0" w:rsidRPr="005052D6" w:rsidRDefault="00E621E0" w:rsidP="009D5612">
      <w:pPr>
        <w:widowControl w:val="0"/>
        <w:numPr>
          <w:ilvl w:val="2"/>
          <w:numId w:val="22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 xml:space="preserve">odzyskiwanie danych oraz programów komputerowych utraconych lub uszkodzonych w wyniku Wady Oprogramowania i Infrastruktury, których przyczyna leżała po stronie działań Oprogramowania, Infrastruktury lub innego oprogramowania dostarczonego przez </w:t>
      </w:r>
      <w:r w:rsidRPr="005052D6">
        <w:rPr>
          <w:rFonts w:cs="Calibri"/>
          <w:b/>
        </w:rPr>
        <w:t>Wykonawcę</w:t>
      </w:r>
      <w:r w:rsidR="005A7F53">
        <w:rPr>
          <w:rFonts w:cs="Calibri"/>
        </w:rPr>
        <w:t>,</w:t>
      </w:r>
    </w:p>
    <w:p w14:paraId="17D4C2BE" w14:textId="77777777" w:rsidR="00E621E0" w:rsidRPr="005052D6" w:rsidRDefault="00E621E0" w:rsidP="009D5612">
      <w:pPr>
        <w:widowControl w:val="0"/>
        <w:numPr>
          <w:ilvl w:val="2"/>
          <w:numId w:val="22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>usuwanie błędów powstał</w:t>
      </w:r>
      <w:r w:rsidR="005A7F53">
        <w:rPr>
          <w:rFonts w:cs="Calibri"/>
        </w:rPr>
        <w:t>ych w procesie Migracji Danych,</w:t>
      </w:r>
    </w:p>
    <w:p w14:paraId="583FAAC5" w14:textId="77777777" w:rsidR="00E621E0" w:rsidRPr="005052D6" w:rsidRDefault="00867BDB" w:rsidP="009D5612">
      <w:pPr>
        <w:widowControl w:val="0"/>
        <w:numPr>
          <w:ilvl w:val="2"/>
          <w:numId w:val="22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 xml:space="preserve">przeprowadzanie raz na kwartał w czasie trwania </w:t>
      </w:r>
      <w:r w:rsidR="006D2C56" w:rsidRPr="005052D6">
        <w:rPr>
          <w:rFonts w:cs="Calibri"/>
        </w:rPr>
        <w:t>Gwarancji Systemu</w:t>
      </w:r>
      <w:r w:rsidRPr="005052D6">
        <w:rPr>
          <w:rFonts w:cs="Calibri"/>
        </w:rPr>
        <w:t xml:space="preserve"> kontroli baz danych i oprogramowania wykorzystywanych dla potrzeb Systemu</w:t>
      </w:r>
      <w:r w:rsidR="00E621E0" w:rsidRPr="005052D6">
        <w:rPr>
          <w:rFonts w:cs="Calibri"/>
        </w:rPr>
        <w:t>.</w:t>
      </w:r>
    </w:p>
    <w:p w14:paraId="1D8726CD" w14:textId="489895C5" w:rsidR="00E621E0" w:rsidRPr="005052D6" w:rsidRDefault="006D2C56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Gwarancj</w:t>
      </w:r>
      <w:r w:rsidR="00EB19B1">
        <w:rPr>
          <w:rFonts w:cs="Calibri"/>
        </w:rPr>
        <w:t>a</w:t>
      </w:r>
      <w:r w:rsidRPr="005052D6">
        <w:rPr>
          <w:rFonts w:cs="Calibri"/>
        </w:rPr>
        <w:t xml:space="preserve"> Systemu, Gwarancj</w:t>
      </w:r>
      <w:r w:rsidR="00EB19B1">
        <w:rPr>
          <w:rFonts w:cs="Calibri"/>
        </w:rPr>
        <w:t>a</w:t>
      </w:r>
      <w:r w:rsidRPr="005052D6">
        <w:rPr>
          <w:rFonts w:cs="Calibri"/>
        </w:rPr>
        <w:t xml:space="preserve"> Urządzeń</w:t>
      </w:r>
      <w:r w:rsidR="00E621E0" w:rsidRPr="005052D6">
        <w:rPr>
          <w:rFonts w:cs="Calibri"/>
        </w:rPr>
        <w:t xml:space="preserve"> muszą być realizowane przez producenta lub autoryzowanego partnera serwisowego producenta, przy czym warunki te muszą być zgodne z warunkami </w:t>
      </w:r>
      <w:r w:rsidR="00E621E0" w:rsidRPr="005052D6">
        <w:rPr>
          <w:rFonts w:cs="Calibri"/>
          <w:b/>
        </w:rPr>
        <w:t>Zamawiającego</w:t>
      </w:r>
      <w:r w:rsidR="00E621E0" w:rsidRPr="005052D6">
        <w:rPr>
          <w:rFonts w:cs="Calibri"/>
        </w:rPr>
        <w:t>.</w:t>
      </w:r>
    </w:p>
    <w:p w14:paraId="64E85B24" w14:textId="7BD3DC97" w:rsidR="00E621E0" w:rsidRPr="00532BA3" w:rsidRDefault="006D2C56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Gwarancj</w:t>
      </w:r>
      <w:r w:rsidR="00EB19B1">
        <w:rPr>
          <w:rFonts w:cs="Calibri"/>
        </w:rPr>
        <w:t xml:space="preserve">a </w:t>
      </w:r>
      <w:r w:rsidRPr="005052D6">
        <w:rPr>
          <w:rFonts w:cs="Calibri"/>
        </w:rPr>
        <w:t>Systemu, Gwarancj</w:t>
      </w:r>
      <w:r w:rsidR="00EB19B1">
        <w:rPr>
          <w:rFonts w:cs="Calibri"/>
        </w:rPr>
        <w:t xml:space="preserve">a </w:t>
      </w:r>
      <w:r w:rsidRPr="005052D6">
        <w:rPr>
          <w:rFonts w:cs="Calibri"/>
        </w:rPr>
        <w:t xml:space="preserve">Urządzeń </w:t>
      </w:r>
      <w:r w:rsidR="00532BA3">
        <w:rPr>
          <w:rFonts w:cs="Calibri"/>
        </w:rPr>
        <w:t>obejmuje</w:t>
      </w:r>
      <w:r w:rsidR="00E621E0" w:rsidRPr="005052D6">
        <w:rPr>
          <w:rFonts w:cs="Calibri"/>
        </w:rPr>
        <w:t xml:space="preserve"> wszelkie opłaty za utrzymanie i wsparcie związane z serwisem Oprogramowania, co </w:t>
      </w:r>
      <w:r w:rsidR="00532BA3">
        <w:rPr>
          <w:rFonts w:cs="Calibri"/>
          <w:b/>
        </w:rPr>
        <w:t xml:space="preserve">Wykonawca </w:t>
      </w:r>
      <w:r w:rsidR="00532BA3" w:rsidRPr="00532BA3">
        <w:rPr>
          <w:rFonts w:cs="Calibri"/>
        </w:rPr>
        <w:t xml:space="preserve">uwzględnił w wynagrodzeniu, o którym mowa w § 18 </w:t>
      </w:r>
      <w:r w:rsidR="002754CB">
        <w:rPr>
          <w:rFonts w:cs="Calibri"/>
        </w:rPr>
        <w:t>Umowy</w:t>
      </w:r>
      <w:r w:rsidR="00E621E0" w:rsidRPr="00532BA3">
        <w:rPr>
          <w:rFonts w:cs="Calibri"/>
        </w:rPr>
        <w:t>.</w:t>
      </w:r>
    </w:p>
    <w:p w14:paraId="40FD57A8" w14:textId="20B67B8A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zapewni pojedynczy punkt kontaktu Serwisowego dla całego Systemu (w tym dla usług </w:t>
      </w:r>
      <w:r w:rsidR="00EB19B1">
        <w:rPr>
          <w:rFonts w:cs="Calibri"/>
        </w:rPr>
        <w:t>wykonywanych w ramach Gwarancji</w:t>
      </w:r>
      <w:r w:rsidRPr="005052D6">
        <w:rPr>
          <w:rFonts w:cs="Calibri"/>
        </w:rPr>
        <w:t xml:space="preserve">).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zapewni nieprzerwane przyjmowanie Zgłoszeń Serwisowych w</w:t>
      </w:r>
      <w:r w:rsidR="00CD1694">
        <w:rPr>
          <w:rFonts w:cs="Calibri"/>
        </w:rPr>
        <w:t xml:space="preserve"> </w:t>
      </w:r>
      <w:r w:rsidR="00023233" w:rsidRPr="005052D6">
        <w:rPr>
          <w:rFonts w:cs="Calibri"/>
        </w:rPr>
        <w:t xml:space="preserve">Systemie zgłoszeń, w </w:t>
      </w:r>
      <w:r w:rsidRPr="005052D6">
        <w:rPr>
          <w:rFonts w:cs="Calibri"/>
        </w:rPr>
        <w:t>jęz</w:t>
      </w:r>
      <w:r w:rsidR="00023233" w:rsidRPr="005052D6">
        <w:rPr>
          <w:rFonts w:cs="Calibri"/>
        </w:rPr>
        <w:t>yku polskim.</w:t>
      </w:r>
    </w:p>
    <w:p w14:paraId="5218B13B" w14:textId="77777777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zapewni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: </w:t>
      </w:r>
    </w:p>
    <w:p w14:paraId="1853FF2D" w14:textId="77777777" w:rsidR="00E621E0" w:rsidRPr="005052D6" w:rsidRDefault="00E621E0" w:rsidP="007F2AB5">
      <w:pPr>
        <w:widowControl w:val="0"/>
        <w:numPr>
          <w:ilvl w:val="2"/>
          <w:numId w:val="24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  <w:lang w:eastAsia="pl-PL"/>
        </w:rPr>
        <w:t xml:space="preserve">dostęp do dedykowanego narzędzia informatycznego do obsługi zgłoszeń w ramach Gwarancji </w:t>
      </w:r>
      <w:r w:rsidR="006D2C56" w:rsidRPr="005052D6">
        <w:rPr>
          <w:rFonts w:cs="Calibri"/>
          <w:lang w:eastAsia="pl-PL"/>
        </w:rPr>
        <w:t>Systemu</w:t>
      </w:r>
      <w:r w:rsidRPr="005052D6">
        <w:rPr>
          <w:rFonts w:cs="Calibri"/>
          <w:lang w:eastAsia="pl-PL"/>
        </w:rPr>
        <w:t xml:space="preserve">. Dostęp do narzędzia będzie realizowany za pośrednictwem przeglądarki internetowej i nie będzie wymagał instalacji dedykowanej aplikacji klienckiej na stacjach roboczych </w:t>
      </w:r>
      <w:r w:rsidRPr="005052D6">
        <w:rPr>
          <w:rFonts w:cs="Calibri"/>
          <w:b/>
          <w:lang w:eastAsia="pl-PL"/>
        </w:rPr>
        <w:t>Zamawiającego</w:t>
      </w:r>
      <w:r w:rsidRPr="005052D6">
        <w:rPr>
          <w:rFonts w:cs="Calibri"/>
          <w:lang w:eastAsia="pl-PL"/>
        </w:rPr>
        <w:t>.</w:t>
      </w:r>
      <w:r w:rsidR="00185547" w:rsidRPr="005052D6">
        <w:rPr>
          <w:rFonts w:cs="Calibri"/>
          <w:lang w:eastAsia="pl-PL"/>
        </w:rPr>
        <w:t xml:space="preserve"> </w:t>
      </w:r>
      <w:r w:rsidR="00185547" w:rsidRPr="005052D6">
        <w:rPr>
          <w:rFonts w:cs="Calibri"/>
          <w:b/>
        </w:rPr>
        <w:t xml:space="preserve">Wykonawca </w:t>
      </w:r>
      <w:r w:rsidR="00185547" w:rsidRPr="005052D6">
        <w:rPr>
          <w:rFonts w:cs="Calibri"/>
        </w:rPr>
        <w:t>wskaże</w:t>
      </w:r>
      <w:r w:rsidR="00185547" w:rsidRPr="005052D6">
        <w:rPr>
          <w:rFonts w:cs="Calibri"/>
          <w:b/>
        </w:rPr>
        <w:t xml:space="preserve"> </w:t>
      </w:r>
      <w:r w:rsidR="00185547" w:rsidRPr="005052D6">
        <w:rPr>
          <w:rFonts w:cs="Calibri"/>
        </w:rPr>
        <w:t xml:space="preserve">internetowy system zgłoszeń </w:t>
      </w:r>
      <w:r w:rsidR="00185547" w:rsidRPr="005052D6">
        <w:rPr>
          <w:rFonts w:cs="Calibri"/>
        </w:rPr>
        <w:lastRenderedPageBreak/>
        <w:t>oparty o zdefiniowan</w:t>
      </w:r>
      <w:r w:rsidR="005A7F53">
        <w:rPr>
          <w:rFonts w:cs="Calibri"/>
        </w:rPr>
        <w:t>e prawa dostępu (login i hasło),</w:t>
      </w:r>
    </w:p>
    <w:p w14:paraId="6971138C" w14:textId="3B3D0C2D" w:rsidR="00E621E0" w:rsidRPr="005052D6" w:rsidRDefault="008F73AA" w:rsidP="007F2AB5">
      <w:pPr>
        <w:widowControl w:val="0"/>
        <w:numPr>
          <w:ilvl w:val="2"/>
          <w:numId w:val="24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>98</w:t>
      </w:r>
      <w:r w:rsidR="00CD1694">
        <w:rPr>
          <w:rFonts w:cs="Calibri"/>
        </w:rPr>
        <w:t> </w:t>
      </w:r>
      <w:r w:rsidR="00E621E0" w:rsidRPr="005052D6">
        <w:rPr>
          <w:rFonts w:cs="Calibri"/>
        </w:rPr>
        <w:t>% bezawaryjnej pracy portalu zgłoszeniowego</w:t>
      </w:r>
      <w:r w:rsidR="00D23E07" w:rsidRPr="005052D6">
        <w:rPr>
          <w:rFonts w:cs="Calibri"/>
        </w:rPr>
        <w:t xml:space="preserve"> w ciągu miesiąca</w:t>
      </w:r>
      <w:r w:rsidR="005A7F53">
        <w:rPr>
          <w:rFonts w:cs="Calibri"/>
        </w:rPr>
        <w:t>,</w:t>
      </w:r>
    </w:p>
    <w:p w14:paraId="3207D686" w14:textId="77777777" w:rsidR="00E621E0" w:rsidRPr="005052D6" w:rsidRDefault="00E621E0" w:rsidP="007F2AB5">
      <w:pPr>
        <w:widowControl w:val="0"/>
        <w:numPr>
          <w:ilvl w:val="2"/>
          <w:numId w:val="24"/>
        </w:numPr>
        <w:tabs>
          <w:tab w:val="clear" w:pos="1361"/>
        </w:tabs>
        <w:spacing w:after="0"/>
        <w:ind w:left="1134" w:hanging="454"/>
        <w:jc w:val="both"/>
        <w:rPr>
          <w:rFonts w:cs="Calibri"/>
        </w:rPr>
      </w:pPr>
      <w:r w:rsidRPr="005052D6">
        <w:rPr>
          <w:rFonts w:cs="Calibri"/>
        </w:rPr>
        <w:t>każde zgłoszenie serwisowe musi otrzymać indywidualny identyfikator oraz musi posiadać status „potwierdzenie przyjęcia”, czas przyjęcia, datę przyjęcia (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dopuszcza inne nazewnictwo, pod warunkiem zachowania funkcjonalności).</w:t>
      </w:r>
    </w:p>
    <w:p w14:paraId="71BDA566" w14:textId="1A01BB52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bookmarkStart w:id="28" w:name="_Ref266962702"/>
      <w:bookmarkStart w:id="29" w:name="_Ref172379425"/>
      <w:r w:rsidRPr="005052D6">
        <w:rPr>
          <w:rFonts w:cs="Calibri"/>
        </w:rPr>
        <w:t xml:space="preserve">Usługi </w:t>
      </w:r>
      <w:r w:rsidR="00EB19B1">
        <w:rPr>
          <w:rFonts w:cs="Calibri"/>
        </w:rPr>
        <w:t xml:space="preserve">w ramach </w:t>
      </w:r>
      <w:r w:rsidR="00E162E0" w:rsidRPr="005052D6">
        <w:rPr>
          <w:rFonts w:cs="Calibri"/>
        </w:rPr>
        <w:t xml:space="preserve">Gwarancji </w:t>
      </w:r>
      <w:r w:rsidR="00BC6F00">
        <w:rPr>
          <w:rFonts w:cs="Calibri"/>
        </w:rPr>
        <w:t xml:space="preserve">jakości działania </w:t>
      </w:r>
      <w:r w:rsidR="00E162E0" w:rsidRPr="005052D6">
        <w:rPr>
          <w:rFonts w:cs="Calibri"/>
        </w:rPr>
        <w:t>Systemu</w:t>
      </w:r>
      <w:r w:rsidR="00532BA3">
        <w:rPr>
          <w:rFonts w:cs="Calibri"/>
        </w:rPr>
        <w:t xml:space="preserve"> oraz Gwarancji Urządzeń</w:t>
      </w:r>
      <w:r w:rsidRPr="005052D6">
        <w:rPr>
          <w:rFonts w:cs="Calibri"/>
        </w:rPr>
        <w:t xml:space="preserve"> będą świadczone w miejscu instalacji</w:t>
      </w:r>
      <w:r w:rsidR="00236B0E" w:rsidRPr="005052D6">
        <w:rPr>
          <w:rFonts w:cs="Calibri"/>
        </w:rPr>
        <w:t xml:space="preserve"> lub z wykorzystaniem zdalnego dostępu</w:t>
      </w:r>
      <w:r w:rsidRPr="005052D6">
        <w:rPr>
          <w:rFonts w:cs="Calibri"/>
        </w:rPr>
        <w:t xml:space="preserve">. </w:t>
      </w:r>
    </w:p>
    <w:bookmarkEnd w:id="28"/>
    <w:bookmarkEnd w:id="29"/>
    <w:p w14:paraId="137F2847" w14:textId="48CE697E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Ostateczną decyzję o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zabezpieczeniu danych lub podjęciu innych czynności w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celu zapewnienia stabilnej pracy Systemu podejmuje Administrator Systemu. Czas Naprawy ulega przedłużeniu o czas potrzebny na uzyskanie zgody Administratora.</w:t>
      </w:r>
    </w:p>
    <w:p w14:paraId="1038E6C4" w14:textId="15264C9F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Po dokonaniu Zgłoszenia </w:t>
      </w:r>
      <w:r w:rsidR="002E3B62" w:rsidRPr="005052D6">
        <w:rPr>
          <w:rFonts w:cs="Calibri"/>
        </w:rPr>
        <w:t>Gwarancyjnego</w:t>
      </w:r>
      <w:r w:rsidRPr="005052D6">
        <w:rPr>
          <w:rFonts w:cs="Calibri"/>
        </w:rPr>
        <w:t xml:space="preserve"> w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 xml:space="preserve">sposób opisany powyżej,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przystępuje do zdiagnozowania i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weryfikacji Wady. W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 xml:space="preserve">tym celu zabezpiecza konieczne </w:t>
      </w:r>
      <w:r w:rsidR="00532BA3" w:rsidRPr="00532BA3">
        <w:rPr>
          <w:rFonts w:cs="Calibri"/>
          <w:b/>
        </w:rPr>
        <w:t>Wykonawcy</w:t>
      </w:r>
      <w:r w:rsidRPr="005052D6">
        <w:rPr>
          <w:rFonts w:cs="Calibri"/>
        </w:rPr>
        <w:t xml:space="preserve"> rzeczywiste dane mające bezpośredni związek z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 xml:space="preserve">przyczyną Zgłoszenia </w:t>
      </w:r>
      <w:r w:rsidR="002E3B62" w:rsidRPr="005052D6">
        <w:rPr>
          <w:rFonts w:cs="Calibri"/>
        </w:rPr>
        <w:t>Gwarancyjnego</w:t>
      </w:r>
      <w:r w:rsidRPr="005052D6">
        <w:rPr>
          <w:rFonts w:cs="Calibri"/>
        </w:rPr>
        <w:t xml:space="preserve"> oraz dokonuje naprawy serwisowej.</w:t>
      </w:r>
    </w:p>
    <w:p w14:paraId="71F99ECE" w14:textId="31B1E8C8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Jeżeli w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trakcie świadczenia usług okaże się, że całkowite usunięcie Wady możliwe jest wyłącznie poprzez opracowanie poprawki do Systemu o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 xml:space="preserve">znacznym stopniu złożoności,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</w:t>
      </w:r>
      <w:r w:rsidR="00023233" w:rsidRPr="005052D6">
        <w:rPr>
          <w:rFonts w:cs="Calibri"/>
        </w:rPr>
        <w:t xml:space="preserve">musi </w:t>
      </w:r>
      <w:r w:rsidRPr="005052D6">
        <w:rPr>
          <w:rFonts w:cs="Calibri"/>
        </w:rPr>
        <w:t xml:space="preserve">wystąpić do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o</w:t>
      </w:r>
      <w:r w:rsidR="00CD1694">
        <w:rPr>
          <w:rFonts w:cs="Calibri"/>
        </w:rPr>
        <w:t xml:space="preserve"> </w:t>
      </w:r>
      <w:r w:rsidRPr="005052D6">
        <w:rPr>
          <w:rFonts w:cs="Calibri"/>
        </w:rPr>
        <w:t>zgodę na:</w:t>
      </w:r>
    </w:p>
    <w:p w14:paraId="104E281F" w14:textId="77777777" w:rsidR="00E621E0" w:rsidRPr="005052D6" w:rsidRDefault="00E621E0" w:rsidP="007F2AB5">
      <w:pPr>
        <w:widowControl w:val="0"/>
        <w:numPr>
          <w:ilvl w:val="3"/>
          <w:numId w:val="30"/>
        </w:numPr>
        <w:tabs>
          <w:tab w:val="clear" w:pos="1928"/>
        </w:tabs>
        <w:spacing w:after="0"/>
        <w:ind w:left="1276" w:hanging="425"/>
        <w:jc w:val="both"/>
        <w:rPr>
          <w:rFonts w:cs="Calibri"/>
        </w:rPr>
      </w:pPr>
      <w:r w:rsidRPr="005052D6">
        <w:rPr>
          <w:rFonts w:cs="Calibri"/>
        </w:rPr>
        <w:t>przesunięcie Czasu Naprawy,</w:t>
      </w:r>
    </w:p>
    <w:p w14:paraId="2165D44D" w14:textId="437B9EFC" w:rsidR="00E621E0" w:rsidRPr="005052D6" w:rsidRDefault="00E621E0" w:rsidP="007F2AB5">
      <w:pPr>
        <w:widowControl w:val="0"/>
        <w:numPr>
          <w:ilvl w:val="3"/>
          <w:numId w:val="30"/>
        </w:numPr>
        <w:tabs>
          <w:tab w:val="clear" w:pos="1928"/>
        </w:tabs>
        <w:spacing w:after="0"/>
        <w:ind w:left="1276" w:hanging="425"/>
        <w:jc w:val="both"/>
        <w:rPr>
          <w:rFonts w:cs="Calibri"/>
        </w:rPr>
      </w:pPr>
      <w:r w:rsidRPr="005052D6">
        <w:rPr>
          <w:rFonts w:cs="Calibri"/>
        </w:rPr>
        <w:t xml:space="preserve">zmianę kwalifikacji </w:t>
      </w:r>
      <w:r w:rsidR="00BC6F00">
        <w:rPr>
          <w:rFonts w:cs="Calibri"/>
        </w:rPr>
        <w:t>Z</w:t>
      </w:r>
      <w:r w:rsidRPr="005052D6">
        <w:rPr>
          <w:rFonts w:cs="Calibri"/>
        </w:rPr>
        <w:t xml:space="preserve">głoszenia </w:t>
      </w:r>
      <w:r w:rsidR="00BC6F00">
        <w:rPr>
          <w:rFonts w:cs="Calibri"/>
        </w:rPr>
        <w:t>G</w:t>
      </w:r>
      <w:r w:rsidR="002E3B62" w:rsidRPr="005052D6">
        <w:rPr>
          <w:rFonts w:cs="Calibri"/>
        </w:rPr>
        <w:t>warancyjnego</w:t>
      </w:r>
      <w:r w:rsidR="00532BA3">
        <w:rPr>
          <w:rFonts w:cs="Calibri"/>
        </w:rPr>
        <w:t>.</w:t>
      </w:r>
    </w:p>
    <w:p w14:paraId="5A8E59CC" w14:textId="77777777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Wszystkie niezbędne do wykonania prace </w:t>
      </w:r>
      <w:r w:rsidR="007B49CC">
        <w:rPr>
          <w:rFonts w:cs="Calibri"/>
        </w:rPr>
        <w:t xml:space="preserve">opisane w niniejszym paragrafie </w:t>
      </w:r>
      <w:r w:rsidRPr="005052D6">
        <w:rPr>
          <w:rFonts w:cs="Calibri"/>
        </w:rPr>
        <w:t xml:space="preserve">zostaną dokonane na koszt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>.</w:t>
      </w:r>
    </w:p>
    <w:p w14:paraId="2217E06C" w14:textId="77777777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>Czas Naprawy uznaje się za dotrzymany, jeżeli przed jego upływem Wada została usunięta.</w:t>
      </w:r>
    </w:p>
    <w:p w14:paraId="090945A3" w14:textId="4CF33EF2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</w:rPr>
        <w:t xml:space="preserve">Po dokonaniu naprawy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razem z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>użytkownikiem Systemu zobowiązani są do przygotowania i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 xml:space="preserve">przeprowadzenia testów sprawdzających poprawność działania Systemu </w:t>
      </w:r>
      <w:r w:rsidR="0012640E" w:rsidRPr="005052D6">
        <w:rPr>
          <w:rFonts w:cs="Calibri"/>
        </w:rPr>
        <w:br/>
      </w:r>
      <w:r w:rsidR="00877C76" w:rsidRPr="005052D6">
        <w:rPr>
          <w:rFonts w:cs="Calibri"/>
        </w:rPr>
        <w:t xml:space="preserve">w </w:t>
      </w:r>
      <w:r w:rsidRPr="005052D6">
        <w:rPr>
          <w:rFonts w:cs="Calibri"/>
        </w:rPr>
        <w:t xml:space="preserve">zakresie wpływu przeprowadzonych napraw. </w:t>
      </w:r>
    </w:p>
    <w:p w14:paraId="43C12CBF" w14:textId="233217C1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ind w:left="426"/>
        <w:jc w:val="both"/>
        <w:rPr>
          <w:rFonts w:cs="Calibri"/>
        </w:rPr>
      </w:pP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zobowiązuje się dołożyć starań w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 xml:space="preserve">celu umożliwienia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świadczenia usług w zakresie usuwania Wad, a w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>szczególności:</w:t>
      </w:r>
    </w:p>
    <w:p w14:paraId="64DE6D82" w14:textId="2AC2A434" w:rsidR="00E621E0" w:rsidRPr="005052D6" w:rsidRDefault="00E621E0" w:rsidP="009D5612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276" w:hanging="425"/>
        <w:jc w:val="both"/>
        <w:rPr>
          <w:rFonts w:cs="Calibri"/>
        </w:rPr>
      </w:pPr>
      <w:r w:rsidRPr="005052D6">
        <w:rPr>
          <w:rFonts w:cs="Calibri"/>
        </w:rPr>
        <w:t xml:space="preserve">udostępnić niezwłocznie System lub jego część objęte Zgłoszeniem </w:t>
      </w:r>
      <w:r w:rsidR="002E3B62" w:rsidRPr="005052D6">
        <w:rPr>
          <w:rFonts w:cs="Calibri"/>
        </w:rPr>
        <w:t>Gwarancyjn</w:t>
      </w:r>
      <w:r w:rsidR="002138E6">
        <w:rPr>
          <w:rFonts w:cs="Calibri"/>
        </w:rPr>
        <w:t>ym</w:t>
      </w:r>
      <w:r w:rsidR="00877C76" w:rsidRPr="005052D6">
        <w:rPr>
          <w:rFonts w:cs="Calibri"/>
        </w:rPr>
        <w:t xml:space="preserve">, </w:t>
      </w:r>
      <w:r w:rsidRPr="005052D6">
        <w:rPr>
          <w:rFonts w:cs="Calibri"/>
        </w:rPr>
        <w:t>w szczególności poprzez udostępnienie elementu Infrastruktury oraz stanowisk komputerowych, na których zainstalowano Oprogramowanie;</w:t>
      </w:r>
    </w:p>
    <w:p w14:paraId="441BF110" w14:textId="53C61796" w:rsidR="00E621E0" w:rsidRPr="005052D6" w:rsidRDefault="00E621E0" w:rsidP="009D5612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276" w:hanging="425"/>
        <w:jc w:val="both"/>
        <w:rPr>
          <w:rFonts w:cs="Calibri"/>
        </w:rPr>
      </w:pPr>
      <w:r w:rsidRPr="005052D6">
        <w:rPr>
          <w:rFonts w:cs="Calibri"/>
        </w:rPr>
        <w:t>jeżeli jest to konieczne udostępnić pomieszczenia, w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>których znajduje się Infrastruktura, jeśli dostęp bezpośredni jest potrzebny do usunięcia Wady;</w:t>
      </w:r>
    </w:p>
    <w:p w14:paraId="7EFBCEAC" w14:textId="7183B27A" w:rsidR="00E621E0" w:rsidRPr="005052D6" w:rsidRDefault="00E621E0" w:rsidP="009D5612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276" w:hanging="425"/>
        <w:jc w:val="both"/>
        <w:rPr>
          <w:rFonts w:cs="Calibri"/>
        </w:rPr>
      </w:pPr>
      <w:r w:rsidRPr="005052D6">
        <w:rPr>
          <w:rFonts w:cs="Calibri"/>
        </w:rPr>
        <w:t xml:space="preserve">w zależności od okoliczności i bieżącej działalności operacyjnej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, ograniczyć dostępność Oprogramowania dla użytkowników, celem uzyskania stabilnej pracy pozostałej części Oprogramowania lub podjąć decyzję o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 xml:space="preserve">czasowym zawieszeniu funkcjonowania Oprogramowania na czas niezbędny do usunięcia Wady. </w:t>
      </w:r>
    </w:p>
    <w:p w14:paraId="1D3490DA" w14:textId="784E38C6" w:rsidR="00E621E0" w:rsidRPr="005052D6" w:rsidRDefault="00E621E0" w:rsidP="007F2AB5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cs="Calibri"/>
        </w:rPr>
      </w:pPr>
      <w:r w:rsidRPr="005052D6">
        <w:rPr>
          <w:rFonts w:cs="Calibri"/>
        </w:rPr>
        <w:t xml:space="preserve">W ramach Gwarancji </w:t>
      </w:r>
      <w:r w:rsidR="00BC6F00">
        <w:rPr>
          <w:rFonts w:cs="Calibri"/>
        </w:rPr>
        <w:t xml:space="preserve">jakości działania </w:t>
      </w:r>
      <w:r w:rsidRPr="005052D6">
        <w:rPr>
          <w:rFonts w:cs="Calibri"/>
        </w:rPr>
        <w:t>S</w:t>
      </w:r>
      <w:r w:rsidR="00E07238" w:rsidRPr="005052D6">
        <w:rPr>
          <w:rFonts w:cs="Calibri"/>
        </w:rPr>
        <w:t>ystemu</w:t>
      </w:r>
      <w:r w:rsidRPr="005052D6">
        <w:rPr>
          <w:rFonts w:cs="Calibri"/>
        </w:rPr>
        <w:t xml:space="preserve">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dostarczy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 aktualizacje i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>poprawki do Oprogramowania wynikające z regulacji zewnętrznych, a w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 xml:space="preserve">przypadku wystąpienia takiej konieczności - dokona aktualizacji licencji lub sublicencji. Po uzgodnieniu z przedstawicielem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dokona </w:t>
      </w:r>
      <w:r w:rsidR="00361182" w:rsidRPr="005052D6">
        <w:rPr>
          <w:rFonts w:cs="Calibri"/>
        </w:rPr>
        <w:t xml:space="preserve">w ramach otrzymanego na podstawie </w:t>
      </w:r>
      <w:r w:rsidR="00A83EE6">
        <w:rPr>
          <w:rFonts w:cs="Calibri"/>
        </w:rPr>
        <w:br/>
      </w:r>
      <w:r w:rsidR="00C1352A" w:rsidRPr="00C1352A">
        <w:rPr>
          <w:rFonts w:cs="Calibri"/>
        </w:rPr>
        <w:t xml:space="preserve">§18 ust. 1 ppkt 1.2 </w:t>
      </w:r>
      <w:r w:rsidR="002754CB">
        <w:rPr>
          <w:rFonts w:cs="Calibri"/>
        </w:rPr>
        <w:t>Umowy</w:t>
      </w:r>
      <w:r w:rsidR="00C1352A">
        <w:rPr>
          <w:rFonts w:cs="Calibri"/>
        </w:rPr>
        <w:t xml:space="preserve"> </w:t>
      </w:r>
      <w:r w:rsidR="00361182" w:rsidRPr="005052D6">
        <w:rPr>
          <w:rFonts w:cs="Calibri"/>
        </w:rPr>
        <w:t xml:space="preserve">wynagrodzenia </w:t>
      </w:r>
      <w:r w:rsidRPr="005052D6">
        <w:rPr>
          <w:rFonts w:cs="Calibri"/>
        </w:rPr>
        <w:t>instalacji tych komponentów z</w:t>
      </w:r>
      <w:r w:rsidR="002138E6">
        <w:rPr>
          <w:rFonts w:cs="Calibri"/>
        </w:rPr>
        <w:t xml:space="preserve"> </w:t>
      </w:r>
      <w:r w:rsidRPr="005052D6">
        <w:rPr>
          <w:rFonts w:cs="Calibri"/>
        </w:rPr>
        <w:t xml:space="preserve">równoczesną aktualizacją odpowiadających im kodów źródłowych. </w:t>
      </w:r>
    </w:p>
    <w:p w14:paraId="04A5B21F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</w:rPr>
      </w:pPr>
    </w:p>
    <w:p w14:paraId="63AF0835" w14:textId="77777777" w:rsidR="001F3EBC" w:rsidRPr="005052D6" w:rsidRDefault="001F3EBC" w:rsidP="00A930B7">
      <w:pPr>
        <w:spacing w:after="120"/>
        <w:jc w:val="center"/>
        <w:rPr>
          <w:rFonts w:cs="Calibri"/>
          <w:b/>
        </w:rPr>
      </w:pPr>
      <w:r w:rsidRPr="005052D6">
        <w:rPr>
          <w:rFonts w:cs="Calibri"/>
          <w:b/>
          <w:caps/>
        </w:rPr>
        <w:t>Wynagrodzenie</w:t>
      </w:r>
    </w:p>
    <w:p w14:paraId="4CDAB4E4" w14:textId="6BE4FB96" w:rsidR="008C6919" w:rsidRDefault="001F3EBC" w:rsidP="007F2AB5">
      <w:pPr>
        <w:numPr>
          <w:ilvl w:val="0"/>
          <w:numId w:val="25"/>
        </w:numPr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  <w:lang w:val="x-none"/>
        </w:rPr>
        <w:t>Wykonawc</w:t>
      </w:r>
      <w:r w:rsidR="002138E6">
        <w:rPr>
          <w:rFonts w:cs="Calibri"/>
          <w:b/>
        </w:rPr>
        <w:t>a</w:t>
      </w:r>
      <w:r w:rsidRPr="005052D6">
        <w:rPr>
          <w:rFonts w:cs="Calibri"/>
          <w:lang w:val="x-none"/>
        </w:rPr>
        <w:t xml:space="preserve"> </w:t>
      </w:r>
      <w:r w:rsidR="008C6919">
        <w:rPr>
          <w:rFonts w:cs="Calibri"/>
        </w:rPr>
        <w:t>otrzyma</w:t>
      </w:r>
      <w:r w:rsidR="008C6919" w:rsidRPr="005052D6">
        <w:rPr>
          <w:rFonts w:cs="Calibri"/>
          <w:lang w:val="x-none"/>
        </w:rPr>
        <w:t xml:space="preserve"> </w:t>
      </w:r>
      <w:r w:rsidR="008C6919">
        <w:rPr>
          <w:rFonts w:cs="Calibri"/>
        </w:rPr>
        <w:t xml:space="preserve">maksymalne </w:t>
      </w:r>
      <w:r w:rsidRPr="005052D6">
        <w:rPr>
          <w:rFonts w:cs="Calibri"/>
          <w:lang w:val="x-none"/>
        </w:rPr>
        <w:t xml:space="preserve">wynagrodzenie </w:t>
      </w:r>
      <w:r w:rsidR="00C1352A">
        <w:rPr>
          <w:rFonts w:cs="Calibri"/>
        </w:rPr>
        <w:t xml:space="preserve">ryczałtowe </w:t>
      </w:r>
      <w:r w:rsidRPr="005052D6">
        <w:rPr>
          <w:rFonts w:cs="Calibri"/>
          <w:lang w:val="x-none"/>
        </w:rPr>
        <w:t xml:space="preserve">za </w:t>
      </w:r>
      <w:r w:rsidR="008C6919">
        <w:rPr>
          <w:rFonts w:cs="Calibri"/>
        </w:rPr>
        <w:t xml:space="preserve">należyte </w:t>
      </w:r>
      <w:r w:rsidRPr="005052D6">
        <w:rPr>
          <w:rFonts w:cs="Calibri"/>
          <w:lang w:val="x-none"/>
        </w:rPr>
        <w:t xml:space="preserve">zrealizowanie </w:t>
      </w:r>
      <w:r w:rsidR="00EB5500" w:rsidRPr="005052D6">
        <w:rPr>
          <w:rFonts w:cs="Calibri"/>
        </w:rPr>
        <w:t xml:space="preserve">przedmiotu </w:t>
      </w:r>
      <w:r w:rsidR="002754CB">
        <w:rPr>
          <w:rFonts w:cs="Calibri"/>
        </w:rPr>
        <w:t>Umowy</w:t>
      </w:r>
      <w:r w:rsidRPr="005052D6">
        <w:rPr>
          <w:rFonts w:cs="Calibri"/>
          <w:lang w:val="x-none"/>
        </w:rPr>
        <w:t xml:space="preserve"> w kwocie</w:t>
      </w:r>
      <w:r w:rsidR="004E2FC7">
        <w:rPr>
          <w:rFonts w:cs="Calibri"/>
        </w:rPr>
        <w:t>:</w:t>
      </w:r>
    </w:p>
    <w:p w14:paraId="7D5A6E49" w14:textId="77777777" w:rsidR="008C6919" w:rsidRDefault="00223C6C" w:rsidP="00262039">
      <w:p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CF7830">
        <w:rPr>
          <w:rFonts w:cs="Calibri"/>
          <w:b/>
        </w:rPr>
        <w:t>………………….</w:t>
      </w:r>
      <w:r w:rsidR="001F3EBC" w:rsidRPr="00CF7830">
        <w:rPr>
          <w:rFonts w:cs="Calibri"/>
          <w:b/>
          <w:lang w:val="x-none"/>
        </w:rPr>
        <w:t xml:space="preserve"> zł brutto</w:t>
      </w:r>
      <w:r w:rsidR="001F3EBC" w:rsidRPr="008B7BFB">
        <w:rPr>
          <w:rFonts w:cs="Calibri"/>
          <w:lang w:val="x-none"/>
        </w:rPr>
        <w:t xml:space="preserve"> </w:t>
      </w:r>
      <w:r w:rsidR="001F3EBC" w:rsidRPr="008B7BFB">
        <w:rPr>
          <w:rFonts w:cs="Calibri"/>
          <w:i/>
          <w:lang w:val="x-none"/>
        </w:rPr>
        <w:t xml:space="preserve">(słownie: </w:t>
      </w:r>
      <w:r w:rsidRPr="00262039">
        <w:rPr>
          <w:rFonts w:cs="Calibri"/>
        </w:rPr>
        <w:t>………………….</w:t>
      </w:r>
      <w:r w:rsidRPr="00262039">
        <w:rPr>
          <w:rFonts w:cs="Calibri"/>
          <w:b/>
          <w:lang w:val="x-none"/>
        </w:rPr>
        <w:t xml:space="preserve"> </w:t>
      </w:r>
      <w:r w:rsidR="00C87E1D" w:rsidRPr="00262039">
        <w:rPr>
          <w:rFonts w:cs="Calibri"/>
          <w:i/>
        </w:rPr>
        <w:t xml:space="preserve"> </w:t>
      </w:r>
      <w:r w:rsidR="001F3EBC" w:rsidRPr="00262039">
        <w:rPr>
          <w:rFonts w:cs="Calibri"/>
          <w:i/>
          <w:lang w:val="x-none"/>
        </w:rPr>
        <w:t xml:space="preserve">złotych </w:t>
      </w:r>
      <w:r w:rsidR="00F70EF0" w:rsidRPr="00262039">
        <w:rPr>
          <w:rFonts w:cs="Calibri"/>
          <w:i/>
        </w:rPr>
        <w:t>00</w:t>
      </w:r>
      <w:r w:rsidR="001F3EBC" w:rsidRPr="00262039">
        <w:rPr>
          <w:rFonts w:cs="Calibri"/>
          <w:i/>
          <w:lang w:val="x-none"/>
        </w:rPr>
        <w:t>/100),</w:t>
      </w:r>
      <w:r w:rsidR="008C6919">
        <w:rPr>
          <w:rFonts w:cs="Calibri"/>
          <w:i/>
        </w:rPr>
        <w:t xml:space="preserve"> tj.:</w:t>
      </w:r>
    </w:p>
    <w:p w14:paraId="1145D019" w14:textId="77777777" w:rsidR="008C6919" w:rsidRDefault="00223C6C" w:rsidP="00262039">
      <w:p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1263A6">
        <w:rPr>
          <w:rFonts w:cs="Calibri"/>
          <w:b/>
        </w:rPr>
        <w:t>………………….</w:t>
      </w:r>
      <w:r w:rsidRPr="001263A6">
        <w:rPr>
          <w:rFonts w:cs="Calibri"/>
          <w:b/>
          <w:lang w:val="x-none"/>
        </w:rPr>
        <w:t xml:space="preserve"> </w:t>
      </w:r>
      <w:r w:rsidR="001F3EBC" w:rsidRPr="00CF7830">
        <w:rPr>
          <w:rFonts w:cs="Calibri"/>
          <w:b/>
          <w:lang w:val="x-none"/>
        </w:rPr>
        <w:t xml:space="preserve"> zł netto </w:t>
      </w:r>
      <w:r w:rsidR="001F3EBC" w:rsidRPr="00CF7830">
        <w:rPr>
          <w:rFonts w:cs="Calibri"/>
          <w:i/>
          <w:lang w:val="x-none"/>
        </w:rPr>
        <w:t xml:space="preserve">(słownie: </w:t>
      </w:r>
      <w:r w:rsidRPr="008B7BFB">
        <w:rPr>
          <w:rFonts w:cs="Calibri"/>
        </w:rPr>
        <w:t>………………….</w:t>
      </w:r>
      <w:r w:rsidRPr="008B7BFB">
        <w:rPr>
          <w:rFonts w:cs="Calibri"/>
          <w:b/>
          <w:lang w:val="x-none"/>
        </w:rPr>
        <w:t xml:space="preserve"> </w:t>
      </w:r>
      <w:r w:rsidR="008D4A39" w:rsidRPr="00262039">
        <w:rPr>
          <w:rFonts w:cs="Calibri"/>
          <w:i/>
        </w:rPr>
        <w:t>0</w:t>
      </w:r>
      <w:r w:rsidR="00F70EF0" w:rsidRPr="00262039">
        <w:rPr>
          <w:rFonts w:cs="Calibri"/>
          <w:i/>
        </w:rPr>
        <w:t>0</w:t>
      </w:r>
      <w:r w:rsidR="001F3EBC" w:rsidRPr="00262039">
        <w:rPr>
          <w:rFonts w:cs="Calibri"/>
          <w:i/>
          <w:lang w:val="x-none"/>
        </w:rPr>
        <w:t>/100),</w:t>
      </w:r>
    </w:p>
    <w:p w14:paraId="3E4D0003" w14:textId="77777777" w:rsidR="00A21577" w:rsidRPr="008B7BFB" w:rsidRDefault="001F3EBC" w:rsidP="00262039">
      <w:pPr>
        <w:suppressAutoHyphens/>
        <w:overflowPunct w:val="0"/>
        <w:autoSpaceDE w:val="0"/>
        <w:spacing w:after="0"/>
        <w:ind w:left="426"/>
        <w:contextualSpacing/>
        <w:jc w:val="both"/>
        <w:rPr>
          <w:rFonts w:cs="Calibri"/>
          <w:lang w:val="x-none"/>
        </w:rPr>
      </w:pPr>
      <w:r w:rsidRPr="001263A6">
        <w:rPr>
          <w:rFonts w:cs="Calibri"/>
          <w:lang w:val="x-none"/>
        </w:rPr>
        <w:t xml:space="preserve">należny podatek VAT w wysokości </w:t>
      </w:r>
      <w:r w:rsidR="00223C6C" w:rsidRPr="001263A6">
        <w:rPr>
          <w:rFonts w:cs="Calibri"/>
          <w:b/>
        </w:rPr>
        <w:t>………………….</w:t>
      </w:r>
      <w:r w:rsidR="00223C6C" w:rsidRPr="00CF7830">
        <w:rPr>
          <w:rFonts w:cs="Calibri"/>
          <w:b/>
          <w:lang w:val="x-none"/>
        </w:rPr>
        <w:t xml:space="preserve"> </w:t>
      </w:r>
      <w:r w:rsidR="00C87E1D" w:rsidRPr="00CF7830">
        <w:rPr>
          <w:rFonts w:cs="Calibri"/>
          <w:b/>
        </w:rPr>
        <w:t>zł</w:t>
      </w:r>
      <w:r w:rsidRPr="008B7BFB">
        <w:rPr>
          <w:rFonts w:cs="Calibri"/>
          <w:lang w:val="x-none"/>
        </w:rPr>
        <w:t xml:space="preserve"> </w:t>
      </w:r>
      <w:r w:rsidR="00EB5500" w:rsidRPr="008B7BFB">
        <w:rPr>
          <w:rFonts w:cs="Calibri"/>
          <w:i/>
          <w:lang w:val="x-none"/>
        </w:rPr>
        <w:t xml:space="preserve">(słownie: </w:t>
      </w:r>
      <w:r w:rsidR="00223C6C" w:rsidRPr="00262039">
        <w:rPr>
          <w:rFonts w:cs="Calibri"/>
        </w:rPr>
        <w:t>………………….</w:t>
      </w:r>
      <w:r w:rsidR="00223C6C" w:rsidRPr="00262039">
        <w:rPr>
          <w:rFonts w:cs="Calibri"/>
          <w:b/>
          <w:lang w:val="x-none"/>
        </w:rPr>
        <w:t xml:space="preserve"> </w:t>
      </w:r>
      <w:r w:rsidR="008D4A39" w:rsidRPr="00262039">
        <w:rPr>
          <w:rFonts w:cs="Calibri"/>
          <w:i/>
        </w:rPr>
        <w:t xml:space="preserve"> złotych</w:t>
      </w:r>
      <w:r w:rsidR="00636062" w:rsidRPr="00262039">
        <w:rPr>
          <w:rFonts w:cs="Calibri"/>
          <w:i/>
        </w:rPr>
        <w:t xml:space="preserve"> 00</w:t>
      </w:r>
      <w:r w:rsidRPr="00262039">
        <w:rPr>
          <w:rFonts w:cs="Calibri"/>
          <w:i/>
          <w:lang w:val="x-none"/>
        </w:rPr>
        <w:t>/100)</w:t>
      </w:r>
      <w:r w:rsidR="008C6919">
        <w:rPr>
          <w:rFonts w:cs="Calibri"/>
        </w:rPr>
        <w:t>, w tym:</w:t>
      </w:r>
    </w:p>
    <w:p w14:paraId="2B063E05" w14:textId="77777777" w:rsidR="008C6919" w:rsidRPr="00262039" w:rsidRDefault="00717FE7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left="1134" w:hanging="715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 xml:space="preserve">Wynagrodzenie za wdrożenie </w:t>
      </w:r>
      <w:r w:rsidR="001355A1" w:rsidRPr="005052D6">
        <w:rPr>
          <w:rFonts w:cs="Calibri"/>
          <w:b/>
        </w:rPr>
        <w:t xml:space="preserve">Systemu </w:t>
      </w:r>
      <w:r w:rsidRPr="005052D6">
        <w:rPr>
          <w:rFonts w:cs="Calibri"/>
        </w:rPr>
        <w:t>w kwocie</w:t>
      </w:r>
      <w:r w:rsidR="007B49CC">
        <w:rPr>
          <w:rFonts w:cs="Calibri"/>
          <w:b/>
        </w:rPr>
        <w:t>:</w:t>
      </w:r>
    </w:p>
    <w:p w14:paraId="298611DF" w14:textId="77777777" w:rsidR="008C6919" w:rsidRDefault="00717FE7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zł brutto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</w:t>
      </w:r>
      <w:r w:rsidRPr="005052D6">
        <w:rPr>
          <w:rFonts w:cs="Calibri"/>
          <w:i/>
          <w:lang w:val="x-none"/>
        </w:rPr>
        <w:t xml:space="preserve">złotych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 xml:space="preserve">/100), </w:t>
      </w:r>
      <w:r w:rsidRPr="005052D6">
        <w:rPr>
          <w:rFonts w:cs="Calibri"/>
          <w:lang w:val="x-none"/>
        </w:rPr>
        <w:t xml:space="preserve">tj. </w:t>
      </w:r>
    </w:p>
    <w:p w14:paraId="17685980" w14:textId="77777777" w:rsidR="008C6919" w:rsidRDefault="00717FE7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 zł netto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>/100),</w:t>
      </w:r>
      <w:r w:rsidRPr="005052D6">
        <w:rPr>
          <w:rFonts w:cs="Calibri"/>
          <w:lang w:val="x-none"/>
        </w:rPr>
        <w:t xml:space="preserve"> </w:t>
      </w:r>
    </w:p>
    <w:p w14:paraId="193E53E7" w14:textId="77777777" w:rsidR="008C6919" w:rsidRDefault="00717FE7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</w:rPr>
      </w:pPr>
      <w:r w:rsidRPr="005052D6">
        <w:rPr>
          <w:rFonts w:cs="Calibri"/>
          <w:lang w:val="x-none"/>
        </w:rPr>
        <w:t xml:space="preserve">należny podatek VAT w wysokości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b/>
        </w:rPr>
        <w:t>zł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złotych 00</w:t>
      </w:r>
      <w:r w:rsidRPr="005052D6">
        <w:rPr>
          <w:rFonts w:cs="Calibri"/>
          <w:i/>
          <w:lang w:val="x-none"/>
        </w:rPr>
        <w:t>/100)</w:t>
      </w:r>
      <w:r w:rsidR="00B2664B">
        <w:rPr>
          <w:rFonts w:cs="Calibri"/>
        </w:rPr>
        <w:t xml:space="preserve">, </w:t>
      </w:r>
    </w:p>
    <w:p w14:paraId="07257493" w14:textId="68715B08" w:rsidR="00717FE7" w:rsidRPr="00060FE0" w:rsidRDefault="008C6919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>
        <w:rPr>
          <w:rFonts w:cs="Calibri"/>
        </w:rPr>
        <w:t xml:space="preserve">- </w:t>
      </w:r>
      <w:r w:rsidR="00B2664B">
        <w:rPr>
          <w:rFonts w:cs="Calibri"/>
        </w:rPr>
        <w:t xml:space="preserve">płatne </w:t>
      </w:r>
      <w:r>
        <w:rPr>
          <w:rFonts w:cs="Calibri"/>
        </w:rPr>
        <w:t xml:space="preserve">w pięciu częściach </w:t>
      </w:r>
      <w:r w:rsidR="008E12A8">
        <w:rPr>
          <w:rFonts w:cs="Calibri"/>
        </w:rPr>
        <w:t>po każdym wdrożonym module, o którym mowa w §</w:t>
      </w:r>
      <w:r w:rsidR="000F41F8">
        <w:rPr>
          <w:rFonts w:cs="Calibri"/>
        </w:rPr>
        <w:t>3 ust.3</w:t>
      </w:r>
      <w:r>
        <w:rPr>
          <w:rFonts w:cs="Calibri"/>
        </w:rPr>
        <w:t xml:space="preserve"> </w:t>
      </w:r>
      <w:r w:rsidR="002754CB">
        <w:rPr>
          <w:rFonts w:cs="Calibri"/>
        </w:rPr>
        <w:t>Umowy</w:t>
      </w:r>
      <w:r w:rsidR="000F41F8">
        <w:rPr>
          <w:rFonts w:cs="Calibri"/>
        </w:rPr>
        <w:t>.</w:t>
      </w:r>
    </w:p>
    <w:p w14:paraId="42F5F2F6" w14:textId="77777777" w:rsidR="008C6919" w:rsidRPr="00262039" w:rsidRDefault="00060FE0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left="1134" w:hanging="715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 xml:space="preserve">Wynagrodzenie za </w:t>
      </w:r>
      <w:r>
        <w:rPr>
          <w:rFonts w:cs="Calibri"/>
          <w:b/>
        </w:rPr>
        <w:t>licencje</w:t>
      </w:r>
      <w:r w:rsidRPr="005052D6">
        <w:rPr>
          <w:rFonts w:cs="Calibri"/>
          <w:b/>
        </w:rPr>
        <w:t xml:space="preserve"> </w:t>
      </w:r>
      <w:r w:rsidRPr="005052D6">
        <w:rPr>
          <w:rFonts w:cs="Calibri"/>
        </w:rPr>
        <w:t>w kwocie</w:t>
      </w:r>
      <w:r w:rsidR="008C6919">
        <w:rPr>
          <w:rFonts w:cs="Calibri"/>
        </w:rPr>
        <w:t>:</w:t>
      </w:r>
    </w:p>
    <w:p w14:paraId="70768CC0" w14:textId="77777777" w:rsidR="008C6919" w:rsidRDefault="00060FE0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262039">
        <w:rPr>
          <w:b/>
        </w:rPr>
        <w:t xml:space="preserve">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zł brutto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</w:t>
      </w:r>
      <w:r w:rsidRPr="005052D6">
        <w:rPr>
          <w:rFonts w:cs="Calibri"/>
          <w:i/>
          <w:lang w:val="x-none"/>
        </w:rPr>
        <w:t xml:space="preserve">złotych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 xml:space="preserve">/100), </w:t>
      </w:r>
      <w:r w:rsidRPr="005052D6">
        <w:rPr>
          <w:rFonts w:cs="Calibri"/>
          <w:lang w:val="x-none"/>
        </w:rPr>
        <w:t xml:space="preserve">tj. </w:t>
      </w:r>
    </w:p>
    <w:p w14:paraId="0F02833C" w14:textId="77777777" w:rsidR="008C6919" w:rsidRDefault="00060FE0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 zł netto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>/100),</w:t>
      </w:r>
      <w:r w:rsidRPr="005052D6">
        <w:rPr>
          <w:rFonts w:cs="Calibri"/>
          <w:lang w:val="x-none"/>
        </w:rPr>
        <w:t xml:space="preserve"> </w:t>
      </w:r>
    </w:p>
    <w:p w14:paraId="6E715469" w14:textId="77777777" w:rsidR="008C6919" w:rsidRDefault="00060FE0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</w:rPr>
      </w:pPr>
      <w:r w:rsidRPr="005052D6">
        <w:rPr>
          <w:rFonts w:cs="Calibri"/>
          <w:lang w:val="x-none"/>
        </w:rPr>
        <w:t xml:space="preserve">należny podatek VAT w wysokości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b/>
        </w:rPr>
        <w:t>zł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złotych 00</w:t>
      </w:r>
      <w:r w:rsidRPr="005052D6">
        <w:rPr>
          <w:rFonts w:cs="Calibri"/>
          <w:i/>
          <w:lang w:val="x-none"/>
        </w:rPr>
        <w:t>/100)</w:t>
      </w:r>
      <w:r>
        <w:rPr>
          <w:rFonts w:cs="Calibri"/>
        </w:rPr>
        <w:t xml:space="preserve">, </w:t>
      </w:r>
    </w:p>
    <w:p w14:paraId="0CC02227" w14:textId="5FBE32AC" w:rsidR="008C6919" w:rsidRPr="008B7BFB" w:rsidRDefault="008C6919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</w:rPr>
      </w:pPr>
      <w:r w:rsidRPr="001263A6">
        <w:rPr>
          <w:rFonts w:cs="Calibri"/>
        </w:rPr>
        <w:t xml:space="preserve">- płatne </w:t>
      </w:r>
      <w:r w:rsidRPr="00CF7830">
        <w:rPr>
          <w:rFonts w:cs="Calibri"/>
        </w:rPr>
        <w:t>w pi</w:t>
      </w:r>
      <w:r w:rsidRPr="008B7BFB">
        <w:rPr>
          <w:rFonts w:cs="Calibri"/>
        </w:rPr>
        <w:t>ęciu częściach po każdym wdrożonym module, o którym mowa w §</w:t>
      </w:r>
      <w:r w:rsidR="00F67CC3">
        <w:rPr>
          <w:rFonts w:cs="Calibri"/>
        </w:rPr>
        <w:t xml:space="preserve"> </w:t>
      </w:r>
      <w:r w:rsidRPr="008B7BFB">
        <w:rPr>
          <w:rFonts w:cs="Calibri"/>
        </w:rPr>
        <w:t xml:space="preserve">3 ust.3 </w:t>
      </w:r>
      <w:r w:rsidR="002754CB">
        <w:rPr>
          <w:rFonts w:cs="Calibri"/>
        </w:rPr>
        <w:t>Umowy</w:t>
      </w:r>
      <w:r w:rsidRPr="008B7BFB">
        <w:rPr>
          <w:rFonts w:cs="Calibri"/>
        </w:rPr>
        <w:t>.</w:t>
      </w:r>
    </w:p>
    <w:p w14:paraId="371E6FFA" w14:textId="0003D6C7" w:rsidR="008C6919" w:rsidRPr="00262039" w:rsidRDefault="008A2262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left="1134" w:hanging="715"/>
        <w:contextualSpacing/>
        <w:jc w:val="both"/>
        <w:rPr>
          <w:rFonts w:cs="Calibri"/>
          <w:lang w:val="x-none"/>
        </w:rPr>
      </w:pPr>
      <w:r w:rsidRPr="00262039">
        <w:rPr>
          <w:b/>
        </w:rPr>
        <w:t xml:space="preserve">Wynagrodzenie </w:t>
      </w:r>
      <w:r w:rsidR="00060FE0">
        <w:rPr>
          <w:rFonts w:cs="Calibri"/>
          <w:b/>
        </w:rPr>
        <w:t>miesięc</w:t>
      </w:r>
      <w:r w:rsidR="008C6919">
        <w:rPr>
          <w:rFonts w:cs="Calibri"/>
          <w:b/>
        </w:rPr>
        <w:t xml:space="preserve">zne w okresie </w:t>
      </w:r>
      <w:r w:rsidR="00060FE0">
        <w:rPr>
          <w:rFonts w:cs="Calibri"/>
          <w:b/>
        </w:rPr>
        <w:t>wsparcia</w:t>
      </w:r>
      <w:r>
        <w:rPr>
          <w:rFonts w:cs="Calibri"/>
          <w:b/>
        </w:rPr>
        <w:t xml:space="preserve"> techniczne</w:t>
      </w:r>
      <w:r w:rsidR="00060FE0">
        <w:rPr>
          <w:rFonts w:cs="Calibri"/>
          <w:b/>
        </w:rPr>
        <w:t>go</w:t>
      </w:r>
      <w:r w:rsidRPr="00262039">
        <w:rPr>
          <w:b/>
        </w:rPr>
        <w:t xml:space="preserve"> </w:t>
      </w:r>
      <w:r w:rsidR="008C6919">
        <w:rPr>
          <w:b/>
        </w:rPr>
        <w:t xml:space="preserve">w okresie 24 miesięcy </w:t>
      </w:r>
      <w:r w:rsidR="008C6919">
        <w:rPr>
          <w:rFonts w:cs="Calibri"/>
        </w:rPr>
        <w:t>od dnia podpisania Końcowego Protokołu O</w:t>
      </w:r>
      <w:r w:rsidR="008C6919" w:rsidRPr="00060FE0">
        <w:rPr>
          <w:rFonts w:cs="Calibri"/>
        </w:rPr>
        <w:t>dbioru</w:t>
      </w:r>
      <w:r w:rsidR="008C6919" w:rsidRPr="005052D6">
        <w:rPr>
          <w:rFonts w:cs="Calibri"/>
        </w:rPr>
        <w:t xml:space="preserve"> </w:t>
      </w:r>
      <w:r w:rsidRPr="005052D6">
        <w:rPr>
          <w:rFonts w:cs="Calibri"/>
        </w:rPr>
        <w:t>w kwocie</w:t>
      </w:r>
      <w:r w:rsidR="008C6919">
        <w:rPr>
          <w:rFonts w:cs="Calibri"/>
        </w:rPr>
        <w:t>:</w:t>
      </w:r>
    </w:p>
    <w:p w14:paraId="25BA8C95" w14:textId="77777777" w:rsidR="008C6919" w:rsidRDefault="008A2262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</w:rPr>
        <w:t xml:space="preserve">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zł brutto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</w:t>
      </w:r>
      <w:r w:rsidRPr="005052D6">
        <w:rPr>
          <w:rFonts w:cs="Calibri"/>
          <w:i/>
          <w:lang w:val="x-none"/>
        </w:rPr>
        <w:t xml:space="preserve">złotych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 xml:space="preserve">/100), </w:t>
      </w:r>
      <w:r w:rsidRPr="005052D6">
        <w:rPr>
          <w:rFonts w:cs="Calibri"/>
          <w:lang w:val="x-none"/>
        </w:rPr>
        <w:t>tj.</w:t>
      </w:r>
    </w:p>
    <w:p w14:paraId="00B003E7" w14:textId="77777777" w:rsidR="008C6919" w:rsidRDefault="008A2262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 zł netto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>/100),</w:t>
      </w:r>
      <w:r w:rsidRPr="005052D6">
        <w:rPr>
          <w:rFonts w:cs="Calibri"/>
          <w:lang w:val="x-none"/>
        </w:rPr>
        <w:t xml:space="preserve"> </w:t>
      </w:r>
    </w:p>
    <w:p w14:paraId="7B926B3D" w14:textId="77777777" w:rsidR="008A2262" w:rsidRPr="008A2262" w:rsidRDefault="008A2262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należny podatek VAT w wysokości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b/>
        </w:rPr>
        <w:t>zł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złotych 00</w:t>
      </w:r>
      <w:r w:rsidRPr="005052D6">
        <w:rPr>
          <w:rFonts w:cs="Calibri"/>
          <w:i/>
          <w:lang w:val="x-none"/>
        </w:rPr>
        <w:t>/100)</w:t>
      </w:r>
      <w:r w:rsidR="00060FE0">
        <w:rPr>
          <w:rFonts w:cs="Calibri"/>
        </w:rPr>
        <w:t xml:space="preserve">, </w:t>
      </w:r>
    </w:p>
    <w:p w14:paraId="3B28F773" w14:textId="77777777" w:rsidR="00FA1FFD" w:rsidRPr="00262039" w:rsidRDefault="008A2262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left="1134" w:hanging="715"/>
        <w:contextualSpacing/>
        <w:jc w:val="both"/>
        <w:rPr>
          <w:rFonts w:cs="Calibri"/>
          <w:lang w:val="x-none"/>
        </w:rPr>
      </w:pPr>
      <w:r w:rsidRPr="00262039">
        <w:rPr>
          <w:b/>
        </w:rPr>
        <w:t xml:space="preserve">Wynagrodzenie </w:t>
      </w:r>
      <w:r w:rsidR="00FA1FFD">
        <w:rPr>
          <w:rFonts w:cs="Calibri"/>
          <w:b/>
        </w:rPr>
        <w:t xml:space="preserve">miesięczne za okres </w:t>
      </w:r>
      <w:r w:rsidR="008E12A8">
        <w:rPr>
          <w:rFonts w:cs="Calibri"/>
          <w:b/>
        </w:rPr>
        <w:t>dzierżawy</w:t>
      </w:r>
      <w:r>
        <w:rPr>
          <w:rFonts w:cs="Calibri"/>
          <w:b/>
        </w:rPr>
        <w:t xml:space="preserve"> Data Center</w:t>
      </w:r>
      <w:r w:rsidRPr="00262039">
        <w:rPr>
          <w:b/>
        </w:rPr>
        <w:t xml:space="preserve"> </w:t>
      </w:r>
      <w:r w:rsidR="00C1352A">
        <w:rPr>
          <w:b/>
        </w:rPr>
        <w:t xml:space="preserve">w okresie 24 miesięcy </w:t>
      </w:r>
      <w:r w:rsidR="00FA1FFD">
        <w:rPr>
          <w:rFonts w:cs="Calibri"/>
        </w:rPr>
        <w:t>od dnia podpisania Końcowego Protokołu O</w:t>
      </w:r>
      <w:r w:rsidR="00FA1FFD" w:rsidRPr="00060FE0">
        <w:rPr>
          <w:rFonts w:cs="Calibri"/>
        </w:rPr>
        <w:t>dbioru</w:t>
      </w:r>
      <w:r w:rsidR="00FA1FFD" w:rsidRPr="005052D6">
        <w:rPr>
          <w:rFonts w:cs="Calibri"/>
        </w:rPr>
        <w:t xml:space="preserve"> w kwocie</w:t>
      </w:r>
      <w:r w:rsidR="00FA1FFD">
        <w:rPr>
          <w:rFonts w:cs="Calibri"/>
        </w:rPr>
        <w:t>:</w:t>
      </w:r>
    </w:p>
    <w:p w14:paraId="2DA9D88F" w14:textId="77777777" w:rsidR="00FA1FFD" w:rsidRDefault="008A2262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</w:rPr>
        <w:t xml:space="preserve">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zł brutto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</w:t>
      </w:r>
      <w:r w:rsidRPr="005052D6">
        <w:rPr>
          <w:rFonts w:cs="Calibri"/>
          <w:i/>
          <w:lang w:val="x-none"/>
        </w:rPr>
        <w:t xml:space="preserve">złotych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 xml:space="preserve">/100), </w:t>
      </w:r>
      <w:r w:rsidRPr="005052D6">
        <w:rPr>
          <w:rFonts w:cs="Calibri"/>
          <w:lang w:val="x-none"/>
        </w:rPr>
        <w:t xml:space="preserve">tj. </w:t>
      </w:r>
    </w:p>
    <w:p w14:paraId="67E5C15C" w14:textId="77777777" w:rsidR="008A2262" w:rsidRPr="008E12A8" w:rsidRDefault="008A2262" w:rsidP="00262039">
      <w:pPr>
        <w:suppressAutoHyphens/>
        <w:overflowPunct w:val="0"/>
        <w:autoSpaceDE w:val="0"/>
        <w:spacing w:after="0"/>
        <w:ind w:left="1142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 zł netto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262039">
        <w:rPr>
          <w:b/>
          <w:lang w:val="x-none"/>
        </w:rPr>
        <w:t xml:space="preserve">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>/100),</w:t>
      </w:r>
      <w:r w:rsidRPr="005052D6">
        <w:rPr>
          <w:rFonts w:cs="Calibri"/>
          <w:lang w:val="x-none"/>
        </w:rPr>
        <w:t xml:space="preserve"> należny podatek VAT w wysokości </w:t>
      </w:r>
      <w:r w:rsidRPr="005052D6">
        <w:rPr>
          <w:rFonts w:cs="Calibri"/>
          <w:b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b/>
        </w:rPr>
        <w:t>zł</w:t>
      </w:r>
      <w:r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i/>
          <w:lang w:val="x-none"/>
        </w:rPr>
        <w:t xml:space="preserve">(słownie: </w:t>
      </w:r>
      <w:r w:rsidRPr="005052D6">
        <w:rPr>
          <w:rFonts w:cs="Calibri"/>
        </w:rPr>
        <w:t>………………….</w:t>
      </w:r>
      <w:r w:rsidRPr="005052D6">
        <w:rPr>
          <w:rFonts w:cs="Calibri"/>
          <w:b/>
          <w:lang w:val="x-none"/>
        </w:rPr>
        <w:t xml:space="preserve"> </w:t>
      </w:r>
      <w:r w:rsidRPr="005052D6">
        <w:rPr>
          <w:rFonts w:cs="Calibri"/>
          <w:i/>
        </w:rPr>
        <w:t xml:space="preserve"> </w:t>
      </w:r>
      <w:r w:rsidRPr="00262039">
        <w:rPr>
          <w:i/>
        </w:rPr>
        <w:t xml:space="preserve">złotych </w:t>
      </w:r>
      <w:r w:rsidRPr="005052D6">
        <w:rPr>
          <w:rFonts w:cs="Calibri"/>
          <w:i/>
        </w:rPr>
        <w:t>00</w:t>
      </w:r>
      <w:r w:rsidRPr="005052D6">
        <w:rPr>
          <w:rFonts w:cs="Calibri"/>
          <w:i/>
          <w:lang w:val="x-none"/>
        </w:rPr>
        <w:t>/100)</w:t>
      </w:r>
      <w:r w:rsidR="008E12A8">
        <w:rPr>
          <w:rFonts w:cs="Calibri"/>
        </w:rPr>
        <w:t>.</w:t>
      </w:r>
    </w:p>
    <w:p w14:paraId="7437D756" w14:textId="77777777" w:rsidR="009723AC" w:rsidRPr="005052D6" w:rsidRDefault="003701BC" w:rsidP="007F2AB5">
      <w:pPr>
        <w:numPr>
          <w:ilvl w:val="0"/>
          <w:numId w:val="25"/>
        </w:numPr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cs="Calibri"/>
          <w:bCs/>
          <w:lang w:val="x-none" w:eastAsia="ar-SA"/>
        </w:rPr>
      </w:pPr>
      <w:r w:rsidRPr="005052D6">
        <w:rPr>
          <w:rFonts w:cs="Calibri"/>
          <w:lang w:val="x-none"/>
        </w:rPr>
        <w:t>Podstawą wystawienia</w:t>
      </w:r>
      <w:r w:rsidRPr="005052D6">
        <w:rPr>
          <w:rFonts w:cs="Calibri"/>
        </w:rPr>
        <w:t xml:space="preserve"> każdej z faktur</w:t>
      </w:r>
      <w:r w:rsidR="003D03A5" w:rsidRPr="005052D6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>będzie</w:t>
      </w:r>
      <w:r w:rsidR="009723AC" w:rsidRPr="005052D6">
        <w:rPr>
          <w:rFonts w:cs="Calibri"/>
        </w:rPr>
        <w:t>:</w:t>
      </w:r>
    </w:p>
    <w:p w14:paraId="1D4CF42F" w14:textId="315EB1E4" w:rsidR="003701BC" w:rsidRPr="005052D6" w:rsidRDefault="00D06F79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left="1134" w:hanging="708"/>
        <w:contextualSpacing/>
        <w:jc w:val="both"/>
        <w:rPr>
          <w:rFonts w:cs="Calibri"/>
          <w:bCs/>
          <w:lang w:val="x-none" w:eastAsia="ar-SA"/>
        </w:rPr>
      </w:pPr>
      <w:r>
        <w:rPr>
          <w:rFonts w:cs="Calibri"/>
        </w:rPr>
        <w:t xml:space="preserve">Podpisany przez Strony </w:t>
      </w:r>
      <w:r w:rsidR="009723AC" w:rsidRPr="005052D6">
        <w:rPr>
          <w:rFonts w:cs="Calibri"/>
        </w:rPr>
        <w:t xml:space="preserve">Częściowy </w:t>
      </w:r>
      <w:r w:rsidRPr="005052D6">
        <w:rPr>
          <w:rFonts w:cs="Calibri"/>
        </w:rPr>
        <w:t>Protok</w:t>
      </w:r>
      <w:r>
        <w:rPr>
          <w:rFonts w:cs="Calibri"/>
        </w:rPr>
        <w:t xml:space="preserve">ół </w:t>
      </w:r>
      <w:r w:rsidR="005B6C0E" w:rsidRPr="005052D6">
        <w:rPr>
          <w:rFonts w:cs="Calibri"/>
        </w:rPr>
        <w:t>Odbioru</w:t>
      </w:r>
      <w:r w:rsidR="009723AC" w:rsidRPr="005052D6">
        <w:rPr>
          <w:rFonts w:cs="Calibri"/>
        </w:rPr>
        <w:t xml:space="preserve"> w przypadku wynagrodzenia, </w:t>
      </w:r>
      <w:r w:rsidR="00A83EE6">
        <w:rPr>
          <w:rFonts w:cs="Calibri"/>
        </w:rPr>
        <w:br/>
      </w:r>
      <w:r w:rsidR="009723AC" w:rsidRPr="005052D6">
        <w:rPr>
          <w:rFonts w:cs="Calibri"/>
        </w:rPr>
        <w:t xml:space="preserve">o którym mowa w </w:t>
      </w:r>
      <w:r w:rsidR="002F138B">
        <w:rPr>
          <w:rFonts w:cs="Calibri"/>
        </w:rPr>
        <w:t xml:space="preserve">ust. 1 </w:t>
      </w:r>
      <w:r w:rsidR="00532BA3">
        <w:rPr>
          <w:rFonts w:cs="Calibri"/>
        </w:rPr>
        <w:t>ppkt</w:t>
      </w:r>
      <w:r w:rsidR="008C30C3" w:rsidRPr="005052D6">
        <w:rPr>
          <w:rFonts w:cs="Calibri"/>
        </w:rPr>
        <w:t>.</w:t>
      </w:r>
      <w:r w:rsidR="009723AC" w:rsidRPr="005052D6">
        <w:rPr>
          <w:rFonts w:cs="Calibri"/>
        </w:rPr>
        <w:t xml:space="preserve"> </w:t>
      </w:r>
      <w:r w:rsidR="007B49CC">
        <w:rPr>
          <w:rFonts w:cs="Calibri"/>
        </w:rPr>
        <w:t>1.1</w:t>
      </w:r>
      <w:r w:rsidR="00532BA3" w:rsidRPr="005052D6">
        <w:rPr>
          <w:rFonts w:cs="Calibri"/>
        </w:rPr>
        <w:t>.</w:t>
      </w:r>
      <w:r w:rsidR="007B49CC">
        <w:rPr>
          <w:rFonts w:cs="Calibri"/>
        </w:rPr>
        <w:t xml:space="preserve"> i</w:t>
      </w:r>
      <w:r w:rsidR="000F41F8">
        <w:rPr>
          <w:rFonts w:cs="Calibri"/>
        </w:rPr>
        <w:t xml:space="preserve"> 1.2</w:t>
      </w:r>
      <w:r w:rsidR="009657E0">
        <w:rPr>
          <w:rFonts w:cs="Calibri"/>
        </w:rPr>
        <w:t>.</w:t>
      </w:r>
    </w:p>
    <w:p w14:paraId="2C405EF4" w14:textId="259E849E" w:rsidR="00C1352A" w:rsidRPr="00D06F79" w:rsidRDefault="00D06F79">
      <w:pPr>
        <w:numPr>
          <w:ilvl w:val="1"/>
          <w:numId w:val="25"/>
        </w:numPr>
        <w:suppressAutoHyphens/>
        <w:overflowPunct w:val="0"/>
        <w:autoSpaceDE w:val="0"/>
        <w:spacing w:after="0"/>
        <w:ind w:left="1134" w:hanging="708"/>
        <w:contextualSpacing/>
        <w:jc w:val="both"/>
        <w:rPr>
          <w:rFonts w:cs="Calibri"/>
          <w:bCs/>
          <w:lang w:val="x-none" w:eastAsia="ar-SA"/>
        </w:rPr>
      </w:pPr>
      <w:r>
        <w:rPr>
          <w:rFonts w:cs="Calibri"/>
        </w:rPr>
        <w:t xml:space="preserve">Podpisany przez Strony </w:t>
      </w:r>
      <w:r w:rsidR="009723AC" w:rsidRPr="005052D6">
        <w:rPr>
          <w:rFonts w:cs="Calibri"/>
        </w:rPr>
        <w:t xml:space="preserve">Końcowy </w:t>
      </w:r>
      <w:r w:rsidR="00453DB7" w:rsidRPr="005052D6">
        <w:rPr>
          <w:rFonts w:cs="Calibri"/>
        </w:rPr>
        <w:t>P</w:t>
      </w:r>
      <w:r w:rsidR="009723AC" w:rsidRPr="005052D6">
        <w:rPr>
          <w:rFonts w:cs="Calibri"/>
        </w:rPr>
        <w:t xml:space="preserve">rotokół </w:t>
      </w:r>
      <w:r w:rsidR="00453DB7" w:rsidRPr="005052D6">
        <w:rPr>
          <w:rFonts w:cs="Calibri"/>
        </w:rPr>
        <w:t>O</w:t>
      </w:r>
      <w:r w:rsidR="009723AC" w:rsidRPr="005052D6">
        <w:rPr>
          <w:rFonts w:cs="Calibri"/>
        </w:rPr>
        <w:t xml:space="preserve">dbioru w przypadku wynagrodzenia, o którym mowa w </w:t>
      </w:r>
      <w:r w:rsidR="002F138B">
        <w:rPr>
          <w:rFonts w:cs="Calibri"/>
        </w:rPr>
        <w:t xml:space="preserve">ust. 1 </w:t>
      </w:r>
      <w:r w:rsidR="00532BA3">
        <w:rPr>
          <w:rFonts w:cs="Calibri"/>
        </w:rPr>
        <w:t>ppkt</w:t>
      </w:r>
      <w:r w:rsidR="00532BA3" w:rsidRPr="005052D6">
        <w:rPr>
          <w:rFonts w:cs="Calibri"/>
        </w:rPr>
        <w:t>.</w:t>
      </w:r>
      <w:r w:rsidR="009723AC" w:rsidRPr="005052D6">
        <w:rPr>
          <w:rFonts w:cs="Calibri"/>
        </w:rPr>
        <w:t xml:space="preserve"> </w:t>
      </w:r>
      <w:r w:rsidR="00FA1FFD">
        <w:rPr>
          <w:rFonts w:cs="Calibri"/>
        </w:rPr>
        <w:t>1.3.</w:t>
      </w:r>
      <w:r>
        <w:rPr>
          <w:rFonts w:cs="Calibri"/>
        </w:rPr>
        <w:t xml:space="preserve"> i ppkt. 1.4 oraz należyte świadczenie usług, o których mowa </w:t>
      </w:r>
      <w:r w:rsidR="00A83EE6">
        <w:rPr>
          <w:rFonts w:cs="Calibri"/>
        </w:rPr>
        <w:br/>
      </w:r>
      <w:r w:rsidRPr="005052D6">
        <w:rPr>
          <w:rFonts w:cs="Calibri"/>
        </w:rPr>
        <w:t xml:space="preserve">w </w:t>
      </w:r>
      <w:r>
        <w:rPr>
          <w:rFonts w:cs="Calibri"/>
        </w:rPr>
        <w:t>ust. 1 ppkt</w:t>
      </w:r>
      <w:r w:rsidRPr="005052D6">
        <w:rPr>
          <w:rFonts w:cs="Calibri"/>
        </w:rPr>
        <w:t xml:space="preserve">. </w:t>
      </w:r>
      <w:r w:rsidR="00932AEF">
        <w:rPr>
          <w:rFonts w:cs="Calibri"/>
        </w:rPr>
        <w:t>1.3</w:t>
      </w:r>
      <w:r w:rsidRPr="005052D6">
        <w:rPr>
          <w:rFonts w:cs="Calibri"/>
        </w:rPr>
        <w:t>.</w:t>
      </w:r>
      <w:r w:rsidR="00932AEF">
        <w:rPr>
          <w:rFonts w:cs="Calibri"/>
        </w:rPr>
        <w:t xml:space="preserve"> i 1.4</w:t>
      </w:r>
      <w:r>
        <w:rPr>
          <w:rFonts w:cs="Calibri"/>
        </w:rPr>
        <w:t>.</w:t>
      </w:r>
    </w:p>
    <w:p w14:paraId="3C87931A" w14:textId="11B68355" w:rsidR="003701BC" w:rsidRPr="005052D6" w:rsidRDefault="003701BC" w:rsidP="007F2AB5">
      <w:pPr>
        <w:numPr>
          <w:ilvl w:val="0"/>
          <w:numId w:val="25"/>
        </w:numPr>
        <w:suppressAutoHyphens/>
        <w:overflowPunct w:val="0"/>
        <w:autoSpaceDE w:val="0"/>
        <w:spacing w:after="0"/>
        <w:contextualSpacing/>
        <w:jc w:val="both"/>
        <w:rPr>
          <w:rFonts w:cs="Calibri"/>
          <w:bCs/>
          <w:lang w:val="x-none" w:eastAsia="ar-SA"/>
        </w:rPr>
      </w:pPr>
      <w:r w:rsidRPr="005052D6">
        <w:rPr>
          <w:rFonts w:eastAsia="Times New Roman" w:cs="Calibri"/>
          <w:lang w:eastAsia="zh-CN"/>
        </w:rPr>
        <w:t xml:space="preserve">Wynagrodzenie </w:t>
      </w:r>
      <w:r w:rsidRPr="005052D6">
        <w:rPr>
          <w:rFonts w:eastAsia="Times New Roman" w:cs="Calibri"/>
          <w:b/>
          <w:lang w:eastAsia="zh-CN"/>
        </w:rPr>
        <w:t>Wykonawcy</w:t>
      </w:r>
      <w:r w:rsidRPr="005052D6">
        <w:rPr>
          <w:rFonts w:eastAsia="Times New Roman" w:cs="Calibri"/>
          <w:bCs/>
          <w:iCs/>
          <w:lang w:eastAsia="pl-PL"/>
        </w:rPr>
        <w:t xml:space="preserve"> uwzględnia wszystkie koszty związane z uzyskaniem przez </w:t>
      </w:r>
      <w:r w:rsidRPr="005052D6">
        <w:rPr>
          <w:rFonts w:eastAsia="Times New Roman" w:cs="Calibri"/>
          <w:b/>
          <w:bCs/>
          <w:iCs/>
          <w:lang w:eastAsia="pl-PL"/>
        </w:rPr>
        <w:t>Wykonawcę</w:t>
      </w:r>
      <w:r w:rsidRPr="005052D6">
        <w:rPr>
          <w:rFonts w:eastAsia="Times New Roman" w:cs="Calibri"/>
          <w:bCs/>
          <w:iCs/>
          <w:lang w:eastAsia="pl-PL"/>
        </w:rPr>
        <w:t xml:space="preserve"> przychodu z tytułu niniejsze</w:t>
      </w:r>
      <w:r w:rsidR="00FA1FFD">
        <w:rPr>
          <w:rFonts w:eastAsia="Times New Roman" w:cs="Calibri"/>
          <w:bCs/>
          <w:iCs/>
          <w:lang w:eastAsia="pl-PL"/>
        </w:rPr>
        <w:t xml:space="preserve">j </w:t>
      </w:r>
      <w:r w:rsidR="002754CB">
        <w:rPr>
          <w:rFonts w:eastAsia="Times New Roman" w:cs="Calibri"/>
          <w:bCs/>
          <w:iCs/>
          <w:lang w:eastAsia="pl-PL"/>
        </w:rPr>
        <w:t>Umowy</w:t>
      </w:r>
      <w:r w:rsidR="00FA1FFD">
        <w:rPr>
          <w:rFonts w:eastAsia="Times New Roman" w:cs="Calibri"/>
          <w:bCs/>
          <w:iCs/>
          <w:lang w:eastAsia="pl-PL"/>
        </w:rPr>
        <w:t xml:space="preserve">, </w:t>
      </w:r>
      <w:r w:rsidRPr="005052D6">
        <w:rPr>
          <w:rFonts w:eastAsia="Times New Roman" w:cs="Calibri"/>
          <w:bCs/>
          <w:iCs/>
          <w:lang w:eastAsia="pl-PL"/>
        </w:rPr>
        <w:t xml:space="preserve">jak również koszty innych usług, których wykonanie jest niezbędne dla prawidłowego wykonania przedmiotu </w:t>
      </w:r>
      <w:r w:rsidR="002754CB">
        <w:rPr>
          <w:rFonts w:eastAsia="Times New Roman" w:cs="Calibri"/>
          <w:bCs/>
          <w:iCs/>
          <w:lang w:eastAsia="pl-PL"/>
        </w:rPr>
        <w:t>Umowy</w:t>
      </w:r>
      <w:r w:rsidRPr="005052D6">
        <w:rPr>
          <w:rFonts w:eastAsia="Times New Roman" w:cs="Calibri"/>
          <w:bCs/>
          <w:iCs/>
          <w:lang w:eastAsia="pl-PL"/>
        </w:rPr>
        <w:t>, jak np. koszty prac przygotowawczych, koszt zorganizowania szkoleń, wszelkie opłaty, narzuty, podatki.</w:t>
      </w:r>
    </w:p>
    <w:p w14:paraId="38232BD4" w14:textId="77777777" w:rsidR="000F41F8" w:rsidRPr="000F41F8" w:rsidRDefault="003701BC" w:rsidP="007F2AB5">
      <w:pPr>
        <w:numPr>
          <w:ilvl w:val="0"/>
          <w:numId w:val="25"/>
        </w:numPr>
        <w:suppressAutoHyphens/>
        <w:overflowPunct w:val="0"/>
        <w:autoSpaceDE w:val="0"/>
        <w:spacing w:after="0"/>
        <w:contextualSpacing/>
        <w:jc w:val="both"/>
        <w:rPr>
          <w:rFonts w:cs="Calibri"/>
          <w:bCs/>
          <w:lang w:val="x-none" w:eastAsia="ar-SA"/>
        </w:rPr>
      </w:pPr>
      <w:r w:rsidRPr="005052D6">
        <w:rPr>
          <w:rFonts w:cs="Calibri"/>
          <w:lang w:val="x-none"/>
        </w:rPr>
        <w:t>Wynagrodzenie, o którym mowa</w:t>
      </w:r>
      <w:r w:rsidR="000F41F8">
        <w:rPr>
          <w:rFonts w:cs="Calibri"/>
        </w:rPr>
        <w:t>:</w:t>
      </w:r>
    </w:p>
    <w:p w14:paraId="3855469F" w14:textId="4A94ACD7" w:rsidR="009657E0" w:rsidRPr="009657E0" w:rsidRDefault="00532BA3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hanging="716"/>
        <w:contextualSpacing/>
        <w:jc w:val="both"/>
        <w:rPr>
          <w:rFonts w:cs="Calibri"/>
          <w:bCs/>
          <w:lang w:val="x-none" w:eastAsia="ar-SA"/>
        </w:rPr>
      </w:pPr>
      <w:r>
        <w:rPr>
          <w:rFonts w:cs="Calibri"/>
        </w:rPr>
        <w:lastRenderedPageBreak/>
        <w:t xml:space="preserve">W </w:t>
      </w:r>
      <w:r w:rsidR="008D5C6C">
        <w:rPr>
          <w:rFonts w:cs="Calibri"/>
        </w:rPr>
        <w:t xml:space="preserve">ust. 1 </w:t>
      </w:r>
      <w:r>
        <w:rPr>
          <w:rFonts w:cs="Calibri"/>
        </w:rPr>
        <w:t>ppkt</w:t>
      </w:r>
      <w:r w:rsidR="003701BC" w:rsidRPr="005052D6">
        <w:rPr>
          <w:rFonts w:cs="Calibri"/>
          <w:lang w:val="x-none"/>
        </w:rPr>
        <w:t>.</w:t>
      </w:r>
      <w:r w:rsidR="000F41F8">
        <w:rPr>
          <w:rFonts w:cs="Calibri"/>
        </w:rPr>
        <w:t xml:space="preserve"> </w:t>
      </w:r>
      <w:r w:rsidR="003701BC" w:rsidRPr="005052D6">
        <w:rPr>
          <w:rFonts w:cs="Calibri"/>
          <w:lang w:val="x-none"/>
        </w:rPr>
        <w:t>1</w:t>
      </w:r>
      <w:r w:rsidR="000F41F8">
        <w:rPr>
          <w:rFonts w:cs="Calibri"/>
        </w:rPr>
        <w:t xml:space="preserve">.1, </w:t>
      </w:r>
      <w:r>
        <w:rPr>
          <w:rFonts w:cs="Calibri"/>
        </w:rPr>
        <w:t>ppkt</w:t>
      </w:r>
      <w:r w:rsidRPr="005052D6">
        <w:rPr>
          <w:rFonts w:cs="Calibri"/>
        </w:rPr>
        <w:t>.</w:t>
      </w:r>
      <w:r w:rsidR="000F41F8">
        <w:rPr>
          <w:rFonts w:cs="Calibri"/>
        </w:rPr>
        <w:t xml:space="preserve">1.2 oraz </w:t>
      </w:r>
      <w:r>
        <w:rPr>
          <w:rFonts w:cs="Calibri"/>
        </w:rPr>
        <w:t>ppkt</w:t>
      </w:r>
      <w:r w:rsidRPr="005052D6">
        <w:rPr>
          <w:rFonts w:cs="Calibri"/>
        </w:rPr>
        <w:t>.</w:t>
      </w:r>
      <w:r w:rsidR="000F41F8">
        <w:rPr>
          <w:rFonts w:cs="Calibri"/>
        </w:rPr>
        <w:t xml:space="preserve"> 1.3</w:t>
      </w:r>
      <w:r w:rsidR="003701BC" w:rsidRPr="005052D6">
        <w:rPr>
          <w:rFonts w:cs="Calibri"/>
          <w:lang w:val="x-none"/>
        </w:rPr>
        <w:t xml:space="preserve"> zostanie wypłacone przez </w:t>
      </w:r>
      <w:r w:rsidR="003701BC" w:rsidRPr="005052D6">
        <w:rPr>
          <w:rFonts w:cs="Calibri"/>
          <w:b/>
          <w:lang w:val="x-none"/>
        </w:rPr>
        <w:t>Zamawiającego</w:t>
      </w:r>
      <w:r w:rsidR="003701BC" w:rsidRPr="005052D6">
        <w:rPr>
          <w:rFonts w:cs="Calibri"/>
          <w:lang w:val="x-none"/>
        </w:rPr>
        <w:t xml:space="preserve"> na podstawie przedłożonych przez </w:t>
      </w:r>
      <w:r w:rsidR="003701BC" w:rsidRPr="005052D6">
        <w:rPr>
          <w:rFonts w:cs="Calibri"/>
          <w:b/>
          <w:lang w:val="x-none"/>
        </w:rPr>
        <w:t>Wykonawcę</w:t>
      </w:r>
      <w:r w:rsidR="003701BC" w:rsidRPr="005052D6">
        <w:rPr>
          <w:rFonts w:cs="Calibri"/>
          <w:lang w:val="x-none"/>
        </w:rPr>
        <w:t xml:space="preserve"> </w:t>
      </w:r>
      <w:r w:rsidR="00FA1FFD">
        <w:rPr>
          <w:rFonts w:cs="Calibri"/>
        </w:rPr>
        <w:t>prawidłowo wystawionych</w:t>
      </w:r>
      <w:r w:rsidR="003701BC" w:rsidRPr="005052D6">
        <w:rPr>
          <w:rFonts w:cs="Calibri"/>
          <w:lang w:val="x-none"/>
        </w:rPr>
        <w:t xml:space="preserve"> </w:t>
      </w:r>
      <w:r>
        <w:rPr>
          <w:rFonts w:cs="Calibri"/>
        </w:rPr>
        <w:t xml:space="preserve">faktur z terminem płatności </w:t>
      </w:r>
      <w:r w:rsidR="009657E0">
        <w:rPr>
          <w:rFonts w:cs="Calibri"/>
        </w:rPr>
        <w:t>6</w:t>
      </w:r>
      <w:r w:rsidR="006A588B" w:rsidRPr="005052D6">
        <w:rPr>
          <w:rFonts w:cs="Calibri"/>
        </w:rPr>
        <w:t>0</w:t>
      </w:r>
      <w:r w:rsidR="003701BC" w:rsidRPr="005052D6">
        <w:rPr>
          <w:rFonts w:cs="Calibri"/>
          <w:lang w:val="x-none"/>
        </w:rPr>
        <w:t xml:space="preserve"> dni od </w:t>
      </w:r>
      <w:r w:rsidR="003701BC" w:rsidRPr="005052D6">
        <w:rPr>
          <w:rFonts w:cs="Calibri"/>
        </w:rPr>
        <w:t xml:space="preserve">daty doręczenia </w:t>
      </w:r>
      <w:r>
        <w:rPr>
          <w:rFonts w:cs="Calibri"/>
        </w:rPr>
        <w:t xml:space="preserve">faktury VAT </w:t>
      </w:r>
      <w:r w:rsidR="003701BC" w:rsidRPr="005052D6">
        <w:rPr>
          <w:rFonts w:cs="Calibri"/>
          <w:b/>
        </w:rPr>
        <w:t>Zamawiającemu</w:t>
      </w:r>
      <w:r w:rsidR="00E959A0">
        <w:rPr>
          <w:rFonts w:cs="Calibri"/>
          <w:lang w:val="x-none"/>
        </w:rPr>
        <w:t>,</w:t>
      </w:r>
      <w:r w:rsidR="003701BC" w:rsidRPr="005052D6">
        <w:rPr>
          <w:rFonts w:cs="Calibri"/>
          <w:lang w:val="x-none"/>
        </w:rPr>
        <w:t xml:space="preserve"> </w:t>
      </w:r>
    </w:p>
    <w:p w14:paraId="3A831D1A" w14:textId="53CDFEE7" w:rsidR="009657E0" w:rsidRPr="009657E0" w:rsidRDefault="009657E0" w:rsidP="007F2AB5">
      <w:pPr>
        <w:numPr>
          <w:ilvl w:val="1"/>
          <w:numId w:val="25"/>
        </w:numPr>
        <w:suppressAutoHyphens/>
        <w:overflowPunct w:val="0"/>
        <w:autoSpaceDE w:val="0"/>
        <w:spacing w:after="0"/>
        <w:ind w:hanging="716"/>
        <w:contextualSpacing/>
        <w:jc w:val="both"/>
        <w:rPr>
          <w:rFonts w:cs="Calibri"/>
          <w:bCs/>
          <w:lang w:val="x-none" w:eastAsia="ar-SA"/>
        </w:rPr>
      </w:pPr>
      <w:r>
        <w:rPr>
          <w:rFonts w:cs="Calibri"/>
        </w:rPr>
        <w:t xml:space="preserve">W </w:t>
      </w:r>
      <w:r w:rsidR="008D5C6C">
        <w:rPr>
          <w:rFonts w:cs="Calibri"/>
        </w:rPr>
        <w:t xml:space="preserve">ust. 1 </w:t>
      </w:r>
      <w:r w:rsidR="00532BA3">
        <w:rPr>
          <w:rFonts w:cs="Calibri"/>
        </w:rPr>
        <w:t>ppkt</w:t>
      </w:r>
      <w:r w:rsidR="00532BA3" w:rsidRPr="005052D6">
        <w:rPr>
          <w:rFonts w:cs="Calibri"/>
        </w:rPr>
        <w:t>.</w:t>
      </w:r>
      <w:r>
        <w:rPr>
          <w:rFonts w:cs="Calibri"/>
        </w:rPr>
        <w:t xml:space="preserve"> 1.4 </w:t>
      </w:r>
      <w:r w:rsidRPr="005052D6">
        <w:rPr>
          <w:rFonts w:cs="Calibri"/>
          <w:lang w:val="x-none"/>
        </w:rPr>
        <w:t xml:space="preserve">zostanie wypłacone przez </w:t>
      </w:r>
      <w:r w:rsidR="008D5C6C">
        <w:rPr>
          <w:rFonts w:cs="Calibri"/>
        </w:rPr>
        <w:t xml:space="preserve">Zamawiającego </w:t>
      </w:r>
      <w:r w:rsidR="00532BA3" w:rsidRPr="005052D6">
        <w:rPr>
          <w:rFonts w:cs="Calibri"/>
          <w:lang w:val="x-none"/>
        </w:rPr>
        <w:t xml:space="preserve">na podstawie przedłożonych przez </w:t>
      </w:r>
      <w:r w:rsidR="00532BA3" w:rsidRPr="005052D6">
        <w:rPr>
          <w:rFonts w:cs="Calibri"/>
          <w:b/>
          <w:lang w:val="x-none"/>
        </w:rPr>
        <w:t>Wykonawcę</w:t>
      </w:r>
      <w:r w:rsidR="00532BA3" w:rsidRPr="005052D6">
        <w:rPr>
          <w:rFonts w:cs="Calibri"/>
          <w:lang w:val="x-none"/>
        </w:rPr>
        <w:t xml:space="preserve"> </w:t>
      </w:r>
      <w:r w:rsidR="00532BA3">
        <w:rPr>
          <w:rFonts w:cs="Calibri"/>
        </w:rPr>
        <w:t>prawidłowo wystawionych</w:t>
      </w:r>
      <w:r w:rsidR="00532BA3" w:rsidRPr="005052D6">
        <w:rPr>
          <w:rFonts w:cs="Calibri"/>
          <w:lang w:val="x-none"/>
        </w:rPr>
        <w:t xml:space="preserve"> </w:t>
      </w:r>
      <w:r w:rsidR="00532BA3">
        <w:rPr>
          <w:rFonts w:cs="Calibri"/>
        </w:rPr>
        <w:t xml:space="preserve">faktur z terminem płatności </w:t>
      </w:r>
      <w:r>
        <w:rPr>
          <w:rFonts w:cs="Calibri"/>
        </w:rPr>
        <w:t>14</w:t>
      </w:r>
      <w:r w:rsidRPr="005052D6">
        <w:rPr>
          <w:rFonts w:cs="Calibri"/>
          <w:lang w:val="x-none"/>
        </w:rPr>
        <w:t xml:space="preserve"> dni od </w:t>
      </w:r>
      <w:r w:rsidRPr="005052D6">
        <w:rPr>
          <w:rFonts w:cs="Calibri"/>
        </w:rPr>
        <w:t xml:space="preserve">daty doręczenia </w:t>
      </w:r>
      <w:r w:rsidR="00532BA3">
        <w:rPr>
          <w:rFonts w:cs="Calibri"/>
        </w:rPr>
        <w:t xml:space="preserve">faktury VAT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  <w:lang w:val="x-none"/>
        </w:rPr>
        <w:t xml:space="preserve">. </w:t>
      </w:r>
    </w:p>
    <w:p w14:paraId="53003208" w14:textId="77777777" w:rsidR="009657E0" w:rsidRPr="006710CF" w:rsidRDefault="009657E0" w:rsidP="007F2AB5">
      <w:pPr>
        <w:numPr>
          <w:ilvl w:val="0"/>
          <w:numId w:val="25"/>
        </w:numPr>
        <w:spacing w:after="0"/>
        <w:ind w:left="426" w:hanging="426"/>
        <w:jc w:val="both"/>
        <w:rPr>
          <w:rFonts w:cs="Calibri"/>
          <w:bCs/>
          <w:lang w:val="x-none" w:eastAsia="ar-SA"/>
        </w:rPr>
      </w:pPr>
      <w:r w:rsidRPr="006710CF">
        <w:rPr>
          <w:rFonts w:cs="Calibri"/>
        </w:rPr>
        <w:t>Faktury</w:t>
      </w:r>
      <w:r w:rsidRPr="006710CF">
        <w:rPr>
          <w:rFonts w:cs="Calibri"/>
          <w:lang w:val="x-none"/>
        </w:rPr>
        <w:t xml:space="preserve"> należy wystawić na:</w:t>
      </w:r>
    </w:p>
    <w:p w14:paraId="498C309A" w14:textId="77777777" w:rsidR="009657E0" w:rsidRPr="006710CF" w:rsidRDefault="00E959A0" w:rsidP="009657E0">
      <w:pPr>
        <w:suppressAutoHyphens/>
        <w:overflowPunct w:val="0"/>
        <w:autoSpaceDE w:val="0"/>
        <w:ind w:left="993"/>
        <w:contextualSpacing/>
        <w:jc w:val="both"/>
        <w:rPr>
          <w:rFonts w:cs="Calibri"/>
          <w:b/>
        </w:rPr>
      </w:pPr>
      <w:r>
        <w:rPr>
          <w:rFonts w:cs="Calibri"/>
          <w:b/>
        </w:rPr>
        <w:t>„Koleje Małopolskie” Sp. z o. o.</w:t>
      </w:r>
      <w:r w:rsidR="009657E0" w:rsidRPr="006710CF">
        <w:rPr>
          <w:rFonts w:cs="Calibri"/>
          <w:b/>
        </w:rPr>
        <w:t xml:space="preserve"> </w:t>
      </w:r>
    </w:p>
    <w:p w14:paraId="223159AA" w14:textId="77777777" w:rsidR="009657E0" w:rsidRPr="006710CF" w:rsidRDefault="009657E0" w:rsidP="009657E0">
      <w:pPr>
        <w:suppressAutoHyphens/>
        <w:overflowPunct w:val="0"/>
        <w:autoSpaceDE w:val="0"/>
        <w:ind w:left="993"/>
        <w:contextualSpacing/>
        <w:jc w:val="both"/>
        <w:rPr>
          <w:rFonts w:cs="Calibri"/>
          <w:b/>
        </w:rPr>
      </w:pPr>
      <w:r w:rsidRPr="006710CF">
        <w:rPr>
          <w:rFonts w:cs="Calibri"/>
          <w:b/>
        </w:rPr>
        <w:t>ul. Racławicka 56/416, 30-017 Kraków</w:t>
      </w:r>
    </w:p>
    <w:p w14:paraId="5A49A0CE" w14:textId="77777777" w:rsidR="009657E0" w:rsidRPr="006710CF" w:rsidRDefault="009657E0" w:rsidP="009657E0">
      <w:pPr>
        <w:suppressAutoHyphens/>
        <w:overflowPunct w:val="0"/>
        <w:autoSpaceDE w:val="0"/>
        <w:ind w:left="993"/>
        <w:contextualSpacing/>
        <w:jc w:val="both"/>
        <w:rPr>
          <w:rFonts w:cs="Calibri"/>
          <w:color w:val="000000"/>
        </w:rPr>
      </w:pPr>
      <w:r w:rsidRPr="006710CF">
        <w:rPr>
          <w:rFonts w:cs="Calibri"/>
          <w:b/>
        </w:rPr>
        <w:t>NIP: 6772379445</w:t>
      </w:r>
    </w:p>
    <w:p w14:paraId="55AAD4B4" w14:textId="77777777" w:rsidR="009657E0" w:rsidRPr="006710CF" w:rsidRDefault="009657E0" w:rsidP="007F2AB5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cs="Calibri"/>
          <w:lang w:val="x-none"/>
        </w:rPr>
      </w:pPr>
      <w:r w:rsidRPr="006710CF">
        <w:rPr>
          <w:rFonts w:cs="Calibri"/>
          <w:lang w:val="x-none"/>
        </w:rPr>
        <w:t xml:space="preserve">Wynagrodzenie zostanie wypłacone na </w:t>
      </w:r>
      <w:r w:rsidR="00532BA3">
        <w:rPr>
          <w:rFonts w:cs="Calibri"/>
        </w:rPr>
        <w:t>rachunek bankowy</w:t>
      </w:r>
      <w:r w:rsidRPr="00262039">
        <w:rPr>
          <w:lang w:val="x-none"/>
        </w:rPr>
        <w:t xml:space="preserve"> </w:t>
      </w:r>
      <w:r w:rsidRPr="006710CF">
        <w:rPr>
          <w:rFonts w:cs="Calibri"/>
          <w:b/>
          <w:lang w:val="x-none"/>
        </w:rPr>
        <w:t>Wykonawcy</w:t>
      </w:r>
      <w:r w:rsidR="00A12138">
        <w:rPr>
          <w:rFonts w:cs="Calibri"/>
        </w:rPr>
        <w:t xml:space="preserve"> wskazany</w:t>
      </w:r>
      <w:r w:rsidRPr="006710CF">
        <w:rPr>
          <w:rFonts w:cs="Calibri"/>
        </w:rPr>
        <w:t xml:space="preserve"> na fakturze.</w:t>
      </w:r>
    </w:p>
    <w:p w14:paraId="15AEDD60" w14:textId="20B8C51A" w:rsidR="009657E0" w:rsidRPr="006710CF" w:rsidRDefault="009657E0" w:rsidP="007F2AB5">
      <w:pPr>
        <w:pStyle w:val="Akapitzlist"/>
        <w:numPr>
          <w:ilvl w:val="0"/>
          <w:numId w:val="25"/>
        </w:numPr>
        <w:tabs>
          <w:tab w:val="num" w:pos="426"/>
        </w:tabs>
        <w:spacing w:after="0"/>
        <w:ind w:left="426" w:hanging="426"/>
        <w:contextualSpacing w:val="0"/>
        <w:jc w:val="both"/>
        <w:rPr>
          <w:rFonts w:cs="Calibri"/>
          <w:iCs/>
          <w:color w:val="000000"/>
        </w:rPr>
      </w:pPr>
      <w:r w:rsidRPr="006710CF">
        <w:rPr>
          <w:rFonts w:cs="Calibri"/>
          <w:color w:val="000000"/>
        </w:rPr>
        <w:t xml:space="preserve">Zmiana stawki VAT nie powoduje konieczności zmiany </w:t>
      </w:r>
      <w:r w:rsidR="002754CB">
        <w:rPr>
          <w:rFonts w:cs="Calibri"/>
          <w:color w:val="000000"/>
        </w:rPr>
        <w:t>Umowy</w:t>
      </w:r>
      <w:r w:rsidRPr="006710CF">
        <w:rPr>
          <w:rFonts w:cs="Calibri"/>
          <w:color w:val="000000"/>
        </w:rPr>
        <w:t>.</w:t>
      </w:r>
    </w:p>
    <w:p w14:paraId="706F7980" w14:textId="77777777" w:rsidR="009657E0" w:rsidRPr="006710CF" w:rsidRDefault="009657E0" w:rsidP="007F2AB5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cs="Calibri"/>
          <w:iCs/>
          <w:lang w:val="x-none"/>
        </w:rPr>
      </w:pPr>
      <w:r w:rsidRPr="006710CF">
        <w:rPr>
          <w:rFonts w:cs="Calibri"/>
          <w:b/>
          <w:color w:val="000000"/>
          <w:lang w:val="x-none"/>
        </w:rPr>
        <w:t>Zamawiający</w:t>
      </w:r>
      <w:r w:rsidRPr="006710CF">
        <w:rPr>
          <w:rFonts w:cs="Calibri"/>
          <w:color w:val="000000"/>
          <w:lang w:val="x-none"/>
        </w:rPr>
        <w:t xml:space="preserve"> jest </w:t>
      </w:r>
      <w:r w:rsidRPr="006710CF">
        <w:rPr>
          <w:rFonts w:cs="Calibri"/>
          <w:color w:val="000000"/>
        </w:rPr>
        <w:t xml:space="preserve">czynnym podatnikiem </w:t>
      </w:r>
      <w:r w:rsidRPr="006710CF">
        <w:rPr>
          <w:rFonts w:cs="Calibri"/>
          <w:color w:val="000000"/>
          <w:lang w:val="x-none"/>
        </w:rPr>
        <w:t>podatku VAT</w:t>
      </w:r>
      <w:r w:rsidRPr="006710CF">
        <w:rPr>
          <w:rFonts w:cs="Calibri"/>
        </w:rPr>
        <w:t>.</w:t>
      </w:r>
    </w:p>
    <w:p w14:paraId="7F95043B" w14:textId="7FAC4D7A" w:rsidR="009657E0" w:rsidRPr="006710CF" w:rsidRDefault="009657E0" w:rsidP="007F2AB5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cs="Calibri"/>
          <w:iCs/>
          <w:lang w:val="x-none"/>
        </w:rPr>
      </w:pPr>
      <w:r w:rsidRPr="006710CF">
        <w:rPr>
          <w:rFonts w:cs="Calibri"/>
          <w:b/>
          <w:bCs/>
          <w:iCs/>
          <w:lang w:val="x-none"/>
        </w:rPr>
        <w:t>Wykonawca</w:t>
      </w:r>
      <w:r w:rsidRPr="006710CF">
        <w:rPr>
          <w:rFonts w:cs="Calibri"/>
          <w:iCs/>
          <w:lang w:val="x-none"/>
        </w:rPr>
        <w:t xml:space="preserve"> zobowiązany jest do posiadania i wskazywania na fakturze VAT rachunku bankowego, na który realizowane będą płatności z tytułu realizacji niniejszej </w:t>
      </w:r>
      <w:r w:rsidR="002754CB">
        <w:rPr>
          <w:rFonts w:cs="Calibri"/>
          <w:iCs/>
        </w:rPr>
        <w:t>Umowy</w:t>
      </w:r>
      <w:r w:rsidRPr="006710CF">
        <w:rPr>
          <w:rFonts w:cs="Calibri"/>
          <w:iCs/>
          <w:lang w:val="x-none"/>
        </w:rPr>
        <w:t xml:space="preserve">, wskazanego w danych </w:t>
      </w:r>
      <w:r w:rsidRPr="006710CF">
        <w:rPr>
          <w:rFonts w:cs="Calibri"/>
          <w:b/>
          <w:bCs/>
          <w:iCs/>
          <w:lang w:val="x-none"/>
        </w:rPr>
        <w:t>Wykonawcy</w:t>
      </w:r>
      <w:r w:rsidRPr="006710CF">
        <w:rPr>
          <w:rFonts w:cs="Calibri"/>
          <w:iCs/>
          <w:lang w:val="x-none"/>
        </w:rPr>
        <w:t xml:space="preserve"> objętych elektronicznym wykazem podmiotów, o którym mowa w art. 96b ust. 1 ustawy z dnia 11 marca 2004 r. o podatku od towarów i usług (Dz.U.</w:t>
      </w:r>
      <w:r w:rsidRPr="006710CF">
        <w:rPr>
          <w:rFonts w:cs="Calibri"/>
          <w:iCs/>
        </w:rPr>
        <w:t xml:space="preserve"> z </w:t>
      </w:r>
      <w:r w:rsidRPr="006710CF">
        <w:rPr>
          <w:rFonts w:cs="Calibri"/>
          <w:iCs/>
          <w:lang w:val="x-none"/>
        </w:rPr>
        <w:t>2020</w:t>
      </w:r>
      <w:r w:rsidRPr="006710CF">
        <w:rPr>
          <w:rFonts w:cs="Calibri"/>
          <w:iCs/>
        </w:rPr>
        <w:t xml:space="preserve"> r</w:t>
      </w:r>
      <w:r w:rsidRPr="006710CF">
        <w:rPr>
          <w:rFonts w:cs="Calibri"/>
          <w:iCs/>
          <w:lang w:val="x-none"/>
        </w:rPr>
        <w:t>.</w:t>
      </w:r>
      <w:r w:rsidRPr="006710CF">
        <w:rPr>
          <w:rFonts w:cs="Calibri"/>
          <w:iCs/>
        </w:rPr>
        <w:t xml:space="preserve"> poz. </w:t>
      </w:r>
      <w:r w:rsidRPr="006710CF">
        <w:rPr>
          <w:rFonts w:cs="Calibri"/>
          <w:iCs/>
          <w:lang w:val="x-none"/>
        </w:rPr>
        <w:t>106 t.j., z późn.zm.), zwanym dalej „białą listą podatników VAT”.</w:t>
      </w:r>
    </w:p>
    <w:p w14:paraId="12D03875" w14:textId="7E559A2F" w:rsidR="009657E0" w:rsidRPr="006710CF" w:rsidRDefault="009657E0" w:rsidP="007F2AB5">
      <w:pPr>
        <w:numPr>
          <w:ilvl w:val="0"/>
          <w:numId w:val="25"/>
        </w:numPr>
        <w:spacing w:after="0"/>
        <w:ind w:left="426" w:hanging="426"/>
        <w:jc w:val="both"/>
        <w:rPr>
          <w:rFonts w:cs="Calibri"/>
        </w:rPr>
      </w:pPr>
      <w:r w:rsidRPr="006710CF">
        <w:rPr>
          <w:rFonts w:cs="Calibri"/>
        </w:rPr>
        <w:t>Przele</w:t>
      </w:r>
      <w:r w:rsidR="001A3D95">
        <w:rPr>
          <w:rFonts w:cs="Calibri"/>
        </w:rPr>
        <w:t xml:space="preserve">w wierzytelności z </w:t>
      </w:r>
      <w:r w:rsidR="002754CB">
        <w:rPr>
          <w:rFonts w:cs="Calibri"/>
        </w:rPr>
        <w:t>Umowy</w:t>
      </w:r>
      <w:r w:rsidRPr="006710CF">
        <w:rPr>
          <w:rFonts w:cs="Calibri"/>
        </w:rPr>
        <w:t xml:space="preserve"> wymaga zgody </w:t>
      </w:r>
      <w:r w:rsidRPr="006710CF">
        <w:rPr>
          <w:rFonts w:cs="Calibri"/>
          <w:b/>
        </w:rPr>
        <w:t>Zamawiającego</w:t>
      </w:r>
      <w:r w:rsidRPr="006710CF">
        <w:rPr>
          <w:rFonts w:cs="Calibri"/>
        </w:rPr>
        <w:t xml:space="preserve"> pisemnej pod rygorem nieważności.</w:t>
      </w:r>
    </w:p>
    <w:p w14:paraId="59129F11" w14:textId="35597992" w:rsidR="009657E0" w:rsidRPr="006710CF" w:rsidRDefault="009657E0" w:rsidP="007F2AB5">
      <w:pPr>
        <w:numPr>
          <w:ilvl w:val="0"/>
          <w:numId w:val="25"/>
        </w:numPr>
        <w:spacing w:after="0"/>
        <w:ind w:left="426" w:hanging="426"/>
        <w:jc w:val="both"/>
        <w:rPr>
          <w:rFonts w:cs="Calibri"/>
        </w:rPr>
      </w:pPr>
      <w:r w:rsidRPr="006710CF">
        <w:rPr>
          <w:rFonts w:cs="Calibri"/>
          <w:b/>
        </w:rPr>
        <w:t>Wykonawca</w:t>
      </w:r>
      <w:r w:rsidRPr="006710CF">
        <w:rPr>
          <w:rFonts w:cs="Calibri"/>
        </w:rPr>
        <w:t xml:space="preserve"> oświadcza, że z tytułu t</w:t>
      </w:r>
      <w:r w:rsidR="00A05FA9">
        <w:rPr>
          <w:rFonts w:cs="Calibri"/>
        </w:rPr>
        <w:t xml:space="preserve">ransakcji będących przedmiotem </w:t>
      </w:r>
      <w:r w:rsidR="002754CB">
        <w:rPr>
          <w:rFonts w:cs="Calibri"/>
        </w:rPr>
        <w:t>Umowy</w:t>
      </w:r>
      <w:r w:rsidRPr="006710CF">
        <w:rPr>
          <w:rFonts w:cs="Calibri"/>
        </w:rPr>
        <w:t xml:space="preserve"> wykona prawidłowo zobowiązania podatkowe, w szczególności prawidłowo określi stawki podatku od towarów i usług oraz wpłaci na rachunek właściwego urzędu skarbowego kwotę podatku od towarów i usług przypadające na te transakcje. W przypadku uznania przez administrację podatkową, że z tytułu przedmiotowych transakcji </w:t>
      </w:r>
      <w:r w:rsidRPr="006710CF">
        <w:rPr>
          <w:rFonts w:cs="Calibri"/>
          <w:b/>
        </w:rPr>
        <w:t>Wykonawca</w:t>
      </w:r>
      <w:r w:rsidRPr="006710CF">
        <w:rPr>
          <w:rFonts w:cs="Calibri"/>
        </w:rPr>
        <w:t>/</w:t>
      </w:r>
      <w:r w:rsidRPr="006710CF">
        <w:rPr>
          <w:rFonts w:cs="Calibri"/>
          <w:b/>
        </w:rPr>
        <w:t>Zamawiający</w:t>
      </w:r>
      <w:r w:rsidRPr="006710CF">
        <w:rPr>
          <w:rFonts w:cs="Calibri"/>
        </w:rPr>
        <w:t xml:space="preserve"> nie wykonał prawidłowo zobowiązań podatkowych, </w:t>
      </w:r>
      <w:r w:rsidRPr="006710CF">
        <w:rPr>
          <w:rFonts w:cs="Calibri"/>
          <w:b/>
        </w:rPr>
        <w:t>Wykonawca</w:t>
      </w:r>
      <w:r w:rsidRPr="006710CF">
        <w:rPr>
          <w:rFonts w:cs="Calibri"/>
        </w:rPr>
        <w:t xml:space="preserve"> zobowiązuje się do poniesienia obciążeń nałożonych na </w:t>
      </w:r>
      <w:r w:rsidRPr="006710CF">
        <w:rPr>
          <w:rFonts w:cs="Calibri"/>
          <w:b/>
        </w:rPr>
        <w:t>Zamawiającego</w:t>
      </w:r>
      <w:r w:rsidRPr="006710CF">
        <w:rPr>
          <w:rFonts w:cs="Calibri"/>
        </w:rPr>
        <w:t xml:space="preserve"> przez administrację podatkową.</w:t>
      </w:r>
    </w:p>
    <w:p w14:paraId="3A6D42B7" w14:textId="77777777" w:rsidR="003D37CE" w:rsidRPr="006710CF" w:rsidRDefault="009657E0" w:rsidP="007F2AB5">
      <w:pPr>
        <w:numPr>
          <w:ilvl w:val="0"/>
          <w:numId w:val="25"/>
        </w:numPr>
        <w:spacing w:after="0"/>
        <w:ind w:left="426" w:hanging="426"/>
        <w:jc w:val="both"/>
        <w:rPr>
          <w:rFonts w:cs="Calibri"/>
        </w:rPr>
      </w:pPr>
      <w:r w:rsidRPr="006710CF">
        <w:rPr>
          <w:rFonts w:cs="Calibri"/>
        </w:rPr>
        <w:t xml:space="preserve">Zgodnie z art. 4c ustawy z dnia 8 marca 2013 roku o przeciwdziałaniu nadmiernym opóźnieniom w transakcjach handlowych (Dz.U. z 2020 r. poz. 935 t.j. z późn. zm.), </w:t>
      </w:r>
      <w:r w:rsidRPr="006710CF">
        <w:rPr>
          <w:rFonts w:cs="Calibri"/>
          <w:b/>
        </w:rPr>
        <w:t>Zamawiający</w:t>
      </w:r>
      <w:r w:rsidRPr="006710CF">
        <w:rPr>
          <w:rFonts w:cs="Calibri"/>
        </w:rPr>
        <w:t xml:space="preserve"> oświadcza, że posiada status dużego przedsiębiorcy.</w:t>
      </w:r>
    </w:p>
    <w:p w14:paraId="0CA543C5" w14:textId="77777777" w:rsidR="00715BE6" w:rsidRPr="005052D6" w:rsidRDefault="00715BE6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3B259583" w14:textId="77777777" w:rsidR="009657E0" w:rsidRPr="009657E0" w:rsidRDefault="009657E0" w:rsidP="009657E0">
      <w:pPr>
        <w:spacing w:after="120"/>
        <w:jc w:val="center"/>
        <w:rPr>
          <w:rFonts w:cs="Calibri"/>
          <w:b/>
        </w:rPr>
      </w:pPr>
      <w:r w:rsidRPr="009657E0">
        <w:rPr>
          <w:rFonts w:cs="Calibri"/>
          <w:b/>
        </w:rPr>
        <w:t>KARY UMOWNE</w:t>
      </w:r>
    </w:p>
    <w:p w14:paraId="2BE59E3B" w14:textId="088916EF" w:rsidR="0091733C" w:rsidRPr="005052D6" w:rsidRDefault="0091733C" w:rsidP="007F2AB5">
      <w:pPr>
        <w:numPr>
          <w:ilvl w:val="0"/>
          <w:numId w:val="46"/>
        </w:numPr>
        <w:suppressAutoHyphens/>
        <w:overflowPunct w:val="0"/>
        <w:autoSpaceDE w:val="0"/>
        <w:spacing w:after="0"/>
        <w:contextualSpacing/>
        <w:jc w:val="both"/>
        <w:rPr>
          <w:rFonts w:cs="Calibri"/>
          <w:bCs/>
        </w:rPr>
      </w:pPr>
      <w:r w:rsidRPr="005052D6">
        <w:rPr>
          <w:rFonts w:cs="Calibri"/>
          <w:b/>
          <w:kern w:val="2"/>
        </w:rPr>
        <w:t>Wykonawca</w:t>
      </w:r>
      <w:r w:rsidRPr="005052D6">
        <w:rPr>
          <w:rFonts w:cs="Calibri"/>
          <w:kern w:val="2"/>
        </w:rPr>
        <w:t xml:space="preserve"> </w:t>
      </w:r>
      <w:r w:rsidR="00871B38" w:rsidRPr="005052D6">
        <w:rPr>
          <w:rFonts w:cs="Calibri"/>
          <w:kern w:val="2"/>
        </w:rPr>
        <w:t>zapłaci</w:t>
      </w:r>
      <w:r w:rsidRPr="005052D6">
        <w:rPr>
          <w:rFonts w:cs="Calibri"/>
          <w:kern w:val="2"/>
        </w:rPr>
        <w:t xml:space="preserve"> </w:t>
      </w:r>
      <w:r w:rsidRPr="005052D6">
        <w:rPr>
          <w:rFonts w:cs="Calibri"/>
          <w:b/>
          <w:kern w:val="2"/>
        </w:rPr>
        <w:t>Zamawiającemu</w:t>
      </w:r>
      <w:r w:rsidRPr="005052D6">
        <w:rPr>
          <w:rFonts w:cs="Calibri"/>
          <w:kern w:val="2"/>
        </w:rPr>
        <w:t xml:space="preserve"> kary umowne, których wysokość zostanie określona zgodnie z poniższymi postanowieniami, w oparciu o należne </w:t>
      </w:r>
      <w:r w:rsidRPr="005052D6">
        <w:rPr>
          <w:rFonts w:cs="Calibri"/>
          <w:b/>
          <w:kern w:val="2"/>
        </w:rPr>
        <w:t>Wykonawcy</w:t>
      </w:r>
      <w:r w:rsidRPr="005052D6">
        <w:rPr>
          <w:rFonts w:cs="Calibri"/>
          <w:kern w:val="2"/>
        </w:rPr>
        <w:t xml:space="preserve"> wynagrodzenie określone w §</w:t>
      </w:r>
      <w:r w:rsidR="00CA6472" w:rsidRPr="005052D6">
        <w:rPr>
          <w:rFonts w:cs="Calibri"/>
          <w:kern w:val="2"/>
        </w:rPr>
        <w:t>1</w:t>
      </w:r>
      <w:r w:rsidR="00A05FA9">
        <w:rPr>
          <w:rFonts w:cs="Calibri"/>
          <w:kern w:val="2"/>
        </w:rPr>
        <w:t>8</w:t>
      </w:r>
      <w:r w:rsidR="00FE3344" w:rsidRPr="005052D6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>ust</w:t>
      </w:r>
      <w:r w:rsidR="00FE3344" w:rsidRPr="005052D6">
        <w:rPr>
          <w:rFonts w:cs="Calibri"/>
          <w:kern w:val="2"/>
        </w:rPr>
        <w:t>. 1</w:t>
      </w:r>
      <w:r w:rsidRPr="005052D6">
        <w:rPr>
          <w:rFonts w:cs="Calibri"/>
          <w:kern w:val="2"/>
        </w:rPr>
        <w:t xml:space="preserve"> niniejszej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>:</w:t>
      </w:r>
    </w:p>
    <w:p w14:paraId="22F3F688" w14:textId="533472E9" w:rsidR="001D1309" w:rsidRPr="005052D6" w:rsidRDefault="008C30C3" w:rsidP="009D5612">
      <w:pPr>
        <w:numPr>
          <w:ilvl w:val="0"/>
          <w:numId w:val="15"/>
        </w:numPr>
        <w:tabs>
          <w:tab w:val="clear" w:pos="1260"/>
        </w:tabs>
        <w:overflowPunct w:val="0"/>
        <w:autoSpaceDE w:val="0"/>
        <w:autoSpaceDN w:val="0"/>
        <w:adjustRightInd w:val="0"/>
        <w:spacing w:after="0"/>
        <w:ind w:left="993"/>
        <w:contextualSpacing/>
        <w:jc w:val="both"/>
        <w:textAlignment w:val="baseline"/>
        <w:rPr>
          <w:rFonts w:eastAsia="Times New Roman" w:cs="Calibri"/>
          <w:lang w:val="cs-CZ"/>
        </w:rPr>
      </w:pPr>
      <w:r w:rsidRPr="005052D6">
        <w:rPr>
          <w:rFonts w:eastAsia="Times New Roman" w:cs="Calibri"/>
        </w:rPr>
        <w:t>3</w:t>
      </w:r>
      <w:r w:rsidR="00762BCC" w:rsidRPr="005052D6">
        <w:rPr>
          <w:rFonts w:eastAsia="Times New Roman" w:cs="Calibri"/>
        </w:rPr>
        <w:t>%</w:t>
      </w:r>
      <w:r w:rsidR="001D1309" w:rsidRPr="005052D6">
        <w:rPr>
          <w:rFonts w:eastAsia="Times New Roman" w:cs="Calibri"/>
        </w:rPr>
        <w:t xml:space="preserve"> </w:t>
      </w:r>
      <w:r w:rsidR="00B973ED" w:rsidRPr="005052D6">
        <w:rPr>
          <w:rFonts w:eastAsia="Times New Roman" w:cs="Calibri"/>
        </w:rPr>
        <w:t>wy</w:t>
      </w:r>
      <w:r w:rsidR="00C34179" w:rsidRPr="005052D6">
        <w:rPr>
          <w:rFonts w:eastAsia="Times New Roman" w:cs="Calibri"/>
        </w:rPr>
        <w:t>nagrodzenia netto</w:t>
      </w:r>
      <w:r w:rsidR="00CA6472" w:rsidRPr="005052D6">
        <w:rPr>
          <w:rFonts w:eastAsia="Times New Roman" w:cs="Calibri"/>
        </w:rPr>
        <w:t>, o którym mowa w §</w:t>
      </w:r>
      <w:r w:rsidRPr="005052D6">
        <w:rPr>
          <w:rFonts w:eastAsia="Times New Roman" w:cs="Calibri"/>
        </w:rPr>
        <w:t>1</w:t>
      </w:r>
      <w:r w:rsidR="009657E0">
        <w:rPr>
          <w:rFonts w:eastAsia="Times New Roman" w:cs="Calibri"/>
        </w:rPr>
        <w:t>8</w:t>
      </w:r>
      <w:r w:rsidRPr="005052D6">
        <w:rPr>
          <w:rFonts w:eastAsia="Times New Roman" w:cs="Calibri"/>
        </w:rPr>
        <w:t xml:space="preserve"> </w:t>
      </w:r>
      <w:r w:rsidR="00B973ED" w:rsidRPr="005052D6">
        <w:rPr>
          <w:rFonts w:eastAsia="Times New Roman" w:cs="Calibri"/>
        </w:rPr>
        <w:t xml:space="preserve">ust. </w:t>
      </w:r>
      <w:r w:rsidRPr="005052D6">
        <w:rPr>
          <w:rFonts w:eastAsia="Times New Roman" w:cs="Calibri"/>
        </w:rPr>
        <w:t>1 ppkt. 1.1</w:t>
      </w:r>
      <w:r w:rsidR="002138E6">
        <w:rPr>
          <w:rFonts w:eastAsia="Times New Roman" w:cs="Calibri"/>
        </w:rPr>
        <w:t>,</w:t>
      </w:r>
      <w:r w:rsidR="00B973ED" w:rsidRPr="005052D6">
        <w:rPr>
          <w:rFonts w:eastAsia="Times New Roman" w:cs="Calibri"/>
        </w:rPr>
        <w:t xml:space="preserve"> </w:t>
      </w:r>
      <w:r w:rsidR="001D1309" w:rsidRPr="005052D6">
        <w:rPr>
          <w:rFonts w:eastAsia="Times New Roman" w:cs="Calibri"/>
        </w:rPr>
        <w:t xml:space="preserve">za każdy dzień </w:t>
      </w:r>
      <w:r w:rsidR="00705F29" w:rsidRPr="005052D6">
        <w:rPr>
          <w:rFonts w:eastAsia="Times New Roman" w:cs="Calibri"/>
        </w:rPr>
        <w:t xml:space="preserve">zwłoki </w:t>
      </w:r>
      <w:r w:rsidR="00A83EE6">
        <w:rPr>
          <w:rFonts w:eastAsia="Times New Roman" w:cs="Calibri"/>
        </w:rPr>
        <w:br/>
      </w:r>
      <w:r w:rsidR="001D1309" w:rsidRPr="005052D6">
        <w:rPr>
          <w:rFonts w:eastAsia="Times New Roman" w:cs="Calibri"/>
        </w:rPr>
        <w:t xml:space="preserve">w stosunku do </w:t>
      </w:r>
      <w:r w:rsidR="00043782" w:rsidRPr="005052D6">
        <w:rPr>
          <w:rFonts w:eastAsia="Times New Roman" w:cs="Calibri"/>
        </w:rPr>
        <w:t>terminu zakończenia wdrożenia</w:t>
      </w:r>
      <w:r w:rsidR="00B973ED" w:rsidRPr="005052D6">
        <w:rPr>
          <w:rFonts w:eastAsia="Times New Roman" w:cs="Calibri"/>
        </w:rPr>
        <w:t xml:space="preserve">, o którym mowa </w:t>
      </w:r>
      <w:r w:rsidR="00043782" w:rsidRPr="005052D6">
        <w:rPr>
          <w:rFonts w:cs="Calibri"/>
          <w:kern w:val="2"/>
        </w:rPr>
        <w:t>w §</w:t>
      </w:r>
      <w:r w:rsidR="00FF7734">
        <w:rPr>
          <w:rFonts w:cs="Calibri"/>
          <w:kern w:val="2"/>
        </w:rPr>
        <w:t xml:space="preserve"> </w:t>
      </w:r>
      <w:r w:rsidR="003D37CE" w:rsidRPr="005052D6">
        <w:rPr>
          <w:rFonts w:cs="Calibri"/>
          <w:kern w:val="2"/>
        </w:rPr>
        <w:t>3</w:t>
      </w:r>
      <w:r w:rsidR="00043782" w:rsidRPr="005052D6">
        <w:rPr>
          <w:rFonts w:cs="Calibri"/>
          <w:kern w:val="2"/>
        </w:rPr>
        <w:t xml:space="preserve"> </w:t>
      </w:r>
      <w:r w:rsidR="00320332" w:rsidRPr="005052D6">
        <w:rPr>
          <w:rFonts w:cs="Calibri"/>
          <w:kern w:val="2"/>
        </w:rPr>
        <w:t xml:space="preserve">ust. </w:t>
      </w:r>
      <w:r w:rsidR="009657E0">
        <w:rPr>
          <w:rFonts w:cs="Calibri"/>
          <w:kern w:val="2"/>
        </w:rPr>
        <w:t>3</w:t>
      </w:r>
      <w:r w:rsidR="002138E6">
        <w:rPr>
          <w:rFonts w:cs="Calibri"/>
          <w:kern w:val="2"/>
        </w:rPr>
        <w:t>,</w:t>
      </w:r>
      <w:r w:rsidR="00043782" w:rsidRPr="005052D6">
        <w:rPr>
          <w:rFonts w:eastAsia="Times New Roman" w:cs="Calibri"/>
        </w:rPr>
        <w:t xml:space="preserve"> powstałe</w:t>
      </w:r>
      <w:r w:rsidR="00705F29" w:rsidRPr="005052D6">
        <w:rPr>
          <w:rFonts w:eastAsia="Times New Roman" w:cs="Calibri"/>
        </w:rPr>
        <w:t>j</w:t>
      </w:r>
      <w:r w:rsidR="001D1309" w:rsidRPr="005052D6">
        <w:rPr>
          <w:rFonts w:eastAsia="Times New Roman" w:cs="Calibri"/>
        </w:rPr>
        <w:t xml:space="preserve"> </w:t>
      </w:r>
      <w:r w:rsidR="00A83EE6">
        <w:rPr>
          <w:rFonts w:eastAsia="Times New Roman" w:cs="Calibri"/>
        </w:rPr>
        <w:br/>
      </w:r>
      <w:r w:rsidR="001D1309" w:rsidRPr="005052D6">
        <w:rPr>
          <w:rFonts w:eastAsia="Times New Roman" w:cs="Calibri"/>
        </w:rPr>
        <w:t xml:space="preserve">z przyczyn leżących po stronie </w:t>
      </w:r>
      <w:r w:rsidR="001D1309" w:rsidRPr="005052D6">
        <w:rPr>
          <w:rFonts w:eastAsia="Times New Roman" w:cs="Calibri"/>
          <w:b/>
        </w:rPr>
        <w:t>Wykonawcy</w:t>
      </w:r>
      <w:r w:rsidR="002138E6">
        <w:rPr>
          <w:rFonts w:eastAsia="Times New Roman" w:cs="Calibri"/>
        </w:rPr>
        <w:t>,</w:t>
      </w:r>
    </w:p>
    <w:p w14:paraId="0445829F" w14:textId="2CE91CB8" w:rsidR="00F467FA" w:rsidRPr="005052D6" w:rsidRDefault="0091733C" w:rsidP="00800EA5">
      <w:pPr>
        <w:numPr>
          <w:ilvl w:val="0"/>
          <w:numId w:val="15"/>
        </w:numPr>
        <w:tabs>
          <w:tab w:val="clear" w:pos="1260"/>
        </w:tabs>
        <w:overflowPunct w:val="0"/>
        <w:autoSpaceDE w:val="0"/>
        <w:autoSpaceDN w:val="0"/>
        <w:adjustRightInd w:val="0"/>
        <w:spacing w:after="0"/>
        <w:ind w:left="993"/>
        <w:contextualSpacing/>
        <w:jc w:val="both"/>
        <w:textAlignment w:val="baseline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w przypadku odstąpienia od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lub rozwiązania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przez </w:t>
      </w:r>
      <w:r w:rsidRPr="005052D6">
        <w:rPr>
          <w:rFonts w:cs="Calibri"/>
          <w:b/>
          <w:kern w:val="2"/>
        </w:rPr>
        <w:t>Zamawiającego</w:t>
      </w:r>
      <w:r w:rsidRPr="005052D6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br/>
        <w:t xml:space="preserve">z przyczyn leżących po stronie </w:t>
      </w:r>
      <w:r w:rsidRPr="005052D6">
        <w:rPr>
          <w:rFonts w:cs="Calibri"/>
          <w:b/>
          <w:kern w:val="2"/>
        </w:rPr>
        <w:t>Wykonawcy</w:t>
      </w:r>
      <w:r w:rsidRPr="005052D6">
        <w:rPr>
          <w:rFonts w:cs="Calibri"/>
          <w:kern w:val="2"/>
        </w:rPr>
        <w:t xml:space="preserve">, </w:t>
      </w:r>
      <w:r w:rsidRPr="005052D6">
        <w:rPr>
          <w:rFonts w:cs="Calibri"/>
          <w:b/>
        </w:rPr>
        <w:t xml:space="preserve">Wykonawca </w:t>
      </w:r>
      <w:r w:rsidRPr="005052D6">
        <w:rPr>
          <w:rFonts w:cs="Calibri"/>
        </w:rPr>
        <w:t xml:space="preserve">zapłaci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 karę </w:t>
      </w:r>
      <w:r w:rsidR="00A05FA9">
        <w:rPr>
          <w:rFonts w:cs="Calibri"/>
        </w:rPr>
        <w:lastRenderedPageBreak/>
        <w:t>U</w:t>
      </w:r>
      <w:r w:rsidRPr="005052D6">
        <w:rPr>
          <w:rFonts w:cs="Calibri"/>
        </w:rPr>
        <w:t xml:space="preserve">mowną </w:t>
      </w:r>
      <w:r w:rsidRPr="005052D6">
        <w:rPr>
          <w:rFonts w:cs="Calibri"/>
          <w:kern w:val="2"/>
        </w:rPr>
        <w:t xml:space="preserve">w wysokości 10% </w:t>
      </w:r>
      <w:r w:rsidR="008B7BFB">
        <w:rPr>
          <w:rFonts w:cs="Calibri"/>
          <w:kern w:val="2"/>
        </w:rPr>
        <w:t>maksymalnego</w:t>
      </w:r>
      <w:r w:rsidR="008B7BFB" w:rsidRPr="005052D6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 xml:space="preserve">wynagrodzenia </w:t>
      </w:r>
      <w:r w:rsidR="00800EA5" w:rsidRPr="005052D6">
        <w:rPr>
          <w:rFonts w:cs="Calibri"/>
          <w:kern w:val="2"/>
        </w:rPr>
        <w:t>netto</w:t>
      </w:r>
      <w:r w:rsidRPr="005052D6">
        <w:rPr>
          <w:rFonts w:cs="Calibri"/>
          <w:kern w:val="2"/>
        </w:rPr>
        <w:t xml:space="preserve"> określonego </w:t>
      </w:r>
      <w:r w:rsidR="00043782" w:rsidRPr="005052D6">
        <w:rPr>
          <w:rFonts w:cs="Calibri"/>
          <w:kern w:val="2"/>
        </w:rPr>
        <w:t>w §</w:t>
      </w:r>
      <w:r w:rsidR="00FE3344" w:rsidRPr="005052D6">
        <w:rPr>
          <w:rFonts w:cs="Calibri"/>
          <w:kern w:val="2"/>
        </w:rPr>
        <w:t>1</w:t>
      </w:r>
      <w:r w:rsidR="009657E0">
        <w:rPr>
          <w:rFonts w:cs="Calibri"/>
          <w:kern w:val="2"/>
        </w:rPr>
        <w:t>8</w:t>
      </w:r>
      <w:r w:rsidR="00FE3344" w:rsidRPr="005052D6">
        <w:rPr>
          <w:rFonts w:cs="Calibri"/>
          <w:kern w:val="2"/>
        </w:rPr>
        <w:t xml:space="preserve"> ust. 1</w:t>
      </w:r>
      <w:r w:rsidR="00043782" w:rsidRPr="005052D6">
        <w:rPr>
          <w:rFonts w:cs="Calibri"/>
          <w:kern w:val="2"/>
        </w:rPr>
        <w:t xml:space="preserve"> </w:t>
      </w:r>
      <w:r w:rsidR="002754CB">
        <w:rPr>
          <w:rFonts w:cs="Calibri"/>
          <w:kern w:val="2"/>
        </w:rPr>
        <w:t>Umowy</w:t>
      </w:r>
      <w:r w:rsidR="002138E6">
        <w:rPr>
          <w:rFonts w:cs="Calibri"/>
          <w:kern w:val="2"/>
        </w:rPr>
        <w:t>,</w:t>
      </w:r>
      <w:r w:rsidRPr="005052D6">
        <w:rPr>
          <w:rFonts w:cs="Calibri"/>
          <w:kern w:val="2"/>
        </w:rPr>
        <w:t xml:space="preserve"> </w:t>
      </w:r>
    </w:p>
    <w:p w14:paraId="79B0BE9D" w14:textId="39800406" w:rsidR="0091733C" w:rsidRPr="005052D6" w:rsidRDefault="0091733C" w:rsidP="009D5612">
      <w:pPr>
        <w:numPr>
          <w:ilvl w:val="0"/>
          <w:numId w:val="15"/>
        </w:numPr>
        <w:tabs>
          <w:tab w:val="clear" w:pos="1260"/>
        </w:tabs>
        <w:overflowPunct w:val="0"/>
        <w:autoSpaceDE w:val="0"/>
        <w:autoSpaceDN w:val="0"/>
        <w:adjustRightInd w:val="0"/>
        <w:spacing w:after="0"/>
        <w:ind w:left="993"/>
        <w:contextualSpacing/>
        <w:jc w:val="both"/>
        <w:textAlignment w:val="baseline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za zwłokę w usunięciu wad stwierdzonych przy Odbiorze Końcowym </w:t>
      </w:r>
      <w:r w:rsidR="00800EA5" w:rsidRPr="005052D6">
        <w:rPr>
          <w:rFonts w:cs="Calibri"/>
          <w:kern w:val="2"/>
        </w:rPr>
        <w:t xml:space="preserve">środowiska produkcyjnego, </w:t>
      </w:r>
      <w:r w:rsidRPr="005052D6">
        <w:rPr>
          <w:rFonts w:cs="Calibri"/>
          <w:b/>
        </w:rPr>
        <w:t xml:space="preserve">Wykonawca </w:t>
      </w:r>
      <w:r w:rsidRPr="005052D6">
        <w:rPr>
          <w:rFonts w:cs="Calibri"/>
        </w:rPr>
        <w:t xml:space="preserve">zapłaci </w:t>
      </w:r>
      <w:r w:rsidRPr="005052D6">
        <w:rPr>
          <w:rFonts w:cs="Calibri"/>
          <w:b/>
        </w:rPr>
        <w:t>Zamawiającemu</w:t>
      </w:r>
      <w:r w:rsidRPr="005052D6">
        <w:rPr>
          <w:rFonts w:cs="Calibri"/>
        </w:rPr>
        <w:t xml:space="preserve"> karę umowną</w:t>
      </w:r>
      <w:r w:rsidRPr="005052D6">
        <w:rPr>
          <w:rFonts w:cs="Calibri"/>
          <w:kern w:val="2"/>
        </w:rPr>
        <w:t xml:space="preserve"> w wysokości </w:t>
      </w:r>
      <w:r w:rsidR="00800EA5" w:rsidRPr="005052D6">
        <w:rPr>
          <w:rFonts w:cs="Calibri"/>
          <w:kern w:val="2"/>
        </w:rPr>
        <w:t>3</w:t>
      </w:r>
      <w:r w:rsidR="00A97606" w:rsidRPr="005052D6">
        <w:rPr>
          <w:rFonts w:cs="Calibri"/>
          <w:kern w:val="2"/>
        </w:rPr>
        <w:t>%</w:t>
      </w:r>
      <w:r w:rsidR="001D1309" w:rsidRPr="005052D6">
        <w:rPr>
          <w:rFonts w:cs="Calibri"/>
          <w:kern w:val="2"/>
        </w:rPr>
        <w:t xml:space="preserve"> </w:t>
      </w:r>
      <w:r w:rsidR="00380E3A" w:rsidRPr="005052D6">
        <w:rPr>
          <w:rFonts w:cs="Calibri"/>
          <w:kern w:val="2"/>
        </w:rPr>
        <w:t>wynagrodzenia</w:t>
      </w:r>
      <w:r w:rsidRPr="005052D6">
        <w:rPr>
          <w:rFonts w:cs="Calibri"/>
          <w:kern w:val="2"/>
        </w:rPr>
        <w:t xml:space="preserve"> </w:t>
      </w:r>
      <w:r w:rsidR="00800EA5" w:rsidRPr="005052D6">
        <w:rPr>
          <w:rFonts w:cs="Calibri"/>
          <w:kern w:val="2"/>
        </w:rPr>
        <w:t>netto</w:t>
      </w:r>
      <w:r w:rsidRPr="005052D6">
        <w:rPr>
          <w:rFonts w:cs="Calibri"/>
          <w:kern w:val="2"/>
        </w:rPr>
        <w:t>,</w:t>
      </w:r>
      <w:r w:rsidR="00800EA5" w:rsidRPr="005052D6">
        <w:rPr>
          <w:rFonts w:cs="Calibri"/>
          <w:kern w:val="2"/>
        </w:rPr>
        <w:t xml:space="preserve"> o którym mowa w §</w:t>
      </w:r>
      <w:r w:rsidR="009657E0">
        <w:rPr>
          <w:rFonts w:cs="Calibri"/>
          <w:kern w:val="2"/>
        </w:rPr>
        <w:t>18</w:t>
      </w:r>
      <w:r w:rsidR="00800EA5" w:rsidRPr="005052D6">
        <w:rPr>
          <w:rFonts w:cs="Calibri"/>
          <w:kern w:val="2"/>
        </w:rPr>
        <w:t xml:space="preserve"> ust. 1 ppkt. 1.1, </w:t>
      </w:r>
      <w:r w:rsidRPr="005052D6">
        <w:rPr>
          <w:rFonts w:cs="Calibri"/>
          <w:kern w:val="2"/>
        </w:rPr>
        <w:t xml:space="preserve">za każdy dzień </w:t>
      </w:r>
      <w:r w:rsidR="00705F29" w:rsidRPr="005052D6">
        <w:rPr>
          <w:rFonts w:cs="Calibri"/>
          <w:kern w:val="2"/>
        </w:rPr>
        <w:t xml:space="preserve">zwłoki </w:t>
      </w:r>
      <w:r w:rsidRPr="005052D6">
        <w:rPr>
          <w:rFonts w:cs="Calibri"/>
          <w:kern w:val="2"/>
        </w:rPr>
        <w:t>liczony od dnia terminu wyznaczonego na usunięcie wad</w:t>
      </w:r>
      <w:r w:rsidR="002138E6">
        <w:rPr>
          <w:rFonts w:cs="Calibri"/>
          <w:kern w:val="2"/>
        </w:rPr>
        <w:t>,</w:t>
      </w:r>
    </w:p>
    <w:p w14:paraId="0C8D775D" w14:textId="77777777" w:rsidR="001D1309" w:rsidRPr="005052D6" w:rsidRDefault="001D1309" w:rsidP="009D5612">
      <w:pPr>
        <w:numPr>
          <w:ilvl w:val="0"/>
          <w:numId w:val="15"/>
        </w:numPr>
        <w:tabs>
          <w:tab w:val="clear" w:pos="1260"/>
        </w:tabs>
        <w:overflowPunct w:val="0"/>
        <w:autoSpaceDE w:val="0"/>
        <w:autoSpaceDN w:val="0"/>
        <w:adjustRightInd w:val="0"/>
        <w:spacing w:after="0"/>
        <w:ind w:left="993"/>
        <w:contextualSpacing/>
        <w:jc w:val="both"/>
        <w:textAlignment w:val="baseline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w przypadku </w:t>
      </w:r>
      <w:r w:rsidR="00D058AF" w:rsidRPr="005052D6">
        <w:rPr>
          <w:rFonts w:cs="Calibri"/>
          <w:kern w:val="2"/>
        </w:rPr>
        <w:t xml:space="preserve">przekroczenia czasów </w:t>
      </w:r>
      <w:r w:rsidR="00782332" w:rsidRPr="005052D6">
        <w:rPr>
          <w:rFonts w:cs="Calibri"/>
          <w:kern w:val="2"/>
        </w:rPr>
        <w:t>SLA</w:t>
      </w:r>
      <w:r w:rsidR="00A97606" w:rsidRPr="005052D6">
        <w:rPr>
          <w:rFonts w:cs="Calibri"/>
          <w:kern w:val="2"/>
        </w:rPr>
        <w:t xml:space="preserve"> w zakresie Czasu Przywrócenia Działania Systemu</w:t>
      </w:r>
      <w:r w:rsidR="00782332" w:rsidRPr="005052D6">
        <w:rPr>
          <w:rFonts w:cs="Calibri"/>
          <w:kern w:val="2"/>
        </w:rPr>
        <w:t>:</w:t>
      </w:r>
    </w:p>
    <w:p w14:paraId="2A28D4AC" w14:textId="77777777" w:rsidR="00782332" w:rsidRPr="005052D6" w:rsidRDefault="00782332" w:rsidP="007F2AB5">
      <w:pPr>
        <w:numPr>
          <w:ilvl w:val="0"/>
          <w:numId w:val="37"/>
        </w:numPr>
        <w:tabs>
          <w:tab w:val="left" w:pos="1068"/>
        </w:tabs>
        <w:suppressAutoHyphens/>
        <w:spacing w:after="0"/>
        <w:ind w:left="1701" w:hanging="284"/>
        <w:contextualSpacing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dla Awarii </w:t>
      </w:r>
      <w:r w:rsidR="003D37CE" w:rsidRPr="005052D6">
        <w:rPr>
          <w:rFonts w:cs="Calibri"/>
          <w:b/>
          <w:kern w:val="2"/>
        </w:rPr>
        <w:t>3</w:t>
      </w:r>
      <w:r w:rsidRPr="005052D6">
        <w:rPr>
          <w:rFonts w:cs="Calibri"/>
          <w:b/>
          <w:kern w:val="2"/>
        </w:rPr>
        <w:t>00</w:t>
      </w:r>
      <w:r w:rsidR="00A97606" w:rsidRPr="005052D6">
        <w:rPr>
          <w:rFonts w:cs="Calibri"/>
          <w:b/>
          <w:kern w:val="2"/>
        </w:rPr>
        <w:t xml:space="preserve">,00 </w:t>
      </w:r>
      <w:r w:rsidRPr="005052D6">
        <w:rPr>
          <w:rFonts w:cs="Calibri"/>
          <w:b/>
          <w:kern w:val="2"/>
        </w:rPr>
        <w:t>zł</w:t>
      </w:r>
      <w:r w:rsidR="00A97606" w:rsidRPr="005052D6">
        <w:rPr>
          <w:rFonts w:cs="Calibri"/>
          <w:b/>
          <w:kern w:val="2"/>
        </w:rPr>
        <w:t xml:space="preserve"> </w:t>
      </w:r>
      <w:r w:rsidR="00800EA5" w:rsidRPr="005052D6">
        <w:rPr>
          <w:rFonts w:cs="Calibri"/>
          <w:b/>
          <w:kern w:val="2"/>
        </w:rPr>
        <w:t>netto</w:t>
      </w:r>
      <w:r w:rsidR="00800EA5" w:rsidRPr="005052D6">
        <w:rPr>
          <w:rFonts w:cs="Calibri"/>
          <w:kern w:val="2"/>
        </w:rPr>
        <w:t xml:space="preserve"> </w:t>
      </w:r>
      <w:r w:rsidR="00800EA5" w:rsidRPr="005052D6">
        <w:rPr>
          <w:rFonts w:cs="Calibri"/>
          <w:i/>
          <w:kern w:val="2"/>
        </w:rPr>
        <w:t xml:space="preserve">(słownie: </w:t>
      </w:r>
      <w:r w:rsidR="00A05FA9">
        <w:rPr>
          <w:rFonts w:cs="Calibri"/>
          <w:i/>
          <w:kern w:val="2"/>
        </w:rPr>
        <w:t>trzysta</w:t>
      </w:r>
      <w:r w:rsidR="00A05FA9" w:rsidRPr="005052D6">
        <w:rPr>
          <w:rFonts w:cs="Calibri"/>
          <w:i/>
          <w:kern w:val="2"/>
        </w:rPr>
        <w:t xml:space="preserve"> </w:t>
      </w:r>
      <w:r w:rsidR="00800EA5" w:rsidRPr="005052D6">
        <w:rPr>
          <w:rFonts w:cs="Calibri"/>
          <w:i/>
          <w:kern w:val="2"/>
        </w:rPr>
        <w:t>złotych 00/100)</w:t>
      </w:r>
      <w:r w:rsidRPr="005052D6">
        <w:rPr>
          <w:rFonts w:cs="Calibri"/>
          <w:i/>
          <w:kern w:val="2"/>
        </w:rPr>
        <w:t xml:space="preserve"> </w:t>
      </w:r>
      <w:r w:rsidRPr="005052D6">
        <w:rPr>
          <w:rFonts w:cs="Calibri"/>
          <w:kern w:val="2"/>
        </w:rPr>
        <w:t>za każdą godzinę powyżej dopuszczonej liczby godzin</w:t>
      </w:r>
      <w:r w:rsidR="00AD7C1C" w:rsidRPr="005052D6">
        <w:rPr>
          <w:rFonts w:cs="Calibri"/>
          <w:kern w:val="2"/>
        </w:rPr>
        <w:t>;</w:t>
      </w:r>
    </w:p>
    <w:p w14:paraId="7B739290" w14:textId="77777777" w:rsidR="00782332" w:rsidRPr="005052D6" w:rsidRDefault="00782332" w:rsidP="007F2AB5">
      <w:pPr>
        <w:numPr>
          <w:ilvl w:val="0"/>
          <w:numId w:val="37"/>
        </w:numPr>
        <w:tabs>
          <w:tab w:val="left" w:pos="1068"/>
        </w:tabs>
        <w:suppressAutoHyphens/>
        <w:spacing w:after="0"/>
        <w:ind w:left="1701" w:hanging="284"/>
        <w:contextualSpacing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dla Błędu Krytycznego </w:t>
      </w:r>
      <w:r w:rsidR="00223C6C" w:rsidRPr="005052D6">
        <w:rPr>
          <w:rFonts w:cs="Calibri"/>
          <w:b/>
          <w:kern w:val="2"/>
        </w:rPr>
        <w:t>2</w:t>
      </w:r>
      <w:r w:rsidRPr="005052D6">
        <w:rPr>
          <w:rFonts w:cs="Calibri"/>
          <w:b/>
          <w:kern w:val="2"/>
        </w:rPr>
        <w:t>50</w:t>
      </w:r>
      <w:r w:rsidR="00A97606" w:rsidRPr="005052D6">
        <w:rPr>
          <w:rFonts w:cs="Calibri"/>
          <w:b/>
          <w:kern w:val="2"/>
        </w:rPr>
        <w:t xml:space="preserve">,00 </w:t>
      </w:r>
      <w:r w:rsidRPr="005052D6">
        <w:rPr>
          <w:rFonts w:cs="Calibri"/>
          <w:b/>
          <w:kern w:val="2"/>
        </w:rPr>
        <w:t>zł</w:t>
      </w:r>
      <w:r w:rsidRPr="005052D6">
        <w:rPr>
          <w:rFonts w:cs="Calibri"/>
          <w:kern w:val="2"/>
        </w:rPr>
        <w:t xml:space="preserve"> </w:t>
      </w:r>
      <w:r w:rsidR="00800EA5" w:rsidRPr="005052D6">
        <w:rPr>
          <w:rFonts w:cs="Calibri"/>
          <w:b/>
          <w:kern w:val="2"/>
        </w:rPr>
        <w:t>netto</w:t>
      </w:r>
      <w:r w:rsidR="00800EA5" w:rsidRPr="005052D6">
        <w:rPr>
          <w:rFonts w:cs="Calibri"/>
          <w:i/>
          <w:kern w:val="2"/>
        </w:rPr>
        <w:t xml:space="preserve"> (słownie: dwieście pięćdziesiąt złotych 00/100)</w:t>
      </w:r>
      <w:r w:rsidR="00A97606" w:rsidRPr="005052D6">
        <w:rPr>
          <w:rFonts w:cs="Calibri"/>
          <w:i/>
          <w:kern w:val="2"/>
        </w:rPr>
        <w:t xml:space="preserve"> </w:t>
      </w:r>
      <w:r w:rsidRPr="005052D6">
        <w:rPr>
          <w:rFonts w:cs="Calibri"/>
          <w:kern w:val="2"/>
        </w:rPr>
        <w:t>za każdą godzinę powyżej dopuszczonej liczby godzin</w:t>
      </w:r>
      <w:r w:rsidR="00AD7C1C" w:rsidRPr="005052D6">
        <w:rPr>
          <w:rFonts w:cs="Calibri"/>
          <w:kern w:val="2"/>
        </w:rPr>
        <w:t>;</w:t>
      </w:r>
    </w:p>
    <w:p w14:paraId="1BCA947A" w14:textId="7F2725EE" w:rsidR="00782332" w:rsidRPr="005052D6" w:rsidRDefault="00782332" w:rsidP="007F2AB5">
      <w:pPr>
        <w:numPr>
          <w:ilvl w:val="0"/>
          <w:numId w:val="37"/>
        </w:numPr>
        <w:tabs>
          <w:tab w:val="left" w:pos="1068"/>
        </w:tabs>
        <w:suppressAutoHyphens/>
        <w:spacing w:after="0"/>
        <w:ind w:left="1701" w:hanging="284"/>
        <w:contextualSpacing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dla Błędu Zwykłego </w:t>
      </w:r>
      <w:r w:rsidR="00223C6C" w:rsidRPr="005052D6">
        <w:rPr>
          <w:rFonts w:cs="Calibri"/>
          <w:b/>
          <w:kern w:val="2"/>
        </w:rPr>
        <w:t>1</w:t>
      </w:r>
      <w:r w:rsidRPr="005052D6">
        <w:rPr>
          <w:rFonts w:cs="Calibri"/>
          <w:b/>
          <w:kern w:val="2"/>
        </w:rPr>
        <w:t>50</w:t>
      </w:r>
      <w:r w:rsidR="00A97606" w:rsidRPr="005052D6">
        <w:rPr>
          <w:rFonts w:cs="Calibri"/>
          <w:b/>
          <w:kern w:val="2"/>
        </w:rPr>
        <w:t xml:space="preserve">,00 </w:t>
      </w:r>
      <w:r w:rsidRPr="005052D6">
        <w:rPr>
          <w:rFonts w:cs="Calibri"/>
          <w:b/>
          <w:kern w:val="2"/>
        </w:rPr>
        <w:t>zł</w:t>
      </w:r>
      <w:r w:rsidRPr="005052D6">
        <w:rPr>
          <w:rFonts w:cs="Calibri"/>
          <w:kern w:val="2"/>
        </w:rPr>
        <w:t xml:space="preserve"> </w:t>
      </w:r>
      <w:r w:rsidR="00AD7C1C" w:rsidRPr="005052D6">
        <w:rPr>
          <w:rFonts w:cs="Calibri"/>
          <w:b/>
          <w:kern w:val="2"/>
        </w:rPr>
        <w:t>netto</w:t>
      </w:r>
      <w:r w:rsidR="00AD7C1C" w:rsidRPr="005052D6">
        <w:rPr>
          <w:rFonts w:cs="Calibri"/>
          <w:kern w:val="2"/>
        </w:rPr>
        <w:t xml:space="preserve"> </w:t>
      </w:r>
      <w:r w:rsidR="00AD7C1C" w:rsidRPr="005052D6">
        <w:rPr>
          <w:rFonts w:cs="Calibri"/>
          <w:i/>
          <w:kern w:val="2"/>
        </w:rPr>
        <w:t>(słownie: sto pięćdziesiąt złotych 00/100)</w:t>
      </w:r>
      <w:r w:rsidR="00A97606" w:rsidRPr="005052D6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>za każdą godzinę powyżej dopuszczonej liczby godzin</w:t>
      </w:r>
      <w:r w:rsidR="002138E6">
        <w:rPr>
          <w:rFonts w:cs="Calibri"/>
          <w:kern w:val="2"/>
        </w:rPr>
        <w:t>,</w:t>
      </w:r>
    </w:p>
    <w:p w14:paraId="142AD0A8" w14:textId="1BE70DCE" w:rsidR="00AC5FCF" w:rsidRDefault="00782332" w:rsidP="009D561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w przypadku przekroczenia Maksymalnego Czasu Naprawy </w:t>
      </w:r>
      <w:r w:rsidR="00AD7C1C" w:rsidRPr="005052D6">
        <w:rPr>
          <w:rFonts w:cs="Calibri"/>
          <w:b/>
          <w:kern w:val="2"/>
        </w:rPr>
        <w:t>1</w:t>
      </w:r>
      <w:r w:rsidRPr="005052D6">
        <w:rPr>
          <w:rFonts w:cs="Calibri"/>
          <w:b/>
          <w:kern w:val="2"/>
        </w:rPr>
        <w:t>00</w:t>
      </w:r>
      <w:r w:rsidR="007448A9" w:rsidRPr="005052D6">
        <w:rPr>
          <w:rFonts w:cs="Calibri"/>
          <w:b/>
          <w:kern w:val="2"/>
        </w:rPr>
        <w:t xml:space="preserve">,00 </w:t>
      </w:r>
      <w:r w:rsidRPr="005052D6">
        <w:rPr>
          <w:rFonts w:cs="Calibri"/>
          <w:b/>
          <w:kern w:val="2"/>
        </w:rPr>
        <w:t>zł</w:t>
      </w:r>
      <w:r w:rsidR="00572E17" w:rsidRPr="005052D6">
        <w:rPr>
          <w:rFonts w:cs="Calibri"/>
          <w:kern w:val="2"/>
        </w:rPr>
        <w:t xml:space="preserve"> </w:t>
      </w:r>
      <w:r w:rsidR="00AD7C1C" w:rsidRPr="005052D6">
        <w:rPr>
          <w:rFonts w:cs="Calibri"/>
          <w:b/>
          <w:kern w:val="2"/>
        </w:rPr>
        <w:t>netto</w:t>
      </w:r>
      <w:r w:rsidR="007448A9" w:rsidRPr="005052D6">
        <w:rPr>
          <w:rFonts w:cs="Calibri"/>
          <w:kern w:val="2"/>
        </w:rPr>
        <w:t xml:space="preserve"> </w:t>
      </w:r>
      <w:r w:rsidR="00AD7C1C" w:rsidRPr="005052D6">
        <w:rPr>
          <w:rFonts w:cs="Calibri"/>
          <w:i/>
          <w:kern w:val="2"/>
        </w:rPr>
        <w:t>(słownie: sto złotych 00/100)</w:t>
      </w:r>
      <w:r w:rsidR="00AD7C1C" w:rsidRPr="005052D6">
        <w:rPr>
          <w:rFonts w:cs="Calibri"/>
          <w:kern w:val="2"/>
        </w:rPr>
        <w:t xml:space="preserve"> </w:t>
      </w:r>
      <w:r w:rsidR="00572E17" w:rsidRPr="005052D6">
        <w:rPr>
          <w:rFonts w:cs="Calibri"/>
          <w:kern w:val="2"/>
        </w:rPr>
        <w:t>za każdy dzień powyżej dopuszczalnej liczby dni roboczych</w:t>
      </w:r>
      <w:r w:rsidR="002138E6">
        <w:rPr>
          <w:rFonts w:cs="Calibri"/>
          <w:kern w:val="2"/>
        </w:rPr>
        <w:t>,</w:t>
      </w:r>
    </w:p>
    <w:p w14:paraId="45AED108" w14:textId="0A095282" w:rsidR="00782332" w:rsidRPr="005052D6" w:rsidRDefault="00AC5FCF" w:rsidP="009D561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cs="Calibri"/>
          <w:kern w:val="2"/>
        </w:rPr>
      </w:pPr>
      <w:r>
        <w:rPr>
          <w:rFonts w:cs="Calibri"/>
          <w:kern w:val="2"/>
        </w:rPr>
        <w:t xml:space="preserve">w przypadku niedostarczenia drukarek do testów w terminie ustalonym </w:t>
      </w:r>
      <w:r w:rsidR="00A83EE6">
        <w:rPr>
          <w:rFonts w:cs="Calibri"/>
          <w:kern w:val="2"/>
        </w:rPr>
        <w:br/>
      </w:r>
      <w:r>
        <w:rPr>
          <w:rFonts w:cs="Calibri"/>
          <w:kern w:val="2"/>
        </w:rPr>
        <w:t>w harmonogramie wdrożenia</w:t>
      </w:r>
      <w:r w:rsidRPr="00AC5FCF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 xml:space="preserve">w wysokości </w:t>
      </w:r>
      <w:r>
        <w:rPr>
          <w:rFonts w:cs="Calibri"/>
          <w:kern w:val="2"/>
        </w:rPr>
        <w:t>0,5</w:t>
      </w:r>
      <w:r w:rsidRPr="005052D6">
        <w:rPr>
          <w:rFonts w:cs="Calibri"/>
          <w:kern w:val="2"/>
        </w:rPr>
        <w:t>% wynagrodzenia netto, o którym mowa w §</w:t>
      </w:r>
      <w:r>
        <w:rPr>
          <w:rFonts w:cs="Calibri"/>
          <w:kern w:val="2"/>
        </w:rPr>
        <w:t>18</w:t>
      </w:r>
      <w:r w:rsidRPr="005052D6">
        <w:rPr>
          <w:rFonts w:cs="Calibri"/>
          <w:kern w:val="2"/>
        </w:rPr>
        <w:t xml:space="preserve"> ust. 1 ppkt. 1.1, za każdy dzień </w:t>
      </w:r>
      <w:r>
        <w:rPr>
          <w:rFonts w:cs="Calibri"/>
          <w:kern w:val="2"/>
        </w:rPr>
        <w:t xml:space="preserve">zwłoki. </w:t>
      </w:r>
    </w:p>
    <w:p w14:paraId="5E95E909" w14:textId="5BDCDCA1" w:rsidR="0091733C" w:rsidRPr="005052D6" w:rsidRDefault="0091733C" w:rsidP="007F2AB5">
      <w:pPr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="Calibri"/>
          <w:bCs/>
        </w:rPr>
      </w:pPr>
      <w:r w:rsidRPr="005052D6">
        <w:rPr>
          <w:rFonts w:cs="Calibri"/>
          <w:bCs/>
        </w:rPr>
        <w:t xml:space="preserve">Jeżeli kary umowne nie pokryją poniesionej szkody, Strony niniejszej </w:t>
      </w:r>
      <w:r w:rsidR="002754CB">
        <w:rPr>
          <w:rFonts w:cs="Calibri"/>
          <w:bCs/>
        </w:rPr>
        <w:t>Umowy</w:t>
      </w:r>
      <w:r w:rsidRPr="005052D6">
        <w:rPr>
          <w:rFonts w:cs="Calibri"/>
          <w:bCs/>
        </w:rPr>
        <w:t xml:space="preserve"> zastrzegają sobie prawo do dochodzenia odszkodowania uzupełniającego na zasadach określonych w Kodeksie Cywilnym do wysokości poniesionej szkody.</w:t>
      </w:r>
    </w:p>
    <w:p w14:paraId="3819E2E6" w14:textId="77777777" w:rsidR="0091733C" w:rsidRPr="005052D6" w:rsidRDefault="0091733C" w:rsidP="007F2AB5">
      <w:pPr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="Calibri"/>
          <w:bCs/>
        </w:rPr>
      </w:pPr>
      <w:r w:rsidRPr="005052D6">
        <w:rPr>
          <w:rFonts w:cs="Calibri"/>
          <w:bCs/>
        </w:rPr>
        <w:t xml:space="preserve">Kary umowne potrącane będą z należnego </w:t>
      </w:r>
      <w:r w:rsidRPr="005052D6">
        <w:rPr>
          <w:rFonts w:cs="Calibri"/>
          <w:b/>
          <w:bCs/>
        </w:rPr>
        <w:t>Wykonawcy</w:t>
      </w:r>
      <w:r w:rsidRPr="005052D6">
        <w:rPr>
          <w:rFonts w:cs="Calibri"/>
          <w:bCs/>
        </w:rPr>
        <w:t xml:space="preserve"> wynagrodzenia. W braku takiej możliwości płatne będą w terminie 14 dni od dnia ot</w:t>
      </w:r>
      <w:r w:rsidR="00376C78" w:rsidRPr="005052D6">
        <w:rPr>
          <w:rFonts w:cs="Calibri"/>
          <w:bCs/>
        </w:rPr>
        <w:t xml:space="preserve">rzymania </w:t>
      </w:r>
      <w:r w:rsidR="00FF7734">
        <w:rPr>
          <w:rFonts w:cs="Calibri"/>
          <w:bCs/>
        </w:rPr>
        <w:t>przez Wykonawcę wezwania do zapłaty.</w:t>
      </w:r>
    </w:p>
    <w:p w14:paraId="54226938" w14:textId="4B334B40" w:rsidR="00705F29" w:rsidRPr="005052D6" w:rsidRDefault="00705F29" w:rsidP="007F2AB5">
      <w:pPr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cs="Calibri"/>
          <w:bCs/>
        </w:rPr>
      </w:pPr>
      <w:r w:rsidRPr="005052D6">
        <w:rPr>
          <w:rFonts w:cs="Calibri"/>
          <w:bCs/>
        </w:rPr>
        <w:t>Maksymalna wysokość kar umownych dochodzonych od Wykonawcy nie może przekroczyć 30</w:t>
      </w:r>
      <w:r w:rsidR="00FF7734">
        <w:rPr>
          <w:rFonts w:cs="Calibri"/>
          <w:bCs/>
        </w:rPr>
        <w:t> </w:t>
      </w:r>
      <w:r w:rsidRPr="005052D6">
        <w:rPr>
          <w:rFonts w:cs="Calibri"/>
          <w:bCs/>
        </w:rPr>
        <w:t xml:space="preserve">% </w:t>
      </w:r>
      <w:r w:rsidRPr="005052D6">
        <w:rPr>
          <w:rFonts w:cs="Calibri"/>
          <w:kern w:val="2"/>
        </w:rPr>
        <w:t>wynagrodzenie określonego w §</w:t>
      </w:r>
      <w:r w:rsidR="00E959A0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>1</w:t>
      </w:r>
      <w:r w:rsidR="00A05FA9">
        <w:rPr>
          <w:rFonts w:cs="Calibri"/>
          <w:kern w:val="2"/>
        </w:rPr>
        <w:t>8</w:t>
      </w:r>
      <w:r w:rsidRPr="005052D6">
        <w:rPr>
          <w:rFonts w:cs="Calibri"/>
          <w:kern w:val="2"/>
        </w:rPr>
        <w:t xml:space="preserve"> ust. 1 niniejszej </w:t>
      </w:r>
      <w:r w:rsidR="002754CB">
        <w:rPr>
          <w:rFonts w:eastAsia="Times New Roman" w:cs="Calibri"/>
          <w:bCs/>
          <w:lang w:eastAsia="pl-PL"/>
        </w:rPr>
        <w:t>Umowy</w:t>
      </w:r>
      <w:r w:rsidRPr="005052D6">
        <w:rPr>
          <w:rFonts w:cs="Calibri"/>
          <w:kern w:val="2"/>
        </w:rPr>
        <w:t>.</w:t>
      </w:r>
    </w:p>
    <w:p w14:paraId="472B771D" w14:textId="77777777" w:rsidR="0091733C" w:rsidRPr="005052D6" w:rsidRDefault="0091733C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kern w:val="2"/>
        </w:rPr>
      </w:pPr>
    </w:p>
    <w:p w14:paraId="69857158" w14:textId="09DABC88" w:rsidR="0091733C" w:rsidRPr="005052D6" w:rsidRDefault="0091733C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 xml:space="preserve">Odstąpienie od </w:t>
      </w:r>
      <w:r w:rsidR="002754CB">
        <w:rPr>
          <w:rFonts w:cs="Calibri"/>
          <w:b/>
          <w:caps/>
        </w:rPr>
        <w:t>Umowy</w:t>
      </w:r>
    </w:p>
    <w:p w14:paraId="3F5A26B1" w14:textId="5C5B73C8" w:rsidR="0091733C" w:rsidRPr="005052D6" w:rsidRDefault="0091733C" w:rsidP="009D5612">
      <w:pPr>
        <w:numPr>
          <w:ilvl w:val="3"/>
          <w:numId w:val="16"/>
        </w:numPr>
        <w:tabs>
          <w:tab w:val="left" w:pos="360"/>
        </w:tabs>
        <w:suppressAutoHyphens/>
        <w:spacing w:after="0"/>
        <w:ind w:left="426" w:hanging="426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Niezależnie od zasad ogólnych określonych w przepisach prawa cywilnego </w:t>
      </w:r>
      <w:r w:rsidRPr="005052D6">
        <w:rPr>
          <w:rFonts w:cs="Calibri"/>
          <w:b/>
          <w:kern w:val="2"/>
        </w:rPr>
        <w:t>Zamawiającemu</w:t>
      </w:r>
      <w:r w:rsidRPr="005052D6">
        <w:rPr>
          <w:rFonts w:cs="Calibri"/>
          <w:kern w:val="2"/>
        </w:rPr>
        <w:t xml:space="preserve"> przysługuje prawo odstąpienia od </w:t>
      </w:r>
      <w:r w:rsidR="002754CB">
        <w:rPr>
          <w:rFonts w:cs="Calibri"/>
          <w:kern w:val="2"/>
        </w:rPr>
        <w:t>Umowy</w:t>
      </w:r>
      <w:r w:rsidR="00A05FA9" w:rsidRPr="005052D6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 xml:space="preserve">w całości </w:t>
      </w:r>
      <w:r w:rsidR="00A05FA9">
        <w:rPr>
          <w:rFonts w:cs="Calibri"/>
          <w:kern w:val="2"/>
        </w:rPr>
        <w:t>lub</w:t>
      </w:r>
      <w:r w:rsidR="00A05FA9" w:rsidRPr="005052D6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 xml:space="preserve">w części w terminie do 30 dni </w:t>
      </w:r>
      <w:r w:rsidRPr="005052D6">
        <w:rPr>
          <w:rFonts w:cs="Calibri"/>
          <w:kern w:val="2"/>
        </w:rPr>
        <w:br/>
        <w:t>od powzięcia</w:t>
      </w:r>
      <w:r w:rsidR="00A05FA9">
        <w:rPr>
          <w:rFonts w:cs="Calibri"/>
          <w:kern w:val="2"/>
        </w:rPr>
        <w:t xml:space="preserve"> przez Zamawiającego</w:t>
      </w:r>
      <w:r w:rsidRPr="005052D6">
        <w:rPr>
          <w:rFonts w:cs="Calibri"/>
          <w:kern w:val="2"/>
        </w:rPr>
        <w:t xml:space="preserve"> wiadomości o poniższych okolicznościach:</w:t>
      </w:r>
    </w:p>
    <w:p w14:paraId="008B3975" w14:textId="70A88421" w:rsidR="0091733C" w:rsidRPr="005052D6" w:rsidRDefault="0091733C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  <w:strike/>
          <w:kern w:val="2"/>
        </w:rPr>
      </w:pPr>
      <w:r w:rsidRPr="005052D6">
        <w:rPr>
          <w:rFonts w:cs="Calibri"/>
          <w:kern w:val="2"/>
        </w:rPr>
        <w:t xml:space="preserve">w razie wystąpienia istotnej zmiany okoliczności powodującej, że wykonanie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nie leży w interesie publicznym</w:t>
      </w:r>
      <w:r w:rsidR="00A05FA9">
        <w:rPr>
          <w:rFonts w:cs="Calibri"/>
          <w:kern w:val="2"/>
        </w:rPr>
        <w:t xml:space="preserve"> lub interesie Zamawiającego</w:t>
      </w:r>
      <w:r w:rsidRPr="005052D6">
        <w:rPr>
          <w:rFonts w:cs="Calibri"/>
          <w:kern w:val="2"/>
        </w:rPr>
        <w:t xml:space="preserve">, czego nie można było przewidzieć w chwili zawarcia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; </w:t>
      </w:r>
    </w:p>
    <w:p w14:paraId="7827F938" w14:textId="77777777" w:rsidR="0091733C" w:rsidRPr="005052D6" w:rsidRDefault="0091733C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w przypadku podjęcia likwidacji </w:t>
      </w:r>
      <w:r w:rsidRPr="005052D6">
        <w:rPr>
          <w:rFonts w:cs="Calibri"/>
          <w:b/>
          <w:kern w:val="2"/>
        </w:rPr>
        <w:t>Wykonawc</w:t>
      </w:r>
      <w:r w:rsidR="00A05FA9">
        <w:rPr>
          <w:rFonts w:cs="Calibri"/>
          <w:b/>
          <w:kern w:val="2"/>
        </w:rPr>
        <w:t>y</w:t>
      </w:r>
      <w:r w:rsidRPr="005052D6">
        <w:rPr>
          <w:rFonts w:cs="Calibri"/>
          <w:kern w:val="2"/>
        </w:rPr>
        <w:t xml:space="preserve"> lub co najmniej jednego </w:t>
      </w:r>
      <w:r w:rsidRPr="005052D6">
        <w:rPr>
          <w:rFonts w:cs="Calibri"/>
          <w:kern w:val="2"/>
        </w:rPr>
        <w:br/>
        <w:t xml:space="preserve">z </w:t>
      </w:r>
      <w:r w:rsidRPr="005052D6">
        <w:rPr>
          <w:rFonts w:cs="Calibri"/>
          <w:b/>
          <w:kern w:val="2"/>
        </w:rPr>
        <w:t>Wykonawców</w:t>
      </w:r>
      <w:r w:rsidRPr="005052D6">
        <w:rPr>
          <w:rFonts w:cs="Calibri"/>
          <w:kern w:val="2"/>
        </w:rPr>
        <w:t xml:space="preserve"> w przypadku </w:t>
      </w:r>
      <w:r w:rsidRPr="005052D6">
        <w:rPr>
          <w:rFonts w:cs="Calibri"/>
          <w:b/>
          <w:kern w:val="2"/>
        </w:rPr>
        <w:t>Wykonawców</w:t>
      </w:r>
      <w:r w:rsidRPr="005052D6">
        <w:rPr>
          <w:rFonts w:cs="Calibri"/>
          <w:kern w:val="2"/>
        </w:rPr>
        <w:t xml:space="preserve"> wspólnie realizujących zamówienie (konsorcjum)</w:t>
      </w:r>
      <w:r w:rsidR="00FF7734">
        <w:rPr>
          <w:rFonts w:cs="Calibri"/>
          <w:kern w:val="2"/>
        </w:rPr>
        <w:t>;</w:t>
      </w:r>
    </w:p>
    <w:p w14:paraId="3090D0A2" w14:textId="51C0111B" w:rsidR="0091733C" w:rsidRPr="005052D6" w:rsidRDefault="0091733C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</w:rPr>
      </w:pPr>
      <w:r w:rsidRPr="005052D6">
        <w:rPr>
          <w:rFonts w:cs="Calibri"/>
          <w:kern w:val="2"/>
        </w:rPr>
        <w:t xml:space="preserve">w razie złożenia wniosku o ogłoszenie upadłości </w:t>
      </w:r>
      <w:r w:rsidRPr="005052D6">
        <w:rPr>
          <w:rFonts w:cs="Calibri"/>
          <w:b/>
          <w:kern w:val="2"/>
        </w:rPr>
        <w:t>Wykonawcy</w:t>
      </w:r>
      <w:r w:rsidRPr="005052D6">
        <w:rPr>
          <w:rFonts w:cs="Calibri"/>
          <w:kern w:val="2"/>
        </w:rPr>
        <w:t xml:space="preserve"> lub co najmniej jednego </w:t>
      </w:r>
      <w:r w:rsidR="00A83EE6">
        <w:rPr>
          <w:rFonts w:cs="Calibri"/>
          <w:kern w:val="2"/>
        </w:rPr>
        <w:br/>
      </w:r>
      <w:r w:rsidRPr="005052D6">
        <w:rPr>
          <w:rFonts w:cs="Calibri"/>
          <w:kern w:val="2"/>
        </w:rPr>
        <w:t xml:space="preserve">z </w:t>
      </w:r>
      <w:r w:rsidRPr="005052D6">
        <w:rPr>
          <w:rFonts w:cs="Calibri"/>
          <w:b/>
          <w:kern w:val="2"/>
        </w:rPr>
        <w:t>Wykonawców</w:t>
      </w:r>
      <w:r w:rsidRPr="005052D6">
        <w:rPr>
          <w:rFonts w:cs="Calibri"/>
          <w:kern w:val="2"/>
        </w:rPr>
        <w:t xml:space="preserve"> w przypadku </w:t>
      </w:r>
      <w:r w:rsidRPr="005052D6">
        <w:rPr>
          <w:rFonts w:cs="Calibri"/>
          <w:b/>
          <w:kern w:val="2"/>
        </w:rPr>
        <w:t>Wykonawców</w:t>
      </w:r>
      <w:r w:rsidRPr="005052D6">
        <w:rPr>
          <w:rFonts w:cs="Calibri"/>
          <w:kern w:val="2"/>
        </w:rPr>
        <w:t xml:space="preserve"> wspólnie realizujących zamówienie (konsorcjum)</w:t>
      </w:r>
      <w:r w:rsidR="00FF7734">
        <w:rPr>
          <w:rFonts w:cs="Calibri"/>
          <w:kern w:val="2"/>
        </w:rPr>
        <w:t>;</w:t>
      </w:r>
    </w:p>
    <w:p w14:paraId="3EA09C76" w14:textId="7262ED7A" w:rsidR="0091733C" w:rsidRPr="005052D6" w:rsidRDefault="0091733C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lastRenderedPageBreak/>
        <w:t xml:space="preserve">w przypadku wydania nakazu zajęcia majątku </w:t>
      </w:r>
      <w:r w:rsidRPr="005052D6">
        <w:rPr>
          <w:rFonts w:cs="Calibri"/>
          <w:b/>
          <w:kern w:val="2"/>
        </w:rPr>
        <w:t>Wykonawcy</w:t>
      </w:r>
      <w:r w:rsidRPr="005052D6">
        <w:rPr>
          <w:rFonts w:cs="Calibri"/>
          <w:kern w:val="2"/>
        </w:rPr>
        <w:t xml:space="preserve"> </w:t>
      </w:r>
      <w:r w:rsidRPr="005052D6">
        <w:rPr>
          <w:rFonts w:cs="Calibri"/>
        </w:rPr>
        <w:t xml:space="preserve">w zakresie, który uniemożliwia wykonanie przez </w:t>
      </w:r>
      <w:r w:rsidRPr="005052D6">
        <w:rPr>
          <w:rFonts w:cs="Calibri"/>
          <w:b/>
        </w:rPr>
        <w:t>Wykonawcę</w:t>
      </w:r>
      <w:r w:rsidRPr="005052D6">
        <w:rPr>
          <w:rFonts w:cs="Calibri"/>
        </w:rPr>
        <w:t xml:space="preserve"> przedmiotu </w:t>
      </w:r>
      <w:r w:rsidR="002754CB">
        <w:rPr>
          <w:rFonts w:cs="Calibri"/>
        </w:rPr>
        <w:t>Umowy</w:t>
      </w:r>
      <w:r w:rsidR="00966F0F">
        <w:rPr>
          <w:rFonts w:cs="Calibri"/>
        </w:rPr>
        <w:t>;</w:t>
      </w:r>
    </w:p>
    <w:p w14:paraId="329F2AE4" w14:textId="77777777" w:rsidR="0091733C" w:rsidRPr="005052D6" w:rsidRDefault="00FF7734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  <w:kern w:val="2"/>
        </w:rPr>
      </w:pPr>
      <w:r>
        <w:rPr>
          <w:rFonts w:cs="Calibri"/>
          <w:kern w:val="2"/>
        </w:rPr>
        <w:t>jeżeli</w:t>
      </w:r>
      <w:r w:rsidRPr="005052D6">
        <w:rPr>
          <w:rFonts w:cs="Calibri"/>
          <w:kern w:val="2"/>
        </w:rPr>
        <w:t xml:space="preserve"> </w:t>
      </w:r>
      <w:r w:rsidR="0091733C" w:rsidRPr="005052D6">
        <w:rPr>
          <w:rFonts w:cs="Calibri"/>
          <w:b/>
          <w:kern w:val="2"/>
        </w:rPr>
        <w:t>Wykonawca</w:t>
      </w:r>
      <w:r w:rsidR="0091733C" w:rsidRPr="005052D6">
        <w:rPr>
          <w:rFonts w:cs="Calibri"/>
          <w:kern w:val="2"/>
        </w:rPr>
        <w:t xml:space="preserve"> nie rozpoczął prac pomimo </w:t>
      </w:r>
      <w:r>
        <w:rPr>
          <w:rFonts w:cs="Calibri"/>
          <w:kern w:val="2"/>
        </w:rPr>
        <w:t xml:space="preserve">dodatkowego </w:t>
      </w:r>
      <w:r w:rsidR="0091733C" w:rsidRPr="005052D6">
        <w:rPr>
          <w:rFonts w:cs="Calibri"/>
          <w:kern w:val="2"/>
        </w:rPr>
        <w:t xml:space="preserve">wezwania </w:t>
      </w:r>
      <w:r>
        <w:rPr>
          <w:rFonts w:cs="Calibri"/>
          <w:kern w:val="2"/>
        </w:rPr>
        <w:t xml:space="preserve">skierowanego przez </w:t>
      </w:r>
      <w:r w:rsidR="0091733C" w:rsidRPr="005052D6">
        <w:rPr>
          <w:rFonts w:cs="Calibri"/>
          <w:b/>
          <w:kern w:val="2"/>
        </w:rPr>
        <w:t>Zamawiającego</w:t>
      </w:r>
      <w:r w:rsidR="0091733C" w:rsidRPr="005052D6">
        <w:rPr>
          <w:rFonts w:cs="Calibri"/>
          <w:kern w:val="2"/>
        </w:rPr>
        <w:t xml:space="preserve"> </w:t>
      </w:r>
      <w:r>
        <w:rPr>
          <w:rFonts w:cs="Calibri"/>
          <w:kern w:val="2"/>
        </w:rPr>
        <w:t xml:space="preserve">do Wykonawcy </w:t>
      </w:r>
      <w:r w:rsidR="0091733C" w:rsidRPr="005052D6">
        <w:rPr>
          <w:rFonts w:cs="Calibri"/>
          <w:kern w:val="2"/>
        </w:rPr>
        <w:t>złożonego na piśmie</w:t>
      </w:r>
      <w:r>
        <w:rPr>
          <w:rFonts w:cs="Calibri"/>
          <w:kern w:val="2"/>
        </w:rPr>
        <w:t xml:space="preserve"> i wyznaczenia dodatkowego terminu na rozpoczęcie prac;</w:t>
      </w:r>
    </w:p>
    <w:p w14:paraId="1F3D465F" w14:textId="22AF0152" w:rsidR="0091733C" w:rsidRPr="005052D6" w:rsidRDefault="00FF7734" w:rsidP="00E35E86">
      <w:pPr>
        <w:numPr>
          <w:ilvl w:val="1"/>
          <w:numId w:val="17"/>
        </w:numPr>
        <w:tabs>
          <w:tab w:val="clear" w:pos="1050"/>
        </w:tabs>
        <w:suppressAutoHyphens/>
        <w:spacing w:after="0"/>
        <w:ind w:left="1276" w:hanging="425"/>
        <w:jc w:val="both"/>
        <w:rPr>
          <w:rFonts w:cs="Calibri"/>
          <w:kern w:val="2"/>
        </w:rPr>
      </w:pPr>
      <w:r>
        <w:rPr>
          <w:rFonts w:cs="Calibri"/>
          <w:kern w:val="2"/>
        </w:rPr>
        <w:t>jeżeli</w:t>
      </w:r>
      <w:r w:rsidRPr="005052D6">
        <w:rPr>
          <w:rFonts w:cs="Calibri"/>
          <w:kern w:val="2"/>
        </w:rPr>
        <w:t xml:space="preserve"> </w:t>
      </w:r>
      <w:r w:rsidR="0091733C" w:rsidRPr="005052D6">
        <w:rPr>
          <w:rFonts w:cs="Calibri"/>
          <w:b/>
          <w:kern w:val="2"/>
        </w:rPr>
        <w:t>Wykonawca</w:t>
      </w:r>
      <w:r w:rsidR="0091733C" w:rsidRPr="005052D6">
        <w:rPr>
          <w:rFonts w:cs="Calibri"/>
          <w:kern w:val="2"/>
        </w:rPr>
        <w:t xml:space="preserve"> przerwał realizację prac bez uzasadnienia oraz nie kontynuuje ich pomimo wezwania </w:t>
      </w:r>
      <w:r w:rsidR="0091733C" w:rsidRPr="005052D6">
        <w:rPr>
          <w:rFonts w:cs="Calibri"/>
          <w:b/>
          <w:kern w:val="2"/>
        </w:rPr>
        <w:t>Zamawiającego</w:t>
      </w:r>
      <w:r w:rsidR="0091733C" w:rsidRPr="005052D6">
        <w:rPr>
          <w:rFonts w:cs="Calibri"/>
          <w:kern w:val="2"/>
        </w:rPr>
        <w:t xml:space="preserve"> złożonego na piśmie</w:t>
      </w:r>
      <w:r>
        <w:rPr>
          <w:rFonts w:cs="Calibri"/>
          <w:kern w:val="2"/>
        </w:rPr>
        <w:t xml:space="preserve">, a </w:t>
      </w:r>
      <w:r w:rsidR="00E959A0">
        <w:rPr>
          <w:rFonts w:cs="Calibri"/>
          <w:kern w:val="2"/>
        </w:rPr>
        <w:t>przerwa ta trwa dłużej niż 10 dni r</w:t>
      </w:r>
      <w:r w:rsidR="0091733C" w:rsidRPr="005052D6">
        <w:rPr>
          <w:rFonts w:cs="Calibri"/>
          <w:kern w:val="2"/>
        </w:rPr>
        <w:t>oboczych</w:t>
      </w:r>
      <w:r w:rsidR="00966F0F">
        <w:rPr>
          <w:rFonts w:cs="Calibri"/>
          <w:kern w:val="2"/>
        </w:rPr>
        <w:t>;</w:t>
      </w:r>
    </w:p>
    <w:p w14:paraId="0CC16050" w14:textId="7F14885B" w:rsidR="0091733C" w:rsidRPr="005052D6" w:rsidRDefault="00966F0F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  <w:kern w:val="2"/>
        </w:rPr>
      </w:pPr>
      <w:r>
        <w:rPr>
          <w:rFonts w:cs="Calibri"/>
          <w:kern w:val="2"/>
        </w:rPr>
        <w:t>jeżeli</w:t>
      </w:r>
      <w:r w:rsidRPr="005052D6">
        <w:rPr>
          <w:rFonts w:cs="Calibri"/>
          <w:kern w:val="2"/>
        </w:rPr>
        <w:t xml:space="preserve"> </w:t>
      </w:r>
      <w:r w:rsidR="0091733C" w:rsidRPr="005052D6">
        <w:rPr>
          <w:rFonts w:cs="Calibri"/>
          <w:b/>
          <w:kern w:val="2"/>
        </w:rPr>
        <w:t>Wykonawca</w:t>
      </w:r>
      <w:r w:rsidR="0091733C" w:rsidRPr="005052D6">
        <w:rPr>
          <w:rFonts w:cs="Calibri"/>
          <w:kern w:val="2"/>
        </w:rPr>
        <w:t xml:space="preserve">, opóźnia się z realizacją prac, wykonuje je niezgodnie </w:t>
      </w:r>
      <w:r w:rsidR="0091733C" w:rsidRPr="005052D6">
        <w:rPr>
          <w:rFonts w:cs="Calibri"/>
          <w:kern w:val="2"/>
        </w:rPr>
        <w:br/>
        <w:t xml:space="preserve">z harmonogramem, </w:t>
      </w:r>
      <w:r>
        <w:rPr>
          <w:rFonts w:cs="Calibri"/>
          <w:kern w:val="2"/>
        </w:rPr>
        <w:t>a</w:t>
      </w:r>
      <w:r w:rsidRPr="005052D6">
        <w:rPr>
          <w:rFonts w:cs="Calibri"/>
          <w:kern w:val="2"/>
        </w:rPr>
        <w:t xml:space="preserve"> </w:t>
      </w:r>
      <w:r w:rsidR="0091733C" w:rsidRPr="005052D6">
        <w:rPr>
          <w:rFonts w:cs="Calibri"/>
          <w:kern w:val="2"/>
        </w:rPr>
        <w:t xml:space="preserve">faktyczny postęp pracy jest zbyt wolny, dający podstawę do uzasadnionego przewidywania, że </w:t>
      </w:r>
      <w:r>
        <w:rPr>
          <w:rFonts w:cs="Calibri"/>
          <w:kern w:val="2"/>
        </w:rPr>
        <w:t xml:space="preserve">wykonanie przedmiotu </w:t>
      </w:r>
      <w:r w:rsidR="002754CB">
        <w:rPr>
          <w:rFonts w:cs="Calibri"/>
          <w:kern w:val="2"/>
        </w:rPr>
        <w:t>Umowy</w:t>
      </w:r>
      <w:r>
        <w:rPr>
          <w:rFonts w:cs="Calibri"/>
          <w:kern w:val="2"/>
        </w:rPr>
        <w:t xml:space="preserve"> nie</w:t>
      </w:r>
      <w:r w:rsidR="0091733C" w:rsidRPr="005052D6">
        <w:rPr>
          <w:rFonts w:cs="Calibri"/>
          <w:kern w:val="2"/>
        </w:rPr>
        <w:t xml:space="preserve"> nastąpi </w:t>
      </w:r>
      <w:r w:rsidR="00A83EE6">
        <w:rPr>
          <w:rFonts w:cs="Calibri"/>
          <w:kern w:val="2"/>
        </w:rPr>
        <w:br/>
      </w:r>
      <w:r w:rsidR="0091733C" w:rsidRPr="005052D6">
        <w:rPr>
          <w:rFonts w:cs="Calibri"/>
          <w:kern w:val="2"/>
        </w:rPr>
        <w:t xml:space="preserve">w ustalonym terminie i pomimo wezwania </w:t>
      </w:r>
      <w:r w:rsidR="0091733C" w:rsidRPr="005052D6">
        <w:rPr>
          <w:rFonts w:cs="Calibri"/>
          <w:b/>
          <w:kern w:val="2"/>
        </w:rPr>
        <w:t>Wykonawcy</w:t>
      </w:r>
      <w:r w:rsidR="0091733C" w:rsidRPr="005052D6">
        <w:rPr>
          <w:rFonts w:cs="Calibri"/>
          <w:kern w:val="2"/>
        </w:rPr>
        <w:t xml:space="preserve"> przez </w:t>
      </w:r>
      <w:r w:rsidR="0091733C" w:rsidRPr="005052D6">
        <w:rPr>
          <w:rFonts w:cs="Calibri"/>
          <w:b/>
          <w:kern w:val="2"/>
        </w:rPr>
        <w:t>Zamawiającego</w:t>
      </w:r>
      <w:r w:rsidR="0091733C" w:rsidRPr="005052D6">
        <w:rPr>
          <w:rFonts w:cs="Calibri"/>
          <w:kern w:val="2"/>
        </w:rPr>
        <w:t xml:space="preserve"> do terminowej realizacji </w:t>
      </w:r>
      <w:r w:rsidR="002754CB">
        <w:rPr>
          <w:rFonts w:cs="Calibri"/>
          <w:kern w:val="2"/>
        </w:rPr>
        <w:t>Umowy</w:t>
      </w:r>
      <w:r>
        <w:rPr>
          <w:rFonts w:cs="Calibri"/>
          <w:kern w:val="2"/>
        </w:rPr>
        <w:t xml:space="preserve"> </w:t>
      </w:r>
      <w:r w:rsidR="0091733C" w:rsidRPr="005052D6">
        <w:rPr>
          <w:rFonts w:cs="Calibri"/>
          <w:kern w:val="2"/>
        </w:rPr>
        <w:t xml:space="preserve">nie nastąpiła poprawa, chyba że opóźnienie nie nastąpiło z winy </w:t>
      </w:r>
      <w:r w:rsidR="0091733C" w:rsidRPr="005052D6">
        <w:rPr>
          <w:rFonts w:cs="Calibri"/>
          <w:b/>
          <w:kern w:val="2"/>
        </w:rPr>
        <w:t>Wykonawcy</w:t>
      </w:r>
      <w:r>
        <w:rPr>
          <w:rFonts w:cs="Calibri"/>
          <w:kern w:val="2"/>
        </w:rPr>
        <w:t>;</w:t>
      </w:r>
    </w:p>
    <w:p w14:paraId="7198A092" w14:textId="71133577" w:rsidR="0091733C" w:rsidRPr="005052D6" w:rsidRDefault="0091733C" w:rsidP="009D5612">
      <w:pPr>
        <w:numPr>
          <w:ilvl w:val="1"/>
          <w:numId w:val="17"/>
        </w:numPr>
        <w:suppressAutoHyphens/>
        <w:spacing w:after="0"/>
        <w:ind w:left="1276" w:hanging="425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jeżeli </w:t>
      </w:r>
      <w:r w:rsidRPr="005052D6">
        <w:rPr>
          <w:rFonts w:cs="Calibri"/>
          <w:b/>
          <w:kern w:val="2"/>
        </w:rPr>
        <w:t>Wykonawca</w:t>
      </w:r>
      <w:r w:rsidRPr="005052D6">
        <w:rPr>
          <w:rFonts w:cs="Calibri"/>
          <w:kern w:val="2"/>
        </w:rPr>
        <w:t xml:space="preserve"> wykonywał prace objęte przedmiotem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w sposób nienależyty, niezgodnie z postanowieniami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kern w:val="2"/>
        </w:rPr>
        <w:t xml:space="preserve"> </w:t>
      </w:r>
      <w:r w:rsidRPr="005052D6">
        <w:rPr>
          <w:rFonts w:cs="Calibri"/>
          <w:kern w:val="2"/>
        </w:rPr>
        <w:t xml:space="preserve">i pomimo dodatkowego wezwania przez </w:t>
      </w:r>
      <w:r w:rsidRPr="005052D6">
        <w:rPr>
          <w:rFonts w:cs="Calibri"/>
          <w:b/>
          <w:kern w:val="2"/>
        </w:rPr>
        <w:t>Zamawiającego</w:t>
      </w:r>
      <w:r w:rsidRPr="005052D6">
        <w:rPr>
          <w:rFonts w:cs="Calibri"/>
          <w:kern w:val="2"/>
        </w:rPr>
        <w:t xml:space="preserve"> do prawidłowej realizacji, nie nastąpiła zmiana sposobu ich wykonywania</w:t>
      </w:r>
      <w:r w:rsidR="00966F0F">
        <w:rPr>
          <w:rFonts w:cs="Calibri"/>
          <w:kern w:val="2"/>
        </w:rPr>
        <w:t>.</w:t>
      </w:r>
    </w:p>
    <w:p w14:paraId="0754F422" w14:textId="08F70D12" w:rsidR="0091733C" w:rsidRPr="005052D6" w:rsidRDefault="0091733C" w:rsidP="009D5612">
      <w:pPr>
        <w:numPr>
          <w:ilvl w:val="0"/>
          <w:numId w:val="18"/>
        </w:numPr>
        <w:suppressAutoHyphens/>
        <w:spacing w:after="0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Odstąpienie od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powinno nastąpić w formie pisemnej i powinno zawierać uzasadnienie.</w:t>
      </w:r>
    </w:p>
    <w:p w14:paraId="61266FD3" w14:textId="77777777" w:rsidR="0091733C" w:rsidRPr="005052D6" w:rsidRDefault="0091733C" w:rsidP="009D5612">
      <w:pPr>
        <w:numPr>
          <w:ilvl w:val="0"/>
          <w:numId w:val="18"/>
        </w:numPr>
        <w:suppressAutoHyphens/>
        <w:spacing w:after="0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W razie zaistnienia okoliczności wskazanych w ust. 1 lit. b), c), d), </w:t>
      </w:r>
      <w:r w:rsidRPr="005052D6">
        <w:rPr>
          <w:rFonts w:cs="Calibri"/>
          <w:b/>
          <w:kern w:val="2"/>
        </w:rPr>
        <w:t>Wykonawca</w:t>
      </w:r>
      <w:r w:rsidRPr="005052D6">
        <w:rPr>
          <w:rFonts w:cs="Calibri"/>
          <w:kern w:val="2"/>
        </w:rPr>
        <w:t xml:space="preserve"> ma obowiązek poinformowania </w:t>
      </w:r>
      <w:r w:rsidRPr="005052D6">
        <w:rPr>
          <w:rFonts w:cs="Calibri"/>
          <w:b/>
          <w:kern w:val="2"/>
        </w:rPr>
        <w:t>Zamawiającego</w:t>
      </w:r>
      <w:r w:rsidRPr="005052D6">
        <w:rPr>
          <w:rFonts w:cs="Calibri"/>
          <w:kern w:val="2"/>
        </w:rPr>
        <w:t xml:space="preserve"> na piśmie w terminie 5 dni od zaistnienia zdarzenia, bądź od powzięcia wiadomości o złożeniu wniosku o ogłoszenie upadłości </w:t>
      </w:r>
      <w:r w:rsidRPr="005052D6">
        <w:rPr>
          <w:rFonts w:cs="Calibri"/>
          <w:b/>
          <w:kern w:val="2"/>
        </w:rPr>
        <w:t>Wykonawcy</w:t>
      </w:r>
      <w:r w:rsidRPr="005052D6">
        <w:rPr>
          <w:rFonts w:cs="Calibri"/>
          <w:kern w:val="2"/>
        </w:rPr>
        <w:t xml:space="preserve"> przez jego wierzyciela.</w:t>
      </w:r>
    </w:p>
    <w:p w14:paraId="1A9CE9B1" w14:textId="1D88BE70" w:rsidR="0091733C" w:rsidRPr="005052D6" w:rsidRDefault="0091733C" w:rsidP="009D5612">
      <w:pPr>
        <w:numPr>
          <w:ilvl w:val="0"/>
          <w:numId w:val="18"/>
        </w:numPr>
        <w:suppressAutoHyphens/>
        <w:spacing w:after="0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Odstąpienie od </w:t>
      </w:r>
      <w:r w:rsidR="002754CB">
        <w:rPr>
          <w:rFonts w:eastAsia="Times New Roman" w:cs="Calibri"/>
          <w:bCs/>
          <w:lang w:eastAsia="pl-PL"/>
        </w:rPr>
        <w:t>Umowy</w:t>
      </w:r>
      <w:r w:rsidRPr="005052D6">
        <w:rPr>
          <w:rFonts w:cs="Calibri"/>
          <w:kern w:val="2"/>
        </w:rPr>
        <w:t xml:space="preserve"> może dotyczyć zarówno całej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(tzn. ze skutkiem wstecznym), jak </w:t>
      </w:r>
      <w:r w:rsidRPr="005052D6">
        <w:rPr>
          <w:rFonts w:cs="Calibri"/>
          <w:kern w:val="2"/>
        </w:rPr>
        <w:br/>
        <w:t xml:space="preserve">i może zostać dokonane wyłącznie na przyszłość. Strona w treści oświadczenia o odstąpieniu wskazuje czy dotyczy ono całej </w:t>
      </w:r>
      <w:r w:rsidR="002754CB">
        <w:rPr>
          <w:rFonts w:cs="Calibri"/>
          <w:kern w:val="2"/>
        </w:rPr>
        <w:t>Umowy</w:t>
      </w:r>
      <w:r w:rsidR="00594723">
        <w:rPr>
          <w:rFonts w:cs="Calibri"/>
          <w:kern w:val="2"/>
        </w:rPr>
        <w:t>,</w:t>
      </w:r>
      <w:r w:rsidRPr="005052D6">
        <w:rPr>
          <w:rFonts w:cs="Calibri"/>
          <w:kern w:val="2"/>
        </w:rPr>
        <w:t xml:space="preserve"> czy jest dokonywane na przyszłość. W razie braku takiej informacji, uznaje się, iż oświadczenie dotyczy całej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 (ze skutkiem wstecznym). </w:t>
      </w:r>
    </w:p>
    <w:p w14:paraId="10BDDE55" w14:textId="62D3FE9F" w:rsidR="0091733C" w:rsidRPr="005052D6" w:rsidRDefault="0091733C" w:rsidP="009D5612">
      <w:pPr>
        <w:numPr>
          <w:ilvl w:val="0"/>
          <w:numId w:val="18"/>
        </w:numPr>
        <w:tabs>
          <w:tab w:val="left" w:pos="644"/>
        </w:tabs>
        <w:suppressAutoHyphens/>
        <w:spacing w:after="0"/>
        <w:jc w:val="both"/>
        <w:rPr>
          <w:rFonts w:cs="Calibri"/>
          <w:kern w:val="2"/>
        </w:rPr>
      </w:pPr>
      <w:r w:rsidRPr="005052D6">
        <w:rPr>
          <w:rFonts w:cs="Calibri"/>
          <w:kern w:val="2"/>
        </w:rPr>
        <w:t xml:space="preserve">W terminie 5 dni od daty odstąpienia od </w:t>
      </w:r>
      <w:r w:rsidR="002754CB">
        <w:rPr>
          <w:rFonts w:cs="Calibri"/>
          <w:kern w:val="2"/>
        </w:rPr>
        <w:t>Umowy</w:t>
      </w:r>
      <w:r w:rsidRPr="005052D6">
        <w:rPr>
          <w:rFonts w:cs="Calibri"/>
          <w:kern w:val="2"/>
        </w:rPr>
        <w:t xml:space="preserve">, </w:t>
      </w:r>
      <w:r w:rsidRPr="005052D6">
        <w:rPr>
          <w:rFonts w:cs="Calibri"/>
          <w:b/>
          <w:kern w:val="2"/>
        </w:rPr>
        <w:t>Wykonawca</w:t>
      </w:r>
      <w:r w:rsidRPr="005052D6">
        <w:rPr>
          <w:rFonts w:cs="Calibri"/>
          <w:kern w:val="2"/>
        </w:rPr>
        <w:t xml:space="preserve"> przy udziale </w:t>
      </w:r>
      <w:r w:rsidRPr="005052D6">
        <w:rPr>
          <w:rFonts w:cs="Calibri"/>
          <w:b/>
          <w:kern w:val="2"/>
        </w:rPr>
        <w:t>Zamawiającego</w:t>
      </w:r>
      <w:r w:rsidRPr="005052D6">
        <w:rPr>
          <w:rFonts w:cs="Calibri"/>
          <w:kern w:val="2"/>
        </w:rPr>
        <w:t xml:space="preserve"> sporządzi szczegółowy protokół inwentaryzacji prac w toku, według stanu na dzień odstąpienia.</w:t>
      </w:r>
    </w:p>
    <w:p w14:paraId="5F070ABD" w14:textId="77777777" w:rsidR="00610FD7" w:rsidRPr="005052D6" w:rsidRDefault="00610FD7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  <w:kern w:val="2"/>
        </w:rPr>
      </w:pPr>
    </w:p>
    <w:p w14:paraId="2C33E6C7" w14:textId="79DBFBB1" w:rsidR="0091733C" w:rsidRPr="005052D6" w:rsidRDefault="0091733C" w:rsidP="00A930B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 xml:space="preserve">Zmiany </w:t>
      </w:r>
      <w:r w:rsidR="002754CB">
        <w:rPr>
          <w:rFonts w:cs="Calibri"/>
          <w:b/>
          <w:caps/>
        </w:rPr>
        <w:t>Umowy</w:t>
      </w:r>
    </w:p>
    <w:p w14:paraId="5E292C45" w14:textId="78CBEB70" w:rsidR="0091733C" w:rsidRPr="005052D6" w:rsidRDefault="0091733C" w:rsidP="009D5612">
      <w:pPr>
        <w:numPr>
          <w:ilvl w:val="0"/>
          <w:numId w:val="19"/>
        </w:numPr>
        <w:spacing w:after="0"/>
        <w:ind w:left="284"/>
        <w:jc w:val="both"/>
        <w:rPr>
          <w:rFonts w:cs="Calibri"/>
        </w:rPr>
      </w:pPr>
      <w:r w:rsidRPr="005052D6">
        <w:rPr>
          <w:rFonts w:cs="Calibri"/>
        </w:rPr>
        <w:t xml:space="preserve">Wszelkie zmiany niniejszej </w:t>
      </w:r>
      <w:r w:rsidR="002754CB">
        <w:rPr>
          <w:rFonts w:cs="Calibri"/>
        </w:rPr>
        <w:t>Umowy</w:t>
      </w:r>
      <w:r w:rsidR="00317CAA">
        <w:rPr>
          <w:rFonts w:cs="Calibri"/>
        </w:rPr>
        <w:t xml:space="preserve">, z zastrzeżeniem § 8 Umowy, </w:t>
      </w:r>
      <w:r w:rsidRPr="005052D6">
        <w:rPr>
          <w:rFonts w:cs="Calibri"/>
        </w:rPr>
        <w:t xml:space="preserve">wymagają zgody </w:t>
      </w:r>
      <w:r w:rsidR="00966F0F">
        <w:rPr>
          <w:rFonts w:cs="Calibri"/>
        </w:rPr>
        <w:t>S</w:t>
      </w:r>
      <w:r w:rsidRPr="005052D6">
        <w:rPr>
          <w:rFonts w:cs="Calibri"/>
        </w:rPr>
        <w:t xml:space="preserve">tron w formie pisemnej pod rygorem nieważności. </w:t>
      </w:r>
      <w:r w:rsidR="00966F0F">
        <w:rPr>
          <w:rFonts w:cs="Calibri"/>
        </w:rPr>
        <w:t xml:space="preserve">Dopuszcza się zmiany </w:t>
      </w:r>
      <w:r w:rsidR="002754CB">
        <w:rPr>
          <w:rFonts w:cs="Calibri"/>
        </w:rPr>
        <w:t>Umowy</w:t>
      </w:r>
      <w:r w:rsidR="00966F0F">
        <w:rPr>
          <w:rFonts w:cs="Calibri"/>
        </w:rPr>
        <w:t>,</w:t>
      </w:r>
      <w:r w:rsidR="00317CAA">
        <w:rPr>
          <w:rFonts w:cs="Calibri"/>
        </w:rPr>
        <w:t xml:space="preserve"> w szczególności w </w:t>
      </w:r>
      <w:r w:rsidRPr="005052D6">
        <w:rPr>
          <w:rFonts w:cs="Calibri"/>
        </w:rPr>
        <w:t>następującym zakresie:</w:t>
      </w:r>
    </w:p>
    <w:p w14:paraId="6C9433F2" w14:textId="190249C1" w:rsidR="00DF6819" w:rsidRPr="00262039" w:rsidRDefault="00DF6819" w:rsidP="00262039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262039">
        <w:rPr>
          <w:rFonts w:cs="Calibri"/>
        </w:rPr>
        <w:t xml:space="preserve">w przypadku zmian powszechnie obowiązujących przepisów prawa w zakresie mającym wpływ na realizację zamówienia, w tym m.in. zarządzeń Prezesa </w:t>
      </w:r>
      <w:r w:rsidR="00932AEF">
        <w:rPr>
          <w:rFonts w:cs="Calibri"/>
          <w:lang w:val="pl-PL"/>
        </w:rPr>
        <w:t xml:space="preserve">Urzędu </w:t>
      </w:r>
      <w:r w:rsidRPr="00262039">
        <w:rPr>
          <w:rFonts w:cs="Calibri"/>
        </w:rPr>
        <w:t xml:space="preserve">Transportu Kolejowego, dopuszcza się możliwość zmian tych postanowień </w:t>
      </w:r>
      <w:r w:rsidR="002754CB">
        <w:rPr>
          <w:rFonts w:cs="Calibri"/>
        </w:rPr>
        <w:t>Umowy</w:t>
      </w:r>
      <w:r w:rsidRPr="00262039">
        <w:rPr>
          <w:rFonts w:cs="Calibri"/>
        </w:rPr>
        <w:t>, na które zmiana powszechnie obowiązujących przepisów prawa ma wpływ;</w:t>
      </w:r>
    </w:p>
    <w:p w14:paraId="0C99C5CD" w14:textId="21FE8516" w:rsidR="0091733C" w:rsidRPr="005052D6" w:rsidRDefault="0091733C" w:rsidP="00262039">
      <w:pPr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5052D6">
        <w:rPr>
          <w:rFonts w:cs="Calibri"/>
        </w:rPr>
        <w:t xml:space="preserve">zmiany wynagrodzenia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 w przypadku zamiany stawki podatku VAT</w:t>
      </w:r>
      <w:r w:rsidR="00594723">
        <w:rPr>
          <w:rFonts w:cs="Calibri"/>
        </w:rPr>
        <w:t>;</w:t>
      </w:r>
    </w:p>
    <w:p w14:paraId="5164CF31" w14:textId="094291A7" w:rsidR="00966F0F" w:rsidRPr="00966F0F" w:rsidRDefault="00966F0F" w:rsidP="00262039">
      <w:pPr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966F0F">
        <w:rPr>
          <w:rFonts w:cs="Calibri"/>
        </w:rPr>
        <w:t xml:space="preserve">wystąpienia potrzeby zmiany </w:t>
      </w:r>
      <w:r w:rsidR="002754CB">
        <w:rPr>
          <w:rFonts w:cs="Calibri"/>
        </w:rPr>
        <w:t>Umowy</w:t>
      </w:r>
      <w:r w:rsidRPr="00966F0F">
        <w:rPr>
          <w:rFonts w:cs="Calibri"/>
        </w:rPr>
        <w:t xml:space="preserve"> na skutek okoliczności niezależnych od Stron, których nie można było przewidzieć w dniu zawarcia </w:t>
      </w:r>
      <w:r w:rsidR="002754CB">
        <w:rPr>
          <w:rFonts w:cs="Calibri"/>
        </w:rPr>
        <w:t>Umowy</w:t>
      </w:r>
      <w:r w:rsidRPr="00966F0F">
        <w:rPr>
          <w:rFonts w:cs="Calibri"/>
        </w:rPr>
        <w:t xml:space="preserve"> lub okoliczności zaistnienia Siły wyższej; </w:t>
      </w:r>
    </w:p>
    <w:p w14:paraId="236D64CB" w14:textId="77777777" w:rsidR="00966F0F" w:rsidRPr="00966F0F" w:rsidRDefault="00966F0F" w:rsidP="00262039">
      <w:pPr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966F0F">
        <w:rPr>
          <w:rFonts w:cs="Calibri"/>
        </w:rPr>
        <w:lastRenderedPageBreak/>
        <w:t xml:space="preserve">zmiany w zakresie przyjętych rozwiązań technicznych, technologicznych, funkcjonalnych na parametry bardziej nowoczesne </w:t>
      </w:r>
      <w:r>
        <w:rPr>
          <w:rFonts w:cs="Calibri"/>
        </w:rPr>
        <w:t>i/</w:t>
      </w:r>
      <w:r w:rsidRPr="00966F0F">
        <w:rPr>
          <w:rFonts w:cs="Calibri"/>
        </w:rPr>
        <w:t xml:space="preserve">lub technicznie </w:t>
      </w:r>
      <w:r>
        <w:rPr>
          <w:rFonts w:cs="Calibri"/>
        </w:rPr>
        <w:t>i/</w:t>
      </w:r>
      <w:r w:rsidRPr="00966F0F">
        <w:rPr>
          <w:rFonts w:cs="Calibri"/>
        </w:rPr>
        <w:t xml:space="preserve">lub ekonomicznie uzasadnione dla </w:t>
      </w:r>
      <w:r w:rsidRPr="00262039">
        <w:rPr>
          <w:rFonts w:cs="Calibri"/>
          <w:b/>
        </w:rPr>
        <w:t>Zamawiającego</w:t>
      </w:r>
      <w:r w:rsidRPr="00966F0F">
        <w:rPr>
          <w:rFonts w:cs="Calibri"/>
        </w:rPr>
        <w:t>;</w:t>
      </w:r>
    </w:p>
    <w:p w14:paraId="36C08FFF" w14:textId="2C62F4B7" w:rsidR="00966F0F" w:rsidRDefault="00966F0F" w:rsidP="00262039">
      <w:pPr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966F0F">
        <w:rPr>
          <w:rFonts w:cs="Calibri"/>
        </w:rPr>
        <w:t xml:space="preserve">wystąpienia zmian, będących następstwem wystąpienia, w czasie realizacji </w:t>
      </w:r>
      <w:r w:rsidR="002754CB">
        <w:rPr>
          <w:rFonts w:cs="Calibri"/>
        </w:rPr>
        <w:t>Umowy</w:t>
      </w:r>
      <w:r w:rsidRPr="00966F0F">
        <w:rPr>
          <w:rFonts w:cs="Calibri"/>
        </w:rPr>
        <w:t xml:space="preserve">, konieczności wykonania prac dodatkowych, zamiennych lub zaniechania realizacji części przedmiotu </w:t>
      </w:r>
      <w:r w:rsidR="002754CB">
        <w:rPr>
          <w:rFonts w:cs="Calibri"/>
        </w:rPr>
        <w:t>Umowy</w:t>
      </w:r>
      <w:r w:rsidRPr="00966F0F">
        <w:rPr>
          <w:rFonts w:cs="Calibri"/>
        </w:rPr>
        <w:t xml:space="preserve"> przez </w:t>
      </w:r>
      <w:r w:rsidRPr="00262039">
        <w:rPr>
          <w:rFonts w:cs="Calibri"/>
          <w:b/>
        </w:rPr>
        <w:t>Zamawiającego</w:t>
      </w:r>
      <w:r>
        <w:rPr>
          <w:rFonts w:cs="Calibri"/>
        </w:rPr>
        <w:t>;</w:t>
      </w:r>
    </w:p>
    <w:p w14:paraId="1460F1B9" w14:textId="6B52E586" w:rsidR="00966F0F" w:rsidRDefault="00966F0F" w:rsidP="00262039">
      <w:pPr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8B7BFB">
        <w:rPr>
          <w:rFonts w:cs="Calibri"/>
        </w:rPr>
        <w:t>zmiany terminu realizacji p</w:t>
      </w:r>
      <w:r w:rsidRPr="00262039">
        <w:rPr>
          <w:rFonts w:cs="Calibri"/>
        </w:rPr>
        <w:t xml:space="preserve">rzedmiotu zamówienia, w przypadku przedłużającej się procedury wyboru </w:t>
      </w:r>
      <w:r w:rsidRPr="00262039">
        <w:rPr>
          <w:rFonts w:cs="Calibri"/>
          <w:b/>
        </w:rPr>
        <w:t>Wykonawcy</w:t>
      </w:r>
      <w:r w:rsidRPr="008B7BFB">
        <w:rPr>
          <w:rFonts w:cs="Calibri"/>
        </w:rPr>
        <w:t xml:space="preserve"> i podpisania </w:t>
      </w:r>
      <w:r w:rsidR="002754CB">
        <w:rPr>
          <w:rFonts w:cs="Calibri"/>
        </w:rPr>
        <w:t>Umowy</w:t>
      </w:r>
      <w:r w:rsidRPr="008B7BFB">
        <w:rPr>
          <w:rFonts w:cs="Calibri"/>
        </w:rPr>
        <w:t xml:space="preserve"> oraz w sytuacji, gdy z przyczyn niezależnych od </w:t>
      </w:r>
      <w:r w:rsidRPr="00262039">
        <w:rPr>
          <w:rFonts w:cs="Calibri"/>
          <w:b/>
        </w:rPr>
        <w:t>Zamawiającego</w:t>
      </w:r>
      <w:r w:rsidRPr="008B7BFB">
        <w:rPr>
          <w:rFonts w:cs="Calibri"/>
        </w:rPr>
        <w:t xml:space="preserve"> i </w:t>
      </w:r>
      <w:r w:rsidRPr="00262039">
        <w:rPr>
          <w:rFonts w:cs="Calibri"/>
          <w:b/>
        </w:rPr>
        <w:t>Wykonawcy</w:t>
      </w:r>
      <w:r w:rsidRPr="008B7BFB">
        <w:rPr>
          <w:rFonts w:cs="Calibri"/>
        </w:rPr>
        <w:t>, realizacja zadania w wyznaczonych terminach będzie niemożliwa.</w:t>
      </w:r>
    </w:p>
    <w:p w14:paraId="202FB777" w14:textId="7DF45816" w:rsidR="00317CAA" w:rsidRPr="00317CAA" w:rsidRDefault="00966F0F" w:rsidP="00317CAA">
      <w:pPr>
        <w:numPr>
          <w:ilvl w:val="1"/>
          <w:numId w:val="6"/>
        </w:numPr>
        <w:spacing w:after="0"/>
        <w:ind w:left="851"/>
        <w:jc w:val="both"/>
        <w:rPr>
          <w:rFonts w:cs="Calibri"/>
        </w:rPr>
      </w:pPr>
      <w:r w:rsidRPr="008B7BFB">
        <w:rPr>
          <w:rFonts w:cs="Calibri"/>
        </w:rPr>
        <w:t xml:space="preserve">zaistnienia omyłki </w:t>
      </w:r>
      <w:r w:rsidRPr="00262039">
        <w:rPr>
          <w:rFonts w:cs="Calibri"/>
        </w:rPr>
        <w:t xml:space="preserve">pisarskiej lub rachunkowej bądź innej omyłki polegającej na niezgodności treści </w:t>
      </w:r>
      <w:r w:rsidR="002754CB">
        <w:rPr>
          <w:rFonts w:cs="Calibri"/>
        </w:rPr>
        <w:t>Umowy</w:t>
      </w:r>
      <w:r w:rsidRPr="00262039">
        <w:rPr>
          <w:rFonts w:cs="Calibri"/>
        </w:rPr>
        <w:t xml:space="preserve"> z ofertą poprzez dostosowanie treści </w:t>
      </w:r>
      <w:r w:rsidR="002754CB">
        <w:rPr>
          <w:rFonts w:cs="Calibri"/>
        </w:rPr>
        <w:t>Umowy</w:t>
      </w:r>
      <w:r w:rsidRPr="00262039">
        <w:rPr>
          <w:rFonts w:cs="Calibri"/>
        </w:rPr>
        <w:t xml:space="preserve"> do treści oferty, bez wpływu na wysokość cen jednostkowych lub wynagrodzenie Wykonawcy.</w:t>
      </w:r>
    </w:p>
    <w:p w14:paraId="58675193" w14:textId="4BBD33A2" w:rsidR="0091733C" w:rsidRDefault="0091733C" w:rsidP="00317CAA">
      <w:pPr>
        <w:numPr>
          <w:ilvl w:val="0"/>
          <w:numId w:val="96"/>
        </w:numPr>
        <w:spacing w:after="0"/>
        <w:ind w:left="284"/>
        <w:jc w:val="both"/>
        <w:rPr>
          <w:rFonts w:cs="Calibri"/>
        </w:rPr>
      </w:pPr>
      <w:r w:rsidRPr="005052D6">
        <w:rPr>
          <w:rFonts w:cs="Calibri"/>
        </w:rPr>
        <w:t xml:space="preserve">Warunkiem dokonania zmian w </w:t>
      </w:r>
      <w:r w:rsidR="00966F0F">
        <w:rPr>
          <w:rFonts w:cs="Calibri"/>
        </w:rPr>
        <w:t>U</w:t>
      </w:r>
      <w:r w:rsidRPr="005052D6">
        <w:rPr>
          <w:rFonts w:cs="Calibri"/>
        </w:rPr>
        <w:t xml:space="preserve">mowie jest złożenie wniosku przez </w:t>
      </w:r>
      <w:r w:rsidR="00966F0F">
        <w:rPr>
          <w:rFonts w:cs="Calibri"/>
        </w:rPr>
        <w:t>S</w:t>
      </w:r>
      <w:r w:rsidRPr="005052D6">
        <w:rPr>
          <w:rFonts w:cs="Calibri"/>
        </w:rPr>
        <w:t xml:space="preserve">tronę inicjującą zmianę zawierającego: opis propozycji zmian, uzasadnienie zmian, opis wypływu zmiany na termin wykonania </w:t>
      </w:r>
      <w:r w:rsidR="002754CB">
        <w:rPr>
          <w:rFonts w:cs="Calibri"/>
        </w:rPr>
        <w:t>Umowy</w:t>
      </w:r>
      <w:r w:rsidR="00705F29" w:rsidRPr="005052D6">
        <w:rPr>
          <w:rFonts w:cs="Calibri"/>
        </w:rPr>
        <w:t xml:space="preserve"> i wynagrodzenie</w:t>
      </w:r>
      <w:r w:rsidRPr="005052D6">
        <w:rPr>
          <w:rFonts w:cs="Calibri"/>
        </w:rPr>
        <w:t>.</w:t>
      </w:r>
      <w:r w:rsidR="00317CAA">
        <w:rPr>
          <w:rFonts w:cs="Calibri"/>
        </w:rPr>
        <w:t xml:space="preserve"> </w:t>
      </w:r>
    </w:p>
    <w:p w14:paraId="21E43B21" w14:textId="3D8BF78F" w:rsidR="00317CAA" w:rsidRPr="005052D6" w:rsidRDefault="00317CAA" w:rsidP="00317CAA">
      <w:pPr>
        <w:numPr>
          <w:ilvl w:val="0"/>
          <w:numId w:val="96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Zmiana danych, o których mowa w § 8 Umowy, nie wymaga </w:t>
      </w:r>
      <w:r w:rsidR="00F1012E">
        <w:rPr>
          <w:rFonts w:cs="Calibri"/>
        </w:rPr>
        <w:t xml:space="preserve">zgody Stron w formie pisemnej pod rygorem nieważności, lecz złożenia pisemnego oświadczenia, w terminie 7 (słownie: siedmiu) dni od zaistnienia zmiany, przekazanego na adres korespondencyjny drugiej Strony. </w:t>
      </w:r>
    </w:p>
    <w:p w14:paraId="0EB15CEE" w14:textId="77777777" w:rsidR="0091733C" w:rsidRPr="005052D6" w:rsidRDefault="0091733C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4546D8D9" w14:textId="77777777" w:rsidR="0091733C" w:rsidRPr="005052D6" w:rsidRDefault="0091733C" w:rsidP="00610FD7">
      <w:pPr>
        <w:spacing w:after="120"/>
        <w:jc w:val="center"/>
        <w:rPr>
          <w:rFonts w:cs="Calibri"/>
          <w:b/>
          <w:caps/>
        </w:rPr>
      </w:pPr>
      <w:r w:rsidRPr="005052D6">
        <w:rPr>
          <w:rFonts w:cs="Calibri"/>
          <w:b/>
          <w:caps/>
        </w:rPr>
        <w:t>Prawa własności intelektualnej</w:t>
      </w:r>
    </w:p>
    <w:p w14:paraId="49F9D420" w14:textId="28D1E397" w:rsidR="00C54163" w:rsidRPr="005052D6" w:rsidRDefault="00C54163" w:rsidP="007F2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outlineLvl w:val="0"/>
        <w:rPr>
          <w:rFonts w:eastAsia="Times New Roman" w:cs="Calibri"/>
          <w:b/>
        </w:rPr>
      </w:pP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zapewni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</w:t>
      </w:r>
      <w:r w:rsidR="00EE17BF" w:rsidRPr="005052D6">
        <w:rPr>
          <w:rFonts w:eastAsia="Times New Roman" w:cs="Calibri"/>
        </w:rPr>
        <w:t>dostęp</w:t>
      </w:r>
      <w:r w:rsidRPr="005052D6">
        <w:rPr>
          <w:rFonts w:eastAsia="Times New Roman" w:cs="Calibri"/>
        </w:rPr>
        <w:t xml:space="preserve"> do Systemu w zakresie umożliwiającym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korzystanie z Systemu zgodnie z jego przeznaczeniem, celem </w:t>
      </w:r>
      <w:r w:rsidR="002754CB">
        <w:rPr>
          <w:rFonts w:eastAsia="Times New Roman" w:cs="Calibri"/>
        </w:rPr>
        <w:t>Umowy</w:t>
      </w:r>
      <w:r w:rsidRPr="005052D6">
        <w:rPr>
          <w:rFonts w:eastAsia="Times New Roman" w:cs="Calibri"/>
        </w:rPr>
        <w:t xml:space="preserve"> </w:t>
      </w:r>
      <w:r w:rsidR="00386522" w:rsidRPr="005052D6">
        <w:rPr>
          <w:rFonts w:eastAsia="Times New Roman" w:cs="Calibri"/>
        </w:rPr>
        <w:br/>
      </w:r>
      <w:r w:rsidRPr="005052D6">
        <w:rPr>
          <w:rFonts w:eastAsia="Times New Roman" w:cs="Calibri"/>
        </w:rPr>
        <w:t>i wymaganiami określonymi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>Umowie. W tym celu:</w:t>
      </w:r>
    </w:p>
    <w:p w14:paraId="104B9A8E" w14:textId="05AC9546" w:rsidR="00C54163" w:rsidRPr="005052D6" w:rsidRDefault="00C54163" w:rsidP="007F2AB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Z chwilą przekazania utworu </w:t>
      </w: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przenosi na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 xml:space="preserve"> własność nośników, na których zostały utrwalone w chwili ich wydania, o ile wydanie następuje w formie fizycznej, </w:t>
      </w:r>
      <w:r w:rsidR="00A83EE6">
        <w:rPr>
          <w:rFonts w:eastAsia="Times New Roman" w:cs="Calibri"/>
        </w:rPr>
        <w:br/>
      </w:r>
      <w:r w:rsidRPr="005052D6">
        <w:rPr>
          <w:rFonts w:eastAsia="Times New Roman" w:cs="Calibri"/>
        </w:rPr>
        <w:t>a nie poprzez udostępnienie w systemie informatycznym (w tym umożliwienie ich pobrania).</w:t>
      </w:r>
    </w:p>
    <w:p w14:paraId="3F7505A3" w14:textId="1714CE55" w:rsidR="00C54163" w:rsidRPr="005052D6" w:rsidRDefault="00C54163" w:rsidP="007F2AB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rFonts w:eastAsia="Times New Roman" w:cs="Calibri"/>
        </w:rPr>
      </w:pP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zapewnia, że zbywane na rzecz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 xml:space="preserve"> prawa </w:t>
      </w:r>
      <w:r w:rsidR="00EE17BF" w:rsidRPr="005052D6">
        <w:rPr>
          <w:rFonts w:eastAsia="Times New Roman" w:cs="Calibri"/>
        </w:rPr>
        <w:t xml:space="preserve">do użytkowania Systemu </w:t>
      </w:r>
      <w:r w:rsidRPr="005052D6">
        <w:rPr>
          <w:rFonts w:eastAsia="Times New Roman" w:cs="Calibri"/>
        </w:rPr>
        <w:t>nie będą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>chwili zbycia obciążone prawami osób trzecich</w:t>
      </w:r>
      <w:r w:rsidR="00EE17BF" w:rsidRPr="005052D6">
        <w:rPr>
          <w:rFonts w:eastAsia="Times New Roman" w:cs="Calibri"/>
        </w:rPr>
        <w:t>.</w:t>
      </w:r>
    </w:p>
    <w:p w14:paraId="07662612" w14:textId="77777777" w:rsidR="00C54163" w:rsidRPr="005052D6" w:rsidRDefault="00C54163" w:rsidP="007F2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W ramach wynagrodzenia opisanego w Umowie </w:t>
      </w: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zobowiązuje się do zapewnienia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prawa do korzystania z Oprogramowania i dokumentacji dotyczącej tego Oprogramowania poprzez udzielenie licencji/sublicencji </w:t>
      </w:r>
      <w:r w:rsidR="00EE17BF" w:rsidRPr="005052D6">
        <w:rPr>
          <w:rFonts w:eastAsia="Times New Roman" w:cs="Calibri"/>
        </w:rPr>
        <w:t>na zasadach określonych w Umowie.</w:t>
      </w:r>
    </w:p>
    <w:p w14:paraId="74CF2A92" w14:textId="48E74578" w:rsidR="00C54163" w:rsidRPr="005052D6" w:rsidRDefault="00C54163" w:rsidP="007F2AB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>Licencje zostaną udzielone zgodnie z warunkami licencyjnymi producenta Oprogramowania</w:t>
      </w:r>
      <w:r w:rsidR="00EE17BF" w:rsidRPr="005052D6">
        <w:rPr>
          <w:rFonts w:eastAsia="Times New Roman" w:cs="Calibri"/>
        </w:rPr>
        <w:t xml:space="preserve">, </w:t>
      </w:r>
      <w:r w:rsidR="00A83EE6">
        <w:rPr>
          <w:rFonts w:eastAsia="Times New Roman" w:cs="Calibri"/>
        </w:rPr>
        <w:br/>
      </w:r>
      <w:r w:rsidR="00EE17BF" w:rsidRPr="005052D6">
        <w:rPr>
          <w:rFonts w:eastAsia="Times New Roman" w:cs="Calibri"/>
        </w:rPr>
        <w:t xml:space="preserve">a </w:t>
      </w: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zobowiązuje się zapewnić:</w:t>
      </w:r>
    </w:p>
    <w:p w14:paraId="4AA11F6B" w14:textId="143C4861" w:rsidR="00D859AF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>liczbę licencji, niezbędną do prawidłowego działania Systemu, opisanego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niniejszym Przedmiocie Zamówienia. Licencję obowiązywać będą </w:t>
      </w:r>
      <w:r w:rsidR="00227DDE">
        <w:rPr>
          <w:rFonts w:eastAsia="Times New Roman" w:cs="Calibri"/>
        </w:rPr>
        <w:t>bezterminowo;</w:t>
      </w:r>
    </w:p>
    <w:p w14:paraId="223F39CB" w14:textId="67B17F3D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licencje nie będą zawierały ograniczeń w zakresie korzystania z Oprogramowania </w:t>
      </w:r>
      <w:r w:rsidR="00386522" w:rsidRPr="005052D6">
        <w:rPr>
          <w:rFonts w:eastAsia="Times New Roman" w:cs="Calibri"/>
        </w:rPr>
        <w:br/>
      </w:r>
      <w:r w:rsidRPr="005052D6">
        <w:rPr>
          <w:rFonts w:eastAsia="Times New Roman" w:cs="Calibri"/>
        </w:rPr>
        <w:t>i w sposób zgodny z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celem </w:t>
      </w:r>
      <w:r w:rsidR="002754CB">
        <w:rPr>
          <w:rFonts w:eastAsia="Times New Roman" w:cs="Calibri"/>
        </w:rPr>
        <w:t>Umowy</w:t>
      </w:r>
      <w:r w:rsidRPr="005052D6">
        <w:rPr>
          <w:rFonts w:eastAsia="Times New Roman" w:cs="Calibri"/>
        </w:rPr>
        <w:t xml:space="preserve"> i przeznaczeniem Oprogramowania </w:t>
      </w:r>
      <w:r w:rsidR="00E35E86" w:rsidRPr="005052D6">
        <w:rPr>
          <w:rFonts w:eastAsia="Times New Roman" w:cs="Calibri"/>
        </w:rPr>
        <w:br/>
      </w:r>
      <w:r w:rsidRPr="005052D6">
        <w:rPr>
          <w:rFonts w:eastAsia="Times New Roman" w:cs="Calibri"/>
        </w:rPr>
        <w:t>i dokumentacji osób trzecich;</w:t>
      </w:r>
    </w:p>
    <w:p w14:paraId="6E98E621" w14:textId="6C5F28DA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żaden podmiot nie będzie dochodził od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 xml:space="preserve"> roszczeń z tytułu korzystania z Oprogramowania, w szczególności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związku z uwzględnieniem kosztów licencji </w:t>
      </w:r>
      <w:r w:rsidR="00386522" w:rsidRPr="005052D6">
        <w:rPr>
          <w:rFonts w:eastAsia="Times New Roman" w:cs="Calibri"/>
        </w:rPr>
        <w:br/>
      </w:r>
      <w:r w:rsidRPr="005052D6">
        <w:rPr>
          <w:rFonts w:eastAsia="Times New Roman" w:cs="Calibri"/>
        </w:rPr>
        <w:lastRenderedPageBreak/>
        <w:t xml:space="preserve">w wynagrodzeniu opisanym w niniejszej Umowie, żaden podmiot nie będzie dochodził od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 xml:space="preserve"> jakichkolwiek opłat licencyjnych lub odszkodowań związanych </w:t>
      </w:r>
      <w:r w:rsidR="00A83EE6">
        <w:rPr>
          <w:rFonts w:eastAsia="Times New Roman" w:cs="Calibri"/>
        </w:rPr>
        <w:br/>
      </w:r>
      <w:r w:rsidRPr="005052D6">
        <w:rPr>
          <w:rFonts w:eastAsia="Times New Roman" w:cs="Calibri"/>
        </w:rPr>
        <w:t>z korzystaniem z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>Oprogramowania;</w:t>
      </w:r>
    </w:p>
    <w:p w14:paraId="7AC16177" w14:textId="55EDFEDE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>terytorium korzystania z Oprogramowania nie będ</w:t>
      </w:r>
      <w:r w:rsidR="00EE17BF" w:rsidRPr="005052D6">
        <w:rPr>
          <w:rFonts w:eastAsia="Times New Roman" w:cs="Calibri"/>
        </w:rPr>
        <w:t>zie</w:t>
      </w:r>
      <w:r w:rsidRPr="005052D6">
        <w:rPr>
          <w:rFonts w:eastAsia="Times New Roman" w:cs="Calibri"/>
        </w:rPr>
        <w:t xml:space="preserve"> ograniczone, a licencjodawca nie będzie miał prawa do wypowiedzenia </w:t>
      </w:r>
      <w:r w:rsidR="002754CB">
        <w:rPr>
          <w:rFonts w:eastAsia="Times New Roman" w:cs="Calibri"/>
        </w:rPr>
        <w:t>Umowy</w:t>
      </w:r>
      <w:r w:rsidRPr="005052D6">
        <w:rPr>
          <w:rFonts w:eastAsia="Times New Roman" w:cs="Calibri"/>
        </w:rPr>
        <w:t xml:space="preserve"> licencyjnej poza przypadkami istotnego naruszenia warunków licencji pod warunkiem wcześniejszego wezwania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 xml:space="preserve"> do zaniechania naruszeń i wyznaczenia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terminu nie krótszego niż jeden miesiąc;</w:t>
      </w:r>
    </w:p>
    <w:p w14:paraId="67C51E92" w14:textId="77777777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  <w:b/>
        </w:rPr>
        <w:t>Zamawiający</w:t>
      </w:r>
      <w:r w:rsidRPr="005052D6">
        <w:rPr>
          <w:rFonts w:eastAsia="Times New Roman" w:cs="Calibri"/>
        </w:rPr>
        <w:t xml:space="preserve"> będzie miał prawo upoważnienia innych podmiotów do zapewnienia obsługi technicznej Oprogramowania, w tym poprzez zlecenie czynności serwisowych lub administracyjnych;</w:t>
      </w:r>
    </w:p>
    <w:p w14:paraId="1032A920" w14:textId="77777777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>licencje będą obejmować wszelkie aktualizacje oraz przyszłe modyfikacje Systemu;</w:t>
      </w:r>
    </w:p>
    <w:p w14:paraId="028EDB30" w14:textId="19AF12F5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licencje będą obejmować również nowe wersje Systemu dostarczane przez </w:t>
      </w:r>
      <w:r w:rsidRPr="005052D6">
        <w:rPr>
          <w:rFonts w:eastAsia="Times New Roman" w:cs="Calibri"/>
          <w:b/>
        </w:rPr>
        <w:t>Wykonawcę</w:t>
      </w:r>
      <w:r w:rsidRPr="005052D6">
        <w:rPr>
          <w:rFonts w:eastAsia="Times New Roman" w:cs="Calibri"/>
        </w:rPr>
        <w:t xml:space="preserve">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>ramach świadczenia usług;</w:t>
      </w:r>
    </w:p>
    <w:p w14:paraId="3D7B7A82" w14:textId="77777777" w:rsidR="00C54163" w:rsidRPr="005052D6" w:rsidRDefault="00C54163" w:rsidP="007F2AB5">
      <w:pPr>
        <w:numPr>
          <w:ilvl w:val="2"/>
          <w:numId w:val="38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Powyższe zasady stosuje się odpowiednio do dokumentacji związanej z Oprogramowaniem. </w:t>
      </w:r>
    </w:p>
    <w:p w14:paraId="45179E4D" w14:textId="2B5CDB0C" w:rsidR="00C54163" w:rsidRPr="005052D6" w:rsidRDefault="00C54163" w:rsidP="007F2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outlineLvl w:val="0"/>
        <w:rPr>
          <w:rFonts w:eastAsia="Times New Roman" w:cs="Calibri"/>
        </w:rPr>
      </w:pPr>
      <w:bookmarkStart w:id="30" w:name="h.g62urx9lkljq" w:colFirst="0" w:colLast="0"/>
      <w:bookmarkEnd w:id="30"/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zapewnia, że wszystkie rezultaty jego prac będą pozbawione wad prawnych, w szczególności, że korzystanie przez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 xml:space="preserve"> z Systemu, Oprogramowania i Produktów Projektu nie będzie naruszało praw osób trzecich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zakresie praw autorskich, praw własności przemysłowej lub innych praw osób trzecich. </w:t>
      </w: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zobowiązuje się również do pokrycia wszelkich odszkodowań i kosztów, w związku z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dochodzeniem przez osoby trzecie takich roszczeń w stosunku do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>.</w:t>
      </w:r>
    </w:p>
    <w:p w14:paraId="3620CEFC" w14:textId="113C0A9D" w:rsidR="00C54163" w:rsidRPr="005052D6" w:rsidRDefault="00C54163" w:rsidP="007F2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 xml:space="preserve">Jeżeli roszczenie osoby trzeciej związane z wadą prawną jakiegokolwiek rezultatu prac </w:t>
      </w:r>
      <w:r w:rsidRPr="005052D6">
        <w:rPr>
          <w:rFonts w:eastAsia="Times New Roman" w:cs="Calibri"/>
          <w:b/>
        </w:rPr>
        <w:t>Wykonawcy</w:t>
      </w:r>
      <w:r w:rsidRPr="005052D6">
        <w:rPr>
          <w:rFonts w:eastAsia="Times New Roman" w:cs="Calibri"/>
        </w:rPr>
        <w:t xml:space="preserve"> lub jego części</w:t>
      </w:r>
      <w:r w:rsidR="00227DDE">
        <w:rPr>
          <w:rFonts w:eastAsia="Times New Roman" w:cs="Calibri"/>
        </w:rPr>
        <w:t>,</w:t>
      </w:r>
      <w:r w:rsidRPr="005052D6">
        <w:rPr>
          <w:rFonts w:eastAsia="Times New Roman" w:cs="Calibri"/>
        </w:rPr>
        <w:t xml:space="preserve"> zostanie zgłoszone (lub będzie istnieć prawdopodobieństwo jego zgłoszenia lub informacje o naruszeniu uzasadniać będą potrzebę podjęcia niezbędnych działań jeszcze przed podniesieniem roszczenia), wówczas </w:t>
      </w: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niezwłocznie i nie później niż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terminie ustalonym pomiędzy Stronami, zmodyfikuje dotychczas przekazane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rezultaty prac lub wymieni je na inne, przy zachowaniu przynajmniej równoważnej jakości i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zawartości oraz funkcjonalności. W tej sytuacji Wykonawca zapewni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prawa do korzystania z tak zmodyfikowanych lub wymienionych rezultatów prac, zgodnie z zasadami opisanymi w Umowie </w:t>
      </w:r>
      <w:r w:rsidR="00A83EE6">
        <w:rPr>
          <w:rFonts w:eastAsia="Times New Roman" w:cs="Calibri"/>
        </w:rPr>
        <w:br/>
      </w:r>
      <w:r w:rsidRPr="005052D6">
        <w:rPr>
          <w:rFonts w:eastAsia="Times New Roman" w:cs="Calibri"/>
        </w:rPr>
        <w:t>i bez dodatkowego wynagrodzenia.</w:t>
      </w:r>
      <w:bookmarkStart w:id="31" w:name="_Ref329006088"/>
    </w:p>
    <w:p w14:paraId="23B15950" w14:textId="12D958DA" w:rsidR="00090555" w:rsidRPr="005052D6" w:rsidRDefault="00C54163" w:rsidP="007F2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</w:rPr>
        <w:t>Ponadto w przypadku zgłoszenia przez osobę trzecią roszczenia związanego z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wadą prawną jakiegokolwiek rezultatu prac Wykonawcy, </w:t>
      </w:r>
      <w:r w:rsidRPr="005052D6">
        <w:rPr>
          <w:rFonts w:eastAsia="Times New Roman" w:cs="Calibri"/>
          <w:b/>
        </w:rPr>
        <w:t>Zamawiający</w:t>
      </w:r>
      <w:r w:rsidRPr="005052D6">
        <w:rPr>
          <w:rFonts w:eastAsia="Times New Roman" w:cs="Calibri"/>
        </w:rPr>
        <w:t xml:space="preserve"> poinformuje </w:t>
      </w:r>
      <w:r w:rsidRPr="005052D6">
        <w:rPr>
          <w:rFonts w:eastAsia="Times New Roman" w:cs="Calibri"/>
          <w:b/>
        </w:rPr>
        <w:t>Wykonawcę</w:t>
      </w:r>
      <w:r w:rsidRPr="005052D6">
        <w:rPr>
          <w:rFonts w:eastAsia="Times New Roman" w:cs="Calibri"/>
        </w:rPr>
        <w:t xml:space="preserve"> o tym fakcie i o takich roszczeniach, a Wykonawca podejmie niezbędne działania mające na celu zażegnanie sporu i </w:t>
      </w:r>
      <w:r w:rsidR="00DF6819">
        <w:rPr>
          <w:rFonts w:eastAsia="Times New Roman" w:cs="Calibri"/>
        </w:rPr>
        <w:t>pokryje</w:t>
      </w:r>
      <w:r w:rsidRPr="005052D6">
        <w:rPr>
          <w:rFonts w:eastAsia="Times New Roman" w:cs="Calibri"/>
        </w:rPr>
        <w:t xml:space="preserve"> związane z tym koszty. W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 xml:space="preserve">szczególności, w przypadku wytoczenia przeciwko </w:t>
      </w:r>
      <w:r w:rsidRPr="005052D6">
        <w:rPr>
          <w:rFonts w:eastAsia="Times New Roman" w:cs="Calibri"/>
          <w:b/>
        </w:rPr>
        <w:t>Zamawiającemu</w:t>
      </w:r>
      <w:r w:rsidRPr="005052D6">
        <w:rPr>
          <w:rFonts w:eastAsia="Times New Roman" w:cs="Calibri"/>
        </w:rPr>
        <w:t xml:space="preserve"> lub innemu podmiotowi uprawnionemu na podstawie niniejszej </w:t>
      </w:r>
      <w:r w:rsidR="002754CB">
        <w:rPr>
          <w:rFonts w:eastAsia="Times New Roman" w:cs="Calibri"/>
        </w:rPr>
        <w:t>Umowy</w:t>
      </w:r>
      <w:r w:rsidRPr="005052D6">
        <w:rPr>
          <w:rFonts w:eastAsia="Times New Roman" w:cs="Calibri"/>
        </w:rPr>
        <w:t xml:space="preserve"> powództwa z tytułu naruszenia praw osoby trzeciej, </w:t>
      </w: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przystąpi do postępowania </w:t>
      </w:r>
      <w:r w:rsidR="00A83EE6">
        <w:rPr>
          <w:rFonts w:eastAsia="Times New Roman" w:cs="Calibri"/>
        </w:rPr>
        <w:br/>
      </w:r>
      <w:r w:rsidRPr="005052D6">
        <w:rPr>
          <w:rFonts w:eastAsia="Times New Roman" w:cs="Calibri"/>
        </w:rPr>
        <w:t>w charakterze strony pozwanej, a w razie braku takiej możliwości – wystąpi z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>interwencją uboczną po stronie pozwanej oraz pokryje wszelkie z tym związane koszty i</w:t>
      </w:r>
      <w:r w:rsidR="00594723">
        <w:rPr>
          <w:rFonts w:eastAsia="Times New Roman" w:cs="Calibri"/>
        </w:rPr>
        <w:t xml:space="preserve"> </w:t>
      </w:r>
      <w:r w:rsidRPr="005052D6">
        <w:rPr>
          <w:rFonts w:eastAsia="Times New Roman" w:cs="Calibri"/>
        </w:rPr>
        <w:t>odszkodowania, w tym koszty obsługi prawnej.</w:t>
      </w:r>
      <w:bookmarkEnd w:id="31"/>
    </w:p>
    <w:p w14:paraId="65BC1BA4" w14:textId="77777777" w:rsidR="00C54163" w:rsidRDefault="00C54163" w:rsidP="007F2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outlineLvl w:val="0"/>
        <w:rPr>
          <w:rFonts w:eastAsia="Times New Roman" w:cs="Calibri"/>
        </w:rPr>
      </w:pPr>
      <w:r w:rsidRPr="005052D6">
        <w:rPr>
          <w:rFonts w:eastAsia="Times New Roman" w:cs="Calibri"/>
          <w:b/>
        </w:rPr>
        <w:t>Wykonawca</w:t>
      </w:r>
      <w:r w:rsidRPr="005052D6">
        <w:rPr>
          <w:rFonts w:eastAsia="Times New Roman" w:cs="Calibri"/>
        </w:rPr>
        <w:t xml:space="preserve"> zapewnia, że osoby uprawnione z tytułu osobistych praw autorskich nie będą wykonywać takich praw w stosunku do </w:t>
      </w:r>
      <w:r w:rsidRPr="005052D6">
        <w:rPr>
          <w:rFonts w:eastAsia="Times New Roman" w:cs="Calibri"/>
          <w:b/>
        </w:rPr>
        <w:t>Zamawiającego</w:t>
      </w:r>
      <w:r w:rsidRPr="005052D6">
        <w:rPr>
          <w:rFonts w:eastAsia="Times New Roman" w:cs="Calibri"/>
        </w:rPr>
        <w:t>.</w:t>
      </w:r>
    </w:p>
    <w:p w14:paraId="4F9CC5FB" w14:textId="77777777" w:rsidR="00A83EE6" w:rsidRDefault="00A83EE6" w:rsidP="00A83E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eastAsia="Times New Roman" w:cs="Calibri"/>
        </w:rPr>
      </w:pPr>
    </w:p>
    <w:p w14:paraId="4C64119D" w14:textId="77777777" w:rsidR="00A83EE6" w:rsidRPr="005052D6" w:rsidRDefault="00A83EE6" w:rsidP="00A83E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eastAsia="Times New Roman" w:cs="Calibri"/>
        </w:rPr>
      </w:pPr>
    </w:p>
    <w:p w14:paraId="7C7D4AA6" w14:textId="77777777" w:rsidR="00610FD7" w:rsidRPr="005052D6" w:rsidRDefault="00610FD7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6DA5CDF8" w14:textId="77777777" w:rsidR="00610FD7" w:rsidRPr="005052D6" w:rsidRDefault="00227DDE" w:rsidP="00610FD7">
      <w:pPr>
        <w:spacing w:after="60"/>
        <w:jc w:val="center"/>
        <w:rPr>
          <w:rFonts w:cs="Calibri"/>
          <w:b/>
        </w:rPr>
      </w:pPr>
      <w:r w:rsidRPr="005052D6">
        <w:rPr>
          <w:rFonts w:cs="Calibri"/>
          <w:b/>
        </w:rPr>
        <w:t>SIŁA WYŻSZA</w:t>
      </w:r>
    </w:p>
    <w:p w14:paraId="0CDB931D" w14:textId="201D02B4" w:rsidR="00610FD7" w:rsidRPr="005052D6" w:rsidRDefault="00610FD7" w:rsidP="009D5612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>Żadna ze stron nie może zostać pociągnięta do odpowiedzialności za szkodę</w:t>
      </w:r>
      <w:r w:rsidR="008B7BFB">
        <w:rPr>
          <w:rFonts w:cs="Calibri"/>
        </w:rPr>
        <w:t xml:space="preserve"> powstałą </w:t>
      </w:r>
      <w:r w:rsidRPr="005052D6">
        <w:rPr>
          <w:rFonts w:cs="Calibri"/>
          <w:lang w:val="x-none"/>
        </w:rPr>
        <w:t>w</w:t>
      </w:r>
      <w:r w:rsidR="00594723">
        <w:rPr>
          <w:rFonts w:cs="Calibri"/>
        </w:rPr>
        <w:t xml:space="preserve"> </w:t>
      </w:r>
      <w:r w:rsidRPr="005052D6">
        <w:rPr>
          <w:rFonts w:cs="Calibri"/>
          <w:lang w:val="x-none"/>
        </w:rPr>
        <w:t xml:space="preserve">wyniku lub w związku z opóźnieniem, nienależytym wykonaniem lub niewykonaniem </w:t>
      </w:r>
      <w:r w:rsidR="002754CB">
        <w:rPr>
          <w:rFonts w:cs="Calibri"/>
        </w:rPr>
        <w:t>Umowy</w:t>
      </w:r>
      <w:r w:rsidRPr="005052D6">
        <w:rPr>
          <w:rFonts w:cs="Calibri"/>
          <w:lang w:val="x-none"/>
        </w:rPr>
        <w:t>, jeżeli nastąpiło to w związku z</w:t>
      </w:r>
      <w:r w:rsidR="00594723">
        <w:rPr>
          <w:rFonts w:cs="Calibri"/>
        </w:rPr>
        <w:t xml:space="preserve"> </w:t>
      </w:r>
      <w:r w:rsidRPr="005052D6">
        <w:rPr>
          <w:rFonts w:cs="Calibri"/>
          <w:lang w:val="x-none"/>
        </w:rPr>
        <w:t xml:space="preserve">zaistnieniem okoliczności siły wyższej. W takim przypadku żadna ze </w:t>
      </w:r>
      <w:r w:rsidR="008B7BFB">
        <w:rPr>
          <w:rFonts w:cs="Calibri"/>
        </w:rPr>
        <w:t>S</w:t>
      </w:r>
      <w:r w:rsidRPr="005052D6">
        <w:rPr>
          <w:rFonts w:cs="Calibri"/>
          <w:lang w:val="x-none"/>
        </w:rPr>
        <w:t xml:space="preserve">tron nie może także naliczyć kar umownych. </w:t>
      </w:r>
    </w:p>
    <w:p w14:paraId="5EA7884A" w14:textId="14C52878" w:rsidR="00610FD7" w:rsidRPr="005052D6" w:rsidRDefault="00610FD7" w:rsidP="009D5612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Siła wyższa w rozumieniu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>oznacza wszelkie nieprzewidywalne sytuacje lub zdarzenia, o</w:t>
      </w:r>
      <w:r w:rsidR="00594723">
        <w:rPr>
          <w:rFonts w:cs="Calibri"/>
        </w:rPr>
        <w:t xml:space="preserve"> </w:t>
      </w:r>
      <w:r w:rsidRPr="005052D6">
        <w:rPr>
          <w:rFonts w:cs="Calibri"/>
          <w:lang w:val="x-none"/>
        </w:rPr>
        <w:t xml:space="preserve">charakterze wyjątkowym, pozostające poza kontrolą stron, uniemożliwiające którejkolwiek z nich wypełnienie jakichkolwiek spośród jej zobowiązań przewidzianych niniejszą </w:t>
      </w:r>
      <w:r w:rsidR="008B7BFB">
        <w:rPr>
          <w:rFonts w:cs="Calibri"/>
        </w:rPr>
        <w:t>U</w:t>
      </w:r>
      <w:r w:rsidRPr="005052D6">
        <w:rPr>
          <w:rFonts w:cs="Calibri"/>
          <w:lang w:val="x-none"/>
        </w:rPr>
        <w:t>mową, niewynikające z</w:t>
      </w:r>
      <w:r w:rsidR="00A81C44">
        <w:rPr>
          <w:rFonts w:cs="Calibri"/>
        </w:rPr>
        <w:t xml:space="preserve"> </w:t>
      </w:r>
      <w:r w:rsidRPr="005052D6">
        <w:rPr>
          <w:rFonts w:cs="Calibri"/>
          <w:lang w:val="x-none"/>
        </w:rPr>
        <w:t>błędu lub zaniedbania stron oraz pozostające nie do pokonania, pomimo dołożenia wszelkiej należytej staranności</w:t>
      </w:r>
      <w:r w:rsidRPr="005052D6">
        <w:rPr>
          <w:rFonts w:cs="Calibri"/>
          <w:i/>
          <w:iCs/>
          <w:lang w:val="x-none"/>
        </w:rPr>
        <w:t xml:space="preserve"> </w:t>
      </w:r>
      <w:r w:rsidRPr="005052D6">
        <w:rPr>
          <w:rFonts w:cs="Calibri"/>
          <w:lang w:val="x-none"/>
        </w:rPr>
        <w:t>a w szczególności: zdarzenia o charakterze katastrof przyrodniczych typu powódź, huragan, wichury o nadzwyczajnej sile, trąby powietrzne, wyjątkowo intensywne i długotrwałe ulewy albo nadzwyczajnych i</w:t>
      </w:r>
      <w:r w:rsidR="00A81C44">
        <w:rPr>
          <w:rFonts w:cs="Calibri"/>
        </w:rPr>
        <w:t xml:space="preserve"> </w:t>
      </w:r>
      <w:r w:rsidRPr="005052D6">
        <w:rPr>
          <w:rFonts w:cs="Calibri"/>
          <w:lang w:val="x-none"/>
        </w:rPr>
        <w:t xml:space="preserve">zewnętrznych wydarzeń, którym nie można było zapobiec (wojna, restrykcje stanu wojennego, powstanie, rewolucja, zamieszki, itp.). </w:t>
      </w:r>
      <w:r w:rsidRPr="005052D6">
        <w:rPr>
          <w:rFonts w:cs="Calibri"/>
          <w:lang w:val="x-none"/>
        </w:rPr>
        <w:br/>
        <w:t xml:space="preserve">W rozumieniu niniejszej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>siłą wyższą nie są w</w:t>
      </w:r>
      <w:r w:rsidR="00A81C44">
        <w:rPr>
          <w:rFonts w:cs="Calibri"/>
        </w:rPr>
        <w:t xml:space="preserve"> </w:t>
      </w:r>
      <w:r w:rsidRPr="005052D6">
        <w:rPr>
          <w:rFonts w:cs="Calibri"/>
          <w:lang w:val="x-none"/>
        </w:rPr>
        <w:t>szczególności deficyt sprzętowy, kadrowy, materiałowy, spory pracownicze, strajki, trudności finansowe ani też kumulacja takich czynników.</w:t>
      </w:r>
    </w:p>
    <w:p w14:paraId="5C246708" w14:textId="6AAE2FCD" w:rsidR="00610FD7" w:rsidRPr="005052D6" w:rsidRDefault="00610FD7" w:rsidP="009D5612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cs="Calibri"/>
          <w:lang w:val="x-none"/>
        </w:rPr>
      </w:pPr>
      <w:r w:rsidRPr="005052D6">
        <w:rPr>
          <w:rFonts w:cs="Calibri"/>
          <w:lang w:val="x-none"/>
        </w:rPr>
        <w:t xml:space="preserve">Strona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 xml:space="preserve">stojąca w obliczu siły wyższej musi niezwłocznie poinformować drugą stronę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  <w:lang w:val="x-none"/>
        </w:rPr>
        <w:t xml:space="preserve"> </w:t>
      </w:r>
      <w:r w:rsidRPr="005052D6">
        <w:rPr>
          <w:rFonts w:cs="Calibri"/>
          <w:lang w:val="x-none"/>
        </w:rPr>
        <w:t>o zaistniałej sytuacji, naturze problemu, przewidywanym czasie trwania oraz przewidywanych konsekwencjach, jak również podjąć działania w</w:t>
      </w:r>
      <w:r w:rsidR="00A81C44">
        <w:rPr>
          <w:rFonts w:cs="Calibri"/>
        </w:rPr>
        <w:t xml:space="preserve"> </w:t>
      </w:r>
      <w:r w:rsidRPr="005052D6">
        <w:rPr>
          <w:rFonts w:cs="Calibri"/>
          <w:lang w:val="x-none"/>
        </w:rPr>
        <w:t>celu zminimalizowania możliwych szkód.</w:t>
      </w:r>
    </w:p>
    <w:p w14:paraId="7B918A2D" w14:textId="103156CC" w:rsidR="00610FD7" w:rsidRPr="005052D6" w:rsidRDefault="00610FD7" w:rsidP="009D5612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cs="Calibri"/>
          <w:lang w:val="x-none"/>
        </w:rPr>
      </w:pPr>
      <w:r w:rsidRPr="005052D6">
        <w:rPr>
          <w:rFonts w:cs="Calibri"/>
        </w:rPr>
        <w:t xml:space="preserve">Strona </w:t>
      </w:r>
      <w:r w:rsidR="002754CB">
        <w:rPr>
          <w:rFonts w:eastAsia="Times New Roman" w:cs="Calibri"/>
          <w:bCs/>
          <w:lang w:eastAsia="pl-PL"/>
        </w:rPr>
        <w:t>Umowy</w:t>
      </w:r>
      <w:r w:rsidR="008B7BFB" w:rsidRPr="005052D6" w:rsidDel="008B7BFB">
        <w:rPr>
          <w:rFonts w:cs="Calibri"/>
        </w:rPr>
        <w:t xml:space="preserve"> </w:t>
      </w:r>
      <w:r w:rsidRPr="005052D6">
        <w:rPr>
          <w:rFonts w:cs="Calibri"/>
        </w:rPr>
        <w:t>powołująca się na okoliczność siły wyższej powinna udokumentować jej zaistnienie.</w:t>
      </w:r>
    </w:p>
    <w:p w14:paraId="196ECC3F" w14:textId="77777777" w:rsidR="00610FD7" w:rsidRPr="005052D6" w:rsidRDefault="00610FD7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4A9E55F1" w14:textId="77777777" w:rsidR="00610FD7" w:rsidRPr="005052D6" w:rsidRDefault="00227DDE" w:rsidP="00610FD7">
      <w:pPr>
        <w:spacing w:after="0"/>
        <w:jc w:val="center"/>
        <w:rPr>
          <w:rFonts w:cs="Calibri"/>
        </w:rPr>
      </w:pPr>
      <w:r w:rsidRPr="005052D6">
        <w:rPr>
          <w:rFonts w:cs="Calibri"/>
          <w:b/>
        </w:rPr>
        <w:t>POSTANOWIENIA KOŃCOWE</w:t>
      </w:r>
    </w:p>
    <w:p w14:paraId="3753DC36" w14:textId="77777777" w:rsidR="00610FD7" w:rsidRPr="005052D6" w:rsidRDefault="00610FD7" w:rsidP="007F2AB5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nie jest uprawniony, bez pisemnego upoważnienia, do zaciągania jakichkolwiek zobowiązań w imieniu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2733DF68" w14:textId="4FDB8396" w:rsidR="00610FD7" w:rsidRPr="005052D6" w:rsidRDefault="00610FD7" w:rsidP="007F2AB5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Strony zobowiązane są do zachowania w poufności informacji objętych tajemnicą przedsiębiorstwa drugiej </w:t>
      </w:r>
      <w:r w:rsidR="00DF6819">
        <w:rPr>
          <w:rFonts w:cs="Calibri"/>
        </w:rPr>
        <w:t>S</w:t>
      </w:r>
      <w:r w:rsidRPr="005052D6">
        <w:rPr>
          <w:rFonts w:cs="Calibri"/>
        </w:rPr>
        <w:t xml:space="preserve">trony. Obowiązek ten nie dotyczy informacji, co do których </w:t>
      </w:r>
      <w:r w:rsidRPr="005052D6">
        <w:rPr>
          <w:rFonts w:cs="Calibri"/>
          <w:b/>
        </w:rPr>
        <w:t>Zamawiający</w:t>
      </w:r>
      <w:r w:rsidRPr="005052D6">
        <w:rPr>
          <w:rFonts w:cs="Calibri"/>
        </w:rPr>
        <w:t xml:space="preserve"> ma nałożony ustawowy obowiązek publikacji, lub które stanowią informacje jawne, opublikowane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  <w:r w:rsidR="00705F29" w:rsidRPr="005052D6">
        <w:rPr>
          <w:rFonts w:cs="Calibri"/>
        </w:rPr>
        <w:t xml:space="preserve"> Zobowiązanie do zachowania tajemnicy przedsiębiorstwa Zamawiającego stanowi załącznik nr 3 do </w:t>
      </w:r>
      <w:r w:rsidR="002754CB">
        <w:rPr>
          <w:rFonts w:cs="Calibri"/>
        </w:rPr>
        <w:t>Umowy</w:t>
      </w:r>
      <w:r w:rsidR="00705F29" w:rsidRPr="005052D6">
        <w:rPr>
          <w:rFonts w:cs="Calibri"/>
        </w:rPr>
        <w:t>.</w:t>
      </w:r>
    </w:p>
    <w:p w14:paraId="0C0E5FD1" w14:textId="3353FA2B" w:rsidR="00610FD7" w:rsidRPr="005052D6" w:rsidRDefault="00610FD7" w:rsidP="007F2AB5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powiadomić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o każdej zmianie danych i stanu faktycznego, mających wpływ na realizację </w:t>
      </w:r>
      <w:r w:rsidR="002754CB">
        <w:rPr>
          <w:rFonts w:cs="Calibri"/>
        </w:rPr>
        <w:t>Umowy</w:t>
      </w:r>
      <w:r w:rsidRPr="005052D6">
        <w:rPr>
          <w:rFonts w:cs="Calibri"/>
        </w:rPr>
        <w:t>.</w:t>
      </w:r>
    </w:p>
    <w:p w14:paraId="1E7E8FE6" w14:textId="37B113F2" w:rsidR="00610FD7" w:rsidRPr="005052D6" w:rsidRDefault="00610FD7" w:rsidP="007F2AB5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Wszelkie zmiany i uzupełnienia niniejszej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mogą być dokonane za zgodą Stron, </w:t>
      </w:r>
      <w:r w:rsidRPr="005052D6">
        <w:rPr>
          <w:rFonts w:cs="Calibri"/>
        </w:rPr>
        <w:br/>
        <w:t>w formie pisemnej pod rygorem nieważności.</w:t>
      </w:r>
    </w:p>
    <w:p w14:paraId="78631C27" w14:textId="77777777" w:rsidR="00610FD7" w:rsidRPr="005052D6" w:rsidRDefault="00610FD7" w:rsidP="007F2AB5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W sprawach nieuregulowanych niniejszą Umową mają zastosowanie przepisy Kodeksu Cywilnego oraz </w:t>
      </w:r>
      <w:r w:rsidR="00DF6819">
        <w:rPr>
          <w:rFonts w:cs="Calibri"/>
        </w:rPr>
        <w:t>U</w:t>
      </w:r>
      <w:r w:rsidRPr="005052D6">
        <w:rPr>
          <w:rFonts w:cs="Calibri"/>
        </w:rPr>
        <w:t>stawy o prawie autorskim i prawach pokrewnych.</w:t>
      </w:r>
    </w:p>
    <w:p w14:paraId="0D3C0DD1" w14:textId="1F56F9F7" w:rsidR="00610FD7" w:rsidRDefault="00610FD7" w:rsidP="007F2AB5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Strony będą dążyły do polubownego rozstrzygania wszelkich sporów powstałych w związku </w:t>
      </w:r>
      <w:r w:rsidRPr="005052D6">
        <w:rPr>
          <w:rFonts w:cs="Calibri"/>
        </w:rPr>
        <w:br/>
        <w:t xml:space="preserve">z realizacją niniejszej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, jednak gdy nie osiągną porozumienia, zaistniały spór będzie poddany rozstrzygnięciu przez Sąd właściwy miejscowo dla siedziby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36048F4C" w14:textId="77777777" w:rsidR="00A83EE6" w:rsidRDefault="00A83EE6" w:rsidP="00A83EE6">
      <w:pPr>
        <w:spacing w:after="0"/>
        <w:contextualSpacing/>
        <w:jc w:val="both"/>
        <w:rPr>
          <w:rFonts w:cs="Calibri"/>
        </w:rPr>
      </w:pPr>
    </w:p>
    <w:p w14:paraId="67FA3996" w14:textId="77777777" w:rsidR="00A83EE6" w:rsidRPr="005052D6" w:rsidRDefault="00A83EE6" w:rsidP="00A83EE6">
      <w:pPr>
        <w:spacing w:after="0"/>
        <w:contextualSpacing/>
        <w:jc w:val="both"/>
        <w:rPr>
          <w:rFonts w:cs="Calibri"/>
        </w:rPr>
      </w:pPr>
    </w:p>
    <w:p w14:paraId="53EAB1F6" w14:textId="77777777" w:rsidR="00610FD7" w:rsidRPr="005052D6" w:rsidRDefault="00610FD7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  <w:b/>
        </w:rPr>
      </w:pPr>
    </w:p>
    <w:p w14:paraId="6DBA1C8E" w14:textId="77777777" w:rsidR="00610FD7" w:rsidRPr="005052D6" w:rsidRDefault="00DF6819" w:rsidP="00610FD7">
      <w:pPr>
        <w:spacing w:after="0"/>
        <w:jc w:val="both"/>
        <w:rPr>
          <w:rFonts w:cs="Calibri"/>
        </w:rPr>
      </w:pPr>
      <w:r>
        <w:rPr>
          <w:rFonts w:cs="Calibri"/>
        </w:rPr>
        <w:t>U</w:t>
      </w:r>
      <w:r w:rsidR="00610FD7" w:rsidRPr="005052D6">
        <w:rPr>
          <w:rFonts w:cs="Calibri"/>
        </w:rPr>
        <w:t xml:space="preserve">mowę sporządzono w </w:t>
      </w:r>
      <w:r w:rsidR="00633479" w:rsidRPr="005052D6">
        <w:rPr>
          <w:rFonts w:cs="Calibri"/>
        </w:rPr>
        <w:t>dwóch</w:t>
      </w:r>
      <w:r w:rsidR="00610FD7" w:rsidRPr="005052D6">
        <w:rPr>
          <w:rFonts w:cs="Calibri"/>
        </w:rPr>
        <w:t xml:space="preserve"> jednobrzmiących egzemplarzach, </w:t>
      </w:r>
      <w:r w:rsidR="00633479" w:rsidRPr="005052D6">
        <w:rPr>
          <w:rFonts w:cs="Calibri"/>
        </w:rPr>
        <w:t>jeden</w:t>
      </w:r>
      <w:r w:rsidR="00610FD7" w:rsidRPr="005052D6">
        <w:rPr>
          <w:rFonts w:cs="Calibri"/>
        </w:rPr>
        <w:t xml:space="preserve"> dla </w:t>
      </w:r>
      <w:r w:rsidR="00610FD7" w:rsidRPr="005052D6">
        <w:rPr>
          <w:rFonts w:cs="Calibri"/>
          <w:b/>
        </w:rPr>
        <w:t>Wykonawcy</w:t>
      </w:r>
      <w:r w:rsidR="00610FD7" w:rsidRPr="005052D6">
        <w:rPr>
          <w:rFonts w:cs="Calibri"/>
        </w:rPr>
        <w:t xml:space="preserve">, </w:t>
      </w:r>
      <w:r w:rsidR="00633479" w:rsidRPr="005052D6">
        <w:rPr>
          <w:rFonts w:cs="Calibri"/>
        </w:rPr>
        <w:t xml:space="preserve">jeden </w:t>
      </w:r>
      <w:r w:rsidR="00610FD7" w:rsidRPr="005052D6">
        <w:rPr>
          <w:rFonts w:cs="Calibri"/>
        </w:rPr>
        <w:t xml:space="preserve">dla </w:t>
      </w:r>
      <w:r w:rsidR="00610FD7" w:rsidRPr="005052D6">
        <w:rPr>
          <w:rFonts w:cs="Calibri"/>
          <w:b/>
        </w:rPr>
        <w:t>Zamawiającego</w:t>
      </w:r>
      <w:r w:rsidR="00610FD7" w:rsidRPr="005052D6">
        <w:rPr>
          <w:rFonts w:cs="Calibri"/>
        </w:rPr>
        <w:t xml:space="preserve">. </w:t>
      </w:r>
    </w:p>
    <w:p w14:paraId="17E66CE6" w14:textId="77777777" w:rsidR="00386522" w:rsidRPr="005052D6" w:rsidRDefault="00386522" w:rsidP="00320332">
      <w:pPr>
        <w:numPr>
          <w:ilvl w:val="0"/>
          <w:numId w:val="2"/>
        </w:numPr>
        <w:spacing w:before="240" w:after="60"/>
        <w:ind w:left="425" w:hanging="357"/>
        <w:jc w:val="center"/>
        <w:rPr>
          <w:rFonts w:cs="Calibri"/>
        </w:rPr>
      </w:pPr>
    </w:p>
    <w:p w14:paraId="7DEC6A06" w14:textId="790D3526" w:rsidR="00610FD7" w:rsidRPr="005052D6" w:rsidRDefault="00610FD7" w:rsidP="00610FD7">
      <w:pPr>
        <w:spacing w:after="0"/>
        <w:jc w:val="both"/>
        <w:rPr>
          <w:rFonts w:cs="Calibri"/>
        </w:rPr>
      </w:pPr>
      <w:r w:rsidRPr="005052D6">
        <w:rPr>
          <w:rFonts w:cs="Calibri"/>
        </w:rPr>
        <w:t xml:space="preserve">Integralną treść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stanowią Załączniki:</w:t>
      </w:r>
    </w:p>
    <w:p w14:paraId="71AC6A67" w14:textId="77777777" w:rsidR="00196114" w:rsidRPr="005052D6" w:rsidRDefault="004A618F" w:rsidP="007F2AB5">
      <w:pPr>
        <w:numPr>
          <w:ilvl w:val="0"/>
          <w:numId w:val="33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Załącznik</w:t>
      </w:r>
      <w:r w:rsidR="00196114" w:rsidRPr="005052D6">
        <w:rPr>
          <w:rFonts w:cs="Calibri"/>
        </w:rPr>
        <w:t xml:space="preserve"> nr 1 – Opis przedmiotu Zamówienia</w:t>
      </w:r>
    </w:p>
    <w:p w14:paraId="7E7AE5EE" w14:textId="77777777" w:rsidR="00CB3A1C" w:rsidRPr="005052D6" w:rsidRDefault="00CB3A1C" w:rsidP="007F2AB5">
      <w:pPr>
        <w:numPr>
          <w:ilvl w:val="0"/>
          <w:numId w:val="33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Załącznik nr 2 – Klauzula RODO</w:t>
      </w:r>
    </w:p>
    <w:p w14:paraId="4BD3C6AF" w14:textId="2BEE2A38" w:rsidR="004A618F" w:rsidRPr="005052D6" w:rsidRDefault="00CB3A1C" w:rsidP="007F2AB5">
      <w:pPr>
        <w:numPr>
          <w:ilvl w:val="0"/>
          <w:numId w:val="33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Załącznik nr 3</w:t>
      </w:r>
      <w:r w:rsidR="004A618F" w:rsidRPr="005052D6">
        <w:rPr>
          <w:rFonts w:cs="Calibri"/>
        </w:rPr>
        <w:t xml:space="preserve"> – </w:t>
      </w:r>
      <w:r w:rsidRPr="005052D6">
        <w:rPr>
          <w:rFonts w:cs="Calibri"/>
        </w:rPr>
        <w:t xml:space="preserve">Zobowiązanie do zachowania tajemnicy przedsiębiorstwa </w:t>
      </w:r>
      <w:r w:rsidR="00932AEF">
        <w:rPr>
          <w:rFonts w:cs="Calibri"/>
        </w:rPr>
        <w:t>Zamawiającego</w:t>
      </w:r>
    </w:p>
    <w:p w14:paraId="1679FEB8" w14:textId="376CABC2" w:rsidR="00876814" w:rsidRPr="005052D6" w:rsidRDefault="00876814" w:rsidP="007F2AB5">
      <w:pPr>
        <w:numPr>
          <w:ilvl w:val="0"/>
          <w:numId w:val="33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Załącznik nr 4 – Częściowy Protokół Odbioru</w:t>
      </w:r>
      <w:r w:rsidR="00DF6819">
        <w:rPr>
          <w:rFonts w:cs="Calibri"/>
        </w:rPr>
        <w:t xml:space="preserve"> </w:t>
      </w:r>
      <w:r w:rsidR="00A81C44">
        <w:rPr>
          <w:rFonts w:cs="Calibri"/>
        </w:rPr>
        <w:t>–</w:t>
      </w:r>
      <w:r w:rsidR="00DF6819">
        <w:rPr>
          <w:rFonts w:cs="Calibri"/>
        </w:rPr>
        <w:t xml:space="preserve"> wzór</w:t>
      </w:r>
      <w:r w:rsidR="00A81C44">
        <w:rPr>
          <w:rFonts w:cs="Calibri"/>
        </w:rPr>
        <w:t xml:space="preserve"> </w:t>
      </w:r>
    </w:p>
    <w:p w14:paraId="612D95D5" w14:textId="0ABCFE2D" w:rsidR="00876814" w:rsidRDefault="00876814" w:rsidP="007F2AB5">
      <w:pPr>
        <w:numPr>
          <w:ilvl w:val="0"/>
          <w:numId w:val="33"/>
        </w:numPr>
        <w:spacing w:after="0"/>
        <w:jc w:val="both"/>
        <w:rPr>
          <w:rFonts w:cs="Calibri"/>
        </w:rPr>
      </w:pPr>
      <w:r w:rsidRPr="005052D6">
        <w:rPr>
          <w:rFonts w:cs="Calibri"/>
        </w:rPr>
        <w:t>Załącznik nr 5 – Końcowy Protokół Odbioru</w:t>
      </w:r>
      <w:r w:rsidR="00DF6819">
        <w:rPr>
          <w:rFonts w:cs="Calibri"/>
        </w:rPr>
        <w:t xml:space="preserve"> </w:t>
      </w:r>
      <w:r w:rsidR="002A0FDE">
        <w:rPr>
          <w:rFonts w:cs="Calibri"/>
        </w:rPr>
        <w:t>–</w:t>
      </w:r>
      <w:r w:rsidR="00DF6819">
        <w:rPr>
          <w:rFonts w:cs="Calibri"/>
        </w:rPr>
        <w:t xml:space="preserve"> wzór</w:t>
      </w:r>
    </w:p>
    <w:p w14:paraId="713FA0CB" w14:textId="5F05F49C" w:rsidR="002A0FDE" w:rsidRPr="005052D6" w:rsidRDefault="002A0FDE" w:rsidP="007F2AB5">
      <w:pPr>
        <w:numPr>
          <w:ilvl w:val="0"/>
          <w:numId w:val="33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Załącznik nr 6 </w:t>
      </w:r>
      <w:r w:rsidR="007A674B">
        <w:rPr>
          <w:rFonts w:cs="Calibri"/>
        </w:rPr>
        <w:t>–</w:t>
      </w:r>
      <w:r>
        <w:rPr>
          <w:rFonts w:cs="Calibri"/>
        </w:rPr>
        <w:t xml:space="preserve"> </w:t>
      </w:r>
      <w:r w:rsidR="007A674B">
        <w:rPr>
          <w:rFonts w:cs="Calibri"/>
        </w:rPr>
        <w:t xml:space="preserve">Protokół przekazania </w:t>
      </w:r>
      <w:r w:rsidR="00932AEF">
        <w:rPr>
          <w:rFonts w:cs="Calibri"/>
        </w:rPr>
        <w:t xml:space="preserve">i zwrotu </w:t>
      </w:r>
      <w:r w:rsidR="00A81C44">
        <w:rPr>
          <w:rFonts w:cs="Calibri"/>
        </w:rPr>
        <w:t>–</w:t>
      </w:r>
      <w:r w:rsidR="00932AEF">
        <w:rPr>
          <w:rFonts w:cs="Calibri"/>
        </w:rPr>
        <w:t xml:space="preserve"> wzory</w:t>
      </w:r>
      <w:r w:rsidR="00A81C44">
        <w:rPr>
          <w:rFonts w:cs="Calibri"/>
        </w:rPr>
        <w:t xml:space="preserve"> </w:t>
      </w:r>
    </w:p>
    <w:p w14:paraId="2CDA070A" w14:textId="77777777" w:rsidR="00090555" w:rsidRPr="00262039" w:rsidRDefault="00090555" w:rsidP="00262039">
      <w:pPr>
        <w:tabs>
          <w:tab w:val="center" w:pos="2268"/>
          <w:tab w:val="left" w:pos="6237"/>
        </w:tabs>
        <w:spacing w:after="0"/>
        <w:rPr>
          <w:b/>
        </w:rPr>
      </w:pPr>
    </w:p>
    <w:p w14:paraId="434CCB5F" w14:textId="77777777" w:rsidR="00090555" w:rsidRDefault="00090555" w:rsidP="00262039">
      <w:pPr>
        <w:tabs>
          <w:tab w:val="center" w:pos="2268"/>
          <w:tab w:val="left" w:pos="6237"/>
        </w:tabs>
        <w:spacing w:after="0"/>
        <w:rPr>
          <w:rFonts w:cs="Calibri"/>
          <w:b/>
        </w:rPr>
      </w:pPr>
    </w:p>
    <w:p w14:paraId="05802DAD" w14:textId="77777777" w:rsidR="00A83EE6" w:rsidRDefault="00A83EE6" w:rsidP="00262039">
      <w:pPr>
        <w:tabs>
          <w:tab w:val="center" w:pos="2268"/>
          <w:tab w:val="left" w:pos="6237"/>
        </w:tabs>
        <w:spacing w:after="0"/>
        <w:rPr>
          <w:rFonts w:cs="Calibri"/>
          <w:b/>
        </w:rPr>
      </w:pPr>
    </w:p>
    <w:p w14:paraId="2164F4D4" w14:textId="77777777" w:rsidR="00A83EE6" w:rsidRDefault="00A83EE6" w:rsidP="00262039">
      <w:pPr>
        <w:tabs>
          <w:tab w:val="center" w:pos="2268"/>
          <w:tab w:val="left" w:pos="6237"/>
        </w:tabs>
        <w:spacing w:after="0"/>
        <w:rPr>
          <w:rFonts w:cs="Calibri"/>
          <w:b/>
        </w:rPr>
      </w:pPr>
    </w:p>
    <w:p w14:paraId="39113E96" w14:textId="77777777" w:rsidR="00A83EE6" w:rsidRPr="005052D6" w:rsidRDefault="00A83EE6" w:rsidP="00262039">
      <w:pPr>
        <w:tabs>
          <w:tab w:val="center" w:pos="2268"/>
          <w:tab w:val="left" w:pos="6237"/>
        </w:tabs>
        <w:spacing w:after="0"/>
        <w:rPr>
          <w:rFonts w:cs="Calibri"/>
          <w:b/>
        </w:rPr>
      </w:pPr>
    </w:p>
    <w:p w14:paraId="7422D2F3" w14:textId="77777777" w:rsidR="00090555" w:rsidRPr="005052D6" w:rsidRDefault="00090555" w:rsidP="0009055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rPr>
          <w:rFonts w:cs="Calibri"/>
          <w:b/>
        </w:rPr>
      </w:pPr>
      <w:r w:rsidRPr="005052D6">
        <w:rPr>
          <w:rFonts w:cs="Calibri"/>
        </w:rPr>
        <w:tab/>
      </w:r>
      <w:r w:rsidRPr="005052D6">
        <w:rPr>
          <w:rFonts w:cs="Calibri"/>
        </w:rPr>
        <w:tab/>
      </w:r>
      <w:r w:rsidRPr="005052D6">
        <w:rPr>
          <w:rFonts w:cs="Calibri"/>
        </w:rPr>
        <w:tab/>
      </w:r>
      <w:r w:rsidRPr="005052D6">
        <w:rPr>
          <w:rFonts w:cs="Calibri"/>
        </w:rPr>
        <w:tab/>
      </w:r>
    </w:p>
    <w:p w14:paraId="7703B381" w14:textId="77777777" w:rsidR="00090555" w:rsidRPr="005052D6" w:rsidRDefault="00090555" w:rsidP="00090555">
      <w:pPr>
        <w:tabs>
          <w:tab w:val="center" w:pos="2268"/>
          <w:tab w:val="left" w:pos="6237"/>
        </w:tabs>
        <w:spacing w:after="0"/>
        <w:rPr>
          <w:rFonts w:cs="Calibri"/>
          <w:b/>
        </w:rPr>
      </w:pPr>
      <w:r w:rsidRPr="005052D6">
        <w:rPr>
          <w:rFonts w:cs="Calibri"/>
          <w:b/>
        </w:rPr>
        <w:tab/>
        <w:t>Wykonawca</w:t>
      </w:r>
      <w:r w:rsidRPr="005052D6">
        <w:rPr>
          <w:rFonts w:cs="Calibri"/>
          <w:b/>
        </w:rPr>
        <w:tab/>
        <w:t>Zamawiający</w:t>
      </w:r>
    </w:p>
    <w:p w14:paraId="640A462F" w14:textId="77777777" w:rsidR="00386522" w:rsidRPr="005052D6" w:rsidRDefault="000937CA" w:rsidP="00386522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 w:rsidRPr="005052D6">
        <w:rPr>
          <w:rFonts w:eastAsia="Times New Roman" w:cs="Calibri"/>
          <w:i/>
        </w:rPr>
        <w:br w:type="page"/>
      </w:r>
      <w:r w:rsidR="00386522" w:rsidRPr="005052D6">
        <w:rPr>
          <w:rFonts w:eastAsia="Times New Roman" w:cs="Calibri"/>
          <w:i/>
        </w:rPr>
        <w:lastRenderedPageBreak/>
        <w:t>Załącznik Nr 1</w:t>
      </w:r>
    </w:p>
    <w:p w14:paraId="79336FAF" w14:textId="0F6FB222" w:rsidR="00386522" w:rsidRPr="005052D6" w:rsidRDefault="00386522" w:rsidP="00386522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5052D6">
        <w:rPr>
          <w:rFonts w:eastAsia="Times New Roman" w:cs="Calibri"/>
          <w:i/>
        </w:rPr>
        <w:t xml:space="preserve">do </w:t>
      </w:r>
      <w:r w:rsidR="002754CB">
        <w:rPr>
          <w:rFonts w:eastAsia="Times New Roman" w:cs="Calibri"/>
          <w:i/>
        </w:rPr>
        <w:t>Umowy</w:t>
      </w:r>
      <w:r w:rsidRPr="005052D6">
        <w:rPr>
          <w:rFonts w:eastAsia="Times New Roman" w:cs="Calibri"/>
          <w:i/>
        </w:rPr>
        <w:t xml:space="preserve"> Nr KMRU II/……../20</w:t>
      </w:r>
      <w:r w:rsidR="00BA4BB1" w:rsidRPr="005052D6">
        <w:rPr>
          <w:rFonts w:eastAsia="Times New Roman" w:cs="Calibri"/>
          <w:i/>
        </w:rPr>
        <w:t>2</w:t>
      </w:r>
      <w:r w:rsidR="00876814" w:rsidRPr="005052D6">
        <w:rPr>
          <w:rFonts w:eastAsia="Times New Roman" w:cs="Calibri"/>
          <w:i/>
        </w:rPr>
        <w:t>1</w:t>
      </w:r>
      <w:r w:rsidR="00BA4BB1" w:rsidRPr="005052D6">
        <w:rPr>
          <w:rFonts w:eastAsia="Times New Roman" w:cs="Calibri"/>
          <w:i/>
        </w:rPr>
        <w:t xml:space="preserve"> </w:t>
      </w:r>
      <w:r w:rsidRPr="005052D6">
        <w:rPr>
          <w:rFonts w:eastAsia="Times New Roman" w:cs="Calibri"/>
          <w:i/>
        </w:rPr>
        <w:t xml:space="preserve">z dnia </w:t>
      </w:r>
      <w:r w:rsidR="00BA4BB1" w:rsidRPr="005052D6">
        <w:rPr>
          <w:rFonts w:eastAsia="Times New Roman" w:cs="Calibri"/>
          <w:i/>
        </w:rPr>
        <w:t>………………….</w:t>
      </w:r>
      <w:r w:rsidRPr="005052D6">
        <w:rPr>
          <w:rFonts w:eastAsia="Times New Roman" w:cs="Calibri"/>
          <w:i/>
        </w:rPr>
        <w:t xml:space="preserve"> </w:t>
      </w:r>
      <w:r w:rsidR="00BA4BB1" w:rsidRPr="005052D6">
        <w:rPr>
          <w:rFonts w:eastAsia="Times New Roman" w:cs="Calibri"/>
          <w:i/>
        </w:rPr>
        <w:t>202</w:t>
      </w:r>
      <w:r w:rsidR="00876814" w:rsidRPr="005052D6">
        <w:rPr>
          <w:rFonts w:eastAsia="Times New Roman" w:cs="Calibri"/>
          <w:i/>
        </w:rPr>
        <w:t>1</w:t>
      </w:r>
      <w:r w:rsidRPr="005052D6">
        <w:rPr>
          <w:rFonts w:eastAsia="Times New Roman" w:cs="Calibri"/>
          <w:i/>
        </w:rPr>
        <w:t xml:space="preserve"> r.</w:t>
      </w:r>
    </w:p>
    <w:p w14:paraId="45507B05" w14:textId="77777777" w:rsidR="00BA21DB" w:rsidRPr="005052D6" w:rsidRDefault="00BA21DB" w:rsidP="00386522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3B8C3EC4" w14:textId="77777777" w:rsidR="00BA21DB" w:rsidRPr="005052D6" w:rsidRDefault="00BA21DB" w:rsidP="00BA21DB">
      <w:pPr>
        <w:spacing w:before="3200" w:after="0" w:line="240" w:lineRule="auto"/>
        <w:jc w:val="center"/>
        <w:rPr>
          <w:rFonts w:cs="Calibri"/>
          <w:b/>
          <w:sz w:val="44"/>
          <w:szCs w:val="36"/>
        </w:rPr>
      </w:pPr>
      <w:r w:rsidRPr="005052D6">
        <w:rPr>
          <w:rFonts w:cs="Calibri"/>
          <w:b/>
          <w:sz w:val="44"/>
          <w:szCs w:val="36"/>
        </w:rPr>
        <w:t>Koleje Małopolskie sp. z o.o.</w:t>
      </w:r>
    </w:p>
    <w:p w14:paraId="0E50B7C7" w14:textId="77777777" w:rsidR="00BA21DB" w:rsidRPr="005052D6" w:rsidRDefault="00BA21DB" w:rsidP="00BA21DB">
      <w:pPr>
        <w:spacing w:after="0" w:line="240" w:lineRule="auto"/>
        <w:jc w:val="both"/>
        <w:rPr>
          <w:rFonts w:cs="Calibri"/>
          <w:b/>
          <w:sz w:val="44"/>
          <w:szCs w:val="36"/>
        </w:rPr>
      </w:pPr>
    </w:p>
    <w:p w14:paraId="49A70736" w14:textId="56CA45D3" w:rsidR="00BA21DB" w:rsidRPr="005052D6" w:rsidRDefault="00777166" w:rsidP="00BA21DB">
      <w:pPr>
        <w:spacing w:after="0" w:line="240" w:lineRule="auto"/>
        <w:jc w:val="center"/>
        <w:rPr>
          <w:rFonts w:cs="Calibri"/>
          <w:b/>
          <w:sz w:val="44"/>
          <w:szCs w:val="36"/>
        </w:rPr>
      </w:pPr>
      <w:r w:rsidRPr="005052D6">
        <w:rPr>
          <w:rFonts w:cs="Calibri"/>
          <w:b/>
          <w:noProof/>
          <w:sz w:val="44"/>
          <w:szCs w:val="36"/>
          <w:lang w:eastAsia="pl-PL"/>
        </w:rPr>
        <w:drawing>
          <wp:inline distT="0" distB="0" distL="0" distR="0" wp14:anchorId="3AB4D6F7" wp14:editId="46A790A1">
            <wp:extent cx="2286000" cy="960120"/>
            <wp:effectExtent l="0" t="0" r="0" b="0"/>
            <wp:docPr id="1" name="Obraz 1" descr="kolejemalo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ejemalopol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8C1E" w14:textId="77777777" w:rsidR="00BA21DB" w:rsidRPr="005052D6" w:rsidRDefault="00BA21DB" w:rsidP="00BA21DB">
      <w:pPr>
        <w:jc w:val="center"/>
        <w:rPr>
          <w:rFonts w:cs="Calibri"/>
          <w:b/>
          <w:sz w:val="36"/>
          <w:szCs w:val="36"/>
        </w:rPr>
      </w:pPr>
    </w:p>
    <w:p w14:paraId="6D282B25" w14:textId="77777777" w:rsidR="00BA21DB" w:rsidRPr="005052D6" w:rsidRDefault="00BA21DB" w:rsidP="00BA21DB">
      <w:pPr>
        <w:jc w:val="center"/>
        <w:rPr>
          <w:rFonts w:cs="Calibri"/>
          <w:b/>
          <w:sz w:val="36"/>
          <w:szCs w:val="36"/>
        </w:rPr>
      </w:pPr>
    </w:p>
    <w:p w14:paraId="390C18E3" w14:textId="46D7630E" w:rsidR="00AB3600" w:rsidRDefault="00BA21DB" w:rsidP="00BA21DB">
      <w:pPr>
        <w:jc w:val="center"/>
        <w:rPr>
          <w:rFonts w:cs="Calibri"/>
          <w:b/>
          <w:sz w:val="36"/>
          <w:szCs w:val="36"/>
        </w:rPr>
      </w:pPr>
      <w:r w:rsidRPr="005052D6">
        <w:rPr>
          <w:rFonts w:cs="Calibri"/>
          <w:b/>
          <w:sz w:val="36"/>
          <w:szCs w:val="36"/>
        </w:rPr>
        <w:t xml:space="preserve">Opis Przedmiotu Zamówienia </w:t>
      </w:r>
      <w:r w:rsidRPr="005052D6">
        <w:rPr>
          <w:rFonts w:cs="Calibri"/>
          <w:b/>
          <w:sz w:val="36"/>
          <w:szCs w:val="36"/>
        </w:rPr>
        <w:br/>
        <w:t xml:space="preserve">na wdrożenie </w:t>
      </w:r>
      <w:r w:rsidR="00A81C44">
        <w:rPr>
          <w:rFonts w:cs="Calibri"/>
          <w:b/>
          <w:sz w:val="36"/>
          <w:szCs w:val="36"/>
        </w:rPr>
        <w:t xml:space="preserve">wielomodułowego </w:t>
      </w:r>
      <w:r w:rsidRPr="005052D6">
        <w:rPr>
          <w:rFonts w:cs="Calibri"/>
          <w:b/>
          <w:sz w:val="36"/>
          <w:szCs w:val="36"/>
        </w:rPr>
        <w:t>systemu wspierającego realizację procesu przewozowego spółki „Koleje Małopolskie” sp. z o.o.</w:t>
      </w:r>
    </w:p>
    <w:p w14:paraId="20238C6A" w14:textId="77777777" w:rsidR="00AB3600" w:rsidRDefault="00AB3600">
      <w:pPr>
        <w:spacing w:after="0" w:line="240" w:lineRule="auto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br w:type="page"/>
      </w:r>
    </w:p>
    <w:p w14:paraId="0ECE9115" w14:textId="77777777" w:rsidR="00AB3600" w:rsidRPr="00327B8A" w:rsidRDefault="00AB3600" w:rsidP="00AB3600">
      <w:pPr>
        <w:spacing w:before="3200" w:after="0" w:line="240" w:lineRule="auto"/>
        <w:rPr>
          <w:rFonts w:cstheme="minorHAnsi"/>
          <w:b/>
          <w:sz w:val="26"/>
          <w:szCs w:val="26"/>
        </w:rPr>
      </w:pPr>
    </w:p>
    <w:p w14:paraId="25A08C8D" w14:textId="77777777" w:rsidR="00AB3600" w:rsidRPr="00327B8A" w:rsidRDefault="00AB3600" w:rsidP="00AB3600">
      <w:pPr>
        <w:jc w:val="center"/>
        <w:rPr>
          <w:rFonts w:cstheme="minorHAnsi"/>
          <w:b/>
          <w:sz w:val="24"/>
        </w:rPr>
      </w:pPr>
      <w:r w:rsidRPr="00327B8A">
        <w:rPr>
          <w:rFonts w:cstheme="minorHAnsi"/>
          <w:b/>
          <w:sz w:val="24"/>
        </w:rPr>
        <w:t>Opis Przedmiotu Zamówienia</w:t>
      </w:r>
    </w:p>
    <w:p w14:paraId="1B3CC05C" w14:textId="77777777" w:rsidR="00AB3600" w:rsidRPr="00327B8A" w:rsidRDefault="00AB3600" w:rsidP="00AB3600">
      <w:pPr>
        <w:spacing w:after="120" w:line="240" w:lineRule="auto"/>
        <w:rPr>
          <w:rFonts w:cstheme="minorHAnsi"/>
          <w:caps/>
        </w:rPr>
      </w:pPr>
    </w:p>
    <w:p w14:paraId="04AC59AD" w14:textId="77777777" w:rsidR="00AB3600" w:rsidRPr="00AB3600" w:rsidRDefault="00AB3600" w:rsidP="00AB3600">
      <w:pPr>
        <w:spacing w:after="240" w:line="240" w:lineRule="auto"/>
        <w:rPr>
          <w:rFonts w:cstheme="minorHAnsi"/>
          <w:b/>
          <w:caps/>
        </w:rPr>
      </w:pPr>
      <w:r w:rsidRPr="00AB3600">
        <w:rPr>
          <w:rFonts w:cstheme="minorHAnsi"/>
          <w:b/>
          <w:caps/>
        </w:rPr>
        <w:t>Definicje</w:t>
      </w:r>
    </w:p>
    <w:tbl>
      <w:tblPr>
        <w:tblW w:w="878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AB3600" w:rsidRPr="00327B8A" w14:paraId="692869F4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2F8E390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  <w:bCs/>
              </w:rPr>
            </w:pPr>
            <w:r w:rsidRPr="00327B8A">
              <w:rPr>
                <w:rFonts w:cstheme="minorHAnsi"/>
                <w:b/>
                <w:bCs/>
              </w:rPr>
              <w:t>Administrator</w:t>
            </w:r>
            <w:r w:rsidRPr="00327B8A">
              <w:rPr>
                <w:rFonts w:cstheme="minorHAnsi"/>
                <w:b/>
                <w:bCs/>
              </w:rPr>
              <w:br/>
              <w:t>Systemu</w:t>
            </w:r>
          </w:p>
        </w:tc>
        <w:tc>
          <w:tcPr>
            <w:tcW w:w="6662" w:type="dxa"/>
            <w:shd w:val="clear" w:color="auto" w:fill="auto"/>
          </w:tcPr>
          <w:p w14:paraId="013F017B" w14:textId="77777777" w:rsidR="00AB3600" w:rsidRPr="00327B8A" w:rsidRDefault="00AB3600" w:rsidP="001210DE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Administrator Systemu  pracownik lub pracownicy personelu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>, wykonujący zadania administrujące Systemem</w:t>
            </w:r>
          </w:p>
        </w:tc>
      </w:tr>
      <w:tr w:rsidR="00AB3600" w:rsidRPr="00327B8A" w14:paraId="1E75E23C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E759E2B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  <w:bCs/>
              </w:rPr>
            </w:pPr>
            <w:r w:rsidRPr="00327B8A">
              <w:rPr>
                <w:rFonts w:cstheme="minorHAnsi"/>
                <w:b/>
                <w:bCs/>
              </w:rPr>
              <w:t>Awaria</w:t>
            </w:r>
          </w:p>
        </w:tc>
        <w:tc>
          <w:tcPr>
            <w:tcW w:w="6662" w:type="dxa"/>
            <w:shd w:val="clear" w:color="auto" w:fill="auto"/>
          </w:tcPr>
          <w:p w14:paraId="1141A57A" w14:textId="77777777" w:rsidR="00AB3600" w:rsidRPr="00327B8A" w:rsidRDefault="00AB3600" w:rsidP="001210DE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Zatrzymanie Systemu w min. 1 module uniemożliwiająca wykorzystanie jakichkolwiek funkcjonalności Systemu</w:t>
            </w:r>
          </w:p>
        </w:tc>
      </w:tr>
      <w:tr w:rsidR="00AB3600" w:rsidRPr="00327B8A" w14:paraId="7A960EFE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B74D205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bCs/>
              </w:rPr>
              <w:t xml:space="preserve">Błąd Krytyczny </w:t>
            </w:r>
          </w:p>
        </w:tc>
        <w:tc>
          <w:tcPr>
            <w:tcW w:w="6662" w:type="dxa"/>
            <w:shd w:val="clear" w:color="auto" w:fill="auto"/>
          </w:tcPr>
          <w:p w14:paraId="3BA9C276" w14:textId="77777777" w:rsidR="00AB3600" w:rsidRPr="00327B8A" w:rsidRDefault="00AB3600" w:rsidP="001210DE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Wada polegająca na nieprawidłowym funkcjonowaniu Systemu, w tym niezgodnie z Dokumentacją, skutkująca niemożnością realizacji przez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procesów lub skutkująca błędnym przetwarzaniem danych niezbędnych w realizacji procesów</w:t>
            </w:r>
          </w:p>
        </w:tc>
      </w:tr>
      <w:tr w:rsidR="00AB3600" w:rsidRPr="00327B8A" w14:paraId="4150D221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CA1637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Błąd Zwykły</w:t>
            </w:r>
          </w:p>
        </w:tc>
        <w:tc>
          <w:tcPr>
            <w:tcW w:w="6662" w:type="dxa"/>
            <w:shd w:val="clear" w:color="auto" w:fill="auto"/>
          </w:tcPr>
          <w:p w14:paraId="08C32436" w14:textId="0285FB4A" w:rsidR="00AB3600" w:rsidRPr="00327B8A" w:rsidRDefault="00AB3600" w:rsidP="001210DE">
            <w:pPr>
              <w:widowControl w:val="0"/>
              <w:spacing w:before="80" w:after="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Wada polegająca na nieprawidłowym funkcjonowaniu Systemu, w tym niezgodnie z Dokumentacją lub założeniami ale nie powodująca błędnego przetwarzania danych w Systemie</w:t>
            </w:r>
          </w:p>
        </w:tc>
      </w:tr>
      <w:tr w:rsidR="00AB3600" w:rsidRPr="00327B8A" w14:paraId="114223FE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49A23C3" w14:textId="19F18FEF" w:rsidR="00AB3600" w:rsidRPr="00327B8A" w:rsidRDefault="00932AEF" w:rsidP="001210DE">
            <w:pPr>
              <w:widowControl w:val="0"/>
              <w:tabs>
                <w:tab w:val="right" w:pos="2411"/>
              </w:tabs>
              <w:spacing w:before="80" w:after="8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Dokumentacja Analizy P</w:t>
            </w:r>
            <w:r w:rsidR="00AB3600" w:rsidRPr="00327B8A">
              <w:rPr>
                <w:rFonts w:cstheme="minorHAnsi"/>
                <w:b/>
              </w:rPr>
              <w:t>rzedwdrożeniowej</w:t>
            </w:r>
          </w:p>
        </w:tc>
        <w:tc>
          <w:tcPr>
            <w:tcW w:w="6662" w:type="dxa"/>
            <w:shd w:val="clear" w:color="auto" w:fill="auto"/>
          </w:tcPr>
          <w:p w14:paraId="385ADFA2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dokument zatwierdzony przez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, zawierający opis sposobu konfiguracji i implementacji wdrażanego Systemu, będący równocześnie wykładnią zakresu i sposobu przeprowadzenia prac wdrożeniowych. Integralnym elementem dokumentacji jest analiza potrzeb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wynikających z realizowanych procedur i procesów występujących u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w obszarze objętym Systemem</w:t>
            </w:r>
          </w:p>
        </w:tc>
      </w:tr>
      <w:tr w:rsidR="00AB3600" w:rsidRPr="00327B8A" w14:paraId="1C6E76DF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16B8E75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Dokumentacja techniczna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44E76A" w14:textId="77777777" w:rsidR="00AB3600" w:rsidRPr="00327B8A" w:rsidRDefault="00AB3600" w:rsidP="001210DE">
            <w:pPr>
              <w:widowControl w:val="0"/>
              <w:spacing w:after="0"/>
              <w:rPr>
                <w:rFonts w:cstheme="minorHAnsi"/>
              </w:rPr>
            </w:pPr>
            <w:r w:rsidRPr="00327B8A">
              <w:rPr>
                <w:rFonts w:cstheme="minorHAnsi"/>
              </w:rPr>
              <w:t>Dokumentacja dotycząca wdrażanego Systemu w każdym zakresie: serwer, sieć, funkcjonalność, architektura i inne</w:t>
            </w:r>
          </w:p>
        </w:tc>
      </w:tr>
      <w:tr w:rsidR="00AB3600" w:rsidRPr="00327B8A" w14:paraId="1B905527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4D306AD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Dzień Roboczy</w:t>
            </w:r>
          </w:p>
        </w:tc>
        <w:tc>
          <w:tcPr>
            <w:tcW w:w="6662" w:type="dxa"/>
            <w:shd w:val="clear" w:color="auto" w:fill="auto"/>
          </w:tcPr>
          <w:p w14:paraId="3EB4077E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Oznacza dzień od poniedziałku do piątku od 7:00 do 15:00, z wyłączeniem dni ustawowo wolnych od pracy</w:t>
            </w:r>
          </w:p>
        </w:tc>
      </w:tr>
      <w:tr w:rsidR="00AB3600" w:rsidRPr="00327B8A" w14:paraId="26650C01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B1F6D9F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Harmonogram Wdrożenia</w:t>
            </w:r>
          </w:p>
        </w:tc>
        <w:tc>
          <w:tcPr>
            <w:tcW w:w="6662" w:type="dxa"/>
            <w:shd w:val="clear" w:color="auto" w:fill="auto"/>
          </w:tcPr>
          <w:p w14:paraId="4FBD25EE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Harmonogram zawierający określone daty graniczne Wdrożenia poszczególnych obszarów Systemu</w:t>
            </w:r>
          </w:p>
        </w:tc>
      </w:tr>
      <w:tr w:rsidR="00AB3600" w:rsidRPr="00327B8A" w14:paraId="27941B8B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D8A557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Infrastruktura </w:t>
            </w:r>
          </w:p>
        </w:tc>
        <w:tc>
          <w:tcPr>
            <w:tcW w:w="6662" w:type="dxa"/>
            <w:shd w:val="clear" w:color="auto" w:fill="FFFFFF"/>
          </w:tcPr>
          <w:p w14:paraId="0EFD5435" w14:textId="4B11752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wchodzący w skład Systemu sprzęt i urządzenia określone ogólnie w Opisie Przedmiotu Zamówienia oraz ofercie </w:t>
            </w:r>
            <w:r w:rsidRPr="00327B8A">
              <w:rPr>
                <w:rFonts w:cstheme="minorHAnsi"/>
                <w:b/>
              </w:rPr>
              <w:t>Wykonawcy</w:t>
            </w:r>
            <w:r w:rsidRPr="00327B8A">
              <w:rPr>
                <w:rFonts w:cstheme="minorHAnsi"/>
              </w:rPr>
              <w:t xml:space="preserve">, w szczególności sprzęt komputerowy i infrastruktura teleinformatyczna definiowane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 na podstawie niniejszej </w:t>
            </w:r>
            <w:r w:rsidR="002754CB">
              <w:rPr>
                <w:rFonts w:cstheme="minorHAnsi"/>
              </w:rPr>
              <w:t>Umowy</w:t>
            </w:r>
            <w:r w:rsidRPr="00327B8A">
              <w:rPr>
                <w:rFonts w:cstheme="minorHAnsi"/>
              </w:rPr>
              <w:t>, zawierające kompletne, bezpieczne i wydajne środowiska: rozwojowe, testowe i wydzielone środowisko produkcyjne</w:t>
            </w:r>
          </w:p>
        </w:tc>
      </w:tr>
      <w:tr w:rsidR="00AB3600" w:rsidRPr="00327B8A" w14:paraId="6D8DFBA3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7F1765D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Integracja</w:t>
            </w:r>
          </w:p>
        </w:tc>
        <w:tc>
          <w:tcPr>
            <w:tcW w:w="6662" w:type="dxa"/>
            <w:shd w:val="clear" w:color="auto" w:fill="FFFFFF"/>
          </w:tcPr>
          <w:p w14:paraId="0556C9F2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łączenie kilku systemów lub aplikacji na płaszczyźnie fizycznej lub funkcjonalnej tworzącej całość rozwiązania</w:t>
            </w:r>
          </w:p>
        </w:tc>
      </w:tr>
      <w:tr w:rsidR="00AB3600" w:rsidRPr="00327B8A" w14:paraId="7C922799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AFB9B4A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lastRenderedPageBreak/>
              <w:t>KMŁ</w:t>
            </w:r>
          </w:p>
        </w:tc>
        <w:tc>
          <w:tcPr>
            <w:tcW w:w="6662" w:type="dxa"/>
            <w:shd w:val="clear" w:color="auto" w:fill="FFFFFF"/>
          </w:tcPr>
          <w:p w14:paraId="2181687C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Koleje Małopolskie sp. z o.o.</w:t>
            </w:r>
          </w:p>
        </w:tc>
      </w:tr>
      <w:tr w:rsidR="00AB3600" w:rsidRPr="00327B8A" w14:paraId="5209A787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E060E86" w14:textId="77777777" w:rsidR="00AB3600" w:rsidRPr="00327B8A" w:rsidRDefault="00AB3600" w:rsidP="001210D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 xml:space="preserve">Kierownik </w:t>
            </w:r>
          </w:p>
          <w:p w14:paraId="1967DA90" w14:textId="77777777" w:rsidR="00AB3600" w:rsidRPr="00327B8A" w:rsidRDefault="00AB3600" w:rsidP="001210D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>projektu</w:t>
            </w:r>
          </w:p>
        </w:tc>
        <w:tc>
          <w:tcPr>
            <w:tcW w:w="6662" w:type="dxa"/>
            <w:shd w:val="clear" w:color="auto" w:fill="FFFFFF"/>
          </w:tcPr>
          <w:p w14:paraId="40387C69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  <w:color w:val="000000"/>
              </w:rPr>
              <w:t xml:space="preserve">Osoby ze strony </w:t>
            </w:r>
            <w:r w:rsidRPr="00327B8A">
              <w:rPr>
                <w:rFonts w:cstheme="minorHAnsi"/>
                <w:b/>
                <w:color w:val="000000"/>
              </w:rPr>
              <w:t>Zamawiającego</w:t>
            </w:r>
            <w:r w:rsidRPr="00327B8A">
              <w:rPr>
                <w:rFonts w:cstheme="minorHAnsi"/>
                <w:color w:val="000000"/>
              </w:rPr>
              <w:t xml:space="preserve"> i </w:t>
            </w:r>
            <w:r w:rsidRPr="00327B8A">
              <w:rPr>
                <w:rFonts w:cstheme="minorHAnsi"/>
                <w:b/>
                <w:color w:val="000000"/>
              </w:rPr>
              <w:t>Wykonawcy</w:t>
            </w:r>
            <w:r w:rsidRPr="00327B8A">
              <w:rPr>
                <w:rFonts w:cstheme="minorHAnsi"/>
                <w:color w:val="000000"/>
              </w:rPr>
              <w:t xml:space="preserve"> odpowiedzialne za kierowanie i monitorowanie wdrożeniem Systemu</w:t>
            </w:r>
          </w:p>
        </w:tc>
      </w:tr>
      <w:tr w:rsidR="00AB3600" w:rsidRPr="00327B8A" w14:paraId="3DAD7487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76CC8A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Migracja Danych</w:t>
            </w:r>
          </w:p>
        </w:tc>
        <w:tc>
          <w:tcPr>
            <w:tcW w:w="6662" w:type="dxa"/>
            <w:shd w:val="clear" w:color="auto" w:fill="auto"/>
          </w:tcPr>
          <w:p w14:paraId="035A63A5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Proces przeniesienia danych z Systemów Istniejących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do wdrażanego Systemu</w:t>
            </w:r>
          </w:p>
        </w:tc>
      </w:tr>
      <w:tr w:rsidR="00AB3600" w:rsidRPr="00327B8A" w14:paraId="0E4C254A" w14:textId="77777777" w:rsidTr="001210DE">
        <w:trPr>
          <w:trHeight w:val="575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25C32BD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Oprogramowanie</w:t>
            </w:r>
          </w:p>
        </w:tc>
        <w:tc>
          <w:tcPr>
            <w:tcW w:w="6662" w:type="dxa"/>
            <w:shd w:val="clear" w:color="auto" w:fill="FFFFFF"/>
          </w:tcPr>
          <w:p w14:paraId="66135260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Łącznie rozumiane Oprogramowanie Standardowe, Oprogramowanie Dedykowane, Oprogramowanie Bazodanowe i Systemowe, jak również każde z nich z osobna</w:t>
            </w:r>
          </w:p>
        </w:tc>
      </w:tr>
      <w:tr w:rsidR="00AB3600" w:rsidRPr="00327B8A" w14:paraId="615D27E7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3F3764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Oprogramowanie </w:t>
            </w:r>
            <w:r w:rsidRPr="00327B8A">
              <w:rPr>
                <w:rFonts w:cstheme="minorHAnsi"/>
                <w:b/>
              </w:rPr>
              <w:br/>
              <w:t xml:space="preserve">Bazodanowe </w:t>
            </w:r>
          </w:p>
        </w:tc>
        <w:tc>
          <w:tcPr>
            <w:tcW w:w="6662" w:type="dxa"/>
            <w:shd w:val="clear" w:color="auto" w:fill="auto"/>
          </w:tcPr>
          <w:p w14:paraId="063CB0F4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Oprogramowanie realizujące funkcje związane z zasilaniem bazy danych danymi, spełniające funkcje relacyjnej bazy danych, funkcje analityczne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 xml:space="preserve">i raportowe wraz z oprogramowaniem służącym do zarządzania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>i programowania wcześniej wymienionych elementów.</w:t>
            </w:r>
          </w:p>
        </w:tc>
      </w:tr>
      <w:tr w:rsidR="00AB3600" w:rsidRPr="00327B8A" w14:paraId="50D99F22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DD0A9A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Oprogramowanie Standardowe </w:t>
            </w:r>
          </w:p>
        </w:tc>
        <w:tc>
          <w:tcPr>
            <w:tcW w:w="6662" w:type="dxa"/>
            <w:shd w:val="clear" w:color="auto" w:fill="auto"/>
          </w:tcPr>
          <w:p w14:paraId="59093240" w14:textId="77C838D9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Oprogramowanie dostarczane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, w ramach niniejszej </w:t>
            </w:r>
            <w:r w:rsidR="002754CB">
              <w:rPr>
                <w:rFonts w:cstheme="minorHAnsi"/>
              </w:rPr>
              <w:t>Umowy</w:t>
            </w:r>
            <w:r w:rsidRPr="00327B8A">
              <w:rPr>
                <w:rFonts w:cstheme="minorHAnsi"/>
              </w:rPr>
              <w:t>, określone w Ofercie, stanowiące podstawę Systemu. W skład Oprogramowania Standardowego wchodzi również wszelkie oprogramowanie niestanowiące Oprogramowania Bazodanowego, Systemowego ani Dedykowanego, potrzebne do działania Systemu, choćby nie zostało ono wymienione w Ofercie.</w:t>
            </w:r>
          </w:p>
        </w:tc>
      </w:tr>
      <w:tr w:rsidR="00AB3600" w:rsidRPr="00327B8A" w14:paraId="05A52601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7BACC0B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Oprogramowanie Systemowe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432A307" w14:textId="77777777" w:rsidR="00AB3600" w:rsidRPr="00327B8A" w:rsidRDefault="00AB3600" w:rsidP="001210DE">
            <w:pPr>
              <w:widowControl w:val="0"/>
              <w:spacing w:before="80" w:after="80"/>
              <w:rPr>
                <w:rFonts w:cstheme="minorHAnsi"/>
              </w:rPr>
            </w:pPr>
            <w:r w:rsidRPr="00327B8A">
              <w:rPr>
                <w:rFonts w:cstheme="minorHAnsi"/>
              </w:rPr>
              <w:t>Oprogramowanie realizujące funkcje systemu operacyjnego</w:t>
            </w:r>
          </w:p>
        </w:tc>
      </w:tr>
      <w:tr w:rsidR="00AB3600" w:rsidRPr="00327B8A" w14:paraId="3C6965D5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BAF9B67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Parametryzacja </w:t>
            </w:r>
            <w:r w:rsidRPr="00327B8A">
              <w:rPr>
                <w:rFonts w:cstheme="minorHAnsi"/>
                <w:b/>
              </w:rPr>
              <w:br/>
              <w:t>Systemu</w:t>
            </w:r>
          </w:p>
        </w:tc>
        <w:tc>
          <w:tcPr>
            <w:tcW w:w="6662" w:type="dxa"/>
            <w:shd w:val="clear" w:color="auto" w:fill="auto"/>
          </w:tcPr>
          <w:p w14:paraId="0AE98A40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Dostosowanie Systemu do potrzeb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poprzez zmiany konfiguracyjne interfejsów, raportów, formularzy </w:t>
            </w:r>
          </w:p>
        </w:tc>
      </w:tr>
      <w:tr w:rsidR="00AB3600" w:rsidRPr="00327B8A" w14:paraId="070ED895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747924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Personel KMŁ</w:t>
            </w:r>
          </w:p>
        </w:tc>
        <w:tc>
          <w:tcPr>
            <w:tcW w:w="6662" w:type="dxa"/>
            <w:shd w:val="clear" w:color="auto" w:fill="auto"/>
          </w:tcPr>
          <w:p w14:paraId="39582EF9" w14:textId="6905E799" w:rsidR="00AB3600" w:rsidRPr="00327B8A" w:rsidRDefault="00AB3600" w:rsidP="00D3487B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Osoby wskazane przez KMŁ, jako świadczące pracę, usługi lub wykonujące inne czynności na rzecz </w:t>
            </w:r>
            <w:r w:rsidR="00D3487B">
              <w:rPr>
                <w:rFonts w:cstheme="minorHAnsi"/>
              </w:rPr>
              <w:t>KM</w:t>
            </w:r>
            <w:r w:rsidR="00D3487B" w:rsidRPr="00327B8A">
              <w:rPr>
                <w:rFonts w:cstheme="minorHAnsi"/>
              </w:rPr>
              <w:t>Ł</w:t>
            </w:r>
            <w:r w:rsidRPr="00327B8A">
              <w:rPr>
                <w:rFonts w:cstheme="minorHAnsi"/>
              </w:rPr>
              <w:t xml:space="preserve">, w tym w szczególności Kierownik Projektu i członkowie zespołów roboczych. </w:t>
            </w:r>
          </w:p>
        </w:tc>
      </w:tr>
      <w:tr w:rsidR="00AB3600" w:rsidRPr="00327B8A" w14:paraId="33A2B833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F97829A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Personel Wykonawcy</w:t>
            </w:r>
          </w:p>
        </w:tc>
        <w:tc>
          <w:tcPr>
            <w:tcW w:w="6662" w:type="dxa"/>
            <w:shd w:val="clear" w:color="auto" w:fill="auto"/>
          </w:tcPr>
          <w:p w14:paraId="527A29CE" w14:textId="5739DB4F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Oznacza pracowników zatrudnionych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, oddelegowanych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 do czynności związanych z wykonaniem </w:t>
            </w:r>
            <w:r w:rsidR="002754CB">
              <w:rPr>
                <w:rFonts w:cstheme="minorHAnsi"/>
              </w:rPr>
              <w:t>Umowy</w:t>
            </w:r>
          </w:p>
        </w:tc>
      </w:tr>
      <w:tr w:rsidR="00AB3600" w:rsidRPr="00327B8A" w14:paraId="04A75FC3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48159BE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Rozwój oprogramowania</w:t>
            </w:r>
          </w:p>
        </w:tc>
        <w:tc>
          <w:tcPr>
            <w:tcW w:w="6662" w:type="dxa"/>
            <w:shd w:val="clear" w:color="auto" w:fill="auto"/>
          </w:tcPr>
          <w:p w14:paraId="715C7FFF" w14:textId="6AA93E81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Wszelkie prace programistyczne, mające na celu utworzenie funkcji wskazanych w OPZ nieistniejących w systemie na czas składania oferty oraz wykonanie prac podyktowanych </w:t>
            </w:r>
            <w:r w:rsidR="00932AEF">
              <w:rPr>
                <w:rFonts w:cstheme="minorHAnsi"/>
              </w:rPr>
              <w:t>po wykonaniu Analizy P</w:t>
            </w:r>
            <w:r w:rsidRPr="00327B8A">
              <w:rPr>
                <w:rFonts w:cstheme="minorHAnsi"/>
              </w:rPr>
              <w:t>rzedwdrożeniowej</w:t>
            </w:r>
          </w:p>
        </w:tc>
      </w:tr>
      <w:tr w:rsidR="00AB3600" w:rsidRPr="00327B8A" w14:paraId="2CF0889A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41174B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Specyfikacja </w:t>
            </w:r>
            <w:r w:rsidRPr="00327B8A">
              <w:rPr>
                <w:rFonts w:cstheme="minorHAnsi"/>
                <w:b/>
              </w:rPr>
              <w:br/>
              <w:t>Funkcjonalna</w:t>
            </w:r>
          </w:p>
        </w:tc>
        <w:tc>
          <w:tcPr>
            <w:tcW w:w="6662" w:type="dxa"/>
            <w:shd w:val="clear" w:color="auto" w:fill="auto"/>
          </w:tcPr>
          <w:p w14:paraId="4CB73EC9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Dokument będący rezultatem Analiz Funkcjonalnych, dookreślający sposób realizacji wymagań funkcjonalnych określonych w Opisie Przedmiotu Zamówienia.</w:t>
            </w:r>
          </w:p>
        </w:tc>
      </w:tr>
      <w:tr w:rsidR="00AB3600" w:rsidRPr="00327B8A" w14:paraId="26105042" w14:textId="77777777" w:rsidTr="001210DE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2B53EC9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lastRenderedPageBreak/>
              <w:t xml:space="preserve">System </w:t>
            </w:r>
          </w:p>
        </w:tc>
        <w:tc>
          <w:tcPr>
            <w:tcW w:w="6662" w:type="dxa"/>
            <w:shd w:val="clear" w:color="auto" w:fill="FFFFFF"/>
          </w:tcPr>
          <w:p w14:paraId="1E365966" w14:textId="79F49605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System, którego wdrożenie jest przedmiotem zamówienia i posiada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 xml:space="preserve">w swojej strukturze wszystkie wymagane funkcjonalności </w:t>
            </w:r>
            <w:r w:rsidR="000A0F60"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 xml:space="preserve">w poszczególnych obszarach merytorycznych, technicznym, serwerowym utworzony w wyniku zainstalowania oprogramowania, skonfigurowania </w:t>
            </w:r>
            <w:r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>i parametryzacji</w:t>
            </w:r>
          </w:p>
        </w:tc>
      </w:tr>
      <w:tr w:rsidR="00AB3600" w:rsidRPr="00327B8A" w14:paraId="2F37BFD0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AE3C246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Systemy Istniejące</w:t>
            </w:r>
          </w:p>
        </w:tc>
        <w:tc>
          <w:tcPr>
            <w:tcW w:w="6662" w:type="dxa"/>
            <w:shd w:val="clear" w:color="auto" w:fill="auto"/>
          </w:tcPr>
          <w:p w14:paraId="6EA0F083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Aktualnie wykorzystywane przez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systemy informatyczne niezbędne do realizacji procesu przewozowego</w:t>
            </w:r>
          </w:p>
        </w:tc>
      </w:tr>
      <w:tr w:rsidR="00AB3600" w:rsidRPr="00327B8A" w14:paraId="233725CB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8C64989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 xml:space="preserve">Środowisko </w:t>
            </w:r>
            <w:r w:rsidRPr="00327B8A">
              <w:rPr>
                <w:rFonts w:cstheme="minorHAnsi"/>
                <w:b/>
              </w:rPr>
              <w:br/>
              <w:t>Produkcyjne</w:t>
            </w:r>
          </w:p>
        </w:tc>
        <w:tc>
          <w:tcPr>
            <w:tcW w:w="6662" w:type="dxa"/>
            <w:shd w:val="clear" w:color="auto" w:fill="auto"/>
          </w:tcPr>
          <w:p w14:paraId="39FFBE5F" w14:textId="75125105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System gromadzący i przetwarzający rzeczywiste dane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 xml:space="preserve"> wraz z rzeczywistymi wynikami prac pozwalającymi na jednolitą </w:t>
            </w:r>
            <w:r w:rsidR="000A0F60">
              <w:rPr>
                <w:rFonts w:cstheme="minorHAnsi"/>
              </w:rPr>
              <w:br/>
            </w:r>
            <w:r w:rsidRPr="00327B8A">
              <w:rPr>
                <w:rFonts w:cstheme="minorHAnsi"/>
              </w:rPr>
              <w:t>i stabiln</w:t>
            </w:r>
            <w:r w:rsidR="006519B2">
              <w:rPr>
                <w:rFonts w:cstheme="minorHAnsi"/>
              </w:rPr>
              <w:t>ą</w:t>
            </w:r>
            <w:r w:rsidRPr="00327B8A">
              <w:rPr>
                <w:rFonts w:cstheme="minorHAnsi"/>
              </w:rPr>
              <w:t xml:space="preserve"> realizację procesów </w:t>
            </w:r>
            <w:r w:rsidRPr="00327B8A">
              <w:rPr>
                <w:rFonts w:cstheme="minorHAnsi"/>
                <w:b/>
              </w:rPr>
              <w:t>Zamawiającego</w:t>
            </w:r>
          </w:p>
        </w:tc>
      </w:tr>
      <w:tr w:rsidR="00AB3600" w:rsidRPr="00327B8A" w14:paraId="4A2492E8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5B1AA13" w14:textId="5ABB32A3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Środowisko testowe</w:t>
            </w:r>
          </w:p>
        </w:tc>
        <w:tc>
          <w:tcPr>
            <w:tcW w:w="6662" w:type="dxa"/>
            <w:shd w:val="clear" w:color="auto" w:fill="auto"/>
          </w:tcPr>
          <w:p w14:paraId="5BD65FC3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Odzwierciedlenie środowiska produkcyjnego systemu w pełnej jego funkcjonalności, konfiguracji, przeznaczone do wykonywania testów przez </w:t>
            </w:r>
            <w:r w:rsidRPr="00327B8A">
              <w:rPr>
                <w:rFonts w:cstheme="minorHAnsi"/>
                <w:b/>
              </w:rPr>
              <w:t>Zamawiającego</w:t>
            </w:r>
          </w:p>
        </w:tc>
      </w:tr>
      <w:tr w:rsidR="00AB3600" w:rsidRPr="00327B8A" w14:paraId="6A36807E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824AAAA" w14:textId="77777777" w:rsidR="00AB3600" w:rsidRPr="00327B8A" w:rsidRDefault="00AB3600" w:rsidP="001210DE">
            <w:pPr>
              <w:widowControl w:val="0"/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Wada</w:t>
            </w:r>
          </w:p>
        </w:tc>
        <w:tc>
          <w:tcPr>
            <w:tcW w:w="6662" w:type="dxa"/>
            <w:shd w:val="clear" w:color="auto" w:fill="auto"/>
          </w:tcPr>
          <w:p w14:paraId="31B43A8A" w14:textId="77777777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>Nieprawidłowe działanie Systemu lub jego pojedynczego elementu, w szczególności niezgodne z jego Dokumentacją lub podstawowymi zasadami działania systemów informatycznych. Wada może mieć postać Awarii, Błędu Krytycznego, Błędu Zwykłego</w:t>
            </w:r>
          </w:p>
        </w:tc>
      </w:tr>
      <w:tr w:rsidR="00AB3600" w:rsidRPr="00327B8A" w14:paraId="44694086" w14:textId="77777777" w:rsidTr="001210DE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7EC6319" w14:textId="77777777" w:rsidR="00AB3600" w:rsidRPr="00327B8A" w:rsidRDefault="00AB3600" w:rsidP="001210DE">
            <w:pPr>
              <w:widowControl w:val="0"/>
              <w:tabs>
                <w:tab w:val="right" w:pos="2411"/>
              </w:tabs>
              <w:spacing w:before="80" w:after="80" w:line="240" w:lineRule="auto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Wdrożenie</w:t>
            </w:r>
          </w:p>
        </w:tc>
        <w:tc>
          <w:tcPr>
            <w:tcW w:w="6662" w:type="dxa"/>
            <w:shd w:val="clear" w:color="auto" w:fill="auto"/>
          </w:tcPr>
          <w:p w14:paraId="52A2A38D" w14:textId="63AD103F" w:rsidR="00AB3600" w:rsidRPr="00327B8A" w:rsidRDefault="00AB3600" w:rsidP="001210DE">
            <w:pPr>
              <w:widowControl w:val="0"/>
              <w:spacing w:before="80" w:after="80"/>
              <w:jc w:val="both"/>
              <w:rPr>
                <w:rFonts w:cstheme="minorHAnsi"/>
              </w:rPr>
            </w:pPr>
            <w:r w:rsidRPr="00327B8A">
              <w:rPr>
                <w:rFonts w:cstheme="minorHAnsi"/>
              </w:rPr>
              <w:t xml:space="preserve">całokształt prac podjętych przez </w:t>
            </w:r>
            <w:r w:rsidRPr="00327B8A">
              <w:rPr>
                <w:rFonts w:cstheme="minorHAnsi"/>
                <w:b/>
              </w:rPr>
              <w:t>Wykonawcę</w:t>
            </w:r>
            <w:r w:rsidRPr="00327B8A">
              <w:rPr>
                <w:rFonts w:cstheme="minorHAnsi"/>
              </w:rPr>
              <w:t xml:space="preserve"> w celu doprowadzenia  do samodzielnej eksploatacji Systemu przez pracowników </w:t>
            </w:r>
            <w:r w:rsidRPr="00327B8A">
              <w:rPr>
                <w:rFonts w:cstheme="minorHAnsi"/>
                <w:b/>
              </w:rPr>
              <w:t>Zamawiającego</w:t>
            </w:r>
            <w:r w:rsidRPr="00327B8A">
              <w:rPr>
                <w:rFonts w:cstheme="minorHAnsi"/>
              </w:rPr>
              <w:t>. Czynności mające na celu w</w:t>
            </w:r>
            <w:r w:rsidR="00932AEF">
              <w:rPr>
                <w:rFonts w:cstheme="minorHAnsi"/>
              </w:rPr>
              <w:t>drożenie Systemu, wykonanie Analizy P</w:t>
            </w:r>
            <w:r w:rsidRPr="00327B8A">
              <w:rPr>
                <w:rFonts w:cstheme="minorHAnsi"/>
              </w:rPr>
              <w:t>rzedwdrożeniowej, dokumentacji technicznej,  instrukcji użytkownika, wykonanie instalacji, parametryzacji, konfiguracji, przetestowanie oprogramowania, migracji danych, integracji z systemami zewnętrznymi, przeszkolenie pracowników. Zakres i funkcjonalność prac został zdefinio</w:t>
            </w:r>
            <w:r w:rsidR="00932AEF">
              <w:rPr>
                <w:rFonts w:cstheme="minorHAnsi"/>
              </w:rPr>
              <w:t>wany przez dokumentację Analizy P</w:t>
            </w:r>
            <w:r w:rsidRPr="00327B8A">
              <w:rPr>
                <w:rFonts w:cstheme="minorHAnsi"/>
              </w:rPr>
              <w:t>rzedwdrożeniowej oraz OPZ</w:t>
            </w:r>
          </w:p>
        </w:tc>
      </w:tr>
    </w:tbl>
    <w:p w14:paraId="14DD2887" w14:textId="77777777" w:rsidR="00AB3600" w:rsidRPr="00327B8A" w:rsidRDefault="00AB3600" w:rsidP="00AB3600">
      <w:pPr>
        <w:rPr>
          <w:rFonts w:cstheme="minorHAnsi"/>
          <w:b/>
        </w:rPr>
      </w:pPr>
    </w:p>
    <w:p w14:paraId="03688057" w14:textId="77777777" w:rsidR="00AB3600" w:rsidRPr="00327B8A" w:rsidRDefault="00AB3600" w:rsidP="00AB3600">
      <w:pPr>
        <w:rPr>
          <w:rFonts w:cstheme="minorHAnsi"/>
          <w:b/>
        </w:rPr>
      </w:pPr>
      <w:r w:rsidRPr="00327B8A">
        <w:rPr>
          <w:rFonts w:cstheme="minorHAnsi"/>
          <w:b/>
        </w:rPr>
        <w:br w:type="page"/>
      </w:r>
    </w:p>
    <w:p w14:paraId="5B102D0C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240"/>
        <w:ind w:left="426" w:hanging="284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lastRenderedPageBreak/>
        <w:t>Przedmiot zamówienia</w:t>
      </w:r>
    </w:p>
    <w:p w14:paraId="169CFBFB" w14:textId="619F56EA" w:rsidR="00AB3600" w:rsidRPr="00FB1565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Przedmiotem </w:t>
      </w:r>
      <w:r w:rsidR="00AC5FCF">
        <w:rPr>
          <w:rFonts w:cstheme="minorHAnsi"/>
          <w:lang w:val="pl-PL"/>
        </w:rPr>
        <w:t>U</w:t>
      </w:r>
      <w:r>
        <w:rPr>
          <w:rFonts w:cstheme="minorHAnsi"/>
        </w:rPr>
        <w:t xml:space="preserve">mowy jest: </w:t>
      </w:r>
    </w:p>
    <w:p w14:paraId="1F7B7EC3" w14:textId="77777777" w:rsidR="00AB3600" w:rsidRPr="003522CD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522CD">
        <w:rPr>
          <w:rFonts w:cs="Calibri"/>
        </w:rPr>
        <w:t>Wdrożenie Systemu wspierającego realizację procesu przewozowego spółki „Koleje Małopolskie” sp. z o.o.,</w:t>
      </w:r>
    </w:p>
    <w:p w14:paraId="5FBAC99E" w14:textId="7777777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Konfiguracja, instalacja, parametryzacja</w:t>
      </w:r>
      <w:r w:rsidRPr="00FB1565">
        <w:rPr>
          <w:rFonts w:cs="Calibri"/>
        </w:rPr>
        <w:t xml:space="preserve">, </w:t>
      </w:r>
      <w:r>
        <w:rPr>
          <w:rFonts w:cs="Calibri"/>
        </w:rPr>
        <w:t xml:space="preserve">migracja </w:t>
      </w:r>
      <w:r w:rsidRPr="00FB1565">
        <w:rPr>
          <w:rFonts w:cs="Calibri"/>
        </w:rPr>
        <w:t>danych, integrac</w:t>
      </w:r>
      <w:r>
        <w:rPr>
          <w:rFonts w:cs="Calibri"/>
        </w:rPr>
        <w:t xml:space="preserve">ja </w:t>
      </w:r>
      <w:r w:rsidRPr="00FB1565">
        <w:rPr>
          <w:rFonts w:cs="Calibri"/>
        </w:rPr>
        <w:t xml:space="preserve">z systemami zewnętrznymi </w:t>
      </w:r>
      <w:r w:rsidRPr="00FB1565">
        <w:rPr>
          <w:rFonts w:cs="Calibri"/>
          <w:b/>
        </w:rPr>
        <w:t>Zamawiającego</w:t>
      </w:r>
      <w:r>
        <w:rPr>
          <w:rFonts w:cs="Calibri"/>
          <w:b/>
        </w:rPr>
        <w:t>,</w:t>
      </w:r>
    </w:p>
    <w:p w14:paraId="1BD596E1" w14:textId="7777777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W</w:t>
      </w:r>
      <w:r w:rsidRPr="00FB1565">
        <w:rPr>
          <w:rFonts w:cs="Calibri"/>
        </w:rPr>
        <w:t xml:space="preserve">sparcie techniczne </w:t>
      </w:r>
      <w:r>
        <w:rPr>
          <w:rFonts w:cs="Calibri"/>
        </w:rPr>
        <w:t>Systemu,</w:t>
      </w:r>
    </w:p>
    <w:p w14:paraId="6C09FF77" w14:textId="38D63A75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 xml:space="preserve">Gwarancja na wykonanie przedmiotu </w:t>
      </w:r>
      <w:r w:rsidR="00AC5FCF">
        <w:rPr>
          <w:rFonts w:cs="Calibri"/>
          <w:lang w:val="pl-PL"/>
        </w:rPr>
        <w:t>U</w:t>
      </w:r>
      <w:r>
        <w:rPr>
          <w:rFonts w:cs="Calibri"/>
        </w:rPr>
        <w:t>mowy,</w:t>
      </w:r>
    </w:p>
    <w:p w14:paraId="569A6E3E" w14:textId="0D8D601E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D</w:t>
      </w:r>
      <w:r w:rsidRPr="00FB1565">
        <w:rPr>
          <w:rFonts w:cs="Calibri"/>
        </w:rPr>
        <w:t xml:space="preserve">ostarczenie </w:t>
      </w:r>
      <w:r w:rsidR="005E3581">
        <w:rPr>
          <w:rFonts w:cs="Calibri"/>
          <w:lang w:val="pl-PL"/>
        </w:rPr>
        <w:t>2</w:t>
      </w:r>
      <w:r w:rsidR="005E3581" w:rsidRPr="00FB1565">
        <w:rPr>
          <w:rFonts w:cs="Calibri"/>
        </w:rPr>
        <w:t xml:space="preserve"> </w:t>
      </w:r>
      <w:r w:rsidRPr="00FB1565">
        <w:rPr>
          <w:rFonts w:cs="Calibri"/>
        </w:rPr>
        <w:t>sztuk drukarek</w:t>
      </w:r>
      <w:r w:rsidR="005E3581">
        <w:rPr>
          <w:rFonts w:cs="Calibri"/>
          <w:lang w:val="pl-PL"/>
        </w:rPr>
        <w:t xml:space="preserve"> do testów</w:t>
      </w:r>
      <w:r>
        <w:rPr>
          <w:rFonts w:cs="Calibri"/>
        </w:rPr>
        <w:t>,</w:t>
      </w:r>
    </w:p>
    <w:p w14:paraId="7D841DA8" w14:textId="7777777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>
        <w:rPr>
          <w:rFonts w:cs="Calibri"/>
        </w:rPr>
        <w:t>Dzierżawa Data Center.</w:t>
      </w:r>
    </w:p>
    <w:p w14:paraId="5072ADC4" w14:textId="42C9BCED" w:rsidR="00AB3600" w:rsidRPr="00327B8A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Wdrażany System obejmuje</w:t>
      </w:r>
      <w:r>
        <w:rPr>
          <w:rFonts w:cstheme="minorHAnsi"/>
        </w:rPr>
        <w:t xml:space="preserve"> 5 </w:t>
      </w:r>
      <w:r w:rsidR="000A0F60">
        <w:rPr>
          <w:rFonts w:cstheme="minorHAnsi"/>
          <w:lang w:val="pl-PL"/>
        </w:rPr>
        <w:t>modułów</w:t>
      </w:r>
      <w:r>
        <w:rPr>
          <w:rFonts w:cstheme="minorHAnsi"/>
        </w:rPr>
        <w:t xml:space="preserve"> stanowiących jeden S</w:t>
      </w:r>
      <w:r w:rsidRPr="00327B8A">
        <w:rPr>
          <w:rFonts w:cstheme="minorHAnsi"/>
        </w:rPr>
        <w:t>ystem:</w:t>
      </w:r>
    </w:p>
    <w:p w14:paraId="5A811C3B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1 - Rozkład jazdy</w:t>
      </w:r>
    </w:p>
    <w:p w14:paraId="2624F015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2 - Obiegowanie</w:t>
      </w:r>
    </w:p>
    <w:p w14:paraId="721B17A3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3 - Planowanie służb</w:t>
      </w:r>
    </w:p>
    <w:p w14:paraId="1466C965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Moduł 4 - Moduł dyspozytorski</w:t>
      </w:r>
    </w:p>
    <w:p w14:paraId="4648E0DD" w14:textId="27337DC4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theme="minorHAnsi"/>
        </w:rPr>
      </w:pPr>
      <w:r w:rsidRPr="003905C4">
        <w:rPr>
          <w:rFonts w:cs="Calibri"/>
        </w:rPr>
        <w:t>Moduł</w:t>
      </w:r>
      <w:r w:rsidRPr="00327B8A">
        <w:rPr>
          <w:rFonts w:cstheme="minorHAnsi"/>
        </w:rPr>
        <w:t xml:space="preserve"> 5 - Moduł dla drużyn pociągowych (aplikacja mobilna)</w:t>
      </w:r>
      <w:r w:rsidR="006519B2">
        <w:rPr>
          <w:rFonts w:cstheme="minorHAnsi"/>
          <w:lang w:val="pl-PL"/>
        </w:rPr>
        <w:t xml:space="preserve">. </w:t>
      </w:r>
    </w:p>
    <w:p w14:paraId="67D3D053" w14:textId="2F938B97" w:rsidR="00AB3600" w:rsidRPr="00FB1565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="Calibri"/>
        </w:rPr>
      </w:pPr>
      <w:r>
        <w:rPr>
          <w:rFonts w:cs="Calibri"/>
          <w:b/>
        </w:rPr>
        <w:t xml:space="preserve">Wykonawca </w:t>
      </w:r>
      <w:r>
        <w:rPr>
          <w:rFonts w:cs="Calibri"/>
        </w:rPr>
        <w:t xml:space="preserve">wydzierżawi Data Center, w którym zainstalowany zostanie wdrażany System dla </w:t>
      </w:r>
      <w:r w:rsidRPr="002128C9">
        <w:rPr>
          <w:rFonts w:cs="Calibri"/>
          <w:b/>
        </w:rPr>
        <w:t>Zamawiającego</w:t>
      </w:r>
      <w:r>
        <w:rPr>
          <w:rFonts w:cs="Calibri"/>
        </w:rPr>
        <w:t>.</w:t>
      </w:r>
    </w:p>
    <w:p w14:paraId="43EBEAED" w14:textId="77777777" w:rsidR="00AB3600" w:rsidRPr="00327B8A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 ramach wdrożonego Systemu Zamawiającemu przysługuje:</w:t>
      </w:r>
    </w:p>
    <w:p w14:paraId="4CA059B8" w14:textId="4C895513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Korzystanie z wdrożonych funkcjonalności w poszczególnych modułach zgodnych </w:t>
      </w:r>
      <w:r>
        <w:rPr>
          <w:rFonts w:cs="Calibri"/>
        </w:rPr>
        <w:br/>
      </w:r>
      <w:r w:rsidRPr="005052D6">
        <w:rPr>
          <w:rFonts w:cs="Calibri"/>
        </w:rPr>
        <w:t xml:space="preserve">z </w:t>
      </w:r>
      <w:r>
        <w:rPr>
          <w:rFonts w:cs="Calibri"/>
        </w:rPr>
        <w:t>Opisem Przedmiotu Zamówienia oraz dokumentacją złożoną po zakończeniu Analizy Przedwdrożeniowej</w:t>
      </w:r>
      <w:r w:rsidRPr="005052D6">
        <w:rPr>
          <w:rFonts w:cs="Calibri"/>
        </w:rPr>
        <w:t>.</w:t>
      </w:r>
    </w:p>
    <w:p w14:paraId="3E9EB698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>
        <w:rPr>
          <w:rFonts w:cs="Calibri"/>
        </w:rPr>
        <w:t>Dostęp do a</w:t>
      </w:r>
      <w:r w:rsidRPr="005052D6">
        <w:rPr>
          <w:rFonts w:cs="Calibri"/>
        </w:rPr>
        <w:t>ktualizacj</w:t>
      </w:r>
      <w:r>
        <w:rPr>
          <w:rFonts w:cs="Calibri"/>
        </w:rPr>
        <w:t>i</w:t>
      </w:r>
      <w:r w:rsidRPr="005052D6">
        <w:rPr>
          <w:rFonts w:cs="Calibri"/>
        </w:rPr>
        <w:t xml:space="preserve"> Systemu</w:t>
      </w:r>
      <w:r>
        <w:rPr>
          <w:rFonts w:cs="Calibri"/>
        </w:rPr>
        <w:t xml:space="preserve"> przez okres 24 miesięcy od dnia uruchomienia środowiska produkcyjnego</w:t>
      </w:r>
      <w:r w:rsidRPr="005052D6">
        <w:rPr>
          <w:rFonts w:cs="Calibri"/>
        </w:rPr>
        <w:t>.</w:t>
      </w:r>
    </w:p>
    <w:p w14:paraId="69CFBB62" w14:textId="36E97F63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Wsparcie </w:t>
      </w:r>
      <w:r>
        <w:rPr>
          <w:rFonts w:cs="Calibri"/>
        </w:rPr>
        <w:t xml:space="preserve">Systemu </w:t>
      </w:r>
      <w:r w:rsidR="00AC5FCF">
        <w:rPr>
          <w:rFonts w:cs="Calibri"/>
        </w:rPr>
        <w:t xml:space="preserve">przez okres 24 miesięcy </w:t>
      </w:r>
      <w:r>
        <w:rPr>
          <w:rFonts w:cs="Calibri"/>
        </w:rPr>
        <w:t>liczony od dnia uruchomienia środowiska produkcyjnego</w:t>
      </w:r>
      <w:r w:rsidRPr="005052D6">
        <w:rPr>
          <w:rFonts w:cs="Calibri"/>
        </w:rPr>
        <w:t>.</w:t>
      </w:r>
    </w:p>
    <w:p w14:paraId="61549A75" w14:textId="77777777" w:rsidR="00AB3600" w:rsidRPr="003D72BF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 w:rsidRPr="005052D6">
        <w:rPr>
          <w:rFonts w:cs="Calibri"/>
        </w:rPr>
        <w:t>Udostępnienie infrastruktury sprzętowej</w:t>
      </w:r>
      <w:r>
        <w:rPr>
          <w:rFonts w:cs="Calibri"/>
        </w:rPr>
        <w:t xml:space="preserve"> (dzierżawa Data Center) na okres 2 lat liczony od dnia uruchomienia środowiska produkcyjnego</w:t>
      </w:r>
      <w:r w:rsidRPr="005052D6">
        <w:rPr>
          <w:rFonts w:cs="Calibri"/>
        </w:rPr>
        <w:t>.</w:t>
      </w:r>
    </w:p>
    <w:p w14:paraId="05B65E03" w14:textId="36C8D25B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134"/>
        <w:contextualSpacing w:val="0"/>
        <w:jc w:val="both"/>
        <w:rPr>
          <w:rFonts w:cs="Calibri"/>
        </w:rPr>
      </w:pPr>
      <w:r>
        <w:rPr>
          <w:rFonts w:cs="Calibri"/>
        </w:rPr>
        <w:t xml:space="preserve">Gwarancja </w:t>
      </w:r>
      <w:r w:rsidR="00AC5FCF">
        <w:rPr>
          <w:rFonts w:cs="Calibri"/>
          <w:lang w:val="pl-PL"/>
        </w:rPr>
        <w:t xml:space="preserve">jakości działania </w:t>
      </w:r>
      <w:r>
        <w:rPr>
          <w:rFonts w:cs="Calibri"/>
        </w:rPr>
        <w:t xml:space="preserve">Systemu </w:t>
      </w:r>
      <w:r w:rsidR="00AC5FCF">
        <w:rPr>
          <w:rFonts w:cs="Calibri"/>
        </w:rPr>
        <w:t xml:space="preserve">przez okres 24 miesięcy </w:t>
      </w:r>
      <w:r>
        <w:rPr>
          <w:rFonts w:cs="Calibri"/>
        </w:rPr>
        <w:t>liczony od dnia uruchomienia środowiska produkcyjnego.</w:t>
      </w:r>
    </w:p>
    <w:p w14:paraId="404154F5" w14:textId="77777777" w:rsidR="00AB3600" w:rsidRPr="00327B8A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do:</w:t>
      </w:r>
    </w:p>
    <w:p w14:paraId="256519DD" w14:textId="4C55664D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Wykonania Analizy P</w:t>
      </w:r>
      <w:r w:rsidRPr="00327B8A">
        <w:rPr>
          <w:rFonts w:cstheme="minorHAnsi"/>
        </w:rPr>
        <w:t xml:space="preserve">rzedwdrożeniowej w poszczególnych modułach mającej na celu zebranie informacji o potrzebach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 oparciu o funkcjonujące w KMŁ procesy biznesowe dające podstawę do wykonania poprawnej parametryzacji oprogramowania, w tym:</w:t>
      </w:r>
    </w:p>
    <w:p w14:paraId="66806F30" w14:textId="77777777" w:rsidR="002754CB" w:rsidRPr="002754CB" w:rsidRDefault="002754CB" w:rsidP="002754CB">
      <w:pPr>
        <w:pStyle w:val="Akapitzlist"/>
        <w:numPr>
          <w:ilvl w:val="2"/>
          <w:numId w:val="86"/>
        </w:numPr>
        <w:ind w:left="1985" w:hanging="567"/>
        <w:rPr>
          <w:rFonts w:cstheme="minorHAnsi"/>
        </w:rPr>
      </w:pPr>
      <w:r w:rsidRPr="002754CB">
        <w:rPr>
          <w:rFonts w:cstheme="minorHAnsi"/>
        </w:rPr>
        <w:t xml:space="preserve">Przeprowadzenie wywiadów z pracownikami </w:t>
      </w:r>
      <w:r w:rsidRPr="00531DF0">
        <w:rPr>
          <w:rFonts w:cstheme="minorHAnsi"/>
          <w:b/>
        </w:rPr>
        <w:t>Zamawiającego</w:t>
      </w:r>
      <w:r w:rsidRPr="002754CB">
        <w:rPr>
          <w:rFonts w:cstheme="minorHAnsi"/>
        </w:rPr>
        <w:t xml:space="preserve"> dotyczących zdefiniowania potrzeb </w:t>
      </w:r>
      <w:r w:rsidRPr="00531DF0">
        <w:rPr>
          <w:rFonts w:cstheme="minorHAnsi"/>
          <w:b/>
        </w:rPr>
        <w:t>Zmawiającego</w:t>
      </w:r>
      <w:r w:rsidRPr="002754CB">
        <w:rPr>
          <w:rFonts w:cstheme="minorHAnsi"/>
        </w:rPr>
        <w:t xml:space="preserve"> związanych z działaniem Systemu.</w:t>
      </w:r>
    </w:p>
    <w:p w14:paraId="742B1924" w14:textId="257FBC79" w:rsidR="00AB3600" w:rsidRDefault="00AB3600" w:rsidP="007F2AB5">
      <w:pPr>
        <w:pStyle w:val="Akapitzlist"/>
        <w:numPr>
          <w:ilvl w:val="2"/>
          <w:numId w:val="86"/>
        </w:numPr>
        <w:suppressAutoHyphens/>
        <w:overflowPunct w:val="0"/>
        <w:autoSpaceDE w:val="0"/>
        <w:spacing w:after="0"/>
        <w:ind w:left="1985" w:hanging="646"/>
        <w:contextualSpacing w:val="0"/>
        <w:jc w:val="both"/>
        <w:rPr>
          <w:rFonts w:cstheme="minorHAnsi"/>
        </w:rPr>
      </w:pPr>
      <w:r>
        <w:rPr>
          <w:rFonts w:cstheme="minorHAnsi"/>
        </w:rPr>
        <w:t>Z</w:t>
      </w:r>
      <w:r w:rsidRPr="00327B8A">
        <w:rPr>
          <w:rFonts w:cstheme="minorHAnsi"/>
        </w:rPr>
        <w:t>ebrani</w:t>
      </w:r>
      <w:r>
        <w:rPr>
          <w:rFonts w:cstheme="minorHAnsi"/>
        </w:rPr>
        <w:t>e i analiza</w:t>
      </w:r>
      <w:r w:rsidRPr="00327B8A">
        <w:rPr>
          <w:rFonts w:cstheme="minorHAnsi"/>
        </w:rPr>
        <w:t xml:space="preserve"> aktów prawnych</w:t>
      </w:r>
      <w:r w:rsidR="002754CB">
        <w:rPr>
          <w:rFonts w:cstheme="minorHAnsi"/>
          <w:lang w:val="pl-PL"/>
        </w:rPr>
        <w:t>, regulacji</w:t>
      </w:r>
      <w:r w:rsidRPr="00327B8A">
        <w:rPr>
          <w:rFonts w:cstheme="minorHAnsi"/>
        </w:rPr>
        <w:t xml:space="preserve"> wewnętrznych i zewnętrznych w</w:t>
      </w:r>
      <w:r w:rsidR="006519B2">
        <w:rPr>
          <w:rFonts w:cstheme="minorHAnsi"/>
          <w:lang w:val="pl-PL"/>
        </w:rPr>
        <w:t> </w:t>
      </w:r>
      <w:r w:rsidRPr="00327B8A">
        <w:rPr>
          <w:rFonts w:cstheme="minorHAnsi"/>
        </w:rPr>
        <w:t>oparciu</w:t>
      </w:r>
      <w:r>
        <w:rPr>
          <w:rFonts w:cstheme="minorHAnsi"/>
        </w:rPr>
        <w:t>,</w:t>
      </w:r>
      <w:r w:rsidRPr="00327B8A">
        <w:rPr>
          <w:rFonts w:cstheme="minorHAnsi"/>
        </w:rPr>
        <w:t xml:space="preserve"> o które zostanie wykonana parametryzacja </w:t>
      </w:r>
      <w:r w:rsidR="002754CB">
        <w:rPr>
          <w:rFonts w:cstheme="minorHAnsi"/>
          <w:lang w:val="pl-PL"/>
        </w:rPr>
        <w:t>S</w:t>
      </w:r>
      <w:r w:rsidRPr="00327B8A">
        <w:rPr>
          <w:rFonts w:cstheme="minorHAnsi"/>
        </w:rPr>
        <w:t>ystemu.</w:t>
      </w:r>
    </w:p>
    <w:p w14:paraId="34706168" w14:textId="77777777" w:rsidR="00AB3600" w:rsidRPr="00FB1565" w:rsidRDefault="00AB3600" w:rsidP="007F2AB5">
      <w:pPr>
        <w:pStyle w:val="Akapitzlist"/>
        <w:numPr>
          <w:ilvl w:val="2"/>
          <w:numId w:val="86"/>
        </w:numPr>
        <w:suppressAutoHyphens/>
        <w:overflowPunct w:val="0"/>
        <w:autoSpaceDE w:val="0"/>
        <w:spacing w:after="0"/>
        <w:ind w:left="1985" w:hanging="646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Analiza</w:t>
      </w:r>
      <w:r>
        <w:rPr>
          <w:rFonts w:cs="Calibri"/>
        </w:rPr>
        <w:t xml:space="preserve"> funkcjonujących systemów u </w:t>
      </w:r>
      <w:r w:rsidRPr="00322E56">
        <w:rPr>
          <w:rFonts w:cs="Calibri"/>
          <w:b/>
        </w:rPr>
        <w:t>Zamawiającego</w:t>
      </w:r>
      <w:r>
        <w:rPr>
          <w:rFonts w:cs="Calibri"/>
          <w:b/>
        </w:rPr>
        <w:t xml:space="preserve"> </w:t>
      </w:r>
      <w:r w:rsidRPr="00322E56">
        <w:rPr>
          <w:rFonts w:cs="Calibri"/>
        </w:rPr>
        <w:t>mających wpływ na wdrożenie.</w:t>
      </w:r>
    </w:p>
    <w:p w14:paraId="565598D7" w14:textId="77777777" w:rsidR="00AB3600" w:rsidRPr="00327B8A" w:rsidRDefault="00AB3600" w:rsidP="007F2AB5">
      <w:pPr>
        <w:pStyle w:val="Akapitzlist"/>
        <w:numPr>
          <w:ilvl w:val="2"/>
          <w:numId w:val="86"/>
        </w:numPr>
        <w:suppressAutoHyphens/>
        <w:overflowPunct w:val="0"/>
        <w:autoSpaceDE w:val="0"/>
        <w:spacing w:after="0"/>
        <w:ind w:left="1985" w:hanging="646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Opracowanie dokumentacji technicznej po przeprowadzonej Analizie Przedwdrożeniowej, a w szczególności:</w:t>
      </w:r>
    </w:p>
    <w:p w14:paraId="2CD54394" w14:textId="77777777" w:rsidR="00AB3600" w:rsidRPr="00327B8A" w:rsidRDefault="00AB3600" w:rsidP="007F2AB5">
      <w:pPr>
        <w:pStyle w:val="Akapitzlist"/>
        <w:numPr>
          <w:ilvl w:val="0"/>
          <w:numId w:val="27"/>
        </w:numPr>
        <w:suppressAutoHyphens/>
        <w:overflowPunct w:val="0"/>
        <w:autoSpaceDE w:val="0"/>
        <w:spacing w:after="0"/>
        <w:ind w:left="283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analizę funkcjonujących procesów biznesowych we wdrażanych obszarach</w:t>
      </w:r>
      <w:r>
        <w:rPr>
          <w:rFonts w:cstheme="minorHAnsi"/>
        </w:rPr>
        <w:t>,</w:t>
      </w:r>
    </w:p>
    <w:p w14:paraId="0C8E4595" w14:textId="306E269B" w:rsidR="00AB3600" w:rsidRPr="00327B8A" w:rsidRDefault="00AB3600" w:rsidP="007F2AB5">
      <w:pPr>
        <w:pStyle w:val="Akapitzlist"/>
        <w:numPr>
          <w:ilvl w:val="0"/>
          <w:numId w:val="27"/>
        </w:numPr>
        <w:suppressAutoHyphens/>
        <w:overflowPunct w:val="0"/>
        <w:autoSpaceDE w:val="0"/>
        <w:spacing w:after="0"/>
        <w:ind w:left="283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uszczegółowienie potrzeb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wraz z przedstawieniem propozycji modelowania procesów biznesowych we wdrażanym systemie</w:t>
      </w:r>
      <w:r>
        <w:rPr>
          <w:rFonts w:cstheme="minorHAnsi"/>
        </w:rPr>
        <w:t>,</w:t>
      </w:r>
    </w:p>
    <w:p w14:paraId="49101D2D" w14:textId="77777777" w:rsidR="00AB3600" w:rsidRPr="00327B8A" w:rsidRDefault="00AB3600" w:rsidP="007F2AB5">
      <w:pPr>
        <w:numPr>
          <w:ilvl w:val="0"/>
          <w:numId w:val="27"/>
        </w:numPr>
        <w:suppressAutoHyphens/>
        <w:overflowPunct w:val="0"/>
        <w:autoSpaceDE w:val="0"/>
        <w:spacing w:after="0"/>
        <w:ind w:left="2835"/>
        <w:jc w:val="both"/>
        <w:rPr>
          <w:rFonts w:cstheme="minorHAnsi"/>
        </w:rPr>
      </w:pPr>
      <w:r w:rsidRPr="00327B8A">
        <w:rPr>
          <w:rFonts w:cstheme="minorHAnsi"/>
        </w:rPr>
        <w:t>specyfikacja techniczna i opis realizacji technicznej, a w szczególności opis architektury rozwiązania.</w:t>
      </w:r>
    </w:p>
    <w:p w14:paraId="0A3C1C18" w14:textId="0CCBDF14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327B8A">
        <w:rPr>
          <w:rFonts w:cstheme="minorHAnsi"/>
        </w:rPr>
        <w:t xml:space="preserve"> planu migracji danych z systemów informatycznych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3F0E88E7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327B8A">
        <w:rPr>
          <w:rFonts w:cstheme="minorHAnsi"/>
        </w:rPr>
        <w:t xml:space="preserve"> planu integracji z systemami zewnętrznymi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2BA6EAFF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Opracowania</w:t>
      </w:r>
      <w:r w:rsidRPr="00327B8A">
        <w:rPr>
          <w:rFonts w:cstheme="minorHAnsi"/>
        </w:rPr>
        <w:t xml:space="preserve"> szczegółowego harmonogramu wdrożenia.</w:t>
      </w:r>
    </w:p>
    <w:p w14:paraId="3D9213C0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Dostarczeni</w:t>
      </w:r>
      <w:r>
        <w:rPr>
          <w:rFonts w:cstheme="minorHAnsi"/>
        </w:rPr>
        <w:t>a</w:t>
      </w:r>
      <w:r w:rsidRPr="00327B8A">
        <w:rPr>
          <w:rFonts w:cstheme="minorHAnsi"/>
        </w:rPr>
        <w:t xml:space="preserve"> niezbędnych licencji wdrażanego Systemu oraz licencji dla oprogramowania bazodanowego, licencji do oprogramowania </w:t>
      </w:r>
      <w:r>
        <w:rPr>
          <w:rFonts w:cstheme="minorHAnsi"/>
        </w:rPr>
        <w:t>dodatkowego wykorzystywanego</w:t>
      </w:r>
      <w:r w:rsidRPr="00327B8A">
        <w:rPr>
          <w:rFonts w:cstheme="minorHAnsi"/>
        </w:rPr>
        <w:t xml:space="preserve"> do użytkowania całego Systemu przez </w:t>
      </w:r>
      <w:r w:rsidRPr="00327B8A">
        <w:rPr>
          <w:rFonts w:cstheme="minorHAnsi"/>
          <w:b/>
        </w:rPr>
        <w:t>Zamawiającego.</w:t>
      </w:r>
    </w:p>
    <w:p w14:paraId="280C81CC" w14:textId="0439C2C8" w:rsidR="00AB3600" w:rsidRPr="00322E5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>
        <w:rPr>
          <w:rFonts w:cs="Calibri"/>
        </w:rPr>
        <w:t>Zainstalowania, konfiguracji i parametryzacji</w:t>
      </w:r>
      <w:r w:rsidRPr="00322E56">
        <w:rPr>
          <w:rFonts w:cs="Calibri"/>
        </w:rPr>
        <w:t xml:space="preserve"> wdrażanego oprogramowania standardowego wraz z bazą danych, oprogramowania niezbędnego do uruchomienia Systemu i dodatkowego do zarządzania bazą danych. </w:t>
      </w:r>
    </w:p>
    <w:p w14:paraId="260E572E" w14:textId="36F23532" w:rsidR="00531DF0" w:rsidRPr="00C87F1C" w:rsidRDefault="00531DF0" w:rsidP="00531DF0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  <w:color w:val="000000" w:themeColor="text1"/>
        </w:rPr>
      </w:pPr>
      <w:r w:rsidRPr="00531DF0">
        <w:rPr>
          <w:rFonts w:cstheme="minorHAnsi"/>
        </w:rPr>
        <w:t>Dostawy</w:t>
      </w:r>
      <w:r w:rsidRPr="00C87F1C">
        <w:rPr>
          <w:rFonts w:cs="Calibri"/>
          <w:color w:val="000000" w:themeColor="text1"/>
          <w:lang w:val="pl-PL"/>
        </w:rPr>
        <w:t>, skonfigurowania oraz zainstalowania dwóch różnych modeli urządzeń drukujących, na zasadach określonych w Opisie Przedmiotu Zamówienia.</w:t>
      </w:r>
    </w:p>
    <w:p w14:paraId="0F334E9D" w14:textId="77777777" w:rsidR="00531DF0" w:rsidRPr="00C87F1C" w:rsidRDefault="00531DF0" w:rsidP="00531DF0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  <w:color w:val="000000" w:themeColor="text1"/>
        </w:rPr>
      </w:pPr>
      <w:r w:rsidRPr="00531DF0">
        <w:rPr>
          <w:rFonts w:cstheme="minorHAnsi"/>
        </w:rPr>
        <w:t>Zainstalowania</w:t>
      </w:r>
      <w:r w:rsidRPr="00C87F1C">
        <w:rPr>
          <w:rFonts w:cs="Calibri"/>
          <w:color w:val="000000" w:themeColor="text1"/>
          <w:lang w:val="pl-PL"/>
        </w:rPr>
        <w:t xml:space="preserve"> oprogramowania do 2 testowanych drukarek przeznaczonych do działania w Systemie, które zostaną uruchomione wraz z uruchomieniem poszczególnych modułów Systemu.</w:t>
      </w:r>
    </w:p>
    <w:p w14:paraId="53163B6E" w14:textId="04EF7E08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Przeprowadzenia</w:t>
      </w:r>
      <w:r w:rsidRPr="005052D6">
        <w:rPr>
          <w:rFonts w:cs="Calibri"/>
        </w:rPr>
        <w:t xml:space="preserve"> procesu Migracji Danych z eksploatowanych aktualnie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systemów informatycznych lub plików wspomagających pracę</w:t>
      </w:r>
      <w:r>
        <w:rPr>
          <w:rFonts w:cs="Calibri"/>
        </w:rPr>
        <w:t xml:space="preserve"> do wdrażanego Systemu.</w:t>
      </w:r>
    </w:p>
    <w:p w14:paraId="16F2C794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Wykonania</w:t>
      </w:r>
      <w:r w:rsidRPr="005052D6">
        <w:rPr>
          <w:rFonts w:cs="Calibri"/>
        </w:rPr>
        <w:t xml:space="preserve"> integracji z systemami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zapewniającej p</w:t>
      </w:r>
      <w:r>
        <w:rPr>
          <w:rFonts w:cs="Calibri"/>
        </w:rPr>
        <w:t>ełną funkcjonalność wdrożonego Systemu.</w:t>
      </w:r>
    </w:p>
    <w:p w14:paraId="7ADF305C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Wykonania</w:t>
      </w:r>
      <w:r w:rsidRPr="005052D6">
        <w:rPr>
          <w:rFonts w:cs="Calibri"/>
        </w:rPr>
        <w:t xml:space="preserve"> i dostarczenia dokumentacji technicznej po wdrożeniu Systemu, w tym </w:t>
      </w:r>
      <w:r w:rsidRPr="00FB1565">
        <w:rPr>
          <w:rFonts w:cstheme="minorHAnsi"/>
        </w:rPr>
        <w:t>dokumentacji</w:t>
      </w:r>
      <w:r w:rsidRPr="005052D6">
        <w:rPr>
          <w:rFonts w:cs="Calibri"/>
        </w:rPr>
        <w:t xml:space="preserve"> dla administratora oraz użytkowników.</w:t>
      </w:r>
    </w:p>
    <w:p w14:paraId="5F4F3115" w14:textId="77777777" w:rsidR="00AB3600" w:rsidRPr="005052D6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Uruchomienia</w:t>
      </w:r>
      <w:r w:rsidRPr="005052D6">
        <w:rPr>
          <w:rFonts w:cs="Calibri"/>
          <w:color w:val="000000"/>
          <w:shd w:val="clear" w:color="auto" w:fill="FFFFFF"/>
        </w:rPr>
        <w:t xml:space="preserve"> wszystkich funkcjonalności określonych przez </w:t>
      </w:r>
      <w:r w:rsidRPr="005052D6">
        <w:rPr>
          <w:rFonts w:cs="Calibri"/>
          <w:b/>
          <w:color w:val="000000"/>
          <w:shd w:val="clear" w:color="auto" w:fill="FFFFFF"/>
        </w:rPr>
        <w:t>Zamawiającego</w:t>
      </w:r>
      <w:r w:rsidRPr="005052D6">
        <w:rPr>
          <w:rFonts w:cs="Calibri"/>
          <w:color w:val="000000"/>
          <w:shd w:val="clear" w:color="auto" w:fill="FFFFFF"/>
        </w:rPr>
        <w:t xml:space="preserve"> w Opisie Przedmiotu Zamówienia oraz zdefiniowanych na etapie Analizy Przedwdrożeniowej</w:t>
      </w:r>
      <w:r w:rsidRPr="005052D6">
        <w:rPr>
          <w:rFonts w:cs="Calibri"/>
        </w:rPr>
        <w:t>.</w:t>
      </w:r>
    </w:p>
    <w:p w14:paraId="7C1ACF9D" w14:textId="4F283DFB" w:rsidR="00AB3600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5052D6">
        <w:rPr>
          <w:rFonts w:cs="Calibri"/>
        </w:rPr>
        <w:t xml:space="preserve">Udzielenia Gwarancji </w:t>
      </w:r>
      <w:r w:rsidR="002754CB">
        <w:rPr>
          <w:rFonts w:cs="Calibri"/>
          <w:lang w:val="pl-PL"/>
        </w:rPr>
        <w:t xml:space="preserve">jakości </w:t>
      </w:r>
      <w:r w:rsidR="00BC6F00">
        <w:rPr>
          <w:rFonts w:cs="Calibri"/>
          <w:lang w:val="pl-PL"/>
        </w:rPr>
        <w:t>działania</w:t>
      </w:r>
      <w:r w:rsidRPr="005052D6">
        <w:rPr>
          <w:rFonts w:cs="Calibri"/>
        </w:rPr>
        <w:t xml:space="preserve"> System</w:t>
      </w:r>
      <w:r w:rsidR="00BC6F00">
        <w:rPr>
          <w:rFonts w:cs="Calibri"/>
          <w:lang w:val="pl-PL"/>
        </w:rPr>
        <w:t>u</w:t>
      </w:r>
      <w:r w:rsidR="00D06F79">
        <w:rPr>
          <w:rFonts w:cs="Calibri"/>
          <w:lang w:val="pl-PL"/>
        </w:rPr>
        <w:t xml:space="preserve"> oraz Gwarancji Urządzeń</w:t>
      </w:r>
      <w:r w:rsidRPr="005052D6">
        <w:rPr>
          <w:rFonts w:cs="Calibri"/>
        </w:rPr>
        <w:t>.</w:t>
      </w:r>
    </w:p>
    <w:p w14:paraId="2B9BA3D6" w14:textId="72C2BB97" w:rsidR="00AB3600" w:rsidRPr="00FB1565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="Calibri"/>
        </w:rPr>
      </w:pPr>
      <w:r w:rsidRPr="00FB1565">
        <w:rPr>
          <w:rFonts w:cstheme="minorHAnsi"/>
        </w:rPr>
        <w:t>Utrzymania</w:t>
      </w:r>
      <w:r w:rsidRPr="005052D6">
        <w:rPr>
          <w:rFonts w:cs="Calibri"/>
        </w:rPr>
        <w:t xml:space="preserve"> usług w zakresie dostępu, wsparcia, aktualizacji Systemu. </w:t>
      </w:r>
    </w:p>
    <w:p w14:paraId="0CE90E81" w14:textId="77777777" w:rsidR="00AB3600" w:rsidRPr="00327B8A" w:rsidRDefault="00AB3600" w:rsidP="007F2AB5">
      <w:pPr>
        <w:pStyle w:val="Akapitzlist"/>
        <w:numPr>
          <w:ilvl w:val="1"/>
          <w:numId w:val="86"/>
        </w:numPr>
        <w:suppressAutoHyphens/>
        <w:overflowPunct w:val="0"/>
        <w:autoSpaceDE w:val="0"/>
        <w:spacing w:after="0"/>
        <w:ind w:left="1276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Zapewnienia usługi dzierżawy Data Center, na którym zainstalowany zostanie wdrażany System.</w:t>
      </w:r>
    </w:p>
    <w:p w14:paraId="63DE2275" w14:textId="77777777" w:rsidR="00AB3600" w:rsidRPr="003A08DD" w:rsidRDefault="00AB3600" w:rsidP="007F2AB5">
      <w:pPr>
        <w:pStyle w:val="Akapitzlist"/>
        <w:numPr>
          <w:ilvl w:val="0"/>
          <w:numId w:val="86"/>
        </w:numPr>
        <w:suppressAutoHyphens/>
        <w:overflowPunct w:val="0"/>
        <w:autoSpaceDE w:val="0"/>
        <w:spacing w:after="0"/>
        <w:ind w:left="709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  <w:b/>
          <w:bCs/>
          <w:lang w:eastAsia="ar-SA"/>
        </w:rPr>
        <w:t>Zamawiający</w:t>
      </w:r>
      <w:r w:rsidRPr="00327B8A">
        <w:rPr>
          <w:rFonts w:cstheme="minorHAnsi"/>
          <w:bCs/>
          <w:lang w:eastAsia="ar-SA"/>
        </w:rPr>
        <w:t xml:space="preserve"> dopuszcza inną organizację modułów (tzn. inne nazewnictwo lub np. zawarcie dodatkowych funkcjonalności) pod warunkiem spełnienia wszystkich opisanych funkcjonalności przez </w:t>
      </w:r>
      <w:r w:rsidRPr="00327B8A">
        <w:rPr>
          <w:rFonts w:cstheme="minorHAnsi"/>
          <w:b/>
          <w:bCs/>
          <w:lang w:eastAsia="ar-SA"/>
        </w:rPr>
        <w:t>Zamawiającego</w:t>
      </w:r>
      <w:r w:rsidRPr="00327B8A">
        <w:rPr>
          <w:rFonts w:cstheme="minorHAnsi"/>
          <w:bCs/>
          <w:lang w:eastAsia="ar-SA"/>
        </w:rPr>
        <w:t>.</w:t>
      </w:r>
    </w:p>
    <w:p w14:paraId="764733A1" w14:textId="77777777" w:rsidR="003A08DD" w:rsidRPr="003A08DD" w:rsidRDefault="003A08DD" w:rsidP="003A08DD">
      <w:pPr>
        <w:suppressAutoHyphens/>
        <w:overflowPunct w:val="0"/>
        <w:autoSpaceDE w:val="0"/>
        <w:spacing w:after="0"/>
        <w:jc w:val="both"/>
        <w:rPr>
          <w:rFonts w:cstheme="minorHAnsi"/>
        </w:rPr>
      </w:pPr>
    </w:p>
    <w:p w14:paraId="5BDCDA2A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240"/>
        <w:ind w:left="426" w:hanging="284"/>
        <w:contextualSpacing w:val="0"/>
        <w:jc w:val="both"/>
        <w:rPr>
          <w:rFonts w:cstheme="minorHAnsi"/>
          <w:b/>
          <w:bCs/>
        </w:rPr>
      </w:pPr>
      <w:r w:rsidRPr="00327B8A">
        <w:rPr>
          <w:rFonts w:cstheme="minorHAnsi"/>
          <w:b/>
          <w:caps/>
        </w:rPr>
        <w:t>Architektura rozwiązania</w:t>
      </w:r>
    </w:p>
    <w:p w14:paraId="42AA5A2B" w14:textId="77777777" w:rsidR="00AB3600" w:rsidRPr="00327B8A" w:rsidRDefault="00AB3600" w:rsidP="007F2AB5">
      <w:pPr>
        <w:pStyle w:val="Akapitzlist"/>
        <w:numPr>
          <w:ilvl w:val="0"/>
          <w:numId w:val="56"/>
        </w:numPr>
        <w:spacing w:before="60" w:after="120" w:line="240" w:lineRule="auto"/>
        <w:ind w:left="709" w:hanging="357"/>
        <w:contextualSpacing w:val="0"/>
        <w:jc w:val="both"/>
        <w:rPr>
          <w:rFonts w:cstheme="minorHAnsi"/>
          <w:b/>
          <w:u w:val="single"/>
        </w:rPr>
      </w:pPr>
      <w:r w:rsidRPr="00327B8A">
        <w:rPr>
          <w:rFonts w:cstheme="minorHAnsi"/>
          <w:b/>
          <w:u w:val="single"/>
        </w:rPr>
        <w:lastRenderedPageBreak/>
        <w:t>Architektura systemowa</w:t>
      </w:r>
    </w:p>
    <w:p w14:paraId="1C520674" w14:textId="1AEFE885" w:rsidR="00AB3600" w:rsidRPr="00327B8A" w:rsidRDefault="00AB3600" w:rsidP="007F2AB5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before="120"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  <w:bCs/>
          <w:lang w:eastAsia="ar-SA"/>
        </w:rPr>
        <w:t>Wykonawca</w:t>
      </w:r>
      <w:r w:rsidRPr="00327B8A">
        <w:rPr>
          <w:rFonts w:cstheme="minorHAnsi"/>
          <w:bCs/>
          <w:lang w:eastAsia="ar-SA"/>
        </w:rPr>
        <w:t xml:space="preserve"> odpowiedzialny jest za prawidłowe zamodelowanie architektury Systemu, tak aby procesy były zoptymalizowane i zautomatyzowane (zaprojektowanie ścieżek postępowania uzależnionych od aktualnych danych, procedur, procesów </w:t>
      </w:r>
      <w:r w:rsidRPr="00327B8A">
        <w:rPr>
          <w:rFonts w:cstheme="minorHAnsi"/>
          <w:b/>
          <w:bCs/>
          <w:lang w:eastAsia="ar-SA"/>
        </w:rPr>
        <w:t>Zamawiającego</w:t>
      </w:r>
      <w:r w:rsidRPr="00327B8A">
        <w:rPr>
          <w:rFonts w:cstheme="minorHAnsi"/>
          <w:bCs/>
          <w:lang w:eastAsia="ar-SA"/>
        </w:rPr>
        <w:t>).</w:t>
      </w:r>
    </w:p>
    <w:p w14:paraId="11CE5A06" w14:textId="5F0A46AC" w:rsidR="00AB3600" w:rsidRPr="002C5121" w:rsidRDefault="00AB3600" w:rsidP="002C5121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before="120" w:after="0"/>
        <w:ind w:left="1134"/>
        <w:jc w:val="both"/>
        <w:rPr>
          <w:rFonts w:cstheme="minorHAnsi"/>
        </w:rPr>
      </w:pPr>
      <w:r w:rsidRPr="002C5121">
        <w:rPr>
          <w:rFonts w:cstheme="minorHAnsi"/>
          <w:bCs/>
          <w:lang w:eastAsia="ar-SA"/>
        </w:rPr>
        <w:t>Po stronie</w:t>
      </w:r>
      <w:r w:rsidRPr="002C5121">
        <w:rPr>
          <w:rFonts w:cstheme="minorHAnsi"/>
          <w:b/>
          <w:bCs/>
          <w:lang w:eastAsia="ar-SA"/>
        </w:rPr>
        <w:t xml:space="preserve"> Wykonawcy </w:t>
      </w:r>
      <w:r w:rsidRPr="002C5121">
        <w:rPr>
          <w:rFonts w:cstheme="minorHAnsi"/>
          <w:bCs/>
          <w:lang w:eastAsia="ar-SA"/>
        </w:rPr>
        <w:t>leży dostarczenie wszystkich urządzeń końcowych (jeśli jest to konieczne do prawidłowego działania Systemu), których cenę musi zawrzeć w ofercie. Wszystkie dostarczone urządzenia będą posiadały 36 miesięczną gwarancję.</w:t>
      </w:r>
    </w:p>
    <w:p w14:paraId="34604F67" w14:textId="77777777" w:rsidR="00AB3600" w:rsidRPr="00327B8A" w:rsidRDefault="00AB3600" w:rsidP="007F2AB5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before="120"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  <w:bCs/>
          <w:lang w:eastAsia="ar-SA"/>
        </w:rPr>
        <w:t>Zamawiający</w:t>
      </w:r>
      <w:r w:rsidRPr="00327B8A">
        <w:rPr>
          <w:rFonts w:cstheme="minorHAnsi"/>
          <w:bCs/>
          <w:lang w:eastAsia="ar-SA"/>
        </w:rPr>
        <w:t xml:space="preserve"> dopuszcza </w:t>
      </w:r>
      <w:r w:rsidRPr="00327B8A">
        <w:rPr>
          <w:rFonts w:cstheme="minorHAnsi"/>
          <w:b/>
          <w:bCs/>
          <w:u w:val="single"/>
          <w:lang w:eastAsia="ar-SA"/>
        </w:rPr>
        <w:t>integrację maksymalnie dwóch Systemów obsługujących proces przewozowy</w:t>
      </w:r>
      <w:r w:rsidRPr="00327B8A">
        <w:rPr>
          <w:rFonts w:cstheme="minorHAnsi"/>
          <w:bCs/>
          <w:lang w:eastAsia="ar-SA"/>
        </w:rPr>
        <w:t xml:space="preserve"> we wskazanych obszarach funkcjonalności,</w:t>
      </w:r>
      <w:r>
        <w:rPr>
          <w:rFonts w:cstheme="minorHAnsi"/>
          <w:bCs/>
          <w:lang w:eastAsia="ar-SA"/>
        </w:rPr>
        <w:t xml:space="preserve"> o których mowa w</w:t>
      </w:r>
      <w:r w:rsidRPr="00327B8A">
        <w:rPr>
          <w:rFonts w:cstheme="minorHAnsi"/>
          <w:bCs/>
          <w:lang w:eastAsia="ar-SA"/>
        </w:rPr>
        <w:t xml:space="preserve"> Opisie Przedmiotu Zamówienia</w:t>
      </w:r>
      <w:r>
        <w:rPr>
          <w:rFonts w:cstheme="minorHAnsi"/>
          <w:bCs/>
          <w:lang w:eastAsia="ar-SA"/>
        </w:rPr>
        <w:t xml:space="preserve"> (Rozdział I pkt. 2)</w:t>
      </w:r>
      <w:r w:rsidRPr="00327B8A">
        <w:rPr>
          <w:rFonts w:cstheme="minorHAnsi"/>
          <w:bCs/>
          <w:lang w:eastAsia="ar-SA"/>
        </w:rPr>
        <w:t>.</w:t>
      </w:r>
    </w:p>
    <w:p w14:paraId="6DD2F73C" w14:textId="77777777" w:rsidR="00AB3600" w:rsidRPr="00327B8A" w:rsidRDefault="00AB3600" w:rsidP="007F2AB5">
      <w:pPr>
        <w:pStyle w:val="Akapitzlist"/>
        <w:numPr>
          <w:ilvl w:val="1"/>
          <w:numId w:val="56"/>
        </w:numPr>
        <w:suppressAutoHyphens/>
        <w:overflowPunct w:val="0"/>
        <w:autoSpaceDE w:val="0"/>
        <w:spacing w:after="120"/>
        <w:ind w:left="1134" w:hanging="431"/>
        <w:contextualSpacing w:val="0"/>
        <w:jc w:val="both"/>
        <w:rPr>
          <w:rFonts w:cstheme="minorHAnsi"/>
        </w:rPr>
      </w:pPr>
      <w:r w:rsidRPr="00327B8A">
        <w:rPr>
          <w:rFonts w:cstheme="minorHAnsi"/>
          <w:bCs/>
          <w:lang w:eastAsia="ar-SA"/>
        </w:rPr>
        <w:t xml:space="preserve">W przypadku integracji dwóch systemów </w:t>
      </w:r>
      <w:r w:rsidRPr="00327B8A">
        <w:rPr>
          <w:rFonts w:cstheme="minorHAnsi"/>
          <w:b/>
          <w:bCs/>
          <w:lang w:eastAsia="ar-SA"/>
        </w:rPr>
        <w:t>Zamawiający</w:t>
      </w:r>
      <w:r w:rsidRPr="00327B8A">
        <w:rPr>
          <w:rFonts w:cstheme="minorHAnsi"/>
          <w:bCs/>
          <w:lang w:eastAsia="ar-SA"/>
        </w:rPr>
        <w:t xml:space="preserve"> zastrzega konieczność pracy tych Systemów na tej samej bazie danych.</w:t>
      </w:r>
    </w:p>
    <w:p w14:paraId="5163AA50" w14:textId="77777777" w:rsidR="00AB3600" w:rsidRPr="00327B8A" w:rsidRDefault="00AB3600" w:rsidP="007F2AB5">
      <w:pPr>
        <w:pStyle w:val="Akapitzlist"/>
        <w:numPr>
          <w:ilvl w:val="0"/>
          <w:numId w:val="56"/>
        </w:numPr>
        <w:spacing w:before="60" w:after="120" w:line="240" w:lineRule="auto"/>
        <w:ind w:left="357" w:hanging="357"/>
        <w:contextualSpacing w:val="0"/>
        <w:jc w:val="both"/>
        <w:rPr>
          <w:rFonts w:cstheme="minorHAnsi"/>
          <w:b/>
          <w:u w:val="single"/>
        </w:rPr>
      </w:pPr>
      <w:r w:rsidRPr="00327B8A">
        <w:rPr>
          <w:rFonts w:cstheme="minorHAnsi"/>
          <w:b/>
          <w:u w:val="single"/>
        </w:rPr>
        <w:t>Infrastruktura</w:t>
      </w:r>
    </w:p>
    <w:p w14:paraId="7789A017" w14:textId="77777777" w:rsidR="00AB3600" w:rsidRDefault="00AB3600" w:rsidP="007F2AB5">
      <w:pPr>
        <w:pStyle w:val="Akapitzlist"/>
        <w:numPr>
          <w:ilvl w:val="0"/>
          <w:numId w:val="57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 xml:space="preserve">Wykonawca </w:t>
      </w:r>
      <w:r w:rsidRPr="00327B8A">
        <w:rPr>
          <w:rFonts w:cstheme="minorHAnsi"/>
        </w:rPr>
        <w:t>musi zaproponować rozwiązanie oparte o zasoby infrastrukturalne, które musi dokładnie opisać i wycenić w ofercie.</w:t>
      </w:r>
    </w:p>
    <w:p w14:paraId="75CF9B2C" w14:textId="77777777" w:rsidR="00AB3600" w:rsidRPr="00327B8A" w:rsidRDefault="00AB3600" w:rsidP="007F2AB5">
      <w:pPr>
        <w:pStyle w:val="Akapitzlist"/>
        <w:numPr>
          <w:ilvl w:val="0"/>
          <w:numId w:val="57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Wykonawca </w:t>
      </w:r>
      <w:r w:rsidRPr="00543DD4">
        <w:rPr>
          <w:rFonts w:cstheme="minorHAnsi"/>
        </w:rPr>
        <w:t>uruchomi</w:t>
      </w:r>
      <w:r>
        <w:rPr>
          <w:rFonts w:cstheme="minorHAnsi"/>
          <w:b/>
        </w:rPr>
        <w:t xml:space="preserve"> </w:t>
      </w:r>
      <w:r w:rsidRPr="00543DD4">
        <w:rPr>
          <w:rFonts w:cstheme="minorHAnsi"/>
        </w:rPr>
        <w:t>System na</w:t>
      </w:r>
      <w:r>
        <w:rPr>
          <w:rFonts w:cstheme="minorHAnsi"/>
          <w:b/>
        </w:rPr>
        <w:t xml:space="preserve"> </w:t>
      </w:r>
      <w:r w:rsidRPr="003522CD">
        <w:rPr>
          <w:rFonts w:cstheme="minorHAnsi"/>
        </w:rPr>
        <w:t xml:space="preserve">zasobach </w:t>
      </w:r>
      <w:r w:rsidRPr="00543DD4">
        <w:rPr>
          <w:rFonts w:cstheme="minorHAnsi"/>
        </w:rPr>
        <w:t>Data</w:t>
      </w:r>
      <w:r>
        <w:rPr>
          <w:rFonts w:cstheme="minorHAnsi"/>
        </w:rPr>
        <w:t xml:space="preserve"> </w:t>
      </w:r>
      <w:r w:rsidRPr="00543DD4">
        <w:rPr>
          <w:rFonts w:cstheme="minorHAnsi"/>
        </w:rPr>
        <w:t>Center</w:t>
      </w:r>
      <w:r>
        <w:rPr>
          <w:rFonts w:cstheme="minorHAnsi"/>
        </w:rPr>
        <w:t>, które udostępni w systemie dzierżawy.</w:t>
      </w:r>
    </w:p>
    <w:p w14:paraId="3880DAE6" w14:textId="77777777" w:rsidR="00AB3600" w:rsidRPr="003522CD" w:rsidRDefault="00AB3600" w:rsidP="007F2AB5">
      <w:pPr>
        <w:pStyle w:val="Akapitzlist"/>
        <w:numPr>
          <w:ilvl w:val="0"/>
          <w:numId w:val="57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 xml:space="preserve">Wykonawca </w:t>
      </w:r>
      <w:r w:rsidRPr="00327B8A">
        <w:rPr>
          <w:rFonts w:cstheme="minorHAnsi"/>
        </w:rPr>
        <w:t xml:space="preserve">uruchomi środowisko testowe i produkcyjne, na którym będzie funkcjonować wdrożony System na </w:t>
      </w:r>
      <w:r>
        <w:rPr>
          <w:rFonts w:cstheme="minorHAnsi"/>
        </w:rPr>
        <w:t>dostarczonej</w:t>
      </w:r>
      <w:r w:rsidRPr="00327B8A">
        <w:rPr>
          <w:rFonts w:cstheme="minorHAnsi"/>
        </w:rPr>
        <w:t xml:space="preserve"> infrastrukturze</w:t>
      </w:r>
      <w:r>
        <w:rPr>
          <w:rFonts w:cstheme="minorHAnsi"/>
        </w:rPr>
        <w:t xml:space="preserve"> Data Center</w:t>
      </w:r>
      <w:r w:rsidRPr="00327B8A">
        <w:rPr>
          <w:rFonts w:cstheme="minorHAnsi"/>
        </w:rPr>
        <w:t>.</w:t>
      </w:r>
    </w:p>
    <w:p w14:paraId="425A8365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240"/>
        <w:ind w:left="426" w:hanging="284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Środowisko bazodanowe</w:t>
      </w:r>
    </w:p>
    <w:p w14:paraId="256F8B5D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dostarczy oprogramowanie i licencje na serwer bazodanowy.</w:t>
      </w:r>
    </w:p>
    <w:p w14:paraId="4342482D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dostarczy, wykona instalację i skonfiguruje środowisko bazodanowe.</w:t>
      </w:r>
    </w:p>
    <w:p w14:paraId="60D7B492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 xml:space="preserve">Środowisko bazodanowe oferowane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musi być rozwiązaniem komercyjnym</w:t>
      </w:r>
      <w:r>
        <w:rPr>
          <w:rFonts w:cstheme="minorHAnsi"/>
        </w:rPr>
        <w:t>,</w:t>
      </w:r>
      <w:r w:rsidRPr="00327B8A">
        <w:rPr>
          <w:rFonts w:cstheme="minorHAnsi"/>
        </w:rPr>
        <w:t xml:space="preserve"> posiadającym aktualne wsparcie producenta bazy danych, komp</w:t>
      </w:r>
      <w:r>
        <w:rPr>
          <w:rFonts w:cstheme="minorHAnsi"/>
        </w:rPr>
        <w:t>atybilne od strony zarządzania</w:t>
      </w:r>
      <w:r w:rsidRPr="00327B8A">
        <w:rPr>
          <w:rFonts w:cstheme="minorHAnsi"/>
        </w:rPr>
        <w:t>.</w:t>
      </w:r>
    </w:p>
    <w:p w14:paraId="4E373728" w14:textId="77777777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Wszystkie koszty związane z dostarczeniem dodatkowego oprogramowania standardowego leżą po stronie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. </w:t>
      </w:r>
    </w:p>
    <w:p w14:paraId="374BC582" w14:textId="5050BB46" w:rsidR="00AB3600" w:rsidRPr="00327B8A" w:rsidRDefault="00AB3600" w:rsidP="007F2AB5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W przypadku konieczności zakupu zasobów sprzętowych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dopuszcza dostawę sprzętu i oprogramowania</w:t>
      </w:r>
      <w:r>
        <w:rPr>
          <w:rFonts w:cstheme="minorHAnsi"/>
        </w:rPr>
        <w:t>,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5D02D4">
        <w:rPr>
          <w:rFonts w:cstheme="minorHAnsi"/>
          <w:lang w:val="pl-PL"/>
        </w:rPr>
        <w:t>le</w:t>
      </w:r>
      <w:r>
        <w:rPr>
          <w:rFonts w:cstheme="minorHAnsi"/>
        </w:rPr>
        <w:t xml:space="preserve"> </w:t>
      </w:r>
      <w:r w:rsidRPr="00327B8A">
        <w:rPr>
          <w:rFonts w:cstheme="minorHAnsi"/>
        </w:rPr>
        <w:t xml:space="preserve">powinny </w:t>
      </w:r>
      <w:r w:rsidR="005D02D4">
        <w:rPr>
          <w:rFonts w:cstheme="minorHAnsi"/>
          <w:lang w:val="pl-PL"/>
        </w:rPr>
        <w:t xml:space="preserve">one </w:t>
      </w:r>
      <w:r w:rsidRPr="00327B8A">
        <w:rPr>
          <w:rFonts w:cstheme="minorHAnsi"/>
        </w:rPr>
        <w:t>zostać uwzględnione w cenie oferty.</w:t>
      </w:r>
    </w:p>
    <w:p w14:paraId="70E4ED1B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Charakterystyka Zamawiającego</w:t>
      </w:r>
    </w:p>
    <w:p w14:paraId="19691FB2" w14:textId="33A38305" w:rsidR="00AB3600" w:rsidRDefault="00AB3600" w:rsidP="007F2AB5">
      <w:pPr>
        <w:pStyle w:val="Akapitzlist"/>
        <w:numPr>
          <w:ilvl w:val="0"/>
          <w:numId w:val="58"/>
        </w:numPr>
        <w:spacing w:after="12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Infrastruktura techniczna jak również układ jednostek organizacyjnych użytkowników Sytemu rozłożony jest w obrębie jednej </w:t>
      </w:r>
      <w:r>
        <w:rPr>
          <w:rFonts w:cstheme="minorHAnsi"/>
        </w:rPr>
        <w:t>infrastruktury (4 budynki</w:t>
      </w:r>
      <w:r w:rsidR="00D3487B">
        <w:rPr>
          <w:rFonts w:cstheme="minorHAnsi"/>
          <w:lang w:val="pl-PL"/>
        </w:rPr>
        <w:t xml:space="preserve"> według stanu na dzień podpisania umowy:</w:t>
      </w:r>
      <w:r w:rsidR="00D3487B">
        <w:rPr>
          <w:rFonts w:cstheme="minorHAnsi"/>
        </w:rPr>
        <w:t xml:space="preserve"> </w:t>
      </w:r>
      <w:r w:rsidRPr="00327B8A">
        <w:rPr>
          <w:rFonts w:cstheme="minorHAnsi"/>
        </w:rPr>
        <w:t>ul. Wodna 2, ul. Wodna 4</w:t>
      </w:r>
      <w:r>
        <w:rPr>
          <w:rFonts w:cstheme="minorHAnsi"/>
        </w:rPr>
        <w:t>, ul. Wodna 6, ul. Wodna 17</w:t>
      </w:r>
      <w:r w:rsidRPr="00327B8A">
        <w:rPr>
          <w:rFonts w:cstheme="minorHAnsi"/>
        </w:rPr>
        <w:t xml:space="preserve">). </w:t>
      </w:r>
    </w:p>
    <w:p w14:paraId="70F19EF1" w14:textId="77777777" w:rsidR="00AB3600" w:rsidRDefault="00AB3600" w:rsidP="007F2AB5">
      <w:pPr>
        <w:pStyle w:val="Akapitzlist"/>
        <w:numPr>
          <w:ilvl w:val="0"/>
          <w:numId w:val="58"/>
        </w:numPr>
        <w:spacing w:after="12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nie wyklucza powstania dodatkowej lokalizacji w innej części Krakowa w czasie trwania wdrożenia Systemu.</w:t>
      </w:r>
    </w:p>
    <w:p w14:paraId="006B74FF" w14:textId="77777777" w:rsidR="00AB3600" w:rsidRDefault="00AB3600" w:rsidP="007F2AB5">
      <w:pPr>
        <w:pStyle w:val="Akapitzlist"/>
        <w:numPr>
          <w:ilvl w:val="0"/>
          <w:numId w:val="58"/>
        </w:numPr>
        <w:spacing w:after="120"/>
        <w:ind w:left="851"/>
        <w:jc w:val="both"/>
        <w:rPr>
          <w:rFonts w:cstheme="minorHAnsi"/>
        </w:rPr>
      </w:pPr>
      <w:r w:rsidRPr="00543DD4">
        <w:rPr>
          <w:rFonts w:cstheme="minorHAnsi"/>
        </w:rPr>
        <w:t xml:space="preserve">Charakterystyka </w:t>
      </w:r>
      <w:r w:rsidRPr="00543DD4">
        <w:rPr>
          <w:rFonts w:cstheme="minorHAnsi"/>
          <w:b/>
        </w:rPr>
        <w:t>Zamawiającego</w:t>
      </w:r>
      <w:r w:rsidRPr="00543DD4">
        <w:rPr>
          <w:rFonts w:cstheme="minorHAnsi"/>
        </w:rPr>
        <w:t xml:space="preserve"> pod względem ilości użytkowników</w:t>
      </w:r>
      <w:r>
        <w:rPr>
          <w:rFonts w:cstheme="minorHAnsi"/>
        </w:rPr>
        <w:t>;</w:t>
      </w:r>
    </w:p>
    <w:p w14:paraId="35740E6A" w14:textId="77777777" w:rsidR="00AB3600" w:rsidRPr="00543DD4" w:rsidRDefault="00AB3600" w:rsidP="00AB3600">
      <w:pPr>
        <w:pStyle w:val="Akapitzlist"/>
        <w:spacing w:after="120"/>
        <w:ind w:left="851"/>
        <w:jc w:val="both"/>
        <w:rPr>
          <w:rFonts w:cstheme="minorHAnsi"/>
        </w:rPr>
      </w:pPr>
    </w:p>
    <w:tbl>
      <w:tblPr>
        <w:tblStyle w:val="Tabela-Siatka"/>
        <w:tblW w:w="82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6"/>
        <w:gridCol w:w="5386"/>
        <w:gridCol w:w="2239"/>
      </w:tblGrid>
      <w:tr w:rsidR="00AB3600" w:rsidRPr="00327B8A" w14:paraId="027A2620" w14:textId="77777777" w:rsidTr="001210DE">
        <w:trPr>
          <w:trHeight w:val="437"/>
        </w:trPr>
        <w:tc>
          <w:tcPr>
            <w:tcW w:w="596" w:type="dxa"/>
            <w:shd w:val="clear" w:color="auto" w:fill="BDD6EE" w:themeFill="accent1" w:themeFillTint="66"/>
            <w:vAlign w:val="center"/>
          </w:tcPr>
          <w:p w14:paraId="4059BFB1" w14:textId="77777777" w:rsidR="00AB3600" w:rsidRPr="00327B8A" w:rsidRDefault="00AB3600" w:rsidP="001210DE">
            <w:pPr>
              <w:jc w:val="center"/>
              <w:rPr>
                <w:rFonts w:eastAsia="Times New Roman" w:cstheme="minorHAnsi"/>
                <w:b/>
              </w:rPr>
            </w:pPr>
            <w:r w:rsidRPr="00327B8A">
              <w:rPr>
                <w:rFonts w:eastAsia="Times New Roman" w:cstheme="minorHAnsi"/>
                <w:b/>
              </w:rPr>
              <w:lastRenderedPageBreak/>
              <w:t>L.P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1BBDAB" w14:textId="77777777" w:rsidR="00AB3600" w:rsidRPr="00327B8A" w:rsidRDefault="00AB3600" w:rsidP="001210DE">
            <w:pPr>
              <w:jc w:val="center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Nazwa</w:t>
            </w: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14:paraId="19483732" w14:textId="77777777" w:rsidR="00AB3600" w:rsidRPr="00327B8A" w:rsidRDefault="00AB3600" w:rsidP="001210DE">
            <w:pPr>
              <w:jc w:val="center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</w:rPr>
              <w:t>Ilość użytkowników</w:t>
            </w:r>
          </w:p>
        </w:tc>
      </w:tr>
      <w:tr w:rsidR="00AB3600" w:rsidRPr="00327B8A" w14:paraId="575203C9" w14:textId="77777777" w:rsidTr="001210DE">
        <w:trPr>
          <w:trHeight w:val="327"/>
        </w:trPr>
        <w:tc>
          <w:tcPr>
            <w:tcW w:w="596" w:type="dxa"/>
            <w:vAlign w:val="center"/>
          </w:tcPr>
          <w:p w14:paraId="23154C81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0324B128" w14:textId="77777777" w:rsidR="00AB3600" w:rsidRPr="00327B8A" w:rsidRDefault="00AB3600" w:rsidP="003A08DD">
            <w:pPr>
              <w:spacing w:after="0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 xml:space="preserve">Departament </w:t>
            </w:r>
            <w:r>
              <w:rPr>
                <w:rFonts w:cstheme="minorHAnsi"/>
                <w:b/>
                <w:color w:val="000000"/>
              </w:rPr>
              <w:t>Eksploatacji</w:t>
            </w:r>
            <w:r w:rsidRPr="00327B8A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31AD102B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eastAsia="Times New Roman" w:cstheme="minorHAnsi"/>
              </w:rPr>
              <w:t>6</w:t>
            </w:r>
          </w:p>
        </w:tc>
      </w:tr>
      <w:tr w:rsidR="00AB3600" w:rsidRPr="00327B8A" w14:paraId="73239810" w14:textId="77777777" w:rsidTr="001210DE">
        <w:trPr>
          <w:trHeight w:val="327"/>
        </w:trPr>
        <w:tc>
          <w:tcPr>
            <w:tcW w:w="596" w:type="dxa"/>
            <w:vAlign w:val="center"/>
          </w:tcPr>
          <w:p w14:paraId="00680F6A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3323FD5F" w14:textId="55DEABF0" w:rsidR="00AB3600" w:rsidRPr="00327B8A" w:rsidRDefault="00AB3600" w:rsidP="00320156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Departament </w:t>
            </w:r>
            <w:r w:rsidR="00320156">
              <w:rPr>
                <w:rFonts w:cstheme="minorHAnsi"/>
                <w:b/>
                <w:color w:val="000000"/>
              </w:rPr>
              <w:t xml:space="preserve">Utrzymania </w:t>
            </w:r>
          </w:p>
        </w:tc>
        <w:tc>
          <w:tcPr>
            <w:tcW w:w="2239" w:type="dxa"/>
            <w:vAlign w:val="center"/>
          </w:tcPr>
          <w:p w14:paraId="06BBF145" w14:textId="77777777" w:rsidR="00AB3600" w:rsidRPr="00327B8A" w:rsidRDefault="00AB3600" w:rsidP="003A08D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AB3600" w:rsidRPr="00327B8A" w14:paraId="4DE841A7" w14:textId="77777777" w:rsidTr="001210DE">
        <w:trPr>
          <w:trHeight w:val="317"/>
        </w:trPr>
        <w:tc>
          <w:tcPr>
            <w:tcW w:w="596" w:type="dxa"/>
            <w:vAlign w:val="center"/>
          </w:tcPr>
          <w:p w14:paraId="378DA043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4F4A0D52" w14:textId="77777777" w:rsidR="00AB3600" w:rsidRPr="00327B8A" w:rsidRDefault="00AB3600" w:rsidP="003A08DD">
            <w:pPr>
              <w:spacing w:after="0"/>
              <w:rPr>
                <w:rFonts w:eastAsia="Times New Roman"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>Departament Handlowy</w:t>
            </w:r>
          </w:p>
        </w:tc>
        <w:tc>
          <w:tcPr>
            <w:tcW w:w="2239" w:type="dxa"/>
            <w:vAlign w:val="center"/>
          </w:tcPr>
          <w:p w14:paraId="66EDDA9A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6</w:t>
            </w:r>
          </w:p>
        </w:tc>
      </w:tr>
      <w:tr w:rsidR="00AB3600" w:rsidRPr="00327B8A" w14:paraId="093C6396" w14:textId="77777777" w:rsidTr="003A08DD">
        <w:trPr>
          <w:trHeight w:val="614"/>
        </w:trPr>
        <w:tc>
          <w:tcPr>
            <w:tcW w:w="596" w:type="dxa"/>
            <w:vAlign w:val="center"/>
          </w:tcPr>
          <w:p w14:paraId="622B793C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38D6DD45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Departament Zarządzania Zasobami Ludzkimi (komórka odpowiedzialna za harmonogramowanie)</w:t>
            </w:r>
          </w:p>
        </w:tc>
        <w:tc>
          <w:tcPr>
            <w:tcW w:w="2239" w:type="dxa"/>
            <w:vAlign w:val="center"/>
          </w:tcPr>
          <w:p w14:paraId="25F37E2E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B3600" w:rsidRPr="00327B8A" w14:paraId="2FC1F653" w14:textId="77777777" w:rsidTr="001210DE">
        <w:trPr>
          <w:trHeight w:val="313"/>
        </w:trPr>
        <w:tc>
          <w:tcPr>
            <w:tcW w:w="596" w:type="dxa"/>
            <w:vAlign w:val="center"/>
          </w:tcPr>
          <w:p w14:paraId="6CC51FCC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6161B8B0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>Dyspozytura</w:t>
            </w:r>
          </w:p>
        </w:tc>
        <w:tc>
          <w:tcPr>
            <w:tcW w:w="2239" w:type="dxa"/>
            <w:vAlign w:val="center"/>
          </w:tcPr>
          <w:p w14:paraId="7CF72135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6</w:t>
            </w:r>
          </w:p>
        </w:tc>
      </w:tr>
      <w:tr w:rsidR="00AB3600" w:rsidRPr="00327B8A" w14:paraId="5DB16509" w14:textId="77777777" w:rsidTr="001210DE">
        <w:trPr>
          <w:trHeight w:val="369"/>
        </w:trPr>
        <w:tc>
          <w:tcPr>
            <w:tcW w:w="596" w:type="dxa"/>
            <w:vAlign w:val="center"/>
          </w:tcPr>
          <w:p w14:paraId="3F13A299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6F519641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>Odział Przewozów</w:t>
            </w:r>
          </w:p>
        </w:tc>
        <w:tc>
          <w:tcPr>
            <w:tcW w:w="2239" w:type="dxa"/>
            <w:vAlign w:val="center"/>
          </w:tcPr>
          <w:p w14:paraId="27FE312D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10</w:t>
            </w:r>
          </w:p>
        </w:tc>
      </w:tr>
      <w:tr w:rsidR="00AB3600" w:rsidRPr="00327B8A" w14:paraId="2E9F6C18" w14:textId="77777777" w:rsidTr="001210DE">
        <w:trPr>
          <w:trHeight w:val="369"/>
        </w:trPr>
        <w:tc>
          <w:tcPr>
            <w:tcW w:w="596" w:type="dxa"/>
            <w:vAlign w:val="center"/>
          </w:tcPr>
          <w:p w14:paraId="797DF45D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70149BC7" w14:textId="77777777" w:rsidR="00AB3600" w:rsidRPr="00327B8A" w:rsidRDefault="00AB3600" w:rsidP="003A08DD">
            <w:pPr>
              <w:spacing w:after="0"/>
              <w:rPr>
                <w:rFonts w:cstheme="minorHAnsi"/>
                <w:b/>
                <w:color w:val="000000"/>
              </w:rPr>
            </w:pPr>
            <w:r w:rsidRPr="00327B8A">
              <w:rPr>
                <w:rFonts w:cstheme="minorHAnsi"/>
                <w:b/>
                <w:color w:val="000000"/>
              </w:rPr>
              <w:t>Departament Informatyki</w:t>
            </w:r>
          </w:p>
        </w:tc>
        <w:tc>
          <w:tcPr>
            <w:tcW w:w="2239" w:type="dxa"/>
            <w:vAlign w:val="center"/>
          </w:tcPr>
          <w:p w14:paraId="61A91535" w14:textId="77777777" w:rsidR="00AB3600" w:rsidRPr="00327B8A" w:rsidRDefault="00AB3600" w:rsidP="003A08DD">
            <w:pPr>
              <w:spacing w:after="0"/>
              <w:jc w:val="center"/>
              <w:rPr>
                <w:rFonts w:cstheme="minorHAnsi"/>
              </w:rPr>
            </w:pPr>
            <w:r w:rsidRPr="00327B8A">
              <w:rPr>
                <w:rFonts w:cstheme="minorHAnsi"/>
              </w:rPr>
              <w:t>3</w:t>
            </w:r>
          </w:p>
        </w:tc>
      </w:tr>
      <w:tr w:rsidR="00AB3600" w:rsidRPr="00327B8A" w14:paraId="23F9364B" w14:textId="77777777" w:rsidTr="001210DE">
        <w:trPr>
          <w:trHeight w:val="355"/>
        </w:trPr>
        <w:tc>
          <w:tcPr>
            <w:tcW w:w="596" w:type="dxa"/>
            <w:vAlign w:val="center"/>
          </w:tcPr>
          <w:p w14:paraId="3502A664" w14:textId="77777777" w:rsidR="00AB3600" w:rsidRPr="00327B8A" w:rsidRDefault="00AB3600" w:rsidP="007F2AB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46"/>
              <w:contextualSpacing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386" w:type="dxa"/>
            <w:vAlign w:val="center"/>
          </w:tcPr>
          <w:p w14:paraId="41B623B8" w14:textId="77777777" w:rsidR="00AB3600" w:rsidRPr="00327B8A" w:rsidRDefault="00AB3600" w:rsidP="003A08DD">
            <w:pPr>
              <w:spacing w:after="0"/>
              <w:rPr>
                <w:rFonts w:cstheme="minorHAnsi"/>
                <w:b/>
              </w:rPr>
            </w:pPr>
            <w:r w:rsidRPr="00327B8A">
              <w:rPr>
                <w:rFonts w:cstheme="minorHAnsi"/>
                <w:b/>
                <w:color w:val="000000"/>
              </w:rPr>
              <w:t>Drużyny pociągowe</w:t>
            </w:r>
          </w:p>
        </w:tc>
        <w:tc>
          <w:tcPr>
            <w:tcW w:w="2239" w:type="dxa"/>
            <w:vAlign w:val="center"/>
          </w:tcPr>
          <w:p w14:paraId="03851813" w14:textId="77777777" w:rsidR="00AB3600" w:rsidRPr="00327B8A" w:rsidRDefault="00AB3600" w:rsidP="003A08DD">
            <w:pPr>
              <w:spacing w:after="0"/>
              <w:ind w:left="24"/>
              <w:jc w:val="center"/>
              <w:rPr>
                <w:rFonts w:cstheme="minorHAnsi"/>
              </w:rPr>
            </w:pPr>
            <w:r w:rsidRPr="00327B8A">
              <w:rPr>
                <w:rFonts w:eastAsia="Times New Roman" w:cstheme="minorHAnsi"/>
              </w:rPr>
              <w:t>300</w:t>
            </w:r>
          </w:p>
        </w:tc>
      </w:tr>
    </w:tbl>
    <w:p w14:paraId="2AA4A73A" w14:textId="77777777" w:rsidR="00AB3600" w:rsidRPr="00DC1E12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DC1E12">
        <w:rPr>
          <w:rFonts w:cstheme="minorHAnsi"/>
          <w:b/>
          <w:caps/>
        </w:rPr>
        <w:t>Licencje</w:t>
      </w:r>
    </w:p>
    <w:p w14:paraId="09B01698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 każdym wypadku licencja uprawniać będzie do </w:t>
      </w:r>
      <w:r>
        <w:rPr>
          <w:rFonts w:cstheme="minorHAnsi"/>
        </w:rPr>
        <w:t>bez</w:t>
      </w:r>
      <w:r w:rsidRPr="00327B8A">
        <w:rPr>
          <w:rFonts w:cstheme="minorHAnsi"/>
        </w:rPr>
        <w:t>terminowego korzystania z wdrożonego Systemu oraz oprogramowania bazodanowego.</w:t>
      </w:r>
    </w:p>
    <w:p w14:paraId="435F7360" w14:textId="77777777" w:rsidR="00AB3600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Udzielone licencje będą upoważniały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do pełnego korzystania z Systemu, </w:t>
      </w:r>
      <w:r w:rsidRPr="00327B8A">
        <w:rPr>
          <w:rFonts w:cstheme="minorHAnsi"/>
        </w:rPr>
        <w:br/>
        <w:t xml:space="preserve">a w szczególności: </w:t>
      </w:r>
    </w:p>
    <w:p w14:paraId="3FD9FF85" w14:textId="77777777" w:rsidR="00AB3600" w:rsidRPr="00BC7834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Z</w:t>
      </w:r>
      <w:r w:rsidRPr="00BC7834">
        <w:rPr>
          <w:rFonts w:cstheme="minorHAnsi"/>
        </w:rPr>
        <w:t>ainstalowania oprogramowania na serwerach bazy danych, w wersji skompilow</w:t>
      </w:r>
      <w:r>
        <w:rPr>
          <w:rFonts w:cstheme="minorHAnsi"/>
        </w:rPr>
        <w:t xml:space="preserve">anej, </w:t>
      </w:r>
      <w:r>
        <w:rPr>
          <w:rFonts w:cstheme="minorHAnsi"/>
        </w:rPr>
        <w:br/>
        <w:t>w postaci kodu wynikowego.</w:t>
      </w:r>
      <w:r w:rsidRPr="00BC7834">
        <w:rPr>
          <w:rFonts w:cstheme="minorHAnsi"/>
        </w:rPr>
        <w:t xml:space="preserve"> </w:t>
      </w:r>
    </w:p>
    <w:p w14:paraId="292C5C65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U</w:t>
      </w:r>
      <w:r w:rsidRPr="00327B8A">
        <w:rPr>
          <w:rFonts w:cstheme="minorHAnsi"/>
        </w:rPr>
        <w:t>żytkowania oprogramowania w celu przetwarzania danych bez spadku wydajności przy wykorzystaniu m</w:t>
      </w:r>
      <w:r>
        <w:rPr>
          <w:rFonts w:cstheme="minorHAnsi"/>
        </w:rPr>
        <w:t>aksymalnej liczby użytkowników.</w:t>
      </w:r>
    </w:p>
    <w:p w14:paraId="25E168AF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S</w:t>
      </w:r>
      <w:r w:rsidRPr="00327B8A">
        <w:rPr>
          <w:rFonts w:cstheme="minorHAnsi"/>
        </w:rPr>
        <w:t xml:space="preserve">porządzania kopii zapasowych oprogramowania dla celów </w:t>
      </w:r>
      <w:r>
        <w:rPr>
          <w:rFonts w:cstheme="minorHAnsi"/>
        </w:rPr>
        <w:t>bezpieczeństwa lub archiwalnych.</w:t>
      </w:r>
      <w:r w:rsidRPr="00327B8A">
        <w:rPr>
          <w:rFonts w:cstheme="minorHAnsi"/>
        </w:rPr>
        <w:t xml:space="preserve"> </w:t>
      </w:r>
    </w:p>
    <w:p w14:paraId="5379BAD2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C</w:t>
      </w:r>
      <w:r w:rsidRPr="00327B8A">
        <w:rPr>
          <w:rFonts w:cstheme="minorHAnsi"/>
        </w:rPr>
        <w:t>zasowej eksploatacji oprogramowania lub jego kopii na innym serwerze, aniż</w:t>
      </w:r>
      <w:r>
        <w:rPr>
          <w:rFonts w:cstheme="minorHAnsi"/>
        </w:rPr>
        <w:t>eli przedstawiony do instalacji.</w:t>
      </w:r>
      <w:r w:rsidRPr="00327B8A">
        <w:rPr>
          <w:rFonts w:cstheme="minorHAnsi"/>
        </w:rPr>
        <w:t xml:space="preserve"> </w:t>
      </w:r>
    </w:p>
    <w:p w14:paraId="0000DB71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rzeniesienia oprogramowania na inny serwer, aniżeli przedstawiony do instalacji, użytkowania nowych wersji oprogramowania,</w:t>
      </w:r>
      <w:r>
        <w:rPr>
          <w:rFonts w:cstheme="minorHAnsi"/>
        </w:rPr>
        <w:t xml:space="preserve"> jego adaptacji i innych zmian.</w:t>
      </w:r>
    </w:p>
    <w:p w14:paraId="3BEF26AA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 xml:space="preserve">rogramowego oraz administracyjnego dostępu do bazy danych oprogramowania celem wykorzystania zgromadzonych danych i informacji </w:t>
      </w:r>
      <w:r w:rsidRPr="00BC7834">
        <w:rPr>
          <w:rFonts w:cstheme="minorHAnsi"/>
        </w:rPr>
        <w:t>Zamawiającego</w:t>
      </w:r>
      <w:r w:rsidRPr="00327B8A">
        <w:rPr>
          <w:rFonts w:cstheme="minorHAnsi"/>
        </w:rPr>
        <w:t xml:space="preserve"> dla potrzeb innych aplikacji Zamawiającego (integracja) lub raportowania z wykorzystaniem odpowiedniego do tego oprogramowania narzędziowego</w:t>
      </w:r>
      <w:r>
        <w:rPr>
          <w:rFonts w:cstheme="minorHAnsi"/>
        </w:rPr>
        <w:t>.</w:t>
      </w:r>
      <w:r w:rsidRPr="00327B8A">
        <w:rPr>
          <w:rFonts w:cstheme="minorHAnsi"/>
        </w:rPr>
        <w:t xml:space="preserve"> </w:t>
      </w:r>
    </w:p>
    <w:p w14:paraId="60AB0C77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rogramowego oraz administracyjnego dostępu do bazy danych oraz hurtowni danych w celu wykorzystywania danych zgromadzonych w bazie dla potrzeb innych aplikacji na</w:t>
      </w:r>
      <w:r>
        <w:rPr>
          <w:rFonts w:cstheme="minorHAnsi"/>
        </w:rPr>
        <w:t xml:space="preserve"> drodze zapytań do bazy danych.</w:t>
      </w:r>
    </w:p>
    <w:p w14:paraId="1D0A2E83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T</w:t>
      </w:r>
      <w:r w:rsidRPr="00327B8A">
        <w:rPr>
          <w:rFonts w:cstheme="minorHAnsi"/>
        </w:rPr>
        <w:t xml:space="preserve">ransmisji danych pomiędzy Systemem a innymi systemami informatycznymi; </w:t>
      </w:r>
    </w:p>
    <w:p w14:paraId="2AA7260B" w14:textId="77777777" w:rsidR="00AB3600" w:rsidRPr="00327B8A" w:rsidRDefault="00AB3600" w:rsidP="007F2AB5">
      <w:pPr>
        <w:pStyle w:val="Akapitzlist"/>
        <w:numPr>
          <w:ilvl w:val="1"/>
          <w:numId w:val="83"/>
        </w:numPr>
        <w:suppressAutoHyphens/>
        <w:overflowPunct w:val="0"/>
        <w:autoSpaceDE w:val="0"/>
        <w:spacing w:after="0"/>
        <w:ind w:left="1276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obierania i odczytywania danych poprzez sporządzanie własnych raportów oraz wyciągów z baz danych przy użyciu służącego do tego oprog</w:t>
      </w:r>
      <w:r>
        <w:rPr>
          <w:rFonts w:cstheme="minorHAnsi"/>
        </w:rPr>
        <w:t>ramowania narzędziowego.</w:t>
      </w:r>
    </w:p>
    <w:p w14:paraId="696B2E4A" w14:textId="5A76FA4A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Jeżeli w ramach opłat należnych producentowi Systemu mieści się opłata za jakiekolwiek dodatkowe świadczenia, a w szczególności wsparcie techniczne, nieprzedłużenie korzystania z tych świadczeń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, nie może powodować ustania licencji na korzystanie z Systemu lub uprawniać producenta Systemu do wypowiedzenia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 licencyjnej.</w:t>
      </w:r>
    </w:p>
    <w:p w14:paraId="4FDBB2DC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Dostawa licencji nastąpi zgodnie z</w:t>
      </w:r>
      <w:r>
        <w:rPr>
          <w:rFonts w:cstheme="minorHAnsi"/>
        </w:rPr>
        <w:t>e Szczegółowym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t>H</w:t>
      </w:r>
      <w:r w:rsidRPr="00327B8A">
        <w:rPr>
          <w:rFonts w:cstheme="minorHAnsi"/>
        </w:rPr>
        <w:t>armonogramem Wdrożenia.</w:t>
      </w:r>
    </w:p>
    <w:p w14:paraId="3A6983EE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gwarantuje możliwość nielimitowanego, równoczesnego dostępu użytkowników do Systemu, w każdym wdrożonym module.</w:t>
      </w:r>
    </w:p>
    <w:p w14:paraId="7CF70B69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Jeżeli do poprawnej pracy Systemu spełniającej wymagania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niezbędne jest dostarczenie oprogramowania standardowego lub oprogramowania firm zewnętrznych,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musi dostarczyć to oprogramowanie wraz z licencjami w cenie oferty. </w:t>
      </w:r>
    </w:p>
    <w:p w14:paraId="2C7DC610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System musi być skalowalny tzn. nie może posiadać ograniczeń licencyjnych na ilość jednoczesnych dostępów i pracę z Systemem w całym zakresie funkcjonalności, a więc musi posiadać możliwość zwiększenia liczby dostępów.</w:t>
      </w:r>
    </w:p>
    <w:p w14:paraId="702424A8" w14:textId="77777777" w:rsidR="00AB3600" w:rsidRPr="00327B8A" w:rsidRDefault="00AB3600" w:rsidP="007F2AB5">
      <w:pPr>
        <w:pStyle w:val="Akapitzlist"/>
        <w:numPr>
          <w:ilvl w:val="0"/>
          <w:numId w:val="83"/>
        </w:numPr>
        <w:suppressAutoHyphens/>
        <w:overflowPunct w:val="0"/>
        <w:autoSpaceDE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do dostarczenia wszystkich rodzajów licencji pozwalających na korzystanie z dostarczonej wersji Systemu w sposób legalny i nie budzących wątpliwości prawnych. W szczególności licencje bazodanowe, oprogramowania dodatkowego, oprogramowania serwerowego. Jeśli którekolwiek z licencji będą stanowić przedmiot zakupu wliczony w ofertę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automatycznie staje się ich właścicielem. </w:t>
      </w:r>
    </w:p>
    <w:p w14:paraId="359F40DC" w14:textId="20EEFF9F" w:rsidR="00AB3600" w:rsidRPr="00327B8A" w:rsidRDefault="00531DF0" w:rsidP="007F2AB5">
      <w:pPr>
        <w:pStyle w:val="Akapitzlist"/>
        <w:numPr>
          <w:ilvl w:val="0"/>
          <w:numId w:val="54"/>
        </w:numPr>
        <w:spacing w:before="240" w:after="160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ŚrodowiskO</w:t>
      </w:r>
      <w:r w:rsidR="00AB3600" w:rsidRPr="00327B8A">
        <w:rPr>
          <w:rFonts w:cstheme="minorHAnsi"/>
          <w:b/>
          <w:caps/>
        </w:rPr>
        <w:t xml:space="preserve"> PRACY</w:t>
      </w:r>
    </w:p>
    <w:p w14:paraId="39880D44" w14:textId="77777777" w:rsidR="00AB3600" w:rsidRPr="00327B8A" w:rsidRDefault="00AB3600" w:rsidP="00AB3600">
      <w:pPr>
        <w:ind w:left="426"/>
        <w:rPr>
          <w:rFonts w:cstheme="minorHAnsi"/>
        </w:rPr>
      </w:pPr>
      <w:r w:rsidRPr="00327B8A">
        <w:rPr>
          <w:rFonts w:cstheme="minorHAnsi"/>
        </w:rPr>
        <w:t xml:space="preserve">W ramach realizacji przedmiotu zamówienia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do:</w:t>
      </w:r>
    </w:p>
    <w:p w14:paraId="3371BF46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rPr>
          <w:rFonts w:cstheme="minorHAnsi"/>
        </w:rPr>
      </w:pPr>
      <w:r w:rsidRPr="00327B8A">
        <w:rPr>
          <w:rFonts w:cstheme="minorHAnsi"/>
        </w:rPr>
        <w:t>Zainstalowania, skonfigurowania, parametryzacji dwóch tożsamych środowisk:</w:t>
      </w:r>
    </w:p>
    <w:p w14:paraId="2DC3A48A" w14:textId="77777777" w:rsidR="00AB3600" w:rsidRPr="00327B8A" w:rsidRDefault="00AB3600" w:rsidP="007F2AB5">
      <w:pPr>
        <w:pStyle w:val="Akapitzlist"/>
        <w:numPr>
          <w:ilvl w:val="0"/>
          <w:numId w:val="60"/>
        </w:numPr>
        <w:spacing w:after="16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Środowiska produkcyjnego</w:t>
      </w:r>
      <w:r w:rsidRPr="00327B8A">
        <w:rPr>
          <w:rFonts w:cstheme="minorHAnsi"/>
        </w:rPr>
        <w:t>, na którym będzie uruchomiony System, dla użytkowników Systemu</w:t>
      </w:r>
      <w:r>
        <w:rPr>
          <w:rFonts w:cstheme="minorHAnsi"/>
        </w:rPr>
        <w:t>,</w:t>
      </w:r>
    </w:p>
    <w:p w14:paraId="458C203E" w14:textId="77777777" w:rsidR="00AB3600" w:rsidRPr="00327B8A" w:rsidRDefault="00AB3600" w:rsidP="007F2AB5">
      <w:pPr>
        <w:pStyle w:val="Akapitzlist"/>
        <w:numPr>
          <w:ilvl w:val="0"/>
          <w:numId w:val="60"/>
        </w:numPr>
        <w:spacing w:after="16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Środowiska testowego</w:t>
      </w:r>
      <w:r w:rsidRPr="00327B8A">
        <w:rPr>
          <w:rFonts w:cstheme="minorHAnsi"/>
        </w:rPr>
        <w:t xml:space="preserve">, z którego będą korzystać administratorzy po stronie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i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na potrzeby wykonywania testów uruchamiania nowych funkcjonalności, modułów, testowania usuniętych błędów lub usterek, testowania zmodyfikowanych funkcjonalności, raportów.</w:t>
      </w:r>
    </w:p>
    <w:p w14:paraId="2BBDC9C2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Wszelkie testy wykonywane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będą odbywać się na środowisku testowym. Niedopuszczalne jest uruchomienie </w:t>
      </w:r>
      <w:r>
        <w:rPr>
          <w:rFonts w:cstheme="minorHAnsi"/>
        </w:rPr>
        <w:t xml:space="preserve">w środowisku produkcyjnym </w:t>
      </w:r>
      <w:r w:rsidRPr="00327B8A">
        <w:rPr>
          <w:rFonts w:cstheme="minorHAnsi"/>
        </w:rPr>
        <w:t xml:space="preserve">jakiejkolwiek funkcjonalności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bez akceptacji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na środowisku testowym.</w:t>
      </w:r>
    </w:p>
    <w:p w14:paraId="2AF1EC26" w14:textId="77777777" w:rsidR="00AB3600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Każdorazowo na prośbę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środowiska produkcyjne i testowe zostaną ujednolicone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pod kątem funkcjonalności, nie zaś danych znajdujących się w Systemie.</w:t>
      </w:r>
    </w:p>
    <w:p w14:paraId="0BD12931" w14:textId="4B7ED1AC" w:rsidR="00531DF0" w:rsidRPr="00327B8A" w:rsidRDefault="00531DF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>
        <w:rPr>
          <w:rFonts w:cstheme="minorHAnsi"/>
          <w:lang w:val="pl-PL"/>
        </w:rPr>
        <w:t xml:space="preserve">Po stronie </w:t>
      </w:r>
      <w:r w:rsidRPr="00531DF0">
        <w:rPr>
          <w:rFonts w:cstheme="minorHAnsi"/>
          <w:b/>
          <w:lang w:val="pl-PL"/>
        </w:rPr>
        <w:t>Wykonawcy</w:t>
      </w:r>
      <w:r>
        <w:rPr>
          <w:rFonts w:cstheme="minorHAnsi"/>
          <w:lang w:val="pl-PL"/>
        </w:rPr>
        <w:t xml:space="preserve"> leży dobór rozwiązania utworzenia środowiska testowego lub doboru możliwości wykonywania testów przez </w:t>
      </w:r>
      <w:r w:rsidRPr="00531DF0">
        <w:rPr>
          <w:rFonts w:cstheme="minorHAnsi"/>
          <w:b/>
          <w:lang w:val="pl-PL"/>
        </w:rPr>
        <w:t>Zamawiającego</w:t>
      </w:r>
      <w:r>
        <w:rPr>
          <w:rFonts w:cstheme="minorHAnsi"/>
          <w:lang w:val="pl-PL"/>
        </w:rPr>
        <w:t xml:space="preserve"> w tożsamym środowisku jak produkcyjne. </w:t>
      </w:r>
    </w:p>
    <w:p w14:paraId="1DFD2B06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bierze pełną odpowiedzialność za poprawność działania obu środowisk po przeprowadzanej aktualizacji.</w:t>
      </w:r>
    </w:p>
    <w:p w14:paraId="14684805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wymaga, aby środowisko testowe było również dostępne poza siedzibą spółki.</w:t>
      </w:r>
    </w:p>
    <w:p w14:paraId="7F9F9C30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utworzy środowisko produkcyjne i testowe, które będą posiadały taką samą wydajność, bezpieczeństwo, dostępność.</w:t>
      </w:r>
    </w:p>
    <w:p w14:paraId="2937DC5E" w14:textId="216CDC80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usługę wsparcia dla wszystkich środowisk wymienionych w Opisie Przedmiotu Zamówienia przez cały okres trwania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mowy.</w:t>
      </w:r>
    </w:p>
    <w:p w14:paraId="5F0DD099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lastRenderedPageBreak/>
        <w:t>Wykonawca</w:t>
      </w:r>
      <w:r w:rsidRPr="00327B8A">
        <w:rPr>
          <w:rFonts w:cstheme="minorHAnsi"/>
        </w:rPr>
        <w:t xml:space="preserve"> zapewni dostępność środowiska produkcyjnego w każdym miesiącu na poziomie 98% </w:t>
      </w:r>
      <w:r w:rsidRPr="00327B8A">
        <w:rPr>
          <w:rFonts w:cstheme="minorHAnsi"/>
          <w:i/>
        </w:rPr>
        <w:t>(słownie: dziewięćdziesiąt osiem)</w:t>
      </w:r>
      <w:r w:rsidRPr="00327B8A">
        <w:rPr>
          <w:rFonts w:cstheme="minorHAnsi"/>
        </w:rPr>
        <w:t xml:space="preserve"> w odniesieniu do całodobowej pracy systemu od poniedziałku do niedzieli.</w:t>
      </w:r>
    </w:p>
    <w:p w14:paraId="30085E3E" w14:textId="22E637B3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dostępność środowiska testowego </w:t>
      </w:r>
      <w:r>
        <w:rPr>
          <w:rFonts w:cstheme="minorHAnsi"/>
        </w:rPr>
        <w:t>w każdym miesiącu na poziomie 90</w:t>
      </w:r>
      <w:r w:rsidRPr="00327B8A">
        <w:rPr>
          <w:rFonts w:cstheme="minorHAnsi"/>
        </w:rPr>
        <w:t xml:space="preserve">% </w:t>
      </w:r>
      <w:r w:rsidRPr="00327B8A">
        <w:rPr>
          <w:rFonts w:cstheme="minorHAnsi"/>
          <w:i/>
        </w:rPr>
        <w:t>(słownie: dziewięćdziesiąt)</w:t>
      </w:r>
      <w:r w:rsidRPr="00327B8A">
        <w:rPr>
          <w:rFonts w:cstheme="minorHAnsi"/>
        </w:rPr>
        <w:t xml:space="preserve"> w odniesieniu do pracy w systemie 8-mio godzinnym, od poniedziałku do piątku.</w:t>
      </w:r>
    </w:p>
    <w:p w14:paraId="4C143023" w14:textId="77777777" w:rsidR="00AB3600" w:rsidRPr="00327B8A" w:rsidRDefault="00AB3600" w:rsidP="007F2AB5">
      <w:pPr>
        <w:pStyle w:val="Akapitzlist"/>
        <w:numPr>
          <w:ilvl w:val="0"/>
          <w:numId w:val="61"/>
        </w:numPr>
        <w:spacing w:after="160"/>
        <w:ind w:left="850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Z uwagi na charakter środowiska testowego,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 porozumieniu z </w:t>
      </w:r>
      <w:r w:rsidRPr="00327B8A">
        <w:rPr>
          <w:rFonts w:cstheme="minorHAnsi"/>
          <w:b/>
        </w:rPr>
        <w:t>Wykonawcą</w:t>
      </w:r>
      <w:r w:rsidRPr="00327B8A">
        <w:rPr>
          <w:rFonts w:cstheme="minorHAnsi"/>
        </w:rPr>
        <w:t xml:space="preserve"> ograniczy lub całkowicie zablokuje możliwość wysyłania wszelkich powiadomień mailowych z tego środowiska na adresy produkcyjne użytkowników.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dopuszcza </w:t>
      </w:r>
      <w:r>
        <w:rPr>
          <w:rFonts w:cstheme="minorHAnsi"/>
        </w:rPr>
        <w:br/>
      </w:r>
      <w:r w:rsidRPr="00327B8A">
        <w:rPr>
          <w:rFonts w:cstheme="minorHAnsi"/>
        </w:rPr>
        <w:t>w uzasadnionych przypadkach stworzenie testowych skrzynek pocztowych, ale tylko tych mających charakter funkcyjny.</w:t>
      </w:r>
    </w:p>
    <w:p w14:paraId="3D8790B9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Harmonogram wdrożenia</w:t>
      </w:r>
    </w:p>
    <w:p w14:paraId="14C7D32A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 wdrażania poszczególnych modułów sukcesywnie, w kolejności ustalonej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na etapie </w:t>
      </w:r>
      <w:r>
        <w:rPr>
          <w:rFonts w:cstheme="minorHAnsi"/>
        </w:rPr>
        <w:t>Analizy P</w:t>
      </w:r>
      <w:r w:rsidRPr="00327B8A">
        <w:rPr>
          <w:rFonts w:cstheme="minorHAnsi"/>
        </w:rPr>
        <w:t>rzedwdrożeniowej.</w:t>
      </w:r>
    </w:p>
    <w:p w14:paraId="50FCB073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Każdy z modułów powinien być uruchamiany </w:t>
      </w:r>
      <w:r>
        <w:rPr>
          <w:rFonts w:cstheme="minorHAnsi"/>
        </w:rPr>
        <w:t>w pierwszej kolejności na środowisku testowym</w:t>
      </w:r>
      <w:r w:rsidRPr="00327B8A">
        <w:rPr>
          <w:rFonts w:cstheme="minorHAnsi"/>
        </w:rPr>
        <w:t>.</w:t>
      </w:r>
    </w:p>
    <w:p w14:paraId="0909FC7B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Uruchomienie środowiska produkcyjnego nastąpi, po wdrożeniu wszystkich modułów Systemu w środowisku testowym.</w:t>
      </w:r>
    </w:p>
    <w:p w14:paraId="5F279FD9" w14:textId="77777777" w:rsidR="00AB3600" w:rsidRPr="00327B8A" w:rsidRDefault="00AB3600" w:rsidP="007F2AB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Po uruchomieniu środowiska produkcyjnego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wyczyszczenia wszystkich danych w środowisku testowym wprowadzonych podczas testów z pominięciem danych zmigorwanych tak, aby oba środowiska były tożsame, na czas uruchomienia produkcyjnego Systemu.</w:t>
      </w:r>
    </w:p>
    <w:p w14:paraId="0E2C2545" w14:textId="77777777" w:rsidR="00AB3600" w:rsidRPr="00327B8A" w:rsidRDefault="00AB3600" w:rsidP="00AB3600">
      <w:pPr>
        <w:pStyle w:val="Akapitzlist"/>
        <w:ind w:left="770"/>
        <w:jc w:val="both"/>
        <w:rPr>
          <w:rFonts w:cstheme="minorHAnsi"/>
        </w:rPr>
      </w:pPr>
    </w:p>
    <w:p w14:paraId="4E9E8EF3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Analiza przedwdrożeniowa</w:t>
      </w:r>
    </w:p>
    <w:p w14:paraId="33DED3AC" w14:textId="77777777" w:rsidR="00AB3600" w:rsidRPr="00327B8A" w:rsidRDefault="00AB3600" w:rsidP="007F2AB5">
      <w:pPr>
        <w:pStyle w:val="Akapitzlist"/>
        <w:numPr>
          <w:ilvl w:val="0"/>
          <w:numId w:val="63"/>
        </w:numPr>
        <w:spacing w:after="120"/>
        <w:ind w:left="709" w:hanging="283"/>
        <w:jc w:val="both"/>
        <w:rPr>
          <w:rFonts w:cstheme="minorHAnsi"/>
        </w:rPr>
      </w:pPr>
      <w:r w:rsidRPr="00327B8A">
        <w:rPr>
          <w:rFonts w:cstheme="minorHAnsi"/>
        </w:rPr>
        <w:t xml:space="preserve">W zakresie Analizy Przedwdrożeniowej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 sporządzenia szczegółowej analizy aktualnie funkcjonujących procesów biznesowych w jednostce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, ich sformalizowania, optymalizacji do nowo wdrażanego Systemu a w szczególności:</w:t>
      </w:r>
    </w:p>
    <w:p w14:paraId="066B4DB2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opis kluczowych procesów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będących przedmiotem wdrożenia,</w:t>
      </w:r>
    </w:p>
    <w:p w14:paraId="5D9061D4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wykaz ró</w:t>
      </w:r>
      <w:r>
        <w:rPr>
          <w:rFonts w:cstheme="minorHAnsi"/>
        </w:rPr>
        <w:t>l użytkowników i ich uprawnień,</w:t>
      </w:r>
    </w:p>
    <w:p w14:paraId="0705FCC1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mapowanie wymagań funkcjonalnych na implementowane procesy Systemu,</w:t>
      </w:r>
    </w:p>
    <w:p w14:paraId="0BBE1976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mapowanie wymagań funkcjonalnych na funkcjonalność Systemu oraz Oprogramowania Standardowego,</w:t>
      </w:r>
    </w:p>
    <w:p w14:paraId="16E370D4" w14:textId="41AFAA81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wykaz koniecznych do dostarczenia licencji na System i środowisko bazodanowe</w:t>
      </w:r>
      <w:r>
        <w:rPr>
          <w:rFonts w:cstheme="minorHAnsi"/>
        </w:rPr>
        <w:t>,</w:t>
      </w:r>
    </w:p>
    <w:p w14:paraId="2E6C27E5" w14:textId="77777777" w:rsidR="00AB3600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identyfikacja systemów zewnętrznych posiadanych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  <w:b/>
        </w:rPr>
        <w:t xml:space="preserve"> </w:t>
      </w:r>
      <w:r w:rsidRPr="001967BA">
        <w:rPr>
          <w:rFonts w:cstheme="minorHAnsi"/>
        </w:rPr>
        <w:t>celem wykonania integracji</w:t>
      </w:r>
      <w:r w:rsidRPr="00327B8A">
        <w:rPr>
          <w:rFonts w:cstheme="minorHAnsi"/>
        </w:rPr>
        <w:t>,</w:t>
      </w:r>
    </w:p>
    <w:p w14:paraId="06433C7C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>
        <w:rPr>
          <w:rFonts w:cstheme="minorHAnsi"/>
        </w:rPr>
        <w:t>opracowanie założeń integracji Systemów,</w:t>
      </w:r>
    </w:p>
    <w:p w14:paraId="5C740EAD" w14:textId="77777777" w:rsidR="00AB3600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opracowanie założeń dla migracji danych oraz struktur tabel migracyjnych</w:t>
      </w:r>
      <w:r>
        <w:rPr>
          <w:rFonts w:cstheme="minorHAnsi"/>
        </w:rPr>
        <w:t>,</w:t>
      </w:r>
    </w:p>
    <w:p w14:paraId="6B63F470" w14:textId="77777777" w:rsidR="00AB3600" w:rsidRPr="00327B8A" w:rsidRDefault="00AB3600" w:rsidP="007F2AB5">
      <w:pPr>
        <w:pStyle w:val="Akapitzlist"/>
        <w:numPr>
          <w:ilvl w:val="0"/>
          <w:numId w:val="62"/>
        </w:numPr>
        <w:ind w:left="1560" w:hanging="425"/>
        <w:jc w:val="both"/>
        <w:rPr>
          <w:rFonts w:cstheme="minorHAnsi"/>
        </w:rPr>
      </w:pPr>
      <w:r w:rsidRPr="00327B8A">
        <w:rPr>
          <w:rFonts w:cstheme="minorHAnsi"/>
        </w:rPr>
        <w:t>opracowanie szczegółowego harmonogramu wdrożenia.</w:t>
      </w:r>
    </w:p>
    <w:p w14:paraId="74A5549C" w14:textId="0D3E6E86" w:rsidR="00AB3600" w:rsidRPr="00932AEF" w:rsidRDefault="00AB3600" w:rsidP="00932AEF">
      <w:pPr>
        <w:pStyle w:val="Akapitzlist"/>
        <w:numPr>
          <w:ilvl w:val="0"/>
          <w:numId w:val="63"/>
        </w:numPr>
        <w:spacing w:after="120"/>
        <w:ind w:left="709" w:hanging="283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</w:t>
      </w:r>
      <w:r w:rsidR="00932AEF">
        <w:rPr>
          <w:rFonts w:cstheme="minorHAnsi"/>
        </w:rPr>
        <w:t xml:space="preserve">zobowiązany jest przeprowadzić </w:t>
      </w:r>
      <w:r w:rsidR="00932AEF">
        <w:rPr>
          <w:rFonts w:cstheme="minorHAnsi"/>
          <w:lang w:val="pl-PL"/>
        </w:rPr>
        <w:t>A</w:t>
      </w:r>
      <w:r w:rsidR="00932AEF">
        <w:rPr>
          <w:rFonts w:cstheme="minorHAnsi"/>
        </w:rPr>
        <w:t xml:space="preserve">nalizę </w:t>
      </w:r>
      <w:r w:rsidR="00932AEF">
        <w:rPr>
          <w:rFonts w:cstheme="minorHAnsi"/>
          <w:lang w:val="pl-PL"/>
        </w:rPr>
        <w:t>P</w:t>
      </w:r>
      <w:r w:rsidRPr="00932AEF">
        <w:rPr>
          <w:rFonts w:cstheme="minorHAnsi"/>
        </w:rPr>
        <w:t>rzedwdrożeniową w oparciu o:</w:t>
      </w:r>
    </w:p>
    <w:p w14:paraId="05ABE27B" w14:textId="0B2CE205" w:rsidR="00AB3600" w:rsidRPr="00327B8A" w:rsidRDefault="00AB3600" w:rsidP="007F2AB5">
      <w:pPr>
        <w:pStyle w:val="Akapitzlist"/>
        <w:numPr>
          <w:ilvl w:val="1"/>
          <w:numId w:val="82"/>
        </w:numPr>
        <w:spacing w:after="120"/>
        <w:ind w:left="156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ywiady z pracownikami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 poszczególnych zespołach</w:t>
      </w:r>
      <w:r w:rsidR="003D4471">
        <w:rPr>
          <w:rFonts w:cstheme="minorHAnsi"/>
          <w:lang w:val="pl-PL"/>
        </w:rPr>
        <w:t>,</w:t>
      </w:r>
    </w:p>
    <w:p w14:paraId="2E1C3B43" w14:textId="5F373968" w:rsidR="00AB3600" w:rsidRPr="00327B8A" w:rsidRDefault="00AB3600" w:rsidP="007F2AB5">
      <w:pPr>
        <w:pStyle w:val="Akapitzlist"/>
        <w:numPr>
          <w:ilvl w:val="1"/>
          <w:numId w:val="82"/>
        </w:numPr>
        <w:spacing w:after="120"/>
        <w:ind w:left="1560"/>
        <w:jc w:val="both"/>
        <w:rPr>
          <w:rFonts w:cstheme="minorHAnsi"/>
        </w:rPr>
      </w:pPr>
      <w:r>
        <w:rPr>
          <w:rFonts w:cstheme="minorHAnsi"/>
        </w:rPr>
        <w:t>regulacje</w:t>
      </w:r>
      <w:r w:rsidRPr="00327B8A">
        <w:rPr>
          <w:rFonts w:cstheme="minorHAnsi"/>
        </w:rPr>
        <w:t xml:space="preserve"> wewnętrzne KMŁ</w:t>
      </w:r>
      <w:r w:rsidR="003D4471">
        <w:rPr>
          <w:rFonts w:cstheme="minorHAnsi"/>
          <w:lang w:val="pl-PL"/>
        </w:rPr>
        <w:t>,</w:t>
      </w:r>
    </w:p>
    <w:p w14:paraId="0C1A441F" w14:textId="77777777" w:rsidR="00AB3600" w:rsidRPr="00327B8A" w:rsidRDefault="00AB3600" w:rsidP="007F2AB5">
      <w:pPr>
        <w:pStyle w:val="Akapitzlist"/>
        <w:numPr>
          <w:ilvl w:val="1"/>
          <w:numId w:val="82"/>
        </w:numPr>
        <w:spacing w:after="120"/>
        <w:ind w:left="1560"/>
        <w:jc w:val="both"/>
        <w:rPr>
          <w:rFonts w:cstheme="minorHAnsi"/>
        </w:rPr>
      </w:pPr>
      <w:r>
        <w:rPr>
          <w:rFonts w:cstheme="minorHAnsi"/>
        </w:rPr>
        <w:t>regulacje</w:t>
      </w:r>
      <w:r w:rsidRPr="00327B8A">
        <w:rPr>
          <w:rFonts w:cstheme="minorHAnsi"/>
        </w:rPr>
        <w:t xml:space="preserve"> zewnętrzne w oparciu, o które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realizuje </w:t>
      </w:r>
      <w:r>
        <w:rPr>
          <w:rFonts w:cstheme="minorHAnsi"/>
        </w:rPr>
        <w:t>procesy przewozowe</w:t>
      </w:r>
      <w:r w:rsidRPr="00327B8A">
        <w:rPr>
          <w:rFonts w:cstheme="minorHAnsi"/>
        </w:rPr>
        <w:t>.</w:t>
      </w:r>
    </w:p>
    <w:p w14:paraId="66B41760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</w:rPr>
      </w:pPr>
      <w:r w:rsidRPr="00327B8A">
        <w:rPr>
          <w:rFonts w:cstheme="minorHAnsi"/>
          <w:b/>
        </w:rPr>
        <w:lastRenderedPageBreak/>
        <w:t>MIGRACJA DANYCH</w:t>
      </w:r>
      <w:bookmarkStart w:id="32" w:name="_Toc184180320"/>
    </w:p>
    <w:p w14:paraId="25F1ADF8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before="120" w:after="120"/>
        <w:ind w:left="851" w:hanging="425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dokonania migracji danych przechowywanych </w:t>
      </w:r>
      <w:r>
        <w:rPr>
          <w:rFonts w:cstheme="minorHAnsi"/>
        </w:rPr>
        <w:br/>
      </w:r>
      <w:r w:rsidRPr="00327B8A">
        <w:rPr>
          <w:rFonts w:cstheme="minorHAnsi"/>
        </w:rPr>
        <w:t>w zewnętrznych systemach informatycznych</w:t>
      </w:r>
      <w:r>
        <w:rPr>
          <w:rFonts w:cstheme="minorHAnsi"/>
        </w:rPr>
        <w:t xml:space="preserve"> </w:t>
      </w:r>
      <w:r w:rsidRPr="00327B8A">
        <w:rPr>
          <w:rFonts w:cstheme="minorHAnsi"/>
        </w:rPr>
        <w:t xml:space="preserve">eksploatowanych obecnie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lub plikach wspomagających (.xls/ .xlsx, .csv, .txt).</w:t>
      </w:r>
    </w:p>
    <w:p w14:paraId="43ABD2BE" w14:textId="76355BA1" w:rsidR="00AB3600" w:rsidRPr="00327B8A" w:rsidRDefault="00AB3600" w:rsidP="007F2AB5">
      <w:pPr>
        <w:pStyle w:val="Akapitzlist"/>
        <w:numPr>
          <w:ilvl w:val="0"/>
          <w:numId w:val="64"/>
        </w:numPr>
        <w:spacing w:before="120" w:after="120"/>
        <w:ind w:left="851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Migracja zostanie wykonana na podstawie zebranych danych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o funkcjonujących systemach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podczas Analizy Przedwdrożeniowej i zgodnie z planem migracji uzgodnionym z </w:t>
      </w:r>
      <w:r w:rsidRPr="00327B8A">
        <w:rPr>
          <w:rFonts w:cstheme="minorHAnsi"/>
          <w:b/>
        </w:rPr>
        <w:t>Zamawiającym</w:t>
      </w:r>
      <w:r w:rsidRPr="00327B8A">
        <w:rPr>
          <w:rFonts w:cstheme="minorHAnsi"/>
        </w:rPr>
        <w:t xml:space="preserve">. </w:t>
      </w:r>
    </w:p>
    <w:p w14:paraId="31C0A016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before="120" w:after="120"/>
        <w:ind w:left="851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Przedmiotem migracji danych będą dane niezbędne do realizacji procesów objętych </w:t>
      </w:r>
      <w:r>
        <w:rPr>
          <w:rFonts w:cstheme="minorHAnsi"/>
        </w:rPr>
        <w:t>Systemem</w:t>
      </w:r>
      <w:r w:rsidRPr="00327B8A">
        <w:rPr>
          <w:rFonts w:cstheme="minorHAnsi"/>
        </w:rPr>
        <w:t xml:space="preserve">. </w:t>
      </w:r>
    </w:p>
    <w:p w14:paraId="45CA3665" w14:textId="7809275F" w:rsidR="00AB3600" w:rsidRDefault="00AB3600" w:rsidP="007F2AB5">
      <w:pPr>
        <w:pStyle w:val="Akapitzlist"/>
        <w:numPr>
          <w:ilvl w:val="0"/>
          <w:numId w:val="64"/>
        </w:numPr>
        <w:spacing w:after="0"/>
        <w:ind w:left="850" w:hanging="425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Zakres migracji powinien dotyczyć przeniesienia danych, które umożliwiają pr</w:t>
      </w:r>
      <w:r>
        <w:rPr>
          <w:rFonts w:cstheme="minorHAnsi"/>
        </w:rPr>
        <w:t>awidłową prac</w:t>
      </w:r>
      <w:r w:rsidR="003D4471">
        <w:rPr>
          <w:rFonts w:cstheme="minorHAnsi"/>
          <w:lang w:val="pl-PL"/>
        </w:rPr>
        <w:t>ę</w:t>
      </w:r>
      <w:r>
        <w:rPr>
          <w:rFonts w:cstheme="minorHAnsi"/>
        </w:rPr>
        <w:t xml:space="preserve"> w nowym Systemie.</w:t>
      </w:r>
    </w:p>
    <w:p w14:paraId="7995A8B0" w14:textId="12385955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po konsultacjach z </w:t>
      </w:r>
      <w:r w:rsidRPr="00327B8A">
        <w:rPr>
          <w:rFonts w:cstheme="minorHAnsi"/>
          <w:b/>
        </w:rPr>
        <w:t>Zamawiającym</w:t>
      </w:r>
      <w:r w:rsidRPr="00327B8A">
        <w:rPr>
          <w:rFonts w:cstheme="minorHAnsi"/>
        </w:rPr>
        <w:t xml:space="preserve"> będzie określenie danych wymaganych do migracji oraz określeni</w:t>
      </w:r>
      <w:r>
        <w:rPr>
          <w:rFonts w:cstheme="minorHAnsi"/>
        </w:rPr>
        <w:t xml:space="preserve">e formatu plików przejściowych </w:t>
      </w:r>
      <w:r w:rsidRPr="00327B8A">
        <w:rPr>
          <w:rFonts w:cstheme="minorHAnsi"/>
        </w:rPr>
        <w:t xml:space="preserve">z uwzględnieniem formatu posiadanych aktualnie baz danych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</w:rPr>
        <w:t>.</w:t>
      </w:r>
    </w:p>
    <w:p w14:paraId="7D756CA2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będzie</w:t>
      </w:r>
      <w:r>
        <w:rPr>
          <w:rFonts w:cstheme="minorHAnsi"/>
        </w:rPr>
        <w:t xml:space="preserve"> przekazanie danych do migracji.</w:t>
      </w:r>
    </w:p>
    <w:p w14:paraId="1CD57711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będzie zaprojektowanie i budowa mechanizmów przenoszących dane z p</w:t>
      </w:r>
      <w:r>
        <w:rPr>
          <w:rFonts w:cstheme="minorHAnsi"/>
        </w:rPr>
        <w:t>rzygotowanych plików do Systemu.</w:t>
      </w:r>
    </w:p>
    <w:p w14:paraId="44459686" w14:textId="16C7C210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327B8A">
        <w:rPr>
          <w:rFonts w:cstheme="minorHAnsi"/>
        </w:rPr>
        <w:t xml:space="preserve"> zakresie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będzie weryfikacja przeniesionych danych.</w:t>
      </w:r>
    </w:p>
    <w:p w14:paraId="3CAC7A3B" w14:textId="77777777" w:rsidR="00AB3600" w:rsidRPr="00327B8A" w:rsidRDefault="00AB3600" w:rsidP="007F2AB5">
      <w:pPr>
        <w:pStyle w:val="Akapitzlist"/>
        <w:numPr>
          <w:ilvl w:val="0"/>
          <w:numId w:val="64"/>
        </w:numPr>
        <w:spacing w:after="0"/>
        <w:ind w:left="850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zastrzega sobie prawo do opracowania własnych, dodatkowych scenariuszy.</w:t>
      </w:r>
    </w:p>
    <w:bookmarkEnd w:id="32"/>
    <w:p w14:paraId="3FDA0452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INTEGRACJA DANYCH</w:t>
      </w:r>
    </w:p>
    <w:p w14:paraId="29E4A44B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wykonania integracji z systemami zewnętrznymi, które są niezbędne do prawidłowego i pełnego uruchomienia funkcjonalności Systemu.</w:t>
      </w:r>
    </w:p>
    <w:p w14:paraId="437F974E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Po stronie </w:t>
      </w:r>
      <w:r w:rsidRPr="00327B8A">
        <w:rPr>
          <w:rFonts w:cstheme="minorHAnsi"/>
          <w:b/>
        </w:rPr>
        <w:t>Wykonawcy</w:t>
      </w:r>
      <w:r>
        <w:rPr>
          <w:rFonts w:cstheme="minorHAnsi"/>
        </w:rPr>
        <w:t xml:space="preserve"> leży wskazanie na etapie Analizy P</w:t>
      </w:r>
      <w:r w:rsidRPr="00327B8A">
        <w:rPr>
          <w:rFonts w:cstheme="minorHAnsi"/>
        </w:rPr>
        <w:t>rzedwdrożeniowej systemów zewnętrznych koniecznych do zintegrowania i uruchomienia Systemu w pełnej funkcjonalności.</w:t>
      </w:r>
    </w:p>
    <w:p w14:paraId="10DC5ECF" w14:textId="37266575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opracuje dokumentacj</w:t>
      </w:r>
      <w:r w:rsidR="003D4471">
        <w:rPr>
          <w:rFonts w:cstheme="minorHAnsi"/>
          <w:lang w:val="pl-PL"/>
        </w:rPr>
        <w:t>ę</w:t>
      </w:r>
      <w:r w:rsidRPr="00327B8A">
        <w:rPr>
          <w:rFonts w:cstheme="minorHAnsi"/>
        </w:rPr>
        <w:t xml:space="preserve"> techniczną integracji systemów zewnętrznych, o ile </w:t>
      </w:r>
      <w:r w:rsidR="003D4471">
        <w:rPr>
          <w:rFonts w:cstheme="minorHAnsi"/>
          <w:lang w:val="pl-PL"/>
        </w:rPr>
        <w:t>skomplikowanie</w:t>
      </w:r>
      <w:r w:rsidR="003D4471" w:rsidRPr="00327B8A">
        <w:rPr>
          <w:rFonts w:cstheme="minorHAnsi"/>
        </w:rPr>
        <w:t xml:space="preserve"> </w:t>
      </w:r>
      <w:r w:rsidRPr="00327B8A">
        <w:rPr>
          <w:rFonts w:cstheme="minorHAnsi"/>
        </w:rPr>
        <w:t>integracji będzie tego wymagać.</w:t>
      </w:r>
    </w:p>
    <w:p w14:paraId="712DEC02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Opracowanie i/lub dostawę, instalację i konfigurację oprogramowania do integracji, jeśli będzie ono wymagane.</w:t>
      </w:r>
    </w:p>
    <w:p w14:paraId="09C40D81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706281">
        <w:rPr>
          <w:rFonts w:cstheme="minorHAnsi"/>
          <w:b/>
        </w:rPr>
        <w:t>Wykonawca</w:t>
      </w:r>
      <w:r>
        <w:rPr>
          <w:rFonts w:cstheme="minorHAnsi"/>
        </w:rPr>
        <w:t xml:space="preserve"> w porozumieniu z </w:t>
      </w:r>
      <w:r w:rsidRPr="00706281">
        <w:rPr>
          <w:rFonts w:cstheme="minorHAnsi"/>
          <w:b/>
        </w:rPr>
        <w:t>Zamawiającym</w:t>
      </w:r>
      <w:r>
        <w:rPr>
          <w:rFonts w:cstheme="minorHAnsi"/>
        </w:rPr>
        <w:t xml:space="preserve"> przeprowadzi testy Systemu po wykonaniu integracji</w:t>
      </w:r>
      <w:r w:rsidRPr="00327B8A">
        <w:rPr>
          <w:rFonts w:cstheme="minorHAnsi"/>
        </w:rPr>
        <w:t>.</w:t>
      </w:r>
    </w:p>
    <w:p w14:paraId="4146BC3F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Oprogramowanie wytworzone i dostarczone w ramach integracji Systemów musi posiadać strukturę modułową, realizującą poszczególne grupy funkcjonalności za pomocą autonomicznych komponentów. Funkcja integracji komponentów musi być realizowana przez wspólną platformę aplikacyjną za pośrednictwem zestandaryzowanych interfejsów.</w:t>
      </w:r>
    </w:p>
    <w:p w14:paraId="51B08112" w14:textId="6853D863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w przypadku stwierdzenia niezgodności w konfiguracji sprzętu, oprogramowania lub usług z wymaganą przez integrację konfiguracją, powiadomi niezwłocznie o tym fakcie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. Nie może to jednak być powodem niezrealizowania usługi, a tym samym przedmiotu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mowy.</w:t>
      </w:r>
    </w:p>
    <w:p w14:paraId="7B54749D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lastRenderedPageBreak/>
        <w:t>Wykonawca</w:t>
      </w:r>
      <w:r w:rsidRPr="00327B8A">
        <w:rPr>
          <w:rFonts w:cstheme="minorHAnsi"/>
        </w:rPr>
        <w:t xml:space="preserve"> nie może żądać dostosowania konfiguracji lub wymiany sprzętu posiadanego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lub podmioty trzecie będące właścicielami kodu źródłowego integrowanego Systemu zewnętrznego.</w:t>
      </w:r>
    </w:p>
    <w:p w14:paraId="720AAC82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należytego kontaktu z podmiotem trzecim, jeśli będzie taka potrzeba celem ustalenia wspólnego algorytmu integracji.</w:t>
      </w:r>
    </w:p>
    <w:p w14:paraId="1E88F2A3" w14:textId="77777777" w:rsidR="00AB3600" w:rsidRPr="00327B8A" w:rsidRDefault="00AB3600" w:rsidP="007F2AB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Niedopuszczalne jest samodzielne narzucenie przez </w:t>
      </w:r>
      <w:r w:rsidRPr="00327B8A">
        <w:rPr>
          <w:rFonts w:cstheme="minorHAnsi"/>
          <w:b/>
        </w:rPr>
        <w:t xml:space="preserve">Wykonawcę </w:t>
      </w:r>
      <w:r w:rsidRPr="00327B8A">
        <w:rPr>
          <w:rFonts w:cstheme="minorHAnsi"/>
        </w:rPr>
        <w:t xml:space="preserve">struktury, konfiguracji, oprogramowania, sposobu wykonania integracji z systemami zewnętrznymi, w których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pracuje produkcyjnie.</w:t>
      </w:r>
    </w:p>
    <w:p w14:paraId="06D110FD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Weryfikacja i testy</w:t>
      </w:r>
    </w:p>
    <w:p w14:paraId="1D856F1D" w14:textId="77777777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 ramach realizacji przedmiotu zamówienia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</w:t>
      </w:r>
      <w:r>
        <w:rPr>
          <w:rFonts w:cstheme="minorHAnsi"/>
        </w:rPr>
        <w:t xml:space="preserve">wykonania wszystkich testów wskazanych przez </w:t>
      </w:r>
      <w:r w:rsidRPr="000E3E33">
        <w:rPr>
          <w:rFonts w:cstheme="minorHAnsi"/>
          <w:b/>
        </w:rPr>
        <w:t>Zamaw</w:t>
      </w:r>
      <w:r>
        <w:rPr>
          <w:rFonts w:cstheme="minorHAnsi"/>
          <w:b/>
        </w:rPr>
        <w:t>iając</w:t>
      </w:r>
      <w:r w:rsidRPr="000E3E33">
        <w:rPr>
          <w:rFonts w:cstheme="minorHAnsi"/>
          <w:b/>
        </w:rPr>
        <w:t>ego</w:t>
      </w:r>
      <w:r w:rsidRPr="00327B8A">
        <w:rPr>
          <w:rFonts w:cstheme="minorHAnsi"/>
        </w:rPr>
        <w:t>.</w:t>
      </w:r>
    </w:p>
    <w:p w14:paraId="23045DAA" w14:textId="77777777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Pozytywny wynik przeprowadzonych testów potwierdzał będzie zgodność </w:t>
      </w:r>
      <w:r>
        <w:rPr>
          <w:rFonts w:cstheme="minorHAnsi"/>
        </w:rPr>
        <w:t>uruchomienia funkcjonalności</w:t>
      </w:r>
      <w:r w:rsidRPr="00327B8A">
        <w:rPr>
          <w:rFonts w:cstheme="minorHAnsi"/>
        </w:rPr>
        <w:t xml:space="preserve"> z wymaganiami zawartymi w Opisie Przedmiotu Zamówienia </w:t>
      </w:r>
    </w:p>
    <w:p w14:paraId="798A0A16" w14:textId="73A14F83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 xml:space="preserve">W przypadku zrealizowania scenariusza testowego z wynikiem negatywnym,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przedstawi nowe rozwiązanie wadliwego elementu Systemu i przeprowadzi ponownie test</w:t>
      </w:r>
      <w:r>
        <w:rPr>
          <w:rFonts w:cstheme="minorHAnsi"/>
        </w:rPr>
        <w:t>y</w:t>
      </w:r>
      <w:r w:rsidRPr="00327B8A">
        <w:rPr>
          <w:rFonts w:cstheme="minorHAnsi"/>
        </w:rPr>
        <w:t xml:space="preserve"> w terminie wyznaczonym przez </w:t>
      </w:r>
      <w:r w:rsidRPr="00327B8A">
        <w:rPr>
          <w:rFonts w:cstheme="minorHAnsi"/>
          <w:b/>
        </w:rPr>
        <w:t>Zamawiającego</w:t>
      </w:r>
      <w:r>
        <w:rPr>
          <w:rFonts w:cstheme="minorHAnsi"/>
        </w:rPr>
        <w:t xml:space="preserve">. Powtórne wykonanie testów nie będzie uprawniało </w:t>
      </w:r>
      <w:r w:rsidRPr="000E3E33">
        <w:rPr>
          <w:rFonts w:cstheme="minorHAnsi"/>
          <w:b/>
        </w:rPr>
        <w:t>Wykonawcy</w:t>
      </w:r>
      <w:r>
        <w:rPr>
          <w:rFonts w:cstheme="minorHAnsi"/>
        </w:rPr>
        <w:t xml:space="preserve">, do wnioskowania o zmianę terminu realizacji </w:t>
      </w:r>
      <w:r w:rsidR="002754CB">
        <w:rPr>
          <w:rFonts w:cstheme="minorHAnsi"/>
          <w:lang w:val="pl-PL"/>
        </w:rPr>
        <w:t>U</w:t>
      </w:r>
      <w:r>
        <w:rPr>
          <w:rFonts w:cstheme="minorHAnsi"/>
        </w:rPr>
        <w:t>mowy.</w:t>
      </w:r>
    </w:p>
    <w:p w14:paraId="3FB1EB33" w14:textId="77777777" w:rsidR="00AB3600" w:rsidRPr="00327B8A" w:rsidRDefault="00AB3600" w:rsidP="007F2AB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</w:rPr>
      </w:pPr>
      <w:r w:rsidRPr="00327B8A">
        <w:rPr>
          <w:rFonts w:cstheme="minorHAnsi"/>
        </w:rPr>
        <w:t>Wymagania ogólne</w:t>
      </w:r>
    </w:p>
    <w:p w14:paraId="2798CB16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Testy muszą być przeprowadzane </w:t>
      </w:r>
      <w:r>
        <w:rPr>
          <w:rFonts w:cstheme="minorHAnsi"/>
          <w:color w:val="000000"/>
          <w:shd w:val="clear" w:color="auto" w:fill="FFFFFF"/>
        </w:rPr>
        <w:t xml:space="preserve">w środowisku uruchomionym dla </w:t>
      </w:r>
      <w:r w:rsidRPr="00327B8A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>,</w:t>
      </w:r>
    </w:p>
    <w:p w14:paraId="2BB3D061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Środowisko </w:t>
      </w:r>
      <w:r>
        <w:rPr>
          <w:rFonts w:cstheme="minorHAnsi"/>
          <w:color w:val="000000"/>
          <w:shd w:val="clear" w:color="auto" w:fill="FFFFFF"/>
        </w:rPr>
        <w:t>testowe</w:t>
      </w:r>
      <w:r w:rsidRPr="00327B8A">
        <w:rPr>
          <w:rFonts w:cstheme="minorHAnsi"/>
          <w:color w:val="000000"/>
          <w:shd w:val="clear" w:color="auto" w:fill="FFFFFF"/>
        </w:rPr>
        <w:t xml:space="preserve"> do przeprowadzenia testów Systemu powinno odzwierciedlać środowisko produkcyjne</w:t>
      </w:r>
      <w:r>
        <w:rPr>
          <w:rFonts w:cstheme="minorHAnsi"/>
          <w:color w:val="000000"/>
          <w:shd w:val="clear" w:color="auto" w:fill="FFFFFF"/>
        </w:rPr>
        <w:t xml:space="preserve"> uruchomione dla </w:t>
      </w:r>
      <w:r w:rsidRPr="000E3E33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 xml:space="preserve">, </w:t>
      </w:r>
    </w:p>
    <w:p w14:paraId="2C4DD45C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Przygotowanie środowiska i konfiguracja Systemu do testów leży po stronie </w:t>
      </w:r>
      <w:r w:rsidRPr="00327B8A">
        <w:rPr>
          <w:rFonts w:cstheme="minorHAnsi"/>
          <w:b/>
          <w:color w:val="000000"/>
          <w:shd w:val="clear" w:color="auto" w:fill="FFFFFF"/>
        </w:rPr>
        <w:t>Wykonawcy</w:t>
      </w:r>
      <w:r w:rsidRPr="00327B8A">
        <w:rPr>
          <w:rFonts w:cstheme="minorHAnsi"/>
          <w:color w:val="000000"/>
          <w:shd w:val="clear" w:color="auto" w:fill="FFFFFF"/>
        </w:rPr>
        <w:t>.</w:t>
      </w:r>
    </w:p>
    <w:p w14:paraId="40D88CF6" w14:textId="570F06C1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Scenariusze testowe przygotowywane są przez </w:t>
      </w:r>
      <w:r w:rsidRPr="00327B8A">
        <w:rPr>
          <w:rFonts w:cstheme="minorHAnsi"/>
          <w:b/>
          <w:color w:val="000000"/>
          <w:shd w:val="clear" w:color="auto" w:fill="FFFFFF"/>
        </w:rPr>
        <w:t>Wykonawcę</w:t>
      </w:r>
      <w:r w:rsidRPr="00327B8A">
        <w:rPr>
          <w:rFonts w:cstheme="minorHAnsi"/>
          <w:color w:val="000000"/>
          <w:shd w:val="clear" w:color="auto" w:fill="FFFFFF"/>
        </w:rPr>
        <w:t xml:space="preserve"> z uwzględnieniem założeń </w:t>
      </w:r>
      <w:r w:rsidRPr="00327B8A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 xml:space="preserve"> i przedstawione do zatwierdzenia </w:t>
      </w:r>
      <w:r w:rsidRPr="00327B8A">
        <w:rPr>
          <w:rFonts w:cstheme="minorHAnsi"/>
          <w:b/>
          <w:color w:val="000000"/>
          <w:shd w:val="clear" w:color="auto" w:fill="FFFFFF"/>
        </w:rPr>
        <w:t>Zamawiającemu</w:t>
      </w:r>
      <w:r w:rsidRPr="00327B8A">
        <w:rPr>
          <w:rFonts w:cstheme="minorHAnsi"/>
          <w:color w:val="000000"/>
          <w:shd w:val="clear" w:color="auto" w:fill="FFFFFF"/>
        </w:rPr>
        <w:t xml:space="preserve"> przed rozpoczęciem testowania.</w:t>
      </w:r>
    </w:p>
    <w:p w14:paraId="4EA49468" w14:textId="7682FE5D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Na czas testowania Systemu przez użytkowników </w:t>
      </w:r>
      <w:r w:rsidRPr="00327B8A">
        <w:rPr>
          <w:rFonts w:cstheme="minorHAnsi"/>
          <w:b/>
          <w:color w:val="000000"/>
          <w:shd w:val="clear" w:color="auto" w:fill="FFFFFF"/>
        </w:rPr>
        <w:t>Wykonawca</w:t>
      </w:r>
      <w:r w:rsidRPr="00327B8A">
        <w:rPr>
          <w:rFonts w:cstheme="minorHAnsi"/>
          <w:color w:val="000000"/>
          <w:shd w:val="clear" w:color="auto" w:fill="FFFFFF"/>
        </w:rPr>
        <w:t xml:space="preserve"> zapewni nadzór </w:t>
      </w:r>
      <w:r>
        <w:rPr>
          <w:rFonts w:cstheme="minorHAnsi"/>
          <w:color w:val="000000"/>
          <w:shd w:val="clear" w:color="auto" w:fill="FFFFFF"/>
        </w:rPr>
        <w:t>pracowników merytorycznych</w:t>
      </w:r>
      <w:r w:rsidRPr="00327B8A">
        <w:rPr>
          <w:rFonts w:cstheme="minorHAnsi"/>
          <w:color w:val="000000"/>
          <w:shd w:val="clear" w:color="auto" w:fill="FFFFFF"/>
        </w:rPr>
        <w:t xml:space="preserve"> </w:t>
      </w:r>
      <w:r w:rsidRPr="00327B8A">
        <w:rPr>
          <w:rFonts w:cstheme="minorHAnsi"/>
          <w:b/>
          <w:color w:val="000000"/>
          <w:shd w:val="clear" w:color="auto" w:fill="FFFFFF"/>
        </w:rPr>
        <w:t>Wykonawcy</w:t>
      </w:r>
      <w:r w:rsidRPr="00327B8A">
        <w:rPr>
          <w:rFonts w:cstheme="minorHAnsi"/>
          <w:color w:val="000000"/>
          <w:shd w:val="clear" w:color="auto" w:fill="FFFFFF"/>
        </w:rPr>
        <w:t>.</w:t>
      </w:r>
    </w:p>
    <w:p w14:paraId="1ADE27DC" w14:textId="77777777" w:rsidR="00AB3600" w:rsidRPr="00327B8A" w:rsidRDefault="00AB3600" w:rsidP="007F2AB5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27B8A">
        <w:rPr>
          <w:rFonts w:cstheme="minorHAnsi"/>
          <w:color w:val="000000"/>
          <w:shd w:val="clear" w:color="auto" w:fill="FFFFFF"/>
        </w:rPr>
        <w:t xml:space="preserve">Testy powinny być przeprowadzone we wszystkich obszarach z uwzględnieniem różnych grup użytkowników </w:t>
      </w:r>
      <w:r w:rsidRPr="00327B8A">
        <w:rPr>
          <w:rFonts w:cstheme="minorHAnsi"/>
          <w:b/>
          <w:color w:val="000000"/>
          <w:shd w:val="clear" w:color="auto" w:fill="FFFFFF"/>
        </w:rPr>
        <w:t>Zamawiającego</w:t>
      </w:r>
      <w:r w:rsidRPr="00327B8A">
        <w:rPr>
          <w:rFonts w:cstheme="minorHAnsi"/>
          <w:color w:val="000000"/>
          <w:shd w:val="clear" w:color="auto" w:fill="FFFFFF"/>
        </w:rPr>
        <w:t>.</w:t>
      </w:r>
    </w:p>
    <w:p w14:paraId="57ABE0BD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Szkolenia</w:t>
      </w:r>
    </w:p>
    <w:p w14:paraId="77D986E0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w ramach Wdrożenia do przeprowadzenia szkoleń dla wskazanych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Użytkowników i Administratorów, w terminach wynikających z</w:t>
      </w:r>
      <w:r>
        <w:rPr>
          <w:rFonts w:cstheme="minorHAnsi"/>
        </w:rPr>
        <w:t xml:space="preserve">e Szczegółowego </w:t>
      </w:r>
      <w:r w:rsidRPr="00327B8A">
        <w:rPr>
          <w:rFonts w:cstheme="minorHAnsi"/>
        </w:rPr>
        <w:t>Harmonogramu Wdrożenia.</w:t>
      </w:r>
    </w:p>
    <w:p w14:paraId="6F1845DE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 xml:space="preserve">W ramach wdrożenia Systemu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przeprowadzi szkolenia w następujących obszarach tematycznych:</w:t>
      </w:r>
    </w:p>
    <w:p w14:paraId="113D57A7" w14:textId="2237DBD5" w:rsidR="00AB3600" w:rsidRPr="00327B8A" w:rsidRDefault="00AB3600" w:rsidP="007F2AB5">
      <w:pPr>
        <w:pStyle w:val="Akapitzlist"/>
        <w:numPr>
          <w:ilvl w:val="1"/>
          <w:numId w:val="67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Funkcjonalne</w:t>
      </w:r>
      <w:r w:rsidR="003D4471">
        <w:rPr>
          <w:rFonts w:cstheme="minorHAnsi"/>
          <w:lang w:val="pl-PL"/>
        </w:rPr>
        <w:t xml:space="preserve">, </w:t>
      </w:r>
    </w:p>
    <w:p w14:paraId="79585AD6" w14:textId="53F9424F" w:rsidR="00AB3600" w:rsidRPr="00327B8A" w:rsidRDefault="00AB3600" w:rsidP="007F2AB5">
      <w:pPr>
        <w:pStyle w:val="Akapitzlist"/>
        <w:numPr>
          <w:ilvl w:val="1"/>
          <w:numId w:val="67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Administrowanie Systemem</w:t>
      </w:r>
      <w:r w:rsidR="003D4471">
        <w:rPr>
          <w:rFonts w:cstheme="minorHAnsi"/>
          <w:lang w:val="pl-PL"/>
        </w:rPr>
        <w:t xml:space="preserve">, </w:t>
      </w:r>
    </w:p>
    <w:p w14:paraId="4DA1B449" w14:textId="1C71B8ED" w:rsidR="00AB3600" w:rsidRPr="00327B8A" w:rsidRDefault="00AB3600" w:rsidP="007F2AB5">
      <w:pPr>
        <w:pStyle w:val="Akapitzlist"/>
        <w:numPr>
          <w:ilvl w:val="1"/>
          <w:numId w:val="67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Techniczno-konfiguracyjne (w tym bezpieczeństwo Systemu)</w:t>
      </w:r>
      <w:r w:rsidR="003D4471">
        <w:rPr>
          <w:rFonts w:cstheme="minorHAnsi"/>
          <w:lang w:val="pl-PL"/>
        </w:rPr>
        <w:t xml:space="preserve">. </w:t>
      </w:r>
    </w:p>
    <w:p w14:paraId="4F8E27C4" w14:textId="51D028F9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 xml:space="preserve">Zakres szkoleń funkcjonalnych musi obejmować funkcjonalności Systemu w ramach poszczególnych modułów wdrożonych u </w:t>
      </w:r>
      <w:r w:rsidRPr="00327B8A">
        <w:rPr>
          <w:rFonts w:cstheme="minorHAnsi"/>
          <w:b/>
        </w:rPr>
        <w:t>Zamawiającego</w:t>
      </w:r>
      <w:r w:rsidR="003D4471">
        <w:rPr>
          <w:rFonts w:cstheme="minorHAnsi"/>
        </w:rPr>
        <w:t xml:space="preserve">. </w:t>
      </w:r>
    </w:p>
    <w:p w14:paraId="1B985C7A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przeszkoli:</w:t>
      </w:r>
    </w:p>
    <w:p w14:paraId="3F2078BB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280 osób</w:t>
      </w:r>
      <w:r w:rsidRPr="00327B8A">
        <w:rPr>
          <w:rFonts w:cstheme="minorHAnsi"/>
        </w:rPr>
        <w:t xml:space="preserve"> – aplikacja mobilna po 30 osób</w:t>
      </w:r>
      <w:r w:rsidRPr="00327B8A">
        <w:rPr>
          <w:rFonts w:cstheme="minorHAnsi"/>
        </w:rPr>
        <w:tab/>
        <w:t>min. 3 h na grupę</w:t>
      </w:r>
    </w:p>
    <w:p w14:paraId="5BC4718D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6 dyspozytorów</w:t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  <w:t>min. 16</w:t>
      </w:r>
      <w:r>
        <w:rPr>
          <w:rFonts w:cstheme="minorHAnsi"/>
        </w:rPr>
        <w:t xml:space="preserve"> </w:t>
      </w:r>
      <w:r w:rsidRPr="00327B8A">
        <w:rPr>
          <w:rFonts w:cstheme="minorHAnsi"/>
        </w:rPr>
        <w:t xml:space="preserve">h </w:t>
      </w:r>
    </w:p>
    <w:p w14:paraId="1A452357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4 osoby</w:t>
      </w:r>
      <w:r w:rsidRPr="00327B8A">
        <w:rPr>
          <w:rFonts w:cstheme="minorHAnsi"/>
        </w:rPr>
        <w:t xml:space="preserve"> – obiegowanie, rozkład jazdy</w:t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  <w:t xml:space="preserve">min. </w:t>
      </w:r>
      <w:r>
        <w:rPr>
          <w:rFonts w:cstheme="minorHAnsi"/>
        </w:rPr>
        <w:t xml:space="preserve">24 </w:t>
      </w:r>
      <w:r w:rsidRPr="00327B8A">
        <w:rPr>
          <w:rFonts w:cstheme="minorHAnsi"/>
        </w:rPr>
        <w:t>h</w:t>
      </w:r>
    </w:p>
    <w:p w14:paraId="69697068" w14:textId="77777777" w:rsidR="00AB3600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7 osób</w:t>
      </w:r>
      <w:r w:rsidRPr="00327B8A">
        <w:rPr>
          <w:rFonts w:cstheme="minorHAnsi"/>
        </w:rPr>
        <w:t xml:space="preserve"> – Planowanie</w:t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</w:r>
      <w:r w:rsidRPr="00327B8A">
        <w:rPr>
          <w:rFonts w:cstheme="minorHAnsi"/>
        </w:rPr>
        <w:tab/>
        <w:t xml:space="preserve">min. </w:t>
      </w:r>
      <w:r>
        <w:rPr>
          <w:rFonts w:cstheme="minorHAnsi"/>
        </w:rPr>
        <w:t xml:space="preserve">24 </w:t>
      </w:r>
      <w:r w:rsidRPr="00327B8A">
        <w:rPr>
          <w:rFonts w:cstheme="minorHAnsi"/>
        </w:rPr>
        <w:t>h</w:t>
      </w:r>
    </w:p>
    <w:p w14:paraId="0D0A41A4" w14:textId="77777777" w:rsidR="00AB3600" w:rsidRPr="00327B8A" w:rsidRDefault="00AB3600" w:rsidP="007F2AB5">
      <w:pPr>
        <w:numPr>
          <w:ilvl w:val="1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2 osoby </w:t>
      </w:r>
      <w:r>
        <w:rPr>
          <w:rFonts w:cstheme="minorHAnsi"/>
        </w:rPr>
        <w:t>– Informatyka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min. 24 h</w:t>
      </w:r>
    </w:p>
    <w:p w14:paraId="5D84EDB8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przeprowadzi cykl szkoleń w ilości niezbędnej do pracy w Systemie.</w:t>
      </w:r>
    </w:p>
    <w:p w14:paraId="4FA08E13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>Przez godzinę szkoleniową rozumie się szkolenie trwające</w:t>
      </w:r>
      <w:r w:rsidRPr="00327B8A">
        <w:rPr>
          <w:rFonts w:cstheme="minorHAnsi"/>
          <w:b/>
        </w:rPr>
        <w:t xml:space="preserve"> </w:t>
      </w:r>
      <w:r w:rsidRPr="00327B8A">
        <w:rPr>
          <w:rFonts w:cstheme="minorHAnsi"/>
        </w:rPr>
        <w:t>60 min.</w:t>
      </w:r>
    </w:p>
    <w:p w14:paraId="5D774DC3" w14:textId="77777777" w:rsidR="00AB3600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udostępni sale szkoleniowe w swojej lokalizacji oraz podstawową infrastrukturę techniczną do przeprowadzenia szkoleń tj. rzutnik, sieć, stacje robocze dla użytkowników szkolenia. Dopuszcza się przeprowadzenie szkoleń w siedzibie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za zgodą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44EF0A08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 xml:space="preserve">Wszystkie szkolenia zostaną przeprowadzone na dostarczonym przez </w:t>
      </w:r>
      <w:r w:rsidRPr="00327B8A">
        <w:rPr>
          <w:rFonts w:cstheme="minorHAnsi"/>
          <w:b/>
        </w:rPr>
        <w:t>Wykonawcę</w:t>
      </w:r>
      <w:r w:rsidRPr="00327B8A">
        <w:rPr>
          <w:rFonts w:cstheme="minorHAnsi"/>
        </w:rPr>
        <w:t xml:space="preserve"> </w:t>
      </w:r>
      <w:r w:rsidRPr="00327B8A">
        <w:rPr>
          <w:rFonts w:cstheme="minorHAnsi"/>
        </w:rPr>
        <w:br/>
        <w:t xml:space="preserve">i uruchomionym u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Systemie.</w:t>
      </w:r>
    </w:p>
    <w:p w14:paraId="2160A6BB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>Zakres szkoleń w zakresie obsługi Systemu (szkolenie funkcjonalne)</w:t>
      </w:r>
      <w:r>
        <w:rPr>
          <w:rFonts w:cstheme="minorHAnsi"/>
        </w:rPr>
        <w:t xml:space="preserve"> powinien obejmować</w:t>
      </w:r>
      <w:r w:rsidRPr="00327B8A">
        <w:rPr>
          <w:rFonts w:cstheme="minorHAnsi"/>
        </w:rPr>
        <w:t>:</w:t>
      </w:r>
    </w:p>
    <w:p w14:paraId="13E914E6" w14:textId="77777777" w:rsidR="00AB3600" w:rsidRPr="00327B8A" w:rsidRDefault="00AB3600" w:rsidP="007F2AB5">
      <w:pPr>
        <w:pStyle w:val="Akapitzlist"/>
        <w:numPr>
          <w:ilvl w:val="1"/>
          <w:numId w:val="65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dostarczenie dokumentacji szkoleniowej dla użytkownika i administratora,</w:t>
      </w:r>
    </w:p>
    <w:p w14:paraId="6FD38189" w14:textId="09FFB7FC" w:rsidR="00AB3600" w:rsidRPr="00327B8A" w:rsidRDefault="00AB3600" w:rsidP="007F2AB5">
      <w:pPr>
        <w:pStyle w:val="Akapitzlist"/>
        <w:numPr>
          <w:ilvl w:val="1"/>
          <w:numId w:val="65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przeszkolenie z funkcjonalności Systemu</w:t>
      </w:r>
      <w:r>
        <w:rPr>
          <w:rFonts w:cstheme="minorHAnsi"/>
        </w:rPr>
        <w:t xml:space="preserve"> każdej grupy </w:t>
      </w:r>
      <w:r w:rsidR="00531DF0">
        <w:rPr>
          <w:rFonts w:cstheme="minorHAnsi"/>
        </w:rPr>
        <w:t>użytkowników</w:t>
      </w:r>
      <w:r>
        <w:rPr>
          <w:rFonts w:cstheme="minorHAnsi"/>
        </w:rPr>
        <w:t>.</w:t>
      </w:r>
    </w:p>
    <w:p w14:paraId="201D57A3" w14:textId="77777777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</w:rPr>
        <w:t>Zakres szkoleń administracyjnych powinien obejmować:</w:t>
      </w:r>
    </w:p>
    <w:p w14:paraId="20B7CD3A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ogólne działanie Systemu,</w:t>
      </w:r>
    </w:p>
    <w:p w14:paraId="4648E8B6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rozruch i zatrzymanie Systemu</w:t>
      </w:r>
    </w:p>
    <w:p w14:paraId="76146242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wprowadzenie do zarządzania Systemem,</w:t>
      </w:r>
    </w:p>
    <w:p w14:paraId="070A7D82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opis funkcjonalności służących do zarządzania Systemem w tym m.in. bieżące monitorowanie pracy Systemu, przydzielanie uprawnień, zakładanie kont, profili/ról, wprowadzanie zmian w konfiguracji aplikacji, ocena poprawności działania Systemu,</w:t>
      </w:r>
    </w:p>
    <w:p w14:paraId="387D9DB3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opis czynności okresowych związanych z administracją Systemem (np. wgrywanie aktualizacji do Systemu),</w:t>
      </w:r>
    </w:p>
    <w:p w14:paraId="46179BB7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postępowanie w przypadku wystąpienia nieprawidłowości w działaniu Systemu,</w:t>
      </w:r>
    </w:p>
    <w:p w14:paraId="12BDA475" w14:textId="39C0C03C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>procedury backupu i archiwizacji Systemu (w tym archiwizacja logów), wykaz danych, które powinny być archiwizowane, zalecane cykle archiwizacji itp. (nie dotyczy obsługi systemu do backupu, tylko czynności specyficznych dla systemu będącego przedmiotem zamówienia) – jeśli wymagane</w:t>
      </w:r>
      <w:r w:rsidR="003D4471">
        <w:rPr>
          <w:rFonts w:cstheme="minorHAnsi"/>
          <w:lang w:val="pl-PL"/>
        </w:rPr>
        <w:t>,</w:t>
      </w:r>
    </w:p>
    <w:p w14:paraId="105AE257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 xml:space="preserve">administracja bazą danych w zakresie wymaganym do obsługi Systemu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,</w:t>
      </w:r>
    </w:p>
    <w:p w14:paraId="09A9E22D" w14:textId="77777777" w:rsidR="00AB3600" w:rsidRPr="00327B8A" w:rsidRDefault="00AB3600" w:rsidP="007F2AB5">
      <w:pPr>
        <w:pStyle w:val="Akapitzlist"/>
        <w:numPr>
          <w:ilvl w:val="0"/>
          <w:numId w:val="68"/>
        </w:numPr>
        <w:suppressAutoHyphens/>
        <w:spacing w:after="0"/>
        <w:ind w:left="1418"/>
        <w:jc w:val="both"/>
        <w:rPr>
          <w:rFonts w:cstheme="minorHAnsi"/>
        </w:rPr>
      </w:pPr>
      <w:r w:rsidRPr="00327B8A">
        <w:rPr>
          <w:rFonts w:cstheme="minorHAnsi"/>
        </w:rPr>
        <w:t xml:space="preserve">administracja Systemem operacyjnym w zakresie wymaganym do obsługi Systemu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55567F29" w14:textId="5E9609F6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zapewnić materiały szkoleniowe, zestawy ćwiczeń, po jednym egzemplarzu dla każdego uczestnika szkolenia w formie papierowej</w:t>
      </w:r>
      <w:r w:rsidR="005C34A4">
        <w:rPr>
          <w:rFonts w:cstheme="minorHAnsi"/>
        </w:rPr>
        <w:t xml:space="preserve"> oraz elektronicznej</w:t>
      </w:r>
      <w:r w:rsidRPr="00327B8A">
        <w:rPr>
          <w:rFonts w:cstheme="minorHAnsi"/>
        </w:rPr>
        <w:t xml:space="preserve">, w języku polskim. Zakres materiału musi być spójny z zakresem i przebiegiem szkolenia. </w:t>
      </w:r>
      <w:r w:rsidR="005C34A4">
        <w:rPr>
          <w:rFonts w:cstheme="minorHAnsi"/>
        </w:rPr>
        <w:t xml:space="preserve">Dopuszczalne formaty plików to: .docx, .pdf. </w:t>
      </w:r>
      <w:r w:rsidR="005C34A4" w:rsidRPr="005C34A4">
        <w:rPr>
          <w:rFonts w:cstheme="minorHAnsi"/>
          <w:b/>
        </w:rPr>
        <w:t>Zamawiający</w:t>
      </w:r>
      <w:r w:rsidR="005C34A4">
        <w:rPr>
          <w:rFonts w:cstheme="minorHAnsi"/>
        </w:rPr>
        <w:t xml:space="preserve"> nie dopuszcza formatu, do którego konieczne będzie pozyskanie innego narzędzia niż </w:t>
      </w:r>
      <w:r w:rsidR="003D1FCA">
        <w:rPr>
          <w:rFonts w:cstheme="minorHAnsi"/>
        </w:rPr>
        <w:t xml:space="preserve">te, którym dysponuje </w:t>
      </w:r>
      <w:r w:rsidR="003D1FCA" w:rsidRPr="003D1FCA">
        <w:rPr>
          <w:rFonts w:cstheme="minorHAnsi"/>
          <w:b/>
        </w:rPr>
        <w:t>Zamawiający</w:t>
      </w:r>
      <w:r w:rsidR="003D1FCA">
        <w:rPr>
          <w:rFonts w:cstheme="minorHAnsi"/>
        </w:rPr>
        <w:t xml:space="preserve">. </w:t>
      </w:r>
    </w:p>
    <w:p w14:paraId="7259252D" w14:textId="61A799C3" w:rsidR="00AB3600" w:rsidRPr="00327B8A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lastRenderedPageBreak/>
        <w:t>Zamawiający</w:t>
      </w:r>
      <w:r w:rsidRPr="00327B8A">
        <w:rPr>
          <w:rFonts w:cstheme="minorHAnsi"/>
        </w:rPr>
        <w:t xml:space="preserve"> dopuszcza szkolenia w formach: „e-learning”, wideo-konferencja wyłącznie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w sytuacji wyjątkowej, na którą obie strony nie mają wpływu. W innym przypadku szkolenia typu e-learning mogą stanowić jedynie uzupełnienie szkoleń w formie tradycyjnej. </w:t>
      </w:r>
      <w:r w:rsidR="002710DA">
        <w:rPr>
          <w:rFonts w:cstheme="minorHAnsi"/>
        </w:rPr>
        <w:br/>
      </w:r>
      <w:r w:rsidRPr="00327B8A">
        <w:rPr>
          <w:rFonts w:cstheme="minorHAnsi"/>
        </w:rPr>
        <w:t xml:space="preserve">W przypadku konieczności przeszkolenia użytkowników wyłącznie w formie e-learningu podyktowanej siłą wyższą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musi uzyskać zgodę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oraz przedstawić dokładny scenariusz szkoleń. W takim przypadku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wymaga, aby dostęp do platformy szkoleniowej odbywał się w oparciu o spersonalizowane konta.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dopuszcza skorzystanie z zasobów KMŁ.</w:t>
      </w:r>
    </w:p>
    <w:p w14:paraId="60F43505" w14:textId="3D091263" w:rsidR="00AB3600" w:rsidRPr="00BC7834" w:rsidRDefault="00AB3600" w:rsidP="007F2AB5">
      <w:pPr>
        <w:numPr>
          <w:ilvl w:val="0"/>
          <w:numId w:val="66"/>
        </w:numPr>
        <w:suppressAutoHyphens/>
        <w:overflowPunct w:val="0"/>
        <w:autoSpaceDE w:val="0"/>
        <w:spacing w:after="0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uprawniony jest do żądania powtórnego szkolenia na koszt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, </w:t>
      </w:r>
      <w:r w:rsidRPr="00327B8A">
        <w:rPr>
          <w:rFonts w:cstheme="minorHAnsi"/>
        </w:rPr>
        <w:br/>
        <w:t xml:space="preserve">w przypadku kiedy kontrola przeprowadzona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wykaże, że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dopuścił się uchybień lub zaniedbań w realizacji szkoleń.</w:t>
      </w:r>
    </w:p>
    <w:p w14:paraId="13A2DC75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Dokumentacja do systemu</w:t>
      </w:r>
    </w:p>
    <w:p w14:paraId="69F02D99" w14:textId="77777777" w:rsidR="00AB3600" w:rsidRPr="002710DA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Wymagania ogólne dotyczące dokumentacji technicznej dostarczonej wraz z Systemem są następujące:</w:t>
      </w:r>
    </w:p>
    <w:p w14:paraId="3E123028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76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być dostarczona w języku polskim; w języku angielskim dopuszczalna jest jedynie dokumentacja standardowych komponentów firm trzecich, dla których nie istnieją polskie tłumaczenia,</w:t>
      </w:r>
    </w:p>
    <w:p w14:paraId="5ACE45BF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76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być dostarczona w postaci:</w:t>
      </w:r>
    </w:p>
    <w:p w14:paraId="36569AB6" w14:textId="77777777" w:rsidR="00AB3600" w:rsidRPr="002710DA" w:rsidRDefault="00AB3600" w:rsidP="007F2AB5">
      <w:pPr>
        <w:pStyle w:val="Teksttreci40"/>
        <w:widowControl/>
        <w:numPr>
          <w:ilvl w:val="0"/>
          <w:numId w:val="71"/>
        </w:numPr>
        <w:shd w:val="clear" w:color="auto" w:fill="auto"/>
        <w:tabs>
          <w:tab w:val="left" w:pos="910"/>
        </w:tabs>
        <w:spacing w:before="0" w:line="276" w:lineRule="auto"/>
        <w:ind w:left="1985" w:right="20" w:hanging="284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papierowej, w formie spiętych, zszytych lub zbindowanych egzemplarzy 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br/>
        <w:t>i elektronicznej, w formie plików w formacie PDF lub innego ogólnie dostępnego standardu formatów programów biurowych (Word, Open Office itp.),</w:t>
      </w:r>
    </w:p>
    <w:p w14:paraId="337A084B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400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składająca się z wielu oddzielnych elementów (egzemplarzy) musi zawierać dokument stanowiący spis wszystkich składników dokumentacji,</w:t>
      </w:r>
    </w:p>
    <w:p w14:paraId="6B9CE65B" w14:textId="4F73EE16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90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każdy egzemplarz oprócz tytułu powinien posiadać oznaczenie wersji adekwatnej do wersji aplikacji, którą opisuje (wraz</w:t>
      </w:r>
      <w:r w:rsidR="00C776C5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z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datą produkcji lub dostawy),</w:t>
      </w:r>
    </w:p>
    <w:p w14:paraId="7D3E2B57" w14:textId="77777777" w:rsidR="00AB3600" w:rsidRPr="002710DA" w:rsidRDefault="00AB3600" w:rsidP="007F2AB5">
      <w:pPr>
        <w:pStyle w:val="Teksttreci40"/>
        <w:widowControl/>
        <w:numPr>
          <w:ilvl w:val="1"/>
          <w:numId w:val="69"/>
        </w:numPr>
        <w:shd w:val="clear" w:color="auto" w:fill="auto"/>
        <w:tabs>
          <w:tab w:val="clear" w:pos="1440"/>
          <w:tab w:val="left" w:pos="376"/>
        </w:tabs>
        <w:spacing w:before="0" w:line="276" w:lineRule="auto"/>
        <w:ind w:left="1418" w:right="20" w:hanging="378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suplementy do dokumentacji nie muszą być zawarte w spisie, lecz muszą posiadać odniesienie do odpowiedniej wersji wydania oraz posiadać swój własny numer suplementu oraz datę utworzenia.</w:t>
      </w:r>
    </w:p>
    <w:p w14:paraId="5511933A" w14:textId="77777777" w:rsidR="00AB3600" w:rsidRPr="002710DA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Dokumentacja użytkownika </w:t>
      </w:r>
    </w:p>
    <w:p w14:paraId="1E4A0432" w14:textId="77777777" w:rsidR="00AB3600" w:rsidRPr="002710DA" w:rsidRDefault="00AB3600" w:rsidP="00AB3600">
      <w:pPr>
        <w:pStyle w:val="Teksttreci40"/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zawierać szczegółowy opis wszelkich cech i właściwości dostarczonego rozwiązania informatycznego, pozwalając na poprawne użytkowanie aplikacji zgodnie z jej przeznaczeniem. Powinna ona zawierać w szczególności:</w:t>
      </w:r>
    </w:p>
    <w:p w14:paraId="188FA9C3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opis interfejsu,</w:t>
      </w:r>
    </w:p>
    <w:p w14:paraId="5A706F23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right="2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opis specyficznych elementów konfiguracji interfejsu dostępnych dla użytkownika 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br/>
        <w:t>(np. personalizacja interfejsu) - jeśli takie występują,</w:t>
      </w:r>
    </w:p>
    <w:p w14:paraId="26646EA1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instrukcję obsługi wszystkich zasadniczych funkcjonalności Systemu niezbędnych do wykonywania pracy w poszczególnych modułach,</w:t>
      </w:r>
    </w:p>
    <w:p w14:paraId="75F4D2F4" w14:textId="77777777" w:rsidR="00AB3600" w:rsidRPr="002710DA" w:rsidRDefault="00AB3600" w:rsidP="007F2AB5">
      <w:pPr>
        <w:pStyle w:val="Teksttreci40"/>
        <w:widowControl/>
        <w:numPr>
          <w:ilvl w:val="2"/>
          <w:numId w:val="87"/>
        </w:numPr>
        <w:shd w:val="clear" w:color="auto" w:fill="auto"/>
        <w:tabs>
          <w:tab w:val="clear" w:pos="2160"/>
        </w:tabs>
        <w:spacing w:before="0" w:line="276" w:lineRule="auto"/>
        <w:ind w:left="1560" w:hanging="426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procedury przetwarzania danych dostępne dla użytkownika (opis procesów lub diagramy procesów).</w:t>
      </w:r>
    </w:p>
    <w:p w14:paraId="4C4DCAE2" w14:textId="77777777" w:rsidR="00AB3600" w:rsidRPr="002710DA" w:rsidRDefault="00AB3600" w:rsidP="00AB3600">
      <w:pPr>
        <w:pStyle w:val="Teksttreci40"/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Dokumentacja może być podzielona wg zasadniczych grup ról użytkowników - np. oddzielna dla Administratora i dla użytkownika. Jeśli dokumentacja składa się z kilku elementów, to 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br/>
      </w:r>
      <w:r w:rsidRPr="002710DA">
        <w:rPr>
          <w:rFonts w:asciiTheme="minorHAnsi" w:hAnsiTheme="minorHAnsi" w:cstheme="minorHAnsi"/>
          <w:i w:val="0"/>
          <w:sz w:val="22"/>
          <w:szCs w:val="22"/>
        </w:rPr>
        <w:lastRenderedPageBreak/>
        <w:t>w każdym z nich powinna znaleźć się specyfikacja (wyszczególnienie) pozostałych elementów, np. spis załączników.</w:t>
      </w:r>
    </w:p>
    <w:p w14:paraId="5F6D1DD6" w14:textId="77777777" w:rsidR="00AB3600" w:rsidRPr="002710DA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Dokumentacja techniczna </w:t>
      </w:r>
    </w:p>
    <w:p w14:paraId="781E7D7F" w14:textId="201328A6" w:rsidR="00AB3600" w:rsidRPr="002710DA" w:rsidRDefault="00AB3600" w:rsidP="00AB3600">
      <w:pPr>
        <w:pStyle w:val="Teksttreci40"/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i w:val="0"/>
          <w:sz w:val="22"/>
          <w:szCs w:val="22"/>
        </w:rPr>
        <w:t>Dokumentacja musi zawierać opis wszelkich cech, właściwości i funkcjonalności pozwalając</w:t>
      </w:r>
      <w:r w:rsidR="00A70703">
        <w:rPr>
          <w:rFonts w:asciiTheme="minorHAnsi" w:hAnsiTheme="minorHAnsi" w:cstheme="minorHAnsi"/>
          <w:i w:val="0"/>
          <w:sz w:val="22"/>
          <w:szCs w:val="22"/>
          <w:lang w:val="pl-PL"/>
        </w:rPr>
        <w:t>ych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na poprawną z punktu widzenia technicznego eksploatację Systemu. W szczególności dokumentacja ta powinna zawierać:</w:t>
      </w:r>
    </w:p>
    <w:p w14:paraId="44C15A69" w14:textId="13E56362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dokumentacj</w:t>
      </w:r>
      <w:r w:rsidR="00A70703">
        <w:rPr>
          <w:rFonts w:cstheme="minorHAnsi"/>
        </w:rPr>
        <w:t>ę</w:t>
      </w:r>
      <w:r w:rsidRPr="002710DA">
        <w:rPr>
          <w:rFonts w:cstheme="minorHAnsi"/>
        </w:rPr>
        <w:t xml:space="preserve"> administratora opisując</w:t>
      </w:r>
      <w:r w:rsidR="00A70703">
        <w:rPr>
          <w:rFonts w:cstheme="minorHAnsi"/>
        </w:rPr>
        <w:t>ą</w:t>
      </w:r>
      <w:r w:rsidRPr="002710DA">
        <w:rPr>
          <w:rFonts w:cstheme="minorHAnsi"/>
        </w:rPr>
        <w:t xml:space="preserve"> szczegółowo funkcjonalności, interfejs oraz zasady zarządzania kontami (użytkownikami) oraz uprawnieniami poszczególnych ról, profili, użytkowników itp.,</w:t>
      </w:r>
    </w:p>
    <w:p w14:paraId="48B64FED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opis architektury fizycznej - wyszczególnienie oraz opis powiązań wszystkich istotnych komponentów sprzętowych, systemowych i aplikacyjnych występujących lub wymaganych do poprawnej pracy aplikacji zgodnie z wymaganiami wydajności funkcjonalności. Jeśli zastosowane zostały komponenty innych dostawców należy również dokładnie określić wykorzystywane wersje,</w:t>
      </w:r>
    </w:p>
    <w:p w14:paraId="15251283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opis architektury logicznej - opis powiązań logicznych poszczególnych komponentów,</w:t>
      </w:r>
    </w:p>
    <w:p w14:paraId="4A43F625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opis wymagań sprzętowych, systemowych, sieciowych itp. na poszczególne komponenty architektury odniesionych do zamówionych wymagań wydajnościowych, funkcjonalnych,</w:t>
      </w:r>
    </w:p>
    <w:p w14:paraId="2C46B904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procedury poprawnej eksploatacji, w tym procedury tworzenia kopii zapasowych oraz odtwarzania z kopii wszystkich komponentów aplikacji (bazy danych, komponenty serwera aplikacji, klienta itp.), w tym procedury odtworzenia systemu po awarii jeśli stosowane są rozwiązania standardowe należy wskazać odwołania do zewnętrznej dokumentacji,</w:t>
      </w:r>
    </w:p>
    <w:p w14:paraId="3034A48C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procedury lub instrukcje instalacji, reinstalacji, deinstalacji oraz upgrade wszystkich komponentów, przy czym jeśli wykorzystywane są procedury innych dostawców standardowych oprogramowań (np. baz danych) należy wskazać odwołania do zewnętrznej dokumentacji,</w:t>
      </w:r>
    </w:p>
    <w:p w14:paraId="6E995D62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 xml:space="preserve">dokumentację (w postaci procedur lub instrukcji) wszystkich rutynowych czynności administracyjnych związanych z poprawną eksploatacją aplikacji i systemu informatycznego, okresowych (dziennych, tygodniowych, miesięcznych, itp.) oraz wg potrzeb pozwalających na utrzymanie wymaganej dostępności, wydajności </w:t>
      </w:r>
      <w:r w:rsidRPr="002710DA">
        <w:rPr>
          <w:rFonts w:cstheme="minorHAnsi"/>
        </w:rPr>
        <w:br/>
        <w:t>i bezpieczeństwa,</w:t>
      </w:r>
    </w:p>
    <w:p w14:paraId="0CA0603B" w14:textId="77777777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konfigurację aplikacji (konfiguracja musi obejmować wersję aplikacji, pełen zestaw parametrów konfiguracyjnych aplikacji wraz z opisem, katalog instalacyjny, położenie plików konfiguracyjnych, położenie plików logów, położenie i opis innych kluczowych plików i katalogów, itp.,</w:t>
      </w:r>
    </w:p>
    <w:p w14:paraId="7F9872FF" w14:textId="73595272" w:rsidR="00AB3600" w:rsidRPr="002710DA" w:rsidRDefault="00AB3600" w:rsidP="007F2AB5">
      <w:pPr>
        <w:numPr>
          <w:ilvl w:val="4"/>
          <w:numId w:val="69"/>
        </w:numPr>
        <w:tabs>
          <w:tab w:val="clear" w:pos="3600"/>
        </w:tabs>
        <w:spacing w:after="0"/>
        <w:ind w:left="1560" w:right="20"/>
        <w:jc w:val="both"/>
        <w:rPr>
          <w:rFonts w:cstheme="minorHAnsi"/>
        </w:rPr>
      </w:pPr>
      <w:r w:rsidRPr="002710DA">
        <w:rPr>
          <w:rFonts w:cstheme="minorHAnsi"/>
        </w:rPr>
        <w:t>dokumentację parametryzacji - wyszczególnienie wszystkich parametryzowanych elementów systemu wraz z opisem ich znaczenia i dopuszczalnych wartości</w:t>
      </w:r>
      <w:r w:rsidR="00A70703">
        <w:rPr>
          <w:rFonts w:cstheme="minorHAnsi"/>
        </w:rPr>
        <w:t>.</w:t>
      </w:r>
    </w:p>
    <w:p w14:paraId="1680B05A" w14:textId="77777777" w:rsidR="00AB3600" w:rsidRDefault="00AB3600" w:rsidP="007F2AB5">
      <w:pPr>
        <w:pStyle w:val="Teksttreci40"/>
        <w:widowControl/>
        <w:numPr>
          <w:ilvl w:val="0"/>
          <w:numId w:val="70"/>
        </w:numPr>
        <w:shd w:val="clear" w:color="auto" w:fill="auto"/>
        <w:spacing w:before="0" w:line="276" w:lineRule="auto"/>
        <w:ind w:left="709"/>
        <w:rPr>
          <w:rFonts w:asciiTheme="minorHAnsi" w:hAnsiTheme="minorHAnsi" w:cstheme="minorHAnsi"/>
          <w:i w:val="0"/>
          <w:sz w:val="22"/>
          <w:szCs w:val="22"/>
        </w:rPr>
      </w:pPr>
      <w:r w:rsidRPr="002710DA">
        <w:rPr>
          <w:rFonts w:asciiTheme="minorHAnsi" w:hAnsiTheme="minorHAnsi" w:cstheme="minorHAnsi"/>
          <w:b/>
          <w:i w:val="0"/>
          <w:sz w:val="22"/>
          <w:szCs w:val="22"/>
        </w:rPr>
        <w:t>Zamawiający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zastrzega sobie prawo weryfikacji zgodności treści dokumentacji z otrzymanym Systemem podczas jego eksploatacji. W przypadku wykrytych niezgodności </w:t>
      </w:r>
      <w:r w:rsidRPr="002710DA">
        <w:rPr>
          <w:rFonts w:asciiTheme="minorHAnsi" w:hAnsiTheme="minorHAnsi" w:cstheme="minorHAnsi"/>
          <w:b/>
          <w:i w:val="0"/>
          <w:sz w:val="22"/>
          <w:szCs w:val="22"/>
        </w:rPr>
        <w:t>Wykonawca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 xml:space="preserve"> będzie miał obowiązek usunięcia wad w czasie uzgodnionym z </w:t>
      </w:r>
      <w:r w:rsidRPr="002710DA">
        <w:rPr>
          <w:rFonts w:asciiTheme="minorHAnsi" w:hAnsiTheme="minorHAnsi" w:cstheme="minorHAnsi"/>
          <w:b/>
          <w:i w:val="0"/>
          <w:sz w:val="22"/>
          <w:szCs w:val="22"/>
        </w:rPr>
        <w:t>Zamawiającym</w:t>
      </w:r>
      <w:r w:rsidRPr="002710DA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40B8CC27" w14:textId="2C95E1C7" w:rsidR="002710DA" w:rsidRPr="002710DA" w:rsidRDefault="002710DA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  <w:lang w:val="pl-PL"/>
        </w:rPr>
        <w:lastRenderedPageBreak/>
        <w:t>WSPARCIE TECZHNICZNE</w:t>
      </w:r>
    </w:p>
    <w:p w14:paraId="36E95D61" w14:textId="1175D98A" w:rsidR="002710DA" w:rsidRPr="002710DA" w:rsidRDefault="002710DA" w:rsidP="007F2AB5">
      <w:pPr>
        <w:pStyle w:val="Akapitzlist"/>
        <w:widowControl w:val="0"/>
        <w:numPr>
          <w:ilvl w:val="0"/>
          <w:numId w:val="88"/>
        </w:numPr>
        <w:spacing w:after="0"/>
        <w:ind w:left="709"/>
        <w:jc w:val="both"/>
        <w:rPr>
          <w:rFonts w:cstheme="minorHAnsi"/>
        </w:rPr>
      </w:pPr>
      <w:r w:rsidRPr="002710DA">
        <w:rPr>
          <w:rFonts w:cstheme="minorHAnsi"/>
          <w:b/>
          <w:lang w:val="pl-PL"/>
        </w:rPr>
        <w:t>Wykonawca</w:t>
      </w:r>
      <w:r>
        <w:rPr>
          <w:rFonts w:cstheme="minorHAnsi"/>
          <w:lang w:val="pl-PL"/>
        </w:rPr>
        <w:t xml:space="preserve"> udzieli 24 miesięcznego wsparcia technicznego na wdrożony System.</w:t>
      </w:r>
    </w:p>
    <w:p w14:paraId="0D0356B4" w14:textId="77777777" w:rsidR="002710DA" w:rsidRPr="00327B8A" w:rsidRDefault="002710DA" w:rsidP="007F2AB5">
      <w:pPr>
        <w:pStyle w:val="Akapitzlist"/>
        <w:widowControl w:val="0"/>
        <w:numPr>
          <w:ilvl w:val="0"/>
          <w:numId w:val="88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wyznacza następujące czasy reakcji:</w:t>
      </w:r>
    </w:p>
    <w:p w14:paraId="5421EED6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Godziny wsparcia technicznego:</w:t>
      </w:r>
    </w:p>
    <w:p w14:paraId="34D47178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5511C762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261ADCAF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3 - Planowanie </w:t>
      </w:r>
    </w:p>
    <w:p w14:paraId="6F90F67F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  <w:b/>
        </w:rPr>
      </w:pPr>
      <w:r w:rsidRPr="00327B8A">
        <w:rPr>
          <w:rFonts w:cstheme="minorHAnsi"/>
          <w:b/>
        </w:rPr>
        <w:t>w dni robocze, w godzinach od 7.00  do 15.00</w:t>
      </w:r>
    </w:p>
    <w:p w14:paraId="274D4692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5A99202F" w14:textId="77777777" w:rsidR="002710DA" w:rsidRPr="00327B8A" w:rsidRDefault="002710DA" w:rsidP="007F2AB5">
      <w:pPr>
        <w:pStyle w:val="Akapitzlist"/>
        <w:widowControl w:val="0"/>
        <w:numPr>
          <w:ilvl w:val="2"/>
          <w:numId w:val="92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5 – Aplikacja dla drużyn pociągowych </w:t>
      </w:r>
    </w:p>
    <w:p w14:paraId="3F74A06A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  <w:b/>
        </w:rPr>
      </w:pPr>
      <w:r w:rsidRPr="00327B8A">
        <w:rPr>
          <w:rFonts w:cstheme="minorHAnsi"/>
          <w:b/>
        </w:rPr>
        <w:t>7 dni w tygodniu od poniedziałku do niedzieli, w systemie 24h</w:t>
      </w:r>
    </w:p>
    <w:p w14:paraId="783AC737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Czasy reakcji dla Awarii:</w:t>
      </w:r>
    </w:p>
    <w:p w14:paraId="01F9787A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5A8F9E96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52C3B829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3 - Planowanie</w:t>
      </w:r>
    </w:p>
    <w:p w14:paraId="397CDB4E" w14:textId="62226AB6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24 godziny</w:t>
      </w:r>
      <w:r w:rsidRPr="00327B8A">
        <w:rPr>
          <w:rFonts w:cstheme="minorHAnsi"/>
        </w:rPr>
        <w:t xml:space="preserve"> Przedział czasowy (w dniach), w jakim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przystąpić do świadczenia usługi po dokonaniu przez Zamawiającego Zgłoszenia (liczony od chwili dokonania Zgłoszenia)</w:t>
      </w:r>
    </w:p>
    <w:p w14:paraId="05F61415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4C6D2DD0" w14:textId="77777777" w:rsidR="002710DA" w:rsidRPr="00327B8A" w:rsidRDefault="002710DA" w:rsidP="007F2AB5">
      <w:pPr>
        <w:pStyle w:val="Akapitzlist"/>
        <w:widowControl w:val="0"/>
        <w:numPr>
          <w:ilvl w:val="2"/>
          <w:numId w:val="89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5 – Aplikacja dla drużyn pociągowych</w:t>
      </w:r>
    </w:p>
    <w:p w14:paraId="138369A5" w14:textId="5D64A63A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8 godzin</w:t>
      </w:r>
      <w:r w:rsidRPr="00327B8A">
        <w:rPr>
          <w:rFonts w:cstheme="minorHAnsi"/>
        </w:rPr>
        <w:t xml:space="preserve"> Przedział czasowy (w dniach), w jakim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przystąpić do świadczenia usługi po dokonaniu przez Zamawiającego Zgłoszenia (liczony od chwili dokonania Zgłoszenia).</w:t>
      </w:r>
    </w:p>
    <w:p w14:paraId="337893B1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Czasy reakcji dla Błędu Krytycznego</w:t>
      </w:r>
    </w:p>
    <w:p w14:paraId="33C6C258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6B1A8A06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742E0322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3 - Planowanie</w:t>
      </w:r>
    </w:p>
    <w:p w14:paraId="243B3267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48 godzin</w:t>
      </w:r>
      <w:r w:rsidRPr="00327B8A">
        <w:rPr>
          <w:rFonts w:cstheme="minorHAnsi"/>
        </w:rPr>
        <w:t xml:space="preserve"> (Czas Reakcji liczony jest nieprzerwanie od momentu dokonania Zgłoszenia)</w:t>
      </w:r>
    </w:p>
    <w:p w14:paraId="0E09676C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19D15116" w14:textId="77777777" w:rsidR="002710DA" w:rsidRPr="00327B8A" w:rsidRDefault="002710DA" w:rsidP="007F2AB5">
      <w:pPr>
        <w:pStyle w:val="Akapitzlist"/>
        <w:widowControl w:val="0"/>
        <w:numPr>
          <w:ilvl w:val="2"/>
          <w:numId w:val="90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5 – Aplikacja dla drużyn pociągowych</w:t>
      </w:r>
    </w:p>
    <w:p w14:paraId="0E206AF9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8 godzin</w:t>
      </w:r>
      <w:r w:rsidRPr="00327B8A">
        <w:rPr>
          <w:rFonts w:cstheme="minorHAnsi"/>
        </w:rPr>
        <w:t xml:space="preserve"> (Czas Reakcji liczony jest nieprzerwanie od momentu dokonania Zgłoszenia).</w:t>
      </w:r>
    </w:p>
    <w:p w14:paraId="0CB48BDB" w14:textId="77777777" w:rsidR="002710DA" w:rsidRPr="00327B8A" w:rsidRDefault="002710DA" w:rsidP="007F2AB5">
      <w:pPr>
        <w:pStyle w:val="Akapitzlist"/>
        <w:widowControl w:val="0"/>
        <w:numPr>
          <w:ilvl w:val="1"/>
          <w:numId w:val="88"/>
        </w:numPr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Czasy reakcji dla Błędu Zwykłego</w:t>
      </w:r>
    </w:p>
    <w:p w14:paraId="05660949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1 - Rozkłady jazdy, </w:t>
      </w:r>
    </w:p>
    <w:p w14:paraId="367ED5E4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2 - Obiegowanie, </w:t>
      </w:r>
    </w:p>
    <w:p w14:paraId="3AE0514A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3 – Planowanie</w:t>
      </w:r>
    </w:p>
    <w:p w14:paraId="4A9B45F8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 xml:space="preserve">Moduł 4 – Moduł dyspozytorski, </w:t>
      </w:r>
    </w:p>
    <w:p w14:paraId="41D81CE0" w14:textId="77777777" w:rsidR="002710DA" w:rsidRPr="00327B8A" w:rsidRDefault="002710DA" w:rsidP="007F2AB5">
      <w:pPr>
        <w:pStyle w:val="Akapitzlist"/>
        <w:widowControl w:val="0"/>
        <w:numPr>
          <w:ilvl w:val="2"/>
          <w:numId w:val="91"/>
        </w:numPr>
        <w:spacing w:after="0"/>
        <w:ind w:hanging="600"/>
        <w:jc w:val="both"/>
        <w:rPr>
          <w:rFonts w:cstheme="minorHAnsi"/>
        </w:rPr>
      </w:pPr>
      <w:r w:rsidRPr="00327B8A">
        <w:rPr>
          <w:rFonts w:cstheme="minorHAnsi"/>
        </w:rPr>
        <w:t>Moduł 5 – Aplikacja dla drużyn pociągowych</w:t>
      </w:r>
    </w:p>
    <w:p w14:paraId="1AD898CA" w14:textId="77777777" w:rsidR="002710DA" w:rsidRPr="00327B8A" w:rsidRDefault="002710DA" w:rsidP="002710DA">
      <w:pPr>
        <w:widowControl w:val="0"/>
        <w:suppressAutoHyphens/>
        <w:overflowPunct w:val="0"/>
        <w:autoSpaceDE w:val="0"/>
        <w:spacing w:after="0"/>
        <w:ind w:left="1134"/>
        <w:jc w:val="both"/>
        <w:rPr>
          <w:rFonts w:cstheme="minorHAnsi"/>
        </w:rPr>
      </w:pPr>
      <w:r w:rsidRPr="00327B8A">
        <w:rPr>
          <w:rFonts w:cstheme="minorHAnsi"/>
          <w:b/>
        </w:rPr>
        <w:t>Czas reakcji – 5 dni roboczych</w:t>
      </w:r>
      <w:r w:rsidRPr="00327B8A">
        <w:rPr>
          <w:rFonts w:cstheme="minorHAnsi"/>
        </w:rPr>
        <w:t xml:space="preserve"> (Czas Reakcji liczony jest nieprzerwanie od momentu dokonania Zgłoszenia).</w:t>
      </w:r>
    </w:p>
    <w:p w14:paraId="61FA2F28" w14:textId="77777777" w:rsidR="00AB3600" w:rsidRPr="00445779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445779">
        <w:rPr>
          <w:rFonts w:cstheme="minorHAnsi"/>
          <w:b/>
          <w:caps/>
        </w:rPr>
        <w:lastRenderedPageBreak/>
        <w:t xml:space="preserve">Gwarancja </w:t>
      </w:r>
    </w:p>
    <w:p w14:paraId="55EFEFCA" w14:textId="1A0B2320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w ramach wynagrodzenia udzieli </w:t>
      </w:r>
      <w:r w:rsidRPr="00327B8A">
        <w:rPr>
          <w:rFonts w:cstheme="minorHAnsi"/>
          <w:b/>
        </w:rPr>
        <w:t>Zamawiającemu</w:t>
      </w:r>
      <w:r w:rsidRPr="00327B8A">
        <w:rPr>
          <w:rFonts w:cstheme="minorHAnsi"/>
        </w:rPr>
        <w:t xml:space="preserve"> gwarancji na prawidłowe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tj. wolne od jakichkolwiek błędów funkcjonowanie Systemu, w tym prawidłowe funkcjonowanie wszystkich komponentów, modułów, obszarów Systemu dostarczonych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w ramach </w:t>
      </w:r>
      <w:r w:rsidR="002754CB">
        <w:rPr>
          <w:rFonts w:cstheme="minorHAnsi"/>
        </w:rPr>
        <w:t>Umowy</w:t>
      </w:r>
      <w:r w:rsidRPr="00327B8A">
        <w:rPr>
          <w:rFonts w:cstheme="minorHAnsi"/>
        </w:rPr>
        <w:t xml:space="preserve">, przez okres  </w:t>
      </w:r>
      <w:r w:rsidRPr="00327B8A">
        <w:rPr>
          <w:rFonts w:cstheme="minorHAnsi"/>
          <w:b/>
        </w:rPr>
        <w:t>24 miesięcy</w:t>
      </w:r>
      <w:r w:rsidRPr="00327B8A">
        <w:rPr>
          <w:rFonts w:cstheme="minorHAnsi"/>
        </w:rPr>
        <w:t xml:space="preserve"> od dnia podpisania bez zastrzeżeń Protokołu Odbioru</w:t>
      </w:r>
      <w:r w:rsidR="00531DF0">
        <w:rPr>
          <w:rFonts w:cstheme="minorHAnsi"/>
          <w:lang w:val="pl-PL"/>
        </w:rPr>
        <w:t xml:space="preserve"> </w:t>
      </w:r>
      <w:r w:rsidR="00531DF0" w:rsidRPr="00327B8A">
        <w:rPr>
          <w:rFonts w:cstheme="minorHAnsi"/>
        </w:rPr>
        <w:t>Końcowego</w:t>
      </w:r>
      <w:r w:rsidRPr="00327B8A">
        <w:rPr>
          <w:rFonts w:cstheme="minorHAnsi"/>
        </w:rPr>
        <w:t xml:space="preserve">, w którym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nie zgłosi żadnych uchybień ze strony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>.</w:t>
      </w:r>
    </w:p>
    <w:p w14:paraId="70CF058D" w14:textId="384F4CA8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do świadczenia usług </w:t>
      </w:r>
      <w:r w:rsidR="00D06F79">
        <w:rPr>
          <w:rFonts w:cstheme="minorHAnsi"/>
          <w:lang w:val="pl-PL"/>
        </w:rPr>
        <w:t xml:space="preserve">w ramach </w:t>
      </w:r>
      <w:r w:rsidRPr="00327B8A">
        <w:rPr>
          <w:rFonts w:cstheme="minorHAnsi"/>
        </w:rPr>
        <w:t>Gwarancji w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odniesieniu do poszczególnych funkcjonalności, obszarów, infrastruktury Systemu, Systemu jako całości, w tym w odniesieniu do całego oprogramowania Systemu</w:t>
      </w:r>
      <w:r>
        <w:rPr>
          <w:rFonts w:cstheme="minorHAnsi"/>
        </w:rPr>
        <w:t xml:space="preserve"> oraz Data Center.</w:t>
      </w:r>
    </w:p>
    <w:p w14:paraId="5114E503" w14:textId="20391DAB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może dochodzić roszczeń z tytułu </w:t>
      </w:r>
      <w:r w:rsidR="00D06F79">
        <w:rPr>
          <w:rFonts w:cstheme="minorHAnsi"/>
          <w:lang w:val="pl-PL"/>
        </w:rPr>
        <w:t>G</w:t>
      </w:r>
      <w:r w:rsidRPr="00327B8A">
        <w:rPr>
          <w:rFonts w:cstheme="minorHAnsi"/>
        </w:rPr>
        <w:t>warancji, także po upływie terminu Gwarancji, jeżeli zgłoszenie Wady nastąpiło przed upływem tego terminu.</w:t>
      </w:r>
    </w:p>
    <w:p w14:paraId="63D7498D" w14:textId="4A33FE1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W okresie </w:t>
      </w:r>
      <w:r w:rsidR="00D06F79">
        <w:rPr>
          <w:rFonts w:cstheme="minorHAnsi"/>
          <w:lang w:val="pl-PL"/>
        </w:rPr>
        <w:t>G</w:t>
      </w:r>
      <w:r w:rsidRPr="00327B8A">
        <w:rPr>
          <w:rFonts w:cstheme="minorHAnsi"/>
        </w:rPr>
        <w:t xml:space="preserve">warancji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do usuwania wszelkich usterek, wad, braków, pomyłek lub błędów merytorycznych w dostarczonej dokumentacji technicznej oraz we wdrożonym Systemie.</w:t>
      </w:r>
    </w:p>
    <w:p w14:paraId="552D9AF6" w14:textId="553C8E30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bookmarkStart w:id="33" w:name="OLE_LINK15"/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informuje</w:t>
      </w:r>
      <w:bookmarkEnd w:id="33"/>
      <w:r w:rsidRPr="00327B8A">
        <w:rPr>
          <w:rFonts w:cstheme="minorHAnsi"/>
        </w:rPr>
        <w:t xml:space="preserve">, że w sytuacjach wyjątkowych, uzasadnionych interesem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, których nie można było przewidzieć w dniu zawarcia </w:t>
      </w:r>
      <w:r w:rsidR="002754CB">
        <w:rPr>
          <w:rFonts w:cstheme="minorHAnsi"/>
          <w:lang w:val="pl-PL"/>
        </w:rPr>
        <w:t>U</w:t>
      </w:r>
      <w:r w:rsidRPr="00327B8A">
        <w:rPr>
          <w:rFonts w:cstheme="minorHAnsi"/>
        </w:rPr>
        <w:t>mowy, czas usunięcia wady może być uzgadniany indywidulanie, niezależnie od parametrów SLA.</w:t>
      </w:r>
    </w:p>
    <w:p w14:paraId="519EA90E" w14:textId="1095F52E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zobowiązuje się dołożyć starań w celu umożliwienia </w:t>
      </w:r>
      <w:r w:rsidRPr="00327B8A">
        <w:rPr>
          <w:rFonts w:cstheme="minorHAnsi"/>
          <w:b/>
        </w:rPr>
        <w:t>Wykonawcy</w:t>
      </w:r>
      <w:r w:rsidRPr="00327B8A">
        <w:rPr>
          <w:rFonts w:cstheme="minorHAnsi"/>
        </w:rPr>
        <w:t xml:space="preserve"> świadczenia </w:t>
      </w:r>
      <w:r w:rsidR="00D06F79">
        <w:rPr>
          <w:rFonts w:cstheme="minorHAnsi"/>
          <w:lang w:val="pl-PL"/>
        </w:rPr>
        <w:t xml:space="preserve">usług w ramach </w:t>
      </w:r>
      <w:r w:rsidRPr="00327B8A">
        <w:rPr>
          <w:rFonts w:cstheme="minorHAnsi"/>
        </w:rPr>
        <w:t>Gwarancji, a w szczególności:</w:t>
      </w:r>
    </w:p>
    <w:p w14:paraId="4EC8682F" w14:textId="77777777" w:rsidR="00AB3600" w:rsidRPr="00327B8A" w:rsidRDefault="00AB3600" w:rsidP="00AB3600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418" w:hanging="425"/>
        <w:jc w:val="both"/>
        <w:rPr>
          <w:rFonts w:cstheme="minorHAnsi"/>
        </w:rPr>
      </w:pPr>
      <w:r w:rsidRPr="00327B8A">
        <w:rPr>
          <w:rFonts w:cstheme="minorHAnsi"/>
        </w:rPr>
        <w:t>udostępnić niezwłocznie System lub jego część objęte zgłoszeniem, w szczególności poprzez udostępnienie elementu Infrastruktury oraz stanowisk komputerowych, na których zainstalowano Oprogramowanie lub na którym zestawiony jest dostęp do Systemu,</w:t>
      </w:r>
    </w:p>
    <w:p w14:paraId="7951B4B4" w14:textId="0F27BA61" w:rsidR="00AB3600" w:rsidRPr="00327B8A" w:rsidRDefault="00AB3600" w:rsidP="00AB3600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418" w:hanging="425"/>
        <w:jc w:val="both"/>
        <w:rPr>
          <w:rFonts w:cstheme="minorHAnsi"/>
        </w:rPr>
      </w:pPr>
      <w:r w:rsidRPr="00327B8A">
        <w:rPr>
          <w:rFonts w:cstheme="minorHAnsi"/>
        </w:rPr>
        <w:t>jeżeli jest to konieczne udostępnić pomieszczenia, w</w:t>
      </w:r>
      <w:r w:rsidR="00A70703">
        <w:rPr>
          <w:rFonts w:cstheme="minorHAnsi"/>
        </w:rPr>
        <w:t xml:space="preserve"> </w:t>
      </w:r>
      <w:r w:rsidRPr="00327B8A">
        <w:rPr>
          <w:rFonts w:cstheme="minorHAnsi"/>
        </w:rPr>
        <w:t>których znajduje się Infrastruktura, jeśli dostęp bezpośredni jest potrzebny do usunięcia Wady,</w:t>
      </w:r>
    </w:p>
    <w:p w14:paraId="4E8E513B" w14:textId="0225E725" w:rsidR="00AB3600" w:rsidRPr="00327B8A" w:rsidRDefault="00AB3600" w:rsidP="00AB3600">
      <w:pPr>
        <w:widowControl w:val="0"/>
        <w:numPr>
          <w:ilvl w:val="2"/>
          <w:numId w:val="23"/>
        </w:numPr>
        <w:tabs>
          <w:tab w:val="clear" w:pos="1361"/>
        </w:tabs>
        <w:spacing w:after="0"/>
        <w:ind w:left="1418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w zależności od okoliczności i bieżącej działalności operacyjnej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, ograniczyć dostępność Oprogramowania dla użytkowników, celem uzyskania stabilnej pracy pozostałej części Oprogramowania lub podjąć decyzję o</w:t>
      </w:r>
      <w:r w:rsidR="00A70703">
        <w:rPr>
          <w:rFonts w:cstheme="minorHAnsi"/>
        </w:rPr>
        <w:t xml:space="preserve"> </w:t>
      </w:r>
      <w:r w:rsidRPr="00327B8A">
        <w:rPr>
          <w:rFonts w:cstheme="minorHAnsi"/>
        </w:rPr>
        <w:t>czasowym zawieszeniu funkcjonowania Systemu na czas usunięcia Wady.</w:t>
      </w:r>
    </w:p>
    <w:p w14:paraId="44CF1761" w14:textId="032129FF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Usługi </w:t>
      </w:r>
      <w:r w:rsidR="00BC6F00">
        <w:rPr>
          <w:rFonts w:cstheme="minorHAnsi"/>
          <w:lang w:val="pl-PL"/>
        </w:rPr>
        <w:t xml:space="preserve">świadczone w ramach </w:t>
      </w:r>
      <w:r w:rsidRPr="00327B8A">
        <w:rPr>
          <w:rFonts w:cstheme="minorHAnsi"/>
        </w:rPr>
        <w:t xml:space="preserve">Gwarancji </w:t>
      </w:r>
      <w:r w:rsidR="00BC6F00">
        <w:rPr>
          <w:rFonts w:cstheme="minorHAnsi"/>
          <w:lang w:val="pl-PL"/>
        </w:rPr>
        <w:t xml:space="preserve">jakości działania Systemu </w:t>
      </w:r>
      <w:r w:rsidRPr="00327B8A">
        <w:rPr>
          <w:rFonts w:cstheme="minorHAnsi"/>
        </w:rPr>
        <w:t>muszą być realizowane przez producenta lub autoryzowanego partnera serwisowego producenta, przy czym warunki te muszą być zgodne z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 xml:space="preserve">warunkami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>.</w:t>
      </w:r>
    </w:p>
    <w:p w14:paraId="57C0C100" w14:textId="7777777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pojedynczy punkt kontaktu przyjmujący zgłoszenia wad dla całego Systemu.</w:t>
      </w:r>
    </w:p>
    <w:p w14:paraId="18B8F1E5" w14:textId="2A54CDEB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zapewni nieprzerwane przyjmowanie zgłoszeń wad w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języku polskim.</w:t>
      </w:r>
    </w:p>
    <w:p w14:paraId="0A24B051" w14:textId="06869045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 xml:space="preserve">Zamawiający </w:t>
      </w:r>
      <w:r w:rsidRPr="00327B8A">
        <w:rPr>
          <w:rFonts w:cstheme="minorHAnsi"/>
        </w:rPr>
        <w:t xml:space="preserve">dopuszcza zastosowanie zdalnego dostępu w celu napraw gwarancyjnych.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wymaga zabezpieczonego połączenia gwarantującego bezpieczeństwo Systemu i danych.</w:t>
      </w:r>
    </w:p>
    <w:p w14:paraId="3C8CC9E6" w14:textId="126C764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Po dokonaniu Zgłoszenia,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przystępuje do zdiagnozowania i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 xml:space="preserve">weryfikacji Wady. W tym celu zabezpiecza konieczne dane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mające bezpośredni związek z przyczyną Zgłoszenia wady oraz dokonuje naprawy gwarancyjnej.</w:t>
      </w:r>
    </w:p>
    <w:p w14:paraId="002A586C" w14:textId="77777777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 xml:space="preserve">Jeżeli Wada lub Usterka lub Awaria nie wynika z błędnego działania Systemu,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nie ma prawa naliczania kosztów wykonania diagnozy i weryfikacji Systemu.</w:t>
      </w:r>
    </w:p>
    <w:p w14:paraId="738ECEDE" w14:textId="7C24BA21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Po dokonaniu naprawy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razem z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  <w:b/>
        </w:rPr>
        <w:t>Zamawiającym</w:t>
      </w:r>
      <w:r w:rsidRPr="00327B8A">
        <w:rPr>
          <w:rFonts w:cstheme="minorHAnsi"/>
        </w:rPr>
        <w:t xml:space="preserve"> Systemu zobowiązani są do przygotowania i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przeprowadzenia testów sprawdzających poprawność działania.</w:t>
      </w:r>
    </w:p>
    <w:p w14:paraId="48A31E39" w14:textId="28057F52" w:rsidR="00AB3600" w:rsidRPr="00327B8A" w:rsidRDefault="00AB3600" w:rsidP="007F2AB5">
      <w:pPr>
        <w:pStyle w:val="Akapitzlist"/>
        <w:widowControl w:val="0"/>
        <w:numPr>
          <w:ilvl w:val="0"/>
          <w:numId w:val="72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</w:rPr>
        <w:t xml:space="preserve">W ramach Gwarancji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dostarczy </w:t>
      </w:r>
      <w:r w:rsidRPr="00327B8A">
        <w:rPr>
          <w:rFonts w:cstheme="minorHAnsi"/>
          <w:b/>
        </w:rPr>
        <w:t>Zamawiającemu</w:t>
      </w:r>
      <w:r w:rsidRPr="00327B8A">
        <w:rPr>
          <w:rFonts w:cstheme="minorHAnsi"/>
        </w:rPr>
        <w:t xml:space="preserve"> aktualizacje i</w:t>
      </w:r>
      <w:r w:rsidR="00A70703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poprawki do Oprogramowania wynikające z regulacji zewnętrznych</w:t>
      </w:r>
      <w:r w:rsidR="00A70703">
        <w:rPr>
          <w:rFonts w:cstheme="minorHAnsi"/>
          <w:lang w:val="pl-PL"/>
        </w:rPr>
        <w:t>.</w:t>
      </w:r>
      <w:r w:rsidRPr="00327B8A">
        <w:rPr>
          <w:rFonts w:cstheme="minorHAnsi"/>
        </w:rPr>
        <w:t xml:space="preserve"> </w:t>
      </w:r>
    </w:p>
    <w:p w14:paraId="34CB576F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PERSONEL WYKONAWCY</w:t>
      </w:r>
    </w:p>
    <w:p w14:paraId="77E61849" w14:textId="0DE31D3A" w:rsidR="00AB3600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zobowiązuje się zapewnić wykwalifikowany personel o kompetencjach potwierdzonych certyfikatami w zakresie stosowanych technologii informatycznych, jak również w zakresie przyjętych metodologii realizacji projektu, a także materiały i zasoby niezbędne do wykonania i utrzymania prac w stopniu, w jakim wymaga tego jakość </w:t>
      </w:r>
      <w:r>
        <w:rPr>
          <w:rFonts w:cstheme="minorHAnsi"/>
        </w:rPr>
        <w:br/>
      </w:r>
      <w:r w:rsidRPr="00327B8A">
        <w:rPr>
          <w:rFonts w:cstheme="minorHAnsi"/>
        </w:rPr>
        <w:t xml:space="preserve">i terminowość wykonania Przedmiotu </w:t>
      </w:r>
      <w:r w:rsidR="002754CB">
        <w:rPr>
          <w:rFonts w:cstheme="minorHAnsi"/>
        </w:rPr>
        <w:t>Umowy</w:t>
      </w:r>
      <w:r w:rsidRPr="00327B8A">
        <w:rPr>
          <w:rFonts w:cstheme="minorHAnsi"/>
        </w:rPr>
        <w:t>.</w:t>
      </w:r>
    </w:p>
    <w:p w14:paraId="513E95FD" w14:textId="77777777" w:rsidR="00AB3600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  <w:b/>
        </w:rPr>
        <w:t xml:space="preserve">Wykonawca </w:t>
      </w:r>
      <w:r>
        <w:rPr>
          <w:rFonts w:cstheme="minorHAnsi"/>
        </w:rPr>
        <w:t>zapewni:</w:t>
      </w:r>
    </w:p>
    <w:p w14:paraId="690CF348" w14:textId="77777777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Min. 2 osoby</w:t>
      </w:r>
      <w:r w:rsidRPr="00327B8A">
        <w:rPr>
          <w:rFonts w:cstheme="minorHAnsi"/>
        </w:rPr>
        <w:t xml:space="preserve"> - Doświadczenie we wdrożeniach oprogramowania u kolejowych przewoźników pasażerskich</w:t>
      </w:r>
    </w:p>
    <w:p w14:paraId="30DE1255" w14:textId="77777777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Min. 1 osoba</w:t>
      </w:r>
      <w:r w:rsidRPr="00327B8A">
        <w:rPr>
          <w:rFonts w:cstheme="minorHAnsi"/>
        </w:rPr>
        <w:t xml:space="preserve"> - Programista w zakresie Modułu od 1 do 4</w:t>
      </w:r>
    </w:p>
    <w:p w14:paraId="52722669" w14:textId="77777777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1 osoba</w:t>
      </w:r>
      <w:r w:rsidRPr="00327B8A">
        <w:rPr>
          <w:rFonts w:cstheme="minorHAnsi"/>
        </w:rPr>
        <w:t xml:space="preserve"> - kierownik projektu</w:t>
      </w:r>
    </w:p>
    <w:p w14:paraId="00387AB1" w14:textId="7949DE4D" w:rsidR="00AB3600" w:rsidRPr="00327B8A" w:rsidRDefault="00AB3600" w:rsidP="007F2AB5">
      <w:pPr>
        <w:pStyle w:val="Akapitzlist"/>
        <w:widowControl w:val="0"/>
        <w:numPr>
          <w:ilvl w:val="1"/>
          <w:numId w:val="74"/>
        </w:numPr>
        <w:spacing w:after="0"/>
        <w:ind w:left="1560"/>
        <w:jc w:val="both"/>
        <w:rPr>
          <w:rFonts w:cstheme="minorHAnsi"/>
        </w:rPr>
      </w:pPr>
      <w:r w:rsidRPr="00327B8A">
        <w:rPr>
          <w:rFonts w:cstheme="minorHAnsi"/>
          <w:b/>
        </w:rPr>
        <w:t>1 osoba</w:t>
      </w:r>
      <w:r w:rsidRPr="00327B8A">
        <w:rPr>
          <w:rFonts w:cstheme="minorHAnsi"/>
        </w:rPr>
        <w:t xml:space="preserve"> - programista w środowisku aplikacji mobilnych - Moduł 5</w:t>
      </w:r>
    </w:p>
    <w:p w14:paraId="11C78509" w14:textId="341E8F4F" w:rsidR="00AB3600" w:rsidRPr="006F6E88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="Calibri"/>
        </w:rPr>
      </w:pP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zobowiązuje się na każde żądanie Kierownika Projektu ze strony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 xml:space="preserve"> okazać</w:t>
      </w:r>
      <w:r>
        <w:rPr>
          <w:rFonts w:cs="Calibri"/>
        </w:rPr>
        <w:t xml:space="preserve"> </w:t>
      </w:r>
      <w:r w:rsidRPr="005052D6">
        <w:rPr>
          <w:rFonts w:cs="Calibri"/>
        </w:rPr>
        <w:t xml:space="preserve">dokumenty potwierdzające doświadczenie i referencje poszczególnych członków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>. W</w:t>
      </w:r>
      <w:r w:rsidR="00E8631F">
        <w:rPr>
          <w:rFonts w:cs="Calibri"/>
          <w:lang w:val="pl-PL"/>
        </w:rPr>
        <w:t xml:space="preserve"> </w:t>
      </w:r>
      <w:r w:rsidRPr="005052D6">
        <w:rPr>
          <w:rFonts w:cs="Calibri"/>
        </w:rPr>
        <w:t xml:space="preserve">przypadku, gdy przekazanie takich dokumentów łączyłoby się </w:t>
      </w:r>
      <w:r w:rsidRPr="005052D6">
        <w:rPr>
          <w:rFonts w:cs="Calibri"/>
        </w:rPr>
        <w:br/>
        <w:t xml:space="preserve">z przetwarzaniem danych osobowych członków Personelu </w:t>
      </w:r>
      <w:r w:rsidRPr="005052D6">
        <w:rPr>
          <w:rFonts w:cs="Calibri"/>
          <w:b/>
        </w:rPr>
        <w:t>Wykonawcy</w:t>
      </w:r>
      <w:r w:rsidRPr="005052D6">
        <w:rPr>
          <w:rFonts w:cs="Calibri"/>
        </w:rPr>
        <w:t xml:space="preserve">, </w:t>
      </w:r>
      <w:r w:rsidRPr="005052D6">
        <w:rPr>
          <w:rFonts w:cs="Calibri"/>
          <w:b/>
        </w:rPr>
        <w:t>Wykonawca</w:t>
      </w:r>
      <w:r w:rsidRPr="005052D6">
        <w:rPr>
          <w:rFonts w:cs="Calibri"/>
        </w:rPr>
        <w:t xml:space="preserve"> zobowiązany jest do umożliwienia zgodnego z</w:t>
      </w:r>
      <w:r w:rsidR="00E8631F">
        <w:rPr>
          <w:rFonts w:cs="Calibri"/>
          <w:lang w:val="pl-PL"/>
        </w:rPr>
        <w:t xml:space="preserve"> </w:t>
      </w:r>
      <w:r w:rsidRPr="005052D6">
        <w:rPr>
          <w:rFonts w:cs="Calibri"/>
        </w:rPr>
        <w:t xml:space="preserve">prawem przetwarzania takich danych przez </w:t>
      </w:r>
      <w:r w:rsidRPr="005052D6">
        <w:rPr>
          <w:rFonts w:cs="Calibri"/>
          <w:b/>
        </w:rPr>
        <w:t>Zamawiającego</w:t>
      </w:r>
      <w:r w:rsidRPr="005052D6">
        <w:rPr>
          <w:rFonts w:cs="Calibri"/>
        </w:rPr>
        <w:t>.</w:t>
      </w:r>
    </w:p>
    <w:p w14:paraId="2E476E9B" w14:textId="136CA2DE" w:rsidR="00AB3600" w:rsidRPr="00327B8A" w:rsidRDefault="00AB3600" w:rsidP="007F2AB5">
      <w:pPr>
        <w:pStyle w:val="Akapitzlist"/>
        <w:widowControl w:val="0"/>
        <w:numPr>
          <w:ilvl w:val="0"/>
          <w:numId w:val="74"/>
        </w:numPr>
        <w:spacing w:after="0"/>
        <w:ind w:left="709"/>
        <w:jc w:val="both"/>
        <w:rPr>
          <w:rFonts w:cstheme="minorHAnsi"/>
        </w:rPr>
      </w:pPr>
      <w:r w:rsidRPr="00327B8A">
        <w:rPr>
          <w:rFonts w:cstheme="minorHAnsi"/>
          <w:b/>
        </w:rPr>
        <w:t>Wykonawca zaświadcza, że osoby biorące udział we wdrożeniu posiadają niezbędną wiedzę merytoryczną w zakresie kolei i transportu, gwarantującą należyte wykonanie wdrożenia.</w:t>
      </w:r>
    </w:p>
    <w:p w14:paraId="056B0B55" w14:textId="77777777" w:rsidR="00AB3600" w:rsidRPr="00327B8A" w:rsidRDefault="00AB3600" w:rsidP="007F2AB5">
      <w:pPr>
        <w:pStyle w:val="Akapitzlist"/>
        <w:numPr>
          <w:ilvl w:val="0"/>
          <w:numId w:val="54"/>
        </w:numPr>
        <w:spacing w:before="240" w:after="160" w:line="259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327B8A">
        <w:rPr>
          <w:rFonts w:cstheme="minorHAnsi"/>
          <w:b/>
          <w:caps/>
        </w:rPr>
        <w:t>Funkcjonalność systemu</w:t>
      </w:r>
    </w:p>
    <w:p w14:paraId="769E6B75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Wymagania techniczne</w:t>
      </w:r>
    </w:p>
    <w:p w14:paraId="368D4E75" w14:textId="7E520AF5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System ma zostać zainstalowany i uruchomiony na infrastrukturze sprzętowej </w:t>
      </w:r>
      <w:r w:rsidR="00AA18E5">
        <w:rPr>
          <w:rFonts w:cstheme="minorHAnsi"/>
          <w:lang w:val="pl-PL"/>
        </w:rPr>
        <w:t xml:space="preserve">dostarczonej przez </w:t>
      </w:r>
      <w:r w:rsidR="00AA18E5">
        <w:rPr>
          <w:rFonts w:cstheme="minorHAnsi"/>
          <w:b/>
        </w:rPr>
        <w:t xml:space="preserve">Wykonawcę </w:t>
      </w:r>
      <w:r w:rsidR="00AA18E5" w:rsidRPr="00AA18E5">
        <w:rPr>
          <w:rFonts w:cstheme="minorHAnsi"/>
        </w:rPr>
        <w:t xml:space="preserve">w charakterze </w:t>
      </w:r>
      <w:r w:rsidR="00AA18E5">
        <w:rPr>
          <w:rFonts w:cstheme="minorHAnsi"/>
          <w:lang w:val="pl-PL"/>
        </w:rPr>
        <w:t xml:space="preserve">usługi </w:t>
      </w:r>
      <w:r w:rsidR="00AA18E5" w:rsidRPr="00AA18E5">
        <w:rPr>
          <w:rFonts w:cstheme="minorHAnsi"/>
        </w:rPr>
        <w:t>dzierżawy Data Center</w:t>
      </w:r>
      <w:r w:rsidRPr="00327B8A">
        <w:rPr>
          <w:rFonts w:cstheme="minorHAnsi"/>
          <w:b/>
        </w:rPr>
        <w:t>.</w:t>
      </w:r>
    </w:p>
    <w:p w14:paraId="6607A828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być zbudowany z wykorzystaniem technologii i narzędzi zapewniających: stabilność, wydajność, skalowalność oraz bezpieczeństwo.</w:t>
      </w:r>
    </w:p>
    <w:p w14:paraId="4ECAF59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dostępu do Systemu poprzez przeglądarkę internetową.</w:t>
      </w:r>
    </w:p>
    <w:p w14:paraId="5B3BE995" w14:textId="7C98A91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Wszystkie dane w systemie, </w:t>
      </w:r>
      <w:r w:rsidR="00E8631F" w:rsidRPr="00327B8A">
        <w:rPr>
          <w:rFonts w:cstheme="minorHAnsi"/>
        </w:rPr>
        <w:t>modu</w:t>
      </w:r>
      <w:r w:rsidR="00E8631F">
        <w:rPr>
          <w:rFonts w:cstheme="minorHAnsi"/>
          <w:lang w:val="pl-PL"/>
        </w:rPr>
        <w:t>le</w:t>
      </w:r>
      <w:r w:rsidR="00E8631F" w:rsidRPr="00327B8A">
        <w:rPr>
          <w:rFonts w:cstheme="minorHAnsi"/>
        </w:rPr>
        <w:t xml:space="preserve"> </w:t>
      </w:r>
      <w:r w:rsidRPr="00327B8A">
        <w:rPr>
          <w:rFonts w:cstheme="minorHAnsi"/>
        </w:rPr>
        <w:t>muszą być obsługiwane w jednym typie baz</w:t>
      </w:r>
      <w:r w:rsidR="00E8631F">
        <w:rPr>
          <w:rFonts w:cstheme="minorHAnsi"/>
          <w:lang w:val="pl-PL"/>
        </w:rPr>
        <w:t>y</w:t>
      </w:r>
      <w:r w:rsidRPr="00327B8A">
        <w:rPr>
          <w:rFonts w:cstheme="minorHAnsi"/>
        </w:rPr>
        <w:t xml:space="preserve"> danych.</w:t>
      </w:r>
    </w:p>
    <w:p w14:paraId="247CE986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współpracy z systemami operacyjnymi stacji roboczych: Windows 10.</w:t>
      </w:r>
    </w:p>
    <w:p w14:paraId="67177ED6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współpracy z oprogramowaniem biurowym MS Office od wersji 2003 do najnowszej.</w:t>
      </w:r>
    </w:p>
    <w:p w14:paraId="0B69CAB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 xml:space="preserve">W przypadku interfejsu webowego musi on być poprawnie interpretowany i wyświetlany przez popularne przeglądarki używane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(Internet Explorer, Firefox, Google Chrome, Opera).</w:t>
      </w:r>
    </w:p>
    <w:p w14:paraId="7491677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eksportu danych w formatach: txt, csv, xls, doc, xml, pdf, xlsx, docx.</w:t>
      </w:r>
    </w:p>
    <w:p w14:paraId="093B8D3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System powinien być zbudowany co najmniej w architekturze trójwarstwowej (warstwa prezentacji obsługiwana przez stację użytkownika, warstwa logiki biznesowej obsługiwana przez serwer aplikacji, warstwa danych obsługiwana przez bazę danych). </w:t>
      </w:r>
    </w:p>
    <w:p w14:paraId="4CA60F7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Istnieje możliwość wykorzystania architektury dwuwarstwowej (dla wybranych modułów) przy zastosowaniu jednocześnie narzędzi zapewniających obsługę za pomocą serwera terminali dla warstwy logiki biznesowej.</w:t>
      </w:r>
    </w:p>
    <w:p w14:paraId="19AB10F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pełnej obsługi polskich znaków w interfejsie użytkownika i bazie danych oraz znaków obcojęzycznych w bazie danych.</w:t>
      </w:r>
    </w:p>
    <w:p w14:paraId="52B6559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Budowa modułowa.</w:t>
      </w:r>
    </w:p>
    <w:p w14:paraId="37FEE38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Jednokrotne wprowadzanie danych na każdym z etapów realizacji procesów merytorycznych.</w:t>
      </w:r>
    </w:p>
    <w:p w14:paraId="486C02D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wymiany danych z innymi systemami z wykorzystaniem plików płaskich, plików xml oraz webserwisów.</w:t>
      </w:r>
    </w:p>
    <w:p w14:paraId="72B6E167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eksportu wcześniej zdefiniowanych szablonów formularzy do plików formatu xls, pdf z zachowaniem uwzględnionych w formularzach list słownikowych, typów danych, warunków walidujących spójność i zakres danych.</w:t>
      </w:r>
    </w:p>
    <w:p w14:paraId="6CF215B1" w14:textId="49B0D7F8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wprowadzania, przetwarzania oraz wyszukiwania danych gromadzonych w bazie danych, a także ich prezentację za pomocą interfejsu systemu, a także zestawień i raportów</w:t>
      </w:r>
    </w:p>
    <w:p w14:paraId="1E370916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Możliwość definiowania alertów, które w zależności od wartości określonych pól </w:t>
      </w:r>
      <w:r>
        <w:rPr>
          <w:rFonts w:cstheme="minorHAnsi"/>
        </w:rPr>
        <w:br/>
      </w:r>
      <w:r w:rsidRPr="00327B8A">
        <w:rPr>
          <w:rFonts w:cstheme="minorHAnsi"/>
        </w:rPr>
        <w:t>w zapisanym rekordzie umożliwiają automatyczne wykonywanie akcji, np. wysłanie poczty elektronicznej o konfigurowalnej treści (zawierającej określenia będące wartościami pól), wyświetlenie komunikatów.</w:t>
      </w:r>
    </w:p>
    <w:p w14:paraId="4064461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tworzenia grup uprawnień, ich modyfikacja i podglądu przez administratora.</w:t>
      </w:r>
    </w:p>
    <w:p w14:paraId="61E2BE6B" w14:textId="079BCE7F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zarządzani</w:t>
      </w:r>
      <w:r w:rsidR="00D62B24">
        <w:rPr>
          <w:rFonts w:cstheme="minorHAnsi"/>
          <w:lang w:val="pl-PL"/>
        </w:rPr>
        <w:t>a</w:t>
      </w:r>
      <w:r w:rsidRPr="00327B8A">
        <w:rPr>
          <w:rFonts w:cstheme="minorHAnsi"/>
        </w:rPr>
        <w:t xml:space="preserve"> kontami użytkowników: tworzenie, edytowanie, blokowanie, dezaktywacja, zawieszanie, restartowanie hasła, przypisanie użytkownika do struktury organizacyjnej, modyfikacja komórek organizacyjnych w KMŁ.</w:t>
      </w:r>
    </w:p>
    <w:p w14:paraId="52B000B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podglądu użytkowników zalogowanych do systemu.</w:t>
      </w:r>
    </w:p>
    <w:p w14:paraId="45173668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przechwycenia aktywnej sesji użytkownika.</w:t>
      </w:r>
    </w:p>
    <w:p w14:paraId="268EFEC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Możliwości konfiguracji systemu z panelu administratora.</w:t>
      </w:r>
    </w:p>
    <w:p w14:paraId="56D1380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spełniać kryteria polityki bezpieczeństwa systemów informatycznych.</w:t>
      </w:r>
    </w:p>
    <w:p w14:paraId="335FBB5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połączenia Systemu po LDAP.</w:t>
      </w:r>
    </w:p>
    <w:p w14:paraId="7AA3AF8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Możliwość wprowadzania użytkowników z poza Active Directory. </w:t>
      </w:r>
    </w:p>
    <w:p w14:paraId="7492D37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Automatyczne wylogowanie po okresie bezczynności dłuższym niż 15 minut.</w:t>
      </w:r>
    </w:p>
    <w:p w14:paraId="3FC695C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kontroli powtarzalności haseł wg zdefiniowanych cykli.</w:t>
      </w:r>
    </w:p>
    <w:p w14:paraId="406DCE2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Definiowanie dostępu danego użytkownika do określonej grupy rekordów bazy lub do określonych rodzajów pól.</w:t>
      </w:r>
    </w:p>
    <w:p w14:paraId="4F89E76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Definiowanie uprawnień do funkcji/grup funkcji dla każdego użytkownika/grupy użytkowników.</w:t>
      </w:r>
    </w:p>
    <w:p w14:paraId="78807B8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Możliwość wykonywania backup'ów z poziomu administratora.</w:t>
      </w:r>
    </w:p>
    <w:p w14:paraId="741064C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odtwarzania bazy danych na poziomie całej bazy danych, plików danych.</w:t>
      </w:r>
    </w:p>
    <w:p w14:paraId="33F61143" w14:textId="205A1D36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Rejestrowanie stanów niesprawności systemu i ich przyczyn w logach: data zdarzenia, identyfikacja błędu, opis błędu itp.</w:t>
      </w:r>
    </w:p>
    <w:p w14:paraId="0201066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Monitorowanie tworzenia/modyfikacji danych, rejestrowanie kto i kiedy wprowadził zmianę.</w:t>
      </w:r>
    </w:p>
    <w:p w14:paraId="7C5EF60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Graficzny okienkowy interfejs użytkownika zgodny ze standardem MS Windows 10.</w:t>
      </w:r>
    </w:p>
    <w:p w14:paraId="62106FBC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Polskojęzyczny interfejs użytkownika i administratora.</w:t>
      </w:r>
    </w:p>
    <w:p w14:paraId="2B9B7B4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uruchomienia wielu okienek jednocześnie.</w:t>
      </w:r>
    </w:p>
    <w:p w14:paraId="06D62A6B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filtrowania i sortowania danych po poszczególnych kolumnach listy.</w:t>
      </w:r>
    </w:p>
    <w:p w14:paraId="6125FE7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tworzenia własnych raportów.</w:t>
      </w:r>
    </w:p>
    <w:p w14:paraId="09A12DC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Podgląd wydruku raportu na ekranie.</w:t>
      </w:r>
    </w:p>
    <w:p w14:paraId="0764C98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drukowania raportów do pliku.</w:t>
      </w:r>
    </w:p>
    <w:p w14:paraId="40945BB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podpinana załączników do zdefiniowanych miejsc w systemie (zdjęć, notatek, dokumentacji).</w:t>
      </w:r>
    </w:p>
    <w:p w14:paraId="1690731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podglądu listy załączników.</w:t>
      </w:r>
    </w:p>
    <w:p w14:paraId="3E9C4F36" w14:textId="7F4D8A6A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Uniemożliwienie użytkownikowi wprowadzeni</w:t>
      </w:r>
      <w:r w:rsidR="00D62B24">
        <w:rPr>
          <w:rFonts w:cstheme="minorHAnsi"/>
          <w:lang w:val="pl-PL"/>
        </w:rPr>
        <w:t>a</w:t>
      </w:r>
      <w:r w:rsidRPr="00327B8A">
        <w:rPr>
          <w:rFonts w:cstheme="minorHAnsi"/>
        </w:rPr>
        <w:t xml:space="preserve"> danych wykraczających poza dopuszczalny zakres (walidacja pól).</w:t>
      </w:r>
    </w:p>
    <w:p w14:paraId="0D97AF40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Wbudowany system pomocy (Help) w języku polskim - ze spisem tematów </w:t>
      </w:r>
      <w:r>
        <w:rPr>
          <w:rFonts w:cstheme="minorHAnsi"/>
        </w:rPr>
        <w:br/>
      </w:r>
      <w:r w:rsidRPr="00327B8A">
        <w:rPr>
          <w:rFonts w:cstheme="minorHAnsi"/>
        </w:rPr>
        <w:t>i przeszukiwaniem kontekstowym.</w:t>
      </w:r>
    </w:p>
    <w:p w14:paraId="0F2ADB8E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słownikowania tj. każda informacja powtarzająca się przy wielu rekordach powinna być wybierana ze słownika.</w:t>
      </w:r>
    </w:p>
    <w:p w14:paraId="7A359DF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modyfikacji we własnym zakresie danych zawartych w słownikach.</w:t>
      </w:r>
    </w:p>
    <w:p w14:paraId="75FAF71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Wymuszanie wpisywania danych zgodnie z ustalonymi formatami daty, miar, kwot, tekstu itp.</w:t>
      </w:r>
    </w:p>
    <w:p w14:paraId="37E5CA5B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Zapewnienie walidacji typu danych oraz zakresu i spójności danych podczas wprowadzania danych przez użytkownika w formularzach, formatkach, tabelach itp.</w:t>
      </w:r>
    </w:p>
    <w:p w14:paraId="0590C3ED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Teksty pomocy dla pól (opisy, dymki, wyjaśnienia).</w:t>
      </w:r>
    </w:p>
    <w:p w14:paraId="1DB91DC9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Standardowe kody komunikatów i przyczyn błędów.</w:t>
      </w:r>
    </w:p>
    <w:p w14:paraId="61B874D2" w14:textId="3C1F6B79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rozbudowy o nowe moduły i funkcjonalności.</w:t>
      </w:r>
    </w:p>
    <w:p w14:paraId="7C667D18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pozwalać na pracę równoległą wielu użytkowników, przy czym powinna być uniemożliwiona praca jednoczesna nad tą samą informacją (np. kartą pracy, obiegiem, itp.).</w:t>
      </w:r>
    </w:p>
    <w:p w14:paraId="02D9F5A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być wdrożony dla następujących grup pracowników:</w:t>
      </w:r>
    </w:p>
    <w:p w14:paraId="7EB121B0" w14:textId="77777777" w:rsidR="00AB3600" w:rsidRPr="00327B8A" w:rsidRDefault="00AB3600" w:rsidP="007F2AB5">
      <w:pPr>
        <w:pStyle w:val="Akapitzlist"/>
        <w:numPr>
          <w:ilvl w:val="1"/>
          <w:numId w:val="7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pracowników ruchowych (maszyniści, kierownicy pociągu, sprzedawcy);</w:t>
      </w:r>
    </w:p>
    <w:p w14:paraId="6C6654F9" w14:textId="77777777" w:rsidR="00AB3600" w:rsidRPr="00327B8A" w:rsidRDefault="00AB3600" w:rsidP="007F2AB5">
      <w:pPr>
        <w:pStyle w:val="Akapitzlist"/>
        <w:numPr>
          <w:ilvl w:val="1"/>
          <w:numId w:val="7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pracowników administracyjnych z następującym podziałem:</w:t>
      </w:r>
    </w:p>
    <w:p w14:paraId="2CD6C4ED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dyspozytorzy,</w:t>
      </w:r>
    </w:p>
    <w:p w14:paraId="464D844D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planiści obiegów,</w:t>
      </w:r>
    </w:p>
    <w:p w14:paraId="26D94D66" w14:textId="77777777" w:rsidR="00AB3600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planiści służb,</w:t>
      </w:r>
    </w:p>
    <w:p w14:paraId="797B0A35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>
        <w:rPr>
          <w:rFonts w:cstheme="minorHAnsi"/>
        </w:rPr>
        <w:t>harmonogramowanie,</w:t>
      </w:r>
    </w:p>
    <w:p w14:paraId="00439063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administrator,</w:t>
      </w:r>
    </w:p>
    <w:p w14:paraId="3B06E6A1" w14:textId="77777777" w:rsidR="00AB3600" w:rsidRPr="00327B8A" w:rsidRDefault="00AB3600" w:rsidP="007F2AB5">
      <w:pPr>
        <w:pStyle w:val="Akapitzlist"/>
        <w:numPr>
          <w:ilvl w:val="2"/>
          <w:numId w:val="80"/>
        </w:numPr>
        <w:spacing w:after="160" w:line="259" w:lineRule="auto"/>
        <w:ind w:left="2410" w:hanging="459"/>
        <w:jc w:val="both"/>
        <w:rPr>
          <w:rFonts w:cstheme="minorHAnsi"/>
        </w:rPr>
      </w:pPr>
      <w:r w:rsidRPr="00327B8A">
        <w:rPr>
          <w:rFonts w:cstheme="minorHAnsi"/>
        </w:rPr>
        <w:t>inne (konto „tylko do odczytu” dla wybranych modułów bądź całości systemu).</w:t>
      </w:r>
    </w:p>
    <w:p w14:paraId="12CA7EF7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Każdy użytkownik systemu powinien otrzymać indywidualne, spersonalizowane konto.</w:t>
      </w:r>
    </w:p>
    <w:p w14:paraId="7D758EBC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 trakcie procesu wdrożenia systemu, Zamawiający ma prawo do składania wiążących uwag co do działania poszczególnych funkcjonalności systemu.</w:t>
      </w:r>
    </w:p>
    <w:p w14:paraId="21F1CDAA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tworzył kopie zapasowe nie rzadziej niż co 24 h. Administrator będzie miał możliwość przywrócenia kopii zapasowej w każdej chwili.</w:t>
      </w:r>
    </w:p>
    <w:p w14:paraId="546BC6E7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ewentualnej rozbudowy w przyszłości dla potrzeb Zamawiającego. Jednocześnie system nie może wymuszać zakupu dodatkowych licencji na potrzeby spełniania swojej funkcjonalności.</w:t>
      </w:r>
    </w:p>
    <w:p w14:paraId="45BA6515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instalacji na urządzeniach stacjonarnych i mobilnych Zamawiającego.</w:t>
      </w:r>
    </w:p>
    <w:p w14:paraId="1AC4B65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zapewniać dwustronną komunikację z Systemem Konstrukcji Rozkładu Jazdy (SKRJ), za pomocą usługi WebServiceOctopus 2.0, do której dostępu udzieli Zamawiający.</w:t>
      </w:r>
    </w:p>
    <w:p w14:paraId="0792F32F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wysyłania wiadomości do konkretnej osoby lub do konkretnej grupy zawodowej.</w:t>
      </w:r>
    </w:p>
    <w:p w14:paraId="2B87F691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Administrator musi mieć możliwość nadawania uprawnień dla poszczególnych użytkowników.</w:t>
      </w:r>
    </w:p>
    <w:p w14:paraId="1A0ADDC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Nieodłączną częścią systemu będzie instrukcja użytkowania (dokumentacja) dostarczona jako część systemu oraz w oddzielnym pliku .pdf.</w:t>
      </w:r>
    </w:p>
    <w:p w14:paraId="2DEA4773" w14:textId="77777777" w:rsidR="00AB3600" w:rsidRPr="00327B8A" w:rsidRDefault="00AB3600" w:rsidP="007F2AB5">
      <w:pPr>
        <w:pStyle w:val="Akapitzlist"/>
        <w:numPr>
          <w:ilvl w:val="0"/>
          <w:numId w:val="73"/>
        </w:numPr>
        <w:spacing w:before="240" w:after="240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Wykonawca przeprowadzi analizę procesów firmowych, której wyniki posłużą do przystosowania systemu pod indywidualne wymagania Zamawiającego.</w:t>
      </w:r>
    </w:p>
    <w:p w14:paraId="0FC3D6CE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Rozkład jazdy</w:t>
      </w:r>
    </w:p>
    <w:p w14:paraId="67145003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Pobieranie i wysyłanie (zbiorczo lub indywidualnie) zamówień (wniosków) bezpośrednio z Systemu Konstrukcji Rozkładu Jazdy (SKRJ), za pomocą usługi WebServiceOctopus 2.0. Dostawcą obu tych systemów jest zarządca infrastruktury — PKP Polskie Linie Kolejowe S.A. Operacja pobierania danych rozkładowych powinna przebiegać w odniesieniu do kalendarza ustawionego przez użytkownika. Narzędzie powinno rozpoznawać zamówienia (wnioski), które w danym zakresie dat będą aktualne.</w:t>
      </w:r>
    </w:p>
    <w:p w14:paraId="114E5F41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Automatyczna aktualizacja bazy pociągów – nie rzadziej, niż raz na dobę. Rekomendowana godzina aktualizacji: 02:00 – 05:00. Dodatkowo możliwość bezzwłocznej ręcznej aktualizacji bazy na polecenie użytkownika.</w:t>
      </w:r>
    </w:p>
    <w:p w14:paraId="06A90421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Analiza Rocznego Rozkładu Jazdy i Zastępczego Rozkładu Jazdy na każdym etapie konstrukcji w Systemie Konstrukcji Rozkładów Jazdy PKP PLK S.A. (pod kątem odchyleń względem Rocznego Rozkładu Jazdy, odcinków z komunikacją zastępczą itd.). Możliwe filtrowanie według aktualnego stanu zamówienia w SKRJ – m. in. opracowana trasa, zatwierdzony końcowo, zafakturowane, zarządzone oraz w rozdziale na rodzaj zamówienia: trasa wzorcowa, rozkład podstawowy, rozkład zamknięciowy.</w:t>
      </w:r>
    </w:p>
    <w:p w14:paraId="1D100C5B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Algorytm scalania identycznych wersji rozkładu jazdy pociągów o jednakowych numerach pociągu i różnych numerach zamówień SKRJ.</w:t>
      </w:r>
    </w:p>
    <w:p w14:paraId="0BB6B28A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Generowanie rozkładu jazdy w formie tabelarycznej (liniowej z rozdziałem na różne relacje oraz z możliwością scalania różnych relacji na wspólnym odcinku) w formatach XLS, XLSX, PDF według wzoru uzgodnionego z Zamawiającym. Program powinien mieć także </w:t>
      </w:r>
      <w:r w:rsidRPr="00327B8A">
        <w:rPr>
          <w:rFonts w:cstheme="minorHAnsi"/>
        </w:rPr>
        <w:lastRenderedPageBreak/>
        <w:t>możliwość generowania rozkładu jazdy dla wszystkich pociągów kursujących w relacji zadanej przez użytkownika (w tym także jeżeli relacja pociągu jest inna niż zadana przez użytkownika, ale kursuje on na odcinku zdefiniowanym przez użytkownika).</w:t>
      </w:r>
    </w:p>
    <w:p w14:paraId="7AEC0370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rozkładu jazdy dla zadanej stacji lub przystanku osobowego.</w:t>
      </w:r>
    </w:p>
    <w:p w14:paraId="4B4CDF71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rozkładu jazdy w formie tabelarycznej (liniowej) dla różnych stanów zamówienia oraz dla zadanego odcinka, który może obejmować także pociągi o odmiennej relacji przewozu.</w:t>
      </w:r>
    </w:p>
    <w:p w14:paraId="5F24C059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rozkładu jazdy w formatach GTFS, CSV i XML według zadanej struktury pliku przekazanej przez Zamawiającego.</w:t>
      </w:r>
    </w:p>
    <w:p w14:paraId="1FF40F6B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wykresu ruchu (w funkcji czasu od odległości) z możliwością filtrowania pociągów handlowych (z pasażerami) i niehandlowych (tzw. składów próżnych), wyboru relacji lub żądanego odcinka.</w:t>
      </w:r>
    </w:p>
    <w:p w14:paraId="710043BA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Możliwość definiowania nazwy pociągu, kategorii handlowej, kategorii ruchowej, zmiany pojazdu trakcyjnego, w tym także w trybie wyboru wielokrotnego (zmiana parametrów).</w:t>
      </w:r>
    </w:p>
    <w:p w14:paraId="323317D4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Wszystkie wygenerowane rozkłady jazdy i wykresy ruchu będą miały możliwość prezentacji terminu kursowania, numeru obiegu i zatrudnionych pojazdów z funkcją kolorowania.</w:t>
      </w:r>
    </w:p>
    <w:p w14:paraId="6D25F129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Wszystkie generowane liniowe rozkłady jazdy powinny zawierać:</w:t>
      </w:r>
    </w:p>
    <w:p w14:paraId="63A1A73B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nagłówek z informacją w języku polskim i angielskim z informacją o rozkładzie jazdy pociągów, relacji, dacie obowiązywania;</w:t>
      </w:r>
    </w:p>
    <w:p w14:paraId="4B996DA8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kolumny ze wszystkimi zadanymi pociągami – w jednej kolumnie umieszczony będzie jeden pociąg;</w:t>
      </w:r>
    </w:p>
    <w:p w14:paraId="58109D19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 przypadku Zastępczej Komunikacji Autobusowej (ZKA) dojeżdżającej lub odjeżdżającej do/od danego pociągu, będzie ona prezentowana w oddzielnej kolumnie;</w:t>
      </w:r>
    </w:p>
    <w:p w14:paraId="1067A479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kursy obsługiwane ZKA będą oznaczone żółtym tłem;</w:t>
      </w:r>
    </w:p>
    <w:p w14:paraId="731D6802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oznaczeniem przewoźnika (KMŁ);</w:t>
      </w:r>
    </w:p>
    <w:p w14:paraId="4A2BFB74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oznaczeniem numeru każdego pociągu;</w:t>
      </w:r>
    </w:p>
    <w:p w14:paraId="145A6C2E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oznaczeniem kategorii handlowej każdego pociągu;</w:t>
      </w:r>
    </w:p>
    <w:p w14:paraId="6BF4EEC9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oznaczaniem nazwy każdego pociągu;</w:t>
      </w:r>
    </w:p>
    <w:p w14:paraId="2E797933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ze wskazanym terminem kursowania dla każdego pociągu;</w:t>
      </w:r>
    </w:p>
    <w:p w14:paraId="052B6DD3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 xml:space="preserve">wiersz ze wskazanymi udogodnieniami w danym składzie (np. obecność Wi-Fi, miejsca do przewozu rowerów, itp.) – możliwość użycia symbolu zastępczego </w:t>
      </w:r>
      <w:r>
        <w:rPr>
          <w:rFonts w:cstheme="minorHAnsi"/>
        </w:rPr>
        <w:br/>
      </w:r>
      <w:r w:rsidRPr="00327B8A">
        <w:rPr>
          <w:rFonts w:cstheme="minorHAnsi"/>
        </w:rPr>
        <w:t>z opisem pod tabelą;</w:t>
      </w:r>
    </w:p>
    <w:p w14:paraId="6E20F863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numerem obiegu;</w:t>
      </w:r>
    </w:p>
    <w:p w14:paraId="01E5EBC6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wiersz z przypisaną serią taboru do obsługi danego pociągu;</w:t>
      </w:r>
    </w:p>
    <w:p w14:paraId="6C92BD81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pierwsza kolumna musi zawierać wykaz wszystkich punktów rozkładowych z możliwością wymiany pasażerskiej;</w:t>
      </w:r>
    </w:p>
    <w:p w14:paraId="547CEF02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wybrane stacje powinny obejmować dwa wiersze – jeden dla godziny przyjazdu, drugi dla godziny odjazdu;</w:t>
      </w:r>
    </w:p>
    <w:p w14:paraId="57E9F4EB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w drugiej kolumnie należy umieścić litery: „o” – dla godzin odjazdów lub „p” – dla godzin przyjazdów;</w:t>
      </w:r>
    </w:p>
    <w:p w14:paraId="4565C95E" w14:textId="1C6AC60B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trzecia kolumna powinna przedstawiać strzałkę z kierunkiem jazdy w ten sposób, że strzałka zaczyna się od pierwszego wiersza z literą „o” z sąsiedniej kolumny, a</w:t>
      </w:r>
      <w:r w:rsidR="00D62B24">
        <w:rPr>
          <w:rFonts w:cstheme="minorHAnsi"/>
          <w:lang w:val="pl-PL"/>
        </w:rPr>
        <w:t> </w:t>
      </w:r>
      <w:r w:rsidRPr="00327B8A">
        <w:rPr>
          <w:rFonts w:cstheme="minorHAnsi"/>
        </w:rPr>
        <w:t>kończy się w pierwszym wierszu z literą „p” z sąsiedniej kolumny;</w:t>
      </w:r>
    </w:p>
    <w:p w14:paraId="6CEAE77F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użyte symbole powinny być zgodne z przyjętą praktyką (np. „|” dla punktu rozkładowego, przez który pociąg przejeżdża bez postoju handlowego, „&lt;” dla punktu rozkładowego, przez który dany pociąg nie przejeżdża, itp.);</w:t>
      </w:r>
    </w:p>
    <w:p w14:paraId="0ABFF6DD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pod tabelą powinien znajdować się wykaz użytych symboli z wyjaśnieniami oraz wykaz przystanków ZKA (jeżeli funkcjonuje) z opisem miejsc zatrzymania;</w:t>
      </w:r>
    </w:p>
    <w:p w14:paraId="016E3C5A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poszczególne wiersze i kolumny oraz niniejsze funkcje będą ukrywalne;</w:t>
      </w:r>
    </w:p>
    <w:p w14:paraId="7D0E07C8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pociągi będą mogły być filtrowane według nazwy, relacji, kategorii handlowej;</w:t>
      </w:r>
    </w:p>
    <w:p w14:paraId="1E4D819D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godziny odjazdów będą mogły być wyświetlane z pełną dokładnością lub z zaokrągleniem do jednej pełnej minuty w dół;</w:t>
      </w:r>
    </w:p>
    <w:p w14:paraId="1E723017" w14:textId="77777777" w:rsidR="00AB3600" w:rsidRPr="00327B8A" w:rsidRDefault="00AB3600" w:rsidP="007F2AB5">
      <w:pPr>
        <w:pStyle w:val="Akapitzlist"/>
        <w:numPr>
          <w:ilvl w:val="1"/>
          <w:numId w:val="50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forma rozkładu jazdy do uzgodnienia z Zamawiającym.</w:t>
      </w:r>
    </w:p>
    <w:p w14:paraId="1DABA3D8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Generowanie wykazu uruchamianych pociągów i zastępczej komunikacji autobusowej </w:t>
      </w:r>
      <w:r>
        <w:rPr>
          <w:rFonts w:cstheme="minorHAnsi"/>
        </w:rPr>
        <w:br/>
      </w:r>
      <w:r w:rsidRPr="00327B8A">
        <w:rPr>
          <w:rFonts w:cstheme="minorHAnsi"/>
        </w:rPr>
        <w:t>z możliwością filtrowania według daty uruchomienia, stacji początkowej, stacji przeznaczenia, rodzaju pociągu, kategorii handlowej pociągu.</w:t>
      </w:r>
    </w:p>
    <w:p w14:paraId="5CB965DE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Wysyłanie wniosków (aktywny dostęp OCTOPUS).</w:t>
      </w:r>
    </w:p>
    <w:p w14:paraId="4F85CBAA" w14:textId="77777777" w:rsidR="00AB3600" w:rsidRPr="00327B8A" w:rsidRDefault="00AB3600" w:rsidP="007F2AB5">
      <w:pPr>
        <w:pStyle w:val="Akapitzlist"/>
        <w:numPr>
          <w:ilvl w:val="0"/>
          <w:numId w:val="50"/>
        </w:numPr>
        <w:spacing w:after="160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Możliwość wygenerowania rozkładów jazdy dla zastępczej komunikacji autobusowej i pociągów razem oraz równolegle.</w:t>
      </w:r>
    </w:p>
    <w:p w14:paraId="5AE326AD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Obiegi</w:t>
      </w:r>
    </w:p>
    <w:p w14:paraId="574FA698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Opracowywanie obiegów (planów pracy pojazdów trakcyjnych) zgodnie z zamówionym rozkładem jazdy z uwzględnieniem m.in.:</w:t>
      </w:r>
    </w:p>
    <w:p w14:paraId="25B6F6B4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optymalizacji co najmniej pod kątem następujących parametrów:</w:t>
      </w:r>
    </w:p>
    <w:p w14:paraId="772316ED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minimalizacji ilości zatrudnionego taboru;</w:t>
      </w:r>
    </w:p>
    <w:p w14:paraId="18338380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optymalizacji podaży miejsc siedzących/ogółem;</w:t>
      </w:r>
    </w:p>
    <w:p w14:paraId="0B4893A7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minimalizacji przebiegów pustych (pociągów niehandlowych);</w:t>
      </w:r>
    </w:p>
    <w:p w14:paraId="7A553273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maksymalnego wykorzystania taboru;</w:t>
      </w:r>
    </w:p>
    <w:p w14:paraId="317D5C3D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wszystkie parametry powinny być wielostanowe w przedziale [0, 1] i umożliwiać modyfikowanie ich wag;</w:t>
      </w:r>
    </w:p>
    <w:p w14:paraId="314870BE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szczegółowe parametry do uzgodnienia z Zamawiającym.</w:t>
      </w:r>
    </w:p>
    <w:p w14:paraId="431A0808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liczby oraz rodzaju dostępnych pojazdów;</w:t>
      </w:r>
    </w:p>
    <w:p w14:paraId="58B30108" w14:textId="68F814CA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możliwości określenia typu dni w kalendarzu, w tym także na potrzeby budowy rozkładów jazdy [zgodnie z załącznikiem do obwieszczenia Ministra </w:t>
      </w:r>
      <w:r w:rsidR="00B4002D">
        <w:rPr>
          <w:rFonts w:cstheme="minorHAnsi"/>
          <w:lang w:val="pl-PL"/>
        </w:rPr>
        <w:t xml:space="preserve">Infrastruktury i </w:t>
      </w:r>
      <w:r w:rsidRPr="00327B8A">
        <w:rPr>
          <w:rFonts w:cstheme="minorHAnsi"/>
        </w:rPr>
        <w:t>Budownictwa z dnia 29.12.2017 r. (</w:t>
      </w:r>
      <w:r w:rsidR="00B4002D">
        <w:rPr>
          <w:rFonts w:cstheme="minorHAnsi"/>
          <w:lang w:val="pl-PL"/>
        </w:rPr>
        <w:t xml:space="preserve">Dz. U. z 2018 r. </w:t>
      </w:r>
      <w:r w:rsidRPr="00327B8A">
        <w:rPr>
          <w:rFonts w:cstheme="minorHAnsi"/>
        </w:rPr>
        <w:t>poz. 202)];</w:t>
      </w:r>
    </w:p>
    <w:p w14:paraId="663B7FD9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aktualnych rozkładów jazdy z Systemu Konstrukcji Rozkładów Jazdy PKP PLK S.A.;</w:t>
      </w:r>
    </w:p>
    <w:p w14:paraId="13A48FE9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wariantowości rozkładów jazdy (np. dany kurs w kilka dni kursuje w innych godzinach);</w:t>
      </w:r>
    </w:p>
    <w:p w14:paraId="2B319C96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obsługi serwisowej P1, P2 (z możliwością wskazania wykonywania tych czynności na określonych stacjach, określenia resursów międzyprzeglądowych, określenia minimalnego czasu i eksportu informacji o przeglądzie do obiegów płaskich i graficznych);</w:t>
      </w:r>
    </w:p>
    <w:p w14:paraId="2950F026" w14:textId="71465F54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miejsc wykonywania czynności sprzątania, odfekalniania, wodowania </w:t>
      </w:r>
      <w:r>
        <w:rPr>
          <w:rFonts w:cstheme="minorHAnsi"/>
        </w:rPr>
        <w:br/>
      </w:r>
      <w:r w:rsidRPr="00327B8A">
        <w:rPr>
          <w:rFonts w:cstheme="minorHAnsi"/>
        </w:rPr>
        <w:t>(z możliwością wskazania wykonywania tych czynności przy wybranym przejściu) oraz wymaganego czasu na ich wykonanie z możliwością ich zdefiniowania przez użytkownika w</w:t>
      </w:r>
      <w:r w:rsidR="00B4002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zależności od serii pojazdu i stacji wykonania tych czynności;</w:t>
      </w:r>
    </w:p>
    <w:p w14:paraId="2119AA7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miejsc wykonywania próby hamulca i oględzin technicznych (z możliwością wskazania wykonywania tych czynności przy wybranym przejściu);</w:t>
      </w:r>
    </w:p>
    <w:p w14:paraId="70AE383A" w14:textId="7B2B0985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frekwencji na poszczególnych kursach – możliwość zobiegowania taboru najbardziej pojemnego do pociągów o największej liczbie pasażerów na podstawie danych o</w:t>
      </w:r>
      <w:r w:rsidR="00B4002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frekwencji wprowadzanych ręcznie przez użytkowników za pośrednictwem aplikacji lub importowanych z pliku .xls/.xlsx /.csv według wzoru struktury pliku uzgodnionego z Zamawiającym, z uwzględnieniem zmiennych zapełnień poszczególnych pociągów w</w:t>
      </w:r>
      <w:r w:rsidR="00B4002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poszczególne dni tygodnia oraz wartości statystycznych (średniej, odchylenia standardowego, wartości maksymalnych);</w:t>
      </w:r>
    </w:p>
    <w:p w14:paraId="66AFF976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łączenia określonych serii taboru;</w:t>
      </w:r>
    </w:p>
    <w:p w14:paraId="08020F65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łączenia/rozłączania składów na stacjach zwrotnych lub stacjach pośrednich wraz z uwzględnieniem minimalnego czasu na dokonanie tych czynności;</w:t>
      </w:r>
    </w:p>
    <w:p w14:paraId="52153BE7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wybrania stacji zwrotnej, która obowiązkowo musi się w danym obiegu znaleźć oraz możliwości zadania na niej określonego, dłuższego postoju;</w:t>
      </w:r>
    </w:p>
    <w:p w14:paraId="13A7FF3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wybrania stacji zwrotnych (stacji zmiany kierunku jazdy), z których obieg może się zacząć oraz stacji zwrotnych, na których obieg się kończy;</w:t>
      </w:r>
    </w:p>
    <w:p w14:paraId="2EF587F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znajomości typów taboru przez maszynistów obsługujących wskazane kursy;</w:t>
      </w:r>
    </w:p>
    <w:p w14:paraId="1C6ECD8E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maksymalnego przebiegu dobowego pojazdu;</w:t>
      </w:r>
    </w:p>
    <w:p w14:paraId="61D06F7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możliwości zadania minimalnego czasu potrzebnego na zmianę czoła pociągu na stacjach zwrotnych (zarówno krańcowych jak i w środku relacji pociągu) </w:t>
      </w:r>
      <w:r>
        <w:rPr>
          <w:rFonts w:cstheme="minorHAnsi"/>
        </w:rPr>
        <w:br/>
      </w:r>
      <w:r w:rsidRPr="00327B8A">
        <w:rPr>
          <w:rFonts w:cstheme="minorHAnsi"/>
        </w:rPr>
        <w:t>w zależności od rodzaju taboru;</w:t>
      </w:r>
    </w:p>
    <w:p w14:paraId="1452036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zadania minimalnego czasu potrzebnego na zakończenie relacji jednego pociągu i rozpoczęcie relacji kolejnego pociągu w obiegu (dotyczy sytuacji, w której kolejny pociąg ze stacji zwrotnej wykonywany jest w tym samym kierunku, co pociąg kończący bieg);</w:t>
      </w:r>
    </w:p>
    <w:p w14:paraId="2958421C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możliwości układania pociągów niehandlowych (np. podsyły, zjazdy na przeglądy itp.) w procesie tworzenia i modyfikacji obiegów;</w:t>
      </w:r>
    </w:p>
    <w:p w14:paraId="39ECE38B" w14:textId="3D192E59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ręcznego zobiegowania pracy taboru z umożliwieniem zignorowania powyższych zasad pod warunkiem ostrzegania użytkownika stosownymi alertami</w:t>
      </w:r>
      <w:r w:rsidR="00D11419">
        <w:rPr>
          <w:rFonts w:cstheme="minorHAnsi"/>
          <w:lang w:val="pl-PL"/>
        </w:rPr>
        <w:t>.</w:t>
      </w:r>
    </w:p>
    <w:p w14:paraId="4FE22E40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Planowane obiegi powinny mieć możliwość klasyfikacji jako zatwierdzone, wstępnie zatwierdzone, w trakcie konstrukcji itp. stosownie do aktualnego zaawansowania konstrukcji przez planistów obiegów.</w:t>
      </w:r>
    </w:p>
    <w:p w14:paraId="33153686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Planista obiegów powinien mieć możliwość wygenerowania obiegów w wielu konfiguracjach uwzględniających inne wartości zadanych parametrów i zdecydować </w:t>
      </w:r>
      <w:r>
        <w:rPr>
          <w:rFonts w:cstheme="minorHAnsi"/>
        </w:rPr>
        <w:br/>
      </w:r>
      <w:r w:rsidRPr="00327B8A">
        <w:rPr>
          <w:rFonts w:cstheme="minorHAnsi"/>
        </w:rPr>
        <w:t>o wersji najbardziej optymalnej, przeznaczonej do dalszego wykorzystywania przez pozostałych użytkowników.</w:t>
      </w:r>
    </w:p>
    <w:p w14:paraId="4FD99463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obiegów w formie tabelarycznej oraz graficznej według wzoru uzgodnionego z Zamawiającym, export minimum w formacie .xls/.xlsx oraz .pdf.</w:t>
      </w:r>
    </w:p>
    <w:p w14:paraId="691E6E68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Generowane obiegi w formie graficznej powinny wyglądać w sposób następujący:</w:t>
      </w:r>
    </w:p>
    <w:p w14:paraId="4F7E80D2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 osi pionowej umieszczone będą wszystkie stacje zwrotne w danym obiegu oraz stacje łączenia, rozłączania taboru i inne stacje związane z pracą taboru;</w:t>
      </w:r>
    </w:p>
    <w:p w14:paraId="4320C77D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oś pozioma oznacza czas – bez konieczności zapewnienia skali;</w:t>
      </w:r>
    </w:p>
    <w:p w14:paraId="5B91E006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praca taboru w obiegu będzie rysowana liniami pionowymi oznaczającymi przejazd pociągu i liniami poziomymi oznaczającymi przerwy międzypociągowe;</w:t>
      </w:r>
    </w:p>
    <w:p w14:paraId="064C295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grubość i kolor linii będzie oznaczać różne przejazdy (np. linia podwójna – jazda ukrotniona, linia czerwona – pociąg niehandlowy, itp.);</w:t>
      </w:r>
    </w:p>
    <w:p w14:paraId="32D9A174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będą prezentowane dodatkowo następujące informacje:</w:t>
      </w:r>
    </w:p>
    <w:p w14:paraId="6213AC3D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numery pociągów,</w:t>
      </w:r>
    </w:p>
    <w:p w14:paraId="27C39CD8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godziny przyjazdu i odjazdów ze stacji zwrotnych,</w:t>
      </w:r>
    </w:p>
    <w:p w14:paraId="1664C78A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przejścia taboru między obiegami,</w:t>
      </w:r>
    </w:p>
    <w:p w14:paraId="3347AE09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terminy kursowania,</w:t>
      </w:r>
    </w:p>
    <w:p w14:paraId="5FEC4BE3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godziny przyjazdu i odjazdu na stacjach z wydłużonym postojem handlowym,</w:t>
      </w:r>
    </w:p>
    <w:p w14:paraId="07281B49" w14:textId="77777777" w:rsidR="00AB3600" w:rsidRPr="00327B8A" w:rsidRDefault="00AB3600" w:rsidP="007F2AB5">
      <w:pPr>
        <w:pStyle w:val="Akapitzlist"/>
        <w:numPr>
          <w:ilvl w:val="2"/>
          <w:numId w:val="49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dodatkowe informacje;</w:t>
      </w:r>
    </w:p>
    <w:p w14:paraId="28AB6E80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ostateczna forma będzie uzgodniona z Zamawiającym.</w:t>
      </w:r>
    </w:p>
    <w:p w14:paraId="53BAFA11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raportu przejść składów na wszystkich lub wybranej stacji zwrotnej, dla wybranego obiegu oraz wybranej relacji dla określonego zakresu dat według wzoru uzgodnionego z Zamawiającym (z uwzględnieniem m.in. numeru pociągu, nazwy pociągu, godzin odjazdu/przyjazdu, relacji, czynności serwisowych, czynności obsługi sanitarnej, terminów kursowania, planowanego taboru, czasu postoju) – minimum w formacie .xls/.xlsx, .pdf.</w:t>
      </w:r>
    </w:p>
    <w:p w14:paraId="471848A6" w14:textId="2421793C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raportu efektywności wykorzystania taboru w obiegach (z uwzględnieniem m.in. czasu jazdy, przebiegu)</w:t>
      </w:r>
      <w:r w:rsidR="00D11419">
        <w:rPr>
          <w:rFonts w:cstheme="minorHAnsi"/>
          <w:lang w:val="pl-PL"/>
        </w:rPr>
        <w:t xml:space="preserve">. </w:t>
      </w:r>
    </w:p>
    <w:p w14:paraId="09A7E66B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Zmiana parametrów (automatyczne wysyłanie do SKRJ lub tworzenie zestawienia koniecznych zmian do ręcznego wprowadzenia na podstawie porównania obiegów </w:t>
      </w:r>
      <w:r>
        <w:rPr>
          <w:rFonts w:cstheme="minorHAnsi"/>
        </w:rPr>
        <w:br/>
      </w:r>
      <w:r w:rsidRPr="00327B8A">
        <w:rPr>
          <w:rFonts w:cstheme="minorHAnsi"/>
        </w:rPr>
        <w:t>i parametrów pociągów w SKRJ).</w:t>
      </w:r>
    </w:p>
    <w:p w14:paraId="093F4FBF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Komentarze, notatki – możliwość naniesienia dodatkowych komentarzy na obiegi płaskie i graficzne:</w:t>
      </w:r>
    </w:p>
    <w:p w14:paraId="5CE300B1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Komentarze powinny mieć możliwość rozróżnienia graficznego według kategorii zdefiniowanej przez użytkownika;</w:t>
      </w:r>
    </w:p>
    <w:p w14:paraId="0B9E69E2" w14:textId="77777777" w:rsidR="00AB3600" w:rsidRPr="00327B8A" w:rsidRDefault="00AB3600" w:rsidP="007F2AB5">
      <w:pPr>
        <w:pStyle w:val="Akapitzlist"/>
        <w:numPr>
          <w:ilvl w:val="1"/>
          <w:numId w:val="49"/>
        </w:numPr>
        <w:spacing w:after="160" w:line="259" w:lineRule="auto"/>
        <w:ind w:left="1701" w:hanging="425"/>
        <w:jc w:val="both"/>
        <w:rPr>
          <w:rFonts w:cstheme="minorHAnsi"/>
        </w:rPr>
      </w:pPr>
      <w:r w:rsidRPr="00327B8A">
        <w:rPr>
          <w:rFonts w:cstheme="minorHAnsi"/>
        </w:rPr>
        <w:t>Dodatkowo powinna być widoczna informacja o zastępczej komunikacji autobusowej odjeżdżającej lub dojeżdżającej do danego pociągu w obiegu w stacji rozpoczęcia lub zakończenia relacji ZKA składająca się co najmniej z następujących informacji: numer pociągu, godz. odjazdu/przyjazdu, relacja do/z.</w:t>
      </w:r>
    </w:p>
    <w:p w14:paraId="5750C5F0" w14:textId="77777777" w:rsidR="00AB3600" w:rsidRPr="00327B8A" w:rsidRDefault="00AB3600" w:rsidP="007F2AB5">
      <w:pPr>
        <w:pStyle w:val="Akapitzlist"/>
        <w:numPr>
          <w:ilvl w:val="0"/>
          <w:numId w:val="49"/>
        </w:numPr>
        <w:spacing w:after="240" w:line="259" w:lineRule="auto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 xml:space="preserve">Obiegi w wersji zatwierdzonej powinny być udostępnione do modułu planowania służb oraz dyspozytorskiego do wykorzystania w ramach funkcjonalności tych modułów. </w:t>
      </w:r>
    </w:p>
    <w:p w14:paraId="50C662ED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Planowanie służb</w:t>
      </w:r>
    </w:p>
    <w:p w14:paraId="65CDF6A9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pozwalać na planowanie zmian roboczych pracowników ruchowych z uwzględnieniem przede wszystkim przepisów prawa pracy oraz następujących wymogów:</w:t>
      </w:r>
    </w:p>
    <w:p w14:paraId="297CA60F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planowania służb powiązanych i niepowiązanych z zaplanowanymi obiegami pojazdów;</w:t>
      </w:r>
    </w:p>
    <w:p w14:paraId="2DFB602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zdefiniowania minimalnej przerwy na stacjach zwrotnych i/lub pośrednich;</w:t>
      </w:r>
    </w:p>
    <w:p w14:paraId="1FA53FD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planowania przesiadek pracowników w środku trwania relacji pociągowych;</w:t>
      </w:r>
    </w:p>
    <w:p w14:paraId="218EFC5D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możliwość sporządzania planów pracy każdej grupy zawodowej oddzielnie poprzez przygotowanie zmian roboczych opisujących zakres pracy pociągowej i pozapociągowej – widoczne w raporcie muszą być poszczególne zmiany robocze, </w:t>
      </w:r>
      <w:r w:rsidRPr="00327B8A">
        <w:rPr>
          <w:rFonts w:cstheme="minorHAnsi"/>
        </w:rPr>
        <w:lastRenderedPageBreak/>
        <w:t xml:space="preserve">ich numeracja, termin kursowania/obowiązywania, godzina rozpoczęcia </w:t>
      </w:r>
      <w:r>
        <w:rPr>
          <w:rFonts w:cstheme="minorHAnsi"/>
        </w:rPr>
        <w:br/>
      </w:r>
      <w:r w:rsidRPr="00327B8A">
        <w:rPr>
          <w:rFonts w:cstheme="minorHAnsi"/>
        </w:rPr>
        <w:t>i zakończenia pracy w zmianie, wymiar czasowy zmiany roboczej. Dla utworzonych planów pracy musi być możliwość obliczenia zapotrzebowania danej grupy zawodowej na dowolny okres, w tym:</w:t>
      </w:r>
    </w:p>
    <w:p w14:paraId="05744CC9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okres obowiązywania planów pracy,</w:t>
      </w:r>
    </w:p>
    <w:p w14:paraId="59B27C0E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okres obowiązywania rozkładu jazdy;</w:t>
      </w:r>
    </w:p>
    <w:p w14:paraId="2F4E1867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planowania dni wolnych, urlopów, szkoleń, badań okresowych, pouczeń okresowych itp., w tym możliwość automatycznego wstawiania dni wolnych;</w:t>
      </w:r>
    </w:p>
    <w:p w14:paraId="620AEFC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sporządzanie planów pracy musi być zgodne z obowiązującymi przepisami </w:t>
      </w:r>
      <w:r>
        <w:rPr>
          <w:rFonts w:cstheme="minorHAnsi"/>
        </w:rPr>
        <w:br/>
      </w:r>
      <w:r w:rsidRPr="00327B8A">
        <w:rPr>
          <w:rFonts w:cstheme="minorHAnsi"/>
        </w:rPr>
        <w:t>w zakresie kodeksu pracy, normami oraz wewnętrznymi regulacjami Spółki;</w:t>
      </w:r>
    </w:p>
    <w:p w14:paraId="589E50C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sporządzania harmonogramu czasu pracy dla poszczególnych grup zawodowych przy uwzględnieniu wykonania z poprzedniego miesiąca – w tym analiza dni ustawowo wolnych od pracy, przejść pomiędzy zmianami roboczymi z poprzedniego okresu rozliczeniowego, itp.;</w:t>
      </w:r>
    </w:p>
    <w:p w14:paraId="4C8DE32B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harmonogramy pracy winny być generowane automatycznie dla każdej grupy zawodowej oddzielnie, po wprowadzeniu planowanych absencji urlopowych, zwolnień lekarskich, szkoleń, itp.;</w:t>
      </w:r>
    </w:p>
    <w:p w14:paraId="7A50D2A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określenia, czy istnieje konieczność rozpoczęcia i zakończenia służby w stacji macierzystej, czy dopuszczalne są różne stacje rozpoczęcia i zakończenia służby;</w:t>
      </w:r>
    </w:p>
    <w:p w14:paraId="09ADDE9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zachować optymalizację wielkości zatrudnienia pracowników oraz odpowiednią rezerwę;</w:t>
      </w:r>
    </w:p>
    <w:p w14:paraId="6E41B20E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zwiększenia obsady sprzedawców na pociągach o wysokiej frekwencji pasażerskiej oraz na pociągach wskazanych przez użytkownika;</w:t>
      </w:r>
    </w:p>
    <w:p w14:paraId="6958A371" w14:textId="0A13F011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planowane służby powinny uwzględniać terminy kursowania pociągów </w:t>
      </w:r>
      <w:r>
        <w:rPr>
          <w:rFonts w:cstheme="minorHAnsi"/>
        </w:rPr>
        <w:br/>
      </w:r>
      <w:r w:rsidRPr="00327B8A">
        <w:rPr>
          <w:rFonts w:cstheme="minorHAnsi"/>
        </w:rPr>
        <w:t>i autobusów, a</w:t>
      </w:r>
      <w:r w:rsidR="008778F9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 xml:space="preserve">także krótkotrwałe zmiany rozkładu jazdy (godzin odjazdów </w:t>
      </w:r>
      <w:r>
        <w:rPr>
          <w:rFonts w:cstheme="minorHAnsi"/>
        </w:rPr>
        <w:br/>
      </w:r>
      <w:r w:rsidRPr="00327B8A">
        <w:rPr>
          <w:rFonts w:cstheme="minorHAnsi"/>
        </w:rPr>
        <w:t>i przyjazdów);</w:t>
      </w:r>
    </w:p>
    <w:p w14:paraId="088316AC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elektronicznego tworzenia, edycji i zatwierdzania kart pracy;</w:t>
      </w:r>
    </w:p>
    <w:p w14:paraId="28097830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powinien być skorelowany z „księgą wejść/wyjść” w module dyspozytorskim;</w:t>
      </w:r>
    </w:p>
    <w:p w14:paraId="0E5489A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korekty planów służb wskutek korekt rozkładów jazdy, absencji pracowników, itp.;</w:t>
      </w:r>
    </w:p>
    <w:p w14:paraId="5C3198B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sprawdzania dyspozycji pracowników do obsługi zmian roboczych wraz z bieżącą rejestracją nieobecności i zmian w harmonogramach pracowników;</w:t>
      </w:r>
    </w:p>
    <w:p w14:paraId="75BBB403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system powinien informować o limitach nieobecności i wypracowanych składnikach rozliczeniowych dla poszczególnych pracowników;</w:t>
      </w:r>
    </w:p>
    <w:p w14:paraId="3CF5BEA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dopasowania pracownika konkretnej grupy zawodowej do nieobstawionych zmian roboczych, a także przedstawiać dopasowanie pracownika do możliwości zaplanowania nieobstawionych zmian roboczych;</w:t>
      </w:r>
    </w:p>
    <w:p w14:paraId="3A9F749E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system musi powiadamiać i pokazywać nieprzypisane zmiany robocze w poszczególnych dniach okresu rozliczeniowego;</w:t>
      </w:r>
    </w:p>
    <w:p w14:paraId="12499F7A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definiowania preferencji w zakresie służb dla konkretnych pracowników;</w:t>
      </w:r>
    </w:p>
    <w:p w14:paraId="2D77C923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 xml:space="preserve">system musi mieć możliwość edycji wygenerowanych harmonogramów </w:t>
      </w:r>
      <w:r>
        <w:rPr>
          <w:rFonts w:cstheme="minorHAnsi"/>
        </w:rPr>
        <w:br/>
      </w:r>
      <w:r w:rsidRPr="00327B8A">
        <w:rPr>
          <w:rFonts w:cstheme="minorHAnsi"/>
        </w:rPr>
        <w:t>z możliwością podpowiedzi systemowych najlepszych opcji planowania;</w:t>
      </w:r>
    </w:p>
    <w:p w14:paraId="676C17EF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włączenia podglądu dni poprzedzających z poprzednich harmonogramów;</w:t>
      </w:r>
    </w:p>
    <w:p w14:paraId="38DF0BF5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możliwość eksportu wykazu służb co najmniej w formacie .xls, .pdf;</w:t>
      </w:r>
    </w:p>
    <w:p w14:paraId="5FDA919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filtrowania wykazu pracowników konkretnych grup zawodowych według posiadanych znajomości szlaków oraz serii taboru;</w:t>
      </w:r>
    </w:p>
    <w:p w14:paraId="5F0F402A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znajomość szlaku dla maszynistów i kierowników pociągów oraz znajomość serii pojazdów dla maszynistów – system powinien przydzielać służby w taki sposób, aby możliwe było utrzymanie przez pracowników jak najwięcej znajomości oraz ewentualnie nabywanie nowych, w tym należy uwzględnić następujące funkcjonalności:</w:t>
      </w:r>
    </w:p>
    <w:p w14:paraId="671D78F3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wyposażony w bazę znajomości szlaków i serii taboru,</w:t>
      </w:r>
    </w:p>
    <w:p w14:paraId="70B5FF7B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informował, czy dany pracownik z poszczególnej grupy zawodowej może objąć służbę w konkretnym planie ze względu na znajomość taboru i szlaku (szlaków),</w:t>
      </w:r>
    </w:p>
    <w:p w14:paraId="1116FF88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użytkownik wprowadzi do systemu wykaz serii taboru i szlaków, dla których wymagana jest znajomość oraz liczbę dni, dla których znajomość jest ważna od ostatniej objętej służby potwierdzonej kartą pracy,</w:t>
      </w:r>
    </w:p>
    <w:p w14:paraId="3A55C2F9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dysponował pracą ludzką w taki sposób, żeby utrzymywać jak najwięcej pracowników o jak największej liczbie znajomości szlaków i taboru przy zachowaniu optymalizacji kosztów pracy i możliwości zmiany wartości priorytetów wielostanowo w przedziale [0, 1],</w:t>
      </w:r>
    </w:p>
    <w:p w14:paraId="072597A3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użytkownik będzie mógł modyfikować zaproponowany przez system przydział,</w:t>
      </w:r>
    </w:p>
    <w:p w14:paraId="4836FF23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system będzie informować użytkownika o zbliżającym się wygaśnięciu danej znajomości uzyskanej przez pracownika,</w:t>
      </w:r>
    </w:p>
    <w:p w14:paraId="00E6C107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użytkownik będzie mógł wprowadzać ręcznie uzyskane znajomości przez pracowników np. wskutek jazdy pociągowej nieuwzględnionej w planie pracy;</w:t>
      </w:r>
    </w:p>
    <w:p w14:paraId="2F87DED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uwzględnienia czynności pozapociągowych (np. dojazd, przejazd „luzem”, dozór, próba hamulca) – system powinien uwzględnić dodatkowe czynności dla poszczególnych grup zawodowych;</w:t>
      </w:r>
    </w:p>
    <w:p w14:paraId="0A7BD76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definiowania kolorów:</w:t>
      </w:r>
    </w:p>
    <w:p w14:paraId="4C02BFAD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dla poszczególnych zadań i nieobecności,</w:t>
      </w:r>
    </w:p>
    <w:p w14:paraId="208035B7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indywidualnego kolorowania komórek harmonogramu;</w:t>
      </w:r>
    </w:p>
    <w:p w14:paraId="719971D0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planowane służby powinny mieć możliwość klasyfikacji jako zatwierdzone, wstępnie zatwierdzone, w trakcie konstrukcji itp. stosownie do aktualnego zaawansowania konstrukcji przez planistów służb;</w:t>
      </w:r>
    </w:p>
    <w:p w14:paraId="26B02B94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potwierdzenia wydania i przyjęcia kart pracy wraz z możliwością wstępnej lub całkowitej weryfikacji karty i poprawności zapisów w niej zawartych;</w:t>
      </w:r>
    </w:p>
    <w:p w14:paraId="4F849FB6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weryfikacji i rozliczenia czasu pracy pracowników w oparciu o dane kart pracy drukowanych bądź elektronicznych, z automatycznym zliczeniem godzin przepracowanych w porze nocnej, w godzinach nadliczbowych, pracy w dniach dodatkowo wolnych od pracy, wraz z eksportem do systemu płacowego Zamawiającego;</w:t>
      </w:r>
    </w:p>
    <w:p w14:paraId="2DEFE5E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wydruku harmonogramu zbiorczego oraz indywidualnych harmonogramów dla pracowników;</w:t>
      </w:r>
    </w:p>
    <w:p w14:paraId="6752BDA1" w14:textId="39ED6696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miesięcznego zestawienia harmonogramu pracy dla każdego pracownika z</w:t>
      </w:r>
      <w:r w:rsidR="008778F9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osobna, który będzie zawierać co najmniej:</w:t>
      </w:r>
    </w:p>
    <w:p w14:paraId="6C41C1F8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liczba dni pracy,</w:t>
      </w:r>
    </w:p>
    <w:p w14:paraId="31BB4A4B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godzina rozpoczęcia i zakończenia pracy w danym dniu,</w:t>
      </w:r>
    </w:p>
    <w:p w14:paraId="791DFB2E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liczba przepracowanych godzin w danym dniu oraz miesiącu,</w:t>
      </w:r>
    </w:p>
    <w:p w14:paraId="0E3A0F0C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liczba wypracowanych godzin nadliczbowych, godzin nocnych, zgodnie wewnętrznymi regulacjami Spółki,</w:t>
      </w:r>
    </w:p>
    <w:p w14:paraId="645FF23C" w14:textId="77777777" w:rsidR="00AB3600" w:rsidRPr="00327B8A" w:rsidRDefault="00AB3600" w:rsidP="007F2AB5">
      <w:pPr>
        <w:pStyle w:val="Akapitzlist"/>
        <w:numPr>
          <w:ilvl w:val="2"/>
          <w:numId w:val="81"/>
        </w:numPr>
        <w:spacing w:after="160" w:line="259" w:lineRule="auto"/>
        <w:ind w:hanging="459"/>
        <w:jc w:val="both"/>
        <w:rPr>
          <w:rFonts w:cstheme="minorHAnsi"/>
        </w:rPr>
      </w:pPr>
      <w:r w:rsidRPr="00327B8A">
        <w:rPr>
          <w:rFonts w:cstheme="minorHAnsi"/>
        </w:rPr>
        <w:t>udzielone absencje oraz inne czynności (np. szkolenia, pouczenia, itp.) celem rozliczenia udzielanego urlopu wypoczynkowego;</w:t>
      </w:r>
    </w:p>
    <w:p w14:paraId="4FDCCE73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możliwość automatycznego kwalifikowania kart pracy do rozliczenia – system powinien automatycznie zatwierdzać wszystkie te karty, które zostały wykonane zgodnie z harmonogramem, a pozostałe karty powinny być przedstawione do weryfikacji z możliwością ich automatycznego zatwierdzenia przez użytkownika systemu;</w:t>
      </w:r>
    </w:p>
    <w:p w14:paraId="64E8E5C5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system musi być kompatybilny z systemem płacowym enova365 posiadanym przez Zamawiającego;</w:t>
      </w:r>
    </w:p>
    <w:p w14:paraId="55C3A828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zatwierdzone dane muszą być przesyłane do systemu płacowego Zamawiającego.</w:t>
      </w:r>
    </w:p>
    <w:p w14:paraId="4E16EE75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generowania i przechowywania alternatywnych planów służb w zależności od parametrów zadanych przez użytkownika, np.:</w:t>
      </w:r>
    </w:p>
    <w:p w14:paraId="60C6D5DE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minimalizacji ilości zatrudnionego personelu;</w:t>
      </w:r>
    </w:p>
    <w:p w14:paraId="47079DE9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maksymalizacja efektywnego czasu pracy;</w:t>
      </w:r>
    </w:p>
    <w:p w14:paraId="0A41BB94" w14:textId="5AC2CB19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minimalizacja czasów przejścia (przy zdefiniowaniu minimalnego czas</w:t>
      </w:r>
      <w:r w:rsidR="008778F9">
        <w:rPr>
          <w:rFonts w:cstheme="minorHAnsi"/>
          <w:lang w:val="pl-PL"/>
        </w:rPr>
        <w:t>u</w:t>
      </w:r>
      <w:r w:rsidRPr="00327B8A">
        <w:rPr>
          <w:rFonts w:cstheme="minorHAnsi"/>
        </w:rPr>
        <w:t xml:space="preserve"> przejścia z pociągu na pociąg, z pociągu na autobus, z autobusu na pociąg i z autobusu na autobus);</w:t>
      </w:r>
    </w:p>
    <w:p w14:paraId="16C5DEA1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wszystkie parametry powinny być wielostanowe w przedziale [0, 1];</w:t>
      </w:r>
    </w:p>
    <w:p w14:paraId="3FFA935D" w14:textId="77777777" w:rsidR="00AB3600" w:rsidRPr="00327B8A" w:rsidRDefault="00AB3600" w:rsidP="007F2AB5">
      <w:pPr>
        <w:pStyle w:val="Akapitzlist"/>
        <w:numPr>
          <w:ilvl w:val="1"/>
          <w:numId w:val="51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Szczegółowe parametry do uzgodnienia z Zamawiającym.</w:t>
      </w:r>
    </w:p>
    <w:p w14:paraId="0AF43E90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generowania raportu potwierdzenia przeczytania wiadomości i dokumentów przez użytkowników, którzy otrzymali przedmiotowe informacje.</w:t>
      </w:r>
    </w:p>
    <w:p w14:paraId="5710E3BE" w14:textId="0E00753A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umożliwiać rozliczenie czasu pracy na podstawie wystawionych, uzupełnionych i</w:t>
      </w:r>
      <w:r w:rsidR="008778F9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zatwierdzonych elektronicznych kart pracy – integracja z</w:t>
      </w:r>
      <w:r w:rsidR="008778F9">
        <w:rPr>
          <w:rFonts w:cstheme="minorHAnsi"/>
          <w:lang w:val="pl-PL"/>
        </w:rPr>
        <w:t> </w:t>
      </w:r>
      <w:r w:rsidRPr="00327B8A">
        <w:rPr>
          <w:rFonts w:cstheme="minorHAnsi"/>
        </w:rPr>
        <w:t>oprogramowaniem obecnie wykorzystywanym przez Zamawiającego (ENOVA).</w:t>
      </w:r>
    </w:p>
    <w:p w14:paraId="3DFDCA2A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umożliwiać planowanie przez planistów obiegów jak i dyspozytorów „ad hoc” w razie nagłej absencji pracownika – sugestie kogo zatrudnić na jego miejsce na podstawie informacji o miejscu zamieszkania pracownika, znajomości szlaków oraz taboru oraz z uwzględnieniem norm czasu pracy tj. przejść dobowych, norm tygodniowych, miesięcznych.</w:t>
      </w:r>
    </w:p>
    <w:p w14:paraId="4C417470" w14:textId="77777777" w:rsidR="00AB3600" w:rsidRPr="00327B8A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Całość zaplanowanych do wykonania zadań przez pracowników ruchowych musi być przedstawiona także w module dyspozytorskim, a ponadto w aplikacji dla pracowników ruchowych – w ujęciu indywidualnych harmonogramów pracy.</w:t>
      </w:r>
    </w:p>
    <w:p w14:paraId="061CDBF6" w14:textId="77777777" w:rsidR="00AB3600" w:rsidRDefault="00AB3600" w:rsidP="007F2AB5">
      <w:pPr>
        <w:pStyle w:val="Akapitzlist"/>
        <w:numPr>
          <w:ilvl w:val="0"/>
          <w:numId w:val="51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Generowanie raportów efektywności służb (liczba kilometrów, czas wykonywania czynności pociągowych lub pozapociągowych).</w:t>
      </w:r>
    </w:p>
    <w:p w14:paraId="1C2F15BB" w14:textId="77777777" w:rsidR="00AB3600" w:rsidRPr="00327B8A" w:rsidRDefault="00AB3600" w:rsidP="00AB3600">
      <w:pPr>
        <w:pStyle w:val="Akapitzlist"/>
        <w:ind w:left="993"/>
        <w:jc w:val="both"/>
        <w:rPr>
          <w:rFonts w:cstheme="minorHAnsi"/>
        </w:rPr>
      </w:pPr>
    </w:p>
    <w:p w14:paraId="55616499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Moduł dyspozytorski</w:t>
      </w:r>
    </w:p>
    <w:p w14:paraId="145D2E3B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automatycznie przydzielać pracę przewozową dla poszczególnych pojazdów w korelacji z planowanymi obiegami z możliwością ręcznej korekty.</w:t>
      </w:r>
    </w:p>
    <w:p w14:paraId="55C34F72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Moduł systemu dla dyspozytury będzie umożliwiać bieżącą korektę zaplanowanych wcześniej obiegów i planów służb, a także przypisanego taboru wskutek utrudnień w ruchu </w:t>
      </w:r>
      <w:r w:rsidRPr="00327B8A">
        <w:rPr>
          <w:rFonts w:cstheme="minorHAnsi"/>
        </w:rPr>
        <w:lastRenderedPageBreak/>
        <w:t>pociągów, przeglądów i napraw taboru i innych czynników uniemożliwiających wykonanie pracy w sposób uprzednio zaplanowany.</w:t>
      </w:r>
    </w:p>
    <w:p w14:paraId="40CBA33A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umożliwiać elektroniczną realizację tzw. „księgi wejść/wyjść” w postaci zapewnienia następujących funkcjonalności:</w:t>
      </w:r>
    </w:p>
    <w:p w14:paraId="5F41C79A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obsługa zgłoszeń do pracy poprzez tablet lub telefonicznie oraz odnotowywanie tego faktu w bazie;</w:t>
      </w:r>
    </w:p>
    <w:p w14:paraId="79934F7C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wykaz pociągów i zastępczej komunikacji autobusowej zgrupowanych w obiegach lub formie listy/tabeli dla każdego dnia;</w:t>
      </w:r>
    </w:p>
    <w:p w14:paraId="235D4182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wykaz pracowników przypisanych do danego pociągu (informacja o znajomości taboru i szlaku) i autobusu;</w:t>
      </w:r>
    </w:p>
    <w:p w14:paraId="4BA6DCA3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godzina i stacja rozpoczęcia i zakończenia biegu każdego pociągu/autobusu;</w:t>
      </w:r>
    </w:p>
    <w:p w14:paraId="5B6B2CD5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pojazd lub pojazdy przypisane do każdego pociągu;</w:t>
      </w:r>
    </w:p>
    <w:p w14:paraId="39A3DC7E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informacja o przejściach składów i pracowników z poprzedniego i na kolejny pociąg (autobus);</w:t>
      </w:r>
    </w:p>
    <w:p w14:paraId="5E4EA3F0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dodatkowe informacje o ewentualnym serwisowaniu taboru, przerwie międzypociągowej, przejściu w kolejny obieg;</w:t>
      </w:r>
    </w:p>
    <w:p w14:paraId="09F42A0C" w14:textId="3059BCB5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wykaz dostępnej ilości taboru w danej stacji oraz przedziału czasowego tej dostępności (wskazywanie przerw</w:t>
      </w:r>
      <w:r w:rsidR="00E5666D">
        <w:rPr>
          <w:rFonts w:cstheme="minorHAnsi"/>
          <w:lang w:val="pl-PL"/>
        </w:rPr>
        <w:t>y</w:t>
      </w:r>
      <w:r w:rsidRPr="00327B8A">
        <w:rPr>
          <w:rFonts w:cstheme="minorHAnsi"/>
        </w:rPr>
        <w:t xml:space="preserve"> międzypociągowej jako taboru dostępnego ad hoc);</w:t>
      </w:r>
    </w:p>
    <w:p w14:paraId="76FDCB7F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dodatkowe informacje o uwagach do rozkładu jazdy (np. termin kursowania, inne godziny kursowania danego pociągu, jeżeli występują, itp.);</w:t>
      </w:r>
    </w:p>
    <w:p w14:paraId="0174CFBC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informacja o zgłoszeniu się pracowników do obsługi danego pociągu;</w:t>
      </w:r>
    </w:p>
    <w:p w14:paraId="795217DD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powyższe funkcjonalności powinny być nanoszone automatycznie w czasie rzeczywistym z możliwością ręcznych zmian przez użytkownika;</w:t>
      </w:r>
    </w:p>
    <w:p w14:paraId="5D6A7ECF" w14:textId="104267F2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funkcjonalność ta powinna być prezentowana w formie tabeli (tabel), skorelowana z podglądem graficznym i płaskimi obieg</w:t>
      </w:r>
      <w:r w:rsidR="00E5666D">
        <w:rPr>
          <w:rFonts w:cstheme="minorHAnsi"/>
          <w:lang w:val="pl-PL"/>
        </w:rPr>
        <w:t>ami</w:t>
      </w:r>
      <w:r w:rsidRPr="00327B8A">
        <w:rPr>
          <w:rFonts w:cstheme="minorHAnsi"/>
        </w:rPr>
        <w:t>, a także z kartami pracy pracowników;</w:t>
      </w:r>
    </w:p>
    <w:p w14:paraId="598FA470" w14:textId="5E9A6B3B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ostateczny wygląd oraz funkcjonalność do uzgodnienia z Zamawiaj</w:t>
      </w:r>
      <w:r w:rsidR="00E5666D">
        <w:rPr>
          <w:rFonts w:cstheme="minorHAnsi"/>
          <w:lang w:val="pl-PL"/>
        </w:rPr>
        <w:t>ą</w:t>
      </w:r>
      <w:r w:rsidRPr="00327B8A">
        <w:rPr>
          <w:rFonts w:cstheme="minorHAnsi"/>
        </w:rPr>
        <w:t>cym.</w:t>
      </w:r>
    </w:p>
    <w:p w14:paraId="76A44356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Sygnalizowanie konieczności kierowania pojazdów na przeglądy.</w:t>
      </w:r>
    </w:p>
    <w:p w14:paraId="16B8349A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Wyświetlanie następujących informacji po wpisaniu numeru pociągu, nazwiska lub pojazdu (szybkie wyszukiwanie):</w:t>
      </w:r>
    </w:p>
    <w:p w14:paraId="33C6C340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obsługi pociągu: maszynista, kierownik, konduktor, sprzedawca;</w:t>
      </w:r>
    </w:p>
    <w:p w14:paraId="6B3D36C7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pojazd (pojazdy), przejście na następny pociąg, czas postoju na stacji zwrotnej;</w:t>
      </w:r>
    </w:p>
    <w:p w14:paraId="266B69E7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postoje taboru na danych stacjach (przegląd, sprzątanie, obsługa sanitarna);</w:t>
      </w:r>
    </w:p>
    <w:p w14:paraId="01CA9545" w14:textId="77777777" w:rsidR="00AB3600" w:rsidRPr="00327B8A" w:rsidRDefault="00AB3600" w:rsidP="007F2AB5">
      <w:pPr>
        <w:pStyle w:val="Akapitzlist"/>
        <w:numPr>
          <w:ilvl w:val="1"/>
          <w:numId w:val="52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obieg taboru.</w:t>
      </w:r>
    </w:p>
    <w:p w14:paraId="53CD1D15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mieć możliwość pojedynczej i grupowej zmiany parametrów trakcyjnych dla pociągów względem uprzednio zaplanowanych obiegów.</w:t>
      </w:r>
    </w:p>
    <w:p w14:paraId="7EE17E20" w14:textId="429DF954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weryfikować pokrycie obiegów i służb drużynami pociągowymi i trakcyjnymi. Dodatkowo system będzie informować alertem o braku zgłoszenia się pracownika do służby. Wzór alertu i czas pomiędzy rozpoczęciem służby a zgłoszeniem się pracownika do ustalenia z</w:t>
      </w:r>
      <w:r w:rsidR="00E5666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Zamawiającym.</w:t>
      </w:r>
    </w:p>
    <w:p w14:paraId="2BB09E1E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będzie weryfikować pokrycie obiegów/kursów taborem oraz zgodność zaplanowanego taboru z taborem według rozkładu jazdy.</w:t>
      </w:r>
    </w:p>
    <w:p w14:paraId="31AEAE8E" w14:textId="77777777" w:rsidR="00AB3600" w:rsidRPr="00327B8A" w:rsidRDefault="00AB3600" w:rsidP="007F2AB5">
      <w:pPr>
        <w:pStyle w:val="Akapitzlist"/>
        <w:numPr>
          <w:ilvl w:val="0"/>
          <w:numId w:val="52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System, w przypadku urlopu na żądanie lub absencji pracownika musi „podpowiedzieć” kogo zatrudnić (program ma mieć informacje o miejscu zamieszkania pracownika, </w:t>
      </w:r>
      <w:r w:rsidRPr="00327B8A">
        <w:rPr>
          <w:rFonts w:cstheme="minorHAnsi"/>
        </w:rPr>
        <w:lastRenderedPageBreak/>
        <w:t>znajomości szlaków oraz taboru, zachowanie normy czasu pracy tj. przejść dobowych, norm tygodniowych, miesięcznych).</w:t>
      </w:r>
    </w:p>
    <w:p w14:paraId="156B4645" w14:textId="77777777" w:rsidR="00AB3600" w:rsidRPr="006F6E88" w:rsidRDefault="00AB3600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 w:rsidRPr="006F6E88">
        <w:rPr>
          <w:rFonts w:cstheme="minorHAnsi"/>
          <w:b/>
          <w:caps/>
        </w:rPr>
        <w:t>Moduł dla drużyn pociągowych (aplikacja mobilna)</w:t>
      </w:r>
    </w:p>
    <w:p w14:paraId="4F737FE2" w14:textId="27AECCDE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Moduł systemu dla drużyn pociągowych powinien </w:t>
      </w:r>
      <w:r w:rsidR="00E5666D">
        <w:rPr>
          <w:rFonts w:cstheme="minorHAnsi"/>
          <w:lang w:val="pl-PL"/>
        </w:rPr>
        <w:t xml:space="preserve">być </w:t>
      </w:r>
      <w:r w:rsidRPr="00327B8A">
        <w:rPr>
          <w:rFonts w:cstheme="minorHAnsi"/>
        </w:rPr>
        <w:t>zbudowany w formie aplikacji z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możliwością uruchamiania na urządzeniach mobilnych (smartfony, tablety) opartych o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system Android, o</w:t>
      </w:r>
      <w:r w:rsidR="00E5666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przekątnej ekranu co najmniej 5 cali. Na żądanie Wykonawcy, Zamawiający przekaże szczegóły techniczne użytkowanych urządzeń mobilnych.</w:t>
      </w:r>
    </w:p>
    <w:p w14:paraId="1CFDF17F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Aplikacja mobilna musi mieć możliwość zarządzania z poziomu przeglądarki internetowej.</w:t>
      </w:r>
    </w:p>
    <w:p w14:paraId="55265A4B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być spersonalizowany dla każdego pracownika.</w:t>
      </w:r>
    </w:p>
    <w:p w14:paraId="3B62E230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 zależności od pełnionej danego dnia służby, konta kierowników pociągów, konduktorów i sprzedawców biletów muszą być przełączalne.</w:t>
      </w:r>
    </w:p>
    <w:p w14:paraId="5B8C1757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mieć możliwość działania w trybie offline.</w:t>
      </w:r>
    </w:p>
    <w:p w14:paraId="28683E85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sprawdzać aktualność danych (rozkłady jazdy, służby, itp.) oraz całej aplikacji przy każdym uruchomieniu aplikacji, w miarę dostępu do Internetu.</w:t>
      </w:r>
    </w:p>
    <w:p w14:paraId="42334CF5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Każdy użytkownik musi mieć możliwość:</w:t>
      </w:r>
    </w:p>
    <w:p w14:paraId="451C2846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przeglądu służby w dniu bieżącym i każdym następnym do końca zatwierdzonego harmonogramu;</w:t>
      </w:r>
    </w:p>
    <w:p w14:paraId="6441D407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potwierdzenia objęcia służby (zgłoszenia się do pracy);</w:t>
      </w:r>
    </w:p>
    <w:p w14:paraId="4C6FFF23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pobrania rozkładów jazdy dla pociągów/autobusów co najmniej w dniu służby oraz dzień przed i po;</w:t>
      </w:r>
    </w:p>
    <w:p w14:paraId="7F9BBF72" w14:textId="77F62368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przeglądania dokumentów (zgrupowanych w folderach) i potwierdzenia zapoznania się z nimi (możliwość wygenerowania raportu potwierdzeń zapoznania się z</w:t>
      </w:r>
      <w:r w:rsidR="00E5666D">
        <w:rPr>
          <w:rFonts w:cstheme="minorHAnsi"/>
          <w:lang w:val="pl-PL"/>
        </w:rPr>
        <w:t xml:space="preserve"> </w:t>
      </w:r>
      <w:r w:rsidRPr="00327B8A">
        <w:rPr>
          <w:rFonts w:cstheme="minorHAnsi"/>
        </w:rPr>
        <w:t>dokumentami przez uprawnionych użytkowników systemu);</w:t>
      </w:r>
    </w:p>
    <w:p w14:paraId="150C8189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przeglądu karty pracy i możliwości jej modyfikacji;</w:t>
      </w:r>
    </w:p>
    <w:p w14:paraId="1BD227D5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odczytywania i wysyłania wiadomości (w tym robienie i wysyłanie fotografii);</w:t>
      </w:r>
    </w:p>
    <w:p w14:paraId="684EDFA8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wysyłania raportów służbowych (dodatkowo wysyłane na wskazane adresy e-mail w zależności od rodzaju raportu/zgłoszenia);</w:t>
      </w:r>
    </w:p>
    <w:p w14:paraId="34E72299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sprawdzenia możliwości przesiadki (opóźnienia w realizacji rozkładu jazdy pociągu dojeżdżającego i pociągu oczekującego) w przypadku gdy zmiana robocza, którą pełni pracownik wymaga zmiany pojazdu (zmiana robocza niepowiązana z obiegiem pojazdu).</w:t>
      </w:r>
    </w:p>
    <w:p w14:paraId="22271702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Aplikacja musi mieć możliwość:</w:t>
      </w:r>
    </w:p>
    <w:p w14:paraId="50AA6FE2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wyświetlenia aktualnego Wykazu Ostrzeżeń Stałych (WOS), który będzie importowany z SKRJ;</w:t>
      </w:r>
    </w:p>
    <w:p w14:paraId="359307DF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wyświetlania aktualnego rozkładu jazdy pociągu, który będzie importowany z SKRJ;</w:t>
      </w:r>
    </w:p>
    <w:p w14:paraId="64A1B686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wyświetlania opisu trasy opracowanego na podstawie danych z SKRJ;</w:t>
      </w:r>
    </w:p>
    <w:p w14:paraId="2AE41B95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wystawienia karty próby hamulca z możliwością wydruku;</w:t>
      </w:r>
    </w:p>
    <w:p w14:paraId="0C02E1FF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wystawienia wykazu pojazdów kolejowych w składzie pociągu z możliwością wydruku;</w:t>
      </w:r>
    </w:p>
    <w:p w14:paraId="65A4B652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zatwierdzenia karty pracy, jeżeli zmiana robocza została przepracowana zgodnie z harmonogramem oraz edycji i zatwierdzenia karty pracy, jeżeli zmiana robocza została przepracowana w sposób odbiegający od zaplanowanego;</w:t>
      </w:r>
    </w:p>
    <w:p w14:paraId="7AF35AF3" w14:textId="77777777" w:rsidR="00AB3600" w:rsidRPr="00327B8A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wprowadzenia danych o realizowanym kursie autobusu z następującymi funkcjonalnościami dla ZKA:</w:t>
      </w:r>
    </w:p>
    <w:p w14:paraId="64F52372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lastRenderedPageBreak/>
        <w:t>wprowadzenie numeru pociągu,</w:t>
      </w:r>
    </w:p>
    <w:p w14:paraId="2B5DC054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wprowadzenie liczby autobusów, którymi odbywa się przejazd,</w:t>
      </w:r>
    </w:p>
    <w:p w14:paraId="46A83048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wprowadzenie liczby przewiezionych podróżnych,</w:t>
      </w:r>
    </w:p>
    <w:p w14:paraId="3D5104DC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wprowadzenia numerów tablic rejestracyjnych,</w:t>
      </w:r>
    </w:p>
    <w:p w14:paraId="6834496E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miejsce na ewentualne uwagi,</w:t>
      </w:r>
    </w:p>
    <w:p w14:paraId="38F1F52D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liczba funkcjonalności będzie mogła być modyfikowana przez administratora,</w:t>
      </w:r>
    </w:p>
    <w:p w14:paraId="35578E9F" w14:textId="77777777" w:rsidR="00AB3600" w:rsidRPr="00327B8A" w:rsidRDefault="00AB3600" w:rsidP="007F2AB5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 w:rsidRPr="00327B8A">
        <w:rPr>
          <w:rFonts w:cstheme="minorHAnsi"/>
        </w:rPr>
        <w:t>wygląd funkcjonalności będzie uzgodniony z Zamawiającym;</w:t>
      </w:r>
    </w:p>
    <w:p w14:paraId="735F174A" w14:textId="651098BD" w:rsidR="00F46873" w:rsidRPr="00AE083D" w:rsidRDefault="00AB3600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 w:rsidRPr="00327B8A">
        <w:rPr>
          <w:rFonts w:cstheme="minorHAnsi"/>
        </w:rPr>
        <w:t>bieżącej edycji harmonogramów pracy poszczególnych pracowników, informowania ich alertem bądź innym komunikatem, w przypadku wystąpienia zmiany, a także możliwość potwierdzenia zapoznania się pracownika z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zaktualizowanym (zmienionym) harmonogramem</w:t>
      </w:r>
      <w:r w:rsidR="00F46873">
        <w:rPr>
          <w:rFonts w:cstheme="minorHAnsi"/>
          <w:lang w:val="pl-PL"/>
        </w:rPr>
        <w:t>;</w:t>
      </w:r>
    </w:p>
    <w:p w14:paraId="632CD364" w14:textId="31834248" w:rsidR="00F46873" w:rsidRPr="00AE083D" w:rsidRDefault="00F46873" w:rsidP="007F2AB5">
      <w:pPr>
        <w:pStyle w:val="Akapitzlist"/>
        <w:numPr>
          <w:ilvl w:val="1"/>
          <w:numId w:val="53"/>
        </w:numPr>
        <w:spacing w:after="160" w:line="259" w:lineRule="auto"/>
        <w:ind w:left="1701"/>
        <w:jc w:val="both"/>
        <w:rPr>
          <w:rFonts w:cstheme="minorHAnsi"/>
        </w:rPr>
      </w:pPr>
      <w:r>
        <w:rPr>
          <w:rFonts w:cstheme="minorHAnsi"/>
          <w:lang w:val="pl-PL"/>
        </w:rPr>
        <w:t xml:space="preserve">sprawdzenia danych dotyczących dowolnego pociągu Zamawiającego co najmniej w dniu służby oraz </w:t>
      </w:r>
      <w:r w:rsidR="00525B9C">
        <w:rPr>
          <w:rFonts w:cstheme="minorHAnsi"/>
          <w:lang w:val="pl-PL"/>
        </w:rPr>
        <w:t xml:space="preserve">w </w:t>
      </w:r>
      <w:r>
        <w:rPr>
          <w:rFonts w:cstheme="minorHAnsi"/>
          <w:lang w:val="pl-PL"/>
        </w:rPr>
        <w:t xml:space="preserve">dzień </w:t>
      </w:r>
      <w:r w:rsidR="00525B9C">
        <w:rPr>
          <w:rFonts w:cstheme="minorHAnsi"/>
          <w:lang w:val="pl-PL"/>
        </w:rPr>
        <w:t>poprzedni</w:t>
      </w:r>
      <w:r>
        <w:rPr>
          <w:rFonts w:cstheme="minorHAnsi"/>
          <w:lang w:val="pl-PL"/>
        </w:rPr>
        <w:t xml:space="preserve"> i dzień </w:t>
      </w:r>
      <w:r w:rsidR="00525B9C">
        <w:rPr>
          <w:rFonts w:cstheme="minorHAnsi"/>
          <w:lang w:val="pl-PL"/>
        </w:rPr>
        <w:t>następny</w:t>
      </w:r>
      <w:r>
        <w:rPr>
          <w:rFonts w:cstheme="minorHAnsi"/>
          <w:lang w:val="pl-PL"/>
        </w:rPr>
        <w:t xml:space="preserve"> w następującym zakresie:</w:t>
      </w:r>
    </w:p>
    <w:p w14:paraId="300D44BF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rozkład jazdy,</w:t>
      </w:r>
    </w:p>
    <w:p w14:paraId="68FB34EA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obsługa pociągu (maszynista, kierownik pociągu, konduktor, sprzedawca),</w:t>
      </w:r>
    </w:p>
    <w:p w14:paraId="49978DFC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zaplanowany tabor,</w:t>
      </w:r>
    </w:p>
    <w:p w14:paraId="51BAFD40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informacja o przejściu składu z poprzedniego pociągu i na kolejny pociąg (wykaz z przejść składów),</w:t>
      </w:r>
    </w:p>
    <w:p w14:paraId="45960D29" w14:textId="77777777" w:rsidR="00525B9C" w:rsidRPr="00AE083D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zaplanowane czyszczenia składu,</w:t>
      </w:r>
    </w:p>
    <w:p w14:paraId="7B074A57" w14:textId="48C0707D" w:rsidR="00AB3600" w:rsidRPr="00327B8A" w:rsidRDefault="00525B9C" w:rsidP="00AE083D">
      <w:pPr>
        <w:pStyle w:val="Akapitzlist"/>
        <w:numPr>
          <w:ilvl w:val="2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lang w:val="pl-PL"/>
        </w:rPr>
        <w:t>inne dostępne informacje (jeżeli występują).</w:t>
      </w:r>
    </w:p>
    <w:p w14:paraId="61BBF0FA" w14:textId="38B946EA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 aplikacji musi być dostępna baza danych dot. parametrów taboru kolejowego z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możliwością podglądu oraz automatycznego uzupełniania w wystawianych dokumentach tj. karta próby hamulca, wykaz pojazdów kolejowych w składzie pociągu. Parametry taboru kolejowego będą dodawane/edytowane przez uprawnionych użytkowników. Zakres gromadzonych danych do uzgodnienia z Zamawiającym.</w:t>
      </w:r>
    </w:p>
    <w:p w14:paraId="02188CF4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Maszyniści i kierownicy pociągów będą mieli dostęp do zestawienia czyszczeń składów, które będą wprowadzane do systemu dla obiegów/konkretnych kursów, a ich wykonanie będzie potwierdzane w aplikacji przez uprawnionych pracowników.</w:t>
      </w:r>
    </w:p>
    <w:p w14:paraId="02E40FDC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Wszelkie zmiany (otrzymane nowe wiadomości, dokumenty, zmiany w harmonogramie służb, itp.) muszą być oznajmiane użytkownikowi komunikatem lub innym alertem.</w:t>
      </w:r>
    </w:p>
    <w:p w14:paraId="02412CA4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musi automatycznie zastępować stare dokumenty ich nowszymi odpowiednikami.</w:t>
      </w:r>
    </w:p>
    <w:p w14:paraId="195A3F28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System powinien umożliwić planistom i dyspozytorom możliwość kontroli pracowników zgłoszonych do wykonywania służby poprzez sprawdzenie potwierdzenia objęcia służby oraz lokalizacji urządzenia mobilnego z aktywną aplikacją.</w:t>
      </w:r>
    </w:p>
    <w:p w14:paraId="36359A7E" w14:textId="77777777" w:rsidR="00AB3600" w:rsidRPr="00327B8A" w:rsidRDefault="00AB3600" w:rsidP="007F2AB5">
      <w:pPr>
        <w:pStyle w:val="Akapitzlist"/>
        <w:numPr>
          <w:ilvl w:val="0"/>
          <w:numId w:val="53"/>
        </w:numPr>
        <w:spacing w:after="240" w:line="259" w:lineRule="auto"/>
        <w:ind w:left="992" w:hanging="357"/>
        <w:contextualSpacing w:val="0"/>
        <w:jc w:val="both"/>
        <w:rPr>
          <w:rFonts w:cstheme="minorHAnsi"/>
        </w:rPr>
      </w:pPr>
      <w:r w:rsidRPr="00327B8A">
        <w:rPr>
          <w:rFonts w:cstheme="minorHAnsi"/>
        </w:rPr>
        <w:t>Wykonawca zaproponuje możliwość elektronicznego sporządzania i przechowywania wykazów pojazdów w składzie pociągu zgodnie z obowiązującymi przepisami.</w:t>
      </w:r>
    </w:p>
    <w:p w14:paraId="4174B6EC" w14:textId="585E0662" w:rsidR="00AB3600" w:rsidRPr="006F6E88" w:rsidRDefault="00AA18E5" w:rsidP="007F2AB5">
      <w:pPr>
        <w:pStyle w:val="Akapitzlist"/>
        <w:numPr>
          <w:ilvl w:val="0"/>
          <w:numId w:val="55"/>
        </w:numPr>
        <w:spacing w:before="240" w:after="240"/>
        <w:ind w:left="709" w:hanging="357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  <w:lang w:val="pl-PL"/>
        </w:rPr>
        <w:t>URZĄDZENIA DRUKUJĄCE</w:t>
      </w:r>
    </w:p>
    <w:p w14:paraId="64995730" w14:textId="58EC74D4" w:rsidR="005E3581" w:rsidRPr="00AE083D" w:rsidRDefault="00AB3600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 xml:space="preserve">Wykonawca </w:t>
      </w:r>
      <w:r w:rsidR="005E3581">
        <w:rPr>
          <w:rFonts w:cstheme="minorHAnsi"/>
          <w:lang w:val="pl-PL"/>
        </w:rPr>
        <w:t>zaproponuje</w:t>
      </w:r>
      <w:r w:rsidR="00D14149">
        <w:rPr>
          <w:rFonts w:cstheme="minorHAnsi"/>
          <w:lang w:val="pl-PL"/>
        </w:rPr>
        <w:t>, uzgodni z Zamawiającym</w:t>
      </w:r>
      <w:r w:rsidR="005E3581">
        <w:rPr>
          <w:rFonts w:cstheme="minorHAnsi"/>
          <w:lang w:val="pl-PL"/>
        </w:rPr>
        <w:t xml:space="preserve"> i </w:t>
      </w:r>
      <w:r w:rsidRPr="00327B8A">
        <w:rPr>
          <w:rFonts w:cstheme="minorHAnsi"/>
        </w:rPr>
        <w:t xml:space="preserve">dostarczy </w:t>
      </w:r>
      <w:r w:rsidR="00D14149">
        <w:rPr>
          <w:rFonts w:cstheme="minorHAnsi"/>
          <w:lang w:val="pl-PL"/>
        </w:rPr>
        <w:t xml:space="preserve">do wskazanej przez Zamawiającego lokalizacji </w:t>
      </w:r>
      <w:r w:rsidR="005E3581">
        <w:rPr>
          <w:rFonts w:cstheme="minorHAnsi"/>
          <w:lang w:val="pl-PL"/>
        </w:rPr>
        <w:t>dwa różne modele drukarek przenośnych, które przeznaczone będą do testów we wdrażanym Systemie.</w:t>
      </w:r>
    </w:p>
    <w:p w14:paraId="48311DC0" w14:textId="36E25BD8" w:rsidR="00706A22" w:rsidRDefault="00706A22" w:rsidP="00C87F1C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 w:rsidRPr="00327B8A">
        <w:rPr>
          <w:rFonts w:cstheme="minorHAnsi"/>
        </w:rPr>
        <w:t>Wykonawca dodatkowo zaproponuje</w:t>
      </w:r>
      <w:r w:rsidR="00D14149">
        <w:rPr>
          <w:rFonts w:cstheme="minorHAnsi"/>
          <w:lang w:val="pl-PL"/>
        </w:rPr>
        <w:t>, uzgodni z Zamawiającym</w:t>
      </w:r>
      <w:r w:rsidRPr="00327B8A">
        <w:rPr>
          <w:rFonts w:cstheme="minorHAnsi"/>
        </w:rPr>
        <w:t xml:space="preserve"> i dostarczy </w:t>
      </w:r>
      <w:r w:rsidR="00AA18E5">
        <w:rPr>
          <w:rFonts w:cstheme="minorHAnsi"/>
          <w:lang w:val="pl-PL"/>
        </w:rPr>
        <w:t xml:space="preserve">do wglądu </w:t>
      </w:r>
      <w:r w:rsidRPr="00327B8A">
        <w:rPr>
          <w:rFonts w:cstheme="minorHAnsi"/>
        </w:rPr>
        <w:t>akcesoria, umożliwiające stałe przyt</w:t>
      </w:r>
      <w:r>
        <w:rPr>
          <w:rFonts w:cstheme="minorHAnsi"/>
        </w:rPr>
        <w:t xml:space="preserve">wierdzenie drukarek </w:t>
      </w:r>
      <w:r w:rsidRPr="00327B8A">
        <w:rPr>
          <w:rFonts w:cstheme="minorHAnsi"/>
        </w:rPr>
        <w:t>we wskazanym miejscu w</w:t>
      </w:r>
      <w:r w:rsidR="00E5666D">
        <w:rPr>
          <w:rFonts w:cstheme="minorHAnsi"/>
          <w:lang w:val="pl-PL"/>
        </w:rPr>
        <w:t> </w:t>
      </w:r>
      <w:r w:rsidRPr="00327B8A">
        <w:rPr>
          <w:rFonts w:cstheme="minorHAnsi"/>
        </w:rPr>
        <w:t>elektrycznych zespołach trakcyjnych eksploatowanych przez Zamawiającego.</w:t>
      </w:r>
    </w:p>
    <w:p w14:paraId="7EF91724" w14:textId="4D180B70" w:rsidR="007A3508" w:rsidRPr="00AB3600" w:rsidRDefault="007A3508" w:rsidP="00C87F1C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>
        <w:rPr>
          <w:rFonts w:cstheme="minorHAnsi"/>
          <w:lang w:val="pl-PL"/>
        </w:rPr>
        <w:lastRenderedPageBreak/>
        <w:t>Wykonawca dostarczy urządzenia drukujące do sie</w:t>
      </w:r>
      <w:r w:rsidR="00C6463B">
        <w:rPr>
          <w:rFonts w:cstheme="minorHAnsi"/>
          <w:lang w:val="pl-PL"/>
        </w:rPr>
        <w:t>dziby wskazanej przez Zamawiając</w:t>
      </w:r>
      <w:r>
        <w:rPr>
          <w:rFonts w:cstheme="minorHAnsi"/>
          <w:lang w:val="pl-PL"/>
        </w:rPr>
        <w:t>ego.</w:t>
      </w:r>
    </w:p>
    <w:p w14:paraId="083E9689" w14:textId="28848637" w:rsidR="006374B4" w:rsidRPr="00C87F1C" w:rsidRDefault="006374B4" w:rsidP="00C87F1C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</w:pPr>
      <w:r>
        <w:rPr>
          <w:lang w:val="pl-PL"/>
        </w:rPr>
        <w:t>C</w:t>
      </w:r>
      <w:r w:rsidRPr="00F4404A">
        <w:t xml:space="preserve">elem </w:t>
      </w:r>
      <w:r>
        <w:rPr>
          <w:lang w:val="pl-PL"/>
        </w:rPr>
        <w:t>wypożyczenia</w:t>
      </w:r>
      <w:r w:rsidRPr="00F4404A">
        <w:t xml:space="preserve"> </w:t>
      </w:r>
      <w:r>
        <w:rPr>
          <w:lang w:val="pl-PL"/>
        </w:rPr>
        <w:t>urządzeń drukujących jest m.in. przetestowanie:</w:t>
      </w:r>
    </w:p>
    <w:p w14:paraId="46D43FDE" w14:textId="21AA0116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dostarczone urządzenia</w:t>
      </w:r>
      <w:r w:rsidRPr="00F4404A">
        <w:t xml:space="preserve"> </w:t>
      </w:r>
      <w:r>
        <w:rPr>
          <w:lang w:val="pl-PL"/>
        </w:rPr>
        <w:t xml:space="preserve">spełniają oczekiwania Zamawiającego w zakresie drukowania wygenerowanych dokumentów we wdrażanym Systemie? </w:t>
      </w:r>
    </w:p>
    <w:p w14:paraId="17C083DD" w14:textId="0548B514" w:rsidR="006374B4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możliwe będzie zainstalowanie ich na pojazdach Zamawiającego</w:t>
      </w:r>
      <w:r>
        <w:t>?</w:t>
      </w:r>
    </w:p>
    <w:p w14:paraId="154F34C2" w14:textId="2B23E8BC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jak użytkowanie urządzeń wpłynie na przemodelowanie procesów pracy pracowników drużyn pociągowych?</w:t>
      </w:r>
    </w:p>
    <w:p w14:paraId="11F87A11" w14:textId="24EA4955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gabaryty urządzeń wymuszą na Zamawiającym zmianę środowiska pracy w</w:t>
      </w:r>
      <w:r w:rsidR="006A0AA2">
        <w:rPr>
          <w:lang w:val="pl-PL"/>
        </w:rPr>
        <w:t> </w:t>
      </w:r>
      <w:r>
        <w:rPr>
          <w:lang w:val="pl-PL"/>
        </w:rPr>
        <w:t>kabinach maszynistów? (np.: zmiana układu innych urządzeń)</w:t>
      </w:r>
    </w:p>
    <w:p w14:paraId="16B42372" w14:textId="6876E6F8" w:rsidR="006374B4" w:rsidRPr="00C87F1C" w:rsidRDefault="006374B4" w:rsidP="00C87F1C">
      <w:pPr>
        <w:pStyle w:val="Akapitzlist"/>
        <w:numPr>
          <w:ilvl w:val="1"/>
          <w:numId w:val="75"/>
        </w:numPr>
        <w:spacing w:after="160" w:line="259" w:lineRule="auto"/>
        <w:jc w:val="both"/>
      </w:pPr>
      <w:r>
        <w:rPr>
          <w:lang w:val="pl-PL"/>
        </w:rPr>
        <w:t>czy urządzenia będą kompatybilne z posiadanymi przez Zamawiającego urządzeniami mobilnymi?</w:t>
      </w:r>
    </w:p>
    <w:p w14:paraId="00E74147" w14:textId="427F3B50" w:rsidR="00706A22" w:rsidRPr="00AE083D" w:rsidRDefault="00706A22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</w:rPr>
      </w:pPr>
      <w:r>
        <w:rPr>
          <w:rFonts w:cstheme="minorHAnsi"/>
          <w:lang w:val="pl-PL"/>
        </w:rPr>
        <w:t>Testowane drukarki mają umożliwiać drukowanie wszelkiej dokumentacji wygenerowanej w Systemie, która zostanie wskazana na etapie Analizy Przedwdrożeniowej (np.: raporty, karty, statystyki, protokoły).</w:t>
      </w:r>
    </w:p>
    <w:p w14:paraId="1DE4F914" w14:textId="77777777" w:rsidR="00706A22" w:rsidRPr="00AA18E5" w:rsidRDefault="005E3581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Wykonawca dostarczy startowy zestaw materiałów eksploatacyjnych, które są niezbędne</w:t>
      </w:r>
      <w:r w:rsidR="00706A22" w:rsidRPr="00AA18E5">
        <w:rPr>
          <w:rFonts w:cstheme="minorHAnsi"/>
          <w:color w:val="000000" w:themeColor="text1"/>
          <w:lang w:val="pl-PL"/>
        </w:rPr>
        <w:t xml:space="preserve"> do rozpoczęcia pracy urządzeń drukujących</w:t>
      </w:r>
      <w:r w:rsidRPr="00AA18E5">
        <w:rPr>
          <w:rFonts w:cstheme="minorHAnsi"/>
          <w:color w:val="000000" w:themeColor="text1"/>
          <w:lang w:val="pl-PL"/>
        </w:rPr>
        <w:t xml:space="preserve"> w Systemie. </w:t>
      </w:r>
    </w:p>
    <w:p w14:paraId="74DF7965" w14:textId="024AE088" w:rsidR="005E3581" w:rsidRPr="00AA18E5" w:rsidRDefault="00596371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 xml:space="preserve">Wszystkie koszty z tytułu udostępnienia </w:t>
      </w:r>
      <w:r w:rsidR="00706A22" w:rsidRPr="00AA18E5">
        <w:rPr>
          <w:rFonts w:cstheme="minorHAnsi"/>
          <w:color w:val="000000" w:themeColor="text1"/>
          <w:lang w:val="pl-PL"/>
        </w:rPr>
        <w:t xml:space="preserve">Zamawiającemu urządzań drukujących </w:t>
      </w:r>
      <w:r w:rsidRPr="00AA18E5">
        <w:rPr>
          <w:rFonts w:cstheme="minorHAnsi"/>
          <w:color w:val="000000" w:themeColor="text1"/>
          <w:lang w:val="pl-PL"/>
        </w:rPr>
        <w:t>do testów Wykonawca powinien wliczyć w cenę.</w:t>
      </w:r>
    </w:p>
    <w:p w14:paraId="0639341A" w14:textId="7A6FE8C0" w:rsidR="003F3255" w:rsidRPr="00AA18E5" w:rsidRDefault="003F3255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Parametry techniczne urządzeń drukujących Wykonawca określi na etapie Analizy Przedwdrożeniowej, po uszczegółowieniu specyfiki pracy Zamawiającego.</w:t>
      </w:r>
    </w:p>
    <w:p w14:paraId="291BE248" w14:textId="7672FF6E" w:rsidR="00596371" w:rsidRPr="00AA18E5" w:rsidRDefault="00596371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Zamawiający zobowiązuje się do pokrycia szkód powstałych na skutek złego użytkowania</w:t>
      </w:r>
      <w:r w:rsidR="002754CB" w:rsidRPr="00AA18E5">
        <w:rPr>
          <w:rFonts w:cstheme="minorHAnsi"/>
          <w:color w:val="000000" w:themeColor="text1"/>
          <w:lang w:val="pl-PL"/>
        </w:rPr>
        <w:t xml:space="preserve"> (niezgodnego z zaleceniami producenta)</w:t>
      </w:r>
      <w:r w:rsidRPr="00AA18E5">
        <w:rPr>
          <w:rFonts w:cstheme="minorHAnsi"/>
          <w:color w:val="000000" w:themeColor="text1"/>
          <w:lang w:val="pl-PL"/>
        </w:rPr>
        <w:t xml:space="preserve"> urządzeń drukujących</w:t>
      </w:r>
      <w:r w:rsidR="00706A22" w:rsidRPr="00AA18E5">
        <w:rPr>
          <w:rFonts w:cstheme="minorHAnsi"/>
          <w:color w:val="000000" w:themeColor="text1"/>
          <w:lang w:val="pl-PL"/>
        </w:rPr>
        <w:t xml:space="preserve"> </w:t>
      </w:r>
      <w:r w:rsidR="002754CB" w:rsidRPr="00AA18E5">
        <w:rPr>
          <w:rFonts w:cstheme="minorHAnsi"/>
          <w:color w:val="000000" w:themeColor="text1"/>
          <w:lang w:val="pl-PL"/>
        </w:rPr>
        <w:t>przez Zamawiającego lub osoby działają</w:t>
      </w:r>
      <w:r w:rsidR="006A0AA2">
        <w:rPr>
          <w:rFonts w:cstheme="minorHAnsi"/>
          <w:color w:val="000000" w:themeColor="text1"/>
          <w:lang w:val="pl-PL"/>
        </w:rPr>
        <w:t>ce</w:t>
      </w:r>
      <w:r w:rsidR="002754CB" w:rsidRPr="00AA18E5">
        <w:rPr>
          <w:rFonts w:cstheme="minorHAnsi"/>
          <w:color w:val="000000" w:themeColor="text1"/>
          <w:lang w:val="pl-PL"/>
        </w:rPr>
        <w:t xml:space="preserve"> na jego zlecenie .</w:t>
      </w:r>
    </w:p>
    <w:p w14:paraId="61FBA8B4" w14:textId="7334BDB5" w:rsidR="00706A22" w:rsidRPr="00AA18E5" w:rsidRDefault="00706A22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 xml:space="preserve">Zamawiający zobowiązuje się do zwrotu urządzeń drukujących przed podpisaniem </w:t>
      </w:r>
      <w:r w:rsidR="00AC5FCF" w:rsidRPr="00AA18E5">
        <w:rPr>
          <w:rFonts w:cstheme="minorHAnsi"/>
          <w:color w:val="000000" w:themeColor="text1"/>
          <w:lang w:val="pl-PL"/>
        </w:rPr>
        <w:t>P</w:t>
      </w:r>
      <w:r w:rsidRPr="00AA18E5">
        <w:rPr>
          <w:rFonts w:cstheme="minorHAnsi"/>
          <w:color w:val="000000" w:themeColor="text1"/>
          <w:lang w:val="pl-PL"/>
        </w:rPr>
        <w:t xml:space="preserve">rotokołu </w:t>
      </w:r>
      <w:r w:rsidR="00AC5FCF" w:rsidRPr="00AA18E5">
        <w:rPr>
          <w:rFonts w:cstheme="minorHAnsi"/>
          <w:color w:val="000000" w:themeColor="text1"/>
          <w:lang w:val="pl-PL"/>
        </w:rPr>
        <w:t>Odbioru K</w:t>
      </w:r>
      <w:r w:rsidRPr="00AA18E5">
        <w:rPr>
          <w:rFonts w:cstheme="minorHAnsi"/>
          <w:color w:val="000000" w:themeColor="text1"/>
          <w:lang w:val="pl-PL"/>
        </w:rPr>
        <w:t xml:space="preserve">ońcowego w stanie </w:t>
      </w:r>
      <w:r w:rsidR="00AC5FCF" w:rsidRPr="00AA18E5">
        <w:rPr>
          <w:rFonts w:cstheme="minorHAnsi"/>
          <w:color w:val="000000" w:themeColor="text1"/>
          <w:lang w:val="pl-PL"/>
        </w:rPr>
        <w:t>niepogorszonym z uwzględnieniem normalnego używania</w:t>
      </w:r>
      <w:r w:rsidRPr="00AA18E5">
        <w:rPr>
          <w:rFonts w:cstheme="minorHAnsi"/>
          <w:color w:val="000000" w:themeColor="text1"/>
          <w:lang w:val="pl-PL"/>
        </w:rPr>
        <w:t>.</w:t>
      </w:r>
    </w:p>
    <w:p w14:paraId="08A1B224" w14:textId="619189C9" w:rsidR="00706A22" w:rsidRPr="00AA18E5" w:rsidRDefault="007A3508" w:rsidP="007F2AB5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>Testowanie urządzeń nie zobowiązuje Zamawiającego do ich zakupu oraz do zakupu od Wykonawcy w późniejszych postępowaniach.</w:t>
      </w:r>
    </w:p>
    <w:p w14:paraId="67315CE2" w14:textId="495ECF66" w:rsidR="008F0DDE" w:rsidRPr="00AA18E5" w:rsidRDefault="008F0DDE" w:rsidP="008F0DDE">
      <w:pPr>
        <w:pStyle w:val="Akapitzlist"/>
        <w:numPr>
          <w:ilvl w:val="0"/>
          <w:numId w:val="75"/>
        </w:numPr>
        <w:spacing w:after="160" w:line="259" w:lineRule="auto"/>
        <w:ind w:left="993"/>
        <w:jc w:val="both"/>
        <w:rPr>
          <w:rFonts w:cstheme="minorHAnsi"/>
          <w:color w:val="000000" w:themeColor="text1"/>
        </w:rPr>
      </w:pPr>
      <w:r w:rsidRPr="00AA18E5">
        <w:rPr>
          <w:rFonts w:cstheme="minorHAnsi"/>
          <w:color w:val="000000" w:themeColor="text1"/>
          <w:lang w:val="pl-PL"/>
        </w:rPr>
        <w:t xml:space="preserve">Testowanie urządzeń nie potrwa dłużej niż 4 miesiące w okresie od zawarcia </w:t>
      </w:r>
      <w:r w:rsidR="002754CB" w:rsidRPr="00AA18E5">
        <w:rPr>
          <w:rFonts w:cstheme="minorHAnsi"/>
          <w:color w:val="000000" w:themeColor="text1"/>
          <w:lang w:val="pl-PL"/>
        </w:rPr>
        <w:t>U</w:t>
      </w:r>
      <w:r w:rsidRPr="00AA18E5">
        <w:rPr>
          <w:rFonts w:cstheme="minorHAnsi"/>
          <w:color w:val="000000" w:themeColor="text1"/>
          <w:lang w:val="pl-PL"/>
        </w:rPr>
        <w:t>mowy do zakończenia wdrożenia tj. do 30 listopada 2021 r.</w:t>
      </w:r>
    </w:p>
    <w:p w14:paraId="1F0B4D69" w14:textId="77777777" w:rsidR="00BA21DB" w:rsidRPr="005052D6" w:rsidRDefault="00BA21DB" w:rsidP="00BA21DB">
      <w:pPr>
        <w:jc w:val="both"/>
        <w:rPr>
          <w:rFonts w:cs="Calibri"/>
          <w:b/>
          <w:color w:val="C00000"/>
          <w:sz w:val="26"/>
          <w:szCs w:val="26"/>
          <w:u w:val="single"/>
        </w:rPr>
      </w:pPr>
    </w:p>
    <w:p w14:paraId="0FA5870B" w14:textId="77777777" w:rsidR="00D52046" w:rsidRPr="005052D6" w:rsidRDefault="00BA21DB" w:rsidP="00D52046">
      <w:pPr>
        <w:jc w:val="center"/>
        <w:rPr>
          <w:rFonts w:eastAsia="Times New Roman" w:cs="Calibri"/>
          <w:i/>
        </w:rPr>
      </w:pPr>
      <w:r w:rsidRPr="005052D6">
        <w:rPr>
          <w:rFonts w:cs="Calibri"/>
          <w:b/>
        </w:rPr>
        <w:br w:type="page"/>
      </w:r>
      <w:r w:rsidR="00D52046" w:rsidRPr="005052D6">
        <w:rPr>
          <w:rFonts w:eastAsia="Times New Roman" w:cs="Calibri"/>
          <w:i/>
        </w:rPr>
        <w:lastRenderedPageBreak/>
        <w:t xml:space="preserve"> </w:t>
      </w:r>
    </w:p>
    <w:p w14:paraId="5C3A78ED" w14:textId="77777777" w:rsidR="00F94C87" w:rsidRPr="005052D6" w:rsidRDefault="00F94C87" w:rsidP="00F94C87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 w:rsidRPr="005052D6">
        <w:rPr>
          <w:rFonts w:eastAsia="Times New Roman" w:cs="Calibri"/>
          <w:i/>
        </w:rPr>
        <w:t>Załącznik Nr 2</w:t>
      </w:r>
    </w:p>
    <w:p w14:paraId="4A3E0453" w14:textId="4E9C909A" w:rsidR="00F94C87" w:rsidRPr="005052D6" w:rsidRDefault="00F94C87" w:rsidP="00F94C87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5052D6">
        <w:rPr>
          <w:rFonts w:eastAsia="Times New Roman" w:cs="Calibri"/>
          <w:i/>
        </w:rPr>
        <w:t xml:space="preserve">do </w:t>
      </w:r>
      <w:r w:rsidR="002754CB">
        <w:rPr>
          <w:rFonts w:eastAsia="Times New Roman" w:cs="Calibri"/>
          <w:i/>
        </w:rPr>
        <w:t>Umowy</w:t>
      </w:r>
      <w:r w:rsidRPr="005052D6">
        <w:rPr>
          <w:rFonts w:eastAsia="Times New Roman" w:cs="Calibri"/>
          <w:i/>
        </w:rPr>
        <w:t xml:space="preserve"> Nr </w:t>
      </w:r>
      <w:r w:rsidR="00CD4E93">
        <w:rPr>
          <w:rFonts w:eastAsia="Times New Roman" w:cs="Calibri"/>
          <w:i/>
        </w:rPr>
        <w:t xml:space="preserve">KMRU </w:t>
      </w:r>
      <w:r w:rsidR="00500776" w:rsidRPr="00500776">
        <w:rPr>
          <w:rFonts w:eastAsia="Times New Roman" w:cs="Calibri"/>
          <w:i/>
        </w:rPr>
        <w:t xml:space="preserve"> </w:t>
      </w:r>
      <w:r w:rsidRPr="005052D6">
        <w:rPr>
          <w:rFonts w:eastAsia="Times New Roman" w:cs="Calibri"/>
          <w:i/>
        </w:rPr>
        <w:t>II/……../202</w:t>
      </w:r>
      <w:r w:rsidR="00876814" w:rsidRPr="005052D6">
        <w:rPr>
          <w:rFonts w:eastAsia="Times New Roman" w:cs="Calibri"/>
          <w:i/>
        </w:rPr>
        <w:t>1</w:t>
      </w:r>
      <w:r w:rsidRPr="005052D6">
        <w:rPr>
          <w:rFonts w:eastAsia="Times New Roman" w:cs="Calibri"/>
          <w:i/>
        </w:rPr>
        <w:t xml:space="preserve"> z dnia …………………. 202</w:t>
      </w:r>
      <w:r w:rsidR="00876814" w:rsidRPr="005052D6">
        <w:rPr>
          <w:rFonts w:eastAsia="Times New Roman" w:cs="Calibri"/>
          <w:i/>
        </w:rPr>
        <w:t>1</w:t>
      </w:r>
      <w:r w:rsidRPr="005052D6">
        <w:rPr>
          <w:rFonts w:eastAsia="Times New Roman" w:cs="Calibri"/>
          <w:i/>
        </w:rPr>
        <w:t xml:space="preserve"> r.</w:t>
      </w:r>
    </w:p>
    <w:p w14:paraId="4838B107" w14:textId="77777777" w:rsidR="006B0330" w:rsidRPr="005052D6" w:rsidRDefault="006B0330" w:rsidP="00F94C87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41EC4152" w14:textId="77777777" w:rsidR="00F94C87" w:rsidRPr="005052D6" w:rsidRDefault="00F94C87" w:rsidP="00F94C87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1F92B039" w14:textId="77777777" w:rsidR="00F94C87" w:rsidRPr="005052D6" w:rsidRDefault="00F94C87" w:rsidP="00F94C87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5052D6">
        <w:rPr>
          <w:rFonts w:cs="Calibri"/>
          <w:b/>
          <w:bCs/>
        </w:rPr>
        <w:t>Zobowi</w:t>
      </w:r>
      <w:r w:rsidRPr="005052D6">
        <w:rPr>
          <w:rFonts w:eastAsia="TimesNewRoman,Bold" w:cs="Calibri"/>
          <w:b/>
          <w:bCs/>
        </w:rPr>
        <w:t>ą</w:t>
      </w:r>
      <w:r w:rsidRPr="005052D6">
        <w:rPr>
          <w:rFonts w:cs="Calibri"/>
          <w:b/>
          <w:bCs/>
        </w:rPr>
        <w:t>zanie</w:t>
      </w:r>
    </w:p>
    <w:p w14:paraId="597F2E7B" w14:textId="0B21BF84" w:rsidR="00F94C87" w:rsidRPr="005052D6" w:rsidRDefault="00F94C87" w:rsidP="007F2AB5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</w:rPr>
      </w:pPr>
      <w:r w:rsidRPr="005052D6">
        <w:rPr>
          <w:rFonts w:cs="Calibri"/>
        </w:rPr>
        <w:t>Zobowi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zuj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, do zachowania tajemnicy 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biorstwa „Koleje Małopolskie” sp. z o.o., do której konieczno</w:t>
      </w:r>
      <w:r w:rsidRPr="005052D6">
        <w:rPr>
          <w:rFonts w:eastAsia="TimesNewRoman" w:cs="Calibri"/>
        </w:rPr>
        <w:t xml:space="preserve">ść </w:t>
      </w:r>
      <w:r w:rsidRPr="005052D6">
        <w:rPr>
          <w:rFonts w:cs="Calibri"/>
        </w:rPr>
        <w:t>dost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pu jest uzasadniona w zwi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 xml:space="preserve">zku z zawarciem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: </w:t>
      </w:r>
      <w:r w:rsidRPr="005052D6">
        <w:rPr>
          <w:rFonts w:cs="Calibri"/>
        </w:rPr>
        <w:br/>
      </w:r>
      <w:r w:rsidR="00CD4E93">
        <w:rPr>
          <w:rFonts w:cs="Calibri"/>
          <w:b/>
        </w:rPr>
        <w:t xml:space="preserve">KMRU </w:t>
      </w:r>
      <w:r w:rsidR="00500776" w:rsidRPr="005052D6">
        <w:rPr>
          <w:rFonts w:cs="Calibri"/>
          <w:b/>
        </w:rPr>
        <w:t xml:space="preserve"> </w:t>
      </w:r>
      <w:r w:rsidRPr="005052D6">
        <w:rPr>
          <w:rFonts w:cs="Calibri"/>
          <w:b/>
        </w:rPr>
        <w:t>II/</w:t>
      </w:r>
      <w:r w:rsidR="00D759E5" w:rsidRPr="005052D6">
        <w:rPr>
          <w:rFonts w:cs="Calibri"/>
          <w:b/>
        </w:rPr>
        <w:t>…………….</w:t>
      </w:r>
      <w:r w:rsidRPr="005052D6">
        <w:rPr>
          <w:rFonts w:cs="Calibri"/>
          <w:b/>
        </w:rPr>
        <w:t>/202</w:t>
      </w:r>
      <w:r w:rsidR="00876814" w:rsidRPr="005052D6">
        <w:rPr>
          <w:rFonts w:cs="Calibri"/>
          <w:b/>
        </w:rPr>
        <w:t>1</w:t>
      </w:r>
      <w:r w:rsidRPr="005052D6">
        <w:rPr>
          <w:rFonts w:cs="Calibri"/>
          <w:b/>
        </w:rPr>
        <w:t xml:space="preserve"> z dnia </w:t>
      </w:r>
      <w:r w:rsidR="00D759E5" w:rsidRPr="005052D6">
        <w:rPr>
          <w:rFonts w:cs="Calibri"/>
          <w:b/>
        </w:rPr>
        <w:t>……………………….</w:t>
      </w:r>
      <w:r w:rsidRPr="005052D6">
        <w:rPr>
          <w:rFonts w:cs="Calibri"/>
          <w:b/>
        </w:rPr>
        <w:t xml:space="preserve"> 202</w:t>
      </w:r>
      <w:r w:rsidR="00876814" w:rsidRPr="005052D6">
        <w:rPr>
          <w:rFonts w:cs="Calibri"/>
          <w:b/>
        </w:rPr>
        <w:t>1</w:t>
      </w:r>
      <w:r w:rsidRPr="005052D6">
        <w:rPr>
          <w:rFonts w:cs="Calibri"/>
          <w:b/>
        </w:rPr>
        <w:t xml:space="preserve"> r.</w:t>
      </w:r>
    </w:p>
    <w:p w14:paraId="7F27123A" w14:textId="77777777" w:rsidR="00F94C87" w:rsidRPr="005052D6" w:rsidRDefault="00F94C87" w:rsidP="007F2AB5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5052D6">
        <w:rPr>
          <w:rFonts w:cs="Calibri"/>
        </w:rPr>
        <w:t>Zobowi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zuj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, do zachowania tajemnicy 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biorstwa w szczególności poprzez:</w:t>
      </w:r>
    </w:p>
    <w:p w14:paraId="18F32A57" w14:textId="77777777" w:rsidR="00F94C87" w:rsidRPr="005052D6" w:rsidRDefault="00F94C87" w:rsidP="007F2AB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</w:rPr>
        <w:t>ochronę przekazanych informacji, dokumentów i materiałów stanowi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cych tajemnic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biorstwa „Koleje Małopolskie” sp. z o.o. przed nieuprawnionym ujawnieniem, modyfikacj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, uszkodzeniem lub zniszczeniem;</w:t>
      </w:r>
    </w:p>
    <w:p w14:paraId="43AC1B67" w14:textId="204D1968" w:rsidR="00F94C87" w:rsidRPr="005052D6" w:rsidRDefault="00F94C87" w:rsidP="007F2AB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</w:rPr>
        <w:t>korzystanie z przekazanych informacji stanowi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cych tajemnic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biorstwa jedynie w celach zwi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 xml:space="preserve">zanych z wykonaniem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; </w:t>
      </w:r>
    </w:p>
    <w:p w14:paraId="3CA4296B" w14:textId="77777777" w:rsidR="00F94C87" w:rsidRPr="005052D6" w:rsidRDefault="00F94C87" w:rsidP="007F2AB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nie rozpowszechnianie, nie rozprowadzanie, nie powielanie, nie ujawnianie </w:t>
      </w:r>
      <w:r w:rsidRPr="005052D6">
        <w:rPr>
          <w:rFonts w:cs="Calibri"/>
        </w:rPr>
        <w:br/>
        <w:t>w jakikolwiek sposób lub jakiejkolwiek formie informacji stanowi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cych tajemnic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 xml:space="preserve">biorstwa „Koleje Małopolskie” sp. z o.o.  osobom trzecim; </w:t>
      </w:r>
    </w:p>
    <w:p w14:paraId="00D5B009" w14:textId="77777777" w:rsidR="00F94C87" w:rsidRPr="005052D6" w:rsidRDefault="00F94C87" w:rsidP="007F2AB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</w:rPr>
        <w:t>przechowywanie informacji stanowi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cych tajemnic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biorstwa „Koleje Małopolskie” sp. z o.o. w warunkach zapewniaj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cych niemo</w:t>
      </w:r>
      <w:r w:rsidRPr="005052D6">
        <w:rPr>
          <w:rFonts w:eastAsia="TimesNewRoman" w:cs="Calibri"/>
        </w:rPr>
        <w:t>ż</w:t>
      </w:r>
      <w:r w:rsidRPr="005052D6">
        <w:rPr>
          <w:rFonts w:cs="Calibri"/>
        </w:rPr>
        <w:t>no</w:t>
      </w:r>
      <w:r w:rsidRPr="005052D6">
        <w:rPr>
          <w:rFonts w:eastAsia="TimesNewRoman" w:cs="Calibri"/>
        </w:rPr>
        <w:t xml:space="preserve">ść </w:t>
      </w:r>
      <w:r w:rsidRPr="005052D6">
        <w:rPr>
          <w:rFonts w:cs="Calibri"/>
        </w:rPr>
        <w:t>dost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pu do nich osób nieupoważnionych zarówno w postaci materialnej jak i no</w:t>
      </w:r>
      <w:r w:rsidRPr="005052D6">
        <w:rPr>
          <w:rFonts w:eastAsia="TimesNewRoman" w:cs="Calibri"/>
        </w:rPr>
        <w:t>ś</w:t>
      </w:r>
      <w:r w:rsidRPr="005052D6">
        <w:rPr>
          <w:rFonts w:cs="Calibri"/>
        </w:rPr>
        <w:t>ników i systemów teleinformatycznych;</w:t>
      </w:r>
    </w:p>
    <w:p w14:paraId="20CF0BA9" w14:textId="77777777" w:rsidR="00F94C87" w:rsidRPr="005052D6" w:rsidRDefault="00F94C87" w:rsidP="007F2AB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cs="Calibri"/>
        </w:rPr>
      </w:pPr>
      <w:r w:rsidRPr="005052D6">
        <w:rPr>
          <w:rFonts w:cs="Calibri"/>
        </w:rPr>
        <w:t>przekazywanie informacji stanowi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cych tajemnic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>biorstwa „Koleje Małopolskie” sp. z o.o.  utrwalonych w formie materialnej i elektronicznej wył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 xml:space="preserve">cznie </w:t>
      </w:r>
      <w:r w:rsidRPr="005052D6">
        <w:rPr>
          <w:rFonts w:cs="Calibri"/>
        </w:rPr>
        <w:br/>
        <w:t>w sposób uniemożliwiaj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cy ich ujawnienie.</w:t>
      </w:r>
    </w:p>
    <w:p w14:paraId="41FF0353" w14:textId="278AC4FE" w:rsidR="00F94C87" w:rsidRPr="005052D6" w:rsidRDefault="00F94C87" w:rsidP="007F2AB5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Po zrealizowaniu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, strona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zwróci „Koleje Małopolskie” sp. z o.o.  (wła</w:t>
      </w:r>
      <w:r w:rsidRPr="005052D6">
        <w:rPr>
          <w:rFonts w:eastAsia="TimesNewRoman" w:cs="Calibri"/>
        </w:rPr>
        <w:t>ś</w:t>
      </w:r>
      <w:r w:rsidRPr="005052D6">
        <w:rPr>
          <w:rFonts w:cs="Calibri"/>
        </w:rPr>
        <w:t>cicielowi informacji) wszystkie pobrane dokumenty zawieraj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ce informacje stanowi</w:t>
      </w:r>
      <w:r w:rsidRPr="005052D6">
        <w:rPr>
          <w:rFonts w:eastAsia="TimesNewRoman" w:cs="Calibri"/>
        </w:rPr>
        <w:t>ą</w:t>
      </w:r>
      <w:r w:rsidRPr="005052D6">
        <w:rPr>
          <w:rFonts w:cs="Calibri"/>
        </w:rPr>
        <w:t>ce tajemnic</w:t>
      </w:r>
      <w:r w:rsidRPr="005052D6">
        <w:rPr>
          <w:rFonts w:eastAsia="TimesNewRoman" w:cs="Calibri"/>
        </w:rPr>
        <w:t xml:space="preserve">ę </w:t>
      </w:r>
      <w:r w:rsidRPr="005052D6">
        <w:rPr>
          <w:rFonts w:cs="Calibri"/>
        </w:rPr>
        <w:t>przedsi</w:t>
      </w:r>
      <w:r w:rsidRPr="005052D6">
        <w:rPr>
          <w:rFonts w:eastAsia="TimesNewRoman" w:cs="Calibri"/>
        </w:rPr>
        <w:t>ę</w:t>
      </w:r>
      <w:r w:rsidRPr="005052D6">
        <w:rPr>
          <w:rFonts w:cs="Calibri"/>
        </w:rPr>
        <w:t xml:space="preserve">biorstwa „Koleje Małopolskie” sp. z o.o.  </w:t>
      </w:r>
    </w:p>
    <w:p w14:paraId="6F2F5D94" w14:textId="4444E39B" w:rsidR="00F94C87" w:rsidRPr="005052D6" w:rsidRDefault="00F94C87" w:rsidP="007F2AB5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5052D6">
        <w:rPr>
          <w:rFonts w:cs="Calibri"/>
        </w:rPr>
        <w:t xml:space="preserve">Strona </w:t>
      </w:r>
      <w:r w:rsidR="002754CB">
        <w:rPr>
          <w:rFonts w:cs="Calibri"/>
        </w:rPr>
        <w:t>Umowy</w:t>
      </w:r>
      <w:r w:rsidRPr="005052D6">
        <w:rPr>
          <w:rFonts w:cs="Calibri"/>
        </w:rPr>
        <w:t xml:space="preserve"> cywilnoprawnej zobowi</w:t>
      </w:r>
      <w:r w:rsidRPr="005052D6">
        <w:rPr>
          <w:rFonts w:eastAsia="TimesNewRoman" w:cs="Calibri"/>
        </w:rPr>
        <w:t>ą</w:t>
      </w:r>
      <w:r w:rsidR="00227DDE">
        <w:rPr>
          <w:rFonts w:cs="Calibri"/>
        </w:rPr>
        <w:t>zana</w:t>
      </w:r>
      <w:r w:rsidRPr="005052D6">
        <w:rPr>
          <w:rFonts w:cs="Calibri"/>
        </w:rPr>
        <w:t xml:space="preserve"> jest do bezzwłocznego informowania „Koleje Małopolskie” sp. z o.o.  (wła</w:t>
      </w:r>
      <w:r w:rsidRPr="005052D6">
        <w:rPr>
          <w:rFonts w:eastAsia="TimesNewRoman" w:cs="Calibri"/>
        </w:rPr>
        <w:t>ś</w:t>
      </w:r>
      <w:r w:rsidRPr="005052D6">
        <w:rPr>
          <w:rFonts w:cs="Calibri"/>
        </w:rPr>
        <w:t>ciciela informacji) o jakichkolwiek przypadkach usiłowania lub naruszenia wymaga</w:t>
      </w:r>
      <w:r w:rsidRPr="005052D6">
        <w:rPr>
          <w:rFonts w:eastAsia="TimesNewRoman" w:cs="Calibri"/>
        </w:rPr>
        <w:t xml:space="preserve">ń </w:t>
      </w:r>
      <w:r w:rsidRPr="005052D6">
        <w:rPr>
          <w:rFonts w:cs="Calibri"/>
        </w:rPr>
        <w:t>i procedur bezpiecze</w:t>
      </w:r>
      <w:r w:rsidRPr="005052D6">
        <w:rPr>
          <w:rFonts w:eastAsia="TimesNewRoman" w:cs="Calibri"/>
        </w:rPr>
        <w:t>ń</w:t>
      </w:r>
      <w:r w:rsidRPr="005052D6">
        <w:rPr>
          <w:rFonts w:cs="Calibri"/>
        </w:rPr>
        <w:t>stwa informacji, niezależnie od tego</w:t>
      </w:r>
      <w:r w:rsidR="00227DDE">
        <w:rPr>
          <w:rFonts w:cs="Calibri"/>
        </w:rPr>
        <w:t>,</w:t>
      </w:r>
      <w:r w:rsidRPr="005052D6">
        <w:rPr>
          <w:rFonts w:cs="Calibri"/>
        </w:rPr>
        <w:t xml:space="preserve"> czy będą to działania celowe czy przypadkowe.</w:t>
      </w:r>
    </w:p>
    <w:p w14:paraId="0725F7CC" w14:textId="77777777" w:rsidR="00F94C87" w:rsidRPr="005052D6" w:rsidRDefault="00F94C87" w:rsidP="00F94C87">
      <w:pPr>
        <w:autoSpaceDE w:val="0"/>
        <w:autoSpaceDN w:val="0"/>
        <w:adjustRightInd w:val="0"/>
        <w:rPr>
          <w:rFonts w:cs="Calibri"/>
        </w:rPr>
      </w:pPr>
    </w:p>
    <w:p w14:paraId="569FF87E" w14:textId="77777777" w:rsidR="00F94C87" w:rsidRPr="005052D6" w:rsidRDefault="00F94C87" w:rsidP="00F94C87">
      <w:pPr>
        <w:autoSpaceDE w:val="0"/>
        <w:autoSpaceDN w:val="0"/>
        <w:adjustRightInd w:val="0"/>
        <w:rPr>
          <w:rFonts w:cs="Calibri"/>
        </w:rPr>
      </w:pPr>
    </w:p>
    <w:p w14:paraId="520CDA21" w14:textId="77777777" w:rsidR="00F94C87" w:rsidRPr="005052D6" w:rsidRDefault="00F94C87" w:rsidP="00F94C87">
      <w:pPr>
        <w:autoSpaceDE w:val="0"/>
        <w:autoSpaceDN w:val="0"/>
        <w:adjustRightInd w:val="0"/>
        <w:jc w:val="right"/>
        <w:rPr>
          <w:rFonts w:cs="Calibri"/>
        </w:rPr>
      </w:pPr>
      <w:r w:rsidRPr="005052D6">
        <w:rPr>
          <w:rFonts w:cs="Calibri"/>
        </w:rPr>
        <w:t>........................................................</w:t>
      </w:r>
    </w:p>
    <w:p w14:paraId="52191474" w14:textId="77777777" w:rsidR="00F94C87" w:rsidRPr="005052D6" w:rsidRDefault="00F94C87" w:rsidP="00F94C8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5052D6">
        <w:rPr>
          <w:rFonts w:cs="Calibri"/>
          <w:i/>
          <w:iCs/>
        </w:rPr>
        <w:t>czytelny podpis (imi</w:t>
      </w:r>
      <w:r w:rsidRPr="005052D6">
        <w:rPr>
          <w:rFonts w:eastAsia="TimesNewRoman,Italic" w:cs="Calibri"/>
          <w:i/>
          <w:iCs/>
        </w:rPr>
        <w:t xml:space="preserve">ę </w:t>
      </w:r>
      <w:r w:rsidRPr="005052D6">
        <w:rPr>
          <w:rFonts w:cs="Calibri"/>
          <w:i/>
          <w:iCs/>
        </w:rPr>
        <w:t xml:space="preserve">i nazwisko) </w:t>
      </w:r>
    </w:p>
    <w:p w14:paraId="273298A2" w14:textId="77777777" w:rsidR="00F94C87" w:rsidRPr="005052D6" w:rsidRDefault="00F94C87" w:rsidP="00F94C87">
      <w:pPr>
        <w:spacing w:after="0" w:line="240" w:lineRule="auto"/>
        <w:ind w:left="5316"/>
        <w:jc w:val="center"/>
        <w:rPr>
          <w:rFonts w:cs="Calibri"/>
          <w:i/>
          <w:iCs/>
        </w:rPr>
      </w:pPr>
      <w:r w:rsidRPr="005052D6">
        <w:rPr>
          <w:rFonts w:cs="Calibri"/>
          <w:i/>
          <w:iCs/>
        </w:rPr>
        <w:t>osoby/osób uprawnionej/ych do reprezentacji</w:t>
      </w:r>
    </w:p>
    <w:p w14:paraId="00BA6DFB" w14:textId="6FA85F66" w:rsidR="0005257A" w:rsidRPr="005052D6" w:rsidRDefault="0005257A" w:rsidP="00500776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 w:rsidRPr="005052D6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br w:type="page"/>
      </w:r>
      <w:r w:rsidRPr="005052D6">
        <w:rPr>
          <w:rFonts w:eastAsia="Times New Roman" w:cs="Calibri"/>
          <w:i/>
        </w:rPr>
        <w:lastRenderedPageBreak/>
        <w:t>Załącznik Nr 3</w:t>
      </w:r>
      <w:r w:rsidR="00500776">
        <w:rPr>
          <w:rFonts w:eastAsia="Times New Roman" w:cs="Calibri"/>
          <w:i/>
        </w:rPr>
        <w:t xml:space="preserve"> </w:t>
      </w:r>
      <w:r w:rsidRPr="005052D6">
        <w:rPr>
          <w:rFonts w:eastAsia="Times New Roman" w:cs="Calibri"/>
          <w:i/>
        </w:rPr>
        <w:t xml:space="preserve">do </w:t>
      </w:r>
      <w:r w:rsidR="002754CB">
        <w:rPr>
          <w:rFonts w:eastAsia="Times New Roman" w:cs="Calibri"/>
          <w:i/>
        </w:rPr>
        <w:t>Umowy</w:t>
      </w:r>
      <w:r w:rsidRPr="005052D6">
        <w:rPr>
          <w:rFonts w:eastAsia="Times New Roman" w:cs="Calibri"/>
          <w:i/>
        </w:rPr>
        <w:t xml:space="preserve"> Nr </w:t>
      </w:r>
      <w:r w:rsidR="00CD4E93">
        <w:rPr>
          <w:rFonts w:eastAsia="Times New Roman" w:cs="Calibri"/>
          <w:i/>
        </w:rPr>
        <w:t xml:space="preserve">KMRU </w:t>
      </w:r>
      <w:r w:rsidR="00500776" w:rsidRPr="00500776">
        <w:rPr>
          <w:rFonts w:eastAsia="Times New Roman" w:cs="Calibri"/>
          <w:i/>
        </w:rPr>
        <w:t xml:space="preserve"> </w:t>
      </w:r>
      <w:r w:rsidRPr="005052D6">
        <w:rPr>
          <w:rFonts w:eastAsia="Times New Roman" w:cs="Calibri"/>
          <w:i/>
        </w:rPr>
        <w:t>II/……../202</w:t>
      </w:r>
      <w:r w:rsidR="00876814" w:rsidRPr="005052D6">
        <w:rPr>
          <w:rFonts w:eastAsia="Times New Roman" w:cs="Calibri"/>
          <w:i/>
        </w:rPr>
        <w:t>1</w:t>
      </w:r>
      <w:r w:rsidRPr="005052D6">
        <w:rPr>
          <w:rFonts w:eastAsia="Times New Roman" w:cs="Calibri"/>
          <w:i/>
        </w:rPr>
        <w:t xml:space="preserve"> z dnia …………………. 202</w:t>
      </w:r>
      <w:r w:rsidR="00876814" w:rsidRPr="005052D6">
        <w:rPr>
          <w:rFonts w:eastAsia="Times New Roman" w:cs="Calibri"/>
          <w:i/>
        </w:rPr>
        <w:t>1</w:t>
      </w:r>
      <w:r w:rsidRPr="005052D6">
        <w:rPr>
          <w:rFonts w:eastAsia="Times New Roman" w:cs="Calibri"/>
          <w:i/>
        </w:rPr>
        <w:t xml:space="preserve"> r.</w:t>
      </w:r>
    </w:p>
    <w:p w14:paraId="0B19E637" w14:textId="77777777" w:rsidR="00F94C87" w:rsidRPr="005052D6" w:rsidRDefault="00F94C87" w:rsidP="0050077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7BA19003" w14:textId="347A69C0" w:rsidR="009667F3" w:rsidRPr="005052D6" w:rsidRDefault="009667F3" w:rsidP="00500776">
      <w:pPr>
        <w:spacing w:after="0"/>
        <w:jc w:val="center"/>
        <w:rPr>
          <w:rFonts w:cs="Calibri"/>
          <w:b/>
        </w:rPr>
      </w:pPr>
      <w:r w:rsidRPr="005052D6">
        <w:rPr>
          <w:rFonts w:cs="Calibri"/>
          <w:b/>
        </w:rPr>
        <w:t>Klauzula</w:t>
      </w:r>
      <w:r w:rsidR="00500776">
        <w:rPr>
          <w:rFonts w:cs="Calibri"/>
          <w:b/>
        </w:rPr>
        <w:t xml:space="preserve"> RODO</w:t>
      </w:r>
      <w:r w:rsidRPr="005052D6">
        <w:rPr>
          <w:rFonts w:cs="Calibri"/>
          <w:b/>
        </w:rPr>
        <w:t xml:space="preserve"> </w:t>
      </w:r>
    </w:p>
    <w:p w14:paraId="6D752BB8" w14:textId="002D0173" w:rsidR="009667F3" w:rsidRPr="0050077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spacing w:val="-10"/>
        </w:rPr>
      </w:pPr>
      <w:r w:rsidRPr="005052D6">
        <w:rPr>
          <w:rFonts w:cs="Calibri"/>
          <w:spacing w:val="-10"/>
        </w:rPr>
        <w:t xml:space="preserve">Administratorem danych osobowych wskazanych w Umowie  nr  </w:t>
      </w:r>
      <w:r w:rsidR="00CD4E93">
        <w:rPr>
          <w:rFonts w:cs="Calibri"/>
          <w:b/>
        </w:rPr>
        <w:t xml:space="preserve">KMRU </w:t>
      </w:r>
      <w:r w:rsidR="00500776" w:rsidRPr="005052D6">
        <w:rPr>
          <w:rFonts w:cs="Calibri"/>
          <w:b/>
        </w:rPr>
        <w:t xml:space="preserve"> </w:t>
      </w:r>
      <w:r w:rsidRPr="005052D6">
        <w:rPr>
          <w:rFonts w:cs="Calibri"/>
          <w:b/>
          <w:spacing w:val="-10"/>
        </w:rPr>
        <w:t>II/</w:t>
      </w:r>
      <w:r w:rsidRPr="005052D6">
        <w:rPr>
          <w:rFonts w:cs="Calibri"/>
          <w:b/>
          <w:spacing w:val="-10"/>
          <w:lang w:val="pl-PL"/>
        </w:rPr>
        <w:t>…………..</w:t>
      </w:r>
      <w:r w:rsidRPr="005052D6">
        <w:rPr>
          <w:rFonts w:cs="Calibri"/>
          <w:b/>
          <w:spacing w:val="-10"/>
        </w:rPr>
        <w:t>/202</w:t>
      </w:r>
      <w:r w:rsidR="00876814" w:rsidRPr="005052D6">
        <w:rPr>
          <w:rFonts w:cs="Calibri"/>
          <w:b/>
          <w:spacing w:val="-10"/>
          <w:lang w:val="pl-PL"/>
        </w:rPr>
        <w:t>1</w:t>
      </w:r>
      <w:r w:rsidRPr="005052D6">
        <w:rPr>
          <w:rFonts w:cs="Calibri"/>
          <w:b/>
          <w:spacing w:val="-10"/>
        </w:rPr>
        <w:t xml:space="preserve"> z dnia </w:t>
      </w:r>
      <w:r w:rsidRPr="005052D6">
        <w:rPr>
          <w:rFonts w:cs="Calibri"/>
          <w:b/>
          <w:spacing w:val="-10"/>
        </w:rPr>
        <w:br/>
      </w:r>
      <w:r w:rsidRPr="005052D6">
        <w:rPr>
          <w:rFonts w:cs="Calibri"/>
          <w:b/>
          <w:spacing w:val="-10"/>
          <w:lang w:val="pl-PL"/>
        </w:rPr>
        <w:t>………………………..</w:t>
      </w:r>
      <w:r w:rsidRPr="005052D6">
        <w:rPr>
          <w:rFonts w:cs="Calibri"/>
          <w:b/>
          <w:spacing w:val="-10"/>
        </w:rPr>
        <w:t xml:space="preserve"> 202</w:t>
      </w:r>
      <w:r w:rsidR="00876814" w:rsidRPr="005052D6">
        <w:rPr>
          <w:rFonts w:cs="Calibri"/>
          <w:b/>
          <w:spacing w:val="-10"/>
          <w:lang w:val="pl-PL"/>
        </w:rPr>
        <w:t>1</w:t>
      </w:r>
      <w:r w:rsidRPr="005052D6">
        <w:rPr>
          <w:rFonts w:cs="Calibri"/>
          <w:b/>
          <w:spacing w:val="-10"/>
        </w:rPr>
        <w:t xml:space="preserve"> r.</w:t>
      </w:r>
      <w:r w:rsidRPr="005052D6">
        <w:rPr>
          <w:rFonts w:cs="Calibri"/>
          <w:spacing w:val="-10"/>
        </w:rPr>
        <w:t xml:space="preserve"> jest spółka: „Koleje Małopolskie” sp. z o.o. z siedzibą  w Krakowie, ul. Racławicka 56/416, 30-017 Kraków -&gt; „Spółka” (adres do korespondencji: „Koleje Małopolskie” sp. z o.o. ul. Wodna 2, 30-556 Kraków). </w:t>
      </w:r>
      <w:r w:rsidRPr="00500776">
        <w:rPr>
          <w:rFonts w:cs="Calibri"/>
          <w:spacing w:val="-10"/>
        </w:rPr>
        <w:t xml:space="preserve">Dane osobowe: kontrahenta tj. strony </w:t>
      </w:r>
      <w:r w:rsidR="002754CB" w:rsidRPr="00500776">
        <w:rPr>
          <w:rFonts w:cs="Calibri"/>
          <w:spacing w:val="-10"/>
          <w:lang w:val="pl-PL"/>
        </w:rPr>
        <w:t>Umowy</w:t>
      </w:r>
      <w:r w:rsidRPr="00500776">
        <w:rPr>
          <w:rFonts w:cs="Calibri"/>
          <w:spacing w:val="-10"/>
        </w:rPr>
        <w:t xml:space="preserve"> (art. 6 ust. 1 lit. b) RODO), a także jego przedstawicieli oraz innych osób wykonujących </w:t>
      </w:r>
      <w:r w:rsidR="008B7BFB" w:rsidRPr="00500776">
        <w:rPr>
          <w:rFonts w:cs="Calibri"/>
          <w:spacing w:val="-10"/>
          <w:lang w:val="pl-PL"/>
        </w:rPr>
        <w:t>U</w:t>
      </w:r>
      <w:r w:rsidRPr="00500776">
        <w:rPr>
          <w:rFonts w:cs="Calibri"/>
          <w:spacing w:val="-10"/>
        </w:rPr>
        <w:t xml:space="preserve">mowę np. pracowników lub współpracowników kontrahenta (art. 6 ust. 1 lit. f) RODO tj. tzw. uzasadniony interes administratora danych), będą przetwarzane w celu zawarcia oraz wykonania </w:t>
      </w:r>
      <w:r w:rsidR="002754CB" w:rsidRPr="00500776">
        <w:rPr>
          <w:rFonts w:cs="Calibri"/>
          <w:spacing w:val="-10"/>
        </w:rPr>
        <w:t>Umowy</w:t>
      </w:r>
      <w:r w:rsidRPr="00500776">
        <w:rPr>
          <w:rFonts w:cs="Calibri"/>
          <w:spacing w:val="-10"/>
        </w:rPr>
        <w:t xml:space="preserve"> przez Spółkę.</w:t>
      </w:r>
      <w:r w:rsidR="00500776">
        <w:rPr>
          <w:rFonts w:cs="Calibri"/>
          <w:spacing w:val="-10"/>
          <w:lang w:val="pl-PL"/>
        </w:rPr>
        <w:t xml:space="preserve"> </w:t>
      </w:r>
      <w:r w:rsidRPr="00500776">
        <w:rPr>
          <w:rFonts w:cs="Calibri"/>
          <w:spacing w:val="-10"/>
        </w:rPr>
        <w:t>Dane osobowe mogą być przetwarzane także do celu dochodzenia, ustalenia lub obrony przez roszczeniami związanymi z realizacją przedmiotowej</w:t>
      </w:r>
      <w:r w:rsidR="008B7BFB" w:rsidRPr="00500776">
        <w:rPr>
          <w:rFonts w:cs="Calibri"/>
          <w:spacing w:val="-10"/>
          <w:lang w:val="pl-PL"/>
        </w:rPr>
        <w:t xml:space="preserve"> </w:t>
      </w:r>
      <w:r w:rsidR="002754CB" w:rsidRPr="00500776">
        <w:rPr>
          <w:rFonts w:cs="Calibri"/>
          <w:spacing w:val="-10"/>
          <w:lang w:val="pl-PL"/>
        </w:rPr>
        <w:t>Umowy</w:t>
      </w:r>
      <w:r w:rsidRPr="00500776">
        <w:rPr>
          <w:rFonts w:cs="Calibri"/>
          <w:spacing w:val="-10"/>
        </w:rPr>
        <w:t xml:space="preserve"> (art. 6 ust. 1 lit. f) RODO tj. tzw. uzasadniony interes administratora danych).</w:t>
      </w:r>
    </w:p>
    <w:p w14:paraId="431B211D" w14:textId="5D15DE69" w:rsidR="009667F3" w:rsidRPr="005052D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spacing w:val="-10"/>
        </w:rPr>
      </w:pPr>
      <w:r w:rsidRPr="005052D6">
        <w:rPr>
          <w:rFonts w:cs="Calibri"/>
          <w:spacing w:val="-10"/>
        </w:rPr>
        <w:t xml:space="preserve">Dane osobowe mogą być wykorzystywane także w celu realizacji zobowiązań publicznoprawnych wynikających z przepisów prawa (art. 6 ust. 1 lit. c) RODO) w związku z przepisami ustawy z dnia 29 września 1994 r. o rachunkowości, ustawy z dnia 11 marca 2004 r. o podatku od towarów i usług oraz Rozporządzenia Ministra Finansów z dnia 3 grudnia 2013 r. w sprawie wystawiania faktur. </w:t>
      </w:r>
    </w:p>
    <w:p w14:paraId="02D22556" w14:textId="77777777" w:rsidR="009667F3" w:rsidRPr="005052D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iCs/>
          <w:spacing w:val="-10"/>
        </w:rPr>
      </w:pPr>
      <w:r w:rsidRPr="005052D6">
        <w:rPr>
          <w:rFonts w:cs="Calibri"/>
          <w:iCs/>
          <w:spacing w:val="-10"/>
        </w:rPr>
        <w:t xml:space="preserve">Odbiorcami danych mogą być: dostawcy systemów informatycznych, z których korzysta spółka </w:t>
      </w:r>
      <w:r w:rsidRPr="005052D6">
        <w:rPr>
          <w:rFonts w:cs="Calibri"/>
          <w:iCs/>
          <w:spacing w:val="-10"/>
        </w:rPr>
        <w:br/>
        <w:t>i hostingodawca poczty elektronicznej,</w:t>
      </w:r>
      <w:r w:rsidRPr="005052D6">
        <w:rPr>
          <w:rFonts w:cs="Calibri"/>
          <w:spacing w:val="-10"/>
        </w:rPr>
        <w:t xml:space="preserve"> </w:t>
      </w:r>
      <w:r w:rsidRPr="005052D6">
        <w:rPr>
          <w:rFonts w:cs="Calibri"/>
          <w:iCs/>
          <w:spacing w:val="-10"/>
        </w:rPr>
        <w:t>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14:paraId="52EF18E0" w14:textId="77777777" w:rsidR="009667F3" w:rsidRPr="005052D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iCs/>
          <w:spacing w:val="-10"/>
        </w:rPr>
      </w:pPr>
      <w:r w:rsidRPr="005052D6">
        <w:rPr>
          <w:rFonts w:cs="Calibri"/>
          <w:spacing w:val="-10"/>
        </w:rPr>
        <w:t>Przysługuje prawo dostępu do danych, w tym uzyskania kopii danych, prawo do przenoszenia danych, prawo do sprostowania i usunięcia danych, ograniczenia przetwarzania oraz prawo do zgłoszenia sprzeciwu (gdy przetwarzanie następuje na podstawie art.6 ust.1 lit.f RODO). Przysługuje prawo wniesienia skargi do organu nadzorczego (Prezesa Urzędu Ochrony Danych Osobowych).</w:t>
      </w:r>
    </w:p>
    <w:p w14:paraId="399A31E7" w14:textId="367EA67F" w:rsidR="009667F3" w:rsidRPr="005052D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iCs/>
          <w:spacing w:val="-10"/>
        </w:rPr>
      </w:pPr>
      <w:r w:rsidRPr="005052D6">
        <w:rPr>
          <w:rFonts w:cs="Calibri"/>
          <w:spacing w:val="-10"/>
        </w:rPr>
        <w:t xml:space="preserve">Dane osobowe zostaną usunięte lub zanonimizowane maksymalnie po upływie okresu przedawnienia potencjalnych roszczeń związanych z realizacją </w:t>
      </w:r>
      <w:r w:rsidR="002754CB">
        <w:rPr>
          <w:rFonts w:cs="Calibri"/>
          <w:spacing w:val="-10"/>
          <w:lang w:val="pl-PL"/>
        </w:rPr>
        <w:t>Umowy</w:t>
      </w:r>
      <w:r w:rsidRPr="005052D6">
        <w:rPr>
          <w:rFonts w:cs="Calibri"/>
          <w:spacing w:val="-10"/>
        </w:rPr>
        <w:t xml:space="preserve">, w szczególności wynikających z procesu zawierania i realizacji </w:t>
      </w:r>
      <w:r w:rsidR="002754CB">
        <w:rPr>
          <w:rFonts w:cs="Calibri"/>
          <w:spacing w:val="-10"/>
          <w:lang w:val="pl-PL"/>
        </w:rPr>
        <w:t>Umowy</w:t>
      </w:r>
      <w:r w:rsidRPr="005052D6">
        <w:rPr>
          <w:rFonts w:cs="Calibri"/>
          <w:spacing w:val="-10"/>
        </w:rPr>
        <w:t xml:space="preserve"> zawartej przez Spółkę, zobowiązań publicznoprawnych lub krócej jeżeli zgłoszony zostanie skuteczny sprzeciw. Podanie danych jest dobrowolne, ale niezbędne do realizacji w/w celów. </w:t>
      </w:r>
    </w:p>
    <w:p w14:paraId="6B79444E" w14:textId="77777777" w:rsidR="009667F3" w:rsidRPr="005052D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iCs/>
          <w:spacing w:val="-10"/>
        </w:rPr>
      </w:pPr>
      <w:r w:rsidRPr="005052D6">
        <w:rPr>
          <w:rFonts w:cs="Calibri"/>
          <w:spacing w:val="-10"/>
        </w:rPr>
        <w:t xml:space="preserve">Zważywszy, że dane osobowe Spółka może otrzymać zarówno bezpośrednio – w przypadku danych kontrahenta, jak i pośrednio – w przypadku danych pracowników lub współpracowników kontrahenta (przetwarzanych w celach o których mowa powyżej), Kontrahent zobowiązuje się niezwłocznie udostępnić kopię niniejszej klauzuli informacyjnej wszystkim osobom, których dane przekazuje Spółce w oparciu o postanowienia niniejszej klauzuli, a także zobowiązuje się poinformować te osoby o zakresie udostępnianych danych osobowych. </w:t>
      </w:r>
    </w:p>
    <w:p w14:paraId="40E647DA" w14:textId="765546F3" w:rsidR="009667F3" w:rsidRPr="00500776" w:rsidRDefault="009667F3" w:rsidP="00500776">
      <w:pPr>
        <w:pStyle w:val="Akapitzlist"/>
        <w:numPr>
          <w:ilvl w:val="0"/>
          <w:numId w:val="45"/>
        </w:numPr>
        <w:spacing w:after="160"/>
        <w:ind w:left="284"/>
        <w:jc w:val="both"/>
        <w:rPr>
          <w:rFonts w:cs="Calibri"/>
          <w:iCs/>
          <w:spacing w:val="-10"/>
        </w:rPr>
      </w:pPr>
      <w:r w:rsidRPr="005052D6">
        <w:rPr>
          <w:rFonts w:cs="Calibri"/>
          <w:spacing w:val="-10"/>
        </w:rPr>
        <w:t xml:space="preserve">Z administratorem danych można kontaktować się na wyżej podany adres korespondencyjny lub na adres mailowy: </w:t>
      </w:r>
      <w:hyperlink r:id="rId9" w:history="1">
        <w:r w:rsidR="00876814" w:rsidRPr="005052D6">
          <w:rPr>
            <w:rStyle w:val="Hipercze"/>
            <w:rFonts w:cs="Calibri"/>
            <w:spacing w:val="-10"/>
            <w:lang w:val="pl-PL"/>
          </w:rPr>
          <w:t>sekretariat</w:t>
        </w:r>
        <w:r w:rsidR="00876814" w:rsidRPr="005052D6">
          <w:rPr>
            <w:rStyle w:val="Hipercze"/>
            <w:rFonts w:cs="Calibri"/>
            <w:spacing w:val="-10"/>
          </w:rPr>
          <w:t>@</w:t>
        </w:r>
        <w:r w:rsidR="00876814" w:rsidRPr="005052D6">
          <w:rPr>
            <w:rStyle w:val="Hipercze"/>
            <w:rFonts w:cs="Calibri"/>
            <w:spacing w:val="-10"/>
            <w:lang w:val="pl-PL"/>
          </w:rPr>
          <w:t>kolejemalopolskie</w:t>
        </w:r>
        <w:r w:rsidR="00876814" w:rsidRPr="005052D6">
          <w:rPr>
            <w:rStyle w:val="Hipercze"/>
            <w:rFonts w:cs="Calibri"/>
            <w:spacing w:val="-10"/>
          </w:rPr>
          <w:t>.com.pl</w:t>
        </w:r>
      </w:hyperlink>
      <w:r w:rsidRPr="005052D6">
        <w:rPr>
          <w:rFonts w:cs="Calibri"/>
          <w:spacing w:val="-10"/>
        </w:rPr>
        <w:t xml:space="preserve">. Administrator danych powołał inspektora ochrony danych, z którym kontakt jest możliwy pod adresem: </w:t>
      </w:r>
      <w:hyperlink r:id="rId10" w:history="1">
        <w:r w:rsidR="00876814" w:rsidRPr="005052D6">
          <w:rPr>
            <w:rStyle w:val="Hipercze"/>
            <w:rFonts w:cs="Calibri"/>
            <w:spacing w:val="-10"/>
          </w:rPr>
          <w:t>iod@</w:t>
        </w:r>
        <w:r w:rsidR="00876814" w:rsidRPr="005052D6">
          <w:rPr>
            <w:rStyle w:val="Hipercze"/>
            <w:rFonts w:cs="Calibri"/>
            <w:spacing w:val="-10"/>
            <w:lang w:val="pl-PL"/>
          </w:rPr>
          <w:t>kolejemalopolskie</w:t>
        </w:r>
        <w:r w:rsidR="00876814" w:rsidRPr="005052D6">
          <w:rPr>
            <w:rStyle w:val="Hipercze"/>
            <w:rFonts w:cs="Calibri"/>
            <w:spacing w:val="-10"/>
          </w:rPr>
          <w:t>.com.pl</w:t>
        </w:r>
      </w:hyperlink>
      <w:r w:rsidRPr="005052D6">
        <w:rPr>
          <w:rFonts w:cs="Calibri"/>
          <w:spacing w:val="-10"/>
        </w:rPr>
        <w:t xml:space="preserve">. </w:t>
      </w:r>
    </w:p>
    <w:p w14:paraId="5D5F422C" w14:textId="77777777" w:rsidR="009667F3" w:rsidRPr="005052D6" w:rsidRDefault="009667F3" w:rsidP="00500776">
      <w:pPr>
        <w:tabs>
          <w:tab w:val="left" w:pos="567"/>
          <w:tab w:val="left" w:leader="dot" w:pos="3686"/>
          <w:tab w:val="left" w:pos="5387"/>
          <w:tab w:val="left" w:leader="dot" w:pos="8505"/>
        </w:tabs>
        <w:rPr>
          <w:rFonts w:cs="Calibri"/>
          <w:color w:val="000000"/>
        </w:rPr>
      </w:pPr>
      <w:r w:rsidRPr="005052D6">
        <w:rPr>
          <w:rFonts w:cs="Calibri"/>
          <w:color w:val="000000"/>
        </w:rPr>
        <w:tab/>
      </w:r>
      <w:r w:rsidRPr="005052D6">
        <w:rPr>
          <w:rFonts w:cs="Calibri"/>
          <w:color w:val="000000"/>
        </w:rPr>
        <w:tab/>
      </w:r>
      <w:r w:rsidRPr="005052D6">
        <w:rPr>
          <w:rFonts w:cs="Calibri"/>
          <w:color w:val="000000"/>
        </w:rPr>
        <w:tab/>
      </w:r>
      <w:r w:rsidRPr="005052D6">
        <w:rPr>
          <w:rFonts w:cs="Calibri"/>
          <w:color w:val="000000"/>
        </w:rPr>
        <w:tab/>
      </w:r>
    </w:p>
    <w:p w14:paraId="2A7A72DE" w14:textId="77777777" w:rsidR="009667F3" w:rsidRPr="005052D6" w:rsidRDefault="009667F3" w:rsidP="00500776">
      <w:pPr>
        <w:rPr>
          <w:rFonts w:cs="Calibri"/>
          <w:b/>
          <w:i/>
          <w:color w:val="000000"/>
        </w:rPr>
      </w:pPr>
      <w:r w:rsidRPr="005052D6">
        <w:rPr>
          <w:rFonts w:cs="Calibri"/>
          <w:b/>
          <w:color w:val="000000"/>
        </w:rPr>
        <w:tab/>
      </w:r>
      <w:r w:rsidRPr="005052D6">
        <w:rPr>
          <w:rFonts w:cs="Calibri"/>
          <w:b/>
          <w:color w:val="000000"/>
        </w:rPr>
        <w:tab/>
      </w:r>
      <w:r w:rsidRPr="005052D6">
        <w:rPr>
          <w:rFonts w:cs="Calibri"/>
          <w:b/>
          <w:i/>
          <w:color w:val="000000"/>
        </w:rPr>
        <w:t>Zamawiający</w:t>
      </w:r>
      <w:r w:rsidRPr="005052D6">
        <w:rPr>
          <w:rFonts w:cs="Calibri"/>
          <w:b/>
          <w:i/>
          <w:color w:val="000000"/>
        </w:rPr>
        <w:tab/>
      </w:r>
      <w:r w:rsidRPr="005052D6">
        <w:rPr>
          <w:rFonts w:cs="Calibri"/>
          <w:b/>
          <w:i/>
          <w:color w:val="000000"/>
        </w:rPr>
        <w:tab/>
      </w:r>
      <w:r w:rsidRPr="005052D6">
        <w:rPr>
          <w:rFonts w:cs="Calibri"/>
          <w:b/>
          <w:i/>
          <w:color w:val="000000"/>
        </w:rPr>
        <w:tab/>
      </w:r>
      <w:r w:rsidRPr="005052D6">
        <w:rPr>
          <w:rFonts w:cs="Calibri"/>
          <w:b/>
          <w:i/>
          <w:color w:val="000000"/>
        </w:rPr>
        <w:tab/>
      </w:r>
      <w:r w:rsidRPr="005052D6">
        <w:rPr>
          <w:rFonts w:cs="Calibri"/>
          <w:b/>
          <w:i/>
          <w:color w:val="000000"/>
        </w:rPr>
        <w:tab/>
      </w:r>
      <w:r w:rsidRPr="005052D6">
        <w:rPr>
          <w:rFonts w:cs="Calibri"/>
          <w:b/>
          <w:i/>
          <w:color w:val="000000"/>
        </w:rPr>
        <w:tab/>
        <w:t>Wykonawca</w:t>
      </w:r>
    </w:p>
    <w:p w14:paraId="3695832B" w14:textId="77777777" w:rsidR="00876814" w:rsidRPr="00876814" w:rsidRDefault="00876814" w:rsidP="00876814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>
        <w:rPr>
          <w:rFonts w:eastAsia="Times New Roman" w:cs="Calibri"/>
          <w:i/>
        </w:rPr>
        <w:t>Załącznik Nr 4</w:t>
      </w:r>
    </w:p>
    <w:p w14:paraId="20D5DE44" w14:textId="0485B424" w:rsidR="00876814" w:rsidRDefault="00876814" w:rsidP="0087681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876814">
        <w:rPr>
          <w:rFonts w:eastAsia="Times New Roman" w:cs="Calibri"/>
          <w:i/>
        </w:rPr>
        <w:t xml:space="preserve">do </w:t>
      </w:r>
      <w:r w:rsidR="002754CB">
        <w:rPr>
          <w:rFonts w:eastAsia="Times New Roman" w:cs="Calibri"/>
          <w:i/>
        </w:rPr>
        <w:t>Umowy</w:t>
      </w:r>
      <w:r w:rsidRPr="00876814">
        <w:rPr>
          <w:rFonts w:eastAsia="Times New Roman" w:cs="Calibri"/>
          <w:i/>
        </w:rPr>
        <w:t xml:space="preserve"> Nr </w:t>
      </w:r>
      <w:r w:rsidR="00CD4E93">
        <w:rPr>
          <w:rFonts w:eastAsia="Times New Roman" w:cs="Calibri"/>
          <w:i/>
        </w:rPr>
        <w:t xml:space="preserve">KMRU </w:t>
      </w:r>
      <w:r w:rsidR="00500776" w:rsidRPr="00500776">
        <w:rPr>
          <w:rFonts w:eastAsia="Times New Roman" w:cs="Calibri"/>
          <w:i/>
        </w:rPr>
        <w:t xml:space="preserve"> </w:t>
      </w:r>
      <w:r w:rsidRPr="00876814">
        <w:rPr>
          <w:rFonts w:eastAsia="Times New Roman" w:cs="Calibri"/>
          <w:i/>
        </w:rPr>
        <w:t>II/……../202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z dnia …………………. 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r.</w:t>
      </w:r>
    </w:p>
    <w:p w14:paraId="47BCA1C8" w14:textId="77777777" w:rsidR="00876814" w:rsidRDefault="00876814" w:rsidP="0087681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876814" w:rsidRPr="00296EC2" w14:paraId="09D74C8E" w14:textId="77777777" w:rsidTr="005052D6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A974FA6" w14:textId="074DD729" w:rsidR="00876814" w:rsidRPr="005052D6" w:rsidRDefault="00876814" w:rsidP="005052D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 w:rsidR="00AA18E5">
              <w:rPr>
                <w:rStyle w:val="Pogrubienie"/>
                <w:rFonts w:ascii="Calibri" w:hAnsi="Calibri" w:cs="Calibri"/>
                <w:sz w:val="28"/>
              </w:rPr>
              <w:t xml:space="preserve"> CZĘŚCIOWEGO</w:t>
            </w:r>
          </w:p>
        </w:tc>
      </w:tr>
      <w:tr w:rsidR="00876814" w:rsidRPr="00296EC2" w14:paraId="69A026A3" w14:textId="77777777" w:rsidTr="005052D6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A08E5F" w14:textId="4D4EF0AE" w:rsidR="00876814" w:rsidRPr="005052D6" w:rsidRDefault="00777166" w:rsidP="005052D6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25645498" wp14:editId="150E1879">
                  <wp:extent cx="1836420" cy="76962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6182A17C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6B79FD1E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41F05764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3C557BF5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36813DAC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1727B6E5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876814" w:rsidRPr="00296EC2" w14:paraId="47211BB0" w14:textId="77777777" w:rsidTr="009657E0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FF724F0" w14:textId="77777777" w:rsidR="00876814" w:rsidRPr="005052D6" w:rsidRDefault="00876814" w:rsidP="00262039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50F058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76814" w:rsidRPr="00296EC2" w14:paraId="5AC42321" w14:textId="77777777" w:rsidTr="009657E0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2FFFDC" w14:textId="77777777" w:rsidR="00876814" w:rsidRPr="005052D6" w:rsidRDefault="00876814" w:rsidP="009657E0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777B5B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876814" w:rsidRPr="00296EC2" w14:paraId="52FF1F5E" w14:textId="77777777" w:rsidTr="009657E0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84975C" w14:textId="77777777" w:rsidR="00876814" w:rsidRPr="005052D6" w:rsidRDefault="00876814" w:rsidP="009657E0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AF6D41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76814" w:rsidRPr="00296EC2" w14:paraId="42A85FA3" w14:textId="77777777" w:rsidTr="009657E0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63414D" w14:textId="77777777" w:rsidR="00876814" w:rsidRPr="005052D6" w:rsidRDefault="00876814" w:rsidP="009657E0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CECE2" w14:textId="77777777" w:rsidR="00876814" w:rsidRPr="005052D6" w:rsidRDefault="0087681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76814" w:rsidRPr="00296EC2" w14:paraId="1BE5E05C" w14:textId="77777777" w:rsidTr="005052D6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069B945" w14:textId="77777777" w:rsidR="00876814" w:rsidRPr="005052D6" w:rsidRDefault="00876814" w:rsidP="005052D6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14:paraId="02F569BB" w14:textId="63F387DC" w:rsidR="00876814" w:rsidRPr="005052D6" w:rsidRDefault="00876814" w:rsidP="00C34BA8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Częściowy przedmiot </w:t>
            </w:r>
            <w:r w:rsidR="002754CB"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wdrożony w terminie / po terminie *,  wolny od wad. Na tym protokół zakończono i podpisano. Protokół uprawnia / nie uprawnia do wypłaty części wynagrodzenia.</w:t>
            </w:r>
            <w:r w:rsidR="00C34BA8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  <w:tr w:rsidR="00876814" w:rsidRPr="00296EC2" w14:paraId="23018A7A" w14:textId="77777777" w:rsidTr="005052D6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CDCF074" w14:textId="77777777" w:rsidR="00876814" w:rsidRPr="005052D6" w:rsidRDefault="00876814" w:rsidP="005052D6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0D2A3939" w14:textId="77777777" w:rsidR="00876814" w:rsidRDefault="00876814" w:rsidP="0087681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5AABCCC0" w14:textId="77777777" w:rsidR="00794A97" w:rsidRPr="00876814" w:rsidRDefault="00794A97" w:rsidP="0087681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6B0917A0" w14:textId="77777777" w:rsidR="00794A97" w:rsidRPr="00794A97" w:rsidRDefault="00794A97" w:rsidP="00794A97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14:paraId="27E1FD73" w14:textId="77777777" w:rsidR="009667F3" w:rsidRDefault="009667F3" w:rsidP="00F94C87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56DC40B9" w14:textId="77777777" w:rsidR="00794A97" w:rsidRPr="005052D6" w:rsidRDefault="00794A97" w:rsidP="00F94C87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23C4F208" w14:textId="77777777" w:rsidR="00876814" w:rsidRPr="005052D6" w:rsidRDefault="00876814" w:rsidP="00F94C87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5585DACC" w14:textId="77777777" w:rsidR="00876814" w:rsidRPr="005052D6" w:rsidRDefault="00876814" w:rsidP="00876814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  <w:r w:rsidRPr="005052D6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5052D6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5052D6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5052D6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</w:p>
    <w:p w14:paraId="0B279F4D" w14:textId="77777777" w:rsidR="004C0324" w:rsidRPr="00262039" w:rsidRDefault="00876814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/>
          <w:b/>
          <w:shd w:val="clear" w:color="auto" w:fill="auto"/>
        </w:rPr>
      </w:pPr>
      <w:r w:rsidRPr="005052D6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="004C0324" w:rsidRPr="00262039">
        <w:rPr>
          <w:rStyle w:val="Teksttreci2"/>
          <w:rFonts w:ascii="Calibri" w:hAnsi="Calibri"/>
          <w:b/>
          <w:shd w:val="clear" w:color="auto" w:fill="auto"/>
        </w:rPr>
        <w:t>Wykonawca</w:t>
      </w:r>
      <w:r w:rsidR="004C0324" w:rsidRPr="00262039">
        <w:rPr>
          <w:rStyle w:val="Teksttreci2"/>
          <w:rFonts w:ascii="Calibri" w:hAnsi="Calibri"/>
          <w:b/>
          <w:shd w:val="clear" w:color="auto" w:fill="auto"/>
        </w:rPr>
        <w:tab/>
        <w:t>Zamawiający</w:t>
      </w:r>
    </w:p>
    <w:p w14:paraId="0A1702A0" w14:textId="77777777" w:rsidR="004C0324" w:rsidRPr="00876814" w:rsidRDefault="004C0324" w:rsidP="004C0324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 w:rsidRPr="00262039">
        <w:rPr>
          <w:rStyle w:val="Teksttreci2"/>
          <w:rFonts w:ascii="Calibri" w:hAnsi="Calibri"/>
          <w:b/>
          <w:shd w:val="clear" w:color="auto" w:fill="auto"/>
        </w:rPr>
        <w:br w:type="page"/>
      </w:r>
      <w:r>
        <w:rPr>
          <w:rFonts w:eastAsia="Times New Roman" w:cs="Calibri"/>
          <w:i/>
        </w:rPr>
        <w:t>Załącznik Nr 5</w:t>
      </w:r>
    </w:p>
    <w:p w14:paraId="2FCC69B3" w14:textId="2FE97C56" w:rsidR="004C0324" w:rsidRDefault="004C0324" w:rsidP="004C032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876814">
        <w:rPr>
          <w:rFonts w:eastAsia="Times New Roman" w:cs="Calibri"/>
          <w:i/>
        </w:rPr>
        <w:t xml:space="preserve">do </w:t>
      </w:r>
      <w:r w:rsidR="002754CB">
        <w:rPr>
          <w:rFonts w:eastAsia="Times New Roman" w:cs="Calibri"/>
          <w:i/>
        </w:rPr>
        <w:t>Umowy</w:t>
      </w:r>
      <w:r w:rsidRPr="00876814">
        <w:rPr>
          <w:rFonts w:eastAsia="Times New Roman" w:cs="Calibri"/>
          <w:i/>
        </w:rPr>
        <w:t xml:space="preserve"> Nr </w:t>
      </w:r>
      <w:r w:rsidR="00CD4E93">
        <w:rPr>
          <w:rFonts w:eastAsia="Times New Roman" w:cs="Calibri"/>
          <w:i/>
        </w:rPr>
        <w:t xml:space="preserve">KMRU </w:t>
      </w:r>
      <w:r w:rsidR="00500776" w:rsidRPr="00500776">
        <w:rPr>
          <w:rFonts w:eastAsia="Times New Roman" w:cs="Calibri"/>
          <w:i/>
        </w:rPr>
        <w:t xml:space="preserve"> </w:t>
      </w:r>
      <w:r w:rsidRPr="00876814">
        <w:rPr>
          <w:rFonts w:eastAsia="Times New Roman" w:cs="Calibri"/>
          <w:i/>
        </w:rPr>
        <w:t>II/……../202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z dnia …………………. 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r.</w:t>
      </w:r>
    </w:p>
    <w:p w14:paraId="4FFFCCFF" w14:textId="77777777" w:rsidR="004C0324" w:rsidRDefault="004C0324" w:rsidP="004C032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4C0324" w:rsidRPr="00296EC2" w14:paraId="6E625748" w14:textId="77777777" w:rsidTr="005052D6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3682BBB" w14:textId="3A82AE67" w:rsidR="004C0324" w:rsidRPr="005052D6" w:rsidRDefault="004C0324" w:rsidP="005052D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 w:rsidR="00AA18E5">
              <w:rPr>
                <w:rStyle w:val="Pogrubienie"/>
                <w:rFonts w:ascii="Calibri" w:hAnsi="Calibri" w:cs="Calibri"/>
                <w:sz w:val="28"/>
              </w:rPr>
              <w:t xml:space="preserve"> KOŃCOWEGO</w:t>
            </w:r>
          </w:p>
        </w:tc>
      </w:tr>
      <w:tr w:rsidR="004C0324" w:rsidRPr="00296EC2" w14:paraId="4733F9BD" w14:textId="77777777" w:rsidTr="005052D6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DBB67C1" w14:textId="47038FF2" w:rsidR="004C0324" w:rsidRPr="005052D6" w:rsidRDefault="00777166" w:rsidP="005052D6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58CD97D9" wp14:editId="62473B05">
                  <wp:extent cx="1836420" cy="76962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29884808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6C402A7A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74AA86C6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4D014EE4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463C6F7F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178E3FD8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4C0324" w:rsidRPr="00296EC2" w14:paraId="6018214D" w14:textId="77777777" w:rsidTr="005052D6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00B14F" w14:textId="77777777" w:rsidR="004C0324" w:rsidRPr="005052D6" w:rsidRDefault="004C0324" w:rsidP="00262039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9F01E3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4C0324" w:rsidRPr="00296EC2" w14:paraId="35D49DC4" w14:textId="77777777" w:rsidTr="005052D6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8C27DE3" w14:textId="77777777" w:rsidR="004C0324" w:rsidRPr="005052D6" w:rsidRDefault="004C0324" w:rsidP="005052D6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642B0E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4C0324" w:rsidRPr="00296EC2" w14:paraId="4F0C2728" w14:textId="77777777" w:rsidTr="005052D6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8B52E69" w14:textId="77777777" w:rsidR="004C0324" w:rsidRPr="005052D6" w:rsidRDefault="004C0324" w:rsidP="005052D6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C2538E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4C0324" w:rsidRPr="00296EC2" w14:paraId="0F7BB3B4" w14:textId="77777777" w:rsidTr="005052D6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4708B1" w14:textId="77777777" w:rsidR="004C0324" w:rsidRPr="005052D6" w:rsidRDefault="004C0324" w:rsidP="005052D6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253C00" w14:textId="77777777" w:rsidR="004C0324" w:rsidRPr="005052D6" w:rsidRDefault="004C0324" w:rsidP="005052D6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4C0324" w:rsidRPr="00296EC2" w14:paraId="6382664F" w14:textId="77777777" w:rsidTr="005052D6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7A9C2DB" w14:textId="77777777" w:rsidR="004C0324" w:rsidRPr="005052D6" w:rsidRDefault="004C0324" w:rsidP="005052D6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14:paraId="66A50374" w14:textId="2A400076" w:rsidR="004C0324" w:rsidRPr="005052D6" w:rsidRDefault="004C0324" w:rsidP="00B53A78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Przedmiot </w:t>
            </w:r>
            <w:r w:rsidR="002754CB"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wdrożony w terminie / po terminie *,  wolny od wad. Na tym protokół zakończono i podpisano. Protokół uprawn</w:t>
            </w:r>
            <w:r w:rsidR="00B53A78">
              <w:rPr>
                <w:rFonts w:cs="Calibri"/>
                <w:noProof/>
                <w:lang w:eastAsia="pl-PL"/>
              </w:rPr>
              <w:t xml:space="preserve">ia / nie uprawnia do wypłaty </w:t>
            </w:r>
            <w:r w:rsidRPr="005052D6">
              <w:rPr>
                <w:rFonts w:cs="Calibri"/>
                <w:noProof/>
                <w:lang w:eastAsia="pl-PL"/>
              </w:rPr>
              <w:t>wynagrodzenia.</w:t>
            </w:r>
          </w:p>
        </w:tc>
      </w:tr>
      <w:tr w:rsidR="004C0324" w:rsidRPr="00296EC2" w14:paraId="21A6BABE" w14:textId="77777777" w:rsidTr="005052D6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C9BD77E" w14:textId="77777777" w:rsidR="004C0324" w:rsidRPr="005052D6" w:rsidRDefault="004C0324" w:rsidP="005052D6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1456C6D2" w14:textId="77777777" w:rsidR="004C0324" w:rsidRDefault="004C0324" w:rsidP="004C032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25AF31CD" w14:textId="77777777" w:rsidR="00794A97" w:rsidRDefault="00794A97" w:rsidP="004C0324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3953224F" w14:textId="1E5E60AB" w:rsidR="00794A97" w:rsidRPr="00794A97" w:rsidRDefault="00794A97" w:rsidP="00794A97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14:paraId="601617D1" w14:textId="77777777" w:rsidR="004C0324" w:rsidRDefault="004C0324" w:rsidP="004C0324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4A9C893D" w14:textId="77777777" w:rsidR="004C0324" w:rsidRDefault="004C0324" w:rsidP="004C0324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7249BA9B" w14:textId="77777777" w:rsidR="004C0324" w:rsidRPr="004C0324" w:rsidRDefault="004C0324" w:rsidP="004C0324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1188B729" w14:textId="77777777" w:rsidR="004C0324" w:rsidRPr="004C0324" w:rsidRDefault="004C0324" w:rsidP="004C0324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44E75445" w14:textId="77777777" w:rsidR="004C0324" w:rsidRPr="004C0324" w:rsidRDefault="004C0324" w:rsidP="004C0324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  <w:r w:rsidRPr="004C0324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</w:p>
    <w:p w14:paraId="7998B3A1" w14:textId="77777777" w:rsidR="004C0324" w:rsidRDefault="004C0324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/>
          <w:b/>
          <w:shd w:val="clear" w:color="auto" w:fill="auto"/>
        </w:rPr>
      </w:pPr>
      <w:r w:rsidRPr="004C0324"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tab/>
      </w:r>
      <w:r w:rsidRPr="00262039">
        <w:rPr>
          <w:rStyle w:val="Teksttreci2"/>
          <w:rFonts w:ascii="Calibri" w:hAnsi="Calibri"/>
          <w:b/>
          <w:shd w:val="clear" w:color="auto" w:fill="auto"/>
        </w:rPr>
        <w:t>Wykonawca</w:t>
      </w:r>
      <w:r w:rsidRPr="00262039">
        <w:rPr>
          <w:rStyle w:val="Teksttreci2"/>
          <w:rFonts w:ascii="Calibri" w:hAnsi="Calibri"/>
          <w:b/>
          <w:shd w:val="clear" w:color="auto" w:fill="auto"/>
        </w:rPr>
        <w:tab/>
        <w:t>Zamawiający</w:t>
      </w:r>
    </w:p>
    <w:p w14:paraId="2E7E723B" w14:textId="77777777" w:rsidR="00B3638A" w:rsidRDefault="00B3638A">
      <w:pPr>
        <w:spacing w:after="0" w:line="240" w:lineRule="auto"/>
        <w:rPr>
          <w:rFonts w:eastAsia="Times New Roman" w:cs="Calibri"/>
          <w:i/>
        </w:rPr>
      </w:pPr>
      <w:r>
        <w:rPr>
          <w:rFonts w:eastAsia="Times New Roman" w:cs="Calibri"/>
          <w:i/>
        </w:rPr>
        <w:br w:type="page"/>
      </w:r>
    </w:p>
    <w:p w14:paraId="34B1E423" w14:textId="10CA7F79" w:rsidR="00B3638A" w:rsidRPr="00876814" w:rsidRDefault="00B3638A" w:rsidP="00B3638A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>
        <w:rPr>
          <w:rFonts w:eastAsia="Times New Roman" w:cs="Calibri"/>
          <w:i/>
        </w:rPr>
        <w:t>Załącznik Nr 6</w:t>
      </w:r>
    </w:p>
    <w:p w14:paraId="2789D3FB" w14:textId="45E6385D" w:rsidR="00B3638A" w:rsidRDefault="00B3638A" w:rsidP="00B3638A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876814">
        <w:rPr>
          <w:rFonts w:eastAsia="Times New Roman" w:cs="Calibri"/>
          <w:i/>
        </w:rPr>
        <w:t xml:space="preserve">do </w:t>
      </w:r>
      <w:r w:rsidR="002754CB">
        <w:rPr>
          <w:rFonts w:eastAsia="Times New Roman" w:cs="Calibri"/>
          <w:i/>
        </w:rPr>
        <w:t>Umowy</w:t>
      </w:r>
      <w:r w:rsidRPr="00876814">
        <w:rPr>
          <w:rFonts w:eastAsia="Times New Roman" w:cs="Calibri"/>
          <w:i/>
        </w:rPr>
        <w:t xml:space="preserve"> Nr </w:t>
      </w:r>
      <w:r w:rsidR="00CD4E93">
        <w:rPr>
          <w:rFonts w:eastAsia="Times New Roman" w:cs="Calibri"/>
          <w:i/>
        </w:rPr>
        <w:t xml:space="preserve">KMRU </w:t>
      </w:r>
      <w:r w:rsidR="00500776" w:rsidRPr="00500776">
        <w:rPr>
          <w:rFonts w:eastAsia="Times New Roman" w:cs="Calibri"/>
          <w:i/>
        </w:rPr>
        <w:t xml:space="preserve"> </w:t>
      </w:r>
      <w:r w:rsidRPr="00876814">
        <w:rPr>
          <w:rFonts w:eastAsia="Times New Roman" w:cs="Calibri"/>
          <w:i/>
        </w:rPr>
        <w:t>II/……../202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z dnia …………………. 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r.</w:t>
      </w:r>
    </w:p>
    <w:p w14:paraId="7D97695C" w14:textId="77777777" w:rsidR="00B3638A" w:rsidRPr="00262039" w:rsidRDefault="00B3638A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/>
          <w:b/>
          <w:shd w:val="clear" w:color="auto" w:fil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B3638A" w:rsidRPr="00296EC2" w14:paraId="7C7B01CE" w14:textId="77777777" w:rsidTr="00B3638A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FB777C8" w14:textId="6972FC24" w:rsidR="00B3638A" w:rsidRPr="005052D6" w:rsidRDefault="00B3638A" w:rsidP="00B3638A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 xml:space="preserve">PROTOKÓŁ </w:t>
            </w:r>
            <w:r>
              <w:rPr>
                <w:rStyle w:val="Pogrubienie"/>
                <w:rFonts w:ascii="Calibri" w:hAnsi="Calibri" w:cs="Calibri"/>
                <w:sz w:val="28"/>
              </w:rPr>
              <w:t>PRZEKAZANIA</w:t>
            </w:r>
          </w:p>
        </w:tc>
      </w:tr>
      <w:tr w:rsidR="00B3638A" w:rsidRPr="00296EC2" w14:paraId="2C189B3D" w14:textId="77777777" w:rsidTr="00B3638A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60126FC" w14:textId="77777777" w:rsidR="00B3638A" w:rsidRPr="005052D6" w:rsidRDefault="00B3638A" w:rsidP="008D5C6C">
            <w:pPr>
              <w:jc w:val="center"/>
              <w:rPr>
                <w:rFonts w:cs="Calibri"/>
              </w:rPr>
            </w:pPr>
            <w:r w:rsidRPr="00C87F1C">
              <w:rPr>
                <w:rFonts w:cs="Calibri"/>
                <w:noProof/>
                <w:lang w:eastAsia="pl-PL"/>
              </w:rPr>
              <w:drawing>
                <wp:inline distT="0" distB="0" distL="0" distR="0" wp14:anchorId="20DBE3EF" wp14:editId="2EC4118E">
                  <wp:extent cx="1836420" cy="76962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454161CC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78519730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6D220299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4CCA92A7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1269003D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613AE964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B3638A" w:rsidRPr="00296EC2" w14:paraId="5EE85239" w14:textId="77777777" w:rsidTr="00B3638A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7083AF1" w14:textId="77777777" w:rsidR="00B3638A" w:rsidRPr="005052D6" w:rsidRDefault="00B3638A" w:rsidP="008D5C6C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CA09D7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B3638A" w:rsidRPr="00296EC2" w14:paraId="6652418D" w14:textId="77777777" w:rsidTr="00B3638A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1A73BBD" w14:textId="77777777" w:rsidR="00B3638A" w:rsidRPr="005052D6" w:rsidRDefault="00B3638A" w:rsidP="008D5C6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AB6BC5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B3638A" w:rsidRPr="00296EC2" w14:paraId="70C6DC38" w14:textId="77777777" w:rsidTr="00B3638A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CA9A805" w14:textId="77777777" w:rsidR="00B3638A" w:rsidRPr="005052D6" w:rsidRDefault="00B3638A" w:rsidP="008D5C6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9FB3F1" w14:textId="77777777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B3638A" w:rsidRPr="00296EC2" w14:paraId="7D5136D4" w14:textId="77777777" w:rsidTr="00B3638A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7FB4EFA" w14:textId="4479ECC4" w:rsidR="00B3638A" w:rsidRPr="005052D6" w:rsidRDefault="00B3638A" w:rsidP="00B3638A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 xml:space="preserve">Przedmiot </w:t>
            </w:r>
            <w:r>
              <w:rPr>
                <w:rFonts w:cs="Calibri"/>
                <w:b/>
                <w:noProof/>
                <w:lang w:eastAsia="pl-PL"/>
              </w:rPr>
              <w:t>przekazania</w:t>
            </w:r>
            <w:r w:rsidRPr="005052D6">
              <w:rPr>
                <w:rFonts w:cs="Calibri"/>
                <w:b/>
                <w:noProof/>
                <w:lang w:eastAsia="pl-PL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02C09" w14:textId="77777777" w:rsidR="00B3638A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sz w:val="22"/>
              </w:rPr>
              <w:t>Model drukarki:</w:t>
            </w:r>
          </w:p>
          <w:p w14:paraId="6E9F8774" w14:textId="77777777" w:rsidR="00B3638A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  <w:p w14:paraId="1F117F66" w14:textId="31FCC2C5" w:rsidR="00B3638A" w:rsidRPr="005052D6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sz w:val="22"/>
              </w:rPr>
              <w:t>Cel przekazania:</w:t>
            </w:r>
          </w:p>
        </w:tc>
      </w:tr>
      <w:tr w:rsidR="00B3638A" w:rsidRPr="00296EC2" w14:paraId="1248634D" w14:textId="77777777" w:rsidTr="00B3638A">
        <w:trPr>
          <w:trHeight w:val="72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466BA0" w14:textId="7E164335" w:rsidR="00B3638A" w:rsidRPr="005052D6" w:rsidRDefault="00B3638A" w:rsidP="00B3638A">
            <w:pPr>
              <w:rPr>
                <w:rFonts w:cs="Calibri"/>
                <w:b/>
                <w:noProof/>
                <w:lang w:eastAsia="pl-PL"/>
              </w:rPr>
            </w:pPr>
            <w:r>
              <w:rPr>
                <w:rFonts w:cs="Calibri"/>
                <w:b/>
                <w:noProof/>
                <w:lang w:eastAsia="pl-PL"/>
              </w:rPr>
              <w:t>Termin zwrotu: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9B8BA0" w14:textId="77777777" w:rsidR="00B3638A" w:rsidRDefault="00B3638A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3E473E" w:rsidRPr="00296EC2" w14:paraId="2E32DFBE" w14:textId="77777777" w:rsidTr="00B3638A">
        <w:trPr>
          <w:trHeight w:val="72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21BC9A" w14:textId="5135DC3D" w:rsidR="003E473E" w:rsidRDefault="003E473E" w:rsidP="00B3638A">
            <w:pPr>
              <w:rPr>
                <w:rFonts w:cs="Calibri"/>
                <w:b/>
                <w:noProof/>
                <w:lang w:eastAsia="pl-PL"/>
              </w:rPr>
            </w:pPr>
            <w:r>
              <w:rPr>
                <w:rFonts w:cs="Calibri"/>
                <w:b/>
                <w:noProof/>
                <w:lang w:eastAsia="pl-PL"/>
              </w:rPr>
              <w:t>Stan urządzeń: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4D3D3C" w14:textId="77777777" w:rsidR="003E473E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3E473E" w:rsidRPr="00296EC2" w14:paraId="6FE3DB4E" w14:textId="77777777" w:rsidTr="00B3638A">
        <w:trPr>
          <w:trHeight w:val="72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7417EB2" w14:textId="2308FAD0" w:rsidR="003E473E" w:rsidRDefault="003E473E" w:rsidP="00B3638A">
            <w:pPr>
              <w:rPr>
                <w:rFonts w:cs="Calibri"/>
                <w:b/>
                <w:noProof/>
                <w:lang w:eastAsia="pl-PL"/>
              </w:rPr>
            </w:pPr>
            <w:r>
              <w:rPr>
                <w:rFonts w:cs="Calibri"/>
                <w:b/>
                <w:noProof/>
                <w:lang w:eastAsia="pl-PL"/>
              </w:rPr>
              <w:t>Wartość urządzenia: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A62B9C" w14:textId="77777777" w:rsidR="003E473E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B3638A" w:rsidRPr="00296EC2" w14:paraId="08356831" w14:textId="77777777" w:rsidTr="003E473E">
        <w:trPr>
          <w:trHeight w:val="835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4D05ABA" w14:textId="791C67DF" w:rsidR="00B3638A" w:rsidRPr="00B3638A" w:rsidRDefault="00B3638A" w:rsidP="008D5C6C">
            <w:pPr>
              <w:rPr>
                <w:rStyle w:val="Pogrubienie"/>
                <w:rFonts w:cs="Calibri"/>
                <w:b w:val="0"/>
              </w:rPr>
            </w:pPr>
            <w:r w:rsidRPr="00B3638A">
              <w:rPr>
                <w:b/>
                <w:noProof/>
                <w:lang w:eastAsia="pl-PL"/>
              </w:rPr>
              <w:t>Dodatkowe ustalenia:</w:t>
            </w:r>
          </w:p>
        </w:tc>
      </w:tr>
      <w:tr w:rsidR="00B3638A" w:rsidRPr="00296EC2" w14:paraId="62959E04" w14:textId="77777777" w:rsidTr="00B3638A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3EAD262" w14:textId="77777777" w:rsidR="00B3638A" w:rsidRPr="005052D6" w:rsidRDefault="00B3638A" w:rsidP="008D5C6C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72301C26" w14:textId="78F3FAF7" w:rsidR="003E473E" w:rsidRDefault="003E473E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42EFCE5D" w14:textId="77777777" w:rsidR="003E473E" w:rsidRDefault="003E473E">
      <w:pPr>
        <w:spacing w:after="0" w:line="240" w:lineRule="auto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  <w:r>
        <w:rPr>
          <w:rStyle w:val="Teksttreci2"/>
          <w:rFonts w:ascii="Calibri" w:hAnsi="Calibri" w:cs="Calibri"/>
          <w:bCs/>
          <w:shd w:val="clear" w:color="auto" w:fill="auto"/>
          <w:lang w:eastAsia="ar-SA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3E473E" w:rsidRPr="00296EC2" w14:paraId="3BA3F150" w14:textId="77777777" w:rsidTr="003E473E">
        <w:trPr>
          <w:trHeight w:val="83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4CCB0B6" w14:textId="09841298" w:rsidR="003E473E" w:rsidRPr="005052D6" w:rsidRDefault="003E473E" w:rsidP="002754C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 xml:space="preserve">PROTOKÓŁ </w:t>
            </w:r>
            <w:r w:rsidR="002754CB">
              <w:rPr>
                <w:rStyle w:val="Pogrubienie"/>
                <w:rFonts w:ascii="Calibri" w:hAnsi="Calibri" w:cs="Calibri"/>
                <w:sz w:val="28"/>
              </w:rPr>
              <w:t>ZWROTU</w:t>
            </w:r>
          </w:p>
        </w:tc>
      </w:tr>
      <w:tr w:rsidR="003E473E" w:rsidRPr="00296EC2" w14:paraId="28716232" w14:textId="77777777" w:rsidTr="003E473E">
        <w:trPr>
          <w:trHeight w:val="1403"/>
        </w:trPr>
        <w:tc>
          <w:tcPr>
            <w:tcW w:w="3114" w:type="dxa"/>
            <w:shd w:val="clear" w:color="auto" w:fill="auto"/>
            <w:vAlign w:val="center"/>
          </w:tcPr>
          <w:p w14:paraId="1B6D5093" w14:textId="77777777" w:rsidR="003E473E" w:rsidRPr="005052D6" w:rsidRDefault="003E473E" w:rsidP="008D5C6C">
            <w:pPr>
              <w:jc w:val="center"/>
              <w:rPr>
                <w:rFonts w:cs="Calibri"/>
              </w:rPr>
            </w:pPr>
            <w:r w:rsidRPr="00C87F1C">
              <w:rPr>
                <w:rFonts w:cs="Calibri"/>
                <w:noProof/>
                <w:lang w:eastAsia="pl-PL"/>
              </w:rPr>
              <w:drawing>
                <wp:inline distT="0" distB="0" distL="0" distR="0" wp14:anchorId="0D323813" wp14:editId="5A9DE247">
                  <wp:extent cx="1836420" cy="769620"/>
                  <wp:effectExtent l="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4BB8C7F5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0ADBD075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2DD8D2CD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721BC216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2DF1A800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2AC6D1F5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3E473E" w:rsidRPr="00296EC2" w14:paraId="62BDD5FF" w14:textId="77777777" w:rsidTr="003E473E">
        <w:trPr>
          <w:trHeight w:val="441"/>
        </w:trPr>
        <w:tc>
          <w:tcPr>
            <w:tcW w:w="3114" w:type="dxa"/>
            <w:shd w:val="clear" w:color="auto" w:fill="auto"/>
            <w:vAlign w:val="center"/>
          </w:tcPr>
          <w:p w14:paraId="20D0E8DD" w14:textId="77777777" w:rsidR="003E473E" w:rsidRPr="005052D6" w:rsidRDefault="003E473E" w:rsidP="008D5C6C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8231D1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3E473E" w:rsidRPr="00296EC2" w14:paraId="6D76D958" w14:textId="77777777" w:rsidTr="003E473E">
        <w:trPr>
          <w:trHeight w:val="807"/>
        </w:trPr>
        <w:tc>
          <w:tcPr>
            <w:tcW w:w="3114" w:type="dxa"/>
            <w:shd w:val="clear" w:color="auto" w:fill="auto"/>
            <w:vAlign w:val="center"/>
          </w:tcPr>
          <w:p w14:paraId="27C784E2" w14:textId="77777777" w:rsidR="003E473E" w:rsidRPr="005052D6" w:rsidRDefault="003E473E" w:rsidP="008D5C6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41A580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3E473E" w:rsidRPr="00296EC2" w14:paraId="02BA2B98" w14:textId="77777777" w:rsidTr="003E473E">
        <w:trPr>
          <w:trHeight w:val="691"/>
        </w:trPr>
        <w:tc>
          <w:tcPr>
            <w:tcW w:w="3114" w:type="dxa"/>
            <w:shd w:val="clear" w:color="auto" w:fill="auto"/>
            <w:vAlign w:val="center"/>
          </w:tcPr>
          <w:p w14:paraId="037CE781" w14:textId="77777777" w:rsidR="003E473E" w:rsidRPr="005052D6" w:rsidRDefault="003E473E" w:rsidP="008D5C6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C9EDF1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3E473E" w:rsidRPr="00296EC2" w14:paraId="77106D0D" w14:textId="77777777" w:rsidTr="003E473E">
        <w:trPr>
          <w:trHeight w:val="1034"/>
        </w:trPr>
        <w:tc>
          <w:tcPr>
            <w:tcW w:w="3114" w:type="dxa"/>
            <w:shd w:val="clear" w:color="auto" w:fill="auto"/>
            <w:vAlign w:val="center"/>
          </w:tcPr>
          <w:p w14:paraId="3B270F0E" w14:textId="79C82836" w:rsidR="003E473E" w:rsidRPr="005052D6" w:rsidRDefault="003E473E" w:rsidP="002754CB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 xml:space="preserve">Przedmiot </w:t>
            </w:r>
            <w:r w:rsidR="002754CB">
              <w:rPr>
                <w:rFonts w:cs="Calibri"/>
                <w:b/>
                <w:noProof/>
                <w:lang w:eastAsia="pl-PL"/>
              </w:rPr>
              <w:t>zwrotu</w:t>
            </w:r>
            <w:r w:rsidRPr="005052D6">
              <w:rPr>
                <w:rFonts w:cs="Calibri"/>
                <w:b/>
                <w:noProof/>
                <w:lang w:eastAsia="pl-PL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7965B3" w14:textId="77777777" w:rsidR="003E473E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sz w:val="22"/>
              </w:rPr>
              <w:t>Model drukarki:</w:t>
            </w:r>
          </w:p>
          <w:p w14:paraId="203F7E2A" w14:textId="77777777" w:rsidR="003E473E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  <w:p w14:paraId="3ED7C795" w14:textId="77777777" w:rsidR="003E473E" w:rsidRPr="005052D6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  <w:r>
              <w:rPr>
                <w:rStyle w:val="Pogrubienie"/>
                <w:rFonts w:ascii="Calibri" w:hAnsi="Calibri" w:cs="Calibri"/>
                <w:b w:val="0"/>
                <w:sz w:val="22"/>
              </w:rPr>
              <w:t>Cel przekazania:</w:t>
            </w:r>
          </w:p>
        </w:tc>
      </w:tr>
      <w:tr w:rsidR="003E473E" w:rsidRPr="00296EC2" w14:paraId="3C4DD746" w14:textId="77777777" w:rsidTr="003E473E">
        <w:trPr>
          <w:trHeight w:val="726"/>
        </w:trPr>
        <w:tc>
          <w:tcPr>
            <w:tcW w:w="3114" w:type="dxa"/>
            <w:shd w:val="clear" w:color="auto" w:fill="auto"/>
            <w:vAlign w:val="center"/>
          </w:tcPr>
          <w:p w14:paraId="20D37F64" w14:textId="77777777" w:rsidR="003E473E" w:rsidRDefault="003E473E" w:rsidP="008D5C6C">
            <w:pPr>
              <w:rPr>
                <w:rFonts w:cs="Calibri"/>
                <w:b/>
                <w:noProof/>
                <w:lang w:eastAsia="pl-PL"/>
              </w:rPr>
            </w:pPr>
            <w:r>
              <w:rPr>
                <w:rFonts w:cs="Calibri"/>
                <w:b/>
                <w:noProof/>
                <w:lang w:eastAsia="pl-PL"/>
              </w:rPr>
              <w:t>Stan urządzeń: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CAD4AD" w14:textId="77777777" w:rsidR="003E473E" w:rsidRDefault="003E473E" w:rsidP="008D5C6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3E473E" w:rsidRPr="00296EC2" w14:paraId="4F969998" w14:textId="77777777" w:rsidTr="003E473E">
        <w:trPr>
          <w:trHeight w:val="835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3B0BEFE" w14:textId="21290555" w:rsidR="003E473E" w:rsidRDefault="003E473E" w:rsidP="003E473E">
            <w:pPr>
              <w:spacing w:before="240"/>
              <w:rPr>
                <w:noProof/>
                <w:lang w:eastAsia="pl-PL"/>
              </w:rPr>
            </w:pPr>
            <w:r w:rsidRPr="003E473E">
              <w:rPr>
                <w:noProof/>
                <w:lang w:eastAsia="pl-PL"/>
              </w:rPr>
              <w:t>Wykonawca poświadcza</w:t>
            </w:r>
            <w:r>
              <w:rPr>
                <w:noProof/>
                <w:lang w:eastAsia="pl-PL"/>
              </w:rPr>
              <w:t>/ nie poświadcza*</w:t>
            </w:r>
            <w:r w:rsidRPr="003E473E">
              <w:rPr>
                <w:noProof/>
                <w:lang w:eastAsia="pl-PL"/>
              </w:rPr>
              <w:t xml:space="preserve"> zdanie urządzeń w stanie </w:t>
            </w:r>
            <w:r>
              <w:rPr>
                <w:noProof/>
                <w:lang w:eastAsia="pl-PL"/>
              </w:rPr>
              <w:t xml:space="preserve">akceptowalnym do przyjęcia. </w:t>
            </w:r>
          </w:p>
          <w:p w14:paraId="5C52C66D" w14:textId="77777777" w:rsidR="003E473E" w:rsidRDefault="003E473E" w:rsidP="003E473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Wykonawca wnosi/ nie wnosi* żadnyc uwag dotyczących dodatkowego obciążenia Zamawiającego kosztami wynikającym z nienależytego użytkowania.</w:t>
            </w:r>
          </w:p>
          <w:p w14:paraId="333D3E95" w14:textId="1F94C411" w:rsidR="003E473E" w:rsidRPr="003E473E" w:rsidRDefault="003E473E" w:rsidP="003E473E">
            <w:pPr>
              <w:rPr>
                <w:rStyle w:val="Pogrubienie"/>
                <w:rFonts w:cs="Calibri"/>
              </w:rPr>
            </w:pPr>
            <w:r>
              <w:rPr>
                <w:noProof/>
                <w:lang w:eastAsia="pl-PL"/>
              </w:rPr>
              <w:t>Wykonawca przyjmuje/ nie przyjmuje* urządzeń bez dodatkwych uwag.</w:t>
            </w:r>
          </w:p>
        </w:tc>
      </w:tr>
      <w:tr w:rsidR="003E473E" w:rsidRPr="00296EC2" w14:paraId="133C5915" w14:textId="77777777" w:rsidTr="003E473E">
        <w:trPr>
          <w:trHeight w:val="1418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F8F3049" w14:textId="77777777" w:rsidR="003E473E" w:rsidRPr="005052D6" w:rsidRDefault="003E473E" w:rsidP="008D5C6C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501CB90D" w14:textId="77777777" w:rsidR="00876814" w:rsidRDefault="00876814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2CCFBA95" w14:textId="77777777" w:rsidR="003E473E" w:rsidRDefault="003E473E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 w:cs="Calibri"/>
          <w:bCs/>
          <w:shd w:val="clear" w:color="auto" w:fill="auto"/>
          <w:lang w:eastAsia="ar-SA"/>
        </w:rPr>
      </w:pPr>
    </w:p>
    <w:p w14:paraId="6A2B4C22" w14:textId="01657896" w:rsidR="003E473E" w:rsidRPr="003E473E" w:rsidRDefault="003E473E" w:rsidP="004C0324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 w:cs="Calibri"/>
          <w:bCs/>
          <w:i/>
          <w:sz w:val="20"/>
          <w:shd w:val="clear" w:color="auto" w:fill="auto"/>
          <w:lang w:eastAsia="ar-SA"/>
        </w:rPr>
      </w:pPr>
      <w:r w:rsidRPr="003E473E">
        <w:rPr>
          <w:rStyle w:val="Teksttreci2"/>
          <w:rFonts w:ascii="Calibri" w:hAnsi="Calibri" w:cs="Calibri"/>
          <w:bCs/>
          <w:i/>
          <w:sz w:val="20"/>
          <w:shd w:val="clear" w:color="auto" w:fill="auto"/>
          <w:lang w:eastAsia="ar-SA"/>
        </w:rPr>
        <w:t>* niepotrzebne skreślić</w:t>
      </w:r>
    </w:p>
    <w:sectPr w:rsidR="003E473E" w:rsidRPr="003E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82DD7" w14:textId="77777777" w:rsidR="00E06140" w:rsidRDefault="00E06140" w:rsidP="0002454F">
      <w:pPr>
        <w:spacing w:after="0" w:line="240" w:lineRule="auto"/>
      </w:pPr>
      <w:r>
        <w:separator/>
      </w:r>
    </w:p>
  </w:endnote>
  <w:endnote w:type="continuationSeparator" w:id="0">
    <w:p w14:paraId="6D85ED75" w14:textId="77777777" w:rsidR="00E06140" w:rsidRDefault="00E06140" w:rsidP="0002454F">
      <w:pPr>
        <w:spacing w:after="0" w:line="240" w:lineRule="auto"/>
      </w:pPr>
      <w:r>
        <w:continuationSeparator/>
      </w:r>
    </w:p>
  </w:endnote>
  <w:endnote w:type="continuationNotice" w:id="1">
    <w:p w14:paraId="2AA15BC4" w14:textId="77777777" w:rsidR="00E06140" w:rsidRDefault="00E06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35AC" w14:textId="77777777" w:rsidR="00881D93" w:rsidRPr="005052D6" w:rsidRDefault="00881D93" w:rsidP="00305CA2">
    <w:pPr>
      <w:pStyle w:val="Stopka"/>
      <w:jc w:val="right"/>
      <w:rPr>
        <w:rFonts w:cs="Calibri"/>
      </w:rPr>
    </w:pPr>
    <w:r w:rsidRPr="005052D6">
      <w:rPr>
        <w:rFonts w:cs="Calibri"/>
        <w:lang w:val="pl-PL"/>
      </w:rPr>
      <w:t xml:space="preserve">Strona </w:t>
    </w:r>
    <w:r w:rsidRPr="005052D6">
      <w:rPr>
        <w:rFonts w:cs="Calibri"/>
        <w:bCs/>
        <w:sz w:val="24"/>
        <w:szCs w:val="24"/>
      </w:rPr>
      <w:fldChar w:fldCharType="begin"/>
    </w:r>
    <w:r w:rsidRPr="005052D6">
      <w:rPr>
        <w:rFonts w:cs="Calibri"/>
        <w:bCs/>
      </w:rPr>
      <w:instrText>PAGE</w:instrText>
    </w:r>
    <w:r w:rsidRPr="005052D6">
      <w:rPr>
        <w:rFonts w:cs="Calibri"/>
        <w:bCs/>
        <w:sz w:val="24"/>
        <w:szCs w:val="24"/>
      </w:rPr>
      <w:fldChar w:fldCharType="separate"/>
    </w:r>
    <w:r w:rsidR="00BB5054">
      <w:rPr>
        <w:rFonts w:cs="Calibri"/>
        <w:bCs/>
        <w:noProof/>
      </w:rPr>
      <w:t>1</w:t>
    </w:r>
    <w:r w:rsidRPr="005052D6">
      <w:rPr>
        <w:rFonts w:cs="Calibri"/>
        <w:bCs/>
        <w:sz w:val="24"/>
        <w:szCs w:val="24"/>
      </w:rPr>
      <w:fldChar w:fldCharType="end"/>
    </w:r>
    <w:r w:rsidRPr="005052D6">
      <w:rPr>
        <w:rFonts w:cs="Calibri"/>
        <w:lang w:val="pl-PL"/>
      </w:rPr>
      <w:t xml:space="preserve"> z </w:t>
    </w:r>
    <w:r w:rsidRPr="005052D6">
      <w:rPr>
        <w:rFonts w:cs="Calibri"/>
        <w:bCs/>
        <w:sz w:val="24"/>
        <w:szCs w:val="24"/>
      </w:rPr>
      <w:fldChar w:fldCharType="begin"/>
    </w:r>
    <w:r w:rsidRPr="005052D6">
      <w:rPr>
        <w:rFonts w:cs="Calibri"/>
        <w:bCs/>
      </w:rPr>
      <w:instrText>NUMPAGES</w:instrText>
    </w:r>
    <w:r w:rsidRPr="005052D6">
      <w:rPr>
        <w:rFonts w:cs="Calibri"/>
        <w:bCs/>
        <w:sz w:val="24"/>
        <w:szCs w:val="24"/>
      </w:rPr>
      <w:fldChar w:fldCharType="separate"/>
    </w:r>
    <w:r w:rsidR="00BB5054">
      <w:rPr>
        <w:rFonts w:cs="Calibri"/>
        <w:bCs/>
        <w:noProof/>
      </w:rPr>
      <w:t>57</w:t>
    </w:r>
    <w:r w:rsidRPr="005052D6">
      <w:rPr>
        <w:rFonts w:cs="Calibri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B3D4" w14:textId="77777777" w:rsidR="00E06140" w:rsidRDefault="00E06140" w:rsidP="0002454F">
      <w:pPr>
        <w:spacing w:after="0" w:line="240" w:lineRule="auto"/>
      </w:pPr>
      <w:r>
        <w:separator/>
      </w:r>
    </w:p>
  </w:footnote>
  <w:footnote w:type="continuationSeparator" w:id="0">
    <w:p w14:paraId="01DEDAA5" w14:textId="77777777" w:rsidR="00E06140" w:rsidRDefault="00E06140" w:rsidP="0002454F">
      <w:pPr>
        <w:spacing w:after="0" w:line="240" w:lineRule="auto"/>
      </w:pPr>
      <w:r>
        <w:continuationSeparator/>
      </w:r>
    </w:p>
  </w:footnote>
  <w:footnote w:type="continuationNotice" w:id="1">
    <w:p w14:paraId="2A3084A9" w14:textId="77777777" w:rsidR="00E06140" w:rsidRDefault="00E06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FB3F" w14:textId="77777777" w:rsidR="00881D93" w:rsidRDefault="00881D93">
    <w:pPr>
      <w:pStyle w:val="Nagwek"/>
      <w:rPr>
        <w:noProof/>
        <w:lang w:val="pl-PL" w:eastAsia="pl-PL"/>
      </w:rPr>
    </w:pPr>
    <w:r w:rsidRPr="00167B5A">
      <w:rPr>
        <w:noProof/>
        <w:lang w:val="pl-PL" w:eastAsia="pl-PL"/>
      </w:rPr>
      <w:drawing>
        <wp:inline distT="0" distB="0" distL="0" distR="0" wp14:anchorId="6A8782D7" wp14:editId="6BB35130">
          <wp:extent cx="5943600" cy="807720"/>
          <wp:effectExtent l="0" t="0" r="0" b="0"/>
          <wp:docPr id="4" name="Obraz 6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1565B" w14:textId="77777777" w:rsidR="00881D93" w:rsidRDefault="00881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2A661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7"/>
    <w:multiLevelType w:val="multilevel"/>
    <w:tmpl w:val="1D1ACCCE"/>
    <w:name w:val="WW8Num6"/>
    <w:lvl w:ilvl="0">
      <w:start w:val="1"/>
      <w:numFmt w:val="lowerLetter"/>
      <w:lvlText w:val="%1) 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 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EAEA0FE"/>
    <w:name w:val="WW8Num14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>
    <w:nsid w:val="00000020"/>
    <w:multiLevelType w:val="multilevel"/>
    <w:tmpl w:val="70FCCF3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">
    <w:nsid w:val="00000029"/>
    <w:multiLevelType w:val="singleLevel"/>
    <w:tmpl w:val="B3DC888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>
    <w:nsid w:val="0000002D"/>
    <w:multiLevelType w:val="multilevel"/>
    <w:tmpl w:val="41DE45C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E"/>
    <w:multiLevelType w:val="singleLevel"/>
    <w:tmpl w:val="1F30F75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</w:abstractNum>
  <w:abstractNum w:abstractNumId="7">
    <w:nsid w:val="00476115"/>
    <w:multiLevelType w:val="hybridMultilevel"/>
    <w:tmpl w:val="0F5E0D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7">
      <w:start w:val="1"/>
      <w:numFmt w:val="lowerLetter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2FF1554"/>
    <w:multiLevelType w:val="hybridMultilevel"/>
    <w:tmpl w:val="46F0E54C"/>
    <w:lvl w:ilvl="0" w:tplc="204EA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E2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A707B1"/>
    <w:multiLevelType w:val="hybridMultilevel"/>
    <w:tmpl w:val="25D4C384"/>
    <w:lvl w:ilvl="0" w:tplc="4044DCE0">
      <w:start w:val="1"/>
      <w:numFmt w:val="decimal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76609"/>
    <w:multiLevelType w:val="hybridMultilevel"/>
    <w:tmpl w:val="30EC5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27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38147D"/>
    <w:multiLevelType w:val="hybridMultilevel"/>
    <w:tmpl w:val="55422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14766"/>
    <w:multiLevelType w:val="hybridMultilevel"/>
    <w:tmpl w:val="D7E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C20E8">
      <w:start w:val="1"/>
      <w:numFmt w:val="lowerLetter"/>
      <w:lvlText w:val="%2)"/>
      <w:lvlJc w:val="left"/>
      <w:pPr>
        <w:ind w:left="1512" w:hanging="432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717618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16">
    <w:nsid w:val="0D0A6B5C"/>
    <w:multiLevelType w:val="hybridMultilevel"/>
    <w:tmpl w:val="DDDE1260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6341AC"/>
    <w:multiLevelType w:val="multilevel"/>
    <w:tmpl w:val="06761DC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43266E7"/>
    <w:multiLevelType w:val="hybridMultilevel"/>
    <w:tmpl w:val="E9BA2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F76BB7"/>
    <w:multiLevelType w:val="multilevel"/>
    <w:tmpl w:val="32AAFC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8854D82"/>
    <w:multiLevelType w:val="hybridMultilevel"/>
    <w:tmpl w:val="5C4E97F2"/>
    <w:lvl w:ilvl="0" w:tplc="C3423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C6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E1A6F9F"/>
    <w:multiLevelType w:val="hybridMultilevel"/>
    <w:tmpl w:val="093A3092"/>
    <w:lvl w:ilvl="0" w:tplc="4044DC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682D1C"/>
    <w:multiLevelType w:val="multilevel"/>
    <w:tmpl w:val="6D500EC0"/>
    <w:name w:val="WW8Num2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E6E0DCA"/>
    <w:multiLevelType w:val="hybridMultilevel"/>
    <w:tmpl w:val="5204B7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E7B0399"/>
    <w:multiLevelType w:val="hybridMultilevel"/>
    <w:tmpl w:val="0F8CC020"/>
    <w:lvl w:ilvl="0" w:tplc="23829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104FB"/>
    <w:multiLevelType w:val="hybridMultilevel"/>
    <w:tmpl w:val="96EC6B66"/>
    <w:lvl w:ilvl="0" w:tplc="51E2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4950107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E5B02"/>
    <w:multiLevelType w:val="hybridMultilevel"/>
    <w:tmpl w:val="BB2CF590"/>
    <w:lvl w:ilvl="0" w:tplc="49162EBC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15F0053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0E5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46F6D9C"/>
    <w:multiLevelType w:val="hybridMultilevel"/>
    <w:tmpl w:val="93AA7E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4B740E7"/>
    <w:multiLevelType w:val="multilevel"/>
    <w:tmpl w:val="ED00BB7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4DB3058"/>
    <w:multiLevelType w:val="hybridMultilevel"/>
    <w:tmpl w:val="A55C4FD4"/>
    <w:lvl w:ilvl="0" w:tplc="E208C84A">
      <w:start w:val="1"/>
      <w:numFmt w:val="decimal"/>
      <w:lvlText w:val="%1)"/>
      <w:lvlJc w:val="left"/>
      <w:pPr>
        <w:ind w:left="788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2">
    <w:nsid w:val="25CE0CB4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5D505A6"/>
    <w:multiLevelType w:val="hybridMultilevel"/>
    <w:tmpl w:val="CA0CCE5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25EB667A"/>
    <w:multiLevelType w:val="hybridMultilevel"/>
    <w:tmpl w:val="5D7EFF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8307A27"/>
    <w:multiLevelType w:val="hybridMultilevel"/>
    <w:tmpl w:val="A8B6EF3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4801"/>
    <w:multiLevelType w:val="hybridMultilevel"/>
    <w:tmpl w:val="0130D67A"/>
    <w:lvl w:ilvl="0" w:tplc="14A0A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A1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EBC0C3F"/>
    <w:multiLevelType w:val="multilevel"/>
    <w:tmpl w:val="E760EE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abstractNum w:abstractNumId="40">
    <w:nsid w:val="2FAA3B36"/>
    <w:multiLevelType w:val="multilevel"/>
    <w:tmpl w:val="3E883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FC26BDC"/>
    <w:multiLevelType w:val="multilevel"/>
    <w:tmpl w:val="CC56A1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01A0AE6"/>
    <w:multiLevelType w:val="hybridMultilevel"/>
    <w:tmpl w:val="C34E095C"/>
    <w:lvl w:ilvl="0" w:tplc="831653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A553FB"/>
    <w:multiLevelType w:val="hybridMultilevel"/>
    <w:tmpl w:val="EB98BDFE"/>
    <w:lvl w:ilvl="0" w:tplc="35D2201A">
      <w:start w:val="1"/>
      <w:numFmt w:val="decimal"/>
      <w:lvlText w:val="%1."/>
      <w:lvlJc w:val="left"/>
      <w:pPr>
        <w:ind w:left="7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>
    <w:nsid w:val="31A00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34177F8"/>
    <w:multiLevelType w:val="hybridMultilevel"/>
    <w:tmpl w:val="5CCC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794F8A"/>
    <w:multiLevelType w:val="multilevel"/>
    <w:tmpl w:val="30FEE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55B3490"/>
    <w:multiLevelType w:val="multilevel"/>
    <w:tmpl w:val="6A28D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7F8534F"/>
    <w:multiLevelType w:val="hybridMultilevel"/>
    <w:tmpl w:val="5A5E408A"/>
    <w:lvl w:ilvl="0" w:tplc="5AC4A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B6289D"/>
    <w:multiLevelType w:val="multilevel"/>
    <w:tmpl w:val="7CF07DC6"/>
    <w:lvl w:ilvl="0">
      <w:start w:val="1"/>
      <w:numFmt w:val="lowerLetter"/>
      <w:lvlText w:val="%1) 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 "/>
      <w:lvlJc w:val="left"/>
      <w:pPr>
        <w:tabs>
          <w:tab w:val="num" w:pos="1050"/>
        </w:tabs>
        <w:ind w:left="1050" w:hanging="34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413CF6"/>
    <w:multiLevelType w:val="hybridMultilevel"/>
    <w:tmpl w:val="E54425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05532BB"/>
    <w:multiLevelType w:val="multilevel"/>
    <w:tmpl w:val="66984A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41313B6D"/>
    <w:multiLevelType w:val="hybridMultilevel"/>
    <w:tmpl w:val="3E8A7FFC"/>
    <w:lvl w:ilvl="0" w:tplc="5914DD66">
      <w:start w:val="1"/>
      <w:numFmt w:val="lowerLetter"/>
      <w:lvlText w:val="%1)"/>
      <w:lvlJc w:val="left"/>
      <w:pPr>
        <w:ind w:left="2659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53">
    <w:nsid w:val="4469440E"/>
    <w:multiLevelType w:val="hybridMultilevel"/>
    <w:tmpl w:val="270A3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83C627A"/>
    <w:multiLevelType w:val="multilevel"/>
    <w:tmpl w:val="5D0E7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9421D0B"/>
    <w:multiLevelType w:val="hybridMultilevel"/>
    <w:tmpl w:val="D7AEC974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BC371B"/>
    <w:multiLevelType w:val="hybridMultilevel"/>
    <w:tmpl w:val="05F258B4"/>
    <w:lvl w:ilvl="0" w:tplc="9B3AA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E254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BEAEC2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ED14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0C428AD"/>
    <w:multiLevelType w:val="hybridMultilevel"/>
    <w:tmpl w:val="71E6E7DE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C67F6D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29C6331"/>
    <w:multiLevelType w:val="hybridMultilevel"/>
    <w:tmpl w:val="127A293A"/>
    <w:lvl w:ilvl="0" w:tplc="D8A4B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0C173C"/>
    <w:multiLevelType w:val="hybridMultilevel"/>
    <w:tmpl w:val="2EFA9812"/>
    <w:lvl w:ilvl="0" w:tplc="8A4E5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575EAC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63">
    <w:nsid w:val="56A40DC1"/>
    <w:multiLevelType w:val="hybridMultilevel"/>
    <w:tmpl w:val="9782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CB65CF"/>
    <w:multiLevelType w:val="hybridMultilevel"/>
    <w:tmpl w:val="0F8CE8DE"/>
    <w:lvl w:ilvl="0" w:tplc="F5CC3A60">
      <w:start w:val="1"/>
      <w:numFmt w:val="decimal"/>
      <w:lvlText w:val="§%1"/>
      <w:lvlJc w:val="left"/>
      <w:pPr>
        <w:ind w:left="4613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E433CB"/>
    <w:multiLevelType w:val="hybridMultilevel"/>
    <w:tmpl w:val="54A0E5CE"/>
    <w:lvl w:ilvl="0" w:tplc="FE5473E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6">
    <w:nsid w:val="57907444"/>
    <w:multiLevelType w:val="multilevel"/>
    <w:tmpl w:val="E946E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060A6F"/>
    <w:multiLevelType w:val="hybridMultilevel"/>
    <w:tmpl w:val="143A4C14"/>
    <w:lvl w:ilvl="0" w:tplc="2C9A9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9A2FBC"/>
    <w:multiLevelType w:val="hybridMultilevel"/>
    <w:tmpl w:val="CEFA0B00"/>
    <w:lvl w:ilvl="0" w:tplc="05B43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7D1C25"/>
    <w:multiLevelType w:val="multilevel"/>
    <w:tmpl w:val="29FE529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>
    <w:nsid w:val="5DA55565"/>
    <w:multiLevelType w:val="hybridMultilevel"/>
    <w:tmpl w:val="5A5E408A"/>
    <w:lvl w:ilvl="0" w:tplc="5AC4A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C36ED1"/>
    <w:multiLevelType w:val="multilevel"/>
    <w:tmpl w:val="4058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615A078A"/>
    <w:multiLevelType w:val="multilevel"/>
    <w:tmpl w:val="BB402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3A32D74"/>
    <w:multiLevelType w:val="hybridMultilevel"/>
    <w:tmpl w:val="F12E0C1E"/>
    <w:lvl w:ilvl="0" w:tplc="2454FD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D35EDF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44D3514"/>
    <w:multiLevelType w:val="hybridMultilevel"/>
    <w:tmpl w:val="0DA004F4"/>
    <w:lvl w:ilvl="0" w:tplc="82CC6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BEAEC2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9B56AF"/>
    <w:multiLevelType w:val="multilevel"/>
    <w:tmpl w:val="7B5C0ABE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928" w:hanging="567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660E78BF"/>
    <w:multiLevelType w:val="hybridMultilevel"/>
    <w:tmpl w:val="EF6496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49501074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6602D20"/>
    <w:multiLevelType w:val="hybridMultilevel"/>
    <w:tmpl w:val="9698AC7E"/>
    <w:lvl w:ilvl="0" w:tplc="51E2C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9E06E8"/>
    <w:multiLevelType w:val="multilevel"/>
    <w:tmpl w:val="2812C43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6DA732A"/>
    <w:multiLevelType w:val="hybridMultilevel"/>
    <w:tmpl w:val="B47C8574"/>
    <w:lvl w:ilvl="0" w:tplc="2BE2D34C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2">
    <w:nsid w:val="69C164E1"/>
    <w:multiLevelType w:val="multilevel"/>
    <w:tmpl w:val="E56866B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9CE54C4"/>
    <w:multiLevelType w:val="hybridMultilevel"/>
    <w:tmpl w:val="5100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DE3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702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C4F57E7"/>
    <w:multiLevelType w:val="hybridMultilevel"/>
    <w:tmpl w:val="E332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BF7E1B"/>
    <w:multiLevelType w:val="multilevel"/>
    <w:tmpl w:val="D10C6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FBF4B99"/>
    <w:multiLevelType w:val="hybridMultilevel"/>
    <w:tmpl w:val="3A567EFA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AC39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0B50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5080687"/>
    <w:multiLevelType w:val="hybridMultilevel"/>
    <w:tmpl w:val="1FAA419A"/>
    <w:lvl w:ilvl="0" w:tplc="F5CC3A60">
      <w:start w:val="1"/>
      <w:numFmt w:val="decimal"/>
      <w:lvlText w:val="§%1"/>
      <w:lvlJc w:val="left"/>
      <w:pPr>
        <w:ind w:left="4613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2178A">
      <w:start w:val="1"/>
      <w:numFmt w:val="decimal"/>
      <w:lvlText w:val="%4."/>
      <w:lvlJc w:val="left"/>
      <w:pPr>
        <w:ind w:left="1920" w:hanging="360"/>
      </w:pPr>
      <w:rPr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B94F11"/>
    <w:multiLevelType w:val="hybridMultilevel"/>
    <w:tmpl w:val="F51848D0"/>
    <w:lvl w:ilvl="0" w:tplc="DF2C36C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>
    <w:nsid w:val="785479B7"/>
    <w:multiLevelType w:val="hybridMultilevel"/>
    <w:tmpl w:val="5AF6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754C46"/>
    <w:multiLevelType w:val="hybridMultilevel"/>
    <w:tmpl w:val="C3A2BF00"/>
    <w:lvl w:ilvl="0" w:tplc="0415000F">
      <w:start w:val="1"/>
      <w:numFmt w:val="decimal"/>
      <w:pStyle w:val="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DC3489"/>
    <w:multiLevelType w:val="hybridMultilevel"/>
    <w:tmpl w:val="72046F4C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C11B73"/>
    <w:multiLevelType w:val="hybridMultilevel"/>
    <w:tmpl w:val="630ACD26"/>
    <w:lvl w:ilvl="0" w:tplc="9A369BB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605AFF"/>
    <w:multiLevelType w:val="singleLevel"/>
    <w:tmpl w:val="40989718"/>
    <w:lvl w:ilvl="0">
      <w:start w:val="1"/>
      <w:numFmt w:val="upperLetter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>
    <w:nsid w:val="7CEB1C5E"/>
    <w:multiLevelType w:val="hybridMultilevel"/>
    <w:tmpl w:val="11DA26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7F6356FE"/>
    <w:multiLevelType w:val="hybridMultilevel"/>
    <w:tmpl w:val="2D709D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6"/>
    <w:lvlOverride w:ilvl="0">
      <w:startOverride w:val="1"/>
    </w:lvlOverride>
  </w:num>
  <w:num w:numId="2">
    <w:abstractNumId w:val="90"/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</w:num>
  <w:num w:numId="11">
    <w:abstractNumId w:val="8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3"/>
  </w:num>
  <w:num w:numId="23">
    <w:abstractNumId w:val="70"/>
  </w:num>
  <w:num w:numId="24">
    <w:abstractNumId w:val="17"/>
  </w:num>
  <w:num w:numId="25">
    <w:abstractNumId w:val="30"/>
  </w:num>
  <w:num w:numId="26">
    <w:abstractNumId w:val="14"/>
  </w:num>
  <w:num w:numId="27">
    <w:abstractNumId w:val="80"/>
  </w:num>
  <w:num w:numId="28">
    <w:abstractNumId w:val="50"/>
  </w:num>
  <w:num w:numId="29">
    <w:abstractNumId w:val="7"/>
  </w:num>
  <w:num w:numId="30">
    <w:abstractNumId w:val="77"/>
  </w:num>
  <w:num w:numId="31">
    <w:abstractNumId w:val="27"/>
  </w:num>
  <w:num w:numId="32">
    <w:abstractNumId w:val="71"/>
  </w:num>
  <w:num w:numId="33">
    <w:abstractNumId w:val="92"/>
  </w:num>
  <w:num w:numId="34">
    <w:abstractNumId w:val="93"/>
  </w:num>
  <w:num w:numId="35">
    <w:abstractNumId w:val="73"/>
  </w:num>
  <w:num w:numId="36">
    <w:abstractNumId w:val="82"/>
  </w:num>
  <w:num w:numId="37">
    <w:abstractNumId w:val="65"/>
  </w:num>
  <w:num w:numId="38">
    <w:abstractNumId w:val="51"/>
  </w:num>
  <w:num w:numId="39">
    <w:abstractNumId w:val="15"/>
  </w:num>
  <w:num w:numId="40">
    <w:abstractNumId w:val="62"/>
  </w:num>
  <w:num w:numId="41">
    <w:abstractNumId w:val="45"/>
  </w:num>
  <w:num w:numId="42">
    <w:abstractNumId w:val="5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9"/>
  </w:num>
  <w:num w:numId="47">
    <w:abstractNumId w:val="19"/>
  </w:num>
  <w:num w:numId="48">
    <w:abstractNumId w:val="59"/>
  </w:num>
  <w:num w:numId="49">
    <w:abstractNumId w:val="76"/>
  </w:num>
  <w:num w:numId="50">
    <w:abstractNumId w:val="69"/>
  </w:num>
  <w:num w:numId="51">
    <w:abstractNumId w:val="79"/>
  </w:num>
  <w:num w:numId="52">
    <w:abstractNumId w:val="67"/>
  </w:num>
  <w:num w:numId="53">
    <w:abstractNumId w:val="56"/>
  </w:num>
  <w:num w:numId="54">
    <w:abstractNumId w:val="87"/>
  </w:num>
  <w:num w:numId="55">
    <w:abstractNumId w:val="31"/>
  </w:num>
  <w:num w:numId="56">
    <w:abstractNumId w:val="66"/>
  </w:num>
  <w:num w:numId="57">
    <w:abstractNumId w:val="20"/>
  </w:num>
  <w:num w:numId="58">
    <w:abstractNumId w:val="97"/>
  </w:num>
  <w:num w:numId="59">
    <w:abstractNumId w:val="83"/>
  </w:num>
  <w:num w:numId="60">
    <w:abstractNumId w:val="13"/>
  </w:num>
  <w:num w:numId="61">
    <w:abstractNumId w:val="33"/>
  </w:num>
  <w:num w:numId="62">
    <w:abstractNumId w:val="63"/>
  </w:num>
  <w:num w:numId="63">
    <w:abstractNumId w:val="57"/>
  </w:num>
  <w:num w:numId="64">
    <w:abstractNumId w:val="91"/>
  </w:num>
  <w:num w:numId="65">
    <w:abstractNumId w:val="53"/>
  </w:num>
  <w:num w:numId="66">
    <w:abstractNumId w:val="11"/>
  </w:num>
  <w:num w:numId="67">
    <w:abstractNumId w:val="22"/>
  </w:num>
  <w:num w:numId="68">
    <w:abstractNumId w:val="34"/>
  </w:num>
  <w:num w:numId="69">
    <w:abstractNumId w:val="5"/>
  </w:num>
  <w:num w:numId="70">
    <w:abstractNumId w:val="43"/>
  </w:num>
  <w:num w:numId="71">
    <w:abstractNumId w:val="39"/>
  </w:num>
  <w:num w:numId="72">
    <w:abstractNumId w:val="47"/>
  </w:num>
  <w:num w:numId="73">
    <w:abstractNumId w:val="18"/>
  </w:num>
  <w:num w:numId="74">
    <w:abstractNumId w:val="35"/>
  </w:num>
  <w:num w:numId="75">
    <w:abstractNumId w:val="74"/>
  </w:num>
  <w:num w:numId="76">
    <w:abstractNumId w:val="8"/>
  </w:num>
  <w:num w:numId="77">
    <w:abstractNumId w:val="81"/>
  </w:num>
  <w:num w:numId="78">
    <w:abstractNumId w:val="84"/>
  </w:num>
  <w:num w:numId="79">
    <w:abstractNumId w:val="24"/>
  </w:num>
  <w:num w:numId="80">
    <w:abstractNumId w:val="78"/>
  </w:num>
  <w:num w:numId="81">
    <w:abstractNumId w:val="26"/>
  </w:num>
  <w:num w:numId="82">
    <w:abstractNumId w:val="54"/>
  </w:num>
  <w:num w:numId="83">
    <w:abstractNumId w:val="44"/>
  </w:num>
  <w:num w:numId="84">
    <w:abstractNumId w:val="64"/>
  </w:num>
  <w:num w:numId="85">
    <w:abstractNumId w:val="98"/>
  </w:num>
  <w:num w:numId="86">
    <w:abstractNumId w:val="75"/>
  </w:num>
  <w:num w:numId="87">
    <w:abstractNumId w:val="72"/>
  </w:num>
  <w:num w:numId="88">
    <w:abstractNumId w:val="12"/>
  </w:num>
  <w:num w:numId="89">
    <w:abstractNumId w:val="58"/>
  </w:num>
  <w:num w:numId="90">
    <w:abstractNumId w:val="94"/>
  </w:num>
  <w:num w:numId="91">
    <w:abstractNumId w:val="95"/>
  </w:num>
  <w:num w:numId="92">
    <w:abstractNumId w:val="55"/>
  </w:num>
  <w:num w:numId="93">
    <w:abstractNumId w:val="21"/>
  </w:num>
  <w:num w:numId="94">
    <w:abstractNumId w:val="85"/>
  </w:num>
  <w:num w:numId="95">
    <w:abstractNumId w:val="37"/>
  </w:num>
  <w:num w:numId="96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E6"/>
    <w:rsid w:val="000014FF"/>
    <w:rsid w:val="00004F55"/>
    <w:rsid w:val="00006F7D"/>
    <w:rsid w:val="00010163"/>
    <w:rsid w:val="000122D4"/>
    <w:rsid w:val="00013021"/>
    <w:rsid w:val="00017FEC"/>
    <w:rsid w:val="0002037E"/>
    <w:rsid w:val="000219B5"/>
    <w:rsid w:val="000223CD"/>
    <w:rsid w:val="00023233"/>
    <w:rsid w:val="0002454F"/>
    <w:rsid w:val="0002543B"/>
    <w:rsid w:val="00026145"/>
    <w:rsid w:val="000261D8"/>
    <w:rsid w:val="00027C68"/>
    <w:rsid w:val="00035FEF"/>
    <w:rsid w:val="00036A6A"/>
    <w:rsid w:val="00036C35"/>
    <w:rsid w:val="00041BB3"/>
    <w:rsid w:val="00042BCE"/>
    <w:rsid w:val="00043782"/>
    <w:rsid w:val="00047EED"/>
    <w:rsid w:val="00047F32"/>
    <w:rsid w:val="0005257A"/>
    <w:rsid w:val="00053587"/>
    <w:rsid w:val="00055B0F"/>
    <w:rsid w:val="000577FE"/>
    <w:rsid w:val="00057EB6"/>
    <w:rsid w:val="00060FE0"/>
    <w:rsid w:val="00063381"/>
    <w:rsid w:val="00064EF4"/>
    <w:rsid w:val="00067F86"/>
    <w:rsid w:val="000725AC"/>
    <w:rsid w:val="00073948"/>
    <w:rsid w:val="00074BE9"/>
    <w:rsid w:val="00075175"/>
    <w:rsid w:val="00082EB3"/>
    <w:rsid w:val="000841AB"/>
    <w:rsid w:val="00085991"/>
    <w:rsid w:val="00087B95"/>
    <w:rsid w:val="00090555"/>
    <w:rsid w:val="00091151"/>
    <w:rsid w:val="000937CA"/>
    <w:rsid w:val="0009556B"/>
    <w:rsid w:val="000969C7"/>
    <w:rsid w:val="0009731A"/>
    <w:rsid w:val="000A0F60"/>
    <w:rsid w:val="000A0F96"/>
    <w:rsid w:val="000A1835"/>
    <w:rsid w:val="000A4F94"/>
    <w:rsid w:val="000A6F08"/>
    <w:rsid w:val="000B5E2E"/>
    <w:rsid w:val="000B6C8D"/>
    <w:rsid w:val="000B705C"/>
    <w:rsid w:val="000C286B"/>
    <w:rsid w:val="000C4021"/>
    <w:rsid w:val="000C6F4F"/>
    <w:rsid w:val="000D2A11"/>
    <w:rsid w:val="000D61AB"/>
    <w:rsid w:val="000F41F8"/>
    <w:rsid w:val="000F79DC"/>
    <w:rsid w:val="00104206"/>
    <w:rsid w:val="00104DD4"/>
    <w:rsid w:val="00106E0A"/>
    <w:rsid w:val="001107C8"/>
    <w:rsid w:val="00113BBC"/>
    <w:rsid w:val="00114415"/>
    <w:rsid w:val="00120DE9"/>
    <w:rsid w:val="001210DE"/>
    <w:rsid w:val="00125388"/>
    <w:rsid w:val="00125961"/>
    <w:rsid w:val="001263A6"/>
    <w:rsid w:val="0012640E"/>
    <w:rsid w:val="00126D7C"/>
    <w:rsid w:val="0012756B"/>
    <w:rsid w:val="00127869"/>
    <w:rsid w:val="001355A1"/>
    <w:rsid w:val="00137968"/>
    <w:rsid w:val="00143137"/>
    <w:rsid w:val="001537FC"/>
    <w:rsid w:val="001612F8"/>
    <w:rsid w:val="00161C88"/>
    <w:rsid w:val="001655E8"/>
    <w:rsid w:val="001658FA"/>
    <w:rsid w:val="00165F29"/>
    <w:rsid w:val="0016696E"/>
    <w:rsid w:val="00167B5A"/>
    <w:rsid w:val="00167DCF"/>
    <w:rsid w:val="00167F1C"/>
    <w:rsid w:val="001739E2"/>
    <w:rsid w:val="00173B04"/>
    <w:rsid w:val="00173CAC"/>
    <w:rsid w:val="00176B24"/>
    <w:rsid w:val="0018336D"/>
    <w:rsid w:val="0018422E"/>
    <w:rsid w:val="00185547"/>
    <w:rsid w:val="00187A26"/>
    <w:rsid w:val="00190743"/>
    <w:rsid w:val="0019195C"/>
    <w:rsid w:val="00194E7F"/>
    <w:rsid w:val="00196114"/>
    <w:rsid w:val="0019627E"/>
    <w:rsid w:val="001962B9"/>
    <w:rsid w:val="00197926"/>
    <w:rsid w:val="001A094F"/>
    <w:rsid w:val="001A3D95"/>
    <w:rsid w:val="001A6888"/>
    <w:rsid w:val="001A7D9D"/>
    <w:rsid w:val="001B03ED"/>
    <w:rsid w:val="001B0681"/>
    <w:rsid w:val="001B1E5D"/>
    <w:rsid w:val="001B24ED"/>
    <w:rsid w:val="001B54F0"/>
    <w:rsid w:val="001B783D"/>
    <w:rsid w:val="001C1162"/>
    <w:rsid w:val="001C23D2"/>
    <w:rsid w:val="001C344D"/>
    <w:rsid w:val="001C3A3E"/>
    <w:rsid w:val="001C48E4"/>
    <w:rsid w:val="001C6488"/>
    <w:rsid w:val="001D1309"/>
    <w:rsid w:val="001D2219"/>
    <w:rsid w:val="001D3C09"/>
    <w:rsid w:val="001D7A98"/>
    <w:rsid w:val="001D7D30"/>
    <w:rsid w:val="001E42F3"/>
    <w:rsid w:val="001E4631"/>
    <w:rsid w:val="001E4C23"/>
    <w:rsid w:val="001F0768"/>
    <w:rsid w:val="001F1980"/>
    <w:rsid w:val="001F3EBC"/>
    <w:rsid w:val="001F5798"/>
    <w:rsid w:val="001F5DCD"/>
    <w:rsid w:val="001F724C"/>
    <w:rsid w:val="0020025D"/>
    <w:rsid w:val="00200A9A"/>
    <w:rsid w:val="00202254"/>
    <w:rsid w:val="00211A26"/>
    <w:rsid w:val="00211B39"/>
    <w:rsid w:val="002128C9"/>
    <w:rsid w:val="002137F1"/>
    <w:rsid w:val="002138E6"/>
    <w:rsid w:val="00223C6C"/>
    <w:rsid w:val="002266A1"/>
    <w:rsid w:val="0022721D"/>
    <w:rsid w:val="00227DDE"/>
    <w:rsid w:val="00230B84"/>
    <w:rsid w:val="0023165C"/>
    <w:rsid w:val="0023325C"/>
    <w:rsid w:val="00236B0E"/>
    <w:rsid w:val="00236FDD"/>
    <w:rsid w:val="002371F0"/>
    <w:rsid w:val="002376E1"/>
    <w:rsid w:val="00241E58"/>
    <w:rsid w:val="00244500"/>
    <w:rsid w:val="00256D1F"/>
    <w:rsid w:val="002578F9"/>
    <w:rsid w:val="00262039"/>
    <w:rsid w:val="00264C21"/>
    <w:rsid w:val="00264FA8"/>
    <w:rsid w:val="002658C2"/>
    <w:rsid w:val="00266B14"/>
    <w:rsid w:val="00267E9D"/>
    <w:rsid w:val="002710DA"/>
    <w:rsid w:val="00271606"/>
    <w:rsid w:val="002754CB"/>
    <w:rsid w:val="00284115"/>
    <w:rsid w:val="00292C09"/>
    <w:rsid w:val="00293447"/>
    <w:rsid w:val="002963B2"/>
    <w:rsid w:val="002A0FDE"/>
    <w:rsid w:val="002A55F7"/>
    <w:rsid w:val="002A7383"/>
    <w:rsid w:val="002B00B9"/>
    <w:rsid w:val="002B226E"/>
    <w:rsid w:val="002B5F31"/>
    <w:rsid w:val="002B7463"/>
    <w:rsid w:val="002C0DAF"/>
    <w:rsid w:val="002C1C4A"/>
    <w:rsid w:val="002C21B1"/>
    <w:rsid w:val="002C50CE"/>
    <w:rsid w:val="002C5121"/>
    <w:rsid w:val="002D0101"/>
    <w:rsid w:val="002E17C7"/>
    <w:rsid w:val="002E3B62"/>
    <w:rsid w:val="002E5343"/>
    <w:rsid w:val="002F138B"/>
    <w:rsid w:val="002F17B2"/>
    <w:rsid w:val="002F59CD"/>
    <w:rsid w:val="00300FD4"/>
    <w:rsid w:val="003032EA"/>
    <w:rsid w:val="00305CA2"/>
    <w:rsid w:val="003110DB"/>
    <w:rsid w:val="00311C6D"/>
    <w:rsid w:val="003147DF"/>
    <w:rsid w:val="00314D86"/>
    <w:rsid w:val="00317CAA"/>
    <w:rsid w:val="00320156"/>
    <w:rsid w:val="00320332"/>
    <w:rsid w:val="00322E56"/>
    <w:rsid w:val="0032430D"/>
    <w:rsid w:val="00325B15"/>
    <w:rsid w:val="003337CC"/>
    <w:rsid w:val="00335E3E"/>
    <w:rsid w:val="0033640B"/>
    <w:rsid w:val="00340715"/>
    <w:rsid w:val="003423B2"/>
    <w:rsid w:val="00344013"/>
    <w:rsid w:val="003464BC"/>
    <w:rsid w:val="003501FA"/>
    <w:rsid w:val="0035064D"/>
    <w:rsid w:val="0035423F"/>
    <w:rsid w:val="00361182"/>
    <w:rsid w:val="00364AC9"/>
    <w:rsid w:val="0036508C"/>
    <w:rsid w:val="0036578C"/>
    <w:rsid w:val="003701BC"/>
    <w:rsid w:val="003712CF"/>
    <w:rsid w:val="003718F3"/>
    <w:rsid w:val="00375FF9"/>
    <w:rsid w:val="00376652"/>
    <w:rsid w:val="00376C78"/>
    <w:rsid w:val="00380E3A"/>
    <w:rsid w:val="00382099"/>
    <w:rsid w:val="00383E53"/>
    <w:rsid w:val="00384841"/>
    <w:rsid w:val="00384960"/>
    <w:rsid w:val="00385FDD"/>
    <w:rsid w:val="00386265"/>
    <w:rsid w:val="00386522"/>
    <w:rsid w:val="0039083E"/>
    <w:rsid w:val="003915D4"/>
    <w:rsid w:val="003A08DD"/>
    <w:rsid w:val="003A39EF"/>
    <w:rsid w:val="003A3E6C"/>
    <w:rsid w:val="003B0484"/>
    <w:rsid w:val="003B1762"/>
    <w:rsid w:val="003B19AD"/>
    <w:rsid w:val="003B2214"/>
    <w:rsid w:val="003B4998"/>
    <w:rsid w:val="003B6485"/>
    <w:rsid w:val="003C14DA"/>
    <w:rsid w:val="003C24FD"/>
    <w:rsid w:val="003C4EC8"/>
    <w:rsid w:val="003C7AFE"/>
    <w:rsid w:val="003D03A5"/>
    <w:rsid w:val="003D0C6C"/>
    <w:rsid w:val="003D1FCA"/>
    <w:rsid w:val="003D2F40"/>
    <w:rsid w:val="003D30F6"/>
    <w:rsid w:val="003D37CE"/>
    <w:rsid w:val="003D4471"/>
    <w:rsid w:val="003D4601"/>
    <w:rsid w:val="003D4EE9"/>
    <w:rsid w:val="003D5EF3"/>
    <w:rsid w:val="003D72BF"/>
    <w:rsid w:val="003D7651"/>
    <w:rsid w:val="003E0FA7"/>
    <w:rsid w:val="003E473E"/>
    <w:rsid w:val="003E7DDB"/>
    <w:rsid w:val="003F29B4"/>
    <w:rsid w:val="003F3255"/>
    <w:rsid w:val="003F55EB"/>
    <w:rsid w:val="00401C6D"/>
    <w:rsid w:val="00401FAA"/>
    <w:rsid w:val="00413F13"/>
    <w:rsid w:val="00421D79"/>
    <w:rsid w:val="0042434C"/>
    <w:rsid w:val="004248E0"/>
    <w:rsid w:val="00424DC2"/>
    <w:rsid w:val="00426657"/>
    <w:rsid w:val="00430AA8"/>
    <w:rsid w:val="0043277C"/>
    <w:rsid w:val="00434062"/>
    <w:rsid w:val="00437305"/>
    <w:rsid w:val="00437B05"/>
    <w:rsid w:val="00442D61"/>
    <w:rsid w:val="00444868"/>
    <w:rsid w:val="0044591E"/>
    <w:rsid w:val="004528C5"/>
    <w:rsid w:val="00452BA2"/>
    <w:rsid w:val="00453DB7"/>
    <w:rsid w:val="004579EE"/>
    <w:rsid w:val="0046401D"/>
    <w:rsid w:val="00464A24"/>
    <w:rsid w:val="00467939"/>
    <w:rsid w:val="00470F73"/>
    <w:rsid w:val="004758EE"/>
    <w:rsid w:val="00480B62"/>
    <w:rsid w:val="00481B19"/>
    <w:rsid w:val="004843D4"/>
    <w:rsid w:val="00484975"/>
    <w:rsid w:val="004853BA"/>
    <w:rsid w:val="0048731A"/>
    <w:rsid w:val="00487D0E"/>
    <w:rsid w:val="0049217B"/>
    <w:rsid w:val="00495D12"/>
    <w:rsid w:val="00496736"/>
    <w:rsid w:val="00497AAE"/>
    <w:rsid w:val="004A2937"/>
    <w:rsid w:val="004A3197"/>
    <w:rsid w:val="004A618F"/>
    <w:rsid w:val="004B21EB"/>
    <w:rsid w:val="004B700C"/>
    <w:rsid w:val="004C0324"/>
    <w:rsid w:val="004C1742"/>
    <w:rsid w:val="004C313E"/>
    <w:rsid w:val="004D0903"/>
    <w:rsid w:val="004D67BF"/>
    <w:rsid w:val="004E10C8"/>
    <w:rsid w:val="004E1BFF"/>
    <w:rsid w:val="004E27DD"/>
    <w:rsid w:val="004E2A88"/>
    <w:rsid w:val="004E2FC7"/>
    <w:rsid w:val="004E3A60"/>
    <w:rsid w:val="004E42EF"/>
    <w:rsid w:val="004E61E8"/>
    <w:rsid w:val="004E646E"/>
    <w:rsid w:val="00500776"/>
    <w:rsid w:val="00500C1B"/>
    <w:rsid w:val="005010D0"/>
    <w:rsid w:val="00501A76"/>
    <w:rsid w:val="005024F5"/>
    <w:rsid w:val="00503D76"/>
    <w:rsid w:val="005052D6"/>
    <w:rsid w:val="0051006D"/>
    <w:rsid w:val="00511E48"/>
    <w:rsid w:val="00513B2D"/>
    <w:rsid w:val="005148EE"/>
    <w:rsid w:val="00524441"/>
    <w:rsid w:val="00524849"/>
    <w:rsid w:val="00525B9C"/>
    <w:rsid w:val="005263B9"/>
    <w:rsid w:val="00526E17"/>
    <w:rsid w:val="0052734E"/>
    <w:rsid w:val="00531834"/>
    <w:rsid w:val="005319E1"/>
    <w:rsid w:val="00531DF0"/>
    <w:rsid w:val="00532BA3"/>
    <w:rsid w:val="00534E7E"/>
    <w:rsid w:val="00543415"/>
    <w:rsid w:val="005475DF"/>
    <w:rsid w:val="00553679"/>
    <w:rsid w:val="00554A62"/>
    <w:rsid w:val="00561C9B"/>
    <w:rsid w:val="005641B6"/>
    <w:rsid w:val="00564DE5"/>
    <w:rsid w:val="0057269E"/>
    <w:rsid w:val="00572E17"/>
    <w:rsid w:val="00573CD1"/>
    <w:rsid w:val="00574D04"/>
    <w:rsid w:val="00575D57"/>
    <w:rsid w:val="00576575"/>
    <w:rsid w:val="00580428"/>
    <w:rsid w:val="005821C8"/>
    <w:rsid w:val="00584810"/>
    <w:rsid w:val="00586CB5"/>
    <w:rsid w:val="0058794F"/>
    <w:rsid w:val="00590927"/>
    <w:rsid w:val="005912B7"/>
    <w:rsid w:val="00591B28"/>
    <w:rsid w:val="00591EF1"/>
    <w:rsid w:val="00594723"/>
    <w:rsid w:val="00594827"/>
    <w:rsid w:val="0059614E"/>
    <w:rsid w:val="00596371"/>
    <w:rsid w:val="005A28E1"/>
    <w:rsid w:val="005A6D74"/>
    <w:rsid w:val="005A7F53"/>
    <w:rsid w:val="005B0FEB"/>
    <w:rsid w:val="005B5263"/>
    <w:rsid w:val="005B5E9A"/>
    <w:rsid w:val="005B6C0E"/>
    <w:rsid w:val="005B7242"/>
    <w:rsid w:val="005C027A"/>
    <w:rsid w:val="005C25A1"/>
    <w:rsid w:val="005C31D8"/>
    <w:rsid w:val="005C31F2"/>
    <w:rsid w:val="005C34A4"/>
    <w:rsid w:val="005C7AE1"/>
    <w:rsid w:val="005D02D4"/>
    <w:rsid w:val="005D383D"/>
    <w:rsid w:val="005D3D9E"/>
    <w:rsid w:val="005D74FC"/>
    <w:rsid w:val="005D7897"/>
    <w:rsid w:val="005D7904"/>
    <w:rsid w:val="005D7C4F"/>
    <w:rsid w:val="005E0AAC"/>
    <w:rsid w:val="005E0AE3"/>
    <w:rsid w:val="005E28A7"/>
    <w:rsid w:val="005E3581"/>
    <w:rsid w:val="005E43A2"/>
    <w:rsid w:val="005F03A1"/>
    <w:rsid w:val="005F11B0"/>
    <w:rsid w:val="005F1575"/>
    <w:rsid w:val="005F1A4E"/>
    <w:rsid w:val="005F7379"/>
    <w:rsid w:val="00600D58"/>
    <w:rsid w:val="006076C2"/>
    <w:rsid w:val="00607DEE"/>
    <w:rsid w:val="00610FD7"/>
    <w:rsid w:val="00612203"/>
    <w:rsid w:val="006130BE"/>
    <w:rsid w:val="006169E1"/>
    <w:rsid w:val="00616DC8"/>
    <w:rsid w:val="006173F8"/>
    <w:rsid w:val="00617CAA"/>
    <w:rsid w:val="006228BE"/>
    <w:rsid w:val="006255D9"/>
    <w:rsid w:val="00627F8D"/>
    <w:rsid w:val="00630E1C"/>
    <w:rsid w:val="006321A5"/>
    <w:rsid w:val="00632773"/>
    <w:rsid w:val="00632A98"/>
    <w:rsid w:val="00633479"/>
    <w:rsid w:val="006342D5"/>
    <w:rsid w:val="0063532F"/>
    <w:rsid w:val="00636062"/>
    <w:rsid w:val="006374B4"/>
    <w:rsid w:val="0064012B"/>
    <w:rsid w:val="00641308"/>
    <w:rsid w:val="00650ED0"/>
    <w:rsid w:val="006519B2"/>
    <w:rsid w:val="00653232"/>
    <w:rsid w:val="00653FE1"/>
    <w:rsid w:val="00661306"/>
    <w:rsid w:val="006618DC"/>
    <w:rsid w:val="0066579C"/>
    <w:rsid w:val="00666192"/>
    <w:rsid w:val="006677F7"/>
    <w:rsid w:val="00670B8D"/>
    <w:rsid w:val="006710CF"/>
    <w:rsid w:val="00674245"/>
    <w:rsid w:val="006822B6"/>
    <w:rsid w:val="00682411"/>
    <w:rsid w:val="006824C1"/>
    <w:rsid w:val="00684F80"/>
    <w:rsid w:val="00687B43"/>
    <w:rsid w:val="006900F6"/>
    <w:rsid w:val="00693A60"/>
    <w:rsid w:val="00693C18"/>
    <w:rsid w:val="006A0572"/>
    <w:rsid w:val="006A0AA2"/>
    <w:rsid w:val="006A1464"/>
    <w:rsid w:val="006A178E"/>
    <w:rsid w:val="006A3A69"/>
    <w:rsid w:val="006A3AA4"/>
    <w:rsid w:val="006A4B7F"/>
    <w:rsid w:val="006A588B"/>
    <w:rsid w:val="006A68EA"/>
    <w:rsid w:val="006A742E"/>
    <w:rsid w:val="006A7BFD"/>
    <w:rsid w:val="006B0330"/>
    <w:rsid w:val="006B08A1"/>
    <w:rsid w:val="006B1E5E"/>
    <w:rsid w:val="006B48EE"/>
    <w:rsid w:val="006B5844"/>
    <w:rsid w:val="006C00AD"/>
    <w:rsid w:val="006C04F3"/>
    <w:rsid w:val="006C1B55"/>
    <w:rsid w:val="006C33B3"/>
    <w:rsid w:val="006C3CAC"/>
    <w:rsid w:val="006C3ED5"/>
    <w:rsid w:val="006C7182"/>
    <w:rsid w:val="006D2C56"/>
    <w:rsid w:val="006D2D3B"/>
    <w:rsid w:val="006D438D"/>
    <w:rsid w:val="006D553F"/>
    <w:rsid w:val="006D554A"/>
    <w:rsid w:val="006D7ABD"/>
    <w:rsid w:val="006E05B7"/>
    <w:rsid w:val="006E0663"/>
    <w:rsid w:val="006E7E28"/>
    <w:rsid w:val="006F0A39"/>
    <w:rsid w:val="006F316F"/>
    <w:rsid w:val="006F5CD6"/>
    <w:rsid w:val="006F6C05"/>
    <w:rsid w:val="0070144D"/>
    <w:rsid w:val="007014F2"/>
    <w:rsid w:val="007025C9"/>
    <w:rsid w:val="007031AD"/>
    <w:rsid w:val="00704AE3"/>
    <w:rsid w:val="007057F0"/>
    <w:rsid w:val="00705F29"/>
    <w:rsid w:val="00706A22"/>
    <w:rsid w:val="00706EF9"/>
    <w:rsid w:val="00706F35"/>
    <w:rsid w:val="00710EE2"/>
    <w:rsid w:val="00713BE8"/>
    <w:rsid w:val="00714D6F"/>
    <w:rsid w:val="00714E0C"/>
    <w:rsid w:val="00715BE6"/>
    <w:rsid w:val="0071716B"/>
    <w:rsid w:val="00717E80"/>
    <w:rsid w:val="00717FE7"/>
    <w:rsid w:val="00724726"/>
    <w:rsid w:val="007258E7"/>
    <w:rsid w:val="00727FA7"/>
    <w:rsid w:val="007325F5"/>
    <w:rsid w:val="00732D18"/>
    <w:rsid w:val="00734F25"/>
    <w:rsid w:val="00736FB0"/>
    <w:rsid w:val="00737F4C"/>
    <w:rsid w:val="00740C13"/>
    <w:rsid w:val="007422A7"/>
    <w:rsid w:val="007448A9"/>
    <w:rsid w:val="00744EA7"/>
    <w:rsid w:val="0074621F"/>
    <w:rsid w:val="00746BFE"/>
    <w:rsid w:val="0075081B"/>
    <w:rsid w:val="00751869"/>
    <w:rsid w:val="00751C98"/>
    <w:rsid w:val="0075211F"/>
    <w:rsid w:val="0075344D"/>
    <w:rsid w:val="00754153"/>
    <w:rsid w:val="00754E44"/>
    <w:rsid w:val="00757042"/>
    <w:rsid w:val="00757462"/>
    <w:rsid w:val="00762BCC"/>
    <w:rsid w:val="00764405"/>
    <w:rsid w:val="007656FB"/>
    <w:rsid w:val="00777166"/>
    <w:rsid w:val="00782332"/>
    <w:rsid w:val="0078305B"/>
    <w:rsid w:val="0079421F"/>
    <w:rsid w:val="00794A97"/>
    <w:rsid w:val="00794B43"/>
    <w:rsid w:val="00795042"/>
    <w:rsid w:val="00796AE5"/>
    <w:rsid w:val="007A1922"/>
    <w:rsid w:val="007A19D0"/>
    <w:rsid w:val="007A3508"/>
    <w:rsid w:val="007A4E32"/>
    <w:rsid w:val="007A629C"/>
    <w:rsid w:val="007A653F"/>
    <w:rsid w:val="007A6632"/>
    <w:rsid w:val="007A674B"/>
    <w:rsid w:val="007B01B3"/>
    <w:rsid w:val="007B0A66"/>
    <w:rsid w:val="007B0DF6"/>
    <w:rsid w:val="007B22A0"/>
    <w:rsid w:val="007B2489"/>
    <w:rsid w:val="007B49CC"/>
    <w:rsid w:val="007B4E40"/>
    <w:rsid w:val="007C09A6"/>
    <w:rsid w:val="007C0FAE"/>
    <w:rsid w:val="007C48C3"/>
    <w:rsid w:val="007C614B"/>
    <w:rsid w:val="007C6791"/>
    <w:rsid w:val="007D1E39"/>
    <w:rsid w:val="007D2403"/>
    <w:rsid w:val="007D68BE"/>
    <w:rsid w:val="007E25B1"/>
    <w:rsid w:val="007E313C"/>
    <w:rsid w:val="007E3152"/>
    <w:rsid w:val="007E3A16"/>
    <w:rsid w:val="007E7B24"/>
    <w:rsid w:val="007E7C97"/>
    <w:rsid w:val="007F22DB"/>
    <w:rsid w:val="007F2AB5"/>
    <w:rsid w:val="007F62D2"/>
    <w:rsid w:val="00800EA5"/>
    <w:rsid w:val="00811B0C"/>
    <w:rsid w:val="00812086"/>
    <w:rsid w:val="008128B2"/>
    <w:rsid w:val="00817778"/>
    <w:rsid w:val="00820015"/>
    <w:rsid w:val="0082047F"/>
    <w:rsid w:val="00823364"/>
    <w:rsid w:val="00826524"/>
    <w:rsid w:val="00827A4F"/>
    <w:rsid w:val="0083276B"/>
    <w:rsid w:val="00834441"/>
    <w:rsid w:val="0083547B"/>
    <w:rsid w:val="00843B4C"/>
    <w:rsid w:val="00843FBC"/>
    <w:rsid w:val="0084536C"/>
    <w:rsid w:val="00847BC1"/>
    <w:rsid w:val="008501DB"/>
    <w:rsid w:val="0085036B"/>
    <w:rsid w:val="00851DC2"/>
    <w:rsid w:val="00857FFC"/>
    <w:rsid w:val="00862DC8"/>
    <w:rsid w:val="00867BDB"/>
    <w:rsid w:val="00871B38"/>
    <w:rsid w:val="00871F5D"/>
    <w:rsid w:val="008727A7"/>
    <w:rsid w:val="008746D5"/>
    <w:rsid w:val="00875634"/>
    <w:rsid w:val="00875851"/>
    <w:rsid w:val="00876814"/>
    <w:rsid w:val="008778F9"/>
    <w:rsid w:val="00877C76"/>
    <w:rsid w:val="00881D93"/>
    <w:rsid w:val="00882349"/>
    <w:rsid w:val="008851A6"/>
    <w:rsid w:val="008913F1"/>
    <w:rsid w:val="008944C6"/>
    <w:rsid w:val="00894B51"/>
    <w:rsid w:val="008A03EA"/>
    <w:rsid w:val="008A1FB8"/>
    <w:rsid w:val="008A2262"/>
    <w:rsid w:val="008A350C"/>
    <w:rsid w:val="008A4933"/>
    <w:rsid w:val="008A7EA1"/>
    <w:rsid w:val="008B42D2"/>
    <w:rsid w:val="008B7BFB"/>
    <w:rsid w:val="008C0F06"/>
    <w:rsid w:val="008C2DAC"/>
    <w:rsid w:val="008C30C3"/>
    <w:rsid w:val="008C3355"/>
    <w:rsid w:val="008C5931"/>
    <w:rsid w:val="008C6919"/>
    <w:rsid w:val="008C730A"/>
    <w:rsid w:val="008C7D63"/>
    <w:rsid w:val="008D1DD3"/>
    <w:rsid w:val="008D4A39"/>
    <w:rsid w:val="008D5C6C"/>
    <w:rsid w:val="008D6D50"/>
    <w:rsid w:val="008D7412"/>
    <w:rsid w:val="008E12A8"/>
    <w:rsid w:val="008E15ED"/>
    <w:rsid w:val="008E2185"/>
    <w:rsid w:val="008E3486"/>
    <w:rsid w:val="008E60C6"/>
    <w:rsid w:val="008E7166"/>
    <w:rsid w:val="008F0DDE"/>
    <w:rsid w:val="008F1B27"/>
    <w:rsid w:val="008F3B70"/>
    <w:rsid w:val="008F73AA"/>
    <w:rsid w:val="008F7715"/>
    <w:rsid w:val="00900631"/>
    <w:rsid w:val="0090121F"/>
    <w:rsid w:val="00903A80"/>
    <w:rsid w:val="00903E9E"/>
    <w:rsid w:val="009051CC"/>
    <w:rsid w:val="00906C6E"/>
    <w:rsid w:val="00910133"/>
    <w:rsid w:val="00910DA2"/>
    <w:rsid w:val="00911D39"/>
    <w:rsid w:val="00911D70"/>
    <w:rsid w:val="00912838"/>
    <w:rsid w:val="00912E19"/>
    <w:rsid w:val="0091330E"/>
    <w:rsid w:val="00913CAE"/>
    <w:rsid w:val="00914819"/>
    <w:rsid w:val="00914BDA"/>
    <w:rsid w:val="00914E9D"/>
    <w:rsid w:val="0091733C"/>
    <w:rsid w:val="0092001A"/>
    <w:rsid w:val="009203E0"/>
    <w:rsid w:val="00921B9B"/>
    <w:rsid w:val="009224BA"/>
    <w:rsid w:val="009227DA"/>
    <w:rsid w:val="00923AC5"/>
    <w:rsid w:val="00927371"/>
    <w:rsid w:val="00932AEF"/>
    <w:rsid w:val="00934671"/>
    <w:rsid w:val="00944455"/>
    <w:rsid w:val="00945BA1"/>
    <w:rsid w:val="00950421"/>
    <w:rsid w:val="00950461"/>
    <w:rsid w:val="00952E59"/>
    <w:rsid w:val="009560CC"/>
    <w:rsid w:val="00956574"/>
    <w:rsid w:val="009606E4"/>
    <w:rsid w:val="009623C5"/>
    <w:rsid w:val="009657E0"/>
    <w:rsid w:val="00966607"/>
    <w:rsid w:val="00966608"/>
    <w:rsid w:val="00966620"/>
    <w:rsid w:val="0096670D"/>
    <w:rsid w:val="009667F3"/>
    <w:rsid w:val="009668A8"/>
    <w:rsid w:val="00966F0F"/>
    <w:rsid w:val="0097129B"/>
    <w:rsid w:val="009723AC"/>
    <w:rsid w:val="00973BBB"/>
    <w:rsid w:val="009743D7"/>
    <w:rsid w:val="0097727A"/>
    <w:rsid w:val="00984AE1"/>
    <w:rsid w:val="00995C1D"/>
    <w:rsid w:val="009A1161"/>
    <w:rsid w:val="009A278C"/>
    <w:rsid w:val="009A32F0"/>
    <w:rsid w:val="009A6B25"/>
    <w:rsid w:val="009B1885"/>
    <w:rsid w:val="009B5CB7"/>
    <w:rsid w:val="009B6EEE"/>
    <w:rsid w:val="009C0FDD"/>
    <w:rsid w:val="009C3F01"/>
    <w:rsid w:val="009C77AE"/>
    <w:rsid w:val="009C7F27"/>
    <w:rsid w:val="009D1D63"/>
    <w:rsid w:val="009D2FE7"/>
    <w:rsid w:val="009D432E"/>
    <w:rsid w:val="009D52FE"/>
    <w:rsid w:val="009D5612"/>
    <w:rsid w:val="009D7558"/>
    <w:rsid w:val="009E2A3B"/>
    <w:rsid w:val="009E5549"/>
    <w:rsid w:val="009F1E8E"/>
    <w:rsid w:val="00A00635"/>
    <w:rsid w:val="00A0141D"/>
    <w:rsid w:val="00A03841"/>
    <w:rsid w:val="00A03E9F"/>
    <w:rsid w:val="00A04326"/>
    <w:rsid w:val="00A05FA9"/>
    <w:rsid w:val="00A070E8"/>
    <w:rsid w:val="00A10EDD"/>
    <w:rsid w:val="00A12138"/>
    <w:rsid w:val="00A142F6"/>
    <w:rsid w:val="00A15017"/>
    <w:rsid w:val="00A20248"/>
    <w:rsid w:val="00A20471"/>
    <w:rsid w:val="00A21577"/>
    <w:rsid w:val="00A22D7E"/>
    <w:rsid w:val="00A24456"/>
    <w:rsid w:val="00A3019C"/>
    <w:rsid w:val="00A31198"/>
    <w:rsid w:val="00A320F6"/>
    <w:rsid w:val="00A3255D"/>
    <w:rsid w:val="00A33DF0"/>
    <w:rsid w:val="00A40366"/>
    <w:rsid w:val="00A40A16"/>
    <w:rsid w:val="00A55262"/>
    <w:rsid w:val="00A56C7A"/>
    <w:rsid w:val="00A570F0"/>
    <w:rsid w:val="00A644AB"/>
    <w:rsid w:val="00A654B5"/>
    <w:rsid w:val="00A65EBF"/>
    <w:rsid w:val="00A668AA"/>
    <w:rsid w:val="00A675E6"/>
    <w:rsid w:val="00A70703"/>
    <w:rsid w:val="00A7184A"/>
    <w:rsid w:val="00A7408E"/>
    <w:rsid w:val="00A75525"/>
    <w:rsid w:val="00A75C5A"/>
    <w:rsid w:val="00A773A9"/>
    <w:rsid w:val="00A773C0"/>
    <w:rsid w:val="00A81C44"/>
    <w:rsid w:val="00A830E6"/>
    <w:rsid w:val="00A83EE6"/>
    <w:rsid w:val="00A84931"/>
    <w:rsid w:val="00A9035B"/>
    <w:rsid w:val="00A9150A"/>
    <w:rsid w:val="00A91E36"/>
    <w:rsid w:val="00A93094"/>
    <w:rsid w:val="00A930B7"/>
    <w:rsid w:val="00A93657"/>
    <w:rsid w:val="00A973B6"/>
    <w:rsid w:val="00A97606"/>
    <w:rsid w:val="00AA18E5"/>
    <w:rsid w:val="00AA20B7"/>
    <w:rsid w:val="00AA777B"/>
    <w:rsid w:val="00AB3600"/>
    <w:rsid w:val="00AC0BE5"/>
    <w:rsid w:val="00AC221D"/>
    <w:rsid w:val="00AC5FCF"/>
    <w:rsid w:val="00AC7626"/>
    <w:rsid w:val="00AD092F"/>
    <w:rsid w:val="00AD0FD1"/>
    <w:rsid w:val="00AD1EAC"/>
    <w:rsid w:val="00AD2829"/>
    <w:rsid w:val="00AD3DE7"/>
    <w:rsid w:val="00AD68AD"/>
    <w:rsid w:val="00AD799B"/>
    <w:rsid w:val="00AD7C1C"/>
    <w:rsid w:val="00AE083D"/>
    <w:rsid w:val="00AE11F4"/>
    <w:rsid w:val="00AE2140"/>
    <w:rsid w:val="00AE58A6"/>
    <w:rsid w:val="00AF3969"/>
    <w:rsid w:val="00AF751B"/>
    <w:rsid w:val="00AF7AE5"/>
    <w:rsid w:val="00B015C3"/>
    <w:rsid w:val="00B03894"/>
    <w:rsid w:val="00B04B8B"/>
    <w:rsid w:val="00B054BA"/>
    <w:rsid w:val="00B05A62"/>
    <w:rsid w:val="00B07045"/>
    <w:rsid w:val="00B20A70"/>
    <w:rsid w:val="00B21E5A"/>
    <w:rsid w:val="00B21FEA"/>
    <w:rsid w:val="00B23CB6"/>
    <w:rsid w:val="00B23DEE"/>
    <w:rsid w:val="00B2440F"/>
    <w:rsid w:val="00B2664B"/>
    <w:rsid w:val="00B27D29"/>
    <w:rsid w:val="00B27D91"/>
    <w:rsid w:val="00B3638A"/>
    <w:rsid w:val="00B379F2"/>
    <w:rsid w:val="00B4002D"/>
    <w:rsid w:val="00B40A13"/>
    <w:rsid w:val="00B418EE"/>
    <w:rsid w:val="00B51E92"/>
    <w:rsid w:val="00B5380A"/>
    <w:rsid w:val="00B53A78"/>
    <w:rsid w:val="00B54A28"/>
    <w:rsid w:val="00B63E26"/>
    <w:rsid w:val="00B711A0"/>
    <w:rsid w:val="00B7230F"/>
    <w:rsid w:val="00B840AC"/>
    <w:rsid w:val="00B861C0"/>
    <w:rsid w:val="00B95E81"/>
    <w:rsid w:val="00B973ED"/>
    <w:rsid w:val="00BA21DB"/>
    <w:rsid w:val="00BA4BB1"/>
    <w:rsid w:val="00BA720C"/>
    <w:rsid w:val="00BA7F07"/>
    <w:rsid w:val="00BB1530"/>
    <w:rsid w:val="00BB3F0C"/>
    <w:rsid w:val="00BB45CC"/>
    <w:rsid w:val="00BB5054"/>
    <w:rsid w:val="00BB6505"/>
    <w:rsid w:val="00BC6F00"/>
    <w:rsid w:val="00BD1D3E"/>
    <w:rsid w:val="00BD307E"/>
    <w:rsid w:val="00BD3F35"/>
    <w:rsid w:val="00BD4CED"/>
    <w:rsid w:val="00BD54A5"/>
    <w:rsid w:val="00BE08DD"/>
    <w:rsid w:val="00BE4C52"/>
    <w:rsid w:val="00BE6116"/>
    <w:rsid w:val="00BE761D"/>
    <w:rsid w:val="00BF3363"/>
    <w:rsid w:val="00BF3388"/>
    <w:rsid w:val="00BF3F25"/>
    <w:rsid w:val="00BF58FE"/>
    <w:rsid w:val="00BF7F91"/>
    <w:rsid w:val="00C02107"/>
    <w:rsid w:val="00C03CF1"/>
    <w:rsid w:val="00C03E0C"/>
    <w:rsid w:val="00C053E1"/>
    <w:rsid w:val="00C115FE"/>
    <w:rsid w:val="00C1352A"/>
    <w:rsid w:val="00C1461D"/>
    <w:rsid w:val="00C14774"/>
    <w:rsid w:val="00C15EDE"/>
    <w:rsid w:val="00C17ED8"/>
    <w:rsid w:val="00C21CB5"/>
    <w:rsid w:val="00C22254"/>
    <w:rsid w:val="00C22807"/>
    <w:rsid w:val="00C23D3E"/>
    <w:rsid w:val="00C30599"/>
    <w:rsid w:val="00C3166E"/>
    <w:rsid w:val="00C322F0"/>
    <w:rsid w:val="00C327E9"/>
    <w:rsid w:val="00C34179"/>
    <w:rsid w:val="00C34214"/>
    <w:rsid w:val="00C34BA8"/>
    <w:rsid w:val="00C35FF3"/>
    <w:rsid w:val="00C3610D"/>
    <w:rsid w:val="00C37B65"/>
    <w:rsid w:val="00C42B71"/>
    <w:rsid w:val="00C42DAD"/>
    <w:rsid w:val="00C45B9C"/>
    <w:rsid w:val="00C4666A"/>
    <w:rsid w:val="00C50D11"/>
    <w:rsid w:val="00C54163"/>
    <w:rsid w:val="00C54176"/>
    <w:rsid w:val="00C55BB0"/>
    <w:rsid w:val="00C57425"/>
    <w:rsid w:val="00C57F8D"/>
    <w:rsid w:val="00C6463B"/>
    <w:rsid w:val="00C6547B"/>
    <w:rsid w:val="00C769B6"/>
    <w:rsid w:val="00C776C5"/>
    <w:rsid w:val="00C80060"/>
    <w:rsid w:val="00C81CBA"/>
    <w:rsid w:val="00C82534"/>
    <w:rsid w:val="00C825C5"/>
    <w:rsid w:val="00C85B49"/>
    <w:rsid w:val="00C86CBD"/>
    <w:rsid w:val="00C87E1D"/>
    <w:rsid w:val="00C87F1C"/>
    <w:rsid w:val="00C90AC0"/>
    <w:rsid w:val="00C90FCF"/>
    <w:rsid w:val="00C914FA"/>
    <w:rsid w:val="00C95B06"/>
    <w:rsid w:val="00C95E99"/>
    <w:rsid w:val="00CA1690"/>
    <w:rsid w:val="00CA2DF0"/>
    <w:rsid w:val="00CA6472"/>
    <w:rsid w:val="00CA6805"/>
    <w:rsid w:val="00CB030C"/>
    <w:rsid w:val="00CB0647"/>
    <w:rsid w:val="00CB26CC"/>
    <w:rsid w:val="00CB3A1C"/>
    <w:rsid w:val="00CB3EEE"/>
    <w:rsid w:val="00CB49B2"/>
    <w:rsid w:val="00CC017F"/>
    <w:rsid w:val="00CC1465"/>
    <w:rsid w:val="00CC162C"/>
    <w:rsid w:val="00CC4F87"/>
    <w:rsid w:val="00CC55F9"/>
    <w:rsid w:val="00CD0B0F"/>
    <w:rsid w:val="00CD118F"/>
    <w:rsid w:val="00CD1694"/>
    <w:rsid w:val="00CD1E6C"/>
    <w:rsid w:val="00CD41BF"/>
    <w:rsid w:val="00CD4344"/>
    <w:rsid w:val="00CD4E93"/>
    <w:rsid w:val="00CD5177"/>
    <w:rsid w:val="00CE251A"/>
    <w:rsid w:val="00CE4D3E"/>
    <w:rsid w:val="00CE54BB"/>
    <w:rsid w:val="00CE6D3E"/>
    <w:rsid w:val="00CF392B"/>
    <w:rsid w:val="00CF5B48"/>
    <w:rsid w:val="00CF7830"/>
    <w:rsid w:val="00CF7EB5"/>
    <w:rsid w:val="00D003B2"/>
    <w:rsid w:val="00D01720"/>
    <w:rsid w:val="00D03B19"/>
    <w:rsid w:val="00D058AF"/>
    <w:rsid w:val="00D06F79"/>
    <w:rsid w:val="00D11419"/>
    <w:rsid w:val="00D14149"/>
    <w:rsid w:val="00D17301"/>
    <w:rsid w:val="00D2197A"/>
    <w:rsid w:val="00D220C2"/>
    <w:rsid w:val="00D2285E"/>
    <w:rsid w:val="00D23E07"/>
    <w:rsid w:val="00D25BD5"/>
    <w:rsid w:val="00D272D6"/>
    <w:rsid w:val="00D3216A"/>
    <w:rsid w:val="00D33E26"/>
    <w:rsid w:val="00D341A2"/>
    <w:rsid w:val="00D3487B"/>
    <w:rsid w:val="00D352B5"/>
    <w:rsid w:val="00D43D85"/>
    <w:rsid w:val="00D44F06"/>
    <w:rsid w:val="00D4605A"/>
    <w:rsid w:val="00D52046"/>
    <w:rsid w:val="00D5524F"/>
    <w:rsid w:val="00D62919"/>
    <w:rsid w:val="00D62B24"/>
    <w:rsid w:val="00D65E4C"/>
    <w:rsid w:val="00D7169B"/>
    <w:rsid w:val="00D72043"/>
    <w:rsid w:val="00D7206E"/>
    <w:rsid w:val="00D73AA1"/>
    <w:rsid w:val="00D743CB"/>
    <w:rsid w:val="00D759E5"/>
    <w:rsid w:val="00D83F67"/>
    <w:rsid w:val="00D84BF5"/>
    <w:rsid w:val="00D859AF"/>
    <w:rsid w:val="00D86C6F"/>
    <w:rsid w:val="00D86EF6"/>
    <w:rsid w:val="00D87415"/>
    <w:rsid w:val="00D90D38"/>
    <w:rsid w:val="00D939EA"/>
    <w:rsid w:val="00D96764"/>
    <w:rsid w:val="00DA012F"/>
    <w:rsid w:val="00DA1536"/>
    <w:rsid w:val="00DA163A"/>
    <w:rsid w:val="00DA257A"/>
    <w:rsid w:val="00DA3B5B"/>
    <w:rsid w:val="00DA462A"/>
    <w:rsid w:val="00DB3E8E"/>
    <w:rsid w:val="00DB5A57"/>
    <w:rsid w:val="00DB78B1"/>
    <w:rsid w:val="00DC40AD"/>
    <w:rsid w:val="00DC60B7"/>
    <w:rsid w:val="00DC68D2"/>
    <w:rsid w:val="00DC6A19"/>
    <w:rsid w:val="00DC729E"/>
    <w:rsid w:val="00DC7600"/>
    <w:rsid w:val="00DD2C69"/>
    <w:rsid w:val="00DD69CB"/>
    <w:rsid w:val="00DD6D08"/>
    <w:rsid w:val="00DF526F"/>
    <w:rsid w:val="00DF6585"/>
    <w:rsid w:val="00DF6819"/>
    <w:rsid w:val="00DF7DFF"/>
    <w:rsid w:val="00E0149D"/>
    <w:rsid w:val="00E06140"/>
    <w:rsid w:val="00E06668"/>
    <w:rsid w:val="00E07238"/>
    <w:rsid w:val="00E07DDA"/>
    <w:rsid w:val="00E141E0"/>
    <w:rsid w:val="00E162E0"/>
    <w:rsid w:val="00E23502"/>
    <w:rsid w:val="00E2556D"/>
    <w:rsid w:val="00E35188"/>
    <w:rsid w:val="00E35E86"/>
    <w:rsid w:val="00E36504"/>
    <w:rsid w:val="00E415E5"/>
    <w:rsid w:val="00E44B89"/>
    <w:rsid w:val="00E453C2"/>
    <w:rsid w:val="00E4645B"/>
    <w:rsid w:val="00E52003"/>
    <w:rsid w:val="00E522A3"/>
    <w:rsid w:val="00E526B4"/>
    <w:rsid w:val="00E53576"/>
    <w:rsid w:val="00E559FA"/>
    <w:rsid w:val="00E5666D"/>
    <w:rsid w:val="00E621E0"/>
    <w:rsid w:val="00E65AFC"/>
    <w:rsid w:val="00E672AC"/>
    <w:rsid w:val="00E67BCF"/>
    <w:rsid w:val="00E730E3"/>
    <w:rsid w:val="00E77D9B"/>
    <w:rsid w:val="00E81406"/>
    <w:rsid w:val="00E8631F"/>
    <w:rsid w:val="00E86A10"/>
    <w:rsid w:val="00E911DA"/>
    <w:rsid w:val="00E959A0"/>
    <w:rsid w:val="00E96469"/>
    <w:rsid w:val="00EA0DA0"/>
    <w:rsid w:val="00EA1005"/>
    <w:rsid w:val="00EA17F1"/>
    <w:rsid w:val="00EA5129"/>
    <w:rsid w:val="00EA6FC2"/>
    <w:rsid w:val="00EA7145"/>
    <w:rsid w:val="00EB19B1"/>
    <w:rsid w:val="00EB39B7"/>
    <w:rsid w:val="00EB5500"/>
    <w:rsid w:val="00EB6456"/>
    <w:rsid w:val="00EB6A38"/>
    <w:rsid w:val="00EB77C8"/>
    <w:rsid w:val="00EC0C87"/>
    <w:rsid w:val="00EC1958"/>
    <w:rsid w:val="00EC37FF"/>
    <w:rsid w:val="00ED0BA2"/>
    <w:rsid w:val="00ED225B"/>
    <w:rsid w:val="00ED29B8"/>
    <w:rsid w:val="00ED5DCA"/>
    <w:rsid w:val="00EE1479"/>
    <w:rsid w:val="00EE17BF"/>
    <w:rsid w:val="00EE1BCC"/>
    <w:rsid w:val="00EF063D"/>
    <w:rsid w:val="00EF0A83"/>
    <w:rsid w:val="00EF181A"/>
    <w:rsid w:val="00EF22D9"/>
    <w:rsid w:val="00EF2FA2"/>
    <w:rsid w:val="00EF31CE"/>
    <w:rsid w:val="00EF50FA"/>
    <w:rsid w:val="00EF61C4"/>
    <w:rsid w:val="00EF6422"/>
    <w:rsid w:val="00F021BE"/>
    <w:rsid w:val="00F02540"/>
    <w:rsid w:val="00F07B4C"/>
    <w:rsid w:val="00F1012E"/>
    <w:rsid w:val="00F112DE"/>
    <w:rsid w:val="00F13ED5"/>
    <w:rsid w:val="00F143EC"/>
    <w:rsid w:val="00F166C8"/>
    <w:rsid w:val="00F23936"/>
    <w:rsid w:val="00F24DEA"/>
    <w:rsid w:val="00F34352"/>
    <w:rsid w:val="00F34790"/>
    <w:rsid w:val="00F43732"/>
    <w:rsid w:val="00F467FA"/>
    <w:rsid w:val="00F46873"/>
    <w:rsid w:val="00F46E31"/>
    <w:rsid w:val="00F47AAC"/>
    <w:rsid w:val="00F50D09"/>
    <w:rsid w:val="00F52AB1"/>
    <w:rsid w:val="00F53A7B"/>
    <w:rsid w:val="00F54ACD"/>
    <w:rsid w:val="00F5565F"/>
    <w:rsid w:val="00F5576F"/>
    <w:rsid w:val="00F55FCE"/>
    <w:rsid w:val="00F56C64"/>
    <w:rsid w:val="00F57515"/>
    <w:rsid w:val="00F60A0A"/>
    <w:rsid w:val="00F651CB"/>
    <w:rsid w:val="00F654B4"/>
    <w:rsid w:val="00F67CC3"/>
    <w:rsid w:val="00F709F5"/>
    <w:rsid w:val="00F70EF0"/>
    <w:rsid w:val="00F72F48"/>
    <w:rsid w:val="00F7318C"/>
    <w:rsid w:val="00F731B2"/>
    <w:rsid w:val="00F736A9"/>
    <w:rsid w:val="00F849A6"/>
    <w:rsid w:val="00F90E7F"/>
    <w:rsid w:val="00F9327A"/>
    <w:rsid w:val="00F94C87"/>
    <w:rsid w:val="00F95BCC"/>
    <w:rsid w:val="00FA1FFD"/>
    <w:rsid w:val="00FA24C5"/>
    <w:rsid w:val="00FA40B2"/>
    <w:rsid w:val="00FA4DC7"/>
    <w:rsid w:val="00FA6B13"/>
    <w:rsid w:val="00FB3F41"/>
    <w:rsid w:val="00FC05D6"/>
    <w:rsid w:val="00FC5673"/>
    <w:rsid w:val="00FC5A74"/>
    <w:rsid w:val="00FC6C08"/>
    <w:rsid w:val="00FD370B"/>
    <w:rsid w:val="00FD6A19"/>
    <w:rsid w:val="00FD7851"/>
    <w:rsid w:val="00FE2040"/>
    <w:rsid w:val="00FE214E"/>
    <w:rsid w:val="00FE3344"/>
    <w:rsid w:val="00FE460F"/>
    <w:rsid w:val="00FE4931"/>
    <w:rsid w:val="00FE5589"/>
    <w:rsid w:val="00FF4935"/>
    <w:rsid w:val="00FF4EEE"/>
    <w:rsid w:val="00FF4FEA"/>
    <w:rsid w:val="00FF5819"/>
    <w:rsid w:val="00FF7270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9DB1"/>
  <w15:chartTrackingRefBased/>
  <w15:docId w15:val="{328BB67F-EDC7-4E85-8E00-31436FC0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E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5BE6"/>
    <w:pPr>
      <w:keepNext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"/>
    <w:qFormat/>
    <w:rsid w:val="00B51E92"/>
    <w:pPr>
      <w:keepNext/>
      <w:spacing w:after="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15BE6"/>
    <w:pPr>
      <w:keepNext/>
      <w:numPr>
        <w:numId w:val="1"/>
      </w:numPr>
      <w:tabs>
        <w:tab w:val="left" w:pos="426"/>
      </w:tabs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15BE6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gwek7Znak">
    <w:name w:val="Nagłówek 7 Znak"/>
    <w:link w:val="Nagwek7"/>
    <w:rsid w:val="00715BE6"/>
    <w:rPr>
      <w:rFonts w:ascii="Times New Roman" w:eastAsia="Times New Roman" w:hAnsi="Times New Roman"/>
      <w:b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15BE6"/>
  </w:style>
  <w:style w:type="paragraph" w:styleId="Tekstkomentarza">
    <w:name w:val="annotation text"/>
    <w:basedOn w:val="Normalny"/>
    <w:link w:val="TekstkomentarzaZnak"/>
    <w:uiPriority w:val="99"/>
    <w:unhideWhenUsed/>
    <w:rsid w:val="00715BE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15BE6"/>
    <w:rPr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715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715BE6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715BE6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15BE6"/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E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5BE6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15B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" w:hAnsi="Times New Roman"/>
      <w:color w:val="00FF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15BE6"/>
    <w:rPr>
      <w:rFonts w:ascii="Times New Roman" w:eastAsia="TimesNewRoman" w:hAnsi="Times New Roman"/>
      <w:color w:val="00FF00"/>
      <w:sz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5BE6"/>
    <w:rPr>
      <w:b/>
      <w:bCs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15BE6"/>
    <w:rPr>
      <w:rFonts w:ascii="Tahoma" w:hAnsi="Tahoma"/>
      <w:sz w:val="16"/>
      <w:szCs w:val="16"/>
      <w:lang w:val="x-none" w:eastAsia="en-US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99"/>
    <w:qFormat/>
    <w:locked/>
    <w:rsid w:val="00715BE6"/>
    <w:rPr>
      <w:sz w:val="22"/>
      <w:szCs w:val="22"/>
      <w:lang w:val="x-none" w:eastAsia="en-US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99"/>
    <w:qFormat/>
    <w:rsid w:val="00715BE6"/>
    <w:pPr>
      <w:ind w:left="720"/>
      <w:contextualSpacing/>
    </w:pPr>
    <w:rPr>
      <w:lang w:val="x-none"/>
    </w:rPr>
  </w:style>
  <w:style w:type="paragraph" w:customStyle="1" w:styleId="BodyText21">
    <w:name w:val="Body Text 21"/>
    <w:basedOn w:val="Normalny"/>
    <w:rsid w:val="00715BE6"/>
    <w:pPr>
      <w:widowControl w:val="0"/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StandardZnak">
    <w:name w:val="Standard Znak"/>
    <w:link w:val="Standard"/>
    <w:locked/>
    <w:rsid w:val="00715BE6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customStyle="1" w:styleId="Standard">
    <w:name w:val="Standard"/>
    <w:link w:val="StandardZnak"/>
    <w:rsid w:val="00715BE6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customStyle="1" w:styleId="Punkt">
    <w:name w:val="Punkt"/>
    <w:basedOn w:val="Tekstpodstawowy"/>
    <w:rsid w:val="00715BE6"/>
    <w:pPr>
      <w:tabs>
        <w:tab w:val="num" w:pos="709"/>
      </w:tabs>
      <w:autoSpaceDE/>
      <w:autoSpaceDN/>
      <w:adjustRightInd/>
      <w:spacing w:after="160"/>
      <w:ind w:left="709" w:hanging="709"/>
    </w:pPr>
    <w:rPr>
      <w:rFonts w:eastAsia="Times New Roman"/>
      <w:color w:val="auto"/>
      <w:szCs w:val="24"/>
      <w:lang w:val="pl-PL" w:eastAsia="pl-PL"/>
    </w:rPr>
  </w:style>
  <w:style w:type="paragraph" w:customStyle="1" w:styleId="Punkt2">
    <w:name w:val="Punkt_2"/>
    <w:basedOn w:val="Punkt"/>
    <w:rsid w:val="00715BE6"/>
    <w:pPr>
      <w:tabs>
        <w:tab w:val="clear" w:pos="709"/>
        <w:tab w:val="num" w:pos="1134"/>
      </w:tabs>
      <w:ind w:left="1134" w:hanging="567"/>
    </w:pPr>
  </w:style>
  <w:style w:type="character" w:styleId="Odwoaniedokomentarza">
    <w:name w:val="annotation reference"/>
    <w:uiPriority w:val="99"/>
    <w:unhideWhenUsed/>
    <w:rsid w:val="00715BE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15BE6"/>
    <w:rPr>
      <w:vertAlign w:val="superscript"/>
    </w:rPr>
  </w:style>
  <w:style w:type="table" w:styleId="Tabela-Siatka">
    <w:name w:val="Table Grid"/>
    <w:basedOn w:val="Standardowy"/>
    <w:uiPriority w:val="59"/>
    <w:rsid w:val="002B00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0">
    <w:name w:val="Nagłówek #1_"/>
    <w:link w:val="Nagwek11"/>
    <w:uiPriority w:val="99"/>
    <w:locked/>
    <w:rsid w:val="007C0FAE"/>
    <w:rPr>
      <w:rFonts w:ascii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1"/>
    <w:locked/>
    <w:rsid w:val="007C0FAE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7C0FAE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Nagwek1Odstpy1pt1">
    <w:name w:val="Nagłówek #1 + Odstępy 1 pt1"/>
    <w:uiPriority w:val="99"/>
    <w:rsid w:val="007C0FAE"/>
    <w:rPr>
      <w:rFonts w:ascii="Arial Narrow" w:hAnsi="Arial Narrow" w:cs="Arial Narrow"/>
      <w:b/>
      <w:bCs/>
      <w:spacing w:val="20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0FAE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hAnsi="Arial Narrow"/>
      <w:lang w:val="x-none" w:eastAsia="x-none"/>
    </w:rPr>
  </w:style>
  <w:style w:type="paragraph" w:customStyle="1" w:styleId="Nagwek11">
    <w:name w:val="Nagłówek #1"/>
    <w:basedOn w:val="Normalny"/>
    <w:link w:val="Nagwek10"/>
    <w:uiPriority w:val="99"/>
    <w:rsid w:val="007C0FAE"/>
    <w:pPr>
      <w:widowControl w:val="0"/>
      <w:shd w:val="clear" w:color="auto" w:fill="FFFFFF"/>
      <w:spacing w:after="180" w:line="240" w:lineRule="atLeast"/>
      <w:ind w:hanging="1520"/>
      <w:jc w:val="both"/>
      <w:outlineLvl w:val="0"/>
    </w:pPr>
    <w:rPr>
      <w:rFonts w:ascii="Arial Narrow" w:hAnsi="Arial Narrow"/>
      <w:b/>
      <w:bCs/>
      <w:lang w:val="x-none" w:eastAsia="x-none"/>
    </w:rPr>
  </w:style>
  <w:style w:type="character" w:customStyle="1" w:styleId="Stopka2">
    <w:name w:val="Stopka (2)_"/>
    <w:link w:val="Stopka20"/>
    <w:uiPriority w:val="99"/>
    <w:locked/>
    <w:rsid w:val="0002454F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Stopka3">
    <w:name w:val="Stopka (3)_"/>
    <w:link w:val="Stopka30"/>
    <w:uiPriority w:val="99"/>
    <w:locked/>
    <w:rsid w:val="0002454F"/>
    <w:rPr>
      <w:rFonts w:ascii="Arial Narrow" w:hAnsi="Arial Narrow" w:cs="Arial Narrow"/>
      <w:sz w:val="14"/>
      <w:szCs w:val="14"/>
      <w:shd w:val="clear" w:color="auto" w:fill="FFFFFF"/>
    </w:rPr>
  </w:style>
  <w:style w:type="character" w:customStyle="1" w:styleId="StopkaZnak1">
    <w:name w:val="Stopka Znak1"/>
    <w:uiPriority w:val="99"/>
    <w:locked/>
    <w:rsid w:val="0002454F"/>
    <w:rPr>
      <w:rFonts w:ascii="Arial Narrow" w:hAnsi="Arial Narrow" w:cs="Arial Narrow"/>
      <w:sz w:val="22"/>
      <w:szCs w:val="22"/>
      <w:u w:val="none"/>
    </w:rPr>
  </w:style>
  <w:style w:type="character" w:customStyle="1" w:styleId="Teksttreci2Exact">
    <w:name w:val="Tekst treści (2) Exact"/>
    <w:uiPriority w:val="99"/>
    <w:rsid w:val="0002454F"/>
    <w:rPr>
      <w:rFonts w:ascii="Arial Narrow" w:hAnsi="Arial Narrow" w:cs="Arial Narrow"/>
      <w:sz w:val="22"/>
      <w:szCs w:val="22"/>
      <w:u w:val="none"/>
    </w:rPr>
  </w:style>
  <w:style w:type="character" w:customStyle="1" w:styleId="Teksttreci4Exact">
    <w:name w:val="Tekst treści (4) Exact"/>
    <w:uiPriority w:val="99"/>
    <w:rsid w:val="0002454F"/>
    <w:rPr>
      <w:rFonts w:ascii="Arial Narrow" w:hAnsi="Arial Narrow" w:cs="Arial Narrow"/>
      <w:i/>
      <w:iCs/>
      <w:w w:val="100"/>
      <w:sz w:val="16"/>
      <w:szCs w:val="16"/>
      <w:u w:val="none"/>
    </w:rPr>
  </w:style>
  <w:style w:type="character" w:styleId="Pogrubienie">
    <w:name w:val="Strong"/>
    <w:aliases w:val="Tekst treści (2) + 9 pt"/>
    <w:uiPriority w:val="22"/>
    <w:qFormat/>
    <w:rsid w:val="0002454F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02454F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02454F"/>
    <w:pPr>
      <w:widowControl w:val="0"/>
      <w:shd w:val="clear" w:color="auto" w:fill="FFFFFF"/>
      <w:spacing w:after="0" w:line="240" w:lineRule="atLeast"/>
    </w:pPr>
    <w:rPr>
      <w:rFonts w:ascii="Arial Narrow" w:hAnsi="Arial Narrow"/>
      <w:i/>
      <w:iCs/>
      <w:sz w:val="16"/>
      <w:szCs w:val="16"/>
      <w:lang w:val="x-none" w:eastAsia="x-none"/>
    </w:rPr>
  </w:style>
  <w:style w:type="paragraph" w:customStyle="1" w:styleId="Stopka30">
    <w:name w:val="Stopka (3)"/>
    <w:basedOn w:val="Normalny"/>
    <w:link w:val="Stopka3"/>
    <w:uiPriority w:val="99"/>
    <w:rsid w:val="0002454F"/>
    <w:pPr>
      <w:widowControl w:val="0"/>
      <w:shd w:val="clear" w:color="auto" w:fill="FFFFFF"/>
      <w:spacing w:after="0" w:line="254" w:lineRule="exact"/>
    </w:pPr>
    <w:rPr>
      <w:rFonts w:ascii="Arial Narrow" w:hAnsi="Arial Narrow"/>
      <w:sz w:val="14"/>
      <w:szCs w:val="14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02454F"/>
    <w:pPr>
      <w:widowControl w:val="0"/>
      <w:shd w:val="clear" w:color="auto" w:fill="FFFFFF"/>
      <w:spacing w:before="1260" w:after="0" w:line="240" w:lineRule="atLeast"/>
      <w:jc w:val="both"/>
    </w:pPr>
    <w:rPr>
      <w:rFonts w:ascii="Arial Narrow" w:hAnsi="Arial Narrow"/>
      <w:i/>
      <w:iCs/>
      <w:sz w:val="16"/>
      <w:szCs w:val="16"/>
      <w:lang w:val="x-none" w:eastAsia="x-none"/>
    </w:rPr>
  </w:style>
  <w:style w:type="character" w:customStyle="1" w:styleId="Podpistabeli2">
    <w:name w:val="Podpis tabeli (2)_"/>
    <w:link w:val="Podpistabeli20"/>
    <w:uiPriority w:val="99"/>
    <w:locked/>
    <w:rsid w:val="00900631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00631"/>
    <w:pPr>
      <w:widowControl w:val="0"/>
      <w:shd w:val="clear" w:color="auto" w:fill="FFFFFF"/>
      <w:spacing w:after="0" w:line="240" w:lineRule="atLeast"/>
    </w:pPr>
    <w:rPr>
      <w:rFonts w:ascii="Arial Narrow" w:hAnsi="Arial Narrow"/>
      <w:b/>
      <w:bCs/>
      <w:sz w:val="18"/>
      <w:szCs w:val="18"/>
      <w:lang w:val="x-none" w:eastAsia="x-none"/>
    </w:rPr>
  </w:style>
  <w:style w:type="paragraph" w:customStyle="1" w:styleId="1">
    <w:name w:val="1."/>
    <w:basedOn w:val="Normalny"/>
    <w:qFormat/>
    <w:rsid w:val="001D1309"/>
    <w:pPr>
      <w:numPr>
        <w:numId w:val="34"/>
      </w:numPr>
      <w:spacing w:before="60" w:after="0"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1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371F0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51E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uiPriority w:val="9"/>
    <w:rsid w:val="00B51E92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Wypunktowanie">
    <w:name w:val="Wypunktowanie"/>
    <w:basedOn w:val="Normalny"/>
    <w:link w:val="WypunktowanieZnak"/>
    <w:autoRedefine/>
    <w:rsid w:val="00B51E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ypunktowanieZnak">
    <w:name w:val="Wypunktowanie Znak"/>
    <w:link w:val="Wypunktowanie"/>
    <w:rsid w:val="00B51E92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E9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1E92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rsid w:val="00B51E92"/>
    <w:rPr>
      <w:rFonts w:cs="Times New Roman"/>
      <w:vertAlign w:val="superscript"/>
    </w:rPr>
  </w:style>
  <w:style w:type="character" w:customStyle="1" w:styleId="Teksttreci">
    <w:name w:val="Tekst treści_"/>
    <w:link w:val="Teksttreci0"/>
    <w:rsid w:val="00B51E9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1E92"/>
    <w:pPr>
      <w:widowControl w:val="0"/>
      <w:shd w:val="clear" w:color="auto" w:fill="FFFFFF"/>
      <w:spacing w:after="0" w:line="293" w:lineRule="exact"/>
      <w:ind w:hanging="2800"/>
      <w:jc w:val="center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2ArialUnicodeMS10ptBezkursywy">
    <w:name w:val="Tekst treści (2) + Arial Unicode MS;10 pt;Bez kursywy"/>
    <w:rsid w:val="00B5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styleId="Tekstzastpczy">
    <w:name w:val="Placeholder Text"/>
    <w:uiPriority w:val="99"/>
    <w:semiHidden/>
    <w:rsid w:val="00B51E92"/>
    <w:rPr>
      <w:color w:val="808080"/>
    </w:rPr>
  </w:style>
  <w:style w:type="character" w:customStyle="1" w:styleId="Podpistabeli">
    <w:name w:val="Podpis tabeli_"/>
    <w:link w:val="Podpistabeli0"/>
    <w:rsid w:val="00B51E9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51E92"/>
    <w:pPr>
      <w:widowControl w:val="0"/>
      <w:shd w:val="clear" w:color="auto" w:fill="FFFFFF"/>
      <w:spacing w:after="0" w:line="293" w:lineRule="exact"/>
      <w:ind w:hanging="30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6">
    <w:name w:val="Tekst treści (6)_"/>
    <w:link w:val="Teksttreci60"/>
    <w:rsid w:val="00B51E92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Teksttreci611ptBezpogrubieniaOdstpy-2pt">
    <w:name w:val="Tekst treści (6) + 11 pt;Bez pogrubienia;Odstępy -2 pt"/>
    <w:rsid w:val="00B51E92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6Arial8ptBezpogrubienia">
    <w:name w:val="Tekst treści (6) + Arial;8 pt;Bez pogrubienia"/>
    <w:rsid w:val="00B51E9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51E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17"/>
      <w:szCs w:val="17"/>
      <w:lang w:eastAsia="pl-PL"/>
    </w:rPr>
  </w:style>
  <w:style w:type="character" w:customStyle="1" w:styleId="Nagweklubstopka">
    <w:name w:val="Nagłówek lub stopka"/>
    <w:rsid w:val="00B51E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link w:val="Teksttreci30"/>
    <w:rsid w:val="00B51E9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Verdana9pt">
    <w:name w:val="Tekst treści (2) + Verdana;9 pt"/>
    <w:rsid w:val="00B51E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B51E92"/>
    <w:pPr>
      <w:widowControl w:val="0"/>
      <w:shd w:val="clear" w:color="auto" w:fill="FFFFFF"/>
      <w:spacing w:after="0" w:line="264" w:lineRule="exact"/>
      <w:jc w:val="right"/>
    </w:pPr>
    <w:rPr>
      <w:rFonts w:ascii="Verdana" w:eastAsia="Verdana" w:hAnsi="Verdana" w:cs="Verdana"/>
      <w:b/>
      <w:bCs/>
      <w:sz w:val="19"/>
      <w:szCs w:val="19"/>
      <w:lang w:eastAsia="pl-PL"/>
    </w:rPr>
  </w:style>
  <w:style w:type="character" w:customStyle="1" w:styleId="Nagweklubstopka0">
    <w:name w:val="Nagłówek lub stopka_"/>
    <w:rsid w:val="00B51E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Calibri10pt">
    <w:name w:val="Tekst treści + Calibri;10 pt"/>
    <w:rsid w:val="00B51E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Spistreci2">
    <w:name w:val="Spis treści (2)_"/>
    <w:link w:val="Spistreci20"/>
    <w:rsid w:val="00B51E92"/>
    <w:rPr>
      <w:rFonts w:cs="Calibri"/>
      <w:sz w:val="21"/>
      <w:szCs w:val="21"/>
      <w:shd w:val="clear" w:color="auto" w:fill="FFFFFF"/>
    </w:rPr>
  </w:style>
  <w:style w:type="character" w:customStyle="1" w:styleId="Spistreci">
    <w:name w:val="Spis treści_"/>
    <w:link w:val="Spistreci0"/>
    <w:rsid w:val="00B51E92"/>
    <w:rPr>
      <w:rFonts w:cs="Calibri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B51E92"/>
    <w:pPr>
      <w:widowControl w:val="0"/>
      <w:shd w:val="clear" w:color="auto" w:fill="FFFFFF"/>
      <w:spacing w:after="0" w:line="485" w:lineRule="exact"/>
      <w:ind w:hanging="300"/>
      <w:jc w:val="both"/>
    </w:pPr>
    <w:rPr>
      <w:rFonts w:cs="Calibri"/>
      <w:sz w:val="21"/>
      <w:szCs w:val="21"/>
      <w:lang w:eastAsia="pl-PL"/>
    </w:rPr>
  </w:style>
  <w:style w:type="paragraph" w:customStyle="1" w:styleId="Spistreci0">
    <w:name w:val="Spis treści"/>
    <w:basedOn w:val="Normalny"/>
    <w:link w:val="Spistreci"/>
    <w:rsid w:val="00B51E92"/>
    <w:pPr>
      <w:widowControl w:val="0"/>
      <w:shd w:val="clear" w:color="auto" w:fill="FFFFFF"/>
      <w:spacing w:after="0" w:line="485" w:lineRule="exact"/>
      <w:ind w:hanging="300"/>
      <w:jc w:val="both"/>
    </w:pPr>
    <w:rPr>
      <w:rFonts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B51E9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1E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51E92"/>
    <w:rPr>
      <w:sz w:val="16"/>
      <w:szCs w:val="16"/>
      <w:lang w:eastAsia="en-US"/>
    </w:rPr>
  </w:style>
  <w:style w:type="paragraph" w:customStyle="1" w:styleId="Default">
    <w:name w:val="Default"/>
    <w:rsid w:val="00B51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B51E92"/>
    <w:pPr>
      <w:spacing w:after="0"/>
      <w:ind w:left="720" w:hanging="431"/>
    </w:pPr>
    <w:rPr>
      <w:rFonts w:eastAsia="Times New Roman" w:cs="Calibri"/>
    </w:rPr>
  </w:style>
  <w:style w:type="character" w:customStyle="1" w:styleId="hiddenspellerror">
    <w:name w:val="hiddenspellerror"/>
    <w:rsid w:val="00BA21DB"/>
  </w:style>
  <w:style w:type="character" w:customStyle="1" w:styleId="hiddengrammarerror">
    <w:name w:val="hiddengrammarerror"/>
    <w:rsid w:val="00BA21DB"/>
  </w:style>
  <w:style w:type="character" w:customStyle="1" w:styleId="punktorzwykyZnak">
    <w:name w:val="punktor zwykły Znak"/>
    <w:link w:val="punktorzwyky"/>
    <w:locked/>
    <w:rsid w:val="00800EA5"/>
    <w:rPr>
      <w:rFonts w:ascii="Arial" w:eastAsia="Times New Roman" w:hAnsi="Arial" w:cs="Arial"/>
      <w:sz w:val="22"/>
      <w:szCs w:val="22"/>
      <w:lang w:val="x-none" w:eastAsia="en-US"/>
    </w:rPr>
  </w:style>
  <w:style w:type="paragraph" w:customStyle="1" w:styleId="punktorzwyky">
    <w:name w:val="punktor zwykły"/>
    <w:basedOn w:val="Akapitzlist"/>
    <w:link w:val="punktorzwykyZnak"/>
    <w:qFormat/>
    <w:rsid w:val="00800EA5"/>
    <w:pPr>
      <w:tabs>
        <w:tab w:val="left" w:pos="425"/>
      </w:tabs>
      <w:spacing w:before="240" w:after="0"/>
      <w:ind w:left="0"/>
    </w:pPr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unhideWhenUsed/>
    <w:rsid w:val="00876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9657E0"/>
    <w:rPr>
      <w:rFonts w:ascii="Arial" w:hAnsi="Arial" w:cs="Arial" w:hint="default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olejemalopols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lejemalopolskie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4F95-8AC9-4BA3-AE19-5EB80C7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20219</Words>
  <Characters>121318</Characters>
  <Application>Microsoft Office Word</Application>
  <DocSecurity>0</DocSecurity>
  <Lines>1010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Akademia Wychowania Fizycznego w Krakowie</Company>
  <LinksUpToDate>false</LinksUpToDate>
  <CharactersWithSpaces>141255</CharactersWithSpaces>
  <SharedDoc>false</SharedDoc>
  <HLinks>
    <vt:vector size="12" baseType="variant"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mailto:iod@kolejemalopolskie.com.pl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mailto:sekretariat@kolejemalopolskie.com.pl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Pracownik</dc:creator>
  <cp:keywords/>
  <dc:description/>
  <cp:lastModifiedBy>Nogaj, Edyta</cp:lastModifiedBy>
  <cp:revision>2</cp:revision>
  <cp:lastPrinted>2021-04-08T09:37:00Z</cp:lastPrinted>
  <dcterms:created xsi:type="dcterms:W3CDTF">2021-04-29T16:22:00Z</dcterms:created>
  <dcterms:modified xsi:type="dcterms:W3CDTF">2021-04-29T16:22:00Z</dcterms:modified>
</cp:coreProperties>
</file>