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2D3A59">
        <w:rPr>
          <w:rFonts w:asciiTheme="minorHAnsi" w:hAnsiTheme="minorHAnsi"/>
          <w:bCs/>
        </w:rPr>
        <w:t>4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B93869">
        <w:rPr>
          <w:rFonts w:asciiTheme="minorHAnsi" w:hAnsiTheme="minorHAnsi"/>
          <w:b/>
          <w:sz w:val="28"/>
          <w:szCs w:val="28"/>
        </w:rPr>
        <w:t>0</w:t>
      </w:r>
      <w:r w:rsidR="002D3A59">
        <w:rPr>
          <w:rFonts w:asciiTheme="minorHAnsi" w:hAnsiTheme="minorHAnsi"/>
          <w:b/>
          <w:sz w:val="28"/>
          <w:szCs w:val="28"/>
        </w:rPr>
        <w:t>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2D3A59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  <w:bookmarkStart w:id="1" w:name="_GoBack"/>
      <w:bookmarkEnd w:id="1"/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2D3A59">
        <w:rPr>
          <w:rFonts w:asciiTheme="minorHAnsi" w:hAnsiTheme="minorHAnsi"/>
          <w:b/>
          <w:sz w:val="22"/>
          <w:szCs w:val="22"/>
        </w:rPr>
        <w:t>Przebudowa dróg o nawierzchni asfaltowej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5003D1" w:rsidRPr="0044161D" w:rsidRDefault="00D942E7" w:rsidP="005003D1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003D1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5003D1" w:rsidRPr="0044161D" w:rsidRDefault="005003D1" w:rsidP="005003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2D3A59" w:rsidRDefault="00D942E7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2D3A59" w:rsidRPr="005003D1" w:rsidRDefault="005003D1" w:rsidP="005003D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2D3A59" w:rsidRPr="005003D1" w:rsidRDefault="005003D1" w:rsidP="005003D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2D3A59" w:rsidRPr="005003D1" w:rsidRDefault="005003D1" w:rsidP="005003D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:rsidR="002D3A59" w:rsidRDefault="002D3A59" w:rsidP="002D3A59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2D3A59" w:rsidRPr="0044161D" w:rsidRDefault="005003D1" w:rsidP="002D3A5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5003D1" w:rsidRPr="0044161D" w:rsidRDefault="002D3A59" w:rsidP="005003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003D1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2D3A59" w:rsidRPr="0044161D" w:rsidRDefault="005003D1" w:rsidP="005003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2D3A59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2D3A59" w:rsidRDefault="002D3A59" w:rsidP="00843AAD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526 157,74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</w:t>
      </w:r>
      <w:r w:rsidR="005003D1">
        <w:rPr>
          <w:rFonts w:ascii="Calibri" w:hAnsi="Calibri"/>
          <w:bCs/>
          <w:sz w:val="22"/>
          <w:szCs w:val="22"/>
        </w:rPr>
        <w:t>8 387,22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843AAD" w:rsidRPr="00843AAD" w:rsidRDefault="00843AAD" w:rsidP="00843AAD">
      <w:pPr>
        <w:rPr>
          <w:rFonts w:ascii="Calibri" w:hAnsi="Calibri"/>
          <w:bCs/>
          <w:sz w:val="22"/>
          <w:szCs w:val="22"/>
        </w:rPr>
      </w:pPr>
    </w:p>
    <w:p w:rsidR="00843AAD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766 441,71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143 318,37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531 239,71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</w:t>
      </w:r>
      <w:r w:rsidR="005003D1">
        <w:rPr>
          <w:rFonts w:ascii="Calibri" w:hAnsi="Calibri"/>
          <w:bCs/>
          <w:sz w:val="22"/>
          <w:szCs w:val="22"/>
        </w:rPr>
        <w:t>9 337,51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328 504,06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61 427,59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p w:rsidR="005003D1" w:rsidRPr="0044161D" w:rsidRDefault="002D3A59" w:rsidP="005003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003D1">
        <w:rPr>
          <w:rFonts w:asciiTheme="minorHAnsi" w:hAnsiTheme="minorHAnsi"/>
          <w:b/>
          <w:sz w:val="22"/>
          <w:szCs w:val="22"/>
        </w:rPr>
        <w:t>„MBUD” Piotr Maciejiczek</w:t>
      </w:r>
    </w:p>
    <w:p w:rsidR="002D3A59" w:rsidRPr="0044161D" w:rsidRDefault="005003D1" w:rsidP="005003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:rsidR="002D3A59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lastRenderedPageBreak/>
        <w:t>Cena oferty: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378 674,82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70 809,11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612 081,96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114 454,35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367 135,09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68 651,28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219 753,21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41</w:t>
      </w:r>
      <w:r w:rsidR="00D06551">
        <w:rPr>
          <w:rFonts w:ascii="Calibri" w:hAnsi="Calibri"/>
          <w:bCs/>
          <w:sz w:val="22"/>
          <w:szCs w:val="22"/>
        </w:rPr>
        <w:t xml:space="preserve"> </w:t>
      </w:r>
      <w:r w:rsidR="005003D1">
        <w:rPr>
          <w:rFonts w:ascii="Calibri" w:hAnsi="Calibri"/>
          <w:bCs/>
          <w:sz w:val="22"/>
          <w:szCs w:val="22"/>
        </w:rPr>
        <w:t>092,06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Default="002D3A59" w:rsidP="00D942E7">
      <w:pPr>
        <w:rPr>
          <w:rFonts w:asciiTheme="minorHAnsi" w:hAnsiTheme="minorHAnsi"/>
          <w:b/>
          <w:sz w:val="22"/>
          <w:szCs w:val="22"/>
        </w:rPr>
      </w:pPr>
    </w:p>
    <w:p w:rsidR="002D3A59" w:rsidRPr="0044161D" w:rsidRDefault="002D3A59" w:rsidP="002D3A5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003D1"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:rsidR="002D3A59" w:rsidRPr="0044161D" w:rsidRDefault="002D3A59" w:rsidP="002D3A5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003D1">
        <w:rPr>
          <w:rFonts w:asciiTheme="minorHAnsi" w:hAnsiTheme="minorHAnsi"/>
          <w:b/>
          <w:sz w:val="22"/>
          <w:szCs w:val="22"/>
        </w:rPr>
        <w:t>Gliwicka 179A, 44-207 Rybnik</w:t>
      </w:r>
    </w:p>
    <w:p w:rsidR="002D3A59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 xml:space="preserve">516 607,69 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96 601,44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853 833,88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159 659,99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695 555,16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130 063,16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Pr="00CC5656" w:rsidRDefault="002D3A59" w:rsidP="002D3A59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2D3A59" w:rsidRDefault="002D3A59" w:rsidP="002D3A59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2D3A59" w:rsidRPr="0044161D" w:rsidRDefault="002D3A59" w:rsidP="002D3A5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 w:rsidR="005003D1">
        <w:rPr>
          <w:rFonts w:ascii="Calibri" w:hAnsi="Calibri"/>
          <w:b/>
          <w:sz w:val="22"/>
          <w:szCs w:val="22"/>
        </w:rPr>
        <w:t>267 875,86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003D1">
        <w:rPr>
          <w:rFonts w:ascii="Calibri" w:hAnsi="Calibri"/>
          <w:bCs/>
          <w:sz w:val="22"/>
          <w:szCs w:val="22"/>
        </w:rPr>
        <w:t>50</w:t>
      </w:r>
      <w:r w:rsidR="007B7B15">
        <w:rPr>
          <w:rFonts w:ascii="Calibri" w:hAnsi="Calibri"/>
          <w:bCs/>
          <w:sz w:val="22"/>
          <w:szCs w:val="22"/>
        </w:rPr>
        <w:t> 090,61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2D3A59" w:rsidRDefault="002D3A59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DROGRÓD Szymon Tetla</w:t>
      </w: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7B7B15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37 965,98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63 196,89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563 931,36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105 450,58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367 296,23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68</w:t>
      </w:r>
      <w:r>
        <w:rPr>
          <w:rFonts w:ascii="Calibri" w:hAnsi="Calibri"/>
          <w:bCs/>
          <w:sz w:val="22"/>
          <w:szCs w:val="22"/>
        </w:rPr>
        <w:t> </w:t>
      </w:r>
      <w:r>
        <w:rPr>
          <w:rFonts w:ascii="Calibri" w:hAnsi="Calibri"/>
          <w:bCs/>
          <w:sz w:val="22"/>
          <w:szCs w:val="22"/>
        </w:rPr>
        <w:t>6</w:t>
      </w:r>
      <w:r>
        <w:rPr>
          <w:rFonts w:ascii="Calibri" w:hAnsi="Calibri"/>
          <w:bCs/>
          <w:sz w:val="22"/>
          <w:szCs w:val="22"/>
        </w:rPr>
        <w:t>81,41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18 981,92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0 947,84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Default="007B7B15" w:rsidP="007B7B15">
      <w:pPr>
        <w:rPr>
          <w:rFonts w:asciiTheme="minorHAnsi" w:hAnsiTheme="minorHAnsi"/>
          <w:b/>
          <w:sz w:val="22"/>
          <w:szCs w:val="22"/>
        </w:rPr>
      </w:pP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Usług Technicznych INFRAGO mgr Dominika Ogrodowska</w:t>
      </w: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Tulipanowa 38, 44-264 Jankowice</w:t>
      </w:r>
    </w:p>
    <w:p w:rsidR="007B7B15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54 294,26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103 648,52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lastRenderedPageBreak/>
        <w:t xml:space="preserve">Cena brutto: </w:t>
      </w:r>
      <w:r>
        <w:rPr>
          <w:rFonts w:ascii="Calibri" w:hAnsi="Calibri"/>
          <w:b/>
          <w:sz w:val="22"/>
          <w:szCs w:val="22"/>
        </w:rPr>
        <w:t>809 385,42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15</w:t>
      </w:r>
      <w:r>
        <w:rPr>
          <w:rFonts w:ascii="Calibri" w:hAnsi="Calibri"/>
          <w:bCs/>
          <w:sz w:val="22"/>
          <w:szCs w:val="22"/>
        </w:rPr>
        <w:t>1 348,49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500 135,99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93 521,36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346 168,60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64 730,71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Eurovia Polska S.A.</w:t>
      </w:r>
    </w:p>
    <w:p w:rsidR="007B7B15" w:rsidRPr="0044161D" w:rsidRDefault="007B7B15" w:rsidP="007B7B1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Irysowa 1, Bielany Wrocławskie, 55-040 Kobierzyce</w:t>
      </w:r>
    </w:p>
    <w:p w:rsidR="007B7B15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1. ul. Owocow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Zebrzydowicach – II eta</w:t>
      </w:r>
      <w:r>
        <w:rPr>
          <w:rFonts w:asciiTheme="minorHAnsi" w:hAnsiTheme="minorHAnsi" w:cs="Verdana"/>
          <w:sz w:val="22"/>
          <w:szCs w:val="22"/>
        </w:rPr>
        <w:t>p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51</w:t>
      </w:r>
      <w:r>
        <w:rPr>
          <w:rFonts w:ascii="Calibri" w:hAnsi="Calibri"/>
          <w:b/>
          <w:sz w:val="22"/>
          <w:szCs w:val="22"/>
        </w:rPr>
        <w:t>5 300,20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</w:t>
      </w:r>
      <w:r>
        <w:rPr>
          <w:rFonts w:ascii="Calibri" w:hAnsi="Calibri"/>
          <w:bCs/>
          <w:sz w:val="22"/>
          <w:szCs w:val="22"/>
        </w:rPr>
        <w:t>i 96 356,95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2. ul. Poln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Marklowicach Górnych – etap VI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768 556,50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43 713,82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3. ul. Pocztow</w:t>
      </w:r>
      <w:r>
        <w:rPr>
          <w:rFonts w:asciiTheme="minorHAnsi" w:hAnsiTheme="minorHAnsi" w:cs="Verdana"/>
          <w:sz w:val="22"/>
          <w:szCs w:val="22"/>
        </w:rPr>
        <w:t>a</w:t>
      </w:r>
      <w:r w:rsidRPr="00CC5656">
        <w:rPr>
          <w:rFonts w:asciiTheme="minorHAnsi" w:hAnsiTheme="minorHAnsi" w:cs="Verdana"/>
          <w:sz w:val="22"/>
          <w:szCs w:val="22"/>
        </w:rPr>
        <w:t xml:space="preserve"> w Kaczycach – etap V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498 244,11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93 167,60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Pr="00CC5656" w:rsidRDefault="007B7B15" w:rsidP="007B7B15">
      <w:pPr>
        <w:pStyle w:val="Akapitzlist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7B7B15" w:rsidRDefault="007B7B15" w:rsidP="007B7B15">
      <w:pPr>
        <w:spacing w:line="276" w:lineRule="auto"/>
        <w:ind w:right="68"/>
        <w:jc w:val="both"/>
        <w:rPr>
          <w:rFonts w:asciiTheme="minorHAnsi" w:hAnsiTheme="minorHAnsi" w:cs="Verdana"/>
          <w:sz w:val="22"/>
          <w:szCs w:val="22"/>
        </w:rPr>
      </w:pPr>
      <w:r w:rsidRPr="00CC5656">
        <w:rPr>
          <w:rFonts w:asciiTheme="minorHAnsi" w:hAnsiTheme="minorHAnsi" w:cs="Verdana"/>
          <w:sz w:val="22"/>
          <w:szCs w:val="22"/>
        </w:rPr>
        <w:t>zad. 4. ul. Słowicz</w:t>
      </w:r>
      <w:r>
        <w:rPr>
          <w:rFonts w:asciiTheme="minorHAnsi" w:hAnsiTheme="minorHAnsi" w:cs="Verdana"/>
          <w:sz w:val="22"/>
          <w:szCs w:val="22"/>
        </w:rPr>
        <w:t xml:space="preserve">a </w:t>
      </w:r>
      <w:r w:rsidRPr="00CC5656">
        <w:rPr>
          <w:rFonts w:asciiTheme="minorHAnsi" w:hAnsiTheme="minorHAnsi" w:cs="Verdana"/>
          <w:sz w:val="22"/>
          <w:szCs w:val="22"/>
        </w:rPr>
        <w:t>w Zebrzydowicach – etap I</w:t>
      </w:r>
    </w:p>
    <w:p w:rsidR="007B7B15" w:rsidRPr="0044161D" w:rsidRDefault="007B7B15" w:rsidP="007B7B15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324 896,28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3AAD">
        <w:rPr>
          <w:rFonts w:ascii="Calibri" w:hAnsi="Calibri"/>
          <w:bCs/>
          <w:sz w:val="22"/>
          <w:szCs w:val="22"/>
        </w:rPr>
        <w:t>60 752,96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2"/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AB5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2023-04-07T09:43:00Z</dcterms:modified>
</cp:coreProperties>
</file>