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0" w:rsidRDefault="0000249D" w:rsidP="00EB227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3</w:t>
      </w:r>
      <w:r w:rsidR="00EB2270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027BE" w:rsidRDefault="0000249D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OR.2600.2</w:t>
      </w:r>
      <w:r w:rsidR="002E5CC3">
        <w:rPr>
          <w:rFonts w:ascii="Arial" w:hAnsi="Arial" w:cs="Arial"/>
          <w:lang w:eastAsia="ar-SA"/>
        </w:rPr>
        <w:t>71</w:t>
      </w:r>
      <w:r w:rsidR="0007147A">
        <w:rPr>
          <w:rFonts w:ascii="Arial" w:hAnsi="Arial" w:cs="Arial"/>
          <w:lang w:eastAsia="ar-SA"/>
        </w:rPr>
        <w:t>.2023</w:t>
      </w:r>
      <w:r w:rsidR="00C027BE" w:rsidRPr="003C441F">
        <w:rPr>
          <w:rFonts w:ascii="Arial" w:hAnsi="Arial" w:cs="Arial"/>
          <w:lang w:eastAsia="ar-SA"/>
        </w:rPr>
        <w:t>.</w:t>
      </w:r>
      <w:r w:rsidR="003624AE">
        <w:rPr>
          <w:rFonts w:ascii="Arial" w:hAnsi="Arial" w:cs="Arial"/>
          <w:lang w:eastAsia="ar-SA"/>
        </w:rPr>
        <w:t>KO</w:t>
      </w:r>
    </w:p>
    <w:p w:rsidR="00D64166" w:rsidRPr="003C441F" w:rsidRDefault="00D64166" w:rsidP="00C027BE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</w:p>
    <w:tbl>
      <w:tblPr>
        <w:tblW w:w="10027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8"/>
        <w:gridCol w:w="4969"/>
      </w:tblGrid>
      <w:tr w:rsidR="00EB2270" w:rsidTr="00E52A95">
        <w:trPr>
          <w:trHeight w:val="1311"/>
          <w:tblCellSpacing w:w="7" w:type="dxa"/>
        </w:trPr>
        <w:tc>
          <w:tcPr>
            <w:tcW w:w="5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after="119" w:line="276" w:lineRule="auto"/>
              <w:rPr>
                <w:rFonts w:ascii="Arial" w:hAnsi="Arial" w:cs="Arial"/>
              </w:rPr>
            </w:pPr>
          </w:p>
          <w:p w:rsidR="00EB2270" w:rsidRDefault="00EB2270" w:rsidP="00E52A95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WYLICZENIE WARTOŚCI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ZAMÓWIENIA DLA ZADANIA NR 2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2270" w:rsidRPr="00DD3C67" w:rsidRDefault="00CC2CE5" w:rsidP="00EB2270">
      <w:pPr>
        <w:suppressAutoHyphens/>
        <w:ind w:left="708" w:firstLine="708"/>
        <w:rPr>
          <w:sz w:val="20"/>
        </w:rPr>
      </w:pPr>
      <w:r>
        <w:rPr>
          <w:rFonts w:ascii="Arial" w:hAnsi="Arial" w:cs="Arial"/>
          <w:sz w:val="20"/>
        </w:rPr>
        <w:t>(nazwa i adres</w:t>
      </w:r>
      <w:r w:rsidR="00EB2270" w:rsidRPr="00DD3C67">
        <w:rPr>
          <w:rFonts w:ascii="Arial" w:hAnsi="Arial" w:cs="Arial"/>
          <w:sz w:val="20"/>
        </w:rPr>
        <w:t xml:space="preserve"> Wykonawcy)</w:t>
      </w:r>
    </w:p>
    <w:p w:rsidR="00C027BE" w:rsidRDefault="00C027BE" w:rsidP="00EB2270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E12A1" w:rsidRPr="00C027BE" w:rsidRDefault="00EB2270" w:rsidP="00C027BE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zamówienia: </w:t>
      </w:r>
    </w:p>
    <w:p w:rsidR="00C027BE" w:rsidRPr="008B6E8A" w:rsidRDefault="00C027BE" w:rsidP="00C027BE">
      <w:pPr>
        <w:pStyle w:val="Styl4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usuwani</w:t>
      </w:r>
      <w:r>
        <w:rPr>
          <w:rFonts w:ascii="Arial" w:hAnsi="Arial" w:cs="Arial"/>
          <w:b/>
          <w:sz w:val="22"/>
          <w:szCs w:val="22"/>
        </w:rPr>
        <w:t>e</w:t>
      </w:r>
      <w:r w:rsidRPr="00974DE5">
        <w:rPr>
          <w:rFonts w:ascii="Arial" w:hAnsi="Arial" w:cs="Arial"/>
          <w:b/>
          <w:sz w:val="22"/>
          <w:szCs w:val="22"/>
        </w:rPr>
        <w:t xml:space="preserve"> z dróg znajd</w:t>
      </w:r>
      <w:r>
        <w:rPr>
          <w:rFonts w:ascii="Arial" w:hAnsi="Arial" w:cs="Arial"/>
          <w:b/>
          <w:sz w:val="22"/>
          <w:szCs w:val="22"/>
        </w:rPr>
        <w:t>ujących się na terenie powiatu strzeleckiego</w:t>
      </w:r>
      <w:r w:rsidRPr="00974DE5">
        <w:rPr>
          <w:rFonts w:ascii="Arial" w:hAnsi="Arial" w:cs="Arial"/>
          <w:b/>
          <w:sz w:val="22"/>
          <w:szCs w:val="22"/>
        </w:rPr>
        <w:t xml:space="preserve">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974DE5">
        <w:rPr>
          <w:rFonts w:ascii="Arial" w:hAnsi="Arial" w:cs="Arial"/>
          <w:b/>
          <w:sz w:val="22"/>
          <w:szCs w:val="22"/>
        </w:rPr>
        <w:t>oraz prowadzenia parkingu strzeżonego dla usuwanych pojazdów</w:t>
      </w:r>
      <w:r>
        <w:rPr>
          <w:rFonts w:ascii="Arial" w:hAnsi="Arial" w:cs="Arial"/>
          <w:sz w:val="22"/>
          <w:szCs w:val="22"/>
        </w:rPr>
        <w:br/>
      </w:r>
      <w:r w:rsidRPr="00350353">
        <w:rPr>
          <w:rFonts w:ascii="Arial" w:hAnsi="Arial" w:cs="Arial"/>
          <w:b/>
          <w:sz w:val="22"/>
          <w:szCs w:val="22"/>
          <w:u w:val="single"/>
        </w:rPr>
        <w:t xml:space="preserve">o </w:t>
      </w:r>
      <w:proofErr w:type="spellStart"/>
      <w:r w:rsidRPr="00350353">
        <w:rPr>
          <w:rFonts w:ascii="Arial" w:hAnsi="Arial" w:cs="Arial"/>
          <w:b/>
          <w:sz w:val="22"/>
          <w:szCs w:val="22"/>
          <w:u w:val="single"/>
        </w:rPr>
        <w:t>d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350353">
        <w:rPr>
          <w:rFonts w:ascii="Arial" w:hAnsi="Arial" w:cs="Arial"/>
          <w:b/>
          <w:sz w:val="22"/>
          <w:szCs w:val="22"/>
          <w:u w:val="single"/>
        </w:rPr>
        <w:t>m</w:t>
      </w:r>
      <w:r>
        <w:rPr>
          <w:rFonts w:ascii="Arial" w:hAnsi="Arial" w:cs="Arial"/>
          <w:b/>
          <w:sz w:val="22"/>
          <w:szCs w:val="22"/>
          <w:u w:val="single"/>
        </w:rPr>
        <w:t>.c</w:t>
      </w:r>
      <w:proofErr w:type="spellEnd"/>
      <w:r w:rsidRPr="00350353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powyżej </w:t>
      </w:r>
      <w:r w:rsidRPr="00350353">
        <w:rPr>
          <w:rFonts w:ascii="Arial" w:hAnsi="Arial" w:cs="Arial"/>
          <w:b/>
          <w:sz w:val="22"/>
          <w:szCs w:val="22"/>
          <w:u w:val="single"/>
        </w:rPr>
        <w:t xml:space="preserve">3,5 t. </w:t>
      </w:r>
      <w:r>
        <w:rPr>
          <w:rFonts w:ascii="Arial" w:hAnsi="Arial" w:cs="Arial"/>
          <w:b/>
          <w:sz w:val="22"/>
          <w:szCs w:val="22"/>
          <w:u w:val="single"/>
        </w:rPr>
        <w:t xml:space="preserve">- </w:t>
      </w:r>
      <w:r w:rsidRPr="00350353">
        <w:rPr>
          <w:rFonts w:ascii="Arial" w:hAnsi="Arial" w:cs="Arial"/>
          <w:b/>
          <w:sz w:val="22"/>
          <w:szCs w:val="22"/>
          <w:u w:val="single"/>
        </w:rPr>
        <w:t>do 7,5 t.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Pr="00FC4F2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C4F27">
        <w:rPr>
          <w:rFonts w:ascii="Arial" w:hAnsi="Arial" w:cs="Arial"/>
          <w:b/>
          <w:sz w:val="22"/>
          <w:szCs w:val="22"/>
          <w:u w:val="single"/>
        </w:rPr>
        <w:t>d.m.c</w:t>
      </w:r>
      <w:proofErr w:type="spellEnd"/>
      <w:r w:rsidRPr="00FC4F2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powyżej </w:t>
      </w:r>
      <w:r w:rsidRPr="00FC4F27">
        <w:rPr>
          <w:rFonts w:ascii="Arial" w:hAnsi="Arial" w:cs="Arial"/>
          <w:b/>
          <w:sz w:val="22"/>
          <w:szCs w:val="22"/>
          <w:u w:val="single"/>
        </w:rPr>
        <w:t>7,5 t.</w:t>
      </w:r>
      <w:r>
        <w:rPr>
          <w:rFonts w:ascii="Arial" w:hAnsi="Arial" w:cs="Arial"/>
          <w:b/>
          <w:sz w:val="22"/>
          <w:szCs w:val="22"/>
          <w:u w:val="single"/>
        </w:rPr>
        <w:t xml:space="preserve"> - do 16,0 t. oraz</w:t>
      </w:r>
      <w:r w:rsidRPr="00FC4F27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FC4F27">
        <w:rPr>
          <w:rFonts w:ascii="Arial" w:hAnsi="Arial" w:cs="Arial"/>
          <w:b/>
          <w:sz w:val="22"/>
          <w:szCs w:val="22"/>
          <w:u w:val="single"/>
        </w:rPr>
        <w:t>d.m.c</w:t>
      </w:r>
      <w:proofErr w:type="spellEnd"/>
      <w:r w:rsidRPr="00FC4F2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powyżej 16,0 t.</w:t>
      </w:r>
    </w:p>
    <w:p w:rsidR="00C027BE" w:rsidRDefault="00C027BE" w:rsidP="00C027BE">
      <w:pPr>
        <w:pStyle w:val="Styl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>w trybie i na zasad</w:t>
      </w:r>
      <w:r>
        <w:rPr>
          <w:rFonts w:ascii="Arial" w:hAnsi="Arial" w:cs="Arial"/>
          <w:sz w:val="22"/>
          <w:szCs w:val="22"/>
        </w:rPr>
        <w:t>ach określonych w art. 130</w:t>
      </w:r>
      <w:r w:rsidRPr="00974D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ust. 1-2 </w:t>
      </w:r>
      <w:r w:rsidRPr="00974DE5">
        <w:rPr>
          <w:rFonts w:ascii="Arial" w:hAnsi="Arial" w:cs="Arial"/>
          <w:sz w:val="22"/>
          <w:szCs w:val="22"/>
        </w:rPr>
        <w:t xml:space="preserve">ustawy z dnia 20 czerwca 1997 r. Prawo </w:t>
      </w:r>
    </w:p>
    <w:p w:rsidR="00C027BE" w:rsidRPr="00B52BBB" w:rsidRDefault="00C027BE" w:rsidP="00C027BE">
      <w:pPr>
        <w:pStyle w:val="Styl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4DE5">
        <w:rPr>
          <w:rFonts w:ascii="Arial" w:hAnsi="Arial" w:cs="Arial"/>
          <w:sz w:val="22"/>
          <w:szCs w:val="22"/>
        </w:rPr>
        <w:t xml:space="preserve">o ruchu drogowym </w:t>
      </w:r>
      <w:r>
        <w:rPr>
          <w:rFonts w:ascii="Arial" w:hAnsi="Arial" w:cs="Arial"/>
          <w:sz w:val="22"/>
          <w:szCs w:val="22"/>
        </w:rPr>
        <w:t xml:space="preserve"> </w:t>
      </w:r>
      <w:r w:rsidRPr="00B52BBB">
        <w:rPr>
          <w:rFonts w:ascii="Arial" w:hAnsi="Arial" w:cs="Arial"/>
          <w:sz w:val="22"/>
          <w:szCs w:val="22"/>
        </w:rPr>
        <w:t>(t. j. Dz. U. 202</w:t>
      </w:r>
      <w:r w:rsidR="00F6741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B52BBB">
        <w:rPr>
          <w:rFonts w:ascii="Arial" w:hAnsi="Arial" w:cs="Arial"/>
          <w:sz w:val="22"/>
          <w:szCs w:val="22"/>
        </w:rPr>
        <w:t xml:space="preserve">poz. </w:t>
      </w:r>
      <w:r w:rsidR="00F67413">
        <w:rPr>
          <w:rFonts w:ascii="Arial" w:hAnsi="Arial" w:cs="Arial"/>
          <w:sz w:val="22"/>
          <w:szCs w:val="22"/>
        </w:rPr>
        <w:t>1047 ze</w:t>
      </w:r>
      <w:r>
        <w:rPr>
          <w:rFonts w:ascii="Arial" w:hAnsi="Arial" w:cs="Arial"/>
          <w:sz w:val="22"/>
          <w:szCs w:val="22"/>
        </w:rPr>
        <w:t xml:space="preserve"> zm</w:t>
      </w:r>
      <w:r w:rsidR="00F67413">
        <w:rPr>
          <w:rFonts w:ascii="Arial" w:hAnsi="Arial" w:cs="Arial"/>
          <w:sz w:val="22"/>
          <w:szCs w:val="22"/>
        </w:rPr>
        <w:t>.</w:t>
      </w:r>
      <w:r w:rsidRPr="00B52BBB">
        <w:rPr>
          <w:rFonts w:ascii="Arial" w:hAnsi="Arial" w:cs="Arial"/>
          <w:sz w:val="22"/>
          <w:szCs w:val="22"/>
        </w:rPr>
        <w:t xml:space="preserve">) </w:t>
      </w:r>
    </w:p>
    <w:p w:rsidR="00C027BE" w:rsidRDefault="00C027BE" w:rsidP="00C027BE">
      <w:pPr>
        <w:pStyle w:val="Styl4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4DE5">
        <w:rPr>
          <w:rFonts w:ascii="Arial" w:hAnsi="Arial" w:cs="Arial"/>
          <w:b/>
          <w:sz w:val="22"/>
          <w:szCs w:val="22"/>
        </w:rPr>
        <w:t>oraz  prowadzenia parking</w:t>
      </w:r>
      <w:r>
        <w:rPr>
          <w:rFonts w:ascii="Arial" w:hAnsi="Arial" w:cs="Arial"/>
          <w:b/>
          <w:sz w:val="22"/>
          <w:szCs w:val="22"/>
        </w:rPr>
        <w:t>u strzeżonego dla tych pojazdów</w:t>
      </w:r>
    </w:p>
    <w:p w:rsidR="00C027BE" w:rsidRPr="002E12A1" w:rsidRDefault="00C027BE" w:rsidP="00C027BE">
      <w:pPr>
        <w:jc w:val="center"/>
        <w:outlineLvl w:val="0"/>
        <w:rPr>
          <w:rFonts w:ascii="Arial" w:hAnsi="Arial" w:cs="Arial"/>
          <w:sz w:val="28"/>
          <w:szCs w:val="28"/>
          <w:u w:val="single"/>
        </w:rPr>
      </w:pPr>
    </w:p>
    <w:p w:rsidR="00C027BE" w:rsidRDefault="00C027BE" w:rsidP="00C027BE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ind w:left="708" w:hanging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Opłata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8313AF">
        <w:rPr>
          <w:rFonts w:ascii="Arial" w:hAnsi="Arial" w:cs="Arial"/>
          <w:b/>
          <w:sz w:val="22"/>
          <w:szCs w:val="22"/>
          <w:u w:val="single"/>
        </w:rPr>
        <w:t>za usunięcie pojazdów</w:t>
      </w:r>
      <w:r w:rsidRPr="007B6F6C">
        <w:rPr>
          <w:rFonts w:ascii="Arial" w:hAnsi="Arial" w:cs="Arial"/>
          <w:b/>
          <w:sz w:val="22"/>
          <w:szCs w:val="22"/>
        </w:rPr>
        <w:t xml:space="preserve"> z dróg położonych na terenie </w:t>
      </w:r>
      <w:r>
        <w:rPr>
          <w:rFonts w:ascii="Arial" w:hAnsi="Arial" w:cs="Arial"/>
          <w:b/>
          <w:sz w:val="22"/>
          <w:szCs w:val="22"/>
        </w:rPr>
        <w:t xml:space="preserve">powiatu strzeleckiego. </w:t>
      </w: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</w:t>
      </w:r>
    </w:p>
    <w:tbl>
      <w:tblPr>
        <w:tblStyle w:val="Tabela-Siatka"/>
        <w:tblW w:w="10320" w:type="dxa"/>
        <w:tblLayout w:type="fixed"/>
        <w:tblLook w:val="04A0"/>
      </w:tblPr>
      <w:tblGrid>
        <w:gridCol w:w="675"/>
        <w:gridCol w:w="3121"/>
        <w:gridCol w:w="1844"/>
        <w:gridCol w:w="1560"/>
        <w:gridCol w:w="1560"/>
        <w:gridCol w:w="1560"/>
      </w:tblGrid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Stawki określone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F67413">
              <w:rPr>
                <w:rFonts w:ascii="Arial" w:hAnsi="Arial" w:cs="Arial"/>
                <w:b/>
                <w:sz w:val="22"/>
                <w:szCs w:val="22"/>
              </w:rPr>
              <w:t xml:space="preserve">w Obwieszczeniu MF </w:t>
            </w:r>
            <w:r w:rsidR="00F67413">
              <w:rPr>
                <w:rFonts w:ascii="Arial" w:hAnsi="Arial" w:cs="Arial"/>
                <w:b/>
                <w:sz w:val="22"/>
                <w:szCs w:val="22"/>
              </w:rPr>
              <w:br/>
              <w:t>z 02.08.2023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ilość pojazdów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F6741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871</w:t>
            </w:r>
            <w:r w:rsidR="002B54A3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F6741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1 230</w:t>
            </w:r>
            <w:r w:rsidR="002B54A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F6741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1 813</w:t>
            </w:r>
            <w:r w:rsidR="002B54A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F6741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9A32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54A3" w:rsidRDefault="002B54A3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322B" w:rsidRDefault="009A322B" w:rsidP="002B54A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F63768">
        <w:rPr>
          <w:rFonts w:ascii="Arial" w:hAnsi="Arial" w:cs="Arial"/>
          <w:b/>
          <w:sz w:val="22"/>
          <w:szCs w:val="22"/>
          <w:u w:val="single"/>
        </w:rPr>
        <w:t>za przechowywanie na parkingu strzeżonym</w:t>
      </w:r>
      <w:r w:rsidRPr="007B6F6C">
        <w:rPr>
          <w:rFonts w:ascii="Arial" w:hAnsi="Arial" w:cs="Arial"/>
          <w:b/>
          <w:sz w:val="22"/>
          <w:szCs w:val="22"/>
        </w:rPr>
        <w:t xml:space="preserve"> pojazdó</w:t>
      </w:r>
      <w:r>
        <w:rPr>
          <w:rFonts w:ascii="Arial" w:hAnsi="Arial" w:cs="Arial"/>
          <w:b/>
          <w:sz w:val="22"/>
          <w:szCs w:val="22"/>
        </w:rPr>
        <w:t xml:space="preserve">w usuniętych z dróg, położonych </w:t>
      </w:r>
      <w:r w:rsidRPr="007B6F6C">
        <w:rPr>
          <w:rFonts w:ascii="Arial" w:hAnsi="Arial" w:cs="Arial"/>
          <w:b/>
          <w:sz w:val="22"/>
          <w:szCs w:val="22"/>
        </w:rPr>
        <w:t xml:space="preserve">na terenie </w:t>
      </w:r>
      <w:r>
        <w:rPr>
          <w:rFonts w:ascii="Arial" w:hAnsi="Arial" w:cs="Arial"/>
          <w:b/>
          <w:sz w:val="22"/>
          <w:szCs w:val="22"/>
        </w:rPr>
        <w:t>powiatu strzeleckiego.</w:t>
      </w:r>
    </w:p>
    <w:p w:rsidR="002B54A3" w:rsidRPr="007B6F6C" w:rsidRDefault="002B54A3" w:rsidP="002B54A3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tbl>
      <w:tblPr>
        <w:tblStyle w:val="Tabela-Siatka"/>
        <w:tblW w:w="10321" w:type="dxa"/>
        <w:tblLayout w:type="fixed"/>
        <w:tblLook w:val="04A0"/>
      </w:tblPr>
      <w:tblGrid>
        <w:gridCol w:w="674"/>
        <w:gridCol w:w="3121"/>
        <w:gridCol w:w="1844"/>
        <w:gridCol w:w="1560"/>
        <w:gridCol w:w="1561"/>
        <w:gridCol w:w="1561"/>
      </w:tblGrid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Stawki okr</w:t>
            </w:r>
            <w:r w:rsidR="00F67413">
              <w:rPr>
                <w:rFonts w:ascii="Arial" w:hAnsi="Arial" w:cs="Arial"/>
                <w:b/>
                <w:sz w:val="22"/>
                <w:szCs w:val="22"/>
              </w:rPr>
              <w:t xml:space="preserve">eślone </w:t>
            </w:r>
            <w:r w:rsidR="00F67413">
              <w:rPr>
                <w:rFonts w:ascii="Arial" w:hAnsi="Arial" w:cs="Arial"/>
                <w:b/>
                <w:sz w:val="22"/>
                <w:szCs w:val="22"/>
              </w:rPr>
              <w:br/>
              <w:t xml:space="preserve">w Obwieszczeniu MF </w:t>
            </w:r>
            <w:r w:rsidR="00F67413">
              <w:rPr>
                <w:rFonts w:ascii="Arial" w:hAnsi="Arial" w:cs="Arial"/>
                <w:b/>
                <w:sz w:val="22"/>
                <w:szCs w:val="22"/>
              </w:rPr>
              <w:br/>
              <w:t>z 02.08.2023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Planowany 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okres przechowywania pojazdów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parkingu</w:t>
            </w: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(doby)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54A3" w:rsidRDefault="002B54A3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 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 2x3</w:t>
            </w: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F6741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  <w:r w:rsidR="002B54A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F6741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  <w:r w:rsidR="002B54A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F6741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</w:t>
            </w:r>
            <w:r w:rsidR="002B54A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F6741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4A3" w:rsidTr="007D510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w przypadku </w:t>
      </w:r>
      <w:r w:rsidRPr="00AB0948">
        <w:rPr>
          <w:rFonts w:ascii="Arial" w:hAnsi="Arial" w:cs="Arial"/>
          <w:b/>
          <w:sz w:val="22"/>
          <w:szCs w:val="22"/>
          <w:u w:val="single"/>
        </w:rPr>
        <w:t>odstąpienia od usunięcia pojazdu</w:t>
      </w:r>
      <w:r w:rsidRPr="007B6F6C">
        <w:rPr>
          <w:rFonts w:ascii="Arial" w:hAnsi="Arial" w:cs="Arial"/>
          <w:b/>
          <w:sz w:val="22"/>
          <w:szCs w:val="22"/>
        </w:rPr>
        <w:t>, jeżeli przed wydaniem dyspozycji usunięcia pojazdu lub w trakcie usuwania pojazdu ustaną przyczyny jego usunięcia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a </w:t>
      </w:r>
      <w:r w:rsidRPr="007B6F6C">
        <w:rPr>
          <w:rFonts w:ascii="Arial" w:hAnsi="Arial" w:cs="Arial"/>
          <w:b/>
          <w:sz w:val="22"/>
          <w:szCs w:val="22"/>
        </w:rPr>
        <w:t xml:space="preserve">wydanie dyspozycji usunięcia pojazdu w przypadkach, o których mowa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>w art. 130a ust. 1 - 2 ustawy z dnia 20 czerwca 1997 r. Prawo o ruchu drogowym</w:t>
      </w:r>
      <w:r>
        <w:rPr>
          <w:rFonts w:ascii="Arial" w:hAnsi="Arial" w:cs="Arial"/>
          <w:b/>
          <w:sz w:val="22"/>
          <w:szCs w:val="22"/>
        </w:rPr>
        <w:t>, spowodowało powstanie kosztów.</w:t>
      </w: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3.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843"/>
        <w:gridCol w:w="2126"/>
        <w:gridCol w:w="1560"/>
        <w:gridCol w:w="1560"/>
      </w:tblGrid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50 %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Stawki określonej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w Obwieszczeniu MF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z </w:t>
            </w:r>
            <w:r w:rsidR="00F67413">
              <w:rPr>
                <w:rFonts w:ascii="Arial" w:hAnsi="Arial" w:cs="Arial"/>
                <w:b/>
                <w:sz w:val="22"/>
                <w:szCs w:val="22"/>
              </w:rPr>
              <w:t>02.08.2023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Szacunkowa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 ilość pojazdów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 usunięcia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pojazd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 2x3</w:t>
            </w: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F6741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435,50</w:t>
            </w:r>
            <w:r w:rsidR="002B54A3">
              <w:rPr>
                <w:rFonts w:ascii="Arial" w:hAnsi="Arial" w:cs="Arial"/>
                <w:szCs w:val="22"/>
                <w:lang w:eastAsia="en-US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F6741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615</w:t>
            </w:r>
            <w:r w:rsidR="002B54A3">
              <w:rPr>
                <w:rFonts w:ascii="Arial" w:hAnsi="Arial" w:cs="Arial"/>
                <w:szCs w:val="22"/>
                <w:lang w:eastAsia="en-US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F6741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906,50</w:t>
            </w:r>
            <w:r w:rsidR="002B54A3">
              <w:rPr>
                <w:rFonts w:ascii="Arial" w:hAnsi="Arial" w:cs="Arial"/>
                <w:szCs w:val="22"/>
                <w:lang w:eastAsia="en-US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2B54A3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9A322B" w:rsidRDefault="009A322B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Pr="00EB1C91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 holowanie i przechowywanie pojazdów, których </w:t>
      </w:r>
      <w:r w:rsidRPr="00735B32">
        <w:rPr>
          <w:rFonts w:ascii="Arial" w:hAnsi="Arial" w:cs="Arial"/>
          <w:b/>
          <w:sz w:val="22"/>
          <w:szCs w:val="22"/>
          <w:u w:val="single"/>
        </w:rPr>
        <w:t>właścicielem staje się</w:t>
      </w:r>
      <w:r>
        <w:rPr>
          <w:rFonts w:ascii="Arial" w:hAnsi="Arial" w:cs="Arial"/>
          <w:b/>
          <w:sz w:val="22"/>
          <w:szCs w:val="22"/>
        </w:rPr>
        <w:t xml:space="preserve"> Powiat </w:t>
      </w:r>
      <w:r w:rsidRPr="00EB1C91">
        <w:rPr>
          <w:rFonts w:ascii="Arial" w:hAnsi="Arial" w:cs="Arial"/>
          <w:b/>
          <w:sz w:val="22"/>
          <w:szCs w:val="22"/>
        </w:rPr>
        <w:t>Strzelecki   (§ 5 ust. 2 umowy)</w:t>
      </w:r>
    </w:p>
    <w:p w:rsidR="002B54A3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Pr="007B6F6C" w:rsidRDefault="002B54A3" w:rsidP="002B54A3">
      <w:pPr>
        <w:jc w:val="left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4.</w:t>
      </w:r>
    </w:p>
    <w:tbl>
      <w:tblPr>
        <w:tblW w:w="101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3398"/>
        <w:gridCol w:w="1966"/>
        <w:gridCol w:w="1970"/>
        <w:gridCol w:w="1967"/>
      </w:tblGrid>
      <w:tr w:rsidR="002B54A3" w:rsidTr="007D5104">
        <w:trPr>
          <w:trHeight w:val="176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pojazdu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Szacunkowa ilość pojazdów (szt.)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Ryczałtowa cena  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brutto za 1 pojazd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 zamówienia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(w zł.)</w:t>
            </w: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 2x3</w:t>
            </w:r>
          </w:p>
        </w:tc>
      </w:tr>
      <w:tr w:rsidR="002B54A3" w:rsidTr="007D5104">
        <w:trPr>
          <w:trHeight w:val="3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4</w:t>
            </w:r>
          </w:p>
        </w:tc>
      </w:tr>
      <w:tr w:rsidR="002B54A3" w:rsidTr="007D5104">
        <w:trPr>
          <w:trHeight w:val="59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&gt;3,5 t – 7,5 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57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&gt;7,5 t – 16 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3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Pojazdy o d. m. &gt;16 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B54A3" w:rsidTr="007D5104">
        <w:trPr>
          <w:trHeight w:val="319"/>
        </w:trPr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A3" w:rsidRDefault="002B54A3" w:rsidP="007D5104">
            <w:pPr>
              <w:spacing w:line="276" w:lineRule="auto"/>
              <w:jc w:val="left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Razem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3" w:rsidRDefault="002B54A3" w:rsidP="007D5104">
            <w:pPr>
              <w:spacing w:line="276" w:lineRule="auto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Pr="007B6F6C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54A3" w:rsidRPr="00EB1C91" w:rsidRDefault="002B54A3" w:rsidP="002B54A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30690">
        <w:rPr>
          <w:rFonts w:ascii="Arial" w:hAnsi="Arial" w:cs="Arial"/>
          <w:sz w:val="22"/>
          <w:szCs w:val="22"/>
        </w:rPr>
        <w:t>Łączna wartość zapłaty za usunięcie pojazdów z dróg położonych na terenie powiatu strzeleckiego, przechowywanie na parkingu strzeżonym pojazdów usuniętych z dróg, kosztów powstałych w razie odstąpienia od usunięcia pojazdu, jeżeli przed wydaniem dyspozycji usunięcia pojazdu lub w trakcie usuwania pojazdu ustaną przyczyny jego usunięcia oraz opłaty za holowanie i pr</w:t>
      </w:r>
      <w:r>
        <w:rPr>
          <w:rFonts w:ascii="Arial" w:hAnsi="Arial" w:cs="Arial"/>
          <w:sz w:val="22"/>
          <w:szCs w:val="22"/>
        </w:rPr>
        <w:t xml:space="preserve">zechowywanie pojazdów, których </w:t>
      </w:r>
      <w:r w:rsidRPr="00430690">
        <w:rPr>
          <w:rFonts w:ascii="Arial" w:hAnsi="Arial" w:cs="Arial"/>
          <w:sz w:val="22"/>
          <w:szCs w:val="22"/>
        </w:rPr>
        <w:t>właścicielem staje się Powiat Strzelecki    (WARTOŚĆ PODSUMOWANIA 4 TABEL) wynosi</w:t>
      </w:r>
      <w:r>
        <w:rPr>
          <w:rFonts w:ascii="Arial" w:hAnsi="Arial" w:cs="Arial"/>
          <w:b/>
          <w:sz w:val="22"/>
          <w:szCs w:val="22"/>
        </w:rPr>
        <w:t xml:space="preserve"> brutto ……………………….. zł </w:t>
      </w:r>
      <w:r w:rsidRPr="00EB1C91"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  <w:r w:rsidRPr="00EB1C91">
        <w:rPr>
          <w:rFonts w:ascii="Arial" w:hAnsi="Arial" w:cs="Arial"/>
          <w:sz w:val="22"/>
          <w:szCs w:val="22"/>
        </w:rPr>
        <w:t>)</w:t>
      </w:r>
    </w:p>
    <w:p w:rsidR="002B54A3" w:rsidRPr="00F45219" w:rsidRDefault="002B54A3" w:rsidP="002B54A3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</w:p>
    <w:p w:rsidR="00EB2270" w:rsidRDefault="004E1CB8" w:rsidP="00EB2270">
      <w:pPr>
        <w:pStyle w:val="Domylnie"/>
        <w:jc w:val="both"/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sz w:val="22"/>
          <w:szCs w:val="22"/>
        </w:rPr>
        <w:t>…………………………………..</w:t>
      </w:r>
    </w:p>
    <w:p w:rsidR="00EB2270" w:rsidRDefault="00EB2270" w:rsidP="00EB2270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p w:rsidR="00EB2270" w:rsidRPr="0067069E" w:rsidRDefault="00EB2270" w:rsidP="00EB2270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p w:rsidR="00BA5412" w:rsidRPr="00F45219" w:rsidRDefault="004E1CB8" w:rsidP="008313AF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</w:p>
    <w:sectPr w:rsidR="00BA5412" w:rsidRPr="00F45219" w:rsidSect="00350353">
      <w:footerReference w:type="default" r:id="rId6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485" w:rsidRDefault="00BA5485" w:rsidP="00D770CA">
      <w:r>
        <w:separator/>
      </w:r>
    </w:p>
  </w:endnote>
  <w:endnote w:type="continuationSeparator" w:id="0">
    <w:p w:rsidR="00BA5485" w:rsidRDefault="00BA5485" w:rsidP="00D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4621"/>
      <w:docPartObj>
        <w:docPartGallery w:val="Page Numbers (Bottom of Page)"/>
        <w:docPartUnique/>
      </w:docPartObj>
    </w:sdtPr>
    <w:sdtContent>
      <w:p w:rsidR="00D770CA" w:rsidRDefault="00102069">
        <w:pPr>
          <w:pStyle w:val="Stopka"/>
          <w:jc w:val="right"/>
        </w:pPr>
        <w:r>
          <w:fldChar w:fldCharType="begin"/>
        </w:r>
        <w:r w:rsidR="00D770CA">
          <w:instrText>PAGE   \* MERGEFORMAT</w:instrText>
        </w:r>
        <w:r>
          <w:fldChar w:fldCharType="separate"/>
        </w:r>
        <w:r w:rsidR="00CC2CE5">
          <w:rPr>
            <w:noProof/>
          </w:rPr>
          <w:t>1</w:t>
        </w:r>
        <w:r>
          <w:fldChar w:fldCharType="end"/>
        </w:r>
      </w:p>
    </w:sdtContent>
  </w:sdt>
  <w:p w:rsidR="00D770CA" w:rsidRDefault="00D770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485" w:rsidRDefault="00BA5485" w:rsidP="00D770CA">
      <w:r>
        <w:separator/>
      </w:r>
    </w:p>
  </w:footnote>
  <w:footnote w:type="continuationSeparator" w:id="0">
    <w:p w:rsidR="00BA5485" w:rsidRDefault="00BA5485" w:rsidP="00D7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12"/>
    <w:rsid w:val="00000AE2"/>
    <w:rsid w:val="0000249D"/>
    <w:rsid w:val="000372F3"/>
    <w:rsid w:val="00062A36"/>
    <w:rsid w:val="0007147A"/>
    <w:rsid w:val="000839B8"/>
    <w:rsid w:val="00094CD3"/>
    <w:rsid w:val="000A1C68"/>
    <w:rsid w:val="000A5601"/>
    <w:rsid w:val="000B19F3"/>
    <w:rsid w:val="000E1DE1"/>
    <w:rsid w:val="00101B23"/>
    <w:rsid w:val="00102069"/>
    <w:rsid w:val="00112832"/>
    <w:rsid w:val="0013433A"/>
    <w:rsid w:val="00143CF7"/>
    <w:rsid w:val="0017662D"/>
    <w:rsid w:val="001900C1"/>
    <w:rsid w:val="00192EFA"/>
    <w:rsid w:val="0019449E"/>
    <w:rsid w:val="001B580D"/>
    <w:rsid w:val="001C5FBF"/>
    <w:rsid w:val="001C6608"/>
    <w:rsid w:val="00210E6B"/>
    <w:rsid w:val="00233C13"/>
    <w:rsid w:val="00244E12"/>
    <w:rsid w:val="0025414E"/>
    <w:rsid w:val="00257287"/>
    <w:rsid w:val="00267B1C"/>
    <w:rsid w:val="00267EAB"/>
    <w:rsid w:val="002755D0"/>
    <w:rsid w:val="00283887"/>
    <w:rsid w:val="002A7C9C"/>
    <w:rsid w:val="002B54A3"/>
    <w:rsid w:val="002D4BB4"/>
    <w:rsid w:val="002E12A1"/>
    <w:rsid w:val="002E5CC3"/>
    <w:rsid w:val="002F2956"/>
    <w:rsid w:val="00307B69"/>
    <w:rsid w:val="00331E5A"/>
    <w:rsid w:val="00350269"/>
    <w:rsid w:val="00350353"/>
    <w:rsid w:val="00352557"/>
    <w:rsid w:val="003624AE"/>
    <w:rsid w:val="003C076E"/>
    <w:rsid w:val="003D2143"/>
    <w:rsid w:val="0040609B"/>
    <w:rsid w:val="0042364D"/>
    <w:rsid w:val="0042737B"/>
    <w:rsid w:val="00427CD5"/>
    <w:rsid w:val="00430690"/>
    <w:rsid w:val="004D62A4"/>
    <w:rsid w:val="004E1CB8"/>
    <w:rsid w:val="00516186"/>
    <w:rsid w:val="00525612"/>
    <w:rsid w:val="005A2746"/>
    <w:rsid w:val="005A359E"/>
    <w:rsid w:val="005A5AD8"/>
    <w:rsid w:val="005C0DBA"/>
    <w:rsid w:val="005D12BD"/>
    <w:rsid w:val="005D3115"/>
    <w:rsid w:val="005D5F62"/>
    <w:rsid w:val="005F1973"/>
    <w:rsid w:val="005F4366"/>
    <w:rsid w:val="005F6D66"/>
    <w:rsid w:val="006015FA"/>
    <w:rsid w:val="00614BB4"/>
    <w:rsid w:val="006159DF"/>
    <w:rsid w:val="00644F6C"/>
    <w:rsid w:val="0065739E"/>
    <w:rsid w:val="00684407"/>
    <w:rsid w:val="0069243A"/>
    <w:rsid w:val="006C463F"/>
    <w:rsid w:val="006F1E5B"/>
    <w:rsid w:val="00704EF0"/>
    <w:rsid w:val="00714204"/>
    <w:rsid w:val="007261F1"/>
    <w:rsid w:val="00731D0E"/>
    <w:rsid w:val="0073324B"/>
    <w:rsid w:val="00735B32"/>
    <w:rsid w:val="00736C5D"/>
    <w:rsid w:val="00753E76"/>
    <w:rsid w:val="007E6813"/>
    <w:rsid w:val="007F4E7F"/>
    <w:rsid w:val="008270B3"/>
    <w:rsid w:val="008313AF"/>
    <w:rsid w:val="00852CA9"/>
    <w:rsid w:val="00876CEE"/>
    <w:rsid w:val="008B6E8A"/>
    <w:rsid w:val="008C3E30"/>
    <w:rsid w:val="0094470E"/>
    <w:rsid w:val="00956DBC"/>
    <w:rsid w:val="009877FB"/>
    <w:rsid w:val="009A322B"/>
    <w:rsid w:val="009B74FB"/>
    <w:rsid w:val="009E1DA1"/>
    <w:rsid w:val="00A37001"/>
    <w:rsid w:val="00A51CC8"/>
    <w:rsid w:val="00A7481D"/>
    <w:rsid w:val="00AA7A44"/>
    <w:rsid w:val="00AB0948"/>
    <w:rsid w:val="00B214DD"/>
    <w:rsid w:val="00B52BBB"/>
    <w:rsid w:val="00B83541"/>
    <w:rsid w:val="00B95935"/>
    <w:rsid w:val="00BA5412"/>
    <w:rsid w:val="00BA5485"/>
    <w:rsid w:val="00BC3606"/>
    <w:rsid w:val="00BD7B83"/>
    <w:rsid w:val="00C027BE"/>
    <w:rsid w:val="00C260F3"/>
    <w:rsid w:val="00C46C94"/>
    <w:rsid w:val="00C5447D"/>
    <w:rsid w:val="00C63091"/>
    <w:rsid w:val="00C672E7"/>
    <w:rsid w:val="00C72E7A"/>
    <w:rsid w:val="00CC2CE5"/>
    <w:rsid w:val="00CE6FD4"/>
    <w:rsid w:val="00D01358"/>
    <w:rsid w:val="00D26CAA"/>
    <w:rsid w:val="00D3753B"/>
    <w:rsid w:val="00D47D82"/>
    <w:rsid w:val="00D64166"/>
    <w:rsid w:val="00D770CA"/>
    <w:rsid w:val="00DA2B5A"/>
    <w:rsid w:val="00DC1D85"/>
    <w:rsid w:val="00DC3DDB"/>
    <w:rsid w:val="00E037A4"/>
    <w:rsid w:val="00E17D18"/>
    <w:rsid w:val="00E42193"/>
    <w:rsid w:val="00EB1C91"/>
    <w:rsid w:val="00EB2270"/>
    <w:rsid w:val="00EC104D"/>
    <w:rsid w:val="00EC3322"/>
    <w:rsid w:val="00EC6B65"/>
    <w:rsid w:val="00F14E40"/>
    <w:rsid w:val="00F321CE"/>
    <w:rsid w:val="00F42280"/>
    <w:rsid w:val="00F45219"/>
    <w:rsid w:val="00F63768"/>
    <w:rsid w:val="00F67413"/>
    <w:rsid w:val="00F905D2"/>
    <w:rsid w:val="00FA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35</cp:revision>
  <cp:lastPrinted>2023-10-23T06:55:00Z</cp:lastPrinted>
  <dcterms:created xsi:type="dcterms:W3CDTF">2020-12-15T08:06:00Z</dcterms:created>
  <dcterms:modified xsi:type="dcterms:W3CDTF">2023-10-23T06:55:00Z</dcterms:modified>
</cp:coreProperties>
</file>