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D362" w14:textId="77777777" w:rsidR="008B579F" w:rsidRPr="00701E6B" w:rsidRDefault="008B579F" w:rsidP="005D1F07">
      <w:pPr>
        <w:jc w:val="right"/>
        <w:rPr>
          <w:rFonts w:ascii="Arial Narrow" w:hAnsi="Arial Narrow" w:cs="Calibri"/>
          <w:b/>
          <w:sz w:val="20"/>
          <w:szCs w:val="20"/>
        </w:rPr>
      </w:pPr>
    </w:p>
    <w:p w14:paraId="394A49C4" w14:textId="77777777" w:rsidR="00760568" w:rsidRDefault="00760568" w:rsidP="00760568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 do SIWZ dla Części nr 3</w:t>
      </w:r>
    </w:p>
    <w:p w14:paraId="71FCC515" w14:textId="77777777" w:rsidR="007D115D" w:rsidRPr="00701E6B" w:rsidRDefault="007D115D" w:rsidP="00A46CD1">
      <w:pPr>
        <w:rPr>
          <w:rFonts w:ascii="Arial Narrow" w:hAnsi="Arial Narrow" w:cs="Calibri"/>
          <w:b/>
          <w:sz w:val="20"/>
          <w:szCs w:val="20"/>
        </w:rPr>
      </w:pPr>
    </w:p>
    <w:p w14:paraId="0921B184" w14:textId="77777777" w:rsidR="00805E19" w:rsidRPr="00701E6B" w:rsidRDefault="00AF1E10" w:rsidP="007D115D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701E6B">
        <w:rPr>
          <w:rFonts w:ascii="Arial Narrow" w:hAnsi="Arial Narrow" w:cs="Calibri"/>
          <w:b/>
          <w:sz w:val="20"/>
          <w:szCs w:val="20"/>
        </w:rPr>
        <w:t>Fantom BLS dorosły 6 szt.</w:t>
      </w:r>
    </w:p>
    <w:p w14:paraId="6CA3C43B" w14:textId="77777777" w:rsidR="00AF1E10" w:rsidRPr="00701E6B" w:rsidRDefault="00AF1E10" w:rsidP="007D115D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61ABFCE0" w14:textId="77777777" w:rsidR="007D115D" w:rsidRPr="00701E6B" w:rsidRDefault="007D115D" w:rsidP="007D115D">
      <w:pPr>
        <w:tabs>
          <w:tab w:val="right" w:leader="dot" w:pos="3686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701E6B">
        <w:rPr>
          <w:rFonts w:ascii="Arial Narrow" w:eastAsia="Times New Roman" w:hAnsi="Arial Narrow" w:cs="Tahoma"/>
          <w:sz w:val="20"/>
          <w:szCs w:val="20"/>
        </w:rPr>
        <w:t>Model/typ</w:t>
      </w:r>
      <w:r w:rsidRPr="00701E6B">
        <w:rPr>
          <w:rFonts w:ascii="Arial Narrow" w:eastAsia="Times New Roman" w:hAnsi="Arial Narrow" w:cs="Tahoma"/>
          <w:sz w:val="20"/>
          <w:szCs w:val="20"/>
        </w:rPr>
        <w:tab/>
      </w:r>
    </w:p>
    <w:p w14:paraId="1E10F784" w14:textId="77777777" w:rsidR="007D115D" w:rsidRPr="00701E6B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  <w:sz w:val="20"/>
          <w:szCs w:val="20"/>
        </w:rPr>
      </w:pPr>
    </w:p>
    <w:p w14:paraId="0BF44A23" w14:textId="77777777" w:rsidR="007D115D" w:rsidRPr="00701E6B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701E6B">
        <w:rPr>
          <w:rFonts w:ascii="Arial Narrow" w:eastAsia="Times New Roman" w:hAnsi="Arial Narrow" w:cs="Tahoma"/>
          <w:sz w:val="20"/>
          <w:szCs w:val="20"/>
        </w:rPr>
        <w:t>Producent/kraj</w:t>
      </w:r>
      <w:r w:rsidRPr="00701E6B">
        <w:rPr>
          <w:rFonts w:ascii="Arial Narrow" w:eastAsia="Times New Roman" w:hAnsi="Arial Narrow" w:cs="Tahoma"/>
          <w:sz w:val="20"/>
          <w:szCs w:val="20"/>
        </w:rPr>
        <w:tab/>
      </w:r>
    </w:p>
    <w:p w14:paraId="35CCE99F" w14:textId="77777777" w:rsidR="007D115D" w:rsidRPr="00701E6B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Arial Narrow" w:eastAsia="Times New Roman" w:hAnsi="Arial Narrow" w:cs="Tahoma"/>
          <w:sz w:val="20"/>
          <w:szCs w:val="20"/>
        </w:rPr>
      </w:pPr>
    </w:p>
    <w:p w14:paraId="112B487D" w14:textId="77777777" w:rsidR="007D115D" w:rsidRPr="00701E6B" w:rsidRDefault="007D115D" w:rsidP="007D115D">
      <w:pPr>
        <w:tabs>
          <w:tab w:val="left" w:leader="dot" w:pos="3686"/>
        </w:tabs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  <w:r w:rsidRPr="00701E6B">
        <w:rPr>
          <w:rFonts w:ascii="Arial Narrow" w:eastAsia="Times New Roman" w:hAnsi="Arial Narrow"/>
          <w:sz w:val="20"/>
          <w:szCs w:val="20"/>
        </w:rPr>
        <w:t>Rok produkcji</w:t>
      </w:r>
      <w:r w:rsidRPr="00701E6B">
        <w:rPr>
          <w:rFonts w:ascii="Arial Narrow" w:eastAsia="Times New Roman" w:hAnsi="Arial Narrow"/>
          <w:sz w:val="20"/>
          <w:szCs w:val="20"/>
        </w:rPr>
        <w:tab/>
      </w:r>
    </w:p>
    <w:p w14:paraId="4488A114" w14:textId="77777777" w:rsidR="007D115D" w:rsidRPr="00701E6B" w:rsidRDefault="007D115D" w:rsidP="007D115D">
      <w:pPr>
        <w:rPr>
          <w:rFonts w:ascii="Arial Narrow" w:hAnsi="Arial Narrow" w:cs="Calibri"/>
          <w:b/>
          <w:sz w:val="20"/>
          <w:szCs w:val="20"/>
        </w:rPr>
      </w:pPr>
    </w:p>
    <w:p w14:paraId="4898428C" w14:textId="77777777" w:rsidR="007D115D" w:rsidRPr="00701E6B" w:rsidRDefault="007D115D" w:rsidP="007D115D">
      <w:pPr>
        <w:rPr>
          <w:rFonts w:ascii="Arial Narrow" w:hAnsi="Arial Narrow" w:cs="Calibri"/>
          <w:b/>
          <w:sz w:val="20"/>
          <w:szCs w:val="20"/>
        </w:rPr>
      </w:pPr>
    </w:p>
    <w:p w14:paraId="143DDD3D" w14:textId="77777777" w:rsidR="00805E19" w:rsidRPr="00701E6B" w:rsidRDefault="005D1F07" w:rsidP="006D68A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701E6B">
        <w:rPr>
          <w:rFonts w:ascii="Arial Narrow" w:hAnsi="Arial Narrow" w:cs="Calibri"/>
          <w:b/>
          <w:sz w:val="20"/>
          <w:szCs w:val="20"/>
        </w:rPr>
        <w:t>PARAMETRY TECHNICZNE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4314"/>
        <w:gridCol w:w="4820"/>
      </w:tblGrid>
      <w:tr w:rsidR="00805E19" w:rsidRPr="00701E6B" w14:paraId="463BE46F" w14:textId="77777777" w:rsidTr="008B579F">
        <w:trPr>
          <w:jc w:val="center"/>
        </w:trPr>
        <w:tc>
          <w:tcPr>
            <w:tcW w:w="4673" w:type="dxa"/>
            <w:gridSpan w:val="2"/>
            <w:shd w:val="clear" w:color="auto" w:fill="D0CECE"/>
            <w:vAlign w:val="center"/>
          </w:tcPr>
          <w:p w14:paraId="245D219D" w14:textId="77777777" w:rsidR="00805E19" w:rsidRPr="00701E6B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Arial"/>
                <w:kern w:val="3"/>
                <w:sz w:val="20"/>
                <w:szCs w:val="20"/>
                <w:lang w:eastAsia="hi-IN" w:bidi="hi-IN"/>
              </w:rPr>
            </w:pPr>
            <w:r w:rsidRPr="00701E6B">
              <w:rPr>
                <w:rFonts w:ascii="Arial Narrow" w:eastAsia="Times New Roman" w:hAnsi="Arial Narrow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820" w:type="dxa"/>
            <w:shd w:val="clear" w:color="auto" w:fill="D0CECE"/>
          </w:tcPr>
          <w:p w14:paraId="23DF3D35" w14:textId="77777777" w:rsidR="00805E19" w:rsidRPr="00701E6B" w:rsidRDefault="00805E19" w:rsidP="007D115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6D68AC" w:rsidRPr="00701E6B" w14:paraId="7C2C812C" w14:textId="77777777" w:rsidTr="008B579F">
        <w:trPr>
          <w:trHeight w:val="367"/>
          <w:jc w:val="center"/>
        </w:trPr>
        <w:tc>
          <w:tcPr>
            <w:tcW w:w="359" w:type="dxa"/>
            <w:vAlign w:val="center"/>
          </w:tcPr>
          <w:p w14:paraId="02B7496C" w14:textId="77777777" w:rsidR="006D68AC" w:rsidRPr="00701E6B" w:rsidRDefault="006D68AC" w:rsidP="006D68A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4C887892" w14:textId="77777777" w:rsidR="006D68AC" w:rsidRPr="00701E6B" w:rsidRDefault="006D68AC" w:rsidP="006D68A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Fabrycznie nowy, nieekspozycyjny, wyprodukowany nie wcześniej niż w roku 2019</w:t>
            </w:r>
          </w:p>
        </w:tc>
        <w:tc>
          <w:tcPr>
            <w:tcW w:w="4820" w:type="dxa"/>
            <w:shd w:val="clear" w:color="auto" w:fill="auto"/>
          </w:tcPr>
          <w:p w14:paraId="2A8645B2" w14:textId="77777777" w:rsidR="006D68AC" w:rsidRPr="00701E6B" w:rsidRDefault="006D68AC" w:rsidP="006D68AC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03163235" w14:textId="77777777" w:rsidTr="0039506F">
        <w:trPr>
          <w:trHeight w:val="367"/>
          <w:jc w:val="center"/>
        </w:trPr>
        <w:tc>
          <w:tcPr>
            <w:tcW w:w="359" w:type="dxa"/>
            <w:vAlign w:val="center"/>
          </w:tcPr>
          <w:p w14:paraId="52646813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70F97ABD" w14:textId="1719BA20" w:rsidR="00AF1E10" w:rsidRPr="00A75B07" w:rsidRDefault="00AF1E10" w:rsidP="00AF1E1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Fantom osoby dorosłej, postać do ćwiczenia podstawowych czynności resuscytacyjnych odwzorowujący cechy ciała ludzkiego </w:t>
            </w:r>
            <w:r w:rsidRPr="00113967">
              <w:rPr>
                <w:rFonts w:ascii="Arial Narrow" w:hAnsi="Arial Narrow" w:cs="Calibri"/>
                <w:sz w:val="20"/>
                <w:szCs w:val="20"/>
              </w:rPr>
              <w:t xml:space="preserve">takie </w:t>
            </w:r>
            <w:r w:rsidR="00D27139">
              <w:rPr>
                <w:rFonts w:ascii="Arial Narrow" w:hAnsi="Arial Narrow" w:cs="Calibri"/>
                <w:sz w:val="20"/>
                <w:szCs w:val="20"/>
              </w:rPr>
              <w:t xml:space="preserve">jak </w:t>
            </w:r>
            <w:bookmarkStart w:id="0" w:name="_GoBack"/>
            <w:bookmarkEnd w:id="0"/>
            <w:r w:rsidR="00A75B07" w:rsidRPr="00113967">
              <w:rPr>
                <w:rFonts w:ascii="Arial Narrow" w:hAnsi="Arial Narrow" w:cs="Calibri"/>
                <w:sz w:val="20"/>
                <w:szCs w:val="20"/>
              </w:rPr>
              <w:t>tors.</w:t>
            </w:r>
          </w:p>
        </w:tc>
        <w:tc>
          <w:tcPr>
            <w:tcW w:w="4820" w:type="dxa"/>
            <w:shd w:val="clear" w:color="auto" w:fill="auto"/>
          </w:tcPr>
          <w:p w14:paraId="2DE69CB2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25542FDD" w14:textId="77777777" w:rsidTr="0039506F">
        <w:trPr>
          <w:jc w:val="center"/>
        </w:trPr>
        <w:tc>
          <w:tcPr>
            <w:tcW w:w="359" w:type="dxa"/>
            <w:vMerge w:val="restart"/>
            <w:vAlign w:val="center"/>
          </w:tcPr>
          <w:p w14:paraId="0590D10E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1FB0C99A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Budowa fantomu ze zaznaczonymi punktami anatomicznymi (umożliwiającymi lokalizację prawidłowego miejsca uciskania klatki piersiowej):</w:t>
            </w:r>
          </w:p>
        </w:tc>
        <w:tc>
          <w:tcPr>
            <w:tcW w:w="4820" w:type="dxa"/>
            <w:shd w:val="clear" w:color="auto" w:fill="auto"/>
          </w:tcPr>
          <w:p w14:paraId="5C32D64D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2127F4D" w14:textId="77777777" w:rsidTr="0039506F"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29BCF206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509DA79F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sutki,</w:t>
            </w:r>
          </w:p>
        </w:tc>
        <w:tc>
          <w:tcPr>
            <w:tcW w:w="4820" w:type="dxa"/>
            <w:shd w:val="clear" w:color="auto" w:fill="auto"/>
          </w:tcPr>
          <w:p w14:paraId="4B3457A0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135DADCB" w14:textId="77777777" w:rsidTr="0039506F"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0AAA6F36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477933F9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obojczyki,</w:t>
            </w:r>
          </w:p>
        </w:tc>
        <w:tc>
          <w:tcPr>
            <w:tcW w:w="4820" w:type="dxa"/>
            <w:shd w:val="clear" w:color="auto" w:fill="auto"/>
          </w:tcPr>
          <w:p w14:paraId="0FCBAAA1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53DA5B1" w14:textId="77777777" w:rsidTr="0039506F"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0BE10D48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53C7300A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mostek,</w:t>
            </w:r>
          </w:p>
        </w:tc>
        <w:tc>
          <w:tcPr>
            <w:tcW w:w="4820" w:type="dxa"/>
            <w:shd w:val="clear" w:color="auto" w:fill="auto"/>
          </w:tcPr>
          <w:p w14:paraId="1B8AC1E8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61B2F079" w14:textId="77777777" w:rsidTr="0039506F"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190A4AEC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3AE90E7C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żebra,</w:t>
            </w:r>
          </w:p>
        </w:tc>
        <w:tc>
          <w:tcPr>
            <w:tcW w:w="4820" w:type="dxa"/>
            <w:shd w:val="clear" w:color="auto" w:fill="auto"/>
          </w:tcPr>
          <w:p w14:paraId="19DD8138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16BDE0E5" w14:textId="77777777" w:rsidTr="0039506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28C03577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70CFD218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Fantom umożliwia </w:t>
            </w:r>
            <w:proofErr w:type="spellStart"/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bezprzyrządowe</w:t>
            </w:r>
            <w:proofErr w:type="spellEnd"/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udrożnienie dróg oddechowych poprzez odchylenie głowy i </w:t>
            </w:r>
            <w:proofErr w:type="spellStart"/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wyluksowanie</w:t>
            </w:r>
            <w:proofErr w:type="spellEnd"/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żuchwy;</w:t>
            </w:r>
          </w:p>
        </w:tc>
        <w:tc>
          <w:tcPr>
            <w:tcW w:w="4820" w:type="dxa"/>
            <w:shd w:val="clear" w:color="auto" w:fill="auto"/>
          </w:tcPr>
          <w:p w14:paraId="6FBBE7F0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74ABDB29" w14:textId="77777777" w:rsidTr="0039506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D696AAA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202DBB73" w14:textId="77777777" w:rsidR="00AF1E10" w:rsidRPr="00701E6B" w:rsidRDefault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Fantom umożliwia udrożnienie dróg oddechowych. </w:t>
            </w:r>
          </w:p>
        </w:tc>
        <w:tc>
          <w:tcPr>
            <w:tcW w:w="4820" w:type="dxa"/>
            <w:shd w:val="clear" w:color="auto" w:fill="auto"/>
          </w:tcPr>
          <w:p w14:paraId="157CED64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1552B600" w14:textId="77777777" w:rsidTr="0039506F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00398D4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250AA3E8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Fantom posiada możliwość wentylacji metodami usta-usta, usta-nos, za pomocą maski wentylacyjnej, worka </w:t>
            </w:r>
            <w:proofErr w:type="spellStart"/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samorozprężalnego</w:t>
            </w:r>
            <w:proofErr w:type="spellEnd"/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243EB92D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1407C239" w14:textId="77777777" w:rsidTr="0039506F">
        <w:trPr>
          <w:trHeight w:val="850"/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211CD423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6A031266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unosząca się klatka piersiowa podczas wentylacji i realistyczny opór klatki piersiowej podczas jej uciskania.</w:t>
            </w:r>
          </w:p>
        </w:tc>
        <w:tc>
          <w:tcPr>
            <w:tcW w:w="4820" w:type="dxa"/>
            <w:shd w:val="clear" w:color="auto" w:fill="auto"/>
          </w:tcPr>
          <w:p w14:paraId="12E5C6C9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68EEE8DE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8B2B6D6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4B1CF713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umożliwia regulacje twardości klatki piersiowej</w:t>
            </w:r>
          </w:p>
        </w:tc>
        <w:tc>
          <w:tcPr>
            <w:tcW w:w="4820" w:type="dxa"/>
            <w:shd w:val="clear" w:color="auto" w:fill="auto"/>
          </w:tcPr>
          <w:p w14:paraId="313F6ABF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0ED5A1A6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068716E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31D44834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symulowane tętno na tętnicy szyjnej</w:t>
            </w:r>
          </w:p>
        </w:tc>
        <w:tc>
          <w:tcPr>
            <w:tcW w:w="4820" w:type="dxa"/>
            <w:shd w:val="clear" w:color="auto" w:fill="auto"/>
          </w:tcPr>
          <w:p w14:paraId="37E2B20E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1C91C76F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4A7199F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098ECB12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czujniki identyfikujące prawidłowe miej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sce uciskania klatki piersiowej</w:t>
            </w:r>
          </w:p>
        </w:tc>
        <w:tc>
          <w:tcPr>
            <w:tcW w:w="4820" w:type="dxa"/>
            <w:shd w:val="clear" w:color="auto" w:fill="auto"/>
          </w:tcPr>
          <w:p w14:paraId="46113101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F0BFABD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1F9CBF86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5B6C351F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czujniki identyfikujące prawidłową głębok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ość uciskania klatki piersiowej</w:t>
            </w:r>
          </w:p>
        </w:tc>
        <w:tc>
          <w:tcPr>
            <w:tcW w:w="4820" w:type="dxa"/>
            <w:shd w:val="clear" w:color="auto" w:fill="auto"/>
          </w:tcPr>
          <w:p w14:paraId="613EBE00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A0393C5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99EFE59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7390866D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czujniki identyfikujące prawidłową objętość wdmuchiwane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go powietrza podczas wentylacji</w:t>
            </w:r>
          </w:p>
        </w:tc>
        <w:tc>
          <w:tcPr>
            <w:tcW w:w="4820" w:type="dxa"/>
            <w:shd w:val="clear" w:color="auto" w:fill="auto"/>
          </w:tcPr>
          <w:p w14:paraId="0A820B99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25060B6E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3648C655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20ED7596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Kompatybilność z treningowym defibrylatorem AED</w:t>
            </w:r>
            <w:r w:rsidR="00A75B0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A75B07" w:rsidRPr="0014592F">
              <w:rPr>
                <w:rFonts w:ascii="Arial Narrow" w:hAnsi="Arial Narrow" w:cs="Calibri"/>
                <w:sz w:val="20"/>
                <w:szCs w:val="20"/>
              </w:rPr>
              <w:t xml:space="preserve">Możliwość </w:t>
            </w:r>
            <w:r w:rsidRPr="0014592F">
              <w:rPr>
                <w:rFonts w:ascii="Arial Narrow" w:hAnsi="Arial Narrow" w:cs="Calibri"/>
                <w:sz w:val="20"/>
                <w:szCs w:val="20"/>
              </w:rPr>
              <w:t>analiz</w:t>
            </w:r>
            <w:r w:rsidR="00A75B07" w:rsidRPr="0014592F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14592F">
              <w:rPr>
                <w:rFonts w:ascii="Arial Narrow" w:hAnsi="Arial Narrow" w:cs="Calibri"/>
                <w:sz w:val="20"/>
                <w:szCs w:val="20"/>
              </w:rPr>
              <w:t xml:space="preserve"> prawidłowego miejsca przyklejenia elektrod </w:t>
            </w:r>
            <w:proofErr w:type="spellStart"/>
            <w:r w:rsidRPr="0014592F">
              <w:rPr>
                <w:rFonts w:ascii="Arial Narrow" w:hAnsi="Arial Narrow" w:cs="Calibri"/>
                <w:sz w:val="20"/>
                <w:szCs w:val="20"/>
              </w:rPr>
              <w:t>defibrylacyjnych</w:t>
            </w:r>
            <w:proofErr w:type="spellEnd"/>
            <w:r w:rsidR="007764B0" w:rsidRPr="0014592F">
              <w:rPr>
                <w:rFonts w:ascii="Arial Narrow" w:hAnsi="Arial Narrow" w:cs="Calibri"/>
                <w:sz w:val="20"/>
                <w:szCs w:val="20"/>
              </w:rPr>
              <w:t xml:space="preserve"> za pomocą pilota</w:t>
            </w:r>
            <w:r w:rsidR="00A75B0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50C4B2A4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5415BEE2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73F14A3B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0AB9C062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funkcję bezprzewodowego podłączenia fantomu do komputera z dedykowanym oprogramowaniem anal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izującym lub panelu kontrolnego</w:t>
            </w:r>
          </w:p>
        </w:tc>
        <w:tc>
          <w:tcPr>
            <w:tcW w:w="4820" w:type="dxa"/>
            <w:shd w:val="clear" w:color="auto" w:fill="auto"/>
          </w:tcPr>
          <w:p w14:paraId="13162853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022B69FA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6148CFEC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415D792F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Wymagane bezprzewodowe podłączenie i sparowanie min. 6 szt. fantomów do jednego urządzenia monitorująco- sterującego z wykorzystaniem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technologii Bluetooth</w:t>
            </w:r>
          </w:p>
        </w:tc>
        <w:tc>
          <w:tcPr>
            <w:tcW w:w="4820" w:type="dxa"/>
            <w:shd w:val="clear" w:color="auto" w:fill="auto"/>
          </w:tcPr>
          <w:p w14:paraId="39FEE1DB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B29B705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568D4002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03DD82AC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Oprogramowanie lub panel kontrolny umożliwiają pomiar jakości wykonywanych czynności resuscytacyjnych i ich analizę według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aktualnych wytycznych ERC 2015</w:t>
            </w:r>
          </w:p>
        </w:tc>
        <w:tc>
          <w:tcPr>
            <w:tcW w:w="4820" w:type="dxa"/>
            <w:shd w:val="clear" w:color="auto" w:fill="auto"/>
          </w:tcPr>
          <w:p w14:paraId="63EAA0DA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6324929A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A5EFCE7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39190BB3" w14:textId="77777777" w:rsidR="00AF1E10" w:rsidRPr="00701E6B" w:rsidRDefault="00AF1E10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funkcję bezprzewodowego, jednoczesnego podłączenia i sparowania fantomów do jednego dedykowanego urządzeni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a dostarczonego przez Wykonawcę</w:t>
            </w:r>
          </w:p>
        </w:tc>
        <w:tc>
          <w:tcPr>
            <w:tcW w:w="4820" w:type="dxa"/>
            <w:shd w:val="clear" w:color="auto" w:fill="auto"/>
          </w:tcPr>
          <w:p w14:paraId="10E2AD71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354EE" w:rsidRPr="00701E6B" w14:paraId="14B39691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vMerge w:val="restart"/>
            <w:shd w:val="clear" w:color="auto" w:fill="auto"/>
            <w:vAlign w:val="center"/>
          </w:tcPr>
          <w:p w14:paraId="0D1913E3" w14:textId="77777777" w:rsidR="009354EE" w:rsidRPr="00701E6B" w:rsidRDefault="009354EE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161C9B32" w14:textId="77777777" w:rsidR="009354EE" w:rsidRPr="00701E6B" w:rsidRDefault="009354EE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Oprogramowanie lub panel kontrolny umożliwiają pomiar parametrów umożliwiających określenie jakości resuscytacji. Rejestrowane parametry:</w:t>
            </w:r>
          </w:p>
        </w:tc>
        <w:tc>
          <w:tcPr>
            <w:tcW w:w="4820" w:type="dxa"/>
            <w:shd w:val="clear" w:color="auto" w:fill="auto"/>
          </w:tcPr>
          <w:p w14:paraId="627A9BB0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354EE" w:rsidRPr="00701E6B" w14:paraId="2AE9D60F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48A3F42B" w14:textId="77777777" w:rsidR="009354EE" w:rsidRPr="00701E6B" w:rsidRDefault="009354EE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54DAF800" w14:textId="77777777" w:rsidR="009354EE" w:rsidRPr="00701E6B" w:rsidRDefault="009354EE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głębokość ucisków klatki piersiowej z zaznaczeniem zbyt głębokich i zbyt płytkich uciśnięć,</w:t>
            </w:r>
          </w:p>
        </w:tc>
        <w:tc>
          <w:tcPr>
            <w:tcW w:w="4820" w:type="dxa"/>
            <w:shd w:val="clear" w:color="auto" w:fill="auto"/>
          </w:tcPr>
          <w:p w14:paraId="6F6904CB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354EE" w:rsidRPr="00701E6B" w14:paraId="1A9C2C95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67C5D018" w14:textId="77777777" w:rsidR="009354EE" w:rsidRPr="00701E6B" w:rsidRDefault="009354EE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2ACD0FF9" w14:textId="77777777" w:rsidR="009354EE" w:rsidRPr="00701E6B" w:rsidRDefault="00C61D3D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-relaksacja klatki piersiowej</w:t>
            </w:r>
          </w:p>
        </w:tc>
        <w:tc>
          <w:tcPr>
            <w:tcW w:w="4820" w:type="dxa"/>
            <w:shd w:val="clear" w:color="auto" w:fill="auto"/>
          </w:tcPr>
          <w:p w14:paraId="17EA8279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354EE" w:rsidRPr="00701E6B" w14:paraId="43BF939A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746714AF" w14:textId="77777777" w:rsidR="009354EE" w:rsidRPr="00701E6B" w:rsidRDefault="009354EE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3191857F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prawidłowe miejsce ułożenia rąk pod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czas uciśnięć klatki piersiowej</w:t>
            </w:r>
          </w:p>
        </w:tc>
        <w:tc>
          <w:tcPr>
            <w:tcW w:w="4820" w:type="dxa"/>
            <w:shd w:val="clear" w:color="auto" w:fill="auto"/>
          </w:tcPr>
          <w:p w14:paraId="36BB1FCC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354EE" w:rsidRPr="00701E6B" w14:paraId="3BC2D667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278E4128" w14:textId="77777777" w:rsidR="009354EE" w:rsidRPr="00701E6B" w:rsidRDefault="009354EE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17665694" w14:textId="77777777" w:rsidR="009354EE" w:rsidRPr="00701E6B" w:rsidRDefault="009354EE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czę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stość ucisków klatki piersiowej</w:t>
            </w:r>
          </w:p>
        </w:tc>
        <w:tc>
          <w:tcPr>
            <w:tcW w:w="4820" w:type="dxa"/>
            <w:shd w:val="clear" w:color="auto" w:fill="auto"/>
          </w:tcPr>
          <w:p w14:paraId="4C142456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354EE" w:rsidRPr="00701E6B" w14:paraId="483C2F0A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vMerge/>
            <w:shd w:val="clear" w:color="auto" w:fill="auto"/>
            <w:vAlign w:val="center"/>
          </w:tcPr>
          <w:p w14:paraId="3CA7FB1E" w14:textId="77777777" w:rsidR="009354EE" w:rsidRPr="00701E6B" w:rsidRDefault="009354EE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1359959A" w14:textId="77777777" w:rsidR="009354EE" w:rsidRPr="00701E6B" w:rsidRDefault="009354EE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- objętość wdmuchiwanego powietrza podczas wentylacji z zaznaczeniem wdmuchnięć zbyt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dużych i zbyt małych objętości</w:t>
            </w:r>
          </w:p>
        </w:tc>
        <w:tc>
          <w:tcPr>
            <w:tcW w:w="4820" w:type="dxa"/>
            <w:shd w:val="clear" w:color="auto" w:fill="auto"/>
          </w:tcPr>
          <w:p w14:paraId="6ECCF767" w14:textId="77777777" w:rsidR="009354EE" w:rsidRPr="00701E6B" w:rsidRDefault="009354EE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67A356AE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47E57FF4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4A6A8E01" w14:textId="77777777" w:rsidR="00AF1E10" w:rsidRPr="00701E6B" w:rsidRDefault="00C61D3D" w:rsidP="00C61D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a</w:t>
            </w:r>
            <w:r w:rsidR="00AF1E10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kustyczny wskaźnik przewentylowania żoł</w:t>
            </w: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ądka z możliwością dezaktywacji</w:t>
            </w:r>
          </w:p>
        </w:tc>
        <w:tc>
          <w:tcPr>
            <w:tcW w:w="4820" w:type="dxa"/>
            <w:shd w:val="clear" w:color="auto" w:fill="auto"/>
          </w:tcPr>
          <w:p w14:paraId="74D69872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65A718B9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0041486D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638430B2" w14:textId="77777777" w:rsidR="00AF1E10" w:rsidRPr="00701E6B" w:rsidRDefault="00AF1E10" w:rsidP="00C61D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Zainstalowane oprogramowanie w j. polskim. wraz z dołączonym dedykowanym tabletem</w:t>
            </w:r>
            <w:r w:rsidR="00C61D3D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 poniższych parametrach:</w:t>
            </w:r>
          </w:p>
        </w:tc>
        <w:tc>
          <w:tcPr>
            <w:tcW w:w="4820" w:type="dxa"/>
            <w:shd w:val="clear" w:color="auto" w:fill="auto"/>
          </w:tcPr>
          <w:p w14:paraId="614D1838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61D3D" w:rsidRPr="00701E6B" w14:paraId="7B1EBE89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566C5F20" w14:textId="77777777" w:rsidR="00C61D3D" w:rsidRPr="00701E6B" w:rsidRDefault="00C61D3D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168A3A60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Tablet o specyfikacji:</w:t>
            </w:r>
          </w:p>
          <w:p w14:paraId="4FEE2FFE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Pamięć wbudowana: 32 GB</w:t>
            </w:r>
          </w:p>
          <w:p w14:paraId="7FB4092C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Typ ekranu: pojemnościowy, 10-punktowy, IPS, przekątna ekranu 10,2", rozdzielczość ekranu: 2160 x 1620.</w:t>
            </w:r>
          </w:p>
          <w:p w14:paraId="38D0DE63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Łączność: Wi-Fi 5 (802.11 a/b/g/n/</w:t>
            </w: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ac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), moduł Bluetooth.</w:t>
            </w:r>
          </w:p>
          <w:p w14:paraId="3FF04A1E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Czujniki: akcelerometr, barometr, czujnik światła, żyroskop.</w:t>
            </w:r>
          </w:p>
          <w:p w14:paraId="005825B0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Złącza: </w:t>
            </w: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Lightning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 szt., wyjście słuchawkowe - 1 szt.</w:t>
            </w:r>
          </w:p>
          <w:p w14:paraId="50AA7AAC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Zainstalowany najnowszy system operacyjny tego samego producenta co tablet.</w:t>
            </w:r>
          </w:p>
          <w:p w14:paraId="3730F8FF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Wbudowany aparat: 1.2 </w:t>
            </w: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Mpix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przód, 8.0 </w:t>
            </w: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Mpix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tył, rozdzielczość nagrywania wideo</w:t>
            </w:r>
          </w:p>
          <w:p w14:paraId="6CCD0EB3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FullHD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(1920 x 1080).</w:t>
            </w:r>
          </w:p>
          <w:p w14:paraId="11B9CE7C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Dodatkowe informacje:</w:t>
            </w:r>
          </w:p>
          <w:p w14:paraId="20331C6D" w14:textId="77777777" w:rsidR="004E4BB8" w:rsidRPr="004E4BB8" w:rsidRDefault="004E4BB8" w:rsidP="004E4BB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Wbudowane głośniki stereo, </w:t>
            </w: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wbbudowany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czytnik linii papilarnych, wbudowane dwa mikrofony.</w:t>
            </w:r>
          </w:p>
          <w:p w14:paraId="63D64FF9" w14:textId="77777777" w:rsidR="00E56A7F" w:rsidRPr="00701E6B" w:rsidRDefault="004E4BB8" w:rsidP="00E56A7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Dołączone akcesoria: zasilacz, kabel </w:t>
            </w:r>
            <w:proofErr w:type="spellStart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>Lightning</w:t>
            </w:r>
            <w:proofErr w:type="spellEnd"/>
            <w:r w:rsidRPr="004E4BB8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-&gt; USB, etui tego samego producenta co tablet.</w:t>
            </w:r>
          </w:p>
        </w:tc>
        <w:tc>
          <w:tcPr>
            <w:tcW w:w="4820" w:type="dxa"/>
            <w:shd w:val="clear" w:color="auto" w:fill="auto"/>
          </w:tcPr>
          <w:p w14:paraId="2FC6DD26" w14:textId="77777777" w:rsidR="00C61D3D" w:rsidRPr="00701E6B" w:rsidRDefault="00C61D3D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61C8871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658095C3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10FE4DC2" w14:textId="77777777" w:rsidR="00AF1E10" w:rsidRPr="00701E6B" w:rsidRDefault="00C61D3D" w:rsidP="00C61D3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Fantom wyposażony w strój</w:t>
            </w:r>
            <w:r w:rsidR="00AF1E10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 postac</w:t>
            </w: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i koszulki z rozpinanym zamkiem</w:t>
            </w:r>
          </w:p>
        </w:tc>
        <w:tc>
          <w:tcPr>
            <w:tcW w:w="4820" w:type="dxa"/>
            <w:shd w:val="clear" w:color="auto" w:fill="auto"/>
          </w:tcPr>
          <w:p w14:paraId="06F9BEE2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F1E10" w:rsidRPr="00701E6B" w14:paraId="304189DC" w14:textId="77777777" w:rsidTr="0039506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14:paraId="7FAB348F" w14:textId="77777777" w:rsidR="00AF1E10" w:rsidRPr="00701E6B" w:rsidRDefault="00AF1E10" w:rsidP="00AF1E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314" w:type="dxa"/>
            <w:shd w:val="clear" w:color="auto" w:fill="auto"/>
            <w:vAlign w:val="center"/>
          </w:tcPr>
          <w:p w14:paraId="660C4629" w14:textId="77777777" w:rsidR="00AF1E10" w:rsidRPr="00701E6B" w:rsidRDefault="00C61D3D" w:rsidP="00AF1E1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>Do fantomu Wykonawca dołączy dedykowaną  torbę</w:t>
            </w:r>
            <w:r w:rsidR="00AF1E10" w:rsidRPr="00701E6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podkładem</w:t>
            </w:r>
          </w:p>
        </w:tc>
        <w:tc>
          <w:tcPr>
            <w:tcW w:w="4820" w:type="dxa"/>
            <w:shd w:val="clear" w:color="auto" w:fill="auto"/>
          </w:tcPr>
          <w:p w14:paraId="7FEC889A" w14:textId="77777777" w:rsidR="00AF1E10" w:rsidRPr="00701E6B" w:rsidRDefault="00AF1E10" w:rsidP="00AF1E1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D5297F5" w14:textId="77777777" w:rsidR="008B579F" w:rsidRPr="00701E6B" w:rsidRDefault="008B579F" w:rsidP="008B579F">
      <w:pPr>
        <w:rPr>
          <w:rFonts w:ascii="Arial Narrow" w:hAnsi="Arial Narrow" w:cstheme="minorHAnsi"/>
          <w:sz w:val="20"/>
          <w:szCs w:val="20"/>
        </w:rPr>
      </w:pPr>
    </w:p>
    <w:p w14:paraId="449C8671" w14:textId="77777777" w:rsidR="00EA2FBC" w:rsidRPr="008C4E5A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8C4E5A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58CA" w14:textId="77777777" w:rsidR="004A02CD" w:rsidRDefault="004A02CD" w:rsidP="005D1F07">
      <w:pPr>
        <w:spacing w:after="0" w:line="240" w:lineRule="auto"/>
      </w:pPr>
      <w:r>
        <w:separator/>
      </w:r>
    </w:p>
  </w:endnote>
  <w:endnote w:type="continuationSeparator" w:id="0">
    <w:p w14:paraId="0D35FDF6" w14:textId="77777777" w:rsidR="004A02CD" w:rsidRDefault="004A02C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E164" w14:textId="77777777"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D2F34">
      <w:rPr>
        <w:noProof/>
      </w:rPr>
      <w:t>2</w:t>
    </w:r>
    <w:r>
      <w:fldChar w:fldCharType="end"/>
    </w:r>
  </w:p>
  <w:p w14:paraId="402E95F1" w14:textId="77777777"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D46FD" w14:textId="77777777" w:rsidR="004A02CD" w:rsidRDefault="004A02CD" w:rsidP="005D1F07">
      <w:pPr>
        <w:spacing w:after="0" w:line="240" w:lineRule="auto"/>
      </w:pPr>
      <w:r>
        <w:separator/>
      </w:r>
    </w:p>
  </w:footnote>
  <w:footnote w:type="continuationSeparator" w:id="0">
    <w:p w14:paraId="73328BCA" w14:textId="77777777" w:rsidR="004A02CD" w:rsidRDefault="004A02C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51BE" w14:textId="77777777" w:rsidR="00A46CD1" w:rsidRDefault="008B579F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884AF1" wp14:editId="3BAFE275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38290" cy="76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EBB12" w14:textId="77777777"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CA"/>
    <w:rsid w:val="00034EE1"/>
    <w:rsid w:val="000617AD"/>
    <w:rsid w:val="00107ACA"/>
    <w:rsid w:val="00113967"/>
    <w:rsid w:val="00125E8B"/>
    <w:rsid w:val="0013072B"/>
    <w:rsid w:val="0013157C"/>
    <w:rsid w:val="0014592F"/>
    <w:rsid w:val="001E766E"/>
    <w:rsid w:val="00217051"/>
    <w:rsid w:val="0030376F"/>
    <w:rsid w:val="003554D9"/>
    <w:rsid w:val="003D0924"/>
    <w:rsid w:val="00436E0C"/>
    <w:rsid w:val="004566A1"/>
    <w:rsid w:val="004A02CD"/>
    <w:rsid w:val="004D76BE"/>
    <w:rsid w:val="004E4BB8"/>
    <w:rsid w:val="005307B3"/>
    <w:rsid w:val="005D1F07"/>
    <w:rsid w:val="005E2B99"/>
    <w:rsid w:val="005E7E83"/>
    <w:rsid w:val="005F563D"/>
    <w:rsid w:val="00661947"/>
    <w:rsid w:val="00681838"/>
    <w:rsid w:val="006C147A"/>
    <w:rsid w:val="006C3D53"/>
    <w:rsid w:val="006D68AC"/>
    <w:rsid w:val="00701E6B"/>
    <w:rsid w:val="0072618B"/>
    <w:rsid w:val="00760568"/>
    <w:rsid w:val="007637AA"/>
    <w:rsid w:val="007764B0"/>
    <w:rsid w:val="0078017F"/>
    <w:rsid w:val="007A4172"/>
    <w:rsid w:val="007D115D"/>
    <w:rsid w:val="00805E19"/>
    <w:rsid w:val="008420BD"/>
    <w:rsid w:val="00877F04"/>
    <w:rsid w:val="008B579F"/>
    <w:rsid w:val="008C4E5A"/>
    <w:rsid w:val="008D2F34"/>
    <w:rsid w:val="009354EE"/>
    <w:rsid w:val="009B1AA7"/>
    <w:rsid w:val="009D0A70"/>
    <w:rsid w:val="009F348E"/>
    <w:rsid w:val="00A46CD1"/>
    <w:rsid w:val="00A75B07"/>
    <w:rsid w:val="00AF1E10"/>
    <w:rsid w:val="00B161F8"/>
    <w:rsid w:val="00C61D3D"/>
    <w:rsid w:val="00CA1ACA"/>
    <w:rsid w:val="00CA2045"/>
    <w:rsid w:val="00CB4AB5"/>
    <w:rsid w:val="00D26EDC"/>
    <w:rsid w:val="00D27139"/>
    <w:rsid w:val="00D42BAB"/>
    <w:rsid w:val="00DB628D"/>
    <w:rsid w:val="00E06805"/>
    <w:rsid w:val="00E56A7F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91D29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2F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07E3-8325-4F24-8DAC-1369EC96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Karolina Jendryca (011787)</cp:lastModifiedBy>
  <cp:revision>10</cp:revision>
  <cp:lastPrinted>2018-02-09T12:04:00Z</cp:lastPrinted>
  <dcterms:created xsi:type="dcterms:W3CDTF">2020-03-26T11:08:00Z</dcterms:created>
  <dcterms:modified xsi:type="dcterms:W3CDTF">2020-03-27T12:16:00Z</dcterms:modified>
</cp:coreProperties>
</file>