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22184765" w:rsidR="00EF0373" w:rsidRPr="007E4091" w:rsidRDefault="007249BF" w:rsidP="007C0B21">
      <w:pPr>
        <w:spacing w:line="319" w:lineRule="auto"/>
        <w:rPr>
          <w:rFonts w:asciiTheme="minorHAnsi" w:eastAsia="Calibri" w:hAnsiTheme="minorHAnsi" w:cstheme="minorHAnsi"/>
        </w:rPr>
      </w:pPr>
      <w:r w:rsidRPr="007E4091">
        <w:rPr>
          <w:rFonts w:asciiTheme="minorHAnsi" w:eastAsia="Calibri" w:hAnsiTheme="minorHAnsi" w:cstheme="minorHAnsi"/>
        </w:rPr>
        <w:t xml:space="preserve"> </w:t>
      </w:r>
    </w:p>
    <w:p w14:paraId="4AD8072C" w14:textId="6E046701" w:rsidR="008870AA" w:rsidRPr="007E4091" w:rsidRDefault="003930D7" w:rsidP="003930D7">
      <w:pPr>
        <w:tabs>
          <w:tab w:val="left" w:pos="272"/>
          <w:tab w:val="center" w:pos="4961"/>
        </w:tabs>
        <w:spacing w:line="319" w:lineRule="auto"/>
        <w:rPr>
          <w:rFonts w:asciiTheme="minorHAnsi" w:hAnsiTheme="minorHAnsi" w:cstheme="minorHAnsi"/>
          <w:b/>
        </w:rPr>
      </w:pPr>
      <w:bookmarkStart w:id="0" w:name="_Hlk87018852"/>
      <w:r w:rsidRPr="007E4091">
        <w:rPr>
          <w:noProof/>
          <w:lang w:val="pl-PL"/>
        </w:rPr>
        <w:drawing>
          <wp:anchor distT="0" distB="0" distL="114300" distR="114300" simplePos="0" relativeHeight="251659264" behindDoc="1" locked="0" layoutInCell="1" allowOverlap="1" wp14:anchorId="213526DF" wp14:editId="66D6A234">
            <wp:simplePos x="0" y="0"/>
            <wp:positionH relativeFrom="margin">
              <wp:posOffset>0</wp:posOffset>
            </wp:positionH>
            <wp:positionV relativeFrom="paragraph">
              <wp:posOffset>-635</wp:posOffset>
            </wp:positionV>
            <wp:extent cx="1099185" cy="463805"/>
            <wp:effectExtent l="0" t="0" r="5715" b="0"/>
            <wp:wrapNone/>
            <wp:docPr id="5" name="Obraz 5" descr="C:\Users\mbak\Desktop\!!! Logotypy - herb gminy\herb-napis-b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ak\Desktop\!!! Logotypy - herb gminy\herb-napis-bok-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185" cy="46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091">
        <w:rPr>
          <w:rFonts w:asciiTheme="minorHAnsi" w:hAnsiTheme="minorHAnsi" w:cstheme="minorHAnsi"/>
          <w:b/>
        </w:rPr>
        <w:tab/>
      </w:r>
      <w:r w:rsidRPr="007E4091">
        <w:rPr>
          <w:rFonts w:asciiTheme="minorHAnsi" w:hAnsiTheme="minorHAnsi" w:cstheme="minorHAnsi"/>
          <w:b/>
        </w:rPr>
        <w:tab/>
      </w:r>
      <w:r w:rsidR="008870AA" w:rsidRPr="007E4091">
        <w:rPr>
          <w:rFonts w:asciiTheme="minorHAnsi" w:hAnsiTheme="minorHAnsi" w:cstheme="minorHAnsi"/>
          <w:b/>
        </w:rPr>
        <w:t xml:space="preserve">                   </w:t>
      </w:r>
      <w:r w:rsidRPr="007E4091">
        <w:rPr>
          <w:rFonts w:asciiTheme="minorHAnsi" w:hAnsiTheme="minorHAnsi" w:cstheme="minorHAnsi"/>
          <w:b/>
        </w:rPr>
        <w:t xml:space="preserve">                                                                             </w:t>
      </w:r>
      <w:r w:rsidR="008870AA" w:rsidRPr="007E4091">
        <w:rPr>
          <w:rFonts w:asciiTheme="minorHAnsi" w:hAnsiTheme="minorHAnsi" w:cstheme="minorHAnsi"/>
          <w:b/>
        </w:rPr>
        <w:t xml:space="preserve">          </w:t>
      </w:r>
      <w:bookmarkStart w:id="1" w:name="_Hlk77347627"/>
      <w:r w:rsidRPr="007E4091">
        <w:rPr>
          <w:rFonts w:asciiTheme="minorHAnsi" w:eastAsia="Calibri" w:hAnsiTheme="minorHAnsi" w:cstheme="minorHAnsi"/>
          <w:noProof/>
          <w:lang w:val="pl-PL"/>
        </w:rPr>
        <w:drawing>
          <wp:inline distT="0" distB="0" distL="0" distR="0" wp14:anchorId="78CD0D37" wp14:editId="6D80E978">
            <wp:extent cx="1341120" cy="469265"/>
            <wp:effectExtent l="0" t="0" r="0" b="6985"/>
            <wp:docPr id="19444368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469265"/>
                    </a:xfrm>
                    <a:prstGeom prst="rect">
                      <a:avLst/>
                    </a:prstGeom>
                    <a:noFill/>
                  </pic:spPr>
                </pic:pic>
              </a:graphicData>
            </a:graphic>
          </wp:inline>
        </w:drawing>
      </w:r>
      <w:r w:rsidRPr="007E4091">
        <w:rPr>
          <w:rFonts w:asciiTheme="minorHAnsi" w:hAnsiTheme="minorHAnsi" w:cstheme="minorHAnsi"/>
          <w:b/>
          <w:noProof/>
          <w:lang w:val="pl-PL"/>
        </w:rPr>
        <w:drawing>
          <wp:inline distT="0" distB="0" distL="0" distR="0" wp14:anchorId="637E7A96" wp14:editId="53842C15">
            <wp:extent cx="871855" cy="652145"/>
            <wp:effectExtent l="0" t="0" r="4445" b="0"/>
            <wp:docPr id="20371684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652145"/>
                    </a:xfrm>
                    <a:prstGeom prst="rect">
                      <a:avLst/>
                    </a:prstGeom>
                    <a:noFill/>
                  </pic:spPr>
                </pic:pic>
              </a:graphicData>
            </a:graphic>
          </wp:inline>
        </w:drawing>
      </w:r>
    </w:p>
    <w:p w14:paraId="1B8F25CA" w14:textId="77777777" w:rsidR="00A63452" w:rsidRPr="007E4091" w:rsidRDefault="00A63452" w:rsidP="007C0B21">
      <w:pPr>
        <w:spacing w:line="319" w:lineRule="auto"/>
        <w:jc w:val="center"/>
        <w:rPr>
          <w:rFonts w:asciiTheme="minorHAnsi" w:hAnsiTheme="minorHAnsi" w:cstheme="minorHAnsi"/>
          <w:b/>
          <w:sz w:val="28"/>
          <w:szCs w:val="28"/>
        </w:rPr>
      </w:pPr>
    </w:p>
    <w:p w14:paraId="47492EDA" w14:textId="77777777" w:rsidR="00A63452" w:rsidRPr="007E4091" w:rsidRDefault="00A63452" w:rsidP="007C0B21">
      <w:pPr>
        <w:spacing w:line="319" w:lineRule="auto"/>
        <w:jc w:val="center"/>
        <w:rPr>
          <w:rFonts w:asciiTheme="minorHAnsi" w:hAnsiTheme="minorHAnsi" w:cstheme="minorHAnsi"/>
          <w:b/>
          <w:sz w:val="28"/>
          <w:szCs w:val="28"/>
        </w:rPr>
      </w:pPr>
    </w:p>
    <w:p w14:paraId="5C97F435" w14:textId="5DA969B5" w:rsidR="008870AA" w:rsidRPr="007E4091" w:rsidRDefault="008870AA" w:rsidP="007C0B21">
      <w:pPr>
        <w:spacing w:line="319" w:lineRule="auto"/>
        <w:jc w:val="center"/>
        <w:rPr>
          <w:rFonts w:asciiTheme="minorHAnsi" w:hAnsiTheme="minorHAnsi" w:cstheme="minorHAnsi"/>
          <w:b/>
          <w:sz w:val="28"/>
          <w:szCs w:val="28"/>
        </w:rPr>
      </w:pPr>
      <w:r w:rsidRPr="007E4091">
        <w:rPr>
          <w:rFonts w:asciiTheme="minorHAnsi" w:hAnsiTheme="minorHAnsi" w:cstheme="minorHAnsi"/>
          <w:b/>
          <w:sz w:val="28"/>
          <w:szCs w:val="28"/>
        </w:rPr>
        <w:t>SPECYFIKACJA WARUNKÓW ZAMÓWIENIA</w:t>
      </w:r>
    </w:p>
    <w:p w14:paraId="759D441D" w14:textId="2426914B" w:rsidR="008870AA" w:rsidRPr="007E4091" w:rsidRDefault="008870AA" w:rsidP="007C0B21">
      <w:pPr>
        <w:spacing w:line="319" w:lineRule="auto"/>
        <w:rPr>
          <w:rFonts w:asciiTheme="minorHAnsi" w:hAnsiTheme="minorHAnsi" w:cstheme="minorHAnsi"/>
        </w:rPr>
      </w:pPr>
    </w:p>
    <w:p w14:paraId="2D4AFC68" w14:textId="77777777" w:rsidR="008870AA" w:rsidRPr="007E4091" w:rsidRDefault="008870AA" w:rsidP="007C0B21">
      <w:pPr>
        <w:spacing w:line="319" w:lineRule="auto"/>
        <w:jc w:val="center"/>
        <w:rPr>
          <w:rFonts w:asciiTheme="minorHAnsi" w:hAnsiTheme="minorHAnsi" w:cstheme="minorHAnsi"/>
          <w:b/>
        </w:rPr>
      </w:pPr>
      <w:r w:rsidRPr="007E4091">
        <w:rPr>
          <w:rFonts w:asciiTheme="minorHAnsi" w:hAnsiTheme="minorHAnsi" w:cstheme="minorHAnsi"/>
          <w:b/>
        </w:rPr>
        <w:t>ZAMAWIAJĄCY:</w:t>
      </w:r>
    </w:p>
    <w:p w14:paraId="30C1DC9A" w14:textId="77777777" w:rsidR="008870AA" w:rsidRPr="007E4091" w:rsidRDefault="008870AA" w:rsidP="007C0B21">
      <w:pPr>
        <w:spacing w:line="319" w:lineRule="auto"/>
        <w:jc w:val="center"/>
        <w:rPr>
          <w:rFonts w:asciiTheme="minorHAnsi" w:hAnsiTheme="minorHAnsi" w:cstheme="minorHAnsi"/>
          <w:b/>
        </w:rPr>
      </w:pPr>
    </w:p>
    <w:p w14:paraId="1838C9FA" w14:textId="77777777" w:rsidR="008870AA" w:rsidRPr="007E4091" w:rsidRDefault="008870AA" w:rsidP="007C0B21">
      <w:pPr>
        <w:spacing w:line="319" w:lineRule="auto"/>
        <w:jc w:val="center"/>
        <w:rPr>
          <w:rFonts w:asciiTheme="minorHAnsi" w:eastAsia="Times New Roman" w:hAnsiTheme="minorHAnsi" w:cstheme="minorHAnsi"/>
        </w:rPr>
      </w:pPr>
      <w:r w:rsidRPr="007E4091">
        <w:rPr>
          <w:rFonts w:asciiTheme="minorHAnsi" w:eastAsia="Times New Roman" w:hAnsiTheme="minorHAnsi" w:cstheme="minorHAnsi"/>
          <w:b/>
          <w:bCs/>
        </w:rPr>
        <w:t>Gmina Dopiewo</w:t>
      </w:r>
    </w:p>
    <w:p w14:paraId="55A940FA" w14:textId="77777777" w:rsidR="008870AA" w:rsidRPr="007E4091" w:rsidRDefault="008870AA" w:rsidP="007C0B21">
      <w:pPr>
        <w:spacing w:line="319" w:lineRule="auto"/>
        <w:jc w:val="center"/>
        <w:rPr>
          <w:rFonts w:asciiTheme="minorHAnsi" w:hAnsiTheme="minorHAnsi" w:cstheme="minorHAnsi"/>
          <w:b/>
          <w:bCs/>
        </w:rPr>
      </w:pPr>
    </w:p>
    <w:p w14:paraId="5EC3CEDB" w14:textId="77777777" w:rsidR="006E1F27" w:rsidRPr="007E4091" w:rsidRDefault="008870AA" w:rsidP="007C0B21">
      <w:pPr>
        <w:spacing w:line="319" w:lineRule="auto"/>
        <w:jc w:val="center"/>
        <w:rPr>
          <w:rFonts w:asciiTheme="minorHAnsi" w:hAnsiTheme="minorHAnsi" w:cstheme="minorHAnsi"/>
        </w:rPr>
      </w:pPr>
      <w:r w:rsidRPr="007E4091">
        <w:rPr>
          <w:rFonts w:asciiTheme="minorHAnsi" w:hAnsiTheme="minorHAnsi" w:cstheme="minorHAnsi"/>
        </w:rPr>
        <w:t xml:space="preserve">Zaprasza do złożenia oferty w trybie </w:t>
      </w:r>
      <w:bookmarkStart w:id="2" w:name="_Hlk98144739"/>
      <w:r w:rsidR="006E1F27" w:rsidRPr="007E4091">
        <w:rPr>
          <w:rFonts w:asciiTheme="minorHAnsi" w:hAnsiTheme="minorHAnsi" w:cstheme="minorHAnsi"/>
        </w:rPr>
        <w:t>przetargu nieograniczonego</w:t>
      </w:r>
      <w:r w:rsidRPr="007E4091">
        <w:rPr>
          <w:rFonts w:asciiTheme="minorHAnsi" w:hAnsiTheme="minorHAnsi" w:cstheme="minorHAnsi"/>
        </w:rPr>
        <w:t xml:space="preserve"> o wartości zamówienia </w:t>
      </w:r>
    </w:p>
    <w:p w14:paraId="592EA9C2" w14:textId="36C8AB35" w:rsidR="008870AA" w:rsidRPr="007E4091" w:rsidRDefault="008870AA" w:rsidP="007C0B21">
      <w:pPr>
        <w:spacing w:line="319" w:lineRule="auto"/>
        <w:jc w:val="center"/>
        <w:rPr>
          <w:rFonts w:asciiTheme="minorHAnsi" w:hAnsiTheme="minorHAnsi" w:cstheme="minorHAnsi"/>
        </w:rPr>
      </w:pPr>
      <w:r w:rsidRPr="007E4091">
        <w:rPr>
          <w:rFonts w:asciiTheme="minorHAnsi" w:hAnsiTheme="minorHAnsi" w:cstheme="minorHAnsi"/>
        </w:rPr>
        <w:t>przekraczającej prog</w:t>
      </w:r>
      <w:r w:rsidR="006E1F27" w:rsidRPr="007E4091">
        <w:rPr>
          <w:rFonts w:asciiTheme="minorHAnsi" w:hAnsiTheme="minorHAnsi" w:cstheme="minorHAnsi"/>
        </w:rPr>
        <w:t xml:space="preserve">i </w:t>
      </w:r>
      <w:r w:rsidRPr="007E4091">
        <w:rPr>
          <w:rFonts w:asciiTheme="minorHAnsi" w:hAnsiTheme="minorHAnsi" w:cstheme="minorHAnsi"/>
        </w:rPr>
        <w:t>unijn</w:t>
      </w:r>
      <w:r w:rsidR="006E1F27" w:rsidRPr="007E4091">
        <w:rPr>
          <w:rFonts w:asciiTheme="minorHAnsi" w:hAnsiTheme="minorHAnsi" w:cstheme="minorHAnsi"/>
        </w:rPr>
        <w:t>e</w:t>
      </w:r>
      <w:r w:rsidRPr="007E4091">
        <w:rPr>
          <w:rFonts w:asciiTheme="minorHAnsi" w:hAnsiTheme="minorHAnsi" w:cstheme="minorHAnsi"/>
        </w:rPr>
        <w:t xml:space="preserve"> o jakich stanowi art. 3 </w:t>
      </w:r>
      <w:bookmarkStart w:id="3" w:name="_Hlk63768415"/>
      <w:r w:rsidR="00B32DB1" w:rsidRPr="007E4091">
        <w:rPr>
          <w:rFonts w:asciiTheme="minorHAnsi" w:hAnsiTheme="minorHAnsi" w:cstheme="minorHAnsi"/>
        </w:rPr>
        <w:t xml:space="preserve">ust. 1 pkt. 1 </w:t>
      </w:r>
      <w:r w:rsidRPr="007E4091">
        <w:rPr>
          <w:rFonts w:asciiTheme="minorHAnsi" w:hAnsiTheme="minorHAnsi" w:cstheme="minorHAnsi"/>
        </w:rPr>
        <w:t xml:space="preserve">ustawy z 11 września 2019 r. - Prawo zamówień publicznych </w:t>
      </w:r>
      <w:bookmarkEnd w:id="2"/>
      <w:r w:rsidRPr="007E4091">
        <w:rPr>
          <w:rFonts w:asciiTheme="minorHAnsi" w:hAnsiTheme="minorHAnsi" w:cstheme="minorHAnsi"/>
        </w:rPr>
        <w:t>(t.j. Dz. U. z 202</w:t>
      </w:r>
      <w:r w:rsidR="009D473C">
        <w:rPr>
          <w:rFonts w:asciiTheme="minorHAnsi" w:hAnsiTheme="minorHAnsi" w:cstheme="minorHAnsi"/>
        </w:rPr>
        <w:t>4</w:t>
      </w:r>
      <w:r w:rsidRPr="007E4091">
        <w:rPr>
          <w:rFonts w:asciiTheme="minorHAnsi" w:hAnsiTheme="minorHAnsi" w:cstheme="minorHAnsi"/>
        </w:rPr>
        <w:t xml:space="preserve"> r. poz. 1</w:t>
      </w:r>
      <w:r w:rsidR="009D473C">
        <w:rPr>
          <w:rFonts w:asciiTheme="minorHAnsi" w:hAnsiTheme="minorHAnsi" w:cstheme="minorHAnsi"/>
        </w:rPr>
        <w:t>320</w:t>
      </w:r>
      <w:r w:rsidR="009D7CF0" w:rsidRPr="007E4091">
        <w:rPr>
          <w:rFonts w:asciiTheme="minorHAnsi" w:hAnsiTheme="minorHAnsi" w:cstheme="minorHAnsi"/>
        </w:rPr>
        <w:t xml:space="preserve"> ze zm.</w:t>
      </w:r>
      <w:r w:rsidRPr="007E4091">
        <w:rPr>
          <w:rFonts w:asciiTheme="minorHAnsi" w:hAnsiTheme="minorHAnsi" w:cstheme="minorHAnsi"/>
        </w:rPr>
        <w:t>) </w:t>
      </w:r>
      <w:bookmarkEnd w:id="3"/>
      <w:r w:rsidRPr="007E4091">
        <w:rPr>
          <w:rFonts w:asciiTheme="minorHAnsi" w:hAnsiTheme="minorHAnsi" w:cstheme="minorHAnsi"/>
        </w:rPr>
        <w:t xml:space="preserve">– dalej </w:t>
      </w:r>
      <w:r w:rsidR="007F359B" w:rsidRPr="007E4091">
        <w:rPr>
          <w:rFonts w:asciiTheme="minorHAnsi" w:hAnsiTheme="minorHAnsi" w:cstheme="minorHAnsi"/>
        </w:rPr>
        <w:t>„</w:t>
      </w:r>
      <w:r w:rsidRPr="007E4091">
        <w:rPr>
          <w:rFonts w:asciiTheme="minorHAnsi" w:hAnsiTheme="minorHAnsi" w:cstheme="minorHAnsi"/>
        </w:rPr>
        <w:t>ustaw</w:t>
      </w:r>
      <w:r w:rsidR="007F359B" w:rsidRPr="007E4091">
        <w:rPr>
          <w:rFonts w:asciiTheme="minorHAnsi" w:hAnsiTheme="minorHAnsi" w:cstheme="minorHAnsi"/>
        </w:rPr>
        <w:t>ą</w:t>
      </w:r>
      <w:r w:rsidRPr="007E4091">
        <w:rPr>
          <w:rFonts w:asciiTheme="minorHAnsi" w:hAnsiTheme="minorHAnsi" w:cstheme="minorHAnsi"/>
        </w:rPr>
        <w:t xml:space="preserve"> PZP</w:t>
      </w:r>
      <w:r w:rsidR="007F359B" w:rsidRPr="007E4091">
        <w:rPr>
          <w:rFonts w:asciiTheme="minorHAnsi" w:hAnsiTheme="minorHAnsi" w:cstheme="minorHAnsi"/>
        </w:rPr>
        <w:t>”</w:t>
      </w:r>
      <w:r w:rsidRPr="007E4091">
        <w:rPr>
          <w:rFonts w:asciiTheme="minorHAnsi" w:hAnsiTheme="minorHAnsi" w:cstheme="minorHAnsi"/>
        </w:rPr>
        <w:t xml:space="preserve"> </w:t>
      </w:r>
    </w:p>
    <w:p w14:paraId="6E3369BD" w14:textId="65A44564" w:rsidR="008870AA" w:rsidRPr="007E4091" w:rsidRDefault="008870AA" w:rsidP="007C0B21">
      <w:pPr>
        <w:spacing w:line="319" w:lineRule="auto"/>
        <w:jc w:val="center"/>
        <w:rPr>
          <w:rFonts w:asciiTheme="minorHAnsi" w:hAnsiTheme="minorHAnsi" w:cstheme="minorHAnsi"/>
        </w:rPr>
      </w:pPr>
      <w:r w:rsidRPr="007E4091">
        <w:rPr>
          <w:rFonts w:asciiTheme="minorHAnsi" w:hAnsiTheme="minorHAnsi" w:cstheme="minorHAnsi"/>
        </w:rPr>
        <w:t xml:space="preserve">na </w:t>
      </w:r>
      <w:r w:rsidR="009D473C">
        <w:rPr>
          <w:rFonts w:asciiTheme="minorHAnsi" w:hAnsiTheme="minorHAnsi" w:cstheme="minorHAnsi"/>
        </w:rPr>
        <w:t xml:space="preserve">dostawę </w:t>
      </w:r>
      <w:r w:rsidRPr="007E4091">
        <w:rPr>
          <w:rFonts w:asciiTheme="minorHAnsi" w:hAnsiTheme="minorHAnsi" w:cstheme="minorHAnsi"/>
        </w:rPr>
        <w:t>pn.:</w:t>
      </w:r>
    </w:p>
    <w:p w14:paraId="456C77F0" w14:textId="77777777" w:rsidR="008870AA" w:rsidRPr="007E4091" w:rsidRDefault="008870AA" w:rsidP="007C0B21">
      <w:pPr>
        <w:spacing w:line="319" w:lineRule="auto"/>
        <w:jc w:val="center"/>
        <w:rPr>
          <w:rFonts w:asciiTheme="minorHAnsi" w:hAnsiTheme="minorHAnsi" w:cstheme="minorHAnsi"/>
        </w:rPr>
      </w:pPr>
    </w:p>
    <w:p w14:paraId="6395058F" w14:textId="715B9DB4" w:rsidR="007F5543" w:rsidRPr="00B53579" w:rsidRDefault="007F5543" w:rsidP="00B53579">
      <w:pPr>
        <w:jc w:val="center"/>
        <w:rPr>
          <w:rFonts w:asciiTheme="minorHAnsi" w:hAnsiTheme="minorHAnsi" w:cstheme="minorHAnsi"/>
          <w:b/>
        </w:rPr>
      </w:pPr>
      <w:bookmarkStart w:id="4" w:name="_Hlk139283454"/>
      <w:r w:rsidRPr="00B53579">
        <w:rPr>
          <w:rFonts w:asciiTheme="minorHAnsi" w:eastAsia="Times New Roman" w:hAnsiTheme="minorHAnsi" w:cstheme="minorHAnsi"/>
          <w:b/>
          <w:lang w:eastAsia="ar-SA"/>
        </w:rPr>
        <w:t>„</w:t>
      </w:r>
      <w:r w:rsidR="00B53579" w:rsidRPr="00B53579">
        <w:rPr>
          <w:rFonts w:asciiTheme="minorHAnsi" w:hAnsiTheme="minorHAnsi" w:cstheme="minorHAnsi"/>
          <w:b/>
        </w:rPr>
        <w:t>Modernizacja infrastruktury oświetleniowej na terenie Gminy Dopiewo</w:t>
      </w:r>
      <w:r w:rsidRPr="00B53579">
        <w:rPr>
          <w:rFonts w:asciiTheme="minorHAnsi" w:eastAsia="Times New Roman" w:hAnsiTheme="minorHAnsi" w:cstheme="minorHAnsi"/>
          <w:b/>
          <w:lang w:eastAsia="ar-SA"/>
        </w:rPr>
        <w:t>”</w:t>
      </w:r>
    </w:p>
    <w:bookmarkEnd w:id="4"/>
    <w:p w14:paraId="5A792257" w14:textId="77777777" w:rsidR="00926D88" w:rsidRPr="007E4091" w:rsidRDefault="00926D88" w:rsidP="007C0B21">
      <w:pPr>
        <w:spacing w:line="319" w:lineRule="auto"/>
        <w:jc w:val="center"/>
        <w:rPr>
          <w:rFonts w:asciiTheme="minorHAnsi" w:hAnsiTheme="minorHAnsi" w:cstheme="minorHAnsi"/>
        </w:rPr>
      </w:pPr>
    </w:p>
    <w:p w14:paraId="38231934" w14:textId="58BE5528" w:rsidR="00B53579" w:rsidRPr="00DC04A9" w:rsidRDefault="00B53579" w:rsidP="00B53579">
      <w:pPr>
        <w:jc w:val="center"/>
        <w:rPr>
          <w:rFonts w:asciiTheme="minorHAnsi" w:hAnsiTheme="minorHAnsi" w:cstheme="minorHAnsi"/>
        </w:rPr>
      </w:pPr>
      <w:r w:rsidRPr="00DC04A9">
        <w:rPr>
          <w:rFonts w:asciiTheme="minorHAnsi" w:hAnsiTheme="minorHAnsi" w:cstheme="minorHAnsi"/>
        </w:rPr>
        <w:t>Rządowy Fundusz Polski Ład: Program Inwestycji Strategicznych nr Edycj</w:t>
      </w:r>
      <w:r w:rsidR="00306501">
        <w:rPr>
          <w:rFonts w:asciiTheme="minorHAnsi" w:hAnsiTheme="minorHAnsi" w:cstheme="minorHAnsi"/>
        </w:rPr>
        <w:t>a</w:t>
      </w:r>
      <w:r w:rsidRPr="00DC04A9">
        <w:rPr>
          <w:rFonts w:asciiTheme="minorHAnsi" w:hAnsiTheme="minorHAnsi" w:cstheme="minorHAnsi"/>
        </w:rPr>
        <w:t>9RP/2023/382/PolskiLad</w:t>
      </w:r>
    </w:p>
    <w:p w14:paraId="315112F0" w14:textId="77777777" w:rsidR="00B53579" w:rsidRDefault="00B53579" w:rsidP="00B53579">
      <w:pPr>
        <w:jc w:val="center"/>
        <w:rPr>
          <w:rFonts w:asciiTheme="minorHAnsi" w:hAnsiTheme="minorHAnsi" w:cstheme="minorHAnsi"/>
        </w:rPr>
      </w:pPr>
    </w:p>
    <w:p w14:paraId="358AC02D" w14:textId="39FDA185" w:rsidR="00B53579" w:rsidRPr="00DC04A9" w:rsidRDefault="00B53579" w:rsidP="00B53579">
      <w:pPr>
        <w:jc w:val="center"/>
        <w:rPr>
          <w:rFonts w:asciiTheme="minorHAnsi" w:hAnsiTheme="minorHAnsi" w:cstheme="minorHAnsi"/>
        </w:rPr>
      </w:pPr>
      <w:r w:rsidRPr="00DC04A9">
        <w:rPr>
          <w:rFonts w:asciiTheme="minorHAnsi" w:hAnsiTheme="minorHAnsi" w:cstheme="minorHAnsi"/>
        </w:rPr>
        <w:t>Zamówienie związane jest z realizacją zadania inwestycyjnego pn. „Modernizacja infrastruktury oświetleniowej na terenie Gminy Dopiewo”, wybranego do dofinansowania w ramach IX edycji rządowego Funduszu Polski Ład: Program Inwestycji Strategicznych – Rozświetlamy Polskę.</w:t>
      </w:r>
    </w:p>
    <w:p w14:paraId="395FDA02" w14:textId="3D19C6F1" w:rsidR="007D309E" w:rsidRPr="007E4091" w:rsidRDefault="007D309E" w:rsidP="007C0B21">
      <w:pPr>
        <w:spacing w:line="319" w:lineRule="auto"/>
        <w:jc w:val="center"/>
        <w:rPr>
          <w:rFonts w:asciiTheme="minorHAnsi" w:hAnsiTheme="minorHAnsi" w:cstheme="minorHAnsi"/>
        </w:rPr>
      </w:pPr>
    </w:p>
    <w:p w14:paraId="21C040D4" w14:textId="77777777" w:rsidR="00926D88" w:rsidRPr="007E4091" w:rsidRDefault="00926D88" w:rsidP="007C0B21">
      <w:pPr>
        <w:spacing w:line="319" w:lineRule="auto"/>
        <w:jc w:val="center"/>
        <w:rPr>
          <w:rFonts w:asciiTheme="minorHAnsi" w:hAnsiTheme="minorHAnsi" w:cstheme="minorHAnsi"/>
        </w:rPr>
      </w:pPr>
    </w:p>
    <w:p w14:paraId="60ED2605" w14:textId="74274648" w:rsidR="00ED702C" w:rsidRPr="007E4091" w:rsidRDefault="008870AA" w:rsidP="007C0B21">
      <w:pPr>
        <w:spacing w:line="319" w:lineRule="auto"/>
        <w:jc w:val="center"/>
        <w:rPr>
          <w:rFonts w:asciiTheme="minorHAnsi" w:hAnsiTheme="minorHAnsi" w:cstheme="minorHAnsi"/>
        </w:rPr>
      </w:pPr>
      <w:r w:rsidRPr="007E4091">
        <w:rPr>
          <w:rFonts w:asciiTheme="minorHAnsi" w:hAnsiTheme="minorHAnsi" w:cstheme="minorHAnsi"/>
        </w:rPr>
        <w:t xml:space="preserve">Przedmiotowe postępowanie prowadzone jest przy użyciu środków komunikacji elektronicznej. </w:t>
      </w:r>
    </w:p>
    <w:p w14:paraId="34630A19" w14:textId="45289382" w:rsidR="008870AA" w:rsidRPr="007E4091" w:rsidRDefault="008870AA" w:rsidP="007C0B21">
      <w:pPr>
        <w:spacing w:line="319" w:lineRule="auto"/>
        <w:jc w:val="center"/>
        <w:rPr>
          <w:rFonts w:asciiTheme="minorHAnsi" w:hAnsiTheme="minorHAnsi" w:cstheme="minorHAnsi"/>
        </w:rPr>
      </w:pPr>
      <w:r w:rsidRPr="007E4091">
        <w:rPr>
          <w:rFonts w:asciiTheme="minorHAnsi" w:hAnsiTheme="minorHAnsi" w:cstheme="minorHAnsi"/>
        </w:rPr>
        <w:t xml:space="preserve">Składanie ofert następuje za pośrednictwem platformy zakupowej dostępnej pod adresem internetowym: </w:t>
      </w:r>
      <w:hyperlink r:id="rId11" w:history="1">
        <w:r w:rsidR="001B7E3E" w:rsidRPr="001B7E3E">
          <w:rPr>
            <w:rStyle w:val="Hipercze"/>
          </w:rPr>
          <w:t xml:space="preserve">https://platformazakupowa.pl/transakcja/978453 </w:t>
        </w:r>
      </w:hyperlink>
    </w:p>
    <w:p w14:paraId="5687403D" w14:textId="77777777" w:rsidR="008870AA" w:rsidRPr="007E4091" w:rsidRDefault="008870AA" w:rsidP="007C0B21">
      <w:pPr>
        <w:spacing w:line="319" w:lineRule="auto"/>
        <w:jc w:val="center"/>
        <w:rPr>
          <w:rFonts w:asciiTheme="minorHAnsi" w:hAnsiTheme="minorHAnsi" w:cstheme="minorHAnsi"/>
        </w:rPr>
      </w:pPr>
    </w:p>
    <w:p w14:paraId="1DB8583A" w14:textId="77777777" w:rsidR="008870AA" w:rsidRPr="007E4091" w:rsidRDefault="008870AA" w:rsidP="007C0B21">
      <w:pPr>
        <w:spacing w:line="319" w:lineRule="auto"/>
        <w:jc w:val="center"/>
        <w:rPr>
          <w:rFonts w:asciiTheme="minorHAnsi" w:hAnsiTheme="minorHAnsi" w:cstheme="minorHAnsi"/>
        </w:rPr>
      </w:pPr>
    </w:p>
    <w:p w14:paraId="4E44D455" w14:textId="707E33F7" w:rsidR="008870AA" w:rsidRPr="007E4091" w:rsidRDefault="008870AA" w:rsidP="007C0B21">
      <w:pPr>
        <w:spacing w:line="319" w:lineRule="auto"/>
        <w:jc w:val="center"/>
        <w:rPr>
          <w:rFonts w:asciiTheme="minorHAnsi" w:hAnsiTheme="minorHAnsi" w:cstheme="minorHAnsi"/>
          <w:b/>
          <w:bCs/>
        </w:rPr>
      </w:pPr>
      <w:r w:rsidRPr="007E4091">
        <w:rPr>
          <w:rFonts w:asciiTheme="minorHAnsi" w:hAnsiTheme="minorHAnsi" w:cstheme="minorHAnsi"/>
          <w:b/>
          <w:bCs/>
        </w:rPr>
        <w:t>Nr postępowania: ROA</w:t>
      </w:r>
      <w:r w:rsidR="008250D4" w:rsidRPr="007E4091">
        <w:rPr>
          <w:rFonts w:asciiTheme="minorHAnsi" w:hAnsiTheme="minorHAnsi" w:cstheme="minorHAnsi"/>
          <w:b/>
          <w:bCs/>
        </w:rPr>
        <w:t>.271.</w:t>
      </w:r>
      <w:r w:rsidR="00B53579">
        <w:rPr>
          <w:rFonts w:asciiTheme="minorHAnsi" w:hAnsiTheme="minorHAnsi" w:cstheme="minorHAnsi"/>
          <w:b/>
          <w:bCs/>
        </w:rPr>
        <w:t>25</w:t>
      </w:r>
      <w:r w:rsidR="008250D4" w:rsidRPr="007E4091">
        <w:rPr>
          <w:rFonts w:asciiTheme="minorHAnsi" w:hAnsiTheme="minorHAnsi" w:cstheme="minorHAnsi"/>
          <w:b/>
          <w:bCs/>
        </w:rPr>
        <w:t>.2024</w:t>
      </w:r>
    </w:p>
    <w:p w14:paraId="4D070070" w14:textId="77777777" w:rsidR="008870AA" w:rsidRPr="007E4091" w:rsidRDefault="008870AA" w:rsidP="007C0B21">
      <w:pPr>
        <w:spacing w:line="319" w:lineRule="auto"/>
        <w:rPr>
          <w:rFonts w:asciiTheme="minorHAnsi" w:eastAsia="Times New Roman" w:hAnsiTheme="minorHAnsi" w:cstheme="minorHAnsi"/>
          <w:b/>
        </w:rPr>
      </w:pPr>
    </w:p>
    <w:p w14:paraId="20A8ABF8" w14:textId="37FF9498" w:rsidR="008870AA" w:rsidRPr="007E4091" w:rsidRDefault="008870AA" w:rsidP="007C0B21">
      <w:pPr>
        <w:spacing w:line="319" w:lineRule="auto"/>
        <w:jc w:val="center"/>
        <w:rPr>
          <w:rFonts w:asciiTheme="minorHAnsi" w:hAnsiTheme="minorHAnsi" w:cstheme="minorHAnsi"/>
        </w:rPr>
      </w:pPr>
      <w:r w:rsidRPr="007E4091">
        <w:rPr>
          <w:rFonts w:asciiTheme="minorHAnsi" w:eastAsia="Times New Roman" w:hAnsiTheme="minorHAnsi" w:cstheme="minorHAnsi"/>
          <w:b/>
        </w:rPr>
        <w:t>Zatwierdzam</w:t>
      </w:r>
      <w:r w:rsidRPr="007E4091">
        <w:rPr>
          <w:rFonts w:asciiTheme="minorHAnsi" w:eastAsia="Times New Roman" w:hAnsiTheme="minorHAnsi" w:cstheme="minorHAnsi"/>
        </w:rPr>
        <w:t xml:space="preserve">: Wójt Gminy Dopiewo – </w:t>
      </w:r>
      <w:r w:rsidR="00092C58" w:rsidRPr="007E4091">
        <w:rPr>
          <w:rFonts w:asciiTheme="minorHAnsi" w:eastAsia="Times New Roman" w:hAnsiTheme="minorHAnsi" w:cstheme="minorHAnsi"/>
        </w:rPr>
        <w:t>Sławomir Skrzypczak</w:t>
      </w:r>
    </w:p>
    <w:p w14:paraId="01DA166D" w14:textId="77777777" w:rsidR="008870AA" w:rsidRDefault="008870AA" w:rsidP="007C0B21">
      <w:pPr>
        <w:spacing w:line="319" w:lineRule="auto"/>
        <w:rPr>
          <w:rFonts w:asciiTheme="minorHAnsi" w:eastAsia="Times New Roman" w:hAnsiTheme="minorHAnsi" w:cstheme="minorHAnsi"/>
        </w:rPr>
      </w:pPr>
    </w:p>
    <w:p w14:paraId="267B0FE4" w14:textId="77777777" w:rsidR="001A1F2E" w:rsidRDefault="001A1F2E" w:rsidP="007C0B21">
      <w:pPr>
        <w:spacing w:line="319" w:lineRule="auto"/>
        <w:rPr>
          <w:rFonts w:asciiTheme="minorHAnsi" w:eastAsia="Times New Roman" w:hAnsiTheme="minorHAnsi" w:cstheme="minorHAnsi"/>
        </w:rPr>
      </w:pPr>
    </w:p>
    <w:p w14:paraId="269AF218" w14:textId="19C55E61" w:rsidR="008870AA" w:rsidRPr="007E4091" w:rsidRDefault="008870AA" w:rsidP="007C0B21">
      <w:pPr>
        <w:spacing w:line="319" w:lineRule="auto"/>
        <w:jc w:val="center"/>
        <w:rPr>
          <w:rFonts w:asciiTheme="minorHAnsi" w:eastAsia="Times New Roman" w:hAnsiTheme="minorHAnsi" w:cstheme="minorHAnsi"/>
        </w:rPr>
      </w:pPr>
      <w:r w:rsidRPr="007E4091">
        <w:rPr>
          <w:rFonts w:asciiTheme="minorHAnsi" w:eastAsia="Times New Roman" w:hAnsiTheme="minorHAnsi" w:cstheme="minorHAnsi"/>
        </w:rPr>
        <w:t>...................................................</w:t>
      </w:r>
    </w:p>
    <w:p w14:paraId="19B9DD2D" w14:textId="77777777" w:rsidR="001A1F2E" w:rsidRDefault="001A1F2E" w:rsidP="007C0B21">
      <w:pPr>
        <w:spacing w:line="319" w:lineRule="auto"/>
        <w:jc w:val="center"/>
        <w:rPr>
          <w:rFonts w:asciiTheme="minorHAnsi" w:eastAsia="Times New Roman" w:hAnsiTheme="minorHAnsi" w:cstheme="minorHAnsi"/>
          <w:b/>
          <w:bCs/>
        </w:rPr>
      </w:pPr>
    </w:p>
    <w:p w14:paraId="214659CA" w14:textId="4AD57BFA" w:rsidR="008870AA" w:rsidRPr="007E4091" w:rsidRDefault="008870AA" w:rsidP="007C0B21">
      <w:pPr>
        <w:spacing w:line="319" w:lineRule="auto"/>
        <w:jc w:val="center"/>
        <w:rPr>
          <w:rFonts w:asciiTheme="minorHAnsi" w:eastAsia="Times New Roman" w:hAnsiTheme="minorHAnsi" w:cstheme="minorHAnsi"/>
          <w:b/>
          <w:bCs/>
        </w:rPr>
      </w:pPr>
      <w:r w:rsidRPr="007E4091">
        <w:rPr>
          <w:rFonts w:asciiTheme="minorHAnsi" w:eastAsia="Times New Roman" w:hAnsiTheme="minorHAnsi" w:cstheme="minorHAnsi"/>
          <w:b/>
          <w:bCs/>
        </w:rPr>
        <w:t>Dopiewo, dnia</w:t>
      </w:r>
      <w:r w:rsidR="008A0B37" w:rsidRPr="007E4091">
        <w:rPr>
          <w:rFonts w:asciiTheme="minorHAnsi" w:eastAsia="Times New Roman" w:hAnsiTheme="minorHAnsi" w:cstheme="minorHAnsi"/>
          <w:b/>
          <w:bCs/>
        </w:rPr>
        <w:t xml:space="preserve"> </w:t>
      </w:r>
      <w:r w:rsidR="003E0393">
        <w:rPr>
          <w:rFonts w:asciiTheme="minorHAnsi" w:eastAsia="Times New Roman" w:hAnsiTheme="minorHAnsi" w:cstheme="minorHAnsi"/>
          <w:b/>
          <w:bCs/>
        </w:rPr>
        <w:t>10.</w:t>
      </w:r>
      <w:r w:rsidR="00B36799" w:rsidRPr="007E4091">
        <w:rPr>
          <w:rFonts w:asciiTheme="minorHAnsi" w:eastAsia="Times New Roman" w:hAnsiTheme="minorHAnsi" w:cstheme="minorHAnsi"/>
          <w:b/>
          <w:bCs/>
        </w:rPr>
        <w:t>0</w:t>
      </w:r>
      <w:r w:rsidR="00B53579">
        <w:rPr>
          <w:rFonts w:asciiTheme="minorHAnsi" w:eastAsia="Times New Roman" w:hAnsiTheme="minorHAnsi" w:cstheme="minorHAnsi"/>
          <w:b/>
          <w:bCs/>
        </w:rPr>
        <w:t>9</w:t>
      </w:r>
      <w:r w:rsidR="00B36799" w:rsidRPr="007E4091">
        <w:rPr>
          <w:rFonts w:asciiTheme="minorHAnsi" w:eastAsia="Times New Roman" w:hAnsiTheme="minorHAnsi" w:cstheme="minorHAnsi"/>
          <w:b/>
          <w:bCs/>
        </w:rPr>
        <w:t>.2024 r.</w:t>
      </w:r>
    </w:p>
    <w:p w14:paraId="22EF6769" w14:textId="77777777" w:rsidR="008870AA" w:rsidRPr="007E4091" w:rsidRDefault="008870AA" w:rsidP="007C0B21">
      <w:pPr>
        <w:spacing w:line="319" w:lineRule="auto"/>
        <w:rPr>
          <w:rFonts w:asciiTheme="minorHAnsi" w:eastAsia="Times New Roman" w:hAnsiTheme="minorHAnsi" w:cstheme="minorHAnsi"/>
          <w:b/>
          <w:bCs/>
        </w:rPr>
      </w:pPr>
    </w:p>
    <w:p w14:paraId="171881B6" w14:textId="738DB400" w:rsidR="00E216EC" w:rsidRPr="007E4091" w:rsidRDefault="0057338B" w:rsidP="007C0B21">
      <w:pPr>
        <w:spacing w:line="319" w:lineRule="auto"/>
        <w:jc w:val="both"/>
        <w:rPr>
          <w:rFonts w:asciiTheme="minorHAnsi" w:eastAsiaTheme="minorHAnsi" w:hAnsiTheme="minorHAnsi" w:cstheme="minorHAnsi"/>
          <w:sz w:val="18"/>
          <w:szCs w:val="18"/>
          <w:lang w:val="pl-PL" w:eastAsia="en-US"/>
        </w:rPr>
      </w:pPr>
      <w:bookmarkStart w:id="5" w:name="_Hlk88037790"/>
      <w:r w:rsidRPr="007E4091">
        <w:rPr>
          <w:rFonts w:asciiTheme="minorHAnsi" w:eastAsiaTheme="minorHAnsi" w:hAnsiTheme="minorHAnsi" w:cstheme="minorHAnsi"/>
          <w:sz w:val="18"/>
          <w:szCs w:val="18"/>
          <w:lang w:val="pl-PL" w:eastAsia="en-US"/>
        </w:rPr>
        <w:t xml:space="preserve">Ogłoszenie o zamówieniu zostało wysłane do Dziennika Urzędowego </w:t>
      </w:r>
      <w:r w:rsidR="006946BA" w:rsidRPr="007E4091">
        <w:rPr>
          <w:rFonts w:asciiTheme="minorHAnsi" w:eastAsiaTheme="minorHAnsi" w:hAnsiTheme="minorHAnsi" w:cstheme="minorHAnsi"/>
          <w:sz w:val="18"/>
          <w:szCs w:val="18"/>
          <w:lang w:val="pl-PL" w:eastAsia="en-US"/>
        </w:rPr>
        <w:t>Unii Europejskiej</w:t>
      </w:r>
      <w:r w:rsidRPr="007E4091">
        <w:rPr>
          <w:rFonts w:asciiTheme="minorHAnsi" w:eastAsiaTheme="minorHAnsi" w:hAnsiTheme="minorHAnsi" w:cstheme="minorHAnsi"/>
          <w:sz w:val="18"/>
          <w:szCs w:val="18"/>
          <w:lang w:val="pl-PL" w:eastAsia="en-US"/>
        </w:rPr>
        <w:t xml:space="preserve"> w dniu</w:t>
      </w:r>
      <w:r w:rsidR="00B36799" w:rsidRPr="007E4091">
        <w:rPr>
          <w:rFonts w:asciiTheme="minorHAnsi" w:eastAsiaTheme="minorHAnsi" w:hAnsiTheme="minorHAnsi" w:cstheme="minorHAnsi"/>
          <w:sz w:val="18"/>
          <w:szCs w:val="18"/>
          <w:lang w:val="pl-PL" w:eastAsia="en-US"/>
        </w:rPr>
        <w:t xml:space="preserve"> </w:t>
      </w:r>
      <w:r w:rsidR="003E0393">
        <w:rPr>
          <w:rFonts w:asciiTheme="minorHAnsi" w:eastAsiaTheme="minorHAnsi" w:hAnsiTheme="minorHAnsi" w:cstheme="minorHAnsi"/>
          <w:sz w:val="18"/>
          <w:szCs w:val="18"/>
          <w:lang w:val="pl-PL" w:eastAsia="en-US"/>
        </w:rPr>
        <w:t>10.</w:t>
      </w:r>
      <w:r w:rsidR="00C07660" w:rsidRPr="007E4091">
        <w:rPr>
          <w:rFonts w:asciiTheme="minorHAnsi" w:eastAsiaTheme="minorHAnsi" w:hAnsiTheme="minorHAnsi" w:cstheme="minorHAnsi"/>
          <w:sz w:val="18"/>
          <w:szCs w:val="18"/>
          <w:lang w:val="pl-PL" w:eastAsia="en-US"/>
        </w:rPr>
        <w:t>0</w:t>
      </w:r>
      <w:r w:rsidR="00B53579">
        <w:rPr>
          <w:rFonts w:asciiTheme="minorHAnsi" w:eastAsiaTheme="minorHAnsi" w:hAnsiTheme="minorHAnsi" w:cstheme="minorHAnsi"/>
          <w:sz w:val="18"/>
          <w:szCs w:val="18"/>
          <w:lang w:val="pl-PL" w:eastAsia="en-US"/>
        </w:rPr>
        <w:t>9</w:t>
      </w:r>
      <w:r w:rsidR="00B36799" w:rsidRPr="007E4091">
        <w:rPr>
          <w:rFonts w:asciiTheme="minorHAnsi" w:eastAsiaTheme="minorHAnsi" w:hAnsiTheme="minorHAnsi" w:cstheme="minorHAnsi"/>
          <w:sz w:val="18"/>
          <w:szCs w:val="18"/>
          <w:lang w:val="pl-PL" w:eastAsia="en-US"/>
        </w:rPr>
        <w:t>.2024 r.</w:t>
      </w:r>
      <w:r w:rsidRPr="007E4091">
        <w:rPr>
          <w:rFonts w:asciiTheme="minorHAnsi" w:eastAsiaTheme="minorHAnsi" w:hAnsiTheme="minorHAnsi" w:cstheme="minorHAnsi"/>
          <w:sz w:val="18"/>
          <w:szCs w:val="18"/>
          <w:lang w:val="pl-PL" w:eastAsia="en-US"/>
        </w:rPr>
        <w:t xml:space="preserve"> </w:t>
      </w:r>
    </w:p>
    <w:p w14:paraId="34A4B34B" w14:textId="74F14450" w:rsidR="0057338B" w:rsidRPr="007E4091" w:rsidRDefault="0057338B" w:rsidP="007C0B21">
      <w:pPr>
        <w:spacing w:line="319" w:lineRule="auto"/>
        <w:jc w:val="both"/>
        <w:rPr>
          <w:rFonts w:asciiTheme="minorHAnsi" w:eastAsiaTheme="minorHAnsi" w:hAnsiTheme="minorHAnsi" w:cstheme="minorHAnsi"/>
          <w:sz w:val="18"/>
          <w:szCs w:val="18"/>
          <w:lang w:val="pl-PL" w:eastAsia="en-US"/>
        </w:rPr>
      </w:pPr>
      <w:r w:rsidRPr="007E4091">
        <w:rPr>
          <w:rFonts w:asciiTheme="minorHAnsi" w:eastAsiaTheme="minorHAnsi" w:hAnsiTheme="minorHAnsi" w:cstheme="minorHAnsi"/>
          <w:sz w:val="18"/>
          <w:szCs w:val="18"/>
          <w:lang w:val="pl-PL" w:eastAsia="en-US"/>
        </w:rPr>
        <w:t xml:space="preserve">Ogłoszenie zostanie opublikowane  w Dzienniku Urzędowym </w:t>
      </w:r>
      <w:r w:rsidR="006946BA" w:rsidRPr="007E4091">
        <w:rPr>
          <w:rFonts w:asciiTheme="minorHAnsi" w:eastAsiaTheme="minorHAnsi" w:hAnsiTheme="minorHAnsi" w:cstheme="minorHAnsi"/>
          <w:sz w:val="18"/>
          <w:szCs w:val="18"/>
          <w:lang w:val="pl-PL" w:eastAsia="en-US"/>
        </w:rPr>
        <w:t>Unii Europejskiej</w:t>
      </w:r>
      <w:r w:rsidRPr="007E4091">
        <w:rPr>
          <w:rFonts w:asciiTheme="minorHAnsi" w:eastAsiaTheme="minorHAnsi" w:hAnsiTheme="minorHAnsi" w:cstheme="minorHAnsi"/>
          <w:sz w:val="18"/>
          <w:szCs w:val="18"/>
          <w:lang w:val="pl-PL" w:eastAsia="en-US"/>
        </w:rPr>
        <w:t xml:space="preserve"> w dniu</w:t>
      </w:r>
      <w:r w:rsidR="00C07660" w:rsidRPr="007E4091">
        <w:rPr>
          <w:rFonts w:asciiTheme="minorHAnsi" w:eastAsiaTheme="minorHAnsi" w:hAnsiTheme="minorHAnsi" w:cstheme="minorHAnsi"/>
          <w:sz w:val="18"/>
          <w:szCs w:val="18"/>
          <w:lang w:val="pl-PL" w:eastAsia="en-US"/>
        </w:rPr>
        <w:t xml:space="preserve"> </w:t>
      </w:r>
      <w:r w:rsidR="003E0393">
        <w:rPr>
          <w:rFonts w:asciiTheme="minorHAnsi" w:eastAsiaTheme="minorHAnsi" w:hAnsiTheme="minorHAnsi" w:cstheme="minorHAnsi"/>
          <w:sz w:val="18"/>
          <w:szCs w:val="18"/>
          <w:lang w:val="pl-PL" w:eastAsia="en-US"/>
        </w:rPr>
        <w:t>11.</w:t>
      </w:r>
      <w:r w:rsidR="008A0B37" w:rsidRPr="007E4091">
        <w:rPr>
          <w:rFonts w:asciiTheme="minorHAnsi" w:eastAsiaTheme="minorHAnsi" w:hAnsiTheme="minorHAnsi" w:cstheme="minorHAnsi"/>
          <w:sz w:val="18"/>
          <w:szCs w:val="18"/>
          <w:lang w:val="pl-PL" w:eastAsia="en-US"/>
        </w:rPr>
        <w:t>0</w:t>
      </w:r>
      <w:r w:rsidR="00B53579">
        <w:rPr>
          <w:rFonts w:asciiTheme="minorHAnsi" w:eastAsiaTheme="minorHAnsi" w:hAnsiTheme="minorHAnsi" w:cstheme="minorHAnsi"/>
          <w:sz w:val="18"/>
          <w:szCs w:val="18"/>
          <w:lang w:val="pl-PL" w:eastAsia="en-US"/>
        </w:rPr>
        <w:t>9</w:t>
      </w:r>
      <w:r w:rsidR="00B36799" w:rsidRPr="007E4091">
        <w:rPr>
          <w:rFonts w:asciiTheme="minorHAnsi" w:eastAsiaTheme="minorHAnsi" w:hAnsiTheme="minorHAnsi" w:cstheme="minorHAnsi"/>
          <w:sz w:val="18"/>
          <w:szCs w:val="18"/>
          <w:lang w:val="pl-PL" w:eastAsia="en-US"/>
        </w:rPr>
        <w:t>.2024 r.</w:t>
      </w:r>
    </w:p>
    <w:p w14:paraId="453B970A" w14:textId="77777777" w:rsidR="00F01721" w:rsidRPr="007E4091" w:rsidRDefault="00F01721" w:rsidP="007C0B21">
      <w:pPr>
        <w:spacing w:line="319" w:lineRule="auto"/>
        <w:rPr>
          <w:rFonts w:asciiTheme="minorHAnsi" w:hAnsiTheme="minorHAnsi" w:cstheme="minorHAnsi"/>
          <w:b/>
        </w:rPr>
      </w:pPr>
    </w:p>
    <w:p w14:paraId="37232753" w14:textId="77777777" w:rsidR="008870AA" w:rsidRPr="007E4091" w:rsidRDefault="008870AA" w:rsidP="007C0B21">
      <w:pPr>
        <w:spacing w:line="319" w:lineRule="auto"/>
        <w:jc w:val="center"/>
        <w:rPr>
          <w:rFonts w:asciiTheme="minorHAnsi" w:hAnsiTheme="minorHAnsi" w:cstheme="minorHAnsi"/>
          <w:b/>
        </w:rPr>
      </w:pPr>
      <w:r w:rsidRPr="007E4091">
        <w:rPr>
          <w:rFonts w:asciiTheme="minorHAnsi" w:hAnsiTheme="minorHAnsi" w:cstheme="minorHAnsi"/>
          <w:b/>
        </w:rPr>
        <w:t>SPIS TREŚCI</w:t>
      </w:r>
    </w:p>
    <w:sdt>
      <w:sdtPr>
        <w:rPr>
          <w:rFonts w:asciiTheme="minorHAnsi" w:hAnsiTheme="minorHAnsi" w:cstheme="minorHAnsi"/>
        </w:rPr>
        <w:id w:val="-2065566209"/>
        <w:docPartObj>
          <w:docPartGallery w:val="Table of Contents"/>
          <w:docPartUnique/>
        </w:docPartObj>
      </w:sdtPr>
      <w:sdtEndPr/>
      <w:sdtContent>
        <w:p w14:paraId="587551C4" w14:textId="77777777" w:rsidR="004C6E37" w:rsidRPr="007E4091" w:rsidRDefault="008870AA" w:rsidP="007C0B21">
          <w:pPr>
            <w:pStyle w:val="Spistreci2"/>
            <w:spacing w:after="0" w:line="319" w:lineRule="auto"/>
            <w:rPr>
              <w:rFonts w:asciiTheme="minorHAnsi" w:hAnsiTheme="minorHAnsi" w:cstheme="minorHAnsi"/>
              <w:noProof/>
            </w:rPr>
          </w:pPr>
          <w:r w:rsidRPr="007E4091">
            <w:rPr>
              <w:rFonts w:asciiTheme="minorHAnsi" w:hAnsiTheme="minorHAnsi" w:cstheme="minorHAnsi"/>
            </w:rPr>
            <w:fldChar w:fldCharType="begin"/>
          </w:r>
          <w:r w:rsidRPr="007E4091">
            <w:rPr>
              <w:rFonts w:asciiTheme="minorHAnsi" w:hAnsiTheme="minorHAnsi" w:cstheme="minorHAnsi"/>
            </w:rPr>
            <w:instrText xml:space="preserve"> TOC \h \u \z </w:instrText>
          </w:r>
          <w:r w:rsidRPr="007E4091">
            <w:rPr>
              <w:rFonts w:asciiTheme="minorHAnsi" w:hAnsiTheme="minorHAnsi" w:cstheme="minorHAnsi"/>
            </w:rPr>
            <w:fldChar w:fldCharType="separate"/>
          </w:r>
          <w:r w:rsidR="004C6E37" w:rsidRPr="007E4091">
            <w:rPr>
              <w:rFonts w:asciiTheme="minorHAnsi" w:hAnsiTheme="minorHAnsi" w:cstheme="minorHAnsi"/>
              <w:noProof/>
            </w:rPr>
            <w:t xml:space="preserve"> </w:t>
          </w:r>
        </w:p>
        <w:sdt>
          <w:sdtPr>
            <w:rPr>
              <w:rFonts w:asciiTheme="minorHAnsi" w:hAnsiTheme="minorHAnsi" w:cstheme="minorHAnsi"/>
              <w:noProof/>
            </w:rPr>
            <w:id w:val="-1672874046"/>
            <w:docPartObj>
              <w:docPartGallery w:val="Table of Contents"/>
              <w:docPartUnique/>
            </w:docPartObj>
          </w:sdtPr>
          <w:sdtEndPr/>
          <w:sdtContent>
            <w:p w14:paraId="26FA0BCC" w14:textId="171E4E9F" w:rsidR="004C6E37" w:rsidRPr="007E4091" w:rsidRDefault="004C6E37" w:rsidP="007C0B21">
              <w:pPr>
                <w:pStyle w:val="Spistreci2"/>
                <w:spacing w:after="0" w:line="319" w:lineRule="auto"/>
                <w:rPr>
                  <w:rFonts w:asciiTheme="minorHAnsi" w:hAnsiTheme="minorHAnsi" w:cstheme="minorHAnsi"/>
                  <w:noProof/>
                </w:rPr>
              </w:pPr>
              <w:r w:rsidRPr="007E4091">
                <w:rPr>
                  <w:rFonts w:asciiTheme="minorHAnsi" w:hAnsiTheme="minorHAnsi" w:cstheme="minorHAnsi"/>
                  <w:noProof/>
                </w:rPr>
                <w:fldChar w:fldCharType="begin"/>
              </w:r>
              <w:r w:rsidRPr="007E4091">
                <w:rPr>
                  <w:rFonts w:asciiTheme="minorHAnsi" w:hAnsiTheme="minorHAnsi" w:cstheme="minorHAnsi"/>
                  <w:noProof/>
                </w:rPr>
                <w:instrText xml:space="preserve"> TOC \h \u \z </w:instrText>
              </w:r>
              <w:r w:rsidRPr="007E4091">
                <w:rPr>
                  <w:rFonts w:asciiTheme="minorHAnsi" w:hAnsiTheme="minorHAnsi" w:cstheme="minorHAnsi"/>
                  <w:noProof/>
                </w:rPr>
                <w:fldChar w:fldCharType="separate"/>
              </w:r>
              <w:hyperlink w:anchor="_Toc65495843" w:history="1">
                <w:r w:rsidRPr="007E4091">
                  <w:rPr>
                    <w:rStyle w:val="Hipercze"/>
                    <w:rFonts w:asciiTheme="minorHAnsi" w:hAnsiTheme="minorHAnsi" w:cstheme="minorHAnsi"/>
                    <w:b/>
                    <w:bCs/>
                    <w:noProof/>
                    <w:color w:val="auto"/>
                  </w:rPr>
                  <w:t>I. Nazwa oraz adres Zamawiającego</w:t>
                </w:r>
                <w:r w:rsidRPr="007E4091">
                  <w:rPr>
                    <w:rFonts w:asciiTheme="minorHAnsi" w:hAnsiTheme="minorHAnsi" w:cstheme="minorHAnsi"/>
                    <w:noProof/>
                    <w:webHidden/>
                  </w:rPr>
                  <w:tab/>
                </w:r>
                <w:r w:rsidRPr="007E4091">
                  <w:rPr>
                    <w:rFonts w:asciiTheme="minorHAnsi" w:hAnsiTheme="minorHAnsi" w:cstheme="minorHAnsi"/>
                    <w:noProof/>
                    <w:webHidden/>
                  </w:rPr>
                  <w:fldChar w:fldCharType="begin"/>
                </w:r>
                <w:r w:rsidRPr="007E4091">
                  <w:rPr>
                    <w:rFonts w:asciiTheme="minorHAnsi" w:hAnsiTheme="minorHAnsi" w:cstheme="minorHAnsi"/>
                    <w:noProof/>
                    <w:webHidden/>
                  </w:rPr>
                  <w:instrText xml:space="preserve"> PAGEREF _Toc65495843 \h </w:instrText>
                </w:r>
                <w:r w:rsidRPr="007E4091">
                  <w:rPr>
                    <w:rFonts w:asciiTheme="minorHAnsi" w:hAnsiTheme="minorHAnsi" w:cstheme="minorHAnsi"/>
                    <w:noProof/>
                    <w:webHidden/>
                  </w:rPr>
                </w:r>
                <w:r w:rsidRPr="007E4091">
                  <w:rPr>
                    <w:rFonts w:asciiTheme="minorHAnsi" w:hAnsiTheme="minorHAnsi" w:cstheme="minorHAnsi"/>
                    <w:noProof/>
                    <w:webHidden/>
                  </w:rPr>
                  <w:fldChar w:fldCharType="separate"/>
                </w:r>
                <w:r w:rsidR="00BC317A">
                  <w:rPr>
                    <w:rFonts w:asciiTheme="minorHAnsi" w:hAnsiTheme="minorHAnsi" w:cstheme="minorHAnsi"/>
                    <w:noProof/>
                    <w:webHidden/>
                  </w:rPr>
                  <w:t>3</w:t>
                </w:r>
                <w:r w:rsidRPr="007E4091">
                  <w:rPr>
                    <w:rFonts w:asciiTheme="minorHAnsi" w:hAnsiTheme="minorHAnsi" w:cstheme="minorHAnsi"/>
                    <w:noProof/>
                    <w:webHidden/>
                  </w:rPr>
                  <w:fldChar w:fldCharType="end"/>
                </w:r>
              </w:hyperlink>
            </w:p>
            <w:p w14:paraId="61A34EEC" w14:textId="281C0F55" w:rsidR="004C6E37" w:rsidRPr="007E4091" w:rsidRDefault="00BC317A" w:rsidP="007C0B21">
              <w:pPr>
                <w:pStyle w:val="Spistreci2"/>
                <w:spacing w:after="0" w:line="319" w:lineRule="auto"/>
                <w:rPr>
                  <w:rFonts w:asciiTheme="minorHAnsi" w:hAnsiTheme="minorHAnsi" w:cstheme="minorHAnsi"/>
                  <w:noProof/>
                </w:rPr>
              </w:pPr>
              <w:hyperlink w:anchor="_Toc65495844" w:history="1">
                <w:r w:rsidR="004C6E37" w:rsidRPr="007E4091">
                  <w:rPr>
                    <w:rStyle w:val="Hipercze"/>
                    <w:rFonts w:asciiTheme="minorHAnsi" w:hAnsiTheme="minorHAnsi" w:cstheme="minorHAnsi"/>
                    <w:b/>
                    <w:bCs/>
                    <w:noProof/>
                    <w:color w:val="auto"/>
                  </w:rPr>
                  <w:t>II. Ochrona danych osobowych</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_Toc65495844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3</w:t>
                </w:r>
                <w:r w:rsidR="004C6E37" w:rsidRPr="007E4091">
                  <w:rPr>
                    <w:rFonts w:asciiTheme="minorHAnsi" w:hAnsiTheme="minorHAnsi" w:cstheme="minorHAnsi"/>
                    <w:noProof/>
                    <w:webHidden/>
                  </w:rPr>
                  <w:fldChar w:fldCharType="end"/>
                </w:r>
              </w:hyperlink>
            </w:p>
            <w:p w14:paraId="5117AE51" w14:textId="2309C997" w:rsidR="004C6E37" w:rsidRPr="007E4091" w:rsidRDefault="00BC317A" w:rsidP="007C0B21">
              <w:pPr>
                <w:pStyle w:val="Spistreci2"/>
                <w:spacing w:after="0" w:line="319" w:lineRule="auto"/>
                <w:rPr>
                  <w:rFonts w:asciiTheme="minorHAnsi" w:hAnsiTheme="minorHAnsi" w:cstheme="minorHAnsi"/>
                  <w:noProof/>
                </w:rPr>
              </w:pPr>
              <w:hyperlink w:anchor="_Toc65495845" w:history="1">
                <w:r w:rsidR="004C6E37" w:rsidRPr="007E4091">
                  <w:rPr>
                    <w:rStyle w:val="Hipercze"/>
                    <w:rFonts w:asciiTheme="minorHAnsi" w:hAnsiTheme="minorHAnsi" w:cstheme="minorHAnsi"/>
                    <w:b/>
                    <w:bCs/>
                    <w:noProof/>
                    <w:color w:val="auto"/>
                  </w:rPr>
                  <w:t>III. Tryb udzielania zamówienia</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_Toc65495845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4</w:t>
                </w:r>
                <w:r w:rsidR="004C6E37" w:rsidRPr="007E4091">
                  <w:rPr>
                    <w:rFonts w:asciiTheme="minorHAnsi" w:hAnsiTheme="minorHAnsi" w:cstheme="minorHAnsi"/>
                    <w:noProof/>
                    <w:webHidden/>
                  </w:rPr>
                  <w:fldChar w:fldCharType="end"/>
                </w:r>
              </w:hyperlink>
            </w:p>
            <w:p w14:paraId="14873990" w14:textId="38E7FBD4" w:rsidR="004C6E37" w:rsidRPr="007E4091" w:rsidRDefault="00BC317A" w:rsidP="007C0B21">
              <w:pPr>
                <w:pStyle w:val="Spistreci2"/>
                <w:spacing w:after="0" w:line="319" w:lineRule="auto"/>
                <w:rPr>
                  <w:rFonts w:asciiTheme="minorHAnsi" w:hAnsiTheme="minorHAnsi" w:cstheme="minorHAnsi"/>
                  <w:noProof/>
                </w:rPr>
              </w:pPr>
              <w:hyperlink w:anchor="_Toc65495846" w:history="1">
                <w:r w:rsidR="004C6E37" w:rsidRPr="007E4091">
                  <w:rPr>
                    <w:rStyle w:val="Hipercze"/>
                    <w:rFonts w:asciiTheme="minorHAnsi" w:hAnsiTheme="minorHAnsi" w:cstheme="minorHAnsi"/>
                    <w:b/>
                    <w:bCs/>
                    <w:noProof/>
                    <w:color w:val="auto"/>
                  </w:rPr>
                  <w:t>IV. Opis przedmiotu zamówienia</w:t>
                </w:r>
                <w:r w:rsidR="004C6E37" w:rsidRPr="007E4091">
                  <w:rPr>
                    <w:rFonts w:asciiTheme="minorHAnsi" w:hAnsiTheme="minorHAnsi" w:cstheme="minorHAnsi"/>
                    <w:noProof/>
                    <w:webHidden/>
                  </w:rPr>
                  <w:tab/>
                  <w:t>5</w:t>
                </w:r>
              </w:hyperlink>
            </w:p>
            <w:p w14:paraId="22B7FE84" w14:textId="6C1879E8" w:rsidR="004C6E37" w:rsidRPr="007E4091" w:rsidRDefault="00BC317A" w:rsidP="007C0B21">
              <w:pPr>
                <w:pStyle w:val="Spistreci2"/>
                <w:spacing w:after="0" w:line="319" w:lineRule="auto"/>
                <w:rPr>
                  <w:rFonts w:asciiTheme="minorHAnsi" w:hAnsiTheme="minorHAnsi" w:cstheme="minorHAnsi"/>
                  <w:noProof/>
                </w:rPr>
              </w:pPr>
              <w:hyperlink w:anchor="_Toc65495850" w:history="1">
                <w:r w:rsidR="004C6E37" w:rsidRPr="007E4091">
                  <w:rPr>
                    <w:rStyle w:val="Hipercze"/>
                    <w:rFonts w:asciiTheme="minorHAnsi" w:hAnsiTheme="minorHAnsi" w:cstheme="minorHAnsi"/>
                    <w:b/>
                    <w:bCs/>
                    <w:noProof/>
                    <w:color w:val="auto"/>
                  </w:rPr>
                  <w:t>V. Wizja lokalna</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_Toc65495850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6</w:t>
                </w:r>
                <w:r w:rsidR="004C6E37" w:rsidRPr="007E4091">
                  <w:rPr>
                    <w:rFonts w:asciiTheme="minorHAnsi" w:hAnsiTheme="minorHAnsi" w:cstheme="minorHAnsi"/>
                    <w:noProof/>
                    <w:webHidden/>
                  </w:rPr>
                  <w:fldChar w:fldCharType="end"/>
                </w:r>
              </w:hyperlink>
            </w:p>
            <w:p w14:paraId="07ABC015" w14:textId="46A843A0" w:rsidR="004C6E37" w:rsidRPr="007E4091" w:rsidRDefault="00BC317A" w:rsidP="007C0B21">
              <w:pPr>
                <w:pStyle w:val="Spistreci2"/>
                <w:spacing w:after="0" w:line="319" w:lineRule="auto"/>
                <w:rPr>
                  <w:rFonts w:asciiTheme="minorHAnsi" w:hAnsiTheme="minorHAnsi" w:cstheme="minorHAnsi"/>
                  <w:noProof/>
                </w:rPr>
              </w:pPr>
              <w:hyperlink w:anchor="_Toc65495851" w:history="1">
                <w:r w:rsidR="004C6E37" w:rsidRPr="007E4091">
                  <w:rPr>
                    <w:rStyle w:val="Hipercze"/>
                    <w:rFonts w:asciiTheme="minorHAnsi" w:hAnsiTheme="minorHAnsi" w:cstheme="minorHAnsi"/>
                    <w:b/>
                    <w:bCs/>
                    <w:noProof/>
                    <w:color w:val="auto"/>
                  </w:rPr>
                  <w:t>VI. Podwykonawstwo</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_Toc65495851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6</w:t>
                </w:r>
                <w:r w:rsidR="004C6E37" w:rsidRPr="007E4091">
                  <w:rPr>
                    <w:rFonts w:asciiTheme="minorHAnsi" w:hAnsiTheme="minorHAnsi" w:cstheme="minorHAnsi"/>
                    <w:noProof/>
                    <w:webHidden/>
                  </w:rPr>
                  <w:fldChar w:fldCharType="end"/>
                </w:r>
              </w:hyperlink>
            </w:p>
            <w:p w14:paraId="62F4ACF5" w14:textId="58A1D3A0" w:rsidR="004C6E37" w:rsidRPr="007E4091" w:rsidRDefault="00BC317A" w:rsidP="007C0B21">
              <w:pPr>
                <w:pStyle w:val="Spistreci2"/>
                <w:spacing w:after="0" w:line="319" w:lineRule="auto"/>
                <w:rPr>
                  <w:rFonts w:asciiTheme="minorHAnsi" w:hAnsiTheme="minorHAnsi" w:cstheme="minorHAnsi"/>
                  <w:noProof/>
                </w:rPr>
              </w:pPr>
              <w:hyperlink w:anchor="_Toc65495852" w:history="1">
                <w:r w:rsidR="004C6E37" w:rsidRPr="007E4091">
                  <w:rPr>
                    <w:rStyle w:val="Hipercze"/>
                    <w:rFonts w:asciiTheme="minorHAnsi" w:hAnsiTheme="minorHAnsi" w:cstheme="minorHAnsi"/>
                    <w:b/>
                    <w:bCs/>
                    <w:noProof/>
                    <w:color w:val="auto"/>
                  </w:rPr>
                  <w:t>VII. Termin wykonania zamówienia</w:t>
                </w:r>
                <w:r w:rsidR="004C6E37" w:rsidRPr="007E4091">
                  <w:rPr>
                    <w:rFonts w:asciiTheme="minorHAnsi" w:hAnsiTheme="minorHAnsi" w:cstheme="minorHAnsi"/>
                    <w:noProof/>
                    <w:webHidden/>
                  </w:rPr>
                  <w:tab/>
                  <w:t>8</w:t>
                </w:r>
              </w:hyperlink>
            </w:p>
            <w:p w14:paraId="5F9C3035" w14:textId="6CEAD9B1" w:rsidR="004C6E37" w:rsidRPr="007E4091" w:rsidRDefault="00BC317A" w:rsidP="007C0B21">
              <w:pPr>
                <w:pStyle w:val="Spistreci2"/>
                <w:spacing w:after="0" w:line="319" w:lineRule="auto"/>
                <w:rPr>
                  <w:rFonts w:asciiTheme="minorHAnsi" w:hAnsiTheme="minorHAnsi" w:cstheme="minorHAnsi"/>
                  <w:noProof/>
                </w:rPr>
              </w:pPr>
              <w:hyperlink w:anchor="_Toc65495853" w:history="1">
                <w:r w:rsidR="004C6E37" w:rsidRPr="007E4091">
                  <w:rPr>
                    <w:rStyle w:val="Hipercze"/>
                    <w:rFonts w:asciiTheme="minorHAnsi" w:hAnsiTheme="minorHAnsi" w:cstheme="minorHAnsi"/>
                    <w:b/>
                    <w:bCs/>
                    <w:noProof/>
                    <w:color w:val="auto"/>
                  </w:rPr>
                  <w:t>VIII. Warunki udziału w postępowaniu</w:t>
                </w:r>
                <w:r w:rsidR="004C6E37" w:rsidRPr="007E4091">
                  <w:rPr>
                    <w:rFonts w:asciiTheme="minorHAnsi" w:hAnsiTheme="minorHAnsi" w:cstheme="minorHAnsi"/>
                    <w:noProof/>
                    <w:webHidden/>
                  </w:rPr>
                  <w:tab/>
                  <w:t>8</w:t>
                </w:r>
              </w:hyperlink>
            </w:p>
            <w:p w14:paraId="05F24F1A" w14:textId="21AECFFF" w:rsidR="004C6E37" w:rsidRPr="007E4091" w:rsidRDefault="00BC317A" w:rsidP="007C0B21">
              <w:pPr>
                <w:pStyle w:val="Spistreci2"/>
                <w:spacing w:after="0" w:line="319" w:lineRule="auto"/>
                <w:rPr>
                  <w:rFonts w:asciiTheme="minorHAnsi" w:hAnsiTheme="minorHAnsi" w:cstheme="minorHAnsi"/>
                  <w:noProof/>
                </w:rPr>
              </w:pPr>
              <w:hyperlink w:anchor="_Toc65495854" w:history="1">
                <w:r w:rsidR="004C6E37" w:rsidRPr="007E4091">
                  <w:rPr>
                    <w:rStyle w:val="Hipercze"/>
                    <w:rFonts w:asciiTheme="minorHAnsi" w:hAnsiTheme="minorHAnsi" w:cstheme="minorHAnsi"/>
                    <w:b/>
                    <w:bCs/>
                    <w:noProof/>
                    <w:color w:val="auto"/>
                  </w:rPr>
                  <w:t>IX. Podstawy wykluczenia z postępowania</w:t>
                </w:r>
                <w:r w:rsidR="004C6E37" w:rsidRPr="007E4091">
                  <w:rPr>
                    <w:rFonts w:asciiTheme="minorHAnsi" w:hAnsiTheme="minorHAnsi" w:cstheme="minorHAnsi"/>
                    <w:noProof/>
                    <w:webHidden/>
                  </w:rPr>
                  <w:tab/>
                  <w:t>11</w:t>
                </w:r>
              </w:hyperlink>
            </w:p>
            <w:p w14:paraId="3BD156DC" w14:textId="20F0BD77" w:rsidR="004C6E37" w:rsidRPr="007E4091" w:rsidRDefault="00BC317A" w:rsidP="007C0B21">
              <w:pPr>
                <w:pStyle w:val="Spistreci2"/>
                <w:spacing w:after="0" w:line="319" w:lineRule="auto"/>
                <w:rPr>
                  <w:rFonts w:asciiTheme="minorHAnsi" w:hAnsiTheme="minorHAnsi" w:cstheme="minorHAnsi"/>
                  <w:noProof/>
                </w:rPr>
              </w:pPr>
              <w:hyperlink w:anchor="_Toc65495855" w:history="1">
                <w:r w:rsidR="004C6E37" w:rsidRPr="007E4091">
                  <w:rPr>
                    <w:rStyle w:val="Hipercze"/>
                    <w:rFonts w:asciiTheme="minorHAnsi" w:hAnsiTheme="minorHAnsi" w:cstheme="minorHAnsi"/>
                    <w:b/>
                    <w:bCs/>
                    <w:noProof/>
                    <w:color w:val="auto"/>
                  </w:rPr>
                  <w:t>X. Podmiotowe środki dowodowe. Oświadczenia i dokumenty, jakie zobowiązani są dostarczyć Wykonawcy w celu potwierdzenia spełniania warunków udziału w postępowaniu oraz wykazania braku podstaw wykluczenia</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_Toc65495855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8</w:t>
                </w:r>
                <w:r w:rsidR="004C6E37" w:rsidRPr="007E4091">
                  <w:rPr>
                    <w:rFonts w:asciiTheme="minorHAnsi" w:hAnsiTheme="minorHAnsi" w:cstheme="minorHAnsi"/>
                    <w:noProof/>
                    <w:webHidden/>
                  </w:rPr>
                  <w:fldChar w:fldCharType="end"/>
                </w:r>
              </w:hyperlink>
            </w:p>
            <w:p w14:paraId="68FE1B86" w14:textId="1CE5116C" w:rsidR="004C6E37" w:rsidRPr="007E4091" w:rsidRDefault="00BC317A" w:rsidP="007C0B21">
              <w:pPr>
                <w:pStyle w:val="Spistreci2"/>
                <w:spacing w:after="0" w:line="319" w:lineRule="auto"/>
                <w:rPr>
                  <w:rFonts w:asciiTheme="minorHAnsi" w:hAnsiTheme="minorHAnsi" w:cstheme="minorHAnsi"/>
                  <w:noProof/>
                </w:rPr>
              </w:pPr>
              <w:hyperlink w:anchor="_Toc65495856" w:history="1">
                <w:r w:rsidR="004C6E37" w:rsidRPr="007E4091">
                  <w:rPr>
                    <w:rStyle w:val="Hipercze"/>
                    <w:rFonts w:asciiTheme="minorHAnsi" w:hAnsiTheme="minorHAnsi" w:cstheme="minorHAnsi"/>
                    <w:b/>
                    <w:bCs/>
                    <w:noProof/>
                    <w:color w:val="auto"/>
                  </w:rPr>
                  <w:t>XI. Poleganie na zasobach innych podmiotów</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_Toc65495856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16</w:t>
                </w:r>
                <w:r w:rsidR="004C6E37" w:rsidRPr="007E4091">
                  <w:rPr>
                    <w:rFonts w:asciiTheme="minorHAnsi" w:hAnsiTheme="minorHAnsi" w:cstheme="minorHAnsi"/>
                    <w:noProof/>
                    <w:webHidden/>
                  </w:rPr>
                  <w:fldChar w:fldCharType="end"/>
                </w:r>
              </w:hyperlink>
            </w:p>
            <w:p w14:paraId="7772C934" w14:textId="3E14A2B3" w:rsidR="004C6E37" w:rsidRPr="007E4091" w:rsidRDefault="00BC317A" w:rsidP="007C0B21">
              <w:pPr>
                <w:pStyle w:val="Spistreci2"/>
                <w:spacing w:after="0" w:line="319" w:lineRule="auto"/>
                <w:rPr>
                  <w:rFonts w:asciiTheme="minorHAnsi" w:hAnsiTheme="minorHAnsi" w:cstheme="minorHAnsi"/>
                  <w:noProof/>
                </w:rPr>
              </w:pPr>
              <w:hyperlink w:anchor="_Toc65495857" w:history="1">
                <w:r w:rsidR="004C6E37" w:rsidRPr="007E4091">
                  <w:rPr>
                    <w:rStyle w:val="Hipercze"/>
                    <w:rFonts w:asciiTheme="minorHAnsi" w:hAnsiTheme="minorHAnsi" w:cstheme="minorHAnsi"/>
                    <w:b/>
                    <w:bCs/>
                    <w:noProof/>
                    <w:color w:val="auto"/>
                  </w:rPr>
                  <w:t>XII. Informacja dla Wykonawców wspólnie ubiegających się o udzielenie zamówienia</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_Toc65495857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17</w:t>
                </w:r>
                <w:r w:rsidR="004C6E37" w:rsidRPr="007E4091">
                  <w:rPr>
                    <w:rFonts w:asciiTheme="minorHAnsi" w:hAnsiTheme="minorHAnsi" w:cstheme="minorHAnsi"/>
                    <w:noProof/>
                    <w:webHidden/>
                  </w:rPr>
                  <w:fldChar w:fldCharType="end"/>
                </w:r>
              </w:hyperlink>
            </w:p>
            <w:p w14:paraId="099DD4D1" w14:textId="3220D903" w:rsidR="004C6E37" w:rsidRPr="007E4091" w:rsidRDefault="00BC317A" w:rsidP="007C0B21">
              <w:pPr>
                <w:pStyle w:val="Spistreci2"/>
                <w:spacing w:after="0" w:line="319" w:lineRule="auto"/>
                <w:rPr>
                  <w:rFonts w:asciiTheme="minorHAnsi" w:hAnsiTheme="minorHAnsi" w:cstheme="minorHAnsi"/>
                  <w:noProof/>
                </w:rPr>
              </w:pPr>
              <w:hyperlink w:anchor="_Toc65495858" w:history="1">
                <w:r w:rsidR="004C6E37" w:rsidRPr="007E4091">
                  <w:rPr>
                    <w:rStyle w:val="Hipercze"/>
                    <w:rFonts w:asciiTheme="minorHAnsi" w:hAnsiTheme="minorHAnsi" w:cstheme="minorHAnsi"/>
                    <w:b/>
                    <w:bCs/>
                    <w:noProof/>
                    <w:color w:val="auto"/>
                  </w:rPr>
                  <w:t>XIII. Informacje o sposobie porozumiewania się zamawiającego z Wykonawcami oraz przekazywania oświadczeń lub dokumentów</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_Toc65495858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17</w:t>
                </w:r>
                <w:r w:rsidR="004C6E37" w:rsidRPr="007E4091">
                  <w:rPr>
                    <w:rFonts w:asciiTheme="minorHAnsi" w:hAnsiTheme="minorHAnsi" w:cstheme="minorHAnsi"/>
                    <w:noProof/>
                    <w:webHidden/>
                  </w:rPr>
                  <w:fldChar w:fldCharType="end"/>
                </w:r>
              </w:hyperlink>
            </w:p>
            <w:p w14:paraId="06FA1266" w14:textId="59C7A7A8" w:rsidR="004C6E37" w:rsidRPr="007E4091" w:rsidRDefault="00BC317A" w:rsidP="007C0B21">
              <w:pPr>
                <w:pStyle w:val="Spistreci2"/>
                <w:spacing w:after="0" w:line="319" w:lineRule="auto"/>
                <w:rPr>
                  <w:rFonts w:asciiTheme="minorHAnsi" w:hAnsiTheme="minorHAnsi" w:cstheme="minorHAnsi"/>
                  <w:noProof/>
                </w:rPr>
              </w:pPr>
              <w:hyperlink w:anchor="_Toc65495859" w:history="1">
                <w:r w:rsidR="004C6E37" w:rsidRPr="007E4091">
                  <w:rPr>
                    <w:rStyle w:val="Hipercze"/>
                    <w:rFonts w:asciiTheme="minorHAnsi" w:hAnsiTheme="minorHAnsi" w:cstheme="minorHAnsi"/>
                    <w:b/>
                    <w:bCs/>
                    <w:noProof/>
                    <w:color w:val="auto"/>
                  </w:rPr>
                  <w:t>XIV. Opis sposobu przygotowania ofert oraz dokumentów wymaganych przez Zamawiającego w SWZ</w:t>
                </w:r>
                <w:r w:rsidR="004C6E37" w:rsidRPr="007E4091">
                  <w:rPr>
                    <w:rFonts w:asciiTheme="minorHAnsi" w:hAnsiTheme="minorHAnsi" w:cstheme="minorHAnsi"/>
                    <w:noProof/>
                    <w:webHidden/>
                  </w:rPr>
                  <w:tab/>
                  <w:t>20</w:t>
                </w:r>
              </w:hyperlink>
            </w:p>
            <w:p w14:paraId="42A07692" w14:textId="6C4F2D7E" w:rsidR="004C6E37" w:rsidRPr="007E4091" w:rsidRDefault="00BC317A" w:rsidP="007C0B21">
              <w:pPr>
                <w:pStyle w:val="Spistreci2"/>
                <w:spacing w:after="0" w:line="319" w:lineRule="auto"/>
                <w:rPr>
                  <w:rFonts w:asciiTheme="minorHAnsi" w:hAnsiTheme="minorHAnsi" w:cstheme="minorHAnsi"/>
                  <w:noProof/>
                </w:rPr>
              </w:pPr>
              <w:hyperlink w:anchor="_Toc65495860" w:history="1">
                <w:r w:rsidR="004C6E37" w:rsidRPr="007E4091">
                  <w:rPr>
                    <w:rStyle w:val="Hipercze"/>
                    <w:rFonts w:asciiTheme="minorHAnsi" w:hAnsiTheme="minorHAnsi" w:cstheme="minorHAnsi"/>
                    <w:b/>
                    <w:bCs/>
                    <w:noProof/>
                    <w:color w:val="auto"/>
                  </w:rPr>
                  <w:t>XV. Sposób obliczania ceny oferty</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_Toc65495860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24</w:t>
                </w:r>
                <w:r w:rsidR="004C6E37" w:rsidRPr="007E4091">
                  <w:rPr>
                    <w:rFonts w:asciiTheme="minorHAnsi" w:hAnsiTheme="minorHAnsi" w:cstheme="minorHAnsi"/>
                    <w:noProof/>
                    <w:webHidden/>
                  </w:rPr>
                  <w:fldChar w:fldCharType="end"/>
                </w:r>
              </w:hyperlink>
            </w:p>
            <w:p w14:paraId="20F19CA0" w14:textId="3EA80793" w:rsidR="004C6E37" w:rsidRPr="007E4091" w:rsidRDefault="00BC317A" w:rsidP="007C0B21">
              <w:pPr>
                <w:pStyle w:val="Spistreci2"/>
                <w:spacing w:after="0" w:line="319" w:lineRule="auto"/>
                <w:rPr>
                  <w:rFonts w:asciiTheme="minorHAnsi" w:hAnsiTheme="minorHAnsi" w:cstheme="minorHAnsi"/>
                  <w:noProof/>
                </w:rPr>
              </w:pPr>
              <w:hyperlink w:anchor="_Toc65495861" w:history="1">
                <w:r w:rsidR="004C6E37" w:rsidRPr="007E4091">
                  <w:rPr>
                    <w:rStyle w:val="Hipercze"/>
                    <w:rFonts w:asciiTheme="minorHAnsi" w:hAnsiTheme="minorHAnsi" w:cstheme="minorHAnsi"/>
                    <w:b/>
                    <w:bCs/>
                    <w:noProof/>
                    <w:color w:val="auto"/>
                  </w:rPr>
                  <w:t>XVI. Wymagania dotyczące wadium</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_Toc65495861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24</w:t>
                </w:r>
                <w:r w:rsidR="004C6E37" w:rsidRPr="007E4091">
                  <w:rPr>
                    <w:rFonts w:asciiTheme="minorHAnsi" w:hAnsiTheme="minorHAnsi" w:cstheme="minorHAnsi"/>
                    <w:noProof/>
                    <w:webHidden/>
                  </w:rPr>
                  <w:fldChar w:fldCharType="end"/>
                </w:r>
              </w:hyperlink>
            </w:p>
            <w:p w14:paraId="70127AF1" w14:textId="19AE15D0" w:rsidR="004C6E37" w:rsidRPr="007E4091" w:rsidRDefault="00BC317A" w:rsidP="007C0B21">
              <w:pPr>
                <w:pStyle w:val="Spistreci2"/>
                <w:spacing w:after="0" w:line="319" w:lineRule="auto"/>
                <w:rPr>
                  <w:rFonts w:asciiTheme="minorHAnsi" w:hAnsiTheme="minorHAnsi" w:cstheme="minorHAnsi"/>
                  <w:noProof/>
                </w:rPr>
              </w:pPr>
              <w:hyperlink w:anchor="_Toc65495862" w:history="1">
                <w:r w:rsidR="004C6E37" w:rsidRPr="007E4091">
                  <w:rPr>
                    <w:rStyle w:val="Hipercze"/>
                    <w:rFonts w:asciiTheme="minorHAnsi" w:hAnsiTheme="minorHAnsi" w:cstheme="minorHAnsi"/>
                    <w:b/>
                    <w:bCs/>
                    <w:noProof/>
                    <w:color w:val="auto"/>
                  </w:rPr>
                  <w:t>XVII. Termin związania ofertą</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_Toc65495862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26</w:t>
                </w:r>
                <w:r w:rsidR="004C6E37" w:rsidRPr="007E4091">
                  <w:rPr>
                    <w:rFonts w:asciiTheme="minorHAnsi" w:hAnsiTheme="minorHAnsi" w:cstheme="minorHAnsi"/>
                    <w:noProof/>
                    <w:webHidden/>
                  </w:rPr>
                  <w:fldChar w:fldCharType="end"/>
                </w:r>
              </w:hyperlink>
            </w:p>
            <w:p w14:paraId="10036112" w14:textId="5AA90A60" w:rsidR="004C6E37" w:rsidRPr="007E4091" w:rsidRDefault="00BC317A" w:rsidP="007C0B21">
              <w:pPr>
                <w:pStyle w:val="Spistreci2"/>
                <w:spacing w:after="0" w:line="319" w:lineRule="auto"/>
                <w:rPr>
                  <w:rFonts w:asciiTheme="minorHAnsi" w:hAnsiTheme="minorHAnsi" w:cstheme="minorHAnsi"/>
                  <w:noProof/>
                </w:rPr>
              </w:pPr>
              <w:hyperlink w:anchor="_Toc65495863" w:history="1">
                <w:r w:rsidR="004C6E37" w:rsidRPr="007E4091">
                  <w:rPr>
                    <w:rStyle w:val="Hipercze"/>
                    <w:rFonts w:asciiTheme="minorHAnsi" w:hAnsiTheme="minorHAnsi" w:cstheme="minorHAnsi"/>
                    <w:b/>
                    <w:bCs/>
                    <w:noProof/>
                    <w:color w:val="auto"/>
                  </w:rPr>
                  <w:t>XVIII. Miejsce, sposób oraz termin składania ofert</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_Toc65495863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27</w:t>
                </w:r>
                <w:r w:rsidR="004C6E37" w:rsidRPr="007E4091">
                  <w:rPr>
                    <w:rFonts w:asciiTheme="minorHAnsi" w:hAnsiTheme="minorHAnsi" w:cstheme="minorHAnsi"/>
                    <w:noProof/>
                    <w:webHidden/>
                  </w:rPr>
                  <w:fldChar w:fldCharType="end"/>
                </w:r>
              </w:hyperlink>
            </w:p>
            <w:p w14:paraId="6CAFAA35" w14:textId="73D2D8D3" w:rsidR="004C6E37" w:rsidRPr="007E4091" w:rsidRDefault="00BC317A" w:rsidP="007C0B21">
              <w:pPr>
                <w:pStyle w:val="Spistreci2"/>
                <w:spacing w:after="0" w:line="319" w:lineRule="auto"/>
                <w:rPr>
                  <w:rFonts w:asciiTheme="minorHAnsi" w:hAnsiTheme="minorHAnsi" w:cstheme="minorHAnsi"/>
                  <w:noProof/>
                </w:rPr>
              </w:pPr>
              <w:hyperlink w:anchor="_Toc65495864" w:history="1">
                <w:r w:rsidR="004C6E37" w:rsidRPr="007E4091">
                  <w:rPr>
                    <w:rStyle w:val="Hipercze"/>
                    <w:rFonts w:asciiTheme="minorHAnsi" w:hAnsiTheme="minorHAnsi" w:cstheme="minorHAnsi"/>
                    <w:b/>
                    <w:bCs/>
                    <w:noProof/>
                    <w:color w:val="auto"/>
                  </w:rPr>
                  <w:t>XIX. Otwarcie ofert</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_Toc65495864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27</w:t>
                </w:r>
                <w:r w:rsidR="004C6E37" w:rsidRPr="007E4091">
                  <w:rPr>
                    <w:rFonts w:asciiTheme="minorHAnsi" w:hAnsiTheme="minorHAnsi" w:cstheme="minorHAnsi"/>
                    <w:noProof/>
                    <w:webHidden/>
                  </w:rPr>
                  <w:fldChar w:fldCharType="end"/>
                </w:r>
              </w:hyperlink>
            </w:p>
            <w:p w14:paraId="2A2195B6" w14:textId="5BDD811A" w:rsidR="004C6E37" w:rsidRPr="007E4091" w:rsidRDefault="00BC317A" w:rsidP="007C0B21">
              <w:pPr>
                <w:pStyle w:val="Spistreci2"/>
                <w:spacing w:after="0" w:line="319" w:lineRule="auto"/>
                <w:rPr>
                  <w:rFonts w:asciiTheme="minorHAnsi" w:hAnsiTheme="minorHAnsi" w:cstheme="minorHAnsi"/>
                  <w:noProof/>
                </w:rPr>
              </w:pPr>
              <w:hyperlink w:anchor="_Toc65495865" w:history="1">
                <w:r w:rsidR="004C6E37" w:rsidRPr="007E4091">
                  <w:rPr>
                    <w:rStyle w:val="Hipercze"/>
                    <w:rFonts w:asciiTheme="minorHAnsi" w:hAnsiTheme="minorHAnsi" w:cstheme="minorHAnsi"/>
                    <w:b/>
                    <w:bCs/>
                    <w:noProof/>
                    <w:color w:val="auto"/>
                  </w:rPr>
                  <w:t>XX. Opis kryteriów oceny ofert wraz z podaniem wag tych kryteriów i sposobu oceny ofert</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_Toc65495865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28</w:t>
                </w:r>
                <w:r w:rsidR="004C6E37" w:rsidRPr="007E4091">
                  <w:rPr>
                    <w:rFonts w:asciiTheme="minorHAnsi" w:hAnsiTheme="minorHAnsi" w:cstheme="minorHAnsi"/>
                    <w:noProof/>
                    <w:webHidden/>
                  </w:rPr>
                  <w:fldChar w:fldCharType="end"/>
                </w:r>
              </w:hyperlink>
            </w:p>
            <w:p w14:paraId="657934AA" w14:textId="5401F5F3" w:rsidR="004C6E37" w:rsidRPr="007E4091" w:rsidRDefault="00BC317A" w:rsidP="007C0B21">
              <w:pPr>
                <w:pStyle w:val="Spistreci2"/>
                <w:spacing w:after="0" w:line="319" w:lineRule="auto"/>
                <w:rPr>
                  <w:rFonts w:asciiTheme="minorHAnsi" w:hAnsiTheme="minorHAnsi" w:cstheme="minorHAnsi"/>
                  <w:noProof/>
                </w:rPr>
              </w:pPr>
              <w:hyperlink w:anchor="_Toc65495866" w:history="1">
                <w:r w:rsidR="004C6E37" w:rsidRPr="007E4091">
                  <w:rPr>
                    <w:rStyle w:val="Hipercze"/>
                    <w:rFonts w:asciiTheme="minorHAnsi" w:hAnsiTheme="minorHAnsi" w:cstheme="minorHAnsi"/>
                    <w:b/>
                    <w:bCs/>
                    <w:noProof/>
                    <w:color w:val="auto"/>
                  </w:rPr>
                  <w:t>XXI. Wymagania dotyczące zabezpieczenia należytego wykonania umowy.</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_Toc65495866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28</w:t>
                </w:r>
                <w:r w:rsidR="004C6E37" w:rsidRPr="007E4091">
                  <w:rPr>
                    <w:rFonts w:asciiTheme="minorHAnsi" w:hAnsiTheme="minorHAnsi" w:cstheme="minorHAnsi"/>
                    <w:noProof/>
                    <w:webHidden/>
                  </w:rPr>
                  <w:fldChar w:fldCharType="end"/>
                </w:r>
              </w:hyperlink>
            </w:p>
            <w:p w14:paraId="75E65DE2" w14:textId="00F784DD" w:rsidR="004C6E37" w:rsidRPr="007E4091" w:rsidRDefault="00BC317A" w:rsidP="007C0B21">
              <w:pPr>
                <w:pStyle w:val="Spistreci2"/>
                <w:spacing w:after="0" w:line="319" w:lineRule="auto"/>
                <w:rPr>
                  <w:rFonts w:asciiTheme="minorHAnsi" w:hAnsiTheme="minorHAnsi" w:cstheme="minorHAnsi"/>
                  <w:noProof/>
                </w:rPr>
              </w:pPr>
              <w:hyperlink w:anchor="_Toc65495867" w:history="1">
                <w:r w:rsidR="004C6E37" w:rsidRPr="007E4091">
                  <w:rPr>
                    <w:rStyle w:val="Hipercze"/>
                    <w:rFonts w:asciiTheme="minorHAnsi" w:hAnsiTheme="minorHAnsi" w:cstheme="minorHAnsi"/>
                    <w:b/>
                    <w:bCs/>
                    <w:noProof/>
                    <w:color w:val="auto"/>
                  </w:rPr>
                  <w:t>XXII. Informacje o formalnościach, jakie powinny być dopełnione po wyborze oferty w celu zawarcia umowy</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_Toc65495867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29</w:t>
                </w:r>
                <w:r w:rsidR="004C6E37" w:rsidRPr="007E4091">
                  <w:rPr>
                    <w:rFonts w:asciiTheme="minorHAnsi" w:hAnsiTheme="minorHAnsi" w:cstheme="minorHAnsi"/>
                    <w:noProof/>
                    <w:webHidden/>
                  </w:rPr>
                  <w:fldChar w:fldCharType="end"/>
                </w:r>
              </w:hyperlink>
            </w:p>
            <w:p w14:paraId="21AC982C" w14:textId="436E9234" w:rsidR="004C6E37" w:rsidRPr="007E4091" w:rsidRDefault="00BC317A" w:rsidP="007C0B21">
              <w:pPr>
                <w:pStyle w:val="Spistreci2"/>
                <w:spacing w:after="0" w:line="319" w:lineRule="auto"/>
                <w:rPr>
                  <w:rFonts w:asciiTheme="minorHAnsi" w:hAnsiTheme="minorHAnsi" w:cstheme="minorHAnsi"/>
                  <w:noProof/>
                </w:rPr>
              </w:pPr>
              <w:hyperlink w:anchor="_Toc65495868" w:history="1">
                <w:r w:rsidR="004C6E37" w:rsidRPr="007E4091">
                  <w:rPr>
                    <w:rStyle w:val="Hipercze"/>
                    <w:rFonts w:asciiTheme="minorHAnsi" w:hAnsiTheme="minorHAnsi" w:cstheme="minorHAnsi"/>
                    <w:b/>
                    <w:bCs/>
                    <w:noProof/>
                    <w:color w:val="auto"/>
                  </w:rPr>
                  <w:t>XXIII. Informacje o treści zawieranej umowy oraz możliwości jej zmiany</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_Toc65495868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30</w:t>
                </w:r>
                <w:r w:rsidR="004C6E37" w:rsidRPr="007E4091">
                  <w:rPr>
                    <w:rFonts w:asciiTheme="minorHAnsi" w:hAnsiTheme="minorHAnsi" w:cstheme="minorHAnsi"/>
                    <w:noProof/>
                    <w:webHidden/>
                  </w:rPr>
                  <w:fldChar w:fldCharType="end"/>
                </w:r>
              </w:hyperlink>
            </w:p>
            <w:p w14:paraId="75568734" w14:textId="010A3B33" w:rsidR="004C6E37" w:rsidRPr="007E4091" w:rsidRDefault="00BC317A" w:rsidP="007C0B21">
              <w:pPr>
                <w:pStyle w:val="Spistreci2"/>
                <w:spacing w:after="0" w:line="319" w:lineRule="auto"/>
                <w:rPr>
                  <w:rFonts w:asciiTheme="minorHAnsi" w:hAnsiTheme="minorHAnsi" w:cstheme="minorHAnsi"/>
                  <w:noProof/>
                </w:rPr>
              </w:pPr>
              <w:hyperlink w:anchor="_Toc65495869" w:history="1">
                <w:r w:rsidR="004C6E37" w:rsidRPr="007E4091">
                  <w:rPr>
                    <w:rStyle w:val="Hipercze"/>
                    <w:rFonts w:asciiTheme="minorHAnsi" w:hAnsiTheme="minorHAnsi" w:cstheme="minorHAnsi"/>
                    <w:b/>
                    <w:bCs/>
                    <w:noProof/>
                    <w:color w:val="auto"/>
                  </w:rPr>
                  <w:t>XXIV. Pouczenie o środkach ochrony prawnej przysługujących Wykonawcy</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_Toc65495869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30</w:t>
                </w:r>
                <w:r w:rsidR="004C6E37" w:rsidRPr="007E4091">
                  <w:rPr>
                    <w:rFonts w:asciiTheme="minorHAnsi" w:hAnsiTheme="minorHAnsi" w:cstheme="minorHAnsi"/>
                    <w:noProof/>
                    <w:webHidden/>
                  </w:rPr>
                  <w:fldChar w:fldCharType="end"/>
                </w:r>
              </w:hyperlink>
            </w:p>
            <w:p w14:paraId="429A910E" w14:textId="57F05BDE" w:rsidR="004C6E37" w:rsidRPr="007E4091" w:rsidRDefault="00BC317A" w:rsidP="007C0B21">
              <w:pPr>
                <w:pStyle w:val="Spistreci2"/>
                <w:spacing w:after="0" w:line="319" w:lineRule="auto"/>
                <w:rPr>
                  <w:rFonts w:asciiTheme="minorHAnsi" w:hAnsiTheme="minorHAnsi" w:cstheme="minorHAnsi"/>
                  <w:noProof/>
                </w:rPr>
              </w:pPr>
              <w:hyperlink w:anchor="_Toc65495870" w:history="1">
                <w:r w:rsidR="004C6E37" w:rsidRPr="007E4091">
                  <w:rPr>
                    <w:rStyle w:val="Hipercze"/>
                    <w:rFonts w:asciiTheme="minorHAnsi" w:hAnsiTheme="minorHAnsi" w:cstheme="minorHAnsi"/>
                    <w:b/>
                    <w:bCs/>
                    <w:noProof/>
                    <w:color w:val="auto"/>
                  </w:rPr>
                  <w:t>XXV. Spis załączników</w:t>
                </w:r>
                <w:r w:rsidR="004C6E37" w:rsidRPr="007E4091">
                  <w:rPr>
                    <w:rFonts w:asciiTheme="minorHAnsi" w:hAnsiTheme="minorHAnsi" w:cstheme="minorHAnsi"/>
                    <w:noProof/>
                    <w:webHidden/>
                  </w:rPr>
                  <w:tab/>
                </w:r>
                <w:r w:rsidR="004C6E37" w:rsidRPr="007E4091">
                  <w:rPr>
                    <w:rFonts w:asciiTheme="minorHAnsi" w:hAnsiTheme="minorHAnsi" w:cstheme="minorHAnsi"/>
                    <w:noProof/>
                    <w:webHidden/>
                  </w:rPr>
                  <w:fldChar w:fldCharType="begin"/>
                </w:r>
                <w:r w:rsidR="004C6E37" w:rsidRPr="007E4091">
                  <w:rPr>
                    <w:rFonts w:asciiTheme="minorHAnsi" w:hAnsiTheme="minorHAnsi" w:cstheme="minorHAnsi"/>
                    <w:noProof/>
                    <w:webHidden/>
                  </w:rPr>
                  <w:instrText xml:space="preserve"> PAGEREF _Toc65495870 \h </w:instrText>
                </w:r>
                <w:r w:rsidR="004C6E37" w:rsidRPr="007E4091">
                  <w:rPr>
                    <w:rFonts w:asciiTheme="minorHAnsi" w:hAnsiTheme="minorHAnsi" w:cstheme="minorHAnsi"/>
                    <w:noProof/>
                    <w:webHidden/>
                  </w:rPr>
                </w:r>
                <w:r w:rsidR="004C6E37" w:rsidRPr="007E4091">
                  <w:rPr>
                    <w:rFonts w:asciiTheme="minorHAnsi" w:hAnsiTheme="minorHAnsi" w:cstheme="minorHAnsi"/>
                    <w:noProof/>
                    <w:webHidden/>
                  </w:rPr>
                  <w:fldChar w:fldCharType="separate"/>
                </w:r>
                <w:r>
                  <w:rPr>
                    <w:rFonts w:asciiTheme="minorHAnsi" w:hAnsiTheme="minorHAnsi" w:cstheme="minorHAnsi"/>
                    <w:noProof/>
                    <w:webHidden/>
                  </w:rPr>
                  <w:t>30</w:t>
                </w:r>
                <w:r w:rsidR="004C6E37" w:rsidRPr="007E4091">
                  <w:rPr>
                    <w:rFonts w:asciiTheme="minorHAnsi" w:hAnsiTheme="minorHAnsi" w:cstheme="minorHAnsi"/>
                    <w:noProof/>
                    <w:webHidden/>
                  </w:rPr>
                  <w:fldChar w:fldCharType="end"/>
                </w:r>
              </w:hyperlink>
            </w:p>
            <w:p w14:paraId="7AC9D3BF" w14:textId="6F42440B" w:rsidR="008870AA" w:rsidRPr="007E4091" w:rsidRDefault="004C6E37" w:rsidP="007C0B21">
              <w:pPr>
                <w:tabs>
                  <w:tab w:val="right" w:pos="9025"/>
                </w:tabs>
                <w:spacing w:line="319" w:lineRule="auto"/>
                <w:rPr>
                  <w:rFonts w:asciiTheme="minorHAnsi" w:hAnsiTheme="minorHAnsi" w:cstheme="minorHAnsi"/>
                  <w:noProof/>
                </w:rPr>
              </w:pPr>
              <w:r w:rsidRPr="007E4091">
                <w:rPr>
                  <w:rFonts w:asciiTheme="minorHAnsi" w:hAnsiTheme="minorHAnsi" w:cstheme="minorHAnsi"/>
                  <w:noProof/>
                </w:rPr>
                <w:fldChar w:fldCharType="end"/>
              </w:r>
            </w:p>
          </w:sdtContent>
        </w:sdt>
        <w:p w14:paraId="1282CC7D" w14:textId="6783C47A" w:rsidR="004471EA" w:rsidRPr="007E4091" w:rsidRDefault="008870AA" w:rsidP="007C0B21">
          <w:pPr>
            <w:tabs>
              <w:tab w:val="right" w:pos="9025"/>
            </w:tabs>
            <w:spacing w:line="319" w:lineRule="auto"/>
            <w:rPr>
              <w:rFonts w:asciiTheme="minorHAnsi" w:hAnsiTheme="minorHAnsi" w:cstheme="minorHAnsi"/>
            </w:rPr>
          </w:pPr>
          <w:r w:rsidRPr="007E4091">
            <w:rPr>
              <w:rFonts w:asciiTheme="minorHAnsi" w:hAnsiTheme="minorHAnsi" w:cstheme="minorHAnsi"/>
            </w:rPr>
            <w:fldChar w:fldCharType="end"/>
          </w:r>
        </w:p>
      </w:sdtContent>
    </w:sdt>
    <w:bookmarkEnd w:id="5" w:displacedByCustomXml="prev"/>
    <w:bookmarkStart w:id="6" w:name="_Toc65495843" w:displacedByCustomXml="prev"/>
    <w:p w14:paraId="7568A0A9" w14:textId="77777777" w:rsidR="00562411" w:rsidRPr="007E4091" w:rsidRDefault="00562411" w:rsidP="007C0B21">
      <w:pPr>
        <w:tabs>
          <w:tab w:val="right" w:pos="9025"/>
        </w:tabs>
        <w:spacing w:line="319" w:lineRule="auto"/>
        <w:rPr>
          <w:rFonts w:asciiTheme="minorHAnsi" w:hAnsiTheme="minorHAnsi" w:cstheme="minorHAnsi"/>
          <w:b/>
          <w:bCs/>
        </w:rPr>
      </w:pPr>
    </w:p>
    <w:p w14:paraId="74E40F1F" w14:textId="365CDA57" w:rsidR="00562411" w:rsidRPr="007E4091" w:rsidRDefault="00562411" w:rsidP="007C0B21">
      <w:pPr>
        <w:tabs>
          <w:tab w:val="right" w:pos="9025"/>
        </w:tabs>
        <w:spacing w:line="319" w:lineRule="auto"/>
        <w:rPr>
          <w:rFonts w:asciiTheme="minorHAnsi" w:hAnsiTheme="minorHAnsi" w:cstheme="minorHAnsi"/>
          <w:b/>
          <w:bCs/>
        </w:rPr>
      </w:pPr>
    </w:p>
    <w:p w14:paraId="23310B7B" w14:textId="77777777" w:rsidR="007C0B21" w:rsidRPr="007E4091" w:rsidRDefault="007C0B21" w:rsidP="007C0B21">
      <w:pPr>
        <w:tabs>
          <w:tab w:val="right" w:pos="9025"/>
        </w:tabs>
        <w:spacing w:line="319" w:lineRule="auto"/>
        <w:rPr>
          <w:rFonts w:asciiTheme="minorHAnsi" w:hAnsiTheme="minorHAnsi" w:cstheme="minorHAnsi"/>
          <w:b/>
          <w:bCs/>
        </w:rPr>
      </w:pPr>
    </w:p>
    <w:p w14:paraId="632321D7" w14:textId="77777777" w:rsidR="00562411" w:rsidRPr="007E4091" w:rsidRDefault="00562411" w:rsidP="007C0B21">
      <w:pPr>
        <w:tabs>
          <w:tab w:val="right" w:pos="9025"/>
        </w:tabs>
        <w:spacing w:line="319" w:lineRule="auto"/>
        <w:rPr>
          <w:rFonts w:asciiTheme="minorHAnsi" w:hAnsiTheme="minorHAnsi" w:cstheme="minorHAnsi"/>
          <w:b/>
          <w:bCs/>
        </w:rPr>
      </w:pPr>
    </w:p>
    <w:p w14:paraId="0D64B7A0" w14:textId="77777777" w:rsidR="00D17D2F" w:rsidRPr="007E4091" w:rsidRDefault="00D17D2F" w:rsidP="007C0B21">
      <w:pPr>
        <w:tabs>
          <w:tab w:val="right" w:pos="9025"/>
        </w:tabs>
        <w:spacing w:line="319" w:lineRule="auto"/>
        <w:rPr>
          <w:rFonts w:asciiTheme="minorHAnsi" w:hAnsiTheme="minorHAnsi" w:cstheme="minorHAnsi"/>
          <w:b/>
          <w:bCs/>
        </w:rPr>
      </w:pPr>
    </w:p>
    <w:p w14:paraId="50CC53B2" w14:textId="77777777" w:rsidR="00D17D2F" w:rsidRPr="007E4091" w:rsidRDefault="00D17D2F" w:rsidP="007C0B21">
      <w:pPr>
        <w:tabs>
          <w:tab w:val="right" w:pos="9025"/>
        </w:tabs>
        <w:spacing w:line="319" w:lineRule="auto"/>
        <w:rPr>
          <w:rFonts w:asciiTheme="minorHAnsi" w:hAnsiTheme="minorHAnsi" w:cstheme="minorHAnsi"/>
          <w:b/>
          <w:bCs/>
        </w:rPr>
      </w:pPr>
    </w:p>
    <w:p w14:paraId="14CEAC61" w14:textId="77777777" w:rsidR="00B90CED" w:rsidRPr="007E4091" w:rsidRDefault="00B90CED" w:rsidP="007C0B21">
      <w:pPr>
        <w:tabs>
          <w:tab w:val="right" w:pos="9025"/>
        </w:tabs>
        <w:spacing w:line="319" w:lineRule="auto"/>
        <w:rPr>
          <w:rFonts w:asciiTheme="minorHAnsi" w:hAnsiTheme="minorHAnsi" w:cstheme="minorHAnsi"/>
          <w:b/>
          <w:bCs/>
        </w:rPr>
      </w:pPr>
    </w:p>
    <w:p w14:paraId="3FEC35D2" w14:textId="6C25044E" w:rsidR="008870AA" w:rsidRPr="007E4091" w:rsidRDefault="008870AA" w:rsidP="007C0B21">
      <w:pPr>
        <w:tabs>
          <w:tab w:val="right" w:pos="9025"/>
        </w:tabs>
        <w:spacing w:line="319" w:lineRule="auto"/>
        <w:rPr>
          <w:rFonts w:asciiTheme="minorHAnsi" w:hAnsiTheme="minorHAnsi" w:cstheme="minorHAnsi"/>
        </w:rPr>
      </w:pPr>
      <w:r w:rsidRPr="007E4091">
        <w:rPr>
          <w:rFonts w:asciiTheme="minorHAnsi" w:hAnsiTheme="minorHAnsi" w:cstheme="minorHAnsi"/>
          <w:b/>
          <w:bCs/>
        </w:rPr>
        <w:t>I. Nazwa oraz adres Zamawiającego</w:t>
      </w:r>
      <w:bookmarkEnd w:id="6"/>
    </w:p>
    <w:p w14:paraId="63D99274" w14:textId="77777777" w:rsidR="008870AA"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 xml:space="preserve">Strona Zamawiająca: </w:t>
      </w:r>
      <w:r w:rsidRPr="007E4091">
        <w:rPr>
          <w:rFonts w:asciiTheme="minorHAnsi" w:eastAsia="Times New Roman" w:hAnsiTheme="minorHAnsi" w:cstheme="minorHAnsi"/>
        </w:rPr>
        <w:tab/>
      </w:r>
      <w:r w:rsidRPr="007E4091">
        <w:rPr>
          <w:rFonts w:asciiTheme="minorHAnsi" w:eastAsia="Times New Roman" w:hAnsiTheme="minorHAnsi" w:cstheme="minorHAnsi"/>
        </w:rPr>
        <w:tab/>
        <w:t>Gmina Dopiewo</w:t>
      </w:r>
    </w:p>
    <w:p w14:paraId="2CD44BD3" w14:textId="77777777" w:rsidR="008870AA" w:rsidRPr="007E4091" w:rsidRDefault="008870AA" w:rsidP="007C0B21">
      <w:pPr>
        <w:spacing w:line="319" w:lineRule="auto"/>
        <w:ind w:left="2880" w:hanging="2880"/>
        <w:jc w:val="both"/>
        <w:rPr>
          <w:rFonts w:asciiTheme="minorHAnsi" w:eastAsia="Times New Roman" w:hAnsiTheme="minorHAnsi" w:cstheme="minorHAnsi"/>
        </w:rPr>
      </w:pPr>
      <w:r w:rsidRPr="007E4091">
        <w:rPr>
          <w:rFonts w:asciiTheme="minorHAnsi" w:eastAsia="Times New Roman" w:hAnsiTheme="minorHAnsi" w:cstheme="minorHAnsi"/>
        </w:rPr>
        <w:t xml:space="preserve">Adres siedziby: </w:t>
      </w:r>
      <w:r w:rsidRPr="007E4091">
        <w:rPr>
          <w:rFonts w:asciiTheme="minorHAnsi" w:eastAsia="Times New Roman" w:hAnsiTheme="minorHAnsi" w:cstheme="minorHAnsi"/>
        </w:rPr>
        <w:tab/>
        <w:t>ul. Leśna 1c, 62-070 Dopiewo, pow. poznański, woj. wielkopolskie</w:t>
      </w:r>
    </w:p>
    <w:p w14:paraId="676DB5C4" w14:textId="77777777" w:rsidR="008870AA"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 xml:space="preserve">REGON: </w:t>
      </w:r>
      <w:r w:rsidRPr="007E4091">
        <w:rPr>
          <w:rFonts w:asciiTheme="minorHAnsi" w:eastAsia="Times New Roman" w:hAnsiTheme="minorHAnsi" w:cstheme="minorHAnsi"/>
        </w:rPr>
        <w:tab/>
      </w:r>
      <w:r w:rsidRPr="007E4091">
        <w:rPr>
          <w:rFonts w:asciiTheme="minorHAnsi" w:eastAsia="Times New Roman" w:hAnsiTheme="minorHAnsi" w:cstheme="minorHAnsi"/>
        </w:rPr>
        <w:tab/>
      </w:r>
      <w:r w:rsidRPr="007E4091">
        <w:rPr>
          <w:rFonts w:asciiTheme="minorHAnsi" w:eastAsia="Times New Roman" w:hAnsiTheme="minorHAnsi" w:cstheme="minorHAnsi"/>
        </w:rPr>
        <w:tab/>
        <w:t>631258738</w:t>
      </w:r>
    </w:p>
    <w:p w14:paraId="76E3116B" w14:textId="77777777" w:rsidR="008870AA"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NIP:</w:t>
      </w:r>
      <w:r w:rsidRPr="007E4091">
        <w:rPr>
          <w:rFonts w:asciiTheme="minorHAnsi" w:eastAsia="Times New Roman" w:hAnsiTheme="minorHAnsi" w:cstheme="minorHAnsi"/>
        </w:rPr>
        <w:tab/>
      </w:r>
      <w:r w:rsidRPr="007E4091">
        <w:rPr>
          <w:rFonts w:asciiTheme="minorHAnsi" w:eastAsia="Times New Roman" w:hAnsiTheme="minorHAnsi" w:cstheme="minorHAnsi"/>
        </w:rPr>
        <w:tab/>
      </w:r>
      <w:r w:rsidRPr="007E4091">
        <w:rPr>
          <w:rFonts w:asciiTheme="minorHAnsi" w:eastAsia="Times New Roman" w:hAnsiTheme="minorHAnsi" w:cstheme="minorHAnsi"/>
        </w:rPr>
        <w:tab/>
      </w:r>
      <w:r w:rsidRPr="007E4091">
        <w:rPr>
          <w:rFonts w:asciiTheme="minorHAnsi" w:eastAsia="Times New Roman" w:hAnsiTheme="minorHAnsi" w:cstheme="minorHAnsi"/>
        </w:rPr>
        <w:tab/>
        <w:t>7773133416</w:t>
      </w:r>
    </w:p>
    <w:p w14:paraId="00202153" w14:textId="77777777" w:rsidR="008870AA"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Telefon:</w:t>
      </w:r>
      <w:r w:rsidRPr="007E4091">
        <w:rPr>
          <w:rFonts w:asciiTheme="minorHAnsi" w:eastAsia="Times New Roman" w:hAnsiTheme="minorHAnsi" w:cstheme="minorHAnsi"/>
        </w:rPr>
        <w:tab/>
      </w:r>
      <w:r w:rsidRPr="007E4091">
        <w:rPr>
          <w:rFonts w:asciiTheme="minorHAnsi" w:eastAsia="Times New Roman" w:hAnsiTheme="minorHAnsi" w:cstheme="minorHAnsi"/>
        </w:rPr>
        <w:tab/>
      </w:r>
      <w:r w:rsidRPr="007E4091">
        <w:rPr>
          <w:rFonts w:asciiTheme="minorHAnsi" w:eastAsia="Times New Roman" w:hAnsiTheme="minorHAnsi" w:cstheme="minorHAnsi"/>
        </w:rPr>
        <w:tab/>
        <w:t>61 8148 331</w:t>
      </w:r>
    </w:p>
    <w:p w14:paraId="41B03BF9" w14:textId="664354E2" w:rsidR="008870AA" w:rsidRPr="007E4091" w:rsidRDefault="008870AA" w:rsidP="007C0B21">
      <w:pPr>
        <w:spacing w:line="319" w:lineRule="auto"/>
        <w:jc w:val="both"/>
        <w:rPr>
          <w:rFonts w:asciiTheme="minorHAnsi" w:hAnsiTheme="minorHAnsi" w:cstheme="minorHAnsi"/>
        </w:rPr>
      </w:pPr>
      <w:r w:rsidRPr="007E4091">
        <w:rPr>
          <w:rFonts w:asciiTheme="minorHAnsi" w:hAnsiTheme="minorHAnsi" w:cstheme="minorHAnsi"/>
        </w:rPr>
        <w:t xml:space="preserve">Adres strony internetowej Zamawiającego: </w:t>
      </w:r>
      <w:hyperlink r:id="rId12" w:history="1">
        <w:r w:rsidRPr="007E4091">
          <w:rPr>
            <w:rStyle w:val="Hipercze"/>
            <w:rFonts w:asciiTheme="minorHAnsi" w:hAnsiTheme="minorHAnsi" w:cstheme="minorHAnsi"/>
            <w:color w:val="auto"/>
          </w:rPr>
          <w:t>https://bip.dopiewo.pl/</w:t>
        </w:r>
      </w:hyperlink>
    </w:p>
    <w:p w14:paraId="20F99793" w14:textId="32D5768D" w:rsidR="008870AA" w:rsidRPr="007E4091" w:rsidRDefault="008870AA" w:rsidP="007C0B21">
      <w:pPr>
        <w:spacing w:line="319" w:lineRule="auto"/>
        <w:jc w:val="both"/>
        <w:rPr>
          <w:rFonts w:asciiTheme="minorHAnsi" w:eastAsia="Times New Roman" w:hAnsiTheme="minorHAnsi" w:cstheme="minorHAnsi"/>
          <w:bCs/>
        </w:rPr>
      </w:pPr>
      <w:r w:rsidRPr="007E4091">
        <w:rPr>
          <w:rFonts w:asciiTheme="minorHAnsi" w:eastAsia="Times New Roman" w:hAnsiTheme="minorHAnsi" w:cstheme="minorHAnsi"/>
        </w:rPr>
        <w:t>Adres poczty elektronicznej:</w:t>
      </w:r>
      <w:r w:rsidRPr="007E4091">
        <w:rPr>
          <w:rFonts w:asciiTheme="minorHAnsi" w:eastAsia="Times New Roman" w:hAnsiTheme="minorHAnsi" w:cstheme="minorHAnsi"/>
          <w:b/>
        </w:rPr>
        <w:t xml:space="preserve"> </w:t>
      </w:r>
      <w:hyperlink r:id="rId13" w:history="1">
        <w:r w:rsidR="00AB260E" w:rsidRPr="007E4091">
          <w:rPr>
            <w:rStyle w:val="Hipercze"/>
            <w:rFonts w:asciiTheme="minorHAnsi" w:eastAsia="Times New Roman" w:hAnsiTheme="minorHAnsi" w:cstheme="minorHAnsi"/>
            <w:bCs/>
            <w:color w:val="auto"/>
          </w:rPr>
          <w:t>zp@dopiewo.pl</w:t>
        </w:r>
      </w:hyperlink>
    </w:p>
    <w:p w14:paraId="245CE65E" w14:textId="3C8FA8AB" w:rsidR="00296A44"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Osoba upoważnion</w:t>
      </w:r>
      <w:r w:rsidR="007C4BF3" w:rsidRPr="007E4091">
        <w:rPr>
          <w:rFonts w:asciiTheme="minorHAnsi" w:eastAsia="Times New Roman" w:hAnsiTheme="minorHAnsi" w:cstheme="minorHAnsi"/>
        </w:rPr>
        <w:t>a</w:t>
      </w:r>
      <w:r w:rsidRPr="007E4091">
        <w:rPr>
          <w:rFonts w:asciiTheme="minorHAnsi" w:eastAsia="Times New Roman" w:hAnsiTheme="minorHAnsi" w:cstheme="minorHAnsi"/>
        </w:rPr>
        <w:t xml:space="preserve"> do kontaktu z wykonawcami: </w:t>
      </w:r>
    </w:p>
    <w:p w14:paraId="2238AD42" w14:textId="2412E01C" w:rsidR="008870AA" w:rsidRPr="007E4091" w:rsidRDefault="00AB260E"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I</w:t>
      </w:r>
      <w:r w:rsidR="008870AA" w:rsidRPr="007E4091">
        <w:rPr>
          <w:rFonts w:asciiTheme="minorHAnsi" w:eastAsia="Times New Roman" w:hAnsiTheme="minorHAnsi" w:cstheme="minorHAnsi"/>
        </w:rPr>
        <w:t>nspektor ds. zamówień publicznych – Magdalena Pawlicka,</w:t>
      </w:r>
      <w:r w:rsidR="00296A44" w:rsidRPr="007E4091">
        <w:rPr>
          <w:rFonts w:asciiTheme="minorHAnsi" w:eastAsia="Times New Roman" w:hAnsiTheme="minorHAnsi" w:cstheme="minorHAnsi"/>
        </w:rPr>
        <w:t xml:space="preserve">  </w:t>
      </w:r>
      <w:r w:rsidR="008870AA" w:rsidRPr="007E4091">
        <w:rPr>
          <w:rFonts w:asciiTheme="minorHAnsi" w:eastAsia="Times New Roman" w:hAnsiTheme="minorHAnsi" w:cstheme="minorHAnsi"/>
        </w:rPr>
        <w:t>tel. 61 8906 366</w:t>
      </w:r>
      <w:r w:rsidR="00296A44" w:rsidRPr="007E4091">
        <w:rPr>
          <w:rFonts w:asciiTheme="minorHAnsi" w:eastAsia="Times New Roman" w:hAnsiTheme="minorHAnsi" w:cstheme="minorHAnsi"/>
        </w:rPr>
        <w:t>.</w:t>
      </w:r>
    </w:p>
    <w:p w14:paraId="69D9F32B" w14:textId="7AD75862" w:rsidR="00AB260E" w:rsidRPr="007E4091" w:rsidRDefault="00AB260E" w:rsidP="007C0B21">
      <w:pPr>
        <w:spacing w:line="319" w:lineRule="auto"/>
        <w:jc w:val="both"/>
        <w:rPr>
          <w:rFonts w:asciiTheme="minorHAnsi" w:eastAsia="Times New Roman" w:hAnsiTheme="minorHAnsi" w:cstheme="minorHAnsi"/>
          <w:b/>
          <w:u w:val="single"/>
        </w:rPr>
      </w:pPr>
      <w:r w:rsidRPr="007E4091">
        <w:rPr>
          <w:rFonts w:asciiTheme="minorHAnsi" w:eastAsia="Times New Roman" w:hAnsiTheme="minorHAnsi" w:cstheme="minorHAnsi"/>
        </w:rPr>
        <w:t>Podinspektor ds. zamówień publicznych – Agnieszka Lewandowska, tel. 61 8906 357</w:t>
      </w:r>
    </w:p>
    <w:p w14:paraId="735B820F" w14:textId="77777777" w:rsidR="008870AA" w:rsidRPr="007E4091" w:rsidRDefault="008870AA" w:rsidP="007C0B21">
      <w:pPr>
        <w:spacing w:line="319" w:lineRule="auto"/>
        <w:jc w:val="both"/>
        <w:rPr>
          <w:rFonts w:asciiTheme="minorHAnsi" w:hAnsiTheme="minorHAnsi" w:cstheme="minorHAnsi"/>
          <w:b/>
          <w:u w:val="single"/>
        </w:rPr>
      </w:pPr>
      <w:r w:rsidRPr="007E4091">
        <w:rPr>
          <w:rFonts w:asciiTheme="minorHAnsi" w:hAnsiTheme="minorHAnsi" w:cstheme="minorHAnsi"/>
          <w:b/>
          <w:u w:val="single"/>
        </w:rPr>
        <w:t xml:space="preserve">Uwaga! </w:t>
      </w:r>
      <w:r w:rsidRPr="007E4091">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E4091">
        <w:rPr>
          <w:rFonts w:asciiTheme="minorHAnsi" w:hAnsiTheme="minorHAnsi" w:cstheme="minorHAnsi"/>
          <w:b/>
          <w:u w:val="single"/>
        </w:rPr>
        <w:t>w rozdziale XIII pkt 3.</w:t>
      </w:r>
    </w:p>
    <w:p w14:paraId="1899656C" w14:textId="77777777" w:rsidR="008870AA" w:rsidRPr="007E4091" w:rsidRDefault="008870AA" w:rsidP="007C0B21">
      <w:pPr>
        <w:spacing w:line="319" w:lineRule="auto"/>
        <w:jc w:val="both"/>
        <w:rPr>
          <w:rFonts w:asciiTheme="minorHAnsi" w:eastAsia="Times New Roman" w:hAnsiTheme="minorHAnsi" w:cstheme="minorHAnsi"/>
        </w:rPr>
      </w:pPr>
    </w:p>
    <w:p w14:paraId="4FD4B055" w14:textId="25FBE7B9" w:rsidR="008870AA"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Numer do rejestracji na Platformie Elektronicznego Fakturowania dla Gminy Dopiewo to nr NIP 7773133416.</w:t>
      </w:r>
    </w:p>
    <w:p w14:paraId="2D7D8D63" w14:textId="77777777" w:rsidR="008870AA" w:rsidRPr="007E4091" w:rsidRDefault="008870AA" w:rsidP="007C0B21">
      <w:pPr>
        <w:spacing w:line="319" w:lineRule="auto"/>
        <w:jc w:val="both"/>
        <w:rPr>
          <w:rFonts w:asciiTheme="minorHAnsi" w:eastAsia="Times New Roman" w:hAnsiTheme="minorHAnsi" w:cstheme="minorHAnsi"/>
        </w:rPr>
      </w:pPr>
    </w:p>
    <w:p w14:paraId="44A5E701" w14:textId="77777777" w:rsidR="008870AA" w:rsidRPr="007E4091" w:rsidRDefault="008870AA" w:rsidP="007C0B21">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 xml:space="preserve">Czas pracy urzędu: </w:t>
      </w:r>
    </w:p>
    <w:p w14:paraId="2B9BFB9D" w14:textId="77777777" w:rsidR="008870AA" w:rsidRPr="007E4091" w:rsidRDefault="008870AA" w:rsidP="00060655">
      <w:pPr>
        <w:numPr>
          <w:ilvl w:val="0"/>
          <w:numId w:val="17"/>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w poniedziałki od 9.00 do 17.00</w:t>
      </w:r>
    </w:p>
    <w:p w14:paraId="1A107F3E" w14:textId="77777777" w:rsidR="008870AA" w:rsidRPr="007E4091" w:rsidRDefault="008870AA" w:rsidP="00060655">
      <w:pPr>
        <w:numPr>
          <w:ilvl w:val="0"/>
          <w:numId w:val="17"/>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od wtorku do piątku od 7.30 do 15.30</w:t>
      </w:r>
    </w:p>
    <w:p w14:paraId="05EE32C3" w14:textId="77777777" w:rsidR="008870AA" w:rsidRPr="007E4091" w:rsidRDefault="008870AA" w:rsidP="007C0B21">
      <w:pPr>
        <w:spacing w:line="319" w:lineRule="auto"/>
        <w:jc w:val="both"/>
        <w:rPr>
          <w:rFonts w:asciiTheme="minorHAnsi" w:eastAsia="Times New Roman" w:hAnsiTheme="minorHAnsi" w:cstheme="minorHAnsi"/>
        </w:rPr>
      </w:pPr>
    </w:p>
    <w:p w14:paraId="1E1E1006" w14:textId="7256EBC9" w:rsidR="008870AA" w:rsidRPr="007E4091" w:rsidRDefault="008870AA" w:rsidP="007C0B21">
      <w:pPr>
        <w:spacing w:line="319" w:lineRule="auto"/>
        <w:jc w:val="both"/>
        <w:rPr>
          <w:rStyle w:val="Hipercze"/>
          <w:rFonts w:asciiTheme="minorHAnsi" w:hAnsiTheme="minorHAnsi" w:cstheme="minorHAnsi"/>
          <w:color w:val="auto"/>
        </w:rPr>
      </w:pPr>
      <w:r w:rsidRPr="007E4091">
        <w:rPr>
          <w:rFonts w:asciiTheme="minorHAnsi" w:eastAsia="Times New Roman" w:hAnsiTheme="minorHAnsi" w:cstheme="minorHAnsi"/>
        </w:rPr>
        <w:t>Adres strony internetowej, na której jest prowadzone postępowanie i na której udostępniane będą zmiany</w:t>
      </w:r>
      <w:r w:rsidR="00296A44" w:rsidRPr="007E4091">
        <w:rPr>
          <w:rFonts w:asciiTheme="minorHAnsi" w:eastAsia="Times New Roman" w:hAnsiTheme="minorHAnsi" w:cstheme="minorHAnsi"/>
        </w:rPr>
        <w:t xml:space="preserve">                              </w:t>
      </w:r>
      <w:r w:rsidRPr="007E4091">
        <w:rPr>
          <w:rFonts w:asciiTheme="minorHAnsi" w:eastAsia="Times New Roman" w:hAnsiTheme="minorHAnsi" w:cstheme="minorHAnsi"/>
        </w:rPr>
        <w:t xml:space="preserve"> i wyjaśnienia treści SWZ oraz inne dokumenty zamówienia bezpośrednio związane z niniejszym postępowaniem:</w:t>
      </w:r>
      <w:r w:rsidRPr="007E4091">
        <w:rPr>
          <w:rFonts w:asciiTheme="minorHAnsi" w:hAnsiTheme="minorHAnsi" w:cstheme="minorHAnsi"/>
        </w:rPr>
        <w:t xml:space="preserve"> </w:t>
      </w:r>
      <w:hyperlink r:id="rId14" w:history="1">
        <w:r w:rsidRPr="007E4091">
          <w:rPr>
            <w:rStyle w:val="Hipercze"/>
            <w:rFonts w:asciiTheme="minorHAnsi" w:hAnsiTheme="minorHAnsi" w:cstheme="minorHAnsi"/>
            <w:color w:val="auto"/>
          </w:rPr>
          <w:t>https://platformazakupowa.pl/pn/dopiewo</w:t>
        </w:r>
      </w:hyperlink>
    </w:p>
    <w:p w14:paraId="02597DF7" w14:textId="77777777" w:rsidR="008870AA" w:rsidRPr="007E4091" w:rsidRDefault="008870AA" w:rsidP="007C0B21">
      <w:pPr>
        <w:spacing w:line="319" w:lineRule="auto"/>
        <w:jc w:val="both"/>
        <w:rPr>
          <w:rFonts w:asciiTheme="minorHAnsi" w:hAnsiTheme="minorHAnsi" w:cstheme="minorHAnsi"/>
        </w:rPr>
      </w:pPr>
    </w:p>
    <w:p w14:paraId="3E4220A8"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7" w:name="_Toc65495844"/>
      <w:r w:rsidRPr="007E4091">
        <w:rPr>
          <w:rFonts w:asciiTheme="minorHAnsi" w:hAnsiTheme="minorHAnsi" w:cstheme="minorHAnsi"/>
          <w:b/>
          <w:bCs/>
          <w:sz w:val="22"/>
          <w:szCs w:val="22"/>
        </w:rPr>
        <w:t>II. Ochrona danych osobowych</w:t>
      </w:r>
      <w:bookmarkEnd w:id="7"/>
    </w:p>
    <w:p w14:paraId="3A845346" w14:textId="77777777" w:rsidR="00D17D2F" w:rsidRPr="007E4091" w:rsidRDefault="00D17D2F" w:rsidP="00D17D2F">
      <w:pPr>
        <w:pStyle w:val="NormalnyWeb"/>
        <w:spacing w:line="319" w:lineRule="auto"/>
        <w:jc w:val="both"/>
        <w:rPr>
          <w:rFonts w:asciiTheme="minorHAnsi" w:eastAsiaTheme="minorHAnsi" w:hAnsiTheme="minorHAnsi" w:cstheme="minorHAnsi"/>
          <w:sz w:val="22"/>
          <w:szCs w:val="22"/>
          <w:lang w:val="pl-PL"/>
        </w:rPr>
      </w:pPr>
      <w:r w:rsidRPr="007E4091">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017B6B9E"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76DC2EF0"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 xml:space="preserve">Kontakt z Inspektorem Ochrony Danych (IOD) Administratora jest możliwy za pomocą adresu e-mail: </w:t>
      </w:r>
      <w:hyperlink r:id="rId15" w:history="1">
        <w:r w:rsidRPr="007E4091">
          <w:rPr>
            <w:rStyle w:val="Hipercze"/>
            <w:rFonts w:asciiTheme="minorHAnsi" w:eastAsia="Times New Roman" w:hAnsiTheme="minorHAnsi" w:cstheme="minorHAnsi"/>
            <w:color w:val="auto"/>
          </w:rPr>
          <w:t>iod@dopiewo.pl</w:t>
        </w:r>
      </w:hyperlink>
      <w:r w:rsidRPr="007E4091">
        <w:rPr>
          <w:rFonts w:asciiTheme="minorHAnsi" w:eastAsia="Times New Roman" w:hAnsiTheme="minorHAnsi" w:cstheme="minorHAnsi"/>
        </w:rPr>
        <w:t>.</w:t>
      </w:r>
    </w:p>
    <w:p w14:paraId="7801A346"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Pani/Pana dane osobowe przetwarzane będą na podstawie art. 6 ust. 1 lit. c RODO w celu związanym z postępowaniem o udzielenie zamówienia publicznego.</w:t>
      </w:r>
    </w:p>
    <w:p w14:paraId="71E1A3FF"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785D594E"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038064A"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Pani/Pana dane osobowe nie będą przekazywane odbiorcom w państwach spoza Europejskiego Obszaru Gospodarczego.</w:t>
      </w:r>
    </w:p>
    <w:p w14:paraId="70560F95"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Pani/Pana dane osobowe nie będą profilowane i nie nastąpi zautomatyzowane podejmowanie decyzji.</w:t>
      </w:r>
    </w:p>
    <w:p w14:paraId="30A0CB01"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2398B337"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34201441" w14:textId="77777777" w:rsidR="00D17D2F" w:rsidRPr="007E4091" w:rsidRDefault="00D17D2F" w:rsidP="00060655">
      <w:pPr>
        <w:numPr>
          <w:ilvl w:val="0"/>
          <w:numId w:val="41"/>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Posiada Pani/Pan:</w:t>
      </w:r>
    </w:p>
    <w:p w14:paraId="4DB5E232" w14:textId="77777777" w:rsidR="00D17D2F" w:rsidRPr="007E4091" w:rsidRDefault="00D17D2F" w:rsidP="00060655">
      <w:pPr>
        <w:numPr>
          <w:ilvl w:val="0"/>
          <w:numId w:val="42"/>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na podstawie art. 15 RODO prawo dostępu do danych osobowych Pani/Pana dotyczących;</w:t>
      </w:r>
    </w:p>
    <w:p w14:paraId="55B3772C" w14:textId="77777777" w:rsidR="00D17D2F" w:rsidRPr="007E4091" w:rsidRDefault="00D17D2F" w:rsidP="00060655">
      <w:pPr>
        <w:numPr>
          <w:ilvl w:val="0"/>
          <w:numId w:val="42"/>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na podstawie art. 16 RODO prawo do sprostowania Pani/Pana danych osobowych;</w:t>
      </w:r>
    </w:p>
    <w:p w14:paraId="60EFB91C" w14:textId="77777777" w:rsidR="00D17D2F" w:rsidRPr="007E4091" w:rsidRDefault="00D17D2F" w:rsidP="00060655">
      <w:pPr>
        <w:numPr>
          <w:ilvl w:val="0"/>
          <w:numId w:val="42"/>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679D571D" w14:textId="77777777" w:rsidR="00D17D2F" w:rsidRPr="007E4091" w:rsidRDefault="00D17D2F" w:rsidP="00060655">
      <w:pPr>
        <w:numPr>
          <w:ilvl w:val="0"/>
          <w:numId w:val="42"/>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1A23DB9D" w14:textId="77777777" w:rsidR="00D17D2F" w:rsidRPr="007E4091" w:rsidRDefault="00D17D2F" w:rsidP="00060655">
      <w:pPr>
        <w:numPr>
          <w:ilvl w:val="0"/>
          <w:numId w:val="43"/>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Nie przysługuje Pani/Panu:</w:t>
      </w:r>
    </w:p>
    <w:p w14:paraId="6CACD4F9" w14:textId="77777777" w:rsidR="00D17D2F" w:rsidRPr="007E4091" w:rsidRDefault="00D17D2F" w:rsidP="00060655">
      <w:pPr>
        <w:numPr>
          <w:ilvl w:val="0"/>
          <w:numId w:val="44"/>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w związku z art. 17 ust. 3 lit. b, d lub e RODO prawo do usunięcia danych osobowych;</w:t>
      </w:r>
    </w:p>
    <w:p w14:paraId="3D73447A" w14:textId="77777777" w:rsidR="00D17D2F" w:rsidRPr="007E4091" w:rsidRDefault="00D17D2F" w:rsidP="00060655">
      <w:pPr>
        <w:numPr>
          <w:ilvl w:val="0"/>
          <w:numId w:val="44"/>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prawo do przenoszenia danych osobowych, o którym mowa w art. 20 RODO;</w:t>
      </w:r>
    </w:p>
    <w:p w14:paraId="0A16C514" w14:textId="77777777" w:rsidR="00D17D2F" w:rsidRPr="007E4091" w:rsidRDefault="00D17D2F" w:rsidP="00060655">
      <w:pPr>
        <w:numPr>
          <w:ilvl w:val="0"/>
          <w:numId w:val="44"/>
        </w:num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3513BC36" w14:textId="77777777" w:rsidR="008870AA" w:rsidRPr="007E4091" w:rsidRDefault="008870AA" w:rsidP="007C0B21">
      <w:pPr>
        <w:spacing w:line="319" w:lineRule="auto"/>
        <w:ind w:left="709"/>
        <w:jc w:val="both"/>
        <w:rPr>
          <w:rFonts w:asciiTheme="minorHAnsi" w:hAnsiTheme="minorHAnsi" w:cstheme="minorHAnsi"/>
        </w:rPr>
      </w:pPr>
    </w:p>
    <w:p w14:paraId="51282780"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8" w:name="_Toc65495845"/>
      <w:r w:rsidRPr="007E4091">
        <w:rPr>
          <w:rFonts w:asciiTheme="minorHAnsi" w:hAnsiTheme="minorHAnsi" w:cstheme="minorHAnsi"/>
          <w:b/>
          <w:bCs/>
          <w:sz w:val="22"/>
          <w:szCs w:val="22"/>
        </w:rPr>
        <w:t>III. Tryb udzielania zamówienia</w:t>
      </w:r>
      <w:bookmarkEnd w:id="8"/>
    </w:p>
    <w:p w14:paraId="0C804912" w14:textId="581A645B" w:rsidR="008870AA" w:rsidRPr="007E4091" w:rsidRDefault="008870AA" w:rsidP="00060655">
      <w:pPr>
        <w:numPr>
          <w:ilvl w:val="0"/>
          <w:numId w:val="14"/>
        </w:numPr>
        <w:spacing w:line="319" w:lineRule="auto"/>
        <w:ind w:left="426" w:hanging="426"/>
        <w:jc w:val="both"/>
        <w:rPr>
          <w:rFonts w:asciiTheme="minorHAnsi" w:hAnsiTheme="minorHAnsi" w:cstheme="minorHAnsi"/>
        </w:rPr>
      </w:pPr>
      <w:r w:rsidRPr="007E4091">
        <w:rPr>
          <w:rFonts w:asciiTheme="minorHAnsi" w:hAnsiTheme="minorHAnsi" w:cstheme="minorHAnsi"/>
        </w:rPr>
        <w:t xml:space="preserve">Niniejsze postępowanie prowadzone jest w trybie </w:t>
      </w:r>
      <w:r w:rsidR="00926D88" w:rsidRPr="007E4091">
        <w:rPr>
          <w:rFonts w:asciiTheme="minorHAnsi" w:hAnsiTheme="minorHAnsi" w:cstheme="minorHAnsi"/>
        </w:rPr>
        <w:t xml:space="preserve">przetargu nieograniczonego </w:t>
      </w:r>
      <w:r w:rsidRPr="007E4091">
        <w:rPr>
          <w:rFonts w:asciiTheme="minorHAnsi" w:hAnsiTheme="minorHAnsi" w:cstheme="minorHAnsi"/>
        </w:rPr>
        <w:t xml:space="preserve">o jakim stanowi art. </w:t>
      </w:r>
      <w:r w:rsidR="00926D88" w:rsidRPr="007E4091">
        <w:rPr>
          <w:rFonts w:asciiTheme="minorHAnsi" w:hAnsiTheme="minorHAnsi" w:cstheme="minorHAnsi"/>
        </w:rPr>
        <w:t>132</w:t>
      </w:r>
      <w:r w:rsidRPr="007E4091">
        <w:rPr>
          <w:rFonts w:asciiTheme="minorHAnsi" w:hAnsiTheme="minorHAnsi" w:cstheme="minorHAnsi"/>
        </w:rPr>
        <w:t xml:space="preserve"> PZP</w:t>
      </w:r>
      <w:r w:rsidR="00D14F07" w:rsidRPr="007E4091">
        <w:rPr>
          <w:rFonts w:asciiTheme="minorHAnsi" w:hAnsiTheme="minorHAnsi" w:cstheme="minorHAnsi"/>
        </w:rPr>
        <w:t xml:space="preserve">, </w:t>
      </w:r>
      <w:r w:rsidR="00D14F07" w:rsidRPr="007E4091">
        <w:rPr>
          <w:rFonts w:asciiTheme="minorHAnsi" w:eastAsiaTheme="majorEastAsia" w:hAnsiTheme="minorHAnsi" w:cstheme="minorHAnsi"/>
        </w:rPr>
        <w:t xml:space="preserve">zgodnie z zasadami przewidzianymi dla tzw. </w:t>
      </w:r>
      <w:r w:rsidR="00D14F07" w:rsidRPr="007E4091">
        <w:rPr>
          <w:rFonts w:asciiTheme="minorHAnsi" w:eastAsiaTheme="majorEastAsia" w:hAnsiTheme="minorHAnsi" w:cstheme="minorHAnsi"/>
          <w:b/>
          <w:bCs/>
        </w:rPr>
        <w:t>„odwróconej kolejności oceny ofert”,</w:t>
      </w:r>
      <w:r w:rsidR="00D14F07" w:rsidRPr="007E4091">
        <w:rPr>
          <w:rFonts w:asciiTheme="minorHAnsi" w:eastAsiaTheme="majorEastAsia" w:hAnsiTheme="minorHAnsi" w:cstheme="minorHAnsi"/>
        </w:rPr>
        <w:t xml:space="preserve"> o której mowa w art. 139 ustawy Pzp. Stosownie do przywołanych przepisów Zamawiający najpierw dokona badania i oceny ofert, a następnie dokona kwalifikacji podmiotowej Wykonawcy, którego oferta została najwyżej oceniona, w zakresie braku podstaw wykluczenia oraz spełnienia warunków udziału w postępowaniu.</w:t>
      </w:r>
    </w:p>
    <w:p w14:paraId="307FFCC6" w14:textId="77777777"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 xml:space="preserve">Zamawiający nie przewiduje prowadzenia negocjacji. </w:t>
      </w:r>
    </w:p>
    <w:p w14:paraId="39110B7A" w14:textId="55D61889"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Szacunkowa wartość przedmiotowego zamówienia przekracza prog</w:t>
      </w:r>
      <w:r w:rsidR="00926D88" w:rsidRPr="007E4091">
        <w:rPr>
          <w:rFonts w:asciiTheme="minorHAnsi" w:hAnsiTheme="minorHAnsi" w:cstheme="minorHAnsi"/>
        </w:rPr>
        <w:t>i</w:t>
      </w:r>
      <w:r w:rsidR="00FD4D21" w:rsidRPr="007E4091">
        <w:rPr>
          <w:rFonts w:asciiTheme="minorHAnsi" w:hAnsiTheme="minorHAnsi" w:cstheme="minorHAnsi"/>
        </w:rPr>
        <w:t xml:space="preserve"> </w:t>
      </w:r>
      <w:r w:rsidRPr="007E4091">
        <w:rPr>
          <w:rFonts w:asciiTheme="minorHAnsi" w:hAnsiTheme="minorHAnsi" w:cstheme="minorHAnsi"/>
        </w:rPr>
        <w:t>unijn</w:t>
      </w:r>
      <w:r w:rsidR="00FD4D21" w:rsidRPr="007E4091">
        <w:rPr>
          <w:rFonts w:asciiTheme="minorHAnsi" w:hAnsiTheme="minorHAnsi" w:cstheme="minorHAnsi"/>
        </w:rPr>
        <w:t>e</w:t>
      </w:r>
      <w:r w:rsidRPr="007E4091">
        <w:rPr>
          <w:rFonts w:asciiTheme="minorHAnsi" w:hAnsiTheme="minorHAnsi" w:cstheme="minorHAnsi"/>
        </w:rPr>
        <w:t xml:space="preserve"> o jakich mowa w art. 3 </w:t>
      </w:r>
      <w:r w:rsidR="00ED702C" w:rsidRPr="007E4091">
        <w:rPr>
          <w:rFonts w:asciiTheme="minorHAnsi" w:hAnsiTheme="minorHAnsi" w:cstheme="minorHAnsi"/>
        </w:rPr>
        <w:t xml:space="preserve">ust. 1 pkt. 1 </w:t>
      </w:r>
      <w:r w:rsidRPr="007E4091">
        <w:rPr>
          <w:rFonts w:asciiTheme="minorHAnsi" w:hAnsiTheme="minorHAnsi" w:cstheme="minorHAnsi"/>
        </w:rPr>
        <w:t xml:space="preserve">ustawy PZP.  </w:t>
      </w:r>
    </w:p>
    <w:p w14:paraId="5DF20F1A" w14:textId="77777777"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Zamawiający nie przewiduje aukcji elektronicznej.</w:t>
      </w:r>
    </w:p>
    <w:p w14:paraId="2A3A32BC" w14:textId="77777777"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Zamawiający nie prowadzi postępowania w celu zawarcia umowy ramowej.</w:t>
      </w:r>
    </w:p>
    <w:p w14:paraId="7BC36888" w14:textId="77777777"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 xml:space="preserve">Zamawiający nie zastrzega możliwości ubiegania się o udzielenie zamówienia wyłącznie przez Wykonawców, o których mowa w art. 94 PZP </w:t>
      </w:r>
    </w:p>
    <w:p w14:paraId="45B186F7" w14:textId="13AEC4BB" w:rsidR="006B40E0" w:rsidRPr="006B40E0" w:rsidRDefault="006B40E0" w:rsidP="006B40E0">
      <w:pPr>
        <w:numPr>
          <w:ilvl w:val="0"/>
          <w:numId w:val="14"/>
        </w:numPr>
        <w:ind w:left="425" w:right="28" w:hanging="357"/>
        <w:jc w:val="both"/>
        <w:rPr>
          <w:rFonts w:ascii="Calibri" w:eastAsia="Times New Roman" w:hAnsi="Calibri" w:cs="Calibri"/>
          <w:sz w:val="24"/>
          <w:lang w:val="pl-PL"/>
        </w:rPr>
      </w:pPr>
      <w:r>
        <w:rPr>
          <w:rFonts w:ascii="Calibri" w:hAnsi="Calibri" w:cs="Calibri"/>
        </w:rPr>
        <w:lastRenderedPageBreak/>
        <w:t>Zamawiający wymaga, aby o</w:t>
      </w:r>
      <w:r>
        <w:t xml:space="preserve"> </w:t>
      </w:r>
      <w:r>
        <w:rPr>
          <w:rFonts w:ascii="Calibri" w:hAnsi="Calibri" w:cs="Calibri"/>
        </w:rPr>
        <w:t xml:space="preserve">prace związane z montażem i wymianą opraw oświetleniowych wykonane </w:t>
      </w:r>
      <w:r w:rsidRPr="006B40E0">
        <w:rPr>
          <w:rFonts w:ascii="Calibri" w:hAnsi="Calibri" w:cs="Calibri"/>
        </w:rPr>
        <w:t>były przez osoby zatrudnione na podstawie umowy o pracę przez Wykonawcę lub podwykonawcę, za wyjątkiem osób, których obowiązki nie polegają na wykonywaniu prac w sposób określony w art.22 §1 ustawy z dnia 26 czerwca 1974 r. – Kodeks pracy (t.j. Dz. U. z 202</w:t>
      </w:r>
      <w:r w:rsidR="009356D7">
        <w:rPr>
          <w:rFonts w:ascii="Calibri" w:hAnsi="Calibri" w:cs="Calibri"/>
        </w:rPr>
        <w:t>3</w:t>
      </w:r>
      <w:r w:rsidRPr="006B40E0">
        <w:rPr>
          <w:rFonts w:ascii="Calibri" w:hAnsi="Calibri" w:cs="Calibri"/>
        </w:rPr>
        <w:t xml:space="preserve"> r., poz. </w:t>
      </w:r>
      <w:r w:rsidR="009356D7">
        <w:rPr>
          <w:rFonts w:ascii="Calibri" w:hAnsi="Calibri" w:cs="Calibri"/>
        </w:rPr>
        <w:t>1465</w:t>
      </w:r>
      <w:r w:rsidRPr="006B40E0">
        <w:rPr>
          <w:rFonts w:ascii="Calibri" w:hAnsi="Calibri" w:cs="Calibri"/>
        </w:rPr>
        <w:t xml:space="preserve">, z późn. zm.). </w:t>
      </w:r>
    </w:p>
    <w:p w14:paraId="64B74214" w14:textId="0539D6F3" w:rsidR="008870AA" w:rsidRPr="006B40E0" w:rsidRDefault="008870AA" w:rsidP="00060655">
      <w:pPr>
        <w:numPr>
          <w:ilvl w:val="0"/>
          <w:numId w:val="14"/>
        </w:numPr>
        <w:spacing w:line="319" w:lineRule="auto"/>
        <w:ind w:left="426"/>
        <w:jc w:val="both"/>
        <w:rPr>
          <w:rFonts w:asciiTheme="minorHAnsi" w:hAnsiTheme="minorHAnsi" w:cstheme="minorHAnsi"/>
        </w:rPr>
      </w:pPr>
      <w:r w:rsidRPr="006B40E0">
        <w:rPr>
          <w:rFonts w:asciiTheme="minorHAnsi" w:hAnsiTheme="minorHAnsi" w:cstheme="minorHAnsi"/>
        </w:rPr>
        <w:t xml:space="preserve">Szczegółowe wymagania dotyczące realizacji oraz egzekwowania wymogu zatrudnienia na podstawie stosunku pracy zostały określone w </w:t>
      </w:r>
      <w:r w:rsidR="00FD4D21" w:rsidRPr="006B40E0">
        <w:rPr>
          <w:rFonts w:asciiTheme="minorHAnsi" w:hAnsiTheme="minorHAnsi" w:cstheme="minorHAnsi"/>
        </w:rPr>
        <w:t>projektowanych postanowieniach umownych</w:t>
      </w:r>
      <w:r w:rsidRPr="006B40E0">
        <w:rPr>
          <w:rFonts w:asciiTheme="minorHAnsi" w:hAnsiTheme="minorHAnsi" w:cstheme="minorHAnsi"/>
        </w:rPr>
        <w:t xml:space="preserve">, stanowiącym załącznik </w:t>
      </w:r>
      <w:r w:rsidR="00FD4D21" w:rsidRPr="006B40E0">
        <w:rPr>
          <w:rFonts w:asciiTheme="minorHAnsi" w:hAnsiTheme="minorHAnsi" w:cstheme="minorHAnsi"/>
        </w:rPr>
        <w:t xml:space="preserve">                   </w:t>
      </w:r>
      <w:r w:rsidRPr="006B40E0">
        <w:rPr>
          <w:rFonts w:asciiTheme="minorHAnsi" w:hAnsiTheme="minorHAnsi" w:cstheme="minorHAnsi"/>
        </w:rPr>
        <w:t xml:space="preserve">nr </w:t>
      </w:r>
      <w:r w:rsidR="00857B2A" w:rsidRPr="006B40E0">
        <w:rPr>
          <w:rFonts w:asciiTheme="minorHAnsi" w:hAnsiTheme="minorHAnsi" w:cstheme="minorHAnsi"/>
        </w:rPr>
        <w:t>2</w:t>
      </w:r>
      <w:r w:rsidRPr="006B40E0">
        <w:rPr>
          <w:rFonts w:asciiTheme="minorHAnsi" w:hAnsiTheme="minorHAnsi" w:cstheme="minorHAnsi"/>
        </w:rPr>
        <w:t xml:space="preserve"> do SWZ</w:t>
      </w:r>
      <w:r w:rsidR="00296A44" w:rsidRPr="006B40E0">
        <w:rPr>
          <w:rFonts w:asciiTheme="minorHAnsi" w:hAnsiTheme="minorHAnsi" w:cstheme="minorHAnsi"/>
        </w:rPr>
        <w:t>.</w:t>
      </w:r>
    </w:p>
    <w:p w14:paraId="656EE1A4" w14:textId="77777777" w:rsidR="008870AA" w:rsidRPr="007E4091" w:rsidRDefault="008870AA" w:rsidP="00060655">
      <w:pPr>
        <w:numPr>
          <w:ilvl w:val="0"/>
          <w:numId w:val="14"/>
        </w:numPr>
        <w:spacing w:line="319" w:lineRule="auto"/>
        <w:ind w:left="426"/>
        <w:jc w:val="both"/>
        <w:rPr>
          <w:rFonts w:asciiTheme="minorHAnsi" w:hAnsiTheme="minorHAnsi" w:cstheme="minorHAnsi"/>
        </w:rPr>
      </w:pPr>
      <w:r w:rsidRPr="007E4091">
        <w:rPr>
          <w:rFonts w:asciiTheme="minorHAnsi" w:hAnsiTheme="minorHAnsi" w:cstheme="minorHAnsi"/>
        </w:rPr>
        <w:t>Zamawiający nie określa dodatkowych wymagań związanych z zatrudnianiem osób, o których mowa w art. 96 ust. 2 pkt 2 PZP.</w:t>
      </w:r>
    </w:p>
    <w:p w14:paraId="69D32B64" w14:textId="52F408CE" w:rsidR="008870AA" w:rsidRDefault="008870AA" w:rsidP="006E4391">
      <w:pPr>
        <w:numPr>
          <w:ilvl w:val="0"/>
          <w:numId w:val="14"/>
        </w:numPr>
        <w:spacing w:line="319" w:lineRule="auto"/>
        <w:ind w:left="425" w:hanging="357"/>
        <w:jc w:val="both"/>
        <w:rPr>
          <w:rFonts w:asciiTheme="minorHAnsi" w:hAnsiTheme="minorHAnsi" w:cstheme="minorHAnsi"/>
        </w:rPr>
      </w:pPr>
      <w:r w:rsidRPr="007E4091">
        <w:rPr>
          <w:rFonts w:asciiTheme="minorHAnsi" w:hAnsiTheme="minorHAnsi" w:cstheme="minorHAnsi"/>
        </w:rPr>
        <w:t>Zamawiający nie przewiduje zwrotu kosztów udziału w postepowaniu.</w:t>
      </w:r>
    </w:p>
    <w:p w14:paraId="7B5B54CA" w14:textId="30C4C2B5" w:rsidR="00F703A6" w:rsidRPr="00306501" w:rsidRDefault="00F703A6" w:rsidP="006E4391">
      <w:pPr>
        <w:numPr>
          <w:ilvl w:val="0"/>
          <w:numId w:val="14"/>
        </w:numPr>
        <w:spacing w:line="319" w:lineRule="auto"/>
        <w:ind w:left="425" w:hanging="357"/>
        <w:jc w:val="both"/>
        <w:rPr>
          <w:rFonts w:asciiTheme="minorHAnsi" w:hAnsiTheme="minorHAnsi" w:cstheme="minorHAnsi"/>
          <w:b/>
          <w:bCs/>
        </w:rPr>
      </w:pPr>
      <w:r w:rsidRPr="00306501">
        <w:rPr>
          <w:rFonts w:asciiTheme="minorHAnsi" w:hAnsiTheme="minorHAnsi" w:cstheme="minorHAnsi"/>
          <w:b/>
          <w:bCs/>
        </w:rPr>
        <w:t xml:space="preserve">Zamawiający zgodnie z art. 257 ustawy PZP </w:t>
      </w:r>
      <w:r w:rsidR="006E4391">
        <w:rPr>
          <w:rFonts w:asciiTheme="minorHAnsi" w:hAnsiTheme="minorHAnsi" w:cstheme="minorHAnsi"/>
          <w:b/>
          <w:bCs/>
        </w:rPr>
        <w:t>zastrzega</w:t>
      </w:r>
      <w:r w:rsidRPr="00306501">
        <w:rPr>
          <w:rFonts w:asciiTheme="minorHAnsi" w:hAnsiTheme="minorHAnsi" w:cstheme="minorHAnsi"/>
          <w:b/>
          <w:bCs/>
        </w:rPr>
        <w:t xml:space="preserve"> możliwość unieważnienia postępowania </w:t>
      </w:r>
      <w:r w:rsidR="006E4391">
        <w:rPr>
          <w:rFonts w:asciiTheme="minorHAnsi" w:hAnsiTheme="minorHAnsi" w:cstheme="minorHAnsi"/>
          <w:b/>
          <w:bCs/>
        </w:rPr>
        <w:t xml:space="preserve">                                            o udzielenie zamówienia, jeżeli środki publiczne, które Zamawiający zamierza przeznaczyć na sfinansowanie całości lub części zamówienia, nie zostaną mu przyznane.</w:t>
      </w:r>
      <w:r w:rsidRPr="00306501">
        <w:rPr>
          <w:rFonts w:asciiTheme="minorHAnsi" w:hAnsiTheme="minorHAnsi" w:cstheme="minorHAnsi"/>
          <w:b/>
          <w:bCs/>
        </w:rPr>
        <w:t xml:space="preserve"> </w:t>
      </w:r>
    </w:p>
    <w:p w14:paraId="65347ADC" w14:textId="77777777" w:rsidR="008870AA" w:rsidRPr="007E4091" w:rsidRDefault="008870AA" w:rsidP="007C0B21">
      <w:pPr>
        <w:spacing w:line="319" w:lineRule="auto"/>
        <w:jc w:val="both"/>
        <w:rPr>
          <w:rFonts w:asciiTheme="minorHAnsi" w:hAnsiTheme="minorHAnsi" w:cstheme="minorHAnsi"/>
        </w:rPr>
      </w:pPr>
    </w:p>
    <w:p w14:paraId="295A3A77" w14:textId="415BD8C9"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9" w:name="_Toc65495846"/>
      <w:bookmarkStart w:id="10" w:name="_Hlk66787009"/>
      <w:bookmarkStart w:id="11" w:name="_Hlk117167103"/>
      <w:r w:rsidRPr="007E4091">
        <w:rPr>
          <w:rFonts w:asciiTheme="minorHAnsi" w:hAnsiTheme="minorHAnsi" w:cstheme="minorHAnsi"/>
          <w:b/>
          <w:bCs/>
          <w:sz w:val="22"/>
          <w:szCs w:val="22"/>
        </w:rPr>
        <w:t>IV. Opis przedmiotu zamówienia</w:t>
      </w:r>
      <w:bookmarkEnd w:id="9"/>
      <w:r w:rsidR="00DA7F3D" w:rsidRPr="007E4091">
        <w:rPr>
          <w:rFonts w:asciiTheme="minorHAnsi" w:hAnsiTheme="minorHAnsi" w:cstheme="minorHAnsi"/>
          <w:b/>
          <w:bCs/>
          <w:sz w:val="22"/>
          <w:szCs w:val="22"/>
        </w:rPr>
        <w:t>.</w:t>
      </w:r>
    </w:p>
    <w:p w14:paraId="46F25EE5" w14:textId="77777777" w:rsidR="00590163" w:rsidRPr="00C20C7D" w:rsidRDefault="002B22F0" w:rsidP="00590163">
      <w:pPr>
        <w:spacing w:line="319" w:lineRule="auto"/>
        <w:jc w:val="both"/>
        <w:rPr>
          <w:rFonts w:asciiTheme="minorHAnsi" w:hAnsiTheme="minorHAnsi" w:cstheme="minorHAnsi"/>
        </w:rPr>
      </w:pPr>
      <w:r w:rsidRPr="00773BDE">
        <w:rPr>
          <w:rFonts w:asciiTheme="minorHAnsi" w:hAnsiTheme="minorHAnsi" w:cstheme="minorHAnsi"/>
          <w:b/>
          <w:bCs/>
        </w:rPr>
        <w:t>1.</w:t>
      </w:r>
      <w:r w:rsidR="00773BDE" w:rsidRPr="00773BDE">
        <w:rPr>
          <w:rFonts w:asciiTheme="minorHAnsi" w:hAnsiTheme="minorHAnsi" w:cstheme="minorHAnsi"/>
        </w:rPr>
        <w:t xml:space="preserve"> </w:t>
      </w:r>
      <w:r w:rsidR="00590163">
        <w:rPr>
          <w:rFonts w:asciiTheme="minorHAnsi" w:hAnsiTheme="minorHAnsi" w:cstheme="minorHAnsi"/>
        </w:rPr>
        <w:t xml:space="preserve">Modernizacja infrastruktury oświetleniowej na terenie Gminy Dopiewo, polegająca na wymianie  istniejących opraw oświetlenia sodowego na nowe oprawy w technologii LED. Wymianie podlegają nieenergooszczędne oprawy sodowe zlokalizowane wzdłuż ulic, dróg, parków, placów zabaw i innych miejsc publicznych. W wyniku </w:t>
      </w:r>
      <w:r w:rsidR="00590163" w:rsidRPr="00C20C7D">
        <w:rPr>
          <w:rFonts w:asciiTheme="minorHAnsi" w:hAnsiTheme="minorHAnsi" w:cstheme="minorHAnsi"/>
        </w:rPr>
        <w:t xml:space="preserve">wymiany obniżona zostanie moc zainstalowanych opraw, a tym samym spadnie zużycie energii elektrycznej. Wymienione oprawy należy uruchomić i oddać do użytkowania w ciągu 48 godzin od wymiany.  </w:t>
      </w:r>
    </w:p>
    <w:p w14:paraId="5B2F4CA5" w14:textId="77777777" w:rsidR="00590163" w:rsidRDefault="00590163" w:rsidP="00590163">
      <w:pPr>
        <w:spacing w:line="319" w:lineRule="auto"/>
        <w:jc w:val="both"/>
        <w:rPr>
          <w:rFonts w:asciiTheme="minorHAnsi" w:hAnsiTheme="minorHAnsi" w:cstheme="minorHAnsi"/>
        </w:rPr>
      </w:pPr>
      <w:r w:rsidRPr="00C20C7D">
        <w:rPr>
          <w:rFonts w:asciiTheme="minorHAnsi" w:hAnsiTheme="minorHAnsi" w:cstheme="minorHAnsi"/>
        </w:rPr>
        <w:t xml:space="preserve">W ramach programu przedmiotem inwestycji jest modernizacja istniejącego oświetlenia polegająca na wymianie istniejących nieenergooszczędnych opraw na nowe. Nowa oprawa ma gwarantować możliwość zdalnego sterowania nią bez dodatkowej modyfikacji oprawy i jednocześnie posiadać certyfikaty ENEC, ENEC+, ZD4i lub równoważne.  Wykonawca wymieni oprawy na nowe wyprodukowane na terenie </w:t>
      </w:r>
      <w:r>
        <w:rPr>
          <w:rFonts w:asciiTheme="minorHAnsi" w:hAnsiTheme="minorHAnsi" w:cstheme="minorHAnsi"/>
        </w:rPr>
        <w:t xml:space="preserve">Unii Europejskiej lub nowe oprawy dopuszczone do użycia na terenie Unii Europejskiej. Okres gwarancji co najmniej 60 miesięcy, okres trwałości inwestycji – 5 lat.  </w:t>
      </w:r>
    </w:p>
    <w:p w14:paraId="18B7BBCE" w14:textId="409C492E" w:rsidR="00344475" w:rsidRDefault="00344475" w:rsidP="00590163">
      <w:pPr>
        <w:spacing w:line="319" w:lineRule="auto"/>
        <w:jc w:val="both"/>
        <w:rPr>
          <w:rFonts w:asciiTheme="minorHAnsi" w:hAnsiTheme="minorHAnsi" w:cstheme="minorHAnsi"/>
        </w:rPr>
      </w:pPr>
    </w:p>
    <w:p w14:paraId="7B4F3084" w14:textId="331515A6" w:rsidR="00344475" w:rsidRPr="00016390" w:rsidRDefault="00773BDE" w:rsidP="00344475">
      <w:pPr>
        <w:spacing w:line="319" w:lineRule="auto"/>
        <w:rPr>
          <w:rFonts w:asciiTheme="minorHAnsi" w:hAnsiTheme="minorHAnsi" w:cstheme="minorHAnsi"/>
        </w:rPr>
      </w:pPr>
      <w:r>
        <w:rPr>
          <w:rFonts w:ascii="Calibri" w:hAnsi="Calibri"/>
          <w:szCs w:val="24"/>
        </w:rPr>
        <w:t xml:space="preserve">Szczegółowy opis przedmiotu zamówienia znajduje się w </w:t>
      </w:r>
      <w:r w:rsidR="00344475">
        <w:rPr>
          <w:rFonts w:asciiTheme="minorHAnsi" w:hAnsiTheme="minorHAnsi" w:cstheme="minorHAnsi"/>
        </w:rPr>
        <w:t>Załączniku nr 1</w:t>
      </w:r>
      <w:r w:rsidR="00F77FCE">
        <w:rPr>
          <w:rFonts w:asciiTheme="minorHAnsi" w:hAnsiTheme="minorHAnsi" w:cstheme="minorHAnsi"/>
        </w:rPr>
        <w:t>0</w:t>
      </w:r>
      <w:r w:rsidR="00344475">
        <w:rPr>
          <w:rFonts w:asciiTheme="minorHAnsi" w:hAnsiTheme="minorHAnsi" w:cstheme="minorHAnsi"/>
        </w:rPr>
        <w:t xml:space="preserve"> do SWZ - Audyt oświetlenia drogowego.</w:t>
      </w:r>
    </w:p>
    <w:p w14:paraId="4D84EF32" w14:textId="77777777" w:rsidR="001F3E2E" w:rsidRPr="007E4091" w:rsidRDefault="001F3E2E" w:rsidP="001F3E2E">
      <w:pPr>
        <w:rPr>
          <w:highlight w:val="yellow"/>
        </w:rPr>
      </w:pPr>
    </w:p>
    <w:p w14:paraId="6A3F8B14" w14:textId="77777777" w:rsidR="00F052AE" w:rsidRDefault="001F3E2E" w:rsidP="00F052AE">
      <w:pPr>
        <w:tabs>
          <w:tab w:val="left" w:pos="426"/>
        </w:tabs>
        <w:spacing w:line="240" w:lineRule="auto"/>
        <w:jc w:val="both"/>
        <w:rPr>
          <w:rFonts w:asciiTheme="minorHAnsi" w:eastAsia="Times New Roman" w:hAnsiTheme="minorHAnsi" w:cstheme="minorHAnsi"/>
          <w:b/>
        </w:rPr>
      </w:pPr>
      <w:r w:rsidRPr="007E4091">
        <w:rPr>
          <w:rFonts w:asciiTheme="minorHAnsi" w:hAnsiTheme="minorHAnsi" w:cstheme="minorHAnsi"/>
          <w:b/>
        </w:rPr>
        <w:t>2</w:t>
      </w:r>
      <w:r w:rsidR="00E415C2" w:rsidRPr="007E4091">
        <w:rPr>
          <w:rFonts w:asciiTheme="minorHAnsi" w:hAnsiTheme="minorHAnsi" w:cstheme="minorHAnsi"/>
          <w:b/>
        </w:rPr>
        <w:t>. Opis przedmiotu zamówienia wg kodu CPV:</w:t>
      </w:r>
      <w:r w:rsidRPr="007E4091">
        <w:rPr>
          <w:rFonts w:asciiTheme="minorHAnsi" w:eastAsia="Times New Roman" w:hAnsiTheme="minorHAnsi" w:cstheme="minorHAnsi"/>
          <w:b/>
        </w:rPr>
        <w:t xml:space="preserve"> </w:t>
      </w:r>
    </w:p>
    <w:p w14:paraId="2236614C" w14:textId="77777777" w:rsidR="006175AF" w:rsidRPr="007C3CC2" w:rsidRDefault="006175AF" w:rsidP="00F052AE">
      <w:pPr>
        <w:tabs>
          <w:tab w:val="left" w:pos="426"/>
        </w:tabs>
        <w:spacing w:line="240" w:lineRule="auto"/>
        <w:rPr>
          <w:rFonts w:ascii="Calibri" w:hAnsi="Calibri" w:cs="Calibri"/>
          <w:b/>
          <w:bCs/>
        </w:rPr>
      </w:pPr>
      <w:r w:rsidRPr="007C3CC2">
        <w:rPr>
          <w:rFonts w:ascii="Calibri" w:hAnsi="Calibri" w:cs="Calibri"/>
          <w:b/>
          <w:bCs/>
        </w:rPr>
        <w:t>Główny kod CPV:</w:t>
      </w:r>
    </w:p>
    <w:p w14:paraId="6B0A7950" w14:textId="77777777" w:rsidR="006175AF" w:rsidRDefault="00F052AE" w:rsidP="00F052AE">
      <w:pPr>
        <w:tabs>
          <w:tab w:val="left" w:pos="426"/>
        </w:tabs>
        <w:spacing w:line="240" w:lineRule="auto"/>
        <w:rPr>
          <w:rFonts w:ascii="Calibri" w:hAnsi="Calibri" w:cs="Calibri"/>
        </w:rPr>
      </w:pPr>
      <w:r w:rsidRPr="009C05AC">
        <w:rPr>
          <w:rFonts w:ascii="Calibri" w:hAnsi="Calibri" w:cs="Calibri"/>
        </w:rPr>
        <w:t>31520000-7</w:t>
      </w:r>
      <w:r>
        <w:rPr>
          <w:rFonts w:ascii="Calibri" w:hAnsi="Calibri" w:cs="Calibri"/>
        </w:rPr>
        <w:t xml:space="preserve"> </w:t>
      </w:r>
      <w:r w:rsidRPr="009C05AC">
        <w:rPr>
          <w:rFonts w:ascii="Calibri" w:hAnsi="Calibri" w:cs="Calibri"/>
        </w:rPr>
        <w:t>– Lampy i oprawy oświetleniowe</w:t>
      </w:r>
    </w:p>
    <w:p w14:paraId="177FA732" w14:textId="3AC2CC61" w:rsidR="00F052AE" w:rsidRPr="009C05AC" w:rsidRDefault="006175AF" w:rsidP="00F052AE">
      <w:pPr>
        <w:tabs>
          <w:tab w:val="left" w:pos="426"/>
        </w:tabs>
        <w:spacing w:line="240" w:lineRule="auto"/>
        <w:rPr>
          <w:rFonts w:ascii="Calibri" w:hAnsi="Calibri" w:cs="Calibri"/>
        </w:rPr>
      </w:pPr>
      <w:r w:rsidRPr="007C3CC2">
        <w:rPr>
          <w:rFonts w:ascii="Calibri" w:hAnsi="Calibri" w:cs="Calibri"/>
          <w:b/>
          <w:bCs/>
        </w:rPr>
        <w:t>Dodatkowe kody CPV:</w:t>
      </w:r>
      <w:r w:rsidR="00F052AE" w:rsidRPr="009C05AC">
        <w:rPr>
          <w:rFonts w:ascii="Calibri" w:hAnsi="Calibri" w:cs="Calibri"/>
        </w:rPr>
        <w:br/>
        <w:t>45316100-6 – Instalowanie urządzeń oświetlenia zewnętrznego,</w:t>
      </w:r>
      <w:r w:rsidR="00F052AE" w:rsidRPr="009C05AC">
        <w:rPr>
          <w:rFonts w:ascii="Calibri" w:hAnsi="Calibri" w:cs="Calibri"/>
        </w:rPr>
        <w:br/>
        <w:t xml:space="preserve">45316110-9 – Instalowanie urządzeń  oświetlenia drogowego </w:t>
      </w:r>
    </w:p>
    <w:p w14:paraId="485B7C16" w14:textId="77777777" w:rsidR="001F3E2E" w:rsidRPr="007E4091" w:rsidRDefault="001F3E2E" w:rsidP="00BA05A2">
      <w:pPr>
        <w:spacing w:line="319" w:lineRule="auto"/>
        <w:jc w:val="both"/>
        <w:rPr>
          <w:rFonts w:asciiTheme="minorHAnsi" w:hAnsiTheme="minorHAnsi" w:cstheme="minorHAnsi"/>
          <w:b/>
        </w:rPr>
      </w:pPr>
    </w:p>
    <w:p w14:paraId="281BD400" w14:textId="19589D20" w:rsidR="00454A22" w:rsidRPr="00026397" w:rsidRDefault="00454A22" w:rsidP="00454A22">
      <w:pPr>
        <w:pStyle w:val="Akapitzlist"/>
        <w:tabs>
          <w:tab w:val="left" w:pos="426"/>
        </w:tabs>
        <w:spacing w:after="0" w:line="319" w:lineRule="auto"/>
        <w:ind w:left="0"/>
        <w:jc w:val="both"/>
        <w:rPr>
          <w:rFonts w:asciiTheme="minorHAnsi" w:eastAsia="Times New Roman" w:hAnsiTheme="minorHAnsi" w:cstheme="minorHAnsi"/>
          <w:szCs w:val="24"/>
        </w:rPr>
      </w:pPr>
      <w:bookmarkStart w:id="12" w:name="_Hlk115344879"/>
      <w:r w:rsidRPr="00026397">
        <w:rPr>
          <w:rFonts w:asciiTheme="minorHAnsi" w:eastAsia="Times New Roman" w:hAnsiTheme="minorHAnsi" w:cstheme="minorHAnsi"/>
          <w:b/>
          <w:bCs/>
          <w:szCs w:val="24"/>
        </w:rPr>
        <w:t>3</w:t>
      </w:r>
      <w:r w:rsidRPr="00026397">
        <w:rPr>
          <w:rFonts w:asciiTheme="minorHAnsi" w:eastAsia="Times New Roman" w:hAnsiTheme="minorHAnsi" w:cstheme="minorHAnsi"/>
          <w:szCs w:val="24"/>
        </w:rPr>
        <w:t xml:space="preserve">. Zamawiający wymaga, aby przedmiot zamówienia był objęty minimum </w:t>
      </w:r>
      <w:r w:rsidR="00026397" w:rsidRPr="00026397">
        <w:rPr>
          <w:rFonts w:asciiTheme="minorHAnsi" w:eastAsia="Times New Roman" w:hAnsiTheme="minorHAnsi" w:cstheme="minorHAnsi"/>
          <w:b/>
          <w:szCs w:val="24"/>
        </w:rPr>
        <w:t>60</w:t>
      </w:r>
      <w:r w:rsidRPr="00026397">
        <w:rPr>
          <w:rFonts w:asciiTheme="minorHAnsi" w:eastAsia="Times New Roman" w:hAnsiTheme="minorHAnsi" w:cstheme="minorHAnsi"/>
          <w:b/>
          <w:szCs w:val="24"/>
        </w:rPr>
        <w:t xml:space="preserve"> miesięcznym</w:t>
      </w:r>
      <w:r w:rsidRPr="00026397">
        <w:rPr>
          <w:rFonts w:asciiTheme="minorHAnsi" w:eastAsia="Times New Roman" w:hAnsiTheme="minorHAnsi" w:cstheme="minorHAnsi"/>
          <w:szCs w:val="24"/>
        </w:rPr>
        <w:t xml:space="preserve"> </w:t>
      </w:r>
      <w:r w:rsidRPr="00026397">
        <w:rPr>
          <w:rFonts w:asciiTheme="minorHAnsi" w:eastAsia="Times New Roman" w:hAnsiTheme="minorHAnsi" w:cstheme="minorHAnsi"/>
          <w:b/>
          <w:szCs w:val="24"/>
        </w:rPr>
        <w:t xml:space="preserve">okresem gwarancji oraz </w:t>
      </w:r>
      <w:r w:rsidR="00026397" w:rsidRPr="00026397">
        <w:rPr>
          <w:rFonts w:asciiTheme="minorHAnsi" w:eastAsia="Times New Roman" w:hAnsiTheme="minorHAnsi" w:cstheme="minorHAnsi"/>
          <w:b/>
          <w:szCs w:val="24"/>
        </w:rPr>
        <w:t>60</w:t>
      </w:r>
      <w:r w:rsidRPr="00026397">
        <w:rPr>
          <w:rFonts w:asciiTheme="minorHAnsi" w:eastAsia="Times New Roman" w:hAnsiTheme="minorHAnsi" w:cstheme="minorHAnsi"/>
          <w:b/>
          <w:szCs w:val="24"/>
        </w:rPr>
        <w:t xml:space="preserve"> miesięcznym okresem rękojmi</w:t>
      </w:r>
      <w:r w:rsidRPr="00026397">
        <w:rPr>
          <w:rFonts w:asciiTheme="minorHAnsi" w:eastAsia="Times New Roman" w:hAnsiTheme="minorHAnsi" w:cstheme="minorHAnsi"/>
          <w:szCs w:val="24"/>
        </w:rPr>
        <w:t xml:space="preserve">. W przypadku wydłużenia okresu gwarancji jednoczesnemu wydłużeniu ulega </w:t>
      </w:r>
      <w:r w:rsidRPr="00026397">
        <w:rPr>
          <w:rFonts w:asciiTheme="minorHAnsi" w:eastAsia="Times New Roman" w:hAnsiTheme="minorHAnsi" w:cstheme="minorHAnsi"/>
          <w:b/>
          <w:szCs w:val="24"/>
        </w:rPr>
        <w:t>okres rękojmi.</w:t>
      </w:r>
      <w:r w:rsidRPr="00026397">
        <w:rPr>
          <w:rFonts w:asciiTheme="minorHAnsi" w:eastAsia="Times New Roman" w:hAnsiTheme="minorHAnsi" w:cstheme="minorHAnsi"/>
          <w:szCs w:val="24"/>
        </w:rPr>
        <w:t xml:space="preserve"> </w:t>
      </w:r>
    </w:p>
    <w:p w14:paraId="4EA0D1B3" w14:textId="0A0E6BD2" w:rsidR="00454A22" w:rsidRPr="00026397" w:rsidRDefault="00454A22" w:rsidP="00454A22">
      <w:pPr>
        <w:pStyle w:val="Akapitzlist"/>
        <w:tabs>
          <w:tab w:val="left" w:pos="426"/>
        </w:tabs>
        <w:spacing w:after="0" w:line="319" w:lineRule="auto"/>
        <w:ind w:left="0"/>
        <w:jc w:val="both"/>
        <w:rPr>
          <w:rFonts w:asciiTheme="minorHAnsi" w:eastAsia="Times New Roman" w:hAnsiTheme="minorHAnsi" w:cstheme="minorHAnsi"/>
          <w:szCs w:val="24"/>
        </w:rPr>
      </w:pPr>
      <w:r w:rsidRPr="00026397">
        <w:rPr>
          <w:rFonts w:asciiTheme="minorHAnsi" w:eastAsia="Times New Roman" w:hAnsiTheme="minorHAnsi" w:cstheme="minorHAnsi"/>
          <w:szCs w:val="24"/>
        </w:rPr>
        <w:t xml:space="preserve">Maksymalny okres gwarancji i rękojmi zaoferowany przez Wykonawcę, może wynosić </w:t>
      </w:r>
      <w:r w:rsidR="00026397" w:rsidRPr="00026397">
        <w:rPr>
          <w:rFonts w:asciiTheme="minorHAnsi" w:eastAsia="Times New Roman" w:hAnsiTheme="minorHAnsi" w:cstheme="minorHAnsi"/>
          <w:b/>
          <w:bCs/>
          <w:szCs w:val="24"/>
        </w:rPr>
        <w:t>84</w:t>
      </w:r>
      <w:r w:rsidRPr="00026397">
        <w:rPr>
          <w:rFonts w:asciiTheme="minorHAnsi" w:eastAsia="Times New Roman" w:hAnsiTheme="minorHAnsi" w:cstheme="minorHAnsi"/>
          <w:b/>
          <w:bCs/>
          <w:szCs w:val="24"/>
        </w:rPr>
        <w:t xml:space="preserve"> miesiące.</w:t>
      </w:r>
    </w:p>
    <w:p w14:paraId="0A99A7BB" w14:textId="77777777" w:rsidR="00454A22" w:rsidRPr="00026397" w:rsidRDefault="00454A22" w:rsidP="00454A22">
      <w:pPr>
        <w:tabs>
          <w:tab w:val="left" w:pos="12170"/>
        </w:tabs>
        <w:suppressAutoHyphens/>
        <w:snapToGrid w:val="0"/>
        <w:spacing w:line="319" w:lineRule="auto"/>
        <w:jc w:val="both"/>
        <w:rPr>
          <w:rFonts w:asciiTheme="minorHAnsi" w:eastAsia="Times New Roman" w:hAnsiTheme="minorHAnsi" w:cstheme="minorHAnsi"/>
          <w:szCs w:val="24"/>
        </w:rPr>
      </w:pPr>
    </w:p>
    <w:p w14:paraId="43C47365" w14:textId="454C4C21" w:rsidR="00454A22" w:rsidRPr="00026397" w:rsidRDefault="00454A22" w:rsidP="00454A22">
      <w:pPr>
        <w:tabs>
          <w:tab w:val="left" w:pos="12170"/>
        </w:tabs>
        <w:suppressAutoHyphens/>
        <w:snapToGrid w:val="0"/>
        <w:spacing w:line="319" w:lineRule="auto"/>
        <w:jc w:val="both"/>
        <w:rPr>
          <w:rFonts w:asciiTheme="minorHAnsi" w:eastAsia="Times New Roman" w:hAnsiTheme="minorHAnsi" w:cstheme="minorHAnsi"/>
          <w:b/>
          <w:bCs/>
          <w:szCs w:val="24"/>
        </w:rPr>
      </w:pPr>
      <w:r w:rsidRPr="00026397">
        <w:rPr>
          <w:rFonts w:asciiTheme="minorHAnsi" w:eastAsia="Times New Roman" w:hAnsiTheme="minorHAnsi" w:cstheme="minorHAnsi"/>
          <w:szCs w:val="24"/>
        </w:rPr>
        <w:t xml:space="preserve">Szczegółowe wymagania dotyczące gwarancji zostały określony w projektowanych postanowieniach umowy, </w:t>
      </w:r>
      <w:r w:rsidRPr="00026397">
        <w:rPr>
          <w:rFonts w:asciiTheme="minorHAnsi" w:eastAsia="Times New Roman" w:hAnsiTheme="minorHAnsi" w:cstheme="minorHAnsi"/>
          <w:b/>
          <w:bCs/>
          <w:szCs w:val="24"/>
        </w:rPr>
        <w:t>stanowiących  załącznik nr 2 do SWZ.</w:t>
      </w:r>
    </w:p>
    <w:p w14:paraId="0808BBFE" w14:textId="77777777" w:rsidR="001F3E2E" w:rsidRPr="00025FB5" w:rsidRDefault="001F3E2E" w:rsidP="00BA05A2">
      <w:pPr>
        <w:spacing w:line="319" w:lineRule="auto"/>
        <w:jc w:val="both"/>
        <w:rPr>
          <w:rFonts w:asciiTheme="minorHAnsi" w:eastAsia="Times New Roman" w:hAnsiTheme="minorHAnsi" w:cstheme="minorHAnsi"/>
          <w:b/>
          <w:lang w:val="pl-PL"/>
        </w:rPr>
      </w:pPr>
    </w:p>
    <w:p w14:paraId="7D5C7B46" w14:textId="0309C1A7" w:rsidR="00E415C2" w:rsidRPr="00025FB5" w:rsidRDefault="00454A22" w:rsidP="007C0B21">
      <w:pPr>
        <w:spacing w:line="319" w:lineRule="auto"/>
        <w:jc w:val="both"/>
        <w:rPr>
          <w:rFonts w:asciiTheme="minorHAnsi" w:hAnsiTheme="minorHAnsi" w:cstheme="minorHAnsi"/>
        </w:rPr>
      </w:pPr>
      <w:bookmarkStart w:id="13" w:name="_Hlk74654293"/>
      <w:bookmarkEnd w:id="12"/>
      <w:r w:rsidRPr="00025FB5">
        <w:rPr>
          <w:rFonts w:asciiTheme="minorHAnsi" w:hAnsiTheme="minorHAnsi" w:cstheme="minorHAnsi"/>
          <w:b/>
          <w:bCs/>
          <w:kern w:val="3"/>
        </w:rPr>
        <w:t>4</w:t>
      </w:r>
      <w:r w:rsidR="00E415C2" w:rsidRPr="00025FB5">
        <w:rPr>
          <w:rFonts w:asciiTheme="minorHAnsi" w:hAnsiTheme="minorHAnsi" w:cstheme="minorHAnsi"/>
          <w:b/>
          <w:bCs/>
          <w:kern w:val="3"/>
        </w:rPr>
        <w:t>.</w:t>
      </w:r>
      <w:r w:rsidR="00E415C2" w:rsidRPr="00025FB5">
        <w:rPr>
          <w:rFonts w:asciiTheme="minorHAnsi" w:hAnsiTheme="minorHAnsi" w:cstheme="minorHAnsi"/>
          <w:kern w:val="3"/>
        </w:rPr>
        <w:t xml:space="preserve"> </w:t>
      </w:r>
      <w:r w:rsidR="00E415C2" w:rsidRPr="00025FB5">
        <w:rPr>
          <w:rFonts w:asciiTheme="minorHAnsi" w:hAnsiTheme="minorHAnsi" w:cstheme="minorHAnsi"/>
        </w:rPr>
        <w:t xml:space="preserve">Zamawiający nie dopuszcza składania ofert częściowych. </w:t>
      </w:r>
    </w:p>
    <w:p w14:paraId="5FF225F6" w14:textId="77777777" w:rsidR="00E415C2" w:rsidRPr="00025FB5" w:rsidRDefault="00E415C2" w:rsidP="007C0B21">
      <w:pPr>
        <w:spacing w:line="319" w:lineRule="auto"/>
        <w:jc w:val="both"/>
        <w:rPr>
          <w:rFonts w:asciiTheme="minorHAnsi" w:hAnsiTheme="minorHAnsi" w:cstheme="minorHAnsi"/>
        </w:rPr>
      </w:pPr>
      <w:r w:rsidRPr="00025FB5">
        <w:rPr>
          <w:rFonts w:asciiTheme="minorHAnsi" w:hAnsiTheme="minorHAnsi" w:cstheme="minorHAnsi"/>
        </w:rPr>
        <w:t>Uzasadnienie dotyczące braku podziału zamówienia na części:</w:t>
      </w:r>
      <w:bookmarkEnd w:id="13"/>
    </w:p>
    <w:p w14:paraId="426756CB" w14:textId="77777777" w:rsidR="00AB76DD" w:rsidRPr="00025FB5" w:rsidRDefault="00AB76DD" w:rsidP="00AB76DD">
      <w:pPr>
        <w:spacing w:line="319" w:lineRule="auto"/>
        <w:jc w:val="both"/>
        <w:rPr>
          <w:rFonts w:asciiTheme="minorHAnsi" w:hAnsiTheme="minorHAnsi" w:cstheme="minorHAnsi"/>
        </w:rPr>
      </w:pPr>
      <w:bookmarkStart w:id="14" w:name="_Hlk74656557"/>
      <w:r w:rsidRPr="00025FB5">
        <w:rPr>
          <w:rFonts w:asciiTheme="minorHAnsi" w:hAnsiTheme="minorHAnsi" w:cstheme="minorHAnsi"/>
        </w:rPr>
        <w:t>Zdaniem Zamawiającego podział zakresu niniejszego postępowania na części,  nie jest uzasadniony, a przeciwnie powodowałby nadmierne trudności techniczne i organizacyjne związane z realizacją zamówienia.</w:t>
      </w:r>
    </w:p>
    <w:p w14:paraId="7C8C10BD" w14:textId="374E6146" w:rsidR="00AB76DD" w:rsidRPr="00B12521" w:rsidRDefault="00B12521" w:rsidP="00B12521">
      <w:pPr>
        <w:spacing w:line="319" w:lineRule="auto"/>
        <w:jc w:val="both"/>
        <w:rPr>
          <w:rFonts w:asciiTheme="minorHAnsi" w:hAnsiTheme="minorHAnsi" w:cstheme="minorHAnsi"/>
        </w:rPr>
      </w:pPr>
      <w:r>
        <w:rPr>
          <w:rFonts w:asciiTheme="minorHAnsi" w:hAnsiTheme="minorHAnsi" w:cstheme="minorHAnsi"/>
        </w:rPr>
        <w:t>P</w:t>
      </w:r>
      <w:r w:rsidR="00AB76DD" w:rsidRPr="00025FB5">
        <w:rPr>
          <w:rFonts w:asciiTheme="minorHAnsi" w:hAnsiTheme="minorHAnsi" w:cstheme="minorHAnsi"/>
        </w:rPr>
        <w:t>odziału zamówienia na części</w:t>
      </w:r>
      <w:r w:rsidR="00025FB5">
        <w:rPr>
          <w:rFonts w:asciiTheme="minorHAnsi" w:hAnsiTheme="minorHAnsi" w:cstheme="minorHAnsi"/>
        </w:rPr>
        <w:t xml:space="preserve"> </w:t>
      </w:r>
      <w:r w:rsidR="00AB76DD" w:rsidRPr="00025FB5">
        <w:rPr>
          <w:rFonts w:asciiTheme="minorHAnsi" w:hAnsiTheme="minorHAnsi" w:cstheme="minorHAnsi"/>
        </w:rPr>
        <w:t>powodowałoby</w:t>
      </w:r>
      <w:r w:rsidR="00025FB5">
        <w:rPr>
          <w:rFonts w:asciiTheme="minorHAnsi" w:hAnsiTheme="minorHAnsi" w:cstheme="minorHAnsi"/>
        </w:rPr>
        <w:t xml:space="preserve"> </w:t>
      </w:r>
      <w:r w:rsidR="00AB76DD" w:rsidRPr="00025FB5">
        <w:rPr>
          <w:rFonts w:asciiTheme="minorHAnsi" w:hAnsiTheme="minorHAnsi" w:cstheme="minorHAnsi"/>
        </w:rPr>
        <w:t>problemy z odpowiedzialnością w zakresie gwarancji za wykonane prace.</w:t>
      </w:r>
      <w:r w:rsidR="005E1223">
        <w:rPr>
          <w:rFonts w:asciiTheme="minorHAnsi" w:hAnsiTheme="minorHAnsi" w:cstheme="minorHAnsi"/>
        </w:rPr>
        <w:t xml:space="preserve"> Ponadto, podział zamówienia jest nieekonomiczny, gdyż mógłby nadmiernie zwiększyć koszty wykonania zamówienia.</w:t>
      </w:r>
      <w:r>
        <w:rPr>
          <w:rFonts w:asciiTheme="minorHAnsi" w:hAnsiTheme="minorHAnsi" w:cstheme="minorHAnsi"/>
        </w:rPr>
        <w:t xml:space="preserve"> </w:t>
      </w:r>
      <w:r w:rsidR="00AB76DD" w:rsidRPr="00025FB5">
        <w:rPr>
          <w:rFonts w:asciiTheme="minorHAnsi" w:eastAsiaTheme="minorHAnsi" w:hAnsiTheme="minorHAnsi" w:cstheme="minorHAnsi"/>
          <w:lang w:val="pl-PL" w:eastAsia="en-US"/>
        </w:rPr>
        <w:t>Nierozdzielenie zadania przyczyni się do lepszej organizacji prac, sprawniejszej koordynacji nadzoru, a dodatkowo pozwoli otrzymać jedną gwarancję wykonania na całość robót.</w:t>
      </w:r>
    </w:p>
    <w:p w14:paraId="32EDAD86" w14:textId="77777777" w:rsidR="00E415C2" w:rsidRPr="007E4091" w:rsidRDefault="00E415C2" w:rsidP="007C0B21">
      <w:pPr>
        <w:spacing w:line="319" w:lineRule="auto"/>
        <w:jc w:val="both"/>
        <w:rPr>
          <w:rFonts w:asciiTheme="minorHAnsi" w:hAnsiTheme="minorHAnsi" w:cstheme="minorHAnsi"/>
          <w:bCs/>
        </w:rPr>
      </w:pPr>
    </w:p>
    <w:bookmarkEnd w:id="14"/>
    <w:p w14:paraId="6326AB0C" w14:textId="257D2425" w:rsidR="00E415C2" w:rsidRPr="007E4091" w:rsidRDefault="00454A22" w:rsidP="007C0B21">
      <w:pPr>
        <w:spacing w:line="319" w:lineRule="auto"/>
        <w:jc w:val="both"/>
        <w:rPr>
          <w:rFonts w:asciiTheme="minorHAnsi" w:hAnsiTheme="minorHAnsi" w:cstheme="minorHAnsi"/>
        </w:rPr>
      </w:pPr>
      <w:r w:rsidRPr="007E4091">
        <w:rPr>
          <w:rFonts w:asciiTheme="minorHAnsi" w:hAnsiTheme="minorHAnsi" w:cstheme="minorHAnsi"/>
          <w:b/>
          <w:bCs/>
        </w:rPr>
        <w:t>5</w:t>
      </w:r>
      <w:r w:rsidR="00E415C2" w:rsidRPr="007E4091">
        <w:rPr>
          <w:rFonts w:asciiTheme="minorHAnsi" w:hAnsiTheme="minorHAnsi" w:cstheme="minorHAnsi"/>
        </w:rPr>
        <w:t>. Zamawiający nie dopuszcza składania ofert wariantowych.</w:t>
      </w:r>
    </w:p>
    <w:p w14:paraId="5D7CC7A2" w14:textId="77777777" w:rsidR="00E415C2" w:rsidRPr="007E4091" w:rsidRDefault="00E415C2" w:rsidP="007C0B21">
      <w:pPr>
        <w:spacing w:line="319" w:lineRule="auto"/>
        <w:jc w:val="both"/>
        <w:rPr>
          <w:rFonts w:asciiTheme="minorHAnsi" w:hAnsiTheme="minorHAnsi" w:cstheme="minorHAnsi"/>
          <w:b/>
          <w:bCs/>
        </w:rPr>
      </w:pPr>
    </w:p>
    <w:p w14:paraId="170372F6" w14:textId="582CACC3" w:rsidR="00E415C2" w:rsidRPr="007E4091" w:rsidRDefault="00454A22" w:rsidP="007C0B21">
      <w:pPr>
        <w:spacing w:line="319" w:lineRule="auto"/>
        <w:jc w:val="both"/>
        <w:rPr>
          <w:rFonts w:asciiTheme="minorHAnsi" w:hAnsiTheme="minorHAnsi" w:cstheme="minorHAnsi"/>
        </w:rPr>
      </w:pPr>
      <w:r w:rsidRPr="007E4091">
        <w:rPr>
          <w:rFonts w:asciiTheme="minorHAnsi" w:hAnsiTheme="minorHAnsi" w:cstheme="minorHAnsi"/>
          <w:b/>
          <w:bCs/>
        </w:rPr>
        <w:t>6</w:t>
      </w:r>
      <w:r w:rsidR="00E415C2" w:rsidRPr="007E4091">
        <w:rPr>
          <w:rFonts w:asciiTheme="minorHAnsi" w:hAnsiTheme="minorHAnsi" w:cstheme="minorHAnsi"/>
          <w:b/>
          <w:bCs/>
        </w:rPr>
        <w:t>.</w:t>
      </w:r>
      <w:r w:rsidR="00E415C2" w:rsidRPr="007E4091">
        <w:rPr>
          <w:rFonts w:asciiTheme="minorHAnsi" w:hAnsiTheme="minorHAnsi" w:cstheme="minorHAnsi"/>
        </w:rPr>
        <w:t xml:space="preserve"> Zamawiający nie przewiduje udzielania zamówień, o których mowa w art. 214 ust. 1 pkt 7.</w:t>
      </w:r>
    </w:p>
    <w:p w14:paraId="7A5E0A6D" w14:textId="77777777" w:rsidR="00E415C2" w:rsidRPr="007E4091" w:rsidRDefault="00E415C2" w:rsidP="007C0B21">
      <w:pPr>
        <w:pStyle w:val="Nagwek2"/>
        <w:spacing w:before="0" w:after="0" w:line="319" w:lineRule="auto"/>
        <w:rPr>
          <w:rFonts w:asciiTheme="minorHAnsi" w:hAnsiTheme="minorHAnsi" w:cstheme="minorHAnsi"/>
          <w:b/>
          <w:bCs/>
          <w:sz w:val="22"/>
          <w:szCs w:val="22"/>
        </w:rPr>
      </w:pPr>
    </w:p>
    <w:p w14:paraId="59E38F84" w14:textId="43442E35" w:rsidR="008870AA" w:rsidRPr="007E4091" w:rsidRDefault="00454A22" w:rsidP="007C0B21">
      <w:pPr>
        <w:tabs>
          <w:tab w:val="left" w:pos="12170"/>
        </w:tabs>
        <w:suppressAutoHyphens/>
        <w:snapToGrid w:val="0"/>
        <w:spacing w:line="319" w:lineRule="auto"/>
        <w:jc w:val="both"/>
        <w:rPr>
          <w:rFonts w:asciiTheme="minorHAnsi" w:eastAsia="Times New Roman" w:hAnsiTheme="minorHAnsi" w:cstheme="minorHAnsi"/>
          <w:b/>
          <w:bCs/>
        </w:rPr>
      </w:pPr>
      <w:r w:rsidRPr="007E4091">
        <w:rPr>
          <w:rFonts w:asciiTheme="minorHAnsi" w:eastAsia="Times New Roman" w:hAnsiTheme="minorHAnsi" w:cstheme="minorHAnsi"/>
          <w:b/>
          <w:bCs/>
        </w:rPr>
        <w:t>7</w:t>
      </w:r>
      <w:r w:rsidR="00B02E9C" w:rsidRPr="007E4091">
        <w:rPr>
          <w:rFonts w:asciiTheme="minorHAnsi" w:eastAsia="Times New Roman" w:hAnsiTheme="minorHAnsi" w:cstheme="minorHAnsi"/>
          <w:b/>
          <w:bCs/>
        </w:rPr>
        <w:t xml:space="preserve">. </w:t>
      </w:r>
      <w:r w:rsidR="008870AA" w:rsidRPr="007E4091">
        <w:rPr>
          <w:rFonts w:asciiTheme="minorHAnsi" w:eastAsia="Times New Roman" w:hAnsiTheme="minorHAnsi" w:cstheme="minorHAnsi"/>
        </w:rPr>
        <w:t>Zamawiający nie wymaga złożenia przedmiotowych środków dowodowych.</w:t>
      </w:r>
    </w:p>
    <w:bookmarkEnd w:id="10"/>
    <w:p w14:paraId="29CE928E" w14:textId="77777777" w:rsidR="00B13515" w:rsidRPr="007E4091" w:rsidRDefault="00B13515" w:rsidP="007C0B21">
      <w:pPr>
        <w:spacing w:line="319" w:lineRule="auto"/>
        <w:jc w:val="both"/>
        <w:rPr>
          <w:rFonts w:asciiTheme="minorHAnsi" w:hAnsiTheme="minorHAnsi" w:cstheme="minorHAnsi"/>
          <w:b/>
          <w:bCs/>
          <w:highlight w:val="yellow"/>
        </w:rPr>
      </w:pPr>
    </w:p>
    <w:p w14:paraId="5B753FAD" w14:textId="02E4A8E0" w:rsidR="008870AA" w:rsidRPr="00202CAC" w:rsidRDefault="00454A22" w:rsidP="007C0B21">
      <w:pPr>
        <w:spacing w:line="319" w:lineRule="auto"/>
        <w:jc w:val="both"/>
        <w:rPr>
          <w:rFonts w:asciiTheme="minorHAnsi" w:hAnsiTheme="minorHAnsi" w:cstheme="minorHAnsi"/>
        </w:rPr>
      </w:pPr>
      <w:r w:rsidRPr="00202CAC">
        <w:rPr>
          <w:rFonts w:asciiTheme="minorHAnsi" w:hAnsiTheme="minorHAnsi" w:cstheme="minorHAnsi"/>
          <w:b/>
          <w:bCs/>
        </w:rPr>
        <w:t>8</w:t>
      </w:r>
      <w:r w:rsidR="008870AA" w:rsidRPr="00202CAC">
        <w:rPr>
          <w:rFonts w:asciiTheme="minorHAnsi" w:hAnsiTheme="minorHAnsi" w:cstheme="minorHAnsi"/>
          <w:b/>
          <w:bCs/>
        </w:rPr>
        <w:t>.</w:t>
      </w:r>
      <w:r w:rsidR="008870AA" w:rsidRPr="00202CAC">
        <w:rPr>
          <w:rFonts w:asciiTheme="minorHAnsi" w:hAnsiTheme="minorHAnsi" w:cstheme="minorHAnsi"/>
        </w:rPr>
        <w:t xml:space="preserve"> </w:t>
      </w:r>
      <w:r w:rsidR="008870AA" w:rsidRPr="00202CAC">
        <w:rPr>
          <w:rFonts w:asciiTheme="minorHAnsi" w:hAnsiTheme="minorHAnsi" w:cstheme="minorHAnsi"/>
          <w:b/>
          <w:bCs/>
        </w:rPr>
        <w:t>Rozwiązania równoważne.</w:t>
      </w:r>
    </w:p>
    <w:p w14:paraId="6A306A71" w14:textId="1F7AE120" w:rsidR="00B02E9C" w:rsidRPr="00202CAC" w:rsidRDefault="008870AA" w:rsidP="007C0B21">
      <w:pPr>
        <w:spacing w:line="319" w:lineRule="auto"/>
        <w:jc w:val="both"/>
        <w:rPr>
          <w:rFonts w:asciiTheme="minorHAnsi" w:hAnsiTheme="minorHAnsi" w:cstheme="minorHAnsi"/>
        </w:rPr>
      </w:pPr>
      <w:r w:rsidRPr="00202CAC">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5" w:name="_Toc65495850"/>
      <w:r w:rsidR="00A3211E" w:rsidRPr="00202CAC">
        <w:rPr>
          <w:rFonts w:asciiTheme="minorHAnsi" w:hAnsiTheme="minorHAnsi" w:cstheme="minorHAnsi"/>
        </w:rPr>
        <w:t xml:space="preserve"> Powyższe ma zastosowanie również do dokumentów </w:t>
      </w:r>
      <w:r w:rsidR="00F43737" w:rsidRPr="00202CAC">
        <w:rPr>
          <w:rFonts w:asciiTheme="minorHAnsi" w:hAnsiTheme="minorHAnsi" w:cstheme="minorHAnsi"/>
        </w:rPr>
        <w:t xml:space="preserve">wymienionych w </w:t>
      </w:r>
      <w:r w:rsidR="00B13515" w:rsidRPr="00202CAC">
        <w:rPr>
          <w:rFonts w:asciiTheme="minorHAnsi" w:hAnsiTheme="minorHAnsi" w:cstheme="minorHAnsi"/>
        </w:rPr>
        <w:t>rozdziale IV ust. 3 SWZ.</w:t>
      </w:r>
    </w:p>
    <w:p w14:paraId="1113EBAA" w14:textId="5FF72D17" w:rsidR="00162E21" w:rsidRPr="007E4091" w:rsidRDefault="00162E21" w:rsidP="007C0B21">
      <w:pPr>
        <w:spacing w:line="319" w:lineRule="auto"/>
        <w:jc w:val="both"/>
        <w:rPr>
          <w:rFonts w:asciiTheme="minorHAnsi" w:hAnsiTheme="minorHAnsi" w:cstheme="minorHAnsi"/>
        </w:rPr>
      </w:pPr>
      <w:r w:rsidRPr="00202CAC">
        <w:rPr>
          <w:rFonts w:asciiTheme="minorHAnsi" w:hAnsiTheme="minorHAnsi" w:cstheme="minorHAnsi"/>
        </w:rPr>
        <w:t>Zaproponowanie rozwiązań równoważnych  rozwiązaniom referencyjnym wskazanym w opis</w:t>
      </w:r>
      <w:r w:rsidR="00643215" w:rsidRPr="00202CAC">
        <w:rPr>
          <w:rFonts w:asciiTheme="minorHAnsi" w:hAnsiTheme="minorHAnsi" w:cstheme="minorHAnsi"/>
        </w:rPr>
        <w:t>i</w:t>
      </w:r>
      <w:r w:rsidRPr="00202CAC">
        <w:rPr>
          <w:rFonts w:asciiTheme="minorHAnsi" w:hAnsiTheme="minorHAnsi" w:cstheme="minorHAnsi"/>
        </w:rPr>
        <w:t>e przedmiotu zamówienia jest uprawnieniem Wykonawcy. Rozwiązanie równoważne musi być wskazane w ofercie Wykonawcy</w:t>
      </w:r>
      <w:r w:rsidR="00643215" w:rsidRPr="00202CAC">
        <w:rPr>
          <w:rFonts w:asciiTheme="minorHAnsi" w:hAnsiTheme="minorHAnsi" w:cstheme="minorHAnsi"/>
        </w:rPr>
        <w:t>, w sposób określony w przepisie art. 101 ust. 5 Pzp.</w:t>
      </w:r>
      <w:r w:rsidR="00643215" w:rsidRPr="007E4091">
        <w:rPr>
          <w:rFonts w:asciiTheme="minorHAnsi" w:hAnsiTheme="minorHAnsi" w:cstheme="minorHAnsi"/>
        </w:rPr>
        <w:t xml:space="preserve"> </w:t>
      </w:r>
    </w:p>
    <w:p w14:paraId="6127B2A3" w14:textId="77777777" w:rsidR="007800A9" w:rsidRPr="007E4091" w:rsidRDefault="007800A9" w:rsidP="007C0B21">
      <w:pPr>
        <w:pStyle w:val="Nagwek2"/>
        <w:spacing w:before="0" w:after="0" w:line="319" w:lineRule="auto"/>
        <w:rPr>
          <w:rFonts w:asciiTheme="minorHAnsi" w:hAnsiTheme="minorHAnsi" w:cstheme="minorHAnsi"/>
          <w:b/>
          <w:bCs/>
          <w:sz w:val="22"/>
          <w:szCs w:val="22"/>
        </w:rPr>
      </w:pPr>
    </w:p>
    <w:p w14:paraId="5401E010" w14:textId="226D9632" w:rsidR="008870AA" w:rsidRPr="007E4091" w:rsidRDefault="008870AA" w:rsidP="007C0B21">
      <w:pPr>
        <w:pStyle w:val="Nagwek2"/>
        <w:spacing w:before="0" w:after="0" w:line="319" w:lineRule="auto"/>
        <w:rPr>
          <w:rFonts w:asciiTheme="minorHAnsi" w:hAnsiTheme="minorHAnsi" w:cstheme="minorHAnsi"/>
          <w:b/>
          <w:bCs/>
          <w:sz w:val="22"/>
          <w:szCs w:val="22"/>
        </w:rPr>
      </w:pPr>
      <w:r w:rsidRPr="007E4091">
        <w:rPr>
          <w:rFonts w:asciiTheme="minorHAnsi" w:hAnsiTheme="minorHAnsi" w:cstheme="minorHAnsi"/>
          <w:b/>
          <w:bCs/>
          <w:sz w:val="22"/>
          <w:szCs w:val="22"/>
        </w:rPr>
        <w:t>V. Wizja lokalna</w:t>
      </w:r>
      <w:bookmarkEnd w:id="15"/>
    </w:p>
    <w:p w14:paraId="402CF624" w14:textId="356C39DB" w:rsidR="00D11DB2" w:rsidRPr="007E4091" w:rsidRDefault="00A7079A" w:rsidP="00D11DB2">
      <w:pPr>
        <w:spacing w:line="319" w:lineRule="auto"/>
        <w:jc w:val="both"/>
        <w:rPr>
          <w:rFonts w:asciiTheme="minorHAnsi" w:hAnsiTheme="minorHAnsi" w:cstheme="minorHAnsi"/>
        </w:rPr>
      </w:pPr>
      <w:r>
        <w:rPr>
          <w:rFonts w:asciiTheme="minorHAnsi" w:hAnsiTheme="minorHAnsi" w:cstheme="minorHAnsi"/>
        </w:rPr>
        <w:t>Zamawiający  informuje, że nie przewiduje możliwości i nie wymaga od wykonawcy złożenia oferty po odbyciu wizji lokalnej lub sprawdzeniu dokumentów niezbędnych do realizacji zamówienia o których mowa w art. 131 ust.2 ustawy PZP</w:t>
      </w:r>
    </w:p>
    <w:p w14:paraId="768BA040" w14:textId="77777777" w:rsidR="007E4877" w:rsidRPr="007E4091" w:rsidRDefault="007E4877" w:rsidP="007C0B21">
      <w:pPr>
        <w:spacing w:line="319" w:lineRule="auto"/>
        <w:jc w:val="both"/>
        <w:rPr>
          <w:rFonts w:asciiTheme="minorHAnsi" w:hAnsiTheme="minorHAnsi" w:cstheme="minorHAnsi"/>
        </w:rPr>
      </w:pPr>
    </w:p>
    <w:p w14:paraId="05B41043"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16" w:name="_Toc65495851"/>
      <w:r w:rsidRPr="007E4091">
        <w:rPr>
          <w:rFonts w:asciiTheme="minorHAnsi" w:hAnsiTheme="minorHAnsi" w:cstheme="minorHAnsi"/>
          <w:b/>
          <w:bCs/>
          <w:sz w:val="22"/>
          <w:szCs w:val="22"/>
        </w:rPr>
        <w:t>VI. Podwykonawstwo</w:t>
      </w:r>
      <w:bookmarkEnd w:id="16"/>
    </w:p>
    <w:p w14:paraId="67E099F4" w14:textId="77777777" w:rsidR="008870AA" w:rsidRPr="007E4091" w:rsidRDefault="008870AA" w:rsidP="007C0B21">
      <w:pPr>
        <w:numPr>
          <w:ilvl w:val="0"/>
          <w:numId w:val="6"/>
        </w:numPr>
        <w:spacing w:line="319" w:lineRule="auto"/>
        <w:jc w:val="both"/>
        <w:rPr>
          <w:rFonts w:asciiTheme="minorHAnsi" w:hAnsiTheme="minorHAnsi" w:cstheme="minorHAnsi"/>
        </w:rPr>
      </w:pPr>
      <w:r w:rsidRPr="007E4091">
        <w:rPr>
          <w:rFonts w:asciiTheme="minorHAnsi" w:hAnsiTheme="minorHAnsi" w:cstheme="minorHAnsi"/>
        </w:rPr>
        <w:t xml:space="preserve">Wykonawca może powierzyć wykonanie części zamówienia podwykonawcy (podwykonawcom). </w:t>
      </w:r>
    </w:p>
    <w:p w14:paraId="2E7F07A6" w14:textId="77777777" w:rsidR="008870AA" w:rsidRPr="007E4091" w:rsidRDefault="008870AA" w:rsidP="007C0B21">
      <w:pPr>
        <w:numPr>
          <w:ilvl w:val="0"/>
          <w:numId w:val="6"/>
        </w:numPr>
        <w:spacing w:line="319" w:lineRule="auto"/>
        <w:jc w:val="both"/>
        <w:rPr>
          <w:rFonts w:asciiTheme="minorHAnsi" w:hAnsiTheme="minorHAnsi" w:cstheme="minorHAnsi"/>
        </w:rPr>
      </w:pPr>
      <w:r w:rsidRPr="007E4091">
        <w:rPr>
          <w:rFonts w:asciiTheme="minorHAnsi" w:hAnsiTheme="minorHAnsi" w:cstheme="minorHAnsi"/>
        </w:rPr>
        <w:t xml:space="preserve">Zamawiający </w:t>
      </w:r>
      <w:r w:rsidRPr="007E4091">
        <w:rPr>
          <w:rFonts w:asciiTheme="minorHAnsi" w:hAnsiTheme="minorHAnsi" w:cstheme="minorHAnsi"/>
          <w:b/>
        </w:rPr>
        <w:t>nie zastrzega</w:t>
      </w:r>
      <w:r w:rsidRPr="007E4091">
        <w:rPr>
          <w:rFonts w:asciiTheme="minorHAnsi" w:hAnsiTheme="minorHAnsi" w:cstheme="minorHAnsi"/>
        </w:rPr>
        <w:t xml:space="preserve"> obowiązku osobistego wykonania przez Wykonawcę kluczowych części zamówienia</w:t>
      </w:r>
      <w:r w:rsidRPr="007E4091">
        <w:rPr>
          <w:rFonts w:asciiTheme="minorHAnsi" w:hAnsiTheme="minorHAnsi" w:cstheme="minorHAnsi"/>
          <w:vertAlign w:val="superscript"/>
        </w:rPr>
        <w:t>.</w:t>
      </w:r>
    </w:p>
    <w:p w14:paraId="5A26F8D6" w14:textId="5A1D96F4" w:rsidR="00A65A72" w:rsidRPr="007E4091" w:rsidRDefault="008870AA" w:rsidP="007C0B21">
      <w:pPr>
        <w:numPr>
          <w:ilvl w:val="0"/>
          <w:numId w:val="6"/>
        </w:numPr>
        <w:spacing w:line="319" w:lineRule="auto"/>
        <w:jc w:val="both"/>
        <w:rPr>
          <w:rFonts w:asciiTheme="minorHAnsi" w:hAnsiTheme="minorHAnsi" w:cstheme="minorHAnsi"/>
        </w:rPr>
      </w:pPr>
      <w:r w:rsidRPr="007E4091">
        <w:rPr>
          <w:rFonts w:asciiTheme="minorHAnsi" w:hAnsiTheme="minorHAnsi" w:cstheme="minorHAnsi"/>
        </w:rPr>
        <w:t>Zamawiający wymaga, aby w przypadku powierzenia części zamówienia podwykonawcom, Wykonawca wskazał w ofercie części zamówienia</w:t>
      </w:r>
      <w:r w:rsidR="00567DD2" w:rsidRPr="007E4091">
        <w:rPr>
          <w:rFonts w:asciiTheme="minorHAnsi" w:hAnsiTheme="minorHAnsi" w:cstheme="minorHAnsi"/>
        </w:rPr>
        <w:t xml:space="preserve"> (tj. wyspecyfikował przedmiotowo</w:t>
      </w:r>
      <w:r w:rsidR="00D60D12" w:rsidRPr="007E4091">
        <w:rPr>
          <w:rFonts w:asciiTheme="minorHAnsi" w:hAnsiTheme="minorHAnsi" w:cstheme="minorHAnsi"/>
        </w:rPr>
        <w:t xml:space="preserve"> elementy</w:t>
      </w:r>
      <w:r w:rsidR="00764A11" w:rsidRPr="007E4091">
        <w:rPr>
          <w:rFonts w:asciiTheme="minorHAnsi" w:hAnsiTheme="minorHAnsi" w:cstheme="minorHAnsi"/>
        </w:rPr>
        <w:t xml:space="preserve"> zamówienia)</w:t>
      </w:r>
      <w:r w:rsidRPr="007E4091">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Default="007E4877" w:rsidP="007C0B21">
      <w:pPr>
        <w:spacing w:line="319" w:lineRule="auto"/>
        <w:ind w:left="453"/>
        <w:jc w:val="both"/>
        <w:rPr>
          <w:rFonts w:asciiTheme="minorHAnsi" w:hAnsiTheme="minorHAnsi" w:cstheme="minorHAnsi"/>
        </w:rPr>
      </w:pPr>
    </w:p>
    <w:p w14:paraId="11D3F60E" w14:textId="77777777" w:rsidR="00B12521" w:rsidRDefault="00B12521" w:rsidP="007C0B21">
      <w:pPr>
        <w:spacing w:line="319" w:lineRule="auto"/>
        <w:ind w:left="453"/>
        <w:jc w:val="both"/>
        <w:rPr>
          <w:rFonts w:asciiTheme="minorHAnsi" w:hAnsiTheme="minorHAnsi" w:cstheme="minorHAnsi"/>
        </w:rPr>
      </w:pPr>
    </w:p>
    <w:p w14:paraId="263C7A5A" w14:textId="77777777" w:rsidR="00B12521" w:rsidRDefault="00B12521" w:rsidP="007C0B21">
      <w:pPr>
        <w:spacing w:line="319" w:lineRule="auto"/>
        <w:ind w:left="453"/>
        <w:jc w:val="both"/>
        <w:rPr>
          <w:rFonts w:asciiTheme="minorHAnsi" w:hAnsiTheme="minorHAnsi" w:cstheme="minorHAnsi"/>
        </w:rPr>
      </w:pPr>
    </w:p>
    <w:p w14:paraId="53A16E28" w14:textId="77777777" w:rsidR="00B12521" w:rsidRPr="007E4091" w:rsidRDefault="00B12521" w:rsidP="007C0B21">
      <w:pPr>
        <w:spacing w:line="319" w:lineRule="auto"/>
        <w:ind w:left="453"/>
        <w:jc w:val="both"/>
        <w:rPr>
          <w:rFonts w:asciiTheme="minorHAnsi" w:hAnsiTheme="minorHAnsi" w:cstheme="minorHAnsi"/>
        </w:rPr>
      </w:pPr>
    </w:p>
    <w:p w14:paraId="605980DB" w14:textId="5D13F4D6" w:rsidR="00E415C2" w:rsidRPr="007E4091" w:rsidRDefault="008870AA" w:rsidP="007C0B21">
      <w:pPr>
        <w:spacing w:line="319" w:lineRule="auto"/>
        <w:jc w:val="both"/>
        <w:rPr>
          <w:rFonts w:asciiTheme="minorHAnsi" w:eastAsia="Times New Roman" w:hAnsiTheme="minorHAnsi" w:cstheme="minorHAnsi"/>
          <w:b/>
        </w:rPr>
      </w:pPr>
      <w:bookmarkStart w:id="17" w:name="_Toc65495852"/>
      <w:r w:rsidRPr="007E4091">
        <w:rPr>
          <w:rFonts w:asciiTheme="minorHAnsi" w:hAnsiTheme="minorHAnsi" w:cstheme="minorHAnsi"/>
          <w:b/>
          <w:bCs/>
        </w:rPr>
        <w:t>VII. Termin wykonania zamówienia</w:t>
      </w:r>
      <w:bookmarkEnd w:id="17"/>
      <w:r w:rsidRPr="007E4091">
        <w:rPr>
          <w:rFonts w:asciiTheme="minorHAnsi" w:hAnsiTheme="minorHAnsi" w:cstheme="minorHAnsi"/>
          <w:b/>
          <w:bCs/>
        </w:rPr>
        <w:t xml:space="preserve">: </w:t>
      </w:r>
    </w:p>
    <w:p w14:paraId="767780D2" w14:textId="6303051C" w:rsidR="00393083" w:rsidRPr="007E4091" w:rsidRDefault="00BA05A2" w:rsidP="007C0B21">
      <w:pPr>
        <w:pStyle w:val="Nagwek2"/>
        <w:spacing w:before="0" w:after="0" w:line="319" w:lineRule="auto"/>
        <w:rPr>
          <w:rFonts w:asciiTheme="minorHAnsi" w:hAnsiTheme="minorHAnsi" w:cstheme="minorHAnsi"/>
          <w:sz w:val="22"/>
          <w:szCs w:val="22"/>
        </w:rPr>
      </w:pPr>
      <w:r w:rsidRPr="007E4091">
        <w:rPr>
          <w:rFonts w:asciiTheme="minorHAnsi" w:hAnsiTheme="minorHAnsi" w:cstheme="minorHAnsi"/>
          <w:b/>
          <w:bCs/>
          <w:sz w:val="24"/>
          <w:szCs w:val="24"/>
        </w:rPr>
        <w:t xml:space="preserve">Termin wykonania zamówienia: </w:t>
      </w:r>
      <w:r w:rsidR="00E144AB">
        <w:rPr>
          <w:rFonts w:asciiTheme="minorHAnsi" w:hAnsiTheme="minorHAnsi" w:cstheme="minorHAnsi"/>
          <w:b/>
          <w:bCs/>
          <w:sz w:val="22"/>
          <w:szCs w:val="22"/>
        </w:rPr>
        <w:t>8</w:t>
      </w:r>
      <w:r w:rsidR="00D50388">
        <w:rPr>
          <w:rFonts w:asciiTheme="minorHAnsi" w:hAnsiTheme="minorHAnsi" w:cstheme="minorHAnsi"/>
          <w:b/>
          <w:bCs/>
          <w:sz w:val="22"/>
          <w:szCs w:val="22"/>
        </w:rPr>
        <w:t xml:space="preserve"> miesięcy od dnia podpisania umowy.</w:t>
      </w:r>
    </w:p>
    <w:p w14:paraId="60B14AAD" w14:textId="77777777" w:rsidR="008870AA" w:rsidRPr="007E4091" w:rsidRDefault="008870AA" w:rsidP="007C0B21">
      <w:pPr>
        <w:pStyle w:val="Nagwek2"/>
        <w:tabs>
          <w:tab w:val="left" w:pos="0"/>
        </w:tabs>
        <w:spacing w:before="0" w:after="0" w:line="319" w:lineRule="auto"/>
        <w:rPr>
          <w:rFonts w:asciiTheme="minorHAnsi" w:hAnsiTheme="minorHAnsi" w:cstheme="minorHAnsi"/>
          <w:b/>
          <w:bCs/>
          <w:sz w:val="22"/>
          <w:szCs w:val="22"/>
        </w:rPr>
      </w:pPr>
      <w:bookmarkStart w:id="18" w:name="_Toc65495853"/>
      <w:r w:rsidRPr="007E4091">
        <w:rPr>
          <w:rFonts w:asciiTheme="minorHAnsi" w:hAnsiTheme="minorHAnsi" w:cstheme="minorHAnsi"/>
          <w:b/>
          <w:bCs/>
          <w:sz w:val="22"/>
          <w:szCs w:val="22"/>
        </w:rPr>
        <w:t>VIII. Warunki udziału w postępowaniu</w:t>
      </w:r>
      <w:bookmarkEnd w:id="18"/>
    </w:p>
    <w:bookmarkEnd w:id="11"/>
    <w:p w14:paraId="3FED3B3C" w14:textId="77777777" w:rsidR="00057F0F" w:rsidRPr="007E4091" w:rsidRDefault="00057F0F" w:rsidP="00060655">
      <w:pPr>
        <w:numPr>
          <w:ilvl w:val="0"/>
          <w:numId w:val="11"/>
        </w:numPr>
        <w:spacing w:line="319" w:lineRule="auto"/>
        <w:ind w:left="426" w:right="20"/>
        <w:jc w:val="both"/>
        <w:rPr>
          <w:rFonts w:asciiTheme="minorHAnsi" w:hAnsiTheme="minorHAnsi" w:cstheme="minorHAnsi"/>
        </w:rPr>
      </w:pPr>
      <w:r w:rsidRPr="007E4091">
        <w:rPr>
          <w:rFonts w:asciiTheme="minorHAnsi" w:hAnsiTheme="minorHAnsi" w:cstheme="minorHAnsi"/>
        </w:rPr>
        <w:t>O udzielenie zamówienia mogą ubiegać się Wykonawcy, którzy nie podlegają wykluczeniu na zasadach określonych w Rozdziale IX SWZ.</w:t>
      </w:r>
    </w:p>
    <w:p w14:paraId="0B0634E2" w14:textId="77777777" w:rsidR="00057F0F" w:rsidRPr="007E4091" w:rsidRDefault="00057F0F" w:rsidP="00060655">
      <w:pPr>
        <w:numPr>
          <w:ilvl w:val="0"/>
          <w:numId w:val="11"/>
        </w:numPr>
        <w:spacing w:line="319" w:lineRule="auto"/>
        <w:ind w:left="426" w:right="20"/>
        <w:jc w:val="both"/>
        <w:rPr>
          <w:rFonts w:asciiTheme="minorHAnsi" w:hAnsiTheme="minorHAnsi" w:cstheme="minorHAnsi"/>
        </w:rPr>
      </w:pPr>
      <w:r w:rsidRPr="007E4091">
        <w:rPr>
          <w:rFonts w:asciiTheme="minorHAnsi" w:hAnsiTheme="minorHAnsi" w:cstheme="minorHAnsi"/>
        </w:rPr>
        <w:t>O udzielenie zamówienia mogą ubiegać się Wykonawcy, którzy spełniają warunki dotyczące:</w:t>
      </w:r>
    </w:p>
    <w:p w14:paraId="08276B8A" w14:textId="77777777" w:rsidR="00057F0F" w:rsidRPr="007E4091" w:rsidRDefault="00057F0F" w:rsidP="00057F0F">
      <w:pPr>
        <w:numPr>
          <w:ilvl w:val="0"/>
          <w:numId w:val="3"/>
        </w:numPr>
        <w:spacing w:line="319" w:lineRule="auto"/>
        <w:ind w:left="852" w:right="20" w:hanging="426"/>
        <w:jc w:val="both"/>
        <w:rPr>
          <w:rFonts w:asciiTheme="minorHAnsi" w:hAnsiTheme="minorHAnsi" w:cstheme="minorHAnsi"/>
        </w:rPr>
      </w:pPr>
      <w:r w:rsidRPr="007E4091">
        <w:rPr>
          <w:rFonts w:asciiTheme="minorHAnsi" w:hAnsiTheme="minorHAnsi" w:cstheme="minorHAnsi"/>
          <w:b/>
        </w:rPr>
        <w:t>zdolności do występowania w obrocie gospodarczym:</w:t>
      </w:r>
    </w:p>
    <w:p w14:paraId="6B5551C4" w14:textId="77777777" w:rsidR="00057F0F" w:rsidRPr="007E4091" w:rsidRDefault="00057F0F" w:rsidP="00057F0F">
      <w:pPr>
        <w:spacing w:line="319" w:lineRule="auto"/>
        <w:ind w:left="868" w:right="20"/>
        <w:jc w:val="both"/>
        <w:rPr>
          <w:rFonts w:asciiTheme="minorHAnsi" w:hAnsiTheme="minorHAnsi" w:cstheme="minorHAnsi"/>
        </w:rPr>
      </w:pPr>
      <w:r w:rsidRPr="007E4091">
        <w:rPr>
          <w:rFonts w:asciiTheme="minorHAnsi" w:hAnsiTheme="minorHAnsi" w:cstheme="minorHAnsi"/>
        </w:rPr>
        <w:t>Zamawiający nie stawia warunku w powyższym zakresie.</w:t>
      </w:r>
    </w:p>
    <w:p w14:paraId="432EB4BA" w14:textId="77777777" w:rsidR="00057F0F" w:rsidRPr="007E4091" w:rsidRDefault="00057F0F" w:rsidP="00057F0F">
      <w:pPr>
        <w:numPr>
          <w:ilvl w:val="0"/>
          <w:numId w:val="3"/>
        </w:numPr>
        <w:spacing w:line="319" w:lineRule="auto"/>
        <w:ind w:left="852" w:right="20" w:hanging="426"/>
        <w:jc w:val="both"/>
        <w:rPr>
          <w:rFonts w:asciiTheme="minorHAnsi" w:hAnsiTheme="minorHAnsi" w:cstheme="minorHAnsi"/>
        </w:rPr>
      </w:pPr>
      <w:r w:rsidRPr="007E4091">
        <w:rPr>
          <w:rFonts w:asciiTheme="minorHAnsi" w:hAnsiTheme="minorHAnsi" w:cstheme="minorHAnsi"/>
          <w:b/>
        </w:rPr>
        <w:t>uprawnień do prowadzenia określonej działalności gospodarczej lub zawodowej, o ile wynika to z odrębnych przepisów:</w:t>
      </w:r>
    </w:p>
    <w:p w14:paraId="71D82C64" w14:textId="77777777" w:rsidR="00057F0F" w:rsidRPr="007E4091" w:rsidRDefault="00057F0F" w:rsidP="00057F0F">
      <w:pPr>
        <w:spacing w:line="319" w:lineRule="auto"/>
        <w:ind w:left="868" w:right="20"/>
        <w:jc w:val="both"/>
        <w:rPr>
          <w:rFonts w:asciiTheme="minorHAnsi" w:hAnsiTheme="minorHAnsi" w:cstheme="minorHAnsi"/>
        </w:rPr>
      </w:pPr>
      <w:r w:rsidRPr="007E4091">
        <w:rPr>
          <w:rFonts w:asciiTheme="minorHAnsi" w:hAnsiTheme="minorHAnsi" w:cstheme="minorHAnsi"/>
        </w:rPr>
        <w:t>Zamawiający nie stawia warunku w powyższym zakresie.</w:t>
      </w:r>
    </w:p>
    <w:p w14:paraId="0D2BFCF4" w14:textId="77777777" w:rsidR="00057F0F" w:rsidRPr="007E4091" w:rsidRDefault="00057F0F" w:rsidP="00057F0F">
      <w:pPr>
        <w:numPr>
          <w:ilvl w:val="0"/>
          <w:numId w:val="3"/>
        </w:numPr>
        <w:spacing w:line="319" w:lineRule="auto"/>
        <w:ind w:left="852" w:right="20" w:hanging="426"/>
        <w:jc w:val="both"/>
        <w:rPr>
          <w:rFonts w:asciiTheme="minorHAnsi" w:hAnsiTheme="minorHAnsi" w:cstheme="minorHAnsi"/>
        </w:rPr>
      </w:pPr>
      <w:r w:rsidRPr="007E4091">
        <w:rPr>
          <w:rFonts w:asciiTheme="minorHAnsi" w:hAnsiTheme="minorHAnsi" w:cstheme="minorHAnsi"/>
          <w:b/>
        </w:rPr>
        <w:t>sytuacji ekonomicznej lub finansowej:</w:t>
      </w:r>
    </w:p>
    <w:p w14:paraId="6B93E398" w14:textId="77777777" w:rsidR="00057F0F" w:rsidRPr="007E4091" w:rsidRDefault="00057F0F" w:rsidP="00057F0F">
      <w:pPr>
        <w:spacing w:line="319" w:lineRule="auto"/>
        <w:ind w:left="868" w:right="20"/>
        <w:jc w:val="both"/>
        <w:rPr>
          <w:rFonts w:asciiTheme="minorHAnsi" w:hAnsiTheme="minorHAnsi" w:cstheme="minorHAnsi"/>
        </w:rPr>
      </w:pPr>
      <w:r w:rsidRPr="007E4091">
        <w:rPr>
          <w:rFonts w:asciiTheme="minorHAnsi" w:hAnsiTheme="minorHAnsi" w:cstheme="minorHAnsi"/>
        </w:rPr>
        <w:t>Zamawiający nie stawia warunku w powyższym zakresie.</w:t>
      </w:r>
    </w:p>
    <w:p w14:paraId="238F3EF3" w14:textId="77777777" w:rsidR="00057F0F" w:rsidRPr="007E4091" w:rsidRDefault="00057F0F" w:rsidP="00057F0F">
      <w:pPr>
        <w:numPr>
          <w:ilvl w:val="0"/>
          <w:numId w:val="3"/>
        </w:numPr>
        <w:spacing w:line="319" w:lineRule="auto"/>
        <w:ind w:left="852" w:right="20" w:hanging="426"/>
        <w:jc w:val="both"/>
        <w:rPr>
          <w:rFonts w:asciiTheme="minorHAnsi" w:hAnsiTheme="minorHAnsi" w:cstheme="minorHAnsi"/>
        </w:rPr>
      </w:pPr>
      <w:r w:rsidRPr="007E4091">
        <w:rPr>
          <w:rFonts w:asciiTheme="minorHAnsi" w:hAnsiTheme="minorHAnsi" w:cstheme="minorHAnsi"/>
          <w:b/>
        </w:rPr>
        <w:t xml:space="preserve">zdolności technicznej lub zawodowej: </w:t>
      </w:r>
    </w:p>
    <w:p w14:paraId="4E44DCC9" w14:textId="5668A9C2" w:rsidR="00E45E3A" w:rsidRPr="00E45E3A" w:rsidRDefault="00D11DB2" w:rsidP="00B71301">
      <w:pPr>
        <w:pStyle w:val="Akapitzlist"/>
        <w:numPr>
          <w:ilvl w:val="1"/>
          <w:numId w:val="11"/>
        </w:numPr>
        <w:spacing w:line="319" w:lineRule="auto"/>
        <w:ind w:left="879" w:hanging="357"/>
        <w:jc w:val="both"/>
        <w:rPr>
          <w:rFonts w:asciiTheme="minorHAnsi" w:eastAsiaTheme="majorEastAsia" w:hAnsiTheme="minorHAnsi" w:cstheme="minorHAnsi"/>
        </w:rPr>
      </w:pPr>
      <w:bookmarkStart w:id="19" w:name="_Hlk5877927"/>
      <w:bookmarkStart w:id="20" w:name="_Hlk87001286"/>
      <w:bookmarkStart w:id="21" w:name="_Hlk87005844"/>
      <w:r w:rsidRPr="00E45E3A">
        <w:rPr>
          <w:rFonts w:asciiTheme="minorHAnsi" w:hAnsiTheme="minorHAnsi" w:cstheme="minorHAnsi"/>
        </w:rPr>
        <w:t xml:space="preserve">Wykonawca spełni warunek jeżeli wykaże, że w okresie ostatnich 5 lat przed upływem terminu składania ofert, a jeżeli okres prowadzenia działalności jest krótszy – w tym okresie, </w:t>
      </w:r>
      <w:r w:rsidRPr="00E45E3A">
        <w:rPr>
          <w:rFonts w:asciiTheme="minorHAnsi" w:hAnsiTheme="minorHAnsi" w:cstheme="minorHAnsi"/>
          <w:bCs/>
        </w:rPr>
        <w:t xml:space="preserve">należycie wykonał co najmniej jedno zamówienie (wykonane w ramach jednej umowy) </w:t>
      </w:r>
      <w:r w:rsidR="00E45E3A" w:rsidRPr="00E45E3A">
        <w:rPr>
          <w:rFonts w:asciiTheme="minorHAnsi" w:eastAsiaTheme="majorEastAsia" w:hAnsiTheme="minorHAnsi" w:cstheme="minorHAnsi"/>
        </w:rPr>
        <w:t xml:space="preserve">polegające na dostawie wraz z montażem lub budowie </w:t>
      </w:r>
      <w:r w:rsidR="00E45E3A">
        <w:rPr>
          <w:rFonts w:asciiTheme="minorHAnsi" w:eastAsiaTheme="majorEastAsia" w:hAnsiTheme="minorHAnsi" w:cstheme="minorHAnsi"/>
        </w:rPr>
        <w:t xml:space="preserve">lub przebudowie </w:t>
      </w:r>
      <w:r w:rsidR="00E45E3A" w:rsidRPr="00E45E3A">
        <w:rPr>
          <w:rFonts w:asciiTheme="minorHAnsi" w:eastAsiaTheme="majorEastAsia" w:hAnsiTheme="minorHAnsi" w:cstheme="minorHAnsi"/>
        </w:rPr>
        <w:t xml:space="preserve">lub wymianie lub modernizacji oświetlenia drogowego </w:t>
      </w:r>
      <w:r w:rsidR="00E45E3A">
        <w:rPr>
          <w:rFonts w:asciiTheme="minorHAnsi" w:eastAsiaTheme="majorEastAsia" w:hAnsiTheme="minorHAnsi" w:cstheme="minorHAnsi"/>
        </w:rPr>
        <w:t xml:space="preserve">                            </w:t>
      </w:r>
      <w:r w:rsidR="00996612">
        <w:rPr>
          <w:rFonts w:asciiTheme="minorHAnsi" w:eastAsiaTheme="majorEastAsia" w:hAnsiTheme="minorHAnsi" w:cstheme="minorHAnsi"/>
        </w:rPr>
        <w:t xml:space="preserve">o ilości min. </w:t>
      </w:r>
      <w:r w:rsidR="00606593">
        <w:rPr>
          <w:rFonts w:asciiTheme="minorHAnsi" w:eastAsiaTheme="majorEastAsia" w:hAnsiTheme="minorHAnsi" w:cstheme="minorHAnsi"/>
        </w:rPr>
        <w:t>45</w:t>
      </w:r>
      <w:r w:rsidR="001114A7">
        <w:rPr>
          <w:rFonts w:asciiTheme="minorHAnsi" w:eastAsiaTheme="majorEastAsia" w:hAnsiTheme="minorHAnsi" w:cstheme="minorHAnsi"/>
        </w:rPr>
        <w:t>0</w:t>
      </w:r>
      <w:r w:rsidR="00996612">
        <w:rPr>
          <w:rFonts w:asciiTheme="minorHAnsi" w:eastAsiaTheme="majorEastAsia" w:hAnsiTheme="minorHAnsi" w:cstheme="minorHAnsi"/>
        </w:rPr>
        <w:t xml:space="preserve"> opraw, </w:t>
      </w:r>
      <w:r w:rsidR="00E45E3A" w:rsidRPr="00E45E3A">
        <w:rPr>
          <w:rFonts w:asciiTheme="minorHAnsi" w:eastAsiaTheme="majorEastAsia" w:hAnsiTheme="minorHAnsi" w:cstheme="minorHAnsi"/>
        </w:rPr>
        <w:t xml:space="preserve">o wartości minimum </w:t>
      </w:r>
      <w:r w:rsidR="001114A7">
        <w:rPr>
          <w:rFonts w:asciiTheme="minorHAnsi" w:eastAsiaTheme="majorEastAsia" w:hAnsiTheme="minorHAnsi" w:cstheme="minorHAnsi"/>
        </w:rPr>
        <w:t>7</w:t>
      </w:r>
      <w:r w:rsidR="00E45E3A" w:rsidRPr="00E45E3A">
        <w:rPr>
          <w:rFonts w:asciiTheme="minorHAnsi" w:eastAsiaTheme="majorEastAsia" w:hAnsiTheme="minorHAnsi" w:cstheme="minorHAnsi"/>
        </w:rPr>
        <w:t>00 000,00 złotych brutto.</w:t>
      </w:r>
    </w:p>
    <w:p w14:paraId="7401A7AF" w14:textId="748DFBCA" w:rsidR="00057F0F" w:rsidRPr="007E4091" w:rsidRDefault="00057F0F" w:rsidP="00057F0F">
      <w:pPr>
        <w:spacing w:line="319" w:lineRule="auto"/>
        <w:ind w:left="567"/>
        <w:jc w:val="both"/>
        <w:rPr>
          <w:rFonts w:asciiTheme="minorHAnsi" w:eastAsia="Times New Roman" w:hAnsiTheme="minorHAnsi" w:cstheme="minorHAnsi"/>
          <w:szCs w:val="24"/>
        </w:rPr>
      </w:pPr>
      <w:r w:rsidRPr="007E4091">
        <w:rPr>
          <w:rFonts w:asciiTheme="minorHAnsi" w:eastAsia="Times New Roman" w:hAnsiTheme="minorHAnsi" w:cstheme="minorHAnsi"/>
          <w:szCs w:val="24"/>
        </w:rPr>
        <w:t xml:space="preserve">Wykonawca nie może sumować wartości kilku </w:t>
      </w:r>
      <w:r w:rsidR="00E45E3A">
        <w:rPr>
          <w:rFonts w:asciiTheme="minorHAnsi" w:eastAsia="Times New Roman" w:hAnsiTheme="minorHAnsi" w:cstheme="minorHAnsi"/>
          <w:szCs w:val="24"/>
        </w:rPr>
        <w:t>zamówień</w:t>
      </w:r>
      <w:r w:rsidRPr="007E4091">
        <w:rPr>
          <w:rFonts w:asciiTheme="minorHAnsi" w:eastAsia="Times New Roman" w:hAnsiTheme="minorHAnsi" w:cstheme="minorHAnsi"/>
          <w:szCs w:val="24"/>
        </w:rPr>
        <w:t xml:space="preserve"> o mniejszym zakresie i cenie dla wykazania spełniania przedmiotowego warunku w zakresie wymagane</w:t>
      </w:r>
      <w:r w:rsidR="005D4116">
        <w:rPr>
          <w:rFonts w:asciiTheme="minorHAnsi" w:eastAsia="Times New Roman" w:hAnsiTheme="minorHAnsi" w:cstheme="minorHAnsi"/>
          <w:szCs w:val="24"/>
        </w:rPr>
        <w:t>go</w:t>
      </w:r>
      <w:r w:rsidRPr="007E4091">
        <w:rPr>
          <w:rFonts w:asciiTheme="minorHAnsi" w:eastAsia="Times New Roman" w:hAnsiTheme="minorHAnsi" w:cstheme="minorHAnsi"/>
          <w:szCs w:val="24"/>
        </w:rPr>
        <w:t xml:space="preserve"> </w:t>
      </w:r>
      <w:r w:rsidR="005D4116">
        <w:rPr>
          <w:rFonts w:asciiTheme="minorHAnsi" w:eastAsia="Times New Roman" w:hAnsiTheme="minorHAnsi" w:cstheme="minorHAnsi"/>
          <w:szCs w:val="24"/>
        </w:rPr>
        <w:t>zamówienia referencyjnego</w:t>
      </w:r>
      <w:r w:rsidRPr="007E4091">
        <w:rPr>
          <w:rFonts w:asciiTheme="minorHAnsi" w:eastAsia="Times New Roman" w:hAnsiTheme="minorHAnsi" w:cstheme="minorHAnsi"/>
          <w:szCs w:val="24"/>
        </w:rPr>
        <w:t>.</w:t>
      </w:r>
    </w:p>
    <w:p w14:paraId="7E8ADB08" w14:textId="77777777" w:rsidR="00057F0F" w:rsidRPr="007E4091" w:rsidRDefault="00057F0F" w:rsidP="00057F0F">
      <w:pPr>
        <w:spacing w:line="319" w:lineRule="auto"/>
        <w:jc w:val="both"/>
        <w:rPr>
          <w:rFonts w:asciiTheme="minorHAnsi" w:eastAsia="Times New Roman" w:hAnsiTheme="minorHAnsi" w:cstheme="minorHAnsi"/>
        </w:rPr>
      </w:pPr>
    </w:p>
    <w:p w14:paraId="3001C8DA" w14:textId="77777777" w:rsidR="00057F0F" w:rsidRPr="007E4091" w:rsidRDefault="00057F0F" w:rsidP="00057F0F">
      <w:pPr>
        <w:spacing w:line="319" w:lineRule="auto"/>
        <w:ind w:left="567"/>
        <w:jc w:val="both"/>
        <w:rPr>
          <w:rFonts w:asciiTheme="minorHAnsi" w:hAnsiTheme="minorHAnsi" w:cstheme="minorHAnsi"/>
        </w:rPr>
      </w:pPr>
      <w:bookmarkStart w:id="22" w:name="_Hlk85019839"/>
      <w:r w:rsidRPr="007E4091">
        <w:rPr>
          <w:rFonts w:asciiTheme="minorHAnsi" w:hAnsiTheme="minorHAnsi" w:cstheme="minorHAnsi"/>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22"/>
    <w:p w14:paraId="4F833247" w14:textId="77777777" w:rsidR="00057F0F" w:rsidRPr="007E4091" w:rsidRDefault="00057F0F" w:rsidP="00057F0F">
      <w:pPr>
        <w:spacing w:line="319" w:lineRule="auto"/>
        <w:jc w:val="both"/>
        <w:rPr>
          <w:rFonts w:asciiTheme="minorHAnsi" w:eastAsia="Times New Roman" w:hAnsiTheme="minorHAnsi" w:cstheme="minorHAnsi"/>
        </w:rPr>
      </w:pPr>
    </w:p>
    <w:p w14:paraId="772CBAE3" w14:textId="77777777" w:rsidR="00057F0F" w:rsidRPr="007E4091" w:rsidRDefault="00057F0F" w:rsidP="00057F0F">
      <w:pPr>
        <w:spacing w:line="319" w:lineRule="auto"/>
        <w:ind w:left="540"/>
        <w:jc w:val="both"/>
        <w:rPr>
          <w:rFonts w:asciiTheme="minorHAnsi" w:eastAsia="Times New Roman" w:hAnsiTheme="minorHAnsi" w:cstheme="minorHAnsi"/>
        </w:rPr>
      </w:pPr>
      <w:r w:rsidRPr="007E4091">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0A0A824A" w14:textId="77777777" w:rsidR="00057F0F" w:rsidRPr="007E4091" w:rsidRDefault="00057F0F" w:rsidP="00057F0F">
      <w:pPr>
        <w:spacing w:line="319" w:lineRule="auto"/>
        <w:ind w:left="540"/>
        <w:jc w:val="both"/>
        <w:rPr>
          <w:rFonts w:asciiTheme="minorHAnsi" w:eastAsia="Times New Roman" w:hAnsiTheme="minorHAnsi" w:cstheme="minorHAnsi"/>
        </w:rPr>
      </w:pPr>
    </w:p>
    <w:p w14:paraId="5035130B" w14:textId="77777777" w:rsidR="00057F0F" w:rsidRPr="007E4091" w:rsidRDefault="00057F0F" w:rsidP="00057F0F">
      <w:pPr>
        <w:spacing w:line="319" w:lineRule="auto"/>
        <w:ind w:left="540"/>
        <w:jc w:val="both"/>
        <w:rPr>
          <w:rFonts w:asciiTheme="minorHAnsi" w:eastAsia="Times New Roman" w:hAnsiTheme="minorHAnsi" w:cstheme="minorHAnsi"/>
        </w:rPr>
      </w:pPr>
      <w:r w:rsidRPr="007E4091">
        <w:rPr>
          <w:rFonts w:asciiTheme="minorHAnsi" w:eastAsia="Times New Roman" w:hAnsiTheme="minorHAnsi" w:cstheme="minorHAnsi"/>
        </w:rPr>
        <w:t>Ocena warunków nastąpi zgodnie z formułą spełnia/nie spełnia w oparciu o  informacje zawarte  w dokumentach lub oświadczeniach złożonych przez Wykonawcę, którego oferta zostanie najwyżej oceniona.</w:t>
      </w:r>
      <w:bookmarkEnd w:id="19"/>
    </w:p>
    <w:p w14:paraId="1F2875C0" w14:textId="77777777" w:rsidR="00057F0F" w:rsidRPr="007E4091" w:rsidRDefault="00057F0F" w:rsidP="00057F0F">
      <w:pPr>
        <w:spacing w:line="319" w:lineRule="auto"/>
        <w:jc w:val="both"/>
        <w:rPr>
          <w:rFonts w:asciiTheme="minorHAnsi" w:eastAsia="Times New Roman" w:hAnsiTheme="minorHAnsi" w:cstheme="minorHAnsi"/>
          <w:b/>
        </w:rPr>
      </w:pPr>
    </w:p>
    <w:p w14:paraId="7F9BDB52" w14:textId="3A091394" w:rsidR="00755BFB" w:rsidRPr="001317A8" w:rsidRDefault="00057F0F" w:rsidP="00755BFB">
      <w:pPr>
        <w:pStyle w:val="Akapitzlist"/>
        <w:numPr>
          <w:ilvl w:val="1"/>
          <w:numId w:val="11"/>
        </w:numPr>
        <w:spacing w:line="319" w:lineRule="auto"/>
        <w:jc w:val="both"/>
        <w:rPr>
          <w:rFonts w:asciiTheme="minorHAnsi" w:eastAsia="Times New Roman" w:hAnsiTheme="minorHAnsi" w:cstheme="minorHAnsi"/>
          <w:b/>
        </w:rPr>
      </w:pPr>
      <w:r w:rsidRPr="007E4091">
        <w:rPr>
          <w:rFonts w:asciiTheme="minorHAnsi" w:eastAsia="Times New Roman" w:hAnsiTheme="minorHAnsi" w:cstheme="minorHAnsi"/>
        </w:rPr>
        <w:t xml:space="preserve">Wykonawca spełni warunek jeżeli wykaże, że dysponuje </w:t>
      </w:r>
      <w:r w:rsidR="00755BFB">
        <w:rPr>
          <w:rFonts w:asciiTheme="minorHAnsi" w:eastAsia="Times New Roman" w:hAnsiTheme="minorHAnsi" w:cstheme="minorHAnsi"/>
        </w:rPr>
        <w:t xml:space="preserve">lub będzie dysponował </w:t>
      </w:r>
      <w:r w:rsidR="00755BFB" w:rsidRPr="001317A8">
        <w:rPr>
          <w:rFonts w:asciiTheme="minorHAnsi" w:eastAsia="Times New Roman" w:hAnsiTheme="minorHAnsi" w:cstheme="minorHAnsi"/>
          <w:b/>
        </w:rPr>
        <w:t xml:space="preserve">min. </w:t>
      </w:r>
      <w:r w:rsidR="0072168F" w:rsidRPr="001317A8">
        <w:rPr>
          <w:rFonts w:asciiTheme="minorHAnsi" w:eastAsia="Times New Roman" w:hAnsiTheme="minorHAnsi" w:cstheme="minorHAnsi"/>
          <w:b/>
        </w:rPr>
        <w:t>3</w:t>
      </w:r>
      <w:r w:rsidR="00755BFB" w:rsidRPr="001317A8">
        <w:rPr>
          <w:rFonts w:asciiTheme="minorHAnsi" w:eastAsia="Times New Roman" w:hAnsiTheme="minorHAnsi" w:cstheme="minorHAnsi"/>
          <w:b/>
        </w:rPr>
        <w:t xml:space="preserve"> osobami zdolnymi do wykonania zamówienia, w tym:</w:t>
      </w:r>
    </w:p>
    <w:p w14:paraId="147B186C" w14:textId="55331D7A" w:rsidR="00755BFB" w:rsidRDefault="00755BFB" w:rsidP="00755BFB">
      <w:pPr>
        <w:pStyle w:val="Akapitzlist"/>
        <w:spacing w:line="319" w:lineRule="auto"/>
        <w:ind w:left="884"/>
        <w:jc w:val="both"/>
        <w:rPr>
          <w:rFonts w:asciiTheme="minorHAnsi" w:eastAsia="ArialMT" w:hAnsiTheme="minorHAnsi" w:cstheme="minorHAnsi"/>
          <w:b/>
          <w:bCs/>
          <w:kern w:val="3"/>
        </w:rPr>
      </w:pPr>
      <w:r>
        <w:rPr>
          <w:rFonts w:asciiTheme="minorHAnsi" w:eastAsia="Times New Roman" w:hAnsiTheme="minorHAnsi" w:cstheme="minorHAnsi"/>
          <w:bCs/>
        </w:rPr>
        <w:t xml:space="preserve">- </w:t>
      </w:r>
      <w:r w:rsidRPr="0072168F">
        <w:rPr>
          <w:rFonts w:asciiTheme="minorHAnsi" w:eastAsia="Times New Roman" w:hAnsiTheme="minorHAnsi" w:cstheme="minorHAnsi"/>
          <w:b/>
        </w:rPr>
        <w:t>min. jedną osob</w:t>
      </w:r>
      <w:r w:rsidR="0072168F" w:rsidRPr="0072168F">
        <w:rPr>
          <w:rFonts w:asciiTheme="minorHAnsi" w:eastAsia="Times New Roman" w:hAnsiTheme="minorHAnsi" w:cstheme="minorHAnsi"/>
          <w:b/>
        </w:rPr>
        <w:t>ą</w:t>
      </w:r>
      <w:r w:rsidRPr="0072168F">
        <w:rPr>
          <w:rFonts w:asciiTheme="minorHAnsi" w:eastAsia="Times New Roman" w:hAnsiTheme="minorHAnsi" w:cstheme="minorHAnsi"/>
          <w:b/>
        </w:rPr>
        <w:t>, która pełnić będzie funkcj</w:t>
      </w:r>
      <w:r w:rsidR="001317A8">
        <w:rPr>
          <w:rFonts w:asciiTheme="minorHAnsi" w:eastAsia="Times New Roman" w:hAnsiTheme="minorHAnsi" w:cstheme="minorHAnsi"/>
          <w:b/>
        </w:rPr>
        <w:t>ę</w:t>
      </w:r>
      <w:r w:rsidRPr="0072168F">
        <w:rPr>
          <w:rFonts w:asciiTheme="minorHAnsi" w:eastAsia="Times New Roman" w:hAnsiTheme="minorHAnsi" w:cstheme="minorHAnsi"/>
          <w:b/>
        </w:rPr>
        <w:t xml:space="preserve"> kierownika robót, posiadającą</w:t>
      </w:r>
      <w:r w:rsidRPr="00755BFB">
        <w:rPr>
          <w:rFonts w:asciiTheme="minorHAnsi" w:eastAsia="Times New Roman" w:hAnsiTheme="minorHAnsi" w:cstheme="minorHAnsi"/>
          <w:bCs/>
        </w:rPr>
        <w:t xml:space="preserve"> </w:t>
      </w:r>
      <w:r w:rsidRPr="0072168F">
        <w:rPr>
          <w:b/>
          <w:bCs/>
        </w:rPr>
        <w:t xml:space="preserve">uprawnienia budowlane w </w:t>
      </w:r>
      <w:r w:rsidR="0072168F" w:rsidRPr="007E4091">
        <w:rPr>
          <w:rFonts w:asciiTheme="minorHAnsi" w:eastAsia="ArialMT" w:hAnsiTheme="minorHAnsi" w:cstheme="minorHAnsi"/>
          <w:b/>
          <w:bCs/>
          <w:kern w:val="3"/>
        </w:rPr>
        <w:t>specjalności instalacyjnej w zakresie sieci</w:t>
      </w:r>
      <w:r w:rsidR="00177AEA">
        <w:rPr>
          <w:rFonts w:asciiTheme="minorHAnsi" w:eastAsia="ArialMT" w:hAnsiTheme="minorHAnsi" w:cstheme="minorHAnsi"/>
          <w:b/>
          <w:bCs/>
          <w:kern w:val="3"/>
        </w:rPr>
        <w:t>,</w:t>
      </w:r>
      <w:r w:rsidR="0072168F" w:rsidRPr="007E4091">
        <w:rPr>
          <w:rFonts w:asciiTheme="minorHAnsi" w:eastAsia="ArialMT" w:hAnsiTheme="minorHAnsi" w:cstheme="minorHAnsi"/>
          <w:b/>
          <w:bCs/>
          <w:kern w:val="3"/>
        </w:rPr>
        <w:t xml:space="preserve"> instalacji i urządzeń elektrycznych </w:t>
      </w:r>
      <w:r w:rsidR="0072168F">
        <w:rPr>
          <w:rFonts w:asciiTheme="minorHAnsi" w:eastAsia="ArialMT" w:hAnsiTheme="minorHAnsi" w:cstheme="minorHAnsi"/>
          <w:b/>
          <w:bCs/>
          <w:kern w:val="3"/>
        </w:rPr>
        <w:t xml:space="preserve">                                      </w:t>
      </w:r>
      <w:r w:rsidR="0072168F" w:rsidRPr="007E4091">
        <w:rPr>
          <w:rFonts w:asciiTheme="minorHAnsi" w:eastAsia="ArialMT" w:hAnsiTheme="minorHAnsi" w:cstheme="minorHAnsi"/>
          <w:b/>
          <w:bCs/>
          <w:kern w:val="3"/>
        </w:rPr>
        <w:t>i elektroenergetycznych</w:t>
      </w:r>
      <w:r w:rsidR="0072168F">
        <w:rPr>
          <w:rFonts w:asciiTheme="minorHAnsi" w:eastAsia="ArialMT" w:hAnsiTheme="minorHAnsi" w:cstheme="minorHAnsi"/>
          <w:b/>
          <w:bCs/>
          <w:kern w:val="3"/>
        </w:rPr>
        <w:t>,</w:t>
      </w:r>
    </w:p>
    <w:p w14:paraId="15286A4B" w14:textId="7EA1B641" w:rsidR="00057F0F" w:rsidRPr="007E4091" w:rsidRDefault="0072168F" w:rsidP="001317A8">
      <w:pPr>
        <w:pStyle w:val="Akapitzlist"/>
        <w:spacing w:line="319" w:lineRule="auto"/>
        <w:ind w:left="884"/>
        <w:jc w:val="both"/>
        <w:rPr>
          <w:rFonts w:asciiTheme="minorHAnsi" w:eastAsia="Times New Roman" w:hAnsiTheme="minorHAnsi" w:cstheme="minorHAnsi"/>
        </w:rPr>
      </w:pPr>
      <w:r>
        <w:rPr>
          <w:rFonts w:asciiTheme="minorHAnsi" w:eastAsia="ArialMT" w:hAnsiTheme="minorHAnsi" w:cstheme="minorHAnsi"/>
          <w:b/>
          <w:bCs/>
          <w:kern w:val="3"/>
        </w:rPr>
        <w:lastRenderedPageBreak/>
        <w:t xml:space="preserve">- min. dwoma osobami posiadającymi </w:t>
      </w:r>
      <w:r w:rsidR="001317A8">
        <w:rPr>
          <w:rFonts w:asciiTheme="minorHAnsi" w:eastAsia="ArialMT" w:hAnsiTheme="minorHAnsi" w:cstheme="minorHAnsi"/>
          <w:b/>
          <w:bCs/>
          <w:kern w:val="3"/>
        </w:rPr>
        <w:t>ważne świadectwo kwalifikacyjne w zakresie eksploatacji urządzeń, instalacji i sieci elektroenergetycznych o napięciu nie wyższym niż 1 kV.</w:t>
      </w:r>
    </w:p>
    <w:p w14:paraId="175BDBE9" w14:textId="6A659E25" w:rsidR="00057F0F" w:rsidRPr="007E4091" w:rsidRDefault="00057F0F" w:rsidP="00057F0F">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B12521">
        <w:rPr>
          <w:rFonts w:asciiTheme="minorHAnsi" w:eastAsia="Times New Roman" w:hAnsiTheme="minorHAnsi" w:cstheme="minorHAnsi"/>
        </w:rPr>
        <w:t xml:space="preserve">  </w:t>
      </w:r>
      <w:r w:rsidRPr="007E4091">
        <w:rPr>
          <w:rFonts w:asciiTheme="minorHAnsi" w:eastAsia="Times New Roman" w:hAnsiTheme="minorHAnsi" w:cstheme="minorHAnsi"/>
        </w:rPr>
        <w:t>Dz. U. z 202</w:t>
      </w:r>
      <w:r w:rsidR="008D2E43" w:rsidRPr="007E4091">
        <w:rPr>
          <w:rFonts w:asciiTheme="minorHAnsi" w:eastAsia="Times New Roman" w:hAnsiTheme="minorHAnsi" w:cstheme="minorHAnsi"/>
        </w:rPr>
        <w:t>4</w:t>
      </w:r>
      <w:r w:rsidRPr="007E4091">
        <w:rPr>
          <w:rFonts w:asciiTheme="minorHAnsi" w:eastAsia="Times New Roman" w:hAnsiTheme="minorHAnsi" w:cstheme="minorHAnsi"/>
        </w:rPr>
        <w:t xml:space="preserve"> r., poz. </w:t>
      </w:r>
      <w:r w:rsidR="008D2E43" w:rsidRPr="007E4091">
        <w:rPr>
          <w:rFonts w:asciiTheme="minorHAnsi" w:eastAsia="Times New Roman" w:hAnsiTheme="minorHAnsi" w:cstheme="minorHAnsi"/>
        </w:rPr>
        <w:t>725</w:t>
      </w:r>
      <w:r w:rsidRPr="007E409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w:t>
      </w:r>
      <w:r w:rsidR="00B12521">
        <w:rPr>
          <w:rFonts w:asciiTheme="minorHAnsi" w:eastAsia="Times New Roman" w:hAnsiTheme="minorHAnsi" w:cstheme="minorHAnsi"/>
        </w:rPr>
        <w:t xml:space="preserve"> </w:t>
      </w:r>
      <w:r w:rsidRPr="007E4091">
        <w:rPr>
          <w:rFonts w:asciiTheme="minorHAnsi" w:eastAsia="Times New Roman" w:hAnsiTheme="minorHAnsi" w:cstheme="minorHAnsi"/>
        </w:rPr>
        <w:t>Dz. U. z 202</w:t>
      </w:r>
      <w:r w:rsidR="00051E2D" w:rsidRPr="007E4091">
        <w:rPr>
          <w:rFonts w:asciiTheme="minorHAnsi" w:eastAsia="Times New Roman" w:hAnsiTheme="minorHAnsi" w:cstheme="minorHAnsi"/>
        </w:rPr>
        <w:t>3</w:t>
      </w:r>
      <w:r w:rsidRPr="007E4091">
        <w:rPr>
          <w:rFonts w:asciiTheme="minorHAnsi" w:eastAsia="Times New Roman" w:hAnsiTheme="minorHAnsi" w:cstheme="minorHAnsi"/>
        </w:rPr>
        <w:t xml:space="preserve"> r., poz. </w:t>
      </w:r>
      <w:r w:rsidR="00051E2D" w:rsidRPr="007E4091">
        <w:rPr>
          <w:rFonts w:asciiTheme="minorHAnsi" w:eastAsia="Times New Roman" w:hAnsiTheme="minorHAnsi" w:cstheme="minorHAnsi"/>
        </w:rPr>
        <w:t>334</w:t>
      </w:r>
      <w:r w:rsidRPr="007E4091">
        <w:rPr>
          <w:rFonts w:asciiTheme="minorHAnsi" w:eastAsia="Times New Roman" w:hAnsiTheme="minorHAnsi" w:cstheme="minorHAnsi"/>
        </w:rPr>
        <w:t xml:space="preserve">), upoważniające do realizacji niniejszego zamówienia. </w:t>
      </w:r>
    </w:p>
    <w:p w14:paraId="3A103284" w14:textId="77777777" w:rsidR="00057F0F" w:rsidRPr="007E4091" w:rsidRDefault="00057F0F" w:rsidP="00057F0F">
      <w:pPr>
        <w:spacing w:line="240" w:lineRule="auto"/>
        <w:jc w:val="both"/>
        <w:rPr>
          <w:rFonts w:asciiTheme="minorHAnsi" w:eastAsia="Times New Roman" w:hAnsiTheme="minorHAnsi" w:cstheme="minorHAnsi"/>
        </w:rPr>
      </w:pPr>
      <w:bookmarkStart w:id="23" w:name="_Hlk53567073"/>
    </w:p>
    <w:bookmarkEnd w:id="23"/>
    <w:p w14:paraId="1A6EC6A0" w14:textId="77777777" w:rsidR="00057F0F" w:rsidRPr="007E4091" w:rsidRDefault="00057F0F" w:rsidP="00057F0F">
      <w:pPr>
        <w:jc w:val="both"/>
        <w:rPr>
          <w:rFonts w:asciiTheme="minorHAnsi" w:eastAsia="Times New Roman" w:hAnsiTheme="minorHAnsi" w:cstheme="minorHAnsi"/>
        </w:rPr>
      </w:pPr>
      <w:r w:rsidRPr="007E4091">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26C6A558" w14:textId="77777777" w:rsidR="00057F0F" w:rsidRPr="007E4091" w:rsidRDefault="00057F0F" w:rsidP="00057F0F">
      <w:pPr>
        <w:spacing w:line="240" w:lineRule="auto"/>
        <w:jc w:val="both"/>
        <w:rPr>
          <w:rFonts w:asciiTheme="minorHAnsi" w:eastAsia="Times New Roman" w:hAnsiTheme="minorHAnsi" w:cstheme="minorHAnsi"/>
        </w:rPr>
      </w:pPr>
    </w:p>
    <w:p w14:paraId="2DC1E3CE" w14:textId="77777777" w:rsidR="00057F0F" w:rsidRPr="007E4091" w:rsidRDefault="00057F0F" w:rsidP="00057F0F">
      <w:pPr>
        <w:spacing w:line="319" w:lineRule="auto"/>
        <w:jc w:val="both"/>
        <w:rPr>
          <w:rFonts w:asciiTheme="minorHAnsi" w:hAnsiTheme="minorHAnsi" w:cstheme="minorHAnsi"/>
        </w:rPr>
      </w:pPr>
      <w:r w:rsidRPr="007E4091">
        <w:rPr>
          <w:rFonts w:asciiTheme="minorHAnsi" w:hAnsiTheme="minorHAnsi" w:cstheme="minorHAnsi"/>
        </w:rPr>
        <w:t>W przypadku wspólnego ubiegania się wykonawców o udzielenie zamówienia lub polegania na zdolnościach podmiotów udostępniających zasoby w/w warunek może zostać spełniony wspólnie.</w:t>
      </w:r>
    </w:p>
    <w:p w14:paraId="024D3094" w14:textId="77777777" w:rsidR="00057F0F" w:rsidRPr="007E4091" w:rsidRDefault="00057F0F" w:rsidP="00057F0F">
      <w:pPr>
        <w:spacing w:line="240" w:lineRule="auto"/>
        <w:ind w:left="539"/>
        <w:jc w:val="both"/>
        <w:rPr>
          <w:rFonts w:asciiTheme="minorHAnsi" w:eastAsia="Times New Roman" w:hAnsiTheme="minorHAnsi" w:cstheme="minorHAnsi"/>
        </w:rPr>
      </w:pPr>
    </w:p>
    <w:bookmarkEnd w:id="20"/>
    <w:bookmarkEnd w:id="21"/>
    <w:p w14:paraId="664D4FF7" w14:textId="77777777" w:rsidR="00057F0F" w:rsidRPr="007E4091" w:rsidRDefault="00057F0F" w:rsidP="00057F0F">
      <w:pPr>
        <w:spacing w:line="319" w:lineRule="auto"/>
        <w:jc w:val="both"/>
        <w:rPr>
          <w:rFonts w:asciiTheme="minorHAnsi" w:eastAsia="Times New Roman" w:hAnsiTheme="minorHAnsi" w:cstheme="minorHAnsi"/>
        </w:rPr>
      </w:pPr>
      <w:r w:rsidRPr="007E4091">
        <w:rPr>
          <w:rFonts w:asciiTheme="minorHAnsi" w:eastAsia="Times New Roman" w:hAnsiTheme="minorHAnsi" w:cstheme="minorHAnsi"/>
        </w:rPr>
        <w:t>Ocena warunków nastąpi zgodnie z formułą spełnia/nie spełnia w oparciu o  informacje zawarte  w dokumentach lub oświadczeniach złożonych przez Wykonawcę, którego oferta zostanie najwyżej oceniona.</w:t>
      </w:r>
    </w:p>
    <w:p w14:paraId="3F01AB66" w14:textId="77777777" w:rsidR="00057F0F" w:rsidRPr="007E4091" w:rsidRDefault="00057F0F" w:rsidP="00057F0F">
      <w:pPr>
        <w:tabs>
          <w:tab w:val="left" w:pos="426"/>
        </w:tabs>
        <w:spacing w:line="319" w:lineRule="auto"/>
        <w:ind w:right="20"/>
        <w:jc w:val="both"/>
        <w:rPr>
          <w:rFonts w:asciiTheme="minorHAnsi" w:hAnsiTheme="minorHAnsi" w:cstheme="minorHAnsi"/>
        </w:rPr>
      </w:pPr>
    </w:p>
    <w:p w14:paraId="3E192B6A" w14:textId="77777777" w:rsidR="00057F0F" w:rsidRPr="007E4091" w:rsidRDefault="00057F0F" w:rsidP="00060655">
      <w:pPr>
        <w:numPr>
          <w:ilvl w:val="0"/>
          <w:numId w:val="11"/>
        </w:numPr>
        <w:tabs>
          <w:tab w:val="left" w:pos="284"/>
        </w:tabs>
        <w:spacing w:line="319" w:lineRule="auto"/>
        <w:ind w:left="0" w:hanging="6"/>
        <w:jc w:val="both"/>
        <w:rPr>
          <w:rFonts w:asciiTheme="minorHAnsi" w:hAnsiTheme="minorHAnsi" w:cstheme="minorHAnsi"/>
        </w:rPr>
      </w:pPr>
      <w:r w:rsidRPr="007E409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7E4091" w:rsidRDefault="008870AA" w:rsidP="007C0B21">
      <w:pPr>
        <w:spacing w:line="319" w:lineRule="auto"/>
        <w:ind w:left="448"/>
        <w:jc w:val="both"/>
        <w:rPr>
          <w:rFonts w:asciiTheme="minorHAnsi" w:hAnsiTheme="minorHAnsi" w:cstheme="minorHAnsi"/>
        </w:rPr>
      </w:pPr>
    </w:p>
    <w:p w14:paraId="07F12B8F"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24" w:name="_Toc65495854"/>
      <w:r w:rsidRPr="007E4091">
        <w:rPr>
          <w:rFonts w:asciiTheme="minorHAnsi" w:hAnsiTheme="minorHAnsi" w:cstheme="minorHAnsi"/>
          <w:b/>
          <w:bCs/>
          <w:sz w:val="22"/>
          <w:szCs w:val="22"/>
        </w:rPr>
        <w:t>IX. Podstawy wykluczenia z postępowania</w:t>
      </w:r>
      <w:bookmarkEnd w:id="24"/>
    </w:p>
    <w:p w14:paraId="30ECDF53" w14:textId="77777777" w:rsidR="00FD5F53" w:rsidRPr="007E4091" w:rsidRDefault="00FD5F53" w:rsidP="00060655">
      <w:pPr>
        <w:numPr>
          <w:ilvl w:val="0"/>
          <w:numId w:val="40"/>
        </w:numPr>
        <w:spacing w:line="319" w:lineRule="auto"/>
        <w:ind w:left="426"/>
        <w:jc w:val="both"/>
        <w:rPr>
          <w:rFonts w:asciiTheme="minorHAnsi" w:eastAsiaTheme="majorEastAsia" w:hAnsiTheme="minorHAnsi" w:cstheme="minorHAnsi"/>
          <w:lang w:val="pl-PL" w:eastAsia="en-US"/>
        </w:rPr>
      </w:pPr>
      <w:bookmarkStart w:id="25" w:name="_Toc65495855"/>
      <w:bookmarkEnd w:id="0"/>
      <w:r w:rsidRPr="007E4091">
        <w:rPr>
          <w:rFonts w:asciiTheme="minorHAnsi" w:eastAsiaTheme="majorEastAsia" w:hAnsiTheme="minorHAnsi" w:cstheme="minorHAnsi"/>
          <w:lang w:val="pl-PL" w:eastAsia="en-US"/>
        </w:rPr>
        <w:t xml:space="preserve">O udzielenie zamówienia mogą ubiegać się Wykonawcy, którzy nie podlegają wykluczeniu z udziału w postępowaniu na podstawie art. 108 ust. 1 ustawy Pzp, a także </w:t>
      </w:r>
      <w:bookmarkStart w:id="26" w:name="_Hlk114126962"/>
      <w:r w:rsidRPr="007E4091">
        <w:rPr>
          <w:rFonts w:asciiTheme="minorHAnsi" w:eastAsiaTheme="majorEastAsia" w:hAnsiTheme="minorHAnsi" w:cstheme="minorHAnsi"/>
          <w:lang w:val="pl-PL" w:eastAsia="en-US"/>
        </w:rPr>
        <w:t xml:space="preserve">art. 5k Rozporządzenia 833/2014 oraz art. 7 ust. 1 ustawy z dnia 13 kwietnia 2022 r. o szczególnych rozwiązaniach w zakresie przeciwdziałania wspieraniu agresji na Ukrainę oraz służących ochronie bezpieczeństwa narodowego </w:t>
      </w:r>
      <w:bookmarkEnd w:id="26"/>
      <w:r w:rsidRPr="007E4091">
        <w:rPr>
          <w:rFonts w:asciiTheme="minorHAnsi" w:eastAsiaTheme="majorEastAsia" w:hAnsiTheme="minorHAnsi" w:cstheme="minorHAnsi"/>
          <w:lang w:val="pl-PL" w:eastAsia="en-US"/>
        </w:rPr>
        <w:t xml:space="preserve">oraz spełniają warunki udziału w postępowaniu określone przez Zamawiającego na zasadach określonych w SWZ.  </w:t>
      </w:r>
    </w:p>
    <w:p w14:paraId="0A403ADD" w14:textId="77777777" w:rsidR="00FD5F53" w:rsidRPr="007E4091" w:rsidRDefault="00FD5F53" w:rsidP="00060655">
      <w:pPr>
        <w:numPr>
          <w:ilvl w:val="0"/>
          <w:numId w:val="40"/>
        </w:numPr>
        <w:spacing w:line="319" w:lineRule="auto"/>
        <w:ind w:left="426"/>
        <w:jc w:val="both"/>
        <w:rPr>
          <w:rFonts w:asciiTheme="minorHAnsi" w:eastAsiaTheme="majorEastAsia" w:hAnsiTheme="minorHAnsi" w:cstheme="minorHAnsi"/>
          <w:lang w:val="pl-PL" w:eastAsia="en-US"/>
        </w:rPr>
      </w:pPr>
      <w:r w:rsidRPr="007E4091">
        <w:rPr>
          <w:rFonts w:asciiTheme="minorHAnsi" w:eastAsia="Times New Roman" w:hAnsiTheme="minorHAnsi" w:cstheme="minorHAnsi"/>
          <w:lang w:val="pl-PL"/>
        </w:rPr>
        <w:t>Podstawy wykluczenia, o których mowa w art. 108 ust. 1 ustawy Pzp:</w:t>
      </w:r>
    </w:p>
    <w:p w14:paraId="5D1EDD3E" w14:textId="77777777" w:rsidR="00FD5F53" w:rsidRPr="007E4091" w:rsidRDefault="00FD5F53" w:rsidP="007C0B21">
      <w:p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 xml:space="preserve">        Z postępowania o udzielenie zamówienia wyklucza się Wykonawcę:</w:t>
      </w:r>
    </w:p>
    <w:p w14:paraId="041A6CC4" w14:textId="77777777" w:rsidR="00FD5F53" w:rsidRPr="007E4091" w:rsidRDefault="00FD5F53" w:rsidP="00060655">
      <w:pPr>
        <w:numPr>
          <w:ilvl w:val="0"/>
          <w:numId w:val="34"/>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będącego osobą fizyczną, którego prawomocnie skazano za przestępstwo:</w:t>
      </w:r>
    </w:p>
    <w:p w14:paraId="04CB5B7F" w14:textId="77777777" w:rsidR="00FD5F53" w:rsidRPr="007E4091" w:rsidRDefault="00FD5F53" w:rsidP="00060655">
      <w:pPr>
        <w:numPr>
          <w:ilvl w:val="0"/>
          <w:numId w:val="35"/>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lastRenderedPageBreak/>
        <w:t>udziału w zorganizowanej grupie przestępczej albo związku mającym na celu popełnienie przestępstwa lub przestępstwa skarbowego, o którym mowa w art. 258 Kodeksu karnego (art. 108 ust 1 pkt 1) lit. a ustawy Pzp),</w:t>
      </w:r>
    </w:p>
    <w:p w14:paraId="0881C4C6" w14:textId="77777777" w:rsidR="00FD5F53" w:rsidRPr="007E4091" w:rsidRDefault="00FD5F53" w:rsidP="00060655">
      <w:pPr>
        <w:numPr>
          <w:ilvl w:val="0"/>
          <w:numId w:val="35"/>
        </w:numPr>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 xml:space="preserve">handlu ludźmi, o którym mowa w art. 189a Kodeksu karnego </w:t>
      </w:r>
      <w:bookmarkStart w:id="27" w:name="_Hlk92967241"/>
      <w:r w:rsidRPr="007E4091">
        <w:rPr>
          <w:rFonts w:asciiTheme="minorHAnsi" w:eastAsia="Times New Roman" w:hAnsiTheme="minorHAnsi" w:cstheme="minorHAnsi"/>
          <w:lang w:val="pl-PL"/>
        </w:rPr>
        <w:t>(art. 108 ust 1 pkt 1) lit. b ustawy Pzp),</w:t>
      </w:r>
    </w:p>
    <w:bookmarkEnd w:id="27"/>
    <w:p w14:paraId="756684CB" w14:textId="77777777" w:rsidR="00FD5F53" w:rsidRPr="007E4091" w:rsidRDefault="00FD5F53" w:rsidP="00060655">
      <w:pPr>
        <w:numPr>
          <w:ilvl w:val="0"/>
          <w:numId w:val="35"/>
        </w:numPr>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Pzp),</w:t>
      </w:r>
    </w:p>
    <w:p w14:paraId="790147AB" w14:textId="77777777" w:rsidR="00FD5F53" w:rsidRPr="007E4091" w:rsidRDefault="00FD5F53" w:rsidP="00060655">
      <w:pPr>
        <w:numPr>
          <w:ilvl w:val="0"/>
          <w:numId w:val="35"/>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Pzp),</w:t>
      </w:r>
    </w:p>
    <w:p w14:paraId="412768ED" w14:textId="77777777" w:rsidR="00FD5F53" w:rsidRPr="007E4091" w:rsidRDefault="00FD5F53" w:rsidP="00060655">
      <w:pPr>
        <w:numPr>
          <w:ilvl w:val="0"/>
          <w:numId w:val="35"/>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o  charakterze  terrorystycznym, o którym mowa w art. 115 § 20 Kodeksu karnego, lub mające na celu popełnienie tego przestępstwa (art. 108 ust 1 pkt 1) lit. e ustawy Pzp),</w:t>
      </w:r>
    </w:p>
    <w:p w14:paraId="1FF1250A" w14:textId="5D1BD15A" w:rsidR="00FD5F53" w:rsidRPr="007E4091" w:rsidRDefault="00FD5F53" w:rsidP="00060655">
      <w:pPr>
        <w:numPr>
          <w:ilvl w:val="0"/>
          <w:numId w:val="35"/>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powierzenia  wykonywania  pracy  małoletniemu  cudzoziemcowi,  o  którym mowa w art. 9 ust. 2 ustawy z dnia 15 czerwca 2012 r. o skutkach powierzania wykonywania  pracy  cudzoziemcom  przebywającym  wbrew  przepisom  na terytorium Rzeczypospolitej Polskiej (</w:t>
      </w:r>
      <w:r w:rsidR="00A654C0" w:rsidRPr="007E4091">
        <w:rPr>
          <w:rFonts w:asciiTheme="minorHAnsi" w:eastAsia="Times New Roman" w:hAnsiTheme="minorHAnsi" w:cstheme="minorHAnsi"/>
          <w:lang w:val="pl-PL"/>
        </w:rPr>
        <w:t xml:space="preserve">t.j. </w:t>
      </w:r>
      <w:r w:rsidRPr="007E4091">
        <w:rPr>
          <w:rFonts w:asciiTheme="minorHAnsi" w:eastAsia="Times New Roman" w:hAnsiTheme="minorHAnsi" w:cstheme="minorHAnsi"/>
          <w:lang w:val="pl-PL"/>
        </w:rPr>
        <w:t xml:space="preserve">Dz. U. </w:t>
      </w:r>
      <w:r w:rsidR="00A654C0" w:rsidRPr="007E4091">
        <w:rPr>
          <w:rFonts w:asciiTheme="minorHAnsi" w:eastAsia="Times New Roman" w:hAnsiTheme="minorHAnsi" w:cstheme="minorHAnsi"/>
          <w:lang w:val="pl-PL"/>
        </w:rPr>
        <w:t xml:space="preserve">2021 </w:t>
      </w:r>
      <w:r w:rsidRPr="007E4091">
        <w:rPr>
          <w:rFonts w:asciiTheme="minorHAnsi" w:eastAsia="Times New Roman" w:hAnsiTheme="minorHAnsi" w:cstheme="minorHAnsi"/>
          <w:lang w:val="pl-PL"/>
        </w:rPr>
        <w:t>poz.</w:t>
      </w:r>
      <w:r w:rsidR="00A654C0" w:rsidRPr="007E4091">
        <w:rPr>
          <w:rFonts w:asciiTheme="minorHAnsi" w:eastAsia="Times New Roman" w:hAnsiTheme="minorHAnsi" w:cstheme="minorHAnsi"/>
          <w:lang w:val="pl-PL"/>
        </w:rPr>
        <w:t>1745 ze zm.</w:t>
      </w:r>
      <w:r w:rsidRPr="007E4091">
        <w:rPr>
          <w:rFonts w:asciiTheme="minorHAnsi" w:eastAsia="Times New Roman" w:hAnsiTheme="minorHAnsi" w:cstheme="minorHAnsi"/>
          <w:lang w:val="pl-PL"/>
        </w:rPr>
        <w:t>) (art. 108 ust 1 pkt 1) lit. f ustawy Pzp),</w:t>
      </w:r>
    </w:p>
    <w:p w14:paraId="0126BB6A" w14:textId="77777777" w:rsidR="00FD5F53" w:rsidRPr="007E4091" w:rsidRDefault="00FD5F53" w:rsidP="00060655">
      <w:pPr>
        <w:numPr>
          <w:ilvl w:val="0"/>
          <w:numId w:val="35"/>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przeciwko obrotowi gospodarczemu, o których mowa w art. 296–307 Kodeksu karnego, przestępstwo oszustwa, o którym mowa w art. 286 Kodeksu karnego, przestępstwo przeciwko wiarygodności dokumentów, o których mowa wart. 270–277d Kodeksu karnego, lub przestępstwo skarbowe (art. 108 ust 1 pkt 1) lit. g ustawy Pzp),</w:t>
      </w:r>
    </w:p>
    <w:p w14:paraId="45F08FA0" w14:textId="14F0C7C9" w:rsidR="00FD5F53" w:rsidRPr="007E4091" w:rsidRDefault="00FD5F53" w:rsidP="00060655">
      <w:pPr>
        <w:numPr>
          <w:ilvl w:val="0"/>
          <w:numId w:val="35"/>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o którym mowa w art. 9 ust. 1 i 3 lub art. 10 ustawy z dnia 15 czerwca 2012 r. o  skutkach  powierzania  wykonywania</w:t>
      </w:r>
      <w:r w:rsidR="00557A61" w:rsidRPr="007E4091">
        <w:rPr>
          <w:rFonts w:asciiTheme="minorHAnsi" w:eastAsia="Times New Roman" w:hAnsiTheme="minorHAnsi" w:cstheme="minorHAnsi"/>
          <w:lang w:val="pl-PL"/>
        </w:rPr>
        <w:t xml:space="preserve"> </w:t>
      </w:r>
      <w:r w:rsidRPr="007E4091">
        <w:rPr>
          <w:rFonts w:asciiTheme="minorHAnsi" w:eastAsia="Times New Roman" w:hAnsiTheme="minorHAnsi" w:cstheme="minorHAnsi"/>
          <w:lang w:val="pl-PL"/>
        </w:rPr>
        <w:t>pracy cudzoziemcom przebywającym wbrew przepisom na terytorium Rzeczypospolitej Polskiej (art. 108 ust 1 pkt 1) lit. h ustawy Pzp),</w:t>
      </w:r>
    </w:p>
    <w:p w14:paraId="38C2B6DB" w14:textId="77777777" w:rsidR="00FD5F53" w:rsidRPr="007E4091" w:rsidRDefault="00FD5F53" w:rsidP="007C0B21">
      <w:pPr>
        <w:autoSpaceDE w:val="0"/>
        <w:autoSpaceDN w:val="0"/>
        <w:spacing w:line="319" w:lineRule="auto"/>
        <w:ind w:left="990"/>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 lub za odpowiedni czyn zabroniony określony w przepisach prawa obcego;</w:t>
      </w:r>
    </w:p>
    <w:p w14:paraId="20EDCAAC" w14:textId="77777777" w:rsidR="00FD5F53" w:rsidRPr="007E4091" w:rsidRDefault="00FD5F53" w:rsidP="00060655">
      <w:pPr>
        <w:numPr>
          <w:ilvl w:val="0"/>
          <w:numId w:val="34"/>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2 pkt 1) SWZ (art. 108 ust 1 pkt 2) ustawy Pzp),</w:t>
      </w:r>
    </w:p>
    <w:p w14:paraId="5D84FD87" w14:textId="77777777" w:rsidR="00FD5F53" w:rsidRPr="007E4091" w:rsidRDefault="00FD5F53" w:rsidP="00060655">
      <w:pPr>
        <w:numPr>
          <w:ilvl w:val="0"/>
          <w:numId w:val="34"/>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Pzp),</w:t>
      </w:r>
    </w:p>
    <w:p w14:paraId="51FF041A" w14:textId="77777777" w:rsidR="00FD5F53" w:rsidRPr="007E4091" w:rsidRDefault="00FD5F53" w:rsidP="00060655">
      <w:pPr>
        <w:numPr>
          <w:ilvl w:val="0"/>
          <w:numId w:val="34"/>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wobec którego prawomocnie orzeczono zakaz ubiegania się o zamówienia publiczne (art. 108 ust 1 pkt 4) ustawy Pzp),</w:t>
      </w:r>
    </w:p>
    <w:p w14:paraId="3F4D2E0A" w14:textId="77777777" w:rsidR="00FD5F53" w:rsidRPr="007E4091" w:rsidRDefault="00FD5F53" w:rsidP="00060655">
      <w:pPr>
        <w:numPr>
          <w:ilvl w:val="0"/>
          <w:numId w:val="34"/>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w:t>
      </w:r>
      <w:r w:rsidRPr="007E4091">
        <w:rPr>
          <w:rFonts w:asciiTheme="minorHAnsi" w:eastAsia="Times New Roman" w:hAnsiTheme="minorHAnsi" w:cstheme="minorHAnsi"/>
          <w:lang w:val="pl-PL"/>
        </w:rPr>
        <w:lastRenderedPageBreak/>
        <w:t>udziału w postępowaniu, chyba że wykażą, że przygotowali te oferty lub wnioski niezależnie od siebie (art. 108 ust 1 pkt 5) ustawy Pzp),</w:t>
      </w:r>
    </w:p>
    <w:p w14:paraId="0EEC123F" w14:textId="77777777" w:rsidR="00FD5F53" w:rsidRPr="007E4091" w:rsidRDefault="00FD5F53" w:rsidP="00060655">
      <w:pPr>
        <w:numPr>
          <w:ilvl w:val="0"/>
          <w:numId w:val="34"/>
        </w:numPr>
        <w:autoSpaceDE w:val="0"/>
        <w:autoSpaceDN w:val="0"/>
        <w:spacing w:line="319" w:lineRule="auto"/>
        <w:jc w:val="both"/>
        <w:rPr>
          <w:rFonts w:asciiTheme="minorHAnsi" w:eastAsia="Times New Roman" w:hAnsiTheme="minorHAnsi" w:cstheme="minorHAnsi"/>
          <w:lang w:val="pl-PL"/>
        </w:rPr>
      </w:pPr>
      <w:r w:rsidRPr="007E4091">
        <w:rPr>
          <w:rFonts w:asciiTheme="minorHAnsi" w:eastAsia="Times New Roman" w:hAnsiTheme="minorHAnsi" w:cstheme="minorHAnsi"/>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 Pzp).</w:t>
      </w:r>
    </w:p>
    <w:p w14:paraId="1184C1D9" w14:textId="46F977E9" w:rsidR="00FD5F53" w:rsidRPr="007E4091" w:rsidRDefault="00FD5F53" w:rsidP="007C0B21">
      <w:pPr>
        <w:spacing w:line="319" w:lineRule="auto"/>
        <w:ind w:left="284"/>
        <w:jc w:val="both"/>
        <w:rPr>
          <w:rFonts w:asciiTheme="minorHAnsi" w:hAnsiTheme="minorHAnsi" w:cstheme="minorHAnsi"/>
          <w:b/>
          <w:bCs/>
          <w:lang w:val="pl-PL"/>
        </w:rPr>
      </w:pPr>
      <w:r w:rsidRPr="007E4091">
        <w:rPr>
          <w:rFonts w:asciiTheme="minorHAnsi" w:hAnsiTheme="minorHAnsi" w:cstheme="minorHAnsi"/>
          <w:b/>
          <w:bCs/>
          <w:lang w:val="pl-PL"/>
        </w:rPr>
        <w:t xml:space="preserve">W związku z tym, iż wartość zamówienia nie przekracza wyrażonej w złotych równowartości kwoty dla </w:t>
      </w:r>
      <w:r w:rsidR="009B20F3">
        <w:rPr>
          <w:rFonts w:asciiTheme="minorHAnsi" w:hAnsiTheme="minorHAnsi" w:cstheme="minorHAnsi"/>
          <w:b/>
          <w:bCs/>
          <w:lang w:val="pl-PL"/>
        </w:rPr>
        <w:t>dostaw</w:t>
      </w:r>
      <w:r w:rsidRPr="007E4091">
        <w:rPr>
          <w:rFonts w:asciiTheme="minorHAnsi" w:hAnsiTheme="minorHAnsi" w:cstheme="minorHAnsi"/>
          <w:b/>
          <w:bCs/>
          <w:lang w:val="pl-PL"/>
        </w:rPr>
        <w:t xml:space="preserve"> </w:t>
      </w:r>
      <w:r w:rsidR="009B20F3">
        <w:rPr>
          <w:rFonts w:asciiTheme="minorHAnsi" w:hAnsiTheme="minorHAnsi" w:cstheme="minorHAnsi"/>
          <w:b/>
          <w:bCs/>
          <w:lang w:val="pl-PL"/>
        </w:rPr>
        <w:t>1</w:t>
      </w:r>
      <w:r w:rsidRPr="007E4091">
        <w:rPr>
          <w:rFonts w:asciiTheme="minorHAnsi" w:hAnsiTheme="minorHAnsi" w:cstheme="minorHAnsi"/>
          <w:b/>
          <w:bCs/>
          <w:lang w:val="pl-PL"/>
        </w:rPr>
        <w:t>0 000 000 euro, przesłanka wykluczenia o której mowa w art. 108 ust. 2 ustawy Pzp w przedmiotowym postępowaniu nie występuje.</w:t>
      </w:r>
    </w:p>
    <w:p w14:paraId="2D0D55D5" w14:textId="77777777" w:rsidR="00FD5F53" w:rsidRPr="007E4091" w:rsidRDefault="00FD5F53" w:rsidP="00060655">
      <w:pPr>
        <w:numPr>
          <w:ilvl w:val="0"/>
          <w:numId w:val="40"/>
        </w:numPr>
        <w:spacing w:line="319" w:lineRule="auto"/>
        <w:ind w:left="284" w:hanging="284"/>
        <w:jc w:val="both"/>
        <w:rPr>
          <w:rFonts w:asciiTheme="minorHAnsi" w:hAnsiTheme="minorHAnsi" w:cstheme="minorHAnsi"/>
          <w:lang w:val="pl-PL"/>
        </w:rPr>
      </w:pPr>
      <w:r w:rsidRPr="007E4091">
        <w:rPr>
          <w:rFonts w:asciiTheme="minorHAnsi" w:hAnsiTheme="minorHAnsi" w:cstheme="minorHAnsi"/>
          <w:lang w:val="pl-PL"/>
        </w:rPr>
        <w:t>Wykonawca nie podlega wykluczeniu w okolicznościach określonych w art. 108 ust. 1 pkt 1, 2 i 5, jeżeli udowodni Zamawiającemu, że spełnił łącznie następujące przesłanki (samooczyszczenie):</w:t>
      </w:r>
    </w:p>
    <w:p w14:paraId="73A2A877" w14:textId="77777777" w:rsidR="00FD5F53" w:rsidRPr="007E4091" w:rsidRDefault="00FD5F53" w:rsidP="00060655">
      <w:pPr>
        <w:numPr>
          <w:ilvl w:val="0"/>
          <w:numId w:val="33"/>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naprawił lub zobowiązał się do naprawienia szkody wyrządzonej przestępstwem, wykroczeniem  lub  swoim  nieprawidłowym  postępowaniem,  w  tym  poprzez zadośćuczynienie pieniężne;</w:t>
      </w:r>
    </w:p>
    <w:p w14:paraId="4225C023" w14:textId="77777777" w:rsidR="00FD5F53" w:rsidRPr="007E4091" w:rsidRDefault="00FD5F53" w:rsidP="00060655">
      <w:pPr>
        <w:numPr>
          <w:ilvl w:val="0"/>
          <w:numId w:val="33"/>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D48CF90" w14:textId="77777777" w:rsidR="00FD5F53" w:rsidRPr="007E4091" w:rsidRDefault="00FD5F53" w:rsidP="00060655">
      <w:pPr>
        <w:numPr>
          <w:ilvl w:val="0"/>
          <w:numId w:val="33"/>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podjął  konkretne  środki  techniczne,  organizacyjne  i  kadrowe,  odpowiednie  dla zapobiegania  dalszym  przestępstwom,  wykroczeniom  lub  nieprawidłowemu postępowaniu, w szczególności:</w:t>
      </w:r>
    </w:p>
    <w:p w14:paraId="2D4FA0C7" w14:textId="77777777" w:rsidR="00FD5F53" w:rsidRPr="007E4091" w:rsidRDefault="00FD5F53" w:rsidP="00060655">
      <w:pPr>
        <w:numPr>
          <w:ilvl w:val="0"/>
          <w:numId w:val="36"/>
        </w:numPr>
        <w:spacing w:line="319" w:lineRule="auto"/>
        <w:jc w:val="both"/>
        <w:rPr>
          <w:rFonts w:asciiTheme="minorHAnsi" w:hAnsiTheme="minorHAnsi" w:cstheme="minorHAnsi"/>
          <w:lang w:val="pl-PL"/>
        </w:rPr>
      </w:pPr>
      <w:r w:rsidRPr="007E4091">
        <w:rPr>
          <w:rFonts w:asciiTheme="minorHAnsi" w:hAnsiTheme="minorHAnsi" w:cstheme="minorHAnsi"/>
          <w:lang w:val="pl-PL"/>
        </w:rPr>
        <w:t>zerwał wszelkie powiązania z osobami lub podmiotami odpowiedzialnymi za nieprawidłowe postępowanie Wykonawcy,</w:t>
      </w:r>
    </w:p>
    <w:p w14:paraId="62D7C77C" w14:textId="77777777" w:rsidR="00FD5F53" w:rsidRPr="007E4091" w:rsidRDefault="00FD5F53" w:rsidP="00060655">
      <w:pPr>
        <w:numPr>
          <w:ilvl w:val="0"/>
          <w:numId w:val="36"/>
        </w:numPr>
        <w:spacing w:line="319" w:lineRule="auto"/>
        <w:jc w:val="both"/>
        <w:rPr>
          <w:rFonts w:asciiTheme="minorHAnsi" w:hAnsiTheme="minorHAnsi" w:cstheme="minorHAnsi"/>
          <w:lang w:val="pl-PL"/>
        </w:rPr>
      </w:pPr>
      <w:r w:rsidRPr="007E4091">
        <w:rPr>
          <w:rFonts w:asciiTheme="minorHAnsi" w:hAnsiTheme="minorHAnsi" w:cstheme="minorHAnsi"/>
          <w:lang w:val="pl-PL"/>
        </w:rPr>
        <w:t>zreorganizował personel,</w:t>
      </w:r>
    </w:p>
    <w:p w14:paraId="0B0CCE0C" w14:textId="77777777" w:rsidR="00FD5F53" w:rsidRPr="007E4091" w:rsidRDefault="00FD5F53" w:rsidP="00060655">
      <w:pPr>
        <w:numPr>
          <w:ilvl w:val="0"/>
          <w:numId w:val="36"/>
        </w:numPr>
        <w:spacing w:line="319" w:lineRule="auto"/>
        <w:jc w:val="both"/>
        <w:rPr>
          <w:rFonts w:asciiTheme="minorHAnsi" w:hAnsiTheme="minorHAnsi" w:cstheme="minorHAnsi"/>
          <w:lang w:val="pl-PL"/>
        </w:rPr>
      </w:pPr>
      <w:r w:rsidRPr="007E4091">
        <w:rPr>
          <w:rFonts w:asciiTheme="minorHAnsi" w:hAnsiTheme="minorHAnsi" w:cstheme="minorHAnsi"/>
          <w:lang w:val="pl-PL"/>
        </w:rPr>
        <w:t xml:space="preserve">wdrożył system sprawozdawczości i kontroli, </w:t>
      </w:r>
    </w:p>
    <w:p w14:paraId="0549485A" w14:textId="77777777" w:rsidR="00FD5F53" w:rsidRPr="007E4091" w:rsidRDefault="00FD5F53" w:rsidP="00060655">
      <w:pPr>
        <w:numPr>
          <w:ilvl w:val="0"/>
          <w:numId w:val="36"/>
        </w:numPr>
        <w:spacing w:line="319" w:lineRule="auto"/>
        <w:jc w:val="both"/>
        <w:rPr>
          <w:rFonts w:asciiTheme="minorHAnsi" w:hAnsiTheme="minorHAnsi" w:cstheme="minorHAnsi"/>
          <w:lang w:val="pl-PL"/>
        </w:rPr>
      </w:pPr>
      <w:r w:rsidRPr="007E4091">
        <w:rPr>
          <w:rFonts w:asciiTheme="minorHAnsi" w:hAnsiTheme="minorHAnsi" w:cstheme="minorHAnsi"/>
          <w:lang w:val="pl-PL"/>
        </w:rPr>
        <w:t>utworzył struktury audytu wewnętrznego do monitorowania przestrzegania przepisów, wewnętrznych regulacji lub standardów,</w:t>
      </w:r>
    </w:p>
    <w:p w14:paraId="67695BB1" w14:textId="77777777" w:rsidR="00FD5F53" w:rsidRPr="007E4091" w:rsidRDefault="00FD5F53" w:rsidP="00060655">
      <w:pPr>
        <w:numPr>
          <w:ilvl w:val="0"/>
          <w:numId w:val="36"/>
        </w:numPr>
        <w:spacing w:line="319" w:lineRule="auto"/>
        <w:jc w:val="both"/>
        <w:rPr>
          <w:rFonts w:asciiTheme="minorHAnsi" w:hAnsiTheme="minorHAnsi" w:cstheme="minorHAnsi"/>
          <w:lang w:val="pl-PL"/>
        </w:rPr>
      </w:pPr>
      <w:r w:rsidRPr="007E4091">
        <w:rPr>
          <w:rFonts w:asciiTheme="minorHAnsi" w:hAnsiTheme="minorHAnsi" w:cstheme="minorHAnsi"/>
          <w:lang w:val="pl-PL"/>
        </w:rPr>
        <w:t>wprowadził  wewnętrzne  regulacje dotyczące  odpowiedzialności  i odszkodowań  za  nieprzestrzeganie  przepisów,  wewnętrznych  regulacji  lub standardów.</w:t>
      </w:r>
    </w:p>
    <w:p w14:paraId="4FEF7B94" w14:textId="2C3A6F7A" w:rsidR="00FD5F53" w:rsidRPr="007E4091" w:rsidRDefault="00FD5F53" w:rsidP="00060655">
      <w:pPr>
        <w:numPr>
          <w:ilvl w:val="0"/>
          <w:numId w:val="40"/>
        </w:numPr>
        <w:spacing w:line="319" w:lineRule="auto"/>
        <w:ind w:left="284" w:hanging="284"/>
        <w:jc w:val="both"/>
        <w:rPr>
          <w:rFonts w:asciiTheme="minorHAnsi" w:hAnsiTheme="minorHAnsi" w:cstheme="minorHAnsi"/>
          <w:lang w:val="pl-PL"/>
        </w:rPr>
      </w:pPr>
      <w:r w:rsidRPr="007E4091">
        <w:rPr>
          <w:rFonts w:asciiTheme="minorHAnsi" w:hAnsiTheme="minorHAnsi" w:cstheme="minorHAnsi"/>
          <w:lang w:val="pl-PL"/>
        </w:rPr>
        <w:t xml:space="preserve">Zamawiający ocenia czy podjęte przez Wykonawcę czynności, o których mowa w  ust.  </w:t>
      </w:r>
      <w:r w:rsidR="007E3D8F" w:rsidRPr="007E4091">
        <w:rPr>
          <w:rFonts w:asciiTheme="minorHAnsi" w:hAnsiTheme="minorHAnsi" w:cstheme="minorHAnsi"/>
          <w:lang w:val="pl-PL"/>
        </w:rPr>
        <w:t>3</w:t>
      </w:r>
      <w:r w:rsidRPr="007E4091">
        <w:rPr>
          <w:rFonts w:asciiTheme="minorHAnsi" w:hAnsiTheme="minorHAnsi" w:cstheme="minorHAnsi"/>
          <w:lang w:val="pl-PL"/>
        </w:rPr>
        <w:t>,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3164B448" w14:textId="79DC08D8" w:rsidR="00FD5F53" w:rsidRPr="007E4091" w:rsidRDefault="00FD5F53" w:rsidP="00060655">
      <w:pPr>
        <w:numPr>
          <w:ilvl w:val="0"/>
          <w:numId w:val="40"/>
        </w:numPr>
        <w:spacing w:line="319" w:lineRule="auto"/>
        <w:ind w:left="284" w:hanging="284"/>
        <w:jc w:val="both"/>
        <w:rPr>
          <w:rFonts w:asciiTheme="minorHAnsi" w:hAnsiTheme="minorHAnsi" w:cstheme="minorHAnsi"/>
          <w:lang w:val="pl-PL"/>
        </w:rPr>
      </w:pPr>
      <w:r w:rsidRPr="007E4091">
        <w:rPr>
          <w:rFonts w:asciiTheme="minorHAnsi" w:hAnsiTheme="minorHAnsi" w:cstheme="minorHAnsi"/>
          <w:lang w:val="pl-PL"/>
        </w:rPr>
        <w:t>W przypadkach, o których mowa w rozdziale</w:t>
      </w:r>
      <w:r w:rsidR="005A0C9C" w:rsidRPr="007E4091">
        <w:rPr>
          <w:rFonts w:asciiTheme="minorHAnsi" w:hAnsiTheme="minorHAnsi" w:cstheme="minorHAnsi"/>
          <w:lang w:val="pl-PL"/>
        </w:rPr>
        <w:t xml:space="preserve"> IX</w:t>
      </w:r>
      <w:r w:rsidRPr="007E4091">
        <w:rPr>
          <w:rFonts w:asciiTheme="minorHAnsi" w:hAnsiTheme="minorHAnsi" w:cstheme="minorHAnsi"/>
          <w:lang w:val="pl-PL"/>
        </w:rPr>
        <w:t xml:space="preserve"> ust. 2 pkt 6) SWZ,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7F650DFC" w14:textId="77777777" w:rsidR="00FD5F53" w:rsidRPr="007E4091" w:rsidRDefault="00FD5F53" w:rsidP="00060655">
      <w:pPr>
        <w:numPr>
          <w:ilvl w:val="0"/>
          <w:numId w:val="40"/>
        </w:numPr>
        <w:spacing w:line="319" w:lineRule="auto"/>
        <w:ind w:left="284" w:hanging="284"/>
        <w:jc w:val="both"/>
        <w:rPr>
          <w:rFonts w:asciiTheme="minorHAnsi" w:hAnsiTheme="minorHAnsi" w:cstheme="minorHAnsi"/>
          <w:lang w:val="pl-PL"/>
        </w:rPr>
      </w:pPr>
      <w:r w:rsidRPr="007E4091">
        <w:rPr>
          <w:rFonts w:asciiTheme="minorHAnsi" w:hAnsiTheme="minorHAnsi" w:cstheme="minorHAnsi"/>
          <w:lang w:val="pl-PL"/>
        </w:rPr>
        <w:t>Wykluczenie Wykonawcy następuje:</w:t>
      </w:r>
    </w:p>
    <w:p w14:paraId="62D688F6" w14:textId="77777777" w:rsidR="00FD5F53" w:rsidRPr="007E4091" w:rsidRDefault="00FD5F53" w:rsidP="00060655">
      <w:pPr>
        <w:numPr>
          <w:ilvl w:val="0"/>
          <w:numId w:val="37"/>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w przypadkach, o których mowa w art. 108 ust. 1 pkt 1 lit. a–g i pkt 2, na okres 5 lat od dnia uprawomocnienia się wyroku potwierdzającego zaistnienie jednej z podstaw  wykluczenia,  chyba  że  w  tym  wyroku  został  określony  inny  okres wykluczenia;</w:t>
      </w:r>
    </w:p>
    <w:p w14:paraId="5B512E7E" w14:textId="77777777" w:rsidR="00FD5F53" w:rsidRPr="007E4091" w:rsidRDefault="00FD5F53" w:rsidP="00060655">
      <w:pPr>
        <w:numPr>
          <w:ilvl w:val="0"/>
          <w:numId w:val="37"/>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 xml:space="preserve">w przypadkach, o których mowa w: </w:t>
      </w:r>
    </w:p>
    <w:p w14:paraId="54716B8B" w14:textId="77777777" w:rsidR="00FD5F53" w:rsidRPr="007E4091" w:rsidRDefault="00FD5F53" w:rsidP="00060655">
      <w:pPr>
        <w:numPr>
          <w:ilvl w:val="0"/>
          <w:numId w:val="38"/>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lastRenderedPageBreak/>
        <w:t>art. 108 ust. 1 pkt 1 lit. h i pkt 2, gdy osoba, o której mowa w tych przepisach, została skazana za przestępstwo wymienione w art. 108 ust. 1 pkt 1 lit. h,</w:t>
      </w:r>
    </w:p>
    <w:p w14:paraId="1E37902F" w14:textId="77777777" w:rsidR="00FD5F53" w:rsidRPr="007E4091" w:rsidRDefault="00FD5F53" w:rsidP="007C0B21">
      <w:p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4A32900" w14:textId="77777777" w:rsidR="00FD5F53" w:rsidRPr="007E4091" w:rsidRDefault="00FD5F53" w:rsidP="00060655">
      <w:pPr>
        <w:numPr>
          <w:ilvl w:val="0"/>
          <w:numId w:val="37"/>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w przypadku, o którym mowa  w  art.  108 ust. 1 pkt 4, na okres, na jaki został prawomocnie orzeczony zakaz ubiegania się o zamówienia publiczne;</w:t>
      </w:r>
    </w:p>
    <w:p w14:paraId="1268BB3F" w14:textId="77777777" w:rsidR="00FD5F53" w:rsidRPr="007E4091" w:rsidRDefault="00FD5F53" w:rsidP="00060655">
      <w:pPr>
        <w:numPr>
          <w:ilvl w:val="0"/>
          <w:numId w:val="37"/>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w przypadkach, o których mowa w art. 108 ust. 1 pkt 5 na okres 3 lat od zaistnienia zdarzenia będącego podstawą wykluczenia;</w:t>
      </w:r>
    </w:p>
    <w:p w14:paraId="56E415FC" w14:textId="77777777" w:rsidR="00FD5F53" w:rsidRPr="007E4091" w:rsidRDefault="00FD5F53" w:rsidP="00060655">
      <w:pPr>
        <w:numPr>
          <w:ilvl w:val="0"/>
          <w:numId w:val="37"/>
        </w:numPr>
        <w:spacing w:line="319" w:lineRule="auto"/>
        <w:ind w:left="709"/>
        <w:jc w:val="both"/>
        <w:rPr>
          <w:rFonts w:asciiTheme="minorHAnsi" w:hAnsiTheme="minorHAnsi" w:cstheme="minorHAnsi"/>
          <w:lang w:val="pl-PL"/>
        </w:rPr>
      </w:pPr>
      <w:r w:rsidRPr="007E4091">
        <w:rPr>
          <w:rFonts w:asciiTheme="minorHAnsi" w:hAnsiTheme="minorHAnsi" w:cstheme="minorHAnsi"/>
          <w:lang w:val="pl-PL"/>
        </w:rPr>
        <w:t>w przypadkach, o których mowa w art. 108 ust. 1 pkt 6 w postępowaniu  o  udzielenie  zamówienia,  w  którym  zaistniało  zdarzenie  będące podstawą wykluczenia.</w:t>
      </w:r>
    </w:p>
    <w:p w14:paraId="072C43EF" w14:textId="77777777" w:rsidR="00FD5F53" w:rsidRPr="007E4091" w:rsidRDefault="00FD5F53" w:rsidP="00060655">
      <w:pPr>
        <w:numPr>
          <w:ilvl w:val="0"/>
          <w:numId w:val="40"/>
        </w:numPr>
        <w:spacing w:line="319" w:lineRule="auto"/>
        <w:ind w:left="284"/>
        <w:jc w:val="both"/>
        <w:rPr>
          <w:rFonts w:asciiTheme="minorHAnsi" w:hAnsiTheme="minorHAnsi" w:cstheme="minorHAnsi"/>
          <w:lang w:val="pl-PL"/>
        </w:rPr>
      </w:pPr>
      <w:r w:rsidRPr="007E4091">
        <w:rPr>
          <w:rFonts w:asciiTheme="minorHAnsi" w:hAnsiTheme="minorHAnsi" w:cstheme="minorHAnsi"/>
          <w:lang w:val="pl-PL"/>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4836E411" w14:textId="77777777" w:rsidR="00FD5F53" w:rsidRPr="007E4091" w:rsidRDefault="00FD5F53" w:rsidP="00060655">
      <w:pPr>
        <w:numPr>
          <w:ilvl w:val="7"/>
          <w:numId w:val="39"/>
        </w:numPr>
        <w:spacing w:line="319" w:lineRule="auto"/>
        <w:ind w:left="567"/>
        <w:jc w:val="both"/>
        <w:rPr>
          <w:rFonts w:asciiTheme="minorHAnsi" w:hAnsiTheme="minorHAnsi" w:cstheme="minorHAnsi"/>
          <w:lang w:val="pl-PL"/>
        </w:rPr>
      </w:pPr>
      <w:r w:rsidRPr="007E4091">
        <w:rPr>
          <w:rFonts w:asciiTheme="minorHAnsi" w:hAnsiTheme="minorHAnsi" w:cstheme="minorHAnsi"/>
          <w:lang w:val="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D83B83" w14:textId="4F6EE2C0" w:rsidR="00FD5F53" w:rsidRPr="007E4091" w:rsidRDefault="00FD5F53" w:rsidP="00060655">
      <w:pPr>
        <w:numPr>
          <w:ilvl w:val="7"/>
          <w:numId w:val="39"/>
        </w:numPr>
        <w:spacing w:line="319" w:lineRule="auto"/>
        <w:ind w:left="567"/>
        <w:jc w:val="both"/>
        <w:rPr>
          <w:rFonts w:asciiTheme="minorHAnsi" w:hAnsiTheme="minorHAnsi" w:cstheme="minorHAnsi"/>
          <w:lang w:val="pl-PL"/>
        </w:rPr>
      </w:pPr>
      <w:r w:rsidRPr="007E4091">
        <w:rPr>
          <w:rFonts w:asciiTheme="minorHAnsi" w:hAnsiTheme="minorHAnsi" w:cstheme="minorHAnsi"/>
          <w:lang w:val="pl-PL"/>
        </w:rPr>
        <w:t xml:space="preserve">wykonawcę oraz uczestnika konkursu, którego beneficjentem rzeczywistym w rozumieniu ustawy z dnia 1 marca 2018 r. o przeciwdziałaniu praniu pieniędzy oraz finansowaniu </w:t>
      </w:r>
      <w:r w:rsidRPr="009C097C">
        <w:rPr>
          <w:rFonts w:asciiTheme="minorHAnsi" w:hAnsiTheme="minorHAnsi" w:cstheme="minorHAnsi"/>
          <w:lang w:val="pl-PL"/>
        </w:rPr>
        <w:t>terroryzmu (</w:t>
      </w:r>
      <w:r w:rsidR="00B17F23" w:rsidRPr="009C097C">
        <w:rPr>
          <w:rFonts w:asciiTheme="minorHAnsi" w:hAnsiTheme="minorHAnsi" w:cstheme="minorHAnsi"/>
          <w:lang w:val="pl-PL"/>
        </w:rPr>
        <w:t xml:space="preserve">t.j. </w:t>
      </w:r>
      <w:r w:rsidRPr="009C097C">
        <w:rPr>
          <w:rFonts w:asciiTheme="minorHAnsi" w:hAnsiTheme="minorHAnsi" w:cstheme="minorHAnsi"/>
          <w:lang w:val="pl-PL"/>
        </w:rPr>
        <w:t>Dz. U. z 202</w:t>
      </w:r>
      <w:r w:rsidR="001678C9" w:rsidRPr="009C097C">
        <w:rPr>
          <w:rFonts w:asciiTheme="minorHAnsi" w:hAnsiTheme="minorHAnsi" w:cstheme="minorHAnsi"/>
          <w:lang w:val="pl-PL"/>
        </w:rPr>
        <w:t>3</w:t>
      </w:r>
      <w:r w:rsidRPr="009C097C">
        <w:rPr>
          <w:rFonts w:asciiTheme="minorHAnsi" w:hAnsiTheme="minorHAnsi" w:cstheme="minorHAnsi"/>
          <w:lang w:val="pl-PL"/>
        </w:rPr>
        <w:t xml:space="preserve"> r. poz. </w:t>
      </w:r>
      <w:r w:rsidR="001678C9" w:rsidRPr="009C097C">
        <w:rPr>
          <w:rFonts w:asciiTheme="minorHAnsi" w:hAnsiTheme="minorHAnsi" w:cstheme="minorHAnsi"/>
          <w:lang w:val="pl-PL"/>
        </w:rPr>
        <w:t>1124</w:t>
      </w:r>
      <w:r w:rsidRPr="009C097C">
        <w:rPr>
          <w:rFonts w:asciiTheme="minorHAnsi" w:hAnsiTheme="minorHAnsi" w:cstheme="minorHAnsi"/>
          <w:lang w:val="pl-PL"/>
        </w:rPr>
        <w:t xml:space="preserve"> </w:t>
      </w:r>
      <w:r w:rsidR="00B17F23" w:rsidRPr="009C097C">
        <w:rPr>
          <w:rFonts w:asciiTheme="minorHAnsi" w:hAnsiTheme="minorHAnsi" w:cstheme="minorHAnsi"/>
          <w:lang w:val="pl-PL"/>
        </w:rPr>
        <w:t>ze zm.</w:t>
      </w:r>
      <w:r w:rsidRPr="009C097C">
        <w:rPr>
          <w:rFonts w:asciiTheme="minorHAnsi" w:hAnsiTheme="minorHAnsi" w:cstheme="minorHAnsi"/>
          <w:lang w:val="pl-PL"/>
        </w:rPr>
        <w:t>)</w:t>
      </w:r>
      <w:r w:rsidRPr="007E4091">
        <w:rPr>
          <w:rFonts w:asciiTheme="minorHAnsi" w:hAnsiTheme="minorHAnsi" w:cstheme="minorHAnsi"/>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6FFA8B" w14:textId="7E15E600" w:rsidR="00FD5F53" w:rsidRPr="007E4091" w:rsidRDefault="00FD5F53" w:rsidP="00060655">
      <w:pPr>
        <w:numPr>
          <w:ilvl w:val="7"/>
          <w:numId w:val="39"/>
        </w:numPr>
        <w:spacing w:line="319" w:lineRule="auto"/>
        <w:ind w:left="567"/>
        <w:jc w:val="both"/>
        <w:rPr>
          <w:rFonts w:asciiTheme="minorHAnsi" w:hAnsiTheme="minorHAnsi" w:cstheme="minorHAnsi"/>
          <w:lang w:val="pl-PL"/>
        </w:rPr>
      </w:pPr>
      <w:r w:rsidRPr="007E4091">
        <w:rPr>
          <w:rFonts w:asciiTheme="minorHAnsi" w:hAnsiTheme="minorHAnsi" w:cstheme="minorHAnsi"/>
          <w:lang w:val="pl-PL"/>
        </w:rPr>
        <w:t>wykonawcę oraz uczestnika konkursu, którego jednostką dominującą w rozumieniu art. 3 ust. 1 pkt 37 ustawy z dnia 29 września 1994 r. o rachunkowości (</w:t>
      </w:r>
      <w:r w:rsidR="00B17F23" w:rsidRPr="007E4091">
        <w:rPr>
          <w:rFonts w:asciiTheme="minorHAnsi" w:hAnsiTheme="minorHAnsi" w:cstheme="minorHAnsi"/>
          <w:lang w:val="pl-PL"/>
        </w:rPr>
        <w:t xml:space="preserve">t.j. </w:t>
      </w:r>
      <w:r w:rsidRPr="007E4091">
        <w:rPr>
          <w:rFonts w:asciiTheme="minorHAnsi" w:hAnsiTheme="minorHAnsi" w:cstheme="minorHAnsi"/>
          <w:lang w:val="pl-PL"/>
        </w:rPr>
        <w:t>Dz. U. z 202</w:t>
      </w:r>
      <w:r w:rsidR="00B17F23" w:rsidRPr="007E4091">
        <w:rPr>
          <w:rFonts w:asciiTheme="minorHAnsi" w:hAnsiTheme="minorHAnsi" w:cstheme="minorHAnsi"/>
          <w:lang w:val="pl-PL"/>
        </w:rPr>
        <w:t>3</w:t>
      </w:r>
      <w:r w:rsidRPr="007E4091">
        <w:rPr>
          <w:rFonts w:asciiTheme="minorHAnsi" w:hAnsiTheme="minorHAnsi" w:cstheme="minorHAnsi"/>
          <w:lang w:val="pl-PL"/>
        </w:rPr>
        <w:t xml:space="preserve"> r. poz. </w:t>
      </w:r>
      <w:r w:rsidR="00B17F23" w:rsidRPr="007E4091">
        <w:rPr>
          <w:rFonts w:asciiTheme="minorHAnsi" w:hAnsiTheme="minorHAnsi" w:cstheme="minorHAnsi"/>
          <w:lang w:val="pl-PL"/>
        </w:rPr>
        <w:t>12</w:t>
      </w:r>
      <w:r w:rsidR="004E1E26">
        <w:rPr>
          <w:rFonts w:asciiTheme="minorHAnsi" w:hAnsiTheme="minorHAnsi" w:cstheme="minorHAnsi"/>
          <w:lang w:val="pl-PL"/>
        </w:rPr>
        <w:t>0</w:t>
      </w:r>
      <w:r w:rsidRPr="007E4091">
        <w:rPr>
          <w:rFonts w:asciiTheme="minorHAnsi" w:hAnsiTheme="minorHAnsi" w:cstheme="minorHAnsi"/>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8EB53F9" w14:textId="77777777" w:rsidR="00FD5F53" w:rsidRPr="007E4091" w:rsidRDefault="00FD5F53" w:rsidP="00060655">
      <w:pPr>
        <w:numPr>
          <w:ilvl w:val="0"/>
          <w:numId w:val="40"/>
        </w:numPr>
        <w:spacing w:line="319" w:lineRule="auto"/>
        <w:ind w:left="284" w:hanging="284"/>
        <w:jc w:val="both"/>
        <w:rPr>
          <w:rFonts w:asciiTheme="minorHAnsi" w:hAnsiTheme="minorHAnsi" w:cstheme="minorHAnsi"/>
          <w:lang w:val="pl-PL"/>
        </w:rPr>
      </w:pPr>
      <w:r w:rsidRPr="007E4091">
        <w:rPr>
          <w:rFonts w:asciiTheme="minorHAnsi" w:hAnsiTheme="minorHAnsi" w:cstheme="minorHAnsi"/>
          <w:lang w:val="pl-PL"/>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018179" w14:textId="77777777" w:rsidR="00FD5F53" w:rsidRPr="007E4091" w:rsidRDefault="00FD5F53" w:rsidP="00060655">
      <w:pPr>
        <w:numPr>
          <w:ilvl w:val="1"/>
          <w:numId w:val="40"/>
        </w:numPr>
        <w:spacing w:line="319" w:lineRule="auto"/>
        <w:jc w:val="both"/>
        <w:rPr>
          <w:rFonts w:asciiTheme="minorHAnsi" w:hAnsiTheme="minorHAnsi" w:cstheme="minorHAnsi"/>
          <w:lang w:val="pl-PL"/>
        </w:rPr>
      </w:pPr>
      <w:r w:rsidRPr="007E4091">
        <w:rPr>
          <w:rFonts w:asciiTheme="minorHAnsi" w:hAnsiTheme="minorHAnsi" w:cstheme="minorHAnsi"/>
          <w:lang w:val="pl-PL"/>
        </w:rPr>
        <w:t>obywateli rosyjskich lub osób fizycznych lub prawnych, podmiotów lub organów z siedzibą w Rosji;</w:t>
      </w:r>
    </w:p>
    <w:p w14:paraId="0FD0EF47" w14:textId="77777777" w:rsidR="00FD5F53" w:rsidRPr="007E4091" w:rsidRDefault="00FD5F53" w:rsidP="00060655">
      <w:pPr>
        <w:numPr>
          <w:ilvl w:val="1"/>
          <w:numId w:val="40"/>
        </w:numPr>
        <w:spacing w:line="319" w:lineRule="auto"/>
        <w:jc w:val="both"/>
        <w:rPr>
          <w:rFonts w:asciiTheme="minorHAnsi" w:hAnsiTheme="minorHAnsi" w:cstheme="minorHAnsi"/>
          <w:lang w:val="pl-PL"/>
        </w:rPr>
      </w:pPr>
      <w:r w:rsidRPr="007E4091">
        <w:rPr>
          <w:rFonts w:asciiTheme="minorHAnsi" w:hAnsiTheme="minorHAnsi" w:cstheme="minorHAnsi"/>
          <w:lang w:val="pl-PL"/>
        </w:rPr>
        <w:t>osób prawnych, podmiotów lub organów, do których prawa własności bezpośrednio lub pośrednio w ponad 50 % należą do podmiotu, o którym mowa w lit. a) niniejszego ustępu; lub</w:t>
      </w:r>
    </w:p>
    <w:p w14:paraId="5D78350F" w14:textId="77777777" w:rsidR="00FD5F53" w:rsidRPr="007E4091" w:rsidRDefault="00FD5F53" w:rsidP="00060655">
      <w:pPr>
        <w:numPr>
          <w:ilvl w:val="1"/>
          <w:numId w:val="40"/>
        </w:numPr>
        <w:spacing w:line="319" w:lineRule="auto"/>
        <w:jc w:val="both"/>
        <w:rPr>
          <w:rFonts w:asciiTheme="minorHAnsi" w:hAnsiTheme="minorHAnsi" w:cstheme="minorHAnsi"/>
          <w:lang w:val="pl-PL"/>
        </w:rPr>
      </w:pPr>
      <w:r w:rsidRPr="007E4091">
        <w:rPr>
          <w:rFonts w:asciiTheme="minorHAnsi" w:hAnsiTheme="minorHAnsi" w:cstheme="minorHAnsi"/>
          <w:lang w:val="pl-PL"/>
        </w:rPr>
        <w:t>osób fizycznych lub prawnych, podmiotów lub organów działających w imieniu lub pod kierunkiem podmiotu, o którym mowa w lit. a) lub b) niniejszego ustępu,</w:t>
      </w:r>
    </w:p>
    <w:p w14:paraId="6798581D" w14:textId="77777777" w:rsidR="00FD5F53" w:rsidRPr="007E4091" w:rsidRDefault="00FD5F53" w:rsidP="007C0B21">
      <w:pPr>
        <w:spacing w:line="319" w:lineRule="auto"/>
        <w:ind w:left="567"/>
        <w:jc w:val="both"/>
        <w:rPr>
          <w:rFonts w:asciiTheme="minorHAnsi" w:hAnsiTheme="minorHAnsi" w:cstheme="minorHAnsi"/>
          <w:lang w:val="pl-PL"/>
        </w:rPr>
      </w:pPr>
      <w:r w:rsidRPr="007E4091">
        <w:rPr>
          <w:rFonts w:asciiTheme="minorHAnsi" w:hAnsiTheme="minorHAnsi" w:cstheme="minorHAnsi"/>
          <w:lang w:val="pl-PL"/>
        </w:rPr>
        <w:lastRenderedPageBreak/>
        <w:t>w tym podwykonawców, dostawców lub podmiotów, na których zdolności polega się w rozumieniu dyrektyw w sprawie zamówień publicznych, w przypadku gdy przypada na nich ponad 10 % wartości zamówienia.</w:t>
      </w:r>
    </w:p>
    <w:p w14:paraId="5A793E4E" w14:textId="77777777" w:rsidR="00FD5F53" w:rsidRPr="007E4091" w:rsidRDefault="00FD5F53" w:rsidP="007C0B21">
      <w:pPr>
        <w:spacing w:line="319" w:lineRule="auto"/>
        <w:jc w:val="both"/>
        <w:rPr>
          <w:rFonts w:asciiTheme="minorHAnsi" w:hAnsiTheme="minorHAnsi" w:cstheme="minorHAnsi"/>
          <w:lang w:val="pl-PL"/>
        </w:rPr>
      </w:pPr>
      <w:r w:rsidRPr="007E4091">
        <w:rPr>
          <w:rFonts w:asciiTheme="minorHAnsi" w:hAnsiTheme="minorHAnsi" w:cstheme="minorHAnsi"/>
          <w:lang w:val="pl-PL"/>
        </w:rPr>
        <w:t>Wyk</w:t>
      </w:r>
      <w:r w:rsidRPr="007E4091">
        <w:rPr>
          <w:rFonts w:asciiTheme="minorHAnsi" w:eastAsiaTheme="majorEastAsia" w:hAnsiTheme="minorHAnsi" w:cstheme="minorHAnsi"/>
          <w:lang w:val="pl-PL" w:eastAsia="en-US"/>
        </w:rPr>
        <w:t>onawca może zostać wykluczony przez Zamawiającego na każdym etapie postępowania o udzielenie zamówienia.</w:t>
      </w:r>
    </w:p>
    <w:p w14:paraId="1F6D7126" w14:textId="77777777" w:rsidR="00AF475E" w:rsidRPr="007E4091" w:rsidRDefault="00AF475E" w:rsidP="007C0B21">
      <w:pPr>
        <w:pStyle w:val="Nagwek2"/>
        <w:spacing w:before="0" w:after="0" w:line="319" w:lineRule="auto"/>
        <w:jc w:val="both"/>
        <w:rPr>
          <w:rFonts w:asciiTheme="minorHAnsi" w:hAnsiTheme="minorHAnsi" w:cstheme="minorHAnsi"/>
          <w:b/>
          <w:bCs/>
          <w:sz w:val="22"/>
          <w:szCs w:val="22"/>
        </w:rPr>
      </w:pPr>
    </w:p>
    <w:p w14:paraId="151CA958" w14:textId="2713032C" w:rsidR="008870AA" w:rsidRPr="007E4091" w:rsidRDefault="008870AA" w:rsidP="007C0B21">
      <w:pPr>
        <w:pStyle w:val="Nagwek2"/>
        <w:spacing w:before="0" w:after="0" w:line="319" w:lineRule="auto"/>
        <w:jc w:val="both"/>
        <w:rPr>
          <w:rFonts w:asciiTheme="minorHAnsi" w:hAnsiTheme="minorHAnsi" w:cstheme="minorHAnsi"/>
          <w:b/>
          <w:bCs/>
          <w:sz w:val="22"/>
          <w:szCs w:val="22"/>
        </w:rPr>
      </w:pPr>
      <w:r w:rsidRPr="007E4091">
        <w:rPr>
          <w:rFonts w:asciiTheme="minorHAnsi" w:hAnsiTheme="minorHAnsi" w:cstheme="minorHAnsi"/>
          <w:b/>
          <w:bCs/>
          <w:sz w:val="22"/>
          <w:szCs w:val="22"/>
        </w:rPr>
        <w:t xml:space="preserve">X. </w:t>
      </w:r>
      <w:bookmarkStart w:id="28" w:name="_Hlk101532099"/>
      <w:r w:rsidRPr="007E4091">
        <w:rPr>
          <w:rFonts w:asciiTheme="minorHAnsi" w:hAnsiTheme="minorHAnsi" w:cstheme="minorHAnsi"/>
          <w:b/>
          <w:bCs/>
          <w:sz w:val="22"/>
          <w:szCs w:val="22"/>
        </w:rPr>
        <w:t>Podmiotowe środki dowodowe. Oświadczenia i dokumenty, jakie zobowiązani są dostarczyć Wykonawcy w celu potwierdzenia spełniania warunków udziału w postępowaniu oraz wykazania braku podstaw wykluczenia</w:t>
      </w:r>
      <w:bookmarkEnd w:id="25"/>
      <w:bookmarkEnd w:id="28"/>
    </w:p>
    <w:p w14:paraId="07994E25" w14:textId="77777777" w:rsidR="008870AA" w:rsidRPr="007E4091" w:rsidRDefault="008870AA" w:rsidP="007C0B21">
      <w:pPr>
        <w:spacing w:line="319" w:lineRule="auto"/>
        <w:rPr>
          <w:rFonts w:asciiTheme="minorHAnsi" w:hAnsiTheme="minorHAnsi" w:cstheme="minorHAnsi"/>
        </w:rPr>
      </w:pPr>
    </w:p>
    <w:p w14:paraId="46747F12" w14:textId="3B8A62A0" w:rsidR="00F234DA" w:rsidRPr="007E4091" w:rsidRDefault="00F234DA" w:rsidP="007C0B21">
      <w:pPr>
        <w:numPr>
          <w:ilvl w:val="0"/>
          <w:numId w:val="5"/>
        </w:numPr>
        <w:spacing w:line="319" w:lineRule="auto"/>
        <w:ind w:left="284" w:hanging="426"/>
        <w:jc w:val="both"/>
        <w:rPr>
          <w:rFonts w:asciiTheme="minorHAnsi" w:hAnsiTheme="minorHAnsi" w:cstheme="minorHAnsi"/>
          <w:u w:val="single"/>
        </w:rPr>
      </w:pPr>
      <w:r w:rsidRPr="007E4091">
        <w:rPr>
          <w:rFonts w:asciiTheme="minorHAnsi" w:hAnsiTheme="minorHAnsi" w:cstheme="minorHAnsi"/>
        </w:rPr>
        <w:t xml:space="preserve">Zgodnie z art. 139 ust. 2 Pzp Zamawiający żąda złożenia oświadczenia o niepodleganiu wykluczeniu oraz spełnianiu warunków udziału w postępowaniu (JEDZ) </w:t>
      </w:r>
      <w:r w:rsidRPr="007E4091">
        <w:rPr>
          <w:rFonts w:asciiTheme="minorHAnsi" w:hAnsiTheme="minorHAnsi" w:cstheme="minorHAnsi"/>
          <w:u w:val="single"/>
        </w:rPr>
        <w:t>wyłącznie od wykonawcy, którego oferta została najwyżej oceniona wraz z dokumentami wskazanymi poniżej.</w:t>
      </w:r>
    </w:p>
    <w:p w14:paraId="46F66C9D" w14:textId="77777777" w:rsidR="00A635B6" w:rsidRPr="007E4091" w:rsidRDefault="00A635B6" w:rsidP="007C0B21">
      <w:pPr>
        <w:spacing w:line="319" w:lineRule="auto"/>
        <w:ind w:left="284"/>
        <w:jc w:val="both"/>
        <w:rPr>
          <w:rFonts w:asciiTheme="minorHAnsi" w:hAnsiTheme="minorHAnsi" w:cstheme="minorHAnsi"/>
          <w:u w:val="single"/>
        </w:rPr>
      </w:pPr>
    </w:p>
    <w:p w14:paraId="5D127E46" w14:textId="4DA21668" w:rsidR="00F234DA" w:rsidRPr="007E4091" w:rsidRDefault="00F234DA" w:rsidP="007C0B21">
      <w:pPr>
        <w:numPr>
          <w:ilvl w:val="0"/>
          <w:numId w:val="5"/>
        </w:numPr>
        <w:spacing w:line="319" w:lineRule="auto"/>
        <w:ind w:left="284" w:hanging="426"/>
        <w:jc w:val="both"/>
        <w:rPr>
          <w:rFonts w:asciiTheme="minorHAnsi" w:hAnsiTheme="minorHAnsi" w:cstheme="minorHAnsi"/>
        </w:rPr>
      </w:pPr>
      <w:r w:rsidRPr="007E4091">
        <w:rPr>
          <w:rFonts w:asciiTheme="minorHAnsi" w:hAnsiTheme="minorHAnsi" w:cstheme="minorHAnsi"/>
        </w:rPr>
        <w:t xml:space="preserve">Wykonawca złoży oświadczenie o niepodleganiu </w:t>
      </w:r>
      <w:r w:rsidR="00EB1ADD" w:rsidRPr="007E4091">
        <w:rPr>
          <w:rFonts w:asciiTheme="minorHAnsi" w:hAnsiTheme="minorHAnsi" w:cstheme="minorHAnsi"/>
        </w:rPr>
        <w:t>wykluczeniu</w:t>
      </w:r>
      <w:r w:rsidRPr="007E4091">
        <w:rPr>
          <w:rFonts w:asciiTheme="minorHAnsi" w:hAnsiTheme="minorHAnsi" w:cstheme="minorHAnsi"/>
        </w:rPr>
        <w:t xml:space="preserve"> oraz spełnianiu warunków udziału w postępowaniu na formularzu jednolitego europejskiego dokumentu zamówienia (JEDZ), sporządzonym zgodnie ze wzorem standardowego formularza określonego w rozporządzeniu wykonawczym Komisji (UE) 2016/7 z dnia 5 stycznia 2016r. ustanawiającym standardowy formularz </w:t>
      </w:r>
      <w:r w:rsidR="00EB1ADD" w:rsidRPr="007E4091">
        <w:rPr>
          <w:rFonts w:asciiTheme="minorHAnsi" w:hAnsiTheme="minorHAnsi" w:cstheme="minorHAnsi"/>
        </w:rPr>
        <w:t>jednolitego</w:t>
      </w:r>
      <w:r w:rsidRPr="007E4091">
        <w:rPr>
          <w:rFonts w:asciiTheme="minorHAnsi" w:hAnsiTheme="minorHAnsi" w:cstheme="minorHAnsi"/>
        </w:rPr>
        <w:t xml:space="preserve"> europejskiego dokumentu zamówienia</w:t>
      </w:r>
      <w:r w:rsidR="00EB1ADD" w:rsidRPr="007E4091">
        <w:rPr>
          <w:rFonts w:asciiTheme="minorHAnsi" w:hAnsiTheme="minorHAnsi" w:cstheme="minorHAnsi"/>
        </w:rPr>
        <w:t xml:space="preserve"> (Dz. Urz. UE L 3 06.01.2016, str. 16).</w:t>
      </w:r>
    </w:p>
    <w:p w14:paraId="29D3F934" w14:textId="3FA1C9A2" w:rsidR="00EB1ADD" w:rsidRPr="007E4091" w:rsidRDefault="00EB1ADD" w:rsidP="007C0B21">
      <w:pPr>
        <w:spacing w:line="319" w:lineRule="auto"/>
        <w:ind w:left="284"/>
        <w:jc w:val="both"/>
        <w:rPr>
          <w:rFonts w:asciiTheme="minorHAnsi" w:hAnsiTheme="minorHAnsi" w:cstheme="minorHAnsi"/>
        </w:rPr>
      </w:pPr>
      <w:r w:rsidRPr="007E4091">
        <w:rPr>
          <w:rFonts w:asciiTheme="minorHAnsi" w:hAnsiTheme="minorHAnsi" w:cstheme="minorHAnsi"/>
        </w:rPr>
        <w:t>Oświadczenie, o którym mowa powyżej, stanowi dowód potwierdzający brak podstawa wykluczenia, spełnianie warunków udziału w postępowaniu, odpowiednio na dzień składania ofert, tymczasowo zastępujący wymagane przez Zamawiającego podmiotowe środki dowodowe.</w:t>
      </w:r>
    </w:p>
    <w:p w14:paraId="2DBAE981" w14:textId="77777777" w:rsidR="00A635B6" w:rsidRPr="007E4091" w:rsidRDefault="00A635B6" w:rsidP="007C0B21">
      <w:pPr>
        <w:spacing w:line="319" w:lineRule="auto"/>
        <w:jc w:val="both"/>
        <w:rPr>
          <w:rFonts w:asciiTheme="minorHAnsi" w:hAnsiTheme="minorHAnsi" w:cstheme="minorHAnsi"/>
        </w:rPr>
      </w:pPr>
    </w:p>
    <w:p w14:paraId="3CC111C3" w14:textId="59AF1B65" w:rsidR="00EB1ADD" w:rsidRPr="007E4091" w:rsidRDefault="00EB1ADD" w:rsidP="00B17F23">
      <w:pPr>
        <w:spacing w:line="319" w:lineRule="auto"/>
        <w:ind w:left="284"/>
        <w:jc w:val="both"/>
        <w:rPr>
          <w:rFonts w:asciiTheme="minorHAnsi" w:hAnsiTheme="minorHAnsi" w:cstheme="minorHAnsi"/>
        </w:rPr>
      </w:pPr>
      <w:r w:rsidRPr="007E4091">
        <w:rPr>
          <w:rFonts w:asciiTheme="minorHAnsi" w:hAnsiTheme="minorHAnsi" w:cstheme="minorHAnsi"/>
        </w:rPr>
        <w:t xml:space="preserve">JEDZ, należy sporządzić w postaci elektronicznej opatrzonej kwalifikowanym podpisem elektronicznym. Oświadczenia podmiotów składających ofertę wspólnie oraz podmiotów </w:t>
      </w:r>
      <w:r w:rsidR="00D851E2" w:rsidRPr="007E4091">
        <w:rPr>
          <w:rFonts w:asciiTheme="minorHAnsi" w:hAnsiTheme="minorHAnsi" w:cstheme="minorHAnsi"/>
        </w:rPr>
        <w:t>udostępniających</w:t>
      </w:r>
      <w:r w:rsidRPr="007E4091">
        <w:rPr>
          <w:rFonts w:asciiTheme="minorHAnsi" w:hAnsiTheme="minorHAnsi" w:cstheme="minorHAnsi"/>
        </w:rPr>
        <w:t xml:space="preserve"> zasoby składane na formularzu JEDZ</w:t>
      </w:r>
      <w:r w:rsidR="00D851E2" w:rsidRPr="007E4091">
        <w:rPr>
          <w:rFonts w:asciiTheme="minorHAnsi" w:hAnsiTheme="minorHAnsi" w:cstheme="minorHAnsi"/>
        </w:rPr>
        <w:t xml:space="preserve"> powinny mieć formę dokumentu elektronicznego, podpisanego kwalifikowanym podpisem elektronicznym przez każdego z nich w zakresie w jakim potwierdzają okoliczności, o których mowa w treści art. 57 Pzp.</w:t>
      </w:r>
    </w:p>
    <w:p w14:paraId="0BC67A24" w14:textId="77777777" w:rsidR="00A635B6" w:rsidRPr="007E4091" w:rsidRDefault="00A635B6" w:rsidP="00B17F23">
      <w:pPr>
        <w:spacing w:line="319" w:lineRule="auto"/>
        <w:ind w:left="284"/>
        <w:jc w:val="both"/>
        <w:rPr>
          <w:rFonts w:asciiTheme="minorHAnsi" w:hAnsiTheme="minorHAnsi" w:cstheme="minorHAnsi"/>
        </w:rPr>
      </w:pPr>
    </w:p>
    <w:p w14:paraId="7B4C61DB" w14:textId="48194059" w:rsidR="00D851E2" w:rsidRPr="007E4091" w:rsidRDefault="00D851E2" w:rsidP="00B17F23">
      <w:pPr>
        <w:spacing w:line="319" w:lineRule="auto"/>
        <w:ind w:left="284"/>
        <w:jc w:val="both"/>
        <w:rPr>
          <w:rFonts w:asciiTheme="minorHAnsi" w:hAnsiTheme="minorHAnsi" w:cstheme="minorHAnsi"/>
        </w:rPr>
      </w:pPr>
      <w:r w:rsidRPr="007E4091">
        <w:rPr>
          <w:rFonts w:asciiTheme="minorHAnsi" w:hAnsiTheme="minorHAnsi" w:cstheme="minorHAnsi"/>
        </w:rPr>
        <w:t>Wykonawca wypełnia JEDZ, tworząc dokument elektroniczny, korzystając z narzędzia ESPD lub innych dostępnych narzędzi lub oprogramowania, które umożliwiają wypełnienie JEDZ i utworzenie dokumentu elektronicznego.</w:t>
      </w:r>
    </w:p>
    <w:p w14:paraId="32461BFE" w14:textId="77777777" w:rsidR="00A635B6" w:rsidRPr="007E4091" w:rsidRDefault="00A635B6" w:rsidP="00B17F23">
      <w:pPr>
        <w:spacing w:line="319" w:lineRule="auto"/>
        <w:ind w:left="284"/>
        <w:jc w:val="both"/>
        <w:rPr>
          <w:rFonts w:asciiTheme="minorHAnsi" w:hAnsiTheme="minorHAnsi" w:cstheme="minorHAnsi"/>
        </w:rPr>
      </w:pPr>
    </w:p>
    <w:p w14:paraId="06CF18EF" w14:textId="4441FAFA" w:rsidR="00D851E2" w:rsidRPr="007E4091" w:rsidRDefault="00D851E2" w:rsidP="00B17F23">
      <w:pPr>
        <w:spacing w:line="319" w:lineRule="auto"/>
        <w:ind w:left="284"/>
        <w:jc w:val="both"/>
        <w:rPr>
          <w:rFonts w:asciiTheme="minorHAnsi" w:hAnsiTheme="minorHAnsi" w:cstheme="minorHAnsi"/>
        </w:rPr>
      </w:pPr>
      <w:r w:rsidRPr="007E4091">
        <w:rPr>
          <w:rFonts w:asciiTheme="minorHAnsi" w:hAnsiTheme="minorHAnsi" w:cstheme="minorHAnsi"/>
        </w:rPr>
        <w:t>Po stworzeniu lub wygenerowaniu przez Wykonawcę dokumentu elektronicznego JEDZ, Wykonawca podpisuje ww. dokument kwalifikowanym podpisem elektronicznym</w:t>
      </w:r>
      <w:r w:rsidR="00B23495" w:rsidRPr="007E4091">
        <w:rPr>
          <w:rFonts w:asciiTheme="minorHAnsi" w:hAnsiTheme="minorHAnsi" w:cstheme="minorHAnsi"/>
        </w:rPr>
        <w:t>.</w:t>
      </w:r>
    </w:p>
    <w:p w14:paraId="4B72E52F" w14:textId="77777777" w:rsidR="00A635B6" w:rsidRPr="007E4091" w:rsidRDefault="00A635B6" w:rsidP="00B17F23">
      <w:pPr>
        <w:spacing w:line="319" w:lineRule="auto"/>
        <w:ind w:left="284"/>
        <w:jc w:val="both"/>
        <w:rPr>
          <w:rFonts w:asciiTheme="minorHAnsi" w:hAnsiTheme="minorHAnsi" w:cstheme="minorHAnsi"/>
        </w:rPr>
      </w:pPr>
    </w:p>
    <w:p w14:paraId="0427914F" w14:textId="47FCE1E5" w:rsidR="00B23495" w:rsidRPr="007E4091" w:rsidRDefault="00B23495" w:rsidP="00B17F23">
      <w:pPr>
        <w:spacing w:line="319" w:lineRule="auto"/>
        <w:ind w:left="284"/>
        <w:jc w:val="both"/>
        <w:rPr>
          <w:rFonts w:asciiTheme="minorHAnsi" w:hAnsiTheme="minorHAnsi" w:cstheme="minorHAnsi"/>
        </w:rPr>
      </w:pPr>
      <w:r w:rsidRPr="007E4091">
        <w:rPr>
          <w:rFonts w:asciiTheme="minorHAnsi" w:hAnsiTheme="minorHAnsi" w:cstheme="minorHAnsi"/>
        </w:rPr>
        <w:t>Zamawiający informuje, że pod poniższym adresem jest dostępny JEDZ w formie elektronicznej:</w:t>
      </w:r>
    </w:p>
    <w:p w14:paraId="229E788C" w14:textId="506D7CFA" w:rsidR="00B23495" w:rsidRPr="007E4091" w:rsidRDefault="00BC317A" w:rsidP="00B17F23">
      <w:pPr>
        <w:pStyle w:val="Akapitzlist"/>
        <w:spacing w:after="0" w:line="319" w:lineRule="auto"/>
        <w:ind w:left="284"/>
        <w:jc w:val="both"/>
        <w:rPr>
          <w:rFonts w:asciiTheme="minorHAnsi" w:hAnsiTheme="minorHAnsi" w:cstheme="minorHAnsi"/>
          <w:b/>
          <w:bCs/>
        </w:rPr>
      </w:pPr>
      <w:hyperlink r:id="rId16" w:history="1">
        <w:r w:rsidR="00B23495" w:rsidRPr="007E4091">
          <w:rPr>
            <w:rStyle w:val="Hipercze"/>
            <w:rFonts w:asciiTheme="minorHAnsi" w:hAnsiTheme="minorHAnsi" w:cstheme="minorHAnsi"/>
            <w:b/>
            <w:bCs/>
            <w:color w:val="auto"/>
          </w:rPr>
          <w:t>https://espd.uzp.gov.pl</w:t>
        </w:r>
      </w:hyperlink>
    </w:p>
    <w:p w14:paraId="00C7375C" w14:textId="77777777" w:rsidR="006B14D9" w:rsidRPr="007E4091" w:rsidRDefault="006B14D9" w:rsidP="00B17F23">
      <w:pPr>
        <w:spacing w:line="319" w:lineRule="auto"/>
        <w:ind w:left="284"/>
        <w:jc w:val="both"/>
        <w:rPr>
          <w:rFonts w:asciiTheme="minorHAnsi" w:hAnsiTheme="minorHAnsi" w:cstheme="minorHAnsi"/>
        </w:rPr>
      </w:pPr>
    </w:p>
    <w:p w14:paraId="03D095FD" w14:textId="7BBC459B" w:rsidR="00B23495" w:rsidRPr="007E4091" w:rsidRDefault="00B23495" w:rsidP="00B17F23">
      <w:pPr>
        <w:spacing w:line="319" w:lineRule="auto"/>
        <w:ind w:left="284"/>
        <w:jc w:val="both"/>
        <w:rPr>
          <w:rFonts w:asciiTheme="minorHAnsi" w:hAnsiTheme="minorHAnsi" w:cstheme="minorHAnsi"/>
        </w:rPr>
      </w:pPr>
      <w:r w:rsidRPr="007E4091">
        <w:rPr>
          <w:rFonts w:asciiTheme="minorHAnsi" w:hAnsiTheme="minorHAnsi" w:cstheme="minorHAnsi"/>
        </w:rPr>
        <w:t>Instrukcja wypełniania jednolitego dokumentu (JEDZ) jest dostępna pod poniższym adresem:</w:t>
      </w:r>
    </w:p>
    <w:p w14:paraId="173DF9B8" w14:textId="4948EE9F" w:rsidR="00EB1ADD" w:rsidRPr="007E4091" w:rsidRDefault="00BC317A" w:rsidP="006B14D9">
      <w:pPr>
        <w:pStyle w:val="Akapitzlist"/>
        <w:spacing w:after="0" w:line="319" w:lineRule="auto"/>
        <w:ind w:left="284"/>
        <w:jc w:val="both"/>
        <w:rPr>
          <w:rFonts w:asciiTheme="minorHAnsi" w:hAnsiTheme="minorHAnsi" w:cstheme="minorHAnsi"/>
        </w:rPr>
      </w:pPr>
      <w:hyperlink r:id="rId17" w:history="1">
        <w:r w:rsidR="00B26842" w:rsidRPr="007E4091">
          <w:rPr>
            <w:rStyle w:val="Hipercze"/>
            <w:rFonts w:asciiTheme="minorHAnsi" w:hAnsiTheme="minorHAnsi" w:cstheme="minorHAnsi"/>
            <w:color w:val="auto"/>
          </w:rPr>
          <w:t>https://www.uzp.gov.pl/baza-wiedzy/prawo-zamowien-publicznych-regulacje/prawo-krajowe/jednolity-europejski-dokument-zamowienia</w:t>
        </w:r>
      </w:hyperlink>
      <w:r w:rsidR="00B26842" w:rsidRPr="007E4091">
        <w:rPr>
          <w:rFonts w:asciiTheme="minorHAnsi" w:hAnsiTheme="minorHAnsi" w:cstheme="minorHAnsi"/>
        </w:rPr>
        <w:t>.</w:t>
      </w:r>
    </w:p>
    <w:p w14:paraId="0DF72088" w14:textId="3931B9AB" w:rsidR="0074687C" w:rsidRPr="007E4091" w:rsidRDefault="0074687C" w:rsidP="006B14D9">
      <w:pPr>
        <w:spacing w:line="319" w:lineRule="auto"/>
        <w:ind w:left="284"/>
        <w:jc w:val="both"/>
        <w:rPr>
          <w:rFonts w:asciiTheme="minorHAnsi" w:hAnsiTheme="minorHAnsi" w:cstheme="minorHAnsi"/>
        </w:rPr>
      </w:pPr>
      <w:r w:rsidRPr="007E4091">
        <w:rPr>
          <w:rFonts w:asciiTheme="minorHAnsi" w:hAnsiTheme="minorHAnsi" w:cstheme="minorHAnsi"/>
        </w:rPr>
        <w:lastRenderedPageBreak/>
        <w:t>Wykonawca w części IV JEDZ może ograniczyć się do złożenia ogólnego oświadczenia dotyczącego wszystkich kryteriów kwalifikacji.</w:t>
      </w:r>
    </w:p>
    <w:p w14:paraId="57842559" w14:textId="4074D035" w:rsidR="006B14D9" w:rsidRPr="007E4091" w:rsidRDefault="006B14D9" w:rsidP="006B14D9">
      <w:pPr>
        <w:spacing w:line="319" w:lineRule="auto"/>
        <w:ind w:left="284"/>
        <w:jc w:val="both"/>
        <w:rPr>
          <w:rFonts w:asciiTheme="minorHAnsi" w:hAnsiTheme="minorHAnsi" w:cstheme="minorHAnsi"/>
        </w:rPr>
      </w:pPr>
      <w:r w:rsidRPr="007E4091">
        <w:rPr>
          <w:rFonts w:asciiTheme="minorHAnsi" w:hAnsiTheme="minorHAnsi" w:cstheme="minorHAnsi"/>
        </w:rPr>
        <w:t>Informacja o podstawach wykluczenia, o których mowa w art. 7 ust. 1 ustawy o szczególnych rozwiązaniach w zakresie przeciwdziałania wspieraniu agresji na Ukrainę oraz służących ochronie bezpieczeństwa narodowego winna być uwzględniona w Jednolitym Europejskim Dokumencie Zamówienia w części III – podstawy wykluczenia,</w:t>
      </w:r>
      <w:r w:rsidR="009E5FD7" w:rsidRPr="007E4091">
        <w:rPr>
          <w:rFonts w:asciiTheme="minorHAnsi" w:hAnsiTheme="minorHAnsi" w:cstheme="minorHAnsi"/>
        </w:rPr>
        <w:t xml:space="preserve"> w sekcji D- Inne</w:t>
      </w:r>
      <w:r w:rsidRPr="007E4091">
        <w:rPr>
          <w:rFonts w:asciiTheme="minorHAnsi" w:hAnsiTheme="minorHAnsi" w:cstheme="minorHAnsi"/>
        </w:rPr>
        <w:t xml:space="preserve"> </w:t>
      </w:r>
      <w:r w:rsidR="009E5FD7" w:rsidRPr="007E4091">
        <w:rPr>
          <w:rFonts w:asciiTheme="minorHAnsi" w:hAnsiTheme="minorHAnsi" w:cstheme="minorHAnsi"/>
        </w:rPr>
        <w:t xml:space="preserve">podstawy wykluczenia, </w:t>
      </w:r>
      <w:r w:rsidRPr="007E4091">
        <w:rPr>
          <w:rFonts w:asciiTheme="minorHAnsi" w:hAnsiTheme="minorHAnsi" w:cstheme="minorHAnsi"/>
        </w:rPr>
        <w:t>które mogą być przewidziane w przepisach krajowych państwa członkowskiego instytucji zamawiającego lub podmiotu zamawiającego (oprócz podstawa wykluczenia, o których mowa w ustawie Pzp w art. 108).</w:t>
      </w:r>
    </w:p>
    <w:p w14:paraId="50EB1F16" w14:textId="77777777" w:rsidR="0074687C" w:rsidRPr="007E4091" w:rsidRDefault="0074687C" w:rsidP="007C0B21">
      <w:pPr>
        <w:spacing w:line="319" w:lineRule="auto"/>
        <w:jc w:val="both"/>
        <w:rPr>
          <w:rFonts w:asciiTheme="minorHAnsi" w:hAnsiTheme="minorHAnsi" w:cstheme="minorHAnsi"/>
        </w:rPr>
      </w:pPr>
    </w:p>
    <w:p w14:paraId="6F9E41CF" w14:textId="7F8C7275" w:rsidR="008870AA" w:rsidRPr="007E4091" w:rsidRDefault="008870AA" w:rsidP="007C0B21">
      <w:pPr>
        <w:numPr>
          <w:ilvl w:val="0"/>
          <w:numId w:val="5"/>
        </w:numPr>
        <w:tabs>
          <w:tab w:val="left" w:pos="284"/>
        </w:tabs>
        <w:spacing w:line="319" w:lineRule="auto"/>
        <w:ind w:left="0" w:firstLine="0"/>
        <w:jc w:val="both"/>
        <w:rPr>
          <w:rFonts w:asciiTheme="minorHAnsi" w:hAnsiTheme="minorHAnsi" w:cstheme="minorHAnsi"/>
        </w:rPr>
      </w:pPr>
      <w:r w:rsidRPr="007E4091">
        <w:rPr>
          <w:rFonts w:asciiTheme="minorHAnsi" w:hAnsiTheme="minorHAnsi" w:cstheme="minorHAnsi"/>
        </w:rPr>
        <w:t xml:space="preserve">Zamawiający </w:t>
      </w:r>
      <w:r w:rsidR="00B26842" w:rsidRPr="007E4091">
        <w:rPr>
          <w:rFonts w:asciiTheme="minorHAnsi" w:hAnsiTheme="minorHAnsi" w:cstheme="minorHAnsi"/>
        </w:rPr>
        <w:t xml:space="preserve">przed wyborem oferty najkorzystniejszej, </w:t>
      </w:r>
      <w:r w:rsidRPr="007E4091">
        <w:rPr>
          <w:rFonts w:asciiTheme="minorHAnsi" w:hAnsiTheme="minorHAnsi" w:cstheme="minorHAnsi"/>
        </w:rPr>
        <w:t>w</w:t>
      </w:r>
      <w:r w:rsidR="001E2BC1" w:rsidRPr="007E4091">
        <w:rPr>
          <w:rFonts w:asciiTheme="minorHAnsi" w:hAnsiTheme="minorHAnsi" w:cstheme="minorHAnsi"/>
        </w:rPr>
        <w:t>zywa</w:t>
      </w:r>
      <w:r w:rsidRPr="007E4091">
        <w:rPr>
          <w:rFonts w:asciiTheme="minorHAnsi" w:hAnsiTheme="minorHAnsi" w:cstheme="minorHAnsi"/>
        </w:rPr>
        <w:t xml:space="preserve"> wykonawcę, którego oferta została najwyżej oceniona, do złożenia w wyznaczonym terminie, </w:t>
      </w:r>
      <w:r w:rsidRPr="007E4091">
        <w:rPr>
          <w:rFonts w:asciiTheme="minorHAnsi" w:hAnsiTheme="minorHAnsi" w:cstheme="minorHAnsi"/>
          <w:b/>
          <w:bCs/>
        </w:rPr>
        <w:t xml:space="preserve">nie krótszym niż </w:t>
      </w:r>
      <w:r w:rsidR="00B26842" w:rsidRPr="007E4091">
        <w:rPr>
          <w:rFonts w:asciiTheme="minorHAnsi" w:hAnsiTheme="minorHAnsi" w:cstheme="minorHAnsi"/>
          <w:b/>
          <w:bCs/>
        </w:rPr>
        <w:t>10</w:t>
      </w:r>
      <w:r w:rsidRPr="007E4091">
        <w:rPr>
          <w:rFonts w:asciiTheme="minorHAnsi" w:hAnsiTheme="minorHAnsi" w:cstheme="minorHAnsi"/>
          <w:b/>
          <w:bCs/>
        </w:rPr>
        <w:t xml:space="preserve"> dni od dnia wezwania</w:t>
      </w:r>
      <w:r w:rsidRPr="007E4091">
        <w:rPr>
          <w:rFonts w:asciiTheme="minorHAnsi" w:hAnsiTheme="minorHAnsi" w:cstheme="minorHAnsi"/>
        </w:rPr>
        <w:t>, podmiotowych środków dowodowych, jeżeli wymagał ich złożenia w ogłoszeniu o zamówieniu lub dokumentach zamówienia, aktualnych na dzień złożenia podmiotowych środków dowodowych.</w:t>
      </w:r>
    </w:p>
    <w:p w14:paraId="4A0FF69A" w14:textId="77777777" w:rsidR="00F716BE" w:rsidRPr="007E4091" w:rsidRDefault="00F716BE" w:rsidP="007C0B21">
      <w:pPr>
        <w:tabs>
          <w:tab w:val="left" w:pos="284"/>
        </w:tabs>
        <w:spacing w:line="319" w:lineRule="auto"/>
        <w:jc w:val="both"/>
        <w:rPr>
          <w:rFonts w:asciiTheme="minorHAnsi" w:hAnsiTheme="minorHAnsi" w:cstheme="minorHAnsi"/>
        </w:rPr>
      </w:pPr>
    </w:p>
    <w:p w14:paraId="192E82A6" w14:textId="16334F16" w:rsidR="00053185" w:rsidRPr="007E4091" w:rsidRDefault="008870AA" w:rsidP="007C0B21">
      <w:pPr>
        <w:numPr>
          <w:ilvl w:val="0"/>
          <w:numId w:val="5"/>
        </w:numPr>
        <w:spacing w:line="319" w:lineRule="auto"/>
        <w:ind w:left="284" w:hanging="284"/>
        <w:jc w:val="both"/>
        <w:rPr>
          <w:rFonts w:asciiTheme="minorHAnsi" w:hAnsiTheme="minorHAnsi" w:cstheme="minorHAnsi"/>
          <w:b/>
          <w:bCs/>
        </w:rPr>
      </w:pPr>
      <w:r w:rsidRPr="007E4091">
        <w:rPr>
          <w:rFonts w:asciiTheme="minorHAnsi" w:hAnsiTheme="minorHAnsi" w:cstheme="minorHAnsi"/>
          <w:b/>
          <w:bCs/>
        </w:rPr>
        <w:t xml:space="preserve">Podmiotowe środki dowodowe wymagane od wykonawcy obejmują: </w:t>
      </w:r>
    </w:p>
    <w:p w14:paraId="63D1D7B7" w14:textId="45CCB3A1" w:rsidR="005D40D5" w:rsidRPr="00892051" w:rsidRDefault="005D40D5" w:rsidP="00892051">
      <w:pPr>
        <w:spacing w:line="319" w:lineRule="auto"/>
        <w:jc w:val="both"/>
        <w:rPr>
          <w:rFonts w:asciiTheme="minorHAnsi" w:eastAsiaTheme="minorHAnsi" w:hAnsiTheme="minorHAnsi" w:cstheme="minorHAnsi"/>
          <w:lang w:val="pl-PL" w:eastAsia="en-US"/>
        </w:rPr>
      </w:pPr>
      <w:bookmarkStart w:id="29" w:name="_Hlk117240692"/>
      <w:r w:rsidRPr="008126C9">
        <w:rPr>
          <w:rFonts w:asciiTheme="minorHAnsi" w:hAnsiTheme="minorHAnsi" w:cstheme="minorHAnsi"/>
          <w:b/>
          <w:bCs/>
        </w:rPr>
        <w:t xml:space="preserve">a) </w:t>
      </w:r>
      <w:r w:rsidR="00892051">
        <w:rPr>
          <w:rFonts w:asciiTheme="minorHAnsi" w:eastAsiaTheme="minorHAnsi" w:hAnsiTheme="minorHAnsi" w:cstheme="minorHAnsi"/>
          <w:b/>
          <w:bCs/>
          <w:lang w:val="pl-PL" w:eastAsia="en-US"/>
        </w:rPr>
        <w:t>W</w:t>
      </w:r>
      <w:r w:rsidR="00892051" w:rsidRPr="00892051">
        <w:rPr>
          <w:rFonts w:asciiTheme="minorHAnsi" w:eastAsiaTheme="minorHAnsi" w:hAnsiTheme="minorHAnsi" w:cstheme="minorHAnsi"/>
          <w:b/>
          <w:bCs/>
          <w:lang w:val="pl-PL" w:eastAsia="en-US"/>
        </w:rPr>
        <w:t>ykaz dostaw</w:t>
      </w:r>
      <w:r w:rsidR="00892051" w:rsidRPr="00892051">
        <w:rPr>
          <w:rFonts w:asciiTheme="minorHAnsi" w:eastAsiaTheme="minorHAnsi" w:hAnsiTheme="minorHAnsi" w:cstheme="minorHAnsi"/>
          <w:lang w:val="pl-PL" w:eastAsia="en-US"/>
        </w:rPr>
        <w:t xml:space="preserve"> wykonanych w okresie ostatnich 5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892051">
        <w:rPr>
          <w:rFonts w:asciiTheme="minorHAnsi" w:eastAsiaTheme="minorHAnsi" w:hAnsiTheme="minorHAnsi" w:cstheme="minorHAnsi"/>
          <w:lang w:val="pl-PL" w:eastAsia="en-US"/>
        </w:rPr>
        <w:t xml:space="preserve"> </w:t>
      </w:r>
      <w:r w:rsidRPr="008126C9">
        <w:rPr>
          <w:rFonts w:asciiTheme="minorHAnsi" w:hAnsiTheme="minorHAnsi" w:cstheme="minorHAnsi"/>
        </w:rPr>
        <w:t xml:space="preserve">– </w:t>
      </w:r>
      <w:r w:rsidRPr="008126C9">
        <w:rPr>
          <w:rFonts w:asciiTheme="minorHAnsi" w:hAnsiTheme="minorHAnsi" w:cstheme="minorHAnsi"/>
          <w:b/>
          <w:bCs/>
        </w:rPr>
        <w:t>załącznik nr 5 do SWZ.</w:t>
      </w:r>
    </w:p>
    <w:p w14:paraId="044D8404" w14:textId="77777777" w:rsidR="005D40D5" w:rsidRPr="007E4091" w:rsidRDefault="005D40D5" w:rsidP="005D40D5">
      <w:pPr>
        <w:pStyle w:val="Tekstpodstawowy"/>
        <w:spacing w:after="0" w:line="319" w:lineRule="auto"/>
        <w:ind w:right="20"/>
        <w:jc w:val="both"/>
        <w:rPr>
          <w:rFonts w:asciiTheme="minorHAnsi" w:hAnsiTheme="minorHAnsi" w:cstheme="minorHAnsi"/>
          <w:sz w:val="22"/>
          <w:szCs w:val="22"/>
        </w:rPr>
      </w:pPr>
    </w:p>
    <w:p w14:paraId="2CCE3C96" w14:textId="786F0913" w:rsidR="005D40D5" w:rsidRPr="007E4091" w:rsidRDefault="005D40D5" w:rsidP="005D40D5">
      <w:pPr>
        <w:pStyle w:val="Tekstpodstawowy"/>
        <w:spacing w:after="0" w:line="319" w:lineRule="auto"/>
        <w:ind w:right="20"/>
        <w:jc w:val="both"/>
        <w:rPr>
          <w:rFonts w:asciiTheme="minorHAnsi" w:hAnsiTheme="minorHAnsi" w:cstheme="minorHAnsi"/>
          <w:sz w:val="22"/>
          <w:szCs w:val="22"/>
        </w:rPr>
      </w:pPr>
      <w:r w:rsidRPr="007E4091">
        <w:rPr>
          <w:rFonts w:asciiTheme="minorHAnsi" w:hAnsiTheme="minorHAnsi" w:cstheme="minorHAnsi"/>
          <w:sz w:val="22"/>
          <w:szCs w:val="22"/>
        </w:rPr>
        <w:t xml:space="preserve">Jeżeli Wykonawca powołuje sią na doświadczenie w realizacji </w:t>
      </w:r>
      <w:r w:rsidR="001655CD">
        <w:rPr>
          <w:rFonts w:asciiTheme="minorHAnsi" w:hAnsiTheme="minorHAnsi" w:cstheme="minorHAnsi"/>
          <w:sz w:val="22"/>
          <w:szCs w:val="22"/>
        </w:rPr>
        <w:t>dostaw</w:t>
      </w:r>
      <w:r w:rsidRPr="007E4091">
        <w:rPr>
          <w:rFonts w:asciiTheme="minorHAnsi" w:hAnsiTheme="minorHAnsi" w:cstheme="minorHAnsi"/>
          <w:sz w:val="22"/>
          <w:szCs w:val="22"/>
        </w:rPr>
        <w:t xml:space="preserve">, wykonanych wspólnie z innymi Wykonawcami w ramach konsorcjum, powyższy wykaz dotyczy </w:t>
      </w:r>
      <w:r w:rsidR="001655CD">
        <w:rPr>
          <w:rFonts w:asciiTheme="minorHAnsi" w:hAnsiTheme="minorHAnsi" w:cstheme="minorHAnsi"/>
          <w:sz w:val="22"/>
          <w:szCs w:val="22"/>
        </w:rPr>
        <w:t>dostaw</w:t>
      </w:r>
      <w:r w:rsidRPr="007E4091">
        <w:rPr>
          <w:rFonts w:asciiTheme="minorHAnsi" w:hAnsiTheme="minorHAnsi" w:cstheme="minorHAnsi"/>
          <w:sz w:val="22"/>
          <w:szCs w:val="22"/>
        </w:rPr>
        <w:t xml:space="preserve"> faktycznie przez niego wykonanych.</w:t>
      </w:r>
    </w:p>
    <w:p w14:paraId="7EF703A1" w14:textId="77777777" w:rsidR="005D40D5" w:rsidRPr="007E4091" w:rsidRDefault="005D40D5" w:rsidP="005D40D5">
      <w:pPr>
        <w:pStyle w:val="Tekstpodstawowy"/>
        <w:spacing w:after="0" w:line="319" w:lineRule="auto"/>
        <w:ind w:right="20"/>
        <w:jc w:val="both"/>
        <w:rPr>
          <w:rFonts w:asciiTheme="minorHAnsi" w:hAnsiTheme="minorHAnsi" w:cstheme="minorHAnsi"/>
          <w:sz w:val="22"/>
          <w:szCs w:val="22"/>
        </w:rPr>
      </w:pPr>
    </w:p>
    <w:p w14:paraId="65534015" w14:textId="14258146" w:rsidR="005D40D5" w:rsidRPr="007E4091" w:rsidRDefault="005D40D5" w:rsidP="005D40D5">
      <w:pPr>
        <w:pStyle w:val="Tekstpodstawowy"/>
        <w:spacing w:after="0" w:line="319" w:lineRule="auto"/>
        <w:ind w:right="20"/>
        <w:jc w:val="both"/>
        <w:rPr>
          <w:rFonts w:asciiTheme="minorHAnsi" w:hAnsiTheme="minorHAnsi" w:cstheme="minorHAnsi"/>
          <w:sz w:val="22"/>
          <w:szCs w:val="22"/>
        </w:rPr>
      </w:pPr>
      <w:r w:rsidRPr="007E4091">
        <w:rPr>
          <w:rFonts w:asciiTheme="minorHAnsi" w:hAnsiTheme="minorHAnsi" w:cstheme="minorHAnsi"/>
          <w:sz w:val="22"/>
          <w:szCs w:val="22"/>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w:t>
      </w:r>
      <w:r w:rsidR="00613D8F" w:rsidRPr="007E4091">
        <w:rPr>
          <w:rFonts w:asciiTheme="minorHAnsi" w:hAnsiTheme="minorHAnsi" w:cstheme="minorHAnsi"/>
          <w:sz w:val="22"/>
          <w:szCs w:val="22"/>
        </w:rPr>
        <w:t>Dzienniku Urzędowym Unii Europejskiej</w:t>
      </w:r>
      <w:r w:rsidRPr="007E4091">
        <w:rPr>
          <w:rFonts w:asciiTheme="minorHAnsi" w:hAnsiTheme="minorHAnsi" w:cstheme="minorHAnsi"/>
          <w:sz w:val="22"/>
          <w:szCs w:val="22"/>
        </w:rPr>
        <w:t>.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45CE4490" w14:textId="77777777" w:rsidR="005D40D5" w:rsidRPr="007E4091" w:rsidRDefault="005D40D5" w:rsidP="005D40D5">
      <w:pPr>
        <w:spacing w:line="319" w:lineRule="auto"/>
        <w:jc w:val="both"/>
        <w:rPr>
          <w:rFonts w:asciiTheme="minorHAnsi" w:hAnsiTheme="minorHAnsi" w:cstheme="minorHAnsi"/>
          <w:b/>
          <w:bCs/>
        </w:rPr>
      </w:pPr>
    </w:p>
    <w:p w14:paraId="15292779" w14:textId="77777777" w:rsidR="005D40D5" w:rsidRPr="007E4091" w:rsidRDefault="005D40D5" w:rsidP="005D40D5">
      <w:pPr>
        <w:spacing w:line="319" w:lineRule="auto"/>
        <w:jc w:val="both"/>
        <w:rPr>
          <w:rFonts w:asciiTheme="minorHAnsi" w:hAnsiTheme="minorHAnsi" w:cstheme="minorHAnsi"/>
        </w:rPr>
      </w:pPr>
      <w:r w:rsidRPr="007E4091">
        <w:rPr>
          <w:rFonts w:asciiTheme="minorHAnsi" w:hAnsiTheme="minorHAnsi" w:cstheme="minorHAnsi"/>
          <w:b/>
          <w:bCs/>
        </w:rPr>
        <w:t>b) Wykazu osób</w:t>
      </w:r>
      <w:r w:rsidRPr="007E4091">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7E4091">
        <w:rPr>
          <w:rFonts w:asciiTheme="minorHAnsi" w:hAnsiTheme="minorHAnsi" w:cstheme="minorHAnsi"/>
          <w:b/>
        </w:rPr>
        <w:t>załącznik nr 6 do SWZ</w:t>
      </w:r>
      <w:r w:rsidRPr="007E4091">
        <w:rPr>
          <w:rFonts w:asciiTheme="minorHAnsi" w:hAnsiTheme="minorHAnsi" w:cstheme="minorHAnsi"/>
        </w:rPr>
        <w:t>.</w:t>
      </w:r>
    </w:p>
    <w:p w14:paraId="26AA6790" w14:textId="4A96D17D" w:rsidR="001D60E3" w:rsidRPr="007E4091" w:rsidRDefault="001D60E3" w:rsidP="002C15A7">
      <w:pPr>
        <w:spacing w:line="319" w:lineRule="auto"/>
        <w:jc w:val="both"/>
        <w:rPr>
          <w:rFonts w:asciiTheme="minorHAnsi" w:hAnsiTheme="minorHAnsi" w:cstheme="minorHAnsi"/>
        </w:rPr>
      </w:pPr>
    </w:p>
    <w:p w14:paraId="116DE8F5" w14:textId="45DC1D1D" w:rsidR="00907C49" w:rsidRPr="007E4091" w:rsidRDefault="002C15A7" w:rsidP="007C0B21">
      <w:pPr>
        <w:spacing w:line="319" w:lineRule="auto"/>
        <w:jc w:val="both"/>
        <w:rPr>
          <w:rFonts w:asciiTheme="minorHAnsi" w:hAnsiTheme="minorHAnsi" w:cstheme="minorHAnsi"/>
        </w:rPr>
      </w:pPr>
      <w:r w:rsidRPr="007E4091">
        <w:rPr>
          <w:rFonts w:asciiTheme="minorHAnsi" w:hAnsiTheme="minorHAnsi" w:cstheme="minorHAnsi"/>
          <w:b/>
          <w:bCs/>
        </w:rPr>
        <w:t>c</w:t>
      </w:r>
      <w:r w:rsidR="001D60E3" w:rsidRPr="007E4091">
        <w:rPr>
          <w:rFonts w:asciiTheme="minorHAnsi" w:hAnsiTheme="minorHAnsi" w:cstheme="minorHAnsi"/>
          <w:b/>
          <w:bCs/>
        </w:rPr>
        <w:t xml:space="preserve">) Oświadczenie Wykonawcy </w:t>
      </w:r>
      <w:r w:rsidR="001D60E3" w:rsidRPr="007E4091">
        <w:rPr>
          <w:rFonts w:asciiTheme="minorHAnsi" w:hAnsiTheme="minorHAnsi" w:cstheme="minorHAnsi"/>
        </w:rPr>
        <w:t xml:space="preserve">o niepodleganiu wykluczeniu oraz spełnianiu warunków udziału w postępowaniu </w:t>
      </w:r>
      <w:r w:rsidR="001D60E3" w:rsidRPr="007E4091">
        <w:rPr>
          <w:rFonts w:asciiTheme="minorHAnsi" w:hAnsiTheme="minorHAnsi" w:cstheme="minorHAnsi"/>
          <w:b/>
          <w:bCs/>
        </w:rPr>
        <w:t>(JEDZ)</w:t>
      </w:r>
      <w:r w:rsidR="008F5B44" w:rsidRPr="007E4091">
        <w:rPr>
          <w:rFonts w:asciiTheme="minorHAnsi" w:hAnsiTheme="minorHAnsi" w:cstheme="minorHAnsi"/>
          <w:b/>
          <w:bCs/>
        </w:rPr>
        <w:t xml:space="preserve"> – załącznik nr 3.</w:t>
      </w:r>
      <w:r w:rsidR="00907C49" w:rsidRPr="007E4091">
        <w:rPr>
          <w:rFonts w:asciiTheme="minorHAnsi" w:hAnsiTheme="minorHAnsi" w:cstheme="minorHAnsi"/>
        </w:rPr>
        <w:t xml:space="preserve"> </w:t>
      </w:r>
    </w:p>
    <w:p w14:paraId="16EF7E5B" w14:textId="296500E2" w:rsidR="001D60E3" w:rsidRPr="007E4091" w:rsidRDefault="00907C49" w:rsidP="007C0B21">
      <w:pPr>
        <w:spacing w:line="319" w:lineRule="auto"/>
        <w:jc w:val="both"/>
        <w:rPr>
          <w:rFonts w:asciiTheme="minorHAnsi" w:hAnsiTheme="minorHAnsi" w:cstheme="minorHAnsi"/>
        </w:rPr>
      </w:pPr>
      <w:r w:rsidRPr="007E4091">
        <w:rPr>
          <w:rFonts w:asciiTheme="minorHAnsi" w:hAnsiTheme="minorHAnsi" w:cstheme="minorHAnsi"/>
        </w:rPr>
        <w:lastRenderedPageBreak/>
        <w:t>W przypadku Wykonawców wspólnie ubiegających się o udzielenie zamówienia, oświadczenie (JEDZ), składa każdy z Wykonawców.</w:t>
      </w:r>
    </w:p>
    <w:p w14:paraId="3ED04865" w14:textId="577618EA" w:rsidR="001D60E3" w:rsidRPr="007E4091" w:rsidRDefault="001D60E3" w:rsidP="007C0B21">
      <w:pPr>
        <w:spacing w:line="319" w:lineRule="auto"/>
        <w:jc w:val="both"/>
        <w:rPr>
          <w:rFonts w:asciiTheme="minorHAnsi" w:hAnsiTheme="minorHAnsi" w:cstheme="minorHAnsi"/>
        </w:rPr>
      </w:pPr>
    </w:p>
    <w:p w14:paraId="68A6BB1F" w14:textId="79A0BEF6" w:rsidR="001D60E3" w:rsidRPr="007E4091" w:rsidRDefault="002C15A7" w:rsidP="007C0B21">
      <w:pPr>
        <w:spacing w:line="319" w:lineRule="auto"/>
        <w:jc w:val="both"/>
        <w:rPr>
          <w:rFonts w:asciiTheme="minorHAnsi" w:hAnsiTheme="minorHAnsi" w:cstheme="minorHAnsi"/>
        </w:rPr>
      </w:pPr>
      <w:r w:rsidRPr="007E4091">
        <w:rPr>
          <w:rFonts w:asciiTheme="minorHAnsi" w:hAnsiTheme="minorHAnsi" w:cstheme="minorHAnsi"/>
          <w:b/>
          <w:bCs/>
        </w:rPr>
        <w:t>d</w:t>
      </w:r>
      <w:r w:rsidR="001D60E3" w:rsidRPr="007E4091">
        <w:rPr>
          <w:rFonts w:asciiTheme="minorHAnsi" w:hAnsiTheme="minorHAnsi" w:cstheme="minorHAnsi"/>
          <w:b/>
          <w:bCs/>
        </w:rPr>
        <w:t xml:space="preserve">) </w:t>
      </w:r>
      <w:r w:rsidR="00907C49" w:rsidRPr="007E4091">
        <w:rPr>
          <w:rFonts w:asciiTheme="minorHAnsi" w:hAnsiTheme="minorHAnsi" w:cstheme="minorHAnsi"/>
        </w:rPr>
        <w:t>J</w:t>
      </w:r>
      <w:r w:rsidR="001D60E3" w:rsidRPr="007E4091">
        <w:rPr>
          <w:rFonts w:asciiTheme="minorHAnsi" w:hAnsiTheme="minorHAnsi" w:cstheme="minorHAnsi"/>
        </w:rPr>
        <w:t>eżeli Wykonawca powołuje się na zasoby innych podmiotów</w:t>
      </w:r>
      <w:r w:rsidR="001D60E3" w:rsidRPr="007E4091">
        <w:rPr>
          <w:rFonts w:asciiTheme="minorHAnsi" w:hAnsiTheme="minorHAnsi" w:cstheme="minorHAnsi"/>
          <w:b/>
          <w:bCs/>
        </w:rPr>
        <w:t xml:space="preserve"> – oświadczenie podmiotu udostępniającego zasoby własne </w:t>
      </w:r>
      <w:r w:rsidR="001D60E3" w:rsidRPr="007E4091">
        <w:rPr>
          <w:rFonts w:asciiTheme="minorHAnsi" w:hAnsiTheme="minorHAnsi" w:cstheme="minorHAnsi"/>
        </w:rPr>
        <w:t xml:space="preserve">o niepodleganiu wykluczeniu oraz spełnianiu warunków udziału w postępowaniu, w zakresie, w jakim Wykonawca powołuje się na jego zasoby </w:t>
      </w:r>
      <w:r w:rsidR="001D60E3" w:rsidRPr="007E4091">
        <w:rPr>
          <w:rFonts w:asciiTheme="minorHAnsi" w:hAnsiTheme="minorHAnsi" w:cstheme="minorHAnsi"/>
          <w:b/>
          <w:bCs/>
        </w:rPr>
        <w:t>(JEDZ).</w:t>
      </w:r>
    </w:p>
    <w:p w14:paraId="188A2D79" w14:textId="07FF4477" w:rsidR="001D60E3" w:rsidRPr="007E4091" w:rsidRDefault="001D60E3" w:rsidP="007C0B21">
      <w:pPr>
        <w:spacing w:line="319" w:lineRule="auto"/>
        <w:jc w:val="both"/>
        <w:rPr>
          <w:rFonts w:asciiTheme="minorHAnsi" w:hAnsiTheme="minorHAnsi" w:cstheme="minorHAnsi"/>
        </w:rPr>
      </w:pPr>
    </w:p>
    <w:p w14:paraId="4AC6BA8D" w14:textId="4F2A7990" w:rsidR="00C078FF" w:rsidRPr="007E4091" w:rsidRDefault="002C15A7" w:rsidP="007C0B21">
      <w:pPr>
        <w:tabs>
          <w:tab w:val="left" w:pos="993"/>
        </w:tabs>
        <w:spacing w:line="319" w:lineRule="auto"/>
        <w:jc w:val="both"/>
        <w:rPr>
          <w:rFonts w:asciiTheme="minorHAnsi" w:eastAsiaTheme="majorEastAsia" w:hAnsiTheme="minorHAnsi" w:cstheme="minorHAnsi"/>
        </w:rPr>
      </w:pPr>
      <w:r w:rsidRPr="007E4091">
        <w:rPr>
          <w:rFonts w:asciiTheme="minorHAnsi" w:eastAsiaTheme="majorEastAsia" w:hAnsiTheme="minorHAnsi" w:cstheme="minorHAnsi"/>
          <w:b/>
          <w:bCs/>
        </w:rPr>
        <w:t>e</w:t>
      </w:r>
      <w:r w:rsidR="006A1ECE" w:rsidRPr="007E4091">
        <w:rPr>
          <w:rFonts w:asciiTheme="minorHAnsi" w:eastAsiaTheme="majorEastAsia" w:hAnsiTheme="minorHAnsi" w:cstheme="minorHAnsi"/>
          <w:b/>
          <w:bCs/>
        </w:rPr>
        <w:t>)</w:t>
      </w:r>
      <w:r w:rsidR="006A1ECE" w:rsidRPr="007E4091">
        <w:rPr>
          <w:rFonts w:asciiTheme="minorHAnsi" w:eastAsiaTheme="majorEastAsia" w:hAnsiTheme="minorHAnsi" w:cstheme="minorHAnsi"/>
        </w:rPr>
        <w:t xml:space="preserve"> </w:t>
      </w:r>
      <w:r w:rsidR="000A2BC1" w:rsidRPr="007E4091">
        <w:rPr>
          <w:rFonts w:asciiTheme="minorHAnsi" w:eastAsiaTheme="majorEastAsia" w:hAnsiTheme="minorHAnsi" w:cstheme="minorHAnsi"/>
        </w:rPr>
        <w:t>I</w:t>
      </w:r>
      <w:r w:rsidR="00C078FF" w:rsidRPr="007E4091">
        <w:rPr>
          <w:rFonts w:asciiTheme="minorHAnsi" w:eastAsiaTheme="majorEastAsia" w:hAnsiTheme="minorHAnsi" w:cstheme="minorHAnsi"/>
        </w:rPr>
        <w:t>nformacj</w:t>
      </w:r>
      <w:r w:rsidR="000A2BC1" w:rsidRPr="007E4091">
        <w:rPr>
          <w:rFonts w:asciiTheme="minorHAnsi" w:eastAsiaTheme="majorEastAsia" w:hAnsiTheme="minorHAnsi" w:cstheme="minorHAnsi"/>
        </w:rPr>
        <w:t>ę</w:t>
      </w:r>
      <w:r w:rsidR="00C078FF" w:rsidRPr="007E4091">
        <w:rPr>
          <w:rFonts w:asciiTheme="minorHAnsi" w:eastAsiaTheme="majorEastAsia" w:hAnsiTheme="minorHAnsi" w:cstheme="minorHAnsi"/>
        </w:rPr>
        <w:t xml:space="preserve"> z </w:t>
      </w:r>
      <w:r w:rsidR="00C078FF" w:rsidRPr="007E4091">
        <w:rPr>
          <w:rFonts w:asciiTheme="minorHAnsi" w:eastAsiaTheme="majorEastAsia" w:hAnsiTheme="minorHAnsi" w:cstheme="minorHAnsi"/>
          <w:b/>
          <w:bCs/>
        </w:rPr>
        <w:t>Krajowego Rejestru Karnego</w:t>
      </w:r>
      <w:r w:rsidR="00C078FF" w:rsidRPr="007E4091">
        <w:rPr>
          <w:rFonts w:asciiTheme="minorHAnsi" w:eastAsiaTheme="majorEastAsia" w:hAnsiTheme="minorHAnsi" w:cstheme="minorHAnsi"/>
        </w:rPr>
        <w:t xml:space="preserve"> sporządzonej nie wcześniej niż 6 miesięcy przed jej złożeniem w zakresie:</w:t>
      </w:r>
    </w:p>
    <w:p w14:paraId="44EF8A24" w14:textId="77777777" w:rsidR="00C078FF" w:rsidRPr="007E4091" w:rsidRDefault="00C078FF" w:rsidP="007C0B21">
      <w:pPr>
        <w:spacing w:line="319" w:lineRule="auto"/>
        <w:ind w:left="1276"/>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xml:space="preserve">- art. 108 ust. 1 pkt 1 i 2 ustawy Pzp, </w:t>
      </w:r>
    </w:p>
    <w:p w14:paraId="1344FCB4" w14:textId="338CCFF8" w:rsidR="00C078FF" w:rsidRPr="007E4091" w:rsidRDefault="00C078FF" w:rsidP="007C0B21">
      <w:pPr>
        <w:spacing w:line="319" w:lineRule="auto"/>
        <w:ind w:left="1276"/>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art. 108 ust. 1 pkt 4 ustawy Pzp, dotyczącej orzeczenia zakazu ubiegania się o zamówienie publiczne tytułem środka karnego</w:t>
      </w:r>
      <w:r w:rsidR="00242449" w:rsidRPr="007E4091">
        <w:rPr>
          <w:rFonts w:asciiTheme="minorHAnsi" w:eastAsiaTheme="majorEastAsia" w:hAnsiTheme="minorHAnsi" w:cstheme="minorHAnsi"/>
          <w:lang w:val="pl-PL" w:eastAsia="en-US"/>
        </w:rPr>
        <w:t>.</w:t>
      </w:r>
    </w:p>
    <w:p w14:paraId="3903AA0F" w14:textId="77777777" w:rsidR="00242449" w:rsidRPr="007E4091" w:rsidRDefault="00242449" w:rsidP="007C0B21">
      <w:pPr>
        <w:spacing w:line="319" w:lineRule="auto"/>
        <w:ind w:left="1276"/>
        <w:contextualSpacing/>
        <w:jc w:val="both"/>
        <w:rPr>
          <w:rFonts w:asciiTheme="minorHAnsi" w:eastAsiaTheme="majorEastAsia" w:hAnsiTheme="minorHAnsi" w:cstheme="minorHAnsi"/>
          <w:lang w:val="pl-PL" w:eastAsia="en-US"/>
        </w:rPr>
      </w:pPr>
    </w:p>
    <w:p w14:paraId="589F4501" w14:textId="29D66993" w:rsidR="00C078FF" w:rsidRPr="007E4091" w:rsidRDefault="002C15A7" w:rsidP="007C0B21">
      <w:pPr>
        <w:tabs>
          <w:tab w:val="left" w:pos="492"/>
        </w:tabs>
        <w:spacing w:line="319" w:lineRule="auto"/>
        <w:contextualSpacing/>
        <w:jc w:val="both"/>
        <w:rPr>
          <w:rFonts w:asciiTheme="minorHAnsi" w:eastAsiaTheme="majorEastAsia" w:hAnsiTheme="minorHAnsi" w:cstheme="minorHAnsi"/>
          <w:lang w:val="pl-PL"/>
        </w:rPr>
      </w:pPr>
      <w:r w:rsidRPr="007E4091">
        <w:rPr>
          <w:rFonts w:asciiTheme="minorHAnsi" w:eastAsiaTheme="majorEastAsia" w:hAnsiTheme="minorHAnsi" w:cstheme="minorHAnsi"/>
          <w:b/>
          <w:bCs/>
          <w:lang w:val="pl-PL"/>
        </w:rPr>
        <w:t>f</w:t>
      </w:r>
      <w:r w:rsidR="006A1ECE" w:rsidRPr="007E4091">
        <w:rPr>
          <w:rFonts w:asciiTheme="minorHAnsi" w:eastAsiaTheme="majorEastAsia" w:hAnsiTheme="minorHAnsi" w:cstheme="minorHAnsi"/>
          <w:b/>
          <w:bCs/>
          <w:lang w:val="pl-PL"/>
        </w:rPr>
        <w:t xml:space="preserve">) </w:t>
      </w:r>
      <w:r w:rsidR="000A2BC1" w:rsidRPr="007E4091">
        <w:rPr>
          <w:rFonts w:asciiTheme="minorHAnsi" w:eastAsiaTheme="majorEastAsia" w:hAnsiTheme="minorHAnsi" w:cstheme="minorHAnsi"/>
          <w:b/>
          <w:bCs/>
          <w:lang w:val="pl-PL"/>
        </w:rPr>
        <w:t>O</w:t>
      </w:r>
      <w:r w:rsidR="00C078FF" w:rsidRPr="007E4091">
        <w:rPr>
          <w:rFonts w:asciiTheme="minorHAnsi" w:eastAsiaTheme="majorEastAsia" w:hAnsiTheme="minorHAnsi" w:cstheme="minorHAnsi"/>
          <w:b/>
          <w:bCs/>
          <w:lang w:val="pl-PL"/>
        </w:rPr>
        <w:t>świadczeni</w:t>
      </w:r>
      <w:r w:rsidR="000A2BC1" w:rsidRPr="007E4091">
        <w:rPr>
          <w:rFonts w:asciiTheme="minorHAnsi" w:eastAsiaTheme="majorEastAsia" w:hAnsiTheme="minorHAnsi" w:cstheme="minorHAnsi"/>
          <w:b/>
          <w:bCs/>
          <w:lang w:val="pl-PL"/>
        </w:rPr>
        <w:t>e</w:t>
      </w:r>
      <w:r w:rsidR="00C078FF" w:rsidRPr="007E4091">
        <w:rPr>
          <w:rFonts w:asciiTheme="minorHAnsi" w:eastAsiaTheme="majorEastAsia" w:hAnsiTheme="minorHAnsi" w:cstheme="minorHAnsi"/>
          <w:b/>
          <w:bCs/>
          <w:lang w:val="pl-PL"/>
        </w:rPr>
        <w:t xml:space="preserve"> Wykonawcy, w zakresie art. 108 ust. 1 pkt 5 ustawy Pzp, o braku przynależności do tej samej grupy kapitałowej,</w:t>
      </w:r>
      <w:r w:rsidR="00C078FF" w:rsidRPr="007E4091">
        <w:rPr>
          <w:rFonts w:asciiTheme="minorHAnsi" w:eastAsiaTheme="majorEastAsia" w:hAnsiTheme="minorHAnsi" w:cstheme="minorHAnsi"/>
          <w:lang w:val="pl-PL"/>
        </w:rPr>
        <w:t xml:space="preserve"> w rozumieniu ustawy z dnia 16 lutego 2007 r. o ochronie konkurencji i konsumentów (Dz. U. z 202</w:t>
      </w:r>
      <w:r w:rsidR="00205F0C" w:rsidRPr="007E4091">
        <w:rPr>
          <w:rFonts w:asciiTheme="minorHAnsi" w:eastAsiaTheme="majorEastAsia" w:hAnsiTheme="minorHAnsi" w:cstheme="minorHAnsi"/>
          <w:lang w:val="pl-PL"/>
        </w:rPr>
        <w:t>4</w:t>
      </w:r>
      <w:r w:rsidR="00C078FF" w:rsidRPr="007E4091">
        <w:rPr>
          <w:rFonts w:asciiTheme="minorHAnsi" w:eastAsiaTheme="majorEastAsia" w:hAnsiTheme="minorHAnsi" w:cstheme="minorHAnsi"/>
          <w:lang w:val="pl-PL"/>
        </w:rPr>
        <w:t xml:space="preserve"> r. poz. </w:t>
      </w:r>
      <w:r w:rsidR="00BB010E" w:rsidRPr="007E4091">
        <w:rPr>
          <w:rFonts w:asciiTheme="minorHAnsi" w:eastAsiaTheme="majorEastAsia" w:hAnsiTheme="minorHAnsi" w:cstheme="minorHAnsi"/>
          <w:lang w:val="pl-PL"/>
        </w:rPr>
        <w:t>5</w:t>
      </w:r>
      <w:r w:rsidR="00205F0C" w:rsidRPr="007E4091">
        <w:rPr>
          <w:rFonts w:asciiTheme="minorHAnsi" w:eastAsiaTheme="majorEastAsia" w:hAnsiTheme="minorHAnsi" w:cstheme="minorHAnsi"/>
          <w:lang w:val="pl-PL"/>
        </w:rPr>
        <w:t>94</w:t>
      </w:r>
      <w:r w:rsidR="00BB010E" w:rsidRPr="007E4091">
        <w:rPr>
          <w:rFonts w:asciiTheme="minorHAnsi" w:eastAsiaTheme="majorEastAsia" w:hAnsiTheme="minorHAnsi" w:cstheme="minorHAnsi"/>
          <w:lang w:val="pl-PL"/>
        </w:rPr>
        <w:t xml:space="preserve"> ze zm.</w:t>
      </w:r>
      <w:r w:rsidR="00C078FF" w:rsidRPr="007E4091">
        <w:rPr>
          <w:rFonts w:asciiTheme="minorHAnsi" w:eastAsiaTheme="majorEastAsia" w:hAnsiTheme="minorHAnsi" w:cstheme="minorHAnsi"/>
          <w:lang w:val="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BD2" w:rsidRPr="007E4091">
        <w:rPr>
          <w:rFonts w:asciiTheme="minorHAnsi" w:eastAsiaTheme="majorEastAsia" w:hAnsiTheme="minorHAnsi" w:cstheme="minorHAnsi"/>
          <w:lang w:val="pl-PL"/>
        </w:rPr>
        <w:t xml:space="preserve"> – wzór oświadczenia stanowi </w:t>
      </w:r>
      <w:r w:rsidR="00A30BD2" w:rsidRPr="007E4091">
        <w:rPr>
          <w:rFonts w:asciiTheme="minorHAnsi" w:eastAsiaTheme="majorEastAsia" w:hAnsiTheme="minorHAnsi" w:cstheme="minorHAnsi"/>
          <w:b/>
          <w:bCs/>
          <w:lang w:val="pl-PL"/>
        </w:rPr>
        <w:t xml:space="preserve">załącznik nr </w:t>
      </w:r>
      <w:r w:rsidR="005D40D5" w:rsidRPr="007E4091">
        <w:rPr>
          <w:rFonts w:asciiTheme="minorHAnsi" w:eastAsiaTheme="majorEastAsia" w:hAnsiTheme="minorHAnsi" w:cstheme="minorHAnsi"/>
          <w:b/>
          <w:bCs/>
          <w:lang w:val="pl-PL"/>
        </w:rPr>
        <w:t>7</w:t>
      </w:r>
      <w:r w:rsidR="00A30BD2" w:rsidRPr="007E4091">
        <w:rPr>
          <w:rFonts w:asciiTheme="minorHAnsi" w:eastAsiaTheme="majorEastAsia" w:hAnsiTheme="minorHAnsi" w:cstheme="minorHAnsi"/>
          <w:b/>
          <w:bCs/>
          <w:lang w:val="pl-PL"/>
        </w:rPr>
        <w:t xml:space="preserve"> do SWZ</w:t>
      </w:r>
      <w:r w:rsidR="008F5B44" w:rsidRPr="007E4091">
        <w:rPr>
          <w:rFonts w:asciiTheme="minorHAnsi" w:eastAsiaTheme="majorEastAsia" w:hAnsiTheme="minorHAnsi" w:cstheme="minorHAnsi"/>
          <w:b/>
          <w:bCs/>
          <w:lang w:val="pl-PL"/>
        </w:rPr>
        <w:t>.</w:t>
      </w:r>
    </w:p>
    <w:p w14:paraId="546B0079" w14:textId="77777777" w:rsidR="00C078FF" w:rsidRPr="007E4091" w:rsidRDefault="00C078FF" w:rsidP="007C0B21">
      <w:pPr>
        <w:spacing w:line="319" w:lineRule="auto"/>
        <w:ind w:left="284"/>
        <w:contextualSpacing/>
        <w:jc w:val="both"/>
        <w:rPr>
          <w:rFonts w:asciiTheme="minorHAnsi" w:eastAsiaTheme="majorEastAsia" w:hAnsiTheme="minorHAnsi" w:cstheme="minorHAnsi"/>
          <w:lang w:val="pl-PL"/>
        </w:rPr>
      </w:pPr>
    </w:p>
    <w:p w14:paraId="7127195E" w14:textId="0B70CFF5" w:rsidR="00C078FF" w:rsidRPr="007E4091" w:rsidRDefault="002C15A7" w:rsidP="007C0B21">
      <w:pPr>
        <w:tabs>
          <w:tab w:val="left" w:pos="426"/>
          <w:tab w:val="left" w:pos="492"/>
        </w:tabs>
        <w:spacing w:line="319" w:lineRule="auto"/>
        <w:contextualSpacing/>
        <w:jc w:val="both"/>
        <w:rPr>
          <w:rFonts w:asciiTheme="minorHAnsi" w:eastAsiaTheme="majorEastAsia" w:hAnsiTheme="minorHAnsi" w:cstheme="minorHAnsi"/>
          <w:lang w:val="pl-PL"/>
        </w:rPr>
      </w:pPr>
      <w:r w:rsidRPr="007E4091">
        <w:rPr>
          <w:rFonts w:asciiTheme="minorHAnsi" w:eastAsiaTheme="majorEastAsia" w:hAnsiTheme="minorHAnsi" w:cstheme="minorHAnsi"/>
          <w:b/>
          <w:bCs/>
          <w:lang w:val="pl-PL"/>
        </w:rPr>
        <w:t>g</w:t>
      </w:r>
      <w:r w:rsidR="006A1ECE" w:rsidRPr="007E4091">
        <w:rPr>
          <w:rFonts w:asciiTheme="minorHAnsi" w:eastAsiaTheme="majorEastAsia" w:hAnsiTheme="minorHAnsi" w:cstheme="minorHAnsi"/>
          <w:b/>
          <w:bCs/>
          <w:lang w:val="pl-PL"/>
        </w:rPr>
        <w:t xml:space="preserve">) </w:t>
      </w:r>
      <w:r w:rsidR="000A2BC1" w:rsidRPr="007E4091">
        <w:rPr>
          <w:rFonts w:asciiTheme="minorHAnsi" w:eastAsiaTheme="majorEastAsia" w:hAnsiTheme="minorHAnsi" w:cstheme="minorHAnsi"/>
          <w:b/>
          <w:bCs/>
          <w:lang w:val="pl-PL"/>
        </w:rPr>
        <w:t>O</w:t>
      </w:r>
      <w:r w:rsidR="00C078FF" w:rsidRPr="007E4091">
        <w:rPr>
          <w:rFonts w:asciiTheme="minorHAnsi" w:eastAsiaTheme="majorEastAsia" w:hAnsiTheme="minorHAnsi" w:cstheme="minorHAnsi"/>
          <w:b/>
          <w:bCs/>
          <w:lang w:val="pl-PL"/>
        </w:rPr>
        <w:t>świadczeni</w:t>
      </w:r>
      <w:r w:rsidR="000A2BC1" w:rsidRPr="007E4091">
        <w:rPr>
          <w:rFonts w:asciiTheme="minorHAnsi" w:eastAsiaTheme="majorEastAsia" w:hAnsiTheme="minorHAnsi" w:cstheme="minorHAnsi"/>
          <w:b/>
          <w:bCs/>
          <w:lang w:val="pl-PL"/>
        </w:rPr>
        <w:t>e</w:t>
      </w:r>
      <w:r w:rsidR="00C078FF" w:rsidRPr="007E4091">
        <w:rPr>
          <w:rFonts w:asciiTheme="minorHAnsi" w:eastAsiaTheme="majorEastAsia" w:hAnsiTheme="minorHAnsi" w:cstheme="minorHAnsi"/>
          <w:b/>
          <w:bCs/>
          <w:lang w:val="pl-PL"/>
        </w:rPr>
        <w:t xml:space="preserve"> Wykonawcy o aktualności informacji zawartych w </w:t>
      </w:r>
      <w:r w:rsidR="00A54126" w:rsidRPr="007E4091">
        <w:rPr>
          <w:rFonts w:asciiTheme="minorHAnsi" w:eastAsiaTheme="majorEastAsia" w:hAnsiTheme="minorHAnsi" w:cstheme="minorHAnsi"/>
          <w:b/>
          <w:bCs/>
          <w:lang w:val="pl-PL"/>
        </w:rPr>
        <w:t>oświadczeniu</w:t>
      </w:r>
      <w:r w:rsidR="00A30BD2" w:rsidRPr="007E4091">
        <w:rPr>
          <w:rFonts w:asciiTheme="minorHAnsi" w:eastAsiaTheme="majorEastAsia" w:hAnsiTheme="minorHAnsi" w:cstheme="minorHAnsi"/>
          <w:b/>
          <w:bCs/>
          <w:lang w:val="pl-PL"/>
        </w:rPr>
        <w:t>, o którym mowa w art. 125 ust. 1 Pzp</w:t>
      </w:r>
      <w:r w:rsidR="00C078FF" w:rsidRPr="007E4091">
        <w:rPr>
          <w:rFonts w:asciiTheme="minorHAnsi" w:eastAsiaTheme="majorEastAsia" w:hAnsiTheme="minorHAnsi" w:cstheme="minorHAnsi"/>
          <w:lang w:val="pl-PL"/>
        </w:rPr>
        <w:t xml:space="preserve">, w zakresie podstaw wykluczenia z postępowania </w:t>
      </w:r>
      <w:r w:rsidR="00A54126" w:rsidRPr="007E4091">
        <w:rPr>
          <w:rFonts w:asciiTheme="minorHAnsi" w:eastAsiaTheme="majorEastAsia" w:hAnsiTheme="minorHAnsi" w:cstheme="minorHAnsi"/>
          <w:lang w:val="pl-PL"/>
        </w:rPr>
        <w:t>wskazanych przez Zamawiającego, o których mowa</w:t>
      </w:r>
      <w:r w:rsidR="00C078FF" w:rsidRPr="007E4091">
        <w:rPr>
          <w:rFonts w:asciiTheme="minorHAnsi" w:eastAsiaTheme="majorEastAsia" w:hAnsiTheme="minorHAnsi" w:cstheme="minorHAnsi"/>
          <w:lang w:val="pl-PL"/>
        </w:rPr>
        <w:t xml:space="preserve"> w:</w:t>
      </w:r>
    </w:p>
    <w:p w14:paraId="04051B78" w14:textId="30F8DB41" w:rsidR="00C078FF" w:rsidRPr="007E4091" w:rsidRDefault="00C078FF" w:rsidP="003C44CB">
      <w:pPr>
        <w:tabs>
          <w:tab w:val="left" w:pos="142"/>
        </w:tabs>
        <w:spacing w:line="319" w:lineRule="auto"/>
        <w:ind w:left="142"/>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art. 108 ust. 1 pkt 3 ustawy Pzp,</w:t>
      </w:r>
    </w:p>
    <w:p w14:paraId="16BE3797" w14:textId="58798149" w:rsidR="00C078FF" w:rsidRPr="007E4091" w:rsidRDefault="003C44CB" w:rsidP="003C44CB">
      <w:pPr>
        <w:tabs>
          <w:tab w:val="left" w:pos="142"/>
        </w:tabs>
        <w:spacing w:line="319" w:lineRule="auto"/>
        <w:ind w:left="142" w:hanging="142"/>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xml:space="preserve">   </w:t>
      </w:r>
      <w:r w:rsidR="00C078FF" w:rsidRPr="007E4091">
        <w:rPr>
          <w:rFonts w:asciiTheme="minorHAnsi" w:eastAsiaTheme="majorEastAsia" w:hAnsiTheme="minorHAnsi" w:cstheme="minorHAnsi"/>
          <w:lang w:val="pl-PL" w:eastAsia="en-US"/>
        </w:rPr>
        <w:t>- art. 108 ust. 1 pkt 4 ustawy Pzp dotyczących orzeczenia zakazu ubiegania się o zamówienie publiczne tytułem środka zapobiegawczego,</w:t>
      </w:r>
    </w:p>
    <w:p w14:paraId="1A676344" w14:textId="58933420" w:rsidR="00C078FF" w:rsidRPr="007E4091" w:rsidRDefault="00C078FF" w:rsidP="003C44CB">
      <w:pPr>
        <w:tabs>
          <w:tab w:val="left" w:pos="142"/>
        </w:tabs>
        <w:spacing w:line="319" w:lineRule="auto"/>
        <w:ind w:left="142" w:hanging="142"/>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xml:space="preserve">  - art. 108 ust. 1 pkt 5 ustawy Pzp dotyczących zawarcia z innymi Wykonawcami porozumienia mającego na celu zakłócenie konkurencji,</w:t>
      </w:r>
    </w:p>
    <w:p w14:paraId="0B57DF27" w14:textId="6054A9DE" w:rsidR="00C078FF" w:rsidRPr="007E4091" w:rsidRDefault="00C078FF" w:rsidP="003C44CB">
      <w:pPr>
        <w:tabs>
          <w:tab w:val="left" w:pos="142"/>
        </w:tabs>
        <w:spacing w:line="319" w:lineRule="auto"/>
        <w:ind w:left="142"/>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art. 108 ust. 1 pkt 6 ustawy Pzp</w:t>
      </w:r>
      <w:r w:rsidR="00A54126" w:rsidRPr="007E4091">
        <w:rPr>
          <w:rFonts w:asciiTheme="minorHAnsi" w:eastAsiaTheme="majorEastAsia" w:hAnsiTheme="minorHAnsi" w:cstheme="minorHAnsi"/>
          <w:lang w:val="pl-PL" w:eastAsia="en-US"/>
        </w:rPr>
        <w:t>,</w:t>
      </w:r>
    </w:p>
    <w:p w14:paraId="68A2D01C" w14:textId="0BE3F322" w:rsidR="004B3CE3" w:rsidRPr="007E4091" w:rsidRDefault="004B3CE3" w:rsidP="003C44CB">
      <w:pPr>
        <w:tabs>
          <w:tab w:val="left" w:pos="567"/>
          <w:tab w:val="left" w:pos="1134"/>
        </w:tabs>
        <w:spacing w:line="319" w:lineRule="auto"/>
        <w:ind w:left="142"/>
        <w:jc w:val="both"/>
        <w:rPr>
          <w:rFonts w:asciiTheme="minorHAnsi" w:hAnsiTheme="minorHAnsi" w:cstheme="minorHAnsi"/>
          <w:bCs/>
        </w:rPr>
      </w:pPr>
      <w:r w:rsidRPr="007E4091">
        <w:rPr>
          <w:rFonts w:asciiTheme="minorHAnsi" w:hAnsiTheme="minorHAnsi" w:cstheme="minorHAnsi"/>
          <w:bCs/>
        </w:rPr>
        <w:t xml:space="preserve">- </w:t>
      </w:r>
      <w:r w:rsidRPr="007E4091">
        <w:rPr>
          <w:rFonts w:asciiTheme="minorHAnsi" w:eastAsiaTheme="minorHAnsi" w:hAnsiTheme="minorHAnsi" w:cstheme="minorHAnsi"/>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w:t>
      </w:r>
    </w:p>
    <w:p w14:paraId="4916A9B9" w14:textId="122EF53D" w:rsidR="004B3CE3" w:rsidRPr="007E4091" w:rsidRDefault="004B3CE3" w:rsidP="003C44CB">
      <w:pPr>
        <w:tabs>
          <w:tab w:val="left" w:pos="567"/>
        </w:tabs>
        <w:spacing w:line="319" w:lineRule="auto"/>
        <w:ind w:left="142"/>
        <w:jc w:val="both"/>
        <w:rPr>
          <w:rFonts w:asciiTheme="minorHAnsi" w:eastAsiaTheme="minorHAnsi" w:hAnsiTheme="minorHAnsi" w:cstheme="minorHAnsi"/>
          <w:b/>
          <w:bCs/>
          <w:lang w:eastAsia="en-US"/>
        </w:rPr>
      </w:pPr>
      <w:r w:rsidRPr="007E4091">
        <w:rPr>
          <w:rFonts w:asciiTheme="minorHAnsi" w:eastAsiaTheme="minorHAnsi" w:hAnsiTheme="minorHAnsi" w:cstheme="minorHAnsi"/>
          <w:lang w:eastAsia="en-US"/>
        </w:rPr>
        <w:t xml:space="preserve">- art. </w:t>
      </w:r>
      <w:r w:rsidRPr="007E4091">
        <w:rPr>
          <w:rFonts w:asciiTheme="minorHAnsi" w:eastAsia="Times New Roman" w:hAnsiTheme="minorHAnsi" w:cstheme="minorHAnsi"/>
        </w:rPr>
        <w:t xml:space="preserve">7 ust. 1 ustawy </w:t>
      </w:r>
      <w:r w:rsidRPr="007E4091">
        <w:rPr>
          <w:rFonts w:asciiTheme="minorHAnsi" w:eastAsiaTheme="minorHAnsi" w:hAnsiTheme="minorHAnsi" w:cstheme="minorHAnsi"/>
          <w:lang w:eastAsia="en-US"/>
        </w:rPr>
        <w:t>z dnia 13 kwietnia 2022 r.</w:t>
      </w:r>
      <w:r w:rsidRPr="007E4091">
        <w:rPr>
          <w:rFonts w:asciiTheme="minorHAnsi" w:eastAsiaTheme="minorHAnsi" w:hAnsiTheme="minorHAnsi" w:cstheme="minorHAnsi"/>
          <w:i/>
          <w:iCs/>
          <w:lang w:eastAsia="en-US"/>
        </w:rPr>
        <w:t xml:space="preserve"> o szczególnych rozwiązaniach w zakresie przeciwdziałania wspieraniu agresji na Ukrainę oraz służących ochronie bezpieczeństwa narodowego, </w:t>
      </w:r>
    </w:p>
    <w:p w14:paraId="239A119F" w14:textId="77777777" w:rsidR="004B3CE3" w:rsidRPr="007E4091" w:rsidRDefault="004B3CE3" w:rsidP="007C0B21">
      <w:pPr>
        <w:spacing w:line="319" w:lineRule="auto"/>
        <w:ind w:left="567"/>
        <w:contextualSpacing/>
        <w:jc w:val="both"/>
        <w:rPr>
          <w:rFonts w:asciiTheme="minorHAnsi" w:eastAsiaTheme="majorEastAsia" w:hAnsiTheme="minorHAnsi" w:cstheme="minorHAnsi"/>
          <w:lang w:val="pl-PL" w:eastAsia="en-US"/>
        </w:rPr>
      </w:pPr>
    </w:p>
    <w:p w14:paraId="25D20C7A" w14:textId="164AA4D3" w:rsidR="00A54126" w:rsidRPr="007E4091" w:rsidRDefault="00A54126" w:rsidP="007C0B21">
      <w:pPr>
        <w:spacing w:line="319" w:lineRule="auto"/>
        <w:contextualSpacing/>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xml:space="preserve">- wzór oświadczenia stanowi </w:t>
      </w:r>
      <w:r w:rsidRPr="007E4091">
        <w:rPr>
          <w:rFonts w:asciiTheme="minorHAnsi" w:eastAsiaTheme="majorEastAsia" w:hAnsiTheme="minorHAnsi" w:cstheme="minorHAnsi"/>
          <w:b/>
          <w:bCs/>
          <w:lang w:val="pl-PL" w:eastAsia="en-US"/>
        </w:rPr>
        <w:t xml:space="preserve">załącznik nr </w:t>
      </w:r>
      <w:r w:rsidR="00B007D7" w:rsidRPr="007E4091">
        <w:rPr>
          <w:rFonts w:asciiTheme="minorHAnsi" w:eastAsiaTheme="majorEastAsia" w:hAnsiTheme="minorHAnsi" w:cstheme="minorHAnsi"/>
          <w:b/>
          <w:bCs/>
          <w:lang w:val="pl-PL" w:eastAsia="en-US"/>
        </w:rPr>
        <w:t xml:space="preserve"> </w:t>
      </w:r>
      <w:r w:rsidR="005D40D5" w:rsidRPr="007E4091">
        <w:rPr>
          <w:rFonts w:asciiTheme="minorHAnsi" w:eastAsiaTheme="majorEastAsia" w:hAnsiTheme="minorHAnsi" w:cstheme="minorHAnsi"/>
          <w:b/>
          <w:bCs/>
          <w:lang w:val="pl-PL" w:eastAsia="en-US"/>
        </w:rPr>
        <w:t>8</w:t>
      </w:r>
      <w:r w:rsidR="00B007D7" w:rsidRPr="007E4091">
        <w:rPr>
          <w:rFonts w:asciiTheme="minorHAnsi" w:eastAsiaTheme="majorEastAsia" w:hAnsiTheme="minorHAnsi" w:cstheme="minorHAnsi"/>
          <w:b/>
          <w:bCs/>
          <w:lang w:val="pl-PL" w:eastAsia="en-US"/>
        </w:rPr>
        <w:t xml:space="preserve"> </w:t>
      </w:r>
      <w:r w:rsidRPr="007E4091">
        <w:rPr>
          <w:rFonts w:asciiTheme="minorHAnsi" w:eastAsiaTheme="majorEastAsia" w:hAnsiTheme="minorHAnsi" w:cstheme="minorHAnsi"/>
          <w:b/>
          <w:bCs/>
          <w:lang w:val="pl-PL" w:eastAsia="en-US"/>
        </w:rPr>
        <w:t>do SWZ.</w:t>
      </w:r>
    </w:p>
    <w:p w14:paraId="5C2A3C40" w14:textId="77777777" w:rsidR="00C078FF" w:rsidRPr="007E4091" w:rsidRDefault="00C078FF" w:rsidP="007C0B21">
      <w:pPr>
        <w:spacing w:line="319" w:lineRule="auto"/>
        <w:jc w:val="both"/>
        <w:rPr>
          <w:rFonts w:asciiTheme="minorHAnsi" w:eastAsiaTheme="majorEastAsia" w:hAnsiTheme="minorHAnsi" w:cstheme="minorHAnsi"/>
          <w:b/>
          <w:bCs/>
          <w:lang w:val="pl-PL" w:eastAsia="en-US"/>
        </w:rPr>
      </w:pPr>
    </w:p>
    <w:p w14:paraId="45189E87" w14:textId="132330ED" w:rsidR="00C078FF" w:rsidRPr="007E4091" w:rsidRDefault="00C078FF" w:rsidP="007C0B21">
      <w:pPr>
        <w:spacing w:line="319" w:lineRule="auto"/>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b/>
          <w:bCs/>
          <w:lang w:val="pl-PL" w:eastAsia="en-US"/>
        </w:rPr>
        <w:t>5. Jeżeli Wykonawca ma siedzibę lub miejsce zamieszkania poza granicami Rzeczypospolitej Polskiej</w:t>
      </w:r>
      <w:r w:rsidRPr="007E4091">
        <w:rPr>
          <w:rFonts w:asciiTheme="minorHAnsi" w:eastAsiaTheme="majorEastAsia" w:hAnsiTheme="minorHAnsi" w:cstheme="minorHAnsi"/>
          <w:lang w:val="pl-PL" w:eastAsia="en-US"/>
        </w:rPr>
        <w:t>, zamiast:</w:t>
      </w:r>
    </w:p>
    <w:bookmarkEnd w:id="29"/>
    <w:p w14:paraId="2CE2611C" w14:textId="77777777" w:rsidR="000466E2" w:rsidRPr="007E4091" w:rsidRDefault="000466E2" w:rsidP="00060655">
      <w:pPr>
        <w:numPr>
          <w:ilvl w:val="7"/>
          <w:numId w:val="24"/>
        </w:numPr>
        <w:spacing w:line="319" w:lineRule="auto"/>
        <w:ind w:left="993"/>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lastRenderedPageBreak/>
        <w:t xml:space="preserve">informacji z Krajowego Rejestru Karnego, o której mowa w rozdziale </w:t>
      </w:r>
      <w:bookmarkStart w:id="30" w:name="_Hlk117172800"/>
      <w:r w:rsidRPr="007E4091">
        <w:rPr>
          <w:rFonts w:asciiTheme="minorHAnsi" w:eastAsiaTheme="majorEastAsia" w:hAnsiTheme="minorHAnsi" w:cstheme="minorHAnsi"/>
          <w:lang w:val="pl-PL" w:eastAsia="en-US"/>
        </w:rPr>
        <w:t xml:space="preserve">X ust. 4 lit </w:t>
      </w:r>
      <w:bookmarkEnd w:id="30"/>
      <w:r w:rsidRPr="007E4091">
        <w:rPr>
          <w:rFonts w:asciiTheme="minorHAnsi" w:eastAsiaTheme="majorEastAsia" w:hAnsiTheme="minorHAnsi" w:cstheme="minorHAnsi"/>
          <w:lang w:val="pl-PL" w:eastAsia="en-US"/>
        </w:rPr>
        <w:t xml:space="preserve">g)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7E4091">
        <w:rPr>
          <w:rFonts w:asciiTheme="minorHAnsi" w:hAnsiTheme="minorHAnsi" w:cstheme="minorHAnsi"/>
        </w:rPr>
        <w:t>lub miejsce zamieszkania ma osoba, której dotyczy informacja albo dokument,</w:t>
      </w:r>
      <w:r w:rsidRPr="007E4091">
        <w:t xml:space="preserve"> </w:t>
      </w:r>
      <w:r w:rsidRPr="007E4091">
        <w:rPr>
          <w:rFonts w:asciiTheme="minorHAnsi" w:eastAsiaTheme="majorEastAsia" w:hAnsiTheme="minorHAnsi" w:cstheme="minorHAnsi"/>
          <w:lang w:val="pl-PL" w:eastAsia="en-US"/>
        </w:rPr>
        <w:t>w zakresie art. 108 ust. 1 pkt 1, 2 i 4 ustawy Pzp - wystawiony nie wcześniej niż 6 miesięcy przed jego złożeniem;</w:t>
      </w:r>
    </w:p>
    <w:p w14:paraId="03B43DC7" w14:textId="77777777" w:rsidR="000466E2" w:rsidRPr="007E4091" w:rsidRDefault="000466E2" w:rsidP="00060655">
      <w:pPr>
        <w:numPr>
          <w:ilvl w:val="7"/>
          <w:numId w:val="24"/>
        </w:numPr>
        <w:spacing w:line="319" w:lineRule="auto"/>
        <w:ind w:left="993"/>
        <w:jc w:val="both"/>
        <w:rPr>
          <w:rFonts w:asciiTheme="minorHAnsi" w:eastAsiaTheme="majorEastAsia" w:hAnsiTheme="minorHAnsi" w:cstheme="minorHAnsi"/>
          <w:lang w:val="pl-PL" w:eastAsia="en-US"/>
        </w:rPr>
      </w:pPr>
      <w:r w:rsidRPr="007E4091">
        <w:rPr>
          <w:rFonts w:asciiTheme="minorHAnsi" w:eastAsiaTheme="majorEastAsia" w:hAnsiTheme="minorHAnsi" w:cstheme="minorHAnsi"/>
          <w:lang w:val="pl-PL" w:eastAsia="en-US"/>
        </w:rPr>
        <w:t xml:space="preserve">Jeżeli w kraju, w którym Wykonawca ma siedzibę lub miejsce zamieszkania, </w:t>
      </w:r>
      <w:bookmarkStart w:id="31" w:name="_Hlk148368193"/>
      <w:r w:rsidRPr="007E4091">
        <w:rPr>
          <w:rFonts w:asciiTheme="minorHAnsi" w:hAnsiTheme="minorHAnsi" w:cstheme="minorHAnsi"/>
        </w:rPr>
        <w:t>lub miejsce zamieszkania ma osoba, której dokument dotyczy</w:t>
      </w:r>
      <w:bookmarkEnd w:id="31"/>
      <w:r w:rsidRPr="007E4091">
        <w:rPr>
          <w:rFonts w:asciiTheme="minorHAnsi" w:hAnsiTheme="minorHAnsi" w:cstheme="minorHAnsi"/>
        </w:rPr>
        <w:t xml:space="preserve">, </w:t>
      </w:r>
      <w:r w:rsidRPr="007E4091">
        <w:rPr>
          <w:rFonts w:asciiTheme="minorHAnsi" w:eastAsiaTheme="majorEastAsia" w:hAnsiTheme="minorHAnsi" w:cstheme="minorHAnsi"/>
          <w:lang w:val="pl-PL" w:eastAsia="en-US"/>
        </w:rPr>
        <w:t xml:space="preserve">nie wydaje się dokumentów, o których mowa w rozdziale X ust. 5 lit a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7E4091">
        <w:rPr>
          <w:rFonts w:asciiTheme="minorHAnsi" w:hAnsiTheme="minorHAnsi" w:cstheme="minorHAnsi"/>
        </w:rPr>
        <w:t>lub miejsce zamieszkania ma osoba, której dokument miał dotyczyć</w:t>
      </w:r>
      <w:r w:rsidRPr="007E4091">
        <w:rPr>
          <w:rFonts w:asciiTheme="minorHAnsi" w:eastAsiaTheme="majorEastAsia" w:hAnsiTheme="minorHAnsi" w:cstheme="minorHAnsi"/>
          <w:lang w:val="pl-PL" w:eastAsia="en-US"/>
        </w:rPr>
        <w:t xml:space="preserve"> nie ma przepisów o oświadczeniu pod przysięgą, złożone przed organem sądowym lub administracyjnym, notariuszem, organem samorządu zawodowego lub gospodarczego, właściwym ze względu na siedzibę lub miejsce zamieszkania Wykonawcy </w:t>
      </w:r>
      <w:r w:rsidRPr="007E4091">
        <w:rPr>
          <w:rFonts w:asciiTheme="minorHAnsi" w:hAnsiTheme="minorHAnsi" w:cstheme="minorHAnsi"/>
        </w:rPr>
        <w:t>lub miejsce zamieszkania  osoby, której dokument miał dotyczyć</w:t>
      </w:r>
      <w:r w:rsidRPr="007E4091">
        <w:rPr>
          <w:rFonts w:asciiTheme="minorHAnsi" w:eastAsiaTheme="majorEastAsia" w:hAnsiTheme="minorHAnsi" w:cstheme="minorHAnsi"/>
          <w:lang w:val="pl-PL" w:eastAsia="en-US"/>
        </w:rPr>
        <w:t>. Postanowienia dotyczące daty wystawienia dokumentów stosuje się odpowiednio.</w:t>
      </w:r>
    </w:p>
    <w:p w14:paraId="7A0AC744" w14:textId="1818FC46" w:rsidR="008870AA" w:rsidRPr="007E4091" w:rsidRDefault="008870AA" w:rsidP="007C0B21">
      <w:pPr>
        <w:spacing w:line="319" w:lineRule="auto"/>
        <w:rPr>
          <w:rFonts w:asciiTheme="minorHAnsi" w:hAnsiTheme="minorHAnsi" w:cstheme="minorHAnsi"/>
        </w:rPr>
      </w:pPr>
    </w:p>
    <w:p w14:paraId="0A8B62A8" w14:textId="5294EA3E" w:rsidR="008870AA" w:rsidRPr="007E4091" w:rsidRDefault="008870AA" w:rsidP="007C0B21">
      <w:pPr>
        <w:numPr>
          <w:ilvl w:val="0"/>
          <w:numId w:val="5"/>
        </w:numPr>
        <w:tabs>
          <w:tab w:val="left" w:pos="426"/>
        </w:tabs>
        <w:spacing w:line="319" w:lineRule="auto"/>
        <w:ind w:left="0" w:firstLine="0"/>
        <w:jc w:val="both"/>
        <w:rPr>
          <w:rFonts w:asciiTheme="minorHAnsi" w:hAnsiTheme="minorHAnsi" w:cstheme="minorHAnsi"/>
        </w:rPr>
      </w:pPr>
      <w:r w:rsidRPr="007E4091">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914173" w:rsidRPr="007E4091">
        <w:rPr>
          <w:rFonts w:asciiTheme="minorHAnsi" w:hAnsiTheme="minorHAnsi" w:cstheme="minorHAnsi"/>
        </w:rPr>
        <w:t>.</w:t>
      </w:r>
    </w:p>
    <w:p w14:paraId="66094660" w14:textId="77777777" w:rsidR="0047609D" w:rsidRPr="007E4091" w:rsidRDefault="0047609D" w:rsidP="007C0B21">
      <w:pPr>
        <w:tabs>
          <w:tab w:val="left" w:pos="426"/>
        </w:tabs>
        <w:spacing w:line="319" w:lineRule="auto"/>
        <w:jc w:val="both"/>
        <w:rPr>
          <w:rFonts w:asciiTheme="minorHAnsi" w:hAnsiTheme="minorHAnsi" w:cstheme="minorHAnsi"/>
        </w:rPr>
      </w:pPr>
    </w:p>
    <w:p w14:paraId="35EB20AB" w14:textId="5EA275C8" w:rsidR="00914173" w:rsidRPr="007E4091" w:rsidRDefault="00914173" w:rsidP="007C0B21">
      <w:pPr>
        <w:numPr>
          <w:ilvl w:val="0"/>
          <w:numId w:val="5"/>
        </w:numPr>
        <w:tabs>
          <w:tab w:val="left" w:pos="426"/>
        </w:tabs>
        <w:spacing w:line="319" w:lineRule="auto"/>
        <w:ind w:left="0" w:firstLine="0"/>
        <w:jc w:val="both"/>
        <w:rPr>
          <w:rFonts w:asciiTheme="minorHAnsi" w:hAnsiTheme="minorHAnsi" w:cstheme="minorHAnsi"/>
        </w:rPr>
      </w:pPr>
      <w:r w:rsidRPr="007E4091">
        <w:rPr>
          <w:rFonts w:asciiTheme="minorHAnsi" w:hAnsiTheme="minorHAnsi" w:cstheme="minorHAnsi"/>
        </w:rPr>
        <w:t xml:space="preserve">W przypadku podwykonawcy </w:t>
      </w:r>
      <w:r w:rsidRPr="007E4091">
        <w:rPr>
          <w:rFonts w:asciiTheme="minorHAnsi" w:hAnsiTheme="minorHAnsi" w:cstheme="minorHAnsi"/>
          <w:u w:val="single"/>
        </w:rPr>
        <w:t>niebędącego podmiotem udostępniającym zasoby na zasadach art. 118 Pzp,</w:t>
      </w:r>
      <w:r w:rsidRPr="007E4091">
        <w:rPr>
          <w:rFonts w:asciiTheme="minorHAnsi" w:hAnsiTheme="minorHAnsi" w:cstheme="minorHAnsi"/>
        </w:rPr>
        <w:t xml:space="preserve"> Zamawiający nie będzie żądał złożenia podmiotowych środków dowodowych na potwierdzenie braku podstaw wykluczenia, o których mowa w pkt. </w:t>
      </w:r>
      <w:r w:rsidR="0047609D" w:rsidRPr="007E4091">
        <w:rPr>
          <w:rFonts w:asciiTheme="minorHAnsi" w:eastAsiaTheme="majorEastAsia" w:hAnsiTheme="minorHAnsi" w:cstheme="minorHAnsi"/>
          <w:lang w:val="pl-PL" w:eastAsia="en-US"/>
        </w:rPr>
        <w:t>X ust. 4 lit.</w:t>
      </w:r>
      <w:r w:rsidR="00E600D7" w:rsidRPr="007E4091">
        <w:rPr>
          <w:rFonts w:asciiTheme="minorHAnsi" w:eastAsiaTheme="majorEastAsia" w:hAnsiTheme="minorHAnsi" w:cstheme="minorHAnsi"/>
          <w:lang w:val="pl-PL" w:eastAsia="en-US"/>
        </w:rPr>
        <w:t xml:space="preserve"> f</w:t>
      </w:r>
      <w:r w:rsidR="0047609D" w:rsidRPr="007E4091">
        <w:rPr>
          <w:rFonts w:asciiTheme="minorHAnsi" w:eastAsiaTheme="majorEastAsia" w:hAnsiTheme="minorHAnsi" w:cstheme="minorHAnsi"/>
          <w:lang w:val="pl-PL" w:eastAsia="en-US"/>
        </w:rPr>
        <w:t>-</w:t>
      </w:r>
      <w:r w:rsidR="00E600D7" w:rsidRPr="007E4091">
        <w:rPr>
          <w:rFonts w:asciiTheme="minorHAnsi" w:eastAsiaTheme="majorEastAsia" w:hAnsiTheme="minorHAnsi" w:cstheme="minorHAnsi"/>
          <w:lang w:val="pl-PL" w:eastAsia="en-US"/>
        </w:rPr>
        <w:t>h</w:t>
      </w:r>
      <w:r w:rsidR="0047609D" w:rsidRPr="007E4091">
        <w:rPr>
          <w:rFonts w:asciiTheme="minorHAnsi" w:eastAsiaTheme="majorEastAsia" w:hAnsiTheme="minorHAnsi" w:cstheme="minorHAnsi"/>
          <w:lang w:val="pl-PL" w:eastAsia="en-US"/>
        </w:rPr>
        <w:t>.</w:t>
      </w:r>
    </w:p>
    <w:p w14:paraId="205490B0" w14:textId="77777777" w:rsidR="008870AA" w:rsidRPr="007E4091" w:rsidRDefault="008870AA" w:rsidP="007C0B21">
      <w:pPr>
        <w:spacing w:line="319" w:lineRule="auto"/>
        <w:jc w:val="both"/>
        <w:rPr>
          <w:rFonts w:asciiTheme="minorHAnsi" w:hAnsiTheme="minorHAnsi" w:cstheme="minorHAnsi"/>
        </w:rPr>
      </w:pPr>
    </w:p>
    <w:p w14:paraId="673F789E" w14:textId="2F6F3A34" w:rsidR="008870AA" w:rsidRPr="007E4091" w:rsidRDefault="0047609D" w:rsidP="007C0B21">
      <w:p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b/>
          <w:bCs/>
        </w:rPr>
        <w:t>7</w:t>
      </w:r>
      <w:r w:rsidR="008870AA" w:rsidRPr="007E4091">
        <w:rPr>
          <w:rFonts w:asciiTheme="minorHAnsi" w:hAnsiTheme="minorHAnsi" w:cstheme="minorHAnsi"/>
          <w:b/>
          <w:bCs/>
        </w:rPr>
        <w:t>.</w:t>
      </w:r>
      <w:r w:rsidR="008870AA" w:rsidRPr="007E4091">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7E4091" w:rsidRDefault="008870AA" w:rsidP="007C0B21">
      <w:pPr>
        <w:pBdr>
          <w:top w:val="nil"/>
          <w:left w:val="nil"/>
          <w:bottom w:val="nil"/>
          <w:right w:val="nil"/>
          <w:between w:val="nil"/>
        </w:pBdr>
        <w:spacing w:line="319" w:lineRule="auto"/>
        <w:jc w:val="both"/>
        <w:rPr>
          <w:rFonts w:asciiTheme="minorHAnsi" w:hAnsiTheme="minorHAnsi" w:cstheme="minorHAnsi"/>
        </w:rPr>
      </w:pPr>
    </w:p>
    <w:p w14:paraId="58EBEC28" w14:textId="246BF281" w:rsidR="008870AA" w:rsidRPr="007E4091" w:rsidRDefault="0047609D" w:rsidP="007C0B21">
      <w:p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b/>
          <w:bCs/>
        </w:rPr>
        <w:t>8</w:t>
      </w:r>
      <w:r w:rsidR="008870AA" w:rsidRPr="007E4091">
        <w:rPr>
          <w:rFonts w:asciiTheme="minorHAnsi" w:hAnsiTheme="minorHAnsi" w:cstheme="minorHAnsi"/>
          <w:b/>
          <w:bCs/>
        </w:rPr>
        <w:t>.</w:t>
      </w:r>
      <w:r w:rsidR="008870AA" w:rsidRPr="007E4091">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7E4091" w:rsidRDefault="008870AA" w:rsidP="007C0B21">
      <w:pPr>
        <w:pBdr>
          <w:top w:val="nil"/>
          <w:left w:val="nil"/>
          <w:bottom w:val="nil"/>
          <w:right w:val="nil"/>
          <w:between w:val="nil"/>
        </w:pBdr>
        <w:spacing w:line="319" w:lineRule="auto"/>
        <w:jc w:val="both"/>
        <w:rPr>
          <w:rFonts w:asciiTheme="minorHAnsi" w:hAnsiTheme="minorHAnsi" w:cstheme="minorHAnsi"/>
        </w:rPr>
      </w:pPr>
    </w:p>
    <w:p w14:paraId="522233A9" w14:textId="11B36A1F" w:rsidR="008870AA" w:rsidRPr="007E4091" w:rsidRDefault="0047609D" w:rsidP="007C0B21">
      <w:pPr>
        <w:spacing w:line="319" w:lineRule="auto"/>
        <w:jc w:val="both"/>
        <w:rPr>
          <w:rFonts w:asciiTheme="minorHAnsi" w:hAnsiTheme="minorHAnsi" w:cstheme="minorHAnsi"/>
        </w:rPr>
      </w:pPr>
      <w:r w:rsidRPr="007E4091">
        <w:rPr>
          <w:rFonts w:asciiTheme="minorHAnsi" w:hAnsiTheme="minorHAnsi" w:cstheme="minorHAnsi"/>
          <w:b/>
          <w:bCs/>
        </w:rPr>
        <w:t>9</w:t>
      </w:r>
      <w:r w:rsidR="008870AA" w:rsidRPr="007E4091">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7E4091" w:rsidRDefault="008870AA" w:rsidP="007C0B21">
      <w:pPr>
        <w:spacing w:line="319" w:lineRule="auto"/>
        <w:jc w:val="both"/>
        <w:rPr>
          <w:rFonts w:asciiTheme="minorHAnsi" w:hAnsiTheme="minorHAnsi" w:cstheme="minorHAnsi"/>
          <w:b/>
          <w:bCs/>
        </w:rPr>
      </w:pPr>
    </w:p>
    <w:p w14:paraId="6FD2090C" w14:textId="70CDD436" w:rsidR="008870AA" w:rsidRPr="007E4091" w:rsidRDefault="0047609D" w:rsidP="007C0B21">
      <w:pPr>
        <w:spacing w:line="319" w:lineRule="auto"/>
        <w:jc w:val="both"/>
        <w:rPr>
          <w:rFonts w:asciiTheme="minorHAnsi" w:hAnsiTheme="minorHAnsi" w:cstheme="minorHAnsi"/>
        </w:rPr>
      </w:pPr>
      <w:r w:rsidRPr="007E4091">
        <w:rPr>
          <w:rFonts w:asciiTheme="minorHAnsi" w:hAnsiTheme="minorHAnsi" w:cstheme="minorHAnsi"/>
          <w:b/>
          <w:bCs/>
        </w:rPr>
        <w:t>10</w:t>
      </w:r>
      <w:r w:rsidR="008870AA" w:rsidRPr="007E4091">
        <w:rPr>
          <w:rFonts w:asciiTheme="minorHAnsi" w:hAnsiTheme="minorHAnsi" w:cstheme="minorHAnsi"/>
          <w:b/>
          <w:bCs/>
        </w:rPr>
        <w:t>.</w:t>
      </w:r>
      <w:r w:rsidR="008870AA" w:rsidRPr="007E4091">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w:t>
      </w:r>
      <w:r w:rsidR="008870AA" w:rsidRPr="007E4091">
        <w:rPr>
          <w:rFonts w:asciiTheme="minorHAnsi" w:hAnsiTheme="minorHAnsi" w:cstheme="minorHAnsi"/>
        </w:rPr>
        <w:lastRenderedPageBreak/>
        <w:t>informacji lub dokumentów istotnych  w tym zakresie dla oceny spełniania przez Wykonawcę warunków udziału w  postępowaniu lub braku podstaw wykluczenia, o przedstawienie takich informacji lub dokumentów.</w:t>
      </w:r>
    </w:p>
    <w:p w14:paraId="67B2081E" w14:textId="77777777" w:rsidR="008870AA" w:rsidRPr="007E4091" w:rsidRDefault="008870AA" w:rsidP="007C0B21">
      <w:pPr>
        <w:spacing w:line="319" w:lineRule="auto"/>
        <w:jc w:val="both"/>
        <w:rPr>
          <w:rFonts w:asciiTheme="minorHAnsi" w:hAnsiTheme="minorHAnsi" w:cstheme="minorHAnsi"/>
        </w:rPr>
      </w:pPr>
    </w:p>
    <w:p w14:paraId="33EE635B" w14:textId="55E6B871" w:rsidR="008870AA" w:rsidRPr="007E4091" w:rsidRDefault="008870AA" w:rsidP="007C0B21">
      <w:pPr>
        <w:spacing w:line="319" w:lineRule="auto"/>
        <w:jc w:val="both"/>
        <w:rPr>
          <w:rFonts w:asciiTheme="minorHAnsi" w:hAnsiTheme="minorHAnsi" w:cstheme="minorHAnsi"/>
        </w:rPr>
      </w:pPr>
      <w:r w:rsidRPr="007E4091">
        <w:rPr>
          <w:rFonts w:asciiTheme="minorHAnsi" w:hAnsiTheme="minorHAnsi" w:cstheme="minorHAnsi"/>
          <w:b/>
          <w:bCs/>
        </w:rPr>
        <w:t>1</w:t>
      </w:r>
      <w:r w:rsidR="0047609D" w:rsidRPr="007E4091">
        <w:rPr>
          <w:rFonts w:asciiTheme="minorHAnsi" w:hAnsiTheme="minorHAnsi" w:cstheme="minorHAnsi"/>
          <w:b/>
          <w:bCs/>
        </w:rPr>
        <w:t>1</w:t>
      </w:r>
      <w:r w:rsidRPr="007E4091">
        <w:rPr>
          <w:rFonts w:asciiTheme="minorHAnsi" w:hAnsiTheme="minorHAnsi" w:cstheme="minorHAnsi"/>
          <w:b/>
          <w:bCs/>
        </w:rPr>
        <w:t>.</w:t>
      </w:r>
      <w:r w:rsidRPr="007E4091">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E4091">
        <w:rPr>
          <w:rFonts w:asciiTheme="minorHAnsi" w:hAnsiTheme="minorHAnsi" w:cstheme="minorHAnsi"/>
          <w:smallCaps/>
        </w:rPr>
        <w:t xml:space="preserve">30  </w:t>
      </w:r>
      <w:r w:rsidRPr="007E4091">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r w:rsidR="00B12A87" w:rsidRPr="007E4091">
        <w:rPr>
          <w:rFonts w:asciiTheme="minorHAnsi" w:hAnsiTheme="minorHAnsi" w:cstheme="minorHAnsi"/>
        </w:rPr>
        <w:t>.</w:t>
      </w:r>
    </w:p>
    <w:p w14:paraId="5B666895" w14:textId="77777777" w:rsidR="008870AA" w:rsidRPr="007E4091" w:rsidRDefault="008870AA" w:rsidP="007C0B21">
      <w:pPr>
        <w:pBdr>
          <w:top w:val="nil"/>
          <w:left w:val="nil"/>
          <w:bottom w:val="nil"/>
          <w:right w:val="nil"/>
          <w:between w:val="nil"/>
        </w:pBdr>
        <w:spacing w:line="319" w:lineRule="auto"/>
        <w:ind w:left="434"/>
        <w:jc w:val="both"/>
        <w:rPr>
          <w:rFonts w:asciiTheme="minorHAnsi" w:hAnsiTheme="minorHAnsi" w:cstheme="minorHAnsi"/>
        </w:rPr>
      </w:pPr>
    </w:p>
    <w:p w14:paraId="02C703C2" w14:textId="224E40E1"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32" w:name="_Toc65495856"/>
      <w:r w:rsidRPr="007E4091">
        <w:rPr>
          <w:rFonts w:asciiTheme="minorHAnsi" w:hAnsiTheme="minorHAnsi" w:cstheme="minorHAnsi"/>
          <w:b/>
          <w:bCs/>
          <w:sz w:val="22"/>
          <w:szCs w:val="22"/>
        </w:rPr>
        <w:t>XI. Poleganie na zasobach innych podmiotów</w:t>
      </w:r>
      <w:bookmarkEnd w:id="32"/>
    </w:p>
    <w:p w14:paraId="27E7E4F9" w14:textId="77777777" w:rsidR="008870AA" w:rsidRPr="007E4091" w:rsidRDefault="008870AA" w:rsidP="007C0B21">
      <w:pPr>
        <w:numPr>
          <w:ilvl w:val="3"/>
          <w:numId w:val="1"/>
        </w:numPr>
        <w:spacing w:line="319" w:lineRule="auto"/>
        <w:ind w:left="426" w:right="20"/>
        <w:jc w:val="both"/>
        <w:rPr>
          <w:rFonts w:asciiTheme="minorHAnsi" w:hAnsiTheme="minorHAnsi" w:cstheme="minorHAnsi"/>
        </w:rPr>
      </w:pPr>
      <w:r w:rsidRPr="007E4091">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4E19BAC" w:rsidR="008870AA" w:rsidRPr="007E4091" w:rsidRDefault="008870AA" w:rsidP="007C0B21">
      <w:pPr>
        <w:numPr>
          <w:ilvl w:val="3"/>
          <w:numId w:val="1"/>
        </w:numPr>
        <w:spacing w:line="319" w:lineRule="auto"/>
        <w:ind w:left="426" w:right="20"/>
        <w:jc w:val="both"/>
        <w:rPr>
          <w:rFonts w:asciiTheme="minorHAnsi" w:hAnsiTheme="minorHAnsi" w:cstheme="minorHAnsi"/>
        </w:rPr>
      </w:pPr>
      <w:r w:rsidRPr="007E4091">
        <w:rPr>
          <w:rFonts w:asciiTheme="minorHAnsi" w:hAnsiTheme="minorHAnsi" w:cstheme="minorHAnsi"/>
        </w:rPr>
        <w:t xml:space="preserve">W odniesieniu do warunków dotyczących doświadczenia, wykonawcy mogą polegać na zdolnościach podmiotów udostępniających zasoby, jeśli podmioty te wykonają </w:t>
      </w:r>
      <w:r w:rsidR="00D16101" w:rsidRPr="007E4091">
        <w:rPr>
          <w:rFonts w:asciiTheme="minorHAnsi" w:hAnsiTheme="minorHAnsi" w:cstheme="minorHAnsi"/>
        </w:rPr>
        <w:t>roboty</w:t>
      </w:r>
      <w:r w:rsidRPr="007E4091">
        <w:rPr>
          <w:rFonts w:asciiTheme="minorHAnsi" w:hAnsiTheme="minorHAnsi" w:cstheme="minorHAnsi"/>
        </w:rPr>
        <w:t xml:space="preserve"> do realizacji którego te zdolności są wymagane.</w:t>
      </w:r>
    </w:p>
    <w:p w14:paraId="0E7B85C2" w14:textId="316B009F" w:rsidR="008870AA" w:rsidRPr="00F47C03" w:rsidRDefault="008870AA" w:rsidP="007C0B21">
      <w:pPr>
        <w:numPr>
          <w:ilvl w:val="3"/>
          <w:numId w:val="1"/>
        </w:numPr>
        <w:spacing w:line="319" w:lineRule="auto"/>
        <w:ind w:left="426" w:right="20"/>
        <w:jc w:val="both"/>
        <w:rPr>
          <w:rFonts w:asciiTheme="minorHAnsi" w:hAnsiTheme="minorHAnsi" w:cstheme="minorHAnsi"/>
        </w:rPr>
      </w:pPr>
      <w:r w:rsidRPr="007E4091">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47C03">
        <w:rPr>
          <w:rFonts w:asciiTheme="minorHAnsi" w:hAnsiTheme="minorHAnsi" w:cstheme="minorHAnsi"/>
        </w:rPr>
        <w:t xml:space="preserve">. Wzór oświadczenia stanowi </w:t>
      </w:r>
      <w:r w:rsidRPr="00F47C03">
        <w:rPr>
          <w:rFonts w:asciiTheme="minorHAnsi" w:hAnsiTheme="minorHAnsi" w:cstheme="minorHAnsi"/>
          <w:b/>
        </w:rPr>
        <w:t xml:space="preserve">załącznik nr </w:t>
      </w:r>
      <w:r w:rsidR="00464EA8" w:rsidRPr="00F47C03">
        <w:rPr>
          <w:rFonts w:asciiTheme="minorHAnsi" w:hAnsiTheme="minorHAnsi" w:cstheme="minorHAnsi"/>
          <w:b/>
        </w:rPr>
        <w:t>9</w:t>
      </w:r>
      <w:r w:rsidRPr="00F47C03">
        <w:rPr>
          <w:rFonts w:asciiTheme="minorHAnsi" w:hAnsiTheme="minorHAnsi" w:cstheme="minorHAnsi"/>
          <w:b/>
        </w:rPr>
        <w:t xml:space="preserve"> do SWZ.</w:t>
      </w:r>
    </w:p>
    <w:p w14:paraId="33C72A5C" w14:textId="77777777" w:rsidR="008870AA" w:rsidRPr="007E4091" w:rsidRDefault="008870AA" w:rsidP="007C0B21">
      <w:pPr>
        <w:numPr>
          <w:ilvl w:val="3"/>
          <w:numId w:val="1"/>
        </w:numPr>
        <w:spacing w:line="319" w:lineRule="auto"/>
        <w:ind w:left="426" w:right="20"/>
        <w:jc w:val="both"/>
        <w:rPr>
          <w:rFonts w:asciiTheme="minorHAnsi" w:hAnsiTheme="minorHAnsi" w:cstheme="minorHAnsi"/>
        </w:rPr>
      </w:pPr>
      <w:r w:rsidRPr="007E4091">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7E4091" w:rsidRDefault="008870AA" w:rsidP="007C0B21">
      <w:pPr>
        <w:numPr>
          <w:ilvl w:val="3"/>
          <w:numId w:val="1"/>
        </w:numPr>
        <w:spacing w:line="319" w:lineRule="auto"/>
        <w:ind w:left="426" w:right="20"/>
        <w:jc w:val="both"/>
        <w:rPr>
          <w:rFonts w:asciiTheme="minorHAnsi" w:hAnsiTheme="minorHAnsi" w:cstheme="minorHAnsi"/>
        </w:rPr>
      </w:pPr>
      <w:r w:rsidRPr="007E4091">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7E4091" w:rsidRDefault="008870AA" w:rsidP="007C0B21">
      <w:pPr>
        <w:numPr>
          <w:ilvl w:val="3"/>
          <w:numId w:val="1"/>
        </w:numPr>
        <w:spacing w:line="319" w:lineRule="auto"/>
        <w:ind w:left="426" w:right="20"/>
        <w:jc w:val="both"/>
        <w:rPr>
          <w:rFonts w:asciiTheme="minorHAnsi" w:hAnsiTheme="minorHAnsi" w:cstheme="minorHAnsi"/>
        </w:rPr>
      </w:pPr>
      <w:r w:rsidRPr="007E4091">
        <w:rPr>
          <w:rFonts w:asciiTheme="minorHAnsi" w:hAnsiTheme="minorHAnsi" w:cstheme="minorHAnsi"/>
          <w:b/>
        </w:rPr>
        <w:t xml:space="preserve">UWAGA: </w:t>
      </w:r>
      <w:r w:rsidRPr="007E4091">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4DE366A5" w:rsidR="008870AA" w:rsidRPr="007E4091" w:rsidRDefault="008870AA" w:rsidP="007C0B21">
      <w:pPr>
        <w:numPr>
          <w:ilvl w:val="3"/>
          <w:numId w:val="1"/>
        </w:numPr>
        <w:shd w:val="clear" w:color="auto" w:fill="FFFFFF"/>
        <w:spacing w:line="319" w:lineRule="auto"/>
        <w:ind w:left="426"/>
        <w:jc w:val="both"/>
        <w:rPr>
          <w:rFonts w:asciiTheme="minorHAnsi" w:hAnsiTheme="minorHAnsi" w:cstheme="minorHAnsi"/>
        </w:rPr>
      </w:pPr>
      <w:r w:rsidRPr="007E4091">
        <w:rPr>
          <w:rFonts w:asciiTheme="minorHAnsi" w:hAnsiTheme="minorHAnsi" w:cstheme="minorHAnsi"/>
        </w:rPr>
        <w:t>Wykonawca, w przypadku polegania na zdolnościach lub sytuacji podmiotów udostępniających zasoby, przedstawia, wraz z oświadczeniem</w:t>
      </w:r>
      <w:r w:rsidR="006C41B0" w:rsidRPr="007E4091">
        <w:rPr>
          <w:rFonts w:asciiTheme="minorHAnsi" w:hAnsiTheme="minorHAnsi" w:cstheme="minorHAnsi"/>
        </w:rPr>
        <w:t xml:space="preserve"> (JEDZ)</w:t>
      </w:r>
      <w:r w:rsidRPr="007E4091">
        <w:rPr>
          <w:rFonts w:asciiTheme="minorHAnsi" w:hAnsiTheme="minorHAnsi" w:cstheme="minorHAnsi"/>
        </w:rPr>
        <w:t>, o którym mowa w Rozdziale X ust. 1 SWZ, także oświadczenie podmiotu udostępniającego zasoby</w:t>
      </w:r>
      <w:r w:rsidR="006C41B0" w:rsidRPr="007E4091">
        <w:rPr>
          <w:rFonts w:asciiTheme="minorHAnsi" w:hAnsiTheme="minorHAnsi" w:cstheme="minorHAnsi"/>
        </w:rPr>
        <w:t xml:space="preserve">, </w:t>
      </w:r>
      <w:r w:rsidRPr="007E4091">
        <w:rPr>
          <w:rFonts w:asciiTheme="minorHAnsi" w:hAnsiTheme="minorHAnsi" w:cstheme="minorHAnsi"/>
        </w:rPr>
        <w:t xml:space="preserve">potwierdzające brak podstaw wykluczenia tego podmiotu oraz odpowiednio spełnianie warunków udziału w postępowaniu, w zakresie, w jakim </w:t>
      </w:r>
      <w:bookmarkStart w:id="33" w:name="_Hlk65499459"/>
      <w:r w:rsidRPr="007E4091">
        <w:rPr>
          <w:rFonts w:asciiTheme="minorHAnsi" w:hAnsiTheme="minorHAnsi" w:cstheme="minorHAnsi"/>
        </w:rPr>
        <w:t xml:space="preserve">Wykonawca powołuje się na jego zasoby, </w:t>
      </w:r>
      <w:bookmarkEnd w:id="33"/>
      <w:r w:rsidRPr="007E4091">
        <w:rPr>
          <w:rFonts w:asciiTheme="minorHAnsi" w:hAnsiTheme="minorHAnsi" w:cstheme="minorHAnsi"/>
        </w:rPr>
        <w:t>zgodnie z katalogiem dokumentów określonych w Rozdziale X SWZ.</w:t>
      </w:r>
    </w:p>
    <w:p w14:paraId="6D541C8B"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34" w:name="_Toc65495857"/>
    </w:p>
    <w:p w14:paraId="4ED7F589"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r w:rsidRPr="007E4091">
        <w:rPr>
          <w:rFonts w:asciiTheme="minorHAnsi" w:hAnsiTheme="minorHAnsi" w:cstheme="minorHAnsi"/>
          <w:b/>
          <w:bCs/>
          <w:sz w:val="22"/>
          <w:szCs w:val="22"/>
        </w:rPr>
        <w:t>XII. Informacja dla Wykonawców wspólnie ubiegających się o udzielenie zamówienia</w:t>
      </w:r>
      <w:bookmarkEnd w:id="34"/>
    </w:p>
    <w:p w14:paraId="4DF3581E" w14:textId="77777777" w:rsidR="008870AA" w:rsidRPr="007E4091" w:rsidRDefault="008870AA" w:rsidP="007C0B21">
      <w:pPr>
        <w:spacing w:line="319" w:lineRule="auto"/>
        <w:rPr>
          <w:rFonts w:asciiTheme="minorHAnsi" w:hAnsiTheme="minorHAnsi" w:cstheme="minorHAnsi"/>
        </w:rPr>
      </w:pPr>
    </w:p>
    <w:p w14:paraId="0B885E74" w14:textId="77777777" w:rsidR="008870AA" w:rsidRPr="007E4091" w:rsidRDefault="008870AA" w:rsidP="00060655">
      <w:pPr>
        <w:numPr>
          <w:ilvl w:val="0"/>
          <w:numId w:val="10"/>
        </w:numPr>
        <w:spacing w:line="319" w:lineRule="auto"/>
        <w:ind w:left="426"/>
        <w:jc w:val="both"/>
        <w:rPr>
          <w:rFonts w:asciiTheme="minorHAnsi" w:hAnsiTheme="minorHAnsi" w:cstheme="minorHAnsi"/>
        </w:rPr>
      </w:pPr>
      <w:r w:rsidRPr="007E4091">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7E4091">
        <w:rPr>
          <w:rFonts w:asciiTheme="minorHAnsi" w:hAnsiTheme="minorHAnsi" w:cstheme="minorHAnsi"/>
          <w:b/>
        </w:rPr>
        <w:t xml:space="preserve"> </w:t>
      </w:r>
      <w:r w:rsidRPr="007E4091">
        <w:rPr>
          <w:rFonts w:asciiTheme="minorHAnsi" w:hAnsiTheme="minorHAnsi" w:cstheme="minorHAnsi"/>
        </w:rPr>
        <w:t xml:space="preserve">winno być załączone do oferty. </w:t>
      </w:r>
    </w:p>
    <w:p w14:paraId="099C3CAB" w14:textId="718E5BB3" w:rsidR="008870AA" w:rsidRPr="007E4091" w:rsidRDefault="008870AA" w:rsidP="00060655">
      <w:pPr>
        <w:numPr>
          <w:ilvl w:val="0"/>
          <w:numId w:val="10"/>
        </w:numPr>
        <w:spacing w:line="319" w:lineRule="auto"/>
        <w:ind w:left="426"/>
        <w:jc w:val="both"/>
        <w:rPr>
          <w:rFonts w:asciiTheme="minorHAnsi" w:hAnsiTheme="minorHAnsi" w:cstheme="minorHAnsi"/>
        </w:rPr>
      </w:pPr>
      <w:r w:rsidRPr="007E4091">
        <w:rPr>
          <w:rFonts w:asciiTheme="minorHAnsi" w:hAnsiTheme="minorHAnsi" w:cstheme="minorHAnsi"/>
        </w:rPr>
        <w:t>W przypadku Wykonawców wspólnie ubiegających się o udzielenie zamówienia, oświadczeni</w:t>
      </w:r>
      <w:r w:rsidR="00F74163" w:rsidRPr="007E4091">
        <w:rPr>
          <w:rFonts w:asciiTheme="minorHAnsi" w:hAnsiTheme="minorHAnsi" w:cstheme="minorHAnsi"/>
        </w:rPr>
        <w:t>e (JEDZ)</w:t>
      </w:r>
      <w:r w:rsidRPr="007E4091">
        <w:rPr>
          <w:rFonts w:asciiTheme="minorHAnsi" w:hAnsiTheme="minorHAnsi" w:cstheme="minorHAnsi"/>
        </w:rPr>
        <w:t>, o który</w:t>
      </w:r>
      <w:r w:rsidR="00F74163" w:rsidRPr="007E4091">
        <w:rPr>
          <w:rFonts w:asciiTheme="minorHAnsi" w:hAnsiTheme="minorHAnsi" w:cstheme="minorHAnsi"/>
        </w:rPr>
        <w:t>m</w:t>
      </w:r>
      <w:r w:rsidRPr="007E4091">
        <w:rPr>
          <w:rFonts w:asciiTheme="minorHAnsi" w:hAnsiTheme="minorHAnsi" w:cstheme="minorHAnsi"/>
        </w:rPr>
        <w:t xml:space="preserve">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2F9627C2" w:rsidR="008870AA" w:rsidRPr="003C370E" w:rsidRDefault="008870AA" w:rsidP="00060655">
      <w:pPr>
        <w:numPr>
          <w:ilvl w:val="0"/>
          <w:numId w:val="10"/>
        </w:numPr>
        <w:spacing w:line="319" w:lineRule="auto"/>
        <w:ind w:left="426"/>
        <w:jc w:val="both"/>
        <w:rPr>
          <w:rFonts w:asciiTheme="minorHAnsi" w:hAnsiTheme="minorHAnsi" w:cstheme="minorHAnsi"/>
          <w:b/>
          <w:bCs/>
        </w:rPr>
      </w:pPr>
      <w:bookmarkStart w:id="35" w:name="_Hlk63772459"/>
      <w:r w:rsidRPr="003C370E">
        <w:rPr>
          <w:rFonts w:asciiTheme="minorHAnsi" w:hAnsiTheme="minorHAnsi" w:cstheme="minorHAnsi"/>
        </w:rPr>
        <w:t xml:space="preserve">Wykonawcy wspólnie ubiegający się o udzielenie zamówienia dołączają do oferty </w:t>
      </w:r>
      <w:bookmarkStart w:id="36" w:name="_Hlk63766266"/>
      <w:r w:rsidRPr="003C370E">
        <w:rPr>
          <w:rFonts w:asciiTheme="minorHAnsi" w:hAnsiTheme="minorHAnsi" w:cstheme="minorHAnsi"/>
        </w:rPr>
        <w:t xml:space="preserve">oświadczenie, z którego wynika, które </w:t>
      </w:r>
      <w:r w:rsidR="00D634A9" w:rsidRPr="003C370E">
        <w:rPr>
          <w:rFonts w:asciiTheme="minorHAnsi" w:hAnsiTheme="minorHAnsi" w:cstheme="minorHAnsi"/>
        </w:rPr>
        <w:t>dostawy</w:t>
      </w:r>
      <w:r w:rsidRPr="003C370E">
        <w:rPr>
          <w:rFonts w:asciiTheme="minorHAnsi" w:hAnsiTheme="minorHAnsi" w:cstheme="minorHAnsi"/>
        </w:rPr>
        <w:t xml:space="preserve"> wykonają poszczególni wykonawcy</w:t>
      </w:r>
      <w:r w:rsidR="00464EA8" w:rsidRPr="003C370E">
        <w:rPr>
          <w:rFonts w:asciiTheme="minorHAnsi" w:hAnsiTheme="minorHAnsi" w:cstheme="minorHAnsi"/>
        </w:rPr>
        <w:t xml:space="preserve">: </w:t>
      </w:r>
      <w:r w:rsidR="00464EA8" w:rsidRPr="003C370E">
        <w:rPr>
          <w:rFonts w:asciiTheme="minorHAnsi" w:hAnsiTheme="minorHAnsi" w:cstheme="minorHAnsi"/>
          <w:b/>
          <w:bCs/>
        </w:rPr>
        <w:t>nie dotyczy.</w:t>
      </w:r>
    </w:p>
    <w:bookmarkEnd w:id="35"/>
    <w:bookmarkEnd w:id="36"/>
    <w:p w14:paraId="523ECC66" w14:textId="04F55151" w:rsidR="008870AA" w:rsidRPr="007E4091" w:rsidRDefault="008870AA" w:rsidP="00060655">
      <w:pPr>
        <w:numPr>
          <w:ilvl w:val="0"/>
          <w:numId w:val="10"/>
        </w:numPr>
        <w:spacing w:line="319" w:lineRule="auto"/>
        <w:ind w:left="426"/>
        <w:jc w:val="both"/>
        <w:rPr>
          <w:rFonts w:asciiTheme="minorHAnsi" w:hAnsiTheme="minorHAnsi" w:cstheme="minorHAnsi"/>
        </w:rPr>
      </w:pPr>
      <w:r w:rsidRPr="007E4091">
        <w:rPr>
          <w:rFonts w:asciiTheme="minorHAnsi" w:hAnsiTheme="minorHAnsi" w:cstheme="minorHAnsi"/>
        </w:rPr>
        <w:t xml:space="preserve">Oświadczenia </w:t>
      </w:r>
      <w:r w:rsidR="00F74163" w:rsidRPr="007E4091">
        <w:rPr>
          <w:rFonts w:asciiTheme="minorHAnsi" w:hAnsiTheme="minorHAnsi" w:cstheme="minorHAnsi"/>
        </w:rPr>
        <w:t xml:space="preserve"> </w:t>
      </w:r>
      <w:r w:rsidRPr="007E4091">
        <w:rPr>
          <w:rFonts w:asciiTheme="minorHAnsi" w:hAnsiTheme="minorHAnsi" w:cstheme="minorHAnsi"/>
        </w:rPr>
        <w:t>i dokumenty potwierdzające brak podstaw do wykluczenia z postępowania składa każdy z Wykonawców wspólnie ubiegających się o zamówienie.</w:t>
      </w:r>
    </w:p>
    <w:p w14:paraId="4E343886" w14:textId="657FB573" w:rsidR="008870AA" w:rsidRPr="007E4091" w:rsidRDefault="008870AA" w:rsidP="00060655">
      <w:pPr>
        <w:numPr>
          <w:ilvl w:val="0"/>
          <w:numId w:val="10"/>
        </w:numPr>
        <w:spacing w:line="319" w:lineRule="auto"/>
        <w:ind w:left="426"/>
        <w:jc w:val="both"/>
        <w:rPr>
          <w:rFonts w:asciiTheme="minorHAnsi" w:hAnsiTheme="minorHAnsi" w:cstheme="minorHAnsi"/>
        </w:rPr>
      </w:pPr>
      <w:r w:rsidRPr="007E4091">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6F60F197" w14:textId="0E1E00EF" w:rsidR="00F74163" w:rsidRPr="007E4091" w:rsidRDefault="00F74163" w:rsidP="00060655">
      <w:pPr>
        <w:numPr>
          <w:ilvl w:val="0"/>
          <w:numId w:val="10"/>
        </w:numPr>
        <w:spacing w:line="319" w:lineRule="auto"/>
        <w:ind w:left="426"/>
        <w:jc w:val="both"/>
        <w:rPr>
          <w:rFonts w:asciiTheme="minorHAnsi" w:hAnsiTheme="minorHAnsi" w:cstheme="minorHAnsi"/>
        </w:rPr>
      </w:pPr>
      <w:r w:rsidRPr="007E4091">
        <w:rPr>
          <w:rFonts w:asciiTheme="minorHAnsi" w:hAnsiTheme="minorHAnsi" w:cstheme="minorHAnsi"/>
        </w:rPr>
        <w:t>Spółka cywilna,  jest</w:t>
      </w:r>
      <w:r w:rsidR="00C00899" w:rsidRPr="007E4091">
        <w:rPr>
          <w:rFonts w:asciiTheme="minorHAnsi" w:hAnsiTheme="minorHAnsi" w:cstheme="minorHAnsi"/>
        </w:rPr>
        <w:t xml:space="preserve"> kwalifikowana jako wykonawca wspólnie ubiegający się o udzielenie zamówienia, dlatego jej wspólnicy zobowiązani są ustanowić pełnomocnika do reprezentowania w postępowaniu albo reprezentowania w postępowaniu i zawarcia umowy. </w:t>
      </w:r>
    </w:p>
    <w:p w14:paraId="30169695" w14:textId="2D10438C" w:rsidR="00D16101" w:rsidRPr="007E4091" w:rsidRDefault="00D16101" w:rsidP="00060655">
      <w:pPr>
        <w:numPr>
          <w:ilvl w:val="0"/>
          <w:numId w:val="10"/>
        </w:numPr>
        <w:spacing w:line="319" w:lineRule="auto"/>
        <w:ind w:left="426"/>
        <w:jc w:val="both"/>
        <w:rPr>
          <w:rFonts w:asciiTheme="minorHAnsi" w:hAnsiTheme="minorHAnsi" w:cstheme="minorHAnsi"/>
        </w:rPr>
      </w:pPr>
      <w:r w:rsidRPr="007E4091">
        <w:rPr>
          <w:rFonts w:asciiTheme="minorHAnsi" w:hAnsiTheme="minorHAnsi" w:cstheme="minorHAnsi"/>
        </w:rPr>
        <w:t>Wszelka korespondencja z Wykonawcami wspólnie ubiegającymi się o zamówienie,  będzie prowadzona wyłącznie z ustanowionym przez tych Wykonawców, pełnomocnikiem.</w:t>
      </w:r>
    </w:p>
    <w:p w14:paraId="446953DB" w14:textId="77777777" w:rsidR="008870AA" w:rsidRPr="007E4091" w:rsidRDefault="008870AA" w:rsidP="007C0B21">
      <w:pPr>
        <w:spacing w:line="319" w:lineRule="auto"/>
        <w:ind w:left="426"/>
        <w:jc w:val="both"/>
        <w:rPr>
          <w:rFonts w:asciiTheme="minorHAnsi" w:hAnsiTheme="minorHAnsi" w:cstheme="minorHAnsi"/>
        </w:rPr>
      </w:pPr>
    </w:p>
    <w:p w14:paraId="17C2D6F9"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37" w:name="_Toc65495858"/>
      <w:bookmarkStart w:id="38" w:name="_Hlk65242347"/>
      <w:r w:rsidRPr="007E4091">
        <w:rPr>
          <w:rFonts w:asciiTheme="minorHAnsi" w:hAnsiTheme="minorHAnsi" w:cstheme="minorHAnsi"/>
          <w:b/>
          <w:bCs/>
          <w:sz w:val="22"/>
          <w:szCs w:val="22"/>
        </w:rPr>
        <w:t>XIII. Informacje o sposobie porozumiewania się zamawiającego z Wykonawcami oraz przekazywania oświadczeń lub dokumentów</w:t>
      </w:r>
      <w:bookmarkEnd w:id="37"/>
    </w:p>
    <w:p w14:paraId="28BDBCD7" w14:textId="77777777" w:rsidR="008870AA" w:rsidRPr="007E4091" w:rsidRDefault="008870AA" w:rsidP="007C0B21">
      <w:pPr>
        <w:spacing w:line="319" w:lineRule="auto"/>
        <w:rPr>
          <w:rFonts w:asciiTheme="minorHAnsi" w:hAnsiTheme="minorHAnsi" w:cstheme="minorHAnsi"/>
        </w:rPr>
      </w:pPr>
    </w:p>
    <w:p w14:paraId="1202484B" w14:textId="291C3855" w:rsidR="008870AA" w:rsidRPr="007E4091" w:rsidRDefault="008870AA" w:rsidP="00060655">
      <w:pPr>
        <w:numPr>
          <w:ilvl w:val="0"/>
          <w:numId w:val="9"/>
        </w:numPr>
        <w:spacing w:line="319" w:lineRule="auto"/>
        <w:ind w:left="284" w:hanging="284"/>
        <w:jc w:val="both"/>
        <w:rPr>
          <w:rFonts w:asciiTheme="minorHAnsi" w:hAnsiTheme="minorHAnsi" w:cstheme="minorHAnsi"/>
        </w:rPr>
      </w:pPr>
      <w:bookmarkStart w:id="39" w:name="_Hlk66116939"/>
      <w:r w:rsidRPr="007E4091">
        <w:rPr>
          <w:rFonts w:asciiTheme="minorHAnsi" w:hAnsiTheme="minorHAnsi" w:cstheme="minorHAnsi"/>
        </w:rPr>
        <w:t>Osob</w:t>
      </w:r>
      <w:r w:rsidR="00741B83" w:rsidRPr="007E4091">
        <w:rPr>
          <w:rFonts w:asciiTheme="minorHAnsi" w:hAnsiTheme="minorHAnsi" w:cstheme="minorHAnsi"/>
        </w:rPr>
        <w:t>ami</w:t>
      </w:r>
      <w:r w:rsidRPr="007E4091">
        <w:rPr>
          <w:rFonts w:asciiTheme="minorHAnsi" w:hAnsiTheme="minorHAnsi" w:cstheme="minorHAnsi"/>
        </w:rPr>
        <w:t xml:space="preserve"> uprawnion</w:t>
      </w:r>
      <w:r w:rsidR="00741B83" w:rsidRPr="007E4091">
        <w:rPr>
          <w:rFonts w:asciiTheme="minorHAnsi" w:hAnsiTheme="minorHAnsi" w:cstheme="minorHAnsi"/>
        </w:rPr>
        <w:t>ymi</w:t>
      </w:r>
      <w:r w:rsidRPr="007E4091">
        <w:rPr>
          <w:rFonts w:asciiTheme="minorHAnsi" w:hAnsiTheme="minorHAnsi" w:cstheme="minorHAnsi"/>
        </w:rPr>
        <w:t xml:space="preserve"> do kontaktu z Wykonawcami </w:t>
      </w:r>
      <w:r w:rsidR="00741B83" w:rsidRPr="007E4091">
        <w:rPr>
          <w:rFonts w:asciiTheme="minorHAnsi" w:hAnsiTheme="minorHAnsi" w:cstheme="minorHAnsi"/>
        </w:rPr>
        <w:t>są</w:t>
      </w:r>
      <w:r w:rsidRPr="007E4091">
        <w:rPr>
          <w:rFonts w:asciiTheme="minorHAnsi" w:hAnsiTheme="minorHAnsi" w:cstheme="minorHAnsi"/>
        </w:rPr>
        <w:t xml:space="preserve">: </w:t>
      </w:r>
      <w:r w:rsidRPr="007E4091">
        <w:rPr>
          <w:rFonts w:asciiTheme="minorHAnsi" w:hAnsiTheme="minorHAnsi" w:cstheme="minorHAnsi"/>
          <w:b/>
          <w:bCs/>
        </w:rPr>
        <w:t>inspektor ds. zamówień publicznych – Magdalena Pawlicka</w:t>
      </w:r>
      <w:r w:rsidR="00741B83" w:rsidRPr="007E4091">
        <w:rPr>
          <w:rFonts w:asciiTheme="minorHAnsi" w:hAnsiTheme="minorHAnsi" w:cstheme="minorHAnsi"/>
          <w:b/>
          <w:bCs/>
        </w:rPr>
        <w:t xml:space="preserve"> </w:t>
      </w:r>
      <w:r w:rsidR="00741B83" w:rsidRPr="007E4091">
        <w:rPr>
          <w:rFonts w:asciiTheme="minorHAnsi" w:hAnsiTheme="minorHAnsi" w:cstheme="minorHAnsi"/>
        </w:rPr>
        <w:t xml:space="preserve">oraz </w:t>
      </w:r>
      <w:r w:rsidR="00741B83" w:rsidRPr="007E4091">
        <w:rPr>
          <w:rFonts w:asciiTheme="minorHAnsi" w:hAnsiTheme="minorHAnsi" w:cstheme="minorHAnsi"/>
          <w:b/>
          <w:bCs/>
        </w:rPr>
        <w:t>podinspektor ds. zamówień publicznych – Agnieszka Lewandowska</w:t>
      </w:r>
    </w:p>
    <w:p w14:paraId="7C9C23F5" w14:textId="77777777" w:rsidR="008870AA" w:rsidRPr="007E4091" w:rsidRDefault="008870AA" w:rsidP="00060655">
      <w:pPr>
        <w:numPr>
          <w:ilvl w:val="0"/>
          <w:numId w:val="9"/>
        </w:numPr>
        <w:spacing w:line="319" w:lineRule="auto"/>
        <w:ind w:left="284" w:hanging="284"/>
        <w:jc w:val="both"/>
        <w:rPr>
          <w:rFonts w:asciiTheme="minorHAnsi" w:hAnsiTheme="minorHAnsi" w:cstheme="minorHAnsi"/>
          <w:b/>
          <w:bCs/>
        </w:rPr>
      </w:pPr>
      <w:r w:rsidRPr="007E4091">
        <w:rPr>
          <w:rFonts w:asciiTheme="minorHAnsi" w:hAnsiTheme="minorHAnsi" w:cstheme="minorHAnsi"/>
        </w:rPr>
        <w:t>W korespondencji kierowanej do Zamawiającego Wykonawcy powinni posługiwać się numerem przedmiotowego postępowania.</w:t>
      </w:r>
    </w:p>
    <w:p w14:paraId="0D1C6F7C" w14:textId="704CFC64"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18" w:history="1">
        <w:r w:rsidRPr="007E4091">
          <w:rPr>
            <w:rStyle w:val="Hipercze"/>
            <w:rFonts w:asciiTheme="minorHAnsi" w:hAnsiTheme="minorHAnsi" w:cstheme="minorHAnsi"/>
            <w:color w:val="auto"/>
          </w:rPr>
          <w:t>https://platformazakupowa.pl/pn/dopiewo</w:t>
        </w:r>
      </w:hyperlink>
      <w:r w:rsidRPr="007E4091">
        <w:rPr>
          <w:rFonts w:asciiTheme="minorHAnsi" w:hAnsiTheme="minorHAnsi" w:cstheme="minorHAnsi"/>
        </w:rPr>
        <w:t xml:space="preserve">. Przez środki komunikacji elektronicznej rozumie się środki komunikacji elektronicznej zdefiniowane w ustawie z dnia 18 lipca 2002 r. o świadczeniu usług drogą elektroniczną (t.j. Dz. U. z 2020 r., poz. 344). </w:t>
      </w:r>
      <w:bookmarkStart w:id="40" w:name="_Hlk66119211"/>
      <w:r w:rsidRPr="007E4091">
        <w:rPr>
          <w:rFonts w:asciiTheme="minorHAnsi" w:hAnsiTheme="minorHAnsi" w:cstheme="minorHAnsi"/>
        </w:rPr>
        <w:t xml:space="preserve">Zamawiający dopuszcza komunikację  za pośrednictwem poczty elektronicznej. Adres poczty elektronicznej osoby uprawnionej do kontaktu z Wykonawcami: </w:t>
      </w:r>
      <w:hyperlink r:id="rId19" w:history="1">
        <w:r w:rsidR="00741B83" w:rsidRPr="007E4091">
          <w:rPr>
            <w:rStyle w:val="Hipercze"/>
            <w:color w:val="auto"/>
          </w:rPr>
          <w:t>magdalena.pawlicka@dopiewo.pl</w:t>
        </w:r>
      </w:hyperlink>
      <w:r w:rsidR="00741B83" w:rsidRPr="007E4091">
        <w:t xml:space="preserve"> </w:t>
      </w:r>
      <w:hyperlink r:id="rId20" w:history="1">
        <w:r w:rsidR="00741B83" w:rsidRPr="007E4091">
          <w:rPr>
            <w:rStyle w:val="Hipercze"/>
            <w:color w:val="auto"/>
          </w:rPr>
          <w:t>agnieszka.lewandowska@dopiewo.pl</w:t>
        </w:r>
      </w:hyperlink>
      <w:r w:rsidR="00741B83" w:rsidRPr="007E4091">
        <w:t xml:space="preserve"> </w:t>
      </w:r>
    </w:p>
    <w:bookmarkEnd w:id="40"/>
    <w:p w14:paraId="16ED96BB" w14:textId="51635188" w:rsidR="008870AA" w:rsidRPr="007E4091" w:rsidRDefault="008870AA" w:rsidP="00060655">
      <w:pPr>
        <w:numPr>
          <w:ilvl w:val="0"/>
          <w:numId w:val="9"/>
        </w:numPr>
        <w:spacing w:line="319" w:lineRule="auto"/>
        <w:ind w:left="284" w:hanging="284"/>
        <w:jc w:val="both"/>
        <w:rPr>
          <w:rFonts w:asciiTheme="minorHAnsi" w:hAnsiTheme="minorHAnsi" w:cstheme="minorHAnsi"/>
        </w:rPr>
      </w:pPr>
      <w:r w:rsidRPr="007E4091">
        <w:rPr>
          <w:rFonts w:asciiTheme="minorHAnsi" w:hAnsiTheme="minorHAnsi" w:cstheme="minorHAnsi"/>
        </w:rPr>
        <w:t>Ofertę, oświadczenia, o których mowa w art. 125 ust. 1 Pzp</w:t>
      </w:r>
      <w:r w:rsidR="00B20BA7" w:rsidRPr="007E4091">
        <w:rPr>
          <w:rFonts w:asciiTheme="minorHAnsi" w:hAnsiTheme="minorHAnsi" w:cstheme="minorHAnsi"/>
        </w:rPr>
        <w:t xml:space="preserve"> (JEDZ)</w:t>
      </w:r>
      <w:r w:rsidRPr="007E4091">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2CEEDA50" w:rsidR="008870AA" w:rsidRPr="007E4091" w:rsidRDefault="008870AA" w:rsidP="007C0B21">
      <w:pPr>
        <w:spacing w:line="319" w:lineRule="auto"/>
        <w:ind w:left="284"/>
        <w:jc w:val="both"/>
        <w:rPr>
          <w:rFonts w:asciiTheme="minorHAnsi" w:hAnsiTheme="minorHAnsi" w:cstheme="minorHAnsi"/>
        </w:rPr>
      </w:pPr>
      <w:r w:rsidRPr="007E4091">
        <w:rPr>
          <w:rFonts w:asciiTheme="minorHAnsi" w:hAnsiTheme="minorHAnsi" w:cstheme="minorHAnsi"/>
        </w:rPr>
        <w:lastRenderedPageBreak/>
        <w:t xml:space="preserve">Ofertę, a także oświadczenia, o jakich mowa w Rozdziale X ust. 1 SWZ </w:t>
      </w:r>
      <w:r w:rsidR="00C00899" w:rsidRPr="007E4091">
        <w:rPr>
          <w:rFonts w:asciiTheme="minorHAnsi" w:hAnsiTheme="minorHAnsi" w:cstheme="minorHAnsi"/>
        </w:rPr>
        <w:t xml:space="preserve"> (JEDZ) </w:t>
      </w:r>
      <w:r w:rsidRPr="007E4091">
        <w:rPr>
          <w:rFonts w:asciiTheme="minorHAnsi" w:hAnsiTheme="minorHAnsi" w:cstheme="minorHAnsi"/>
        </w:rPr>
        <w:t>składa się pod rygorem nieważności, w formie elektronicznej</w:t>
      </w:r>
      <w:r w:rsidR="00C00899" w:rsidRPr="007E4091">
        <w:rPr>
          <w:rFonts w:asciiTheme="minorHAnsi" w:hAnsiTheme="minorHAnsi" w:cstheme="minorHAnsi"/>
        </w:rPr>
        <w:t xml:space="preserve"> (art. 63 ust. 1 </w:t>
      </w:r>
      <w:r w:rsidR="00B20BA7" w:rsidRPr="007E4091">
        <w:rPr>
          <w:rFonts w:asciiTheme="minorHAnsi" w:hAnsiTheme="minorHAnsi" w:cstheme="minorHAnsi"/>
        </w:rPr>
        <w:t>Pzp)</w:t>
      </w:r>
    </w:p>
    <w:p w14:paraId="57951E15" w14:textId="77777777"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Postępowanie prowadzone jest w języku polskim.</w:t>
      </w:r>
    </w:p>
    <w:p w14:paraId="0EAFE83E" w14:textId="77777777"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7E4091" w:rsidRDefault="008870AA" w:rsidP="00060655">
      <w:pPr>
        <w:pStyle w:val="Akapitzlist"/>
        <w:numPr>
          <w:ilvl w:val="0"/>
          <w:numId w:val="9"/>
        </w:numPr>
        <w:pBdr>
          <w:top w:val="nil"/>
          <w:left w:val="nil"/>
          <w:bottom w:val="nil"/>
          <w:right w:val="nil"/>
          <w:between w:val="nil"/>
        </w:pBdr>
        <w:spacing w:after="0" w:line="319" w:lineRule="auto"/>
        <w:ind w:left="284" w:hanging="284"/>
        <w:jc w:val="both"/>
        <w:rPr>
          <w:rFonts w:asciiTheme="minorHAnsi" w:hAnsiTheme="minorHAnsi" w:cstheme="minorHAnsi"/>
        </w:rPr>
      </w:pPr>
      <w:r w:rsidRPr="007E4091">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Czas wyświetlany na platformazakupowa.pl synchronizuje się automatycznie z serwerem Głównego Urzędu Miar.</w:t>
      </w:r>
    </w:p>
    <w:p w14:paraId="03810E53" w14:textId="745F9EE8"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B20BA7" w:rsidRPr="007E4091">
        <w:rPr>
          <w:rFonts w:asciiTheme="minorHAnsi" w:hAnsiTheme="minorHAnsi" w:cstheme="minorHAnsi"/>
        </w:rPr>
        <w:t>.</w:t>
      </w:r>
    </w:p>
    <w:p w14:paraId="090F30A4" w14:textId="77777777" w:rsidR="008870AA" w:rsidRPr="007E4091" w:rsidRDefault="008870AA" w:rsidP="00060655">
      <w:pPr>
        <w:pStyle w:val="Akapitzlist"/>
        <w:numPr>
          <w:ilvl w:val="0"/>
          <w:numId w:val="9"/>
        </w:numPr>
        <w:spacing w:after="0" w:line="319" w:lineRule="auto"/>
        <w:ind w:left="284" w:hanging="284"/>
        <w:jc w:val="both"/>
        <w:rPr>
          <w:rFonts w:asciiTheme="minorHAnsi" w:hAnsiTheme="minorHAnsi" w:cstheme="minorHAnsi"/>
        </w:rPr>
      </w:pPr>
      <w:r w:rsidRPr="007E4091">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1">
        <w:r w:rsidRPr="007E4091">
          <w:rPr>
            <w:rFonts w:asciiTheme="minorHAnsi" w:hAnsiTheme="minorHAnsi" w:cstheme="minorHAnsi"/>
            <w:u w:val="single"/>
          </w:rPr>
          <w:t>https://platformazakupowa.pl/strona/45-instrukcje</w:t>
        </w:r>
      </w:hyperlink>
    </w:p>
    <w:p w14:paraId="26C9B6AE" w14:textId="77777777" w:rsidR="008870AA" w:rsidRPr="007E4091" w:rsidRDefault="008870AA" w:rsidP="00060655">
      <w:pPr>
        <w:numPr>
          <w:ilvl w:val="0"/>
          <w:numId w:val="9"/>
        </w:numPr>
        <w:pBdr>
          <w:top w:val="nil"/>
          <w:left w:val="nil"/>
          <w:bottom w:val="nil"/>
          <w:right w:val="nil"/>
          <w:between w:val="nil"/>
        </w:pBdr>
        <w:spacing w:line="319" w:lineRule="auto"/>
        <w:ind w:left="284" w:hanging="284"/>
        <w:jc w:val="both"/>
        <w:rPr>
          <w:rFonts w:asciiTheme="minorHAnsi" w:hAnsiTheme="minorHAnsi" w:cstheme="minorHAnsi"/>
        </w:rPr>
      </w:pPr>
      <w:r w:rsidRPr="007E4091">
        <w:rPr>
          <w:rFonts w:asciiTheme="minorHAnsi" w:hAnsiTheme="minorHAnsi" w:cstheme="minorHAnsi"/>
        </w:rPr>
        <w:t xml:space="preserve">Zamawiający, określa niezbędne wymagania sprzętowo - aplikacyjne umożliwiające pracę na </w:t>
      </w:r>
      <w:hyperlink r:id="rId22">
        <w:r w:rsidRPr="007E4091">
          <w:rPr>
            <w:rFonts w:asciiTheme="minorHAnsi" w:hAnsiTheme="minorHAnsi" w:cstheme="minorHAnsi"/>
            <w:u w:val="single"/>
          </w:rPr>
          <w:t>platformazakupowa.pl</w:t>
        </w:r>
      </w:hyperlink>
      <w:r w:rsidRPr="007E4091">
        <w:rPr>
          <w:rFonts w:asciiTheme="minorHAnsi" w:hAnsiTheme="minorHAnsi" w:cstheme="minorHAnsi"/>
        </w:rPr>
        <w:t>, tj.:</w:t>
      </w:r>
    </w:p>
    <w:p w14:paraId="23720668"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stały dostęp do sieci Internet o gwarantowanej przepustowości nie mniejszej niż 512 kb/s,</w:t>
      </w:r>
    </w:p>
    <w:p w14:paraId="686C8B69"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zainstalowana dowolna przeglądarka internetowa, z wyłączeniem od 17 sierpnia 2021r Internet Explorer,</w:t>
      </w:r>
    </w:p>
    <w:p w14:paraId="0B452E49"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włączona obsługa JavaScript,</w:t>
      </w:r>
    </w:p>
    <w:p w14:paraId="780D666E"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zainstalowany program Adobe Acrobat Reader lub inny obsługujący format plików .pdf,</w:t>
      </w:r>
    </w:p>
    <w:p w14:paraId="351F87D7"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Platformazakupowa.pl działa według standardu przyjętego w komunikacji sieciowej - kodowanie UTF8,</w:t>
      </w:r>
    </w:p>
    <w:p w14:paraId="15AB22F1" w14:textId="77777777" w:rsidR="008870AA" w:rsidRPr="007E4091" w:rsidRDefault="008870AA" w:rsidP="00060655">
      <w:pPr>
        <w:numPr>
          <w:ilvl w:val="1"/>
          <w:numId w:val="7"/>
        </w:numPr>
        <w:spacing w:line="319" w:lineRule="auto"/>
        <w:ind w:left="284" w:hanging="284"/>
        <w:jc w:val="both"/>
        <w:rPr>
          <w:rFonts w:asciiTheme="minorHAnsi" w:hAnsiTheme="minorHAnsi" w:cstheme="minorHAnsi"/>
        </w:rPr>
      </w:pPr>
      <w:r w:rsidRPr="007E4091">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7E4091" w:rsidRDefault="008870AA" w:rsidP="00060655">
      <w:pPr>
        <w:numPr>
          <w:ilvl w:val="0"/>
          <w:numId w:val="9"/>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7E4091">
        <w:rPr>
          <w:rFonts w:asciiTheme="minorHAnsi" w:hAnsiTheme="minorHAnsi" w:cstheme="minorHAnsi"/>
          <w:bCs/>
        </w:rPr>
        <w:t xml:space="preserve">Zamawiający nie ponosi odpowiedzialności za złożenie oferty w sposób niezgodny z Instrukcją korzystania </w:t>
      </w:r>
      <w:r w:rsidRPr="007E4091">
        <w:rPr>
          <w:rFonts w:asciiTheme="minorHAnsi" w:hAnsiTheme="minorHAnsi" w:cstheme="minorHAnsi"/>
          <w:b/>
        </w:rPr>
        <w:t xml:space="preserve">z </w:t>
      </w:r>
      <w:hyperlink r:id="rId23">
        <w:r w:rsidRPr="007E4091">
          <w:rPr>
            <w:rFonts w:asciiTheme="minorHAnsi" w:hAnsiTheme="minorHAnsi" w:cstheme="minorHAnsi"/>
            <w:b/>
            <w:u w:val="single"/>
          </w:rPr>
          <w:t>platformazakupowa.pl</w:t>
        </w:r>
      </w:hyperlink>
      <w:r w:rsidRPr="007E4091">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7E4091" w:rsidRDefault="008870AA" w:rsidP="007C0B21">
      <w:pPr>
        <w:pBdr>
          <w:top w:val="nil"/>
          <w:left w:val="nil"/>
          <w:bottom w:val="nil"/>
          <w:right w:val="nil"/>
          <w:between w:val="nil"/>
        </w:pBdr>
        <w:spacing w:line="319" w:lineRule="auto"/>
        <w:ind w:left="284"/>
        <w:jc w:val="both"/>
        <w:rPr>
          <w:rFonts w:asciiTheme="minorHAnsi" w:hAnsiTheme="minorHAnsi" w:cstheme="minorHAnsi"/>
        </w:rPr>
      </w:pPr>
      <w:r w:rsidRPr="007E4091">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Default="008870AA" w:rsidP="007C0B21">
      <w:pPr>
        <w:spacing w:line="319" w:lineRule="auto"/>
        <w:jc w:val="both"/>
        <w:rPr>
          <w:rFonts w:asciiTheme="minorHAnsi" w:hAnsiTheme="minorHAnsi" w:cstheme="minorHAnsi"/>
        </w:rPr>
      </w:pPr>
    </w:p>
    <w:p w14:paraId="2A8A7F71" w14:textId="77777777" w:rsidR="00F47C03" w:rsidRDefault="00F47C03" w:rsidP="007C0B21">
      <w:pPr>
        <w:spacing w:line="319" w:lineRule="auto"/>
        <w:jc w:val="both"/>
        <w:rPr>
          <w:rFonts w:asciiTheme="minorHAnsi" w:hAnsiTheme="minorHAnsi" w:cstheme="minorHAnsi"/>
        </w:rPr>
      </w:pPr>
    </w:p>
    <w:p w14:paraId="73ABA695" w14:textId="77777777" w:rsidR="00F47C03" w:rsidRPr="007E4091" w:rsidRDefault="00F47C03" w:rsidP="007C0B21">
      <w:pPr>
        <w:spacing w:line="319" w:lineRule="auto"/>
        <w:jc w:val="both"/>
        <w:rPr>
          <w:rFonts w:asciiTheme="minorHAnsi" w:hAnsiTheme="minorHAnsi" w:cstheme="minorHAnsi"/>
        </w:rPr>
      </w:pPr>
    </w:p>
    <w:p w14:paraId="032F9BCB" w14:textId="77777777" w:rsidR="008870AA" w:rsidRPr="007E4091" w:rsidRDefault="008870AA" w:rsidP="007C0B21">
      <w:pPr>
        <w:pStyle w:val="Akapitzlist"/>
        <w:spacing w:after="0" w:line="319" w:lineRule="auto"/>
        <w:ind w:left="0"/>
        <w:jc w:val="both"/>
        <w:rPr>
          <w:rFonts w:asciiTheme="minorHAnsi" w:hAnsiTheme="minorHAnsi" w:cstheme="minorHAnsi"/>
          <w:b/>
          <w:bCs/>
          <w:u w:val="single"/>
        </w:rPr>
      </w:pPr>
      <w:r w:rsidRPr="007E4091">
        <w:rPr>
          <w:rFonts w:asciiTheme="minorHAnsi" w:hAnsiTheme="minorHAnsi" w:cstheme="minorHAnsi"/>
          <w:b/>
          <w:bCs/>
          <w:u w:val="single"/>
        </w:rPr>
        <w:lastRenderedPageBreak/>
        <w:t>14. Sposób komunikowania się Zamawiającego z wykonawcami (dotyczy złożenia oferty):</w:t>
      </w:r>
    </w:p>
    <w:p w14:paraId="5478618F"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bookmarkStart w:id="41" w:name="_Hlk66973478"/>
      <w:r w:rsidRPr="007E4091">
        <w:rPr>
          <w:rFonts w:asciiTheme="minorHAnsi" w:hAnsiTheme="minorHAnsi" w:cstheme="minorHAnsi"/>
        </w:rPr>
        <w:t>Zaleca się, aby przed rozpoczęciem składania oferty</w:t>
      </w:r>
      <w:r w:rsidRPr="007E4091">
        <w:rPr>
          <w:rFonts w:asciiTheme="minorHAnsi" w:hAnsiTheme="minorHAnsi" w:cstheme="minorHAnsi"/>
          <w:i/>
          <w:iCs/>
        </w:rPr>
        <w:t xml:space="preserve"> </w:t>
      </w:r>
      <w:r w:rsidRPr="007E4091">
        <w:rPr>
          <w:rFonts w:asciiTheme="minorHAnsi" w:hAnsiTheme="minorHAnsi" w:cstheme="minorHAnsi"/>
        </w:rPr>
        <w:t>wykonawca zalogował się do systemu, a jeżeli nie posiada konta, założył bezpłatne konto.</w:t>
      </w:r>
    </w:p>
    <w:p w14:paraId="2943883D"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 xml:space="preserve">Wykonawca składa ofertę za pośrednictwem </w:t>
      </w:r>
      <w:r w:rsidRPr="007E4091">
        <w:rPr>
          <w:rFonts w:asciiTheme="minorHAnsi" w:hAnsiTheme="minorHAnsi" w:cstheme="minorHAnsi"/>
          <w:i/>
          <w:iCs/>
        </w:rPr>
        <w:t>Formularza</w:t>
      </w:r>
      <w:r w:rsidRPr="007E4091">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7E4091" w:rsidRDefault="008870AA" w:rsidP="00060655">
      <w:pPr>
        <w:pStyle w:val="Akapitzlist"/>
        <w:numPr>
          <w:ilvl w:val="3"/>
          <w:numId w:val="20"/>
        </w:numPr>
        <w:tabs>
          <w:tab w:val="left" w:pos="284"/>
        </w:tabs>
        <w:spacing w:after="0" w:line="319" w:lineRule="auto"/>
        <w:ind w:left="328" w:hanging="470"/>
        <w:jc w:val="both"/>
        <w:rPr>
          <w:rFonts w:asciiTheme="minorHAnsi" w:hAnsiTheme="minorHAnsi" w:cstheme="minorHAnsi"/>
        </w:rPr>
      </w:pPr>
      <w:r w:rsidRPr="007E4091">
        <w:rPr>
          <w:rFonts w:asciiTheme="minorHAnsi" w:hAnsiTheme="minorHAnsi" w:cstheme="minorHAnsi"/>
        </w:rPr>
        <w:t>Zaleca się, aby każdy dokument zawierający tajemnicę przedsiębiorstwa został zamieszczony w odrębnym pliku.</w:t>
      </w:r>
    </w:p>
    <w:p w14:paraId="24E2094F"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 xml:space="preserve">Po wypełnieniu </w:t>
      </w:r>
      <w:r w:rsidRPr="007E4091">
        <w:rPr>
          <w:rFonts w:asciiTheme="minorHAnsi" w:hAnsiTheme="minorHAnsi" w:cstheme="minorHAnsi"/>
          <w:i/>
          <w:iCs/>
        </w:rPr>
        <w:t>Formularza</w:t>
      </w:r>
      <w:r w:rsidRPr="007E4091">
        <w:rPr>
          <w:rFonts w:asciiTheme="minorHAnsi" w:hAnsiTheme="minorHAnsi" w:cstheme="minorHAnsi"/>
        </w:rPr>
        <w:t xml:space="preserve"> i załadowaniu wszystkich wymaganych załączników należy kliknąć przycisk „Przejdź do podsumowania”.</w:t>
      </w:r>
    </w:p>
    <w:p w14:paraId="0E8BDEEA"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7E4091" w:rsidRDefault="008870AA" w:rsidP="00060655">
      <w:pPr>
        <w:pStyle w:val="Akapitzlist"/>
        <w:numPr>
          <w:ilvl w:val="3"/>
          <w:numId w:val="20"/>
        </w:numPr>
        <w:tabs>
          <w:tab w:val="left" w:pos="284"/>
        </w:tabs>
        <w:spacing w:after="0" w:line="319" w:lineRule="auto"/>
        <w:ind w:left="328" w:hanging="470"/>
        <w:jc w:val="both"/>
        <w:rPr>
          <w:rFonts w:asciiTheme="minorHAnsi" w:hAnsiTheme="minorHAnsi" w:cstheme="minorHAnsi"/>
        </w:rPr>
      </w:pPr>
      <w:r w:rsidRPr="007E4091">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Wykonawca może przed upływem terminu do składania ofert wycofać ofertę za pośrednictwem Formularza składania oferty.</w:t>
      </w:r>
    </w:p>
    <w:p w14:paraId="64E438EC"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7E4091" w:rsidRDefault="008870AA" w:rsidP="00060655">
      <w:pPr>
        <w:pStyle w:val="Akapitzlist"/>
        <w:numPr>
          <w:ilvl w:val="3"/>
          <w:numId w:val="20"/>
        </w:numPr>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7E4091" w:rsidRDefault="008870AA" w:rsidP="00060655">
      <w:pPr>
        <w:pStyle w:val="Akapitzlist"/>
        <w:numPr>
          <w:ilvl w:val="3"/>
          <w:numId w:val="20"/>
        </w:numPr>
        <w:spacing w:after="0" w:line="319" w:lineRule="auto"/>
        <w:ind w:left="284" w:hanging="426"/>
        <w:jc w:val="both"/>
        <w:rPr>
          <w:rFonts w:asciiTheme="minorHAnsi" w:hAnsiTheme="minorHAnsi" w:cstheme="minorHAnsi"/>
        </w:rPr>
      </w:pPr>
      <w:r w:rsidRPr="007E4091">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7E4091" w:rsidRDefault="008870AA" w:rsidP="007C0B21">
      <w:pPr>
        <w:pStyle w:val="Akapitzlist"/>
        <w:tabs>
          <w:tab w:val="left" w:pos="284"/>
        </w:tabs>
        <w:spacing w:after="0" w:line="319" w:lineRule="auto"/>
        <w:ind w:left="284"/>
        <w:jc w:val="both"/>
        <w:rPr>
          <w:rFonts w:asciiTheme="minorHAnsi" w:hAnsiTheme="minorHAnsi" w:cstheme="minorHAnsi"/>
        </w:rPr>
      </w:pPr>
      <w:r w:rsidRPr="007E4091">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7E4091" w:rsidRDefault="008870AA" w:rsidP="007C0B21">
      <w:pPr>
        <w:pStyle w:val="Akapitzlist"/>
        <w:tabs>
          <w:tab w:val="left" w:pos="284"/>
        </w:tabs>
        <w:spacing w:after="0" w:line="319" w:lineRule="auto"/>
        <w:ind w:left="0"/>
        <w:jc w:val="both"/>
        <w:rPr>
          <w:rFonts w:asciiTheme="minorHAnsi" w:hAnsiTheme="minorHAnsi" w:cstheme="minorHAnsi"/>
        </w:rPr>
      </w:pPr>
      <w:r w:rsidRPr="007E4091">
        <w:rPr>
          <w:rFonts w:asciiTheme="minorHAnsi" w:hAnsiTheme="minorHAnsi" w:cstheme="minorHAnsi"/>
        </w:rPr>
        <w:tab/>
        <w:t>13.2. zalogowanie i kliknięcie w przycisk „Potwierdź ofertę”.</w:t>
      </w:r>
    </w:p>
    <w:p w14:paraId="0A02C902" w14:textId="77777777" w:rsidR="008870AA" w:rsidRPr="007E4091" w:rsidRDefault="008870AA" w:rsidP="007C0B21">
      <w:pPr>
        <w:pStyle w:val="Akapitzlist"/>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7E4091" w:rsidRDefault="008870AA" w:rsidP="007C0B21">
      <w:pPr>
        <w:pStyle w:val="Akapitzlist"/>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15. Wycofanie oferty lub wniosku możliwe jest do zakończeniu terminu składania ofert  w postępowaniu.</w:t>
      </w:r>
    </w:p>
    <w:p w14:paraId="3DCA146B" w14:textId="77777777" w:rsidR="008870AA" w:rsidRPr="007E4091" w:rsidRDefault="008870AA" w:rsidP="007C0B21">
      <w:pPr>
        <w:pStyle w:val="Akapitzlist"/>
        <w:tabs>
          <w:tab w:val="left" w:pos="284"/>
        </w:tabs>
        <w:spacing w:after="0" w:line="319" w:lineRule="auto"/>
        <w:ind w:left="284" w:hanging="426"/>
        <w:jc w:val="both"/>
        <w:rPr>
          <w:rFonts w:asciiTheme="minorHAnsi" w:hAnsiTheme="minorHAnsi" w:cstheme="minorHAnsi"/>
        </w:rPr>
      </w:pPr>
      <w:r w:rsidRPr="007E4091">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7E4091" w:rsidRDefault="008870AA" w:rsidP="00060655">
      <w:pPr>
        <w:pStyle w:val="Akapitzlist"/>
        <w:numPr>
          <w:ilvl w:val="0"/>
          <w:numId w:val="22"/>
        </w:numPr>
        <w:tabs>
          <w:tab w:val="left" w:pos="284"/>
        </w:tabs>
        <w:spacing w:after="0" w:line="319" w:lineRule="auto"/>
        <w:ind w:hanging="862"/>
        <w:jc w:val="both"/>
        <w:rPr>
          <w:rFonts w:asciiTheme="minorHAnsi" w:hAnsiTheme="minorHAnsi" w:cstheme="minorHAnsi"/>
        </w:rPr>
      </w:pPr>
      <w:r w:rsidRPr="007E4091">
        <w:rPr>
          <w:rFonts w:asciiTheme="minorHAnsi" w:hAnsiTheme="minorHAnsi" w:cstheme="minorHAnsi"/>
        </w:rPr>
        <w:lastRenderedPageBreak/>
        <w:t>Wykonawca po upływie terminu składania ofert nie może dokonać zmiany złożonej oferty.</w:t>
      </w:r>
    </w:p>
    <w:bookmarkEnd w:id="41"/>
    <w:p w14:paraId="5CCB5ADE" w14:textId="77777777" w:rsidR="008870AA" w:rsidRPr="007E4091" w:rsidRDefault="008870AA" w:rsidP="007C0B21">
      <w:pPr>
        <w:pStyle w:val="Akapitzlist"/>
        <w:tabs>
          <w:tab w:val="left" w:pos="284"/>
        </w:tabs>
        <w:spacing w:after="0" w:line="319" w:lineRule="auto"/>
        <w:ind w:left="-142"/>
        <w:jc w:val="both"/>
        <w:rPr>
          <w:rFonts w:asciiTheme="minorHAnsi" w:hAnsiTheme="minorHAnsi" w:cstheme="minorHAnsi"/>
        </w:rPr>
      </w:pPr>
    </w:p>
    <w:p w14:paraId="0069E399" w14:textId="77777777" w:rsidR="008870AA" w:rsidRPr="007E4091" w:rsidRDefault="008870AA" w:rsidP="007C0B21">
      <w:pPr>
        <w:pStyle w:val="Akapitzlist"/>
        <w:tabs>
          <w:tab w:val="left" w:pos="284"/>
        </w:tabs>
        <w:spacing w:after="0" w:line="319" w:lineRule="auto"/>
        <w:ind w:left="-142"/>
        <w:jc w:val="both"/>
        <w:rPr>
          <w:rFonts w:asciiTheme="minorHAnsi" w:hAnsiTheme="minorHAnsi" w:cstheme="minorHAnsi"/>
          <w:b/>
          <w:bCs/>
          <w:u w:val="single"/>
        </w:rPr>
      </w:pPr>
      <w:r w:rsidRPr="007E4091">
        <w:rPr>
          <w:rFonts w:asciiTheme="minorHAnsi" w:hAnsiTheme="minorHAnsi" w:cstheme="minorHAnsi"/>
          <w:b/>
          <w:bCs/>
          <w:u w:val="single"/>
        </w:rPr>
        <w:t>15. Sposób komunikowania się Zamawiającego z wykonawcami (nie dotyczy składania ofert)</w:t>
      </w:r>
    </w:p>
    <w:p w14:paraId="794D1C1A" w14:textId="77777777" w:rsidR="008870AA" w:rsidRPr="007E4091" w:rsidRDefault="008870AA" w:rsidP="00060655">
      <w:pPr>
        <w:pStyle w:val="Akapitzlist"/>
        <w:numPr>
          <w:ilvl w:val="3"/>
          <w:numId w:val="21"/>
        </w:numPr>
        <w:tabs>
          <w:tab w:val="left" w:pos="284"/>
        </w:tabs>
        <w:spacing w:after="0" w:line="319" w:lineRule="auto"/>
        <w:ind w:left="328" w:hanging="470"/>
        <w:jc w:val="both"/>
        <w:rPr>
          <w:rFonts w:asciiTheme="minorHAnsi" w:hAnsiTheme="minorHAnsi" w:cstheme="minorHAnsi"/>
        </w:rPr>
      </w:pPr>
      <w:r w:rsidRPr="007E4091">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7E4091">
        <w:rPr>
          <w:rFonts w:asciiTheme="minorHAnsi" w:hAnsiTheme="minorHAnsi" w:cstheme="minorHAnsi"/>
          <w:i/>
          <w:iCs/>
        </w:rPr>
        <w:t>Wyślij wiadomość</w:t>
      </w:r>
      <w:r w:rsidRPr="007E4091">
        <w:rPr>
          <w:rFonts w:asciiTheme="minorHAnsi" w:hAnsiTheme="minorHAnsi" w:cstheme="minorHAnsi"/>
        </w:rPr>
        <w:t xml:space="preserve">. </w:t>
      </w:r>
    </w:p>
    <w:p w14:paraId="1E3C0224" w14:textId="77777777" w:rsidR="008870AA" w:rsidRPr="007E4091" w:rsidRDefault="008870AA" w:rsidP="00060655">
      <w:pPr>
        <w:pStyle w:val="Akapitzlist"/>
        <w:numPr>
          <w:ilvl w:val="3"/>
          <w:numId w:val="21"/>
        </w:numPr>
        <w:tabs>
          <w:tab w:val="left" w:pos="284"/>
        </w:tabs>
        <w:spacing w:after="0" w:line="319" w:lineRule="auto"/>
        <w:ind w:left="328" w:hanging="470"/>
        <w:jc w:val="both"/>
        <w:rPr>
          <w:rFonts w:asciiTheme="minorHAnsi" w:hAnsiTheme="minorHAnsi" w:cstheme="minorHAnsi"/>
        </w:rPr>
      </w:pPr>
      <w:r w:rsidRPr="007E4091">
        <w:rPr>
          <w:rFonts w:asciiTheme="minorHAnsi" w:hAnsiTheme="minorHAnsi" w:cstheme="minorHAnsi"/>
        </w:rPr>
        <w:t xml:space="preserve">Za datę przekazania (wpływu) dokumentów, oświadczeń, wniosków, zawiadomień oraz informacji przyjmuje się datę ich przesłania za pośrednictwem </w:t>
      </w:r>
      <w:hyperlink r:id="rId24" w:history="1">
        <w:r w:rsidRPr="007E4091">
          <w:rPr>
            <w:rStyle w:val="Hipercze"/>
            <w:rFonts w:asciiTheme="minorHAnsi" w:hAnsiTheme="minorHAnsi" w:cstheme="minorHAnsi"/>
            <w:color w:val="auto"/>
          </w:rPr>
          <w:t>platformazakupowa.pl</w:t>
        </w:r>
      </w:hyperlink>
      <w:r w:rsidRPr="007E4091">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7E4091" w:rsidRDefault="008870AA" w:rsidP="00060655">
      <w:pPr>
        <w:pStyle w:val="Akapitzlist"/>
        <w:numPr>
          <w:ilvl w:val="3"/>
          <w:numId w:val="21"/>
        </w:numPr>
        <w:tabs>
          <w:tab w:val="left" w:pos="284"/>
        </w:tabs>
        <w:spacing w:after="0" w:line="319" w:lineRule="auto"/>
        <w:ind w:left="328" w:hanging="470"/>
        <w:jc w:val="both"/>
        <w:rPr>
          <w:rFonts w:asciiTheme="minorHAnsi" w:hAnsiTheme="minorHAnsi" w:cstheme="minorHAnsi"/>
        </w:rPr>
      </w:pPr>
      <w:r w:rsidRPr="007E4091">
        <w:rPr>
          <w:rFonts w:asciiTheme="minorHAnsi" w:hAnsiTheme="minorHAnsi" w:cstheme="minorHAnsi"/>
        </w:rPr>
        <w:t xml:space="preserve">Zamawiający będzie przekazywał wykonawcom informacje w formie elektronicznej za pośrednictwem </w:t>
      </w:r>
      <w:hyperlink r:id="rId25" w:history="1">
        <w:r w:rsidRPr="007E4091">
          <w:rPr>
            <w:rStyle w:val="Hipercze"/>
            <w:rFonts w:asciiTheme="minorHAnsi" w:hAnsiTheme="minorHAnsi" w:cstheme="minorHAnsi"/>
            <w:color w:val="auto"/>
          </w:rPr>
          <w:t>platformazakupowa.pl</w:t>
        </w:r>
      </w:hyperlink>
      <w:r w:rsidRPr="007E4091">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history="1">
        <w:r w:rsidRPr="007E4091">
          <w:rPr>
            <w:rStyle w:val="Hipercze"/>
            <w:rFonts w:asciiTheme="minorHAnsi" w:hAnsiTheme="minorHAnsi" w:cstheme="minorHAnsi"/>
            <w:color w:val="auto"/>
          </w:rPr>
          <w:t>platformazakupowa.pl</w:t>
        </w:r>
      </w:hyperlink>
      <w:r w:rsidRPr="007E4091">
        <w:rPr>
          <w:rFonts w:asciiTheme="minorHAnsi" w:hAnsiTheme="minorHAnsi" w:cstheme="minorHAnsi"/>
        </w:rPr>
        <w:t xml:space="preserve"> do konkretnego wykonawcy.</w:t>
      </w:r>
    </w:p>
    <w:p w14:paraId="2C183E03" w14:textId="77777777" w:rsidR="008870AA" w:rsidRPr="007E4091" w:rsidRDefault="008870AA" w:rsidP="00060655">
      <w:pPr>
        <w:pStyle w:val="Akapitzlist"/>
        <w:numPr>
          <w:ilvl w:val="3"/>
          <w:numId w:val="21"/>
        </w:numPr>
        <w:tabs>
          <w:tab w:val="left" w:pos="284"/>
        </w:tabs>
        <w:spacing w:after="0" w:line="319" w:lineRule="auto"/>
        <w:ind w:left="328" w:hanging="470"/>
        <w:jc w:val="both"/>
        <w:rPr>
          <w:rFonts w:asciiTheme="minorHAnsi" w:hAnsiTheme="minorHAnsi" w:cstheme="minorHAnsi"/>
        </w:rPr>
      </w:pPr>
      <w:r w:rsidRPr="007E4091">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7E4091" w:rsidRDefault="008870AA" w:rsidP="007C0B21">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7E4091" w:rsidRDefault="008870AA" w:rsidP="00060655">
      <w:pPr>
        <w:pStyle w:val="Akapitzlist"/>
        <w:numPr>
          <w:ilvl w:val="0"/>
          <w:numId w:val="23"/>
        </w:numPr>
        <w:pBdr>
          <w:top w:val="nil"/>
          <w:left w:val="nil"/>
          <w:bottom w:val="nil"/>
          <w:right w:val="nil"/>
          <w:between w:val="nil"/>
        </w:pBdr>
        <w:spacing w:after="0" w:line="319" w:lineRule="auto"/>
        <w:ind w:left="426" w:hanging="426"/>
        <w:jc w:val="both"/>
        <w:rPr>
          <w:rFonts w:asciiTheme="minorHAnsi" w:hAnsiTheme="minorHAnsi" w:cstheme="minorHAnsi"/>
          <w:b/>
          <w:bCs/>
        </w:rPr>
      </w:pPr>
      <w:r w:rsidRPr="007E4091">
        <w:rPr>
          <w:rFonts w:asciiTheme="minorHAnsi" w:hAnsiTheme="minorHAnsi" w:cstheme="minorHAnsi"/>
          <w:b/>
          <w:bCs/>
        </w:rPr>
        <w:t xml:space="preserve"> Zalecenia Zamawiającego:</w:t>
      </w:r>
    </w:p>
    <w:p w14:paraId="674074AD" w14:textId="1622790F" w:rsidR="008870AA" w:rsidRPr="007E4091" w:rsidRDefault="008870AA" w:rsidP="007C0B21">
      <w:pPr>
        <w:pStyle w:val="NormalnyWeb"/>
        <w:spacing w:line="319" w:lineRule="auto"/>
        <w:jc w:val="both"/>
        <w:rPr>
          <w:rFonts w:asciiTheme="minorHAnsi" w:hAnsiTheme="minorHAnsi" w:cstheme="minorHAnsi"/>
          <w:sz w:val="22"/>
          <w:szCs w:val="22"/>
        </w:rPr>
      </w:pPr>
      <w:r w:rsidRPr="007E4091">
        <w:rPr>
          <w:rFonts w:asciiTheme="minorHAnsi" w:hAnsiTheme="minorHAnsi" w:cstheme="minorHAnsi"/>
          <w:b/>
          <w:bCs/>
          <w:sz w:val="22"/>
          <w:szCs w:val="22"/>
        </w:rPr>
        <w:t>Formaty plików wykorzystywanych przez Wykonawców powinny być zgodne z</w:t>
      </w:r>
      <w:r w:rsidRPr="007E4091">
        <w:rPr>
          <w:rFonts w:asciiTheme="minorHAnsi" w:hAnsiTheme="minorHAnsi" w:cstheme="minorHAnsi"/>
          <w:sz w:val="22"/>
          <w:szCs w:val="22"/>
        </w:rPr>
        <w:t xml:space="preserve"> </w:t>
      </w:r>
      <w:r w:rsidR="00474AA2" w:rsidRPr="007E4091">
        <w:rPr>
          <w:rFonts w:asciiTheme="minorHAnsi" w:hAnsiTheme="minorHAnsi" w:cstheme="minorHAnsi"/>
          <w:b/>
          <w:bCs/>
          <w:sz w:val="22"/>
          <w:szCs w:val="22"/>
        </w:rPr>
        <w:t>ROZPORZĄDZENIEM</w:t>
      </w:r>
      <w:r w:rsidRPr="007E4091">
        <w:rPr>
          <w:rFonts w:asciiTheme="minorHAnsi" w:hAnsiTheme="minorHAnsi" w:cstheme="minorHAnsi"/>
          <w:b/>
          <w:bCs/>
          <w:sz w:val="22"/>
          <w:szCs w:val="22"/>
        </w:rPr>
        <w:t xml:space="preserve"> PREZESA RADY MINISTRÓW z dnia </w:t>
      </w:r>
      <w:r w:rsidR="00474AA2" w:rsidRPr="007E4091">
        <w:rPr>
          <w:rFonts w:asciiTheme="minorHAnsi" w:hAnsiTheme="minorHAnsi" w:cstheme="minorHAnsi"/>
          <w:b/>
          <w:bCs/>
          <w:sz w:val="22"/>
          <w:szCs w:val="22"/>
        </w:rPr>
        <w:t>21 maja 2024 r</w:t>
      </w:r>
      <w:r w:rsidR="00474AA2" w:rsidRPr="007E4091">
        <w:rPr>
          <w:rFonts w:asciiTheme="minorHAnsi" w:hAnsiTheme="minorHAnsi" w:cstheme="minorHAnsi"/>
          <w:sz w:val="22"/>
          <w:szCs w:val="22"/>
        </w:rPr>
        <w:t>.</w:t>
      </w:r>
      <w:r w:rsidRPr="007E4091">
        <w:rPr>
          <w:rFonts w:asciiTheme="minorHAnsi" w:hAnsiTheme="minorHAnsi" w:cstheme="minorHAnsi"/>
          <w:sz w:val="22"/>
          <w:szCs w:val="22"/>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 xml:space="preserve">Zamawiający rekomenduje wykorzystanie formatów: .pdf .doc .xls .jpg (.jpeg) </w:t>
      </w:r>
      <w:r w:rsidRPr="007E4091">
        <w:rPr>
          <w:rFonts w:asciiTheme="minorHAnsi" w:hAnsiTheme="minorHAnsi" w:cstheme="minorHAnsi"/>
          <w:b/>
          <w:bCs/>
          <w:sz w:val="22"/>
          <w:szCs w:val="22"/>
        </w:rPr>
        <w:t>ze szczególnym wskazaniem na .pdf</w:t>
      </w:r>
    </w:p>
    <w:p w14:paraId="7274D355" w14:textId="6495310B"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 xml:space="preserve">Wśród formatów powszechnych a </w:t>
      </w:r>
      <w:r w:rsidRPr="007E4091">
        <w:rPr>
          <w:rFonts w:asciiTheme="minorHAnsi" w:hAnsiTheme="minorHAnsi" w:cstheme="minorHAnsi"/>
          <w:b/>
          <w:bCs/>
          <w:sz w:val="22"/>
          <w:szCs w:val="22"/>
        </w:rPr>
        <w:t>nie występujących</w:t>
      </w:r>
      <w:r w:rsidRPr="007E4091">
        <w:rPr>
          <w:rFonts w:asciiTheme="minorHAnsi" w:hAnsiTheme="minorHAnsi" w:cstheme="minorHAnsi"/>
          <w:sz w:val="22"/>
          <w:szCs w:val="22"/>
        </w:rPr>
        <w:t xml:space="preserve"> w rozporządzeniu występują: .numbers .pages. </w:t>
      </w:r>
      <w:r w:rsidRPr="007E4091">
        <w:rPr>
          <w:rFonts w:asciiTheme="minorHAnsi" w:hAnsiTheme="minorHAnsi" w:cstheme="minorHAnsi"/>
          <w:b/>
          <w:bCs/>
          <w:sz w:val="22"/>
          <w:szCs w:val="22"/>
        </w:rPr>
        <w:t>Dokumenty złożone w takich plikach zostaną uznane za złożone nieskutecznie.</w:t>
      </w:r>
    </w:p>
    <w:p w14:paraId="06DC54BA"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W celu ewentualnej kompresji danych Zamawiający rekomenduje wykorzystanie jednego z formatów:</w:t>
      </w:r>
    </w:p>
    <w:p w14:paraId="4DAB05F6" w14:textId="77777777" w:rsidR="008870AA" w:rsidRPr="007E4091" w:rsidRDefault="008870AA" w:rsidP="00060655">
      <w:pPr>
        <w:pStyle w:val="NormalnyWeb"/>
        <w:numPr>
          <w:ilvl w:val="1"/>
          <w:numId w:val="18"/>
        </w:numPr>
        <w:tabs>
          <w:tab w:val="left" w:pos="993"/>
        </w:tabs>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.zip </w:t>
      </w:r>
    </w:p>
    <w:p w14:paraId="35109685" w14:textId="77777777" w:rsidR="008870AA" w:rsidRPr="007E4091" w:rsidRDefault="008870AA" w:rsidP="00060655">
      <w:pPr>
        <w:pStyle w:val="NormalnyWeb"/>
        <w:numPr>
          <w:ilvl w:val="1"/>
          <w:numId w:val="18"/>
        </w:numPr>
        <w:tabs>
          <w:tab w:val="left" w:pos="993"/>
        </w:tabs>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.7Z</w:t>
      </w:r>
    </w:p>
    <w:p w14:paraId="586B3239"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Podczas podpisywania plików zaleca się stosowanie algorytmu skrótu SHA2 zamiast SHA1.  </w:t>
      </w:r>
    </w:p>
    <w:p w14:paraId="05568C1A"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Zamawiający rekomenduje wykorzystanie podpisu z kwalifikowanym znacznikiem czasu.</w:t>
      </w:r>
    </w:p>
    <w:p w14:paraId="6F8A3F33" w14:textId="57ECB030" w:rsidR="007F59CD" w:rsidRPr="007E4091" w:rsidRDefault="008870AA" w:rsidP="00060655">
      <w:pPr>
        <w:pStyle w:val="NormalnyWeb"/>
        <w:numPr>
          <w:ilvl w:val="0"/>
          <w:numId w:val="18"/>
        </w:numPr>
        <w:spacing w:line="319" w:lineRule="auto"/>
        <w:jc w:val="both"/>
        <w:textAlignment w:val="baseline"/>
        <w:rPr>
          <w:rFonts w:asciiTheme="minorHAnsi" w:hAnsiTheme="minorHAnsi" w:cstheme="minorHAnsi"/>
          <w:sz w:val="22"/>
          <w:szCs w:val="22"/>
        </w:rPr>
      </w:pPr>
      <w:r w:rsidRPr="007E4091">
        <w:rPr>
          <w:rFonts w:asciiTheme="minorHAnsi" w:hAnsiTheme="minorHAnsi" w:cstheme="minorHAnsi"/>
          <w:sz w:val="22"/>
          <w:szCs w:val="22"/>
        </w:rPr>
        <w:t xml:space="preserve">Zamawiający zaleca aby </w:t>
      </w:r>
      <w:r w:rsidRPr="007E4091">
        <w:rPr>
          <w:rFonts w:asciiTheme="minorHAnsi" w:hAnsiTheme="minorHAnsi" w:cstheme="minorHAnsi"/>
          <w:sz w:val="22"/>
          <w:szCs w:val="22"/>
          <w:u w:val="single"/>
        </w:rPr>
        <w:t>nie</w:t>
      </w:r>
      <w:r w:rsidRPr="007E4091">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bookmarkEnd w:id="39"/>
    </w:p>
    <w:p w14:paraId="2687C8B0" w14:textId="77777777" w:rsidR="007F59CD" w:rsidRPr="007E4091" w:rsidRDefault="007F59CD" w:rsidP="007C0B21">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42" w:name="_Toc65495859"/>
      <w:bookmarkStart w:id="43" w:name="_Hlk66110879"/>
      <w:r w:rsidRPr="007E4091">
        <w:rPr>
          <w:rFonts w:asciiTheme="minorHAnsi" w:hAnsiTheme="minorHAnsi" w:cstheme="minorHAnsi"/>
          <w:b/>
          <w:bCs/>
          <w:sz w:val="22"/>
          <w:szCs w:val="22"/>
        </w:rPr>
        <w:t xml:space="preserve">XIV. </w:t>
      </w:r>
      <w:bookmarkStart w:id="44" w:name="_Hlk101532876"/>
      <w:r w:rsidRPr="007E4091">
        <w:rPr>
          <w:rFonts w:asciiTheme="minorHAnsi" w:hAnsiTheme="minorHAnsi" w:cstheme="minorHAnsi"/>
          <w:b/>
          <w:bCs/>
          <w:sz w:val="22"/>
          <w:szCs w:val="22"/>
        </w:rPr>
        <w:t>Opis sposobu przygotowania ofert oraz dokumentów wymaganych przez Zamawiającego w SWZ</w:t>
      </w:r>
      <w:bookmarkEnd w:id="42"/>
    </w:p>
    <w:bookmarkEnd w:id="44"/>
    <w:p w14:paraId="730B40B9" w14:textId="77777777" w:rsidR="008870AA" w:rsidRPr="007E4091" w:rsidRDefault="008870AA" w:rsidP="007C0B21">
      <w:pPr>
        <w:spacing w:line="319" w:lineRule="auto"/>
        <w:rPr>
          <w:rFonts w:asciiTheme="minorHAnsi" w:hAnsiTheme="minorHAnsi" w:cstheme="minorHAnsi"/>
        </w:rPr>
      </w:pPr>
    </w:p>
    <w:p w14:paraId="11BEEFD2" w14:textId="77777777" w:rsidR="008870AA" w:rsidRPr="007E4091" w:rsidRDefault="008870AA" w:rsidP="00060655">
      <w:pPr>
        <w:numPr>
          <w:ilvl w:val="0"/>
          <w:numId w:val="15"/>
        </w:numPr>
        <w:spacing w:line="319" w:lineRule="auto"/>
        <w:jc w:val="both"/>
        <w:rPr>
          <w:rFonts w:asciiTheme="minorHAnsi" w:eastAsia="Calibri" w:hAnsiTheme="minorHAnsi" w:cstheme="minorHAnsi"/>
          <w:b/>
          <w:bCs/>
        </w:rPr>
      </w:pPr>
      <w:r w:rsidRPr="007E4091">
        <w:rPr>
          <w:rFonts w:asciiTheme="minorHAnsi" w:hAnsiTheme="minorHAnsi" w:cstheme="minorHAnsi"/>
          <w:b/>
          <w:bCs/>
        </w:rPr>
        <w:t>Oferta musi zawierać następujące oświadczenia i dokumenty:</w:t>
      </w:r>
    </w:p>
    <w:p w14:paraId="65031371" w14:textId="77777777" w:rsidR="008870AA" w:rsidRPr="007E4091" w:rsidRDefault="008870AA" w:rsidP="00060655">
      <w:pPr>
        <w:pStyle w:val="Akapitzlist"/>
        <w:numPr>
          <w:ilvl w:val="1"/>
          <w:numId w:val="19"/>
        </w:numPr>
        <w:spacing w:after="0" w:line="319" w:lineRule="auto"/>
        <w:jc w:val="both"/>
        <w:rPr>
          <w:rFonts w:asciiTheme="minorHAnsi" w:hAnsiTheme="minorHAnsi" w:cstheme="minorHAnsi"/>
        </w:rPr>
      </w:pPr>
      <w:bookmarkStart w:id="45" w:name="_Hlk117240561"/>
      <w:r w:rsidRPr="007E4091">
        <w:rPr>
          <w:rFonts w:asciiTheme="minorHAnsi" w:hAnsiTheme="minorHAnsi" w:cstheme="minorHAnsi"/>
          <w:b/>
          <w:bCs/>
        </w:rPr>
        <w:t>Formularz ofertowy</w:t>
      </w:r>
      <w:r w:rsidRPr="007E4091">
        <w:rPr>
          <w:rFonts w:asciiTheme="minorHAnsi" w:hAnsiTheme="minorHAnsi" w:cstheme="minorHAnsi"/>
        </w:rPr>
        <w:t xml:space="preserve"> – zgodnie z </w:t>
      </w:r>
      <w:r w:rsidRPr="007E4091">
        <w:rPr>
          <w:rFonts w:asciiTheme="minorHAnsi" w:hAnsiTheme="minorHAnsi" w:cstheme="minorHAnsi"/>
          <w:b/>
          <w:bCs/>
        </w:rPr>
        <w:t>załącznikiem nr 1 do SWZ</w:t>
      </w:r>
      <w:r w:rsidRPr="007E4091">
        <w:rPr>
          <w:rFonts w:asciiTheme="minorHAnsi" w:hAnsiTheme="minorHAnsi" w:cstheme="minorHAnsi"/>
        </w:rPr>
        <w:t>, w przypadku gdy Wykonawca nie korzysta z przygotowanego przez Zamawiającego wzoru, w treści oferty należy zamieścić wszystkie informacje wymagane w Formularzu ofertowym.</w:t>
      </w:r>
    </w:p>
    <w:p w14:paraId="2DE99168" w14:textId="16595B11" w:rsidR="001C0A5A" w:rsidRPr="007E4091" w:rsidRDefault="001C0A5A" w:rsidP="00060655">
      <w:pPr>
        <w:pStyle w:val="Akapitzlist"/>
        <w:numPr>
          <w:ilvl w:val="1"/>
          <w:numId w:val="19"/>
        </w:numPr>
        <w:spacing w:after="0" w:line="319" w:lineRule="auto"/>
        <w:jc w:val="both"/>
        <w:rPr>
          <w:rFonts w:asciiTheme="minorHAnsi" w:hAnsiTheme="minorHAnsi" w:cstheme="minorHAnsi"/>
        </w:rPr>
      </w:pPr>
      <w:r w:rsidRPr="007E4091">
        <w:rPr>
          <w:rFonts w:asciiTheme="minorHAnsi" w:hAnsiTheme="minorHAnsi" w:cstheme="minorHAnsi"/>
          <w:b/>
          <w:bCs/>
        </w:rPr>
        <w:t>Zobowiązanie innego podmiotu</w:t>
      </w:r>
      <w:r w:rsidRPr="007E4091">
        <w:rPr>
          <w:rFonts w:asciiTheme="minorHAnsi" w:hAnsiTheme="minorHAnsi" w:cstheme="minorHAnsi"/>
        </w:rPr>
        <w:t>, o którym mowa w Rozdziale XI ust. 3 SWZ (jeżeli dotyczy)</w:t>
      </w:r>
      <w:r w:rsidR="00EE44B6" w:rsidRPr="007E4091">
        <w:rPr>
          <w:rFonts w:asciiTheme="minorHAnsi" w:hAnsiTheme="minorHAnsi" w:cstheme="minorHAnsi"/>
        </w:rPr>
        <w:t xml:space="preserve"> – wzór oświadczenia stanowi </w:t>
      </w:r>
      <w:r w:rsidR="00EE44B6" w:rsidRPr="007E4091">
        <w:rPr>
          <w:rFonts w:asciiTheme="minorHAnsi" w:hAnsiTheme="minorHAnsi" w:cstheme="minorHAnsi"/>
          <w:b/>
          <w:bCs/>
        </w:rPr>
        <w:t xml:space="preserve">załącznik nr </w:t>
      </w:r>
      <w:r w:rsidR="00F47C03">
        <w:rPr>
          <w:rFonts w:asciiTheme="minorHAnsi" w:hAnsiTheme="minorHAnsi" w:cstheme="minorHAnsi"/>
          <w:b/>
          <w:bCs/>
        </w:rPr>
        <w:t>9</w:t>
      </w:r>
      <w:r w:rsidR="00EE44B6" w:rsidRPr="007E4091">
        <w:rPr>
          <w:rFonts w:asciiTheme="minorHAnsi" w:hAnsiTheme="minorHAnsi" w:cstheme="minorHAnsi"/>
          <w:b/>
          <w:bCs/>
        </w:rPr>
        <w:t xml:space="preserve"> do SWZ.</w:t>
      </w:r>
    </w:p>
    <w:p w14:paraId="101CD7D4" w14:textId="716F0275" w:rsidR="005B1365" w:rsidRPr="007E4091" w:rsidRDefault="005B1365" w:rsidP="00060655">
      <w:pPr>
        <w:pStyle w:val="Akapitzlist"/>
        <w:numPr>
          <w:ilvl w:val="1"/>
          <w:numId w:val="19"/>
        </w:numPr>
        <w:spacing w:after="0" w:line="319" w:lineRule="auto"/>
        <w:jc w:val="both"/>
        <w:rPr>
          <w:rFonts w:asciiTheme="minorHAnsi" w:hAnsiTheme="minorHAnsi" w:cstheme="minorHAnsi"/>
          <w:b/>
          <w:bCs/>
        </w:rPr>
      </w:pPr>
      <w:r w:rsidRPr="007E4091">
        <w:rPr>
          <w:rFonts w:asciiTheme="minorHAnsi" w:hAnsiTheme="minorHAnsi" w:cstheme="minorHAnsi"/>
          <w:b/>
          <w:bCs/>
        </w:rPr>
        <w:t xml:space="preserve">Oświadczenie </w:t>
      </w:r>
      <w:r w:rsidRPr="007E4091">
        <w:rPr>
          <w:rFonts w:asciiTheme="minorHAnsi" w:eastAsiaTheme="minorHAnsi" w:hAnsiTheme="minorHAnsi" w:cstheme="minorHAnsi"/>
          <w:b/>
        </w:rPr>
        <w:t>wykonawcy/wykonawc</w:t>
      </w:r>
      <w:r w:rsidR="003D6B9E" w:rsidRPr="007E4091">
        <w:rPr>
          <w:rFonts w:asciiTheme="minorHAnsi" w:eastAsiaTheme="minorHAnsi" w:hAnsiTheme="minorHAnsi" w:cstheme="minorHAnsi"/>
          <w:b/>
        </w:rPr>
        <w:t>ów</w:t>
      </w:r>
      <w:r w:rsidRPr="007E4091">
        <w:rPr>
          <w:rFonts w:asciiTheme="minorHAnsi" w:eastAsiaTheme="minorHAnsi" w:hAnsiTheme="minorHAnsi" w:cstheme="minorHAnsi"/>
          <w:b/>
        </w:rPr>
        <w:t xml:space="preserve"> wspólnie ubiegającego się o udzielenie zamówienia </w:t>
      </w:r>
      <w:r w:rsidRPr="007E4091">
        <w:rPr>
          <w:rFonts w:asciiTheme="minorHAnsi" w:eastAsiaTheme="minorHAnsi" w:hAnsiTheme="minorHAnsi" w:cstheme="minorHAnsi"/>
          <w:bCs/>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r w:rsidR="007D2315">
        <w:rPr>
          <w:rFonts w:asciiTheme="minorHAnsi" w:eastAsiaTheme="minorHAnsi" w:hAnsiTheme="minorHAnsi" w:cstheme="minorHAnsi"/>
          <w:bCs/>
        </w:rPr>
        <w:t>PZP</w:t>
      </w:r>
      <w:r w:rsidRPr="007E4091">
        <w:rPr>
          <w:rFonts w:asciiTheme="minorHAnsi" w:eastAsiaTheme="minorHAnsi" w:hAnsiTheme="minorHAnsi" w:cstheme="minorHAnsi"/>
          <w:bCs/>
        </w:rPr>
        <w:t xml:space="preserve"> –</w:t>
      </w:r>
      <w:r w:rsidRPr="007E4091">
        <w:rPr>
          <w:rFonts w:asciiTheme="minorHAnsi" w:eastAsiaTheme="minorHAnsi" w:hAnsiTheme="minorHAnsi" w:cstheme="minorHAnsi"/>
          <w:b/>
        </w:rPr>
        <w:t xml:space="preserve"> załącznik nr 4.1. do SWZ.</w:t>
      </w:r>
    </w:p>
    <w:p w14:paraId="61FDFCD3" w14:textId="12DED6C0" w:rsidR="005B1365" w:rsidRPr="007E4091" w:rsidRDefault="005B1365" w:rsidP="00060655">
      <w:pPr>
        <w:pStyle w:val="Akapitzlist"/>
        <w:numPr>
          <w:ilvl w:val="1"/>
          <w:numId w:val="19"/>
        </w:numPr>
        <w:spacing w:after="0" w:line="319" w:lineRule="auto"/>
        <w:jc w:val="both"/>
        <w:rPr>
          <w:rFonts w:asciiTheme="minorHAnsi" w:hAnsiTheme="minorHAnsi" w:cstheme="minorHAnsi"/>
          <w:b/>
          <w:bCs/>
        </w:rPr>
      </w:pPr>
      <w:r w:rsidRPr="007E4091">
        <w:rPr>
          <w:rFonts w:asciiTheme="minorHAnsi" w:hAnsiTheme="minorHAnsi" w:cstheme="minorHAnsi"/>
          <w:b/>
          <w:bCs/>
        </w:rPr>
        <w:t xml:space="preserve">Oświadczenie </w:t>
      </w:r>
      <w:r w:rsidRPr="007E4091">
        <w:rPr>
          <w:rFonts w:asciiTheme="minorHAnsi" w:eastAsiaTheme="minorHAnsi" w:hAnsiTheme="minorHAnsi" w:cstheme="minorHAnsi"/>
          <w:b/>
        </w:rPr>
        <w:t xml:space="preserve">podmiotu udostępniającego zasoby </w:t>
      </w:r>
      <w:r w:rsidRPr="007E4091">
        <w:rPr>
          <w:rFonts w:asciiTheme="minorHAnsi" w:eastAsiaTheme="minorHAnsi" w:hAnsiTheme="minorHAnsi" w:cstheme="minorHAnsi"/>
          <w:bCs/>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r w:rsidR="00273E19">
        <w:rPr>
          <w:rFonts w:asciiTheme="minorHAnsi" w:eastAsiaTheme="minorHAnsi" w:hAnsiTheme="minorHAnsi" w:cstheme="minorHAnsi"/>
          <w:bCs/>
        </w:rPr>
        <w:t>PZP</w:t>
      </w:r>
      <w:r w:rsidRPr="007E4091">
        <w:rPr>
          <w:rFonts w:asciiTheme="minorHAnsi" w:eastAsiaTheme="minorHAnsi" w:hAnsiTheme="minorHAnsi" w:cstheme="minorHAnsi"/>
          <w:bCs/>
        </w:rPr>
        <w:t xml:space="preserve"> –</w:t>
      </w:r>
      <w:r w:rsidRPr="007E4091">
        <w:rPr>
          <w:rFonts w:asciiTheme="minorHAnsi" w:eastAsiaTheme="minorHAnsi" w:hAnsiTheme="minorHAnsi" w:cstheme="minorHAnsi"/>
          <w:b/>
        </w:rPr>
        <w:t xml:space="preserve"> załącznik nr 4.2. do SWZ.</w:t>
      </w:r>
    </w:p>
    <w:p w14:paraId="05D9EC55" w14:textId="77777777" w:rsidR="001C0A5A" w:rsidRPr="007E4091" w:rsidRDefault="001C0A5A" w:rsidP="00060655">
      <w:pPr>
        <w:pStyle w:val="Akapitzlist"/>
        <w:numPr>
          <w:ilvl w:val="1"/>
          <w:numId w:val="19"/>
        </w:numPr>
        <w:spacing w:after="0" w:line="319" w:lineRule="auto"/>
        <w:jc w:val="both"/>
        <w:rPr>
          <w:rFonts w:asciiTheme="minorHAnsi" w:hAnsiTheme="minorHAnsi" w:cstheme="minorHAnsi"/>
        </w:rPr>
      </w:pPr>
      <w:r w:rsidRPr="007E4091">
        <w:rPr>
          <w:rFonts w:asciiTheme="minorHAnsi" w:hAnsiTheme="minorHAnsi" w:cstheme="minorHAnsi"/>
          <w:b/>
          <w:bCs/>
        </w:rPr>
        <w:t>Pełnomocnictwa</w:t>
      </w:r>
      <w:r w:rsidRPr="007E4091">
        <w:rPr>
          <w:rFonts w:asciiTheme="minorHAnsi" w:hAnsiTheme="minorHAnsi" w:cstheme="minorHAnsi"/>
        </w:rPr>
        <w:t xml:space="preserve"> upoważniające do złożenia oferty, o ile ofertę składa pełnomocnik.</w:t>
      </w:r>
    </w:p>
    <w:p w14:paraId="144C2AA2" w14:textId="13E81A70" w:rsidR="001C0A5A" w:rsidRPr="007E4091" w:rsidRDefault="001C0A5A" w:rsidP="00060655">
      <w:pPr>
        <w:pStyle w:val="Akapitzlist"/>
        <w:numPr>
          <w:ilvl w:val="1"/>
          <w:numId w:val="19"/>
        </w:numPr>
        <w:spacing w:after="0" w:line="319" w:lineRule="auto"/>
        <w:jc w:val="both"/>
        <w:rPr>
          <w:rFonts w:asciiTheme="minorHAnsi" w:hAnsiTheme="minorHAnsi" w:cstheme="minorHAnsi"/>
        </w:rPr>
      </w:pPr>
      <w:r w:rsidRPr="007E4091">
        <w:rPr>
          <w:rFonts w:asciiTheme="minorHAnsi" w:hAnsiTheme="minorHAnsi" w:cstheme="minorHAnsi"/>
          <w:b/>
          <w:bCs/>
        </w:rPr>
        <w:t>Pełnomocnictwo dla pełnomocnika</w:t>
      </w:r>
      <w:r w:rsidRPr="007E4091">
        <w:rPr>
          <w:rFonts w:asciiTheme="minorHAnsi" w:hAnsiTheme="minorHAnsi" w:cstheme="minorHAnsi"/>
        </w:rPr>
        <w:t xml:space="preserve"> do reprezentowania w post</w:t>
      </w:r>
      <w:r w:rsidR="004B7160" w:rsidRPr="007E4091">
        <w:rPr>
          <w:rFonts w:asciiTheme="minorHAnsi" w:hAnsiTheme="minorHAnsi" w:cstheme="minorHAnsi"/>
        </w:rPr>
        <w:t>ę</w:t>
      </w:r>
      <w:r w:rsidRPr="007E4091">
        <w:rPr>
          <w:rFonts w:asciiTheme="minorHAnsi" w:hAnsiTheme="minorHAnsi" w:cstheme="minorHAnsi"/>
        </w:rPr>
        <w:t>powaniu Wykonawców wspólnie ubiegających się o udzielenie zamówienia – dotyczy ofert składanych przez Wykonawców wspólnie ubiegających się o udzielenie zamówieni</w:t>
      </w:r>
      <w:r w:rsidR="003370FB" w:rsidRPr="007E4091">
        <w:rPr>
          <w:rFonts w:asciiTheme="minorHAnsi" w:hAnsiTheme="minorHAnsi" w:cstheme="minorHAnsi"/>
        </w:rPr>
        <w:t>a (także spółki cywilne).</w:t>
      </w:r>
    </w:p>
    <w:p w14:paraId="14F3A13E" w14:textId="605D0572" w:rsidR="00E63D4D" w:rsidRPr="007E4091" w:rsidRDefault="00E63D4D" w:rsidP="00060655">
      <w:pPr>
        <w:pStyle w:val="Akapitzlist"/>
        <w:numPr>
          <w:ilvl w:val="1"/>
          <w:numId w:val="19"/>
        </w:numPr>
        <w:spacing w:after="0" w:line="319" w:lineRule="auto"/>
        <w:jc w:val="both"/>
        <w:rPr>
          <w:rFonts w:asciiTheme="minorHAnsi" w:hAnsiTheme="minorHAnsi" w:cstheme="minorHAnsi"/>
          <w:strike/>
        </w:rPr>
      </w:pPr>
      <w:r w:rsidRPr="007E4091">
        <w:rPr>
          <w:rFonts w:asciiTheme="minorHAnsi" w:hAnsiTheme="minorHAnsi" w:cstheme="minorHAnsi"/>
          <w:b/>
          <w:bCs/>
        </w:rPr>
        <w:t>Oryginał gwarancji lub poręczenia</w:t>
      </w:r>
      <w:r w:rsidRPr="007E4091">
        <w:rPr>
          <w:rFonts w:asciiTheme="minorHAnsi" w:hAnsiTheme="minorHAnsi" w:cstheme="minorHAnsi"/>
        </w:rPr>
        <w:t>, jeżeli wadium jest wnoszone w innej formie niż pieniądz.</w:t>
      </w:r>
    </w:p>
    <w:p w14:paraId="1AD4AD6B" w14:textId="0639BE4D" w:rsidR="00017FCE" w:rsidRPr="007E4091" w:rsidRDefault="00017FCE" w:rsidP="00060655">
      <w:pPr>
        <w:pStyle w:val="Akapitzlist"/>
        <w:numPr>
          <w:ilvl w:val="1"/>
          <w:numId w:val="19"/>
        </w:numPr>
        <w:spacing w:after="0" w:line="319" w:lineRule="auto"/>
        <w:jc w:val="both"/>
        <w:rPr>
          <w:rFonts w:asciiTheme="minorHAnsi" w:hAnsiTheme="minorHAnsi" w:cstheme="minorHAnsi"/>
          <w:strike/>
        </w:rPr>
      </w:pPr>
      <w:r w:rsidRPr="007E4091">
        <w:rPr>
          <w:rFonts w:asciiTheme="minorHAnsi" w:hAnsiTheme="minorHAnsi" w:cstheme="minorHAnsi"/>
          <w:b/>
          <w:bCs/>
        </w:rPr>
        <w:t xml:space="preserve">Odpis </w:t>
      </w:r>
      <w:r w:rsidRPr="007E4091">
        <w:rPr>
          <w:rFonts w:asciiTheme="minorHAnsi" w:hAnsiTheme="minorHAnsi" w:cstheme="minorHAnsi"/>
        </w:rPr>
        <w:t xml:space="preserve">lub </w:t>
      </w:r>
      <w:r w:rsidRPr="007E4091">
        <w:rPr>
          <w:rFonts w:asciiTheme="minorHAnsi" w:hAnsiTheme="minorHAnsi" w:cstheme="minorHAnsi"/>
          <w:b/>
          <w:bCs/>
        </w:rPr>
        <w:t xml:space="preserve">informację z Krajowego Rejestru Sądowego, centralnej Ewidencji i Informacji o Działalności Gospodarczej </w:t>
      </w:r>
      <w:r w:rsidRPr="007E4091">
        <w:rPr>
          <w:rFonts w:asciiTheme="minorHAnsi" w:hAnsiTheme="minorHAnsi" w:cstheme="minorHAnsi"/>
        </w:rPr>
        <w:t xml:space="preserve">lub innego właściwego rejestru lub wskazania danych umożliwiających </w:t>
      </w:r>
      <w:r w:rsidRPr="007E4091">
        <w:rPr>
          <w:rFonts w:asciiTheme="minorHAnsi" w:hAnsiTheme="minorHAnsi" w:cstheme="minorHAnsi"/>
        </w:rPr>
        <w:lastRenderedPageBreak/>
        <w:t>Zamawiającemu dostęp do tych dokumentów. Wykonawca nie jest zobowiązany do złożenia dokumentów, o których mowa w niniejszym puncie, jeżeli Zamawiający może je uzyskać za pomocą bezpłatnych i ogólnodostępnych baz danych, o ile wykonawca wskazał dane umożliwiające dostęp do tych dokumentów.”</w:t>
      </w:r>
    </w:p>
    <w:bookmarkEnd w:id="45"/>
    <w:p w14:paraId="5689B58F" w14:textId="77777777" w:rsidR="00017FCE" w:rsidRPr="007E4091" w:rsidRDefault="00017FCE" w:rsidP="007C0B21">
      <w:pPr>
        <w:spacing w:line="319" w:lineRule="auto"/>
        <w:jc w:val="both"/>
        <w:rPr>
          <w:rFonts w:asciiTheme="minorHAnsi" w:hAnsiTheme="minorHAnsi" w:cstheme="minorHAnsi"/>
        </w:rPr>
      </w:pPr>
    </w:p>
    <w:p w14:paraId="1A3D8D98" w14:textId="77777777" w:rsidR="008870AA" w:rsidRPr="007E4091" w:rsidRDefault="008870AA" w:rsidP="00060655">
      <w:pPr>
        <w:pStyle w:val="NormalnyWeb"/>
        <w:numPr>
          <w:ilvl w:val="0"/>
          <w:numId w:val="19"/>
        </w:numPr>
        <w:spacing w:line="319" w:lineRule="auto"/>
        <w:jc w:val="both"/>
        <w:textAlignment w:val="baseline"/>
        <w:rPr>
          <w:rFonts w:asciiTheme="minorHAnsi" w:hAnsiTheme="minorHAnsi" w:cstheme="minorHAnsi"/>
          <w:sz w:val="22"/>
          <w:szCs w:val="22"/>
        </w:rPr>
      </w:pPr>
      <w:bookmarkStart w:id="46" w:name="_Hlk66110848"/>
      <w:r w:rsidRPr="007E4091">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7E4091" w:rsidRDefault="008870AA" w:rsidP="007C0B21">
      <w:pPr>
        <w:pStyle w:val="NormalnyWeb"/>
        <w:spacing w:line="319" w:lineRule="auto"/>
        <w:ind w:left="360"/>
        <w:jc w:val="both"/>
        <w:textAlignment w:val="baseline"/>
        <w:rPr>
          <w:rFonts w:asciiTheme="minorHAnsi" w:hAnsiTheme="minorHAnsi" w:cstheme="minorHAnsi"/>
          <w:sz w:val="22"/>
          <w:szCs w:val="22"/>
        </w:rPr>
      </w:pPr>
    </w:p>
    <w:p w14:paraId="7D0E9D3E" w14:textId="792387EC" w:rsidR="008870AA" w:rsidRPr="007E4091" w:rsidRDefault="008870AA" w:rsidP="007C0B21">
      <w:pPr>
        <w:pStyle w:val="NormalnyWeb"/>
        <w:spacing w:line="319" w:lineRule="auto"/>
        <w:ind w:left="709" w:hanging="424"/>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2.1.</w:t>
      </w:r>
      <w:r w:rsidRPr="007E4091">
        <w:rPr>
          <w:rFonts w:asciiTheme="minorHAnsi" w:hAnsiTheme="minorHAnsi" w:cstheme="minorHAnsi"/>
          <w:sz w:val="22"/>
          <w:szCs w:val="22"/>
        </w:rPr>
        <w:t xml:space="preserve"> Ofertę oraz oświadczenie składa się, pod rygorem nieważności, w formie elektronicznej (tj. opatrzonej kwalifikowanym podpisem elektronicznym)</w:t>
      </w:r>
      <w:r w:rsidR="003370FB" w:rsidRPr="007E4091">
        <w:rPr>
          <w:rFonts w:asciiTheme="minorHAnsi" w:hAnsiTheme="minorHAnsi" w:cstheme="minorHAnsi"/>
          <w:sz w:val="22"/>
          <w:szCs w:val="22"/>
        </w:rPr>
        <w:t xml:space="preserve">. </w:t>
      </w:r>
      <w:r w:rsidRPr="007E4091">
        <w:rPr>
          <w:rFonts w:asciiTheme="minorHAnsi" w:hAnsiTheme="minorHAnsi" w:cstheme="minorHAnsi"/>
          <w:sz w:val="22"/>
          <w:szCs w:val="22"/>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7E4091" w:rsidRDefault="008870AA" w:rsidP="007C0B21">
      <w:pPr>
        <w:pStyle w:val="NormalnyWeb"/>
        <w:spacing w:line="319" w:lineRule="auto"/>
        <w:ind w:left="709" w:hanging="424"/>
        <w:jc w:val="both"/>
        <w:textAlignment w:val="baseline"/>
        <w:rPr>
          <w:rFonts w:asciiTheme="minorHAnsi" w:hAnsiTheme="minorHAnsi" w:cstheme="minorHAnsi"/>
          <w:sz w:val="22"/>
          <w:szCs w:val="22"/>
        </w:rPr>
      </w:pPr>
      <w:r w:rsidRPr="007E4091">
        <w:rPr>
          <w:rFonts w:asciiTheme="minorHAnsi" w:hAnsiTheme="minorHAnsi" w:cstheme="minorHAnsi"/>
          <w:sz w:val="22"/>
          <w:szCs w:val="22"/>
        </w:rPr>
        <w:t xml:space="preserve"> </w:t>
      </w:r>
    </w:p>
    <w:p w14:paraId="5CD3ED02" w14:textId="77777777" w:rsidR="008870AA" w:rsidRPr="007E4091" w:rsidRDefault="008870AA" w:rsidP="007C0B21">
      <w:pPr>
        <w:pStyle w:val="NormalnyWeb"/>
        <w:spacing w:line="319" w:lineRule="auto"/>
        <w:ind w:left="709" w:hanging="709"/>
        <w:jc w:val="both"/>
        <w:textAlignment w:val="baseline"/>
        <w:rPr>
          <w:rFonts w:asciiTheme="minorHAnsi" w:hAnsiTheme="minorHAnsi" w:cstheme="minorHAnsi"/>
          <w:sz w:val="22"/>
          <w:szCs w:val="22"/>
        </w:rPr>
      </w:pPr>
      <w:r w:rsidRPr="007E4091">
        <w:rPr>
          <w:rFonts w:asciiTheme="minorHAnsi" w:hAnsiTheme="minorHAnsi" w:cstheme="minorHAnsi"/>
          <w:sz w:val="22"/>
          <w:szCs w:val="22"/>
        </w:rPr>
        <w:t xml:space="preserve">     </w:t>
      </w:r>
      <w:r w:rsidRPr="007E4091">
        <w:rPr>
          <w:rFonts w:asciiTheme="minorHAnsi" w:hAnsiTheme="minorHAnsi" w:cstheme="minorHAnsi"/>
          <w:b/>
          <w:sz w:val="22"/>
          <w:szCs w:val="22"/>
        </w:rPr>
        <w:t>2.2.</w:t>
      </w:r>
      <w:r w:rsidRPr="007E4091">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7E4091" w:rsidRDefault="008870AA" w:rsidP="007C0B21">
      <w:pPr>
        <w:pStyle w:val="NormalnyWeb"/>
        <w:spacing w:line="319" w:lineRule="auto"/>
        <w:ind w:left="709"/>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1)</w:t>
      </w:r>
      <w:r w:rsidRPr="007E4091">
        <w:rPr>
          <w:rFonts w:asciiTheme="minorHAnsi" w:hAnsiTheme="minorHAnsi" w:cstheme="minorHAnsi"/>
          <w:sz w:val="22"/>
          <w:szCs w:val="22"/>
        </w:rPr>
        <w:t xml:space="preserve"> jako dokument elektroniczny – Wykonawca przekazuje ten dokument; </w:t>
      </w:r>
    </w:p>
    <w:p w14:paraId="0FF977AF" w14:textId="63226E8E" w:rsidR="008870AA" w:rsidRPr="007E4091" w:rsidRDefault="008870AA" w:rsidP="007C0B21">
      <w:pPr>
        <w:pStyle w:val="NormalnyWeb"/>
        <w:spacing w:line="319" w:lineRule="auto"/>
        <w:ind w:left="709"/>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2)</w:t>
      </w:r>
      <w:r w:rsidRPr="007E4091">
        <w:rPr>
          <w:rFonts w:asciiTheme="minorHAnsi" w:hAnsiTheme="minorHAnsi" w:cstheme="minorHAnsi"/>
          <w:sz w:val="22"/>
          <w:szCs w:val="22"/>
        </w:rPr>
        <w:t xml:space="preserve"> jako dokument w postaci papierowej – Wykonawca przekazuje cyfrowe odwzorowanie tego dokumentu opatrzone podpisem kwalifikowanym,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7E4091" w:rsidRDefault="008870AA" w:rsidP="007C0B21">
      <w:pPr>
        <w:pStyle w:val="NormalnyWeb"/>
        <w:spacing w:line="319" w:lineRule="auto"/>
        <w:ind w:left="993"/>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a)</w:t>
      </w:r>
      <w:r w:rsidRPr="007E4091">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7E4091" w:rsidRDefault="008870AA" w:rsidP="007C0B21">
      <w:pPr>
        <w:pStyle w:val="NormalnyWeb"/>
        <w:spacing w:line="319" w:lineRule="auto"/>
        <w:ind w:left="993"/>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b)</w:t>
      </w:r>
      <w:r w:rsidRPr="007E4091">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7E4091" w:rsidRDefault="008870AA" w:rsidP="007C0B21">
      <w:pPr>
        <w:pStyle w:val="NormalnyWeb"/>
        <w:spacing w:line="319" w:lineRule="auto"/>
        <w:ind w:left="851" w:hanging="509"/>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2.3.</w:t>
      </w:r>
      <w:r w:rsidRPr="007E4091">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5D08E6DA" w:rsidR="008870AA" w:rsidRPr="007E4091" w:rsidRDefault="008870AA" w:rsidP="007C0B21">
      <w:pPr>
        <w:pStyle w:val="NormalnyWeb"/>
        <w:spacing w:line="319" w:lineRule="auto"/>
        <w:ind w:left="851"/>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1)</w:t>
      </w:r>
      <w:r w:rsidRPr="007E4091">
        <w:rPr>
          <w:rFonts w:asciiTheme="minorHAnsi" w:hAnsiTheme="minorHAnsi" w:cstheme="minorHAnsi"/>
          <w:sz w:val="22"/>
          <w:szCs w:val="22"/>
        </w:rPr>
        <w:t xml:space="preserve"> przekazuje się w postaci elektronicznej i opatruje się kwalifikowanym podpisem elektronicznym; </w:t>
      </w:r>
    </w:p>
    <w:p w14:paraId="0267D391" w14:textId="398D1B47" w:rsidR="008870AA" w:rsidRPr="007E4091" w:rsidRDefault="008870AA" w:rsidP="007C0B21">
      <w:pPr>
        <w:pStyle w:val="NormalnyWeb"/>
        <w:spacing w:line="319" w:lineRule="auto"/>
        <w:ind w:left="851"/>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2)</w:t>
      </w:r>
      <w:r w:rsidRPr="007E4091">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7E4091" w:rsidRDefault="008870AA" w:rsidP="007C0B21">
      <w:pPr>
        <w:pStyle w:val="NormalnyWeb"/>
        <w:spacing w:line="319" w:lineRule="auto"/>
        <w:ind w:left="1134"/>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t>a)</w:t>
      </w:r>
      <w:r w:rsidRPr="007E4091">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7E4091" w:rsidRDefault="008870AA" w:rsidP="007C0B21">
      <w:pPr>
        <w:pStyle w:val="NormalnyWeb"/>
        <w:spacing w:line="319" w:lineRule="auto"/>
        <w:ind w:left="1134"/>
        <w:jc w:val="both"/>
        <w:textAlignment w:val="baseline"/>
        <w:rPr>
          <w:rFonts w:asciiTheme="minorHAnsi" w:hAnsiTheme="minorHAnsi" w:cstheme="minorHAnsi"/>
          <w:sz w:val="22"/>
          <w:szCs w:val="22"/>
        </w:rPr>
      </w:pPr>
      <w:r w:rsidRPr="007E4091">
        <w:rPr>
          <w:rFonts w:asciiTheme="minorHAnsi" w:hAnsiTheme="minorHAnsi" w:cstheme="minorHAnsi"/>
          <w:b/>
          <w:sz w:val="22"/>
          <w:szCs w:val="22"/>
        </w:rPr>
        <w:lastRenderedPageBreak/>
        <w:t>b)</w:t>
      </w:r>
      <w:r w:rsidRPr="007E4091">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7E4091" w:rsidRDefault="008870AA" w:rsidP="007C0B21">
      <w:pPr>
        <w:pStyle w:val="NormalnyWeb"/>
        <w:spacing w:line="319" w:lineRule="auto"/>
        <w:ind w:left="1134"/>
        <w:jc w:val="both"/>
        <w:textAlignment w:val="baseline"/>
        <w:rPr>
          <w:rFonts w:asciiTheme="minorHAnsi" w:hAnsiTheme="minorHAnsi" w:cstheme="minorHAnsi"/>
          <w:strike/>
          <w:sz w:val="22"/>
          <w:szCs w:val="22"/>
        </w:rPr>
      </w:pPr>
      <w:r w:rsidRPr="007E4091">
        <w:rPr>
          <w:rFonts w:asciiTheme="minorHAnsi" w:hAnsiTheme="minorHAnsi" w:cstheme="minorHAnsi"/>
          <w:b/>
          <w:sz w:val="22"/>
          <w:szCs w:val="22"/>
        </w:rPr>
        <w:t>c)</w:t>
      </w:r>
      <w:r w:rsidRPr="007E4091">
        <w:rPr>
          <w:rFonts w:asciiTheme="minorHAnsi" w:hAnsiTheme="minorHAnsi" w:cstheme="minorHAnsi"/>
          <w:sz w:val="22"/>
          <w:szCs w:val="22"/>
        </w:rPr>
        <w:t xml:space="preserve"> w przypadku pełnomocnictwa – mocodawca. </w:t>
      </w:r>
    </w:p>
    <w:bookmarkEnd w:id="43"/>
    <w:bookmarkEnd w:id="46"/>
    <w:p w14:paraId="325FD8E3" w14:textId="77777777" w:rsidR="008870AA" w:rsidRPr="007E4091" w:rsidRDefault="008870AA" w:rsidP="007C0B21">
      <w:pPr>
        <w:spacing w:line="319" w:lineRule="auto"/>
        <w:jc w:val="both"/>
        <w:rPr>
          <w:rFonts w:asciiTheme="minorHAnsi" w:hAnsiTheme="minorHAnsi" w:cstheme="minorHAnsi"/>
        </w:rPr>
      </w:pPr>
    </w:p>
    <w:p w14:paraId="221040BA" w14:textId="2D4FE2E3" w:rsidR="008870AA" w:rsidRPr="007E4091" w:rsidRDefault="008870AA" w:rsidP="00060655">
      <w:pPr>
        <w:pStyle w:val="Akapitzlist"/>
        <w:numPr>
          <w:ilvl w:val="0"/>
          <w:numId w:val="19"/>
        </w:numPr>
        <w:spacing w:after="0" w:line="319" w:lineRule="auto"/>
        <w:ind w:left="357" w:hanging="357"/>
        <w:jc w:val="both"/>
        <w:rPr>
          <w:rFonts w:asciiTheme="minorHAnsi" w:hAnsiTheme="minorHAnsi" w:cstheme="minorHAnsi"/>
        </w:rPr>
      </w:pPr>
      <w:r w:rsidRPr="007E4091">
        <w:rPr>
          <w:rFonts w:asciiTheme="minorHAnsi" w:hAnsiTheme="minorHAnsi" w:cstheme="minorHAnsi"/>
        </w:rPr>
        <w:t>Wszelkie informacje stanowiące tajemnice przedsiębiorstwa w rozumieniu ustawy z dnia 16 kwietnia 1993r. o zwalczaniu nieuczciwej konkurencji (Dz. U. z 20</w:t>
      </w:r>
      <w:r w:rsidR="008E2A0A" w:rsidRPr="007E4091">
        <w:rPr>
          <w:rFonts w:asciiTheme="minorHAnsi" w:hAnsiTheme="minorHAnsi" w:cstheme="minorHAnsi"/>
        </w:rPr>
        <w:t>2</w:t>
      </w:r>
      <w:r w:rsidR="00390EAC" w:rsidRPr="007E4091">
        <w:rPr>
          <w:rFonts w:asciiTheme="minorHAnsi" w:hAnsiTheme="minorHAnsi" w:cstheme="minorHAnsi"/>
        </w:rPr>
        <w:t>2</w:t>
      </w:r>
      <w:r w:rsidRPr="007E4091">
        <w:rPr>
          <w:rFonts w:asciiTheme="minorHAnsi" w:hAnsiTheme="minorHAnsi" w:cstheme="minorHAnsi"/>
        </w:rPr>
        <w:t xml:space="preserve">r. poz. </w:t>
      </w:r>
      <w:r w:rsidR="008E2A0A" w:rsidRPr="007E4091">
        <w:rPr>
          <w:rFonts w:asciiTheme="minorHAnsi" w:hAnsiTheme="minorHAnsi" w:cstheme="minorHAnsi"/>
        </w:rPr>
        <w:t>1</w:t>
      </w:r>
      <w:r w:rsidR="00390EAC" w:rsidRPr="007E4091">
        <w:rPr>
          <w:rFonts w:asciiTheme="minorHAnsi" w:hAnsiTheme="minorHAnsi" w:cstheme="minorHAnsi"/>
        </w:rPr>
        <w:t>23</w:t>
      </w:r>
      <w:r w:rsidR="008E2A0A" w:rsidRPr="007E4091">
        <w:rPr>
          <w:rFonts w:asciiTheme="minorHAnsi" w:hAnsiTheme="minorHAnsi" w:cstheme="minorHAnsi"/>
        </w:rPr>
        <w:t>3 ze zm.</w:t>
      </w:r>
      <w:r w:rsidRPr="007E4091">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7E4091" w:rsidRDefault="008870AA" w:rsidP="007C0B21">
      <w:pPr>
        <w:spacing w:line="319" w:lineRule="auto"/>
        <w:jc w:val="both"/>
        <w:rPr>
          <w:rFonts w:asciiTheme="minorHAnsi" w:hAnsiTheme="minorHAnsi" w:cstheme="minorHAnsi"/>
        </w:rPr>
      </w:pPr>
    </w:p>
    <w:p w14:paraId="7F5AC59A" w14:textId="1A4B71CD" w:rsidR="008870AA" w:rsidRPr="007E4091" w:rsidRDefault="008870AA" w:rsidP="00060655">
      <w:pPr>
        <w:pStyle w:val="Akapitzlist"/>
        <w:numPr>
          <w:ilvl w:val="0"/>
          <w:numId w:val="19"/>
        </w:numPr>
        <w:spacing w:after="0" w:line="319" w:lineRule="auto"/>
        <w:jc w:val="both"/>
        <w:rPr>
          <w:rFonts w:asciiTheme="minorHAnsi" w:hAnsiTheme="minorHAnsi" w:cstheme="minorHAnsi"/>
        </w:rPr>
      </w:pPr>
      <w:r w:rsidRPr="007E4091">
        <w:rPr>
          <w:rFonts w:asciiTheme="minorHAnsi" w:hAnsiTheme="minorHAnsi" w:cstheme="minorHAnsi"/>
        </w:rPr>
        <w:t xml:space="preserve">Oferta, wniosek oraz przedmiotowe środki dowodowe (jeżeli były wymagane) składane elektronicznie </w:t>
      </w:r>
      <w:bookmarkStart w:id="47" w:name="_Hlk80957306"/>
      <w:r w:rsidRPr="007E4091">
        <w:rPr>
          <w:rFonts w:asciiTheme="minorHAnsi" w:hAnsiTheme="minorHAnsi" w:cstheme="minorHAnsi"/>
        </w:rPr>
        <w:t>muszą zostać podpisane elektronicznym kwalifikowanym podpisem</w:t>
      </w:r>
      <w:bookmarkEnd w:id="47"/>
      <w:r w:rsidR="003370FB" w:rsidRPr="007E4091">
        <w:rPr>
          <w:rFonts w:asciiTheme="minorHAnsi" w:hAnsiTheme="minorHAnsi" w:cstheme="minorHAnsi"/>
        </w:rPr>
        <w:t xml:space="preserve">. </w:t>
      </w:r>
      <w:r w:rsidRPr="007E4091">
        <w:rPr>
          <w:rFonts w:asciiTheme="minorHAnsi" w:hAnsiTheme="minorHAnsi" w:cstheme="minorHAnsi"/>
        </w:rPr>
        <w:t>W procesie składania oferty, wniosku w tym przedmiotowych środków dowodowych na platformie,  kwalifikowany podpis elektroniczny Wykonawca może złożyć bezpośrednio na dokumencie, który następnie przesyła do systemu (</w:t>
      </w:r>
      <w:r w:rsidRPr="007E4091">
        <w:rPr>
          <w:rFonts w:asciiTheme="minorHAnsi" w:hAnsiTheme="minorHAnsi" w:cstheme="minorHAnsi"/>
          <w:b/>
        </w:rPr>
        <w:t xml:space="preserve">opcja rekomendowana </w:t>
      </w:r>
      <w:r w:rsidRPr="007E4091">
        <w:rPr>
          <w:rFonts w:asciiTheme="minorHAnsi" w:hAnsiTheme="minorHAnsi" w:cstheme="minorHAnsi"/>
        </w:rPr>
        <w:t>przez</w:t>
      </w:r>
      <w:r w:rsidRPr="007E4091">
        <w:rPr>
          <w:rFonts w:asciiTheme="minorHAnsi" w:hAnsiTheme="minorHAnsi" w:cstheme="minorHAnsi"/>
          <w:b/>
        </w:rPr>
        <w:t xml:space="preserve"> </w:t>
      </w:r>
      <w:hyperlink r:id="rId27">
        <w:r w:rsidRPr="007E4091">
          <w:rPr>
            <w:rFonts w:asciiTheme="minorHAnsi" w:hAnsiTheme="minorHAnsi" w:cstheme="minorHAnsi"/>
            <w:b/>
            <w:u w:val="single"/>
          </w:rPr>
          <w:t>platformazakupowa.pl</w:t>
        </w:r>
      </w:hyperlink>
      <w:r w:rsidRPr="007E4091">
        <w:rPr>
          <w:rFonts w:asciiTheme="minorHAnsi" w:hAnsiTheme="minorHAnsi" w:cstheme="minorHAnsi"/>
        </w:rPr>
        <w:t xml:space="preserve">) oraz dodatkowo dla całego pakietu dokumentów w kroku 2 </w:t>
      </w:r>
      <w:r w:rsidRPr="007E4091">
        <w:rPr>
          <w:rFonts w:asciiTheme="minorHAnsi" w:hAnsiTheme="minorHAnsi" w:cstheme="minorHAnsi"/>
          <w:b/>
        </w:rPr>
        <w:t xml:space="preserve">Formularza składania oferty lub wniosku </w:t>
      </w:r>
      <w:r w:rsidRPr="007E4091">
        <w:rPr>
          <w:rFonts w:asciiTheme="minorHAnsi" w:hAnsiTheme="minorHAnsi" w:cstheme="minorHAnsi"/>
        </w:rPr>
        <w:t xml:space="preserve">(po kliknięciu w przycisk </w:t>
      </w:r>
      <w:r w:rsidRPr="007E4091">
        <w:rPr>
          <w:rFonts w:asciiTheme="minorHAnsi" w:hAnsiTheme="minorHAnsi" w:cstheme="minorHAnsi"/>
          <w:b/>
        </w:rPr>
        <w:t>Przejdź do podsumowania</w:t>
      </w:r>
      <w:r w:rsidRPr="007E4091">
        <w:rPr>
          <w:rFonts w:asciiTheme="minorHAnsi" w:hAnsiTheme="minorHAnsi" w:cstheme="minorHAnsi"/>
        </w:rPr>
        <w:t>).</w:t>
      </w:r>
    </w:p>
    <w:p w14:paraId="585BA0BA" w14:textId="77777777" w:rsidR="008870AA" w:rsidRPr="007E4091" w:rsidRDefault="008870AA" w:rsidP="007C0B21">
      <w:pPr>
        <w:spacing w:line="319" w:lineRule="auto"/>
        <w:jc w:val="both"/>
        <w:rPr>
          <w:rFonts w:asciiTheme="minorHAnsi" w:hAnsiTheme="minorHAnsi" w:cstheme="minorHAnsi"/>
        </w:rPr>
      </w:pPr>
    </w:p>
    <w:p w14:paraId="4E31DC1B" w14:textId="77777777"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Oferta powinna być:</w:t>
      </w:r>
    </w:p>
    <w:p w14:paraId="69D5DE29" w14:textId="77777777" w:rsidR="008870AA" w:rsidRPr="007E4091" w:rsidRDefault="008870AA" w:rsidP="007C0B21">
      <w:pPr>
        <w:pBdr>
          <w:top w:val="nil"/>
          <w:left w:val="nil"/>
          <w:bottom w:val="nil"/>
          <w:right w:val="nil"/>
          <w:between w:val="nil"/>
        </w:pBdr>
        <w:spacing w:line="319" w:lineRule="auto"/>
        <w:ind w:left="426"/>
        <w:jc w:val="both"/>
        <w:rPr>
          <w:rFonts w:asciiTheme="minorHAnsi" w:hAnsiTheme="minorHAnsi" w:cstheme="minorHAnsi"/>
        </w:rPr>
      </w:pPr>
      <w:r w:rsidRPr="007E4091">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7E4091" w:rsidRDefault="008870AA" w:rsidP="007C0B21">
      <w:pPr>
        <w:spacing w:line="319" w:lineRule="auto"/>
        <w:ind w:left="426"/>
        <w:jc w:val="both"/>
        <w:rPr>
          <w:rFonts w:asciiTheme="minorHAnsi" w:hAnsiTheme="minorHAnsi" w:cstheme="minorHAnsi"/>
        </w:rPr>
      </w:pPr>
      <w:r w:rsidRPr="007E4091">
        <w:rPr>
          <w:rFonts w:asciiTheme="minorHAnsi" w:hAnsiTheme="minorHAnsi" w:cstheme="minorHAnsi"/>
        </w:rPr>
        <w:t xml:space="preserve">b) złożona przy użyciu środków komunikacji elektronicznej tzn. za pośrednictwem </w:t>
      </w:r>
      <w:hyperlink r:id="rId28">
        <w:r w:rsidRPr="007E4091">
          <w:rPr>
            <w:rFonts w:asciiTheme="minorHAnsi" w:hAnsiTheme="minorHAnsi" w:cstheme="minorHAnsi"/>
            <w:u w:val="single"/>
          </w:rPr>
          <w:t>platformazakupowa.pl</w:t>
        </w:r>
      </w:hyperlink>
      <w:r w:rsidRPr="007E4091">
        <w:rPr>
          <w:rFonts w:asciiTheme="minorHAnsi" w:hAnsiTheme="minorHAnsi" w:cstheme="minorHAnsi"/>
        </w:rPr>
        <w:t>,</w:t>
      </w:r>
    </w:p>
    <w:p w14:paraId="6346C9F3" w14:textId="5B598516" w:rsidR="008870AA" w:rsidRPr="007E4091" w:rsidRDefault="008870AA" w:rsidP="007C0B21">
      <w:pPr>
        <w:spacing w:line="319" w:lineRule="auto"/>
        <w:ind w:left="426"/>
        <w:jc w:val="both"/>
        <w:rPr>
          <w:rFonts w:asciiTheme="minorHAnsi" w:hAnsiTheme="minorHAnsi" w:cstheme="minorHAnsi"/>
          <w:highlight w:val="yellow"/>
        </w:rPr>
      </w:pPr>
      <w:r w:rsidRPr="007E4091">
        <w:rPr>
          <w:rFonts w:asciiTheme="minorHAnsi" w:hAnsiTheme="minorHAnsi" w:cstheme="minorHAnsi"/>
        </w:rPr>
        <w:t xml:space="preserve">c) podpisana </w:t>
      </w:r>
      <w:hyperlink r:id="rId29">
        <w:r w:rsidRPr="007E4091">
          <w:rPr>
            <w:rFonts w:asciiTheme="minorHAnsi" w:hAnsiTheme="minorHAnsi" w:cstheme="minorHAnsi"/>
            <w:b/>
            <w:u w:val="single"/>
          </w:rPr>
          <w:t>kwalifikowanym podpisem elektronicznym</w:t>
        </w:r>
      </w:hyperlink>
      <w:r w:rsidRPr="007E4091">
        <w:rPr>
          <w:rFonts w:asciiTheme="minorHAnsi" w:hAnsiTheme="minorHAnsi" w:cstheme="minorHAnsi"/>
        </w:rPr>
        <w:t xml:space="preserve"> przez osobę/osoby upoważnioną/upoważnione.</w:t>
      </w:r>
    </w:p>
    <w:p w14:paraId="2DBE55B5" w14:textId="77777777" w:rsidR="008870AA" w:rsidRPr="007E4091" w:rsidRDefault="008870AA" w:rsidP="007C0B21">
      <w:pPr>
        <w:spacing w:line="319" w:lineRule="auto"/>
        <w:ind w:left="1440"/>
        <w:jc w:val="both"/>
        <w:rPr>
          <w:rFonts w:asciiTheme="minorHAnsi" w:eastAsia="Calibri" w:hAnsiTheme="minorHAnsi" w:cstheme="minorHAnsi"/>
        </w:rPr>
      </w:pPr>
    </w:p>
    <w:p w14:paraId="79EABFD7" w14:textId="77777777"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7E4091" w:rsidRDefault="008870AA" w:rsidP="007C0B21">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7E4091" w:rsidRDefault="008870AA" w:rsidP="007C0B21">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7E4091" w:rsidRDefault="008870AA" w:rsidP="007C0B21">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lastRenderedPageBreak/>
        <w:t xml:space="preserve">Wykonawca, za pośrednictwem </w:t>
      </w:r>
      <w:hyperlink r:id="rId30">
        <w:r w:rsidRPr="007E4091">
          <w:rPr>
            <w:rFonts w:asciiTheme="minorHAnsi" w:hAnsiTheme="minorHAnsi" w:cstheme="minorHAnsi"/>
            <w:u w:val="single"/>
          </w:rPr>
          <w:t>platformazakupowa.pl</w:t>
        </w:r>
      </w:hyperlink>
      <w:r w:rsidRPr="007E4091">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sidRPr="007E4091">
        <w:rPr>
          <w:rFonts w:asciiTheme="minorHAnsi" w:hAnsiTheme="minorHAnsi" w:cstheme="minorHAnsi"/>
        </w:rPr>
        <w:t xml:space="preserve"> </w:t>
      </w:r>
      <w:hyperlink r:id="rId31" w:history="1">
        <w:r w:rsidR="00BD054F" w:rsidRPr="007E4091">
          <w:rPr>
            <w:rStyle w:val="Hipercze"/>
            <w:rFonts w:asciiTheme="minorHAnsi" w:hAnsiTheme="minorHAnsi" w:cstheme="minorHAnsi"/>
            <w:color w:val="auto"/>
          </w:rPr>
          <w:t>https://platformazakupowa.pl/strona/45-instrukcje</w:t>
        </w:r>
      </w:hyperlink>
    </w:p>
    <w:p w14:paraId="2B91A84B" w14:textId="77777777" w:rsidR="008870AA" w:rsidRPr="007E4091" w:rsidRDefault="008870AA" w:rsidP="007C0B21">
      <w:pPr>
        <w:spacing w:line="319" w:lineRule="auto"/>
        <w:ind w:left="720"/>
        <w:jc w:val="both"/>
        <w:rPr>
          <w:rFonts w:asciiTheme="minorHAnsi" w:hAnsiTheme="minorHAnsi" w:cstheme="minorHAnsi"/>
        </w:rPr>
      </w:pPr>
    </w:p>
    <w:p w14:paraId="0DF221DC" w14:textId="77777777"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7E4091" w:rsidRDefault="008870AA" w:rsidP="007C0B21">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7E4091" w:rsidRDefault="008870AA" w:rsidP="00060655">
      <w:pPr>
        <w:numPr>
          <w:ilvl w:val="0"/>
          <w:numId w:val="19"/>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7E4091" w:rsidRDefault="008870AA" w:rsidP="007C0B21">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48" w:name="_Toc65495860"/>
      <w:bookmarkEnd w:id="38"/>
      <w:r w:rsidRPr="007E4091">
        <w:rPr>
          <w:rFonts w:asciiTheme="minorHAnsi" w:hAnsiTheme="minorHAnsi" w:cstheme="minorHAnsi"/>
          <w:b/>
          <w:bCs/>
          <w:sz w:val="22"/>
          <w:szCs w:val="22"/>
        </w:rPr>
        <w:t>XV. Sposób obliczania ceny oferty</w:t>
      </w:r>
      <w:bookmarkEnd w:id="48"/>
    </w:p>
    <w:p w14:paraId="6D3FEB40" w14:textId="0990B465" w:rsidR="00414E20" w:rsidRPr="007E4091" w:rsidRDefault="00414E20" w:rsidP="00060655">
      <w:pPr>
        <w:pStyle w:val="Akapitzlist"/>
        <w:numPr>
          <w:ilvl w:val="1"/>
          <w:numId w:val="46"/>
        </w:numPr>
        <w:tabs>
          <w:tab w:val="left" w:pos="3855"/>
        </w:tabs>
        <w:spacing w:after="0" w:line="319" w:lineRule="auto"/>
        <w:ind w:left="482" w:hanging="482"/>
        <w:jc w:val="both"/>
        <w:rPr>
          <w:rFonts w:asciiTheme="minorHAnsi" w:eastAsia="Times New Roman" w:hAnsiTheme="minorHAnsi" w:cstheme="minorHAnsi"/>
          <w:u w:val="single"/>
        </w:rPr>
      </w:pPr>
      <w:bookmarkStart w:id="49" w:name="_Toc65495861"/>
      <w:r w:rsidRPr="007E4091">
        <w:rPr>
          <w:rFonts w:asciiTheme="minorHAnsi" w:eastAsia="Times New Roman" w:hAnsiTheme="minorHAnsi" w:cstheme="minorHAnsi"/>
        </w:rPr>
        <w:t xml:space="preserve">Wykonawca określa cenę realizacji zamówienia poprzez wskazanie w Formularzu ofertowym sporządzonym wg wzoru stanowiącego </w:t>
      </w:r>
      <w:r w:rsidRPr="007E4091">
        <w:rPr>
          <w:rFonts w:asciiTheme="minorHAnsi" w:eastAsia="Times New Roman" w:hAnsiTheme="minorHAnsi" w:cstheme="minorHAnsi"/>
          <w:b/>
        </w:rPr>
        <w:t xml:space="preserve">Załączniki nr 1 </w:t>
      </w:r>
      <w:r w:rsidRPr="007E4091">
        <w:rPr>
          <w:rFonts w:asciiTheme="minorHAnsi" w:eastAsia="Times New Roman" w:hAnsiTheme="minorHAnsi" w:cstheme="minorHAnsi"/>
        </w:rPr>
        <w:t>do SWZ,  ceny ofertowej netto, stawki podatku VAT oraz powiększonej o podatek VAT, ceny ofertowej brutto za realizację przedmiotu zamówienia.</w:t>
      </w:r>
    </w:p>
    <w:p w14:paraId="4830D868" w14:textId="77777777" w:rsidR="00414E20" w:rsidRPr="007E4091" w:rsidRDefault="00414E20" w:rsidP="00060655">
      <w:pPr>
        <w:numPr>
          <w:ilvl w:val="1"/>
          <w:numId w:val="46"/>
        </w:numPr>
        <w:tabs>
          <w:tab w:val="num" w:pos="1504"/>
          <w:tab w:val="left" w:pos="3855"/>
        </w:tabs>
        <w:spacing w:line="319" w:lineRule="auto"/>
        <w:ind w:left="482" w:hanging="482"/>
        <w:jc w:val="both"/>
        <w:rPr>
          <w:rFonts w:asciiTheme="minorHAnsi" w:hAnsiTheme="minorHAnsi" w:cstheme="minorHAnsi"/>
          <w:u w:val="single"/>
        </w:rPr>
      </w:pPr>
      <w:r w:rsidRPr="007E4091">
        <w:rPr>
          <w:rFonts w:asciiTheme="minorHAnsi" w:hAnsiTheme="minorHAnsi" w:cstheme="minorHAnsi"/>
          <w:u w:val="single"/>
        </w:rPr>
        <w:t>Cena oferty jest ceną ryczałtową</w:t>
      </w:r>
      <w:r w:rsidRPr="007E4091">
        <w:rPr>
          <w:rFonts w:asciiTheme="minorHAnsi" w:hAnsiTheme="minorHAnsi" w:cstheme="minorHAnsi"/>
        </w:rPr>
        <w:t>, której definicję określa art.632 Kodeksu cywilnego, który stanowi: „</w:t>
      </w:r>
      <w:r w:rsidRPr="007E4091">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7E4091">
        <w:rPr>
          <w:rFonts w:asciiTheme="minorHAnsi" w:hAnsiTheme="minorHAnsi" w:cstheme="minorHAnsi"/>
        </w:rPr>
        <w:t xml:space="preserve"> </w:t>
      </w:r>
    </w:p>
    <w:p w14:paraId="14EAE5D3" w14:textId="7D07511F"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u w:val="single"/>
        </w:rPr>
      </w:pPr>
      <w:r w:rsidRPr="007E4091">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127F938A" w14:textId="1CC00A13"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r w:rsidRPr="007E4091">
        <w:rPr>
          <w:rFonts w:asciiTheme="minorHAnsi" w:eastAsia="Times New Roman" w:hAnsiTheme="minorHAnsi" w:cstheme="minorHAnsi"/>
        </w:rPr>
        <w:t xml:space="preserve">Zamawiający nie przewiduje możliwości zmian ceny ofertowej brutto, z zastrzeżeniem okoliczności podanych w projekcie umowy. </w:t>
      </w:r>
    </w:p>
    <w:p w14:paraId="434BDE56" w14:textId="77777777"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r w:rsidRPr="007E4091">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509D74D7" w14:textId="62A178CD"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bookmarkStart w:id="50" w:name="_Hlk25928283"/>
      <w:r w:rsidRPr="007E4091">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51" w:name="_Hlk25157325"/>
      <w:r w:rsidRPr="007E4091">
        <w:rPr>
          <w:rFonts w:asciiTheme="minorHAnsi" w:eastAsia="Times New Roman" w:hAnsiTheme="minorHAnsi" w:cstheme="minorHAnsi"/>
        </w:rPr>
        <w:t>(t.j. Dz. U. z 20</w:t>
      </w:r>
      <w:r w:rsidR="0088416A" w:rsidRPr="007E4091">
        <w:rPr>
          <w:rFonts w:asciiTheme="minorHAnsi" w:eastAsia="Times New Roman" w:hAnsiTheme="minorHAnsi" w:cstheme="minorHAnsi"/>
        </w:rPr>
        <w:t>23</w:t>
      </w:r>
      <w:r w:rsidRPr="007E4091">
        <w:rPr>
          <w:rFonts w:asciiTheme="minorHAnsi" w:eastAsia="Times New Roman" w:hAnsiTheme="minorHAnsi" w:cstheme="minorHAnsi"/>
        </w:rPr>
        <w:t>r. poz. 1</w:t>
      </w:r>
      <w:r w:rsidR="0088416A" w:rsidRPr="007E4091">
        <w:rPr>
          <w:rFonts w:asciiTheme="minorHAnsi" w:eastAsia="Times New Roman" w:hAnsiTheme="minorHAnsi" w:cstheme="minorHAnsi"/>
        </w:rPr>
        <w:t>6</w:t>
      </w:r>
      <w:r w:rsidRPr="007E4091">
        <w:rPr>
          <w:rFonts w:asciiTheme="minorHAnsi" w:eastAsia="Times New Roman" w:hAnsiTheme="minorHAnsi" w:cstheme="minorHAnsi"/>
        </w:rPr>
        <w:t xml:space="preserve">8). </w:t>
      </w:r>
      <w:bookmarkEnd w:id="51"/>
    </w:p>
    <w:bookmarkEnd w:id="50"/>
    <w:p w14:paraId="43982FA7" w14:textId="77777777"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r w:rsidRPr="007E4091">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068E173" w14:textId="77777777"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r w:rsidRPr="007E4091">
        <w:rPr>
          <w:rFonts w:asciiTheme="minorHAnsi" w:hAnsiTheme="minorHAnsi" w:cstheme="minorHAnsi"/>
        </w:rPr>
        <w:t>Zamawiający nie przewiduje rozliczeń w walucie obcej.</w:t>
      </w:r>
    </w:p>
    <w:p w14:paraId="129DD312" w14:textId="77777777"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r w:rsidRPr="007E4091">
        <w:rPr>
          <w:rFonts w:asciiTheme="minorHAnsi" w:hAnsiTheme="minorHAnsi" w:cstheme="minorHAnsi"/>
        </w:rPr>
        <w:t>Wyliczona cena oferty brutto będzie służyć do porównania złożonych ofert i do rozliczenia w trakcie realizacji zamówienia.</w:t>
      </w:r>
    </w:p>
    <w:p w14:paraId="4BB7084B" w14:textId="10DC78FF" w:rsidR="00414E20" w:rsidRPr="007E4091" w:rsidRDefault="00414E20" w:rsidP="00060655">
      <w:pPr>
        <w:numPr>
          <w:ilvl w:val="1"/>
          <w:numId w:val="46"/>
        </w:numPr>
        <w:tabs>
          <w:tab w:val="num" w:pos="1504"/>
          <w:tab w:val="left" w:pos="3855"/>
        </w:tabs>
        <w:spacing w:line="319" w:lineRule="auto"/>
        <w:ind w:left="482" w:hanging="482"/>
        <w:jc w:val="both"/>
        <w:rPr>
          <w:rFonts w:asciiTheme="minorHAnsi" w:eastAsia="Times New Roman" w:hAnsiTheme="minorHAnsi" w:cstheme="minorHAnsi"/>
        </w:rPr>
      </w:pPr>
      <w:r w:rsidRPr="007E4091">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040A6F" w:rsidRPr="007E4091">
        <w:rPr>
          <w:rFonts w:asciiTheme="minorHAnsi" w:hAnsiTheme="minorHAnsi" w:cstheme="minorHAnsi"/>
        </w:rPr>
        <w:t>4</w:t>
      </w:r>
      <w:r w:rsidRPr="007E4091">
        <w:rPr>
          <w:rFonts w:asciiTheme="minorHAnsi" w:hAnsiTheme="minorHAnsi" w:cstheme="minorHAnsi"/>
        </w:rPr>
        <w:t xml:space="preserve"> r., poz. </w:t>
      </w:r>
      <w:r w:rsidR="00040A6F" w:rsidRPr="007E4091">
        <w:rPr>
          <w:rFonts w:asciiTheme="minorHAnsi" w:hAnsiTheme="minorHAnsi" w:cstheme="minorHAnsi"/>
        </w:rPr>
        <w:t>361</w:t>
      </w:r>
      <w:r w:rsidRPr="007E4091">
        <w:rPr>
          <w:rFonts w:asciiTheme="minorHAnsi" w:hAnsiTheme="minorHAnsi" w:cstheme="minorHAnsi"/>
        </w:rPr>
        <w:t xml:space="preserve"> z późn. zm.), dla celów zastosowania kryterium ceny lub kosztu zamawiający dolicza do </w:t>
      </w:r>
      <w:r w:rsidRPr="007E4091">
        <w:rPr>
          <w:rFonts w:asciiTheme="minorHAnsi" w:hAnsiTheme="minorHAnsi" w:cstheme="minorHAnsi"/>
        </w:rPr>
        <w:lastRenderedPageBreak/>
        <w:t>przedstawionej w tej ofercie ceny kwotę podatku od towarów i usług, którą miałby obowiązek rozliczyć.</w:t>
      </w:r>
      <w:r w:rsidRPr="007E4091">
        <w:rPr>
          <w:rFonts w:asciiTheme="minorHAnsi" w:hAnsiTheme="minorHAnsi" w:cstheme="minorHAnsi"/>
          <w:b/>
        </w:rPr>
        <w:t xml:space="preserve"> </w:t>
      </w:r>
      <w:r w:rsidRPr="007E4091">
        <w:rPr>
          <w:rFonts w:asciiTheme="minorHAnsi" w:hAnsiTheme="minorHAnsi" w:cstheme="minorHAnsi"/>
        </w:rPr>
        <w:t>W ofercie, o której mowa w ust. 1, Wykonawca ma obowiązek:</w:t>
      </w:r>
    </w:p>
    <w:p w14:paraId="47C60C46" w14:textId="77777777" w:rsidR="00414E20" w:rsidRPr="007E4091" w:rsidRDefault="00414E20" w:rsidP="00414E20">
      <w:pPr>
        <w:tabs>
          <w:tab w:val="left" w:pos="993"/>
        </w:tabs>
        <w:spacing w:line="319" w:lineRule="auto"/>
        <w:ind w:left="567" w:hanging="142"/>
        <w:jc w:val="both"/>
        <w:rPr>
          <w:rFonts w:asciiTheme="minorHAnsi" w:hAnsiTheme="minorHAnsi" w:cstheme="minorHAnsi"/>
        </w:rPr>
      </w:pPr>
      <w:r w:rsidRPr="007E4091">
        <w:rPr>
          <w:rFonts w:asciiTheme="minorHAnsi" w:hAnsiTheme="minorHAnsi" w:cstheme="minorHAnsi"/>
        </w:rPr>
        <w:t>1)</w:t>
      </w:r>
      <w:r w:rsidRPr="007E4091">
        <w:rPr>
          <w:rFonts w:asciiTheme="minorHAnsi" w:hAnsiTheme="minorHAnsi" w:cstheme="minorHAnsi"/>
        </w:rPr>
        <w:tab/>
        <w:t>poinformowania zamawiającego, że wybór jego oferty będzie prowadził do powstania u zamawiającego obowiązku podatkowego;</w:t>
      </w:r>
    </w:p>
    <w:p w14:paraId="13D1A9E8" w14:textId="77777777" w:rsidR="00414E20" w:rsidRPr="007E4091" w:rsidRDefault="00414E20" w:rsidP="00414E20">
      <w:pPr>
        <w:tabs>
          <w:tab w:val="left" w:pos="993"/>
        </w:tabs>
        <w:spacing w:line="319" w:lineRule="auto"/>
        <w:ind w:left="567" w:hanging="142"/>
        <w:jc w:val="both"/>
        <w:rPr>
          <w:rFonts w:asciiTheme="minorHAnsi" w:hAnsiTheme="minorHAnsi" w:cstheme="minorHAnsi"/>
        </w:rPr>
      </w:pPr>
      <w:r w:rsidRPr="007E4091">
        <w:rPr>
          <w:rFonts w:asciiTheme="minorHAnsi" w:hAnsiTheme="minorHAnsi" w:cstheme="minorHAnsi"/>
        </w:rPr>
        <w:t>2)</w:t>
      </w:r>
      <w:r w:rsidRPr="007E4091">
        <w:rPr>
          <w:rFonts w:asciiTheme="minorHAnsi" w:hAnsiTheme="minorHAnsi" w:cstheme="minorHAnsi"/>
        </w:rPr>
        <w:tab/>
        <w:t>wskazania nazwy (rodzaju) towaru lub usługi, których dostawa lub świadczenie będą prowadziły do powstania obowiązku podatkowego;</w:t>
      </w:r>
    </w:p>
    <w:p w14:paraId="6D6FDFE7" w14:textId="77777777" w:rsidR="00414E20" w:rsidRPr="007E4091" w:rsidRDefault="00414E20" w:rsidP="00414E20">
      <w:pPr>
        <w:tabs>
          <w:tab w:val="left" w:pos="993"/>
        </w:tabs>
        <w:spacing w:line="319" w:lineRule="auto"/>
        <w:ind w:left="567" w:hanging="142"/>
        <w:jc w:val="both"/>
        <w:rPr>
          <w:rFonts w:asciiTheme="minorHAnsi" w:hAnsiTheme="minorHAnsi" w:cstheme="minorHAnsi"/>
        </w:rPr>
      </w:pPr>
      <w:r w:rsidRPr="007E4091">
        <w:rPr>
          <w:rFonts w:asciiTheme="minorHAnsi" w:hAnsiTheme="minorHAnsi" w:cstheme="minorHAnsi"/>
        </w:rPr>
        <w:t>3)</w:t>
      </w:r>
      <w:r w:rsidRPr="007E4091">
        <w:rPr>
          <w:rFonts w:asciiTheme="minorHAnsi" w:hAnsiTheme="minorHAnsi" w:cstheme="minorHAnsi"/>
        </w:rPr>
        <w:tab/>
        <w:t>wskazania wartości towaru lub usługi objętego obowiązkiem podatkowym zamawiającego, bez kwoty podatku;</w:t>
      </w:r>
    </w:p>
    <w:p w14:paraId="77ED8AB7" w14:textId="77777777" w:rsidR="00414E20" w:rsidRPr="007E4091" w:rsidRDefault="00414E20" w:rsidP="00414E20">
      <w:pPr>
        <w:tabs>
          <w:tab w:val="left" w:pos="993"/>
        </w:tabs>
        <w:spacing w:line="319" w:lineRule="auto"/>
        <w:ind w:left="567" w:hanging="142"/>
        <w:jc w:val="both"/>
        <w:rPr>
          <w:rFonts w:asciiTheme="minorHAnsi" w:hAnsiTheme="minorHAnsi" w:cstheme="minorHAnsi"/>
        </w:rPr>
      </w:pPr>
      <w:r w:rsidRPr="007E4091">
        <w:rPr>
          <w:rFonts w:asciiTheme="minorHAnsi" w:hAnsiTheme="minorHAnsi" w:cstheme="minorHAnsi"/>
        </w:rPr>
        <w:t>4)</w:t>
      </w:r>
      <w:r w:rsidRPr="007E4091">
        <w:rPr>
          <w:rFonts w:asciiTheme="minorHAnsi" w:hAnsiTheme="minorHAnsi" w:cstheme="minorHAnsi"/>
        </w:rPr>
        <w:tab/>
        <w:t>wskazania stawki podatku od towarów i usług, która zgodnie z wiedzą wykonawcy, będzie miała zastosowanie.</w:t>
      </w:r>
    </w:p>
    <w:p w14:paraId="6EEF7A99" w14:textId="77777777" w:rsidR="00414E20" w:rsidRPr="007E4091" w:rsidRDefault="00414E20" w:rsidP="00060655">
      <w:pPr>
        <w:pStyle w:val="Akapitzlist"/>
        <w:numPr>
          <w:ilvl w:val="1"/>
          <w:numId w:val="46"/>
        </w:numPr>
        <w:tabs>
          <w:tab w:val="left" w:pos="993"/>
        </w:tabs>
        <w:spacing w:line="319" w:lineRule="auto"/>
        <w:jc w:val="both"/>
        <w:rPr>
          <w:rFonts w:asciiTheme="minorHAnsi" w:hAnsiTheme="minorHAnsi" w:cstheme="minorHAnsi"/>
        </w:rPr>
      </w:pPr>
      <w:r w:rsidRPr="007E4091">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4BF7337E" w14:textId="77777777" w:rsidR="00A14233" w:rsidRPr="007E4091" w:rsidRDefault="00A14233" w:rsidP="00A14233">
      <w:pPr>
        <w:tabs>
          <w:tab w:val="left" w:pos="993"/>
        </w:tabs>
        <w:spacing w:line="319" w:lineRule="auto"/>
        <w:jc w:val="both"/>
        <w:rPr>
          <w:rFonts w:asciiTheme="majorHAnsi" w:hAnsiTheme="majorHAnsi" w:cstheme="majorHAnsi"/>
        </w:rPr>
      </w:pPr>
    </w:p>
    <w:p w14:paraId="7A5245F8" w14:textId="12F4E8D1" w:rsidR="008870AA" w:rsidRPr="007E4091" w:rsidRDefault="008870AA" w:rsidP="007C0B21">
      <w:pPr>
        <w:pStyle w:val="Nagwek2"/>
        <w:spacing w:before="0" w:after="0" w:line="319" w:lineRule="auto"/>
        <w:rPr>
          <w:rFonts w:asciiTheme="minorHAnsi" w:hAnsiTheme="minorHAnsi" w:cstheme="minorHAnsi"/>
          <w:b/>
          <w:bCs/>
          <w:sz w:val="22"/>
          <w:szCs w:val="22"/>
        </w:rPr>
      </w:pPr>
      <w:r w:rsidRPr="007E4091">
        <w:rPr>
          <w:rFonts w:asciiTheme="minorHAnsi" w:hAnsiTheme="minorHAnsi" w:cstheme="minorHAnsi"/>
          <w:b/>
          <w:bCs/>
          <w:sz w:val="22"/>
          <w:szCs w:val="22"/>
        </w:rPr>
        <w:t>XVI. Wymagania dotyczące wadium</w:t>
      </w:r>
      <w:bookmarkEnd w:id="49"/>
      <w:r w:rsidRPr="007E4091">
        <w:rPr>
          <w:rFonts w:asciiTheme="minorHAnsi" w:hAnsiTheme="minorHAnsi" w:cstheme="minorHAnsi"/>
          <w:b/>
          <w:bCs/>
          <w:sz w:val="22"/>
          <w:szCs w:val="22"/>
        </w:rPr>
        <w:t xml:space="preserve"> </w:t>
      </w:r>
      <w:r w:rsidR="00862619" w:rsidRPr="007E4091">
        <w:rPr>
          <w:rFonts w:asciiTheme="minorHAnsi" w:hAnsiTheme="minorHAnsi" w:cstheme="minorHAnsi"/>
          <w:b/>
          <w:bCs/>
          <w:sz w:val="22"/>
          <w:szCs w:val="22"/>
        </w:rPr>
        <w:t>.</w:t>
      </w:r>
    </w:p>
    <w:p w14:paraId="58945066" w14:textId="77777777" w:rsidR="00862619" w:rsidRPr="007E4091" w:rsidRDefault="00862619" w:rsidP="007C0B21">
      <w:pPr>
        <w:spacing w:line="319" w:lineRule="auto"/>
        <w:rPr>
          <w:rFonts w:asciiTheme="minorHAnsi" w:hAnsiTheme="minorHAnsi" w:cstheme="minorHAnsi"/>
        </w:rPr>
      </w:pPr>
    </w:p>
    <w:p w14:paraId="4CDD34EB" w14:textId="6247A501" w:rsidR="00862619" w:rsidRPr="007E4091" w:rsidRDefault="00862619" w:rsidP="00060655">
      <w:pPr>
        <w:numPr>
          <w:ilvl w:val="3"/>
          <w:numId w:val="26"/>
        </w:numPr>
        <w:spacing w:line="319" w:lineRule="auto"/>
        <w:ind w:left="284" w:hanging="284"/>
        <w:jc w:val="both"/>
        <w:rPr>
          <w:rFonts w:asciiTheme="minorHAnsi" w:hAnsiTheme="minorHAnsi" w:cstheme="minorHAnsi"/>
        </w:rPr>
      </w:pPr>
      <w:r w:rsidRPr="007E4091">
        <w:rPr>
          <w:rFonts w:asciiTheme="minorHAnsi" w:hAnsiTheme="minorHAnsi" w:cstheme="minorHAnsi"/>
        </w:rPr>
        <w:t xml:space="preserve">Wykonawca zobowiązany jest do zabezpieczenia swojej oferty wadium w wysokości: </w:t>
      </w:r>
      <w:r w:rsidR="007F426A">
        <w:rPr>
          <w:rFonts w:asciiTheme="minorHAnsi" w:hAnsiTheme="minorHAnsi" w:cstheme="minorHAnsi"/>
          <w:b/>
          <w:bCs/>
        </w:rPr>
        <w:t>17</w:t>
      </w:r>
      <w:r w:rsidR="00287BDF" w:rsidRPr="007E4091">
        <w:rPr>
          <w:rFonts w:asciiTheme="minorHAnsi" w:hAnsiTheme="minorHAnsi" w:cstheme="minorHAnsi"/>
          <w:b/>
          <w:bCs/>
        </w:rPr>
        <w:t xml:space="preserve"> </w:t>
      </w:r>
      <w:r w:rsidRPr="007E4091">
        <w:rPr>
          <w:rFonts w:asciiTheme="minorHAnsi" w:hAnsiTheme="minorHAnsi" w:cstheme="minorHAnsi"/>
          <w:b/>
          <w:bCs/>
        </w:rPr>
        <w:t>000,00 zł</w:t>
      </w:r>
      <w:r w:rsidRPr="007E4091">
        <w:rPr>
          <w:rFonts w:asciiTheme="minorHAnsi" w:hAnsiTheme="minorHAnsi" w:cstheme="minorHAnsi"/>
        </w:rPr>
        <w:t xml:space="preserve"> </w:t>
      </w:r>
    </w:p>
    <w:p w14:paraId="5D43E95F" w14:textId="77777777" w:rsidR="00862619" w:rsidRPr="007E4091" w:rsidRDefault="00862619" w:rsidP="00060655">
      <w:pPr>
        <w:numPr>
          <w:ilvl w:val="3"/>
          <w:numId w:val="26"/>
        </w:numPr>
        <w:spacing w:line="319" w:lineRule="auto"/>
        <w:ind w:left="425" w:hanging="425"/>
        <w:jc w:val="both"/>
        <w:rPr>
          <w:rFonts w:asciiTheme="minorHAnsi" w:hAnsiTheme="minorHAnsi" w:cstheme="minorHAnsi"/>
        </w:rPr>
      </w:pPr>
      <w:r w:rsidRPr="007E4091">
        <w:rPr>
          <w:rFonts w:asciiTheme="minorHAnsi" w:hAnsiTheme="minorHAnsi" w:cstheme="minorHAnsi"/>
        </w:rPr>
        <w:t>Wadium wnosi się przed upływem terminu składania ofert.</w:t>
      </w:r>
    </w:p>
    <w:p w14:paraId="115CBEBA" w14:textId="77777777" w:rsidR="00862619" w:rsidRPr="007E4091" w:rsidRDefault="00862619" w:rsidP="00060655">
      <w:pPr>
        <w:numPr>
          <w:ilvl w:val="3"/>
          <w:numId w:val="26"/>
        </w:numPr>
        <w:spacing w:line="319" w:lineRule="auto"/>
        <w:ind w:left="425" w:hanging="425"/>
        <w:jc w:val="both"/>
        <w:rPr>
          <w:rFonts w:asciiTheme="minorHAnsi" w:hAnsiTheme="minorHAnsi" w:cstheme="minorHAnsi"/>
        </w:rPr>
      </w:pPr>
      <w:r w:rsidRPr="007E4091">
        <w:rPr>
          <w:rFonts w:asciiTheme="minorHAnsi" w:hAnsiTheme="minorHAnsi" w:cstheme="minorHAnsi"/>
        </w:rPr>
        <w:t>Wadium może być wnoszone w jednej lub kilku następujących formach:</w:t>
      </w:r>
    </w:p>
    <w:p w14:paraId="2E0D978D" w14:textId="77777777" w:rsidR="00862619" w:rsidRPr="007E4091" w:rsidRDefault="00862619" w:rsidP="00060655">
      <w:pPr>
        <w:numPr>
          <w:ilvl w:val="1"/>
          <w:numId w:val="25"/>
        </w:numPr>
        <w:spacing w:line="319" w:lineRule="auto"/>
        <w:ind w:left="896" w:hanging="409"/>
        <w:jc w:val="both"/>
        <w:rPr>
          <w:rFonts w:asciiTheme="minorHAnsi" w:hAnsiTheme="minorHAnsi" w:cstheme="minorHAnsi"/>
        </w:rPr>
      </w:pPr>
      <w:r w:rsidRPr="007E4091">
        <w:rPr>
          <w:rFonts w:asciiTheme="minorHAnsi" w:hAnsiTheme="minorHAnsi" w:cstheme="minorHAnsi"/>
        </w:rPr>
        <w:t xml:space="preserve">pieniądzu; </w:t>
      </w:r>
    </w:p>
    <w:p w14:paraId="5A7BB59E" w14:textId="77777777" w:rsidR="00862619" w:rsidRPr="007E4091" w:rsidRDefault="00862619" w:rsidP="00060655">
      <w:pPr>
        <w:numPr>
          <w:ilvl w:val="1"/>
          <w:numId w:val="25"/>
        </w:numPr>
        <w:spacing w:line="319" w:lineRule="auto"/>
        <w:ind w:left="896" w:hanging="409"/>
        <w:jc w:val="both"/>
        <w:rPr>
          <w:rFonts w:asciiTheme="minorHAnsi" w:hAnsiTheme="minorHAnsi" w:cstheme="minorHAnsi"/>
        </w:rPr>
      </w:pPr>
      <w:r w:rsidRPr="007E4091">
        <w:rPr>
          <w:rFonts w:asciiTheme="minorHAnsi" w:hAnsiTheme="minorHAnsi" w:cstheme="minorHAnsi"/>
        </w:rPr>
        <w:t>gwarancjach bankowych;</w:t>
      </w:r>
    </w:p>
    <w:p w14:paraId="56F34D7B" w14:textId="77777777" w:rsidR="00862619" w:rsidRPr="007E4091" w:rsidRDefault="00862619" w:rsidP="00060655">
      <w:pPr>
        <w:numPr>
          <w:ilvl w:val="1"/>
          <w:numId w:val="25"/>
        </w:numPr>
        <w:spacing w:line="319" w:lineRule="auto"/>
        <w:ind w:left="896" w:hanging="409"/>
        <w:jc w:val="both"/>
        <w:rPr>
          <w:rFonts w:asciiTheme="minorHAnsi" w:hAnsiTheme="minorHAnsi" w:cstheme="minorHAnsi"/>
        </w:rPr>
      </w:pPr>
      <w:r w:rsidRPr="007E4091">
        <w:rPr>
          <w:rFonts w:asciiTheme="minorHAnsi" w:hAnsiTheme="minorHAnsi" w:cstheme="minorHAnsi"/>
        </w:rPr>
        <w:t>gwarancjach ubezpieczeniowych;</w:t>
      </w:r>
    </w:p>
    <w:p w14:paraId="4EF054C7" w14:textId="12E9D1EF" w:rsidR="00862619" w:rsidRPr="007E4091" w:rsidRDefault="00862619" w:rsidP="00060655">
      <w:pPr>
        <w:numPr>
          <w:ilvl w:val="1"/>
          <w:numId w:val="25"/>
        </w:numPr>
        <w:spacing w:line="319" w:lineRule="auto"/>
        <w:ind w:left="896" w:hanging="409"/>
        <w:jc w:val="both"/>
        <w:rPr>
          <w:rFonts w:asciiTheme="minorHAnsi" w:hAnsiTheme="minorHAnsi" w:cstheme="minorHAnsi"/>
        </w:rPr>
      </w:pPr>
      <w:r w:rsidRPr="007E4091">
        <w:rPr>
          <w:rFonts w:asciiTheme="minorHAnsi" w:hAnsiTheme="minorHAnsi" w:cstheme="minorHAnsi"/>
        </w:rPr>
        <w:t>poręczeniach udzielanych przez podmioty, o których mowa w art. 6b ust. 5 pkt 2 ustawy z dnia 9 listopada 2000 r. o utworzeniu Polskiej Agencji Rozwoju Przedsiębiorczości (t.j.</w:t>
      </w:r>
      <w:r w:rsidR="00CA1320" w:rsidRPr="007E4091">
        <w:rPr>
          <w:rFonts w:asciiTheme="minorHAnsi" w:hAnsiTheme="minorHAnsi" w:cstheme="minorHAnsi"/>
        </w:rPr>
        <w:t xml:space="preserve"> </w:t>
      </w:r>
      <w:r w:rsidRPr="007E4091">
        <w:rPr>
          <w:rFonts w:asciiTheme="minorHAnsi" w:hAnsiTheme="minorHAnsi" w:cstheme="minorHAnsi"/>
        </w:rPr>
        <w:t>Dz. U. z 202</w:t>
      </w:r>
      <w:r w:rsidR="003167A2" w:rsidRPr="007E4091">
        <w:rPr>
          <w:rFonts w:asciiTheme="minorHAnsi" w:hAnsiTheme="minorHAnsi" w:cstheme="minorHAnsi"/>
        </w:rPr>
        <w:t>4</w:t>
      </w:r>
      <w:r w:rsidRPr="007E4091">
        <w:rPr>
          <w:rFonts w:asciiTheme="minorHAnsi" w:hAnsiTheme="minorHAnsi" w:cstheme="minorHAnsi"/>
        </w:rPr>
        <w:t xml:space="preserve"> r. poz. </w:t>
      </w:r>
      <w:r w:rsidR="003167A2" w:rsidRPr="007E4091">
        <w:rPr>
          <w:rFonts w:asciiTheme="minorHAnsi" w:hAnsiTheme="minorHAnsi" w:cstheme="minorHAnsi"/>
        </w:rPr>
        <w:t>419</w:t>
      </w:r>
      <w:r w:rsidRPr="007E4091">
        <w:rPr>
          <w:rFonts w:asciiTheme="minorHAnsi" w:hAnsiTheme="minorHAnsi" w:cstheme="minorHAnsi"/>
        </w:rPr>
        <w:t>).</w:t>
      </w:r>
    </w:p>
    <w:p w14:paraId="74F1421D" w14:textId="7EB90FCC" w:rsidR="00862619" w:rsidRPr="007E4091" w:rsidRDefault="00862619" w:rsidP="00060655">
      <w:pPr>
        <w:numPr>
          <w:ilvl w:val="3"/>
          <w:numId w:val="26"/>
        </w:numPr>
        <w:spacing w:line="319" w:lineRule="auto"/>
        <w:ind w:left="426" w:hanging="426"/>
        <w:jc w:val="both"/>
        <w:rPr>
          <w:rFonts w:asciiTheme="minorHAnsi" w:hAnsiTheme="minorHAnsi" w:cstheme="minorHAnsi"/>
        </w:rPr>
      </w:pPr>
      <w:r w:rsidRPr="007E4091">
        <w:rPr>
          <w:rFonts w:asciiTheme="minorHAnsi" w:hAnsiTheme="minorHAnsi" w:cstheme="minorHAnsi"/>
        </w:rPr>
        <w:t xml:space="preserve">Wadium w formie pieniądza należy wnieść przelewem na konto w Banku </w:t>
      </w:r>
      <w:r w:rsidRPr="007E4091">
        <w:rPr>
          <w:rFonts w:asciiTheme="minorHAnsi" w:eastAsia="Times New Roman" w:hAnsiTheme="minorHAnsi" w:cstheme="minorHAnsi"/>
          <w:b/>
          <w:bCs/>
        </w:rPr>
        <w:t>Poznański Bank Spółdzielczy  w Poznaniu Oddział w Dopiewie</w:t>
      </w:r>
      <w:r w:rsidRPr="007E4091">
        <w:rPr>
          <w:rFonts w:asciiTheme="minorHAnsi" w:hAnsiTheme="minorHAnsi" w:cstheme="minorHAnsi"/>
          <w:smallCaps/>
        </w:rPr>
        <w:t xml:space="preserve">   </w:t>
      </w:r>
      <w:r w:rsidRPr="007E4091">
        <w:rPr>
          <w:rFonts w:asciiTheme="minorHAnsi" w:hAnsiTheme="minorHAnsi" w:cstheme="minorHAnsi"/>
        </w:rPr>
        <w:t xml:space="preserve">nr rachunku </w:t>
      </w:r>
      <w:r w:rsidRPr="007E4091">
        <w:rPr>
          <w:rFonts w:asciiTheme="minorHAnsi" w:hAnsiTheme="minorHAnsi" w:cstheme="minorHAnsi"/>
          <w:smallCaps/>
        </w:rPr>
        <w:t> </w:t>
      </w:r>
      <w:r w:rsidRPr="007E4091">
        <w:rPr>
          <w:rFonts w:asciiTheme="minorHAnsi" w:eastAsia="Times New Roman" w:hAnsiTheme="minorHAnsi" w:cstheme="minorHAnsi"/>
          <w:b/>
          <w:bCs/>
        </w:rPr>
        <w:t xml:space="preserve">11 9043 1012 3012 0025 9105 0102  </w:t>
      </w:r>
      <w:r w:rsidRPr="007E4091">
        <w:rPr>
          <w:rFonts w:asciiTheme="minorHAnsi" w:hAnsiTheme="minorHAnsi" w:cstheme="minorHAnsi"/>
          <w:smallCaps/>
        </w:rPr>
        <w:t xml:space="preserve"> </w:t>
      </w:r>
      <w:r w:rsidRPr="007E4091">
        <w:rPr>
          <w:rFonts w:asciiTheme="minorHAnsi" w:hAnsiTheme="minorHAnsi" w:cstheme="minorHAnsi"/>
        </w:rPr>
        <w:t>z dopiskiem „</w:t>
      </w:r>
      <w:r w:rsidRPr="007E4091">
        <w:rPr>
          <w:rFonts w:asciiTheme="minorHAnsi" w:hAnsiTheme="minorHAnsi" w:cstheme="minorHAnsi"/>
          <w:b/>
          <w:bCs/>
        </w:rPr>
        <w:t>Wadium – ROA.</w:t>
      </w:r>
      <w:r w:rsidR="0069393C" w:rsidRPr="007E4091">
        <w:rPr>
          <w:rFonts w:asciiTheme="minorHAnsi" w:hAnsiTheme="minorHAnsi" w:cstheme="minorHAnsi"/>
          <w:b/>
          <w:bCs/>
        </w:rPr>
        <w:t>271.</w:t>
      </w:r>
      <w:r w:rsidR="007F426A">
        <w:rPr>
          <w:rFonts w:asciiTheme="minorHAnsi" w:hAnsiTheme="minorHAnsi" w:cstheme="minorHAnsi"/>
          <w:b/>
          <w:bCs/>
        </w:rPr>
        <w:t>25</w:t>
      </w:r>
      <w:r w:rsidR="0069393C" w:rsidRPr="007E4091">
        <w:rPr>
          <w:rFonts w:asciiTheme="minorHAnsi" w:hAnsiTheme="minorHAnsi" w:cstheme="minorHAnsi"/>
          <w:b/>
          <w:bCs/>
        </w:rPr>
        <w:t>.2024</w:t>
      </w:r>
      <w:r w:rsidR="00972E24" w:rsidRPr="007E4091">
        <w:rPr>
          <w:rFonts w:asciiTheme="minorHAnsi" w:hAnsiTheme="minorHAnsi" w:cstheme="minorHAnsi"/>
          <w:b/>
          <w:bCs/>
        </w:rPr>
        <w:t xml:space="preserve"> </w:t>
      </w:r>
      <w:r w:rsidR="007F426A" w:rsidRPr="007F426A">
        <w:rPr>
          <w:rFonts w:asciiTheme="minorHAnsi" w:hAnsiTheme="minorHAnsi" w:cstheme="minorHAnsi"/>
          <w:b/>
          <w:bCs/>
        </w:rPr>
        <w:t>Modernizacja infrastruktury oświetleniowej na terenie Gminy Dopiewo</w:t>
      </w:r>
      <w:r w:rsidRPr="007F426A">
        <w:rPr>
          <w:rFonts w:asciiTheme="minorHAnsi" w:hAnsiTheme="minorHAnsi" w:cstheme="minorHAnsi"/>
          <w:b/>
          <w:bCs/>
        </w:rPr>
        <w:t>”.</w:t>
      </w:r>
    </w:p>
    <w:p w14:paraId="66823AFC" w14:textId="77777777" w:rsidR="00862619" w:rsidRPr="007E4091" w:rsidRDefault="00862619" w:rsidP="007C0B21">
      <w:pPr>
        <w:spacing w:line="319" w:lineRule="auto"/>
        <w:jc w:val="both"/>
        <w:rPr>
          <w:rFonts w:asciiTheme="minorHAnsi" w:eastAsia="Times New Roman" w:hAnsiTheme="minorHAnsi" w:cstheme="minorHAnsi"/>
        </w:rPr>
      </w:pPr>
      <w:r w:rsidRPr="007E4091">
        <w:rPr>
          <w:rFonts w:asciiTheme="minorHAnsi" w:hAnsiTheme="minorHAnsi" w:cstheme="minorHAnsi"/>
          <w:b/>
        </w:rPr>
        <w:t xml:space="preserve">UWAGA: </w:t>
      </w:r>
      <w:r w:rsidRPr="007E4091">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2D1DB77B" w14:textId="77777777" w:rsidR="00862619" w:rsidRPr="007E4091" w:rsidRDefault="00862619" w:rsidP="007C0B21">
      <w:pPr>
        <w:spacing w:line="319" w:lineRule="auto"/>
        <w:jc w:val="both"/>
        <w:rPr>
          <w:rFonts w:asciiTheme="minorHAnsi" w:hAnsiTheme="minorHAnsi" w:cstheme="minorHAnsi"/>
          <w:strike/>
        </w:rPr>
      </w:pPr>
    </w:p>
    <w:p w14:paraId="6814ACAB" w14:textId="3098FFAD"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b/>
          <w:bCs/>
        </w:rPr>
        <w:t>5.</w:t>
      </w:r>
      <w:r w:rsidRPr="007E4091">
        <w:rPr>
          <w:rFonts w:asciiTheme="minorHAnsi" w:hAnsiTheme="minorHAnsi" w:cstheme="minorHAnsi"/>
        </w:rPr>
        <w:t xml:space="preserve"> Jeżeli wadium jest wnoszone w formie gwarancji lub poręczenia Wykonawca przekazuje Zamawiającemu </w:t>
      </w:r>
      <w:r w:rsidR="007D3D36" w:rsidRPr="007E4091">
        <w:rPr>
          <w:rFonts w:asciiTheme="minorHAnsi" w:hAnsiTheme="minorHAnsi" w:cstheme="minorHAnsi"/>
        </w:rPr>
        <w:t xml:space="preserve">wraz z ofertą </w:t>
      </w:r>
      <w:r w:rsidRPr="007E4091">
        <w:rPr>
          <w:rFonts w:asciiTheme="minorHAnsi" w:hAnsiTheme="minorHAnsi" w:cstheme="minorHAnsi"/>
        </w:rPr>
        <w:t xml:space="preserve">oryginał gwarancji lub poręczenia w postaci elektronicznej. </w:t>
      </w:r>
    </w:p>
    <w:p w14:paraId="7C3104CB"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 xml:space="preserve">a) Wadium takie musi obejmować cały okres związania ofertą. </w:t>
      </w:r>
    </w:p>
    <w:p w14:paraId="7F91D66E"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 xml:space="preserve">b) Treść gwarancji lub poręczenia nie może zawierać postanowień uzależniających jego dalsze obowiązywanie od zwrotu oryginału dokumentu gwarancyjnego do gwaranta. </w:t>
      </w:r>
    </w:p>
    <w:p w14:paraId="18DC2F60"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c) Jako Beneficjenta wadium wnoszonego w formie poręczeń lub gwarancji należy wskazać – Gminę Dopiewo.</w:t>
      </w:r>
    </w:p>
    <w:p w14:paraId="521241A0" w14:textId="77777777" w:rsidR="00862619" w:rsidRPr="007E4091" w:rsidRDefault="00862619" w:rsidP="007C0B21">
      <w:pPr>
        <w:spacing w:line="319" w:lineRule="auto"/>
        <w:jc w:val="both"/>
        <w:rPr>
          <w:rFonts w:asciiTheme="minorHAnsi" w:hAnsiTheme="minorHAnsi" w:cstheme="minorHAnsi"/>
          <w:b/>
          <w:bCs/>
          <w:strike/>
        </w:rPr>
      </w:pPr>
      <w:r w:rsidRPr="007E4091">
        <w:rPr>
          <w:rFonts w:asciiTheme="minorHAnsi" w:hAnsiTheme="minorHAnsi" w:cstheme="minorHAnsi"/>
        </w:rPr>
        <w:lastRenderedPageBreak/>
        <w:t xml:space="preserve">d) </w:t>
      </w:r>
      <w:r w:rsidRPr="007E4091">
        <w:rPr>
          <w:rFonts w:asciiTheme="minorHAnsi" w:hAnsiTheme="minorHAnsi" w:cstheme="minorHAnsi"/>
          <w:b/>
          <w:bCs/>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16C8978"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5BE27B1D"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 xml:space="preserve">f) Gwarancja lub poręczenie musi zawierać w swojej treści nieodwołalne i bezwarunkowe zobowiązanie wystawcy dokumentu do zapłaty na rzecz Zamawiającego kwoty wadium płatne na pierwsze pisemne żądanie Zamawiającego. </w:t>
      </w:r>
    </w:p>
    <w:p w14:paraId="1A99DC0F"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1B9BDABB"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45230303"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i) Zamawiający zwróci wadium wniesione w innej formie niż w pieniądzu poprzez złożenie gwarantowi lub poręczycielowi oświadczenia o zwolnieniu wadium.</w:t>
      </w:r>
    </w:p>
    <w:p w14:paraId="6B376414" w14:textId="77777777" w:rsidR="00862619" w:rsidRPr="007E4091" w:rsidRDefault="00862619" w:rsidP="007C0B21">
      <w:pPr>
        <w:spacing w:line="319" w:lineRule="auto"/>
        <w:jc w:val="both"/>
        <w:rPr>
          <w:rFonts w:asciiTheme="minorHAnsi" w:hAnsiTheme="minorHAnsi" w:cstheme="minorHAnsi"/>
          <w:u w:val="single"/>
        </w:rPr>
      </w:pPr>
      <w:r w:rsidRPr="007E4091">
        <w:rPr>
          <w:rFonts w:asciiTheme="minorHAnsi" w:hAnsiTheme="minorHAnsi" w:cstheme="minorHAnsi"/>
        </w:rPr>
        <w:t xml:space="preserve">j) </w:t>
      </w:r>
      <w:r w:rsidRPr="007E4091">
        <w:rPr>
          <w:rFonts w:asciiTheme="minorHAnsi" w:hAnsiTheme="minorHAnsi" w:cstheme="minorHAnsi"/>
          <w:u w:val="single"/>
        </w:rPr>
        <w:t xml:space="preserve">Zaleca się, aby poręczenie lub gwarancja wskazywały adres mailowy lub pocztowy na jaki Zamawiający winien składać oświadczenie o zwolnieniu wadium, o którym mowa w art. 98 ust. 5 ustawy Pzp. </w:t>
      </w:r>
    </w:p>
    <w:p w14:paraId="470732E0" w14:textId="77777777" w:rsidR="00862619" w:rsidRPr="007E4091" w:rsidRDefault="00862619" w:rsidP="007C0B21">
      <w:pPr>
        <w:spacing w:line="319" w:lineRule="auto"/>
        <w:jc w:val="both"/>
        <w:rPr>
          <w:rFonts w:asciiTheme="minorHAnsi" w:hAnsiTheme="minorHAnsi" w:cstheme="minorHAnsi"/>
          <w:highlight w:val="yellow"/>
        </w:rPr>
      </w:pPr>
    </w:p>
    <w:p w14:paraId="7A378C85"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 xml:space="preserve">Zamawiający zatrzyma wadium wraz z odsetkami, w przypadkach określonych w art. 98 ust. 6 ustawy Pzp. </w:t>
      </w:r>
    </w:p>
    <w:p w14:paraId="4016BFA8" w14:textId="77777777" w:rsidR="00862619" w:rsidRPr="007E4091" w:rsidRDefault="00862619" w:rsidP="007C0B21">
      <w:pPr>
        <w:spacing w:line="319" w:lineRule="auto"/>
        <w:jc w:val="both"/>
        <w:rPr>
          <w:rFonts w:asciiTheme="minorHAnsi" w:hAnsiTheme="minorHAnsi" w:cstheme="minorHAnsi"/>
        </w:rPr>
      </w:pPr>
    </w:p>
    <w:p w14:paraId="43C354E4" w14:textId="77777777" w:rsidR="00862619" w:rsidRPr="007E4091" w:rsidRDefault="00862619" w:rsidP="007C0B21">
      <w:pPr>
        <w:spacing w:line="319" w:lineRule="auto"/>
        <w:jc w:val="both"/>
        <w:rPr>
          <w:rFonts w:asciiTheme="minorHAnsi" w:hAnsiTheme="minorHAnsi" w:cstheme="minorHAnsi"/>
        </w:rPr>
      </w:pPr>
      <w:r w:rsidRPr="007E4091">
        <w:rPr>
          <w:rFonts w:asciiTheme="minorHAnsi" w:hAnsiTheme="minorHAnsi" w:cstheme="minorHAnsi"/>
        </w:rPr>
        <w:t>6. Oferta wykonawcy, który nie wniesie wadium, wniesie wadium w sposób nieprawidłowy lub nie utrzyma wadium nieprzerwanie do upływu terminu związania ofertą lub złoży wniosek o zwrot wadium w przypadku, o którym mowa w art. 98 ust. 2 pkt 3 PZP</w:t>
      </w:r>
      <w:r w:rsidRPr="007E4091">
        <w:rPr>
          <w:rFonts w:asciiTheme="minorHAnsi" w:hAnsiTheme="minorHAnsi" w:cstheme="minorHAnsi"/>
          <w:b/>
        </w:rPr>
        <w:t xml:space="preserve"> zostanie odrzucona</w:t>
      </w:r>
      <w:r w:rsidRPr="007E4091">
        <w:rPr>
          <w:rFonts w:asciiTheme="minorHAnsi" w:hAnsiTheme="minorHAnsi" w:cstheme="minorHAnsi"/>
        </w:rPr>
        <w:t>.</w:t>
      </w:r>
    </w:p>
    <w:p w14:paraId="415321BF" w14:textId="77777777" w:rsidR="008870AA" w:rsidRPr="007E4091" w:rsidRDefault="008870AA" w:rsidP="007C0B21">
      <w:pPr>
        <w:spacing w:line="319" w:lineRule="auto"/>
        <w:ind w:left="426"/>
        <w:jc w:val="both"/>
        <w:rPr>
          <w:rFonts w:asciiTheme="minorHAnsi" w:hAnsiTheme="minorHAnsi" w:cstheme="minorHAnsi"/>
        </w:rPr>
      </w:pPr>
    </w:p>
    <w:p w14:paraId="2D427088"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52" w:name="_Toc65495862"/>
      <w:r w:rsidRPr="007E4091">
        <w:rPr>
          <w:rFonts w:asciiTheme="minorHAnsi" w:hAnsiTheme="minorHAnsi" w:cstheme="minorHAnsi"/>
          <w:b/>
          <w:bCs/>
          <w:sz w:val="22"/>
          <w:szCs w:val="22"/>
        </w:rPr>
        <w:t>XVII. Termin związania ofertą</w:t>
      </w:r>
      <w:bookmarkEnd w:id="52"/>
    </w:p>
    <w:p w14:paraId="68E3EA92" w14:textId="2ADEA766" w:rsidR="008870AA" w:rsidRPr="007E4091" w:rsidRDefault="008870AA" w:rsidP="00060655">
      <w:pPr>
        <w:numPr>
          <w:ilvl w:val="0"/>
          <w:numId w:val="16"/>
        </w:numPr>
        <w:spacing w:line="319" w:lineRule="auto"/>
        <w:ind w:left="426"/>
        <w:jc w:val="both"/>
        <w:rPr>
          <w:rFonts w:asciiTheme="minorHAnsi" w:hAnsiTheme="minorHAnsi" w:cstheme="minorHAnsi"/>
        </w:rPr>
      </w:pPr>
      <w:r w:rsidRPr="007E4091">
        <w:rPr>
          <w:rFonts w:asciiTheme="minorHAnsi" w:hAnsiTheme="minorHAnsi" w:cstheme="minorHAnsi"/>
        </w:rPr>
        <w:t xml:space="preserve">Wykonawca będzie związany ofertą </w:t>
      </w:r>
      <w:r w:rsidRPr="007E4091">
        <w:rPr>
          <w:rFonts w:asciiTheme="minorHAnsi" w:hAnsiTheme="minorHAnsi" w:cstheme="minorHAnsi"/>
          <w:b/>
          <w:bCs/>
        </w:rPr>
        <w:t xml:space="preserve">do dnia </w:t>
      </w:r>
      <w:r w:rsidR="008241B2">
        <w:rPr>
          <w:rFonts w:asciiTheme="minorHAnsi" w:hAnsiTheme="minorHAnsi" w:cstheme="minorHAnsi"/>
          <w:b/>
          <w:bCs/>
          <w:highlight w:val="yellow"/>
        </w:rPr>
        <w:t>1</w:t>
      </w:r>
      <w:r w:rsidR="009B66DC">
        <w:rPr>
          <w:rFonts w:asciiTheme="minorHAnsi" w:hAnsiTheme="minorHAnsi" w:cstheme="minorHAnsi"/>
          <w:b/>
          <w:bCs/>
          <w:highlight w:val="yellow"/>
        </w:rPr>
        <w:t>3</w:t>
      </w:r>
      <w:r w:rsidR="001F7387" w:rsidRPr="007E4091">
        <w:rPr>
          <w:rFonts w:asciiTheme="minorHAnsi" w:hAnsiTheme="minorHAnsi" w:cstheme="minorHAnsi"/>
          <w:b/>
          <w:bCs/>
          <w:highlight w:val="yellow"/>
        </w:rPr>
        <w:t>.</w:t>
      </w:r>
      <w:r w:rsidR="009B66DC">
        <w:rPr>
          <w:rFonts w:asciiTheme="minorHAnsi" w:hAnsiTheme="minorHAnsi" w:cstheme="minorHAnsi"/>
          <w:b/>
          <w:bCs/>
          <w:highlight w:val="yellow"/>
        </w:rPr>
        <w:t>0</w:t>
      </w:r>
      <w:r w:rsidR="001F7387" w:rsidRPr="007E4091">
        <w:rPr>
          <w:rFonts w:asciiTheme="minorHAnsi" w:hAnsiTheme="minorHAnsi" w:cstheme="minorHAnsi"/>
          <w:b/>
          <w:bCs/>
          <w:highlight w:val="yellow"/>
        </w:rPr>
        <w:t>1</w:t>
      </w:r>
      <w:r w:rsidR="00F6036C" w:rsidRPr="007E4091">
        <w:rPr>
          <w:rFonts w:asciiTheme="minorHAnsi" w:hAnsiTheme="minorHAnsi" w:cstheme="minorHAnsi"/>
          <w:b/>
          <w:bCs/>
          <w:highlight w:val="yellow"/>
        </w:rPr>
        <w:t>.202</w:t>
      </w:r>
      <w:r w:rsidR="009B66DC">
        <w:rPr>
          <w:rFonts w:asciiTheme="minorHAnsi" w:hAnsiTheme="minorHAnsi" w:cstheme="minorHAnsi"/>
          <w:b/>
          <w:bCs/>
          <w:highlight w:val="yellow"/>
        </w:rPr>
        <w:t>5</w:t>
      </w:r>
      <w:r w:rsidR="00F6036C" w:rsidRPr="007E4091">
        <w:rPr>
          <w:rFonts w:asciiTheme="minorHAnsi" w:hAnsiTheme="minorHAnsi" w:cstheme="minorHAnsi"/>
          <w:b/>
          <w:bCs/>
          <w:highlight w:val="yellow"/>
        </w:rPr>
        <w:t xml:space="preserve"> r</w:t>
      </w:r>
      <w:r w:rsidRPr="007E4091">
        <w:rPr>
          <w:rFonts w:asciiTheme="minorHAnsi" w:hAnsiTheme="minorHAnsi" w:cstheme="minorHAnsi"/>
          <w:highlight w:val="yellow"/>
        </w:rPr>
        <w:t>.</w:t>
      </w:r>
      <w:r w:rsidRPr="007E4091">
        <w:rPr>
          <w:rFonts w:asciiTheme="minorHAnsi" w:hAnsiTheme="minorHAnsi" w:cstheme="minorHAnsi"/>
        </w:rPr>
        <w:t xml:space="preserve"> Bieg terminu związania ofertą rozpoczyna się w dniu, w którym upływa terminu składania ofert.</w:t>
      </w:r>
    </w:p>
    <w:p w14:paraId="0AAAC2BA" w14:textId="0AEB9AA3" w:rsidR="008870AA" w:rsidRPr="007E4091" w:rsidRDefault="008870AA" w:rsidP="00060655">
      <w:pPr>
        <w:numPr>
          <w:ilvl w:val="0"/>
          <w:numId w:val="16"/>
        </w:numPr>
        <w:spacing w:line="319" w:lineRule="auto"/>
        <w:ind w:left="426"/>
        <w:jc w:val="both"/>
        <w:rPr>
          <w:rFonts w:asciiTheme="minorHAnsi" w:hAnsiTheme="minorHAnsi" w:cstheme="minorHAnsi"/>
        </w:rPr>
      </w:pPr>
      <w:r w:rsidRPr="007E4091">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34411" w:rsidRPr="007E4091">
        <w:rPr>
          <w:rFonts w:asciiTheme="minorHAnsi" w:hAnsiTheme="minorHAnsi" w:cstheme="minorHAnsi"/>
        </w:rPr>
        <w:t>6</w:t>
      </w:r>
      <w:r w:rsidRPr="007E4091">
        <w:rPr>
          <w:rFonts w:asciiTheme="minorHAnsi" w:hAnsiTheme="minorHAnsi" w:cstheme="minorHAnsi"/>
        </w:rPr>
        <w:t>0 dni. Przedłużenie terminu związania ofertą wymaga złożenia przez wykonawcę pisemnego oświadczenia o wyrażeniu zgody na przedłużenie terminu związania ofertą.</w:t>
      </w:r>
    </w:p>
    <w:p w14:paraId="53FD0B52" w14:textId="77777777" w:rsidR="008870AA" w:rsidRPr="007E4091" w:rsidRDefault="008870AA" w:rsidP="00060655">
      <w:pPr>
        <w:numPr>
          <w:ilvl w:val="0"/>
          <w:numId w:val="16"/>
        </w:numPr>
        <w:spacing w:line="319" w:lineRule="auto"/>
        <w:ind w:left="426"/>
        <w:jc w:val="both"/>
        <w:rPr>
          <w:rFonts w:asciiTheme="minorHAnsi" w:hAnsiTheme="minorHAnsi" w:cstheme="minorHAnsi"/>
        </w:rPr>
      </w:pPr>
      <w:r w:rsidRPr="007E4091">
        <w:rPr>
          <w:rFonts w:asciiTheme="minorHAnsi" w:hAnsiTheme="minorHAnsi" w:cstheme="minorHAnsi"/>
        </w:rPr>
        <w:t>Odmowa wyrażenia zgody na przedłużenie terminu związania ofertą nie powoduje utraty wadium.</w:t>
      </w:r>
    </w:p>
    <w:p w14:paraId="2DA83A02" w14:textId="77777777" w:rsidR="008870AA" w:rsidRPr="007E4091" w:rsidRDefault="008870AA" w:rsidP="00060655">
      <w:pPr>
        <w:numPr>
          <w:ilvl w:val="0"/>
          <w:numId w:val="16"/>
        </w:numPr>
        <w:spacing w:line="319" w:lineRule="auto"/>
        <w:ind w:left="426"/>
        <w:jc w:val="both"/>
        <w:rPr>
          <w:rFonts w:asciiTheme="minorHAnsi" w:hAnsiTheme="minorHAnsi" w:cstheme="minorHAnsi"/>
        </w:rPr>
      </w:pPr>
      <w:r w:rsidRPr="007E4091">
        <w:rPr>
          <w:rFonts w:asciiTheme="minorHAnsi" w:hAnsiTheme="minorHAnsi" w:cstheme="minorHAnsi"/>
        </w:rPr>
        <w:lastRenderedPageBreak/>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7E4091" w:rsidRDefault="008870AA" w:rsidP="007C0B21">
      <w:pPr>
        <w:spacing w:line="319" w:lineRule="auto"/>
        <w:ind w:left="426"/>
        <w:jc w:val="both"/>
        <w:rPr>
          <w:rFonts w:asciiTheme="minorHAnsi" w:hAnsiTheme="minorHAnsi" w:cstheme="minorHAnsi"/>
        </w:rPr>
      </w:pPr>
    </w:p>
    <w:p w14:paraId="3158A82C" w14:textId="77777777" w:rsidR="008870AA" w:rsidRPr="007E4091" w:rsidRDefault="008870AA" w:rsidP="007C0B21">
      <w:pPr>
        <w:pStyle w:val="Nagwek2"/>
        <w:spacing w:before="0" w:after="0" w:line="319" w:lineRule="auto"/>
        <w:rPr>
          <w:rFonts w:asciiTheme="minorHAnsi" w:hAnsiTheme="minorHAnsi" w:cstheme="minorHAnsi"/>
          <w:b/>
          <w:bCs/>
          <w:sz w:val="22"/>
          <w:szCs w:val="22"/>
        </w:rPr>
      </w:pPr>
      <w:bookmarkStart w:id="53" w:name="_Toc65495863"/>
      <w:r w:rsidRPr="007E4091">
        <w:rPr>
          <w:rFonts w:asciiTheme="minorHAnsi" w:hAnsiTheme="minorHAnsi" w:cstheme="minorHAnsi"/>
          <w:b/>
          <w:bCs/>
          <w:sz w:val="22"/>
          <w:szCs w:val="22"/>
        </w:rPr>
        <w:t>XVIII. Miejsce, Sposób oraz termin składania ofert</w:t>
      </w:r>
      <w:bookmarkEnd w:id="53"/>
    </w:p>
    <w:p w14:paraId="31387002" w14:textId="7BF6078B" w:rsidR="008870AA" w:rsidRPr="007E4091" w:rsidRDefault="008870AA" w:rsidP="00060655">
      <w:pPr>
        <w:pStyle w:val="Akapitzlist"/>
        <w:numPr>
          <w:ilvl w:val="0"/>
          <w:numId w:val="12"/>
        </w:numPr>
        <w:spacing w:after="0" w:line="319" w:lineRule="auto"/>
        <w:jc w:val="both"/>
        <w:rPr>
          <w:rFonts w:asciiTheme="minorHAnsi" w:hAnsiTheme="minorHAnsi" w:cstheme="minorHAnsi"/>
        </w:rPr>
      </w:pPr>
      <w:r w:rsidRPr="007E4091">
        <w:rPr>
          <w:rFonts w:asciiTheme="minorHAnsi" w:hAnsiTheme="minorHAnsi" w:cstheme="minorHAnsi"/>
        </w:rPr>
        <w:t xml:space="preserve">Ofertę wraz z wymaganymi dokumentami należy umieścić na </w:t>
      </w:r>
      <w:hyperlink r:id="rId32">
        <w:r w:rsidRPr="007E4091">
          <w:rPr>
            <w:rFonts w:asciiTheme="minorHAnsi" w:hAnsiTheme="minorHAnsi" w:cstheme="minorHAnsi"/>
            <w:u w:val="single"/>
          </w:rPr>
          <w:t>platformazakupowa.pl</w:t>
        </w:r>
      </w:hyperlink>
      <w:r w:rsidRPr="007E4091">
        <w:rPr>
          <w:rFonts w:asciiTheme="minorHAnsi" w:hAnsiTheme="minorHAnsi" w:cstheme="minorHAnsi"/>
        </w:rPr>
        <w:t xml:space="preserve"> pod adresem:   </w:t>
      </w:r>
      <w:hyperlink r:id="rId33" w:history="1">
        <w:r w:rsidR="003A0183" w:rsidRPr="003A0183">
          <w:rPr>
            <w:rStyle w:val="Hipercze"/>
            <w:lang w:val="pl"/>
          </w:rPr>
          <w:t xml:space="preserve">https://platformazakupowa.pl/transakcja/978453 </w:t>
        </w:r>
      </w:hyperlink>
      <w:r w:rsidRPr="007E4091">
        <w:rPr>
          <w:rFonts w:asciiTheme="minorHAnsi" w:hAnsiTheme="minorHAnsi" w:cstheme="minorHAnsi"/>
        </w:rPr>
        <w:t xml:space="preserve">  </w:t>
      </w:r>
      <w:r w:rsidRPr="007E4091">
        <w:rPr>
          <w:rFonts w:asciiTheme="minorHAnsi" w:hAnsiTheme="minorHAnsi" w:cstheme="minorHAnsi"/>
          <w:b/>
          <w:bCs/>
        </w:rPr>
        <w:t xml:space="preserve">do dnia </w:t>
      </w:r>
      <w:r w:rsidR="0056615B">
        <w:rPr>
          <w:rFonts w:asciiTheme="minorHAnsi" w:hAnsiTheme="minorHAnsi" w:cstheme="minorHAnsi"/>
          <w:b/>
          <w:bCs/>
          <w:highlight w:val="yellow"/>
        </w:rPr>
        <w:t>1</w:t>
      </w:r>
      <w:r w:rsidR="009B66DC">
        <w:rPr>
          <w:rFonts w:asciiTheme="minorHAnsi" w:hAnsiTheme="minorHAnsi" w:cstheme="minorHAnsi"/>
          <w:b/>
          <w:bCs/>
          <w:highlight w:val="yellow"/>
        </w:rPr>
        <w:t>6</w:t>
      </w:r>
      <w:r w:rsidR="00C33EDD" w:rsidRPr="007E4091">
        <w:rPr>
          <w:rFonts w:asciiTheme="minorHAnsi" w:hAnsiTheme="minorHAnsi" w:cstheme="minorHAnsi"/>
          <w:b/>
          <w:bCs/>
          <w:highlight w:val="yellow"/>
        </w:rPr>
        <w:t>.</w:t>
      </w:r>
      <w:r w:rsidR="009B66DC">
        <w:rPr>
          <w:rFonts w:asciiTheme="minorHAnsi" w:hAnsiTheme="minorHAnsi" w:cstheme="minorHAnsi"/>
          <w:b/>
          <w:bCs/>
          <w:highlight w:val="yellow"/>
        </w:rPr>
        <w:t>10</w:t>
      </w:r>
      <w:r w:rsidR="00C33EDD" w:rsidRPr="007E4091">
        <w:rPr>
          <w:rFonts w:asciiTheme="minorHAnsi" w:hAnsiTheme="minorHAnsi" w:cstheme="minorHAnsi"/>
          <w:b/>
          <w:bCs/>
          <w:highlight w:val="yellow"/>
        </w:rPr>
        <w:t>.2024 r.</w:t>
      </w:r>
      <w:r w:rsidRPr="007E4091">
        <w:rPr>
          <w:rFonts w:asciiTheme="minorHAnsi" w:hAnsiTheme="minorHAnsi" w:cstheme="minorHAnsi"/>
          <w:b/>
          <w:bCs/>
          <w:highlight w:val="yellow"/>
        </w:rPr>
        <w:t xml:space="preserve"> do godziny </w:t>
      </w:r>
      <w:r w:rsidR="00C33EDD" w:rsidRPr="007E4091">
        <w:rPr>
          <w:rFonts w:asciiTheme="minorHAnsi" w:hAnsiTheme="minorHAnsi" w:cstheme="minorHAnsi"/>
          <w:b/>
          <w:bCs/>
          <w:highlight w:val="yellow"/>
        </w:rPr>
        <w:t>11:00</w:t>
      </w:r>
      <w:r w:rsidR="00452366" w:rsidRPr="007E4091">
        <w:rPr>
          <w:rFonts w:asciiTheme="minorHAnsi" w:hAnsiTheme="minorHAnsi" w:cstheme="minorHAnsi"/>
          <w:b/>
          <w:bCs/>
          <w:highlight w:val="yellow"/>
        </w:rPr>
        <w:t>:00</w:t>
      </w:r>
    </w:p>
    <w:p w14:paraId="5D2DD644" w14:textId="77777777" w:rsidR="008870AA" w:rsidRPr="007E4091" w:rsidRDefault="008870AA" w:rsidP="00060655">
      <w:pPr>
        <w:numPr>
          <w:ilvl w:val="0"/>
          <w:numId w:val="12"/>
        </w:numPr>
        <w:pBdr>
          <w:top w:val="nil"/>
          <w:left w:val="nil"/>
          <w:bottom w:val="nil"/>
          <w:right w:val="nil"/>
          <w:between w:val="nil"/>
        </w:pBdr>
        <w:spacing w:line="319" w:lineRule="auto"/>
        <w:rPr>
          <w:rFonts w:asciiTheme="minorHAnsi" w:hAnsiTheme="minorHAnsi" w:cstheme="minorHAnsi"/>
        </w:rPr>
      </w:pPr>
      <w:r w:rsidRPr="007E4091">
        <w:rPr>
          <w:rFonts w:asciiTheme="minorHAnsi" w:hAnsiTheme="minorHAnsi" w:cstheme="minorHAnsi"/>
        </w:rPr>
        <w:t>Do oferty należy dołączyć wszystkie wymagane w SWZ dokumenty.</w:t>
      </w:r>
    </w:p>
    <w:p w14:paraId="4281CADD" w14:textId="496DE2D6" w:rsidR="008870AA" w:rsidRPr="007E4091" w:rsidRDefault="008870AA" w:rsidP="00060655">
      <w:pPr>
        <w:numPr>
          <w:ilvl w:val="0"/>
          <w:numId w:val="1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Po wypełnieniu Formularza składania oferty i dołączeni</w:t>
      </w:r>
      <w:r w:rsidR="00BD054F" w:rsidRPr="007E4091">
        <w:rPr>
          <w:rFonts w:asciiTheme="minorHAnsi" w:hAnsiTheme="minorHAnsi" w:cstheme="minorHAnsi"/>
        </w:rPr>
        <w:t>u</w:t>
      </w:r>
      <w:r w:rsidRPr="007E4091">
        <w:rPr>
          <w:rFonts w:asciiTheme="minorHAnsi" w:hAnsiTheme="minorHAnsi" w:cstheme="minorHAnsi"/>
        </w:rPr>
        <w:t xml:space="preserve">  wszystkich wymaganych załączników należy kliknąć przycisk „Przejdź do podsumowania”.</w:t>
      </w:r>
    </w:p>
    <w:p w14:paraId="08506A2A" w14:textId="0052CC3A" w:rsidR="008870AA" w:rsidRPr="007E4091" w:rsidRDefault="008870AA" w:rsidP="00060655">
      <w:pPr>
        <w:numPr>
          <w:ilvl w:val="0"/>
          <w:numId w:val="1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Oferta składana elektronicznie musi zostać podpisana elektronicznym podpisem kwalifikowanym</w:t>
      </w:r>
      <w:r w:rsidR="005141B6" w:rsidRPr="007E4091">
        <w:rPr>
          <w:rFonts w:asciiTheme="minorHAnsi" w:hAnsiTheme="minorHAnsi" w:cstheme="minorHAnsi"/>
        </w:rPr>
        <w:t xml:space="preserve">. </w:t>
      </w:r>
      <w:r w:rsidRPr="007E4091">
        <w:rPr>
          <w:rFonts w:asciiTheme="minorHAnsi" w:hAnsiTheme="minorHAnsi" w:cstheme="minorHAnsi"/>
        </w:rPr>
        <w:t xml:space="preserve">W procesie składania oferty za pośrednictwem </w:t>
      </w:r>
      <w:hyperlink r:id="rId34">
        <w:r w:rsidRPr="007E4091">
          <w:rPr>
            <w:rFonts w:asciiTheme="minorHAnsi" w:hAnsiTheme="minorHAnsi" w:cstheme="minorHAnsi"/>
            <w:u w:val="single"/>
          </w:rPr>
          <w:t>platformazakupowa.pl</w:t>
        </w:r>
      </w:hyperlink>
      <w:r w:rsidRPr="007E4091">
        <w:rPr>
          <w:rFonts w:asciiTheme="minorHAnsi" w:hAnsiTheme="minorHAnsi" w:cstheme="minorHAnsi"/>
        </w:rPr>
        <w:t xml:space="preserve">, Wykonawca powinien złożyć podpis bezpośrednio na dokumentach przesłanych za pośrednictwem </w:t>
      </w:r>
      <w:hyperlink r:id="rId35">
        <w:r w:rsidRPr="007E4091">
          <w:rPr>
            <w:rFonts w:asciiTheme="minorHAnsi" w:hAnsiTheme="minorHAnsi" w:cstheme="minorHAnsi"/>
            <w:u w:val="single"/>
          </w:rPr>
          <w:t>platformazakupowa.pl</w:t>
        </w:r>
      </w:hyperlink>
      <w:r w:rsidRPr="007E4091">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w:t>
      </w:r>
      <w:r w:rsidR="005141B6" w:rsidRPr="007E4091">
        <w:rPr>
          <w:rFonts w:asciiTheme="minorHAnsi" w:hAnsiTheme="minorHAnsi" w:cstheme="minorHAnsi"/>
        </w:rPr>
        <w:t xml:space="preserve"> (JEDZ)</w:t>
      </w:r>
      <w:r w:rsidRPr="007E4091">
        <w:rPr>
          <w:rFonts w:asciiTheme="minorHAnsi" w:hAnsiTheme="minorHAnsi" w:cstheme="minorHAnsi"/>
        </w:rPr>
        <w:t>, o którym mowa w art. 125 ust.1 sporządza się, pod rygorem nieważności, w postaci lub formie elektronicznej i opatruje się odpowiednio w odniesieniu do wartości postępowania kwalifikowanym podpisem elektronicznym</w:t>
      </w:r>
      <w:r w:rsidR="005141B6" w:rsidRPr="007E4091">
        <w:rPr>
          <w:rFonts w:asciiTheme="minorHAnsi" w:hAnsiTheme="minorHAnsi" w:cstheme="minorHAnsi"/>
        </w:rPr>
        <w:t>.</w:t>
      </w:r>
    </w:p>
    <w:p w14:paraId="100573A0" w14:textId="77777777" w:rsidR="008870AA" w:rsidRPr="007E4091" w:rsidRDefault="008870AA" w:rsidP="00060655">
      <w:pPr>
        <w:numPr>
          <w:ilvl w:val="0"/>
          <w:numId w:val="1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7E4091" w:rsidRDefault="008870AA" w:rsidP="00060655">
      <w:pPr>
        <w:numPr>
          <w:ilvl w:val="0"/>
          <w:numId w:val="1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 xml:space="preserve">Szczegółowa instrukcja dla Wykonawców dotycząca złożenia, zmiany i wycofania oferty znajduje się na stronie internetowej pod adresem:  </w:t>
      </w:r>
      <w:hyperlink r:id="rId36">
        <w:r w:rsidRPr="007E4091">
          <w:rPr>
            <w:rFonts w:asciiTheme="minorHAnsi" w:hAnsiTheme="minorHAnsi" w:cstheme="minorHAnsi"/>
            <w:u w:val="single"/>
          </w:rPr>
          <w:t>https://platformazakupowa.pl/strona/45-instrukcje</w:t>
        </w:r>
      </w:hyperlink>
    </w:p>
    <w:p w14:paraId="5053099E" w14:textId="77777777" w:rsidR="008870AA" w:rsidRPr="007E4091" w:rsidRDefault="008870AA" w:rsidP="007C0B21">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54" w:name="_Toc65495864"/>
      <w:r w:rsidRPr="007E4091">
        <w:rPr>
          <w:rFonts w:asciiTheme="minorHAnsi" w:hAnsiTheme="minorHAnsi" w:cstheme="minorHAnsi"/>
          <w:b/>
          <w:bCs/>
          <w:sz w:val="22"/>
          <w:szCs w:val="22"/>
        </w:rPr>
        <w:t>XIX. Otwarcie ofert</w:t>
      </w:r>
      <w:bookmarkEnd w:id="54"/>
    </w:p>
    <w:p w14:paraId="792AD29B" w14:textId="1B6C95EA" w:rsidR="008870AA" w:rsidRPr="007E4091" w:rsidRDefault="008870AA" w:rsidP="007C0B21">
      <w:pPr>
        <w:numPr>
          <w:ilvl w:val="0"/>
          <w:numId w:val="2"/>
        </w:numPr>
        <w:spacing w:line="319" w:lineRule="auto"/>
        <w:jc w:val="both"/>
        <w:rPr>
          <w:rFonts w:asciiTheme="minorHAnsi" w:hAnsiTheme="minorHAnsi" w:cstheme="minorHAnsi"/>
        </w:rPr>
      </w:pPr>
      <w:r w:rsidRPr="007E4091">
        <w:rPr>
          <w:rFonts w:asciiTheme="minorHAnsi" w:hAnsiTheme="minorHAnsi" w:cstheme="minorHAnsi"/>
        </w:rPr>
        <w:t xml:space="preserve">Otwarcie ofert nastąpi </w:t>
      </w:r>
      <w:r w:rsidR="0056615B">
        <w:rPr>
          <w:rFonts w:asciiTheme="minorHAnsi" w:hAnsiTheme="minorHAnsi" w:cstheme="minorHAnsi"/>
          <w:b/>
          <w:bCs/>
          <w:highlight w:val="yellow"/>
        </w:rPr>
        <w:t>1</w:t>
      </w:r>
      <w:r w:rsidR="009B66DC">
        <w:rPr>
          <w:rFonts w:asciiTheme="minorHAnsi" w:hAnsiTheme="minorHAnsi" w:cstheme="minorHAnsi"/>
          <w:b/>
          <w:bCs/>
          <w:highlight w:val="yellow"/>
        </w:rPr>
        <w:t>6</w:t>
      </w:r>
      <w:r w:rsidR="001F7387" w:rsidRPr="007E4091">
        <w:rPr>
          <w:rFonts w:asciiTheme="minorHAnsi" w:hAnsiTheme="minorHAnsi" w:cstheme="minorHAnsi"/>
          <w:b/>
          <w:bCs/>
          <w:highlight w:val="yellow"/>
        </w:rPr>
        <w:t>.</w:t>
      </w:r>
      <w:r w:rsidR="009B66DC">
        <w:rPr>
          <w:rFonts w:asciiTheme="minorHAnsi" w:hAnsiTheme="minorHAnsi" w:cstheme="minorHAnsi"/>
          <w:b/>
          <w:bCs/>
          <w:highlight w:val="yellow"/>
        </w:rPr>
        <w:t>10</w:t>
      </w:r>
      <w:r w:rsidR="00C33EDD" w:rsidRPr="007E4091">
        <w:rPr>
          <w:rFonts w:asciiTheme="minorHAnsi" w:hAnsiTheme="minorHAnsi" w:cstheme="minorHAnsi"/>
          <w:b/>
          <w:bCs/>
          <w:highlight w:val="yellow"/>
        </w:rPr>
        <w:t>.2024 r.</w:t>
      </w:r>
      <w:r w:rsidRPr="007E4091">
        <w:rPr>
          <w:rFonts w:asciiTheme="minorHAnsi" w:hAnsiTheme="minorHAnsi" w:cstheme="minorHAnsi"/>
          <w:b/>
          <w:bCs/>
          <w:highlight w:val="yellow"/>
        </w:rPr>
        <w:t xml:space="preserve"> godz. </w:t>
      </w:r>
      <w:r w:rsidR="00C33EDD" w:rsidRPr="007E4091">
        <w:rPr>
          <w:rFonts w:asciiTheme="minorHAnsi" w:hAnsiTheme="minorHAnsi" w:cstheme="minorHAnsi"/>
          <w:b/>
          <w:bCs/>
          <w:highlight w:val="yellow"/>
        </w:rPr>
        <w:t>11:30</w:t>
      </w:r>
      <w:r w:rsidR="00452366" w:rsidRPr="007E4091">
        <w:rPr>
          <w:rFonts w:asciiTheme="minorHAnsi" w:hAnsiTheme="minorHAnsi" w:cstheme="minorHAnsi"/>
          <w:b/>
          <w:bCs/>
          <w:highlight w:val="yellow"/>
        </w:rPr>
        <w:t>:00</w:t>
      </w:r>
    </w:p>
    <w:p w14:paraId="7ADE766C" w14:textId="77777777" w:rsidR="008870AA" w:rsidRPr="007E409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7E409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Zamawiający poinformuje o zmianie terminu otwarcia ofert na stronie internetowej prowadzonego postępowania.</w:t>
      </w:r>
    </w:p>
    <w:p w14:paraId="07696B3C" w14:textId="77777777" w:rsidR="008870AA" w:rsidRPr="007E409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7E409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E4091">
        <w:rPr>
          <w:rFonts w:asciiTheme="minorHAnsi" w:hAnsiTheme="minorHAnsi" w:cstheme="minorHAnsi"/>
        </w:rPr>
        <w:t>Zamawiający, niezwłocznie po otwarciu ofert, udostępnia na stronie internetowej prowadzonego postępowania informacje o:</w:t>
      </w:r>
    </w:p>
    <w:p w14:paraId="24A3C35F" w14:textId="77777777" w:rsidR="008870AA" w:rsidRPr="007E4091" w:rsidRDefault="008870AA" w:rsidP="007C0B21">
      <w:pPr>
        <w:shd w:val="clear" w:color="auto" w:fill="FFFFFF"/>
        <w:spacing w:line="319" w:lineRule="auto"/>
        <w:ind w:left="720"/>
        <w:jc w:val="both"/>
        <w:rPr>
          <w:rFonts w:asciiTheme="minorHAnsi" w:hAnsiTheme="minorHAnsi" w:cstheme="minorHAnsi"/>
        </w:rPr>
      </w:pPr>
      <w:r w:rsidRPr="007E4091">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7E4091" w:rsidRDefault="008870AA" w:rsidP="007C0B21">
      <w:pPr>
        <w:shd w:val="clear" w:color="auto" w:fill="FFFFFF"/>
        <w:spacing w:line="319" w:lineRule="auto"/>
        <w:ind w:firstLine="720"/>
        <w:jc w:val="both"/>
        <w:rPr>
          <w:rFonts w:asciiTheme="minorHAnsi" w:hAnsiTheme="minorHAnsi" w:cstheme="minorHAnsi"/>
        </w:rPr>
      </w:pPr>
      <w:r w:rsidRPr="007E4091">
        <w:rPr>
          <w:rFonts w:asciiTheme="minorHAnsi" w:hAnsiTheme="minorHAnsi" w:cstheme="minorHAnsi"/>
        </w:rPr>
        <w:t>2) cenach lub kosztach zawartych w ofertach.</w:t>
      </w:r>
    </w:p>
    <w:p w14:paraId="1F144626" w14:textId="35B8EE16" w:rsidR="008870AA" w:rsidRPr="007E4091" w:rsidRDefault="008870AA" w:rsidP="007C0B21">
      <w:pPr>
        <w:shd w:val="clear" w:color="auto" w:fill="FFFFFF"/>
        <w:spacing w:line="319" w:lineRule="auto"/>
        <w:ind w:left="720"/>
        <w:jc w:val="both"/>
        <w:rPr>
          <w:rFonts w:asciiTheme="minorHAnsi" w:hAnsiTheme="minorHAnsi" w:cstheme="minorHAnsi"/>
        </w:rPr>
      </w:pPr>
      <w:r w:rsidRPr="007E4091">
        <w:rPr>
          <w:rFonts w:asciiTheme="minorHAnsi" w:hAnsiTheme="minorHAnsi" w:cstheme="minorHAnsi"/>
        </w:rPr>
        <w:t>Informacja zostanie opublikowana na stronie postępowania na</w:t>
      </w:r>
      <w:hyperlink r:id="rId37">
        <w:r w:rsidRPr="007E4091">
          <w:rPr>
            <w:rFonts w:asciiTheme="minorHAnsi" w:hAnsiTheme="minorHAnsi" w:cstheme="minorHAnsi"/>
            <w:u w:val="single"/>
          </w:rPr>
          <w:t xml:space="preserve"> platformazakupowa.pl</w:t>
        </w:r>
      </w:hyperlink>
      <w:r w:rsidRPr="007E4091">
        <w:rPr>
          <w:rFonts w:asciiTheme="minorHAnsi" w:hAnsiTheme="minorHAnsi" w:cstheme="minorHAnsi"/>
        </w:rPr>
        <w:t xml:space="preserve"> w sekcji ,,Komunikaty”.</w:t>
      </w:r>
    </w:p>
    <w:p w14:paraId="67D3E88F" w14:textId="77777777" w:rsidR="008870AA" w:rsidRPr="007E4091" w:rsidRDefault="008870AA" w:rsidP="007C0B21">
      <w:pPr>
        <w:shd w:val="clear" w:color="auto" w:fill="FFFFFF"/>
        <w:spacing w:line="319" w:lineRule="auto"/>
        <w:ind w:left="720"/>
        <w:jc w:val="both"/>
        <w:rPr>
          <w:rFonts w:asciiTheme="minorHAnsi" w:hAnsiTheme="minorHAnsi" w:cstheme="minorHAnsi"/>
        </w:rPr>
      </w:pPr>
    </w:p>
    <w:p w14:paraId="478D9E19" w14:textId="77777777" w:rsidR="008870AA" w:rsidRPr="007E4091" w:rsidRDefault="008870AA" w:rsidP="007C0B21">
      <w:pPr>
        <w:shd w:val="clear" w:color="auto" w:fill="FFFFFF"/>
        <w:spacing w:line="319" w:lineRule="auto"/>
        <w:jc w:val="both"/>
        <w:rPr>
          <w:rFonts w:asciiTheme="minorHAnsi" w:hAnsiTheme="minorHAnsi" w:cstheme="minorHAnsi"/>
        </w:rPr>
      </w:pPr>
      <w:r w:rsidRPr="007E4091">
        <w:rPr>
          <w:rFonts w:asciiTheme="minorHAnsi" w:hAnsiTheme="minorHAnsi" w:cstheme="minorHAnsi"/>
          <w:b/>
        </w:rPr>
        <w:lastRenderedPageBreak/>
        <w:t xml:space="preserve">Uwaga! Otwarcie ofert jest niepubliczne. </w:t>
      </w:r>
      <w:r w:rsidRPr="007E4091">
        <w:rPr>
          <w:rFonts w:asciiTheme="minorHAnsi" w:hAnsiTheme="minorHAnsi" w:cstheme="minorHAnsi"/>
        </w:rPr>
        <w:t>Zgodnie z Ustawą PZP</w:t>
      </w:r>
      <w:r w:rsidRPr="007E4091">
        <w:rPr>
          <w:rFonts w:asciiTheme="minorHAnsi" w:hAnsiTheme="minorHAnsi" w:cstheme="minorHAnsi"/>
          <w:b/>
        </w:rPr>
        <w:t xml:space="preserve"> Zamawiający nie ma obowiązku przeprowadzania jawnej sesji otwarcia ofert</w:t>
      </w:r>
      <w:r w:rsidRPr="007E4091">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55" w:name="_Toc65495865"/>
    </w:p>
    <w:p w14:paraId="07619599"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r w:rsidRPr="007E4091">
        <w:rPr>
          <w:rFonts w:asciiTheme="minorHAnsi" w:hAnsiTheme="minorHAnsi" w:cstheme="minorHAnsi"/>
          <w:b/>
          <w:bCs/>
          <w:sz w:val="22"/>
          <w:szCs w:val="22"/>
        </w:rPr>
        <w:t>XX. Opis kryteriów oceny ofert wraz z podaniem wag tych kryteriów i sposobu oceny ofert</w:t>
      </w:r>
      <w:bookmarkEnd w:id="55"/>
    </w:p>
    <w:p w14:paraId="1C7C2E43" w14:textId="77777777" w:rsidR="00060655" w:rsidRPr="007E4091" w:rsidRDefault="00060655" w:rsidP="00060655">
      <w:pPr>
        <w:rPr>
          <w:rFonts w:asciiTheme="minorHAnsi" w:hAnsiTheme="minorHAnsi" w:cstheme="minorHAnsi"/>
        </w:rPr>
      </w:pPr>
      <w:bookmarkStart w:id="56" w:name="_Toc65495866"/>
    </w:p>
    <w:p w14:paraId="630776A9" w14:textId="77777777" w:rsidR="00060655" w:rsidRPr="007E4091" w:rsidRDefault="00060655" w:rsidP="00060655">
      <w:pPr>
        <w:spacing w:line="240" w:lineRule="auto"/>
        <w:jc w:val="both"/>
        <w:rPr>
          <w:rFonts w:asciiTheme="minorHAnsi" w:eastAsia="Times New Roman" w:hAnsiTheme="minorHAnsi" w:cstheme="minorHAnsi"/>
        </w:rPr>
      </w:pPr>
      <w:bookmarkStart w:id="57" w:name="_Hlk66451350"/>
      <w:r w:rsidRPr="007E4091">
        <w:rPr>
          <w:rFonts w:asciiTheme="minorHAnsi" w:eastAsia="Times New Roman" w:hAnsiTheme="minorHAnsi" w:cstheme="minorHAnsi"/>
        </w:rPr>
        <w:t>1. Za ofertę najkorzystniejszą, zostanie uznana oferta zawierająca najkorzystniejszy bilans punktów w kryteriach:</w:t>
      </w:r>
    </w:p>
    <w:p w14:paraId="306025AF" w14:textId="77777777" w:rsidR="00060655" w:rsidRPr="007E4091" w:rsidRDefault="00060655" w:rsidP="00060655">
      <w:pPr>
        <w:spacing w:line="240" w:lineRule="auto"/>
        <w:rPr>
          <w:rFonts w:asciiTheme="minorHAnsi" w:eastAsia="Times New Roman" w:hAnsiTheme="minorHAnsi" w:cstheme="minorHAnsi"/>
        </w:rPr>
      </w:pPr>
    </w:p>
    <w:p w14:paraId="739280D0"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a) Cena – „C”</w:t>
      </w:r>
    </w:p>
    <w:p w14:paraId="5664AE63"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 xml:space="preserve">b) Okres gwarancji  – „G” </w:t>
      </w:r>
    </w:p>
    <w:p w14:paraId="6F82EB7F" w14:textId="77777777" w:rsidR="00060655" w:rsidRPr="007E4091" w:rsidRDefault="00060655" w:rsidP="00060655">
      <w:pPr>
        <w:spacing w:line="240" w:lineRule="auto"/>
        <w:rPr>
          <w:rFonts w:asciiTheme="minorHAnsi" w:eastAsia="Times New Roman" w:hAnsiTheme="minorHAnsi" w:cstheme="minorHAnsi"/>
        </w:rPr>
      </w:pPr>
    </w:p>
    <w:p w14:paraId="0C9157AF" w14:textId="77777777" w:rsidR="00060655" w:rsidRPr="007E4091" w:rsidRDefault="00060655" w:rsidP="00060655">
      <w:pPr>
        <w:spacing w:line="240" w:lineRule="auto"/>
        <w:jc w:val="both"/>
        <w:rPr>
          <w:rFonts w:asciiTheme="minorHAnsi" w:eastAsia="Times New Roman" w:hAnsiTheme="minorHAnsi" w:cstheme="minorHAnsi"/>
        </w:rPr>
      </w:pPr>
      <w:r w:rsidRPr="007E4091">
        <w:rPr>
          <w:rFonts w:asciiTheme="minorHAnsi" w:eastAsia="Times New Roman" w:hAnsiTheme="minorHAnsi" w:cstheme="minorHAnsi"/>
        </w:rPr>
        <w:t>Całkowita liczba punktów, jaką otrzyma dana oferta, zostanie obliczona wg poniższego wzoru:</w:t>
      </w:r>
    </w:p>
    <w:p w14:paraId="3EDD8175" w14:textId="77777777" w:rsidR="00060655" w:rsidRPr="007E4091" w:rsidRDefault="00060655" w:rsidP="00060655">
      <w:pPr>
        <w:spacing w:line="240" w:lineRule="auto"/>
        <w:jc w:val="center"/>
        <w:rPr>
          <w:rFonts w:asciiTheme="minorHAnsi" w:eastAsia="Times New Roman" w:hAnsiTheme="minorHAnsi" w:cstheme="minorHAnsi"/>
          <w:b/>
        </w:rPr>
      </w:pPr>
    </w:p>
    <w:p w14:paraId="52BC37C6" w14:textId="77777777" w:rsidR="00060655" w:rsidRPr="007E4091" w:rsidRDefault="00060655" w:rsidP="00060655">
      <w:pPr>
        <w:spacing w:line="240" w:lineRule="auto"/>
        <w:jc w:val="center"/>
        <w:rPr>
          <w:rFonts w:asciiTheme="minorHAnsi" w:eastAsia="Times New Roman" w:hAnsiTheme="minorHAnsi" w:cstheme="minorHAnsi"/>
          <w:b/>
        </w:rPr>
      </w:pPr>
      <w:r w:rsidRPr="007E4091">
        <w:rPr>
          <w:rFonts w:asciiTheme="minorHAnsi" w:eastAsia="Times New Roman" w:hAnsiTheme="minorHAnsi" w:cstheme="minorHAnsi"/>
          <w:b/>
        </w:rPr>
        <w:t>Całkowita ocena punktowa = ocena „C” + ocena „G”</w:t>
      </w:r>
    </w:p>
    <w:p w14:paraId="19B491B5" w14:textId="77777777" w:rsidR="00060655" w:rsidRPr="007E4091" w:rsidRDefault="00060655" w:rsidP="00060655">
      <w:pPr>
        <w:spacing w:line="240" w:lineRule="auto"/>
        <w:rPr>
          <w:rFonts w:asciiTheme="minorHAnsi" w:eastAsia="Times New Roman" w:hAnsiTheme="minorHAnsi" w:cstheme="minorHAnsi"/>
        </w:rPr>
      </w:pPr>
    </w:p>
    <w:p w14:paraId="3F467A03" w14:textId="77777777" w:rsidR="00060655" w:rsidRPr="007E4091" w:rsidRDefault="00060655" w:rsidP="00060655">
      <w:pPr>
        <w:spacing w:line="240" w:lineRule="auto"/>
        <w:jc w:val="both"/>
        <w:rPr>
          <w:rFonts w:asciiTheme="minorHAnsi" w:eastAsia="Times New Roman" w:hAnsiTheme="minorHAnsi" w:cstheme="minorHAnsi"/>
        </w:rPr>
      </w:pPr>
      <w:r w:rsidRPr="007E4091">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0DC393D8" w14:textId="77777777" w:rsidR="00060655" w:rsidRPr="007E4091" w:rsidRDefault="00060655" w:rsidP="00060655">
      <w:pPr>
        <w:spacing w:line="240" w:lineRule="auto"/>
        <w:jc w:val="both"/>
        <w:rPr>
          <w:rFonts w:asciiTheme="minorHAnsi" w:eastAsia="Times New Roman" w:hAnsiTheme="minorHAnsi" w:cstheme="minorHAnsi"/>
        </w:rPr>
      </w:pPr>
      <w:r w:rsidRPr="007E4091">
        <w:rPr>
          <w:rFonts w:asciiTheme="minorHAnsi" w:eastAsia="Times New Roman" w:hAnsiTheme="minorHAnsi" w:cstheme="minorHAnsi"/>
        </w:rPr>
        <w:t>Zamawiający nie przewiduje przeprowadzenia dogrywki w formie aukcji elektronicznej.</w:t>
      </w:r>
    </w:p>
    <w:p w14:paraId="230B7546" w14:textId="77777777" w:rsidR="00060655" w:rsidRPr="007E4091" w:rsidRDefault="00060655" w:rsidP="00060655">
      <w:pPr>
        <w:spacing w:line="240" w:lineRule="auto"/>
        <w:rPr>
          <w:rFonts w:asciiTheme="minorHAnsi" w:eastAsia="Times New Roman" w:hAnsiTheme="minorHAnsi" w:cstheme="minorHAnsi"/>
        </w:rPr>
      </w:pPr>
    </w:p>
    <w:p w14:paraId="099ED3ED"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2. Powyższym kryteriom Zamawiający przypisał następujące znaczenie :</w:t>
      </w:r>
    </w:p>
    <w:p w14:paraId="2D34E83E" w14:textId="77777777" w:rsidR="00060655" w:rsidRPr="007E4091" w:rsidRDefault="00060655" w:rsidP="00060655">
      <w:pPr>
        <w:spacing w:line="240" w:lineRule="auto"/>
        <w:rPr>
          <w:rFonts w:asciiTheme="minorHAnsi" w:eastAsia="Times New Roman" w:hAnsiTheme="minorHAnsi" w:cstheme="minorHAnsi"/>
        </w:rPr>
      </w:pPr>
    </w:p>
    <w:p w14:paraId="61BE4E64" w14:textId="77777777" w:rsidR="00060655" w:rsidRPr="007E4091" w:rsidRDefault="00060655" w:rsidP="00060655">
      <w:pPr>
        <w:spacing w:line="240" w:lineRule="auto"/>
        <w:rPr>
          <w:rFonts w:asciiTheme="minorHAnsi" w:eastAsia="Times New Roman" w:hAnsiTheme="minorHAnsi" w:cstheme="minorHAnsi"/>
          <w:b/>
        </w:rPr>
      </w:pPr>
      <w:r w:rsidRPr="007E4091">
        <w:rPr>
          <w:rFonts w:asciiTheme="minorHAnsi" w:eastAsia="Times New Roman" w:hAnsiTheme="minorHAnsi" w:cstheme="minorHAnsi"/>
          <w:b/>
        </w:rPr>
        <w:t>a) kryterium – cena „C” :</w:t>
      </w:r>
    </w:p>
    <w:p w14:paraId="5CD23130" w14:textId="77777777" w:rsidR="00060655" w:rsidRPr="007E4091" w:rsidRDefault="00060655" w:rsidP="00060655">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7E4091" w:rsidRPr="007E4091" w14:paraId="075BEF8C" w14:textId="77777777" w:rsidTr="00A922F7">
        <w:tc>
          <w:tcPr>
            <w:tcW w:w="1724" w:type="dxa"/>
          </w:tcPr>
          <w:p w14:paraId="06B5D6A2" w14:textId="77777777" w:rsidR="00060655" w:rsidRPr="007E4091" w:rsidRDefault="00060655" w:rsidP="00A922F7">
            <w:pPr>
              <w:rPr>
                <w:rFonts w:asciiTheme="minorHAnsi" w:hAnsiTheme="minorHAnsi" w:cstheme="minorHAnsi"/>
                <w:b/>
                <w:szCs w:val="22"/>
              </w:rPr>
            </w:pPr>
            <w:r w:rsidRPr="007E4091">
              <w:rPr>
                <w:rFonts w:asciiTheme="minorHAnsi" w:hAnsiTheme="minorHAnsi" w:cstheme="minorHAnsi"/>
                <w:b/>
                <w:szCs w:val="22"/>
              </w:rPr>
              <w:t>Kryterium</w:t>
            </w:r>
          </w:p>
        </w:tc>
        <w:tc>
          <w:tcPr>
            <w:tcW w:w="1043" w:type="dxa"/>
          </w:tcPr>
          <w:p w14:paraId="08F7B050" w14:textId="77777777" w:rsidR="00060655" w:rsidRPr="007E4091" w:rsidRDefault="00060655" w:rsidP="00A922F7">
            <w:pPr>
              <w:rPr>
                <w:rFonts w:asciiTheme="minorHAnsi" w:hAnsiTheme="minorHAnsi" w:cstheme="minorHAnsi"/>
                <w:b/>
                <w:szCs w:val="22"/>
              </w:rPr>
            </w:pPr>
            <w:r w:rsidRPr="007E4091">
              <w:rPr>
                <w:rFonts w:asciiTheme="minorHAnsi" w:hAnsiTheme="minorHAnsi" w:cstheme="minorHAnsi"/>
                <w:b/>
                <w:szCs w:val="22"/>
              </w:rPr>
              <w:t>Waga %</w:t>
            </w:r>
          </w:p>
        </w:tc>
        <w:tc>
          <w:tcPr>
            <w:tcW w:w="1124" w:type="dxa"/>
          </w:tcPr>
          <w:p w14:paraId="2133AE07" w14:textId="77777777" w:rsidR="00060655" w:rsidRPr="007E4091" w:rsidRDefault="00060655" w:rsidP="00A922F7">
            <w:pPr>
              <w:rPr>
                <w:rFonts w:asciiTheme="minorHAnsi" w:hAnsiTheme="minorHAnsi" w:cstheme="minorHAnsi"/>
                <w:b/>
                <w:szCs w:val="22"/>
              </w:rPr>
            </w:pPr>
            <w:r w:rsidRPr="007E4091">
              <w:rPr>
                <w:rFonts w:asciiTheme="minorHAnsi" w:hAnsiTheme="minorHAnsi" w:cstheme="minorHAnsi"/>
                <w:b/>
                <w:szCs w:val="22"/>
              </w:rPr>
              <w:t xml:space="preserve">Liczba punktów </w:t>
            </w:r>
          </w:p>
        </w:tc>
        <w:tc>
          <w:tcPr>
            <w:tcW w:w="5397" w:type="dxa"/>
          </w:tcPr>
          <w:p w14:paraId="56A80886" w14:textId="77777777" w:rsidR="00060655" w:rsidRPr="007E4091" w:rsidRDefault="00060655" w:rsidP="00A922F7">
            <w:pPr>
              <w:rPr>
                <w:rFonts w:asciiTheme="minorHAnsi" w:hAnsiTheme="minorHAnsi" w:cstheme="minorHAnsi"/>
                <w:b/>
                <w:szCs w:val="22"/>
              </w:rPr>
            </w:pPr>
            <w:r w:rsidRPr="007E4091">
              <w:rPr>
                <w:rFonts w:asciiTheme="minorHAnsi" w:hAnsiTheme="minorHAnsi" w:cstheme="minorHAnsi"/>
                <w:b/>
                <w:szCs w:val="22"/>
              </w:rPr>
              <w:t>Sposób oceny wg wzoru</w:t>
            </w:r>
          </w:p>
        </w:tc>
      </w:tr>
      <w:tr w:rsidR="00060655" w:rsidRPr="007E4091" w14:paraId="5344D0D1" w14:textId="77777777" w:rsidTr="00A922F7">
        <w:tc>
          <w:tcPr>
            <w:tcW w:w="1724" w:type="dxa"/>
          </w:tcPr>
          <w:p w14:paraId="6D0192CA" w14:textId="77777777" w:rsidR="00060655" w:rsidRPr="007E4091" w:rsidRDefault="00060655" w:rsidP="00A922F7">
            <w:pPr>
              <w:rPr>
                <w:rFonts w:asciiTheme="minorHAnsi" w:hAnsiTheme="minorHAnsi" w:cstheme="minorHAnsi"/>
                <w:szCs w:val="22"/>
              </w:rPr>
            </w:pPr>
            <w:r w:rsidRPr="007E4091">
              <w:rPr>
                <w:rFonts w:asciiTheme="minorHAnsi" w:hAnsiTheme="minorHAnsi" w:cstheme="minorHAnsi"/>
                <w:szCs w:val="22"/>
              </w:rPr>
              <w:t>Cena „C”</w:t>
            </w:r>
          </w:p>
        </w:tc>
        <w:tc>
          <w:tcPr>
            <w:tcW w:w="1043" w:type="dxa"/>
          </w:tcPr>
          <w:p w14:paraId="706953C7" w14:textId="77777777" w:rsidR="00060655" w:rsidRPr="007E4091" w:rsidRDefault="00060655" w:rsidP="00A922F7">
            <w:pPr>
              <w:rPr>
                <w:rFonts w:asciiTheme="minorHAnsi" w:hAnsiTheme="minorHAnsi" w:cstheme="minorHAnsi"/>
                <w:szCs w:val="22"/>
              </w:rPr>
            </w:pPr>
            <w:r w:rsidRPr="007E4091">
              <w:rPr>
                <w:rFonts w:asciiTheme="minorHAnsi" w:hAnsiTheme="minorHAnsi" w:cstheme="minorHAnsi"/>
                <w:szCs w:val="22"/>
              </w:rPr>
              <w:t>60 %</w:t>
            </w:r>
          </w:p>
        </w:tc>
        <w:tc>
          <w:tcPr>
            <w:tcW w:w="1124" w:type="dxa"/>
          </w:tcPr>
          <w:p w14:paraId="13BFF800" w14:textId="77777777" w:rsidR="00060655" w:rsidRPr="007E4091" w:rsidRDefault="00060655" w:rsidP="00A922F7">
            <w:pPr>
              <w:rPr>
                <w:rFonts w:asciiTheme="minorHAnsi" w:hAnsiTheme="minorHAnsi" w:cstheme="minorHAnsi"/>
                <w:szCs w:val="22"/>
              </w:rPr>
            </w:pPr>
            <w:r w:rsidRPr="007E4091">
              <w:rPr>
                <w:rFonts w:asciiTheme="minorHAnsi" w:hAnsiTheme="minorHAnsi" w:cstheme="minorHAnsi"/>
                <w:szCs w:val="22"/>
              </w:rPr>
              <w:t>60</w:t>
            </w:r>
          </w:p>
        </w:tc>
        <w:tc>
          <w:tcPr>
            <w:tcW w:w="5397" w:type="dxa"/>
          </w:tcPr>
          <w:p w14:paraId="4699D178" w14:textId="77777777" w:rsidR="00060655" w:rsidRPr="007E4091" w:rsidRDefault="00060655" w:rsidP="00A922F7">
            <w:pPr>
              <w:ind w:left="861" w:hanging="861"/>
              <w:rPr>
                <w:rFonts w:asciiTheme="minorHAnsi" w:hAnsiTheme="minorHAnsi" w:cstheme="minorHAnsi"/>
                <w:szCs w:val="22"/>
              </w:rPr>
            </w:pPr>
            <w:r w:rsidRPr="007E4091">
              <w:rPr>
                <w:rFonts w:asciiTheme="minorHAnsi" w:hAnsiTheme="minorHAnsi" w:cstheme="minorHAnsi"/>
                <w:szCs w:val="22"/>
              </w:rPr>
              <w:t xml:space="preserve">             Najniższa cena ofertowa brutto                niepodlegająca odrzuceniu</w:t>
            </w:r>
          </w:p>
          <w:p w14:paraId="1605CEA6" w14:textId="77777777" w:rsidR="00060655" w:rsidRPr="007E4091" w:rsidRDefault="00060655" w:rsidP="00A922F7">
            <w:pPr>
              <w:rPr>
                <w:rFonts w:asciiTheme="minorHAnsi" w:hAnsiTheme="minorHAnsi" w:cstheme="minorHAnsi"/>
                <w:szCs w:val="22"/>
              </w:rPr>
            </w:pPr>
            <w:r w:rsidRPr="007E4091">
              <w:rPr>
                <w:rFonts w:asciiTheme="minorHAnsi" w:hAnsiTheme="minorHAnsi" w:cstheme="minorHAnsi"/>
                <w:b/>
                <w:szCs w:val="22"/>
              </w:rPr>
              <w:t>C</w:t>
            </w:r>
            <w:r w:rsidRPr="007E4091">
              <w:rPr>
                <w:rFonts w:asciiTheme="minorHAnsi" w:hAnsiTheme="minorHAnsi" w:cstheme="minorHAnsi"/>
                <w:szCs w:val="22"/>
              </w:rPr>
              <w:t xml:space="preserve"> = ------------------------------------------- x 60 pkt.</w:t>
            </w:r>
          </w:p>
          <w:p w14:paraId="77D578EA" w14:textId="77777777" w:rsidR="00060655" w:rsidRPr="007E4091" w:rsidRDefault="00060655" w:rsidP="00A922F7">
            <w:pPr>
              <w:rPr>
                <w:rFonts w:asciiTheme="minorHAnsi" w:hAnsiTheme="minorHAnsi" w:cstheme="minorHAnsi"/>
                <w:szCs w:val="22"/>
              </w:rPr>
            </w:pPr>
            <w:r w:rsidRPr="007E4091">
              <w:rPr>
                <w:rFonts w:asciiTheme="minorHAnsi" w:hAnsiTheme="minorHAnsi" w:cstheme="minorHAnsi"/>
                <w:szCs w:val="22"/>
              </w:rPr>
              <w:t xml:space="preserve">                Cena oferty badanej brutto</w:t>
            </w:r>
          </w:p>
          <w:p w14:paraId="538C9534" w14:textId="77777777" w:rsidR="00060655" w:rsidRPr="007E4091" w:rsidRDefault="00060655" w:rsidP="00A922F7">
            <w:pPr>
              <w:rPr>
                <w:rFonts w:asciiTheme="minorHAnsi" w:hAnsiTheme="minorHAnsi" w:cstheme="minorHAnsi"/>
                <w:szCs w:val="22"/>
              </w:rPr>
            </w:pPr>
          </w:p>
        </w:tc>
      </w:tr>
    </w:tbl>
    <w:p w14:paraId="120BD578" w14:textId="77777777" w:rsidR="00060655" w:rsidRPr="007E4091" w:rsidRDefault="00060655" w:rsidP="00060655">
      <w:pPr>
        <w:spacing w:line="240" w:lineRule="auto"/>
        <w:rPr>
          <w:rFonts w:asciiTheme="minorHAnsi" w:eastAsia="Times New Roman" w:hAnsiTheme="minorHAnsi" w:cstheme="minorHAnsi"/>
        </w:rPr>
      </w:pPr>
    </w:p>
    <w:p w14:paraId="6B091384" w14:textId="77777777" w:rsidR="00060655" w:rsidRPr="007E4091" w:rsidRDefault="00060655" w:rsidP="00060655">
      <w:pPr>
        <w:spacing w:line="240" w:lineRule="auto"/>
        <w:jc w:val="both"/>
        <w:rPr>
          <w:rFonts w:asciiTheme="minorHAnsi" w:eastAsia="Times New Roman" w:hAnsiTheme="minorHAnsi" w:cstheme="minorHAnsi"/>
        </w:rPr>
      </w:pPr>
      <w:r w:rsidRPr="007E4091">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563E8E43" w14:textId="77777777" w:rsidR="00060655" w:rsidRPr="007E4091" w:rsidRDefault="00060655" w:rsidP="00060655">
      <w:pPr>
        <w:spacing w:line="240" w:lineRule="auto"/>
        <w:rPr>
          <w:rFonts w:asciiTheme="minorHAnsi" w:eastAsia="Times New Roman" w:hAnsiTheme="minorHAnsi" w:cstheme="minorHAnsi"/>
        </w:rPr>
      </w:pPr>
    </w:p>
    <w:p w14:paraId="38E47BFA" w14:textId="77777777" w:rsidR="00060655" w:rsidRPr="007E4091" w:rsidRDefault="00060655" w:rsidP="00060655">
      <w:pPr>
        <w:tabs>
          <w:tab w:val="left" w:pos="12170"/>
        </w:tabs>
        <w:suppressAutoHyphens/>
        <w:snapToGrid w:val="0"/>
        <w:spacing w:line="240" w:lineRule="auto"/>
        <w:jc w:val="both"/>
        <w:rPr>
          <w:rFonts w:asciiTheme="minorHAnsi" w:eastAsia="Times New Roman" w:hAnsiTheme="minorHAnsi" w:cstheme="minorHAnsi"/>
          <w:lang w:eastAsia="ar-SA"/>
        </w:rPr>
      </w:pPr>
      <w:r w:rsidRPr="007E4091">
        <w:rPr>
          <w:rFonts w:asciiTheme="minorHAnsi" w:eastAsia="Times New Roman" w:hAnsiTheme="minorHAnsi" w:cstheme="minorHAnsi"/>
          <w:lang w:eastAsia="ar-SA"/>
        </w:rPr>
        <w:t>Maksymalna ilość punktów, jaką można uzyskać w kryterium cena w ramach danego zadania, wynosi: 60 pkt.</w:t>
      </w:r>
    </w:p>
    <w:p w14:paraId="30750548" w14:textId="77777777" w:rsidR="00060655" w:rsidRPr="007E4091" w:rsidRDefault="00060655" w:rsidP="00060655">
      <w:pPr>
        <w:spacing w:line="240" w:lineRule="auto"/>
        <w:rPr>
          <w:rFonts w:asciiTheme="minorHAnsi" w:eastAsia="Times New Roman" w:hAnsiTheme="minorHAnsi" w:cstheme="minorHAnsi"/>
        </w:rPr>
      </w:pPr>
    </w:p>
    <w:p w14:paraId="14585E5F" w14:textId="77777777" w:rsidR="00060655" w:rsidRPr="007E4091" w:rsidRDefault="00060655" w:rsidP="00060655">
      <w:pPr>
        <w:spacing w:line="240" w:lineRule="auto"/>
        <w:rPr>
          <w:rFonts w:asciiTheme="minorHAnsi" w:eastAsia="Times New Roman" w:hAnsiTheme="minorHAnsi" w:cstheme="minorHAnsi"/>
          <w:b/>
        </w:rPr>
      </w:pPr>
      <w:r w:rsidRPr="007E4091">
        <w:rPr>
          <w:rFonts w:asciiTheme="minorHAnsi" w:eastAsia="Times New Roman" w:hAnsiTheme="minorHAnsi" w:cstheme="minorHAnsi"/>
          <w:b/>
        </w:rPr>
        <w:t>b)</w:t>
      </w:r>
      <w:r w:rsidRPr="007E4091">
        <w:rPr>
          <w:rFonts w:asciiTheme="minorHAnsi" w:eastAsia="Times New Roman" w:hAnsiTheme="minorHAnsi" w:cstheme="minorHAnsi"/>
        </w:rPr>
        <w:t xml:space="preserve">  </w:t>
      </w:r>
      <w:r w:rsidRPr="007E4091">
        <w:rPr>
          <w:rFonts w:asciiTheme="minorHAnsi" w:eastAsia="Times New Roman" w:hAnsiTheme="minorHAnsi" w:cstheme="minorHAnsi"/>
          <w:b/>
        </w:rPr>
        <w:t>kryterium okres gwarancji „G”</w:t>
      </w:r>
      <w:r w:rsidRPr="007E4091">
        <w:rPr>
          <w:rFonts w:asciiTheme="minorHAnsi" w:eastAsia="Times New Roman" w:hAnsiTheme="minorHAnsi" w:cstheme="minorHAnsi"/>
          <w:bCs/>
        </w:rPr>
        <w:t>( waga 40%),</w:t>
      </w:r>
      <w:r w:rsidRPr="007E4091">
        <w:rPr>
          <w:rFonts w:asciiTheme="minorHAnsi" w:eastAsia="Times New Roman" w:hAnsiTheme="minorHAnsi" w:cstheme="minorHAnsi"/>
          <w:b/>
        </w:rPr>
        <w:t xml:space="preserve"> </w:t>
      </w:r>
      <w:r w:rsidRPr="007E4091">
        <w:rPr>
          <w:rFonts w:asciiTheme="minorHAnsi" w:eastAsia="Times New Roman" w:hAnsiTheme="minorHAnsi" w:cstheme="minorHAnsi"/>
        </w:rPr>
        <w:t>będzie wyliczona wg następującej zasady:</w:t>
      </w:r>
      <w:r w:rsidRPr="007E4091">
        <w:rPr>
          <w:rFonts w:asciiTheme="minorHAnsi" w:eastAsia="Times New Roman" w:hAnsiTheme="minorHAnsi" w:cstheme="minorHAnsi"/>
          <w:b/>
        </w:rPr>
        <w:t xml:space="preserve"> </w:t>
      </w:r>
    </w:p>
    <w:p w14:paraId="1D29135E" w14:textId="77777777" w:rsidR="00060655" w:rsidRPr="007E4091" w:rsidRDefault="00060655" w:rsidP="00060655">
      <w:pPr>
        <w:spacing w:line="240" w:lineRule="auto"/>
        <w:rPr>
          <w:rFonts w:asciiTheme="minorHAnsi" w:eastAsia="Times New Roman" w:hAnsiTheme="minorHAnsi" w:cstheme="minorHAnsi"/>
          <w:b/>
        </w:rPr>
      </w:pPr>
    </w:p>
    <w:p w14:paraId="4BD8C11C" w14:textId="77777777" w:rsidR="00060655" w:rsidRPr="007E4091" w:rsidRDefault="00060655" w:rsidP="00060655">
      <w:pPr>
        <w:spacing w:line="240" w:lineRule="auto"/>
        <w:rPr>
          <w:rFonts w:asciiTheme="minorHAnsi" w:eastAsia="Times New Roman" w:hAnsiTheme="minorHAnsi" w:cstheme="minorHAnsi"/>
          <w:b/>
        </w:rPr>
      </w:pPr>
      <w:r w:rsidRPr="007E4091">
        <w:rPr>
          <w:rFonts w:asciiTheme="minorHAnsi" w:eastAsia="Times New Roman" w:hAnsiTheme="minorHAnsi" w:cstheme="minorHAnsi"/>
          <w:b/>
        </w:rPr>
        <w:t>G = (Gx/Gmax) x 40 pkt.</w:t>
      </w:r>
    </w:p>
    <w:p w14:paraId="55751F58" w14:textId="77777777" w:rsidR="00060655" w:rsidRPr="007E4091" w:rsidRDefault="00060655" w:rsidP="00060655">
      <w:pPr>
        <w:spacing w:line="240" w:lineRule="auto"/>
        <w:rPr>
          <w:rFonts w:asciiTheme="minorHAnsi" w:eastAsia="Times New Roman" w:hAnsiTheme="minorHAnsi" w:cstheme="minorHAnsi"/>
        </w:rPr>
      </w:pPr>
    </w:p>
    <w:p w14:paraId="09405A73"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 xml:space="preserve">gdzie : </w:t>
      </w:r>
    </w:p>
    <w:p w14:paraId="04DA9B56"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 xml:space="preserve">- G – liczba punktów przyznana ocenianej ofercie w ramach kryterium gwarancja , </w:t>
      </w:r>
    </w:p>
    <w:p w14:paraId="5185F680"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 Gmax – gwarancja maksymalna w oferowanych ofertach,</w:t>
      </w:r>
    </w:p>
    <w:p w14:paraId="1B4E788D" w14:textId="77777777" w:rsidR="00060655" w:rsidRPr="007E4091" w:rsidRDefault="00060655" w:rsidP="00060655">
      <w:pPr>
        <w:spacing w:line="240" w:lineRule="auto"/>
        <w:rPr>
          <w:rFonts w:asciiTheme="minorHAnsi" w:eastAsia="Times New Roman" w:hAnsiTheme="minorHAnsi" w:cstheme="minorHAnsi"/>
        </w:rPr>
      </w:pPr>
      <w:r w:rsidRPr="007E4091">
        <w:rPr>
          <w:rFonts w:asciiTheme="minorHAnsi" w:eastAsia="Times New Roman" w:hAnsiTheme="minorHAnsi" w:cstheme="minorHAnsi"/>
        </w:rPr>
        <w:t xml:space="preserve">- Gx – gwarancja oferowana w badanej ofercie </w:t>
      </w:r>
    </w:p>
    <w:p w14:paraId="2C7369DA" w14:textId="77777777" w:rsidR="00060655" w:rsidRPr="007E4091" w:rsidRDefault="00060655" w:rsidP="00060655">
      <w:pPr>
        <w:spacing w:line="240" w:lineRule="auto"/>
        <w:rPr>
          <w:rFonts w:asciiTheme="minorHAnsi" w:eastAsia="Times New Roman" w:hAnsiTheme="minorHAnsi" w:cstheme="minorHAnsi"/>
        </w:rPr>
      </w:pPr>
    </w:p>
    <w:p w14:paraId="62B0A59D" w14:textId="77777777" w:rsidR="00060655" w:rsidRPr="007E4091" w:rsidRDefault="00060655" w:rsidP="00060655">
      <w:pPr>
        <w:spacing w:line="319" w:lineRule="auto"/>
        <w:rPr>
          <w:rFonts w:asciiTheme="minorHAnsi" w:eastAsia="Times New Roman" w:hAnsiTheme="minorHAnsi" w:cstheme="minorHAnsi"/>
        </w:rPr>
      </w:pPr>
      <w:r w:rsidRPr="007E4091">
        <w:rPr>
          <w:rFonts w:asciiTheme="minorHAnsi" w:eastAsia="Times New Roman" w:hAnsiTheme="minorHAnsi" w:cstheme="minorHAnsi"/>
        </w:rPr>
        <w:t>Okres gwarancji w formularzu ofertowym należy podać w pełnych miesiącach .</w:t>
      </w:r>
    </w:p>
    <w:p w14:paraId="2DCE5493" w14:textId="4079C177" w:rsidR="00060655" w:rsidRPr="000C2C5B" w:rsidRDefault="00060655" w:rsidP="00060655">
      <w:pPr>
        <w:tabs>
          <w:tab w:val="left" w:pos="12170"/>
        </w:tabs>
        <w:suppressAutoHyphens/>
        <w:snapToGrid w:val="0"/>
        <w:spacing w:line="319" w:lineRule="auto"/>
        <w:jc w:val="both"/>
        <w:rPr>
          <w:rFonts w:asciiTheme="minorHAnsi" w:eastAsia="Times New Roman" w:hAnsiTheme="minorHAnsi" w:cstheme="minorHAnsi"/>
          <w:b/>
          <w:bCs/>
          <w:lang w:eastAsia="ar-SA"/>
        </w:rPr>
      </w:pPr>
      <w:r w:rsidRPr="000C2C5B">
        <w:rPr>
          <w:rFonts w:asciiTheme="minorHAnsi" w:eastAsia="Times New Roman" w:hAnsiTheme="minorHAnsi" w:cstheme="minorHAnsi"/>
          <w:b/>
          <w:bCs/>
          <w:lang w:eastAsia="ar-SA"/>
        </w:rPr>
        <w:t xml:space="preserve">Minimalny okres gwarancji wymagany przez Zamawiającego wynosi </w:t>
      </w:r>
      <w:r w:rsidR="0067465D" w:rsidRPr="000C2C5B">
        <w:rPr>
          <w:rFonts w:asciiTheme="minorHAnsi" w:eastAsia="Times New Roman" w:hAnsiTheme="minorHAnsi" w:cstheme="minorHAnsi"/>
          <w:b/>
          <w:bCs/>
          <w:lang w:eastAsia="ar-SA"/>
        </w:rPr>
        <w:t>60</w:t>
      </w:r>
      <w:r w:rsidRPr="000C2C5B">
        <w:rPr>
          <w:rFonts w:asciiTheme="minorHAnsi" w:eastAsia="Times New Roman" w:hAnsiTheme="minorHAnsi" w:cstheme="minorHAnsi"/>
          <w:b/>
          <w:bCs/>
          <w:lang w:eastAsia="ar-SA"/>
        </w:rPr>
        <w:t xml:space="preserve"> miesięcy.</w:t>
      </w:r>
    </w:p>
    <w:p w14:paraId="5F8F4B64" w14:textId="2C03EEB1" w:rsidR="00060655" w:rsidRPr="000C2C5B" w:rsidRDefault="00060655" w:rsidP="00060655">
      <w:pPr>
        <w:tabs>
          <w:tab w:val="left" w:pos="12170"/>
        </w:tabs>
        <w:suppressAutoHyphens/>
        <w:snapToGrid w:val="0"/>
        <w:spacing w:line="319" w:lineRule="auto"/>
        <w:jc w:val="both"/>
        <w:rPr>
          <w:rFonts w:asciiTheme="minorHAnsi" w:eastAsia="Times New Roman" w:hAnsiTheme="minorHAnsi" w:cstheme="minorHAnsi"/>
          <w:lang w:eastAsia="ar-SA"/>
        </w:rPr>
      </w:pPr>
      <w:r w:rsidRPr="000C2C5B">
        <w:rPr>
          <w:rFonts w:asciiTheme="minorHAnsi" w:eastAsia="Times New Roman" w:hAnsiTheme="minorHAnsi" w:cstheme="minorHAnsi"/>
          <w:b/>
          <w:bCs/>
          <w:lang w:eastAsia="ar-SA"/>
        </w:rPr>
        <w:t xml:space="preserve">Maksymalny okres gwarancji wynosi </w:t>
      </w:r>
      <w:r w:rsidR="0067465D" w:rsidRPr="000C2C5B">
        <w:rPr>
          <w:rFonts w:asciiTheme="minorHAnsi" w:eastAsia="Times New Roman" w:hAnsiTheme="minorHAnsi" w:cstheme="minorHAnsi"/>
          <w:b/>
          <w:bCs/>
          <w:lang w:eastAsia="ar-SA"/>
        </w:rPr>
        <w:t>8</w:t>
      </w:r>
      <w:r w:rsidR="00F47C03" w:rsidRPr="000C2C5B">
        <w:rPr>
          <w:rFonts w:asciiTheme="minorHAnsi" w:eastAsia="Times New Roman" w:hAnsiTheme="minorHAnsi" w:cstheme="minorHAnsi"/>
          <w:b/>
          <w:bCs/>
          <w:lang w:eastAsia="ar-SA"/>
        </w:rPr>
        <w:t>4</w:t>
      </w:r>
      <w:r w:rsidRPr="000C2C5B">
        <w:rPr>
          <w:rFonts w:asciiTheme="minorHAnsi" w:eastAsia="Times New Roman" w:hAnsiTheme="minorHAnsi" w:cstheme="minorHAnsi"/>
          <w:b/>
          <w:bCs/>
          <w:lang w:eastAsia="ar-SA"/>
        </w:rPr>
        <w:t xml:space="preserve"> miesięcy.</w:t>
      </w:r>
    </w:p>
    <w:p w14:paraId="174C19D1" w14:textId="46237DBA" w:rsidR="00060655" w:rsidRPr="000C2C5B" w:rsidRDefault="00060655" w:rsidP="00060655">
      <w:pPr>
        <w:tabs>
          <w:tab w:val="left" w:pos="12170"/>
        </w:tabs>
        <w:suppressAutoHyphens/>
        <w:snapToGrid w:val="0"/>
        <w:spacing w:line="319" w:lineRule="auto"/>
        <w:jc w:val="both"/>
        <w:rPr>
          <w:rFonts w:asciiTheme="minorHAnsi" w:eastAsia="Times New Roman" w:hAnsiTheme="minorHAnsi" w:cstheme="minorHAnsi"/>
          <w:lang w:eastAsia="ar-SA"/>
        </w:rPr>
      </w:pPr>
      <w:r w:rsidRPr="000C2C5B">
        <w:rPr>
          <w:rFonts w:asciiTheme="minorHAnsi" w:eastAsia="Times New Roman" w:hAnsiTheme="minorHAnsi" w:cstheme="minorHAnsi"/>
          <w:lang w:eastAsia="ar-SA"/>
        </w:rPr>
        <w:t xml:space="preserve">Jeżeli Wykonawca zaproponuje w ofercie okres gwarancji dłuższy niż </w:t>
      </w:r>
      <w:r w:rsidR="007E1B53" w:rsidRPr="000C2C5B">
        <w:rPr>
          <w:rFonts w:asciiTheme="minorHAnsi" w:eastAsia="Times New Roman" w:hAnsiTheme="minorHAnsi" w:cstheme="minorHAnsi"/>
          <w:lang w:eastAsia="ar-SA"/>
        </w:rPr>
        <w:t>84</w:t>
      </w:r>
      <w:r w:rsidRPr="000C2C5B">
        <w:rPr>
          <w:rFonts w:asciiTheme="minorHAnsi" w:eastAsia="Times New Roman" w:hAnsiTheme="minorHAnsi" w:cstheme="minorHAnsi"/>
          <w:lang w:eastAsia="ar-SA"/>
        </w:rPr>
        <w:t xml:space="preserve"> miesięcy, termin ten będzie wiążący dla Wykonawcy, jednakże do oceny ofert w kryterium okres gwarancji zostanie przyjęty okres maksymalny określony w SWZ, czyli </w:t>
      </w:r>
      <w:r w:rsidR="007E1B53" w:rsidRPr="000C2C5B">
        <w:rPr>
          <w:rFonts w:asciiTheme="minorHAnsi" w:eastAsia="Times New Roman" w:hAnsiTheme="minorHAnsi" w:cstheme="minorHAnsi"/>
          <w:lang w:eastAsia="ar-SA"/>
        </w:rPr>
        <w:t>84</w:t>
      </w:r>
      <w:r w:rsidRPr="000C2C5B">
        <w:rPr>
          <w:rFonts w:asciiTheme="minorHAnsi" w:eastAsia="Times New Roman" w:hAnsiTheme="minorHAnsi" w:cstheme="minorHAnsi"/>
          <w:lang w:eastAsia="ar-SA"/>
        </w:rPr>
        <w:t xml:space="preserve"> miesięcy.</w:t>
      </w:r>
    </w:p>
    <w:p w14:paraId="5D871C46" w14:textId="75403F64" w:rsidR="00060655" w:rsidRPr="007E4091" w:rsidRDefault="00060655" w:rsidP="00060655">
      <w:pPr>
        <w:tabs>
          <w:tab w:val="left" w:pos="12170"/>
        </w:tabs>
        <w:suppressAutoHyphens/>
        <w:snapToGrid w:val="0"/>
        <w:spacing w:line="319" w:lineRule="auto"/>
        <w:jc w:val="both"/>
        <w:rPr>
          <w:rFonts w:asciiTheme="minorHAnsi" w:eastAsia="Times New Roman" w:hAnsiTheme="minorHAnsi" w:cstheme="minorHAnsi"/>
          <w:lang w:eastAsia="ar-SA"/>
        </w:rPr>
      </w:pPr>
      <w:r w:rsidRPr="000C2C5B">
        <w:rPr>
          <w:rFonts w:asciiTheme="minorHAnsi" w:eastAsia="Times New Roman" w:hAnsiTheme="minorHAnsi" w:cstheme="minorHAnsi"/>
          <w:lang w:eastAsia="ar-SA"/>
        </w:rPr>
        <w:lastRenderedPageBreak/>
        <w:t xml:space="preserve">Jeżeli wykonawca zaoferuje okres gwarancji krótszy niż </w:t>
      </w:r>
      <w:r w:rsidR="0067465D" w:rsidRPr="000C2C5B">
        <w:rPr>
          <w:rFonts w:asciiTheme="minorHAnsi" w:eastAsia="Times New Roman" w:hAnsiTheme="minorHAnsi" w:cstheme="minorHAnsi"/>
          <w:lang w:eastAsia="ar-SA"/>
        </w:rPr>
        <w:t>60</w:t>
      </w:r>
      <w:r w:rsidRPr="000C2C5B">
        <w:rPr>
          <w:rFonts w:asciiTheme="minorHAnsi" w:eastAsia="Times New Roman" w:hAnsiTheme="minorHAnsi" w:cstheme="minorHAnsi"/>
          <w:lang w:eastAsia="ar-SA"/>
        </w:rPr>
        <w:t xml:space="preserve"> miesięcy jego oferty zostanie odrzucona.</w:t>
      </w:r>
    </w:p>
    <w:p w14:paraId="23548FDC" w14:textId="77777777" w:rsidR="00060655" w:rsidRPr="007E4091" w:rsidRDefault="00060655" w:rsidP="00060655">
      <w:pPr>
        <w:tabs>
          <w:tab w:val="left" w:pos="12170"/>
        </w:tabs>
        <w:suppressAutoHyphens/>
        <w:snapToGrid w:val="0"/>
        <w:spacing w:line="240" w:lineRule="auto"/>
        <w:jc w:val="both"/>
        <w:rPr>
          <w:rFonts w:asciiTheme="minorHAnsi" w:eastAsia="Times New Roman" w:hAnsiTheme="minorHAnsi" w:cstheme="minorHAnsi"/>
          <w:lang w:eastAsia="ar-SA"/>
        </w:rPr>
      </w:pPr>
    </w:p>
    <w:p w14:paraId="7E1FAA02" w14:textId="77777777" w:rsidR="00060655" w:rsidRPr="007E4091" w:rsidRDefault="00060655" w:rsidP="00060655">
      <w:pPr>
        <w:tabs>
          <w:tab w:val="left" w:pos="12170"/>
        </w:tabs>
        <w:suppressAutoHyphens/>
        <w:snapToGrid w:val="0"/>
        <w:spacing w:line="240" w:lineRule="auto"/>
        <w:jc w:val="both"/>
        <w:rPr>
          <w:rFonts w:asciiTheme="minorHAnsi" w:eastAsia="Times New Roman" w:hAnsiTheme="minorHAnsi" w:cstheme="minorHAnsi"/>
          <w:lang w:eastAsia="ar-SA"/>
        </w:rPr>
      </w:pPr>
      <w:r w:rsidRPr="007E4091">
        <w:rPr>
          <w:rFonts w:asciiTheme="minorHAnsi" w:eastAsia="Times New Roman" w:hAnsiTheme="minorHAnsi" w:cstheme="minorHAnsi"/>
          <w:lang w:eastAsia="ar-SA"/>
        </w:rPr>
        <w:t>Maksymalna ilość punktów, jaką można uzyskać w kryterium okres gwarancji w ramach danego zadania, wynosi: 40 pkt.</w:t>
      </w:r>
    </w:p>
    <w:bookmarkEnd w:id="57"/>
    <w:p w14:paraId="1FCA0CAF" w14:textId="77777777" w:rsidR="00060655" w:rsidRPr="007E4091" w:rsidRDefault="00060655" w:rsidP="00060655">
      <w:pPr>
        <w:spacing w:line="319" w:lineRule="auto"/>
        <w:jc w:val="both"/>
        <w:rPr>
          <w:rFonts w:asciiTheme="minorHAnsi" w:hAnsiTheme="minorHAnsi" w:cstheme="minorHAnsi"/>
        </w:rPr>
      </w:pPr>
    </w:p>
    <w:p w14:paraId="2CEE8C1C" w14:textId="77777777" w:rsidR="00B731E0" w:rsidRPr="007E4091" w:rsidRDefault="00B731E0" w:rsidP="007C0B21">
      <w:pPr>
        <w:spacing w:line="319" w:lineRule="auto"/>
        <w:ind w:left="448"/>
        <w:jc w:val="both"/>
        <w:rPr>
          <w:rFonts w:asciiTheme="minorHAnsi" w:hAnsiTheme="minorHAnsi" w:cstheme="minorHAnsi"/>
        </w:rPr>
      </w:pPr>
    </w:p>
    <w:p w14:paraId="3346E1E2" w14:textId="1EBB521E" w:rsidR="008870AA" w:rsidRPr="007E4091" w:rsidRDefault="008870AA" w:rsidP="007C0B21">
      <w:pPr>
        <w:pStyle w:val="Nagwek2"/>
        <w:spacing w:before="0" w:after="0" w:line="319" w:lineRule="auto"/>
        <w:jc w:val="both"/>
        <w:rPr>
          <w:rFonts w:asciiTheme="minorHAnsi" w:hAnsiTheme="minorHAnsi" w:cstheme="minorHAnsi"/>
          <w:b/>
          <w:bCs/>
          <w:sz w:val="22"/>
          <w:szCs w:val="22"/>
        </w:rPr>
      </w:pPr>
      <w:r w:rsidRPr="007E4091">
        <w:rPr>
          <w:rFonts w:asciiTheme="minorHAnsi" w:hAnsiTheme="minorHAnsi" w:cstheme="minorHAnsi"/>
          <w:b/>
          <w:bCs/>
          <w:sz w:val="22"/>
          <w:szCs w:val="22"/>
        </w:rPr>
        <w:t>XXI. Wymagania dotyczące zabezpieczenia należytego wykonania umowy</w:t>
      </w:r>
      <w:bookmarkEnd w:id="56"/>
      <w:r w:rsidR="00060655" w:rsidRPr="007E4091">
        <w:rPr>
          <w:rFonts w:asciiTheme="minorHAnsi" w:hAnsiTheme="minorHAnsi" w:cstheme="minorHAnsi"/>
          <w:b/>
          <w:bCs/>
          <w:sz w:val="22"/>
          <w:szCs w:val="22"/>
        </w:rPr>
        <w:t>.</w:t>
      </w:r>
    </w:p>
    <w:p w14:paraId="7295FA92" w14:textId="5AFDFBA2" w:rsidR="00060655" w:rsidRPr="007E4091" w:rsidRDefault="00060655" w:rsidP="00060655">
      <w:pPr>
        <w:pStyle w:val="Akapitzlist"/>
        <w:numPr>
          <w:ilvl w:val="3"/>
          <w:numId w:val="47"/>
        </w:numPr>
        <w:spacing w:after="0" w:line="319" w:lineRule="auto"/>
        <w:ind w:left="284" w:hanging="284"/>
        <w:jc w:val="both"/>
        <w:rPr>
          <w:rFonts w:asciiTheme="minorHAnsi" w:hAnsiTheme="minorHAnsi" w:cstheme="minorHAnsi"/>
        </w:rPr>
      </w:pPr>
      <w:r w:rsidRPr="007E4091">
        <w:rPr>
          <w:rFonts w:asciiTheme="minorHAnsi" w:hAnsiTheme="minorHAnsi" w:cstheme="minorHAnsi"/>
        </w:rPr>
        <w:t xml:space="preserve">Wykonawca zobowiązany jest do wniesienia zabezpieczenia należytego wykonania umowy na kwotę stanowiącą </w:t>
      </w:r>
      <w:r w:rsidRPr="007E4091">
        <w:rPr>
          <w:rFonts w:asciiTheme="minorHAnsi" w:hAnsiTheme="minorHAnsi" w:cstheme="minorHAnsi"/>
          <w:b/>
          <w:bCs/>
        </w:rPr>
        <w:t>2 % ceny całkowitej brutto</w:t>
      </w:r>
      <w:r w:rsidRPr="007E4091">
        <w:rPr>
          <w:rFonts w:asciiTheme="minorHAnsi" w:hAnsiTheme="minorHAnsi" w:cstheme="minorHAnsi"/>
        </w:rPr>
        <w:t xml:space="preserve"> podanej w ofercie, w formach określonych w art. 450 ust. 1 ustawy Pzp. Zamawiający nie wyraża zgody na wniesienie zabezpieczenia w formach określonych w art. 450 ust. 2 Pzp.</w:t>
      </w:r>
    </w:p>
    <w:p w14:paraId="7EBAA7EC" w14:textId="77777777" w:rsidR="00060655" w:rsidRPr="007E4091" w:rsidRDefault="00060655" w:rsidP="00060655">
      <w:pPr>
        <w:pStyle w:val="Akapitzlist"/>
        <w:numPr>
          <w:ilvl w:val="3"/>
          <w:numId w:val="47"/>
        </w:numPr>
        <w:spacing w:after="0" w:line="319" w:lineRule="auto"/>
        <w:ind w:left="284" w:hanging="284"/>
        <w:jc w:val="both"/>
        <w:rPr>
          <w:rFonts w:asciiTheme="minorHAnsi" w:hAnsiTheme="minorHAnsi" w:cstheme="minorHAnsi"/>
        </w:rPr>
      </w:pPr>
      <w:r w:rsidRPr="007E4091">
        <w:rPr>
          <w:rFonts w:asciiTheme="minorHAnsi" w:hAnsiTheme="minorHAnsi" w:cstheme="minorHAnsi"/>
        </w:rPr>
        <w:t>Zabezpieczenie należytego wykonania umowy należy wnieść najpóźniej przed zawarciem umowy w sprawie zamówienia publicznego.</w:t>
      </w:r>
    </w:p>
    <w:p w14:paraId="59C916B9" w14:textId="77777777" w:rsidR="00060655" w:rsidRPr="007E4091" w:rsidRDefault="00060655" w:rsidP="00060655">
      <w:pPr>
        <w:pStyle w:val="Akapitzlist"/>
        <w:numPr>
          <w:ilvl w:val="3"/>
          <w:numId w:val="47"/>
        </w:numPr>
        <w:spacing w:after="0" w:line="319" w:lineRule="auto"/>
        <w:ind w:left="284" w:hanging="284"/>
        <w:jc w:val="both"/>
        <w:rPr>
          <w:rFonts w:asciiTheme="minorHAnsi" w:hAnsiTheme="minorHAnsi" w:cstheme="minorHAnsi"/>
        </w:rPr>
      </w:pPr>
      <w:r w:rsidRPr="007E4091">
        <w:rPr>
          <w:rFonts w:asciiTheme="minorHAnsi" w:hAnsiTheme="minorHAnsi" w:cstheme="minorHAnsi"/>
        </w:rPr>
        <w:t>W przypadku wniesienia wadium w pieniądzu, Wykonawca może wyrazić zgodę na  zaliczenie kwoty wadium na poczet zabezpieczenia .</w:t>
      </w:r>
    </w:p>
    <w:p w14:paraId="12799924" w14:textId="77777777" w:rsidR="00060655" w:rsidRPr="007E4091" w:rsidRDefault="00060655" w:rsidP="00060655">
      <w:pPr>
        <w:pStyle w:val="Akapitzlist"/>
        <w:numPr>
          <w:ilvl w:val="3"/>
          <w:numId w:val="47"/>
        </w:numPr>
        <w:spacing w:after="0" w:line="319" w:lineRule="auto"/>
        <w:ind w:left="284" w:hanging="284"/>
        <w:jc w:val="both"/>
        <w:rPr>
          <w:rFonts w:asciiTheme="minorHAnsi" w:hAnsiTheme="minorHAnsi" w:cstheme="minorHAnsi"/>
        </w:rPr>
      </w:pPr>
      <w:r w:rsidRPr="007E4091">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5DF4BD10" w14:textId="77777777" w:rsidR="00060655" w:rsidRPr="007E4091" w:rsidRDefault="00060655" w:rsidP="00060655">
      <w:pPr>
        <w:pStyle w:val="Akapitzlist"/>
        <w:numPr>
          <w:ilvl w:val="3"/>
          <w:numId w:val="47"/>
        </w:numPr>
        <w:spacing w:after="0" w:line="319" w:lineRule="auto"/>
        <w:ind w:left="284" w:hanging="284"/>
        <w:jc w:val="both"/>
        <w:rPr>
          <w:rFonts w:asciiTheme="minorHAnsi" w:hAnsiTheme="minorHAnsi" w:cstheme="minorHAnsi"/>
        </w:rPr>
      </w:pPr>
      <w:r w:rsidRPr="007E4091">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1105F77E" w14:textId="77777777" w:rsidR="00060655" w:rsidRPr="007E4091" w:rsidRDefault="00060655" w:rsidP="00060655">
      <w:pPr>
        <w:pStyle w:val="Akapitzlist"/>
        <w:numPr>
          <w:ilvl w:val="3"/>
          <w:numId w:val="47"/>
        </w:numPr>
        <w:spacing w:after="0" w:line="319" w:lineRule="auto"/>
        <w:ind w:left="284" w:hanging="284"/>
        <w:jc w:val="both"/>
        <w:rPr>
          <w:rFonts w:asciiTheme="minorHAnsi" w:hAnsiTheme="minorHAnsi" w:cstheme="minorHAnsi"/>
        </w:rPr>
      </w:pPr>
      <w:r w:rsidRPr="007E4091">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1BD918B8" w14:textId="77777777" w:rsidR="00060655" w:rsidRPr="007E4091" w:rsidRDefault="00060655" w:rsidP="00060655"/>
    <w:p w14:paraId="5436A577" w14:textId="77777777" w:rsidR="00D116A6" w:rsidRPr="007E4091" w:rsidRDefault="00D116A6" w:rsidP="007C0B21">
      <w:pPr>
        <w:pStyle w:val="Akapitzlist"/>
        <w:spacing w:after="0" w:line="319" w:lineRule="auto"/>
        <w:ind w:left="284"/>
        <w:jc w:val="both"/>
        <w:rPr>
          <w:rFonts w:asciiTheme="minorHAnsi" w:hAnsiTheme="minorHAnsi" w:cstheme="minorHAnsi"/>
        </w:rPr>
      </w:pPr>
    </w:p>
    <w:p w14:paraId="5774242D"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58" w:name="_Toc65495867"/>
      <w:r w:rsidRPr="007E4091">
        <w:rPr>
          <w:rFonts w:asciiTheme="minorHAnsi" w:hAnsiTheme="minorHAnsi" w:cstheme="minorHAnsi"/>
          <w:b/>
          <w:bCs/>
          <w:sz w:val="22"/>
          <w:szCs w:val="22"/>
        </w:rPr>
        <w:t>XXII. Informacje o formalnościach, jakie powinny być dopełnione po wyborze oferty w celu zawarcia umowy</w:t>
      </w:r>
      <w:bookmarkEnd w:id="58"/>
    </w:p>
    <w:p w14:paraId="1D9CA7FE" w14:textId="77777777" w:rsidR="008870AA" w:rsidRPr="007E4091" w:rsidRDefault="008870AA" w:rsidP="007C0B21">
      <w:pPr>
        <w:spacing w:line="319" w:lineRule="auto"/>
        <w:rPr>
          <w:rFonts w:asciiTheme="minorHAnsi" w:hAnsiTheme="minorHAnsi" w:cstheme="minorHAnsi"/>
        </w:rPr>
      </w:pPr>
    </w:p>
    <w:p w14:paraId="1DE5865B" w14:textId="4A04AE33" w:rsidR="008870AA" w:rsidRPr="007E4091" w:rsidRDefault="008870AA" w:rsidP="007C0B21">
      <w:pPr>
        <w:numPr>
          <w:ilvl w:val="0"/>
          <w:numId w:val="4"/>
        </w:numPr>
        <w:spacing w:line="319" w:lineRule="auto"/>
        <w:ind w:left="462" w:hanging="426"/>
        <w:jc w:val="both"/>
        <w:rPr>
          <w:rFonts w:asciiTheme="minorHAnsi" w:hAnsiTheme="minorHAnsi" w:cstheme="minorHAnsi"/>
        </w:rPr>
      </w:pPr>
      <w:r w:rsidRPr="007E4091">
        <w:rPr>
          <w:rFonts w:asciiTheme="minorHAnsi" w:hAnsiTheme="minorHAnsi" w:cstheme="minorHAnsi"/>
        </w:rPr>
        <w:t xml:space="preserve">Zamawiający zawiera umowę w sprawie zamówienia publicznego w terminie nie krótszym niż </w:t>
      </w:r>
      <w:r w:rsidR="00741749" w:rsidRPr="007E4091">
        <w:rPr>
          <w:rFonts w:asciiTheme="minorHAnsi" w:hAnsiTheme="minorHAnsi" w:cstheme="minorHAnsi"/>
        </w:rPr>
        <w:t>10</w:t>
      </w:r>
      <w:r w:rsidRPr="007E4091">
        <w:rPr>
          <w:rFonts w:asciiTheme="minorHAnsi" w:hAnsiTheme="minorHAnsi" w:cstheme="minorHAnsi"/>
        </w:rPr>
        <w:t xml:space="preserve"> dni od dnia przesłania zawiadomienia o wyborze najkorzystniejszej oferty</w:t>
      </w:r>
      <w:r w:rsidR="00741749" w:rsidRPr="007E4091">
        <w:rPr>
          <w:rFonts w:asciiTheme="minorHAnsi" w:hAnsiTheme="minorHAnsi" w:cstheme="minorHAnsi"/>
        </w:rPr>
        <w:t>, jeżeli zawiadomienie to zostało przesłane przy użyciu środków komunikacji elektronicznej.</w:t>
      </w:r>
    </w:p>
    <w:p w14:paraId="096004B0" w14:textId="4DD15C77" w:rsidR="008870AA" w:rsidRPr="007E4091" w:rsidRDefault="008870AA" w:rsidP="007C0B21">
      <w:pPr>
        <w:numPr>
          <w:ilvl w:val="0"/>
          <w:numId w:val="4"/>
        </w:numPr>
        <w:spacing w:line="319" w:lineRule="auto"/>
        <w:ind w:left="462" w:hanging="426"/>
        <w:jc w:val="both"/>
        <w:rPr>
          <w:rFonts w:asciiTheme="minorHAnsi" w:hAnsiTheme="minorHAnsi" w:cstheme="minorHAnsi"/>
        </w:rPr>
      </w:pPr>
      <w:r w:rsidRPr="007E4091">
        <w:rPr>
          <w:rFonts w:asciiTheme="minorHAnsi" w:hAnsiTheme="minorHAnsi" w:cstheme="minorHAnsi"/>
        </w:rPr>
        <w:t xml:space="preserve">Zamawiający może zawrzeć umowę w sprawie zamówienia publicznego przed upływem terminu, o którym mowa w ust. 1, jeżeli w postępowaniu o udzielenie zamówienia prowadzonym w trybie </w:t>
      </w:r>
      <w:r w:rsidR="00741749" w:rsidRPr="007E4091">
        <w:rPr>
          <w:rFonts w:asciiTheme="minorHAnsi" w:hAnsiTheme="minorHAnsi" w:cstheme="minorHAnsi"/>
        </w:rPr>
        <w:t xml:space="preserve">przetargu nieograniczonego </w:t>
      </w:r>
      <w:r w:rsidR="006E3B56" w:rsidRPr="007E4091">
        <w:rPr>
          <w:rFonts w:asciiTheme="minorHAnsi" w:hAnsiTheme="minorHAnsi" w:cstheme="minorHAnsi"/>
        </w:rPr>
        <w:t>złożono</w:t>
      </w:r>
      <w:r w:rsidRPr="007E4091">
        <w:rPr>
          <w:rFonts w:asciiTheme="minorHAnsi" w:hAnsiTheme="minorHAnsi" w:cstheme="minorHAnsi"/>
        </w:rPr>
        <w:t xml:space="preserve"> tylko jedną ofertę.</w:t>
      </w:r>
    </w:p>
    <w:p w14:paraId="43A08D2F" w14:textId="77777777" w:rsidR="008870AA" w:rsidRPr="007E4091" w:rsidRDefault="008870AA" w:rsidP="007C0B21">
      <w:pPr>
        <w:numPr>
          <w:ilvl w:val="0"/>
          <w:numId w:val="4"/>
        </w:numPr>
        <w:spacing w:line="319" w:lineRule="auto"/>
        <w:ind w:left="462" w:hanging="426"/>
        <w:jc w:val="both"/>
        <w:rPr>
          <w:rFonts w:asciiTheme="minorHAnsi" w:hAnsiTheme="minorHAnsi" w:cstheme="minorHAnsi"/>
        </w:rPr>
      </w:pPr>
      <w:r w:rsidRPr="007E4091">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7E4091" w:rsidRDefault="008870AA" w:rsidP="007C0B21">
      <w:pPr>
        <w:numPr>
          <w:ilvl w:val="0"/>
          <w:numId w:val="4"/>
        </w:numPr>
        <w:spacing w:line="319" w:lineRule="auto"/>
        <w:ind w:left="462" w:hanging="426"/>
        <w:jc w:val="both"/>
        <w:rPr>
          <w:rFonts w:asciiTheme="minorHAnsi" w:hAnsiTheme="minorHAnsi" w:cstheme="minorHAnsi"/>
        </w:rPr>
      </w:pPr>
      <w:r w:rsidRPr="007E4091">
        <w:rPr>
          <w:rFonts w:asciiTheme="minorHAnsi" w:eastAsia="Times New Roman" w:hAnsiTheme="minorHAnsi" w:cstheme="minorHAnsi"/>
        </w:rPr>
        <w:lastRenderedPageBreak/>
        <w:t xml:space="preserve">W przypadku, gdy zabezpieczenie, będzie wnoszone w formie innej niż pieniądz, </w:t>
      </w:r>
      <w:r w:rsidRPr="007E4091">
        <w:rPr>
          <w:rFonts w:asciiTheme="minorHAnsi" w:eastAsia="Times New Roman" w:hAnsiTheme="minorHAnsi" w:cstheme="minorHAnsi"/>
          <w:b/>
        </w:rPr>
        <w:t>Zamawiający zastrzega sobie prawo do akceptacji projektu tego dokumentu.</w:t>
      </w:r>
    </w:p>
    <w:p w14:paraId="381BFAAF" w14:textId="77777777" w:rsidR="008870AA" w:rsidRPr="007E4091" w:rsidRDefault="008870AA" w:rsidP="007C0B21">
      <w:pPr>
        <w:numPr>
          <w:ilvl w:val="0"/>
          <w:numId w:val="4"/>
        </w:numPr>
        <w:spacing w:line="319" w:lineRule="auto"/>
        <w:ind w:left="462" w:hanging="426"/>
        <w:jc w:val="both"/>
        <w:rPr>
          <w:rFonts w:asciiTheme="minorHAnsi" w:hAnsiTheme="minorHAnsi" w:cstheme="minorHAnsi"/>
        </w:rPr>
      </w:pPr>
      <w:r w:rsidRPr="007E4091">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7E4091" w:rsidRDefault="008870AA" w:rsidP="007C0B21">
      <w:pPr>
        <w:numPr>
          <w:ilvl w:val="0"/>
          <w:numId w:val="4"/>
        </w:numPr>
        <w:spacing w:line="319" w:lineRule="auto"/>
        <w:ind w:left="462" w:hanging="426"/>
        <w:jc w:val="both"/>
        <w:rPr>
          <w:rFonts w:asciiTheme="minorHAnsi" w:hAnsiTheme="minorHAnsi" w:cstheme="minorHAnsi"/>
        </w:rPr>
      </w:pPr>
      <w:r w:rsidRPr="007E4091">
        <w:rPr>
          <w:rFonts w:asciiTheme="minorHAnsi" w:hAnsiTheme="minorHAnsi" w:cstheme="minorHAnsi"/>
        </w:rPr>
        <w:t>Wykonawca będzie zobowiązany do podpisania umowy w miejscu i terminie wskazanym przez Zamawiającego.</w:t>
      </w:r>
    </w:p>
    <w:p w14:paraId="7D7F551C" w14:textId="77777777" w:rsidR="008870AA" w:rsidRPr="007E4091" w:rsidRDefault="008870AA" w:rsidP="007C0B21">
      <w:pPr>
        <w:spacing w:line="319" w:lineRule="auto"/>
        <w:ind w:left="462"/>
        <w:jc w:val="both"/>
        <w:rPr>
          <w:rFonts w:asciiTheme="minorHAnsi" w:hAnsiTheme="minorHAnsi" w:cstheme="minorHAnsi"/>
        </w:rPr>
      </w:pPr>
    </w:p>
    <w:p w14:paraId="18F11626"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59" w:name="_Toc65495868"/>
      <w:r w:rsidRPr="007E4091">
        <w:rPr>
          <w:rFonts w:asciiTheme="minorHAnsi" w:hAnsiTheme="minorHAnsi" w:cstheme="minorHAnsi"/>
          <w:b/>
          <w:bCs/>
          <w:sz w:val="22"/>
          <w:szCs w:val="22"/>
        </w:rPr>
        <w:t>XXIII. Informacje o treści zawieranej umowy oraz możliwości jej zmiany</w:t>
      </w:r>
      <w:bookmarkEnd w:id="59"/>
      <w:r w:rsidRPr="007E4091">
        <w:rPr>
          <w:rFonts w:asciiTheme="minorHAnsi" w:hAnsiTheme="minorHAnsi" w:cstheme="minorHAnsi"/>
          <w:b/>
          <w:bCs/>
          <w:sz w:val="22"/>
          <w:szCs w:val="22"/>
        </w:rPr>
        <w:t xml:space="preserve"> </w:t>
      </w:r>
    </w:p>
    <w:p w14:paraId="73EB76C2" w14:textId="77777777" w:rsidR="008870AA" w:rsidRPr="007E4091" w:rsidRDefault="008870AA" w:rsidP="007C0B21">
      <w:pPr>
        <w:spacing w:line="319" w:lineRule="auto"/>
        <w:rPr>
          <w:rFonts w:asciiTheme="minorHAnsi" w:hAnsiTheme="minorHAnsi" w:cstheme="minorHAnsi"/>
        </w:rPr>
      </w:pPr>
    </w:p>
    <w:p w14:paraId="2B37F134" w14:textId="23B367ED" w:rsidR="008870AA" w:rsidRPr="007E4091" w:rsidRDefault="008870AA" w:rsidP="00060655">
      <w:pPr>
        <w:numPr>
          <w:ilvl w:val="3"/>
          <w:numId w:val="8"/>
        </w:numPr>
        <w:spacing w:line="319" w:lineRule="auto"/>
        <w:ind w:left="284"/>
        <w:jc w:val="both"/>
        <w:rPr>
          <w:rFonts w:asciiTheme="minorHAnsi" w:hAnsiTheme="minorHAnsi" w:cstheme="minorHAnsi"/>
        </w:rPr>
      </w:pPr>
      <w:r w:rsidRPr="007E4091">
        <w:rPr>
          <w:rFonts w:asciiTheme="minorHAnsi" w:hAnsiTheme="minorHAnsi" w:cstheme="minorHAnsi"/>
        </w:rPr>
        <w:t>Wybrany Wykonawca jest zobowiązany do zawarcia umowy w sprawie zamówienia publicznego na warunkach określonych w projekcie umowy</w:t>
      </w:r>
      <w:r w:rsidR="005A014E" w:rsidRPr="007E4091">
        <w:rPr>
          <w:rFonts w:asciiTheme="minorHAnsi" w:hAnsiTheme="minorHAnsi" w:cstheme="minorHAnsi"/>
        </w:rPr>
        <w:t xml:space="preserve"> </w:t>
      </w:r>
      <w:r w:rsidR="00B32CBF" w:rsidRPr="007E4091">
        <w:rPr>
          <w:rFonts w:asciiTheme="minorHAnsi" w:hAnsiTheme="minorHAnsi" w:cstheme="minorHAnsi"/>
        </w:rPr>
        <w:t>stanowiącym</w:t>
      </w:r>
      <w:r w:rsidRPr="007E4091">
        <w:rPr>
          <w:rFonts w:asciiTheme="minorHAnsi" w:hAnsiTheme="minorHAnsi" w:cstheme="minorHAnsi"/>
        </w:rPr>
        <w:t xml:space="preserve"> </w:t>
      </w:r>
      <w:r w:rsidRPr="007E4091">
        <w:rPr>
          <w:rFonts w:asciiTheme="minorHAnsi" w:hAnsiTheme="minorHAnsi" w:cstheme="minorHAnsi"/>
          <w:b/>
        </w:rPr>
        <w:t>Załącznik</w:t>
      </w:r>
      <w:r w:rsidR="005A014E" w:rsidRPr="007E4091">
        <w:rPr>
          <w:rFonts w:asciiTheme="minorHAnsi" w:hAnsiTheme="minorHAnsi" w:cstheme="minorHAnsi"/>
          <w:b/>
        </w:rPr>
        <w:t>i</w:t>
      </w:r>
      <w:r w:rsidRPr="007E4091">
        <w:rPr>
          <w:rFonts w:asciiTheme="minorHAnsi" w:hAnsiTheme="minorHAnsi" w:cstheme="minorHAnsi"/>
          <w:b/>
        </w:rPr>
        <w:t xml:space="preserve"> nr 2 do SWZ</w:t>
      </w:r>
      <w:r w:rsidRPr="007E4091">
        <w:rPr>
          <w:rFonts w:asciiTheme="minorHAnsi" w:hAnsiTheme="minorHAnsi" w:cstheme="minorHAnsi"/>
        </w:rPr>
        <w:t>.</w:t>
      </w:r>
    </w:p>
    <w:p w14:paraId="1C2D3421" w14:textId="77777777" w:rsidR="008870AA" w:rsidRPr="007E4091" w:rsidRDefault="008870AA" w:rsidP="00060655">
      <w:pPr>
        <w:numPr>
          <w:ilvl w:val="3"/>
          <w:numId w:val="8"/>
        </w:numPr>
        <w:spacing w:line="319" w:lineRule="auto"/>
        <w:ind w:left="284"/>
        <w:jc w:val="both"/>
        <w:rPr>
          <w:rFonts w:asciiTheme="minorHAnsi" w:hAnsiTheme="minorHAnsi" w:cstheme="minorHAnsi"/>
        </w:rPr>
      </w:pPr>
      <w:r w:rsidRPr="007E4091">
        <w:rPr>
          <w:rFonts w:asciiTheme="minorHAnsi" w:hAnsiTheme="minorHAnsi" w:cstheme="minorHAnsi"/>
        </w:rPr>
        <w:t>Zakres świadczenia Wykonawcy wynikający z umowy jest tożsamy z jego zobowiązaniem zawartym w ofercie.</w:t>
      </w:r>
    </w:p>
    <w:p w14:paraId="0D35A078" w14:textId="77777777" w:rsidR="008870AA" w:rsidRPr="007E4091" w:rsidRDefault="008870AA" w:rsidP="00060655">
      <w:pPr>
        <w:numPr>
          <w:ilvl w:val="3"/>
          <w:numId w:val="8"/>
        </w:numPr>
        <w:spacing w:line="319" w:lineRule="auto"/>
        <w:ind w:left="284"/>
        <w:jc w:val="both"/>
        <w:rPr>
          <w:rFonts w:asciiTheme="minorHAnsi" w:hAnsiTheme="minorHAnsi" w:cstheme="minorHAnsi"/>
        </w:rPr>
      </w:pPr>
      <w:r w:rsidRPr="007E4091">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7E4091" w:rsidRDefault="008870AA" w:rsidP="00060655">
      <w:pPr>
        <w:numPr>
          <w:ilvl w:val="3"/>
          <w:numId w:val="8"/>
        </w:numPr>
        <w:spacing w:line="319" w:lineRule="auto"/>
        <w:ind w:left="284"/>
        <w:jc w:val="both"/>
        <w:rPr>
          <w:rFonts w:asciiTheme="minorHAnsi" w:hAnsiTheme="minorHAnsi" w:cstheme="minorHAnsi"/>
        </w:rPr>
      </w:pPr>
      <w:r w:rsidRPr="007E4091">
        <w:rPr>
          <w:rFonts w:asciiTheme="minorHAnsi" w:hAnsiTheme="minorHAnsi" w:cstheme="minorHAnsi"/>
        </w:rPr>
        <w:t>Zmiana umowy wymaga dla swej ważności, pod rygorem nieważności, zachowania formy pisemnej.</w:t>
      </w:r>
    </w:p>
    <w:p w14:paraId="5C9452BD" w14:textId="77777777" w:rsidR="008870AA" w:rsidRPr="007E4091" w:rsidRDefault="008870AA" w:rsidP="007C0B21">
      <w:pPr>
        <w:spacing w:line="319" w:lineRule="auto"/>
        <w:ind w:left="284"/>
        <w:jc w:val="both"/>
        <w:rPr>
          <w:rFonts w:asciiTheme="minorHAnsi" w:hAnsiTheme="minorHAnsi" w:cstheme="minorHAnsi"/>
        </w:rPr>
      </w:pPr>
    </w:p>
    <w:p w14:paraId="4137112D"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60" w:name="_Toc65495869"/>
      <w:r w:rsidRPr="007E4091">
        <w:rPr>
          <w:rFonts w:asciiTheme="minorHAnsi" w:hAnsiTheme="minorHAnsi" w:cstheme="minorHAnsi"/>
          <w:b/>
          <w:bCs/>
          <w:sz w:val="22"/>
          <w:szCs w:val="22"/>
        </w:rPr>
        <w:t>XXIV. Pouczenie o środkach ochrony prawnej przysługujących Wykonawcy</w:t>
      </w:r>
      <w:bookmarkEnd w:id="60"/>
    </w:p>
    <w:p w14:paraId="789AB021" w14:textId="77777777" w:rsidR="008870AA" w:rsidRPr="007E4091" w:rsidRDefault="008870AA" w:rsidP="007C0B21">
      <w:pPr>
        <w:spacing w:line="319" w:lineRule="auto"/>
        <w:rPr>
          <w:rFonts w:asciiTheme="minorHAnsi" w:hAnsiTheme="minorHAnsi" w:cstheme="minorHAnsi"/>
        </w:rPr>
      </w:pPr>
    </w:p>
    <w:p w14:paraId="3F2B8452" w14:textId="77777777" w:rsidR="005F111C" w:rsidRPr="007E4091" w:rsidRDefault="005F111C" w:rsidP="00060655">
      <w:pPr>
        <w:pStyle w:val="Akapitzlist"/>
        <w:numPr>
          <w:ilvl w:val="3"/>
          <w:numId w:val="27"/>
        </w:numPr>
        <w:suppressAutoHyphens/>
        <w:spacing w:after="0" w:line="319" w:lineRule="auto"/>
        <w:contextualSpacing w:val="0"/>
        <w:jc w:val="both"/>
        <w:rPr>
          <w:rFonts w:asciiTheme="minorHAnsi" w:hAnsiTheme="minorHAnsi" w:cstheme="minorHAnsi"/>
        </w:rPr>
      </w:pPr>
      <w:r w:rsidRPr="007E4091">
        <w:rPr>
          <w:rFonts w:asciiTheme="minorHAnsi" w:hAnsiTheme="minorHAnsi" w:cstheme="minorHAnsi"/>
        </w:rPr>
        <w:t xml:space="preserve">Wykonawcy w toku postępowania o udzielenie zamówienia publicznego przysługują środki ochrony prawnej przewidziane w dziale IX P.z.p. </w:t>
      </w:r>
    </w:p>
    <w:p w14:paraId="03800FB1" w14:textId="77777777" w:rsidR="005F111C" w:rsidRPr="007E4091" w:rsidRDefault="005F111C" w:rsidP="00060655">
      <w:pPr>
        <w:pStyle w:val="Akapitzlist"/>
        <w:numPr>
          <w:ilvl w:val="3"/>
          <w:numId w:val="27"/>
        </w:numPr>
        <w:suppressAutoHyphens/>
        <w:spacing w:after="0" w:line="319" w:lineRule="auto"/>
        <w:contextualSpacing w:val="0"/>
        <w:jc w:val="both"/>
        <w:rPr>
          <w:rFonts w:asciiTheme="minorHAnsi" w:hAnsiTheme="minorHAnsi" w:cstheme="minorHAnsi"/>
        </w:rPr>
      </w:pPr>
      <w:r w:rsidRPr="007E4091">
        <w:rPr>
          <w:rFonts w:asciiTheme="minorHAnsi" w:hAnsiTheme="minorHAnsi" w:cstheme="minorHAnsi"/>
        </w:rPr>
        <w:t>Odwołanie przysługuje na:</w:t>
      </w:r>
      <w:bookmarkStart w:id="61" w:name="mip51083248"/>
      <w:bookmarkEnd w:id="61"/>
    </w:p>
    <w:p w14:paraId="62E69ADE" w14:textId="77777777" w:rsidR="005F111C" w:rsidRPr="007E4091" w:rsidRDefault="005F111C" w:rsidP="00060655">
      <w:pPr>
        <w:pStyle w:val="Akapitzlist"/>
        <w:numPr>
          <w:ilvl w:val="0"/>
          <w:numId w:val="28"/>
        </w:numPr>
        <w:suppressAutoHyphens/>
        <w:spacing w:after="0" w:line="319" w:lineRule="auto"/>
        <w:contextualSpacing w:val="0"/>
        <w:jc w:val="both"/>
        <w:rPr>
          <w:rFonts w:asciiTheme="minorHAnsi" w:hAnsiTheme="minorHAnsi" w:cstheme="minorHAnsi"/>
        </w:rPr>
      </w:pPr>
      <w:r w:rsidRPr="007E4091">
        <w:rPr>
          <w:rFonts w:asciiTheme="minorHAnsi" w:hAnsiTheme="minorHAnsi" w:cstheme="minorHAnsi"/>
        </w:rPr>
        <w:t xml:space="preserve">niezgodną z przepisami ustawy czynność Zamawiającego, podjętą w postępowaniu o udzielenie </w:t>
      </w:r>
      <w:bookmarkStart w:id="62" w:name="highlightHit_797"/>
      <w:bookmarkEnd w:id="62"/>
      <w:r w:rsidRPr="007E4091">
        <w:rPr>
          <w:rFonts w:asciiTheme="minorHAnsi" w:hAnsiTheme="minorHAnsi" w:cstheme="minorHAnsi"/>
        </w:rPr>
        <w:t xml:space="preserve">zamówienia, o zawarcie umowy ramowej, dynamicznym systemie zakupów, systemie kwalifikowania Wykonawców lub konkursie, w tym na projektowane postanowienie umowy; </w:t>
      </w:r>
      <w:bookmarkStart w:id="63" w:name="mip51083249"/>
      <w:bookmarkEnd w:id="63"/>
    </w:p>
    <w:p w14:paraId="43D01EE0" w14:textId="77777777" w:rsidR="005F111C" w:rsidRPr="007E4091" w:rsidRDefault="005F111C" w:rsidP="00060655">
      <w:pPr>
        <w:pStyle w:val="Akapitzlist"/>
        <w:numPr>
          <w:ilvl w:val="0"/>
          <w:numId w:val="28"/>
        </w:numPr>
        <w:suppressAutoHyphens/>
        <w:spacing w:after="0" w:line="319" w:lineRule="auto"/>
        <w:contextualSpacing w:val="0"/>
        <w:jc w:val="both"/>
        <w:rPr>
          <w:rFonts w:asciiTheme="minorHAnsi" w:hAnsiTheme="minorHAnsi" w:cstheme="minorHAnsi"/>
        </w:rPr>
      </w:pPr>
      <w:r w:rsidRPr="007E4091">
        <w:rPr>
          <w:rFonts w:asciiTheme="minorHAnsi" w:hAnsiTheme="minorHAnsi" w:cstheme="minorHAnsi"/>
        </w:rPr>
        <w:t>zaniechanie czynności w postępowaniu o udzielenie zamówienia, o zawarcie umowy ramowej, dynamicznym systemie zakupów, systemie kwalifikowania Wykonawców lub konkursie, do której zamawiający był obowiązany na podstawie ustawy;</w:t>
      </w:r>
      <w:bookmarkStart w:id="64" w:name="mip51083250"/>
      <w:bookmarkEnd w:id="64"/>
    </w:p>
    <w:p w14:paraId="223D4441" w14:textId="77777777" w:rsidR="005F111C" w:rsidRPr="007E4091" w:rsidRDefault="005F111C" w:rsidP="00060655">
      <w:pPr>
        <w:pStyle w:val="Akapitzlist"/>
        <w:numPr>
          <w:ilvl w:val="0"/>
          <w:numId w:val="28"/>
        </w:numPr>
        <w:suppressAutoHyphens/>
        <w:spacing w:after="0" w:line="319" w:lineRule="auto"/>
        <w:contextualSpacing w:val="0"/>
        <w:jc w:val="both"/>
        <w:rPr>
          <w:rFonts w:asciiTheme="minorHAnsi" w:hAnsiTheme="minorHAnsi" w:cstheme="minorHAnsi"/>
        </w:rPr>
      </w:pPr>
      <w:r w:rsidRPr="007E4091">
        <w:rPr>
          <w:rFonts w:asciiTheme="minorHAnsi" w:hAnsiTheme="minorHAnsi" w:cstheme="minorHAnsi"/>
        </w:rPr>
        <w:t>zaniechanie przeprowadzenia postępowania o udzielenie zamówienia lub zorganizowania konkursu na podstawie ustawy, mimo że Zamawiający był do tego obowiązany.</w:t>
      </w:r>
    </w:p>
    <w:p w14:paraId="23703307" w14:textId="77777777" w:rsidR="005F111C" w:rsidRPr="007E4091" w:rsidRDefault="005F111C" w:rsidP="00060655">
      <w:pPr>
        <w:pStyle w:val="Akapitzlist"/>
        <w:widowControl w:val="0"/>
        <w:numPr>
          <w:ilvl w:val="3"/>
          <w:numId w:val="27"/>
        </w:numPr>
        <w:tabs>
          <w:tab w:val="left" w:pos="719"/>
        </w:tabs>
        <w:spacing w:after="0" w:line="319" w:lineRule="auto"/>
        <w:ind w:left="357" w:hanging="357"/>
        <w:contextualSpacing w:val="0"/>
        <w:jc w:val="both"/>
        <w:outlineLvl w:val="1"/>
        <w:rPr>
          <w:rFonts w:asciiTheme="minorHAnsi" w:hAnsiTheme="minorHAnsi" w:cstheme="minorHAnsi"/>
          <w:bCs/>
          <w:iCs/>
          <w:lang w:eastAsia="x-none"/>
        </w:rPr>
      </w:pPr>
      <w:r w:rsidRPr="007E4091">
        <w:rPr>
          <w:rFonts w:asciiTheme="minorHAnsi" w:hAnsiTheme="minorHAnsi" w:cstheme="minorHAnsi"/>
          <w:bCs/>
          <w:iCs/>
          <w:lang w:eastAsia="x-none"/>
        </w:rPr>
        <w:t xml:space="preserve">Odwołanie wnosi się do Prezesa Krajowej Izby Odwoławczej. </w:t>
      </w:r>
    </w:p>
    <w:p w14:paraId="22625CFA" w14:textId="77777777" w:rsidR="005F111C" w:rsidRPr="007E4091" w:rsidRDefault="005F111C" w:rsidP="00060655">
      <w:pPr>
        <w:pStyle w:val="Akapitzlist"/>
        <w:widowControl w:val="0"/>
        <w:numPr>
          <w:ilvl w:val="3"/>
          <w:numId w:val="27"/>
        </w:numPr>
        <w:tabs>
          <w:tab w:val="left" w:pos="719"/>
        </w:tabs>
        <w:spacing w:after="0" w:line="319" w:lineRule="auto"/>
        <w:ind w:left="357" w:hanging="357"/>
        <w:contextualSpacing w:val="0"/>
        <w:jc w:val="both"/>
        <w:outlineLvl w:val="1"/>
        <w:rPr>
          <w:rFonts w:asciiTheme="minorHAnsi" w:hAnsiTheme="minorHAnsi" w:cstheme="minorHAnsi"/>
          <w:bCs/>
          <w:iCs/>
          <w:lang w:eastAsia="x-none"/>
        </w:rPr>
      </w:pPr>
      <w:r w:rsidRPr="007E4091">
        <w:rPr>
          <w:rFonts w:asciiTheme="minorHAnsi" w:hAnsiTheme="minorHAnsi" w:cstheme="minorHAnsi"/>
          <w:bCs/>
          <w:iCs/>
          <w:lang w:eastAsia="x-none"/>
        </w:rPr>
        <w:t>Odwołanie wnosi się w terminach określonych w art. 515 ustawy P.z.p.</w:t>
      </w:r>
    </w:p>
    <w:p w14:paraId="32959699" w14:textId="77777777" w:rsidR="005F111C" w:rsidRPr="007E4091" w:rsidRDefault="005F111C" w:rsidP="00060655">
      <w:pPr>
        <w:pStyle w:val="Akapitzlist"/>
        <w:widowControl w:val="0"/>
        <w:numPr>
          <w:ilvl w:val="3"/>
          <w:numId w:val="27"/>
        </w:numPr>
        <w:tabs>
          <w:tab w:val="left" w:pos="719"/>
        </w:tabs>
        <w:spacing w:after="0" w:line="319" w:lineRule="auto"/>
        <w:ind w:left="357" w:hanging="357"/>
        <w:contextualSpacing w:val="0"/>
        <w:jc w:val="both"/>
        <w:outlineLvl w:val="1"/>
        <w:rPr>
          <w:rFonts w:asciiTheme="minorHAnsi" w:hAnsiTheme="minorHAnsi" w:cstheme="minorHAnsi"/>
          <w:bCs/>
          <w:iCs/>
          <w:lang w:eastAsia="x-none"/>
        </w:rPr>
      </w:pPr>
      <w:r w:rsidRPr="007E4091">
        <w:rPr>
          <w:rFonts w:asciiTheme="minorHAnsi" w:hAnsiTheme="minorHAnsi" w:cstheme="minorHAnsi"/>
          <w:bCs/>
          <w:iCs/>
          <w:lang w:eastAsia="x-none"/>
        </w:rPr>
        <w:t xml:space="preserve">Na orzeczenie Krajowej Izby Odwoławczej oraz postanowienie Prezesa Krajowej Izby Odwoławczej, o którym mowa w art. 519 ust. 1 ustawy P.z.p., stronom oraz uczestnikom postępowania odwoławczego przysługuje skarga do sądu. Skargą wnosi sią do Sądu Okręgowego w Warszawie za pośrednictwem Prezesa Krajowej Izby Odwoławczej. </w:t>
      </w:r>
    </w:p>
    <w:p w14:paraId="59B56D21" w14:textId="77777777" w:rsidR="008870AA" w:rsidRPr="007E4091" w:rsidRDefault="008870AA" w:rsidP="007C0B21">
      <w:pPr>
        <w:spacing w:line="319" w:lineRule="auto"/>
        <w:jc w:val="both"/>
        <w:rPr>
          <w:rFonts w:asciiTheme="minorHAnsi" w:hAnsiTheme="minorHAnsi" w:cstheme="minorHAnsi"/>
        </w:rPr>
      </w:pPr>
    </w:p>
    <w:p w14:paraId="20287B9C" w14:textId="77777777" w:rsidR="008870AA" w:rsidRPr="007E4091" w:rsidRDefault="008870AA" w:rsidP="007C0B21">
      <w:pPr>
        <w:pStyle w:val="Nagwek2"/>
        <w:spacing w:before="0" w:after="0" w:line="319" w:lineRule="auto"/>
        <w:jc w:val="both"/>
        <w:rPr>
          <w:rFonts w:asciiTheme="minorHAnsi" w:hAnsiTheme="minorHAnsi" w:cstheme="minorHAnsi"/>
          <w:b/>
          <w:bCs/>
          <w:sz w:val="22"/>
          <w:szCs w:val="22"/>
        </w:rPr>
      </w:pPr>
      <w:bookmarkStart w:id="65" w:name="_uarrfy5kozla" w:colFirst="0" w:colLast="0"/>
      <w:bookmarkStart w:id="66" w:name="_Toc65495870"/>
      <w:bookmarkEnd w:id="65"/>
      <w:r w:rsidRPr="007E4091">
        <w:rPr>
          <w:rFonts w:asciiTheme="minorHAnsi" w:hAnsiTheme="minorHAnsi" w:cstheme="minorHAnsi"/>
          <w:b/>
          <w:bCs/>
          <w:sz w:val="22"/>
          <w:szCs w:val="22"/>
        </w:rPr>
        <w:t>XXV. Spis załączników</w:t>
      </w:r>
      <w:bookmarkEnd w:id="66"/>
    </w:p>
    <w:p w14:paraId="4C1AC35F" w14:textId="77777777" w:rsidR="008870AA" w:rsidRPr="007E4091" w:rsidRDefault="008870AA"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Załącznik nr 1 do SWZ -  Formularz ofertowy.</w:t>
      </w:r>
    </w:p>
    <w:p w14:paraId="39C5FA17" w14:textId="7312E16E" w:rsidR="008870AA" w:rsidRPr="007E4091" w:rsidRDefault="008870AA"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Załącznik nr 2</w:t>
      </w:r>
      <w:r w:rsidR="005A014E" w:rsidRPr="007E4091">
        <w:rPr>
          <w:rFonts w:asciiTheme="minorHAnsi" w:hAnsiTheme="minorHAnsi" w:cstheme="minorHAnsi"/>
        </w:rPr>
        <w:t xml:space="preserve"> </w:t>
      </w:r>
      <w:r w:rsidRPr="007E4091">
        <w:rPr>
          <w:rFonts w:asciiTheme="minorHAnsi" w:hAnsiTheme="minorHAnsi" w:cstheme="minorHAnsi"/>
        </w:rPr>
        <w:t>do SWZ - Projektowane postanowienia umowy.</w:t>
      </w:r>
    </w:p>
    <w:bookmarkEnd w:id="1"/>
    <w:p w14:paraId="6CC3B119" w14:textId="742DF60F" w:rsidR="005A014E" w:rsidRPr="007E4091" w:rsidRDefault="005A014E"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 xml:space="preserve">Załącznik nr 3 do SWZ </w:t>
      </w:r>
      <w:r w:rsidR="005F111C" w:rsidRPr="007E4091">
        <w:rPr>
          <w:rFonts w:asciiTheme="minorHAnsi" w:hAnsiTheme="minorHAnsi" w:cstheme="minorHAnsi"/>
        </w:rPr>
        <w:t>–</w:t>
      </w:r>
      <w:r w:rsidRPr="007E4091">
        <w:rPr>
          <w:rFonts w:asciiTheme="minorHAnsi" w:hAnsiTheme="minorHAnsi" w:cstheme="minorHAnsi"/>
        </w:rPr>
        <w:t xml:space="preserve"> </w:t>
      </w:r>
      <w:r w:rsidR="005F111C" w:rsidRPr="007E4091">
        <w:rPr>
          <w:rFonts w:asciiTheme="minorHAnsi" w:hAnsiTheme="minorHAnsi" w:cstheme="minorHAnsi"/>
        </w:rPr>
        <w:t>Jednolity europejski dokument zamówienia (JEDZ)</w:t>
      </w:r>
      <w:r w:rsidRPr="007E4091">
        <w:rPr>
          <w:rFonts w:asciiTheme="minorHAnsi" w:hAnsiTheme="minorHAnsi" w:cstheme="minorHAnsi"/>
        </w:rPr>
        <w:t>.</w:t>
      </w:r>
    </w:p>
    <w:p w14:paraId="15A24311" w14:textId="3ABF80F5" w:rsidR="00A953E2" w:rsidRPr="007E4091" w:rsidRDefault="00A953E2" w:rsidP="00060655">
      <w:pPr>
        <w:numPr>
          <w:ilvl w:val="0"/>
          <w:numId w:val="13"/>
        </w:numPr>
        <w:spacing w:line="319" w:lineRule="auto"/>
        <w:jc w:val="both"/>
        <w:rPr>
          <w:rFonts w:asciiTheme="minorHAnsi" w:hAnsiTheme="minorHAnsi" w:cstheme="minorHAnsi"/>
        </w:rPr>
      </w:pPr>
      <w:r w:rsidRPr="007E4091">
        <w:rPr>
          <w:rFonts w:asciiTheme="minorHAnsi" w:hAnsiTheme="minorHAnsi" w:cstheme="minorHAnsi"/>
        </w:rPr>
        <w:lastRenderedPageBreak/>
        <w:t xml:space="preserve">Załącznik nr 4.1. do SWZ - Oświadczenie </w:t>
      </w:r>
      <w:r w:rsidRPr="007E4091">
        <w:rPr>
          <w:rFonts w:asciiTheme="minorHAnsi" w:eastAsiaTheme="minorHAnsi" w:hAnsiTheme="minorHAnsi" w:cstheme="minorHAnsi"/>
        </w:rPr>
        <w:t>wykonawcy/wykonawc</w:t>
      </w:r>
      <w:r w:rsidR="001144CA" w:rsidRPr="007E4091">
        <w:rPr>
          <w:rFonts w:asciiTheme="minorHAnsi" w:eastAsiaTheme="minorHAnsi" w:hAnsiTheme="minorHAnsi" w:cstheme="minorHAnsi"/>
        </w:rPr>
        <w:t>y</w:t>
      </w:r>
      <w:r w:rsidRPr="007E4091">
        <w:rPr>
          <w:rFonts w:asciiTheme="minorHAnsi" w:eastAsiaTheme="minorHAnsi" w:hAnsiTheme="minorHAnsi" w:cstheme="minorHAnsi"/>
        </w:rPr>
        <w:t xml:space="preserve"> wspólnie ubiegającego się o udzielenie zamówienia </w:t>
      </w:r>
      <w:r w:rsidRPr="007E4091">
        <w:rPr>
          <w:rFonts w:asciiTheme="minorHAnsi" w:eastAsiaTheme="minorHAnsi" w:hAnsiTheme="minorHAnsi" w:cstheme="minorHAnsi"/>
          <w:bCs/>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0CF38F03" w14:textId="4B3C1373" w:rsidR="00A953E2" w:rsidRPr="007E4091" w:rsidRDefault="00A953E2" w:rsidP="00060655">
      <w:pPr>
        <w:numPr>
          <w:ilvl w:val="0"/>
          <w:numId w:val="13"/>
        </w:numPr>
        <w:spacing w:line="319" w:lineRule="auto"/>
        <w:jc w:val="both"/>
        <w:rPr>
          <w:rFonts w:asciiTheme="minorHAnsi" w:hAnsiTheme="minorHAnsi" w:cstheme="minorHAnsi"/>
        </w:rPr>
      </w:pPr>
      <w:r w:rsidRPr="007E4091">
        <w:rPr>
          <w:rFonts w:asciiTheme="minorHAnsi" w:hAnsiTheme="minorHAnsi" w:cstheme="minorHAnsi"/>
        </w:rPr>
        <w:t xml:space="preserve">Załącznik nr 4.2. do SWZ - Oświadczenie </w:t>
      </w:r>
      <w:r w:rsidRPr="007E4091">
        <w:rPr>
          <w:rFonts w:asciiTheme="minorHAnsi" w:eastAsiaTheme="minorHAnsi" w:hAnsiTheme="minorHAnsi" w:cstheme="minorHAnsi"/>
        </w:rPr>
        <w:t>podmiotu udostępniającego zasoby</w:t>
      </w:r>
      <w:r w:rsidRPr="007E4091">
        <w:rPr>
          <w:rFonts w:asciiTheme="minorHAnsi" w:eastAsiaTheme="minorHAnsi" w:hAnsiTheme="minorHAnsi" w:cstheme="minorHAnsi"/>
          <w:b/>
        </w:rPr>
        <w:t xml:space="preserve"> </w:t>
      </w:r>
      <w:r w:rsidRPr="007E4091">
        <w:rPr>
          <w:rFonts w:asciiTheme="minorHAnsi" w:eastAsiaTheme="minorHAnsi" w:hAnsiTheme="minorHAnsi" w:cstheme="minorHAnsi"/>
          <w:bCs/>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2A6E0ADD" w14:textId="10F52062" w:rsidR="005A014E" w:rsidRPr="007E4091" w:rsidRDefault="005A014E"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 xml:space="preserve">Załącznik nr </w:t>
      </w:r>
      <w:r w:rsidR="00A953E2" w:rsidRPr="007E4091">
        <w:rPr>
          <w:rFonts w:asciiTheme="minorHAnsi" w:hAnsiTheme="minorHAnsi" w:cstheme="minorHAnsi"/>
        </w:rPr>
        <w:t xml:space="preserve">5 </w:t>
      </w:r>
      <w:r w:rsidRPr="007E4091">
        <w:rPr>
          <w:rFonts w:asciiTheme="minorHAnsi" w:hAnsiTheme="minorHAnsi" w:cstheme="minorHAnsi"/>
        </w:rPr>
        <w:t xml:space="preserve">do SWZ </w:t>
      </w:r>
      <w:r w:rsidR="005F111C" w:rsidRPr="007E4091">
        <w:rPr>
          <w:rFonts w:asciiTheme="minorHAnsi" w:hAnsiTheme="minorHAnsi" w:cstheme="minorHAnsi"/>
        </w:rPr>
        <w:t>–</w:t>
      </w:r>
      <w:r w:rsidRPr="007E4091">
        <w:rPr>
          <w:rFonts w:asciiTheme="minorHAnsi" w:hAnsiTheme="minorHAnsi" w:cstheme="minorHAnsi"/>
        </w:rPr>
        <w:t xml:space="preserve"> </w:t>
      </w:r>
      <w:r w:rsidR="0034624E" w:rsidRPr="007E4091">
        <w:rPr>
          <w:rFonts w:asciiTheme="minorHAnsi" w:hAnsiTheme="minorHAnsi" w:cstheme="minorHAnsi"/>
        </w:rPr>
        <w:t xml:space="preserve">Wykaz </w:t>
      </w:r>
      <w:r w:rsidR="00F12778">
        <w:rPr>
          <w:rFonts w:asciiTheme="minorHAnsi" w:hAnsiTheme="minorHAnsi" w:cstheme="minorHAnsi"/>
        </w:rPr>
        <w:t>dostaw</w:t>
      </w:r>
      <w:r w:rsidR="00D04816" w:rsidRPr="007E4091">
        <w:rPr>
          <w:rFonts w:asciiTheme="minorHAnsi" w:hAnsiTheme="minorHAnsi" w:cstheme="minorHAnsi"/>
        </w:rPr>
        <w:t>.</w:t>
      </w:r>
    </w:p>
    <w:p w14:paraId="6F8B623B" w14:textId="2E582B0A" w:rsidR="00A953E2" w:rsidRPr="007E4091" w:rsidRDefault="00A953E2"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 xml:space="preserve">Załącznik nr 6 do SWZ – </w:t>
      </w:r>
      <w:r w:rsidR="0034624E" w:rsidRPr="007E4091">
        <w:rPr>
          <w:rStyle w:val="FontStyle46"/>
          <w:rFonts w:asciiTheme="minorHAnsi" w:hAnsiTheme="minorHAnsi" w:cstheme="minorHAnsi"/>
          <w:color w:val="auto"/>
        </w:rPr>
        <w:t>Wykaz osób.</w:t>
      </w:r>
    </w:p>
    <w:p w14:paraId="4D8B3B44" w14:textId="3DEC4FBB" w:rsidR="005A014E" w:rsidRPr="007E4091" w:rsidRDefault="005A014E"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 xml:space="preserve">Załącznik nr </w:t>
      </w:r>
      <w:r w:rsidR="00A953E2" w:rsidRPr="007E4091">
        <w:rPr>
          <w:rFonts w:asciiTheme="minorHAnsi" w:hAnsiTheme="minorHAnsi" w:cstheme="minorHAnsi"/>
        </w:rPr>
        <w:t>7</w:t>
      </w:r>
      <w:r w:rsidRPr="007E4091">
        <w:rPr>
          <w:rFonts w:asciiTheme="minorHAnsi" w:hAnsiTheme="minorHAnsi" w:cstheme="minorHAnsi"/>
        </w:rPr>
        <w:t xml:space="preserve"> do SWZ - </w:t>
      </w:r>
      <w:r w:rsidR="0034624E" w:rsidRPr="007E4091">
        <w:rPr>
          <w:rStyle w:val="FontStyle46"/>
          <w:rFonts w:asciiTheme="minorHAnsi" w:hAnsiTheme="minorHAnsi" w:cstheme="minorHAnsi"/>
          <w:color w:val="auto"/>
        </w:rPr>
        <w:t>Wzór oświadczenia wykonawcy o przynależności/braku przynależności do grupy kapitałowej.</w:t>
      </w:r>
    </w:p>
    <w:p w14:paraId="716D8D2C" w14:textId="7AAAD2F7" w:rsidR="005A014E" w:rsidRPr="007E4091" w:rsidRDefault="005A014E" w:rsidP="00060655">
      <w:pPr>
        <w:numPr>
          <w:ilvl w:val="0"/>
          <w:numId w:val="13"/>
        </w:numPr>
        <w:spacing w:line="319" w:lineRule="auto"/>
        <w:rPr>
          <w:rFonts w:asciiTheme="minorHAnsi" w:hAnsiTheme="minorHAnsi" w:cstheme="minorHAnsi"/>
        </w:rPr>
      </w:pPr>
      <w:r w:rsidRPr="007E4091">
        <w:rPr>
          <w:rFonts w:asciiTheme="minorHAnsi" w:hAnsiTheme="minorHAnsi" w:cstheme="minorHAnsi"/>
        </w:rPr>
        <w:t xml:space="preserve">Załącznik nr </w:t>
      </w:r>
      <w:r w:rsidR="00A953E2" w:rsidRPr="007E4091">
        <w:rPr>
          <w:rFonts w:asciiTheme="minorHAnsi" w:hAnsiTheme="minorHAnsi" w:cstheme="minorHAnsi"/>
        </w:rPr>
        <w:t>8</w:t>
      </w:r>
      <w:r w:rsidRPr="007E4091">
        <w:rPr>
          <w:rFonts w:asciiTheme="minorHAnsi" w:hAnsiTheme="minorHAnsi" w:cstheme="minorHAnsi"/>
        </w:rPr>
        <w:t xml:space="preserve"> do SWZ - </w:t>
      </w:r>
      <w:r w:rsidR="0034624E" w:rsidRPr="007E4091">
        <w:rPr>
          <w:rFonts w:asciiTheme="minorHAnsi" w:hAnsiTheme="minorHAnsi" w:cstheme="minorHAnsi"/>
        </w:rPr>
        <w:t>Wzór oświadczenia o aktualności informacji zawartych w JEDZ</w:t>
      </w:r>
    </w:p>
    <w:p w14:paraId="7A0C98FB" w14:textId="04EB33EE" w:rsidR="00E5521C" w:rsidRDefault="005A014E" w:rsidP="00016390">
      <w:pPr>
        <w:numPr>
          <w:ilvl w:val="0"/>
          <w:numId w:val="13"/>
        </w:numPr>
        <w:spacing w:line="319" w:lineRule="auto"/>
        <w:rPr>
          <w:rFonts w:asciiTheme="minorHAnsi" w:hAnsiTheme="minorHAnsi" w:cstheme="minorHAnsi"/>
        </w:rPr>
      </w:pPr>
      <w:r w:rsidRPr="007E4091">
        <w:rPr>
          <w:rFonts w:asciiTheme="minorHAnsi" w:hAnsiTheme="minorHAnsi" w:cstheme="minorHAnsi"/>
        </w:rPr>
        <w:t xml:space="preserve">Załącznik nr </w:t>
      </w:r>
      <w:r w:rsidR="003C0814">
        <w:rPr>
          <w:rFonts w:asciiTheme="minorHAnsi" w:hAnsiTheme="minorHAnsi" w:cstheme="minorHAnsi"/>
        </w:rPr>
        <w:t>9</w:t>
      </w:r>
      <w:r w:rsidRPr="007E4091">
        <w:rPr>
          <w:rFonts w:asciiTheme="minorHAnsi" w:hAnsiTheme="minorHAnsi" w:cstheme="minorHAnsi"/>
        </w:rPr>
        <w:t xml:space="preserve"> do SWZ – Wzór zobowiązania.</w:t>
      </w:r>
    </w:p>
    <w:p w14:paraId="100EDD4A" w14:textId="3A2182FF" w:rsidR="00016390" w:rsidRPr="00016390" w:rsidRDefault="00773BDE" w:rsidP="00016390">
      <w:pPr>
        <w:numPr>
          <w:ilvl w:val="0"/>
          <w:numId w:val="13"/>
        </w:numPr>
        <w:spacing w:line="319" w:lineRule="auto"/>
        <w:rPr>
          <w:rFonts w:asciiTheme="minorHAnsi" w:hAnsiTheme="minorHAnsi" w:cstheme="minorHAnsi"/>
        </w:rPr>
      </w:pPr>
      <w:r>
        <w:rPr>
          <w:rFonts w:asciiTheme="minorHAnsi" w:hAnsiTheme="minorHAnsi" w:cstheme="minorHAnsi"/>
        </w:rPr>
        <w:t>Załącznik nr 1</w:t>
      </w:r>
      <w:r w:rsidR="003C0814">
        <w:rPr>
          <w:rFonts w:asciiTheme="minorHAnsi" w:hAnsiTheme="minorHAnsi" w:cstheme="minorHAnsi"/>
        </w:rPr>
        <w:t>0</w:t>
      </w:r>
      <w:r>
        <w:rPr>
          <w:rFonts w:asciiTheme="minorHAnsi" w:hAnsiTheme="minorHAnsi" w:cstheme="minorHAnsi"/>
        </w:rPr>
        <w:t xml:space="preserve"> do SWZ - </w:t>
      </w:r>
      <w:r w:rsidR="008558E8">
        <w:rPr>
          <w:rFonts w:asciiTheme="minorHAnsi" w:hAnsiTheme="minorHAnsi" w:cstheme="minorHAnsi"/>
        </w:rPr>
        <w:t>Audyt oświetlenia drogowego.</w:t>
      </w:r>
    </w:p>
    <w:sectPr w:rsidR="00016390" w:rsidRPr="00016390" w:rsidSect="00236016">
      <w:headerReference w:type="default" r:id="rId38"/>
      <w:footerReference w:type="default" r:id="rId39"/>
      <w:pgSz w:w="11906" w:h="16838"/>
      <w:pgMar w:top="993" w:right="991"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2FCB" w14:textId="77777777" w:rsidR="00A922F7" w:rsidRDefault="00A922F7" w:rsidP="008870AA">
      <w:pPr>
        <w:spacing w:line="240" w:lineRule="auto"/>
      </w:pPr>
      <w:r>
        <w:separator/>
      </w:r>
    </w:p>
  </w:endnote>
  <w:endnote w:type="continuationSeparator" w:id="0">
    <w:p w14:paraId="6060BC76" w14:textId="77777777" w:rsidR="00A922F7" w:rsidRDefault="00A922F7"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68016"/>
      <w:docPartObj>
        <w:docPartGallery w:val="Page Numbers (Bottom of Page)"/>
        <w:docPartUnique/>
      </w:docPartObj>
    </w:sdtPr>
    <w:sdtEndPr>
      <w:rPr>
        <w:rFonts w:asciiTheme="minorHAnsi" w:hAnsiTheme="minorHAnsi" w:cstheme="minorHAnsi"/>
        <w:sz w:val="20"/>
        <w:szCs w:val="20"/>
      </w:rPr>
    </w:sdtEndPr>
    <w:sdtContent>
      <w:p w14:paraId="41BF8923" w14:textId="5C653DEF" w:rsidR="00A922F7" w:rsidRPr="00B07265" w:rsidRDefault="00A922F7">
        <w:pPr>
          <w:pStyle w:val="Stopka"/>
          <w:jc w:val="right"/>
          <w:rPr>
            <w:rFonts w:asciiTheme="minorHAnsi" w:hAnsiTheme="minorHAnsi" w:cstheme="minorHAnsi"/>
            <w:sz w:val="20"/>
            <w:szCs w:val="20"/>
          </w:rPr>
        </w:pPr>
        <w:r w:rsidRPr="00B07265">
          <w:rPr>
            <w:rFonts w:asciiTheme="minorHAnsi" w:hAnsiTheme="minorHAnsi" w:cstheme="minorHAnsi"/>
            <w:sz w:val="20"/>
            <w:szCs w:val="20"/>
          </w:rPr>
          <w:fldChar w:fldCharType="begin"/>
        </w:r>
        <w:r w:rsidRPr="00B07265">
          <w:rPr>
            <w:rFonts w:asciiTheme="minorHAnsi" w:hAnsiTheme="minorHAnsi" w:cstheme="minorHAnsi"/>
            <w:sz w:val="20"/>
            <w:szCs w:val="20"/>
          </w:rPr>
          <w:instrText>PAGE   \* MERGEFORMAT</w:instrText>
        </w:r>
        <w:r w:rsidRPr="00B07265">
          <w:rPr>
            <w:rFonts w:asciiTheme="minorHAnsi" w:hAnsiTheme="minorHAnsi" w:cstheme="minorHAnsi"/>
            <w:sz w:val="20"/>
            <w:szCs w:val="20"/>
          </w:rPr>
          <w:fldChar w:fldCharType="separate"/>
        </w:r>
        <w:r w:rsidR="00E53DA2" w:rsidRPr="00E53DA2">
          <w:rPr>
            <w:rFonts w:asciiTheme="minorHAnsi" w:hAnsiTheme="minorHAnsi" w:cstheme="minorHAnsi"/>
            <w:noProof/>
            <w:sz w:val="20"/>
            <w:szCs w:val="20"/>
            <w:lang w:val="pl-PL"/>
          </w:rPr>
          <w:t>33</w:t>
        </w:r>
        <w:r w:rsidRPr="00B07265">
          <w:rPr>
            <w:rFonts w:asciiTheme="minorHAnsi" w:hAnsiTheme="minorHAnsi" w:cstheme="minorHAnsi"/>
            <w:sz w:val="20"/>
            <w:szCs w:val="20"/>
          </w:rPr>
          <w:fldChar w:fldCharType="end"/>
        </w:r>
      </w:p>
    </w:sdtContent>
  </w:sdt>
  <w:p w14:paraId="378EF6C9" w14:textId="77777777" w:rsidR="00A922F7" w:rsidRDefault="00A922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4DD9E" w14:textId="77777777" w:rsidR="00A922F7" w:rsidRDefault="00A922F7" w:rsidP="008870AA">
      <w:pPr>
        <w:spacing w:line="240" w:lineRule="auto"/>
      </w:pPr>
      <w:r>
        <w:separator/>
      </w:r>
    </w:p>
  </w:footnote>
  <w:footnote w:type="continuationSeparator" w:id="0">
    <w:p w14:paraId="44C4F074" w14:textId="77777777" w:rsidR="00A922F7" w:rsidRDefault="00A922F7"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45C5" w14:textId="7FF6EC78" w:rsidR="00A922F7" w:rsidRDefault="00A922F7" w:rsidP="008250D4">
    <w:pPr>
      <w:pStyle w:val="Nagwek"/>
      <w:jc w:val="right"/>
    </w:pPr>
    <w:r w:rsidRPr="008250D4">
      <w:rPr>
        <w:rFonts w:asciiTheme="minorHAnsi" w:hAnsiTheme="minorHAnsi" w:cstheme="minorHAnsi"/>
        <w:sz w:val="20"/>
        <w:szCs w:val="20"/>
      </w:rPr>
      <w:t>ROA</w:t>
    </w:r>
    <w:r>
      <w:rPr>
        <w:rFonts w:asciiTheme="minorHAnsi" w:hAnsiTheme="minorHAnsi" w:cstheme="minorHAnsi"/>
        <w:sz w:val="20"/>
        <w:szCs w:val="20"/>
      </w:rPr>
      <w:t>.</w:t>
    </w:r>
    <w:r w:rsidRPr="008250D4">
      <w:rPr>
        <w:rFonts w:asciiTheme="minorHAnsi" w:hAnsiTheme="minorHAnsi" w:cstheme="minorHAnsi"/>
        <w:sz w:val="20"/>
        <w:szCs w:val="20"/>
      </w:rPr>
      <w:t>271.</w:t>
    </w:r>
    <w:r w:rsidR="00B53579">
      <w:rPr>
        <w:rFonts w:asciiTheme="minorHAnsi" w:hAnsiTheme="minorHAnsi" w:cstheme="minorHAnsi"/>
        <w:sz w:val="20"/>
        <w:szCs w:val="20"/>
      </w:rPr>
      <w:t>25</w:t>
    </w:r>
    <w:r w:rsidRPr="008250D4">
      <w:rPr>
        <w:rFonts w:asciiTheme="minorHAnsi" w:hAnsiTheme="minorHAnsi" w:cstheme="minorHAnsi"/>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 w15:restartNumberingAfterBreak="0">
    <w:nsid w:val="10011AAA"/>
    <w:multiLevelType w:val="hybridMultilevel"/>
    <w:tmpl w:val="3294B42E"/>
    <w:styleLink w:val="Zaimportowanystyl4"/>
    <w:lvl w:ilvl="0" w:tplc="D0ACE224">
      <w:start w:val="1"/>
      <w:numFmt w:val="lowerLetter"/>
      <w:lvlText w:val="%1)"/>
      <w:lvlJc w:val="left"/>
      <w:pPr>
        <w:tabs>
          <w:tab w:val="left" w:pos="439"/>
        </w:tabs>
        <w:ind w:left="722" w:hanging="243"/>
      </w:pPr>
      <w:rPr>
        <w:rFonts w:hAnsi="Arial Unicode MS"/>
        <w:caps w:val="0"/>
        <w:smallCaps w:val="0"/>
        <w:strike w:val="0"/>
        <w:dstrike w:val="0"/>
        <w:outline w:val="0"/>
        <w:emboss w:val="0"/>
        <w:imprint w:val="0"/>
        <w:spacing w:val="0"/>
        <w:w w:val="100"/>
        <w:kern w:val="0"/>
        <w:position w:val="0"/>
        <w:highlight w:val="none"/>
        <w:vertAlign w:val="baseline"/>
      </w:rPr>
    </w:lvl>
    <w:lvl w:ilvl="1" w:tplc="2520C6B6">
      <w:start w:val="1"/>
      <w:numFmt w:val="lowerLetter"/>
      <w:lvlText w:val="%2)"/>
      <w:lvlJc w:val="left"/>
      <w:pPr>
        <w:tabs>
          <w:tab w:val="left" w:pos="439"/>
        </w:tabs>
        <w:ind w:left="963" w:hanging="243"/>
      </w:pPr>
      <w:rPr>
        <w:rFonts w:hAnsi="Arial Unicode MS"/>
        <w:caps w:val="0"/>
        <w:smallCaps w:val="0"/>
        <w:strike w:val="0"/>
        <w:dstrike w:val="0"/>
        <w:outline w:val="0"/>
        <w:emboss w:val="0"/>
        <w:imprint w:val="0"/>
        <w:spacing w:val="0"/>
        <w:w w:val="100"/>
        <w:kern w:val="0"/>
        <w:position w:val="0"/>
        <w:highlight w:val="none"/>
        <w:vertAlign w:val="baseline"/>
      </w:rPr>
    </w:lvl>
    <w:lvl w:ilvl="2" w:tplc="D87244AA">
      <w:start w:val="1"/>
      <w:numFmt w:val="lowerLetter"/>
      <w:lvlText w:val="%3)"/>
      <w:lvlJc w:val="left"/>
      <w:pPr>
        <w:tabs>
          <w:tab w:val="left" w:pos="439"/>
        </w:tabs>
        <w:ind w:left="1683"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C4DE352C">
      <w:start w:val="1"/>
      <w:numFmt w:val="lowerLetter"/>
      <w:lvlText w:val="%4)"/>
      <w:lvlJc w:val="left"/>
      <w:pPr>
        <w:tabs>
          <w:tab w:val="left" w:pos="439"/>
        </w:tabs>
        <w:ind w:left="2403" w:hanging="243"/>
      </w:pPr>
      <w:rPr>
        <w:rFonts w:hAnsi="Arial Unicode MS"/>
        <w:caps w:val="0"/>
        <w:smallCaps w:val="0"/>
        <w:strike w:val="0"/>
        <w:dstrike w:val="0"/>
        <w:outline w:val="0"/>
        <w:emboss w:val="0"/>
        <w:imprint w:val="0"/>
        <w:spacing w:val="0"/>
        <w:w w:val="100"/>
        <w:kern w:val="0"/>
        <w:position w:val="0"/>
        <w:highlight w:val="none"/>
        <w:vertAlign w:val="baseline"/>
      </w:rPr>
    </w:lvl>
    <w:lvl w:ilvl="4" w:tplc="67B29BF2">
      <w:start w:val="1"/>
      <w:numFmt w:val="lowerLetter"/>
      <w:lvlText w:val="%5)"/>
      <w:lvlJc w:val="left"/>
      <w:pPr>
        <w:tabs>
          <w:tab w:val="left" w:pos="439"/>
        </w:tabs>
        <w:ind w:left="3123" w:hanging="243"/>
      </w:pPr>
      <w:rPr>
        <w:rFonts w:hAnsi="Arial Unicode MS"/>
        <w:caps w:val="0"/>
        <w:smallCaps w:val="0"/>
        <w:strike w:val="0"/>
        <w:dstrike w:val="0"/>
        <w:outline w:val="0"/>
        <w:emboss w:val="0"/>
        <w:imprint w:val="0"/>
        <w:spacing w:val="0"/>
        <w:w w:val="100"/>
        <w:kern w:val="0"/>
        <w:position w:val="0"/>
        <w:highlight w:val="none"/>
        <w:vertAlign w:val="baseline"/>
      </w:rPr>
    </w:lvl>
    <w:lvl w:ilvl="5" w:tplc="F836BD3E">
      <w:start w:val="1"/>
      <w:numFmt w:val="lowerLetter"/>
      <w:lvlText w:val="%6)"/>
      <w:lvlJc w:val="left"/>
      <w:pPr>
        <w:tabs>
          <w:tab w:val="left" w:pos="439"/>
        </w:tabs>
        <w:ind w:left="3843"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A8AE8F00">
      <w:start w:val="1"/>
      <w:numFmt w:val="lowerLetter"/>
      <w:lvlText w:val="%7)"/>
      <w:lvlJc w:val="left"/>
      <w:pPr>
        <w:tabs>
          <w:tab w:val="left" w:pos="439"/>
        </w:tabs>
        <w:ind w:left="4563" w:hanging="243"/>
      </w:pPr>
      <w:rPr>
        <w:rFonts w:hAnsi="Arial Unicode MS"/>
        <w:caps w:val="0"/>
        <w:smallCaps w:val="0"/>
        <w:strike w:val="0"/>
        <w:dstrike w:val="0"/>
        <w:outline w:val="0"/>
        <w:emboss w:val="0"/>
        <w:imprint w:val="0"/>
        <w:spacing w:val="0"/>
        <w:w w:val="100"/>
        <w:kern w:val="0"/>
        <w:position w:val="0"/>
        <w:highlight w:val="none"/>
        <w:vertAlign w:val="baseline"/>
      </w:rPr>
    </w:lvl>
    <w:lvl w:ilvl="7" w:tplc="6B54E824">
      <w:start w:val="1"/>
      <w:numFmt w:val="lowerLetter"/>
      <w:lvlText w:val="%8)"/>
      <w:lvlJc w:val="left"/>
      <w:pPr>
        <w:tabs>
          <w:tab w:val="left" w:pos="439"/>
        </w:tabs>
        <w:ind w:left="5283" w:hanging="243"/>
      </w:pPr>
      <w:rPr>
        <w:rFonts w:hAnsi="Arial Unicode MS"/>
        <w:caps w:val="0"/>
        <w:smallCaps w:val="0"/>
        <w:strike w:val="0"/>
        <w:dstrike w:val="0"/>
        <w:outline w:val="0"/>
        <w:emboss w:val="0"/>
        <w:imprint w:val="0"/>
        <w:spacing w:val="0"/>
        <w:w w:val="100"/>
        <w:kern w:val="0"/>
        <w:position w:val="0"/>
        <w:highlight w:val="none"/>
        <w:vertAlign w:val="baseline"/>
      </w:rPr>
    </w:lvl>
    <w:lvl w:ilvl="8" w:tplc="423A32CC">
      <w:start w:val="1"/>
      <w:numFmt w:val="lowerLetter"/>
      <w:lvlText w:val="%9)"/>
      <w:lvlJc w:val="left"/>
      <w:pPr>
        <w:tabs>
          <w:tab w:val="left" w:pos="439"/>
        </w:tabs>
        <w:ind w:left="6003"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FD2FF8"/>
    <w:multiLevelType w:val="hybridMultilevel"/>
    <w:tmpl w:val="4E906428"/>
    <w:lvl w:ilvl="0" w:tplc="1C621F7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4193D3D"/>
    <w:multiLevelType w:val="hybridMultilevel"/>
    <w:tmpl w:val="699297FC"/>
    <w:lvl w:ilvl="0" w:tplc="940E857E">
      <w:start w:val="1"/>
      <w:numFmt w:val="decimal"/>
      <w:lvlText w:val="%1."/>
      <w:lvlJc w:val="left"/>
      <w:pPr>
        <w:ind w:left="720" w:hanging="360"/>
      </w:pPr>
      <w:rPr>
        <w:rFonts w:hint="default"/>
        <w:b w:val="0"/>
        <w:bCs w:val="0"/>
      </w:rPr>
    </w:lvl>
    <w:lvl w:ilvl="1" w:tplc="29F4036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8" w15:restartNumberingAfterBreak="0">
    <w:nsid w:val="15290D20"/>
    <w:multiLevelType w:val="multilevel"/>
    <w:tmpl w:val="82325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inorHAnsi" w:eastAsia="Arial" w:hAnsiTheme="minorHAnsi" w:cstheme="minorHAnsi" w:hint="default"/>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91092F"/>
    <w:multiLevelType w:val="hybridMultilevel"/>
    <w:tmpl w:val="0AF239EE"/>
    <w:styleLink w:val="Zaimportowanystyl2"/>
    <w:lvl w:ilvl="0" w:tplc="CD4A27A8">
      <w:start w:val="1"/>
      <w:numFmt w:val="lowerLetter"/>
      <w:lvlText w:val="%1)"/>
      <w:lvlJc w:val="left"/>
      <w:pPr>
        <w:tabs>
          <w:tab w:val="left" w:pos="439"/>
        </w:tabs>
        <w:ind w:left="72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8A1EEC">
      <w:start w:val="1"/>
      <w:numFmt w:val="lowerLetter"/>
      <w:lvlText w:val="%2)"/>
      <w:lvlJc w:val="left"/>
      <w:pPr>
        <w:tabs>
          <w:tab w:val="left" w:pos="439"/>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028B34">
      <w:start w:val="1"/>
      <w:numFmt w:val="lowerLetter"/>
      <w:lvlText w:val="%3)"/>
      <w:lvlJc w:val="left"/>
      <w:pPr>
        <w:tabs>
          <w:tab w:val="left" w:pos="439"/>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001278">
      <w:start w:val="1"/>
      <w:numFmt w:val="lowerLetter"/>
      <w:lvlText w:val="%4)"/>
      <w:lvlJc w:val="left"/>
      <w:pPr>
        <w:tabs>
          <w:tab w:val="left" w:pos="439"/>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EF62E4C">
      <w:start w:val="1"/>
      <w:numFmt w:val="lowerLetter"/>
      <w:lvlText w:val="%5)"/>
      <w:lvlJc w:val="left"/>
      <w:pPr>
        <w:tabs>
          <w:tab w:val="left" w:pos="439"/>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78BAC0">
      <w:start w:val="1"/>
      <w:numFmt w:val="lowerLetter"/>
      <w:lvlText w:val="%6)"/>
      <w:lvlJc w:val="left"/>
      <w:pPr>
        <w:tabs>
          <w:tab w:val="left" w:pos="439"/>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8A9B6">
      <w:start w:val="1"/>
      <w:numFmt w:val="lowerLetter"/>
      <w:lvlText w:val="%7)"/>
      <w:lvlJc w:val="left"/>
      <w:pPr>
        <w:tabs>
          <w:tab w:val="left" w:pos="439"/>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36C1054">
      <w:start w:val="1"/>
      <w:numFmt w:val="lowerLetter"/>
      <w:lvlText w:val="%8)"/>
      <w:lvlJc w:val="left"/>
      <w:pPr>
        <w:tabs>
          <w:tab w:val="left" w:pos="439"/>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143004">
      <w:start w:val="1"/>
      <w:numFmt w:val="lowerLetter"/>
      <w:lvlText w:val="%9)"/>
      <w:lvlJc w:val="left"/>
      <w:pPr>
        <w:tabs>
          <w:tab w:val="left" w:pos="439"/>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3B4543"/>
    <w:multiLevelType w:val="hybridMultilevel"/>
    <w:tmpl w:val="A202A2B2"/>
    <w:styleLink w:val="Zaimportowanystyl7"/>
    <w:lvl w:ilvl="0" w:tplc="066A76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42B3A4">
      <w:start w:val="1"/>
      <w:numFmt w:val="lowerLetter"/>
      <w:lvlText w:val="%2."/>
      <w:lvlJc w:val="left"/>
      <w:pPr>
        <w:tabs>
          <w:tab w:val="left" w:pos="719"/>
        </w:tabs>
        <w:ind w:left="1441"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3066FF34">
      <w:start w:val="1"/>
      <w:numFmt w:val="lowerRoman"/>
      <w:lvlText w:val="%3."/>
      <w:lvlJc w:val="left"/>
      <w:pPr>
        <w:tabs>
          <w:tab w:val="left" w:pos="719"/>
        </w:tabs>
        <w:ind w:left="2161"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327875A6">
      <w:start w:val="1"/>
      <w:numFmt w:val="decimal"/>
      <w:lvlText w:val="%4."/>
      <w:lvlJc w:val="left"/>
      <w:pPr>
        <w:tabs>
          <w:tab w:val="left" w:pos="719"/>
        </w:tabs>
        <w:ind w:left="2881"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FB56B08C">
      <w:start w:val="1"/>
      <w:numFmt w:val="lowerLetter"/>
      <w:lvlText w:val="%5."/>
      <w:lvlJc w:val="left"/>
      <w:pPr>
        <w:tabs>
          <w:tab w:val="left" w:pos="719"/>
        </w:tabs>
        <w:ind w:left="3601"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8F3ED7DE">
      <w:start w:val="1"/>
      <w:numFmt w:val="lowerRoman"/>
      <w:lvlText w:val="%6."/>
      <w:lvlJc w:val="left"/>
      <w:pPr>
        <w:tabs>
          <w:tab w:val="left" w:pos="719"/>
        </w:tabs>
        <w:ind w:left="4321"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F2684838">
      <w:start w:val="1"/>
      <w:numFmt w:val="decimal"/>
      <w:lvlText w:val="%7."/>
      <w:lvlJc w:val="left"/>
      <w:pPr>
        <w:tabs>
          <w:tab w:val="left" w:pos="719"/>
        </w:tabs>
        <w:ind w:left="5041"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D429682">
      <w:start w:val="1"/>
      <w:numFmt w:val="lowerLetter"/>
      <w:lvlText w:val="%8."/>
      <w:lvlJc w:val="left"/>
      <w:pPr>
        <w:tabs>
          <w:tab w:val="left" w:pos="719"/>
        </w:tabs>
        <w:ind w:left="5761"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6924E124">
      <w:start w:val="1"/>
      <w:numFmt w:val="lowerRoman"/>
      <w:lvlText w:val="%9."/>
      <w:lvlJc w:val="left"/>
      <w:pPr>
        <w:tabs>
          <w:tab w:val="left" w:pos="719"/>
        </w:tabs>
        <w:ind w:left="6481"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6F731D"/>
    <w:multiLevelType w:val="hybridMultilevel"/>
    <w:tmpl w:val="0442A58E"/>
    <w:lvl w:ilvl="0" w:tplc="B682394A">
      <w:start w:val="1"/>
      <w:numFmt w:val="decimal"/>
      <w:lvlText w:val="%1."/>
      <w:lvlJc w:val="left"/>
      <w:pPr>
        <w:ind w:left="720" w:hanging="360"/>
      </w:pPr>
      <w:rPr>
        <w:rFonts w:asciiTheme="minorHAnsi" w:hAnsiTheme="minorHAnsi" w:cstheme="minorHAnsi" w:hint="default"/>
        <w:b w:val="0"/>
        <w:sz w:val="24"/>
        <w:szCs w:val="24"/>
      </w:rPr>
    </w:lvl>
    <w:lvl w:ilvl="1" w:tplc="DD9E8FAC">
      <w:numFmt w:val="bullet"/>
      <w:lvlText w:val="•"/>
      <w:lvlJc w:val="left"/>
      <w:pPr>
        <w:ind w:left="1560" w:hanging="480"/>
      </w:pPr>
      <w:rPr>
        <w:rFonts w:ascii="Calibri" w:eastAsia="Times New Roman" w:hAnsi="Calibri" w:cs="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D0F1BE2"/>
    <w:multiLevelType w:val="hybridMultilevel"/>
    <w:tmpl w:val="392CB9F4"/>
    <w:lvl w:ilvl="0" w:tplc="D78C8E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62C4FD9"/>
    <w:multiLevelType w:val="hybridMultilevel"/>
    <w:tmpl w:val="7B5E4F78"/>
    <w:lvl w:ilvl="0" w:tplc="2B7E06B6">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70D1331"/>
    <w:multiLevelType w:val="hybridMultilevel"/>
    <w:tmpl w:val="6C2A23F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76646B5"/>
    <w:multiLevelType w:val="hybridMultilevel"/>
    <w:tmpl w:val="9C1EC360"/>
    <w:lvl w:ilvl="0" w:tplc="83A24A18">
      <w:start w:val="1"/>
      <w:numFmt w:val="decimal"/>
      <w:lvlText w:val="%1."/>
      <w:lvlJc w:val="left"/>
      <w:pPr>
        <w:ind w:left="786" w:hanging="360"/>
      </w:pPr>
      <w:rPr>
        <w:rFonts w:asciiTheme="minorHAnsi" w:eastAsiaTheme="majorEastAsia" w:hAnsiTheme="minorHAnsi" w:cstheme="minorHAnsi"/>
        <w:b w:val="0"/>
        <w:bCs w:val="0"/>
      </w:rPr>
    </w:lvl>
    <w:lvl w:ilvl="1" w:tplc="AAC86832">
      <w:start w:val="1"/>
      <w:numFmt w:val="lowerLetter"/>
      <w:lvlText w:val="%2)"/>
      <w:lvlJc w:val="left"/>
      <w:pPr>
        <w:ind w:left="501" w:hanging="360"/>
      </w:pPr>
      <w:rPr>
        <w:rFonts w:asciiTheme="minorHAnsi" w:eastAsia="Arial"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6" w15:restartNumberingAfterBreak="0">
    <w:nsid w:val="4F622756"/>
    <w:multiLevelType w:val="multilevel"/>
    <w:tmpl w:val="A77CBC34"/>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ECA26B0"/>
    <w:multiLevelType w:val="hybridMultilevel"/>
    <w:tmpl w:val="CEEE08E8"/>
    <w:lvl w:ilvl="0" w:tplc="382C5F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067183A"/>
    <w:multiLevelType w:val="hybridMultilevel"/>
    <w:tmpl w:val="324E3574"/>
    <w:styleLink w:val="Zaimportowanystyl1"/>
    <w:lvl w:ilvl="0" w:tplc="EE0E2560">
      <w:start w:val="1"/>
      <w:numFmt w:val="decimal"/>
      <w:lvlText w:val="%1."/>
      <w:lvlJc w:val="left"/>
      <w:pPr>
        <w:tabs>
          <w:tab w:val="num" w:pos="437"/>
          <w:tab w:val="left" w:pos="1978"/>
          <w:tab w:val="left" w:pos="2724"/>
          <w:tab w:val="left" w:pos="4187"/>
          <w:tab w:val="left" w:pos="5613"/>
          <w:tab w:val="left" w:pos="6384"/>
          <w:tab w:val="left" w:pos="8326"/>
        </w:tabs>
        <w:ind w:left="47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780DF0">
      <w:start w:val="1"/>
      <w:numFmt w:val="decimal"/>
      <w:suff w:val="nothing"/>
      <w:lvlText w:val="%2)"/>
      <w:lvlJc w:val="left"/>
      <w:pPr>
        <w:tabs>
          <w:tab w:val="left" w:pos="658"/>
        </w:tabs>
        <w:ind w:left="798"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C6A8F6">
      <w:start w:val="1"/>
      <w:numFmt w:val="decimal"/>
      <w:suff w:val="nothing"/>
      <w:lvlText w:val="%3)"/>
      <w:lvlJc w:val="left"/>
      <w:pPr>
        <w:tabs>
          <w:tab w:val="left" w:pos="658"/>
        </w:tabs>
        <w:ind w:left="1277"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529DEC">
      <w:start w:val="1"/>
      <w:numFmt w:val="decimal"/>
      <w:suff w:val="nothing"/>
      <w:lvlText w:val="%4)"/>
      <w:lvlJc w:val="left"/>
      <w:pPr>
        <w:tabs>
          <w:tab w:val="left" w:pos="658"/>
        </w:tabs>
        <w:ind w:left="1756"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187438">
      <w:start w:val="1"/>
      <w:numFmt w:val="decimal"/>
      <w:suff w:val="nothing"/>
      <w:lvlText w:val="%5)"/>
      <w:lvlJc w:val="left"/>
      <w:pPr>
        <w:tabs>
          <w:tab w:val="left" w:pos="658"/>
        </w:tabs>
        <w:ind w:left="2235"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12777A">
      <w:start w:val="1"/>
      <w:numFmt w:val="decimal"/>
      <w:suff w:val="nothing"/>
      <w:lvlText w:val="%6)"/>
      <w:lvlJc w:val="left"/>
      <w:pPr>
        <w:tabs>
          <w:tab w:val="left" w:pos="658"/>
        </w:tabs>
        <w:ind w:left="2714"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8A206A">
      <w:start w:val="1"/>
      <w:numFmt w:val="decimal"/>
      <w:suff w:val="nothing"/>
      <w:lvlText w:val="%7)"/>
      <w:lvlJc w:val="left"/>
      <w:pPr>
        <w:tabs>
          <w:tab w:val="left" w:pos="658"/>
        </w:tabs>
        <w:ind w:left="3193"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BCE162">
      <w:start w:val="1"/>
      <w:numFmt w:val="decimal"/>
      <w:suff w:val="nothing"/>
      <w:lvlText w:val="%8)"/>
      <w:lvlJc w:val="left"/>
      <w:pPr>
        <w:tabs>
          <w:tab w:val="left" w:pos="658"/>
        </w:tabs>
        <w:ind w:left="3672"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761FE4">
      <w:start w:val="1"/>
      <w:numFmt w:val="decimal"/>
      <w:suff w:val="nothing"/>
      <w:lvlText w:val="%9)"/>
      <w:lvlJc w:val="left"/>
      <w:pPr>
        <w:tabs>
          <w:tab w:val="left" w:pos="658"/>
        </w:tabs>
        <w:ind w:left="4151"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4"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1FA4F0E"/>
    <w:multiLevelType w:val="hybridMultilevel"/>
    <w:tmpl w:val="35CAE9C2"/>
    <w:lvl w:ilvl="0" w:tplc="49383F3E">
      <w:start w:val="1"/>
      <w:numFmt w:val="upperRoman"/>
      <w:lvlText w:val="%1."/>
      <w:lvlJc w:val="left"/>
      <w:pPr>
        <w:ind w:left="1080" w:hanging="720"/>
      </w:pPr>
      <w:rPr>
        <w:rFonts w:hint="default"/>
        <w:b/>
        <w:bCs w:val="0"/>
      </w:rPr>
    </w:lvl>
    <w:lvl w:ilvl="1" w:tplc="25F0C8CC">
      <w:start w:val="1"/>
      <w:numFmt w:val="decimal"/>
      <w:lvlText w:val="%2."/>
      <w:lvlJc w:val="left"/>
      <w:pPr>
        <w:ind w:left="1440" w:hanging="360"/>
      </w:pPr>
      <w:rPr>
        <w:rFonts w:asciiTheme="minorHAnsi" w:eastAsiaTheme="majorEastAsia" w:hAnsiTheme="minorHAnsi" w:cstheme="minorHAnsi"/>
        <w:b w:val="0"/>
        <w:bCs w:val="0"/>
      </w:rPr>
    </w:lvl>
    <w:lvl w:ilvl="2" w:tplc="90B0197A">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5AF0399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73DA177C">
      <w:start w:val="1"/>
      <w:numFmt w:val="decimal"/>
      <w:lvlText w:val="%7."/>
      <w:lvlJc w:val="left"/>
      <w:pPr>
        <w:ind w:left="2911" w:hanging="360"/>
      </w:pPr>
      <w:rPr>
        <w:b w:val="0"/>
        <w:bCs w:val="0"/>
      </w:rPr>
    </w:lvl>
    <w:lvl w:ilvl="7" w:tplc="F0DCB86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49"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51" w15:restartNumberingAfterBreak="0">
    <w:nsid w:val="7C755DB7"/>
    <w:multiLevelType w:val="multilevel"/>
    <w:tmpl w:val="CAF47AF2"/>
    <w:lvl w:ilvl="0">
      <w:start w:val="1"/>
      <w:numFmt w:val="decimal"/>
      <w:lvlText w:val="%1."/>
      <w:lvlJc w:val="left"/>
      <w:pPr>
        <w:ind w:left="1146" w:hanging="360"/>
      </w:pPr>
      <w:rPr>
        <w:rFonts w:ascii="Times New Roman" w:eastAsia="Arial" w:hAnsi="Times New Roman" w:cs="Times New Roman" w:hint="default"/>
        <w:b/>
        <w:strike w:val="0"/>
        <w:vertAlign w:val="baseline"/>
      </w:rPr>
    </w:lvl>
    <w:lvl w:ilvl="1">
      <w:start w:val="1"/>
      <w:numFmt w:val="lowerLetter"/>
      <w:lvlText w:val="%2."/>
      <w:lvlJc w:val="left"/>
      <w:pPr>
        <w:ind w:left="1866" w:hanging="360"/>
      </w:pPr>
      <w:rPr>
        <w:b/>
        <w:bCs/>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16cid:durableId="883950836">
    <w:abstractNumId w:val="8"/>
  </w:num>
  <w:num w:numId="2" w16cid:durableId="2065911454">
    <w:abstractNumId w:val="19"/>
  </w:num>
  <w:num w:numId="3" w16cid:durableId="399256403">
    <w:abstractNumId w:val="1"/>
  </w:num>
  <w:num w:numId="4" w16cid:durableId="127013476">
    <w:abstractNumId w:val="38"/>
  </w:num>
  <w:num w:numId="5" w16cid:durableId="1083407930">
    <w:abstractNumId w:val="51"/>
  </w:num>
  <w:num w:numId="6" w16cid:durableId="1782383453">
    <w:abstractNumId w:val="46"/>
  </w:num>
  <w:num w:numId="7" w16cid:durableId="61829808">
    <w:abstractNumId w:val="16"/>
  </w:num>
  <w:num w:numId="8" w16cid:durableId="798915974">
    <w:abstractNumId w:val="44"/>
  </w:num>
  <w:num w:numId="9" w16cid:durableId="1018121324">
    <w:abstractNumId w:val="0"/>
  </w:num>
  <w:num w:numId="10" w16cid:durableId="802044466">
    <w:abstractNumId w:val="45"/>
  </w:num>
  <w:num w:numId="11" w16cid:durableId="550657912">
    <w:abstractNumId w:val="36"/>
  </w:num>
  <w:num w:numId="12" w16cid:durableId="1229848734">
    <w:abstractNumId w:val="23"/>
  </w:num>
  <w:num w:numId="13" w16cid:durableId="1605115541">
    <w:abstractNumId w:val="22"/>
  </w:num>
  <w:num w:numId="14" w16cid:durableId="1303539250">
    <w:abstractNumId w:val="29"/>
  </w:num>
  <w:num w:numId="15" w16cid:durableId="1945960841">
    <w:abstractNumId w:val="34"/>
  </w:num>
  <w:num w:numId="16" w16cid:durableId="1496650807">
    <w:abstractNumId w:val="47"/>
  </w:num>
  <w:num w:numId="17" w16cid:durableId="491026185">
    <w:abstractNumId w:val="30"/>
  </w:num>
  <w:num w:numId="18" w16cid:durableId="1431899405">
    <w:abstractNumId w:val="11"/>
  </w:num>
  <w:num w:numId="19" w16cid:durableId="1532298177">
    <w:abstractNumId w:val="12"/>
  </w:num>
  <w:num w:numId="20" w16cid:durableId="778911118">
    <w:abstractNumId w:val="15"/>
  </w:num>
  <w:num w:numId="21" w16cid:durableId="910581616">
    <w:abstractNumId w:val="4"/>
  </w:num>
  <w:num w:numId="22" w16cid:durableId="1290893365">
    <w:abstractNumId w:val="26"/>
  </w:num>
  <w:num w:numId="23" w16cid:durableId="1851523564">
    <w:abstractNumId w:val="42"/>
  </w:num>
  <w:num w:numId="24" w16cid:durableId="1905295242">
    <w:abstractNumId w:val="48"/>
  </w:num>
  <w:num w:numId="25" w16cid:durableId="835877025">
    <w:abstractNumId w:val="9"/>
  </w:num>
  <w:num w:numId="26" w16cid:durableId="1868134366">
    <w:abstractNumId w:val="49"/>
  </w:num>
  <w:num w:numId="27" w16cid:durableId="1828278292">
    <w:abstractNumId w:val="50"/>
  </w:num>
  <w:num w:numId="28" w16cid:durableId="1976910196">
    <w:abstractNumId w:val="25"/>
  </w:num>
  <w:num w:numId="29" w16cid:durableId="199126049">
    <w:abstractNumId w:val="13"/>
  </w:num>
  <w:num w:numId="30" w16cid:durableId="855921758">
    <w:abstractNumId w:val="3"/>
  </w:num>
  <w:num w:numId="31" w16cid:durableId="921916046">
    <w:abstractNumId w:val="20"/>
  </w:num>
  <w:num w:numId="32" w16cid:durableId="18245036">
    <w:abstractNumId w:val="41"/>
  </w:num>
  <w:num w:numId="33" w16cid:durableId="223756094">
    <w:abstractNumId w:val="33"/>
  </w:num>
  <w:num w:numId="34" w16cid:durableId="136265365">
    <w:abstractNumId w:val="43"/>
  </w:num>
  <w:num w:numId="35" w16cid:durableId="1855460446">
    <w:abstractNumId w:val="2"/>
  </w:num>
  <w:num w:numId="36" w16cid:durableId="1202133229">
    <w:abstractNumId w:val="37"/>
  </w:num>
  <w:num w:numId="37" w16cid:durableId="1130782896">
    <w:abstractNumId w:val="27"/>
  </w:num>
  <w:num w:numId="38" w16cid:durableId="1039286401">
    <w:abstractNumId w:val="10"/>
  </w:num>
  <w:num w:numId="39" w16cid:durableId="1108698418">
    <w:abstractNumId w:val="7"/>
  </w:num>
  <w:num w:numId="40" w16cid:durableId="2049333552">
    <w:abstractNumId w:val="31"/>
  </w:num>
  <w:num w:numId="41" w16cid:durableId="900558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6731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5390359">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4658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1118418">
    <w:abstractNumId w:val="35"/>
  </w:num>
  <w:num w:numId="46" w16cid:durableId="1015812659">
    <w:abstractNumId w:val="17"/>
  </w:num>
  <w:num w:numId="47" w16cid:durableId="856313708">
    <w:abstractNumId w:val="21"/>
  </w:num>
  <w:num w:numId="48" w16cid:durableId="932199839">
    <w:abstractNumId w:val="40"/>
  </w:num>
  <w:num w:numId="49" w16cid:durableId="393434718">
    <w:abstractNumId w:val="18"/>
  </w:num>
  <w:num w:numId="50" w16cid:durableId="1883514058">
    <w:abstractNumId w:val="6"/>
  </w:num>
  <w:num w:numId="51" w16cid:durableId="1919559038">
    <w:abstractNumId w:val="28"/>
  </w:num>
  <w:num w:numId="52" w16cid:durableId="17168509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68"/>
    <w:rsid w:val="00005867"/>
    <w:rsid w:val="00012099"/>
    <w:rsid w:val="00016390"/>
    <w:rsid w:val="00017FCE"/>
    <w:rsid w:val="000209EB"/>
    <w:rsid w:val="0002505F"/>
    <w:rsid w:val="00025FB5"/>
    <w:rsid w:val="00026397"/>
    <w:rsid w:val="00031817"/>
    <w:rsid w:val="00031CF1"/>
    <w:rsid w:val="000326C5"/>
    <w:rsid w:val="00040A6F"/>
    <w:rsid w:val="0004356A"/>
    <w:rsid w:val="00044423"/>
    <w:rsid w:val="000466E2"/>
    <w:rsid w:val="0005175F"/>
    <w:rsid w:val="00051E2D"/>
    <w:rsid w:val="000530F8"/>
    <w:rsid w:val="00053185"/>
    <w:rsid w:val="000541A1"/>
    <w:rsid w:val="00056B10"/>
    <w:rsid w:val="00057F0F"/>
    <w:rsid w:val="00060655"/>
    <w:rsid w:val="00065B67"/>
    <w:rsid w:val="000661B0"/>
    <w:rsid w:val="00075DB6"/>
    <w:rsid w:val="00081EC9"/>
    <w:rsid w:val="00092C58"/>
    <w:rsid w:val="0009441E"/>
    <w:rsid w:val="00094A07"/>
    <w:rsid w:val="00095748"/>
    <w:rsid w:val="000965C0"/>
    <w:rsid w:val="000A2BC1"/>
    <w:rsid w:val="000A4441"/>
    <w:rsid w:val="000A6AF4"/>
    <w:rsid w:val="000B2679"/>
    <w:rsid w:val="000C2C5B"/>
    <w:rsid w:val="000C525D"/>
    <w:rsid w:val="000C69D0"/>
    <w:rsid w:val="000C77A6"/>
    <w:rsid w:val="000D21F3"/>
    <w:rsid w:val="000D5BF2"/>
    <w:rsid w:val="000E3DFB"/>
    <w:rsid w:val="000E42AE"/>
    <w:rsid w:val="000E7830"/>
    <w:rsid w:val="000F4F4F"/>
    <w:rsid w:val="00101F71"/>
    <w:rsid w:val="00105CBD"/>
    <w:rsid w:val="00107067"/>
    <w:rsid w:val="001114A7"/>
    <w:rsid w:val="00112736"/>
    <w:rsid w:val="001144CA"/>
    <w:rsid w:val="00120BB0"/>
    <w:rsid w:val="001308ED"/>
    <w:rsid w:val="00131780"/>
    <w:rsid w:val="001317A8"/>
    <w:rsid w:val="00135555"/>
    <w:rsid w:val="00140329"/>
    <w:rsid w:val="00142F5B"/>
    <w:rsid w:val="001478A7"/>
    <w:rsid w:val="001572CB"/>
    <w:rsid w:val="00160CA0"/>
    <w:rsid w:val="00161A1A"/>
    <w:rsid w:val="00161B17"/>
    <w:rsid w:val="00162E21"/>
    <w:rsid w:val="00164235"/>
    <w:rsid w:val="00164B27"/>
    <w:rsid w:val="001655CD"/>
    <w:rsid w:val="00167817"/>
    <w:rsid w:val="001678C9"/>
    <w:rsid w:val="0017540A"/>
    <w:rsid w:val="001767F9"/>
    <w:rsid w:val="00177AEA"/>
    <w:rsid w:val="00182670"/>
    <w:rsid w:val="001A0570"/>
    <w:rsid w:val="001A1F2E"/>
    <w:rsid w:val="001A6AAB"/>
    <w:rsid w:val="001B2418"/>
    <w:rsid w:val="001B3328"/>
    <w:rsid w:val="001B53D4"/>
    <w:rsid w:val="001B582C"/>
    <w:rsid w:val="001B7876"/>
    <w:rsid w:val="001B7E3E"/>
    <w:rsid w:val="001C0A5A"/>
    <w:rsid w:val="001C40B9"/>
    <w:rsid w:val="001C6D17"/>
    <w:rsid w:val="001C78DA"/>
    <w:rsid w:val="001D177E"/>
    <w:rsid w:val="001D504E"/>
    <w:rsid w:val="001D60E3"/>
    <w:rsid w:val="001E0592"/>
    <w:rsid w:val="001E1C5E"/>
    <w:rsid w:val="001E1F07"/>
    <w:rsid w:val="001E2BC1"/>
    <w:rsid w:val="001F1616"/>
    <w:rsid w:val="001F17B0"/>
    <w:rsid w:val="001F3630"/>
    <w:rsid w:val="001F3E2E"/>
    <w:rsid w:val="001F7387"/>
    <w:rsid w:val="00202CAC"/>
    <w:rsid w:val="00204865"/>
    <w:rsid w:val="00205F0C"/>
    <w:rsid w:val="00206480"/>
    <w:rsid w:val="00210184"/>
    <w:rsid w:val="0022411D"/>
    <w:rsid w:val="002245AF"/>
    <w:rsid w:val="00230688"/>
    <w:rsid w:val="002331FE"/>
    <w:rsid w:val="00234411"/>
    <w:rsid w:val="00235E15"/>
    <w:rsid w:val="00236016"/>
    <w:rsid w:val="00236DED"/>
    <w:rsid w:val="00242449"/>
    <w:rsid w:val="00244B3B"/>
    <w:rsid w:val="002543AD"/>
    <w:rsid w:val="00254851"/>
    <w:rsid w:val="00256A5B"/>
    <w:rsid w:val="00262E2E"/>
    <w:rsid w:val="00262F62"/>
    <w:rsid w:val="00265B3C"/>
    <w:rsid w:val="002661CC"/>
    <w:rsid w:val="0027252A"/>
    <w:rsid w:val="00273E19"/>
    <w:rsid w:val="002864F5"/>
    <w:rsid w:val="00286D4D"/>
    <w:rsid w:val="002871A3"/>
    <w:rsid w:val="00287BDF"/>
    <w:rsid w:val="0029364C"/>
    <w:rsid w:val="00296A44"/>
    <w:rsid w:val="00297766"/>
    <w:rsid w:val="002A34D0"/>
    <w:rsid w:val="002B22F0"/>
    <w:rsid w:val="002B256A"/>
    <w:rsid w:val="002C15A7"/>
    <w:rsid w:val="002D4F56"/>
    <w:rsid w:val="002D7305"/>
    <w:rsid w:val="002E04DB"/>
    <w:rsid w:val="002E2D33"/>
    <w:rsid w:val="002E39C4"/>
    <w:rsid w:val="002F1217"/>
    <w:rsid w:val="0030371C"/>
    <w:rsid w:val="00306501"/>
    <w:rsid w:val="00311772"/>
    <w:rsid w:val="00311B20"/>
    <w:rsid w:val="00314B27"/>
    <w:rsid w:val="00315C31"/>
    <w:rsid w:val="003167A2"/>
    <w:rsid w:val="00335573"/>
    <w:rsid w:val="00335AC6"/>
    <w:rsid w:val="003370FB"/>
    <w:rsid w:val="00344475"/>
    <w:rsid w:val="0034624E"/>
    <w:rsid w:val="00351585"/>
    <w:rsid w:val="00362FB1"/>
    <w:rsid w:val="0037268B"/>
    <w:rsid w:val="00374A55"/>
    <w:rsid w:val="003811B0"/>
    <w:rsid w:val="003817FB"/>
    <w:rsid w:val="00390EAC"/>
    <w:rsid w:val="00392D2A"/>
    <w:rsid w:val="00393083"/>
    <w:rsid w:val="003930D7"/>
    <w:rsid w:val="003A0183"/>
    <w:rsid w:val="003A423A"/>
    <w:rsid w:val="003A69B4"/>
    <w:rsid w:val="003B0872"/>
    <w:rsid w:val="003B3F16"/>
    <w:rsid w:val="003B6BB5"/>
    <w:rsid w:val="003B71A3"/>
    <w:rsid w:val="003B7378"/>
    <w:rsid w:val="003C0814"/>
    <w:rsid w:val="003C36EB"/>
    <w:rsid w:val="003C370E"/>
    <w:rsid w:val="003C44CB"/>
    <w:rsid w:val="003D4692"/>
    <w:rsid w:val="003D5A87"/>
    <w:rsid w:val="003D6B9E"/>
    <w:rsid w:val="003E0393"/>
    <w:rsid w:val="003E0CA5"/>
    <w:rsid w:val="003E39FC"/>
    <w:rsid w:val="003E3E74"/>
    <w:rsid w:val="003E4F0B"/>
    <w:rsid w:val="003F334E"/>
    <w:rsid w:val="003F713E"/>
    <w:rsid w:val="00403F6A"/>
    <w:rsid w:val="00412797"/>
    <w:rsid w:val="00414730"/>
    <w:rsid w:val="00414E20"/>
    <w:rsid w:val="00424EFE"/>
    <w:rsid w:val="00430392"/>
    <w:rsid w:val="0043670B"/>
    <w:rsid w:val="00436A0F"/>
    <w:rsid w:val="004471EA"/>
    <w:rsid w:val="00452366"/>
    <w:rsid w:val="004530D3"/>
    <w:rsid w:val="00454A22"/>
    <w:rsid w:val="00464EA8"/>
    <w:rsid w:val="00474AA2"/>
    <w:rsid w:val="004758B6"/>
    <w:rsid w:val="0047609D"/>
    <w:rsid w:val="00480BA9"/>
    <w:rsid w:val="00487D3D"/>
    <w:rsid w:val="00494791"/>
    <w:rsid w:val="004A3292"/>
    <w:rsid w:val="004A3F70"/>
    <w:rsid w:val="004B0307"/>
    <w:rsid w:val="004B091D"/>
    <w:rsid w:val="004B22EF"/>
    <w:rsid w:val="004B3CE3"/>
    <w:rsid w:val="004B4C49"/>
    <w:rsid w:val="004B7160"/>
    <w:rsid w:val="004C6E37"/>
    <w:rsid w:val="004D593D"/>
    <w:rsid w:val="004D6793"/>
    <w:rsid w:val="004E1E26"/>
    <w:rsid w:val="004E74DC"/>
    <w:rsid w:val="004F2530"/>
    <w:rsid w:val="004F6D64"/>
    <w:rsid w:val="004F7D33"/>
    <w:rsid w:val="00500A00"/>
    <w:rsid w:val="00506C0E"/>
    <w:rsid w:val="00507AD9"/>
    <w:rsid w:val="00511FED"/>
    <w:rsid w:val="00513315"/>
    <w:rsid w:val="005141B6"/>
    <w:rsid w:val="00516647"/>
    <w:rsid w:val="00516B9F"/>
    <w:rsid w:val="00523897"/>
    <w:rsid w:val="00523E92"/>
    <w:rsid w:val="00524832"/>
    <w:rsid w:val="005424B7"/>
    <w:rsid w:val="00544842"/>
    <w:rsid w:val="00545840"/>
    <w:rsid w:val="00545ED3"/>
    <w:rsid w:val="00551338"/>
    <w:rsid w:val="00557A61"/>
    <w:rsid w:val="00562411"/>
    <w:rsid w:val="00562FCD"/>
    <w:rsid w:val="00563217"/>
    <w:rsid w:val="0056485F"/>
    <w:rsid w:val="00564AB6"/>
    <w:rsid w:val="0056615B"/>
    <w:rsid w:val="00567DD2"/>
    <w:rsid w:val="0057338B"/>
    <w:rsid w:val="0057441B"/>
    <w:rsid w:val="00574CE2"/>
    <w:rsid w:val="005870C8"/>
    <w:rsid w:val="005878C0"/>
    <w:rsid w:val="00590163"/>
    <w:rsid w:val="00591023"/>
    <w:rsid w:val="00595D00"/>
    <w:rsid w:val="00595DDC"/>
    <w:rsid w:val="0059685A"/>
    <w:rsid w:val="005976AC"/>
    <w:rsid w:val="005A014E"/>
    <w:rsid w:val="005A0C9C"/>
    <w:rsid w:val="005A5DFC"/>
    <w:rsid w:val="005A738A"/>
    <w:rsid w:val="005B0CED"/>
    <w:rsid w:val="005B0F5E"/>
    <w:rsid w:val="005B1365"/>
    <w:rsid w:val="005B159A"/>
    <w:rsid w:val="005B19AF"/>
    <w:rsid w:val="005B1F5D"/>
    <w:rsid w:val="005B4D73"/>
    <w:rsid w:val="005C39DE"/>
    <w:rsid w:val="005D40D5"/>
    <w:rsid w:val="005D4116"/>
    <w:rsid w:val="005D63A0"/>
    <w:rsid w:val="005E0657"/>
    <w:rsid w:val="005E1223"/>
    <w:rsid w:val="005E1D0D"/>
    <w:rsid w:val="005E1D15"/>
    <w:rsid w:val="005E2775"/>
    <w:rsid w:val="005E4FC0"/>
    <w:rsid w:val="005F05D5"/>
    <w:rsid w:val="005F065A"/>
    <w:rsid w:val="005F111C"/>
    <w:rsid w:val="005F35E2"/>
    <w:rsid w:val="005F5E33"/>
    <w:rsid w:val="00604E3F"/>
    <w:rsid w:val="00605732"/>
    <w:rsid w:val="00606593"/>
    <w:rsid w:val="006101ED"/>
    <w:rsid w:val="00611A6E"/>
    <w:rsid w:val="00613D8F"/>
    <w:rsid w:val="00614B9D"/>
    <w:rsid w:val="0061591E"/>
    <w:rsid w:val="006175AF"/>
    <w:rsid w:val="00625026"/>
    <w:rsid w:val="00626D6B"/>
    <w:rsid w:val="00630E74"/>
    <w:rsid w:val="0063131B"/>
    <w:rsid w:val="0063784B"/>
    <w:rsid w:val="00643215"/>
    <w:rsid w:val="006450E8"/>
    <w:rsid w:val="00647A85"/>
    <w:rsid w:val="0067157B"/>
    <w:rsid w:val="0067465D"/>
    <w:rsid w:val="006806D0"/>
    <w:rsid w:val="00684B6E"/>
    <w:rsid w:val="00685334"/>
    <w:rsid w:val="006922B1"/>
    <w:rsid w:val="0069306D"/>
    <w:rsid w:val="0069393C"/>
    <w:rsid w:val="006939C2"/>
    <w:rsid w:val="006942A8"/>
    <w:rsid w:val="006946BA"/>
    <w:rsid w:val="00697066"/>
    <w:rsid w:val="00697C0A"/>
    <w:rsid w:val="006A1ECE"/>
    <w:rsid w:val="006A29C1"/>
    <w:rsid w:val="006B14D9"/>
    <w:rsid w:val="006B2602"/>
    <w:rsid w:val="006B40E0"/>
    <w:rsid w:val="006C1287"/>
    <w:rsid w:val="006C1E70"/>
    <w:rsid w:val="006C41B0"/>
    <w:rsid w:val="006D12C3"/>
    <w:rsid w:val="006D17C4"/>
    <w:rsid w:val="006D1C66"/>
    <w:rsid w:val="006E1A86"/>
    <w:rsid w:val="006E1F27"/>
    <w:rsid w:val="006E3B56"/>
    <w:rsid w:val="006E4391"/>
    <w:rsid w:val="006E7876"/>
    <w:rsid w:val="006F445F"/>
    <w:rsid w:val="006F74B6"/>
    <w:rsid w:val="00701633"/>
    <w:rsid w:val="00703E25"/>
    <w:rsid w:val="00714A75"/>
    <w:rsid w:val="00715F38"/>
    <w:rsid w:val="0072168F"/>
    <w:rsid w:val="007219F2"/>
    <w:rsid w:val="00723DE2"/>
    <w:rsid w:val="007249BF"/>
    <w:rsid w:val="00741749"/>
    <w:rsid w:val="00741B83"/>
    <w:rsid w:val="0074344E"/>
    <w:rsid w:val="00746584"/>
    <w:rsid w:val="0074687C"/>
    <w:rsid w:val="007548D6"/>
    <w:rsid w:val="00755BFB"/>
    <w:rsid w:val="007638DD"/>
    <w:rsid w:val="00764A11"/>
    <w:rsid w:val="00764CE2"/>
    <w:rsid w:val="007703F3"/>
    <w:rsid w:val="00770755"/>
    <w:rsid w:val="00770B5C"/>
    <w:rsid w:val="00772DFD"/>
    <w:rsid w:val="00773BDE"/>
    <w:rsid w:val="007748FE"/>
    <w:rsid w:val="00774EF6"/>
    <w:rsid w:val="007769DC"/>
    <w:rsid w:val="007800A9"/>
    <w:rsid w:val="00793143"/>
    <w:rsid w:val="007A17B9"/>
    <w:rsid w:val="007A3671"/>
    <w:rsid w:val="007A6537"/>
    <w:rsid w:val="007A7FB8"/>
    <w:rsid w:val="007B261F"/>
    <w:rsid w:val="007C0599"/>
    <w:rsid w:val="007C0B21"/>
    <w:rsid w:val="007C3CC2"/>
    <w:rsid w:val="007C4968"/>
    <w:rsid w:val="007C4BF3"/>
    <w:rsid w:val="007C5F0C"/>
    <w:rsid w:val="007C6488"/>
    <w:rsid w:val="007D2315"/>
    <w:rsid w:val="007D309E"/>
    <w:rsid w:val="007D3D36"/>
    <w:rsid w:val="007D6272"/>
    <w:rsid w:val="007D7E6E"/>
    <w:rsid w:val="007E1B53"/>
    <w:rsid w:val="007E243E"/>
    <w:rsid w:val="007E3D8F"/>
    <w:rsid w:val="007E3E96"/>
    <w:rsid w:val="007E4091"/>
    <w:rsid w:val="007E4308"/>
    <w:rsid w:val="007E4877"/>
    <w:rsid w:val="007E73AC"/>
    <w:rsid w:val="007F1BAB"/>
    <w:rsid w:val="007F24EF"/>
    <w:rsid w:val="007F2CA6"/>
    <w:rsid w:val="007F359B"/>
    <w:rsid w:val="007F426A"/>
    <w:rsid w:val="007F5543"/>
    <w:rsid w:val="007F59CD"/>
    <w:rsid w:val="007F7C60"/>
    <w:rsid w:val="008050F6"/>
    <w:rsid w:val="008126C9"/>
    <w:rsid w:val="00814E21"/>
    <w:rsid w:val="008241B2"/>
    <w:rsid w:val="008250D4"/>
    <w:rsid w:val="00825C02"/>
    <w:rsid w:val="008264E3"/>
    <w:rsid w:val="00827C6F"/>
    <w:rsid w:val="00846A33"/>
    <w:rsid w:val="00850178"/>
    <w:rsid w:val="00850910"/>
    <w:rsid w:val="00853203"/>
    <w:rsid w:val="00854EF6"/>
    <w:rsid w:val="008558E8"/>
    <w:rsid w:val="00857B2A"/>
    <w:rsid w:val="00860E00"/>
    <w:rsid w:val="00862619"/>
    <w:rsid w:val="008660A8"/>
    <w:rsid w:val="00867A52"/>
    <w:rsid w:val="00872BAA"/>
    <w:rsid w:val="008733EB"/>
    <w:rsid w:val="0087614B"/>
    <w:rsid w:val="00883506"/>
    <w:rsid w:val="0088416A"/>
    <w:rsid w:val="0088680A"/>
    <w:rsid w:val="008870AA"/>
    <w:rsid w:val="00892051"/>
    <w:rsid w:val="00892D33"/>
    <w:rsid w:val="0089362D"/>
    <w:rsid w:val="00896E86"/>
    <w:rsid w:val="00897D64"/>
    <w:rsid w:val="008A0B37"/>
    <w:rsid w:val="008A67F6"/>
    <w:rsid w:val="008C1295"/>
    <w:rsid w:val="008D2E43"/>
    <w:rsid w:val="008E2A0A"/>
    <w:rsid w:val="008E4316"/>
    <w:rsid w:val="008F5B44"/>
    <w:rsid w:val="00901A66"/>
    <w:rsid w:val="00907C49"/>
    <w:rsid w:val="00914173"/>
    <w:rsid w:val="00916236"/>
    <w:rsid w:val="00920AA9"/>
    <w:rsid w:val="00922B57"/>
    <w:rsid w:val="00924E94"/>
    <w:rsid w:val="009269F1"/>
    <w:rsid w:val="00926D88"/>
    <w:rsid w:val="00927179"/>
    <w:rsid w:val="00933941"/>
    <w:rsid w:val="009356D7"/>
    <w:rsid w:val="009365B8"/>
    <w:rsid w:val="00950C5C"/>
    <w:rsid w:val="00951941"/>
    <w:rsid w:val="00952CE5"/>
    <w:rsid w:val="00956588"/>
    <w:rsid w:val="00960242"/>
    <w:rsid w:val="00963929"/>
    <w:rsid w:val="00972E16"/>
    <w:rsid w:val="00972E24"/>
    <w:rsid w:val="00975B67"/>
    <w:rsid w:val="00987D24"/>
    <w:rsid w:val="00994C4C"/>
    <w:rsid w:val="00996612"/>
    <w:rsid w:val="009A2AE7"/>
    <w:rsid w:val="009B0654"/>
    <w:rsid w:val="009B0DE5"/>
    <w:rsid w:val="009B20F3"/>
    <w:rsid w:val="009B66DC"/>
    <w:rsid w:val="009C097C"/>
    <w:rsid w:val="009C3352"/>
    <w:rsid w:val="009D39E1"/>
    <w:rsid w:val="009D473C"/>
    <w:rsid w:val="009D7CF0"/>
    <w:rsid w:val="009D7D5B"/>
    <w:rsid w:val="009E0FDA"/>
    <w:rsid w:val="009E2CBE"/>
    <w:rsid w:val="009E5F09"/>
    <w:rsid w:val="009E5FD7"/>
    <w:rsid w:val="009E7651"/>
    <w:rsid w:val="009F34BC"/>
    <w:rsid w:val="009F4A0C"/>
    <w:rsid w:val="009F5D8E"/>
    <w:rsid w:val="009F69DD"/>
    <w:rsid w:val="00A017F4"/>
    <w:rsid w:val="00A05816"/>
    <w:rsid w:val="00A0743E"/>
    <w:rsid w:val="00A14233"/>
    <w:rsid w:val="00A30BD2"/>
    <w:rsid w:val="00A3211E"/>
    <w:rsid w:val="00A32762"/>
    <w:rsid w:val="00A351BA"/>
    <w:rsid w:val="00A3631B"/>
    <w:rsid w:val="00A4025F"/>
    <w:rsid w:val="00A446B4"/>
    <w:rsid w:val="00A45A54"/>
    <w:rsid w:val="00A54126"/>
    <w:rsid w:val="00A548BC"/>
    <w:rsid w:val="00A55B7B"/>
    <w:rsid w:val="00A63452"/>
    <w:rsid w:val="00A635B6"/>
    <w:rsid w:val="00A6491C"/>
    <w:rsid w:val="00A654C0"/>
    <w:rsid w:val="00A65A72"/>
    <w:rsid w:val="00A668E1"/>
    <w:rsid w:val="00A7079A"/>
    <w:rsid w:val="00A73E31"/>
    <w:rsid w:val="00A8043F"/>
    <w:rsid w:val="00A83D0B"/>
    <w:rsid w:val="00A87030"/>
    <w:rsid w:val="00A922F7"/>
    <w:rsid w:val="00A953E2"/>
    <w:rsid w:val="00AB1B91"/>
    <w:rsid w:val="00AB260E"/>
    <w:rsid w:val="00AB527A"/>
    <w:rsid w:val="00AB76DD"/>
    <w:rsid w:val="00AB7F95"/>
    <w:rsid w:val="00AC5A51"/>
    <w:rsid w:val="00AD53A5"/>
    <w:rsid w:val="00AE2141"/>
    <w:rsid w:val="00AE3496"/>
    <w:rsid w:val="00AE493E"/>
    <w:rsid w:val="00AE4DB7"/>
    <w:rsid w:val="00AF1F40"/>
    <w:rsid w:val="00AF36E0"/>
    <w:rsid w:val="00AF475E"/>
    <w:rsid w:val="00AF5291"/>
    <w:rsid w:val="00AF5908"/>
    <w:rsid w:val="00B007D7"/>
    <w:rsid w:val="00B009C7"/>
    <w:rsid w:val="00B029ED"/>
    <w:rsid w:val="00B02E9C"/>
    <w:rsid w:val="00B061AC"/>
    <w:rsid w:val="00B062F4"/>
    <w:rsid w:val="00B07265"/>
    <w:rsid w:val="00B118B3"/>
    <w:rsid w:val="00B12521"/>
    <w:rsid w:val="00B12A87"/>
    <w:rsid w:val="00B13515"/>
    <w:rsid w:val="00B13B84"/>
    <w:rsid w:val="00B14625"/>
    <w:rsid w:val="00B17A2C"/>
    <w:rsid w:val="00B17F23"/>
    <w:rsid w:val="00B20BA7"/>
    <w:rsid w:val="00B22690"/>
    <w:rsid w:val="00B23495"/>
    <w:rsid w:val="00B24457"/>
    <w:rsid w:val="00B259F8"/>
    <w:rsid w:val="00B26842"/>
    <w:rsid w:val="00B27810"/>
    <w:rsid w:val="00B309EE"/>
    <w:rsid w:val="00B32CBF"/>
    <w:rsid w:val="00B32DB1"/>
    <w:rsid w:val="00B36799"/>
    <w:rsid w:val="00B42351"/>
    <w:rsid w:val="00B42A1B"/>
    <w:rsid w:val="00B435DA"/>
    <w:rsid w:val="00B45432"/>
    <w:rsid w:val="00B53579"/>
    <w:rsid w:val="00B61AAD"/>
    <w:rsid w:val="00B63403"/>
    <w:rsid w:val="00B64876"/>
    <w:rsid w:val="00B673F0"/>
    <w:rsid w:val="00B71301"/>
    <w:rsid w:val="00B731E0"/>
    <w:rsid w:val="00B73230"/>
    <w:rsid w:val="00B82085"/>
    <w:rsid w:val="00B83857"/>
    <w:rsid w:val="00B8614D"/>
    <w:rsid w:val="00B90CED"/>
    <w:rsid w:val="00B952B0"/>
    <w:rsid w:val="00BA017F"/>
    <w:rsid w:val="00BA05A2"/>
    <w:rsid w:val="00BA0630"/>
    <w:rsid w:val="00BA0D5C"/>
    <w:rsid w:val="00BB010E"/>
    <w:rsid w:val="00BC063A"/>
    <w:rsid w:val="00BC09BC"/>
    <w:rsid w:val="00BC1319"/>
    <w:rsid w:val="00BC317A"/>
    <w:rsid w:val="00BC449F"/>
    <w:rsid w:val="00BC6347"/>
    <w:rsid w:val="00BC6C67"/>
    <w:rsid w:val="00BD054F"/>
    <w:rsid w:val="00BD262D"/>
    <w:rsid w:val="00BD2813"/>
    <w:rsid w:val="00BD391E"/>
    <w:rsid w:val="00BD4287"/>
    <w:rsid w:val="00BE50CB"/>
    <w:rsid w:val="00BF1623"/>
    <w:rsid w:val="00BF35CA"/>
    <w:rsid w:val="00C00899"/>
    <w:rsid w:val="00C07660"/>
    <w:rsid w:val="00C078FF"/>
    <w:rsid w:val="00C113ED"/>
    <w:rsid w:val="00C20C7D"/>
    <w:rsid w:val="00C23C83"/>
    <w:rsid w:val="00C252A3"/>
    <w:rsid w:val="00C32728"/>
    <w:rsid w:val="00C33EDD"/>
    <w:rsid w:val="00C34F70"/>
    <w:rsid w:val="00C354B1"/>
    <w:rsid w:val="00C355D9"/>
    <w:rsid w:val="00C37C2B"/>
    <w:rsid w:val="00C51C87"/>
    <w:rsid w:val="00C619CE"/>
    <w:rsid w:val="00C64A36"/>
    <w:rsid w:val="00C7070E"/>
    <w:rsid w:val="00C72419"/>
    <w:rsid w:val="00C749D0"/>
    <w:rsid w:val="00C75CB3"/>
    <w:rsid w:val="00C76B88"/>
    <w:rsid w:val="00C80A15"/>
    <w:rsid w:val="00C87F1A"/>
    <w:rsid w:val="00CA1320"/>
    <w:rsid w:val="00CA227A"/>
    <w:rsid w:val="00CA7775"/>
    <w:rsid w:val="00CB0CF8"/>
    <w:rsid w:val="00CB5518"/>
    <w:rsid w:val="00CB745F"/>
    <w:rsid w:val="00CC6CE3"/>
    <w:rsid w:val="00CC7727"/>
    <w:rsid w:val="00CD075F"/>
    <w:rsid w:val="00CD2F74"/>
    <w:rsid w:val="00CD3832"/>
    <w:rsid w:val="00CD6FE4"/>
    <w:rsid w:val="00CE014A"/>
    <w:rsid w:val="00CE1DD4"/>
    <w:rsid w:val="00CE2408"/>
    <w:rsid w:val="00CE37AB"/>
    <w:rsid w:val="00CE37CD"/>
    <w:rsid w:val="00D01FB3"/>
    <w:rsid w:val="00D04816"/>
    <w:rsid w:val="00D116A6"/>
    <w:rsid w:val="00D11D1D"/>
    <w:rsid w:val="00D11DB2"/>
    <w:rsid w:val="00D133FE"/>
    <w:rsid w:val="00D14F07"/>
    <w:rsid w:val="00D16101"/>
    <w:rsid w:val="00D17985"/>
    <w:rsid w:val="00D17D2F"/>
    <w:rsid w:val="00D205F4"/>
    <w:rsid w:val="00D31D44"/>
    <w:rsid w:val="00D35176"/>
    <w:rsid w:val="00D35849"/>
    <w:rsid w:val="00D420DA"/>
    <w:rsid w:val="00D50388"/>
    <w:rsid w:val="00D5684A"/>
    <w:rsid w:val="00D60AB1"/>
    <w:rsid w:val="00D60D12"/>
    <w:rsid w:val="00D61D92"/>
    <w:rsid w:val="00D626BC"/>
    <w:rsid w:val="00D634A9"/>
    <w:rsid w:val="00D63F54"/>
    <w:rsid w:val="00D66130"/>
    <w:rsid w:val="00D74CBA"/>
    <w:rsid w:val="00D841EB"/>
    <w:rsid w:val="00D851E2"/>
    <w:rsid w:val="00D8691D"/>
    <w:rsid w:val="00DA785E"/>
    <w:rsid w:val="00DA7F3D"/>
    <w:rsid w:val="00DB1F1D"/>
    <w:rsid w:val="00DB3D78"/>
    <w:rsid w:val="00DC1658"/>
    <w:rsid w:val="00DC50C4"/>
    <w:rsid w:val="00DC7156"/>
    <w:rsid w:val="00DE5489"/>
    <w:rsid w:val="00DE6EBD"/>
    <w:rsid w:val="00DE7662"/>
    <w:rsid w:val="00DF2CB8"/>
    <w:rsid w:val="00DF7A6F"/>
    <w:rsid w:val="00E025ED"/>
    <w:rsid w:val="00E079D4"/>
    <w:rsid w:val="00E144AB"/>
    <w:rsid w:val="00E203D5"/>
    <w:rsid w:val="00E216EC"/>
    <w:rsid w:val="00E24987"/>
    <w:rsid w:val="00E34F8E"/>
    <w:rsid w:val="00E36E74"/>
    <w:rsid w:val="00E36ECF"/>
    <w:rsid w:val="00E406E3"/>
    <w:rsid w:val="00E40F90"/>
    <w:rsid w:val="00E415C2"/>
    <w:rsid w:val="00E45E3A"/>
    <w:rsid w:val="00E51A42"/>
    <w:rsid w:val="00E53DA2"/>
    <w:rsid w:val="00E5424E"/>
    <w:rsid w:val="00E5521C"/>
    <w:rsid w:val="00E563E1"/>
    <w:rsid w:val="00E600D7"/>
    <w:rsid w:val="00E61484"/>
    <w:rsid w:val="00E63D4D"/>
    <w:rsid w:val="00E66ACC"/>
    <w:rsid w:val="00E71164"/>
    <w:rsid w:val="00E76E41"/>
    <w:rsid w:val="00E81F4F"/>
    <w:rsid w:val="00E9033F"/>
    <w:rsid w:val="00EA047F"/>
    <w:rsid w:val="00EA672C"/>
    <w:rsid w:val="00EB1ADD"/>
    <w:rsid w:val="00ED0E75"/>
    <w:rsid w:val="00ED4549"/>
    <w:rsid w:val="00ED702C"/>
    <w:rsid w:val="00EE0719"/>
    <w:rsid w:val="00EE1361"/>
    <w:rsid w:val="00EE35C7"/>
    <w:rsid w:val="00EE44B6"/>
    <w:rsid w:val="00EE6C2B"/>
    <w:rsid w:val="00EF0373"/>
    <w:rsid w:val="00EF3678"/>
    <w:rsid w:val="00EF6E46"/>
    <w:rsid w:val="00F016E3"/>
    <w:rsid w:val="00F01721"/>
    <w:rsid w:val="00F02332"/>
    <w:rsid w:val="00F052AE"/>
    <w:rsid w:val="00F108C9"/>
    <w:rsid w:val="00F12778"/>
    <w:rsid w:val="00F1308A"/>
    <w:rsid w:val="00F13C47"/>
    <w:rsid w:val="00F16D4A"/>
    <w:rsid w:val="00F208F9"/>
    <w:rsid w:val="00F2203C"/>
    <w:rsid w:val="00F234DA"/>
    <w:rsid w:val="00F3250E"/>
    <w:rsid w:val="00F377ED"/>
    <w:rsid w:val="00F43737"/>
    <w:rsid w:val="00F43823"/>
    <w:rsid w:val="00F47C03"/>
    <w:rsid w:val="00F53ECA"/>
    <w:rsid w:val="00F55A89"/>
    <w:rsid w:val="00F6036C"/>
    <w:rsid w:val="00F703A6"/>
    <w:rsid w:val="00F716BE"/>
    <w:rsid w:val="00F74163"/>
    <w:rsid w:val="00F77FCE"/>
    <w:rsid w:val="00F84615"/>
    <w:rsid w:val="00F859D7"/>
    <w:rsid w:val="00F86CE1"/>
    <w:rsid w:val="00F97DB1"/>
    <w:rsid w:val="00FA4897"/>
    <w:rsid w:val="00FA6949"/>
    <w:rsid w:val="00FB2215"/>
    <w:rsid w:val="00FB52F2"/>
    <w:rsid w:val="00FC16F4"/>
    <w:rsid w:val="00FC4F89"/>
    <w:rsid w:val="00FD4663"/>
    <w:rsid w:val="00FD466B"/>
    <w:rsid w:val="00FD4D21"/>
    <w:rsid w:val="00FD5F53"/>
    <w:rsid w:val="00FD6F02"/>
    <w:rsid w:val="00FE0A35"/>
    <w:rsid w:val="00FE253C"/>
    <w:rsid w:val="00FE4CD0"/>
    <w:rsid w:val="00FE6FFF"/>
    <w:rsid w:val="00FF155C"/>
    <w:rsid w:val="00FF1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customStyle="1" w:styleId="Nierozpoznanawzmianka1">
    <w:name w:val="Nierozpoznana wzmianka1"/>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uiPriority w:val="39"/>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character" w:customStyle="1" w:styleId="markedcontent">
    <w:name w:val="markedcontent"/>
    <w:basedOn w:val="Domylnaczcionkaakapitu"/>
    <w:rsid w:val="0029364C"/>
  </w:style>
  <w:style w:type="table" w:customStyle="1" w:styleId="Tabela-Siatka1">
    <w:name w:val="Tabela - Siatka1"/>
    <w:basedOn w:val="Standardowy"/>
    <w:next w:val="Tabela-Siatka"/>
    <w:uiPriority w:val="39"/>
    <w:rsid w:val="002E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uiPriority w:val="99"/>
    <w:rsid w:val="00F716BE"/>
    <w:pPr>
      <w:spacing w:after="120"/>
    </w:pPr>
    <w:rPr>
      <w:rFonts w:ascii="Calibri" w:eastAsia="Times New Roman" w:hAnsi="Calibri" w:cs="Calibri"/>
      <w:lang w:val="pl-PL"/>
    </w:rPr>
  </w:style>
  <w:style w:type="character" w:customStyle="1" w:styleId="FontStyle46">
    <w:name w:val="Font Style46"/>
    <w:uiPriority w:val="99"/>
    <w:rsid w:val="00F716BE"/>
    <w:rPr>
      <w:rFonts w:ascii="Times New Roman" w:hAnsi="Times New Roman" w:cs="Times New Roman"/>
      <w:color w:val="000000"/>
      <w:sz w:val="22"/>
      <w:szCs w:val="22"/>
    </w:rPr>
  </w:style>
  <w:style w:type="numbering" w:customStyle="1" w:styleId="Zaimportowanystyl2">
    <w:name w:val="Zaimportowany styl 2"/>
    <w:rsid w:val="00E415C2"/>
    <w:pPr>
      <w:numPr>
        <w:numId w:val="29"/>
      </w:numPr>
    </w:pPr>
  </w:style>
  <w:style w:type="numbering" w:customStyle="1" w:styleId="Zaimportowanystyl4">
    <w:name w:val="Zaimportowany styl 4"/>
    <w:rsid w:val="00E415C2"/>
    <w:pPr>
      <w:numPr>
        <w:numId w:val="30"/>
      </w:numPr>
    </w:pPr>
  </w:style>
  <w:style w:type="numbering" w:customStyle="1" w:styleId="Zaimportowanystyl7">
    <w:name w:val="Zaimportowany styl 7"/>
    <w:rsid w:val="00B61AAD"/>
    <w:pPr>
      <w:numPr>
        <w:numId w:val="31"/>
      </w:numPr>
    </w:pPr>
  </w:style>
  <w:style w:type="numbering" w:customStyle="1" w:styleId="Zaimportowanystyl1">
    <w:name w:val="Zaimportowany styl 1"/>
    <w:rsid w:val="006D12C3"/>
    <w:pPr>
      <w:numPr>
        <w:numId w:val="32"/>
      </w:numPr>
    </w:pPr>
  </w:style>
  <w:style w:type="character" w:styleId="UyteHipercze">
    <w:name w:val="FollowedHyperlink"/>
    <w:basedOn w:val="Domylnaczcionkaakapitu"/>
    <w:uiPriority w:val="99"/>
    <w:semiHidden/>
    <w:unhideWhenUsed/>
    <w:rsid w:val="0074344E"/>
    <w:rPr>
      <w:color w:val="954F72" w:themeColor="followedHyperlink"/>
      <w:u w:val="single"/>
    </w:rPr>
  </w:style>
  <w:style w:type="character" w:styleId="Nierozpoznanawzmianka">
    <w:name w:val="Unresolved Mention"/>
    <w:basedOn w:val="Domylnaczcionkaakapitu"/>
    <w:uiPriority w:val="99"/>
    <w:semiHidden/>
    <w:unhideWhenUsed/>
    <w:rsid w:val="00B5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76058980">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4492958">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opiewo.pl" TargetMode="External"/><Relationship Id="rId18" Type="http://schemas.openxmlformats.org/officeDocument/2006/relationships/hyperlink" Target="https://platformazakupowa.pl/pn/dopiewo"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mailto:agnieszka.lewandowska@dopiewo.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8453"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40dopiew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magdalena.pawlicka@dopiewo.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dopiewo"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ip.dopiewo.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978453"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7A63-769F-475F-A583-B8ABBA55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12861</Words>
  <Characters>77166</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7</cp:revision>
  <cp:lastPrinted>2024-09-11T06:41:00Z</cp:lastPrinted>
  <dcterms:created xsi:type="dcterms:W3CDTF">2024-09-09T09:55:00Z</dcterms:created>
  <dcterms:modified xsi:type="dcterms:W3CDTF">2024-09-11T06:41:00Z</dcterms:modified>
</cp:coreProperties>
</file>