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309" w14:textId="204E373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Nr sprawy </w:t>
      </w:r>
      <w:r w:rsidR="003212A6" w:rsidRPr="00257F54">
        <w:rPr>
          <w:rFonts w:ascii="Arial" w:hAnsi="Arial" w:cs="Arial"/>
          <w:b/>
        </w:rPr>
        <w:t>ZP/9/21/F2/B1/16/005/01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418CFB9B" w14:textId="075864E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3212A6">
        <w:rPr>
          <w:rFonts w:ascii="Arial" w:hAnsi="Arial" w:cs="Arial"/>
          <w:b/>
          <w:iCs/>
          <w:sz w:val="24"/>
          <w:szCs w:val="24"/>
        </w:rPr>
        <w:t>Samochodu osobowo-dostawczego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109 ust. 1 pkt 2-5 i 7-10 ustawy Pzp.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  <w:bookmarkStart w:id="0" w:name="_GoBack"/>
      <w:bookmarkEnd w:id="0"/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427F"/>
    <w:rsid w:val="00923BEF"/>
    <w:rsid w:val="00994300"/>
    <w:rsid w:val="009B29A5"/>
    <w:rsid w:val="00A74ABC"/>
    <w:rsid w:val="00AC6B69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381E-60E6-4E0A-AEED-F99962C8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20</cp:revision>
  <cp:lastPrinted>2020-07-02T06:18:00Z</cp:lastPrinted>
  <dcterms:created xsi:type="dcterms:W3CDTF">2020-06-23T09:06:00Z</dcterms:created>
  <dcterms:modified xsi:type="dcterms:W3CDTF">2021-06-29T08:35:00Z</dcterms:modified>
</cp:coreProperties>
</file>