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38F4" w14:textId="33D5BB83" w:rsidR="00B0756D" w:rsidRDefault="00E95201" w:rsidP="00B0756D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Interaktywne Centrum Edukacji Ekologicznej</w:t>
      </w:r>
      <w:r w:rsidR="00B0756D">
        <w:rPr>
          <w:rFonts w:ascii="Times New Roman" w:hAnsi="Times New Roman" w:cs="Times New Roman"/>
          <w:sz w:val="24"/>
          <w:szCs w:val="24"/>
        </w:rPr>
        <w:t xml:space="preserve"> – specyfikacja:</w:t>
      </w:r>
    </w:p>
    <w:p w14:paraId="291C0E76" w14:textId="51853636" w:rsidR="00B0756D" w:rsidRDefault="00B0756D" w:rsidP="00B0756D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ogólne:</w:t>
      </w:r>
    </w:p>
    <w:p w14:paraId="6C9BD650" w14:textId="0E2A247A" w:rsidR="00976A67" w:rsidRDefault="00976A67" w:rsidP="00976A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drzwi pomiędzy pomieszczeniami wyp</w:t>
      </w:r>
      <w:r w:rsidR="003267E3">
        <w:rPr>
          <w:rFonts w:ascii="Times New Roman" w:hAnsi="Times New Roman" w:cs="Times New Roman"/>
          <w:sz w:val="24"/>
          <w:szCs w:val="24"/>
        </w:rPr>
        <w:t>osażone w system umożliwiający</w:t>
      </w:r>
      <w:r>
        <w:rPr>
          <w:rFonts w:ascii="Times New Roman" w:hAnsi="Times New Roman" w:cs="Times New Roman"/>
          <w:sz w:val="24"/>
          <w:szCs w:val="24"/>
        </w:rPr>
        <w:t xml:space="preserve"> ich jednoczesne otwarcie z poziomu prowadzącego zajęcia.</w:t>
      </w:r>
    </w:p>
    <w:p w14:paraId="077C77F5" w14:textId="2F08C47F" w:rsidR="00976A67" w:rsidRDefault="00976A67" w:rsidP="00976A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wejściu do każdego kolejnego pomieszczenia</w:t>
      </w:r>
      <w:r w:rsidR="007428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pomieszczenie ,,zaliczone” przez pierwszą grupę powinno się za nią zamknąć oraz zostać doprowadzone do stanu pierwotnego</w:t>
      </w:r>
      <w:r w:rsidR="0074284D">
        <w:rPr>
          <w:rFonts w:ascii="Times New Roman" w:hAnsi="Times New Roman" w:cs="Times New Roman"/>
          <w:sz w:val="24"/>
          <w:szCs w:val="24"/>
        </w:rPr>
        <w:t>.</w:t>
      </w:r>
    </w:p>
    <w:p w14:paraId="16B1C46E" w14:textId="7E671B5E" w:rsidR="00976A67" w:rsidRDefault="00976A67" w:rsidP="00976A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Zaliczenie każdego zadania będzie sygnalizowane odblokowaniem drzwi do kolejnego pomieszczenia (kliknięcie, brzęczyk) i zapaleniem się nad drzwiami zielonego znaku ,,wyjście ewakuacyjne”</w:t>
      </w:r>
      <w:r w:rsidR="0074284D">
        <w:rPr>
          <w:rFonts w:ascii="Times New Roman" w:hAnsi="Times New Roman" w:cs="Times New Roman"/>
          <w:sz w:val="24"/>
          <w:szCs w:val="24"/>
        </w:rPr>
        <w:t>.</w:t>
      </w:r>
    </w:p>
    <w:p w14:paraId="1E8A9E60" w14:textId="5491E02E" w:rsidR="00976A67" w:rsidRDefault="00976A67" w:rsidP="00976A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Zaliczenia zadania należy dokonać w określonym czasie, w przypadku braku wykonania zadania, drzwi do następnego pomieszczenia otworzą się również na zasadach wskazanych w pkt. c, jednak zadanie nie zostanie zaliczone – brak punktów</w:t>
      </w:r>
      <w:r w:rsidR="0074284D">
        <w:rPr>
          <w:rFonts w:ascii="Times New Roman" w:hAnsi="Times New Roman" w:cs="Times New Roman"/>
          <w:sz w:val="24"/>
          <w:szCs w:val="24"/>
        </w:rPr>
        <w:t>.</w:t>
      </w:r>
    </w:p>
    <w:p w14:paraId="087EECB8" w14:textId="1BDE57F9" w:rsidR="00461AEE" w:rsidRDefault="00461AEE" w:rsidP="00976A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każdym z pomieszczeń można zainstalować głośnik z komunikatem sugerującym jaka zagadka jest do rozwiązania w danym pomieszczeniu</w:t>
      </w:r>
      <w:r w:rsidR="00CE5826">
        <w:rPr>
          <w:rFonts w:ascii="Times New Roman" w:hAnsi="Times New Roman" w:cs="Times New Roman"/>
          <w:sz w:val="24"/>
          <w:szCs w:val="24"/>
        </w:rPr>
        <w:t xml:space="preserve"> – jako podpowiedź.</w:t>
      </w:r>
    </w:p>
    <w:p w14:paraId="7E7D9EAA" w14:textId="0BE6B795" w:rsidR="00B0756D" w:rsidRDefault="00CE5826" w:rsidP="00976A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Grupy maksymalnie 5-cio osobowe ze względu na wielkość pomieszczeń – do sprawdzenia,</w:t>
      </w:r>
    </w:p>
    <w:p w14:paraId="09236F6E" w14:textId="3A2EDCFA" w:rsidR="00CE5826" w:rsidRDefault="00CE5826" w:rsidP="00976A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na wykonanie zadania w pokoju – ok 2-5 min.</w:t>
      </w:r>
      <w:r w:rsidR="00903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40991" w14:textId="389654B0" w:rsidR="006308E8" w:rsidRDefault="006308E8" w:rsidP="00976A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Łatwy system zliczający punkty poszczególnym grupom. </w:t>
      </w:r>
    </w:p>
    <w:p w14:paraId="2C1ADB1C" w14:textId="77777777" w:rsidR="004B1389" w:rsidRDefault="004B1389" w:rsidP="00976A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33E345" w14:textId="77777777" w:rsidR="00976A67" w:rsidRDefault="00976A67" w:rsidP="00976A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5649EAF" w14:textId="5C228422" w:rsidR="005C5EC4" w:rsidRDefault="0089399F" w:rsidP="00893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Pokój nr 1 – </w:t>
      </w:r>
      <w:r w:rsidRPr="0089399F">
        <w:rPr>
          <w:rFonts w:ascii="Times New Roman" w:hAnsi="Times New Roman" w:cs="Times New Roman"/>
          <w:b/>
          <w:bCs/>
          <w:sz w:val="24"/>
          <w:szCs w:val="24"/>
        </w:rPr>
        <w:t>korytarz wejściowy</w:t>
      </w:r>
      <w:r>
        <w:rPr>
          <w:rFonts w:ascii="Times New Roman" w:hAnsi="Times New Roman" w:cs="Times New Roman"/>
          <w:sz w:val="24"/>
          <w:szCs w:val="24"/>
        </w:rPr>
        <w:t xml:space="preserve"> z komputerem umożliwiającym prowadzącemu zajęcia monitorowanie przebiegu zabawy w poszczególnych pokojach. Tu również odbywać się będzie instruktaż dotyczący zasad gry.</w:t>
      </w:r>
    </w:p>
    <w:p w14:paraId="01637FCC" w14:textId="77777777" w:rsidR="00075C5E" w:rsidRDefault="00075C5E" w:rsidP="00916E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B7C9D0" w14:textId="5E39DC39" w:rsidR="00916E64" w:rsidRDefault="00916E64" w:rsidP="00916E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Potrzebne: małe biurko pod komputer, komputer </w:t>
      </w:r>
      <w:r w:rsidR="00CE5826">
        <w:rPr>
          <w:rFonts w:ascii="Times New Roman" w:hAnsi="Times New Roman" w:cs="Times New Roman"/>
          <w:sz w:val="24"/>
          <w:szCs w:val="24"/>
        </w:rPr>
        <w:t>(laptop), krzesło, oświetlenie.</w:t>
      </w:r>
    </w:p>
    <w:p w14:paraId="210AA12D" w14:textId="77777777" w:rsidR="00916E64" w:rsidRDefault="00916E64" w:rsidP="00916E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71F4CF0" w14:textId="16D85FA2" w:rsidR="0089399F" w:rsidRDefault="0089399F" w:rsidP="00893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Pokój nr 2 – </w:t>
      </w:r>
      <w:r w:rsidRPr="0089399F">
        <w:rPr>
          <w:rFonts w:ascii="Times New Roman" w:hAnsi="Times New Roman" w:cs="Times New Roman"/>
          <w:b/>
          <w:bCs/>
          <w:sz w:val="24"/>
          <w:szCs w:val="24"/>
        </w:rPr>
        <w:t>łazienka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E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E64">
        <w:rPr>
          <w:rFonts w:ascii="Times New Roman" w:hAnsi="Times New Roman" w:cs="Times New Roman"/>
          <w:sz w:val="24"/>
          <w:szCs w:val="24"/>
        </w:rPr>
        <w:t xml:space="preserve">w łazience znajduje się czujka czadu, która </w:t>
      </w:r>
      <w:r w:rsidR="00CE5826">
        <w:rPr>
          <w:rFonts w:ascii="Times New Roman" w:hAnsi="Times New Roman" w:cs="Times New Roman"/>
          <w:sz w:val="24"/>
          <w:szCs w:val="24"/>
        </w:rPr>
        <w:t>załącza się po określonym czasie gdy dzieci będą w środku lub po odpowiednim komunikacie</w:t>
      </w:r>
      <w:r w:rsidR="00916E64">
        <w:rPr>
          <w:rFonts w:ascii="Times New Roman" w:hAnsi="Times New Roman" w:cs="Times New Roman"/>
          <w:sz w:val="24"/>
          <w:szCs w:val="24"/>
        </w:rPr>
        <w:t xml:space="preserve"> (wydaje sygnał dźwiękowy i świetlny), można ją wyłączyć tylko poprzez odsłonięcie kratki wentylacyjnej. Odsłonięcie kratki powoduje odblokowanie drzwi prowadzących do kolejnego pomieszczenia. Odblokowanie drzwi powinno być zasygnalizowane sygnałem dźwiękowym (kliknięcie, brzęczyk</w:t>
      </w:r>
      <w:r w:rsidR="00976A67">
        <w:rPr>
          <w:rFonts w:ascii="Times New Roman" w:hAnsi="Times New Roman" w:cs="Times New Roman"/>
          <w:sz w:val="24"/>
          <w:szCs w:val="24"/>
        </w:rPr>
        <w:t xml:space="preserve">), aby dać sygnał, że należy przejść do kolejnego pomieszczenia. Nad drzwiami </w:t>
      </w:r>
      <w:r w:rsidR="004B1389">
        <w:rPr>
          <w:rFonts w:ascii="Times New Roman" w:hAnsi="Times New Roman" w:cs="Times New Roman"/>
          <w:sz w:val="24"/>
          <w:szCs w:val="24"/>
        </w:rPr>
        <w:t>prowadzącymi</w:t>
      </w:r>
      <w:r w:rsidR="00976A67">
        <w:rPr>
          <w:rFonts w:ascii="Times New Roman" w:hAnsi="Times New Roman" w:cs="Times New Roman"/>
          <w:sz w:val="24"/>
          <w:szCs w:val="24"/>
        </w:rPr>
        <w:t xml:space="preserve"> do kolejnego pomieszczenie zapala się znak ,,wyjście ewakuacyjne”</w:t>
      </w:r>
      <w:r w:rsidR="00E0692B">
        <w:rPr>
          <w:rFonts w:ascii="Times New Roman" w:hAnsi="Times New Roman" w:cs="Times New Roman"/>
          <w:sz w:val="24"/>
          <w:szCs w:val="24"/>
        </w:rPr>
        <w:t>.</w:t>
      </w:r>
    </w:p>
    <w:p w14:paraId="0436424E" w14:textId="77777777" w:rsidR="0074284D" w:rsidRDefault="0074284D" w:rsidP="00C900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54FCF45" w14:textId="308BF4AC" w:rsidR="005770AF" w:rsidRDefault="0074284D" w:rsidP="00C900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sekwencji działań powoduje zapalenie się znaku ,,wyjście ewakuacyjne” i odblokowanie drzwi do kolejnego pomieszczenia.</w:t>
      </w:r>
    </w:p>
    <w:p w14:paraId="2C614DFF" w14:textId="77777777" w:rsidR="0074284D" w:rsidRDefault="0074284D" w:rsidP="00C900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6509FE" w14:textId="309A5951" w:rsidR="00C90054" w:rsidRDefault="00A63070" w:rsidP="00C900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Potrzebne: wyposażenie łazienki jest gotowe, bo pomieszczenie jest łazienką, kratka wentylacyjna, czujka czadu</w:t>
      </w:r>
      <w:r w:rsidR="00CF3EA8">
        <w:rPr>
          <w:rFonts w:ascii="Times New Roman" w:hAnsi="Times New Roman" w:cs="Times New Roman"/>
          <w:sz w:val="24"/>
          <w:szCs w:val="24"/>
        </w:rPr>
        <w:t>, atrapa piecyka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D2990" w14:textId="0302EBFC" w:rsidR="00A63070" w:rsidRDefault="00461AEE" w:rsidP="00C900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Komunikat: W pomieszczeniu może być tlenek węgla, co zrobisz?</w:t>
      </w:r>
    </w:p>
    <w:p w14:paraId="2223DB45" w14:textId="77777777" w:rsidR="00461AEE" w:rsidRDefault="00461AEE" w:rsidP="00C900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53BA2C7" w14:textId="3AA632FC" w:rsidR="0074284D" w:rsidRDefault="00E0692B" w:rsidP="00E843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920">
        <w:rPr>
          <w:rFonts w:ascii="Times New Roman" w:hAnsi="Times New Roman" w:cs="Times New Roman"/>
          <w:sz w:val="24"/>
          <w:szCs w:val="24"/>
        </w:rPr>
        <w:t xml:space="preserve">Pokój nr 3 – </w:t>
      </w:r>
      <w:r w:rsidR="003C63C1" w:rsidRPr="005C0920">
        <w:rPr>
          <w:rFonts w:ascii="Times New Roman" w:hAnsi="Times New Roman" w:cs="Times New Roman"/>
          <w:b/>
          <w:bCs/>
          <w:sz w:val="24"/>
          <w:szCs w:val="24"/>
        </w:rPr>
        <w:t>pokój dzienny</w:t>
      </w:r>
      <w:r w:rsidR="003C63C1" w:rsidRPr="005C0920">
        <w:rPr>
          <w:rFonts w:ascii="Times New Roman" w:hAnsi="Times New Roman" w:cs="Times New Roman"/>
          <w:sz w:val="24"/>
          <w:szCs w:val="24"/>
        </w:rPr>
        <w:t xml:space="preserve"> </w:t>
      </w:r>
      <w:r w:rsidR="00461AEE" w:rsidRPr="005C0920">
        <w:rPr>
          <w:rFonts w:ascii="Times New Roman" w:hAnsi="Times New Roman" w:cs="Times New Roman"/>
          <w:sz w:val="24"/>
          <w:szCs w:val="24"/>
        </w:rPr>
        <w:t>–</w:t>
      </w:r>
      <w:r w:rsidR="005C0920" w:rsidRPr="005C0920">
        <w:rPr>
          <w:rFonts w:ascii="Times New Roman" w:hAnsi="Times New Roman" w:cs="Times New Roman"/>
          <w:sz w:val="24"/>
          <w:szCs w:val="24"/>
        </w:rPr>
        <w:t xml:space="preserve"> </w:t>
      </w:r>
      <w:r w:rsidR="00E8439D" w:rsidRPr="005C0920">
        <w:rPr>
          <w:rFonts w:ascii="Times New Roman" w:hAnsi="Times New Roman" w:cs="Times New Roman"/>
          <w:sz w:val="24"/>
          <w:szCs w:val="24"/>
        </w:rPr>
        <w:t>pierwsza pomoc</w:t>
      </w:r>
      <w:r w:rsidR="005C0920">
        <w:rPr>
          <w:rFonts w:ascii="Times New Roman" w:hAnsi="Times New Roman" w:cs="Times New Roman"/>
          <w:sz w:val="24"/>
          <w:szCs w:val="24"/>
        </w:rPr>
        <w:t xml:space="preserve"> – w pokoju znajduje się manekin – sprawdzenie oddechu poprzez przyłożenie policzka do ust manekina i obserwację ruchów klatki piersiowej, po stwierdzeniu braku oddech masaż serca (uciskanie klatki </w:t>
      </w:r>
      <w:r w:rsidR="005C0920">
        <w:rPr>
          <w:rFonts w:ascii="Times New Roman" w:hAnsi="Times New Roman" w:cs="Times New Roman"/>
          <w:sz w:val="24"/>
          <w:szCs w:val="24"/>
        </w:rPr>
        <w:lastRenderedPageBreak/>
        <w:t>piersiowej)</w:t>
      </w:r>
      <w:r w:rsidR="00CF3EA8">
        <w:rPr>
          <w:rFonts w:ascii="Times New Roman" w:hAnsi="Times New Roman" w:cs="Times New Roman"/>
          <w:sz w:val="24"/>
          <w:szCs w:val="24"/>
        </w:rPr>
        <w:t>, wykonanie telefonu 999 lub 112</w:t>
      </w:r>
      <w:r w:rsidR="0074284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69994168"/>
      <w:r w:rsidR="00CE5826">
        <w:rPr>
          <w:rFonts w:ascii="Times New Roman" w:hAnsi="Times New Roman" w:cs="Times New Roman"/>
          <w:sz w:val="24"/>
          <w:szCs w:val="24"/>
        </w:rPr>
        <w:t>Wezwanie pomocy można zrealizować przez tablice informacyjną a pod nią przycisk lub np. aplikacja wraz z wyświetlaczem i klawiaturą do wybrania numeru alarmowego.</w:t>
      </w:r>
    </w:p>
    <w:p w14:paraId="44DEDA8A" w14:textId="77777777" w:rsidR="0074284D" w:rsidRDefault="0074284D" w:rsidP="007428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CD5E5E" w14:textId="0BE0A9CD" w:rsidR="00E8439D" w:rsidRDefault="0074284D" w:rsidP="007428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sekwencji działań powoduje zapalenie się znaku ,,wyjście ewakuacyjne” i odblokowanie drzwi do kolejnego pomieszczenia.</w:t>
      </w:r>
      <w:bookmarkEnd w:id="0"/>
    </w:p>
    <w:p w14:paraId="37784B9E" w14:textId="1CF9BF46" w:rsidR="005C0920" w:rsidRDefault="005C0920" w:rsidP="005C09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1E462AF" w14:textId="283C4FE0" w:rsidR="009036C8" w:rsidRPr="009036C8" w:rsidRDefault="005C0920" w:rsidP="009036C8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Potrzebne</w:t>
      </w:r>
      <w:r w:rsidR="00CF3E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manekin </w:t>
      </w:r>
      <w:r w:rsidR="00CF3EA8">
        <w:rPr>
          <w:rFonts w:ascii="Times New Roman" w:hAnsi="Times New Roman" w:cs="Times New Roman"/>
          <w:sz w:val="24"/>
          <w:szCs w:val="24"/>
        </w:rPr>
        <w:t>z czujnikami ucisku</w:t>
      </w:r>
      <w:r w:rsidR="00CE5826">
        <w:rPr>
          <w:rFonts w:ascii="Times New Roman" w:hAnsi="Times New Roman" w:cs="Times New Roman"/>
          <w:sz w:val="24"/>
          <w:szCs w:val="24"/>
        </w:rPr>
        <w:t xml:space="preserve"> – do sprawdzenia dostępność manekinów i ich możliwości integracji z innymi urządzeniami</w:t>
      </w:r>
      <w:r w:rsidR="00CF3EA8">
        <w:rPr>
          <w:rFonts w:ascii="Times New Roman" w:hAnsi="Times New Roman" w:cs="Times New Roman"/>
          <w:sz w:val="24"/>
          <w:szCs w:val="24"/>
        </w:rPr>
        <w:t xml:space="preserve">, odgłosy domowe, tablica z numerami </w:t>
      </w:r>
      <w:r w:rsidR="00CF3EA8" w:rsidRPr="00390550">
        <w:rPr>
          <w:rFonts w:ascii="Times New Roman" w:hAnsi="Times New Roman" w:cs="Times New Roman"/>
          <w:sz w:val="24"/>
          <w:szCs w:val="24"/>
        </w:rPr>
        <w:t>alarmowymi</w:t>
      </w:r>
      <w:r w:rsidR="009036C8" w:rsidRPr="00390550">
        <w:rPr>
          <w:rFonts w:ascii="Times New Roman" w:hAnsi="Times New Roman" w:cs="Times New Roman"/>
          <w:sz w:val="24"/>
          <w:szCs w:val="24"/>
        </w:rPr>
        <w:t xml:space="preserve"> –</w:t>
      </w:r>
      <w:r w:rsidR="00390550" w:rsidRPr="00390550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390550">
        <w:rPr>
          <w:rFonts w:ascii="Times New Roman" w:hAnsi="Times New Roman" w:cs="Times New Roman"/>
          <w:sz w:val="24"/>
          <w:szCs w:val="24"/>
        </w:rPr>
        <w:t>obecnie manekiny mają możliwość połączenia się z aplikacją, którą można zainstalować na telefonie i która pokazuje czy prawidłowo wykonywane są ucisk klatki piersiowej</w:t>
      </w:r>
    </w:p>
    <w:p w14:paraId="0CB510F0" w14:textId="33085EA8" w:rsidR="00461AEE" w:rsidRDefault="00CF3EA8" w:rsidP="00461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Komunikat: Udziel pierwszej pomocy, wezwij pomoc.</w:t>
      </w:r>
      <w:r w:rsidR="00CE5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328C9" w14:textId="77777777" w:rsidR="00CF3EA8" w:rsidRDefault="00CF3EA8" w:rsidP="00461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7D9875" w14:textId="7B631656" w:rsidR="00390550" w:rsidRDefault="00390550" w:rsidP="003905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Pokój nr 4 – </w:t>
      </w:r>
      <w:r w:rsidRPr="00C90054">
        <w:rPr>
          <w:rFonts w:ascii="Times New Roman" w:hAnsi="Times New Roman" w:cs="Times New Roman"/>
          <w:b/>
          <w:bCs/>
          <w:sz w:val="24"/>
          <w:szCs w:val="24"/>
        </w:rPr>
        <w:t>kuchnia</w:t>
      </w:r>
      <w:r>
        <w:rPr>
          <w:rFonts w:ascii="Times New Roman" w:hAnsi="Times New Roman" w:cs="Times New Roman"/>
          <w:sz w:val="24"/>
          <w:szCs w:val="24"/>
        </w:rPr>
        <w:t xml:space="preserve"> – wizualizacja ognia na patelni, obok na szafce leży pokrywka i stoi dzbanek ,,z wodą”. Sekwencja obejmująca podniesienie pokrywki i zakręcenie gazu powoduje odblokowanie drzwi. Podniesienie dzbanka z wodą, bądź nie zakręcenie gazu powoduje nie zaliczenie zadania. </w:t>
      </w:r>
    </w:p>
    <w:p w14:paraId="0B4EA07E" w14:textId="77777777" w:rsidR="00390550" w:rsidRDefault="00390550" w:rsidP="003905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6FA909" w14:textId="77777777" w:rsidR="00390550" w:rsidRDefault="00390550" w:rsidP="003905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sekwencji działań powoduje zapalenie się znaku ,,wyjście ewakuacyjne” i odblokowanie drzwi do kolejnego pomieszczenia.</w:t>
      </w:r>
    </w:p>
    <w:p w14:paraId="70B49F00" w14:textId="77777777" w:rsidR="00390550" w:rsidRDefault="00390550" w:rsidP="003905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44AFF2" w14:textId="77777777" w:rsidR="00390550" w:rsidRDefault="00390550" w:rsidP="003905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Potrzebne: szafka z kuchenką, kuchenka może być nadrukiem, patelnia, pokrywka, dzbanek, kurki gazu może podświetlane (jeden), żeby zasugerować ich konieczność ich skręcenia, odgłosy ognia.</w:t>
      </w:r>
    </w:p>
    <w:p w14:paraId="521EB4F3" w14:textId="77777777" w:rsidR="00390550" w:rsidRDefault="00390550" w:rsidP="003905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Komunikat: Na patelni pali się tłuszcz – ugaś pożar.</w:t>
      </w:r>
    </w:p>
    <w:p w14:paraId="7F10A68A" w14:textId="77777777" w:rsidR="00390550" w:rsidRDefault="00390550" w:rsidP="003905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D1FB49" w14:textId="77777777" w:rsidR="00390550" w:rsidRDefault="00390550" w:rsidP="003905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wykonaniu zadania, można odtworzyć komunikat aby odłożyć poszczególne elementy na swoje miejsce. Miejsca zostaną wcześniej specjalnie oznakowane aby ułatwić zadanie dzieciom.</w:t>
      </w:r>
    </w:p>
    <w:p w14:paraId="120D624E" w14:textId="77777777" w:rsidR="00390550" w:rsidRDefault="00390550" w:rsidP="003905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ED9E48" w14:textId="3EEB1105" w:rsidR="00E0692B" w:rsidRPr="00390550" w:rsidRDefault="00E0692B" w:rsidP="00893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550">
        <w:rPr>
          <w:rFonts w:ascii="Times New Roman" w:hAnsi="Times New Roman" w:cs="Times New Roman"/>
          <w:sz w:val="24"/>
          <w:szCs w:val="24"/>
        </w:rPr>
        <w:t xml:space="preserve">Pokój nr </w:t>
      </w:r>
      <w:r w:rsidR="00390550">
        <w:rPr>
          <w:rFonts w:ascii="Times New Roman" w:hAnsi="Times New Roman" w:cs="Times New Roman"/>
          <w:sz w:val="24"/>
          <w:szCs w:val="24"/>
        </w:rPr>
        <w:t>5</w:t>
      </w:r>
      <w:r w:rsidR="003C63C1" w:rsidRPr="00390550">
        <w:rPr>
          <w:rFonts w:ascii="Times New Roman" w:hAnsi="Times New Roman" w:cs="Times New Roman"/>
          <w:sz w:val="24"/>
          <w:szCs w:val="24"/>
        </w:rPr>
        <w:t xml:space="preserve"> – </w:t>
      </w:r>
      <w:r w:rsidR="00804747" w:rsidRPr="00390550">
        <w:rPr>
          <w:rFonts w:ascii="Times New Roman" w:hAnsi="Times New Roman" w:cs="Times New Roman"/>
          <w:b/>
          <w:bCs/>
          <w:sz w:val="24"/>
          <w:szCs w:val="24"/>
        </w:rPr>
        <w:t xml:space="preserve">Recykling </w:t>
      </w:r>
      <w:r w:rsidR="00804747" w:rsidRPr="00390550">
        <w:rPr>
          <w:rFonts w:ascii="Times New Roman" w:hAnsi="Times New Roman" w:cs="Times New Roman"/>
          <w:sz w:val="24"/>
          <w:szCs w:val="24"/>
        </w:rPr>
        <w:t xml:space="preserve">z kubłami lub czymś podobnym byle przywrócić stan pierwotny do następnego pokazu – trzy kubły w kolorze żółtym, niebieskim i białym, opisane: plastik, papier, szkło, pod kubłami może znajdować się skrzynia, w której będą przedmioty do posortowania do odpowiednich kubłów. Kubły mogą mieć otwierane dno, przez które po zajęciach będą wypadały do skrzyni przedmioty do wykorzystania przez następną grupę.  </w:t>
      </w:r>
    </w:p>
    <w:p w14:paraId="2CBE678B" w14:textId="2602C6D5" w:rsidR="0074284D" w:rsidRPr="00390550" w:rsidRDefault="00804747" w:rsidP="008047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90550">
        <w:rPr>
          <w:rFonts w:ascii="Times New Roman" w:hAnsi="Times New Roman" w:cs="Times New Roman"/>
          <w:sz w:val="24"/>
          <w:szCs w:val="24"/>
        </w:rPr>
        <w:t>Właściwe posortowanie</w:t>
      </w:r>
      <w:r w:rsidR="0074284D" w:rsidRPr="00390550">
        <w:rPr>
          <w:rFonts w:ascii="Times New Roman" w:hAnsi="Times New Roman" w:cs="Times New Roman"/>
          <w:sz w:val="24"/>
          <w:szCs w:val="24"/>
        </w:rPr>
        <w:t xml:space="preserve"> powoduje zapalenie się znaku ,,wyjście ewakuacyjne” i odblokowanie drzwi do kolejnego pomieszczenia.</w:t>
      </w:r>
    </w:p>
    <w:p w14:paraId="5392A0C9" w14:textId="77777777" w:rsidR="00804747" w:rsidRPr="00390550" w:rsidRDefault="00804747" w:rsidP="008047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AAC3E3" w14:textId="1C5E3723" w:rsidR="00A63070" w:rsidRPr="00390550" w:rsidRDefault="00A63070" w:rsidP="00A630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90550">
        <w:rPr>
          <w:rFonts w:ascii="Times New Roman" w:hAnsi="Times New Roman" w:cs="Times New Roman"/>
          <w:sz w:val="24"/>
          <w:szCs w:val="24"/>
        </w:rPr>
        <w:t xml:space="preserve">Potrzebne: </w:t>
      </w:r>
      <w:r w:rsidR="00804747" w:rsidRPr="00390550">
        <w:rPr>
          <w:rFonts w:ascii="Times New Roman" w:hAnsi="Times New Roman" w:cs="Times New Roman"/>
          <w:sz w:val="24"/>
          <w:szCs w:val="24"/>
        </w:rPr>
        <w:t>kubły w odpowiednich kolorach, przedmioty do sortowania.</w:t>
      </w:r>
    </w:p>
    <w:p w14:paraId="231BEF3B" w14:textId="4B378AC8" w:rsidR="00461AEE" w:rsidRDefault="00461AEE" w:rsidP="00A630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90550">
        <w:rPr>
          <w:rFonts w:ascii="Times New Roman" w:hAnsi="Times New Roman" w:cs="Times New Roman"/>
          <w:sz w:val="24"/>
          <w:szCs w:val="24"/>
        </w:rPr>
        <w:t xml:space="preserve">Komunikat: </w:t>
      </w:r>
      <w:r w:rsidR="00804747" w:rsidRPr="00390550">
        <w:rPr>
          <w:rFonts w:ascii="Times New Roman" w:hAnsi="Times New Roman" w:cs="Times New Roman"/>
          <w:sz w:val="24"/>
          <w:szCs w:val="24"/>
        </w:rPr>
        <w:t>Posortuj odpady</w:t>
      </w:r>
      <w:r w:rsidRPr="00390550">
        <w:rPr>
          <w:rFonts w:ascii="Times New Roman" w:hAnsi="Times New Roman" w:cs="Times New Roman"/>
          <w:sz w:val="24"/>
          <w:szCs w:val="24"/>
        </w:rPr>
        <w:t>.</w:t>
      </w:r>
    </w:p>
    <w:p w14:paraId="32E49FED" w14:textId="77777777" w:rsidR="00461AEE" w:rsidRDefault="00461AEE" w:rsidP="00A630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A1E9190" w14:textId="16797ABB" w:rsidR="00E0692B" w:rsidRDefault="00E0692B" w:rsidP="00893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Pokój nr </w:t>
      </w:r>
      <w:r w:rsidR="003905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AE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3C1" w:rsidRPr="00075C5E">
        <w:rPr>
          <w:rFonts w:ascii="Times New Roman" w:hAnsi="Times New Roman" w:cs="Times New Roman"/>
          <w:b/>
          <w:bCs/>
          <w:sz w:val="24"/>
          <w:szCs w:val="24"/>
        </w:rPr>
        <w:t>las</w:t>
      </w:r>
      <w:r w:rsidR="00461AEE">
        <w:rPr>
          <w:rFonts w:ascii="Times New Roman" w:hAnsi="Times New Roman" w:cs="Times New Roman"/>
          <w:sz w:val="24"/>
          <w:szCs w:val="24"/>
        </w:rPr>
        <w:t xml:space="preserve"> – wizualizacja pożaru lasu przy lesie stoi hydrant i leży wąż pożarniczy, sekwencja</w:t>
      </w:r>
      <w:r w:rsidR="005770AF">
        <w:rPr>
          <w:rFonts w:ascii="Times New Roman" w:hAnsi="Times New Roman" w:cs="Times New Roman"/>
          <w:sz w:val="24"/>
          <w:szCs w:val="24"/>
        </w:rPr>
        <w:t>:</w:t>
      </w:r>
      <w:r w:rsidR="00461AEE">
        <w:rPr>
          <w:rFonts w:ascii="Times New Roman" w:hAnsi="Times New Roman" w:cs="Times New Roman"/>
          <w:sz w:val="24"/>
          <w:szCs w:val="24"/>
        </w:rPr>
        <w:t xml:space="preserve"> podłączenie węża do hydrantu</w:t>
      </w:r>
      <w:r w:rsidR="005C2BA5">
        <w:rPr>
          <w:rFonts w:ascii="Times New Roman" w:hAnsi="Times New Roman" w:cs="Times New Roman"/>
          <w:sz w:val="24"/>
          <w:szCs w:val="24"/>
        </w:rPr>
        <w:t>, odkręcenie wo</w:t>
      </w:r>
      <w:r w:rsidR="00603795">
        <w:rPr>
          <w:rFonts w:ascii="Times New Roman" w:hAnsi="Times New Roman" w:cs="Times New Roman"/>
          <w:sz w:val="24"/>
          <w:szCs w:val="24"/>
        </w:rPr>
        <w:t xml:space="preserve">dy, wybranie numeru </w:t>
      </w:r>
      <w:r w:rsidR="00603795" w:rsidRPr="00390550">
        <w:rPr>
          <w:rFonts w:ascii="Times New Roman" w:hAnsi="Times New Roman" w:cs="Times New Roman"/>
          <w:sz w:val="24"/>
          <w:szCs w:val="24"/>
        </w:rPr>
        <w:t>alarmowego 112</w:t>
      </w:r>
      <w:r w:rsidR="00461AEE" w:rsidRPr="00390550">
        <w:rPr>
          <w:rFonts w:ascii="Times New Roman" w:hAnsi="Times New Roman" w:cs="Times New Roman"/>
          <w:sz w:val="24"/>
          <w:szCs w:val="24"/>
        </w:rPr>
        <w:t xml:space="preserve"> </w:t>
      </w:r>
      <w:r w:rsidR="005C2BA5" w:rsidRPr="00390550">
        <w:rPr>
          <w:rFonts w:ascii="Times New Roman" w:hAnsi="Times New Roman" w:cs="Times New Roman"/>
          <w:sz w:val="24"/>
          <w:szCs w:val="24"/>
        </w:rPr>
        <w:t xml:space="preserve">powoduje </w:t>
      </w:r>
      <w:r w:rsidR="005C2BA5">
        <w:rPr>
          <w:rFonts w:ascii="Times New Roman" w:hAnsi="Times New Roman" w:cs="Times New Roman"/>
          <w:sz w:val="24"/>
          <w:szCs w:val="24"/>
        </w:rPr>
        <w:t>wygaśnięcie pożaru.</w:t>
      </w:r>
    </w:p>
    <w:p w14:paraId="1F916F7B" w14:textId="77777777" w:rsidR="0074284D" w:rsidRDefault="0074284D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7EABF3" w14:textId="7EFF3497" w:rsidR="005770AF" w:rsidRDefault="0074284D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Wykonanie sekwencji działań powoduje zapalenie się znaku ,,wyjście ewakuacyjne” i odblokowanie drzwi do kolejnego pomieszczenia.</w:t>
      </w:r>
    </w:p>
    <w:p w14:paraId="104ED804" w14:textId="77777777" w:rsidR="0074284D" w:rsidRDefault="0074284D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3CD9DCD" w14:textId="7A9CDC9A" w:rsidR="005C2BA5" w:rsidRDefault="005C2BA5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Potrzebne: hydrant, wąż, pulpit z cyframi lub duży telefon zamocowany na stałe, odgłosy lasu, odgłosy pożaru</w:t>
      </w:r>
      <w:r w:rsidR="007A6C24">
        <w:rPr>
          <w:rFonts w:ascii="Times New Roman" w:hAnsi="Times New Roman" w:cs="Times New Roman"/>
          <w:sz w:val="24"/>
          <w:szCs w:val="24"/>
        </w:rPr>
        <w:t>,</w:t>
      </w:r>
    </w:p>
    <w:p w14:paraId="63316FDA" w14:textId="77777777" w:rsidR="007A6C24" w:rsidRDefault="007A6C24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0C99E5F" w14:textId="25682D11" w:rsidR="00603795" w:rsidRPr="00390550" w:rsidRDefault="00390550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90550">
        <w:rPr>
          <w:rFonts w:ascii="Times New Roman" w:hAnsi="Times New Roman" w:cs="Times New Roman"/>
          <w:sz w:val="24"/>
          <w:szCs w:val="24"/>
        </w:rPr>
        <w:t>P</w:t>
      </w:r>
      <w:r w:rsidR="00603795" w:rsidRPr="00390550">
        <w:rPr>
          <w:rFonts w:ascii="Times New Roman" w:hAnsi="Times New Roman" w:cs="Times New Roman"/>
          <w:sz w:val="24"/>
          <w:szCs w:val="24"/>
        </w:rPr>
        <w:t>okazać prawidłowe ułożone ognisko z kamieni w koło drewna</w:t>
      </w:r>
      <w:r w:rsidRPr="00390550">
        <w:rPr>
          <w:rFonts w:ascii="Times New Roman" w:hAnsi="Times New Roman" w:cs="Times New Roman"/>
          <w:sz w:val="24"/>
          <w:szCs w:val="24"/>
        </w:rPr>
        <w:t>.</w:t>
      </w:r>
    </w:p>
    <w:p w14:paraId="71CD54C9" w14:textId="77777777" w:rsidR="00603795" w:rsidRDefault="00603795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C7FB0D" w14:textId="4EA04F4C" w:rsidR="007A6C24" w:rsidRDefault="007A6C24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sprawdzenia- hydrant i jego przyłącze na ew. magnesy/zawiasy itp.</w:t>
      </w:r>
    </w:p>
    <w:p w14:paraId="770EF95D" w14:textId="77777777" w:rsidR="007A6C24" w:rsidRDefault="007A6C24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E00B67" w14:textId="3C38F75E" w:rsidR="005C2BA5" w:rsidRDefault="005C2BA5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Komunikat: Pożar lasu co możesz zrobić? </w:t>
      </w:r>
    </w:p>
    <w:p w14:paraId="653CD375" w14:textId="4C012691" w:rsidR="007A6C24" w:rsidRDefault="007A6C24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577657" w14:textId="3C2D17A9" w:rsidR="005C2BA5" w:rsidRDefault="007A6C24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się zastanowić jak zrealizować przywrócenie pomieszczenia do następnego pokazu.</w:t>
      </w:r>
    </w:p>
    <w:p w14:paraId="58AE923D" w14:textId="77777777" w:rsidR="007A6C24" w:rsidRDefault="007A6C24" w:rsidP="005C2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32D47A8" w14:textId="358F3BC5" w:rsidR="00E0692B" w:rsidRDefault="00E0692B" w:rsidP="00893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Pokój nr 7 – </w:t>
      </w:r>
      <w:r w:rsidR="003C63C1" w:rsidRPr="00A3593D">
        <w:rPr>
          <w:rFonts w:ascii="Times New Roman" w:hAnsi="Times New Roman" w:cs="Times New Roman"/>
          <w:b/>
          <w:bCs/>
          <w:sz w:val="24"/>
          <w:szCs w:val="24"/>
        </w:rPr>
        <w:t>zadymiony pokój</w:t>
      </w:r>
      <w:r w:rsidR="003C63C1">
        <w:rPr>
          <w:rFonts w:ascii="Times New Roman" w:hAnsi="Times New Roman" w:cs="Times New Roman"/>
          <w:sz w:val="24"/>
          <w:szCs w:val="24"/>
        </w:rPr>
        <w:t xml:space="preserve"> </w:t>
      </w:r>
      <w:r w:rsidR="00A3593D">
        <w:rPr>
          <w:rFonts w:ascii="Times New Roman" w:hAnsi="Times New Roman" w:cs="Times New Roman"/>
          <w:sz w:val="24"/>
          <w:szCs w:val="24"/>
        </w:rPr>
        <w:t xml:space="preserve">– w pomieszczeniu zadymienie (nie za duże lecz widoczne), opcjonalnie sygnał dźwiękowy (nie za głośny) </w:t>
      </w:r>
      <w:r w:rsidR="00996025">
        <w:rPr>
          <w:rFonts w:ascii="Times New Roman" w:hAnsi="Times New Roman" w:cs="Times New Roman"/>
          <w:sz w:val="24"/>
          <w:szCs w:val="24"/>
        </w:rPr>
        <w:t>dzieci powinny się schylić. Przed zadymieniem można wygenerować komunikat dźwiękowy z małą podpowiedzią co należy zrobić. Do pomiaru zostaną użyte czujniki ultradźwiękowe zamontowane na suficie.</w:t>
      </w:r>
    </w:p>
    <w:p w14:paraId="39DC335F" w14:textId="77777777" w:rsidR="0074284D" w:rsidRDefault="0074284D" w:rsidP="00A35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D8C13A" w14:textId="47C1FC9E" w:rsidR="00075C5E" w:rsidRDefault="0074284D" w:rsidP="00A35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sekwencji działań powoduje zapalenie się znaku ,,wyjście ewakuacyjne” i odblokowanie drzwi do wyjścia i zakończenie gry.</w:t>
      </w:r>
    </w:p>
    <w:p w14:paraId="073BC64D" w14:textId="77777777" w:rsidR="0074284D" w:rsidRDefault="0074284D" w:rsidP="00A35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F2C79C1" w14:textId="52F4C6C3" w:rsidR="00A3593D" w:rsidRDefault="00A3593D" w:rsidP="00A35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Potrzebne: </w:t>
      </w:r>
      <w:r w:rsidR="00075C5E">
        <w:rPr>
          <w:rFonts w:ascii="Times New Roman" w:hAnsi="Times New Roman" w:cs="Times New Roman"/>
          <w:sz w:val="24"/>
          <w:szCs w:val="24"/>
        </w:rPr>
        <w:t>wentylacja mechaniczna pomieszczenia umożliwiająca jego szybkie oddymienie, pokój umieszczony jest na końcu całej ścieżki na wypadek gdyby któreś z dzieci źle zareagowało na zadymienie, ponadto jego ściana jest ścianą zewnętrzną i umożliwia łatwiejsze wykonanie wentylacji</w:t>
      </w:r>
      <w:r w:rsidR="0074284D">
        <w:rPr>
          <w:rFonts w:ascii="Times New Roman" w:hAnsi="Times New Roman" w:cs="Times New Roman"/>
          <w:sz w:val="24"/>
          <w:szCs w:val="24"/>
        </w:rPr>
        <w:t>.</w:t>
      </w:r>
    </w:p>
    <w:p w14:paraId="137A0AA6" w14:textId="77777777" w:rsidR="00996025" w:rsidRDefault="00996025" w:rsidP="00A35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F733AF" w14:textId="77777777" w:rsidR="00996025" w:rsidRPr="0089399F" w:rsidRDefault="00996025" w:rsidP="00A359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996025" w:rsidRPr="0089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AF14" w14:textId="77777777" w:rsidR="00C0511B" w:rsidRDefault="00C0511B" w:rsidP="003C63C1">
      <w:pPr>
        <w:spacing w:after="0" w:line="240" w:lineRule="auto"/>
      </w:pPr>
      <w:r>
        <w:separator/>
      </w:r>
    </w:p>
  </w:endnote>
  <w:endnote w:type="continuationSeparator" w:id="0">
    <w:p w14:paraId="7C1E29F9" w14:textId="77777777" w:rsidR="00C0511B" w:rsidRDefault="00C0511B" w:rsidP="003C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C78D" w14:textId="77777777" w:rsidR="00C0511B" w:rsidRDefault="00C0511B" w:rsidP="003C63C1">
      <w:pPr>
        <w:spacing w:after="0" w:line="240" w:lineRule="auto"/>
      </w:pPr>
      <w:r>
        <w:separator/>
      </w:r>
    </w:p>
  </w:footnote>
  <w:footnote w:type="continuationSeparator" w:id="0">
    <w:p w14:paraId="78539808" w14:textId="77777777" w:rsidR="00C0511B" w:rsidRDefault="00C0511B" w:rsidP="003C6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A1EE4"/>
    <w:multiLevelType w:val="hybridMultilevel"/>
    <w:tmpl w:val="E1787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85D53"/>
    <w:multiLevelType w:val="hybridMultilevel"/>
    <w:tmpl w:val="BD42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50630">
    <w:abstractNumId w:val="1"/>
  </w:num>
  <w:num w:numId="2" w16cid:durableId="42318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9F"/>
    <w:rsid w:val="00075C5E"/>
    <w:rsid w:val="001400D4"/>
    <w:rsid w:val="00147F70"/>
    <w:rsid w:val="00195EE9"/>
    <w:rsid w:val="001E6CCC"/>
    <w:rsid w:val="00231E05"/>
    <w:rsid w:val="003267E3"/>
    <w:rsid w:val="00390550"/>
    <w:rsid w:val="003C63C1"/>
    <w:rsid w:val="00461AEE"/>
    <w:rsid w:val="004B1389"/>
    <w:rsid w:val="005770AF"/>
    <w:rsid w:val="005C0920"/>
    <w:rsid w:val="005C2BA5"/>
    <w:rsid w:val="005C5EC4"/>
    <w:rsid w:val="00603795"/>
    <w:rsid w:val="006308E8"/>
    <w:rsid w:val="006D103B"/>
    <w:rsid w:val="0074284D"/>
    <w:rsid w:val="007A6C24"/>
    <w:rsid w:val="00804747"/>
    <w:rsid w:val="00866BC3"/>
    <w:rsid w:val="0089399F"/>
    <w:rsid w:val="009036C8"/>
    <w:rsid w:val="00916E64"/>
    <w:rsid w:val="00946C22"/>
    <w:rsid w:val="00976A67"/>
    <w:rsid w:val="00996025"/>
    <w:rsid w:val="009B1E2B"/>
    <w:rsid w:val="00A3593D"/>
    <w:rsid w:val="00A63070"/>
    <w:rsid w:val="00B0756D"/>
    <w:rsid w:val="00C0511B"/>
    <w:rsid w:val="00C435C3"/>
    <w:rsid w:val="00C90054"/>
    <w:rsid w:val="00CE5826"/>
    <w:rsid w:val="00CF3EA8"/>
    <w:rsid w:val="00E0692B"/>
    <w:rsid w:val="00E80378"/>
    <w:rsid w:val="00E8439D"/>
    <w:rsid w:val="00E9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D3A8"/>
  <w15:chartTrackingRefBased/>
  <w15:docId w15:val="{343441FD-B755-4147-8D17-9A85F45D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9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3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3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3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Schroeder</dc:creator>
  <cp:keywords/>
  <dc:description/>
  <cp:lastModifiedBy>K.Przybylski (KM Poznań)</cp:lastModifiedBy>
  <cp:revision>19</cp:revision>
  <dcterms:created xsi:type="dcterms:W3CDTF">2021-04-15T10:58:00Z</dcterms:created>
  <dcterms:modified xsi:type="dcterms:W3CDTF">2022-06-01T06:50:00Z</dcterms:modified>
</cp:coreProperties>
</file>