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8D" w:rsidRPr="00521865" w:rsidRDefault="003F368D" w:rsidP="003F368D">
      <w:pPr>
        <w:suppressAutoHyphens/>
        <w:autoSpaceDN w:val="0"/>
        <w:spacing w:before="120" w:after="200" w:line="276" w:lineRule="auto"/>
        <w:ind w:left="4248"/>
        <w:jc w:val="both"/>
        <w:textAlignment w:val="baseline"/>
        <w:rPr>
          <w:rFonts w:eastAsia="Calibri" w:cstheme="minorHAnsi"/>
          <w:b/>
          <w:sz w:val="16"/>
          <w:szCs w:val="16"/>
        </w:rPr>
      </w:pPr>
      <w:r w:rsidRPr="00DC105E">
        <w:rPr>
          <w:rFonts w:eastAsia="Calibri" w:cstheme="minorHAnsi"/>
          <w:b/>
          <w:i/>
          <w:sz w:val="16"/>
          <w:szCs w:val="16"/>
        </w:rPr>
        <w:t xml:space="preserve">                  </w:t>
      </w:r>
      <w:r w:rsidRPr="00521865">
        <w:rPr>
          <w:rFonts w:eastAsia="Calibri" w:cstheme="minorHAnsi"/>
          <w:b/>
          <w:sz w:val="16"/>
          <w:szCs w:val="16"/>
        </w:rPr>
        <w:t>Załącznik nr 1</w:t>
      </w:r>
      <w:r w:rsidRPr="00F16262">
        <w:rPr>
          <w:rFonts w:eastAsia="Calibri" w:cstheme="minorHAnsi"/>
          <w:b/>
          <w:sz w:val="16"/>
          <w:szCs w:val="16"/>
        </w:rPr>
        <w:t xml:space="preserve"> </w:t>
      </w:r>
      <w:r w:rsidRPr="00521865">
        <w:rPr>
          <w:rFonts w:eastAsia="Calibri" w:cstheme="minorHAnsi"/>
          <w:b/>
          <w:sz w:val="16"/>
          <w:szCs w:val="16"/>
        </w:rPr>
        <w:t>do postępowania ID..272.2.</w:t>
      </w:r>
      <w:r>
        <w:rPr>
          <w:rFonts w:eastAsia="Calibri" w:cstheme="minorHAnsi"/>
          <w:b/>
          <w:sz w:val="16"/>
          <w:szCs w:val="16"/>
        </w:rPr>
        <w:t>38</w:t>
      </w:r>
      <w:r w:rsidRPr="00521865">
        <w:rPr>
          <w:rFonts w:eastAsia="Calibri" w:cstheme="minorHAnsi"/>
          <w:b/>
          <w:sz w:val="16"/>
          <w:szCs w:val="16"/>
        </w:rPr>
        <w:t>.2022</w:t>
      </w:r>
      <w:r w:rsidRPr="00F16262">
        <w:rPr>
          <w:rFonts w:eastAsia="Calibri" w:cstheme="minorHAnsi"/>
          <w:b/>
          <w:sz w:val="16"/>
          <w:szCs w:val="16"/>
        </w:rPr>
        <w:t xml:space="preserve"> </w:t>
      </w:r>
    </w:p>
    <w:p w:rsidR="003F368D" w:rsidRPr="00521865" w:rsidRDefault="003F368D" w:rsidP="003F368D">
      <w:pPr>
        <w:suppressAutoHyphens/>
        <w:autoSpaceDN w:val="0"/>
        <w:spacing w:before="120" w:after="200" w:line="276" w:lineRule="auto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ID.272.2.</w:t>
      </w:r>
      <w:r>
        <w:rPr>
          <w:rFonts w:eastAsia="Calibri" w:cstheme="minorHAnsi"/>
        </w:rPr>
        <w:t>38</w:t>
      </w:r>
      <w:r w:rsidRPr="00521865">
        <w:rPr>
          <w:rFonts w:eastAsia="Calibri" w:cstheme="minorHAnsi"/>
        </w:rPr>
        <w:t>.2022</w:t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  <w:t xml:space="preserve">    </w:t>
      </w:r>
      <w:r w:rsidRPr="00521865">
        <w:rPr>
          <w:rFonts w:eastAsia="Calibri" w:cstheme="minorHAnsi"/>
        </w:rPr>
        <w:tab/>
        <w:t xml:space="preserve">     </w:t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  <w:t xml:space="preserve"> Kamienna Góra, dnia </w:t>
      </w:r>
      <w:r w:rsidRPr="00DC105E">
        <w:rPr>
          <w:rFonts w:eastAsia="Calibri" w:cstheme="minorHAnsi"/>
        </w:rPr>
        <w:t>……………….</w:t>
      </w:r>
    </w:p>
    <w:p w:rsidR="003F368D" w:rsidRPr="00521865" w:rsidRDefault="003F368D" w:rsidP="003F368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3F368D" w:rsidRPr="00521865" w:rsidRDefault="003F368D" w:rsidP="003F368D">
      <w:pPr>
        <w:suppressAutoHyphens/>
        <w:autoSpaceDN w:val="0"/>
        <w:spacing w:before="100"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521865">
        <w:rPr>
          <w:rFonts w:eastAsia="Times New Roman" w:cstheme="minorHAnsi"/>
          <w:b/>
          <w:lang w:eastAsia="pl-PL"/>
        </w:rPr>
        <w:t>Opis przedmiotu zamówienia</w:t>
      </w:r>
    </w:p>
    <w:p w:rsidR="003F368D" w:rsidRPr="00521865" w:rsidRDefault="003F368D" w:rsidP="003F368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3F368D" w:rsidRPr="00521865" w:rsidRDefault="003F368D" w:rsidP="003F368D">
      <w:pPr>
        <w:suppressAutoHyphens/>
        <w:autoSpaceDN w:val="0"/>
        <w:spacing w:before="100" w:after="10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21865">
        <w:rPr>
          <w:rFonts w:eastAsia="Times New Roman" w:cstheme="minorHAnsi"/>
          <w:lang w:eastAsia="pl-PL"/>
        </w:rPr>
        <w:t>Powiat Kamiennogórski z/s przy ul. Wł. Broniewskiego 15, 58-400 Kamienna Góra, zaprasza do złożenia oferty na zadanie dotyczące:</w:t>
      </w:r>
    </w:p>
    <w:p w:rsidR="003F368D" w:rsidRPr="00940E84" w:rsidRDefault="003F368D" w:rsidP="003F368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940E84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wykonanie zabiegów pielęgnacyjnych drzew polegających na usunięciu posuszy  z </w:t>
      </w:r>
      <w:r>
        <w:rPr>
          <w:rFonts w:eastAsia="Times New Roman" w:cstheme="minorHAnsi"/>
          <w:bCs/>
          <w:iCs/>
          <w:sz w:val="21"/>
          <w:szCs w:val="21"/>
          <w:lang w:eastAsia="pl-PL"/>
        </w:rPr>
        <w:t>10</w:t>
      </w:r>
      <w:r w:rsidRPr="00940E84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koron drzew oraz </w:t>
      </w:r>
      <w:r>
        <w:rPr>
          <w:rFonts w:eastAsia="Times New Roman" w:cstheme="minorHAnsi"/>
          <w:bCs/>
          <w:iCs/>
          <w:sz w:val="21"/>
          <w:szCs w:val="21"/>
          <w:lang w:eastAsia="pl-PL"/>
        </w:rPr>
        <w:t>3</w:t>
      </w:r>
      <w:r w:rsidRPr="00940E84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0 korekt koron drzew (usunięcie suchych i połamanych gałęzi, prześwietlenie korony, czyli usunięcie gałęzi krzyżujących się ze sobą w taki sposób, aby zapewnić dostateczny dostęp powietrza oraz słońca do wnętrza korony, skrócenie korony o 30%, odsłonięcie skrajni drogi do wys. 4,5m) rosnących w ciągu dróg powiatowych na terenie powiatu kamiennogórskiego </w:t>
      </w:r>
    </w:p>
    <w:p w:rsidR="003F368D" w:rsidRDefault="003F368D" w:rsidP="003F368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940E84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wykonanych pracach </w:t>
      </w:r>
      <w:r w:rsidRPr="00521865">
        <w:rPr>
          <w:rFonts w:eastAsia="Calibri" w:cstheme="minorHAnsi"/>
        </w:rPr>
        <w:t>uporządkowaniu terenu po przeprowadzonych pracach: wywiezienie gałęzi</w:t>
      </w:r>
    </w:p>
    <w:p w:rsidR="003F368D" w:rsidRDefault="003F368D" w:rsidP="003F368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521865">
        <w:rPr>
          <w:rFonts w:eastAsia="Calibri" w:cstheme="minorHAnsi"/>
        </w:rPr>
        <w:t xml:space="preserve">okładne </w:t>
      </w:r>
      <w:r>
        <w:rPr>
          <w:rFonts w:eastAsia="Calibri" w:cstheme="minorHAnsi"/>
        </w:rPr>
        <w:t>drzewa do wykonania zabiegów pielęgnacyjnych zostaną wskazane Wykonawcy w terenie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</w:p>
    <w:p w:rsidR="003F368D" w:rsidRPr="00521865" w:rsidRDefault="003F368D" w:rsidP="003F368D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1078" w:hanging="794"/>
        <w:jc w:val="both"/>
        <w:textAlignment w:val="baseline"/>
        <w:rPr>
          <w:rFonts w:eastAsia="Calibri" w:cstheme="minorHAnsi"/>
          <w:b/>
        </w:rPr>
      </w:pPr>
      <w:r w:rsidRPr="00521865">
        <w:rPr>
          <w:rFonts w:eastAsia="Calibri" w:cstheme="minorHAnsi"/>
          <w:b/>
        </w:rPr>
        <w:t>Wykonawca obowiązany jest:</w:t>
      </w:r>
    </w:p>
    <w:p w:rsidR="003F368D" w:rsidRPr="00521865" w:rsidRDefault="003F368D" w:rsidP="003F368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wykonywać usługę z zachowaniem szczególnej ostrożności i zasad bhp w trakcie wykonywania prac z uwagi na trudne warunki terenowe i drogowe;</w:t>
      </w:r>
    </w:p>
    <w:p w:rsidR="003F368D" w:rsidRPr="00521865" w:rsidRDefault="003F368D" w:rsidP="003F368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wykonywać usługę przy użyciu urządzeń i sprzętu niezbędnego do należytego wykonania prac, </w:t>
      </w:r>
      <w:r>
        <w:rPr>
          <w:rFonts w:eastAsia="Calibri" w:cstheme="minorHAnsi"/>
        </w:rPr>
        <w:br/>
      </w:r>
      <w:r w:rsidRPr="00521865">
        <w:rPr>
          <w:rFonts w:eastAsia="Calibri" w:cstheme="minorHAnsi"/>
        </w:rPr>
        <w:t>tj.: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2.1. wymogi osobowe: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dysponować co najmniej dwoma osobami z uprawnieniami operatora pilarki,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dysponować co najmniej jedną osobą z uprawnieniami operatora podnośnika koszowego,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- dysponować co najmniej jedną osobą z uprawnieniami prawo jazdy  kat. C 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 dysponować co najmniej jedną osobą z uprawnieniami operatora HDS;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2.2. wymogi sprzętowe: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pilarkami spalinowymi minimum 3 sztuki;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podnośnikiem koszowym – 1 szt.;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dysponowaniem samochodem ciężarowym z dźwigiem HDS – 1 szt.;</w:t>
      </w: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frezarką do pni – 1 szt.;</w:t>
      </w:r>
    </w:p>
    <w:p w:rsidR="003F368D" w:rsidRPr="00521865" w:rsidRDefault="003F368D" w:rsidP="003F368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zwiezienia drewna na bazę przy ul. Towarowej 43 w Kamiennej Górze, celem dokonania pomiarów przy udziale pracownika Wydziału Inwestycji i Drogownictwa;</w:t>
      </w:r>
    </w:p>
    <w:p w:rsidR="003F368D" w:rsidRPr="00521865" w:rsidRDefault="003F368D" w:rsidP="003F368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przygotować operat brakarski wyciętego drewna;</w:t>
      </w:r>
    </w:p>
    <w:p w:rsidR="003F368D" w:rsidRPr="00521865" w:rsidRDefault="003F368D" w:rsidP="003F368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do nabycia od Zamawiającego drewna pochodzącego z wycinki Cena sprzedaży drewna ustalona zostanie na  podstawie średniej ceny sprzedaży drewna opałowego obliczonej według średniej ceny rynkowej drewna opałowego przez Nadleśnictwo Kamienna Góra w roku 2022 r.);</w:t>
      </w:r>
    </w:p>
    <w:p w:rsidR="003F368D" w:rsidRPr="00521865" w:rsidRDefault="003F368D" w:rsidP="003F368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posiadać ubezpieczenie od odpowiedzialności cywilnej w zakresie prowadzonej działalności gospodarczej na sumę gwarancyjną min. 100.000,00 złotych</w:t>
      </w:r>
    </w:p>
    <w:p w:rsidR="003F368D" w:rsidRPr="00521865" w:rsidRDefault="003F368D" w:rsidP="003F368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zapewnić gotowość sprzętu tj.</w:t>
      </w:r>
      <w:r w:rsidRPr="00521865">
        <w:rPr>
          <w:rFonts w:eastAsia="Calibri" w:cstheme="minorHAnsi"/>
          <w:b/>
        </w:rPr>
        <w:t xml:space="preserve"> </w:t>
      </w:r>
      <w:r w:rsidRPr="00521865">
        <w:rPr>
          <w:rFonts w:eastAsia="Calibri" w:cstheme="minorHAnsi"/>
        </w:rPr>
        <w:t>podnośnika, wywrotki z HDS oraz pracowników na każde wezwanie Zamawiającego w ciągu 24 h, w czasie trwania umowy;</w:t>
      </w:r>
    </w:p>
    <w:p w:rsidR="003F368D" w:rsidRPr="00DC105E" w:rsidRDefault="003F368D" w:rsidP="003F368D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w przypadku pracy przy liniach energetycznych uzgodnienia bezpiecznych warunków pracy </w:t>
      </w:r>
      <w:r w:rsidRPr="00521865">
        <w:rPr>
          <w:rFonts w:eastAsia="Calibri" w:cstheme="minorHAnsi"/>
        </w:rPr>
        <w:br/>
        <w:t xml:space="preserve">z zakładem energetycznym a w razie konieczności wystąpić o czasowe wyłączenie prądu na swój koszt. </w:t>
      </w:r>
    </w:p>
    <w:p w:rsidR="003F368D" w:rsidRDefault="003F368D" w:rsidP="003F368D">
      <w:pPr>
        <w:tabs>
          <w:tab w:val="left" w:pos="426"/>
          <w:tab w:val="left" w:pos="567"/>
        </w:tabs>
        <w:suppressAutoHyphens/>
        <w:autoSpaceDN w:val="0"/>
        <w:spacing w:before="60"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:rsidR="003F368D" w:rsidRDefault="003F368D" w:rsidP="003F368D">
      <w:pPr>
        <w:tabs>
          <w:tab w:val="left" w:pos="426"/>
          <w:tab w:val="left" w:pos="567"/>
        </w:tabs>
        <w:suppressAutoHyphens/>
        <w:autoSpaceDN w:val="0"/>
        <w:spacing w:before="60"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:rsidR="003F368D" w:rsidRDefault="003F368D" w:rsidP="003F368D">
      <w:pPr>
        <w:tabs>
          <w:tab w:val="left" w:pos="426"/>
          <w:tab w:val="left" w:pos="567"/>
        </w:tabs>
        <w:suppressAutoHyphens/>
        <w:autoSpaceDN w:val="0"/>
        <w:spacing w:before="60"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:rsidR="003F368D" w:rsidRPr="00521865" w:rsidRDefault="003F368D" w:rsidP="003F368D">
      <w:pPr>
        <w:tabs>
          <w:tab w:val="left" w:pos="426"/>
          <w:tab w:val="left" w:pos="567"/>
        </w:tabs>
        <w:suppressAutoHyphens/>
        <w:autoSpaceDN w:val="0"/>
        <w:spacing w:before="60"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:rsidR="003F368D" w:rsidRPr="00521865" w:rsidRDefault="003F368D" w:rsidP="003F368D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709" w:hanging="425"/>
        <w:jc w:val="both"/>
        <w:textAlignment w:val="baseline"/>
        <w:rPr>
          <w:rFonts w:eastAsia="Calibri" w:cstheme="minorHAnsi"/>
          <w:b/>
        </w:rPr>
      </w:pPr>
      <w:r w:rsidRPr="00521865">
        <w:rPr>
          <w:rFonts w:eastAsia="Calibri" w:cstheme="minorHAnsi"/>
          <w:b/>
        </w:rPr>
        <w:t>Wykonawca w trakcie realizacji usługi odpowiada za:</w:t>
      </w:r>
    </w:p>
    <w:p w:rsidR="003F368D" w:rsidRPr="00521865" w:rsidRDefault="003F368D" w:rsidP="003F368D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właściwe przygotowanie i zabezpieczenie </w:t>
      </w:r>
      <w:proofErr w:type="spellStart"/>
      <w:r w:rsidRPr="00521865">
        <w:rPr>
          <w:rFonts w:eastAsia="Calibri" w:cstheme="minorHAnsi"/>
        </w:rPr>
        <w:t>organizacyjno</w:t>
      </w:r>
      <w:proofErr w:type="spellEnd"/>
      <w:r w:rsidRPr="00521865">
        <w:rPr>
          <w:rFonts w:eastAsia="Calibri" w:cstheme="minorHAnsi"/>
        </w:rPr>
        <w:t xml:space="preserve"> – techniczne terenu na czas wykonywania usługi, w szczególności zapewnienie bezpieczeństwa w ruchu drogowym, ruchu pieszych, obiektów budowlanych i infrastrukturalnych;</w:t>
      </w:r>
    </w:p>
    <w:p w:rsidR="003F368D" w:rsidRPr="00521865" w:rsidRDefault="003F368D" w:rsidP="003F368D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naprawę, odbudowę zniszczonych bądź uszkodzonych w trakcie wykonywania przedmiotu zamówienia urządzeń i obiektów oraz doprowadzenie miejsca realizacji usługi do stanu poprzedniego;</w:t>
      </w:r>
    </w:p>
    <w:p w:rsidR="003F368D" w:rsidRPr="00521865" w:rsidRDefault="003F368D" w:rsidP="003F368D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zapewnienie odpowiedniej ilości osób posiadających stosowne uprawnienia do wykonywania prac oraz odpowiedniej ilości sprzętu, która pozwoli na sprawne, bezpieczne i terminowe wykonanie prac;</w:t>
      </w:r>
    </w:p>
    <w:p w:rsidR="003F368D" w:rsidRPr="00521865" w:rsidRDefault="003F368D" w:rsidP="003F368D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uporządkowanie terenu, w tym wywóz, utylizację lub zagospodarowanie gałęzi, konarów,  itp.</w:t>
      </w:r>
    </w:p>
    <w:p w:rsidR="003F368D" w:rsidRPr="00521865" w:rsidRDefault="003F368D" w:rsidP="003F368D">
      <w:pPr>
        <w:tabs>
          <w:tab w:val="left" w:pos="426"/>
          <w:tab w:val="left" w:pos="567"/>
        </w:tabs>
        <w:autoSpaceDN w:val="0"/>
        <w:spacing w:before="120" w:after="0" w:line="240" w:lineRule="auto"/>
        <w:jc w:val="both"/>
        <w:rPr>
          <w:rFonts w:eastAsia="Calibri" w:cstheme="minorHAnsi"/>
        </w:rPr>
      </w:pPr>
      <w:r w:rsidRPr="00521865">
        <w:rPr>
          <w:rFonts w:eastAsia="Calibri" w:cstheme="minorHAnsi"/>
        </w:rPr>
        <w:t>Zaleca się, aby Wykonawca dokonał wizji lokalnej przed złożeniem oferty.</w:t>
      </w:r>
    </w:p>
    <w:p w:rsidR="003F368D" w:rsidRPr="00521865" w:rsidRDefault="003F368D" w:rsidP="003F368D">
      <w:pPr>
        <w:numPr>
          <w:ilvl w:val="0"/>
          <w:numId w:val="2"/>
        </w:numPr>
        <w:suppressAutoHyphens/>
        <w:autoSpaceDN w:val="0"/>
        <w:spacing w:before="240" w:after="100" w:line="276" w:lineRule="auto"/>
        <w:ind w:left="709" w:hanging="425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21865">
        <w:rPr>
          <w:rFonts w:eastAsia="Times New Roman" w:cstheme="minorHAnsi"/>
          <w:b/>
          <w:lang w:eastAsia="pl-PL"/>
        </w:rPr>
        <w:t xml:space="preserve">Zamawiający określa termin wykonania zadania: </w:t>
      </w:r>
    </w:p>
    <w:p w:rsidR="003F368D" w:rsidRPr="00521865" w:rsidRDefault="003F368D" w:rsidP="003F368D">
      <w:p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DC105E">
        <w:rPr>
          <w:rFonts w:eastAsia="Calibri" w:cstheme="minorHAnsi"/>
        </w:rPr>
        <w:t xml:space="preserve">      </w:t>
      </w:r>
      <w:r w:rsidRPr="00521865">
        <w:rPr>
          <w:rFonts w:eastAsia="Calibri" w:cstheme="minorHAnsi"/>
        </w:rPr>
        <w:t xml:space="preserve">-  </w:t>
      </w:r>
      <w:r>
        <w:rPr>
          <w:rFonts w:eastAsia="Calibri" w:cstheme="minorHAnsi"/>
        </w:rPr>
        <w:t>zabiegi pielęgnacyjne</w:t>
      </w:r>
      <w:r w:rsidRPr="00521865">
        <w:rPr>
          <w:rFonts w:eastAsia="Calibri" w:cstheme="minorHAnsi"/>
        </w:rPr>
        <w:t xml:space="preserve"> drzew</w:t>
      </w:r>
      <w:r>
        <w:rPr>
          <w:rFonts w:eastAsia="Calibri" w:cstheme="minorHAnsi"/>
        </w:rPr>
        <w:t xml:space="preserve"> (</w:t>
      </w:r>
      <w:r>
        <w:rPr>
          <w:rFonts w:eastAsia="Calibri" w:cstheme="minorHAnsi"/>
        </w:rPr>
        <w:t>10</w:t>
      </w:r>
      <w:r>
        <w:rPr>
          <w:rFonts w:eastAsia="Calibri" w:cstheme="minorHAnsi"/>
        </w:rPr>
        <w:t xml:space="preserve"> posuszy i </w:t>
      </w:r>
      <w:r>
        <w:rPr>
          <w:rFonts w:eastAsia="Calibri" w:cstheme="minorHAnsi"/>
        </w:rPr>
        <w:t>3</w:t>
      </w:r>
      <w:r>
        <w:rPr>
          <w:rFonts w:eastAsia="Calibri" w:cstheme="minorHAnsi"/>
        </w:rPr>
        <w:t>0 korekt)</w:t>
      </w:r>
      <w:r w:rsidRPr="00521865">
        <w:rPr>
          <w:rFonts w:eastAsia="Calibri" w:cstheme="minorHAnsi"/>
        </w:rPr>
        <w:t xml:space="preserve"> do 3</w:t>
      </w:r>
      <w:r w:rsidRPr="00DC105E">
        <w:rPr>
          <w:rFonts w:eastAsia="Calibri" w:cstheme="minorHAnsi"/>
        </w:rPr>
        <w:t>1.</w:t>
      </w:r>
      <w:r>
        <w:rPr>
          <w:rFonts w:eastAsia="Calibri" w:cstheme="minorHAnsi"/>
        </w:rPr>
        <w:t>01</w:t>
      </w:r>
      <w:r w:rsidRPr="00521865">
        <w:rPr>
          <w:rFonts w:eastAsia="Calibri" w:cstheme="minorHAnsi"/>
        </w:rPr>
        <w:t>.202</w:t>
      </w:r>
      <w:r>
        <w:rPr>
          <w:rFonts w:eastAsia="Calibri" w:cstheme="minorHAnsi"/>
        </w:rPr>
        <w:t>3</w:t>
      </w:r>
      <w:r w:rsidRPr="00521865">
        <w:rPr>
          <w:rFonts w:eastAsia="Calibri" w:cstheme="minorHAnsi"/>
        </w:rPr>
        <w:t>r</w:t>
      </w:r>
      <w:r w:rsidRPr="00521865">
        <w:rPr>
          <w:rFonts w:eastAsia="Calibri" w:cstheme="minorHAnsi"/>
        </w:rPr>
        <w:tab/>
      </w:r>
    </w:p>
    <w:p w:rsidR="003F368D" w:rsidRPr="00521865" w:rsidRDefault="003F368D" w:rsidP="003F368D">
      <w:p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DC105E">
        <w:rPr>
          <w:rFonts w:eastAsia="Calibri" w:cstheme="minorHAnsi"/>
        </w:rPr>
        <w:tab/>
      </w:r>
      <w:r w:rsidRPr="00521865">
        <w:rPr>
          <w:rFonts w:eastAsia="Calibri" w:cstheme="minorHAnsi"/>
        </w:rPr>
        <w:t xml:space="preserve">-  </w:t>
      </w:r>
      <w:r>
        <w:rPr>
          <w:rFonts w:eastAsia="Calibri" w:cstheme="minorHAnsi"/>
        </w:rPr>
        <w:t>posprzątanie</w:t>
      </w:r>
      <w:r w:rsidRPr="00521865">
        <w:rPr>
          <w:rFonts w:eastAsia="Calibri" w:cstheme="minorHAnsi"/>
        </w:rPr>
        <w:t xml:space="preserve"> terenu do </w:t>
      </w:r>
      <w:r w:rsidRPr="00DC105E">
        <w:rPr>
          <w:rFonts w:eastAsia="Calibri" w:cstheme="minorHAnsi"/>
        </w:rPr>
        <w:t>31</w:t>
      </w:r>
      <w:r w:rsidRPr="00521865">
        <w:rPr>
          <w:rFonts w:eastAsia="Calibri" w:cstheme="minorHAnsi"/>
        </w:rPr>
        <w:t>.</w:t>
      </w:r>
      <w:r>
        <w:rPr>
          <w:rFonts w:eastAsia="Calibri" w:cstheme="minorHAnsi"/>
        </w:rPr>
        <w:t>01</w:t>
      </w:r>
      <w:r w:rsidRPr="00521865">
        <w:rPr>
          <w:rFonts w:eastAsia="Calibri" w:cstheme="minorHAnsi"/>
        </w:rPr>
        <w:t>.202</w:t>
      </w:r>
      <w:r>
        <w:rPr>
          <w:rFonts w:eastAsia="Calibri" w:cstheme="minorHAnsi"/>
        </w:rPr>
        <w:t>3</w:t>
      </w:r>
      <w:r w:rsidRPr="00521865">
        <w:rPr>
          <w:rFonts w:eastAsia="Calibri" w:cstheme="minorHAnsi"/>
        </w:rPr>
        <w:t xml:space="preserve"> r.</w:t>
      </w:r>
    </w:p>
    <w:p w:rsidR="003F368D" w:rsidRPr="00521865" w:rsidRDefault="003F368D" w:rsidP="003F368D">
      <w:pPr>
        <w:tabs>
          <w:tab w:val="left" w:pos="284"/>
          <w:tab w:val="left" w:pos="567"/>
        </w:tabs>
        <w:suppressAutoHyphens/>
        <w:autoSpaceDN w:val="0"/>
        <w:spacing w:after="60" w:line="240" w:lineRule="auto"/>
        <w:jc w:val="both"/>
        <w:textAlignment w:val="baseline"/>
        <w:rPr>
          <w:rFonts w:eastAsia="Calibri" w:cstheme="minorHAnsi"/>
        </w:rPr>
      </w:pPr>
    </w:p>
    <w:p w:rsidR="003F368D" w:rsidRPr="00521865" w:rsidRDefault="003F368D" w:rsidP="003F368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:rsidR="003F368D" w:rsidRPr="00DC105E" w:rsidRDefault="003F368D" w:rsidP="003F368D">
      <w:pPr>
        <w:rPr>
          <w:rFonts w:cstheme="minorHAnsi"/>
        </w:rPr>
      </w:pPr>
      <w:bookmarkStart w:id="0" w:name="_GoBack"/>
      <w:bookmarkEnd w:id="0"/>
    </w:p>
    <w:p w:rsidR="00D55656" w:rsidRDefault="003F368D"/>
    <w:sectPr w:rsidR="00D55656" w:rsidSect="002402D0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3F368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3F3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609"/>
    <w:multiLevelType w:val="multilevel"/>
    <w:tmpl w:val="219A5BE2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B5E"/>
    <w:multiLevelType w:val="multilevel"/>
    <w:tmpl w:val="A370B2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CC4A33"/>
    <w:multiLevelType w:val="multilevel"/>
    <w:tmpl w:val="79F64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6798"/>
    <w:multiLevelType w:val="multilevel"/>
    <w:tmpl w:val="F272880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8D"/>
    <w:rsid w:val="001D4198"/>
    <w:rsid w:val="003F368D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814F-6680-4107-B1D5-EA9DC69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68D"/>
  </w:style>
  <w:style w:type="paragraph" w:styleId="Stopka">
    <w:name w:val="footer"/>
    <w:basedOn w:val="Normalny"/>
    <w:link w:val="StopkaZnak"/>
    <w:uiPriority w:val="99"/>
    <w:semiHidden/>
    <w:unhideWhenUsed/>
    <w:rsid w:val="003F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2022-12-28T11:58:00Z</dcterms:created>
  <dcterms:modified xsi:type="dcterms:W3CDTF">2022-12-28T11:59:00Z</dcterms:modified>
</cp:coreProperties>
</file>