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1135" w14:textId="77777777" w:rsid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4C4CD699" w14:textId="77777777" w:rsidR="00C6515C" w:rsidRPr="008B0353" w:rsidRDefault="00C6515C" w:rsidP="00C6515C">
      <w:pPr>
        <w:pStyle w:val="Teksttreci0"/>
        <w:jc w:val="righ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0" w:name="_Hlk172012287"/>
      <w:r w:rsidRPr="008B035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ZAŁĄCZNIK NR 1 A do SWZ</w:t>
      </w:r>
    </w:p>
    <w:p w14:paraId="3AD19C33" w14:textId="77777777" w:rsidR="00C6515C" w:rsidRPr="008B0353" w:rsidRDefault="00C6515C" w:rsidP="00C6515C">
      <w:pPr>
        <w:pStyle w:val="Teksttreci0"/>
        <w:jc w:val="righ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B035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Nr postępowania EZP-1/2024/EPGK</w:t>
      </w:r>
    </w:p>
    <w:p w14:paraId="16622A98" w14:textId="77777777" w:rsidR="00C6515C" w:rsidRPr="00B56507" w:rsidRDefault="00C6515C" w:rsidP="00C6515C">
      <w:pPr>
        <w:pStyle w:val="Teksttreci0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F08C96F" w14:textId="77777777" w:rsidR="00C6515C" w:rsidRDefault="00C6515C" w:rsidP="00C6515C">
      <w:pPr>
        <w:pStyle w:val="Teksttreci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……………………………………………………………..….</w:t>
      </w:r>
    </w:p>
    <w:p w14:paraId="1F24745A" w14:textId="77777777" w:rsidR="00C6515C" w:rsidRDefault="00C6515C" w:rsidP="00C6515C">
      <w:pPr>
        <w:pStyle w:val="Teksttreci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Nazwa i adres Wykonawcy (KRS, NIP, PESEL)</w:t>
      </w:r>
    </w:p>
    <w:p w14:paraId="5490700B" w14:textId="77777777" w:rsidR="00C6515C" w:rsidRDefault="00C6515C" w:rsidP="00C6515C">
      <w:pPr>
        <w:pStyle w:val="Teksttreci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44273D8C" w14:textId="77777777" w:rsidR="00C6515C" w:rsidRDefault="00C6515C" w:rsidP="00C6515C">
      <w:pPr>
        <w:pStyle w:val="Teksttreci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3070FEC0" w14:textId="77777777" w:rsidR="00C6515C" w:rsidRPr="00B56507" w:rsidRDefault="00C6515C" w:rsidP="00C6515C">
      <w:pPr>
        <w:pStyle w:val="Teksttreci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B5650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SPECYFIKACJA TECHNICZNA PRZEDMIOTU ZAMÓWIENIA</w:t>
      </w:r>
    </w:p>
    <w:p w14:paraId="79E9CBE3" w14:textId="77777777" w:rsidR="00C6515C" w:rsidRPr="00B56507" w:rsidRDefault="00C6515C" w:rsidP="00C6515C">
      <w:pPr>
        <w:pStyle w:val="Teksttreci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93FAFE4" w14:textId="77777777" w:rsidR="00C6515C" w:rsidRPr="00B56507" w:rsidRDefault="00C6515C" w:rsidP="00C6515C">
      <w:pPr>
        <w:pStyle w:val="Teksttreci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56507">
        <w:rPr>
          <w:rFonts w:asciiTheme="minorHAnsi" w:hAnsiTheme="minorHAnsi" w:cstheme="minorHAnsi"/>
          <w:sz w:val="24"/>
          <w:szCs w:val="24"/>
          <w:lang w:eastAsia="pl-PL"/>
        </w:rPr>
        <w:t xml:space="preserve">Na potrzeby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postępowania o udzielenie zamówienia publicznego  realizowanego w trybie przetargu nieograniczonego ( art. 132 ustawy </w:t>
      </w:r>
      <w:proofErr w:type="spellStart"/>
      <w:r>
        <w:rPr>
          <w:rFonts w:asciiTheme="minorHAnsi" w:hAnsiTheme="minorHAnsi" w:cstheme="minorHAnsi"/>
          <w:sz w:val="24"/>
          <w:szCs w:val="24"/>
          <w:lang w:eastAsia="pl-PL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  <w:lang w:eastAsia="pl-PL"/>
        </w:rPr>
        <w:t>) na wykonanie zamówienia pn.:</w:t>
      </w:r>
    </w:p>
    <w:p w14:paraId="3B4B6B03" w14:textId="77777777" w:rsidR="00C6515C" w:rsidRPr="00B56507" w:rsidRDefault="00C6515C" w:rsidP="00C6515C">
      <w:pPr>
        <w:pStyle w:val="Teksttreci0"/>
        <w:jc w:val="both"/>
        <w:rPr>
          <w:rFonts w:asciiTheme="minorHAnsi" w:hAnsiTheme="minorHAnsi" w:cstheme="minorHAnsi"/>
          <w:sz w:val="24"/>
          <w:szCs w:val="24"/>
        </w:rPr>
      </w:pPr>
      <w:r w:rsidRPr="00B56507"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Pr="00B56507">
        <w:rPr>
          <w:rFonts w:asciiTheme="minorHAnsi" w:hAnsiTheme="minorHAnsi" w:cstheme="minorHAnsi"/>
          <w:sz w:val="24"/>
          <w:szCs w:val="24"/>
        </w:rPr>
        <w:t xml:space="preserve">Dostawa </w:t>
      </w:r>
      <w:r>
        <w:rPr>
          <w:rFonts w:asciiTheme="minorHAnsi" w:hAnsiTheme="minorHAnsi" w:cstheme="minorHAnsi"/>
          <w:sz w:val="24"/>
          <w:szCs w:val="24"/>
        </w:rPr>
        <w:t xml:space="preserve">2 sztuk (dwóch) </w:t>
      </w:r>
      <w:r w:rsidRPr="00B56507">
        <w:rPr>
          <w:rFonts w:asciiTheme="minorHAnsi" w:hAnsiTheme="minorHAnsi" w:cstheme="minorHAnsi"/>
          <w:sz w:val="24"/>
          <w:szCs w:val="24"/>
        </w:rPr>
        <w:t xml:space="preserve">w formie leasingu operacyjnego z opcją wykupu </w:t>
      </w:r>
      <w:bookmarkStart w:id="1" w:name="_Hlk172013619"/>
      <w:r w:rsidRPr="00B56507">
        <w:rPr>
          <w:rFonts w:asciiTheme="minorHAnsi" w:hAnsiTheme="minorHAnsi" w:cstheme="minorHAnsi"/>
          <w:sz w:val="24"/>
          <w:szCs w:val="24"/>
        </w:rPr>
        <w:t>fabrycznie nowego pojazdu specjalistycznego 2 – osiowego z zabudowa jednokomorową  typu śmieciarka  zasilanego gazem CNG”</w:t>
      </w:r>
      <w:r>
        <w:rPr>
          <w:rFonts w:asciiTheme="minorHAnsi" w:hAnsiTheme="minorHAnsi" w:cstheme="minorHAnsi"/>
          <w:sz w:val="24"/>
          <w:szCs w:val="24"/>
        </w:rPr>
        <w:t>, prowadzonego przez Elbląskie Przedsiębiorstwo Gospodarki Komunalnej Spółka z o. o. z siedzibą w Elblągu, oferuję:</w:t>
      </w:r>
    </w:p>
    <w:p w14:paraId="575519DF" w14:textId="77777777" w:rsidR="00C6515C" w:rsidRPr="00B56507" w:rsidRDefault="00C6515C" w:rsidP="00C6515C">
      <w:pPr>
        <w:pStyle w:val="Teksttreci0"/>
        <w:jc w:val="both"/>
        <w:rPr>
          <w:rFonts w:cstheme="minorHAnsi"/>
          <w:sz w:val="24"/>
          <w:szCs w:val="24"/>
        </w:rPr>
      </w:pPr>
    </w:p>
    <w:p w14:paraId="76CE5A4C" w14:textId="77777777" w:rsidR="00C6515C" w:rsidRDefault="00C6515C" w:rsidP="00C6515C">
      <w:pPr>
        <w:pStyle w:val="Teksttreci0"/>
        <w:jc w:val="both"/>
        <w:rPr>
          <w:rFonts w:cstheme="minorHAnsi"/>
          <w:sz w:val="24"/>
          <w:szCs w:val="24"/>
        </w:rPr>
      </w:pPr>
    </w:p>
    <w:p w14:paraId="656B1117" w14:textId="77777777" w:rsidR="00C6515C" w:rsidRPr="0038729D" w:rsidRDefault="00C6515C" w:rsidP="00C6515C">
      <w:pPr>
        <w:pStyle w:val="Teksttreci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tblpX="-147" w:tblpY="1"/>
        <w:tblW w:w="9290" w:type="dxa"/>
        <w:tblLook w:val="04A0" w:firstRow="1" w:lastRow="0" w:firstColumn="1" w:lastColumn="0" w:noHBand="0" w:noVBand="1"/>
      </w:tblPr>
      <w:tblGrid>
        <w:gridCol w:w="550"/>
        <w:gridCol w:w="7214"/>
        <w:gridCol w:w="1526"/>
      </w:tblGrid>
      <w:tr w:rsidR="00C6515C" w14:paraId="02F2CD45" w14:textId="77777777" w:rsidTr="00D67A4C">
        <w:trPr>
          <w:trHeight w:val="57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8661" w14:textId="77777777" w:rsidR="00C6515C" w:rsidRDefault="00C6515C" w:rsidP="00D67A4C">
            <w:pPr>
              <w:pStyle w:val="NormalnyWeb"/>
              <w:spacing w:before="0" w:after="0"/>
              <w:rPr>
                <w:rStyle w:val="Brak"/>
                <w:rFonts w:eastAsiaTheme="minorHAnsi"/>
                <w:b/>
                <w:sz w:val="20"/>
                <w:szCs w:val="20"/>
              </w:rPr>
            </w:pPr>
          </w:p>
          <w:p w14:paraId="38DF2E13" w14:textId="77777777" w:rsidR="00C6515C" w:rsidRPr="0038729D" w:rsidRDefault="00C6515C" w:rsidP="00D67A4C">
            <w:pPr>
              <w:pStyle w:val="NormalnyWeb"/>
              <w:spacing w:before="0" w:after="0"/>
              <w:rPr>
                <w:rStyle w:val="Brak"/>
                <w:rFonts w:eastAsiaTheme="minorHAnsi"/>
                <w:b/>
              </w:rPr>
            </w:pPr>
            <w:r w:rsidRPr="0038729D">
              <w:rPr>
                <w:rStyle w:val="Brak"/>
                <w:rFonts w:eastAsiaTheme="minorHAnsi"/>
              </w:rPr>
              <w:t>PARAMETRY PODSTAWOWE:</w:t>
            </w:r>
          </w:p>
          <w:p w14:paraId="64F76BE3" w14:textId="77777777" w:rsidR="00C6515C" w:rsidRDefault="00C6515C" w:rsidP="00D67A4C">
            <w:pPr>
              <w:pStyle w:val="NormalnyWeb"/>
              <w:spacing w:before="0" w:after="0"/>
              <w:rPr>
                <w:rStyle w:val="Brak"/>
                <w:rFonts w:eastAsiaTheme="minorHAnsi"/>
                <w:b/>
                <w:sz w:val="20"/>
                <w:szCs w:val="20"/>
              </w:rPr>
            </w:pPr>
          </w:p>
        </w:tc>
      </w:tr>
      <w:bookmarkEnd w:id="0"/>
      <w:bookmarkEnd w:id="1"/>
      <w:tr w:rsidR="00C6515C" w14:paraId="7698B050" w14:textId="77777777" w:rsidTr="00D67A4C">
        <w:trPr>
          <w:trHeight w:val="57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B96F76" w14:textId="77777777" w:rsidR="00C6515C" w:rsidRPr="0038729D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eastAsiaTheme="minorHAnsi"/>
                <w:b/>
              </w:rPr>
            </w:pPr>
            <w:r w:rsidRPr="0038729D">
              <w:rPr>
                <w:rStyle w:val="Brak"/>
                <w:rFonts w:eastAsiaTheme="minorHAnsi"/>
              </w:rPr>
              <w:t>WYMAGANIA TECHNICZNE ZABUDOWY</w:t>
            </w:r>
          </w:p>
          <w:p w14:paraId="5FF5DFD4" w14:textId="77777777" w:rsid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eastAsiaTheme="minorHAnsi"/>
                <w:b/>
                <w:sz w:val="20"/>
                <w:szCs w:val="20"/>
              </w:rPr>
            </w:pPr>
          </w:p>
        </w:tc>
      </w:tr>
      <w:tr w:rsidR="00C6515C" w:rsidRPr="00C6515C" w14:paraId="7A785798" w14:textId="77777777" w:rsidTr="00D67A4C">
        <w:trPr>
          <w:trHeight w:val="5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E745" w14:textId="77777777" w:rsidR="00C6515C" w:rsidRPr="00C6515C" w:rsidRDefault="00C6515C" w:rsidP="00D67A4C">
            <w:pPr>
              <w:pStyle w:val="NormalnyWeb"/>
              <w:tabs>
                <w:tab w:val="left" w:pos="238"/>
              </w:tabs>
              <w:spacing w:before="0" w:after="0"/>
              <w:ind w:left="5"/>
              <w:jc w:val="center"/>
              <w:rPr>
                <w:rStyle w:val="Brak"/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25CC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Wymagane parametry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D3E3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Oferowane przez Wykonawcę</w:t>
            </w:r>
          </w:p>
        </w:tc>
      </w:tr>
      <w:tr w:rsidR="00C6515C" w:rsidRPr="00C6515C" w14:paraId="6FDD3629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61E5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tabs>
                <w:tab w:val="left" w:pos="238"/>
              </w:tabs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7BD0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515C">
              <w:rPr>
                <w:rFonts w:asciiTheme="minorHAnsi" w:hAnsiTheme="minorHAnsi" w:cstheme="minorHAnsi"/>
                <w:sz w:val="18"/>
                <w:szCs w:val="18"/>
              </w:rPr>
              <w:t>Zabudowa fabrycznie nowa nie może być prototypem ani pierwszym z serii.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FAA84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17BF869A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A32E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DEEC" w14:textId="77777777" w:rsidR="00C6515C" w:rsidRPr="00C6515C" w:rsidRDefault="00C6515C" w:rsidP="00D67A4C">
            <w:pPr>
              <w:pStyle w:val="NormalnyWeb"/>
              <w:spacing w:before="0" w:after="0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515C">
              <w:rPr>
                <w:rFonts w:asciiTheme="minorHAnsi" w:hAnsiTheme="minorHAnsi" w:cstheme="minorHAnsi"/>
                <w:sz w:val="18"/>
                <w:szCs w:val="18"/>
              </w:rPr>
              <w:t>Pojemność zabudowy skrzyniowej - minimum 17 m</w:t>
            </w:r>
            <w:r w:rsidRPr="00C6515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FDAF3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6122E45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921F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7060" w14:textId="77777777" w:rsidR="00C6515C" w:rsidRPr="00C6515C" w:rsidRDefault="00C6515C" w:rsidP="00D67A4C">
            <w:pPr>
              <w:pStyle w:val="NormalnyWeb"/>
              <w:spacing w:before="0" w:after="0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515C">
              <w:rPr>
                <w:rFonts w:asciiTheme="minorHAnsi" w:hAnsiTheme="minorHAnsi" w:cstheme="minorHAnsi"/>
                <w:sz w:val="18"/>
                <w:szCs w:val="18"/>
              </w:rPr>
              <w:t>Zabudowa skrzyniowa z urządzeniem załadowczym tylnym przystosowana do zbiórki i transportu stałych odpadów gromadzonych w pojemnikach komunalnych, surowców wtórnych i odpadów wielkogabarytowych oraz BIO-odpadów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0E6CB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  <w:highlight w:val="yellow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0EAD290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D646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F307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C6515C">
              <w:rPr>
                <w:rFonts w:asciiTheme="minorHAnsi" w:hAnsiTheme="minorHAnsi" w:cstheme="minorHAnsi"/>
                <w:sz w:val="18"/>
                <w:szCs w:val="18"/>
              </w:rPr>
              <w:t>Stopień zagęszczenia odpadów – minimum 1 : 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24D7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3CF7256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6149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F766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515C">
              <w:rPr>
                <w:rFonts w:asciiTheme="minorHAnsi" w:hAnsiTheme="minorHAnsi" w:cstheme="minorHAnsi"/>
                <w:sz w:val="18"/>
                <w:szCs w:val="18"/>
              </w:rPr>
              <w:t>Urządzenie załadowcze przystosowane do współpracy z pojemnikami o pojemności od 110 do 1100 litrów. Urządzenie załadowcze musi obsługiwać kontenery wyprodukowane zgodnie z normą PN-EN 840.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E1A5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26FC5F1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8535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2337" w14:textId="77777777" w:rsidR="00C6515C" w:rsidRPr="00C6515C" w:rsidRDefault="00C6515C" w:rsidP="00D67A4C">
            <w:pPr>
              <w:ind w:left="284" w:hanging="284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C6515C">
              <w:rPr>
                <w:rFonts w:cstheme="minorHAnsi"/>
                <w:sz w:val="18"/>
                <w:szCs w:val="18"/>
              </w:rPr>
              <w:t>Urządzenie załadunkowe typu otwartego zgodne z normą PN-EN 1501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A41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  <w:sz w:val="20"/>
                <w:szCs w:val="20"/>
              </w:rPr>
            </w:pPr>
            <w:r w:rsidRPr="00C6515C">
              <w:rPr>
                <w:rStyle w:val="Brak"/>
                <w:rFonts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35F61B14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1F1D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72C1" w14:textId="77777777" w:rsidR="00C6515C" w:rsidRPr="00C6515C" w:rsidRDefault="00C6515C" w:rsidP="00D67A4C">
            <w:pPr>
              <w:ind w:left="284" w:hanging="284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C6515C">
              <w:rPr>
                <w:rFonts w:cstheme="minorHAnsi"/>
                <w:sz w:val="18"/>
                <w:szCs w:val="18"/>
              </w:rPr>
              <w:t>Listwa do otwierania pojemników z gumowym amortyzatorem i wstrząsaczem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1A12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  <w:sz w:val="20"/>
                <w:szCs w:val="20"/>
              </w:rPr>
            </w:pPr>
            <w:r w:rsidRPr="00C6515C">
              <w:rPr>
                <w:rStyle w:val="Brak"/>
                <w:rFonts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26C4394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8F61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  <w:sz w:val="20"/>
                <w:szCs w:val="2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5028" w14:textId="77777777" w:rsidR="00C6515C" w:rsidRPr="00C6515C" w:rsidRDefault="00C6515C" w:rsidP="00D67A4C">
            <w:pPr>
              <w:ind w:left="284" w:hanging="284"/>
              <w:rPr>
                <w:rFonts w:cstheme="minorHAnsi"/>
                <w:sz w:val="20"/>
                <w:szCs w:val="20"/>
                <w:vertAlign w:val="superscript"/>
              </w:rPr>
            </w:pPr>
            <w:r w:rsidRPr="00C6515C">
              <w:rPr>
                <w:rFonts w:cstheme="minorHAnsi"/>
                <w:sz w:val="18"/>
                <w:szCs w:val="18"/>
              </w:rPr>
              <w:t>Boki skrzyni ładunkowej wykonane z blachy o grubości minimum 4 mm  HB450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F928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  <w:sz w:val="20"/>
                <w:szCs w:val="20"/>
              </w:rPr>
            </w:pPr>
            <w:r w:rsidRPr="00C6515C">
              <w:rPr>
                <w:rStyle w:val="Brak"/>
                <w:rFonts w:cstheme="minorHAnsi"/>
                <w:sz w:val="20"/>
                <w:szCs w:val="20"/>
              </w:rPr>
              <w:t>TAK/NIE</w:t>
            </w:r>
          </w:p>
        </w:tc>
      </w:tr>
      <w:tr w:rsidR="00C6515C" w:rsidRPr="00C6515C" w14:paraId="14B73B5E" w14:textId="77777777" w:rsidTr="00D67A4C">
        <w:trPr>
          <w:trHeight w:val="29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A9D8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94C4" w14:textId="77777777" w:rsidR="00C6515C" w:rsidRPr="00C6515C" w:rsidRDefault="00C6515C" w:rsidP="00D67A4C">
            <w:pPr>
              <w:ind w:left="284" w:hanging="284"/>
              <w:rPr>
                <w:rStyle w:val="Brak"/>
                <w:rFonts w:cstheme="minorHAnsi"/>
                <w:color w:val="2F5496" w:themeColor="accent1" w:themeShade="BF"/>
              </w:rPr>
            </w:pPr>
            <w:r w:rsidRPr="00C6515C">
              <w:rPr>
                <w:rFonts w:cstheme="minorHAnsi"/>
              </w:rPr>
              <w:t xml:space="preserve">Podłoga skrzyni ładunkowej z blachy o grubości minimum 5 mm  HB450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001D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568E035A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4F07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9D22" w14:textId="77777777" w:rsidR="00C6515C" w:rsidRPr="00C6515C" w:rsidRDefault="00C6515C" w:rsidP="00D67A4C">
            <w:pPr>
              <w:ind w:left="284" w:hanging="284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Wanna zasypowa odwłoka wykonana z blachy o grubości minimum 8 mm HB450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CFCE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5E2B9F8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8045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921C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 xml:space="preserve">Ściany boczne odwłoka minimum 6 mm ze stali trudnościeralnej HB450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1B1C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03744F80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2CCC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4F71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Zbiornik na odcieki ze stali nierdzewnej   lub rynna ze stali nierdzewnej na odcieki umieszczona pod odwłokiem wraz z odprowadzeniem odcieku do wanny odwłoka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8B13C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2D71540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88FD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212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Króciec odpływowy w wannie załadunkowej z zaworem kulowym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3E8A8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4D5137F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E9C2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A76C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W pełni szczelne połączenie  styku odwłoka ze skrzynią ładunkową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09C19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2B36FC89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99C8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5717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Sterowanie mechanizmem załadowczym prasy w cyklu automatycznym, ciągłym, pojedynczym oraz manualnym.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DC121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A31520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DCD2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684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Sterowanie płytą wypychającą ( wsuwanie i wysuwanie ) z kabiny kierowcy oraz za pomocą przycisków zewnętrznych umieszczonych na początku skrzyni ładunkowej.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A100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42B6DD9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500F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FDAE" w14:textId="77777777" w:rsidR="00C6515C" w:rsidRPr="00C6515C" w:rsidRDefault="00C6515C" w:rsidP="00D67A4C">
            <w:pPr>
              <w:ind w:left="284" w:hanging="284"/>
              <w:rPr>
                <w:rFonts w:cstheme="minorHAnsi"/>
                <w:b/>
              </w:rPr>
            </w:pPr>
            <w:r w:rsidRPr="00C6515C">
              <w:rPr>
                <w:rFonts w:cstheme="minorHAnsi"/>
              </w:rPr>
              <w:t>Objętość kosza zasypowego – minimum 1,5 m</w:t>
            </w:r>
            <w:r w:rsidRPr="00C6515C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D8D2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4AE0367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8408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295C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Układ uwalniania zakleszczonych przedmiotów.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D6B09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8C4618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AF20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0DD5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Minimum 3 wyłączniki bezpieczeństwa ( stop awaria ) umieszczone po obu stronach zabudowy oraz w kabinie kierowcy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687D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BF9240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0A8D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97E4" w14:textId="77777777" w:rsidR="00C6515C" w:rsidRPr="00C6515C" w:rsidRDefault="00C6515C" w:rsidP="00D67A4C">
            <w:pPr>
              <w:ind w:left="284" w:hanging="284"/>
              <w:rPr>
                <w:rFonts w:cstheme="minorHAnsi"/>
                <w:b/>
              </w:rPr>
            </w:pPr>
            <w:r w:rsidRPr="00C6515C">
              <w:rPr>
                <w:rFonts w:cstheme="minorHAnsi"/>
              </w:rPr>
              <w:t xml:space="preserve">Czujniki umiejscowione wewnątrz lub na zewnątrz siłowników prasy zgniatającej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E968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EC76B8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0ECB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5631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Sterowanie systemu podnoszenia pojemników po obu stronach odwłoka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647A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61ECEC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A6EE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DB98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Przyciski kontroli zgniotu na obu stronach odwłoka (start, stop, bezpieczeństwo)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159C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CE834E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583F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4C52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Wrzutnik</w:t>
            </w:r>
            <w:proofErr w:type="spellEnd"/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 fabrycznie wyposażony w ramiona do pojemników 4 kołowych według DIN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9AB0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53D01062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F344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2DA8" w14:textId="77777777" w:rsidR="00C6515C" w:rsidRPr="00C6515C" w:rsidRDefault="00C6515C" w:rsidP="00D67A4C">
            <w:pPr>
              <w:rPr>
                <w:rFonts w:cstheme="minorHAnsi"/>
              </w:rPr>
            </w:pPr>
            <w:r w:rsidRPr="00C6515C">
              <w:rPr>
                <w:rFonts w:cstheme="minorHAnsi"/>
              </w:rPr>
              <w:t>Mechanicznie ryglowanie grzebienia,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311E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398264D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5A30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D46D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Kurtyny anty kurzowe / przeciwpyłowe zamontowane na odwłoku.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5680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261323E9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34A4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5BA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Wrzutnik</w:t>
            </w:r>
            <w:proofErr w:type="spellEnd"/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 ze składana ocynkowaną klapą umożliwiającą obniżenie krawędzi załadunkowej.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15D4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D42C0D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5678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159B" w14:textId="77777777" w:rsidR="00C6515C" w:rsidRPr="00C6515C" w:rsidRDefault="00C6515C" w:rsidP="00D67A4C">
            <w:pPr>
              <w:ind w:left="284" w:hanging="284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Mechanizm zgniatania liniowo – płytowy (szufladowy)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B73F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56CEE290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6AA6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3B05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Możliwość ręcznego sterowania cyklem zgniatania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0B0E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5FF1B58A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9D48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D5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Oświetlenie zgodne z obowiązującymi przepisami „Prawo o ruchu drogowym”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E3AA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E51DDE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6598" w14:textId="77777777" w:rsidR="00C6515C" w:rsidRPr="00C6515C" w:rsidRDefault="00C6515C" w:rsidP="00C6515C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58BA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Oświetlenie alarmowe typu LED – z przodu „podwójna belka sygnalizacyjna” z napisem EPGK   i „kogut” z tyłu pojazdu.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AF9D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E8B7358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6FF0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35DD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Reflektor roboczy z tyłu zabudowy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1370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538B955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F7FE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Style w:val="Brak"/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C362" w14:textId="77777777" w:rsidR="00C6515C" w:rsidRPr="00C6515C" w:rsidRDefault="00C6515C" w:rsidP="00D67A4C">
            <w:pPr>
              <w:ind w:left="284" w:hanging="284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Pasy odblaskowe (ostrzegawcze) na ścianach bocznych i odwłoku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6708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6BEB3962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18FA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F7A7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Boczne osłony przeciw najazdowe fabryczne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8A6D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B3704E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50E0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66FB" w14:textId="77777777" w:rsidR="00C6515C" w:rsidRPr="00C6515C" w:rsidRDefault="00C6515C" w:rsidP="00D67A4C">
            <w:pPr>
              <w:rPr>
                <w:rFonts w:cstheme="minorHAnsi"/>
              </w:rPr>
            </w:pPr>
            <w:r w:rsidRPr="00C6515C">
              <w:rPr>
                <w:rFonts w:cstheme="minorHAnsi"/>
              </w:rPr>
              <w:t>Dwa stopnie dla ładowaczy wraz z czujnikami spełniającymi zastosowanie ograniczenia jazdy na stopniach zgodnie z obowiązującą normą PN-EN1501-1:2021</w:t>
            </w:r>
          </w:p>
          <w:p w14:paraId="0607A193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3793" w14:textId="77777777" w:rsidR="00C6515C" w:rsidRPr="00C6515C" w:rsidRDefault="00C6515C" w:rsidP="00D67A4C">
            <w:pPr>
              <w:ind w:left="284" w:hanging="284"/>
              <w:jc w:val="center"/>
              <w:rPr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773C811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E21F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99ED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 xml:space="preserve">Węzeł sanitarny do mycia rąk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EAB3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A5EC760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FB56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040F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System centralnego smarowania na smar stały.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89EB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214A57BA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80E5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B4EC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Zabudowa gruntowana i lakierowana, kolor biały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9281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36A5A0B2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2D99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14CE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Złącze aplikacyjne dla firmy GPS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14F3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38107239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8E28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3E90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Zabudowa powinna odpowiadać wytycznym 2006/42/WE, normie PN-EN 1501-1: 2011, DIN 1501, oraz posiadać znak CE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16B2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22731CF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BA17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E5D6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Błotniki kół tylnych z chlapaczami fabryczne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28A4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AD53B1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9756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8306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Odwłok wyposażony w zabezpieczenie mechaniczne przed jego opadnięciem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73A4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4EFA9F2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9309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8427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Pojazdy wyposażone w złącze systemowe, dostarczające do systemu sygnały informujące o:</w:t>
            </w:r>
          </w:p>
          <w:p w14:paraId="4B03BBBD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- otwarciu odwłoka</w:t>
            </w:r>
          </w:p>
          <w:p w14:paraId="6946125B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 xml:space="preserve">- górnym położeniu </w:t>
            </w:r>
            <w:proofErr w:type="spellStart"/>
            <w:r w:rsidRPr="00C6515C">
              <w:rPr>
                <w:rFonts w:eastAsia="Times New Roman" w:cstheme="minorHAnsi"/>
              </w:rPr>
              <w:t>wrzutnika</w:t>
            </w:r>
            <w:proofErr w:type="spellEnd"/>
            <w:r w:rsidRPr="00C6515C">
              <w:rPr>
                <w:rFonts w:eastAsia="Times New Roman" w:cstheme="minorHAnsi"/>
              </w:rPr>
              <w:t xml:space="preserve"> i jego pracy</w:t>
            </w:r>
          </w:p>
          <w:p w14:paraId="403B1EF3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- załączonej pompie przystawki mocy</w:t>
            </w:r>
          </w:p>
          <w:p w14:paraId="371F2DB7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- wysuniętej ścianie w zabudowie pojazdu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8C5D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3D936C7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87EA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24E8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Siłowniki prasy zgniatającej umieszczone wewnątrz odwłoka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865D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233CFE58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BA11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F7CA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Możliwość zmiany ciśnienia ( stopnia zagęszczenia) w układzie hydraulicznym poprzez przełączenie w pulpicie kabiny kierowcy na warianty: BIO, komunalne, plastik, papier, szkło i gabaryty.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E383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63E4A051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4338" w14:textId="77777777" w:rsidR="00C6515C" w:rsidRPr="00C6515C" w:rsidRDefault="00C6515C" w:rsidP="00C651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9F9A" w14:textId="77777777" w:rsidR="00C6515C" w:rsidRPr="00C6515C" w:rsidRDefault="00C6515C" w:rsidP="00D67A4C">
            <w:pPr>
              <w:pStyle w:val="Akapitzlist"/>
              <w:spacing w:after="0"/>
              <w:ind w:left="0"/>
              <w:rPr>
                <w:rFonts w:eastAsia="Times New Roman" w:cstheme="minorHAnsi"/>
              </w:rPr>
            </w:pPr>
            <w:r w:rsidRPr="00C6515C">
              <w:rPr>
                <w:rFonts w:eastAsia="Times New Roman" w:cstheme="minorHAnsi"/>
              </w:rPr>
              <w:t>Laserowy czujnik położenia ściany wypychającej rejestrujący jej ścieżkę, który umożliwia przekazanie aktualnej pozycji ściany na wyświetlaczu w kabinie kierowcy. Przedstawia procentowe wypełnienie skrzyni i odległości ściany wypychającej od poprzedniej ściany końcowej.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8BEC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66C8A51E" w14:textId="77777777" w:rsidTr="00D67A4C">
        <w:trPr>
          <w:trHeight w:val="57"/>
        </w:trPr>
        <w:tc>
          <w:tcPr>
            <w:tcW w:w="520" w:type="dxa"/>
            <w:tcBorders>
              <w:top w:val="single" w:sz="4" w:space="0" w:color="000000"/>
            </w:tcBorders>
            <w:shd w:val="clear" w:color="auto" w:fill="auto"/>
          </w:tcPr>
          <w:p w14:paraId="54E73D7C" w14:textId="77777777" w:rsidR="00C6515C" w:rsidRPr="00C6515C" w:rsidRDefault="00C6515C" w:rsidP="00D67A4C">
            <w:pPr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</w:tcBorders>
            <w:shd w:val="clear" w:color="auto" w:fill="auto"/>
          </w:tcPr>
          <w:p w14:paraId="462E93C4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</w:p>
        </w:tc>
        <w:tc>
          <w:tcPr>
            <w:tcW w:w="1527" w:type="dxa"/>
            <w:tcBorders>
              <w:top w:val="single" w:sz="4" w:space="0" w:color="000000"/>
            </w:tcBorders>
            <w:shd w:val="clear" w:color="auto" w:fill="auto"/>
          </w:tcPr>
          <w:p w14:paraId="03E79841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</w:p>
        </w:tc>
      </w:tr>
      <w:tr w:rsidR="00C6515C" w:rsidRPr="00C6515C" w14:paraId="74CC5EB9" w14:textId="77777777" w:rsidTr="00D67A4C">
        <w:trPr>
          <w:trHeight w:val="623"/>
        </w:trPr>
        <w:tc>
          <w:tcPr>
            <w:tcW w:w="929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A734FE2" w14:textId="77777777" w:rsidR="00C6515C" w:rsidRPr="00C6515C" w:rsidRDefault="00C6515C" w:rsidP="00D67A4C">
            <w:pPr>
              <w:spacing w:after="120"/>
              <w:rPr>
                <w:rStyle w:val="Brak"/>
                <w:rFonts w:cstheme="minorHAnsi"/>
                <w:b/>
                <w:bCs/>
              </w:rPr>
            </w:pPr>
          </w:p>
        </w:tc>
      </w:tr>
      <w:tr w:rsidR="00C6515C" w:rsidRPr="00C6515C" w14:paraId="3D4204FE" w14:textId="77777777" w:rsidTr="00D67A4C">
        <w:trPr>
          <w:trHeight w:val="57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F5AE64D" w14:textId="77777777" w:rsidR="00C6515C" w:rsidRPr="00C6515C" w:rsidRDefault="00C6515C" w:rsidP="00D67A4C">
            <w:pPr>
              <w:spacing w:after="120"/>
              <w:jc w:val="center"/>
              <w:rPr>
                <w:rStyle w:val="Brak"/>
                <w:rFonts w:cstheme="minorHAnsi"/>
                <w:b/>
                <w:bCs/>
              </w:rPr>
            </w:pPr>
            <w:r w:rsidRPr="00C6515C">
              <w:rPr>
                <w:rStyle w:val="Brak"/>
                <w:rFonts w:cstheme="minorHAnsi"/>
                <w:b/>
                <w:bCs/>
              </w:rPr>
              <w:t>WYMAGANE WARUNKI TECHNICZNE PODWOZIA</w:t>
            </w:r>
          </w:p>
        </w:tc>
      </w:tr>
      <w:tr w:rsidR="00C6515C" w:rsidRPr="00C6515C" w14:paraId="6E4CC7F9" w14:textId="77777777" w:rsidTr="00D67A4C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6921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L.p.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DD3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b/>
                <w:sz w:val="22"/>
                <w:szCs w:val="22"/>
              </w:rPr>
              <w:t>Wymagane parametry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A89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ferowane przez Wykonawcę</w:t>
            </w:r>
          </w:p>
        </w:tc>
      </w:tr>
      <w:tr w:rsidR="00C6515C" w:rsidRPr="00C6515C" w14:paraId="134DF844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7A9E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CD40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Podwozie fabrycznie nowe rok produkcji- 2024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ADF87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D3FB2E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015A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B077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Dopuszczalna masa całkowita minimum  18 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885BF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2A01A4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ECF6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826B" w14:textId="77777777" w:rsidR="00C6515C" w:rsidRPr="00C6515C" w:rsidRDefault="00C6515C" w:rsidP="00D67A4C">
            <w:pPr>
              <w:pStyle w:val="NormalnyWeb"/>
              <w:spacing w:before="0" w:after="0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Dopuszczalna ładowność  minimum 5 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0FAC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118B7C8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7CCD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77E0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Rozstaw osi między pierwszą a drugą max. 3950 mm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9714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5558AB1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1B25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29B7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Układ napędowy pojazdu 4x2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A3D9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2AC799B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2271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1ACC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Długość samochodu nie większa niż 8300 mm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6E478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FF09FF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3428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AAFC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Zbiorniki paliwa minimum 800 l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57830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636286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3229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F76E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Paliwo CNG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71B10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5E292D2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C1ED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8341" w14:textId="77777777" w:rsidR="00C6515C" w:rsidRPr="00C6515C" w:rsidRDefault="00C6515C" w:rsidP="00D67A4C">
            <w:pPr>
              <w:ind w:left="33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Norma emisji spalin: EURO 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2C81" w14:textId="77777777" w:rsidR="00C6515C" w:rsidRPr="00C6515C" w:rsidRDefault="00C6515C" w:rsidP="00D67A4C">
            <w:pPr>
              <w:ind w:left="33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7B601A91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E8CB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9E98" w14:textId="77777777" w:rsidR="00C6515C" w:rsidRPr="00C6515C" w:rsidRDefault="00C6515C" w:rsidP="00D67A4C">
            <w:pPr>
              <w:ind w:left="33" w:hanging="33"/>
              <w:rPr>
                <w:rFonts w:cstheme="minorHAnsi"/>
              </w:rPr>
            </w:pPr>
            <w:r w:rsidRPr="00C6515C">
              <w:rPr>
                <w:rFonts w:cstheme="minorHAnsi"/>
              </w:rPr>
              <w:t>Moc silnika -  minimum  280 KM, poj. od 8  do 10 dm³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07F4" w14:textId="77777777" w:rsidR="00C6515C" w:rsidRPr="00C6515C" w:rsidRDefault="00C6515C" w:rsidP="00D67A4C">
            <w:pPr>
              <w:ind w:left="33" w:hanging="33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29970EA9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2157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D966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Maksymalny moment obrotowy silnika - minimum 1300 Nm.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8133E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4FFC04D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3AC5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5515" w14:textId="77777777" w:rsidR="00C6515C" w:rsidRPr="00C6515C" w:rsidRDefault="00C6515C" w:rsidP="00D67A4C">
            <w:pPr>
              <w:ind w:left="33" w:hanging="33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 xml:space="preserve">Zautomatyzowana skrzynia lub system automatycznej zmiany biegów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E556" w14:textId="77777777" w:rsidR="00C6515C" w:rsidRPr="00C6515C" w:rsidRDefault="00C6515C" w:rsidP="00D67A4C">
            <w:pPr>
              <w:ind w:left="33" w:hanging="33"/>
              <w:jc w:val="center"/>
              <w:rPr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3C51560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4610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9AFF" w14:textId="77777777" w:rsidR="00C6515C" w:rsidRPr="00C6515C" w:rsidRDefault="00C6515C" w:rsidP="00D67A4C">
            <w:pPr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Ogranicznik prędkości 90 km/h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DF18B" w14:textId="77777777" w:rsidR="00C6515C" w:rsidRPr="00C6515C" w:rsidRDefault="00C6515C" w:rsidP="00D67A4C">
            <w:pPr>
              <w:ind w:left="33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 xml:space="preserve"> </w:t>
            </w:r>
          </w:p>
          <w:p w14:paraId="71383138" w14:textId="77777777" w:rsidR="00C6515C" w:rsidRPr="00C6515C" w:rsidRDefault="00C6515C" w:rsidP="00D67A4C">
            <w:pPr>
              <w:ind w:left="33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79D11374" w14:textId="77777777" w:rsidTr="00D67A4C">
        <w:trPr>
          <w:trHeight w:val="22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CA3C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28C7" w14:textId="77777777" w:rsidR="00C6515C" w:rsidRPr="00C6515C" w:rsidRDefault="00C6515C" w:rsidP="00D67A4C">
            <w:pPr>
              <w:ind w:left="33" w:hanging="33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Hamulec anty zjazdowy zapobiegający staczaniu się pojazdu na wzniesieniach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30FC" w14:textId="77777777" w:rsidR="00C6515C" w:rsidRPr="00C6515C" w:rsidRDefault="00C6515C" w:rsidP="00D67A4C">
            <w:pPr>
              <w:ind w:left="33" w:hanging="33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5D6DA04D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3629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A7D3" w14:textId="77777777" w:rsidR="00C6515C" w:rsidRPr="00C6515C" w:rsidRDefault="00C6515C" w:rsidP="00D67A4C">
            <w:pPr>
              <w:ind w:left="33" w:hanging="33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Przednie zawieszenie- resory paraboliczne - 8 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16D4" w14:textId="77777777" w:rsidR="00C6515C" w:rsidRPr="00C6515C" w:rsidRDefault="00C6515C" w:rsidP="00D67A4C">
            <w:pPr>
              <w:ind w:left="33" w:hanging="33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42B42D7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8948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6ACB" w14:textId="77777777" w:rsidR="00C6515C" w:rsidRPr="00C6515C" w:rsidRDefault="00C6515C" w:rsidP="00D67A4C">
            <w:pPr>
              <w:ind w:left="284" w:hanging="284"/>
              <w:rPr>
                <w:rStyle w:val="Brak"/>
                <w:rFonts w:cstheme="minorHAnsi"/>
              </w:rPr>
            </w:pPr>
            <w:r w:rsidRPr="00C6515C">
              <w:rPr>
                <w:rFonts w:cstheme="minorHAnsi"/>
              </w:rPr>
              <w:t>Stabilizator osi przedniej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3CD34" w14:textId="77777777" w:rsidR="00C6515C" w:rsidRPr="00C6515C" w:rsidRDefault="00C6515C" w:rsidP="00D67A4C">
            <w:pPr>
              <w:ind w:left="284" w:hanging="284"/>
              <w:jc w:val="center"/>
              <w:rPr>
                <w:rStyle w:val="Brak"/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1D73CD2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0586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B09B" w14:textId="77777777" w:rsidR="00C6515C" w:rsidRPr="00C6515C" w:rsidRDefault="00C6515C" w:rsidP="00D67A4C">
            <w:pPr>
              <w:ind w:left="33"/>
              <w:rPr>
                <w:rFonts w:cstheme="minorHAnsi"/>
              </w:rPr>
            </w:pPr>
            <w:r w:rsidRPr="00C6515C">
              <w:rPr>
                <w:rFonts w:cstheme="minorHAnsi"/>
              </w:rPr>
              <w:t>Tylne zawieszenie pneumatyczne  technicznie  minimum  13 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1CB9" w14:textId="77777777" w:rsidR="00C6515C" w:rsidRPr="00C6515C" w:rsidRDefault="00C6515C" w:rsidP="00D67A4C">
            <w:pPr>
              <w:ind w:left="33"/>
              <w:jc w:val="center"/>
              <w:rPr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235224BD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68B7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2CBE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Blokada mechanizmu różnicowego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03D07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28D30FDF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2F6B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DDA8" w14:textId="77777777" w:rsidR="00C6515C" w:rsidRPr="00C6515C" w:rsidRDefault="00C6515C" w:rsidP="00D67A4C">
            <w:pPr>
              <w:ind w:left="33" w:hanging="33"/>
              <w:rPr>
                <w:rFonts w:cstheme="minorHAnsi"/>
              </w:rPr>
            </w:pPr>
            <w:r w:rsidRPr="00C6515C">
              <w:rPr>
                <w:rFonts w:cstheme="minorHAnsi"/>
              </w:rPr>
              <w:t>Stabilizator osi tylnej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624E" w14:textId="77777777" w:rsidR="00C6515C" w:rsidRPr="00C6515C" w:rsidRDefault="00C6515C" w:rsidP="00D67A4C">
            <w:pPr>
              <w:ind w:left="33" w:hanging="33"/>
              <w:jc w:val="center"/>
              <w:rPr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381EF570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A711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14D6" w14:textId="77777777" w:rsidR="00C6515C" w:rsidRPr="00C6515C" w:rsidRDefault="00C6515C" w:rsidP="00D67A4C">
            <w:pPr>
              <w:rPr>
                <w:rFonts w:cstheme="minorHAnsi"/>
              </w:rPr>
            </w:pPr>
            <w:r w:rsidRPr="00C6515C">
              <w:rPr>
                <w:rFonts w:cstheme="minorHAnsi"/>
              </w:rPr>
              <w:t>Regulacja wysokości zawieszenia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3189" w14:textId="77777777" w:rsidR="00C6515C" w:rsidRPr="00C6515C" w:rsidRDefault="00C6515C" w:rsidP="00D67A4C">
            <w:pPr>
              <w:ind w:left="284" w:hanging="284"/>
              <w:jc w:val="center"/>
              <w:rPr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7DA8398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AB06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B6C9" w14:textId="77777777" w:rsidR="00C6515C" w:rsidRPr="00C6515C" w:rsidRDefault="00C6515C" w:rsidP="00D67A4C">
            <w:pPr>
              <w:ind w:left="284" w:hanging="284"/>
              <w:rPr>
                <w:rFonts w:cstheme="minorHAnsi"/>
              </w:rPr>
            </w:pPr>
            <w:r w:rsidRPr="00C6515C">
              <w:rPr>
                <w:rFonts w:cstheme="minorHAnsi"/>
              </w:rPr>
              <w:t>Koła opony rozmiar  315/80 R22,5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F9F0" w14:textId="77777777" w:rsidR="00C6515C" w:rsidRPr="00C6515C" w:rsidRDefault="00C6515C" w:rsidP="00D67A4C">
            <w:pPr>
              <w:ind w:left="284" w:hanging="284"/>
              <w:jc w:val="center"/>
              <w:rPr>
                <w:rFonts w:cstheme="minorHAnsi"/>
              </w:rPr>
            </w:pPr>
            <w:r w:rsidRPr="00C6515C">
              <w:rPr>
                <w:rStyle w:val="Brak"/>
                <w:rFonts w:cstheme="minorHAnsi"/>
              </w:rPr>
              <w:t>TAK/NIE</w:t>
            </w:r>
          </w:p>
        </w:tc>
      </w:tr>
      <w:tr w:rsidR="00C6515C" w:rsidRPr="00C6515C" w14:paraId="729C36A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41D0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9FB5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Hamulce osi przedniej i tylnej - tarczowe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9FBF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7E16E9D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984F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0C81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Układ hamulcowy z systemem ABS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89CF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8D36AC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6183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CEA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System ASR i ESP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DF39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581958D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D1F9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FF18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Osuszacz powietrza podgrzewany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1A0E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5A39CC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DE97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2B8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Oświetlenie zgodne z obowiązującymi przepisami o ruchu drogowym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EB96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A23B00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5C7A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9A86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Światła do jazdy dziennej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D73B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7A113BB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BBDC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AD0E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Przystawka odbioru mocy spełniająca wymagania zabudowy śmieciarki / przystawka od silnikowa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CC86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EBA2C6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F214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E0EE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Układ kierowniczy ze wspomaganiem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C115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468D064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3DB9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99CE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Koło kierownicy z regulowaną wysokością i pochyleniem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452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C1F1ED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1B2C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30DD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Fabryczny immobiliser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6BDF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95AABB2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9C88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EE5E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Akumulatory 12V min. 180Ah - 2 szt.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416D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126A1E2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8EDF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FE97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Klimatyzacja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D12F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748DAFA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4293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FBC2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Ogrzewanie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3325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BCBD73D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55B3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ACAA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Centralny zamek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BA2A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9BF2C4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3447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37AC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Elektrycznie sterowane szyby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9DF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918DA9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4237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1352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Tachograf cyfrowy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F460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AE868D8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E8C1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2C86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Radio samochodowe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E68B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274345F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F42B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FD52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Ogrzewane i elektrycznie regulowane lusterka wsteczne zgodnie z obowiązującymi przepisami o ruchu drogowym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1B9E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A24FEB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EE4A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5531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Pozostałe lusterka zgodnie z obowiązującymi przepisami o ruchu drogowym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F724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2C27BC2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75C4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BE64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Siedzenie kierowcy z zawieszeniem pneumatycznym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C22B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116AC47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A194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6A15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Kabina dzienna, kolor biały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6DC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5642EECC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02ED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FD90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Ilość miejsc w kabinie  </w:t>
            </w:r>
            <w:proofErr w:type="spellStart"/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minumum</w:t>
            </w:r>
            <w:proofErr w:type="spellEnd"/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 3 miejsca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5161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BFD7883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EBFD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279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Kliny zabezpieczające pod kołami pojazdu – 2 szt.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C904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EB2A0E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4688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9C82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Gaśnica – 2 </w:t>
            </w:r>
            <w:proofErr w:type="spellStart"/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FD8A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4833528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7F6F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AF45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Trójkąt ostrzegawczy – 2 szt.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E445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5752BD4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36BD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F091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Gumowe dywaniki podłogowe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A07A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1D131D36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571B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80A5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Apteczka pierwszej pomocy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31FB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47B983F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6ED9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2039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Podstawowy zestaw kluczy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F6B0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4EF88F1E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312C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3B00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Pełnowymiarowe koło zapasowe i lewarek hydrauliczny dostosowany do pojazdu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5CED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B8B9B12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5362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A3C7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Kabina kierowcy wyposażona w zabezpieczenie mechaniczne przed jej opadnięciem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E694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17EA339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038A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9A4AA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Wąż do pompowania kół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FE4D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44D1F65" w14:textId="77777777" w:rsidTr="00D67A4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6D9D" w14:textId="77777777" w:rsidR="00C6515C" w:rsidRPr="00C6515C" w:rsidRDefault="00C6515C" w:rsidP="00C651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cstheme="minorHAnsi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0ACF" w14:textId="77777777" w:rsidR="00C6515C" w:rsidRPr="00C6515C" w:rsidRDefault="00C6515C" w:rsidP="00D67A4C">
            <w:pPr>
              <w:rPr>
                <w:rFonts w:cstheme="minorHAnsi"/>
              </w:rPr>
            </w:pPr>
            <w:r w:rsidRPr="00C6515C">
              <w:rPr>
                <w:rFonts w:cstheme="minorHAnsi"/>
              </w:rPr>
              <w:t>Dwa sygnały ostrzegawcze przy cofaniu</w:t>
            </w:r>
          </w:p>
          <w:p w14:paraId="6685866E" w14:textId="77777777" w:rsidR="00C6515C" w:rsidRPr="00C6515C" w:rsidRDefault="00C6515C" w:rsidP="00D67A4C">
            <w:pPr>
              <w:rPr>
                <w:rFonts w:cstheme="minorHAnsi"/>
              </w:rPr>
            </w:pPr>
            <w:r w:rsidRPr="00C6515C">
              <w:rPr>
                <w:rFonts w:cstheme="minorHAnsi"/>
              </w:rPr>
              <w:t>-sygnał dźwiękowy</w:t>
            </w:r>
          </w:p>
          <w:p w14:paraId="2B8324F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-świetlna sygnalizacja cofania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07DA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7DBA406D" w14:textId="77777777" w:rsidR="00C6515C" w:rsidRPr="00C6515C" w:rsidRDefault="00C6515C" w:rsidP="00C6515C">
      <w:pPr>
        <w:tabs>
          <w:tab w:val="left" w:pos="1440"/>
        </w:tabs>
        <w:rPr>
          <w:rFonts w:cstheme="minorHAnsi"/>
          <w:b/>
          <w:iCs/>
        </w:rPr>
      </w:pPr>
    </w:p>
    <w:p w14:paraId="6D469486" w14:textId="77777777" w:rsidR="00C6515C" w:rsidRPr="00C6515C" w:rsidRDefault="00C6515C" w:rsidP="00C6515C">
      <w:pPr>
        <w:tabs>
          <w:tab w:val="left" w:pos="1440"/>
        </w:tabs>
        <w:rPr>
          <w:rFonts w:cstheme="minorHAnsi"/>
          <w:b/>
          <w:iCs/>
        </w:rPr>
      </w:pPr>
    </w:p>
    <w:tbl>
      <w:tblPr>
        <w:tblpPr w:leftFromText="141" w:rightFromText="141" w:vertAnchor="text" w:tblpX="-147" w:tblpY="1"/>
        <w:tblW w:w="9351" w:type="dxa"/>
        <w:tblLook w:val="04A0" w:firstRow="1" w:lastRow="0" w:firstColumn="1" w:lastColumn="0" w:noHBand="0" w:noVBand="1"/>
      </w:tblPr>
      <w:tblGrid>
        <w:gridCol w:w="548"/>
        <w:gridCol w:w="6985"/>
        <w:gridCol w:w="1818"/>
      </w:tblGrid>
      <w:tr w:rsidR="00C6515C" w:rsidRPr="00C6515C" w14:paraId="560BB0CF" w14:textId="77777777" w:rsidTr="00D67A4C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7BCCD7E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96513324"/>
            <w:r w:rsidRPr="00C6515C">
              <w:rPr>
                <w:rFonts w:asciiTheme="minorHAnsi" w:hAnsiTheme="minorHAnsi" w:cstheme="minorHAnsi"/>
                <w:b/>
                <w:sz w:val="22"/>
                <w:szCs w:val="22"/>
              </w:rPr>
              <w:t>GWARANCJA I SERWIS PODWOZIA I ZABUDOWY</w:t>
            </w:r>
          </w:p>
          <w:p w14:paraId="31243B8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515C" w:rsidRPr="00C6515C" w14:paraId="16FA01D3" w14:textId="77777777" w:rsidTr="00D67A4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D316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proofErr w:type="spellStart"/>
            <w:r w:rsidRPr="00C6515C">
              <w:rPr>
                <w:rFonts w:cstheme="minorHAnsi"/>
                <w:b/>
              </w:rPr>
              <w:t>L.p</w:t>
            </w:r>
            <w:proofErr w:type="spellEnd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BD51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D3D2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Potwierdzenie spełnienia warunku </w:t>
            </w:r>
          </w:p>
        </w:tc>
      </w:tr>
      <w:tr w:rsidR="00C6515C" w:rsidRPr="00C6515C" w14:paraId="43269071" w14:textId="77777777" w:rsidTr="00D67A4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A9A9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1.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8019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Gwarancja minimum 24 miesięcy od daty odbioru potwierdzonego protokołem w tym przeglądy w okresie obowiązywania gwarancji.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38C3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7451BAED" w14:textId="77777777" w:rsidTr="00D67A4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25C7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2.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1E43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 xml:space="preserve"> Przeglądy serwisowe i naprawy gwarancyjne  w siedzibie odbiorcy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9116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6BF20CA4" w14:textId="77777777" w:rsidTr="00D67A4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104D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3.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6411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Reklamacje i naprawy gwarancyjne od momentu zgłoszenia w ciągu 24 godzin ( dni robocze)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B106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0C7027D4" w14:textId="77777777" w:rsidTr="00D67A4C">
        <w:trPr>
          <w:trHeight w:val="49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EB23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4.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656B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Podstawienie samochodu zastępczego  podczas wydłużonej naprawy 48 godz. ( dni robocze)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7B38D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328EBFF0" w14:textId="77777777" w:rsidTr="00D67A4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B061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5.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5434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Dostawa części zamiennych na podstawie odrębnych zamówień 48 godz.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15FF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6515C" w:rsidRPr="00C6515C" w14:paraId="2BBDA784" w14:textId="77777777" w:rsidTr="00D67A4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2E09" w14:textId="77777777" w:rsidR="00C6515C" w:rsidRPr="00C6515C" w:rsidRDefault="00C6515C" w:rsidP="00D67A4C">
            <w:pPr>
              <w:pStyle w:val="Akapitzlist"/>
              <w:spacing w:after="0" w:line="240" w:lineRule="auto"/>
              <w:ind w:left="5"/>
              <w:rPr>
                <w:rFonts w:cstheme="minorHAnsi"/>
                <w:b/>
              </w:rPr>
            </w:pPr>
            <w:r w:rsidRPr="00C6515C">
              <w:rPr>
                <w:rFonts w:cstheme="minorHAnsi"/>
                <w:b/>
              </w:rPr>
              <w:t>6.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CC8F" w14:textId="77777777" w:rsidR="00C6515C" w:rsidRPr="00C6515C" w:rsidRDefault="00C6515C" w:rsidP="00D67A4C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15C">
              <w:rPr>
                <w:rFonts w:asciiTheme="minorHAnsi" w:hAnsiTheme="minorHAnsi" w:cstheme="minorHAnsi"/>
                <w:sz w:val="22"/>
                <w:szCs w:val="22"/>
              </w:rPr>
              <w:t>Szkolenie kierowcy w zakresie eksploatacji i obsługi samochodu i zabudowy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7A1E" w14:textId="77777777" w:rsidR="00C6515C" w:rsidRPr="00C6515C" w:rsidRDefault="00C6515C" w:rsidP="00D67A4C">
            <w:pPr>
              <w:pStyle w:val="NormalnyWeb"/>
              <w:spacing w:before="0" w:after="0"/>
              <w:jc w:val="center"/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6515C">
              <w:rPr>
                <w:rStyle w:val="Brak"/>
                <w:rFonts w:asciiTheme="minorHAnsi" w:eastAsiaTheme="minorHAnsi" w:hAnsiTheme="minorHAnsi" w:cstheme="minorHAnsi"/>
                <w:sz w:val="22"/>
                <w:szCs w:val="22"/>
              </w:rPr>
              <w:t>TAK/NIE</w:t>
            </w:r>
          </w:p>
        </w:tc>
      </w:tr>
      <w:bookmarkEnd w:id="2"/>
    </w:tbl>
    <w:p w14:paraId="25D04BE5" w14:textId="77777777" w:rsidR="00C6515C" w:rsidRPr="00C6515C" w:rsidRDefault="00C6515C" w:rsidP="00C6515C">
      <w:pPr>
        <w:rPr>
          <w:rFonts w:cstheme="minorHAnsi"/>
          <w:b/>
          <w:bCs/>
          <w:sz w:val="20"/>
          <w:szCs w:val="20"/>
        </w:rPr>
      </w:pPr>
    </w:p>
    <w:p w14:paraId="42FC5AF8" w14:textId="77777777" w:rsidR="00C6515C" w:rsidRPr="00C6515C" w:rsidRDefault="00C6515C" w:rsidP="00C6515C">
      <w:pPr>
        <w:rPr>
          <w:rFonts w:cstheme="minorHAnsi"/>
          <w:b/>
          <w:bCs/>
          <w:sz w:val="20"/>
          <w:szCs w:val="20"/>
        </w:rPr>
      </w:pPr>
      <w:r w:rsidRPr="00C6515C">
        <w:rPr>
          <w:rFonts w:cstheme="minorHAnsi"/>
          <w:b/>
          <w:bCs/>
          <w:sz w:val="20"/>
          <w:szCs w:val="20"/>
        </w:rPr>
        <w:t>DOKUMENT NALEŻY OPATRZEĆ KWALIFIKOWANYM PODPISEM ELEKTRONICZNYM</w:t>
      </w:r>
    </w:p>
    <w:p w14:paraId="663AC092" w14:textId="77777777" w:rsidR="00C6515C" w:rsidRPr="00C6515C" w:rsidRDefault="00C6515C" w:rsidP="00C6515C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6FA9121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059E9501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2FC6FE23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00105617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0DC36DE0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AE2BA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42B8AB1E" w14:textId="77777777" w:rsidR="00C6515C" w:rsidRPr="00C6515C" w:rsidRDefault="00C6515C" w:rsidP="00C6515C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41897258" w14:textId="77777777" w:rsidR="00C6515C" w:rsidRPr="00C6515C" w:rsidRDefault="00C6515C" w:rsidP="00C6515C">
      <w:pPr>
        <w:pStyle w:val="Teksttreci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7382707" w14:textId="77777777" w:rsidR="00C6515C" w:rsidRPr="00C6515C" w:rsidRDefault="00C6515C">
      <w:pPr>
        <w:rPr>
          <w:rFonts w:cstheme="minorHAnsi"/>
        </w:rPr>
      </w:pPr>
    </w:p>
    <w:sectPr w:rsidR="00C6515C" w:rsidRPr="00C6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72C71"/>
    <w:multiLevelType w:val="multilevel"/>
    <w:tmpl w:val="6002A8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27124"/>
    <w:multiLevelType w:val="multilevel"/>
    <w:tmpl w:val="9EB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65527">
    <w:abstractNumId w:val="1"/>
  </w:num>
  <w:num w:numId="2" w16cid:durableId="88973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5C"/>
    <w:rsid w:val="009C7D31"/>
    <w:rsid w:val="00C6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C0EF"/>
  <w15:chartTrackingRefBased/>
  <w15:docId w15:val="{26C13741-AC6F-4EA1-B7DC-46E36FE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15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Odstavec,Akapit z listą numerowaną,Podsis rysunku,lp1,Bullet List,FooterText,numbered,Paragraphe de liste1,Bulletr List Paragraph,列出段落,列出段落1,List Paragraph21,Listeafsnit1,Parágrafo da Lista1,L1"/>
    <w:basedOn w:val="Normalny"/>
    <w:link w:val="AkapitzlistZnak"/>
    <w:uiPriority w:val="34"/>
    <w:qFormat/>
    <w:rsid w:val="00C6515C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zwykły tekst Znak,Odstavec Znak,Akapit z listą numerowaną Znak,Podsis rysunku Znak,lp1 Znak,Bullet List Znak,FooterText Znak,numbered Znak,Paragraphe de liste1 Znak,Bulletr List Paragraph Znak"/>
    <w:link w:val="Akapitzlist"/>
    <w:uiPriority w:val="34"/>
    <w:qFormat/>
    <w:locked/>
    <w:rsid w:val="00C6515C"/>
    <w:rPr>
      <w:kern w:val="0"/>
      <w14:ligatures w14:val="none"/>
    </w:rPr>
  </w:style>
  <w:style w:type="paragraph" w:customStyle="1" w:styleId="Default">
    <w:name w:val="Default"/>
    <w:rsid w:val="00C651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customStyle="1" w:styleId="Teksttreci">
    <w:name w:val="Tekst treści_"/>
    <w:basedOn w:val="Domylnaczcionkaakapitu"/>
    <w:link w:val="Teksttreci0"/>
    <w:qFormat/>
    <w:rsid w:val="00C6515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qFormat/>
    <w:rsid w:val="00C6515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Brak">
    <w:name w:val="Brak"/>
    <w:qFormat/>
    <w:rsid w:val="00C6515C"/>
  </w:style>
  <w:style w:type="paragraph" w:styleId="NormalnyWeb">
    <w:name w:val="Normal (Web)"/>
    <w:basedOn w:val="Normalny"/>
    <w:uiPriority w:val="99"/>
    <w:unhideWhenUsed/>
    <w:qFormat/>
    <w:rsid w:val="00C6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Winnik</dc:creator>
  <cp:keywords/>
  <dc:description/>
  <cp:lastModifiedBy>Winnik</cp:lastModifiedBy>
  <cp:revision>1</cp:revision>
  <dcterms:created xsi:type="dcterms:W3CDTF">2024-07-23T08:35:00Z</dcterms:created>
  <dcterms:modified xsi:type="dcterms:W3CDTF">2024-07-23T08:36:00Z</dcterms:modified>
</cp:coreProperties>
</file>