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4B6" w14:textId="3E84F436" w:rsidR="00C36B4D" w:rsidRDefault="00C36B4D">
      <w:pPr>
        <w:rPr>
          <w:rFonts w:ascii="Calibri" w:hAnsi="Calibri"/>
          <w:sz w:val="22"/>
          <w:szCs w:val="22"/>
          <w:lang w:eastAsia="en-US"/>
        </w:rPr>
      </w:pPr>
      <w:bookmarkStart w:id="1" w:name="_Toc458766117"/>
      <w:bookmarkStart w:id="2" w:name="_Toc38618793"/>
    </w:p>
    <w:p w14:paraId="7C09D3BA" w14:textId="4C86343A" w:rsidR="00B55909" w:rsidRPr="006574F4" w:rsidRDefault="00B55909" w:rsidP="006574F4">
      <w:pPr>
        <w:jc w:val="right"/>
        <w:rPr>
          <w:rFonts w:ascii="Candara" w:hAnsi="Candara"/>
          <w:b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 xml:space="preserve">Załącznik nr 3 do </w:t>
      </w:r>
      <w:bookmarkEnd w:id="1"/>
      <w:bookmarkEnd w:id="2"/>
      <w:r w:rsidR="00E0633C">
        <w:rPr>
          <w:rFonts w:ascii="Candara" w:hAnsi="Candara"/>
          <w:sz w:val="22"/>
          <w:szCs w:val="22"/>
        </w:rPr>
        <w:t>SWZ</w:t>
      </w:r>
    </w:p>
    <w:p w14:paraId="200C753E" w14:textId="77777777" w:rsidR="00B55909" w:rsidRPr="00B55909" w:rsidRDefault="00B55909" w:rsidP="00B55909">
      <w:pPr>
        <w:pStyle w:val="Nagwek5"/>
        <w:rPr>
          <w:rFonts w:ascii="Candara" w:hAnsi="Candara" w:cs="Arial"/>
          <w:b/>
          <w:sz w:val="28"/>
        </w:rPr>
      </w:pPr>
    </w:p>
    <w:p w14:paraId="18FA89F1" w14:textId="77777777" w:rsidR="00B55909" w:rsidRPr="00B55909" w:rsidRDefault="00B55909" w:rsidP="00B55909">
      <w:pPr>
        <w:pStyle w:val="Nagwek5"/>
        <w:rPr>
          <w:rFonts w:ascii="Candara" w:hAnsi="Candara" w:cs="Arial"/>
          <w:b/>
          <w:color w:val="auto"/>
          <w:sz w:val="20"/>
          <w:szCs w:val="18"/>
        </w:rPr>
      </w:pP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sz w:val="2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</w:r>
      <w:r w:rsidRPr="00B55909">
        <w:rPr>
          <w:rFonts w:ascii="Candara" w:hAnsi="Candara" w:cs="Arial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B55909" w:rsidRDefault="00B55909" w:rsidP="00B55909">
      <w:pPr>
        <w:rPr>
          <w:rFonts w:ascii="Candara" w:hAnsi="Candara" w:cs="Arial"/>
          <w:b/>
          <w:i/>
          <w:sz w:val="20"/>
          <w:szCs w:val="18"/>
        </w:rPr>
      </w:pPr>
    </w:p>
    <w:p w14:paraId="076DA7EA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 xml:space="preserve">Pełna nazwa Wykonawcy: </w:t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  <w:r w:rsidRPr="00B55909">
        <w:rPr>
          <w:rFonts w:ascii="Candara" w:hAnsi="Candara" w:cs="Arial"/>
          <w:sz w:val="20"/>
          <w:szCs w:val="18"/>
        </w:rPr>
        <w:tab/>
      </w:r>
    </w:p>
    <w:p w14:paraId="14CF743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szCs w:val="18"/>
        </w:rPr>
      </w:pPr>
      <w:r w:rsidRPr="00B55909">
        <w:rPr>
          <w:rFonts w:ascii="Candara" w:hAnsi="Candara" w:cs="Arial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ab/>
      </w:r>
      <w:r w:rsidRPr="00B55909">
        <w:rPr>
          <w:rFonts w:ascii="Candara" w:hAnsi="Candara" w:cs="Arial"/>
          <w:sz w:val="20"/>
        </w:rPr>
        <w:tab/>
        <w:t>(kod, miasto, ulica, numer domu)</w:t>
      </w:r>
    </w:p>
    <w:p w14:paraId="029E372F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Województwo i powiat: .........................................................................</w:t>
      </w:r>
    </w:p>
    <w:p w14:paraId="0AB7B1E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Nr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  <w:lang w:val="de-DE"/>
        </w:rPr>
      </w:pPr>
      <w:proofErr w:type="spellStart"/>
      <w:r w:rsidRPr="00B55909">
        <w:rPr>
          <w:rFonts w:ascii="Candara" w:hAnsi="Candara" w:cs="Arial"/>
          <w:sz w:val="20"/>
          <w:lang w:val="de-DE"/>
        </w:rPr>
        <w:t>Adres</w:t>
      </w:r>
      <w:proofErr w:type="spellEnd"/>
      <w:r w:rsidRPr="00B55909">
        <w:rPr>
          <w:rFonts w:ascii="Candara" w:hAnsi="Candara" w:cs="Arial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20"/>
        </w:rPr>
      </w:pPr>
      <w:r w:rsidRPr="00B55909">
        <w:rPr>
          <w:rFonts w:ascii="Candara" w:hAnsi="Candara" w:cs="Arial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20"/>
        </w:rPr>
        <w:t xml:space="preserve">Nazwa </w:t>
      </w:r>
      <w:r w:rsidRPr="00B55909">
        <w:rPr>
          <w:rFonts w:ascii="Candara" w:hAnsi="Candara" w:cs="Arial"/>
          <w:sz w:val="18"/>
          <w:szCs w:val="16"/>
        </w:rPr>
        <w:t>banku i nr oddziału .....................................................................</w:t>
      </w:r>
      <w:r w:rsidRPr="00B55909">
        <w:rPr>
          <w:rFonts w:ascii="Candara" w:hAnsi="Candara" w:cs="Arial"/>
          <w:sz w:val="18"/>
          <w:szCs w:val="16"/>
        </w:rPr>
        <w:br/>
        <w:t xml:space="preserve">Nr rachunku bankowego </w:t>
      </w:r>
      <w:r w:rsidRPr="00B55909">
        <w:rPr>
          <w:rFonts w:ascii="Candara" w:hAnsi="Candara" w:cs="Arial"/>
          <w:i/>
          <w:sz w:val="18"/>
          <w:szCs w:val="16"/>
        </w:rPr>
        <w:t>(26 cyfrowy w standardzie NRB):</w:t>
      </w:r>
      <w:r w:rsidRPr="00B55909">
        <w:rPr>
          <w:rFonts w:ascii="Candara" w:hAnsi="Candara" w:cs="Arial"/>
          <w:sz w:val="18"/>
          <w:szCs w:val="16"/>
        </w:rPr>
        <w:t xml:space="preserve"> </w:t>
      </w:r>
    </w:p>
    <w:p w14:paraId="679F25F7" w14:textId="77777777" w:rsidR="00B55909" w:rsidRPr="00B55909" w:rsidRDefault="00B55909" w:rsidP="00B55909">
      <w:pPr>
        <w:spacing w:line="276" w:lineRule="auto"/>
        <w:rPr>
          <w:rFonts w:ascii="Candara" w:hAnsi="Candara" w:cs="Arial"/>
          <w:sz w:val="18"/>
          <w:szCs w:val="16"/>
        </w:rPr>
      </w:pPr>
      <w:r w:rsidRPr="00B55909">
        <w:rPr>
          <w:rFonts w:ascii="Candara" w:hAnsi="Candara" w:cs="Arial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</w:p>
    <w:p w14:paraId="026EEE79" w14:textId="77777777" w:rsidR="00B55909" w:rsidRPr="00B55909" w:rsidRDefault="00B55909" w:rsidP="00B55909">
      <w:pPr>
        <w:rPr>
          <w:rFonts w:ascii="Candara" w:hAnsi="Candara"/>
          <w:b/>
          <w:bCs/>
          <w:sz w:val="18"/>
          <w:szCs w:val="16"/>
        </w:rPr>
      </w:pPr>
      <w:r w:rsidRPr="00B55909">
        <w:rPr>
          <w:rFonts w:ascii="Candara" w:hAnsi="Candara"/>
          <w:b/>
          <w:bCs/>
          <w:sz w:val="18"/>
          <w:szCs w:val="16"/>
        </w:rPr>
        <w:t xml:space="preserve">Rodzaj  wykonawcy - </w:t>
      </w:r>
      <w:r w:rsidRPr="00B55909">
        <w:rPr>
          <w:rFonts w:ascii="Candara" w:hAnsi="Candara"/>
          <w:b/>
          <w:bCs/>
          <w:i/>
          <w:iCs/>
          <w:sz w:val="18"/>
          <w:szCs w:val="16"/>
        </w:rPr>
        <w:t>proszę o uzupełnienie</w:t>
      </w:r>
      <w:r w:rsidRPr="00B55909">
        <w:rPr>
          <w:rFonts w:ascii="Candara" w:hAnsi="Candara"/>
          <w:b/>
          <w:bCs/>
          <w:sz w:val="18"/>
          <w:szCs w:val="16"/>
        </w:rPr>
        <w:t>:</w:t>
      </w:r>
    </w:p>
    <w:p w14:paraId="74BF58C4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</w:p>
    <w:p w14:paraId="6BBD5BFA" w14:textId="77777777" w:rsidR="00B55909" w:rsidRPr="00B55909" w:rsidRDefault="00B55909" w:rsidP="00B55909">
      <w:pPr>
        <w:rPr>
          <w:rFonts w:ascii="Candara" w:hAnsi="Candara"/>
          <w:sz w:val="18"/>
          <w:szCs w:val="16"/>
        </w:rPr>
      </w:pPr>
      <w:r w:rsidRPr="00B55909">
        <w:rPr>
          <w:rFonts w:ascii="Candara" w:hAnsi="Candara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Default="00B55909" w:rsidP="00B55909">
      <w:pPr>
        <w:rPr>
          <w:rFonts w:ascii="Candara" w:hAnsi="Candara"/>
          <w:i/>
          <w:iCs/>
          <w:sz w:val="18"/>
          <w:szCs w:val="16"/>
        </w:rPr>
      </w:pPr>
      <w:r w:rsidRPr="00B55909">
        <w:rPr>
          <w:rFonts w:ascii="Candara" w:hAnsi="Candara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B55909" w:rsidRDefault="00E0633C" w:rsidP="00B55909">
      <w:pPr>
        <w:rPr>
          <w:rFonts w:ascii="Candara" w:hAnsi="Candara"/>
          <w:i/>
          <w:iCs/>
          <w:sz w:val="18"/>
          <w:szCs w:val="16"/>
        </w:rPr>
      </w:pPr>
    </w:p>
    <w:p w14:paraId="3DCA9332" w14:textId="77777777" w:rsidR="00B55909" w:rsidRPr="00890431" w:rsidRDefault="00B55909" w:rsidP="00B55909">
      <w:pPr>
        <w:jc w:val="both"/>
        <w:rPr>
          <w:rFonts w:ascii="Candara" w:hAnsi="Candara"/>
          <w:b/>
          <w:sz w:val="16"/>
          <w:szCs w:val="16"/>
          <w:lang w:eastAsia="en-US"/>
        </w:rPr>
      </w:pPr>
    </w:p>
    <w:p w14:paraId="351123EF" w14:textId="77777777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>OFERTA W POSTĘPOWANIU NA:</w:t>
      </w:r>
    </w:p>
    <w:p w14:paraId="0F2C5B1D" w14:textId="452F0C44" w:rsidR="00B55909" w:rsidRPr="00E0633C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="Candara" w:hAnsi="Candara" w:cs="Arial"/>
          <w:color w:val="auto"/>
          <w:sz w:val="26"/>
          <w:szCs w:val="26"/>
        </w:rPr>
      </w:pPr>
      <w:r w:rsidRPr="00E0633C">
        <w:rPr>
          <w:rFonts w:ascii="Candara" w:hAnsi="Candara" w:cs="Arial"/>
          <w:color w:val="auto"/>
          <w:sz w:val="26"/>
          <w:szCs w:val="26"/>
        </w:rPr>
        <w:t xml:space="preserve"> </w:t>
      </w:r>
      <w:r w:rsidR="00D06D89" w:rsidRPr="00D06D89">
        <w:rPr>
          <w:rFonts w:ascii="Candara" w:hAnsi="Candara" w:cs="Arial"/>
          <w:color w:val="auto"/>
          <w:sz w:val="26"/>
          <w:szCs w:val="26"/>
        </w:rPr>
        <w:t>Dostawa przełączników światłowodowych i sieciowych na potrzeby Międzynarodowego Instytutu Biologii Molekularnej i Komórkowej w Warszawie</w:t>
      </w:r>
    </w:p>
    <w:p w14:paraId="0987228C" w14:textId="77777777" w:rsidR="00B55909" w:rsidRPr="00B55909" w:rsidRDefault="00B55909" w:rsidP="00B55909">
      <w:pPr>
        <w:jc w:val="right"/>
        <w:rPr>
          <w:rStyle w:val="Pogrubienie"/>
          <w:rFonts w:ascii="Candara" w:hAnsi="Candara"/>
        </w:rPr>
      </w:pPr>
      <w:bookmarkStart w:id="3" w:name="_Toc458761908"/>
    </w:p>
    <w:p w14:paraId="54967209" w14:textId="77777777" w:rsidR="00B55909" w:rsidRDefault="00B55909" w:rsidP="00B55909">
      <w:pPr>
        <w:ind w:left="4254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>D</w:t>
      </w:r>
      <w:r>
        <w:rPr>
          <w:rStyle w:val="Pogrubienie"/>
          <w:rFonts w:ascii="Candara" w:hAnsi="Candara"/>
        </w:rPr>
        <w:t>la</w:t>
      </w:r>
      <w:r w:rsidRPr="00B55909">
        <w:rPr>
          <w:rStyle w:val="Pogrubienie"/>
          <w:rFonts w:ascii="Candara" w:hAnsi="Candara"/>
        </w:rPr>
        <w:t xml:space="preserve">: </w:t>
      </w:r>
      <w:bookmarkEnd w:id="3"/>
      <w:r>
        <w:rPr>
          <w:rStyle w:val="Pogrubienie"/>
          <w:rFonts w:ascii="Candara" w:hAnsi="Candara"/>
        </w:rPr>
        <w:t>MIĘDZYNARODOWEGO INSTYTUTU BIOLOGII MOLEKULARNEJ I KOMÓRKOWEJ W WARSZAWIE</w:t>
      </w:r>
      <w:bookmarkStart w:id="4" w:name="_Toc458761841"/>
      <w:bookmarkStart w:id="5" w:name="_Toc458761909"/>
    </w:p>
    <w:bookmarkEnd w:id="4"/>
    <w:bookmarkEnd w:id="5"/>
    <w:p w14:paraId="5CC3D6AE" w14:textId="05D64F2B" w:rsidR="00B55909" w:rsidRDefault="00B55909" w:rsidP="00B55909">
      <w:pPr>
        <w:ind w:left="4253"/>
        <w:jc w:val="both"/>
        <w:rPr>
          <w:rStyle w:val="Pogrubienie"/>
          <w:rFonts w:ascii="Candara" w:hAnsi="Candara"/>
        </w:rPr>
      </w:pPr>
      <w:r w:rsidRPr="00B55909">
        <w:rPr>
          <w:rStyle w:val="Pogrubienie"/>
          <w:rFonts w:ascii="Candara" w:hAnsi="Candara"/>
        </w:rPr>
        <w:t xml:space="preserve">ul. Księcia </w:t>
      </w:r>
      <w:proofErr w:type="spellStart"/>
      <w:r w:rsidRPr="00B55909">
        <w:rPr>
          <w:rStyle w:val="Pogrubienie"/>
          <w:rFonts w:ascii="Candara" w:hAnsi="Candara"/>
        </w:rPr>
        <w:t>Trojdena</w:t>
      </w:r>
      <w:proofErr w:type="spellEnd"/>
      <w:r w:rsidRPr="00B55909">
        <w:rPr>
          <w:rStyle w:val="Pogrubienie"/>
          <w:rFonts w:ascii="Candara" w:hAnsi="Candara"/>
        </w:rPr>
        <w:t xml:space="preserve"> 4, 02-109 Warszawa, </w:t>
      </w:r>
    </w:p>
    <w:p w14:paraId="1162B8F8" w14:textId="09A7E2BE" w:rsidR="00B55909" w:rsidRPr="00B55909" w:rsidRDefault="00B55909" w:rsidP="00B55909">
      <w:pPr>
        <w:ind w:left="4253"/>
        <w:jc w:val="both"/>
        <w:rPr>
          <w:rFonts w:ascii="Candara" w:hAnsi="Candara" w:cs="Arial"/>
          <w:b/>
          <w:szCs w:val="28"/>
          <w:lang w:val="de-DE"/>
        </w:rPr>
      </w:pPr>
      <w:r w:rsidRPr="00B55909">
        <w:rPr>
          <w:rStyle w:val="Pogrubienie"/>
          <w:rFonts w:ascii="Candara" w:hAnsi="Candara"/>
        </w:rPr>
        <w:t>NIP: 5262278704,  REGON: 013082798,</w:t>
      </w:r>
      <w:r w:rsidRPr="00B55909">
        <w:rPr>
          <w:rFonts w:ascii="Candara" w:hAnsi="Candara" w:cs="Arial"/>
          <w:b/>
          <w:szCs w:val="28"/>
          <w:lang w:val="de-DE"/>
        </w:rPr>
        <w:tab/>
      </w:r>
      <w:r w:rsidRPr="00B55909">
        <w:rPr>
          <w:rFonts w:ascii="Candara" w:hAnsi="Candara" w:cs="Arial"/>
          <w:b/>
          <w:szCs w:val="28"/>
          <w:lang w:val="de-DE"/>
        </w:rPr>
        <w:tab/>
      </w:r>
    </w:p>
    <w:p w14:paraId="3625D428" w14:textId="7AFE38CF" w:rsidR="00B55909" w:rsidRDefault="00B55909" w:rsidP="00B55909">
      <w:pPr>
        <w:spacing w:before="240"/>
        <w:jc w:val="both"/>
        <w:rPr>
          <w:rFonts w:ascii="Candara" w:hAnsi="Candara" w:cs="Arial"/>
          <w:b/>
        </w:rPr>
      </w:pPr>
      <w:r w:rsidRPr="00B55909">
        <w:rPr>
          <w:rFonts w:ascii="Candara" w:hAnsi="Candara" w:cs="Arial"/>
          <w:sz w:val="22"/>
          <w:szCs w:val="22"/>
        </w:rPr>
        <w:t xml:space="preserve">W odpowiedzi na </w:t>
      </w:r>
      <w:r w:rsidRPr="00E0633C">
        <w:rPr>
          <w:rFonts w:ascii="Candara" w:hAnsi="Candara" w:cs="Arial"/>
          <w:sz w:val="22"/>
          <w:szCs w:val="22"/>
        </w:rPr>
        <w:t>ogłoszenie o postępowaniu o udzielenie zamówienia publicznego w trybie podstawowym, składamy ofertę na wykonanie przedmiotu zamówienia określonego w Specyfikacji Warunków Zamówienia</w:t>
      </w:r>
      <w:r w:rsidRPr="00E0633C">
        <w:rPr>
          <w:rFonts w:ascii="Candara" w:hAnsi="Candara" w:cs="Arial"/>
          <w:b/>
        </w:rPr>
        <w:t>:</w:t>
      </w:r>
    </w:p>
    <w:p w14:paraId="31DEE8D9" w14:textId="343C8F92" w:rsidR="00E0633C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W zakresie Zadania nr 1:</w:t>
      </w:r>
    </w:p>
    <w:p w14:paraId="145B8D54" w14:textId="77777777" w:rsidR="00E0633C" w:rsidRPr="00E0633C" w:rsidRDefault="00E0633C" w:rsidP="005D45D8">
      <w:pPr>
        <w:pStyle w:val="Akapitzlist"/>
        <w:numPr>
          <w:ilvl w:val="0"/>
          <w:numId w:val="24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174995E0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7D077B5A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t>Stawka podatku VAT …...…%*</w:t>
      </w:r>
    </w:p>
    <w:p w14:paraId="231428C1" w14:textId="77777777" w:rsidR="00E0633C" w:rsidRPr="00E0633C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Cs/>
          <w:color w:val="000000"/>
        </w:rPr>
        <w:lastRenderedPageBreak/>
        <w:t xml:space="preserve">CENA OFERTY BRUTTO: ............................ zł* </w:t>
      </w:r>
      <w:r w:rsidRPr="00E0633C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6448D3D4" w14:textId="06018CAB" w:rsidR="00B55909" w:rsidRPr="00E0633C" w:rsidRDefault="00E0633C" w:rsidP="00E0633C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</w:t>
      </w:r>
      <w:r w:rsidR="00D06D89">
        <w:rPr>
          <w:rFonts w:ascii="Candara" w:hAnsi="Candara" w:cs="Arial"/>
          <w:b/>
          <w:color w:val="000000"/>
          <w:u w:val="single"/>
        </w:rPr>
        <w:t>, w tym wskazania oferowanego produktu w kolumnie nr 2</w:t>
      </w:r>
      <w:r w:rsidRPr="00E0633C">
        <w:rPr>
          <w:rFonts w:ascii="Candara" w:hAnsi="Candara" w:cs="Arial"/>
          <w:b/>
          <w:color w:val="00000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94"/>
        <w:gridCol w:w="700"/>
        <w:gridCol w:w="1215"/>
        <w:gridCol w:w="595"/>
        <w:gridCol w:w="822"/>
        <w:gridCol w:w="895"/>
        <w:gridCol w:w="988"/>
        <w:gridCol w:w="1276"/>
        <w:gridCol w:w="1268"/>
      </w:tblGrid>
      <w:tr w:rsidR="00D06D89" w:rsidRPr="00CD7671" w14:paraId="78FCCCD2" w14:textId="77777777" w:rsidTr="00D06D89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03B07293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23282C26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2E91D926" w14:textId="77777777" w:rsidR="00D06D89" w:rsidRPr="00D06D89" w:rsidRDefault="00D06D89" w:rsidP="00D06D8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 producenta </w:t>
            </w:r>
          </w:p>
          <w:p w14:paraId="2570F967" w14:textId="2C4457E1" w:rsidR="00D06D89" w:rsidRPr="00CD7671" w:rsidRDefault="00D06D89" w:rsidP="00D06D89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>lub marka oraz model lub nr katalogowy producenta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573270DD" w14:textId="0B610E5F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4520BDEE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14231FAA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22828C2F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548AF3C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50774133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0D2868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35D3E052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1C5168A8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7A28B7B7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071CDAA6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06D89" w:rsidRPr="00CD7671" w14:paraId="5F46BC05" w14:textId="77777777" w:rsidTr="00D06D89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154A8F2D" w14:textId="5075258F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686360A0" w14:textId="53D807FF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378B8BE3" w14:textId="21B7B075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477ECB91" w14:textId="7A1CA24E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665453AA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4C1A805E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2FBB674C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3769D95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38884834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D06D89" w:rsidRPr="00CD7671" w14:paraId="7C1135F7" w14:textId="77777777" w:rsidTr="00D06D89">
        <w:trPr>
          <w:trHeight w:val="705"/>
          <w:jc w:val="center"/>
        </w:trPr>
        <w:tc>
          <w:tcPr>
            <w:tcW w:w="507" w:type="dxa"/>
            <w:vAlign w:val="center"/>
          </w:tcPr>
          <w:p w14:paraId="37A7F072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14:paraId="40C01D15" w14:textId="3090B598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Przełącznik światłowodowy o przepustowości 25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Gbit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/s</w:t>
            </w:r>
          </w:p>
        </w:tc>
        <w:tc>
          <w:tcPr>
            <w:tcW w:w="1215" w:type="dxa"/>
            <w:vAlign w:val="center"/>
          </w:tcPr>
          <w:p w14:paraId="47988721" w14:textId="2BE8F62C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2528760A" w14:textId="7F825F8C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C451515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214689FE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A289411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50BE4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F66211E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51711A3B" w14:textId="77777777" w:rsidTr="00D06D89">
        <w:trPr>
          <w:trHeight w:val="705"/>
          <w:jc w:val="center"/>
        </w:trPr>
        <w:tc>
          <w:tcPr>
            <w:tcW w:w="507" w:type="dxa"/>
            <w:vAlign w:val="center"/>
          </w:tcPr>
          <w:p w14:paraId="3B503C2B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14:paraId="102105C8" w14:textId="5E58CEFB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sz w:val="20"/>
                <w:szCs w:val="20"/>
              </w:rPr>
              <w:t>Wkładka SFP28 25GbE dla standardu 25G-Base SR</w:t>
            </w:r>
          </w:p>
        </w:tc>
        <w:tc>
          <w:tcPr>
            <w:tcW w:w="1215" w:type="dxa"/>
            <w:vAlign w:val="center"/>
          </w:tcPr>
          <w:p w14:paraId="1ED96435" w14:textId="2E4350DE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5DE77A0F" w14:textId="4184CDD6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104</w:t>
            </w:r>
          </w:p>
        </w:tc>
        <w:tc>
          <w:tcPr>
            <w:tcW w:w="822" w:type="dxa"/>
            <w:vAlign w:val="center"/>
          </w:tcPr>
          <w:p w14:paraId="14427854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50EF10D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94264F4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27A754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34B0E51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0100359C" w14:textId="77777777" w:rsidTr="00D06D89">
        <w:trPr>
          <w:trHeight w:val="705"/>
          <w:jc w:val="center"/>
        </w:trPr>
        <w:tc>
          <w:tcPr>
            <w:tcW w:w="507" w:type="dxa"/>
            <w:vAlign w:val="center"/>
          </w:tcPr>
          <w:p w14:paraId="7B083D58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  <w:gridSpan w:val="2"/>
            <w:vAlign w:val="center"/>
          </w:tcPr>
          <w:p w14:paraId="0626591A" w14:textId="2918CC0D" w:rsidR="00D06D89" w:rsidRPr="00CD7671" w:rsidRDefault="00D06D89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sz w:val="20"/>
                <w:szCs w:val="20"/>
              </w:rPr>
              <w:t>Wkładka SFP+ 10GbEdla standardu 10G-Base SR</w:t>
            </w:r>
          </w:p>
        </w:tc>
        <w:tc>
          <w:tcPr>
            <w:tcW w:w="1215" w:type="dxa"/>
            <w:vAlign w:val="center"/>
          </w:tcPr>
          <w:p w14:paraId="5A917568" w14:textId="67821828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0834DEF0" w14:textId="14E61A73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14:paraId="6F596245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531BDD0A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EFB98BB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1F1E71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5DFAD17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374AA2AF" w14:textId="77777777" w:rsidTr="00D06D89">
        <w:trPr>
          <w:trHeight w:val="705"/>
          <w:jc w:val="center"/>
        </w:trPr>
        <w:tc>
          <w:tcPr>
            <w:tcW w:w="507" w:type="dxa"/>
            <w:vAlign w:val="center"/>
          </w:tcPr>
          <w:p w14:paraId="512EE755" w14:textId="454FEBB1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94" w:type="dxa"/>
            <w:gridSpan w:val="2"/>
            <w:vAlign w:val="center"/>
          </w:tcPr>
          <w:p w14:paraId="0F6D96ED" w14:textId="2521EA3E" w:rsidR="00D06D89" w:rsidRPr="00D06D89" w:rsidRDefault="00D06D89" w:rsidP="00BF1A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sz w:val="20"/>
                <w:szCs w:val="20"/>
              </w:rPr>
              <w:t>Kabel DAC 2x100Gbit QSFP28-DD o długości 1m</w:t>
            </w:r>
          </w:p>
        </w:tc>
        <w:tc>
          <w:tcPr>
            <w:tcW w:w="1215" w:type="dxa"/>
            <w:vAlign w:val="center"/>
          </w:tcPr>
          <w:p w14:paraId="7B432A7E" w14:textId="04E5A9A0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7A43BCEA" w14:textId="19520980" w:rsidR="00D06D89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13B34D67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60AD2D93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EBA5357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C22DE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B729F00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1F6ADB2A" w14:textId="77777777" w:rsidTr="00D06D89">
        <w:trPr>
          <w:trHeight w:val="634"/>
          <w:jc w:val="center"/>
        </w:trPr>
        <w:tc>
          <w:tcPr>
            <w:tcW w:w="1301" w:type="dxa"/>
            <w:gridSpan w:val="2"/>
            <w:vAlign w:val="center"/>
          </w:tcPr>
          <w:p w14:paraId="66C82A19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24BD9B93" w14:textId="5AC2306A" w:rsidR="00D06D89" w:rsidRPr="00CD7671" w:rsidRDefault="00D06D89" w:rsidP="00A419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895" w:type="dxa"/>
            <w:vAlign w:val="center"/>
          </w:tcPr>
          <w:p w14:paraId="19061C50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A78EE99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C662CA3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6CB46E0" w14:textId="77777777" w:rsidR="00D06D89" w:rsidRPr="00CD7671" w:rsidRDefault="00D06D89" w:rsidP="00A419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9201989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4F807542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E0633C" w:rsidRDefault="00B55909" w:rsidP="00E0633C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62B36753" w14:textId="77777777" w:rsidR="00B55909" w:rsidRPr="00E0633C" w:rsidRDefault="00B55909" w:rsidP="00E0633C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E0633C" w:rsidRDefault="00B55909" w:rsidP="00E0633C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</w:t>
      </w:r>
      <w:r w:rsidR="00E0633C" w:rsidRPr="00E0633C">
        <w:rPr>
          <w:rFonts w:ascii="Candara" w:hAnsi="Candara" w:cs="Arial"/>
          <w:sz w:val="22"/>
          <w:szCs w:val="22"/>
        </w:rPr>
        <w:t>:</w:t>
      </w:r>
    </w:p>
    <w:p w14:paraId="021EC36B" w14:textId="77777777" w:rsidR="00B55909" w:rsidRPr="00E0633C" w:rsidRDefault="00B55909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713B9F1C" w14:textId="77777777" w:rsidR="00B55909" w:rsidRPr="00E0633C" w:rsidRDefault="00B55909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1753DAB4" w14:textId="77777777" w:rsidR="00B55909" w:rsidRPr="00E0633C" w:rsidRDefault="00B55909" w:rsidP="00E0633C">
      <w:pPr>
        <w:ind w:left="708"/>
        <w:rPr>
          <w:rFonts w:ascii="Candara" w:hAnsi="Candara" w:cs="Arial"/>
          <w:sz w:val="22"/>
          <w:szCs w:val="22"/>
        </w:rPr>
      </w:pPr>
    </w:p>
    <w:p w14:paraId="06F9FA9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E0633C" w:rsidRDefault="00B55909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4A7F22A" w14:textId="77777777" w:rsidR="00E0633C" w:rsidRPr="00E0633C" w:rsidRDefault="00E0633C" w:rsidP="00E0633C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0C71F0F7" w14:textId="1C7D796C" w:rsidR="00B55909" w:rsidRPr="00E0633C" w:rsidRDefault="00E0633C" w:rsidP="00E0633C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3D3739BB" w14:textId="77777777" w:rsidR="00E0633C" w:rsidRPr="00E0633C" w:rsidRDefault="00E0633C" w:rsidP="00E0633C">
      <w:pPr>
        <w:rPr>
          <w:rFonts w:ascii="Candara" w:hAnsi="Candara" w:cs="Arial"/>
          <w:sz w:val="22"/>
          <w:szCs w:val="22"/>
        </w:rPr>
      </w:pPr>
    </w:p>
    <w:p w14:paraId="7875EA50" w14:textId="42473AE1" w:rsidR="00BF1A22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W zakresie Zadania nr 2:</w:t>
      </w:r>
    </w:p>
    <w:p w14:paraId="630D467E" w14:textId="77777777" w:rsidR="00BF1A22" w:rsidRDefault="00BF1A22" w:rsidP="005D45D8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63F6F7D9" w14:textId="77777777" w:rsid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157D55F4" w14:textId="77777777" w:rsid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>Stawka podatku VAT …...…%*</w:t>
      </w:r>
    </w:p>
    <w:p w14:paraId="69FE7407" w14:textId="045733CE" w:rsidR="00BF1A22" w:rsidRPr="00BF1A22" w:rsidRDefault="00BF1A22" w:rsidP="005D45D8">
      <w:pPr>
        <w:pStyle w:val="Akapitzlist"/>
        <w:numPr>
          <w:ilvl w:val="1"/>
          <w:numId w:val="37"/>
        </w:numPr>
        <w:spacing w:line="276" w:lineRule="auto"/>
        <w:ind w:left="426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757675CC" w14:textId="77777777" w:rsidR="00D06D89" w:rsidRPr="00D06D89" w:rsidRDefault="00D06D89" w:rsidP="00D06D89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D06D89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wypełnienia, w tym wskazania oferowanego produktu w kolumnie nr 2: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94"/>
        <w:gridCol w:w="700"/>
        <w:gridCol w:w="1215"/>
        <w:gridCol w:w="595"/>
        <w:gridCol w:w="822"/>
        <w:gridCol w:w="895"/>
        <w:gridCol w:w="988"/>
        <w:gridCol w:w="1276"/>
        <w:gridCol w:w="1268"/>
      </w:tblGrid>
      <w:tr w:rsidR="00D06D89" w:rsidRPr="00CD7671" w14:paraId="7445E2AF" w14:textId="77777777" w:rsidTr="00E213C2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5C92163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6B6BD0D7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2237A82A" w14:textId="77777777" w:rsidR="00D06D89" w:rsidRPr="00D06D89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 producenta </w:t>
            </w:r>
          </w:p>
          <w:p w14:paraId="4C3B280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>lub marka oraz model lub nr katalogowy producenta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147A728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388949F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05E6574E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70AFFA03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2A174B83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5AB8B55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B11686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65E002A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5DD3820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16306F4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5B29F918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06D89" w:rsidRPr="00CD7671" w14:paraId="0ABD90CC" w14:textId="77777777" w:rsidTr="00E213C2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38165307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4B7C0C5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70F1FC1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0E609E5A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2BA7ABC1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5A74C26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C5311EE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E3C4D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2203E6E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D06D89" w:rsidRPr="00CD7671" w14:paraId="352112E5" w14:textId="77777777" w:rsidTr="00E213C2">
        <w:trPr>
          <w:trHeight w:val="705"/>
          <w:jc w:val="center"/>
        </w:trPr>
        <w:tc>
          <w:tcPr>
            <w:tcW w:w="507" w:type="dxa"/>
            <w:vAlign w:val="center"/>
          </w:tcPr>
          <w:p w14:paraId="25689F07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14:paraId="39A99CDF" w14:textId="4C008253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sz w:val="20"/>
                <w:szCs w:val="20"/>
              </w:rPr>
              <w:t>Przełącznik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06D89">
              <w:rPr>
                <w:rFonts w:asciiTheme="minorHAnsi" w:hAnsiTheme="minorHAnsi" w:cs="Arial"/>
                <w:sz w:val="20"/>
                <w:szCs w:val="20"/>
              </w:rPr>
              <w:t>sieciow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D06D89">
              <w:rPr>
                <w:rFonts w:asciiTheme="minorHAnsi" w:hAnsiTheme="minorHAnsi" w:cs="Arial"/>
                <w:sz w:val="20"/>
                <w:szCs w:val="20"/>
              </w:rPr>
              <w:t xml:space="preserve"> o przepustowości 2,5 </w:t>
            </w:r>
            <w:proofErr w:type="spellStart"/>
            <w:r w:rsidRPr="00D06D89">
              <w:rPr>
                <w:rFonts w:asciiTheme="minorHAnsi" w:hAnsiTheme="minorHAnsi" w:cs="Arial"/>
                <w:sz w:val="20"/>
                <w:szCs w:val="20"/>
              </w:rPr>
              <w:t>Gbit</w:t>
            </w:r>
            <w:proofErr w:type="spellEnd"/>
            <w:r w:rsidRPr="00D06D89">
              <w:rPr>
                <w:rFonts w:asciiTheme="minorHAnsi" w:hAnsiTheme="minorHAnsi" w:cs="Arial"/>
                <w:sz w:val="20"/>
                <w:szCs w:val="20"/>
              </w:rPr>
              <w:t>/s (z chłodzeniem tył-do-przodu)</w:t>
            </w:r>
          </w:p>
        </w:tc>
        <w:tc>
          <w:tcPr>
            <w:tcW w:w="1215" w:type="dxa"/>
            <w:vAlign w:val="center"/>
          </w:tcPr>
          <w:p w14:paraId="3AF3DBDF" w14:textId="77777777" w:rsidR="00D06D89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3846D114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0FCFC8A8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518716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FB8175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64D90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BE6824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11272BF8" w14:textId="77777777" w:rsidTr="00E213C2">
        <w:trPr>
          <w:trHeight w:val="705"/>
          <w:jc w:val="center"/>
        </w:trPr>
        <w:tc>
          <w:tcPr>
            <w:tcW w:w="507" w:type="dxa"/>
            <w:vAlign w:val="center"/>
          </w:tcPr>
          <w:p w14:paraId="50DEB601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14:paraId="0AF923E7" w14:textId="2FDB7224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sz w:val="20"/>
                <w:szCs w:val="20"/>
              </w:rPr>
              <w:t>QSFP+ 40Gbit DAC o długości 1m</w:t>
            </w:r>
          </w:p>
        </w:tc>
        <w:tc>
          <w:tcPr>
            <w:tcW w:w="1215" w:type="dxa"/>
            <w:vAlign w:val="center"/>
          </w:tcPr>
          <w:p w14:paraId="12E2F8BD" w14:textId="77777777" w:rsidR="00D06D89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286D1765" w14:textId="4A869086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7C274206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91CD333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1DEF81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126EF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59F73B8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6BCECD91" w14:textId="77777777" w:rsidTr="00E213C2">
        <w:trPr>
          <w:trHeight w:val="634"/>
          <w:jc w:val="center"/>
        </w:trPr>
        <w:tc>
          <w:tcPr>
            <w:tcW w:w="1301" w:type="dxa"/>
            <w:gridSpan w:val="2"/>
            <w:vAlign w:val="center"/>
          </w:tcPr>
          <w:p w14:paraId="1BA90F34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3FB900F4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895" w:type="dxa"/>
            <w:vAlign w:val="center"/>
          </w:tcPr>
          <w:p w14:paraId="376659E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C947EEF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7D68C9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CDD2B32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34E5187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0E9A711A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55F1A9BE" w14:textId="77777777" w:rsidR="00BF1A22" w:rsidRPr="00E0633C" w:rsidRDefault="00BF1A22" w:rsidP="00BF1A22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3309B9D0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2A2799" w14:textId="77777777" w:rsidR="00BF1A22" w:rsidRPr="00E0633C" w:rsidRDefault="00BF1A22" w:rsidP="00BF1A22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oferty:</w:t>
      </w:r>
    </w:p>
    <w:p w14:paraId="473DD38D" w14:textId="77777777" w:rsidR="00BF1A22" w:rsidRPr="00E0633C" w:rsidRDefault="00BF1A22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29E9A031" w14:textId="77777777" w:rsidR="00BF1A22" w:rsidRPr="00E0633C" w:rsidRDefault="00BF1A22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02B334B9" w14:textId="77777777" w:rsidR="00BF1A22" w:rsidRPr="00E0633C" w:rsidRDefault="00BF1A22" w:rsidP="00BF1A22">
      <w:pPr>
        <w:ind w:left="708"/>
        <w:rPr>
          <w:rFonts w:ascii="Candara" w:hAnsi="Candara" w:cs="Arial"/>
          <w:sz w:val="22"/>
          <w:szCs w:val="22"/>
        </w:rPr>
      </w:pPr>
    </w:p>
    <w:p w14:paraId="2FFA442C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2F1610D9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7C911C89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6600AD73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430B1461" w14:textId="77777777" w:rsidR="00BF1A22" w:rsidRPr="00E0633C" w:rsidRDefault="00BF1A22" w:rsidP="00BF1A22">
      <w:pPr>
        <w:rPr>
          <w:rFonts w:ascii="Candara" w:hAnsi="Candara" w:cs="Arial"/>
          <w:sz w:val="22"/>
          <w:szCs w:val="22"/>
        </w:rPr>
      </w:pPr>
    </w:p>
    <w:p w14:paraId="43B7AD08" w14:textId="77777777" w:rsidR="00BF1A22" w:rsidRDefault="00BF1A22" w:rsidP="00BF1A22">
      <w:pPr>
        <w:pStyle w:val="Akapitzlist"/>
        <w:spacing w:line="276" w:lineRule="auto"/>
        <w:ind w:left="0"/>
        <w:contextualSpacing w:val="0"/>
        <w:jc w:val="both"/>
        <w:rPr>
          <w:rFonts w:ascii="Candara" w:hAnsi="Candara" w:cs="Arial"/>
          <w:b/>
          <w:i/>
          <w:color w:val="000000"/>
        </w:rPr>
      </w:pPr>
    </w:p>
    <w:p w14:paraId="4DBB4F95" w14:textId="5A216B4D" w:rsidR="00BF1A22" w:rsidRPr="00BF1A22" w:rsidRDefault="00BF1A22" w:rsidP="005D45D8">
      <w:pPr>
        <w:pStyle w:val="Akapitzlist"/>
        <w:numPr>
          <w:ilvl w:val="0"/>
          <w:numId w:val="36"/>
        </w:numPr>
        <w:tabs>
          <w:tab w:val="clear" w:pos="541"/>
        </w:tabs>
        <w:spacing w:before="240"/>
        <w:ind w:hanging="541"/>
        <w:jc w:val="both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lastRenderedPageBreak/>
        <w:t>W zakresie Zadania nr 3:</w:t>
      </w:r>
    </w:p>
    <w:p w14:paraId="25E8E29E" w14:textId="77777777" w:rsidR="00BF1A22" w:rsidRDefault="00BF1A22" w:rsidP="005D45D8">
      <w:pPr>
        <w:pStyle w:val="Akapitzlist"/>
        <w:numPr>
          <w:ilvl w:val="0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E0633C">
        <w:rPr>
          <w:rFonts w:ascii="Candara" w:hAnsi="Candara" w:cs="Arial"/>
          <w:b/>
          <w:color w:val="000000"/>
          <w:u w:val="single"/>
        </w:rPr>
        <w:t>Za cenę oferty w wysokości:</w:t>
      </w:r>
    </w:p>
    <w:p w14:paraId="724A98EB" w14:textId="77777777" w:rsid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NETTO : ............................ zł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</w:t>
      </w:r>
    </w:p>
    <w:p w14:paraId="32D96130" w14:textId="77777777" w:rsid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>Stawka podatku VAT …...…%*</w:t>
      </w:r>
    </w:p>
    <w:p w14:paraId="587244FA" w14:textId="77777777" w:rsidR="00BF1A22" w:rsidRPr="00BF1A22" w:rsidRDefault="00BF1A22" w:rsidP="005D45D8">
      <w:pPr>
        <w:pStyle w:val="Akapitzlist"/>
        <w:numPr>
          <w:ilvl w:val="1"/>
          <w:numId w:val="38"/>
        </w:numPr>
        <w:spacing w:line="276" w:lineRule="auto"/>
        <w:ind w:left="0" w:firstLine="0"/>
        <w:contextualSpacing w:val="0"/>
        <w:jc w:val="both"/>
        <w:rPr>
          <w:rFonts w:ascii="Candara" w:hAnsi="Candara" w:cs="Arial"/>
          <w:b/>
          <w:color w:val="000000"/>
          <w:u w:val="single"/>
        </w:rPr>
      </w:pPr>
      <w:r w:rsidRPr="00BF1A22">
        <w:rPr>
          <w:rFonts w:ascii="Candara" w:hAnsi="Candara" w:cs="Arial"/>
          <w:bCs/>
          <w:color w:val="000000"/>
        </w:rPr>
        <w:t xml:space="preserve">CENA OFERTY BRUTTO: ............................ zł* </w:t>
      </w:r>
      <w:r w:rsidRPr="00BF1A22">
        <w:rPr>
          <w:rFonts w:ascii="Candara" w:hAnsi="Candara" w:cs="Arial"/>
          <w:bCs/>
          <w:i/>
          <w:color w:val="000000"/>
        </w:rPr>
        <w:t>(słownie złotych: ...................................)*</w:t>
      </w:r>
    </w:p>
    <w:p w14:paraId="0FFB963B" w14:textId="77777777" w:rsidR="00D06D89" w:rsidRPr="00D06D89" w:rsidRDefault="00D06D89" w:rsidP="00D06D89">
      <w:pPr>
        <w:spacing w:before="240"/>
        <w:jc w:val="both"/>
        <w:rPr>
          <w:rFonts w:ascii="Candara" w:hAnsi="Candara" w:cs="Arial"/>
          <w:b/>
          <w:color w:val="000000"/>
          <w:u w:val="single"/>
        </w:rPr>
      </w:pPr>
      <w:r w:rsidRPr="00D06D89">
        <w:rPr>
          <w:rFonts w:ascii="Candara" w:hAnsi="Candara" w:cs="Arial"/>
          <w:b/>
          <w:color w:val="000000"/>
          <w:u w:val="single"/>
        </w:rPr>
        <w:t>Wyliczoną na podstawie niżej wskazanej tabeli – Wykonawca jest zobowiązany do jej wypełnienia, w tym wskazania oferowanego produktu w kolumnie nr 2: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794"/>
        <w:gridCol w:w="700"/>
        <w:gridCol w:w="1215"/>
        <w:gridCol w:w="595"/>
        <w:gridCol w:w="822"/>
        <w:gridCol w:w="895"/>
        <w:gridCol w:w="988"/>
        <w:gridCol w:w="1276"/>
        <w:gridCol w:w="1268"/>
      </w:tblGrid>
      <w:tr w:rsidR="00D06D89" w:rsidRPr="00CD7671" w14:paraId="0C36F81A" w14:textId="77777777" w:rsidTr="00E213C2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41BEFE4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L.p.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572D76AE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062ED458" w14:textId="77777777" w:rsidR="00D06D89" w:rsidRPr="00D06D89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 xml:space="preserve">Nazwa producenta </w:t>
            </w:r>
          </w:p>
          <w:p w14:paraId="4D94F35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6D89">
              <w:rPr>
                <w:rFonts w:asciiTheme="minorHAnsi" w:hAnsiTheme="minorHAnsi" w:cs="Arial"/>
                <w:bCs/>
                <w:sz w:val="20"/>
                <w:szCs w:val="20"/>
              </w:rPr>
              <w:t>lub marka oraz model lub nr katalogowy producenta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6648DD8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1467340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Cena jedn. netto</w:t>
            </w:r>
          </w:p>
          <w:p w14:paraId="5642A111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5529E47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netto [PLN]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32D7FAB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Stawka podatku VAT</w:t>
            </w:r>
          </w:p>
          <w:p w14:paraId="43879AF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[%]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44FBE88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podatku VAT</w:t>
            </w:r>
          </w:p>
          <w:p w14:paraId="424D3CF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282906EF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Wartość brutto</w:t>
            </w:r>
          </w:p>
          <w:p w14:paraId="48FBB692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[PLN]</w:t>
            </w:r>
          </w:p>
          <w:p w14:paraId="7B97DE4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D06D89" w:rsidRPr="00CD7671" w14:paraId="7E7D6F33" w14:textId="77777777" w:rsidTr="00E213C2">
        <w:trPr>
          <w:jc w:val="center"/>
        </w:trPr>
        <w:tc>
          <w:tcPr>
            <w:tcW w:w="507" w:type="dxa"/>
            <w:shd w:val="clear" w:color="auto" w:fill="D9D9D9"/>
            <w:vAlign w:val="center"/>
          </w:tcPr>
          <w:p w14:paraId="33D8BAD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X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14:paraId="1C838E56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1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7DF84BBC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D9D9D9"/>
            <w:vAlign w:val="center"/>
          </w:tcPr>
          <w:p w14:paraId="397E6AFA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41DAC014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auto" w:fill="D9D9D9"/>
            <w:vAlign w:val="center"/>
          </w:tcPr>
          <w:p w14:paraId="00078F2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5=3x4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3D0B23AE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F64AE9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7=5x6</w:t>
            </w:r>
          </w:p>
        </w:tc>
        <w:tc>
          <w:tcPr>
            <w:tcW w:w="1268" w:type="dxa"/>
            <w:shd w:val="clear" w:color="auto" w:fill="D9D9D9"/>
            <w:vAlign w:val="center"/>
          </w:tcPr>
          <w:p w14:paraId="048BB3C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8=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5</w:t>
            </w:r>
            <w:r w:rsidRPr="00CD7671">
              <w:rPr>
                <w:rFonts w:asciiTheme="minorHAnsi" w:hAnsiTheme="minorHAnsi" w:cs="Arial"/>
                <w:i/>
                <w:sz w:val="20"/>
                <w:szCs w:val="20"/>
              </w:rPr>
              <w:t>+7</w:t>
            </w:r>
          </w:p>
        </w:tc>
      </w:tr>
      <w:tr w:rsidR="007C2784" w:rsidRPr="00CD7671" w14:paraId="1F74B733" w14:textId="77777777" w:rsidTr="00E213C2">
        <w:trPr>
          <w:trHeight w:val="705"/>
          <w:jc w:val="center"/>
        </w:trPr>
        <w:tc>
          <w:tcPr>
            <w:tcW w:w="507" w:type="dxa"/>
            <w:vAlign w:val="center"/>
          </w:tcPr>
          <w:p w14:paraId="2D1FEC6B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2"/>
            <w:vAlign w:val="center"/>
          </w:tcPr>
          <w:p w14:paraId="3CBD8622" w14:textId="39451AEC" w:rsidR="00D06D89" w:rsidRPr="00CD7671" w:rsidRDefault="007C2784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784">
              <w:rPr>
                <w:rFonts w:asciiTheme="minorHAnsi" w:hAnsiTheme="minorHAnsi" w:cs="Arial"/>
                <w:sz w:val="20"/>
                <w:szCs w:val="20"/>
              </w:rPr>
              <w:t>Przełączniki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C2784">
              <w:rPr>
                <w:rFonts w:asciiTheme="minorHAnsi" w:hAnsiTheme="minorHAnsi" w:cs="Arial"/>
                <w:sz w:val="20"/>
                <w:szCs w:val="20"/>
              </w:rPr>
              <w:t>sieciow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7C2784">
              <w:rPr>
                <w:rFonts w:asciiTheme="minorHAnsi" w:hAnsiTheme="minorHAnsi" w:cs="Arial"/>
                <w:sz w:val="20"/>
                <w:szCs w:val="20"/>
              </w:rPr>
              <w:t xml:space="preserve"> o przepustowości 2,5 </w:t>
            </w:r>
            <w:proofErr w:type="spellStart"/>
            <w:r w:rsidRPr="007C2784">
              <w:rPr>
                <w:rFonts w:asciiTheme="minorHAnsi" w:hAnsiTheme="minorHAnsi" w:cs="Arial"/>
                <w:sz w:val="20"/>
                <w:szCs w:val="20"/>
              </w:rPr>
              <w:t>Gbit</w:t>
            </w:r>
            <w:proofErr w:type="spellEnd"/>
            <w:r w:rsidRPr="007C2784">
              <w:rPr>
                <w:rFonts w:asciiTheme="minorHAnsi" w:hAnsiTheme="minorHAnsi" w:cs="Arial"/>
                <w:sz w:val="20"/>
                <w:szCs w:val="20"/>
              </w:rPr>
              <w:t>/s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C2784">
              <w:rPr>
                <w:rFonts w:asciiTheme="minorHAnsi" w:hAnsiTheme="minorHAnsi" w:cs="Arial"/>
                <w:sz w:val="20"/>
                <w:szCs w:val="20"/>
              </w:rPr>
              <w:t>(z chłodzeniem przód-do-tyłu)</w:t>
            </w:r>
          </w:p>
        </w:tc>
        <w:tc>
          <w:tcPr>
            <w:tcW w:w="1215" w:type="dxa"/>
            <w:vAlign w:val="center"/>
          </w:tcPr>
          <w:p w14:paraId="4DCFA835" w14:textId="77777777" w:rsidR="00D06D89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3274DBA3" w14:textId="0560FCC9" w:rsidR="00D06D89" w:rsidRPr="00CD7671" w:rsidRDefault="007C2784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14:paraId="481AC2A6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45AA2A41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C23D230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43355B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2E62CD8F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784" w:rsidRPr="00CD7671" w14:paraId="5AC99AE7" w14:textId="77777777" w:rsidTr="00E213C2">
        <w:trPr>
          <w:trHeight w:val="705"/>
          <w:jc w:val="center"/>
        </w:trPr>
        <w:tc>
          <w:tcPr>
            <w:tcW w:w="507" w:type="dxa"/>
            <w:vAlign w:val="center"/>
          </w:tcPr>
          <w:p w14:paraId="5BA4E79B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2"/>
            <w:vAlign w:val="center"/>
          </w:tcPr>
          <w:p w14:paraId="60561B78" w14:textId="122A0A3E" w:rsidR="00D06D89" w:rsidRPr="00CD7671" w:rsidRDefault="007C2784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C2784">
              <w:rPr>
                <w:rFonts w:asciiTheme="minorHAnsi" w:hAnsiTheme="minorHAnsi" w:cs="Arial"/>
                <w:sz w:val="20"/>
                <w:szCs w:val="20"/>
              </w:rPr>
              <w:t>QSFP+ 40Gbit DAC o długości 1m</w:t>
            </w:r>
          </w:p>
        </w:tc>
        <w:tc>
          <w:tcPr>
            <w:tcW w:w="1215" w:type="dxa"/>
            <w:vAlign w:val="center"/>
          </w:tcPr>
          <w:p w14:paraId="6268B597" w14:textId="77777777" w:rsidR="00D06D89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595" w:type="dxa"/>
            <w:vAlign w:val="center"/>
          </w:tcPr>
          <w:p w14:paraId="660B4A61" w14:textId="7772998F" w:rsidR="00D06D89" w:rsidRPr="00CD7671" w:rsidRDefault="007C2784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14:paraId="5A3153FD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16FE834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D2BDDD2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E98D58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8E02A75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6D89" w:rsidRPr="00CD7671" w14:paraId="0E5B5201" w14:textId="77777777" w:rsidTr="00E213C2">
        <w:trPr>
          <w:trHeight w:val="634"/>
          <w:jc w:val="center"/>
        </w:trPr>
        <w:tc>
          <w:tcPr>
            <w:tcW w:w="1301" w:type="dxa"/>
            <w:gridSpan w:val="2"/>
            <w:vAlign w:val="center"/>
          </w:tcPr>
          <w:p w14:paraId="7E8C830B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vAlign w:val="center"/>
          </w:tcPr>
          <w:p w14:paraId="6F8C2751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bCs/>
                <w:sz w:val="20"/>
                <w:szCs w:val="20"/>
              </w:rPr>
              <w:t>RAZEM:</w:t>
            </w:r>
          </w:p>
        </w:tc>
        <w:tc>
          <w:tcPr>
            <w:tcW w:w="895" w:type="dxa"/>
            <w:vAlign w:val="center"/>
          </w:tcPr>
          <w:p w14:paraId="6ECD4509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3DE58CA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671">
              <w:rPr>
                <w:rFonts w:asciiTheme="minorHAnsi" w:hAnsiTheme="minorHAnsi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1401143A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871BC8E" w14:textId="77777777" w:rsidR="00D06D89" w:rsidRPr="00CD7671" w:rsidRDefault="00D06D89" w:rsidP="00E213C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2A7C280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b/>
          <w:color w:val="000000"/>
        </w:rPr>
      </w:pPr>
    </w:p>
    <w:p w14:paraId="38DD7FDE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Powyższa cena zawiera wszystkie koszty związane z realizacją zamówienia.</w:t>
      </w:r>
    </w:p>
    <w:p w14:paraId="247F398C" w14:textId="77777777" w:rsidR="00BF1A22" w:rsidRPr="00E0633C" w:rsidRDefault="00BF1A22" w:rsidP="00BF1A22">
      <w:pPr>
        <w:spacing w:line="276" w:lineRule="auto"/>
        <w:jc w:val="both"/>
        <w:rPr>
          <w:rFonts w:ascii="Candara" w:hAnsi="Candara"/>
          <w:sz w:val="22"/>
          <w:szCs w:val="22"/>
          <w:lang w:eastAsia="en-US"/>
        </w:rPr>
      </w:pPr>
      <w:r w:rsidRPr="00E0633C">
        <w:rPr>
          <w:rFonts w:ascii="Candara" w:hAnsi="Candara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E0633C">
        <w:rPr>
          <w:rFonts w:ascii="Candara" w:hAnsi="Candara"/>
          <w:sz w:val="22"/>
          <w:szCs w:val="22"/>
          <w:lang w:eastAsia="en-US"/>
        </w:rPr>
        <w:t>późn</w:t>
      </w:r>
      <w:proofErr w:type="spellEnd"/>
      <w:r w:rsidRPr="00E0633C">
        <w:rPr>
          <w:rFonts w:ascii="Candara" w:hAnsi="Candara"/>
          <w:sz w:val="22"/>
          <w:szCs w:val="22"/>
          <w:lang w:eastAsia="en-US"/>
        </w:rPr>
        <w:t>. zm.).*</w:t>
      </w:r>
    </w:p>
    <w:p w14:paraId="3FCF77CA" w14:textId="77777777" w:rsidR="00BF1A22" w:rsidRPr="00E0633C" w:rsidRDefault="00BF1A22" w:rsidP="00BF1A22">
      <w:pPr>
        <w:spacing w:line="276" w:lineRule="auto"/>
        <w:jc w:val="both"/>
        <w:rPr>
          <w:rFonts w:ascii="Candara" w:hAnsi="Candara" w:cs="Arial"/>
          <w:i/>
          <w:sz w:val="18"/>
          <w:szCs w:val="18"/>
        </w:rPr>
      </w:pPr>
      <w:r w:rsidRPr="00E0633C">
        <w:rPr>
          <w:rFonts w:ascii="Candara" w:hAnsi="Candara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533689C" w14:textId="77777777" w:rsidR="00BF1A22" w:rsidRPr="00E0633C" w:rsidRDefault="00BF1A22" w:rsidP="00BF1A22">
      <w:pPr>
        <w:spacing w:before="120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Oświadczam, że wybór Naszej oferty:</w:t>
      </w:r>
    </w:p>
    <w:p w14:paraId="7040F58C" w14:textId="77777777" w:rsidR="00BF1A22" w:rsidRPr="00E0633C" w:rsidRDefault="00BF1A22" w:rsidP="005D45D8">
      <w:pPr>
        <w:numPr>
          <w:ilvl w:val="0"/>
          <w:numId w:val="23"/>
        </w:numPr>
        <w:spacing w:before="120"/>
        <w:ind w:left="425" w:hanging="425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b/>
          <w:sz w:val="22"/>
          <w:szCs w:val="22"/>
          <w:shd w:val="clear" w:color="auto" w:fill="FFFFFF"/>
        </w:rPr>
        <w:t xml:space="preserve">nie </w:t>
      </w: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 przepisami o podatku od towarów i usług *</w:t>
      </w:r>
    </w:p>
    <w:p w14:paraId="0718E3A4" w14:textId="77777777" w:rsidR="00BF1A22" w:rsidRPr="00E0633C" w:rsidRDefault="00BF1A22" w:rsidP="005D45D8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będzie prowadzić do powstania u Zamawiającego obowiązku podatkowego od następujących towarów/usług</w:t>
      </w:r>
      <w:r w:rsidRPr="00E0633C">
        <w:rPr>
          <w:rFonts w:ascii="Candara" w:hAnsi="Candara" w:cs="Arial"/>
          <w:b/>
          <w:sz w:val="22"/>
          <w:szCs w:val="22"/>
        </w:rPr>
        <w:t xml:space="preserve"> </w:t>
      </w:r>
      <w:r w:rsidRPr="00E0633C">
        <w:rPr>
          <w:rFonts w:ascii="Candara" w:hAnsi="Candara" w:cs="Arial"/>
          <w:sz w:val="22"/>
          <w:szCs w:val="22"/>
        </w:rPr>
        <w:t>zgodnie z przepisami o podatku od towarów i usług *:</w:t>
      </w:r>
    </w:p>
    <w:p w14:paraId="60E1ADB8" w14:textId="77777777" w:rsidR="00BF1A22" w:rsidRPr="00E0633C" w:rsidRDefault="00BF1A22" w:rsidP="00BF1A22">
      <w:pPr>
        <w:ind w:left="708"/>
        <w:rPr>
          <w:rFonts w:ascii="Candara" w:hAnsi="Candara" w:cs="Arial"/>
          <w:sz w:val="22"/>
          <w:szCs w:val="22"/>
        </w:rPr>
      </w:pPr>
    </w:p>
    <w:p w14:paraId="4CD24CF3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……………………………………………… - …………………………………..………………… zł netto</w:t>
      </w:r>
    </w:p>
    <w:p w14:paraId="3ADEEFB4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ab/>
        <w:t>Nazwa towaru/usługi</w:t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</w:r>
      <w:r w:rsidRPr="00E0633C">
        <w:rPr>
          <w:rFonts w:ascii="Candara" w:hAnsi="Candara" w:cs="Arial"/>
          <w:sz w:val="22"/>
          <w:szCs w:val="22"/>
        </w:rPr>
        <w:tab/>
        <w:t>wartość bez kwoty podatku VAT</w:t>
      </w:r>
    </w:p>
    <w:p w14:paraId="159E95AC" w14:textId="77777777" w:rsidR="00BF1A22" w:rsidRPr="00E0633C" w:rsidRDefault="00BF1A22" w:rsidP="00BF1A22">
      <w:pPr>
        <w:tabs>
          <w:tab w:val="num" w:pos="426"/>
        </w:tabs>
        <w:ind w:left="426"/>
        <w:jc w:val="both"/>
        <w:rPr>
          <w:rFonts w:ascii="Candara" w:hAnsi="Candara" w:cs="Arial"/>
          <w:sz w:val="22"/>
          <w:szCs w:val="22"/>
        </w:rPr>
      </w:pPr>
    </w:p>
    <w:p w14:paraId="2AFDE418" w14:textId="79F2BF97" w:rsidR="00FB7AC5" w:rsidRPr="00D06D89" w:rsidRDefault="00BF1A22" w:rsidP="00D06D89">
      <w:pPr>
        <w:rPr>
          <w:rFonts w:ascii="Candara" w:hAnsi="Candara" w:cs="Arial"/>
          <w:sz w:val="22"/>
          <w:szCs w:val="22"/>
        </w:rPr>
      </w:pPr>
      <w:r w:rsidRPr="00E0633C">
        <w:rPr>
          <w:rFonts w:ascii="Candara" w:hAnsi="Candara" w:cs="Arial"/>
          <w:sz w:val="22"/>
          <w:szCs w:val="22"/>
        </w:rPr>
        <w:t>*Podstawa prawna: art. 225 ustawy.</w:t>
      </w:r>
    </w:p>
    <w:p w14:paraId="01DDE52B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</w:p>
    <w:p w14:paraId="6E313EB8" w14:textId="77777777" w:rsidR="00B55909" w:rsidRPr="00B55909" w:rsidRDefault="00B55909" w:rsidP="00B55909">
      <w:pPr>
        <w:rPr>
          <w:rFonts w:ascii="Candara" w:hAnsi="Candara" w:cs="Arial"/>
          <w:b/>
          <w:sz w:val="28"/>
          <w:szCs w:val="28"/>
          <w:u w:val="single"/>
        </w:rPr>
      </w:pPr>
      <w:r w:rsidRPr="00B55909">
        <w:rPr>
          <w:rFonts w:ascii="Candara" w:hAnsi="Candara" w:cs="Arial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lastRenderedPageBreak/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B55909" w:rsidRDefault="00B55909" w:rsidP="005D45D8">
      <w:pPr>
        <w:pStyle w:val="Tekstpodstawowy3"/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/>
          <w:i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9"/>
        <w:gridCol w:w="4305"/>
      </w:tblGrid>
      <w:tr w:rsidR="00B55909" w:rsidRPr="00B55909" w14:paraId="36E697DE" w14:textId="77777777" w:rsidTr="00AA47C8">
        <w:tc>
          <w:tcPr>
            <w:tcW w:w="4672" w:type="dxa"/>
          </w:tcPr>
          <w:p w14:paraId="30E78403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  <w:r w:rsidRPr="00B55909">
              <w:rPr>
                <w:rFonts w:ascii="Candara" w:hAnsi="Candara" w:cs="Arial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B55909" w14:paraId="52E4D62E" w14:textId="77777777" w:rsidTr="00AA47C8">
        <w:tc>
          <w:tcPr>
            <w:tcW w:w="4672" w:type="dxa"/>
          </w:tcPr>
          <w:p w14:paraId="475CE42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  <w:tr w:rsidR="00B55909" w:rsidRPr="00B55909" w14:paraId="6BC43D64" w14:textId="77777777" w:rsidTr="00AA47C8">
        <w:tc>
          <w:tcPr>
            <w:tcW w:w="4672" w:type="dxa"/>
          </w:tcPr>
          <w:p w14:paraId="2FF9794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B55909" w:rsidRDefault="00B55909" w:rsidP="00B55909">
      <w:pPr>
        <w:spacing w:line="276" w:lineRule="auto"/>
        <w:ind w:left="426" w:right="-1"/>
        <w:jc w:val="both"/>
        <w:rPr>
          <w:rFonts w:ascii="Candara" w:hAnsi="Candara" w:cs="Arial"/>
          <w:i/>
          <w:color w:val="000000"/>
          <w:sz w:val="28"/>
          <w:szCs w:val="28"/>
          <w:vertAlign w:val="superscript"/>
        </w:rPr>
      </w:pPr>
      <w:r w:rsidRPr="00B55909">
        <w:rPr>
          <w:rFonts w:ascii="Candara" w:hAnsi="Candara" w:cs="Arial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Uważamy się za związanych niniejszą ofertą przez czas wskazany w </w:t>
      </w:r>
      <w:r w:rsidR="00E0633C">
        <w:rPr>
          <w:rFonts w:ascii="Candara" w:hAnsi="Candara" w:cs="Arial"/>
          <w:sz w:val="22"/>
          <w:szCs w:val="22"/>
        </w:rPr>
        <w:t>S</w:t>
      </w:r>
      <w:r w:rsidRPr="00B55909">
        <w:rPr>
          <w:rFonts w:ascii="Candara" w:hAnsi="Candara" w:cs="Arial"/>
          <w:sz w:val="22"/>
          <w:szCs w:val="22"/>
        </w:rPr>
        <w:t xml:space="preserve">WZ, tj. przez okres </w:t>
      </w:r>
      <w:r w:rsidR="00E0633C">
        <w:rPr>
          <w:rFonts w:ascii="Candara" w:hAnsi="Candara" w:cs="Arial"/>
          <w:sz w:val="22"/>
          <w:szCs w:val="22"/>
        </w:rPr>
        <w:t>30</w:t>
      </w:r>
      <w:r w:rsidRPr="00B55909">
        <w:rPr>
          <w:rFonts w:ascii="Candara" w:hAnsi="Candara" w:cs="Arial"/>
          <w:sz w:val="22"/>
          <w:szCs w:val="22"/>
        </w:rPr>
        <w:t xml:space="preserve"> dni od </w:t>
      </w:r>
      <w:r w:rsidR="00E0633C">
        <w:rPr>
          <w:rFonts w:ascii="Candara" w:hAnsi="Candara" w:cs="Arial"/>
          <w:sz w:val="22"/>
          <w:szCs w:val="22"/>
        </w:rPr>
        <w:t>upływu terminu składania ofert.</w:t>
      </w:r>
      <w:r w:rsidRPr="00B55909">
        <w:rPr>
          <w:rFonts w:ascii="Candara" w:hAnsi="Candara" w:cs="Arial"/>
          <w:sz w:val="22"/>
          <w:szCs w:val="22"/>
        </w:rPr>
        <w:t xml:space="preserve"> </w:t>
      </w:r>
    </w:p>
    <w:p w14:paraId="7A12BB37" w14:textId="35F80501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/>
          <w:sz w:val="22"/>
          <w:szCs w:val="22"/>
        </w:rPr>
        <w:t>Informuje</w:t>
      </w:r>
      <w:r w:rsidR="00E0633C">
        <w:rPr>
          <w:rFonts w:ascii="Candara" w:hAnsi="Candara"/>
          <w:sz w:val="22"/>
          <w:szCs w:val="22"/>
        </w:rPr>
        <w:t>my o dostępności wymaganych w S</w:t>
      </w:r>
      <w:r w:rsidRPr="00B55909">
        <w:rPr>
          <w:rFonts w:ascii="Candara" w:hAnsi="Candara"/>
          <w:sz w:val="22"/>
          <w:szCs w:val="22"/>
        </w:rPr>
        <w:t xml:space="preserve">WZ oświadczeń lub dokumentów potwierdzających okoliczności, o których mowa w </w:t>
      </w:r>
      <w:r w:rsidR="00E0633C">
        <w:rPr>
          <w:rFonts w:ascii="Candara" w:hAnsi="Candara"/>
          <w:sz w:val="22"/>
          <w:szCs w:val="22"/>
        </w:rPr>
        <w:t>Rozdziale V SWZ</w:t>
      </w:r>
      <w:r w:rsidRPr="00B55909">
        <w:rPr>
          <w:rFonts w:ascii="Candara" w:hAnsi="Candara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B55909" w14:paraId="3F6110C6" w14:textId="77777777" w:rsidTr="00AA47C8">
        <w:tc>
          <w:tcPr>
            <w:tcW w:w="3685" w:type="dxa"/>
          </w:tcPr>
          <w:p w14:paraId="3BA52F5C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B55909" w:rsidRDefault="00B55909" w:rsidP="00AA47C8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B55909">
              <w:rPr>
                <w:rFonts w:ascii="Candara" w:hAnsi="Candara" w:cs="Arial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B55909" w14:paraId="347FFF74" w14:textId="77777777" w:rsidTr="00AA47C8">
        <w:tc>
          <w:tcPr>
            <w:tcW w:w="3685" w:type="dxa"/>
          </w:tcPr>
          <w:p w14:paraId="09CD51B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46C4EB70" w14:textId="77777777" w:rsidTr="00AA47C8">
        <w:tc>
          <w:tcPr>
            <w:tcW w:w="3685" w:type="dxa"/>
          </w:tcPr>
          <w:p w14:paraId="2D77E580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6170743C" w14:textId="77777777" w:rsidTr="00AA47C8">
        <w:tc>
          <w:tcPr>
            <w:tcW w:w="3685" w:type="dxa"/>
          </w:tcPr>
          <w:p w14:paraId="0B88F026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5C66E0B0" w14:textId="77777777" w:rsidTr="00AA47C8">
        <w:tc>
          <w:tcPr>
            <w:tcW w:w="3685" w:type="dxa"/>
          </w:tcPr>
          <w:p w14:paraId="32280C32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55909" w:rsidRPr="00B55909" w14:paraId="153D613C" w14:textId="77777777" w:rsidTr="00AA47C8">
        <w:tc>
          <w:tcPr>
            <w:tcW w:w="3685" w:type="dxa"/>
          </w:tcPr>
          <w:p w14:paraId="71C6BA98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B55909" w:rsidRDefault="00B55909" w:rsidP="00AA47C8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EC7ED5F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</w:p>
    <w:p w14:paraId="06EA46A8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B55909">
        <w:rPr>
          <w:rFonts w:ascii="Candara" w:hAnsi="Candara" w:cs="Arial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Akceptujemy 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>
        <w:rPr>
          <w:rFonts w:ascii="Candara" w:hAnsi="Candara" w:cs="Arial"/>
          <w:color w:val="000000"/>
          <w:sz w:val="22"/>
          <w:szCs w:val="22"/>
        </w:rPr>
        <w:t>XV</w:t>
      </w:r>
      <w:r w:rsidRPr="00B55909">
        <w:rPr>
          <w:rFonts w:ascii="Candara" w:hAnsi="Candara" w:cs="Arial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B55909" w:rsidRDefault="00B55909" w:rsidP="005D45D8">
      <w:pPr>
        <w:numPr>
          <w:ilvl w:val="0"/>
          <w:numId w:val="22"/>
        </w:num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i/>
          <w:sz w:val="18"/>
          <w:szCs w:val="18"/>
        </w:rPr>
      </w:pPr>
      <w:r w:rsidRPr="00B55909">
        <w:rPr>
          <w:rFonts w:ascii="Candara" w:hAnsi="Candara" w:cs="Arial"/>
          <w:i/>
          <w:sz w:val="18"/>
          <w:szCs w:val="18"/>
        </w:rPr>
        <w:t xml:space="preserve">(Zamawiający wskazuje, iż zgodnie z art. </w:t>
      </w:r>
      <w:r w:rsidR="00E0633C">
        <w:rPr>
          <w:rFonts w:ascii="Candara" w:hAnsi="Candara" w:cs="Arial"/>
          <w:i/>
          <w:sz w:val="18"/>
          <w:szCs w:val="18"/>
        </w:rPr>
        <w:t>1</w:t>
      </w:r>
      <w:r w:rsidRPr="00B55909">
        <w:rPr>
          <w:rFonts w:ascii="Candara" w:hAnsi="Candara" w:cs="Arial"/>
          <w:i/>
          <w:sz w:val="18"/>
          <w:szCs w:val="18"/>
        </w:rPr>
        <w:t xml:space="preserve">8 ust. 3 ustawy Wykonawca nie może zastrzec informacji, o których mowa w art. </w:t>
      </w:r>
      <w:r w:rsidR="00E0633C">
        <w:rPr>
          <w:rFonts w:ascii="Candara" w:hAnsi="Candara" w:cs="Arial"/>
          <w:i/>
          <w:sz w:val="18"/>
          <w:szCs w:val="18"/>
        </w:rPr>
        <w:t xml:space="preserve">222 ust. 5 </w:t>
      </w:r>
      <w:r w:rsidRPr="00B55909">
        <w:rPr>
          <w:rFonts w:ascii="Candara" w:hAnsi="Candara" w:cs="Arial"/>
          <w:i/>
          <w:sz w:val="18"/>
          <w:szCs w:val="18"/>
        </w:rPr>
        <w:t>ustawy)</w:t>
      </w:r>
    </w:p>
    <w:p w14:paraId="1AD07157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p w14:paraId="07EEBDE3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B55909" w:rsidRDefault="00B55909" w:rsidP="00B55909">
      <w:pPr>
        <w:spacing w:line="276" w:lineRule="auto"/>
        <w:ind w:left="426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B55909" w:rsidRDefault="00B55909" w:rsidP="005D45D8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>Wraz z ofertą składamy następujące oświadczenia i dokumenty:</w:t>
      </w:r>
    </w:p>
    <w:p w14:paraId="71B2171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1A562F92" w14:textId="154072E7" w:rsid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  <w:r w:rsidRPr="00B55909">
        <w:rPr>
          <w:rFonts w:ascii="Candara" w:hAnsi="Candara" w:cs="Arial"/>
          <w:sz w:val="22"/>
          <w:szCs w:val="22"/>
        </w:rPr>
        <w:t xml:space="preserve">- </w:t>
      </w:r>
      <w:r w:rsidRPr="00B55909">
        <w:rPr>
          <w:rFonts w:ascii="Candara" w:hAnsi="Candara" w:cs="Arial"/>
          <w:sz w:val="22"/>
          <w:szCs w:val="22"/>
        </w:rPr>
        <w:tab/>
        <w:t>____________________________________________________________________________</w:t>
      </w:r>
    </w:p>
    <w:p w14:paraId="6484BA45" w14:textId="77777777" w:rsidR="00C75D2F" w:rsidRPr="00B55909" w:rsidRDefault="00C75D2F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="Candara" w:hAnsi="Candara" w:cs="Arial"/>
          <w:sz w:val="22"/>
          <w:szCs w:val="22"/>
        </w:rPr>
      </w:pPr>
    </w:p>
    <w:p w14:paraId="776BB48D" w14:textId="77777777" w:rsidR="00B55909" w:rsidRPr="00B55909" w:rsidRDefault="00B55909" w:rsidP="00B55909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B55909" w:rsidDel="00A96412">
        <w:rPr>
          <w:rFonts w:ascii="Candara" w:hAnsi="Candara" w:cs="Arial"/>
          <w:sz w:val="22"/>
          <w:szCs w:val="22"/>
        </w:rPr>
        <w:t xml:space="preserve"> </w:t>
      </w:r>
    </w:p>
    <w:p w14:paraId="4B18E61B" w14:textId="77777777" w:rsidR="00C75D2F" w:rsidRPr="0015733A" w:rsidRDefault="00C75D2F" w:rsidP="00C75D2F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3FA2AA49" w14:textId="77777777" w:rsidR="00B55909" w:rsidRDefault="00B55909" w:rsidP="00B55909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707AAB3C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bookmarkStart w:id="6" w:name="_Hlk83293700"/>
    </w:p>
    <w:p w14:paraId="2D080AF1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Załącznik 4a do SWZ – matryca zgodności dla Zadania 1</w:t>
      </w:r>
    </w:p>
    <w:p w14:paraId="289899FE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015861F8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36B31F84" w14:textId="77777777" w:rsidR="005D45D8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10CCDC2E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1E278BC2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6E294A0C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410A8D85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4CE3F52B" w14:textId="77777777" w:rsidR="005D45D8" w:rsidRPr="006017DE" w:rsidRDefault="005D45D8" w:rsidP="005D45D8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604141E5" w14:textId="77777777" w:rsidR="005D45D8" w:rsidRDefault="005D45D8" w:rsidP="005D45D8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1</w:t>
      </w:r>
    </w:p>
    <w:p w14:paraId="4289CEC6" w14:textId="217EB6B6" w:rsidR="005D45D8" w:rsidRDefault="006A0674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A0674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Dostawa przełączników światłowodowych i sieciowych na potrzeby Międzynarodowego Instytutu Biologii Molekularnej i Komórkowej w Warszawie</w:t>
      </w:r>
      <w:r w:rsidR="005D45D8"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 </w:t>
      </w:r>
    </w:p>
    <w:p w14:paraId="3BCE60F0" w14:textId="15A37937" w:rsidR="005D45D8" w:rsidRPr="006017DE" w:rsidRDefault="005D45D8" w:rsidP="005D45D8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6A0674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6A0674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bookmarkEnd w:id="6"/>
    <w:p w14:paraId="7769BD50" w14:textId="77777777" w:rsidR="005D45D8" w:rsidRPr="00CD7671" w:rsidRDefault="005D45D8" w:rsidP="005D45D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14:paraId="3F4D8D35" w14:textId="77777777" w:rsidR="00D80C77" w:rsidRPr="00B25D9C" w:rsidRDefault="00D80C77" w:rsidP="00D80C77">
      <w:pPr>
        <w:pStyle w:val="LO-Normal"/>
        <w:widowControl w:val="0"/>
        <w:tabs>
          <w:tab w:val="clear" w:pos="709"/>
          <w:tab w:val="left" w:pos="720"/>
        </w:tabs>
        <w:suppressAutoHyphens/>
        <w:overflowPunct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5D9C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zamówienia, część 1 – Przełączniki światłowodowe o przepustowości 25 Gbit/s, 2 szt.:</w:t>
      </w:r>
    </w:p>
    <w:tbl>
      <w:tblPr>
        <w:tblStyle w:val="Tabela-Siatka"/>
        <w:tblW w:w="9148" w:type="dxa"/>
        <w:jc w:val="center"/>
        <w:tblLook w:val="04A0" w:firstRow="1" w:lastRow="0" w:firstColumn="1" w:lastColumn="0" w:noHBand="0" w:noVBand="1"/>
      </w:tblPr>
      <w:tblGrid>
        <w:gridCol w:w="1677"/>
        <w:gridCol w:w="5339"/>
        <w:gridCol w:w="2132"/>
      </w:tblGrid>
      <w:tr w:rsidR="00D80C77" w:rsidRPr="0041480B" w14:paraId="60530541" w14:textId="77777777" w:rsidTr="003B6F5B">
        <w:trPr>
          <w:jc w:val="center"/>
        </w:trPr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D2F061E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Komponent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00A7AE6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Minimalne wymagania</w:t>
            </w:r>
          </w:p>
        </w:tc>
        <w:tc>
          <w:tcPr>
            <w:tcW w:w="2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D19A6C5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WARTOŚĆ PARAMETRU – </w:t>
            </w:r>
          </w:p>
          <w:p w14:paraId="7C1F858A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należy wypełnić wykropkowane miejsca lub zaznaczyć „TAK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footnoteReference w:id="2"/>
            </w: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” lub „NIE</w:t>
            </w:r>
          </w:p>
        </w:tc>
      </w:tr>
      <w:tr w:rsidR="00D80C77" w:rsidRPr="0041480B" w14:paraId="6C42FC3A" w14:textId="77777777" w:rsidTr="003B6F5B">
        <w:trPr>
          <w:trHeight w:val="558"/>
          <w:jc w:val="center"/>
        </w:trPr>
        <w:tc>
          <w:tcPr>
            <w:tcW w:w="91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FD6DD8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Producent: ………………………………….………………; Model: …………………………………….…………………………..</w:t>
            </w:r>
          </w:p>
          <w:p w14:paraId="746BF280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Kod produktu / nr seryjny (o ile dotyczy) …………………………………………………..</w:t>
            </w:r>
          </w:p>
        </w:tc>
      </w:tr>
      <w:tr w:rsidR="00D80C77" w:rsidRPr="0041480B" w14:paraId="6D5EEF86" w14:textId="77777777" w:rsidTr="003B6F5B">
        <w:trPr>
          <w:jc w:val="center"/>
        </w:trPr>
        <w:tc>
          <w:tcPr>
            <w:tcW w:w="1457" w:type="dxa"/>
            <w:tcBorders>
              <w:top w:val="single" w:sz="4" w:space="0" w:color="FFFFFF" w:themeColor="background1"/>
            </w:tcBorders>
          </w:tcPr>
          <w:p w14:paraId="60D33448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</w:tcPr>
          <w:p w14:paraId="218987B3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  <w:tcBorders>
              <w:top w:val="single" w:sz="4" w:space="0" w:color="FFFFFF" w:themeColor="background1"/>
            </w:tcBorders>
          </w:tcPr>
          <w:p w14:paraId="342793D4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80C77" w:rsidRPr="0041480B" w14:paraId="2C4A2991" w14:textId="77777777" w:rsidTr="003B6F5B">
        <w:trPr>
          <w:jc w:val="center"/>
        </w:trPr>
        <w:tc>
          <w:tcPr>
            <w:tcW w:w="1457" w:type="dxa"/>
            <w:tcBorders>
              <w:top w:val="single" w:sz="4" w:space="0" w:color="FFFFFF" w:themeColor="background1"/>
            </w:tcBorders>
            <w:hideMark/>
          </w:tcPr>
          <w:p w14:paraId="6E17DAC4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</w:tcPr>
          <w:p w14:paraId="24309168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Przełącznik 1U wyposażony co najmniej w następujące  porty:</w:t>
            </w:r>
          </w:p>
          <w:p w14:paraId="76471486" w14:textId="77777777" w:rsidR="00D80C77" w:rsidRPr="00E236D3" w:rsidRDefault="00D80C77" w:rsidP="003B6F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- 48 x 25 Gigabit Ethernet SFP28</w:t>
            </w:r>
          </w:p>
          <w:p w14:paraId="1FEB5F67" w14:textId="77777777" w:rsidR="00D80C77" w:rsidRPr="00E236D3" w:rsidRDefault="00D80C77" w:rsidP="003B6F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 x 100 Gigabit Ethernet QSFP28</w:t>
            </w:r>
          </w:p>
          <w:p w14:paraId="23B7BCAD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- 2 x 100 Gigabit Ethernet QSFP28-DD</w:t>
            </w:r>
          </w:p>
          <w:p w14:paraId="5ACDEC8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port konsolowy RJ45 </w:t>
            </w:r>
          </w:p>
          <w:p w14:paraId="28F89D7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port  zarządzający typu out-of-band management  </w:t>
            </w:r>
          </w:p>
          <w:p w14:paraId="64BC9EB6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port  typu  USB </w:t>
            </w:r>
          </w:p>
        </w:tc>
        <w:tc>
          <w:tcPr>
            <w:tcW w:w="2163" w:type="dxa"/>
            <w:tcBorders>
              <w:top w:val="single" w:sz="4" w:space="0" w:color="FFFFFF" w:themeColor="background1"/>
            </w:tcBorders>
          </w:tcPr>
          <w:p w14:paraId="3321A1D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156066A2" w14:textId="77777777" w:rsidTr="003B6F5B">
        <w:trPr>
          <w:jc w:val="center"/>
        </w:trPr>
        <w:tc>
          <w:tcPr>
            <w:tcW w:w="1457" w:type="dxa"/>
            <w:hideMark/>
          </w:tcPr>
          <w:p w14:paraId="34297A91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5528" w:type="dxa"/>
            <w:hideMark/>
          </w:tcPr>
          <w:p w14:paraId="364FCCD1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Modularny system operacyjny,</w:t>
            </w:r>
          </w:p>
          <w:p w14:paraId="2E7133F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być zgodny ze standardem ONIE i  umożliwiać instalacje systemów operacyjnych innych producentów, w celu uzyskania dodatkowych funkcjonalności. </w:t>
            </w:r>
          </w:p>
        </w:tc>
        <w:tc>
          <w:tcPr>
            <w:tcW w:w="2163" w:type="dxa"/>
          </w:tcPr>
          <w:p w14:paraId="47E41E04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4AA0219D" w14:textId="77777777" w:rsidTr="003B6F5B">
        <w:trPr>
          <w:jc w:val="center"/>
        </w:trPr>
        <w:tc>
          <w:tcPr>
            <w:tcW w:w="1457" w:type="dxa"/>
            <w:hideMark/>
          </w:tcPr>
          <w:p w14:paraId="2E4E0CE6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5528" w:type="dxa"/>
            <w:hideMark/>
          </w:tcPr>
          <w:p w14:paraId="0351A84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 redundantne  zasilacze AC </w:t>
            </w:r>
          </w:p>
        </w:tc>
        <w:tc>
          <w:tcPr>
            <w:tcW w:w="2163" w:type="dxa"/>
          </w:tcPr>
          <w:p w14:paraId="6EB25628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302EEA99" w14:textId="77777777" w:rsidTr="003B6F5B">
        <w:trPr>
          <w:jc w:val="center"/>
        </w:trPr>
        <w:tc>
          <w:tcPr>
            <w:tcW w:w="1457" w:type="dxa"/>
            <w:hideMark/>
          </w:tcPr>
          <w:p w14:paraId="7C364FC9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5528" w:type="dxa"/>
            <w:hideMark/>
          </w:tcPr>
          <w:p w14:paraId="4A9FC45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zapewniać instalację w szafach RACK 19”</w:t>
            </w:r>
          </w:p>
        </w:tc>
        <w:tc>
          <w:tcPr>
            <w:tcW w:w="2163" w:type="dxa"/>
          </w:tcPr>
          <w:p w14:paraId="6E3CDE74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4D833B5B" w14:textId="77777777" w:rsidTr="003B6F5B">
        <w:trPr>
          <w:jc w:val="center"/>
        </w:trPr>
        <w:tc>
          <w:tcPr>
            <w:tcW w:w="1457" w:type="dxa"/>
            <w:hideMark/>
          </w:tcPr>
          <w:p w14:paraId="12EABD23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</w:t>
            </w:r>
          </w:p>
        </w:tc>
        <w:tc>
          <w:tcPr>
            <w:tcW w:w="5528" w:type="dxa"/>
            <w:hideMark/>
          </w:tcPr>
          <w:p w14:paraId="52669B1D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Pamięć CPU: min. 16GB</w:t>
            </w:r>
          </w:p>
          <w:p w14:paraId="4559989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Pojemność bufora pakietów: min. 32MB</w:t>
            </w:r>
          </w:p>
        </w:tc>
        <w:tc>
          <w:tcPr>
            <w:tcW w:w="2163" w:type="dxa"/>
          </w:tcPr>
          <w:p w14:paraId="19402975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77" w:rsidRPr="0041480B" w14:paraId="6CAF5A80" w14:textId="77777777" w:rsidTr="003B6F5B">
        <w:trPr>
          <w:jc w:val="center"/>
        </w:trPr>
        <w:tc>
          <w:tcPr>
            <w:tcW w:w="1457" w:type="dxa"/>
            <w:hideMark/>
          </w:tcPr>
          <w:p w14:paraId="3E88E155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Wydajność </w:t>
            </w:r>
          </w:p>
        </w:tc>
        <w:tc>
          <w:tcPr>
            <w:tcW w:w="5528" w:type="dxa"/>
            <w:hideMark/>
          </w:tcPr>
          <w:p w14:paraId="24395A7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Musi posiadać matrycę przełączającą o wydajności min. 4 </w:t>
            </w:r>
            <w:proofErr w:type="spellStart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Tbps</w:t>
            </w:r>
            <w:proofErr w:type="spellEnd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-duplex), min. 1.5Bpps</w:t>
            </w:r>
          </w:p>
        </w:tc>
        <w:tc>
          <w:tcPr>
            <w:tcW w:w="2163" w:type="dxa"/>
          </w:tcPr>
          <w:p w14:paraId="47503FE0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77" w:rsidRPr="0041480B" w14:paraId="159E23B0" w14:textId="77777777" w:rsidTr="003B6F5B">
        <w:trPr>
          <w:jc w:val="center"/>
        </w:trPr>
        <w:tc>
          <w:tcPr>
            <w:tcW w:w="1457" w:type="dxa"/>
            <w:hideMark/>
          </w:tcPr>
          <w:p w14:paraId="1E2FD072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5528" w:type="dxa"/>
            <w:hideMark/>
          </w:tcPr>
          <w:p w14:paraId="2B5C674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Chłodzenie urządzenia w trybie tył-do-przodu.</w:t>
            </w:r>
          </w:p>
          <w:p w14:paraId="12F2DBA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być wyposażone w redundantne i wymienne w trakcie pracy (hot-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swappable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wiatraki</w:t>
            </w:r>
          </w:p>
          <w:p w14:paraId="09E216E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Temperatura pracy co najmniej w przedziale 0-45 stopni Celsjusza </w:t>
            </w:r>
          </w:p>
        </w:tc>
        <w:tc>
          <w:tcPr>
            <w:tcW w:w="2163" w:type="dxa"/>
          </w:tcPr>
          <w:p w14:paraId="41953EF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89F67DB" w14:textId="77777777" w:rsidTr="003B6F5B">
        <w:trPr>
          <w:jc w:val="center"/>
        </w:trPr>
        <w:tc>
          <w:tcPr>
            <w:tcW w:w="1457" w:type="dxa"/>
            <w:hideMark/>
          </w:tcPr>
          <w:p w14:paraId="6ECBDE1E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Funkcjonalności warstwy II </w:t>
            </w:r>
          </w:p>
        </w:tc>
        <w:tc>
          <w:tcPr>
            <w:tcW w:w="5528" w:type="dxa"/>
          </w:tcPr>
          <w:p w14:paraId="1E15142B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Musi obsługiwać ramki „Jumbo” o długości min. 9216B.</w:t>
            </w:r>
          </w:p>
          <w:p w14:paraId="29B3856C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Musi obsługiwać, co najmniej 4000 </w:t>
            </w:r>
            <w:proofErr w:type="spellStart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VLANów</w:t>
            </w:r>
            <w:proofErr w:type="spellEnd"/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1244DE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Pamięć, dla co najmniej 150 000 adresów MAC.</w:t>
            </w:r>
          </w:p>
          <w:p w14:paraId="42E8E12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obsługiwać, co najmniej protokoły: STP, RSTP, PVST+, MSTP</w:t>
            </w:r>
          </w:p>
          <w:p w14:paraId="7B133DB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wspierać funkcjonalność wirtualnej agregacji portów umożliwiającą: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terminowanie pojedynczej wiązki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EtherChannel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/LACP wyprowadzonej z urządzenia zewnętrznego (serwera, przełącznika) na 2 niezależnych opisywanych urządzeniach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budowę topologii sieci bez pętli z pełnym wykorzystaniem agregowanych łączy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- umożliwiać wysokodostępny mechanizm kontroli dla 2 niezależnych opisywanych urządzeń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Urządzenie musi posiadać możliwość definiowana łączy w grupy LAG (802.3ad). Obsługa min. 16 łączy w grupie LAG</w:t>
            </w:r>
          </w:p>
        </w:tc>
        <w:tc>
          <w:tcPr>
            <w:tcW w:w="2163" w:type="dxa"/>
          </w:tcPr>
          <w:p w14:paraId="2C342C97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C77" w:rsidRPr="0041480B" w14:paraId="0FAB5C57" w14:textId="77777777" w:rsidTr="003B6F5B">
        <w:trPr>
          <w:jc w:val="center"/>
        </w:trPr>
        <w:tc>
          <w:tcPr>
            <w:tcW w:w="1457" w:type="dxa"/>
            <w:hideMark/>
          </w:tcPr>
          <w:p w14:paraId="466035F1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Funkcjonalności warstwy III</w:t>
            </w:r>
          </w:p>
        </w:tc>
        <w:tc>
          <w:tcPr>
            <w:tcW w:w="5528" w:type="dxa"/>
          </w:tcPr>
          <w:p w14:paraId="7402424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obsługiwać protokoły dynamicznego routingu  dla IPv4 i dla IPv6: OSPF, BGP</w:t>
            </w:r>
          </w:p>
          <w:p w14:paraId="15B594E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obsługiwać protokół BFD, przynajmniej dla protokołu OSPF i OSFP v3 i tras statycznych</w:t>
            </w:r>
          </w:p>
          <w:p w14:paraId="721F411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Musi przechowywać  sprzętowo minimum  32000 wpisów </w:t>
            </w:r>
            <w:proofErr w:type="spellStart"/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rotingu</w:t>
            </w:r>
            <w:proofErr w:type="spellEnd"/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IPv4  i 16000 wpisów </w:t>
            </w:r>
            <w:proofErr w:type="spellStart"/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routigu</w:t>
            </w:r>
            <w:proofErr w:type="spellEnd"/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IPv6</w:t>
            </w:r>
          </w:p>
          <w:p w14:paraId="3411901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wspierać mechanizm L3 ECMP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Load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Balancing</w:t>
            </w:r>
            <w:proofErr w:type="spellEnd"/>
          </w:p>
          <w:p w14:paraId="20D074F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wspierać protokół redundancji VRRP</w:t>
            </w:r>
          </w:p>
          <w:p w14:paraId="7824796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zapewniać wsparcie dla DHCP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server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DHCP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Relay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DHCPv6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Relay</w:t>
            </w:r>
            <w:proofErr w:type="spellEnd"/>
          </w:p>
          <w:p w14:paraId="2A5160E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obsługiwać Policy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Routing </w:t>
            </w:r>
          </w:p>
          <w:p w14:paraId="0EFFF9C1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obsługiwać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Muticasty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IGMP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Snooping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Multicast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Snooping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protokołu PIM oraz filtrów dla PIM</w:t>
            </w:r>
          </w:p>
          <w:p w14:paraId="0D1D278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obsługiwać funkcjonalność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VxLAN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Static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VxLan</w:t>
            </w:r>
            <w:proofErr w:type="spellEnd"/>
          </w:p>
          <w:p w14:paraId="3282F5C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obsługiwać funkcjonalność  VXLAN BGP EVPN (Ethernet VPN) z  MP-BGP </w:t>
            </w:r>
          </w:p>
          <w:p w14:paraId="651CD8C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zapewnić Obsługę routingu między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VxLAN-ami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VxLAN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Routing) z wykorzystaniem BGP EVPN oraz funkcjonalności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Anycast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Gateway </w:t>
            </w:r>
          </w:p>
          <w:p w14:paraId="1EB4DDD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zapewnić obsługę Multi-AS dla EVPN oraz trybów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Asymmetric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IRB (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Integrated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routing and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bridging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oraz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Symmetric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IRB </w:t>
            </w:r>
          </w:p>
          <w:p w14:paraId="1BAFB75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zapewnić obsługę mechanizmu BGP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unnumbered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EVPN</w:t>
            </w:r>
          </w:p>
          <w:p w14:paraId="3F190821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Musi zapewnić możliwość wyboru ścieżki routingu na podstawie długości AS-PATH dla EVPN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route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5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Musi zapewnić obsługę mechanizmu ARP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Suppression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EVPN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Musi zapewnić wsparcie dla obsługi klastra Microsoft NLB (dystrybucja pakietów do różnych serwerów o tym samym adresie IP/MAC)</w:t>
            </w:r>
          </w:p>
        </w:tc>
        <w:tc>
          <w:tcPr>
            <w:tcW w:w="2163" w:type="dxa"/>
          </w:tcPr>
          <w:p w14:paraId="3E59A212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024F0DF5" w14:textId="77777777" w:rsidTr="003B6F5B">
        <w:trPr>
          <w:jc w:val="center"/>
        </w:trPr>
        <w:tc>
          <w:tcPr>
            <w:tcW w:w="1457" w:type="dxa"/>
            <w:hideMark/>
          </w:tcPr>
          <w:p w14:paraId="3C023A3E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Mechanizmy bezpieczeństwa i </w:t>
            </w:r>
            <w:proofErr w:type="spellStart"/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5528" w:type="dxa"/>
          </w:tcPr>
          <w:p w14:paraId="3C811EB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Klasyfikacja ruchu dla klas różnej jakości obsługi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QoS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poprzez wykorzystanie, co najmniej następujących paramentów: źródłowy/docelowy adres MAC, źródłowy/docelowy adres IP,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wartość DSCP</w:t>
            </w:r>
          </w:p>
          <w:p w14:paraId="40830853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Implementacja, co najmniej 8 kolejek sprzętowych na każdym porcie wyjściowym dla obsługi ruchu o różnej klasie obsługi. </w:t>
            </w:r>
          </w:p>
          <w:p w14:paraId="7DE32F71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obsługi jednej z powyższych kolejek z bezwzględnym priorytetem w stosunku do innych (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Strict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Priority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). </w:t>
            </w:r>
          </w:p>
          <w:p w14:paraId="0F9FF358" w14:textId="77777777" w:rsidR="00D80C77" w:rsidRPr="00E236D3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Implementacja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mechanizmu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Weighted Random Early Detection (WRED)</w:t>
            </w:r>
          </w:p>
          <w:p w14:paraId="06474306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IP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Precedence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DSCP</w:t>
            </w:r>
          </w:p>
          <w:p w14:paraId="76E2FEA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Control-Plane-Policing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(ochrona systemu operacyjnego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atakami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7D50B684" w14:textId="77777777" w:rsidR="00D80C77" w:rsidRPr="00E236D3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Musi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obsługiwać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DCB (Data Center Bridging),  802.1Qbb Priority-Based Flow Control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Priority Flow Control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Enhanced Transmission Selection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iSCSI TLV</w:t>
            </w:r>
          </w:p>
          <w:p w14:paraId="1C76E269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3 poziomy dostępu administracyjnego przez konsole:</w:t>
            </w:r>
          </w:p>
          <w:p w14:paraId="17D8A4B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Autoryzacja użytkowników/portów w oparciu o 802.1x </w:t>
            </w:r>
          </w:p>
          <w:p w14:paraId="6D34FB9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List dostępu ACL dla adresów MAC i adresów IPv4 i IPv6</w:t>
            </w:r>
          </w:p>
          <w:p w14:paraId="24A5BA23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dla Ipv6 RA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</w:tcPr>
          <w:p w14:paraId="04E28D3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5B778DA7" w14:textId="77777777" w:rsidTr="003B6F5B">
        <w:trPr>
          <w:jc w:val="center"/>
        </w:trPr>
        <w:tc>
          <w:tcPr>
            <w:tcW w:w="1457" w:type="dxa"/>
            <w:hideMark/>
          </w:tcPr>
          <w:p w14:paraId="2DD7273A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Mechanizmy zarządzania </w:t>
            </w:r>
          </w:p>
        </w:tc>
        <w:tc>
          <w:tcPr>
            <w:tcW w:w="5528" w:type="dxa"/>
          </w:tcPr>
          <w:p w14:paraId="3208B0E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wspierać następujące mechanizmy zarządzania</w:t>
            </w:r>
          </w:p>
          <w:p w14:paraId="1276FCF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uzyskania dostępu do urządzenia przez SNMPv1/2/3  i SSHv2</w:t>
            </w:r>
          </w:p>
          <w:p w14:paraId="79D4276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monitorowania ruchu na porcie (Port Monitoring), ACL-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Monitoring oraz RSPAN </w:t>
            </w:r>
          </w:p>
          <w:p w14:paraId="5AF9CFF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musi posiadać dedykowany port konsolowy do zarządzania typu RJ45 (konsola) oraz drugi wydzielony typu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100/1000BaseT</w:t>
            </w:r>
          </w:p>
          <w:p w14:paraId="3CAD6173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Plik konfiguracyjny urządzenia musi być możliwy do edycji ‘off-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14:paraId="62803D43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dla mechanizmu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Beacon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LED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włączenie diody danego interfejsu celem identyfikacji</w:t>
            </w:r>
          </w:p>
          <w:p w14:paraId="6CBB0DE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Urządzenie musi posiadać funkcjonalność automatycznej instalacji oprogramowania  poprzez ściągnięcie z serwera TFTP pliku z oprogramowaniem (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firmware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w trakcie pierwszego podłączenia do sieci Ethernet</w:t>
            </w:r>
          </w:p>
          <w:p w14:paraId="5F122E1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musi mieć możliwość utworzenia skryptów systemu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linux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uruchomienia skryptów utworzonych w języku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Python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  umożliwiać jego konfigurację przez  narzędzia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Ansible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Chef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Puppet</w:t>
            </w:r>
            <w:proofErr w:type="spellEnd"/>
          </w:p>
          <w:p w14:paraId="577EFEE6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użycia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Restconf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API , autoryzacja w oparciu o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tokeny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REST API oraz wsparcie dla mechanizmu tłumaczenia dowolnej komendy CLI na wywołanie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Restconf</w:t>
            </w:r>
            <w:proofErr w:type="spellEnd"/>
          </w:p>
          <w:p w14:paraId="3E058F8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konfiguracji restartu urządzenia w określonym czasie</w:t>
            </w:r>
          </w:p>
        </w:tc>
        <w:tc>
          <w:tcPr>
            <w:tcW w:w="2163" w:type="dxa"/>
          </w:tcPr>
          <w:p w14:paraId="765FFCF1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064EF240" w14:textId="77777777" w:rsidTr="003B6F5B">
        <w:trPr>
          <w:trHeight w:val="930"/>
          <w:jc w:val="center"/>
        </w:trPr>
        <w:tc>
          <w:tcPr>
            <w:tcW w:w="1457" w:type="dxa"/>
          </w:tcPr>
          <w:p w14:paraId="14823349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528" w:type="dxa"/>
          </w:tcPr>
          <w:p w14:paraId="61F63569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pięć lat gwarancji producenta z czasem reakcji do następnego dnia roboczego od przyjęcia zgłoszenia, możliwość zgłaszania awarii w trybie 365x7x24 poprzez ogólnopolską linię telefoniczną producenta, e-mail lub dedykowaną stronę internetową.</w:t>
            </w:r>
          </w:p>
          <w:p w14:paraId="3D6BD855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Zamawiający wymaga by serwis urządzeń był realizowany bezpośrednio przez producenta lub we współpracy z Autoryzowanym Partnerem Serwisowym Producenta. </w:t>
            </w:r>
          </w:p>
          <w:p w14:paraId="6D5710E3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Zamawiający wymaga by sprzęt pochodził z oficjalnego kanału dystrybucyjnego producenta.</w:t>
            </w:r>
          </w:p>
        </w:tc>
        <w:tc>
          <w:tcPr>
            <w:tcW w:w="2163" w:type="dxa"/>
          </w:tcPr>
          <w:p w14:paraId="402FD6C4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2A0B477C" w14:textId="77777777" w:rsidTr="003B6F5B">
        <w:trPr>
          <w:jc w:val="center"/>
        </w:trPr>
        <w:tc>
          <w:tcPr>
            <w:tcW w:w="1457" w:type="dxa"/>
            <w:hideMark/>
          </w:tcPr>
          <w:p w14:paraId="1DB03AF2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Inne </w:t>
            </w:r>
          </w:p>
        </w:tc>
        <w:tc>
          <w:tcPr>
            <w:tcW w:w="5528" w:type="dxa"/>
            <w:hideMark/>
          </w:tcPr>
          <w:p w14:paraId="0CD22A83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instalacji zewnętrznych pakietów Docker-CE I uruchamiania ich w ramach systemu operacyjnego </w:t>
            </w:r>
          </w:p>
          <w:p w14:paraId="75B599D6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Wkładka SFP28 25GbE dla standardu 25G-Base SR – 104 szt.</w:t>
            </w:r>
          </w:p>
          <w:p w14:paraId="52DB9410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Wkładka SFP+ 10GbEdla standardu 10G-Base SR – 10 szt.</w:t>
            </w:r>
          </w:p>
          <w:p w14:paraId="4CCC0440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Kabel DAC 2x100Gbit QSFP28-DD o długości 1m – 2 szt.</w:t>
            </w:r>
          </w:p>
          <w:p w14:paraId="49CBEE4E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Wkładki i kable DAC objęte co najmniej 5-letnią gwarancją producenta lub wykonawcy.</w:t>
            </w:r>
          </w:p>
        </w:tc>
        <w:tc>
          <w:tcPr>
            <w:tcW w:w="2163" w:type="dxa"/>
          </w:tcPr>
          <w:p w14:paraId="2F82051F" w14:textId="77777777" w:rsidR="00D80C77" w:rsidRPr="0041480B" w:rsidRDefault="00D80C77" w:rsidP="003B6F5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DC235FE" w14:textId="77777777" w:rsidR="00D80C77" w:rsidRDefault="00D80C77" w:rsidP="00D80C77">
      <w:pPr>
        <w:spacing w:after="200" w:line="276" w:lineRule="auto"/>
        <w:rPr>
          <w:rFonts w:asciiTheme="minorHAnsi" w:eastAsia="Arial" w:hAnsiTheme="minorHAnsi" w:cstheme="minorHAnsi"/>
          <w:b/>
          <w:bCs/>
          <w:noProof/>
          <w:color w:val="000000"/>
          <w:sz w:val="22"/>
          <w:szCs w:val="22"/>
          <w:lang w:eastAsia="en-US"/>
        </w:rPr>
      </w:pPr>
    </w:p>
    <w:p w14:paraId="45962AB8" w14:textId="77777777" w:rsidR="00C75D2F" w:rsidRPr="0015733A" w:rsidRDefault="00C75D2F" w:rsidP="00C75D2F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5E17ADDF" w14:textId="3D998528" w:rsidR="005D45D8" w:rsidRDefault="005D45D8" w:rsidP="005D45D8">
      <w:pPr>
        <w:spacing w:after="160" w:line="259" w:lineRule="auto"/>
        <w:rPr>
          <w:rFonts w:ascii="Calibri" w:hAnsi="Calibri" w:cs="Arial"/>
          <w:b/>
          <w:sz w:val="22"/>
          <w:szCs w:val="22"/>
        </w:rPr>
      </w:pPr>
    </w:p>
    <w:p w14:paraId="4D76215F" w14:textId="77777777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</w:p>
    <w:p w14:paraId="4F1A9D7F" w14:textId="77777777" w:rsidR="00C75D2F" w:rsidRDefault="00C75D2F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br w:type="page"/>
      </w:r>
    </w:p>
    <w:p w14:paraId="47EB1FCA" w14:textId="2CF1B0DB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Załącznik 4b do SWZ – matryca zgodności dla Zadania 2</w:t>
      </w:r>
    </w:p>
    <w:p w14:paraId="222F5FE7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560EA38F" w14:textId="77777777" w:rsidR="00D80C77" w:rsidRDefault="00D80C77" w:rsidP="00D80C77">
      <w:pPr>
        <w:jc w:val="center"/>
        <w:rPr>
          <w:rFonts w:ascii="Candara" w:hAnsi="Candara"/>
          <w:b/>
          <w:sz w:val="22"/>
          <w:szCs w:val="22"/>
        </w:rPr>
      </w:pPr>
    </w:p>
    <w:p w14:paraId="0AA57EDE" w14:textId="77777777" w:rsidR="00D80C77" w:rsidRDefault="00D80C77" w:rsidP="00D80C77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0A00BCEE" w14:textId="77777777" w:rsidR="00D80C77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595CA55D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5240D5BF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1C54EEFC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0160F0EC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7F074A20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55B396E6" w14:textId="641BFBAC" w:rsidR="00D80C77" w:rsidRDefault="00D80C77" w:rsidP="00D80C77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2</w:t>
      </w:r>
    </w:p>
    <w:p w14:paraId="65B0E2E0" w14:textId="77777777" w:rsidR="00D80C77" w:rsidRDefault="00D80C77" w:rsidP="00D80C77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A0674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Dostawa przełączników światłowodowych i sieciowych na potrzeby Międzynarodowego Instytutu Biologii Molekularnej i Komórkowej w Warszawie</w:t>
      </w: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 </w:t>
      </w:r>
    </w:p>
    <w:p w14:paraId="4DFC85BD" w14:textId="77777777" w:rsidR="00D80C77" w:rsidRPr="006017DE" w:rsidRDefault="00D80C77" w:rsidP="00D80C77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41482EC2" w14:textId="77777777" w:rsidR="005D45D8" w:rsidRDefault="005D45D8" w:rsidP="005D45D8">
      <w:pPr>
        <w:rPr>
          <w:rFonts w:ascii="Calibri" w:hAnsi="Calibri" w:cs="Arial"/>
          <w:b/>
          <w:sz w:val="22"/>
          <w:szCs w:val="22"/>
        </w:rPr>
      </w:pPr>
    </w:p>
    <w:p w14:paraId="2092D76B" w14:textId="77777777" w:rsidR="00D80C77" w:rsidRPr="00B25D9C" w:rsidRDefault="00D80C77" w:rsidP="00D80C77">
      <w:pPr>
        <w:pStyle w:val="LO-Normal"/>
        <w:widowControl w:val="0"/>
        <w:tabs>
          <w:tab w:val="clear" w:pos="709"/>
          <w:tab w:val="left" w:pos="720"/>
        </w:tabs>
        <w:suppressAutoHyphens/>
        <w:overflowPunct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5D9C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zamówienia, część 2 – Przełączniki sieciowe o przepustowości 2,5 Gbit/s (z chłodzeniem tył-do-przodu), 2 szt.:</w:t>
      </w: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1849"/>
        <w:gridCol w:w="4638"/>
        <w:gridCol w:w="2799"/>
      </w:tblGrid>
      <w:tr w:rsidR="00D80C77" w:rsidRPr="0041480B" w14:paraId="5E1512BD" w14:textId="77777777" w:rsidTr="003B6F5B">
        <w:trPr>
          <w:jc w:val="center"/>
        </w:trPr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5EE6DC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Komponent</w:t>
            </w:r>
          </w:p>
        </w:tc>
        <w:tc>
          <w:tcPr>
            <w:tcW w:w="46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CB483C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Minimalne wymagania</w:t>
            </w:r>
          </w:p>
        </w:tc>
        <w:tc>
          <w:tcPr>
            <w:tcW w:w="2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9EF61E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WARTOŚĆ PARAMETRU – </w:t>
            </w:r>
          </w:p>
          <w:p w14:paraId="7154D24F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należy wypełnić wykropkowane miejsca lub zaznaczyć „TAK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footnoteReference w:id="3"/>
            </w: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” lub „NIE</w:t>
            </w:r>
          </w:p>
        </w:tc>
      </w:tr>
      <w:tr w:rsidR="00D80C77" w:rsidRPr="0041480B" w14:paraId="0DE5F593" w14:textId="77777777" w:rsidTr="003B6F5B">
        <w:trPr>
          <w:trHeight w:val="673"/>
          <w:jc w:val="center"/>
        </w:trPr>
        <w:tc>
          <w:tcPr>
            <w:tcW w:w="92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97CC82E" w14:textId="77777777" w:rsidR="00D80C77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Producent: …………………………………..………………; Model: …………………………………….……………………………..</w:t>
            </w:r>
          </w:p>
          <w:p w14:paraId="73187FA6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Kod produktu / nr seryjny (o ile dotyczy) …………………………………………………..</w:t>
            </w:r>
          </w:p>
        </w:tc>
      </w:tr>
      <w:tr w:rsidR="00D80C77" w:rsidRPr="00C54421" w14:paraId="18364F67" w14:textId="77777777" w:rsidTr="003B6F5B">
        <w:trPr>
          <w:jc w:val="center"/>
        </w:trPr>
        <w:tc>
          <w:tcPr>
            <w:tcW w:w="184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0ABC07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8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8DC3827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3630150" w14:textId="77777777" w:rsidR="00D80C77" w:rsidRPr="00C54421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80C77" w:rsidRPr="0041480B" w14:paraId="4E4390AC" w14:textId="77777777" w:rsidTr="003B6F5B">
        <w:trPr>
          <w:jc w:val="center"/>
        </w:trPr>
        <w:tc>
          <w:tcPr>
            <w:tcW w:w="1849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90E720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4638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FFFA61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Modularny system operacyjny,</w:t>
            </w:r>
          </w:p>
          <w:p w14:paraId="7D94B186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być zgodny ze standardem ONIE i  umożliwiać instalacje systemów operacyjnych innych producentów, w celu uzyskania dodatkowych funkcjonalności. </w:t>
            </w:r>
          </w:p>
        </w:tc>
        <w:tc>
          <w:tcPr>
            <w:tcW w:w="2799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C6B5FB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3BEFA5AF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1112023C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38" w:type="dxa"/>
            <w:shd w:val="clear" w:color="auto" w:fill="FFFFFF" w:themeFill="background1"/>
          </w:tcPr>
          <w:p w14:paraId="7AEC72E9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montażu w szafie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19", o wysokości nie więcej niż 1U, wraz z kompletem odpowiednich szyn, wyposażona w zintegrowany zasilacz oraz dołączony drugi wewnętrzny zasilacz.</w:t>
            </w:r>
          </w:p>
        </w:tc>
        <w:tc>
          <w:tcPr>
            <w:tcW w:w="2799" w:type="dxa"/>
            <w:shd w:val="clear" w:color="auto" w:fill="FFFFFF" w:themeFill="background1"/>
          </w:tcPr>
          <w:p w14:paraId="5C0160E9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13F4E433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73B3F8A6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4638" w:type="dxa"/>
            <w:shd w:val="clear" w:color="auto" w:fill="FFFFFF" w:themeFill="background1"/>
          </w:tcPr>
          <w:p w14:paraId="5A56DC7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Chłodzenie urządzenia w trybie tył-do-przodu.</w:t>
            </w:r>
          </w:p>
          <w:p w14:paraId="5155555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Temperatura pracy co najmniej w przedziale 0-45 stopni Celsjusza </w:t>
            </w:r>
          </w:p>
        </w:tc>
        <w:tc>
          <w:tcPr>
            <w:tcW w:w="2799" w:type="dxa"/>
            <w:shd w:val="clear" w:color="auto" w:fill="FFFFFF" w:themeFill="background1"/>
          </w:tcPr>
          <w:p w14:paraId="51B7D1B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52402227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34E32B08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4638" w:type="dxa"/>
            <w:shd w:val="clear" w:color="auto" w:fill="FFFFFF" w:themeFill="background1"/>
          </w:tcPr>
          <w:p w14:paraId="09F695B8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48 portów Multi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GigabitEthernet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standardzie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10M/100M/1G / 2.5Gb</w:t>
            </w:r>
          </w:p>
          <w:p w14:paraId="53DA7614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4 zintegrowane porty  25Gb Ethernet SFP28, </w:t>
            </w:r>
          </w:p>
          <w:p w14:paraId="7EF0CCF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 porty 40Gb  QSFP+</w:t>
            </w:r>
          </w:p>
          <w:p w14:paraId="76F4B2B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Wsparcie dla Half-Duplex (10Mb/100Mb) przynajmniej dla 30 portów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2799" w:type="dxa"/>
            <w:shd w:val="clear" w:color="auto" w:fill="FFFFFF" w:themeFill="background1"/>
          </w:tcPr>
          <w:p w14:paraId="2479084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558453DC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016B0425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Interfejsy do zarządzania</w:t>
            </w:r>
          </w:p>
        </w:tc>
        <w:tc>
          <w:tcPr>
            <w:tcW w:w="4638" w:type="dxa"/>
            <w:shd w:val="clear" w:color="auto" w:fill="FFFFFF" w:themeFill="background1"/>
          </w:tcPr>
          <w:p w14:paraId="018AA7F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1 port USB typ A do konfiguracji przełącznika, </w:t>
            </w:r>
          </w:p>
          <w:p w14:paraId="3F5B05ED" w14:textId="77777777" w:rsidR="00D80C77" w:rsidRPr="00E236D3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Minimum 1 port Micro USB (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typ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B) </w:t>
            </w:r>
          </w:p>
          <w:p w14:paraId="21FF2DD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1 port RJ45 do portu konsoli wraz z odpowiednim kablem RJ45-RS232.</w:t>
            </w:r>
          </w:p>
          <w:p w14:paraId="558EB9C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1 dedykowany port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zarządzania typu Out-of-band</w:t>
            </w:r>
          </w:p>
        </w:tc>
        <w:tc>
          <w:tcPr>
            <w:tcW w:w="2799" w:type="dxa"/>
            <w:shd w:val="clear" w:color="auto" w:fill="FFFFFF" w:themeFill="background1"/>
          </w:tcPr>
          <w:p w14:paraId="5F798F89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E9FBC5D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5091F7A3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Wsparcie dla łączenia w stos </w:t>
            </w:r>
          </w:p>
        </w:tc>
        <w:tc>
          <w:tcPr>
            <w:tcW w:w="4638" w:type="dxa"/>
            <w:shd w:val="clear" w:color="auto" w:fill="FFFFFF" w:themeFill="background1"/>
          </w:tcPr>
          <w:p w14:paraId="0AD60475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połączenia w stos co najmniej do 12 przełączników. Wydajność połączeń w stosie min. 160Gbps. Dopuszcza się wykorzystanie interfejsów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(min 40Gbps) bądź dedykowanych</w:t>
            </w:r>
          </w:p>
        </w:tc>
        <w:tc>
          <w:tcPr>
            <w:tcW w:w="2799" w:type="dxa"/>
            <w:shd w:val="clear" w:color="auto" w:fill="FFFFFF" w:themeFill="background1"/>
          </w:tcPr>
          <w:p w14:paraId="4F75A09E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09E9EB7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010A3C5E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Wydajność </w:t>
            </w:r>
            <w:proofErr w:type="spellStart"/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przełacznika</w:t>
            </w:r>
            <w:proofErr w:type="spellEnd"/>
          </w:p>
        </w:tc>
        <w:tc>
          <w:tcPr>
            <w:tcW w:w="4638" w:type="dxa"/>
            <w:shd w:val="clear" w:color="auto" w:fill="FFFFFF" w:themeFill="background1"/>
          </w:tcPr>
          <w:p w14:paraId="00BA89F1" w14:textId="100AD4E8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32000 adresów MAC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Przepustowość  przełącznika min. </w:t>
            </w: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600Gbps  oraz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830Mpps</w:t>
            </w:r>
          </w:p>
          <w:p w14:paraId="0F4A80F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Pamięć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flash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8GB</w:t>
            </w:r>
          </w:p>
          <w:p w14:paraId="3842AC0E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RAM min. 4GB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Bufor pamięci dla pakietów minimum 4MB</w:t>
            </w:r>
          </w:p>
        </w:tc>
        <w:tc>
          <w:tcPr>
            <w:tcW w:w="2799" w:type="dxa"/>
            <w:shd w:val="clear" w:color="auto" w:fill="FFFFFF" w:themeFill="background1"/>
          </w:tcPr>
          <w:p w14:paraId="70CF6D3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103A3CB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403BBF80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Funkcjonalność warstwy III</w:t>
            </w:r>
          </w:p>
        </w:tc>
        <w:tc>
          <w:tcPr>
            <w:tcW w:w="4638" w:type="dxa"/>
            <w:shd w:val="clear" w:color="auto" w:fill="FFFFFF" w:themeFill="background1"/>
          </w:tcPr>
          <w:p w14:paraId="4F2E765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256 wpisów routingu IPv4</w:t>
            </w:r>
          </w:p>
          <w:p w14:paraId="447F4744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128 wpisów routingu IPv6</w:t>
            </w:r>
          </w:p>
          <w:p w14:paraId="61DDDD1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protokołu routingu dynamicznego RIP1 oraz RIP2 </w:t>
            </w:r>
          </w:p>
          <w:p w14:paraId="17785A1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multicastów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protokołu IGMP v1/2/3</w:t>
            </w:r>
          </w:p>
        </w:tc>
        <w:tc>
          <w:tcPr>
            <w:tcW w:w="2799" w:type="dxa"/>
            <w:shd w:val="clear" w:color="auto" w:fill="FFFFFF" w:themeFill="background1"/>
          </w:tcPr>
          <w:p w14:paraId="7F259CF7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2B36BFFB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63AF8A85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Funkcjonalności z zakresu bezpieczeństwa </w:t>
            </w:r>
          </w:p>
        </w:tc>
        <w:tc>
          <w:tcPr>
            <w:tcW w:w="4638" w:type="dxa"/>
            <w:shd w:val="clear" w:color="auto" w:fill="FFFFFF" w:themeFill="background1"/>
          </w:tcPr>
          <w:p w14:paraId="6062001C" w14:textId="77777777" w:rsidR="00D80C77" w:rsidRPr="00E236D3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Obsługa 802.1x, Guest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vlan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Mac Authentication Bypass</w:t>
            </w:r>
          </w:p>
          <w:p w14:paraId="2AAB0C50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mechanizmu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VLAN</w:t>
            </w:r>
          </w:p>
          <w:p w14:paraId="7F04203E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technologii port mirroring oraz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remote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 mirroring</w:t>
            </w:r>
          </w:p>
          <w:p w14:paraId="5C55D9CA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list kontroli dostępu opartych o adresy MAC i IP </w:t>
            </w:r>
          </w:p>
          <w:p w14:paraId="6491108B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100 list kontroli dostępu i 3000 reguł sumarycznie dla wszystkich list</w:t>
            </w:r>
          </w:p>
          <w:p w14:paraId="2C348F7F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czasowych list kontroli dostępu</w:t>
            </w:r>
          </w:p>
          <w:p w14:paraId="7771BD4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mechanizmów DHCP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Snooping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Inspection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IP Source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177F55C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min 8 kolejek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QoS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port fizyczny </w:t>
            </w:r>
          </w:p>
          <w:p w14:paraId="520CA1DD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mechanizmu wykrywającego błąd na warstwie fizycznej typu UDLD</w:t>
            </w:r>
          </w:p>
        </w:tc>
        <w:tc>
          <w:tcPr>
            <w:tcW w:w="2799" w:type="dxa"/>
            <w:shd w:val="clear" w:color="auto" w:fill="FFFFFF" w:themeFill="background1"/>
          </w:tcPr>
          <w:p w14:paraId="49AA7426" w14:textId="77777777" w:rsidR="00D80C77" w:rsidRPr="0041480B" w:rsidRDefault="00D80C77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291313B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6E6FC26B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38" w:type="dxa"/>
            <w:shd w:val="clear" w:color="auto" w:fill="FFFFFF" w:themeFill="background1"/>
          </w:tcPr>
          <w:p w14:paraId="50827297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pięć lat gwarancji producenta z czasem reakcji do następnego dnia roboczego od przyjęcia zgłoszenia, możliwość zgłaszania awarii w trybie 365x7x24 poprzez ogólnopolską linię telefoniczną producenta, e-mail lub dedykowaną stronę internetową..</w:t>
            </w:r>
          </w:p>
          <w:p w14:paraId="3772DE1A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Zamawiający wymaga by serwis urządzeń był realizowany bezpośrednio przez producenta lub </w:t>
            </w:r>
            <w:r w:rsidRPr="004148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współpracy z Autoryzowanym Partnerem Serwisowym Producenta. </w:t>
            </w:r>
          </w:p>
          <w:p w14:paraId="4CBF5DB7" w14:textId="77777777" w:rsidR="00D80C77" w:rsidRPr="0041480B" w:rsidRDefault="00D80C77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Zamawiający wymaga by sprzęt pochodził z oficjalnego kanału dystrybucyjnego producenta.</w:t>
            </w:r>
          </w:p>
        </w:tc>
        <w:tc>
          <w:tcPr>
            <w:tcW w:w="2799" w:type="dxa"/>
            <w:shd w:val="clear" w:color="auto" w:fill="FFFFFF" w:themeFill="background1"/>
          </w:tcPr>
          <w:p w14:paraId="647B2040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0C77" w:rsidRPr="0041480B" w14:paraId="68922C83" w14:textId="77777777" w:rsidTr="003B6F5B">
        <w:trPr>
          <w:jc w:val="center"/>
        </w:trPr>
        <w:tc>
          <w:tcPr>
            <w:tcW w:w="1849" w:type="dxa"/>
            <w:shd w:val="clear" w:color="auto" w:fill="FFFFFF" w:themeFill="background1"/>
            <w:vAlign w:val="center"/>
          </w:tcPr>
          <w:p w14:paraId="771A998B" w14:textId="77777777" w:rsidR="00D80C77" w:rsidRPr="0041480B" w:rsidRDefault="00D80C77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Inne </w:t>
            </w:r>
          </w:p>
        </w:tc>
        <w:tc>
          <w:tcPr>
            <w:tcW w:w="4638" w:type="dxa"/>
            <w:shd w:val="clear" w:color="auto" w:fill="FFFFFF" w:themeFill="background1"/>
          </w:tcPr>
          <w:p w14:paraId="52816607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QSFP+ 40Gbit DAC o długości 1m - 2 sztuki</w:t>
            </w:r>
          </w:p>
        </w:tc>
        <w:tc>
          <w:tcPr>
            <w:tcW w:w="2799" w:type="dxa"/>
            <w:shd w:val="clear" w:color="auto" w:fill="FFFFFF" w:themeFill="background1"/>
          </w:tcPr>
          <w:p w14:paraId="4933F030" w14:textId="77777777" w:rsidR="00D80C77" w:rsidRPr="0041480B" w:rsidRDefault="00D80C77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AC29DF1" w14:textId="77777777" w:rsidR="00D80C77" w:rsidRPr="00B25D9C" w:rsidRDefault="00D80C77" w:rsidP="00D80C77">
      <w:pPr>
        <w:pStyle w:val="LO-Normal"/>
        <w:widowControl w:val="0"/>
        <w:tabs>
          <w:tab w:val="clear" w:pos="709"/>
          <w:tab w:val="left" w:pos="360"/>
        </w:tabs>
        <w:suppressAutoHyphens/>
        <w:overflowPunct w:val="0"/>
        <w:spacing w:after="12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ED73A21" w14:textId="77777777" w:rsidR="00C75D2F" w:rsidRPr="0015733A" w:rsidRDefault="00C75D2F" w:rsidP="00C75D2F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27320629" w14:textId="01DDE1A7" w:rsidR="00C75D2F" w:rsidRDefault="00C75D2F">
      <w:pPr>
        <w:rPr>
          <w:rFonts w:asciiTheme="minorHAnsi" w:eastAsia="Arial" w:hAnsiTheme="minorHAnsi" w:cstheme="minorHAnsi"/>
          <w:b/>
          <w:bCs/>
          <w:noProof/>
          <w:color w:val="000000"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/>
          <w:bCs/>
          <w:noProof/>
          <w:color w:val="000000"/>
          <w:sz w:val="22"/>
          <w:szCs w:val="22"/>
          <w:lang w:eastAsia="en-US"/>
        </w:rPr>
        <w:br w:type="page"/>
      </w:r>
    </w:p>
    <w:p w14:paraId="15D089E5" w14:textId="7DEC5400" w:rsidR="005D45D8" w:rsidRDefault="005D45D8" w:rsidP="005D45D8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Załącznik 4c do SWZ – matryca zgodności dla Zadania 3</w:t>
      </w:r>
    </w:p>
    <w:p w14:paraId="7C46E3BD" w14:textId="77777777" w:rsidR="005D45D8" w:rsidRDefault="005D45D8" w:rsidP="005D45D8">
      <w:pPr>
        <w:jc w:val="center"/>
        <w:rPr>
          <w:rFonts w:ascii="Candara" w:hAnsi="Candara"/>
          <w:b/>
          <w:sz w:val="22"/>
          <w:szCs w:val="22"/>
        </w:rPr>
      </w:pPr>
    </w:p>
    <w:p w14:paraId="32B3741C" w14:textId="77777777" w:rsidR="00D80C77" w:rsidRDefault="00D80C77" w:rsidP="00D80C77">
      <w:pPr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Przedmiotowy środek dowodowy - matryca zgodności (wzór)</w:t>
      </w:r>
    </w:p>
    <w:p w14:paraId="297A2513" w14:textId="77777777" w:rsidR="00D80C77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</w:p>
    <w:p w14:paraId="4DED07A5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 xml:space="preserve">Pełna nazwa Wykonawcy: </w:t>
      </w:r>
    </w:p>
    <w:p w14:paraId="194B1232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7005C60D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................................................................................................................</w:t>
      </w:r>
    </w:p>
    <w:p w14:paraId="288BE247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>Adres: ...........................................................................................</w:t>
      </w:r>
    </w:p>
    <w:p w14:paraId="19747385" w14:textId="77777777" w:rsidR="00D80C77" w:rsidRPr="006017DE" w:rsidRDefault="00D80C77" w:rsidP="00D80C77">
      <w:pPr>
        <w:pStyle w:val="Akapitzlist"/>
        <w:numPr>
          <w:ilvl w:val="0"/>
          <w:numId w:val="26"/>
        </w:numPr>
        <w:spacing w:line="276" w:lineRule="auto"/>
        <w:rPr>
          <w:rFonts w:ascii="Candara" w:hAnsi="Candara" w:cs="Arial"/>
          <w:sz w:val="22"/>
          <w:szCs w:val="22"/>
        </w:rPr>
      </w:pPr>
      <w:r w:rsidRPr="006017DE">
        <w:rPr>
          <w:rFonts w:ascii="Candara" w:hAnsi="Candara" w:cs="Arial"/>
          <w:sz w:val="22"/>
          <w:szCs w:val="22"/>
        </w:rPr>
        <w:tab/>
        <w:t>(kod, miasto, ulica, numer domu)</w:t>
      </w:r>
    </w:p>
    <w:p w14:paraId="238071DC" w14:textId="6F395513" w:rsidR="00D80C77" w:rsidRDefault="00D80C77" w:rsidP="00D80C77">
      <w:pPr>
        <w:pStyle w:val="Nagwek2"/>
        <w:numPr>
          <w:ilvl w:val="1"/>
          <w:numId w:val="26"/>
        </w:numPr>
        <w:overflowPunct w:val="0"/>
        <w:spacing w:before="200" w:after="120"/>
        <w:ind w:left="0" w:firstLine="0"/>
        <w:jc w:val="center"/>
        <w:rPr>
          <w:rFonts w:ascii="Candara" w:hAnsi="Candara"/>
          <w:i w:val="0"/>
          <w:sz w:val="22"/>
          <w:szCs w:val="22"/>
        </w:rPr>
      </w:pPr>
      <w:r w:rsidRPr="006017DE">
        <w:rPr>
          <w:rFonts w:ascii="Candara" w:hAnsi="Candara"/>
          <w:i w:val="0"/>
          <w:sz w:val="22"/>
          <w:szCs w:val="22"/>
        </w:rPr>
        <w:t>MATRYCA ZGODNOŚCI</w:t>
      </w:r>
      <w:r>
        <w:rPr>
          <w:rFonts w:ascii="Candara" w:hAnsi="Candara"/>
          <w:i w:val="0"/>
          <w:sz w:val="22"/>
          <w:szCs w:val="22"/>
        </w:rPr>
        <w:t xml:space="preserve"> – ZADANIE 3</w:t>
      </w:r>
    </w:p>
    <w:p w14:paraId="119CD5C6" w14:textId="77777777" w:rsidR="00D80C77" w:rsidRDefault="00D80C77" w:rsidP="00D80C77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A0674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Dostawa przełączników światłowodowych i sieciowych na potrzeby Międzynarodowego Instytutu Biologii Molekularnej i Komórkowej w Warszawie</w:t>
      </w:r>
      <w:r w:rsidRPr="006B7CCC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 </w:t>
      </w:r>
    </w:p>
    <w:p w14:paraId="48C1C008" w14:textId="77777777" w:rsidR="00D80C77" w:rsidRPr="006017DE" w:rsidRDefault="00D80C77" w:rsidP="00D80C77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="Candara" w:hAnsi="Candara"/>
          <w:b/>
          <w:bCs/>
          <w:noProof w:val="0"/>
          <w:color w:val="auto"/>
          <w:sz w:val="22"/>
          <w:szCs w:val="22"/>
          <w:lang w:val="pl-PL" w:eastAsia="pl-PL"/>
        </w:rPr>
      </w:pP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8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017DE">
        <w:rPr>
          <w:rFonts w:ascii="Candara" w:eastAsia="Times New Roman" w:hAnsi="Candara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56BE6571" w14:textId="77777777" w:rsidR="00C75D2F" w:rsidRPr="00B25D9C" w:rsidRDefault="00C75D2F" w:rsidP="00C75D2F">
      <w:pPr>
        <w:pStyle w:val="LO-Normal"/>
        <w:widowControl w:val="0"/>
        <w:tabs>
          <w:tab w:val="clear" w:pos="709"/>
          <w:tab w:val="left" w:pos="720"/>
        </w:tabs>
        <w:suppressAutoHyphens/>
        <w:overflowPunct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25D9C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zamówienia, część 3 – Przełączniki sieciowe o przepustowości 2,5 Gbit/s(z chłodzeniem przód-do-tyłu), 3 szt.:</w:t>
      </w: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1677"/>
        <w:gridCol w:w="4743"/>
        <w:gridCol w:w="2866"/>
      </w:tblGrid>
      <w:tr w:rsidR="00C75D2F" w:rsidRPr="0041480B" w14:paraId="6306D71F" w14:textId="77777777" w:rsidTr="003B6F5B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467C96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Komponent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8266CD8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Minimalne wymagania</w:t>
            </w:r>
          </w:p>
        </w:tc>
        <w:tc>
          <w:tcPr>
            <w:tcW w:w="2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2A78F5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WARTOŚĆ PARAMETRU – </w:t>
            </w:r>
          </w:p>
          <w:p w14:paraId="696F045A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należy wypełnić wykropkowane miejsca lub zaznaczyć „TAK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footnoteReference w:id="4"/>
            </w: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” lub „NIE</w:t>
            </w:r>
          </w:p>
        </w:tc>
      </w:tr>
      <w:tr w:rsidR="00C75D2F" w:rsidRPr="0041480B" w14:paraId="1889DA58" w14:textId="77777777" w:rsidTr="003B6F5B">
        <w:trPr>
          <w:trHeight w:val="623"/>
          <w:jc w:val="center"/>
        </w:trPr>
        <w:tc>
          <w:tcPr>
            <w:tcW w:w="92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877A5B8" w14:textId="77777777" w:rsidR="00C75D2F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Producent: …………………………………..………………; Model: …………………………………….……………………………..</w:t>
            </w:r>
          </w:p>
          <w:p w14:paraId="411D3512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Kod produktu / nr seryjny (o ile dotyczy) …………………………………………………..</w:t>
            </w:r>
          </w:p>
        </w:tc>
      </w:tr>
      <w:tr w:rsidR="00C75D2F" w:rsidRPr="00C54421" w14:paraId="09CE4C8C" w14:textId="77777777" w:rsidTr="003B6F5B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8A1D89" w14:textId="77777777" w:rsidR="00C75D2F" w:rsidRPr="00C54421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7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C9BFA1E" w14:textId="77777777" w:rsidR="00C75D2F" w:rsidRPr="00C54421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6D739BA" w14:textId="77777777" w:rsidR="00C75D2F" w:rsidRPr="00C54421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54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75D2F" w:rsidRPr="0041480B" w14:paraId="6A5D2680" w14:textId="77777777" w:rsidTr="003B6F5B">
        <w:trPr>
          <w:jc w:val="center"/>
        </w:trPr>
        <w:tc>
          <w:tcPr>
            <w:tcW w:w="1418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5B3E45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System operacyjny</w:t>
            </w:r>
          </w:p>
        </w:tc>
        <w:tc>
          <w:tcPr>
            <w:tcW w:w="4927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970CBBD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Modularny system operacyjny,</w:t>
            </w:r>
          </w:p>
          <w:p w14:paraId="6744D000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Musi być zgodny ze standardem ONIE i  umożliwiać instalacje systemów operacyjnych innych producentów, w celu uzyskania dodatkowych funkcjonalności. </w:t>
            </w:r>
          </w:p>
        </w:tc>
        <w:tc>
          <w:tcPr>
            <w:tcW w:w="2941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5EC6EA2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27A68F10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29ADAB0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927" w:type="dxa"/>
            <w:shd w:val="clear" w:color="auto" w:fill="FFFFFF" w:themeFill="background1"/>
          </w:tcPr>
          <w:p w14:paraId="59C451C6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montażu w szafie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19", o wysokości nie więcej niż 1U, wraz z kompletem odpowiednich szyn, wyposażona w zintegrowany zasilacz oraz dołączony drugi wewnętrzny zasilacz.</w:t>
            </w:r>
          </w:p>
        </w:tc>
        <w:tc>
          <w:tcPr>
            <w:tcW w:w="2941" w:type="dxa"/>
            <w:shd w:val="clear" w:color="auto" w:fill="FFFFFF" w:themeFill="background1"/>
          </w:tcPr>
          <w:p w14:paraId="5B820FD7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5892E948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BCB1821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4927" w:type="dxa"/>
            <w:shd w:val="clear" w:color="auto" w:fill="FFFFFF" w:themeFill="background1"/>
          </w:tcPr>
          <w:p w14:paraId="7969701E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Chłodzenie urządzenia w trybie przód-do-tyłu.</w:t>
            </w:r>
          </w:p>
          <w:p w14:paraId="5CFF2FB3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Temperatura pracy co najmniej w przedziale 0-45 stopni Celsjusza </w:t>
            </w:r>
          </w:p>
        </w:tc>
        <w:tc>
          <w:tcPr>
            <w:tcW w:w="2941" w:type="dxa"/>
            <w:shd w:val="clear" w:color="auto" w:fill="FFFFFF" w:themeFill="background1"/>
          </w:tcPr>
          <w:p w14:paraId="44D5C928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75890DF8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70C62A0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4927" w:type="dxa"/>
            <w:shd w:val="clear" w:color="auto" w:fill="FFFFFF" w:themeFill="background1"/>
          </w:tcPr>
          <w:p w14:paraId="51304414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48 portów Multi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GigabitEthernet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standardzie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10M/100M/1G / 2.5Gb</w:t>
            </w:r>
          </w:p>
          <w:p w14:paraId="43B096B2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4 zintegrowane porty  25Gb Ethernet SFP28, </w:t>
            </w:r>
          </w:p>
          <w:p w14:paraId="689205ED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2 porty 40Gb  QSFP+</w:t>
            </w:r>
          </w:p>
          <w:p w14:paraId="44FA3814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Wsparcie dla Half-Duplex (10Mb/100Mb) przynajmniej dla 30 portów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</w:p>
        </w:tc>
        <w:tc>
          <w:tcPr>
            <w:tcW w:w="2941" w:type="dxa"/>
            <w:shd w:val="clear" w:color="auto" w:fill="FFFFFF" w:themeFill="background1"/>
          </w:tcPr>
          <w:p w14:paraId="4E462F15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3801B7C1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5E9DF07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Interfejsy do zarządzania</w:t>
            </w:r>
          </w:p>
        </w:tc>
        <w:tc>
          <w:tcPr>
            <w:tcW w:w="4927" w:type="dxa"/>
            <w:shd w:val="clear" w:color="auto" w:fill="FFFFFF" w:themeFill="background1"/>
          </w:tcPr>
          <w:p w14:paraId="181DD3CE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1 port USB typ A do konfiguracji przełącznika, </w:t>
            </w:r>
          </w:p>
          <w:p w14:paraId="4B534B85" w14:textId="77777777" w:rsidR="00C75D2F" w:rsidRPr="00E236D3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Minimum 1 port Micro USB (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typ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B) </w:t>
            </w:r>
          </w:p>
          <w:p w14:paraId="5585044F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1 port RJ45 do portu konsoli wraz z odpowiednim kablem RJ45-RS232.</w:t>
            </w:r>
          </w:p>
          <w:p w14:paraId="6B03201D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Minimum 1 dedykowany port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zarządzania typu Out-of-band</w:t>
            </w:r>
          </w:p>
        </w:tc>
        <w:tc>
          <w:tcPr>
            <w:tcW w:w="2941" w:type="dxa"/>
            <w:shd w:val="clear" w:color="auto" w:fill="FFFFFF" w:themeFill="background1"/>
          </w:tcPr>
          <w:p w14:paraId="71F3FB6F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4CA89841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4F32647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Wsparcie dla łączenia w stos </w:t>
            </w:r>
          </w:p>
        </w:tc>
        <w:tc>
          <w:tcPr>
            <w:tcW w:w="4927" w:type="dxa"/>
            <w:shd w:val="clear" w:color="auto" w:fill="FFFFFF" w:themeFill="background1"/>
          </w:tcPr>
          <w:p w14:paraId="6F10505A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Możliwość połączenia w stos do 12 przełączników. Wydajność połączeń w stosie min. 160Gbps. Dopuszcza się wykorzystanie interfejsów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ethernet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(min 40Gbps) bądź dedykowanych</w:t>
            </w:r>
          </w:p>
        </w:tc>
        <w:tc>
          <w:tcPr>
            <w:tcW w:w="2941" w:type="dxa"/>
            <w:shd w:val="clear" w:color="auto" w:fill="FFFFFF" w:themeFill="background1"/>
          </w:tcPr>
          <w:p w14:paraId="5FE76F60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6DAAA300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AE5E268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Wydajność </w:t>
            </w:r>
            <w:proofErr w:type="spellStart"/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przełacznika</w:t>
            </w:r>
            <w:proofErr w:type="spellEnd"/>
          </w:p>
        </w:tc>
        <w:tc>
          <w:tcPr>
            <w:tcW w:w="4927" w:type="dxa"/>
            <w:shd w:val="clear" w:color="auto" w:fill="FFFFFF" w:themeFill="background1"/>
          </w:tcPr>
          <w:p w14:paraId="602BA617" w14:textId="77777777" w:rsidR="00C75D2F" w:rsidRPr="0041480B" w:rsidRDefault="00C75D2F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Minimum 32000 adresów MAC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Przepustowość  przełącznika min. </w:t>
            </w: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 xml:space="preserve">600Gbps  , oraz 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830Mpps</w:t>
            </w:r>
          </w:p>
          <w:p w14:paraId="058FB95E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Pamięć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flash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 8GB</w:t>
            </w:r>
          </w:p>
          <w:p w14:paraId="75C70C09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Pamięć RAM min. 4GB</w:t>
            </w: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Bufor pamięci dla pakietów minimum 4MB</w:t>
            </w:r>
          </w:p>
        </w:tc>
        <w:tc>
          <w:tcPr>
            <w:tcW w:w="2941" w:type="dxa"/>
            <w:shd w:val="clear" w:color="auto" w:fill="FFFFFF" w:themeFill="background1"/>
          </w:tcPr>
          <w:p w14:paraId="70259AA5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019251E3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463C28F7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Funkcjonalność warstwy III</w:t>
            </w:r>
          </w:p>
        </w:tc>
        <w:tc>
          <w:tcPr>
            <w:tcW w:w="4927" w:type="dxa"/>
            <w:shd w:val="clear" w:color="auto" w:fill="FFFFFF" w:themeFill="background1"/>
          </w:tcPr>
          <w:p w14:paraId="0CFC7036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256 wpisów routingu IPv4</w:t>
            </w:r>
          </w:p>
          <w:p w14:paraId="4B699159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128 wpisów routingu IPv6</w:t>
            </w:r>
          </w:p>
          <w:p w14:paraId="2BF9D2FB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protokołu routingu dynamicznego RIP1 oraz RIP2 </w:t>
            </w:r>
          </w:p>
          <w:p w14:paraId="2A1FC43F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multicastów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protokołu IGMP v1/2/3</w:t>
            </w:r>
          </w:p>
        </w:tc>
        <w:tc>
          <w:tcPr>
            <w:tcW w:w="2941" w:type="dxa"/>
            <w:shd w:val="clear" w:color="auto" w:fill="FFFFFF" w:themeFill="background1"/>
          </w:tcPr>
          <w:p w14:paraId="1FB86F4B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25649129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655C296F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Funkcjonalności z zakresu bezpieczeństwa </w:t>
            </w:r>
          </w:p>
        </w:tc>
        <w:tc>
          <w:tcPr>
            <w:tcW w:w="4927" w:type="dxa"/>
            <w:shd w:val="clear" w:color="auto" w:fill="FFFFFF" w:themeFill="background1"/>
          </w:tcPr>
          <w:p w14:paraId="1BAE7B77" w14:textId="77777777" w:rsidR="00C75D2F" w:rsidRPr="00E236D3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Obsługa 802.1x, Guest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vlan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236D3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Mac Authentication Bypass</w:t>
            </w:r>
          </w:p>
          <w:p w14:paraId="0FC35801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mechanizmu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Private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VLAN</w:t>
            </w:r>
          </w:p>
          <w:p w14:paraId="5413D4AF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technologii port mirroring oraz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remote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 mirroring</w:t>
            </w:r>
          </w:p>
          <w:p w14:paraId="17D331DE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list kontroli dostępu opartych o adresy MAC i IP </w:t>
            </w:r>
          </w:p>
          <w:p w14:paraId="1C2CC188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minimum 100 list kontroli dostępu i 3000 reguł sumarycznie dla wszystkich list</w:t>
            </w:r>
          </w:p>
          <w:p w14:paraId="7C093480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czasowych list kontroli dostępu</w:t>
            </w:r>
          </w:p>
          <w:p w14:paraId="08301840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mechanizmów DHCP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Snooping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oraz ARP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Inspection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IP Source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Guard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81F0B91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Obsługa min 8 kolejek </w:t>
            </w:r>
            <w:proofErr w:type="spellStart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QoS</w:t>
            </w:r>
            <w:proofErr w:type="spellEnd"/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port fizyczny </w:t>
            </w:r>
          </w:p>
          <w:p w14:paraId="1A0B9BFC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mechanizmu wykrywającego błąd na warstwie fizycznej typu UDLD</w:t>
            </w:r>
          </w:p>
        </w:tc>
        <w:tc>
          <w:tcPr>
            <w:tcW w:w="2941" w:type="dxa"/>
            <w:shd w:val="clear" w:color="auto" w:fill="FFFFFF" w:themeFill="background1"/>
          </w:tcPr>
          <w:p w14:paraId="4A6BD203" w14:textId="77777777" w:rsidR="00C75D2F" w:rsidRPr="0041480B" w:rsidRDefault="00C75D2F" w:rsidP="003B6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19AF5999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1E21A418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927" w:type="dxa"/>
            <w:shd w:val="clear" w:color="auto" w:fill="FFFFFF" w:themeFill="background1"/>
          </w:tcPr>
          <w:p w14:paraId="0BA0EA2A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 najmniej pięć lat gwarancji producenta z czasem reakcji do następnego dnia roboczego od przyjęcia zgłoszenia, możliwość zgłaszania awarii w trybie 365x7x24 poprzez ogólnopolską linię telefoniczną producenta, e-mail lub dedykowaną stronę internetową..</w:t>
            </w:r>
          </w:p>
          <w:p w14:paraId="3743FEA3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Zamawiający wymaga by serwis urządzeń był realizowany bezpośrednio przez producenta lub we współpracy z Autoryzowanym Partnerem Serwisowym Producenta. </w:t>
            </w:r>
          </w:p>
          <w:p w14:paraId="468C8197" w14:textId="77777777" w:rsidR="00C75D2F" w:rsidRPr="0041480B" w:rsidRDefault="00C75D2F" w:rsidP="003B6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sz w:val="22"/>
                <w:szCs w:val="22"/>
              </w:rPr>
              <w:t>Zamawiający wymaga by sprzęt pochodził z oficjalnego kanału dystrybucyjnego producenta.</w:t>
            </w:r>
          </w:p>
        </w:tc>
        <w:tc>
          <w:tcPr>
            <w:tcW w:w="2941" w:type="dxa"/>
            <w:shd w:val="clear" w:color="auto" w:fill="FFFFFF" w:themeFill="background1"/>
          </w:tcPr>
          <w:p w14:paraId="1754578C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75D2F" w:rsidRPr="0041480B" w14:paraId="482D8C1A" w14:textId="77777777" w:rsidTr="003B6F5B">
        <w:trPr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70CFDD9" w14:textId="77777777" w:rsidR="00C75D2F" w:rsidRPr="0041480B" w:rsidRDefault="00C75D2F" w:rsidP="003B6F5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Inne </w:t>
            </w:r>
          </w:p>
        </w:tc>
        <w:tc>
          <w:tcPr>
            <w:tcW w:w="4927" w:type="dxa"/>
            <w:shd w:val="clear" w:color="auto" w:fill="FFFFFF" w:themeFill="background1"/>
          </w:tcPr>
          <w:p w14:paraId="487361AC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QSFP+ 40Gbit DAC o długości 1m - 3 sztuki</w:t>
            </w:r>
          </w:p>
          <w:p w14:paraId="0D76D66F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48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Kable DAC objęte co najmniej 5-letnią gwarancją producenta lub wykonawcy.</w:t>
            </w:r>
          </w:p>
        </w:tc>
        <w:tc>
          <w:tcPr>
            <w:tcW w:w="2941" w:type="dxa"/>
            <w:shd w:val="clear" w:color="auto" w:fill="FFFFFF" w:themeFill="background1"/>
          </w:tcPr>
          <w:p w14:paraId="230D16B9" w14:textId="77777777" w:rsidR="00C75D2F" w:rsidRPr="0041480B" w:rsidRDefault="00C75D2F" w:rsidP="003B6F5B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649392" w14:textId="77777777" w:rsidR="00C75D2F" w:rsidRDefault="00C75D2F" w:rsidP="00C75D2F">
      <w:pPr>
        <w:pStyle w:val="LO-Normal"/>
        <w:widowControl w:val="0"/>
        <w:tabs>
          <w:tab w:val="clear" w:pos="709"/>
          <w:tab w:val="left" w:pos="360"/>
        </w:tabs>
        <w:suppressAutoHyphens/>
        <w:overflowPunct w:val="0"/>
        <w:spacing w:after="120"/>
        <w:ind w:left="360"/>
        <w:jc w:val="both"/>
        <w:rPr>
          <w:rFonts w:ascii="Cambria" w:hAnsi="Cambria"/>
          <w:b/>
          <w:bCs/>
          <w:sz w:val="22"/>
          <w:szCs w:val="22"/>
          <w:lang w:val="pl-PL"/>
        </w:rPr>
      </w:pPr>
    </w:p>
    <w:p w14:paraId="399104E8" w14:textId="0B7604A3" w:rsidR="00C75D2F" w:rsidRPr="0015733A" w:rsidRDefault="00C75D2F" w:rsidP="00C75D2F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035D954B" w14:textId="77777777" w:rsidR="00B55909" w:rsidRDefault="00B55909">
      <w:pPr>
        <w:rPr>
          <w:rFonts w:ascii="Candara" w:hAnsi="Candara"/>
          <w:b/>
          <w:sz w:val="22"/>
          <w:szCs w:val="22"/>
        </w:rPr>
      </w:pPr>
    </w:p>
    <w:p w14:paraId="0AAF74AE" w14:textId="77777777" w:rsidR="005C7484" w:rsidRDefault="0094445A" w:rsidP="00E47697">
      <w:pPr>
        <w:jc w:val="right"/>
        <w:rPr>
          <w:rFonts w:ascii="Candara" w:hAnsi="Candara"/>
          <w:b/>
          <w:bCs/>
          <w:sz w:val="28"/>
          <w:szCs w:val="28"/>
        </w:rPr>
      </w:pPr>
      <w:r w:rsidRPr="00890431">
        <w:rPr>
          <w:rFonts w:ascii="Candara" w:hAnsi="Candara"/>
          <w:b/>
          <w:bCs/>
          <w:sz w:val="28"/>
          <w:szCs w:val="28"/>
        </w:rPr>
        <w:tab/>
      </w:r>
    </w:p>
    <w:p w14:paraId="31CAD654" w14:textId="77777777" w:rsidR="005C7484" w:rsidRDefault="005C7484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0C51CBEC" w14:textId="5295A09D" w:rsidR="00E47697" w:rsidRPr="00687258" w:rsidRDefault="00E47697" w:rsidP="00E47697">
      <w:pPr>
        <w:jc w:val="righ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 xml:space="preserve">Załącznik nr </w:t>
      </w:r>
      <w:r w:rsidR="005C7484">
        <w:rPr>
          <w:rFonts w:ascii="Candara" w:hAnsi="Candara"/>
          <w:b/>
          <w:sz w:val="22"/>
          <w:szCs w:val="22"/>
        </w:rPr>
        <w:t>5</w:t>
      </w:r>
      <w:r>
        <w:rPr>
          <w:rFonts w:ascii="Candara" w:hAnsi="Candara"/>
          <w:b/>
          <w:sz w:val="22"/>
          <w:szCs w:val="22"/>
        </w:rPr>
        <w:t xml:space="preserve"> do S</w:t>
      </w:r>
      <w:r w:rsidRPr="00890431">
        <w:rPr>
          <w:rFonts w:ascii="Candara" w:hAnsi="Candara"/>
          <w:b/>
          <w:sz w:val="22"/>
          <w:szCs w:val="22"/>
        </w:rPr>
        <w:t>WZ</w:t>
      </w:r>
      <w:r w:rsidRPr="00890431">
        <w:rPr>
          <w:rFonts w:ascii="Candara" w:hAnsi="Candara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142DBF" w:rsidRPr="00687258" w:rsidRDefault="00142DBF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142DBF" w:rsidRPr="00687258" w:rsidRDefault="00142DBF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142DBF" w:rsidRDefault="00142DBF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142DBF" w:rsidRPr="00687258" w:rsidRDefault="00142DBF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142DBF" w:rsidRPr="00687258" w:rsidRDefault="00142DBF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142DBF" w:rsidRDefault="00142DBF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21C99D8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4EAE3EE1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DAF25F8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1350419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08F1BF17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3D3C786C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</w:p>
    <w:p w14:paraId="53E4A15F" w14:textId="77777777" w:rsidR="00E47697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Międzynarodowy Instytut Biologii</w:t>
      </w:r>
      <w:r w:rsidRPr="00687258">
        <w:rPr>
          <w:rFonts w:ascii="Candara" w:hAnsi="Candara"/>
          <w:b/>
          <w:bCs/>
          <w:sz w:val="28"/>
          <w:szCs w:val="28"/>
        </w:rPr>
        <w:tab/>
        <w:t>Molekularnej i Komórkowej</w:t>
      </w:r>
    </w:p>
    <w:p w14:paraId="050FA710" w14:textId="77777777" w:rsidR="00E47697" w:rsidRPr="00687258" w:rsidRDefault="00E47697" w:rsidP="00E47697">
      <w:pPr>
        <w:ind w:left="4254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w Warszawie</w:t>
      </w:r>
    </w:p>
    <w:p w14:paraId="4488B35B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 xml:space="preserve">ul. Ks. </w:t>
      </w:r>
      <w:proofErr w:type="spellStart"/>
      <w:r w:rsidRPr="00687258">
        <w:rPr>
          <w:rFonts w:ascii="Candara" w:hAnsi="Candara"/>
          <w:b/>
          <w:bCs/>
          <w:sz w:val="28"/>
          <w:szCs w:val="28"/>
        </w:rPr>
        <w:t>Trojdena</w:t>
      </w:r>
      <w:proofErr w:type="spellEnd"/>
      <w:r w:rsidRPr="00687258">
        <w:rPr>
          <w:rFonts w:ascii="Candara" w:hAnsi="Candara"/>
          <w:b/>
          <w:bCs/>
          <w:sz w:val="28"/>
          <w:szCs w:val="28"/>
        </w:rPr>
        <w:t xml:space="preserve"> 4, </w:t>
      </w:r>
    </w:p>
    <w:p w14:paraId="4B5579C8" w14:textId="77777777" w:rsidR="00E47697" w:rsidRPr="00687258" w:rsidRDefault="00E47697" w:rsidP="00E47697">
      <w:pPr>
        <w:ind w:left="4253" w:firstLine="709"/>
        <w:jc w:val="both"/>
        <w:rPr>
          <w:rFonts w:ascii="Candara" w:hAnsi="Candara"/>
          <w:b/>
          <w:bCs/>
          <w:sz w:val="28"/>
          <w:szCs w:val="28"/>
        </w:rPr>
      </w:pPr>
      <w:r w:rsidRPr="00687258">
        <w:rPr>
          <w:rFonts w:ascii="Candara" w:hAnsi="Candara"/>
          <w:b/>
          <w:bCs/>
          <w:sz w:val="28"/>
          <w:szCs w:val="28"/>
        </w:rPr>
        <w:t>02-109 Warszawa</w:t>
      </w:r>
    </w:p>
    <w:p w14:paraId="292DD1B0" w14:textId="77777777" w:rsidR="00E47697" w:rsidRPr="00890431" w:rsidRDefault="00E47697" w:rsidP="00E47697">
      <w:pPr>
        <w:jc w:val="both"/>
        <w:rPr>
          <w:rFonts w:ascii="Candara" w:hAnsi="Candara"/>
          <w:b/>
          <w:bCs/>
          <w:sz w:val="32"/>
        </w:rPr>
      </w:pPr>
    </w:p>
    <w:p w14:paraId="5DD21338" w14:textId="77777777" w:rsidR="00E47697" w:rsidRDefault="00E47697" w:rsidP="00E47697">
      <w:pPr>
        <w:jc w:val="both"/>
        <w:rPr>
          <w:rFonts w:ascii="Candara" w:hAnsi="Candara"/>
          <w:b/>
          <w:sz w:val="32"/>
        </w:rPr>
      </w:pP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bCs/>
          <w:sz w:val="32"/>
        </w:rPr>
        <w:tab/>
      </w:r>
      <w:r w:rsidRPr="00890431">
        <w:rPr>
          <w:rFonts w:ascii="Candara" w:hAnsi="Candara"/>
          <w:b/>
          <w:sz w:val="32"/>
        </w:rPr>
        <w:t>OŚWIADCZENIE WYKONAWCY</w:t>
      </w:r>
      <w:r>
        <w:rPr>
          <w:rFonts w:ascii="Candara" w:hAnsi="Candara"/>
          <w:b/>
          <w:sz w:val="32"/>
        </w:rPr>
        <w:t xml:space="preserve"> </w:t>
      </w:r>
    </w:p>
    <w:p w14:paraId="5F3833B8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lub</w:t>
      </w:r>
    </w:p>
    <w:p w14:paraId="0A24F4A9" w14:textId="77777777" w:rsidR="00E47697" w:rsidRDefault="00E47697" w:rsidP="00E47697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PODMIOTU UDOSTĘPNIAJĄCEGO ZASOBY</w:t>
      </w:r>
      <w:r>
        <w:rPr>
          <w:rStyle w:val="Odwoanieprzypisudolnego"/>
          <w:rFonts w:ascii="Candara" w:hAnsi="Candara"/>
          <w:b/>
          <w:sz w:val="32"/>
        </w:rPr>
        <w:footnoteReference w:id="5"/>
      </w:r>
    </w:p>
    <w:p w14:paraId="46CAB091" w14:textId="77777777" w:rsidR="00E47697" w:rsidRPr="00890431" w:rsidRDefault="00E47697" w:rsidP="00E47697">
      <w:pPr>
        <w:jc w:val="center"/>
        <w:rPr>
          <w:rFonts w:ascii="Candara" w:hAnsi="Candara"/>
          <w:b/>
          <w:sz w:val="32"/>
        </w:rPr>
      </w:pPr>
    </w:p>
    <w:p w14:paraId="5215995D" w14:textId="052896B2" w:rsidR="00E47697" w:rsidRPr="00890431" w:rsidRDefault="00E47697" w:rsidP="00E47697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ndara" w:hAnsi="Candara"/>
          <w:b/>
          <w:bCs/>
          <w:i/>
          <w:iCs/>
          <w:sz w:val="28"/>
          <w:szCs w:val="28"/>
        </w:rPr>
      </w:pP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braku podstaw do wykluczenia, składane zgodnie z art. </w:t>
      </w:r>
      <w:r>
        <w:rPr>
          <w:rFonts w:ascii="Candara" w:hAnsi="Candara"/>
          <w:b/>
          <w:bCs/>
          <w:i/>
          <w:iCs/>
          <w:sz w:val="28"/>
          <w:szCs w:val="28"/>
        </w:rPr>
        <w:t>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>25 ust. 1 ustawy z</w:t>
      </w:r>
      <w:r w:rsidR="00C75D2F">
        <w:rPr>
          <w:rFonts w:ascii="Candara" w:hAnsi="Candara"/>
          <w:b/>
          <w:bCs/>
          <w:i/>
          <w:iCs/>
          <w:sz w:val="28"/>
          <w:szCs w:val="28"/>
        </w:rPr>
        <w:t> 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dnia </w:t>
      </w:r>
      <w:r>
        <w:rPr>
          <w:rFonts w:ascii="Candara" w:hAnsi="Candara"/>
          <w:b/>
          <w:bCs/>
          <w:i/>
          <w:iCs/>
          <w:sz w:val="28"/>
          <w:szCs w:val="28"/>
        </w:rPr>
        <w:t>11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</w:t>
      </w:r>
      <w:r>
        <w:rPr>
          <w:rFonts w:ascii="Candara" w:hAnsi="Candara"/>
          <w:b/>
          <w:bCs/>
          <w:i/>
          <w:iCs/>
          <w:sz w:val="28"/>
          <w:szCs w:val="28"/>
        </w:rPr>
        <w:t>września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 20</w:t>
      </w:r>
      <w:r>
        <w:rPr>
          <w:rFonts w:ascii="Candara" w:hAnsi="Candara"/>
          <w:b/>
          <w:bCs/>
          <w:i/>
          <w:iCs/>
          <w:sz w:val="28"/>
          <w:szCs w:val="28"/>
        </w:rPr>
        <w:t xml:space="preserve">19 </w:t>
      </w:r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r. Prawo zamówień publicznych, zwanej dalej „ustawą </w:t>
      </w:r>
      <w:proofErr w:type="spellStart"/>
      <w:r w:rsidRPr="00890431">
        <w:rPr>
          <w:rFonts w:ascii="Candara" w:hAnsi="Candara"/>
          <w:b/>
          <w:bCs/>
          <w:i/>
          <w:iCs/>
          <w:sz w:val="28"/>
          <w:szCs w:val="28"/>
        </w:rPr>
        <w:t>Pzp</w:t>
      </w:r>
      <w:proofErr w:type="spellEnd"/>
      <w:r w:rsidRPr="00890431">
        <w:rPr>
          <w:rFonts w:ascii="Candara" w:hAnsi="Candara"/>
          <w:b/>
          <w:bCs/>
          <w:i/>
          <w:iCs/>
          <w:sz w:val="28"/>
          <w:szCs w:val="28"/>
        </w:rPr>
        <w:t xml:space="preserve">” </w:t>
      </w:r>
    </w:p>
    <w:p w14:paraId="7D65C657" w14:textId="77777777" w:rsidR="00E47697" w:rsidRPr="00890431" w:rsidRDefault="00E47697" w:rsidP="00E47697">
      <w:pPr>
        <w:jc w:val="center"/>
        <w:rPr>
          <w:rFonts w:ascii="Candara" w:hAnsi="Candara"/>
        </w:rPr>
      </w:pPr>
    </w:p>
    <w:p w14:paraId="4476F3C3" w14:textId="77777777" w:rsidR="00E47697" w:rsidRPr="00890431" w:rsidRDefault="00E47697" w:rsidP="00E47697">
      <w:pPr>
        <w:jc w:val="both"/>
        <w:rPr>
          <w:rFonts w:ascii="Candara" w:hAnsi="Candara"/>
          <w:sz w:val="8"/>
          <w:szCs w:val="8"/>
        </w:rPr>
      </w:pPr>
    </w:p>
    <w:p w14:paraId="227258EF" w14:textId="69D34B3B" w:rsidR="00E47697" w:rsidRPr="00890431" w:rsidRDefault="00E47697" w:rsidP="00E47697">
      <w:pPr>
        <w:jc w:val="both"/>
        <w:rPr>
          <w:rFonts w:ascii="Candara" w:hAnsi="Candara"/>
          <w:b/>
        </w:rPr>
      </w:pPr>
      <w:r w:rsidRPr="00890431">
        <w:rPr>
          <w:rFonts w:ascii="Candara" w:hAnsi="Candara"/>
        </w:rPr>
        <w:t xml:space="preserve">Przystępując do udziału w postępowaniu o udzielenie zamówienia publicznego o sygnaturze </w:t>
      </w:r>
      <w:r w:rsidR="006B7CCC" w:rsidRPr="006B7CCC">
        <w:rPr>
          <w:rFonts w:ascii="Candara" w:hAnsi="Candara"/>
        </w:rPr>
        <w:t>ADZ.261.</w:t>
      </w:r>
      <w:r w:rsidR="00343F8A">
        <w:rPr>
          <w:rFonts w:ascii="Candara" w:hAnsi="Candara"/>
        </w:rPr>
        <w:t>8</w:t>
      </w:r>
      <w:r w:rsidR="006B7CCC" w:rsidRPr="006B7CCC">
        <w:rPr>
          <w:rFonts w:ascii="Candara" w:hAnsi="Candara"/>
        </w:rPr>
        <w:t>.202</w:t>
      </w:r>
      <w:r w:rsidR="00C75D2F">
        <w:rPr>
          <w:rFonts w:ascii="Candara" w:hAnsi="Candara"/>
        </w:rPr>
        <w:t>2</w:t>
      </w:r>
      <w:r w:rsidR="006B7CCC">
        <w:rPr>
          <w:rFonts w:ascii="Candara" w:hAnsi="Candara"/>
        </w:rPr>
        <w:t xml:space="preserve"> </w:t>
      </w:r>
      <w:r w:rsidRPr="00890431">
        <w:rPr>
          <w:rFonts w:ascii="Candara" w:hAnsi="Candara"/>
        </w:rPr>
        <w:t>na:</w:t>
      </w:r>
    </w:p>
    <w:p w14:paraId="17CA7B2E" w14:textId="77777777" w:rsidR="00E47697" w:rsidRPr="00890431" w:rsidRDefault="00E47697" w:rsidP="00E47697">
      <w:pPr>
        <w:jc w:val="both"/>
        <w:rPr>
          <w:rFonts w:ascii="Candara" w:hAnsi="Candara"/>
        </w:rPr>
      </w:pPr>
    </w:p>
    <w:p w14:paraId="5797C879" w14:textId="072D40C9" w:rsidR="006B7CCC" w:rsidRDefault="00C75D2F" w:rsidP="00E47697">
      <w:pPr>
        <w:jc w:val="center"/>
        <w:rPr>
          <w:rFonts w:ascii="Candara" w:eastAsia="MS Mincho" w:hAnsi="Candara"/>
          <w:b/>
          <w:bCs/>
        </w:rPr>
      </w:pPr>
      <w:r w:rsidRPr="00C75D2F">
        <w:rPr>
          <w:rFonts w:ascii="Candara" w:eastAsia="MS Mincho" w:hAnsi="Candara"/>
          <w:b/>
          <w:bCs/>
        </w:rPr>
        <w:t>Dostawa przełączników światłowodowych i sieciowych na potrzeby Międzynarodowego Instytutu Biologii Molekularnej i Komórkowej w Warszawie</w:t>
      </w:r>
    </w:p>
    <w:p w14:paraId="6E1B24ED" w14:textId="77777777" w:rsidR="00C75D2F" w:rsidRPr="00890431" w:rsidRDefault="00C75D2F" w:rsidP="00E47697">
      <w:pPr>
        <w:jc w:val="center"/>
        <w:rPr>
          <w:rFonts w:ascii="Candara" w:eastAsia="MS Mincho" w:hAnsi="Candara"/>
          <w:b/>
        </w:rPr>
      </w:pPr>
    </w:p>
    <w:p w14:paraId="5C3C1E10" w14:textId="77777777" w:rsidR="00E47697" w:rsidRPr="00890431" w:rsidRDefault="00E47697" w:rsidP="00E47697">
      <w:pPr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 co następuje:</w:t>
      </w:r>
    </w:p>
    <w:p w14:paraId="095A2608" w14:textId="77777777" w:rsidR="00E47697" w:rsidRPr="00890431" w:rsidRDefault="00E47697" w:rsidP="00E47697">
      <w:pPr>
        <w:jc w:val="center"/>
        <w:rPr>
          <w:rFonts w:ascii="Candara" w:hAnsi="Candara"/>
          <w:b/>
        </w:rPr>
      </w:pPr>
    </w:p>
    <w:p w14:paraId="6271A8B1" w14:textId="767EC337" w:rsidR="00E47697" w:rsidRPr="00890431" w:rsidRDefault="00E47697" w:rsidP="00E47697">
      <w:pPr>
        <w:jc w:val="both"/>
        <w:rPr>
          <w:rFonts w:ascii="Candara" w:hAnsi="Candara"/>
          <w:b/>
          <w:bCs/>
        </w:rPr>
      </w:pPr>
      <w:r w:rsidRPr="00890431">
        <w:rPr>
          <w:rFonts w:ascii="Candara" w:hAnsi="Candara"/>
          <w:b/>
          <w:bCs/>
        </w:rPr>
        <w:t xml:space="preserve">Część I: Niepodleganie wykluczeniu </w:t>
      </w:r>
    </w:p>
    <w:p w14:paraId="3D617973" w14:textId="77777777" w:rsidR="00E47697" w:rsidRPr="00890431" w:rsidRDefault="00E47697" w:rsidP="00E47697">
      <w:pPr>
        <w:jc w:val="both"/>
        <w:rPr>
          <w:rFonts w:ascii="Candara" w:hAnsi="Candara"/>
          <w:b/>
          <w:bCs/>
        </w:rPr>
      </w:pPr>
    </w:p>
    <w:p w14:paraId="5F7D00E0" w14:textId="77777777" w:rsidR="00E47697" w:rsidRPr="00890431" w:rsidRDefault="00E47697" w:rsidP="00E47697">
      <w:pPr>
        <w:tabs>
          <w:tab w:val="num" w:pos="720"/>
        </w:tabs>
        <w:suppressAutoHyphens/>
        <w:jc w:val="both"/>
        <w:rPr>
          <w:rFonts w:ascii="Candara" w:hAnsi="Candara"/>
          <w:bCs/>
          <w:sz w:val="22"/>
          <w:szCs w:val="22"/>
          <w:lang w:eastAsia="ar-SA"/>
        </w:rPr>
      </w:pPr>
      <w:r w:rsidRPr="00890431">
        <w:rPr>
          <w:rFonts w:ascii="Candara" w:hAnsi="Candara"/>
          <w:bCs/>
          <w:sz w:val="22"/>
          <w:szCs w:val="22"/>
          <w:lang w:eastAsia="ar-SA"/>
        </w:rPr>
        <w:t>Oświadczam, że:</w:t>
      </w:r>
    </w:p>
    <w:p w14:paraId="55887B54" w14:textId="47270987" w:rsidR="00F81E3B" w:rsidRDefault="00E47697" w:rsidP="005D45D8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="Candara" w:hAnsi="Candara"/>
          <w:sz w:val="22"/>
          <w:szCs w:val="22"/>
          <w:lang w:eastAsia="ar-SA"/>
        </w:rPr>
      </w:pPr>
      <w:r w:rsidRPr="00F81E3B">
        <w:rPr>
          <w:rFonts w:ascii="Candara" w:hAnsi="Candara"/>
          <w:sz w:val="22"/>
          <w:szCs w:val="22"/>
          <w:lang w:eastAsia="ar-SA"/>
        </w:rPr>
        <w:t xml:space="preserve">Nie podlegam(-y) wykluczeniu z postępowania na podstawie art. 108 ust. 1 </w:t>
      </w:r>
      <w:r w:rsidR="006B7CCC">
        <w:rPr>
          <w:rFonts w:ascii="Candara" w:hAnsi="Candara"/>
          <w:sz w:val="22"/>
          <w:szCs w:val="22"/>
          <w:lang w:eastAsia="ar-SA"/>
        </w:rPr>
        <w:t xml:space="preserve">oraz art. 109 ust. 1 pkt </w:t>
      </w:r>
      <w:r w:rsidR="0094009C">
        <w:rPr>
          <w:rFonts w:ascii="Candara" w:hAnsi="Candara"/>
          <w:sz w:val="22"/>
          <w:szCs w:val="22"/>
          <w:lang w:eastAsia="ar-SA"/>
        </w:rPr>
        <w:t xml:space="preserve">8 i 10 </w:t>
      </w:r>
      <w:r w:rsidRPr="00F81E3B">
        <w:rPr>
          <w:rFonts w:ascii="Candara" w:hAnsi="Candara"/>
          <w:sz w:val="22"/>
          <w:szCs w:val="22"/>
          <w:lang w:eastAsia="ar-SA"/>
        </w:rPr>
        <w:t xml:space="preserve">ustawy </w:t>
      </w:r>
      <w:proofErr w:type="spellStart"/>
      <w:r w:rsidRPr="00F81E3B">
        <w:rPr>
          <w:rFonts w:ascii="Candara" w:hAnsi="Candara"/>
          <w:sz w:val="22"/>
          <w:szCs w:val="22"/>
          <w:lang w:eastAsia="ar-SA"/>
        </w:rPr>
        <w:t>Pzp</w:t>
      </w:r>
      <w:proofErr w:type="spellEnd"/>
      <w:r w:rsidRPr="00F81E3B">
        <w:rPr>
          <w:rFonts w:ascii="Candara" w:hAnsi="Candara"/>
          <w:sz w:val="22"/>
          <w:szCs w:val="22"/>
          <w:lang w:eastAsia="ar-SA"/>
        </w:rPr>
        <w:t>;</w:t>
      </w:r>
    </w:p>
    <w:p w14:paraId="12C1ED1B" w14:textId="77777777" w:rsidR="00CC6798" w:rsidRPr="00CC6798" w:rsidRDefault="00CC6798" w:rsidP="00CC6798">
      <w:pPr>
        <w:pStyle w:val="Akapitzlist"/>
        <w:ind w:left="1224"/>
        <w:jc w:val="both"/>
        <w:rPr>
          <w:rFonts w:ascii="Candara" w:hAnsi="Candara"/>
          <w:sz w:val="22"/>
          <w:szCs w:val="22"/>
          <w:lang w:eastAsia="ar-SA"/>
        </w:rPr>
      </w:pPr>
    </w:p>
    <w:p w14:paraId="5F632653" w14:textId="77777777" w:rsidR="00E47697" w:rsidRPr="00890431" w:rsidRDefault="00E47697" w:rsidP="00E47697">
      <w:pPr>
        <w:rPr>
          <w:rFonts w:ascii="Candara" w:hAnsi="Candara"/>
          <w:b/>
          <w:i/>
        </w:rPr>
      </w:pPr>
      <w:r w:rsidRPr="00890431">
        <w:rPr>
          <w:rFonts w:ascii="Candara" w:hAnsi="Candara"/>
          <w:b/>
        </w:rPr>
        <w:lastRenderedPageBreak/>
        <w:t>Część II: Środki naprawcze (</w:t>
      </w:r>
      <w:r w:rsidRPr="00890431">
        <w:rPr>
          <w:rFonts w:ascii="Candara" w:hAnsi="Candara"/>
          <w:b/>
          <w:i/>
        </w:rPr>
        <w:t>wypełnić tylko jeżeli dotyczy)</w:t>
      </w:r>
    </w:p>
    <w:p w14:paraId="79C22DB8" w14:textId="77777777" w:rsidR="00E47697" w:rsidRPr="00890431" w:rsidRDefault="00E47697" w:rsidP="00E47697">
      <w:pPr>
        <w:spacing w:after="120"/>
        <w:ind w:left="4260"/>
        <w:jc w:val="both"/>
        <w:rPr>
          <w:rFonts w:ascii="Candara" w:hAnsi="Candara"/>
          <w:b/>
          <w:bCs/>
          <w:sz w:val="20"/>
          <w:szCs w:val="20"/>
        </w:rPr>
      </w:pPr>
    </w:p>
    <w:p w14:paraId="2960D771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890431">
        <w:rPr>
          <w:rFonts w:ascii="Candara" w:hAnsi="Candara"/>
          <w:sz w:val="22"/>
          <w:szCs w:val="22"/>
        </w:rPr>
        <w:t>Pzp</w:t>
      </w:r>
      <w:proofErr w:type="spellEnd"/>
      <w:r w:rsidRPr="00890431">
        <w:rPr>
          <w:rFonts w:ascii="Candara" w:hAnsi="Candara"/>
          <w:sz w:val="22"/>
          <w:szCs w:val="22"/>
          <w:vertAlign w:val="superscript"/>
        </w:rPr>
        <w:footnoteReference w:id="6"/>
      </w:r>
      <w:r w:rsidRPr="00890431">
        <w:rPr>
          <w:rFonts w:ascii="Candara" w:hAnsi="Candara"/>
          <w:sz w:val="22"/>
          <w:szCs w:val="22"/>
        </w:rPr>
        <w:t>. Jednocześnie oświadczam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, że w związku </w:t>
      </w:r>
      <w:r w:rsidRPr="00890431">
        <w:rPr>
          <w:rFonts w:ascii="Candara" w:hAnsi="Candara"/>
          <w:sz w:val="22"/>
          <w:szCs w:val="22"/>
        </w:rPr>
        <w:br/>
        <w:t xml:space="preserve">z ww. okolicznością podjęto odpowiednie środki naprawcze. Dowody na to, że podjęte środki </w:t>
      </w:r>
      <w:r w:rsidRPr="00890431">
        <w:rPr>
          <w:rFonts w:ascii="Candara" w:hAnsi="Candara"/>
          <w:sz w:val="22"/>
          <w:szCs w:val="22"/>
        </w:rPr>
        <w:br/>
        <w:t>są wystarczające do wykazania rzetelności Wykonawcy dołączam</w:t>
      </w:r>
      <w:r w:rsidRPr="00890431">
        <w:rPr>
          <w:rFonts w:ascii="Candara" w:hAnsi="Candara"/>
          <w:bCs/>
          <w:sz w:val="22"/>
          <w:szCs w:val="22"/>
        </w:rPr>
        <w:t>(-y)</w:t>
      </w:r>
      <w:r w:rsidRPr="00890431">
        <w:rPr>
          <w:rFonts w:ascii="Candara" w:hAnsi="Candara"/>
          <w:sz w:val="22"/>
          <w:szCs w:val="22"/>
        </w:rPr>
        <w:t xml:space="preserve"> do oferty.</w:t>
      </w:r>
    </w:p>
    <w:p w14:paraId="0335DD9A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4482FE5D" w14:textId="77777777" w:rsidR="00E47697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  <w:r w:rsidRPr="00273E48">
        <w:rPr>
          <w:rFonts w:ascii="Candara" w:hAnsi="Candara"/>
          <w:b/>
          <w:sz w:val="22"/>
          <w:szCs w:val="22"/>
        </w:rPr>
        <w:t xml:space="preserve">Zamawiający </w:t>
      </w:r>
      <w:r>
        <w:rPr>
          <w:rFonts w:ascii="Candara" w:hAnsi="Candara"/>
          <w:b/>
          <w:sz w:val="22"/>
          <w:szCs w:val="22"/>
        </w:rPr>
        <w:t xml:space="preserve">w oparciu o dołączone przez wykonawcę dowody </w:t>
      </w:r>
      <w:r w:rsidRPr="00273E48">
        <w:rPr>
          <w:rFonts w:ascii="Candara" w:hAnsi="Candara"/>
          <w:b/>
          <w:sz w:val="22"/>
          <w:szCs w:val="22"/>
        </w:rPr>
        <w:t xml:space="preserve">oceni, czy podjęte przez </w:t>
      </w:r>
      <w:r>
        <w:rPr>
          <w:rFonts w:ascii="Candara" w:hAnsi="Candara"/>
          <w:b/>
          <w:sz w:val="22"/>
          <w:szCs w:val="22"/>
        </w:rPr>
        <w:t xml:space="preserve">niego czynności </w:t>
      </w:r>
      <w:r w:rsidRPr="00273E48">
        <w:rPr>
          <w:rFonts w:ascii="Candara" w:hAnsi="Candara"/>
          <w:b/>
          <w:sz w:val="22"/>
          <w:szCs w:val="22"/>
        </w:rPr>
        <w:t>są wystarczające do wykazania jego rzetelności, uwzględniając wagę i szczególne okoliczności czynu wykonawcy. Jeżeli podjęte przez wykona</w:t>
      </w:r>
      <w:r>
        <w:rPr>
          <w:rFonts w:ascii="Candara" w:hAnsi="Candara"/>
          <w:b/>
          <w:sz w:val="22"/>
          <w:szCs w:val="22"/>
        </w:rPr>
        <w:t xml:space="preserve">wcę czynności, </w:t>
      </w:r>
      <w:r w:rsidRPr="00273E48">
        <w:rPr>
          <w:rFonts w:ascii="Candara" w:hAnsi="Candara"/>
          <w:b/>
          <w:sz w:val="22"/>
          <w:szCs w:val="22"/>
        </w:rPr>
        <w:t xml:space="preserve">nie </w:t>
      </w:r>
      <w:r>
        <w:rPr>
          <w:rFonts w:ascii="Candara" w:hAnsi="Candara"/>
          <w:b/>
          <w:sz w:val="22"/>
          <w:szCs w:val="22"/>
        </w:rPr>
        <w:t>zostaną uznane za</w:t>
      </w:r>
      <w:r w:rsidRPr="00273E48">
        <w:rPr>
          <w:rFonts w:ascii="Candara" w:hAnsi="Candara"/>
          <w:b/>
          <w:sz w:val="22"/>
          <w:szCs w:val="22"/>
        </w:rPr>
        <w:t xml:space="preserve"> wystarczające </w:t>
      </w:r>
      <w:r>
        <w:rPr>
          <w:rFonts w:ascii="Candara" w:hAnsi="Candara"/>
          <w:b/>
          <w:sz w:val="22"/>
          <w:szCs w:val="22"/>
        </w:rPr>
        <w:t>do wykazania jego rzetelności, Z</w:t>
      </w:r>
      <w:r w:rsidRPr="00273E48">
        <w:rPr>
          <w:rFonts w:ascii="Candara" w:hAnsi="Candara"/>
          <w:b/>
          <w:sz w:val="22"/>
          <w:szCs w:val="22"/>
        </w:rPr>
        <w:t>amawiający wyklucz</w:t>
      </w:r>
      <w:r>
        <w:rPr>
          <w:rFonts w:ascii="Candara" w:hAnsi="Candara"/>
          <w:b/>
          <w:sz w:val="22"/>
          <w:szCs w:val="22"/>
        </w:rPr>
        <w:t>y</w:t>
      </w:r>
      <w:r w:rsidRPr="00273E48">
        <w:rPr>
          <w:rFonts w:ascii="Candara" w:hAnsi="Candara"/>
          <w:b/>
          <w:sz w:val="22"/>
          <w:szCs w:val="22"/>
        </w:rPr>
        <w:t xml:space="preserve"> wykonawcę.</w:t>
      </w:r>
    </w:p>
    <w:p w14:paraId="70651013" w14:textId="77777777" w:rsidR="00E47697" w:rsidRPr="00890431" w:rsidRDefault="00E47697" w:rsidP="00E47697">
      <w:pPr>
        <w:spacing w:after="120" w:line="360" w:lineRule="auto"/>
        <w:jc w:val="both"/>
        <w:rPr>
          <w:rFonts w:ascii="Candara" w:hAnsi="Candara"/>
          <w:b/>
          <w:sz w:val="22"/>
          <w:szCs w:val="22"/>
        </w:rPr>
      </w:pPr>
    </w:p>
    <w:p w14:paraId="70269505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>Część III: Informacja w związku z poleganiem na zasobach innych podmiotów (</w:t>
      </w:r>
      <w:r w:rsidRPr="00890431">
        <w:rPr>
          <w:rFonts w:ascii="Candara" w:hAnsi="Candara"/>
          <w:b/>
          <w:i/>
        </w:rPr>
        <w:t>wypełnić tylko jeżeli dotyczy).</w:t>
      </w:r>
    </w:p>
    <w:p w14:paraId="132FE538" w14:textId="77777777" w:rsidR="00E47697" w:rsidRPr="00890431" w:rsidRDefault="00E47697" w:rsidP="00E47697">
      <w:pPr>
        <w:spacing w:after="120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Oświadczam(-y), że w celu wykazania spełniania warunków udziału w przedmiotowym postępowaniu, polegam na zasobach następujących podmiotu(-ów)</w:t>
      </w:r>
      <w:r>
        <w:rPr>
          <w:rFonts w:ascii="Candara" w:hAnsi="Candara"/>
          <w:sz w:val="22"/>
          <w:szCs w:val="22"/>
        </w:rPr>
        <w:t>:</w:t>
      </w:r>
    </w:p>
    <w:p w14:paraId="2F794752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AB1F48C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F7DF1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16"/>
          <w:szCs w:val="16"/>
        </w:rPr>
      </w:pPr>
      <w:r w:rsidRPr="00890431">
        <w:rPr>
          <w:rFonts w:ascii="Candara" w:hAnsi="Candara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1F8F73A6" w14:textId="77777777" w:rsidR="00E47697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5D546CC3" w14:textId="77777777" w:rsidR="00E47697" w:rsidRPr="00890431" w:rsidRDefault="00E47697" w:rsidP="00E47697">
      <w:pPr>
        <w:spacing w:line="276" w:lineRule="auto"/>
        <w:rPr>
          <w:rFonts w:ascii="Candara" w:hAnsi="Candara"/>
          <w:sz w:val="16"/>
          <w:szCs w:val="16"/>
        </w:rPr>
      </w:pPr>
    </w:p>
    <w:p w14:paraId="0ADD5D4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6950C1A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5A22722B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W </w:t>
      </w:r>
      <w:r w:rsidRPr="000E1240">
        <w:rPr>
          <w:rFonts w:ascii="Candara" w:hAnsi="Candara"/>
          <w:b/>
          <w:sz w:val="22"/>
          <w:szCs w:val="22"/>
          <w:u w:val="single"/>
        </w:rPr>
        <w:t>przypadku polegania na zdolnościach lub sytuacji pod</w:t>
      </w:r>
      <w:r>
        <w:rPr>
          <w:rFonts w:ascii="Candara" w:hAnsi="Candara"/>
          <w:b/>
          <w:sz w:val="22"/>
          <w:szCs w:val="22"/>
          <w:u w:val="single"/>
        </w:rPr>
        <w:t xml:space="preserve">miotów udostępniających zasoby wraz z niniejszym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oświadczeniem, </w:t>
      </w:r>
      <w:r>
        <w:rPr>
          <w:rFonts w:ascii="Candara" w:hAnsi="Candara"/>
          <w:b/>
          <w:sz w:val="22"/>
          <w:szCs w:val="22"/>
          <w:u w:val="single"/>
        </w:rPr>
        <w:t xml:space="preserve">należy przedstawić 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także oświadczenie podmiotu udostępniającego zasoby, potwierdzające brak podstaw wykluczenia tego podmiotu oraz odpowiednio spełnianie warunków udziału w postępowaniu, w zakresie, w jakim </w:t>
      </w:r>
      <w:r>
        <w:rPr>
          <w:rFonts w:ascii="Candara" w:hAnsi="Candara"/>
          <w:b/>
          <w:sz w:val="22"/>
          <w:szCs w:val="22"/>
          <w:u w:val="single"/>
        </w:rPr>
        <w:t>powołuję</w:t>
      </w:r>
      <w:r w:rsidRPr="000E1240">
        <w:rPr>
          <w:rFonts w:ascii="Candara" w:hAnsi="Candara"/>
          <w:b/>
          <w:sz w:val="22"/>
          <w:szCs w:val="22"/>
          <w:u w:val="single"/>
        </w:rPr>
        <w:t xml:space="preserve"> się na jego zasoby.</w:t>
      </w:r>
    </w:p>
    <w:p w14:paraId="7682CC89" w14:textId="77777777" w:rsidR="00E47697" w:rsidRDefault="00E47697" w:rsidP="00E47697">
      <w:pPr>
        <w:spacing w:line="276" w:lineRule="auto"/>
        <w:jc w:val="both"/>
        <w:rPr>
          <w:rFonts w:ascii="Candara" w:hAnsi="Candara"/>
          <w:b/>
          <w:sz w:val="22"/>
          <w:szCs w:val="22"/>
          <w:u w:val="single"/>
        </w:rPr>
      </w:pPr>
    </w:p>
    <w:p w14:paraId="12ED99B6" w14:textId="77777777" w:rsidR="00E47697" w:rsidRPr="00890431" w:rsidRDefault="00E47697" w:rsidP="00E47697">
      <w:pPr>
        <w:spacing w:after="120"/>
        <w:rPr>
          <w:rFonts w:ascii="Candara" w:hAnsi="Candara"/>
          <w:b/>
        </w:rPr>
      </w:pPr>
      <w:r w:rsidRPr="00890431">
        <w:rPr>
          <w:rFonts w:ascii="Candara" w:hAnsi="Candara"/>
          <w:b/>
        </w:rPr>
        <w:t xml:space="preserve">Część </w:t>
      </w:r>
      <w:r>
        <w:rPr>
          <w:rFonts w:ascii="Candara" w:hAnsi="Candara"/>
          <w:b/>
        </w:rPr>
        <w:t>I</w:t>
      </w:r>
      <w:r w:rsidRPr="00890431">
        <w:rPr>
          <w:rFonts w:ascii="Candara" w:hAnsi="Candara"/>
          <w:b/>
        </w:rPr>
        <w:t>V: Klauzula dotycząca podanych informacji.</w:t>
      </w:r>
    </w:p>
    <w:p w14:paraId="402E8AFF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5497351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890431">
        <w:rPr>
          <w:rFonts w:ascii="Candara" w:hAnsi="Candara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47DCDF77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7F75BAD5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28D7F14" w14:textId="77777777" w:rsidR="00E47697" w:rsidRPr="00890431" w:rsidRDefault="00E47697" w:rsidP="00E47697">
      <w:pPr>
        <w:spacing w:line="276" w:lineRule="auto"/>
        <w:rPr>
          <w:rFonts w:ascii="Candara" w:hAnsi="Candara"/>
          <w:sz w:val="22"/>
          <w:szCs w:val="22"/>
        </w:rPr>
      </w:pPr>
    </w:p>
    <w:p w14:paraId="69510C49" w14:textId="77777777" w:rsidR="00E47697" w:rsidRPr="00890431" w:rsidRDefault="00E47697" w:rsidP="00E47697">
      <w:pPr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65514D8B" w14:textId="77777777" w:rsidR="00E47697" w:rsidRPr="00890431" w:rsidRDefault="00E47697" w:rsidP="00E47697">
      <w:pPr>
        <w:spacing w:after="120"/>
        <w:rPr>
          <w:rFonts w:ascii="Candara" w:hAnsi="Candara"/>
          <w:b/>
          <w:bCs/>
          <w:sz w:val="22"/>
          <w:szCs w:val="22"/>
        </w:rPr>
      </w:pPr>
      <w:r w:rsidRPr="00890431">
        <w:rPr>
          <w:rFonts w:ascii="Candara" w:hAnsi="Candara"/>
          <w:b/>
          <w:bCs/>
          <w:sz w:val="22"/>
          <w:szCs w:val="22"/>
        </w:rPr>
        <w:t xml:space="preserve">............................, dnia, .............................        </w:t>
      </w:r>
      <w:r w:rsidRPr="00890431">
        <w:rPr>
          <w:rFonts w:ascii="Candara" w:hAnsi="Candara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B18C574" w14:textId="77777777" w:rsidR="00E47697" w:rsidRPr="00890431" w:rsidRDefault="00E47697" w:rsidP="00E47697">
      <w:pPr>
        <w:ind w:left="1416" w:hanging="1236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>Miejscowość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 xml:space="preserve">       Data</w:t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</w:r>
      <w:r w:rsidRPr="00890431">
        <w:rPr>
          <w:rFonts w:ascii="Candara" w:hAnsi="Candara"/>
          <w:b/>
          <w:bCs/>
          <w:sz w:val="16"/>
          <w:szCs w:val="16"/>
        </w:rPr>
        <w:tab/>
        <w:t>Podpis(-y) osoby(osób) uprawnionej (-</w:t>
      </w:r>
      <w:proofErr w:type="spellStart"/>
      <w:r w:rsidRPr="00890431">
        <w:rPr>
          <w:rFonts w:ascii="Candara" w:hAnsi="Candara"/>
          <w:b/>
          <w:bCs/>
          <w:sz w:val="16"/>
          <w:szCs w:val="16"/>
        </w:rPr>
        <w:t>ych</w:t>
      </w:r>
      <w:proofErr w:type="spellEnd"/>
      <w:r w:rsidRPr="00890431">
        <w:rPr>
          <w:rFonts w:ascii="Candara" w:hAnsi="Candara"/>
          <w:b/>
          <w:bCs/>
          <w:sz w:val="16"/>
          <w:szCs w:val="16"/>
        </w:rPr>
        <w:t>) do reprezentowania</w:t>
      </w:r>
    </w:p>
    <w:p w14:paraId="005BEBEE" w14:textId="5619C01C" w:rsidR="00E47697" w:rsidRDefault="00E47697" w:rsidP="00E47697">
      <w:pPr>
        <w:ind w:left="4254"/>
        <w:rPr>
          <w:rFonts w:ascii="Candara" w:hAnsi="Candara"/>
          <w:b/>
          <w:bCs/>
          <w:sz w:val="16"/>
          <w:szCs w:val="16"/>
        </w:rPr>
      </w:pPr>
      <w:r w:rsidRPr="00890431">
        <w:rPr>
          <w:rFonts w:ascii="Candara" w:hAnsi="Candara"/>
          <w:b/>
          <w:bCs/>
          <w:sz w:val="16"/>
          <w:szCs w:val="16"/>
        </w:rPr>
        <w:t xml:space="preserve">wykonawcy </w:t>
      </w:r>
      <w:r>
        <w:rPr>
          <w:rFonts w:ascii="Candara" w:hAnsi="Candara"/>
          <w:b/>
          <w:bCs/>
          <w:sz w:val="16"/>
          <w:szCs w:val="16"/>
        </w:rPr>
        <w:t xml:space="preserve">/ </w:t>
      </w:r>
      <w:r w:rsidRPr="0003112E">
        <w:rPr>
          <w:rFonts w:ascii="Candara" w:hAnsi="Candara"/>
          <w:b/>
          <w:bCs/>
          <w:sz w:val="16"/>
          <w:szCs w:val="16"/>
        </w:rPr>
        <w:t>podmiotu udostępniającego zasoby</w:t>
      </w:r>
      <w:r>
        <w:rPr>
          <w:rFonts w:ascii="Candara" w:hAnsi="Candara"/>
          <w:b/>
          <w:bCs/>
          <w:sz w:val="16"/>
          <w:szCs w:val="16"/>
        </w:rPr>
        <w:t xml:space="preserve"> wykonawcy</w:t>
      </w:r>
    </w:p>
    <w:p w14:paraId="34EBC964" w14:textId="5499C54A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A32780F" w14:textId="7A551F21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E983258" w14:textId="77777777" w:rsidR="0015733A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0C88E20F" w14:textId="2B1ED091" w:rsidR="0015733A" w:rsidRPr="0015733A" w:rsidRDefault="0015733A" w:rsidP="0015733A">
      <w:pPr>
        <w:jc w:val="center"/>
        <w:rPr>
          <w:rFonts w:ascii="Candara" w:hAnsi="Candara"/>
          <w:b/>
          <w:bCs/>
          <w:sz w:val="18"/>
          <w:szCs w:val="18"/>
        </w:rPr>
      </w:pPr>
      <w:r w:rsidRPr="0015733A">
        <w:rPr>
          <w:rFonts w:ascii="Candara" w:hAnsi="Candara"/>
          <w:b/>
          <w:bCs/>
          <w:sz w:val="18"/>
          <w:szCs w:val="18"/>
        </w:rPr>
        <w:t xml:space="preserve">UWAGA! Dokument musi zostać podpisany przez osobę uprawnioną do reprezentacji </w:t>
      </w:r>
      <w:r>
        <w:rPr>
          <w:rFonts w:ascii="Candara" w:hAnsi="Candara"/>
          <w:b/>
          <w:bCs/>
          <w:sz w:val="18"/>
          <w:szCs w:val="18"/>
        </w:rPr>
        <w:t xml:space="preserve">Wykonawcy/podmiotu udostępniającego zasoby </w:t>
      </w:r>
      <w:r w:rsidRPr="0015733A">
        <w:rPr>
          <w:rFonts w:ascii="Candara" w:hAnsi="Candara"/>
          <w:b/>
          <w:bCs/>
          <w:sz w:val="18"/>
          <w:szCs w:val="18"/>
        </w:rPr>
        <w:t>wraz z dołączeniem dokumentów potwierdzających to uprawnienie zgodnie z wymaganiami określonymi w SWZ</w:t>
      </w:r>
    </w:p>
    <w:p w14:paraId="15CDA03C" w14:textId="77777777" w:rsidR="0015733A" w:rsidRPr="00890431" w:rsidRDefault="0015733A" w:rsidP="00E47697">
      <w:pPr>
        <w:ind w:left="4254"/>
        <w:rPr>
          <w:rFonts w:ascii="Candara" w:hAnsi="Candara"/>
          <w:b/>
          <w:bCs/>
          <w:sz w:val="16"/>
          <w:szCs w:val="16"/>
        </w:rPr>
      </w:pPr>
    </w:p>
    <w:p w14:paraId="2689FA32" w14:textId="366EF2F5" w:rsidR="000F6C83" w:rsidRPr="005C7484" w:rsidRDefault="000F6C83" w:rsidP="005C7484">
      <w:pPr>
        <w:rPr>
          <w:rFonts w:ascii="Candara" w:hAnsi="Candara"/>
        </w:rPr>
      </w:pPr>
    </w:p>
    <w:sectPr w:rsidR="000F6C83" w:rsidRPr="005C7484" w:rsidSect="00176135">
      <w:headerReference w:type="default" r:id="rId11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142DBF" w:rsidRDefault="00142DBF" w:rsidP="006239B3">
      <w:r>
        <w:separator/>
      </w:r>
    </w:p>
  </w:endnote>
  <w:endnote w:type="continuationSeparator" w:id="0">
    <w:p w14:paraId="2D1F2442" w14:textId="77777777" w:rsidR="00142DBF" w:rsidRDefault="00142DBF" w:rsidP="006239B3">
      <w:r>
        <w:continuationSeparator/>
      </w:r>
    </w:p>
  </w:endnote>
  <w:endnote w:type="continuationNotice" w:id="1">
    <w:p w14:paraId="192534DE" w14:textId="77777777" w:rsidR="00142DBF" w:rsidRDefault="0014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142DBF" w:rsidRDefault="00142DBF" w:rsidP="006239B3">
      <w:bookmarkStart w:id="0" w:name="_Hlk96428112"/>
      <w:bookmarkEnd w:id="0"/>
      <w:r>
        <w:separator/>
      </w:r>
    </w:p>
  </w:footnote>
  <w:footnote w:type="continuationSeparator" w:id="0">
    <w:p w14:paraId="0E547600" w14:textId="77777777" w:rsidR="00142DBF" w:rsidRDefault="00142DBF" w:rsidP="006239B3">
      <w:r>
        <w:continuationSeparator/>
      </w:r>
    </w:p>
  </w:footnote>
  <w:footnote w:type="continuationNotice" w:id="1">
    <w:p w14:paraId="79352A8A" w14:textId="77777777" w:rsidR="00142DBF" w:rsidRDefault="00142DBF"/>
  </w:footnote>
  <w:footnote w:id="2">
    <w:p w14:paraId="6E9E11DC" w14:textId="77777777" w:rsidR="00D80C77" w:rsidRDefault="00D80C77" w:rsidP="00D80C77">
      <w:pPr>
        <w:pStyle w:val="Tekstprzypisudolnego"/>
      </w:pPr>
      <w:r>
        <w:rPr>
          <w:rStyle w:val="Odwoanieprzypisudolnego"/>
        </w:rPr>
        <w:footnoteRef/>
      </w:r>
      <w:r>
        <w:t xml:space="preserve"> Wskazanie „TAK” w kol. 3 przy danym wierszu jest równoznaczne z potwierdzeniem, że oferowany produkt spełnia wszystkie parametry wskazane w kol. 2 danego wiersza.</w:t>
      </w:r>
    </w:p>
  </w:footnote>
  <w:footnote w:id="3">
    <w:p w14:paraId="4523240B" w14:textId="77777777" w:rsidR="00D80C77" w:rsidRDefault="00D80C77" w:rsidP="00D80C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421">
        <w:t>Wskazanie „TAK” w kol. 3 przy danym wierszu jest równoznaczne z potwierdzeniem, że oferowany produkt spełnia wszystkie parametry wskazane w kol. 2 danego wiersza.</w:t>
      </w:r>
    </w:p>
  </w:footnote>
  <w:footnote w:id="4">
    <w:p w14:paraId="2B7DFE83" w14:textId="77777777" w:rsidR="00C75D2F" w:rsidRDefault="00C75D2F" w:rsidP="00C75D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4421">
        <w:t>Wskazanie „TAK” w kol. 3 przy danym wierszu jest równoznaczne z potwierdzeniem, że oferowany produkt spełnia wszystkie parametry wskazane w kol. 2 danego wiersza.</w:t>
      </w:r>
    </w:p>
  </w:footnote>
  <w:footnote w:id="5">
    <w:p w14:paraId="3342FF2E" w14:textId="77777777" w:rsidR="00142DBF" w:rsidRPr="0003112E" w:rsidRDefault="00142DBF" w:rsidP="00E47697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6">
    <w:p w14:paraId="2C4468BF" w14:textId="6F0CCDF8" w:rsidR="00142DBF" w:rsidRDefault="00142DBF" w:rsidP="00E4769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142DBF" w:rsidRDefault="00142DBF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4583F4D3" w:rsidR="00142DBF" w:rsidRDefault="00142DBF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ADZ.261.8</w:t>
    </w:r>
    <w:r w:rsidRPr="00C317E4">
      <w:rPr>
        <w:rFonts w:ascii="Candara" w:hAnsi="Candara"/>
        <w:i/>
        <w:iCs/>
        <w:color w:val="1F497D" w:themeColor="text2"/>
      </w:rPr>
      <w:t>.202</w:t>
    </w:r>
    <w:r w:rsidR="006A0674">
      <w:rPr>
        <w:rFonts w:ascii="Candara" w:hAnsi="Candara"/>
        <w:i/>
        <w:iCs/>
        <w:color w:val="1F497D" w:themeColor="text2"/>
      </w:rPr>
      <w:t>2</w:t>
    </w:r>
  </w:p>
  <w:p w14:paraId="27088CD0" w14:textId="77777777" w:rsidR="00142DBF" w:rsidRPr="00C317E4" w:rsidRDefault="00142DBF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17762C2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600730"/>
    <w:multiLevelType w:val="hybridMultilevel"/>
    <w:tmpl w:val="A22E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94E6C"/>
    <w:multiLevelType w:val="hybridMultilevel"/>
    <w:tmpl w:val="ABA8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7454F6"/>
    <w:multiLevelType w:val="hybridMultilevel"/>
    <w:tmpl w:val="CA26AA6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75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405158D"/>
    <w:multiLevelType w:val="hybridMultilevel"/>
    <w:tmpl w:val="DF7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1" w15:restartNumberingAfterBreak="0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F65FE7"/>
    <w:multiLevelType w:val="multilevel"/>
    <w:tmpl w:val="C13A697C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3" w15:restartNumberingAfterBreak="0">
    <w:nsid w:val="2B563F50"/>
    <w:multiLevelType w:val="hybridMultilevel"/>
    <w:tmpl w:val="CA26AA6A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5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3A1F7C8E"/>
    <w:multiLevelType w:val="hybridMultilevel"/>
    <w:tmpl w:val="8AB0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EFD43D2"/>
    <w:multiLevelType w:val="hybridMultilevel"/>
    <w:tmpl w:val="0AC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AA4C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4A39AC"/>
    <w:multiLevelType w:val="multilevel"/>
    <w:tmpl w:val="7A520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 w15:restartNumberingAfterBreak="0">
    <w:nsid w:val="43A54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44374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79740FC"/>
    <w:multiLevelType w:val="multilevel"/>
    <w:tmpl w:val="ADC02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F1D5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3286260"/>
    <w:multiLevelType w:val="multilevel"/>
    <w:tmpl w:val="240674DE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57B87F43"/>
    <w:multiLevelType w:val="multilevel"/>
    <w:tmpl w:val="0A9C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7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8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E401A0B"/>
    <w:multiLevelType w:val="multilevel"/>
    <w:tmpl w:val="0B925D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5ED560CB"/>
    <w:multiLevelType w:val="hybridMultilevel"/>
    <w:tmpl w:val="17462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E6FE3"/>
    <w:multiLevelType w:val="hybridMultilevel"/>
    <w:tmpl w:val="4FD0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3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87C2A3A"/>
    <w:multiLevelType w:val="multilevel"/>
    <w:tmpl w:val="AD400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C346638"/>
    <w:multiLevelType w:val="hybridMultilevel"/>
    <w:tmpl w:val="E12E2254"/>
    <w:lvl w:ilvl="0" w:tplc="698C813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EC8416A"/>
    <w:multiLevelType w:val="hybridMultilevel"/>
    <w:tmpl w:val="A3E89C92"/>
    <w:lvl w:ilvl="0" w:tplc="6AA6E2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681E83"/>
    <w:multiLevelType w:val="hybridMultilevel"/>
    <w:tmpl w:val="842E5A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593F63"/>
    <w:multiLevelType w:val="hybridMultilevel"/>
    <w:tmpl w:val="10EC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45C46B3"/>
    <w:multiLevelType w:val="hybridMultilevel"/>
    <w:tmpl w:val="D2F0CDFE"/>
    <w:lvl w:ilvl="0" w:tplc="62D641B2">
      <w:start w:val="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D71B0"/>
    <w:multiLevelType w:val="multilevel"/>
    <w:tmpl w:val="1D00E7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7" w15:restartNumberingAfterBreak="0">
    <w:nsid w:val="7E973841"/>
    <w:multiLevelType w:val="multilevel"/>
    <w:tmpl w:val="E1DC6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68" w15:restartNumberingAfterBreak="0">
    <w:nsid w:val="7E9C0766"/>
    <w:multiLevelType w:val="hybridMultilevel"/>
    <w:tmpl w:val="FFDE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EA184E"/>
    <w:multiLevelType w:val="multilevel"/>
    <w:tmpl w:val="0ADA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F177146"/>
    <w:multiLevelType w:val="hybridMultilevel"/>
    <w:tmpl w:val="6E1C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28"/>
  </w:num>
  <w:num w:numId="5">
    <w:abstractNumId w:val="29"/>
  </w:num>
  <w:num w:numId="6">
    <w:abstractNumId w:val="59"/>
  </w:num>
  <w:num w:numId="7">
    <w:abstractNumId w:val="19"/>
  </w:num>
  <w:num w:numId="8">
    <w:abstractNumId w:val="44"/>
  </w:num>
  <w:num w:numId="9">
    <w:abstractNumId w:val="54"/>
  </w:num>
  <w:num w:numId="10">
    <w:abstractNumId w:val="56"/>
  </w:num>
  <w:num w:numId="11">
    <w:abstractNumId w:val="10"/>
  </w:num>
  <w:num w:numId="12">
    <w:abstractNumId w:val="61"/>
  </w:num>
  <w:num w:numId="13">
    <w:abstractNumId w:val="25"/>
  </w:num>
  <w:num w:numId="14">
    <w:abstractNumId w:val="45"/>
  </w:num>
  <w:num w:numId="15">
    <w:abstractNumId w:val="48"/>
  </w:num>
  <w:num w:numId="16">
    <w:abstractNumId w:val="63"/>
  </w:num>
  <w:num w:numId="17">
    <w:abstractNumId w:val="32"/>
  </w:num>
  <w:num w:numId="18">
    <w:abstractNumId w:val="53"/>
  </w:num>
  <w:num w:numId="19">
    <w:abstractNumId w:val="15"/>
  </w:num>
  <w:num w:numId="20">
    <w:abstractNumId w:val="26"/>
  </w:num>
  <w:num w:numId="21">
    <w:abstractNumId w:val="34"/>
  </w:num>
  <w:num w:numId="22">
    <w:abstractNumId w:val="13"/>
  </w:num>
  <w:num w:numId="23">
    <w:abstractNumId w:val="33"/>
  </w:num>
  <w:num w:numId="24">
    <w:abstractNumId w:val="14"/>
  </w:num>
  <w:num w:numId="25">
    <w:abstractNumId w:val="42"/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51"/>
  </w:num>
  <w:num w:numId="29">
    <w:abstractNumId w:val="35"/>
  </w:num>
  <w:num w:numId="30">
    <w:abstractNumId w:val="64"/>
  </w:num>
  <w:num w:numId="31">
    <w:abstractNumId w:val="18"/>
  </w:num>
  <w:num w:numId="32">
    <w:abstractNumId w:val="68"/>
  </w:num>
  <w:num w:numId="33">
    <w:abstractNumId w:val="70"/>
  </w:num>
  <w:num w:numId="34">
    <w:abstractNumId w:val="9"/>
  </w:num>
  <w:num w:numId="35">
    <w:abstractNumId w:val="60"/>
  </w:num>
  <w:num w:numId="36">
    <w:abstractNumId w:val="12"/>
  </w:num>
  <w:num w:numId="37">
    <w:abstractNumId w:val="36"/>
  </w:num>
  <w:num w:numId="38">
    <w:abstractNumId w:val="43"/>
  </w:num>
  <w:num w:numId="39">
    <w:abstractNumId w:val="57"/>
  </w:num>
  <w:num w:numId="40">
    <w:abstractNumId w:val="40"/>
  </w:num>
  <w:num w:numId="41">
    <w:abstractNumId w:val="55"/>
  </w:num>
  <w:num w:numId="42">
    <w:abstractNumId w:val="16"/>
  </w:num>
  <w:num w:numId="43">
    <w:abstractNumId w:val="38"/>
  </w:num>
  <w:num w:numId="44">
    <w:abstractNumId w:val="8"/>
  </w:num>
  <w:num w:numId="45">
    <w:abstractNumId w:val="67"/>
  </w:num>
  <w:num w:numId="46">
    <w:abstractNumId w:val="24"/>
  </w:num>
  <w:num w:numId="47">
    <w:abstractNumId w:val="21"/>
  </w:num>
  <w:num w:numId="48">
    <w:abstractNumId w:val="46"/>
  </w:num>
  <w:num w:numId="49">
    <w:abstractNumId w:val="50"/>
  </w:num>
  <w:num w:numId="50">
    <w:abstractNumId w:val="27"/>
  </w:num>
  <w:num w:numId="51">
    <w:abstractNumId w:val="66"/>
  </w:num>
  <w:num w:numId="52">
    <w:abstractNumId w:val="69"/>
  </w:num>
  <w:num w:numId="53">
    <w:abstractNumId w:val="7"/>
  </w:num>
  <w:num w:numId="54">
    <w:abstractNumId w:val="37"/>
  </w:num>
  <w:num w:numId="55">
    <w:abstractNumId w:val="31"/>
  </w:num>
  <w:num w:numId="56">
    <w:abstractNumId w:val="49"/>
  </w:num>
  <w:num w:numId="57">
    <w:abstractNumId w:val="22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5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5B48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0B3B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4C5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2DB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2FE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224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A2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3F8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D0B"/>
    <w:rsid w:val="00347E6E"/>
    <w:rsid w:val="00350073"/>
    <w:rsid w:val="00350DC7"/>
    <w:rsid w:val="003520E4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228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244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AFC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1E0B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0A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6C8A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8EF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484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45D8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16BE3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051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02F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674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B7CC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91E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4E3B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7DB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397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784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628C"/>
    <w:rsid w:val="00937819"/>
    <w:rsid w:val="00940029"/>
    <w:rsid w:val="0094009C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67EDD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2F66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19A6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81C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22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628"/>
    <w:rsid w:val="00C46D5A"/>
    <w:rsid w:val="00C4724F"/>
    <w:rsid w:val="00C47385"/>
    <w:rsid w:val="00C47CED"/>
    <w:rsid w:val="00C50027"/>
    <w:rsid w:val="00C50586"/>
    <w:rsid w:val="00C50DC0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D02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5D2F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6D89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8CD"/>
    <w:rsid w:val="00D679F1"/>
    <w:rsid w:val="00D67EE5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C77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20C7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D3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17FB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1185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87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6819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BULLET,UEDAŞ Bullet,abc siralı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qFormat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8DFE-D8A9-472B-AA9E-200CC2D223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13bbd-d569-4737-90c9-5b165b3782be"/>
    <ds:schemaRef ds:uri="805f74f2-2546-4378-a15a-f9e1ef8b40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9CBAC-D1D4-4DE9-98EE-F7316B949D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3600</Words>
  <Characters>25999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29540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2021-10-29T15:56:00Z</cp:lastPrinted>
  <dcterms:created xsi:type="dcterms:W3CDTF">2022-02-24T11:31:00Z</dcterms:created>
  <dcterms:modified xsi:type="dcterms:W3CDTF">2022-02-24T11:31:00Z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