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16CD1193" w:rsidR="0032786B" w:rsidRPr="002F1A9E" w:rsidRDefault="0032786B" w:rsidP="002F1A9E">
      <w:pPr>
        <w:tabs>
          <w:tab w:val="left" w:pos="2175"/>
        </w:tabs>
        <w:spacing w:line="240" w:lineRule="auto"/>
        <w:rPr>
          <w:rFonts w:ascii="Times New Roman" w:hAnsi="Times New Roman"/>
          <w:sz w:val="24"/>
          <w:szCs w:val="24"/>
        </w:rPr>
      </w:pPr>
    </w:p>
    <w:p w14:paraId="39BFFC61" w14:textId="77777777" w:rsidR="0032786B" w:rsidRPr="00B864FE" w:rsidRDefault="0032786B" w:rsidP="00B864FE">
      <w:pPr>
        <w:pStyle w:val="Bezodstpw"/>
        <w:spacing w:line="360" w:lineRule="auto"/>
        <w:jc w:val="left"/>
        <w:rPr>
          <w:rFonts w:ascii="Arial" w:hAnsi="Arial" w:cs="Arial"/>
          <w:b/>
          <w:bCs/>
        </w:rPr>
      </w:pPr>
    </w:p>
    <w:p w14:paraId="1541E351" w14:textId="77777777" w:rsidR="006B29BE" w:rsidRPr="00B864FE" w:rsidRDefault="006B29BE" w:rsidP="00B864FE">
      <w:pPr>
        <w:pStyle w:val="Bezodstpw"/>
        <w:spacing w:line="360" w:lineRule="auto"/>
        <w:jc w:val="left"/>
        <w:rPr>
          <w:rFonts w:ascii="Arial" w:hAnsi="Arial" w:cs="Arial"/>
          <w:bCs/>
          <w:i/>
        </w:rPr>
      </w:pPr>
      <w:r w:rsidRPr="00B864FE">
        <w:rPr>
          <w:rFonts w:ascii="Arial" w:hAnsi="Arial" w:cs="Arial"/>
          <w:b/>
          <w:bCs/>
        </w:rPr>
        <w:t>SPECYFIKACJA WARUNKÓW ZAMÓWIENIA</w:t>
      </w:r>
    </w:p>
    <w:p w14:paraId="1BBA583F" w14:textId="77777777" w:rsidR="006B29BE" w:rsidRPr="00B864FE" w:rsidRDefault="006B29BE" w:rsidP="00B864FE">
      <w:pPr>
        <w:pStyle w:val="Bezodstpw"/>
        <w:spacing w:line="360" w:lineRule="auto"/>
        <w:jc w:val="left"/>
        <w:rPr>
          <w:rFonts w:ascii="Arial" w:hAnsi="Arial" w:cs="Arial"/>
          <w:b/>
          <w:bCs/>
        </w:rPr>
      </w:pPr>
    </w:p>
    <w:p w14:paraId="56D816BE" w14:textId="1B514526" w:rsidR="006B29BE" w:rsidRPr="00B864FE" w:rsidRDefault="006B29BE" w:rsidP="00B864FE">
      <w:pPr>
        <w:pStyle w:val="Bezodstpw"/>
        <w:spacing w:line="360" w:lineRule="auto"/>
        <w:jc w:val="left"/>
        <w:rPr>
          <w:rFonts w:ascii="Arial" w:hAnsi="Arial" w:cs="Arial"/>
          <w:b/>
          <w:bCs/>
        </w:rPr>
      </w:pPr>
      <w:r w:rsidRPr="00B864FE">
        <w:rPr>
          <w:rFonts w:ascii="Arial" w:hAnsi="Arial" w:cs="Arial"/>
          <w:b/>
          <w:bCs/>
        </w:rPr>
        <w:t xml:space="preserve">ZNAK SPRAWY: </w:t>
      </w:r>
      <w:r w:rsidR="00AF1545" w:rsidRPr="00B864FE">
        <w:rPr>
          <w:rFonts w:ascii="Arial" w:hAnsi="Arial" w:cs="Arial"/>
          <w:b/>
          <w:bCs/>
        </w:rPr>
        <w:t>BZP.271.1.</w:t>
      </w:r>
      <w:r w:rsidR="00856ED2">
        <w:rPr>
          <w:rFonts w:ascii="Arial" w:hAnsi="Arial" w:cs="Arial"/>
          <w:b/>
          <w:bCs/>
        </w:rPr>
        <w:t>43</w:t>
      </w:r>
      <w:r w:rsidR="00734F47" w:rsidRPr="00B864FE">
        <w:rPr>
          <w:rFonts w:ascii="Arial" w:hAnsi="Arial" w:cs="Arial"/>
          <w:b/>
          <w:bCs/>
        </w:rPr>
        <w:t>.202</w:t>
      </w:r>
      <w:r w:rsidR="009E55CA">
        <w:rPr>
          <w:rFonts w:ascii="Arial" w:hAnsi="Arial" w:cs="Arial"/>
          <w:b/>
          <w:bCs/>
        </w:rPr>
        <w:t>3</w:t>
      </w:r>
    </w:p>
    <w:p w14:paraId="3AED5728" w14:textId="77777777" w:rsidR="00AF1545" w:rsidRPr="00B864FE" w:rsidRDefault="00AF1545" w:rsidP="00B864FE">
      <w:pPr>
        <w:pStyle w:val="Bezodstpw"/>
        <w:spacing w:line="360" w:lineRule="auto"/>
        <w:jc w:val="left"/>
        <w:rPr>
          <w:rFonts w:ascii="Arial" w:hAnsi="Arial" w:cs="Arial"/>
          <w:b/>
          <w:bCs/>
          <w:u w:val="single"/>
        </w:rPr>
      </w:pPr>
    </w:p>
    <w:p w14:paraId="3E357518" w14:textId="77777777" w:rsidR="00AF1545" w:rsidRPr="00B864FE" w:rsidRDefault="00AF1545" w:rsidP="00B864FE">
      <w:pPr>
        <w:spacing w:after="0" w:line="360" w:lineRule="auto"/>
        <w:jc w:val="left"/>
        <w:rPr>
          <w:rFonts w:ascii="Arial" w:eastAsiaTheme="minorHAnsi" w:hAnsi="Arial" w:cs="Arial"/>
          <w:color w:val="000000"/>
          <w:lang w:eastAsia="en-US"/>
        </w:rPr>
      </w:pPr>
      <w:r w:rsidRPr="00B864FE">
        <w:rPr>
          <w:rFonts w:ascii="Arial" w:eastAsiaTheme="minorHAnsi" w:hAnsi="Arial" w:cs="Arial"/>
          <w:b/>
          <w:bCs/>
          <w:color w:val="000000"/>
          <w:lang w:eastAsia="en-US"/>
        </w:rPr>
        <w:t xml:space="preserve">TRYB UDZIELENIA ZAMÓWIENIA: </w:t>
      </w:r>
      <w:r w:rsidRPr="00B864FE">
        <w:rPr>
          <w:rFonts w:ascii="Arial" w:eastAsiaTheme="minorHAnsi" w:hAnsi="Arial" w:cs="Arial"/>
          <w:color w:val="000000"/>
          <w:lang w:eastAsia="en-US"/>
        </w:rPr>
        <w:t>przetarg nieograniczony</w:t>
      </w:r>
    </w:p>
    <w:p w14:paraId="23D9F236"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B2DC8F2"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2682E91F" w14:textId="77777777" w:rsidR="00636A14" w:rsidRPr="00B864FE" w:rsidRDefault="00636A14" w:rsidP="00B864FE">
      <w:pPr>
        <w:spacing w:after="0" w:line="360" w:lineRule="auto"/>
        <w:jc w:val="left"/>
        <w:rPr>
          <w:rFonts w:ascii="Arial" w:eastAsiaTheme="minorHAnsi" w:hAnsi="Arial" w:cs="Arial"/>
          <w:color w:val="000000"/>
          <w:lang w:eastAsia="en-US"/>
        </w:rPr>
      </w:pPr>
    </w:p>
    <w:p w14:paraId="073611D2" w14:textId="26C22384" w:rsidR="00636A14" w:rsidRDefault="00636A14" w:rsidP="00B864FE">
      <w:pPr>
        <w:spacing w:after="0" w:line="360" w:lineRule="auto"/>
        <w:jc w:val="left"/>
        <w:rPr>
          <w:rFonts w:ascii="Arial" w:eastAsiaTheme="minorHAnsi" w:hAnsi="Arial" w:cs="Arial"/>
          <w:color w:val="000000"/>
          <w:lang w:eastAsia="en-US"/>
        </w:rPr>
      </w:pPr>
    </w:p>
    <w:p w14:paraId="00D9489D" w14:textId="77777777" w:rsidR="003B0525" w:rsidRPr="00B864FE" w:rsidRDefault="003B0525" w:rsidP="00B864FE">
      <w:pPr>
        <w:spacing w:after="0" w:line="360" w:lineRule="auto"/>
        <w:jc w:val="left"/>
        <w:rPr>
          <w:rFonts w:ascii="Arial" w:eastAsiaTheme="minorHAnsi" w:hAnsi="Arial" w:cs="Arial"/>
          <w:color w:val="000000"/>
          <w:lang w:eastAsia="en-US"/>
        </w:rPr>
      </w:pPr>
    </w:p>
    <w:p w14:paraId="40566AAC"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4E4729F7" w14:textId="77777777" w:rsidR="003B6164" w:rsidRPr="00B864FE" w:rsidRDefault="003B6164" w:rsidP="00B864FE">
      <w:pPr>
        <w:spacing w:after="0" w:line="360" w:lineRule="auto"/>
        <w:jc w:val="left"/>
        <w:rPr>
          <w:rFonts w:ascii="Arial" w:eastAsiaTheme="minorHAnsi" w:hAnsi="Arial" w:cs="Arial"/>
          <w:color w:val="000000"/>
          <w:lang w:eastAsia="en-US"/>
        </w:rPr>
      </w:pPr>
    </w:p>
    <w:p w14:paraId="1B21CEA3" w14:textId="50C7105C" w:rsidR="00636A14" w:rsidRDefault="00636A14" w:rsidP="00B864FE">
      <w:pPr>
        <w:spacing w:after="0" w:line="360" w:lineRule="auto"/>
        <w:jc w:val="left"/>
        <w:rPr>
          <w:rFonts w:ascii="Arial" w:eastAsiaTheme="minorHAnsi" w:hAnsi="Arial" w:cs="Arial"/>
          <w:color w:val="000000"/>
          <w:lang w:eastAsia="en-US"/>
        </w:rPr>
      </w:pPr>
    </w:p>
    <w:p w14:paraId="7FCB7F19" w14:textId="23184DA1" w:rsidR="00CA2A77" w:rsidRPr="00B864FE" w:rsidRDefault="00F43BEE" w:rsidP="00B864FE">
      <w:pPr>
        <w:spacing w:after="0" w:line="360" w:lineRule="auto"/>
        <w:jc w:val="left"/>
        <w:rPr>
          <w:rFonts w:ascii="Arial" w:eastAsiaTheme="minorHAnsi" w:hAnsi="Arial" w:cs="Arial"/>
          <w:color w:val="000000"/>
          <w:lang w:eastAsia="en-US"/>
        </w:rPr>
      </w:pPr>
      <w:r>
        <w:rPr>
          <w:rFonts w:ascii="Arial" w:eastAsiaTheme="minorHAnsi" w:hAnsi="Arial" w:cs="Arial"/>
          <w:color w:val="000000"/>
          <w:lang w:eastAsia="en-US"/>
        </w:rPr>
        <w:t xml:space="preserve"> </w:t>
      </w:r>
    </w:p>
    <w:p w14:paraId="7B00F7E3" w14:textId="77777777" w:rsidR="00AF1545" w:rsidRPr="00B864FE" w:rsidRDefault="00AF1545" w:rsidP="00B864FE">
      <w:pPr>
        <w:spacing w:after="0" w:line="360" w:lineRule="auto"/>
        <w:jc w:val="left"/>
        <w:rPr>
          <w:rFonts w:ascii="Arial" w:eastAsiaTheme="minorHAnsi" w:hAnsi="Arial" w:cs="Arial"/>
          <w:color w:val="000000"/>
          <w:lang w:eastAsia="en-US"/>
        </w:rPr>
      </w:pPr>
    </w:p>
    <w:p w14:paraId="7C9C15C1" w14:textId="6268F48E" w:rsidR="00636A14" w:rsidRPr="00CA2A77" w:rsidRDefault="00CA2A77" w:rsidP="00CA2A77">
      <w:r w:rsidRPr="00847BAD">
        <w:rPr>
          <w:rFonts w:ascii="Arial" w:eastAsia="Calibri" w:hAnsi="Arial" w:cs="Arial"/>
          <w:b/>
          <w:color w:val="000000"/>
          <w:lang w:eastAsia="en-US"/>
        </w:rPr>
        <w:t>„</w:t>
      </w:r>
      <w:r w:rsidR="00856ED2">
        <w:rPr>
          <w:rFonts w:ascii="Arial" w:eastAsia="Calibri" w:hAnsi="Arial" w:cs="Arial"/>
          <w:b/>
          <w:color w:val="000000"/>
          <w:lang w:eastAsia="en-US"/>
        </w:rPr>
        <w:t>Zakup i dostawa średniego uterenowionego samochodu ratowniczo- gaśniczego z  napędem 4x4 dla jednostki Ochotniczej Straży Pożarnej w Świnoujściu- Przytorze</w:t>
      </w:r>
      <w:r w:rsidRPr="00847BAD">
        <w:rPr>
          <w:rFonts w:ascii="Arial" w:eastAsia="Calibri" w:hAnsi="Arial" w:cs="Arial"/>
          <w:b/>
          <w:color w:val="000000"/>
          <w:lang w:eastAsia="en-US"/>
        </w:rPr>
        <w:t>”</w:t>
      </w:r>
    </w:p>
    <w:p w14:paraId="0AFB8BAC" w14:textId="77777777" w:rsidR="00636A14" w:rsidRPr="00B864FE" w:rsidRDefault="00636A14" w:rsidP="00B864FE">
      <w:pPr>
        <w:spacing w:after="0" w:line="360" w:lineRule="auto"/>
        <w:ind w:left="567" w:firstLine="426"/>
        <w:jc w:val="left"/>
        <w:rPr>
          <w:rFonts w:ascii="Arial" w:hAnsi="Arial" w:cs="Arial"/>
          <w:b/>
        </w:rPr>
      </w:pPr>
    </w:p>
    <w:p w14:paraId="6F29F104" w14:textId="77777777" w:rsidR="003B6164" w:rsidRPr="00B864FE" w:rsidRDefault="003B6164" w:rsidP="00B864FE">
      <w:pPr>
        <w:spacing w:after="0" w:line="360" w:lineRule="auto"/>
        <w:jc w:val="left"/>
        <w:rPr>
          <w:rFonts w:ascii="Arial" w:hAnsi="Arial" w:cs="Arial"/>
          <w:b/>
        </w:rPr>
      </w:pPr>
    </w:p>
    <w:p w14:paraId="371014C0" w14:textId="77777777" w:rsidR="0093572B" w:rsidRPr="00B864FE" w:rsidRDefault="0093572B" w:rsidP="00B864FE">
      <w:pPr>
        <w:spacing w:after="0" w:line="360" w:lineRule="auto"/>
        <w:jc w:val="left"/>
        <w:rPr>
          <w:rFonts w:ascii="Arial" w:hAnsi="Arial" w:cs="Arial"/>
          <w:b/>
        </w:rPr>
      </w:pPr>
    </w:p>
    <w:p w14:paraId="7EF8CB9C" w14:textId="77777777" w:rsidR="0093572B" w:rsidRPr="00B864FE" w:rsidRDefault="0093572B" w:rsidP="00B864FE">
      <w:pPr>
        <w:spacing w:after="0" w:line="360" w:lineRule="auto"/>
        <w:jc w:val="left"/>
        <w:rPr>
          <w:rFonts w:ascii="Arial" w:hAnsi="Arial" w:cs="Arial"/>
          <w:b/>
        </w:rPr>
      </w:pPr>
    </w:p>
    <w:p w14:paraId="29A812EA" w14:textId="77777777" w:rsidR="0093572B" w:rsidRPr="00B864FE" w:rsidRDefault="0093572B" w:rsidP="00B864FE">
      <w:pPr>
        <w:spacing w:after="0" w:line="360" w:lineRule="auto"/>
        <w:jc w:val="left"/>
        <w:rPr>
          <w:rFonts w:ascii="Arial" w:hAnsi="Arial" w:cs="Arial"/>
          <w:b/>
        </w:rPr>
      </w:pPr>
    </w:p>
    <w:p w14:paraId="2FEA5C92" w14:textId="77777777" w:rsidR="0093572B" w:rsidRPr="00B864FE" w:rsidRDefault="0093572B" w:rsidP="00B864FE">
      <w:pPr>
        <w:spacing w:after="0" w:line="360" w:lineRule="auto"/>
        <w:jc w:val="left"/>
        <w:rPr>
          <w:rFonts w:ascii="Arial" w:hAnsi="Arial" w:cs="Arial"/>
          <w:b/>
        </w:rPr>
      </w:pPr>
    </w:p>
    <w:p w14:paraId="4CEE2468" w14:textId="77777777" w:rsidR="00636A14" w:rsidRPr="00B864FE" w:rsidRDefault="00636A14" w:rsidP="00B864FE">
      <w:pPr>
        <w:spacing w:after="0" w:line="360" w:lineRule="auto"/>
        <w:ind w:left="567" w:firstLine="426"/>
        <w:jc w:val="left"/>
        <w:rPr>
          <w:rFonts w:ascii="Arial" w:hAnsi="Arial" w:cs="Arial"/>
          <w:b/>
        </w:rPr>
      </w:pPr>
    </w:p>
    <w:p w14:paraId="66F77BAD" w14:textId="77777777" w:rsidR="006B29BE" w:rsidRPr="00B864FE" w:rsidRDefault="006B29BE" w:rsidP="00B864FE">
      <w:pPr>
        <w:pStyle w:val="Bezodstpw"/>
        <w:spacing w:line="360" w:lineRule="auto"/>
        <w:jc w:val="left"/>
        <w:rPr>
          <w:rFonts w:ascii="Arial" w:hAnsi="Arial" w:cs="Arial"/>
          <w:b/>
          <w:bCs/>
        </w:rPr>
      </w:pPr>
    </w:p>
    <w:p w14:paraId="3F508A24" w14:textId="77777777" w:rsidR="006B29BE" w:rsidRPr="00B864FE" w:rsidRDefault="006B29BE" w:rsidP="00B864FE">
      <w:pPr>
        <w:pStyle w:val="Bezodstpw"/>
        <w:spacing w:line="360" w:lineRule="auto"/>
        <w:ind w:left="5664" w:firstLine="708"/>
        <w:jc w:val="left"/>
        <w:rPr>
          <w:rFonts w:ascii="Arial" w:hAnsi="Arial" w:cs="Arial"/>
          <w:b/>
          <w:bCs/>
        </w:rPr>
      </w:pPr>
      <w:r w:rsidRPr="00B864FE">
        <w:rPr>
          <w:rFonts w:ascii="Arial" w:hAnsi="Arial" w:cs="Arial"/>
          <w:b/>
          <w:bCs/>
          <w:u w:val="single"/>
        </w:rPr>
        <w:t>Zatwierdził:</w:t>
      </w:r>
    </w:p>
    <w:p w14:paraId="4A4AD036" w14:textId="77777777" w:rsidR="006B29BE" w:rsidRPr="00B864FE" w:rsidRDefault="00133FFC" w:rsidP="005C6650">
      <w:pPr>
        <w:spacing w:after="0" w:line="360" w:lineRule="auto"/>
        <w:ind w:left="4955" w:firstLine="709"/>
        <w:jc w:val="left"/>
        <w:rPr>
          <w:rFonts w:ascii="Arial" w:hAnsi="Arial" w:cs="Arial"/>
          <w:b/>
        </w:rPr>
      </w:pPr>
      <w:r w:rsidRPr="00B864FE">
        <w:rPr>
          <w:rFonts w:ascii="Arial" w:hAnsi="Arial" w:cs="Arial"/>
          <w:b/>
        </w:rPr>
        <w:t>Prezydent Miasta Świnoujście</w:t>
      </w:r>
    </w:p>
    <w:p w14:paraId="4FE3DF1F" w14:textId="77777777" w:rsidR="006B29BE" w:rsidRPr="00B864FE" w:rsidRDefault="006B29BE" w:rsidP="00B864FE">
      <w:pPr>
        <w:spacing w:after="0" w:line="360" w:lineRule="auto"/>
        <w:jc w:val="left"/>
        <w:rPr>
          <w:rFonts w:ascii="Arial" w:hAnsi="Arial" w:cs="Arial"/>
        </w:rPr>
      </w:pPr>
    </w:p>
    <w:p w14:paraId="73F38266" w14:textId="77777777" w:rsidR="00291643" w:rsidRPr="00B864FE" w:rsidRDefault="00291643" w:rsidP="00B864FE">
      <w:pPr>
        <w:spacing w:after="0" w:line="360" w:lineRule="auto"/>
        <w:jc w:val="left"/>
        <w:rPr>
          <w:rFonts w:ascii="Arial" w:hAnsi="Arial" w:cs="Arial"/>
        </w:rPr>
      </w:pPr>
    </w:p>
    <w:p w14:paraId="5FDE7099" w14:textId="77777777" w:rsidR="002F1A9E" w:rsidRPr="00B864FE" w:rsidRDefault="002F1A9E" w:rsidP="00B864FE">
      <w:pPr>
        <w:spacing w:after="0" w:line="360" w:lineRule="auto"/>
        <w:jc w:val="left"/>
        <w:rPr>
          <w:rFonts w:ascii="Arial" w:hAnsi="Arial" w:cs="Arial"/>
        </w:rPr>
      </w:pPr>
    </w:p>
    <w:p w14:paraId="73928CFF" w14:textId="317AC6EF" w:rsidR="00636A14" w:rsidRDefault="00636A14" w:rsidP="00B864FE">
      <w:pPr>
        <w:spacing w:after="0" w:line="360" w:lineRule="auto"/>
        <w:jc w:val="left"/>
        <w:rPr>
          <w:rFonts w:ascii="Arial" w:hAnsi="Arial" w:cs="Arial"/>
        </w:rPr>
      </w:pPr>
    </w:p>
    <w:p w14:paraId="4E2E90F2" w14:textId="5F538593" w:rsidR="00B864FE" w:rsidRDefault="00B864FE" w:rsidP="00B864FE">
      <w:pPr>
        <w:spacing w:after="0" w:line="360" w:lineRule="auto"/>
        <w:jc w:val="left"/>
        <w:rPr>
          <w:rFonts w:ascii="Arial" w:hAnsi="Arial" w:cs="Arial"/>
        </w:rPr>
      </w:pPr>
    </w:p>
    <w:p w14:paraId="223841D4" w14:textId="4DE3A484" w:rsidR="005C6650" w:rsidRDefault="005C6650" w:rsidP="00B864FE">
      <w:pPr>
        <w:spacing w:after="0" w:line="360" w:lineRule="auto"/>
        <w:jc w:val="left"/>
        <w:rPr>
          <w:rFonts w:ascii="Arial" w:hAnsi="Arial" w:cs="Arial"/>
        </w:rPr>
      </w:pPr>
    </w:p>
    <w:p w14:paraId="312B2935" w14:textId="77777777" w:rsidR="00CA2A77" w:rsidRDefault="00CA2A77" w:rsidP="00B864FE">
      <w:pPr>
        <w:spacing w:after="0" w:line="360" w:lineRule="auto"/>
        <w:jc w:val="left"/>
        <w:rPr>
          <w:rFonts w:ascii="Arial" w:hAnsi="Arial" w:cs="Arial"/>
        </w:rPr>
      </w:pPr>
    </w:p>
    <w:p w14:paraId="7C83CECF" w14:textId="64FD48E4" w:rsidR="005C6650" w:rsidRDefault="005C6650" w:rsidP="00B864FE">
      <w:pPr>
        <w:spacing w:after="0" w:line="360" w:lineRule="auto"/>
        <w:jc w:val="left"/>
        <w:rPr>
          <w:rFonts w:ascii="Arial" w:hAnsi="Arial" w:cs="Arial"/>
        </w:rPr>
      </w:pPr>
    </w:p>
    <w:p w14:paraId="5FDC04F9" w14:textId="5C6C2559" w:rsidR="00B864FE" w:rsidRPr="00B864FE" w:rsidRDefault="00B864FE" w:rsidP="00B864FE">
      <w:pPr>
        <w:spacing w:after="0" w:line="360" w:lineRule="auto"/>
        <w:jc w:val="left"/>
        <w:rPr>
          <w:rFonts w:ascii="Arial" w:hAnsi="Arial" w:cs="Arial"/>
        </w:rPr>
      </w:pPr>
    </w:p>
    <w:p w14:paraId="583816A9" w14:textId="77777777" w:rsidR="002F1A9E" w:rsidRPr="00B864FE" w:rsidRDefault="002F1A9E" w:rsidP="00B864FE">
      <w:pPr>
        <w:spacing w:after="0" w:line="360" w:lineRule="auto"/>
        <w:jc w:val="left"/>
        <w:rPr>
          <w:rFonts w:ascii="Arial" w:hAnsi="Arial" w:cs="Arial"/>
        </w:rPr>
      </w:pPr>
    </w:p>
    <w:p w14:paraId="192AFF0A" w14:textId="4672AED8" w:rsidR="00267781" w:rsidRPr="00B864FE" w:rsidRDefault="004A0891" w:rsidP="00CA2A77">
      <w:pPr>
        <w:spacing w:after="0" w:line="360" w:lineRule="auto"/>
        <w:jc w:val="center"/>
        <w:rPr>
          <w:rFonts w:ascii="Arial" w:hAnsi="Arial" w:cs="Arial"/>
        </w:rPr>
      </w:pPr>
      <w:r w:rsidRPr="00B864FE">
        <w:rPr>
          <w:rFonts w:ascii="Arial" w:hAnsi="Arial" w:cs="Arial"/>
        </w:rPr>
        <w:t>Świnoujście</w:t>
      </w:r>
      <w:r w:rsidR="006B29BE" w:rsidRPr="00B864FE">
        <w:rPr>
          <w:rFonts w:ascii="Arial" w:hAnsi="Arial" w:cs="Arial"/>
        </w:rPr>
        <w:t>,</w:t>
      </w:r>
      <w:r w:rsidR="00BC24D5" w:rsidRPr="00B864FE">
        <w:rPr>
          <w:rFonts w:ascii="Arial" w:hAnsi="Arial" w:cs="Arial"/>
        </w:rPr>
        <w:t xml:space="preserve"> </w:t>
      </w:r>
      <w:r w:rsidR="008749C0">
        <w:rPr>
          <w:rFonts w:ascii="Arial" w:hAnsi="Arial" w:cs="Arial"/>
        </w:rPr>
        <w:t xml:space="preserve">sierpień </w:t>
      </w:r>
      <w:bookmarkStart w:id="0" w:name="_GoBack"/>
      <w:bookmarkEnd w:id="0"/>
      <w:r w:rsidR="006B29BE" w:rsidRPr="00B864FE">
        <w:rPr>
          <w:rFonts w:ascii="Arial" w:hAnsi="Arial" w:cs="Arial"/>
        </w:rPr>
        <w:t>20</w:t>
      </w:r>
      <w:r w:rsidR="005A65C5" w:rsidRPr="00B864FE">
        <w:rPr>
          <w:rFonts w:ascii="Arial" w:hAnsi="Arial" w:cs="Arial"/>
        </w:rPr>
        <w:t>2</w:t>
      </w:r>
      <w:r w:rsidR="009E55CA">
        <w:rPr>
          <w:rFonts w:ascii="Arial" w:hAnsi="Arial" w:cs="Arial"/>
        </w:rPr>
        <w:t>3</w:t>
      </w:r>
      <w:r w:rsidR="006B29BE" w:rsidRPr="00B864FE">
        <w:rPr>
          <w:rFonts w:ascii="Arial" w:hAnsi="Arial" w:cs="Arial"/>
        </w:rPr>
        <w:t xml:space="preserve"> roku</w:t>
      </w:r>
    </w:p>
    <w:p w14:paraId="3939EAD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bookmarkStart w:id="1" w:name="_Toc264373033"/>
      <w:bookmarkStart w:id="2" w:name="_Toc440969206"/>
      <w:r w:rsidRPr="006875FA">
        <w:rPr>
          <w:rFonts w:ascii="Arial" w:hAnsi="Arial" w:cs="Arial"/>
          <w:sz w:val="22"/>
          <w:szCs w:val="22"/>
        </w:rPr>
        <w:lastRenderedPageBreak/>
        <w:t xml:space="preserve">I. </w:t>
      </w:r>
      <w:r w:rsidRPr="006875FA">
        <w:rPr>
          <w:rFonts w:ascii="Arial" w:hAnsi="Arial" w:cs="Arial"/>
          <w:sz w:val="22"/>
          <w:szCs w:val="22"/>
          <w:u w:val="single"/>
        </w:rPr>
        <w:t>INFORMACJE OGÓLNE</w:t>
      </w:r>
      <w:bookmarkEnd w:id="1"/>
      <w:bookmarkEnd w:id="2"/>
    </w:p>
    <w:p w14:paraId="465B2A19" w14:textId="32F3F371" w:rsidR="009660F9" w:rsidRDefault="007F2F93" w:rsidP="009660F9">
      <w:pPr>
        <w:numPr>
          <w:ilvl w:val="0"/>
          <w:numId w:val="57"/>
        </w:numPr>
        <w:tabs>
          <w:tab w:val="left" w:pos="426"/>
        </w:tabs>
        <w:autoSpaceDE w:val="0"/>
        <w:autoSpaceDN w:val="0"/>
        <w:adjustRightInd w:val="0"/>
        <w:spacing w:after="0" w:line="276" w:lineRule="auto"/>
        <w:jc w:val="left"/>
        <w:rPr>
          <w:rFonts w:ascii="Arial" w:hAnsi="Arial" w:cs="Arial"/>
          <w:b/>
        </w:rPr>
      </w:pPr>
      <w:r w:rsidRPr="006875FA">
        <w:rPr>
          <w:rFonts w:ascii="Arial" w:hAnsi="Arial" w:cs="Arial"/>
          <w:bCs/>
        </w:rPr>
        <w:t>Zamawiając</w:t>
      </w:r>
      <w:r w:rsidR="00172B02">
        <w:rPr>
          <w:rFonts w:ascii="Arial" w:hAnsi="Arial" w:cs="Arial"/>
          <w:bCs/>
        </w:rPr>
        <w:t>y</w:t>
      </w:r>
      <w:r w:rsidR="009660F9">
        <w:rPr>
          <w:rFonts w:ascii="Arial" w:hAnsi="Arial" w:cs="Arial"/>
          <w:bCs/>
        </w:rPr>
        <w:t>:</w:t>
      </w:r>
      <w:r w:rsidR="009660F9">
        <w:rPr>
          <w:rFonts w:ascii="Arial" w:hAnsi="Arial" w:cs="Arial"/>
          <w:bCs/>
        </w:rPr>
        <w:br/>
      </w:r>
      <w:r w:rsidR="009660F9" w:rsidRPr="00172B02">
        <w:rPr>
          <w:rFonts w:ascii="Arial" w:hAnsi="Arial" w:cs="Arial"/>
          <w:bCs/>
        </w:rPr>
        <w:t xml:space="preserve">Zamawiający udzielający wspólnego zamówienia: </w:t>
      </w:r>
      <w:r w:rsidR="009660F9" w:rsidRPr="009660F9">
        <w:rPr>
          <w:rFonts w:ascii="Arial" w:hAnsi="Arial" w:cs="Arial"/>
          <w:b/>
        </w:rPr>
        <w:t xml:space="preserve">Gmina Miasto Świnoujście </w:t>
      </w:r>
      <w:r w:rsidR="00172B02">
        <w:rPr>
          <w:rFonts w:ascii="Arial" w:hAnsi="Arial" w:cs="Arial"/>
          <w:b/>
        </w:rPr>
        <w:br/>
      </w:r>
      <w:r w:rsidR="009660F9" w:rsidRPr="00172B02">
        <w:rPr>
          <w:rFonts w:ascii="Arial" w:hAnsi="Arial" w:cs="Arial"/>
          <w:bCs/>
        </w:rPr>
        <w:t>i stowarzyszenie</w:t>
      </w:r>
      <w:r w:rsidR="009660F9" w:rsidRPr="009660F9">
        <w:rPr>
          <w:rFonts w:ascii="Arial" w:hAnsi="Arial" w:cs="Arial"/>
          <w:b/>
        </w:rPr>
        <w:t xml:space="preserve"> Ochotnicza Straż Pożarna w Świnoujściu </w:t>
      </w:r>
      <w:r w:rsidR="009660F9">
        <w:rPr>
          <w:rFonts w:ascii="Arial" w:hAnsi="Arial" w:cs="Arial"/>
          <w:b/>
        </w:rPr>
        <w:t>–</w:t>
      </w:r>
      <w:r w:rsidR="009660F9" w:rsidRPr="009660F9">
        <w:rPr>
          <w:rFonts w:ascii="Arial" w:hAnsi="Arial" w:cs="Arial"/>
          <w:b/>
        </w:rPr>
        <w:t xml:space="preserve"> Przytorze</w:t>
      </w:r>
      <w:r w:rsidR="009660F9">
        <w:rPr>
          <w:rFonts w:ascii="Arial" w:hAnsi="Arial" w:cs="Arial"/>
          <w:b/>
        </w:rPr>
        <w:t xml:space="preserve"> </w:t>
      </w:r>
      <w:r w:rsidR="009660F9" w:rsidRPr="006875FA">
        <w:rPr>
          <w:rFonts w:ascii="Arial" w:hAnsi="Arial" w:cs="Arial"/>
        </w:rPr>
        <w:t xml:space="preserve">(dalej </w:t>
      </w:r>
      <w:r w:rsidR="009660F9">
        <w:rPr>
          <w:rFonts w:ascii="Arial" w:hAnsi="Arial" w:cs="Arial"/>
        </w:rPr>
        <w:t xml:space="preserve">łącznie </w:t>
      </w:r>
      <w:r w:rsidR="009660F9" w:rsidRPr="006875FA">
        <w:rPr>
          <w:rFonts w:ascii="Arial" w:hAnsi="Arial" w:cs="Arial"/>
        </w:rPr>
        <w:t>jako „Zamawiający”)</w:t>
      </w:r>
      <w:r w:rsidR="009660F9">
        <w:rPr>
          <w:rFonts w:ascii="Arial" w:hAnsi="Arial" w:cs="Arial"/>
          <w:bCs/>
        </w:rPr>
        <w:t>, gdzie Gmina Miasto Świnoujście jest zamawiającym upoważnionym do przeprowadzenia wspólnego postępowania</w:t>
      </w:r>
      <w:r w:rsidR="00172B02">
        <w:rPr>
          <w:rFonts w:ascii="Arial" w:hAnsi="Arial" w:cs="Arial"/>
          <w:bCs/>
        </w:rPr>
        <w:t xml:space="preserve"> o zamówienie publiczne</w:t>
      </w:r>
      <w:r w:rsidR="009660F9">
        <w:rPr>
          <w:rFonts w:ascii="Arial" w:hAnsi="Arial" w:cs="Arial"/>
          <w:bCs/>
        </w:rPr>
        <w:t>.</w:t>
      </w:r>
    </w:p>
    <w:p w14:paraId="17266EBB" w14:textId="4773A628" w:rsidR="009660F9" w:rsidRPr="009660F9" w:rsidRDefault="009660F9" w:rsidP="009660F9">
      <w:pPr>
        <w:numPr>
          <w:ilvl w:val="0"/>
          <w:numId w:val="57"/>
        </w:numPr>
        <w:tabs>
          <w:tab w:val="left" w:pos="426"/>
        </w:tabs>
        <w:autoSpaceDE w:val="0"/>
        <w:autoSpaceDN w:val="0"/>
        <w:adjustRightInd w:val="0"/>
        <w:spacing w:after="0" w:line="276" w:lineRule="auto"/>
        <w:jc w:val="left"/>
        <w:rPr>
          <w:rFonts w:ascii="Arial" w:hAnsi="Arial" w:cs="Arial"/>
          <w:bCs/>
        </w:rPr>
      </w:pPr>
      <w:r w:rsidRPr="009660F9">
        <w:rPr>
          <w:rFonts w:ascii="Arial" w:hAnsi="Arial" w:cs="Arial"/>
          <w:bCs/>
        </w:rPr>
        <w:t xml:space="preserve">Adresy </w:t>
      </w:r>
      <w:r w:rsidR="00172B02">
        <w:rPr>
          <w:rFonts w:ascii="Arial" w:hAnsi="Arial" w:cs="Arial"/>
          <w:bCs/>
        </w:rPr>
        <w:t>i dane kontaktowe z</w:t>
      </w:r>
      <w:r w:rsidRPr="009660F9">
        <w:rPr>
          <w:rFonts w:ascii="Arial" w:hAnsi="Arial" w:cs="Arial"/>
          <w:bCs/>
        </w:rPr>
        <w:t>amawiających</w:t>
      </w:r>
      <w:r w:rsidR="00172B02">
        <w:rPr>
          <w:rFonts w:ascii="Arial" w:hAnsi="Arial" w:cs="Arial"/>
          <w:bCs/>
        </w:rPr>
        <w:t>:</w:t>
      </w:r>
    </w:p>
    <w:p w14:paraId="7CB97930" w14:textId="6AB5E8DD" w:rsidR="007F2F93" w:rsidRPr="006875FA" w:rsidRDefault="00480755" w:rsidP="009660F9">
      <w:pPr>
        <w:pStyle w:val="Nagwek2"/>
        <w:spacing w:before="0" w:line="276" w:lineRule="auto"/>
        <w:ind w:left="360"/>
        <w:jc w:val="left"/>
        <w:rPr>
          <w:rFonts w:ascii="Arial" w:hAnsi="Arial" w:cs="Arial"/>
          <w:b w:val="0"/>
          <w:bCs w:val="0"/>
          <w:sz w:val="22"/>
          <w:szCs w:val="22"/>
        </w:rPr>
      </w:pPr>
      <w:r w:rsidRPr="006875FA">
        <w:rPr>
          <w:rFonts w:ascii="Arial" w:hAnsi="Arial" w:cs="Arial"/>
          <w:sz w:val="22"/>
          <w:szCs w:val="22"/>
        </w:rPr>
        <w:t>Gmina Miasto Świnoujście</w:t>
      </w:r>
      <w:r w:rsidR="009D586A" w:rsidRPr="006875FA">
        <w:rPr>
          <w:rFonts w:ascii="Arial" w:hAnsi="Arial" w:cs="Arial"/>
          <w:b w:val="0"/>
          <w:bCs w:val="0"/>
          <w:sz w:val="22"/>
          <w:szCs w:val="22"/>
        </w:rPr>
        <w:t xml:space="preserve"> </w:t>
      </w:r>
    </w:p>
    <w:p w14:paraId="726B20F1" w14:textId="673AF79F" w:rsidR="009D586A" w:rsidRPr="006875FA" w:rsidRDefault="009660F9" w:rsidP="006875FA">
      <w:pPr>
        <w:autoSpaceDE w:val="0"/>
        <w:autoSpaceDN w:val="0"/>
        <w:adjustRightInd w:val="0"/>
        <w:spacing w:after="0" w:line="276" w:lineRule="auto"/>
        <w:ind w:left="284" w:firstLine="76"/>
        <w:jc w:val="left"/>
        <w:rPr>
          <w:rFonts w:ascii="Arial" w:hAnsi="Arial" w:cs="Arial"/>
        </w:rPr>
      </w:pPr>
      <w:r>
        <w:rPr>
          <w:rFonts w:ascii="Arial" w:hAnsi="Arial" w:cs="Arial"/>
        </w:rPr>
        <w:t>a</w:t>
      </w:r>
      <w:r w:rsidR="007F2F93" w:rsidRPr="006875FA">
        <w:rPr>
          <w:rFonts w:ascii="Arial" w:hAnsi="Arial" w:cs="Arial"/>
        </w:rPr>
        <w:t xml:space="preserve">dres do korespondencji: </w:t>
      </w:r>
      <w:r w:rsidR="00480755" w:rsidRPr="006875FA">
        <w:rPr>
          <w:rFonts w:ascii="Arial" w:hAnsi="Arial" w:cs="Arial"/>
        </w:rPr>
        <w:t xml:space="preserve">72-600 </w:t>
      </w:r>
      <w:r w:rsidR="00705D33" w:rsidRPr="006875FA">
        <w:rPr>
          <w:rFonts w:ascii="Arial" w:hAnsi="Arial" w:cs="Arial"/>
        </w:rPr>
        <w:t>Ś</w:t>
      </w:r>
      <w:r w:rsidR="00480755" w:rsidRPr="006875FA">
        <w:rPr>
          <w:rFonts w:ascii="Arial" w:hAnsi="Arial" w:cs="Arial"/>
        </w:rPr>
        <w:t>winoujście, ul. Wojska Polskiego 1/5</w:t>
      </w:r>
    </w:p>
    <w:p w14:paraId="12DBBD28" w14:textId="4DFD0562" w:rsidR="00480755" w:rsidRPr="00E020A8" w:rsidRDefault="007F2F93" w:rsidP="006875FA">
      <w:pPr>
        <w:spacing w:after="0" w:line="276" w:lineRule="auto"/>
        <w:ind w:left="360"/>
        <w:jc w:val="left"/>
        <w:rPr>
          <w:rFonts w:ascii="Arial" w:hAnsi="Arial" w:cs="Arial"/>
          <w:lang w:val="en-US"/>
        </w:rPr>
      </w:pPr>
      <w:r w:rsidRPr="00E020A8">
        <w:rPr>
          <w:rFonts w:ascii="Arial" w:hAnsi="Arial" w:cs="Arial"/>
          <w:lang w:val="en-US"/>
        </w:rPr>
        <w:t>Tel:</w:t>
      </w:r>
      <w:r w:rsidR="00480755" w:rsidRPr="00E020A8">
        <w:rPr>
          <w:rFonts w:ascii="Arial" w:hAnsi="Arial" w:cs="Arial"/>
          <w:lang w:val="en-US"/>
        </w:rPr>
        <w:t xml:space="preserve"> (91) </w:t>
      </w:r>
      <w:r w:rsidR="00AF1545" w:rsidRPr="00E020A8">
        <w:rPr>
          <w:rFonts w:ascii="Arial" w:hAnsi="Arial" w:cs="Arial"/>
          <w:lang w:val="en-US"/>
        </w:rPr>
        <w:t xml:space="preserve">321 </w:t>
      </w:r>
      <w:r w:rsidR="00AB7E25" w:rsidRPr="00E020A8">
        <w:rPr>
          <w:rFonts w:ascii="Arial" w:hAnsi="Arial" w:cs="Arial"/>
          <w:lang w:val="en-US"/>
        </w:rPr>
        <w:t>24</w:t>
      </w:r>
      <w:r w:rsidR="00645944">
        <w:rPr>
          <w:rFonts w:ascii="Arial" w:hAnsi="Arial" w:cs="Arial"/>
          <w:lang w:val="en-US"/>
        </w:rPr>
        <w:t xml:space="preserve"> </w:t>
      </w:r>
      <w:r w:rsidR="00AB7E25" w:rsidRPr="00E020A8">
        <w:rPr>
          <w:rFonts w:ascii="Arial" w:hAnsi="Arial" w:cs="Arial"/>
          <w:lang w:val="en-US"/>
        </w:rPr>
        <w:t>25</w:t>
      </w:r>
    </w:p>
    <w:p w14:paraId="12F467E6" w14:textId="79A46CAB" w:rsidR="00F538D6" w:rsidRPr="00E020A8" w:rsidRDefault="00F538D6" w:rsidP="006875FA">
      <w:pPr>
        <w:spacing w:after="0" w:line="276" w:lineRule="auto"/>
        <w:ind w:left="360"/>
        <w:jc w:val="left"/>
        <w:rPr>
          <w:rFonts w:ascii="Arial" w:hAnsi="Arial" w:cs="Arial"/>
          <w:lang w:val="en-US"/>
        </w:rPr>
      </w:pPr>
      <w:r w:rsidRPr="00E020A8">
        <w:rPr>
          <w:rFonts w:ascii="Arial" w:hAnsi="Arial" w:cs="Arial"/>
          <w:lang w:val="en-US"/>
        </w:rPr>
        <w:t>E</w:t>
      </w:r>
      <w:r w:rsidR="007F2F93" w:rsidRPr="00E020A8">
        <w:rPr>
          <w:rFonts w:ascii="Arial" w:hAnsi="Arial" w:cs="Arial"/>
          <w:lang w:val="en-US"/>
        </w:rPr>
        <w:t>-mail</w:t>
      </w:r>
      <w:r w:rsidR="00480755" w:rsidRPr="00E020A8">
        <w:rPr>
          <w:rFonts w:ascii="Arial" w:hAnsi="Arial" w:cs="Arial"/>
          <w:lang w:val="en-US"/>
        </w:rPr>
        <w:t>:</w:t>
      </w:r>
      <w:r w:rsidR="002D56B5" w:rsidRPr="00E020A8">
        <w:rPr>
          <w:rFonts w:ascii="Arial" w:hAnsi="Arial" w:cs="Arial"/>
          <w:lang w:val="en-US"/>
        </w:rPr>
        <w:t xml:space="preserve"> </w:t>
      </w:r>
      <w:r w:rsidR="00BA36C6" w:rsidRPr="00E020A8">
        <w:rPr>
          <w:rFonts w:ascii="Arial" w:hAnsi="Arial" w:cs="Arial"/>
          <w:lang w:val="en-US"/>
        </w:rPr>
        <w:t>bzp</w:t>
      </w:r>
      <w:r w:rsidR="00480755" w:rsidRPr="00E020A8">
        <w:rPr>
          <w:rFonts w:ascii="Arial" w:hAnsi="Arial" w:cs="Arial"/>
          <w:lang w:val="en-US"/>
        </w:rPr>
        <w:t>@um.swinoujscie.pl</w:t>
      </w:r>
    </w:p>
    <w:p w14:paraId="45429728" w14:textId="77777777" w:rsidR="003B6EC1" w:rsidRPr="006875FA" w:rsidRDefault="003B6EC1" w:rsidP="006875FA">
      <w:pPr>
        <w:spacing w:after="0" w:line="276" w:lineRule="auto"/>
        <w:ind w:firstLine="357"/>
        <w:jc w:val="left"/>
        <w:rPr>
          <w:rFonts w:ascii="Arial" w:hAnsi="Arial" w:cs="Arial"/>
          <w:color w:val="0000FF"/>
          <w:u w:val="single"/>
        </w:rPr>
      </w:pPr>
      <w:r w:rsidRPr="006875FA">
        <w:rPr>
          <w:rFonts w:ascii="Arial" w:hAnsi="Arial" w:cs="Arial"/>
        </w:rPr>
        <w:t xml:space="preserve">Strona internetowa: </w:t>
      </w:r>
      <w:hyperlink r:id="rId8" w:history="1">
        <w:r w:rsidRPr="006875FA">
          <w:rPr>
            <w:rStyle w:val="Hipercze"/>
            <w:rFonts w:ascii="Arial" w:hAnsi="Arial" w:cs="Arial"/>
          </w:rPr>
          <w:t>www.platformazakupowa.pl/um_swinoujscie</w:t>
        </w:r>
      </w:hyperlink>
      <w:r w:rsidRPr="006875FA">
        <w:rPr>
          <w:rFonts w:ascii="Arial" w:hAnsi="Arial" w:cs="Arial"/>
        </w:rPr>
        <w:t xml:space="preserve">; </w:t>
      </w:r>
    </w:p>
    <w:p w14:paraId="26ADA0A4" w14:textId="3E93FDC9" w:rsidR="007F2F93" w:rsidRDefault="007F2F93" w:rsidP="006875FA">
      <w:pPr>
        <w:autoSpaceDE w:val="0"/>
        <w:autoSpaceDN w:val="0"/>
        <w:adjustRightInd w:val="0"/>
        <w:spacing w:after="0" w:line="276" w:lineRule="auto"/>
        <w:ind w:left="426" w:hanging="69"/>
        <w:jc w:val="left"/>
        <w:rPr>
          <w:rFonts w:ascii="Arial" w:hAnsi="Arial" w:cs="Arial"/>
        </w:rPr>
      </w:pPr>
      <w:r w:rsidRPr="006875FA">
        <w:rPr>
          <w:rFonts w:ascii="Arial" w:hAnsi="Arial" w:cs="Arial"/>
        </w:rPr>
        <w:t xml:space="preserve">Godziny urzędowania Zamawiającego: od poniedziałku do piątku od godz. </w:t>
      </w:r>
      <w:r w:rsidR="009D586A" w:rsidRPr="006875FA">
        <w:rPr>
          <w:rFonts w:ascii="Arial" w:hAnsi="Arial" w:cs="Arial"/>
        </w:rPr>
        <w:t>7</w:t>
      </w:r>
      <w:r w:rsidRPr="006875FA">
        <w:rPr>
          <w:rFonts w:ascii="Arial" w:hAnsi="Arial" w:cs="Arial"/>
        </w:rPr>
        <w:t>.</w:t>
      </w:r>
      <w:r w:rsidR="003B6164" w:rsidRPr="006875FA">
        <w:rPr>
          <w:rFonts w:ascii="Arial" w:hAnsi="Arial" w:cs="Arial"/>
        </w:rPr>
        <w:t>0</w:t>
      </w:r>
      <w:r w:rsidR="00267781" w:rsidRPr="006875FA">
        <w:rPr>
          <w:rFonts w:ascii="Arial" w:hAnsi="Arial" w:cs="Arial"/>
        </w:rPr>
        <w:t>0</w:t>
      </w:r>
      <w:r w:rsidR="00267781" w:rsidRPr="006875FA">
        <w:rPr>
          <w:rFonts w:ascii="Arial" w:hAnsi="Arial" w:cs="Arial"/>
        </w:rPr>
        <w:br/>
        <w:t xml:space="preserve">do godz. </w:t>
      </w:r>
      <w:r w:rsidRPr="006875FA">
        <w:rPr>
          <w:rFonts w:ascii="Arial" w:hAnsi="Arial" w:cs="Arial"/>
        </w:rPr>
        <w:t>1</w:t>
      </w:r>
      <w:r w:rsidR="00ED4EBB" w:rsidRPr="006875FA">
        <w:rPr>
          <w:rFonts w:ascii="Arial" w:hAnsi="Arial" w:cs="Arial"/>
        </w:rPr>
        <w:t>5</w:t>
      </w:r>
      <w:r w:rsidRPr="006875FA">
        <w:rPr>
          <w:rFonts w:ascii="Arial" w:hAnsi="Arial" w:cs="Arial"/>
        </w:rPr>
        <w:t>.</w:t>
      </w:r>
      <w:r w:rsidR="003B6164" w:rsidRPr="006875FA">
        <w:rPr>
          <w:rFonts w:ascii="Arial" w:hAnsi="Arial" w:cs="Arial"/>
        </w:rPr>
        <w:t>0</w:t>
      </w:r>
      <w:r w:rsidR="009D586A" w:rsidRPr="006875FA">
        <w:rPr>
          <w:rFonts w:ascii="Arial" w:hAnsi="Arial" w:cs="Arial"/>
        </w:rPr>
        <w:t>0</w:t>
      </w:r>
    </w:p>
    <w:p w14:paraId="4E7BCE01" w14:textId="5CA09031" w:rsidR="00F76832" w:rsidRDefault="009660F9" w:rsidP="006875FA">
      <w:pPr>
        <w:autoSpaceDE w:val="0"/>
        <w:autoSpaceDN w:val="0"/>
        <w:adjustRightInd w:val="0"/>
        <w:spacing w:after="0" w:line="276" w:lineRule="auto"/>
        <w:ind w:left="426" w:hanging="69"/>
        <w:jc w:val="left"/>
        <w:rPr>
          <w:rFonts w:ascii="Arial" w:hAnsi="Arial" w:cs="Arial"/>
        </w:rPr>
      </w:pPr>
      <w:r>
        <w:rPr>
          <w:rFonts w:ascii="Arial" w:hAnsi="Arial" w:cs="Arial"/>
        </w:rPr>
        <w:t>oraz</w:t>
      </w:r>
    </w:p>
    <w:p w14:paraId="40BA47C5" w14:textId="3CC296E3" w:rsidR="00F76832" w:rsidRDefault="00F76832" w:rsidP="006875FA">
      <w:pPr>
        <w:autoSpaceDE w:val="0"/>
        <w:autoSpaceDN w:val="0"/>
        <w:adjustRightInd w:val="0"/>
        <w:spacing w:after="0" w:line="276" w:lineRule="auto"/>
        <w:ind w:left="426" w:hanging="69"/>
        <w:jc w:val="left"/>
        <w:rPr>
          <w:rFonts w:ascii="Arial" w:hAnsi="Arial" w:cs="Arial"/>
        </w:rPr>
      </w:pPr>
      <w:r w:rsidRPr="006237BD">
        <w:rPr>
          <w:rFonts w:ascii="Arial" w:hAnsi="Arial" w:cs="Arial"/>
          <w:b/>
        </w:rPr>
        <w:t xml:space="preserve">Ochotnicza Straż Pożarna w Świnoujściu </w:t>
      </w:r>
      <w:r>
        <w:rPr>
          <w:rFonts w:ascii="Arial" w:hAnsi="Arial" w:cs="Arial"/>
          <w:b/>
        </w:rPr>
        <w:t>–</w:t>
      </w:r>
      <w:r w:rsidRPr="006237BD">
        <w:rPr>
          <w:rFonts w:ascii="Arial" w:hAnsi="Arial" w:cs="Arial"/>
          <w:b/>
        </w:rPr>
        <w:t xml:space="preserve"> Przytorze</w:t>
      </w:r>
      <w:r w:rsidR="009660F9">
        <w:rPr>
          <w:rFonts w:ascii="Arial" w:hAnsi="Arial" w:cs="Arial"/>
          <w:b/>
        </w:rPr>
        <w:t xml:space="preserve"> </w:t>
      </w:r>
    </w:p>
    <w:p w14:paraId="2373B75A" w14:textId="7560A17D" w:rsidR="00F76832" w:rsidRPr="00F76832" w:rsidRDefault="00F76832" w:rsidP="006875FA">
      <w:pPr>
        <w:autoSpaceDE w:val="0"/>
        <w:autoSpaceDN w:val="0"/>
        <w:adjustRightInd w:val="0"/>
        <w:spacing w:after="0" w:line="276" w:lineRule="auto"/>
        <w:ind w:left="426" w:hanging="69"/>
        <w:jc w:val="left"/>
        <w:rPr>
          <w:rFonts w:ascii="Arial" w:hAnsi="Arial" w:cs="Arial"/>
        </w:rPr>
      </w:pPr>
      <w:r>
        <w:rPr>
          <w:rFonts w:ascii="Arial" w:hAnsi="Arial" w:cs="Arial"/>
        </w:rPr>
        <w:t xml:space="preserve">Adres do korespondencji: </w:t>
      </w:r>
      <w:r w:rsidRPr="00F76832">
        <w:rPr>
          <w:rFonts w:ascii="Arial" w:hAnsi="Arial" w:cs="Arial"/>
        </w:rPr>
        <w:t>72-605 Świnoujście</w:t>
      </w:r>
      <w:r>
        <w:rPr>
          <w:rFonts w:ascii="Arial" w:hAnsi="Arial" w:cs="Arial"/>
        </w:rPr>
        <w:t>, ul. Zalewowa 40 c</w:t>
      </w:r>
    </w:p>
    <w:p w14:paraId="61AFC121" w14:textId="1E92183E" w:rsidR="00F76832" w:rsidRDefault="00F76832" w:rsidP="006875FA">
      <w:pPr>
        <w:autoSpaceDE w:val="0"/>
        <w:autoSpaceDN w:val="0"/>
        <w:adjustRightInd w:val="0"/>
        <w:spacing w:after="0" w:line="276" w:lineRule="auto"/>
        <w:ind w:left="426" w:hanging="69"/>
        <w:jc w:val="left"/>
        <w:rPr>
          <w:rFonts w:ascii="Arial" w:hAnsi="Arial" w:cs="Arial"/>
        </w:rPr>
      </w:pPr>
      <w:r>
        <w:rPr>
          <w:rFonts w:ascii="Arial" w:hAnsi="Arial" w:cs="Arial"/>
        </w:rPr>
        <w:t xml:space="preserve">Tel: </w:t>
      </w:r>
      <w:r w:rsidRPr="00F76832">
        <w:rPr>
          <w:rFonts w:ascii="Arial" w:hAnsi="Arial" w:cs="Arial"/>
        </w:rPr>
        <w:t>601 716 869</w:t>
      </w:r>
    </w:p>
    <w:p w14:paraId="5CC60CAB" w14:textId="088BD533" w:rsidR="00F76832" w:rsidRPr="006875FA" w:rsidRDefault="00F76832" w:rsidP="006237BD">
      <w:pPr>
        <w:autoSpaceDE w:val="0"/>
        <w:autoSpaceDN w:val="0"/>
        <w:adjustRightInd w:val="0"/>
        <w:spacing w:after="0" w:line="276" w:lineRule="auto"/>
        <w:jc w:val="left"/>
        <w:rPr>
          <w:rFonts w:ascii="Arial" w:hAnsi="Arial" w:cs="Arial"/>
        </w:rPr>
      </w:pPr>
    </w:p>
    <w:p w14:paraId="6DF87583" w14:textId="77777777" w:rsidR="007F2F93" w:rsidRPr="006875FA" w:rsidRDefault="007F2F93" w:rsidP="006875FA">
      <w:pPr>
        <w:numPr>
          <w:ilvl w:val="0"/>
          <w:numId w:val="57"/>
        </w:numPr>
        <w:tabs>
          <w:tab w:val="left" w:pos="426"/>
        </w:tabs>
        <w:autoSpaceDE w:val="0"/>
        <w:autoSpaceDN w:val="0"/>
        <w:adjustRightInd w:val="0"/>
        <w:spacing w:after="0" w:line="276" w:lineRule="auto"/>
        <w:jc w:val="left"/>
        <w:rPr>
          <w:rFonts w:ascii="Arial" w:hAnsi="Arial" w:cs="Arial"/>
          <w:bCs/>
          <w:iCs/>
        </w:rPr>
      </w:pPr>
      <w:bookmarkStart w:id="3" w:name="_Toc440969207"/>
      <w:r w:rsidRPr="006875FA">
        <w:rPr>
          <w:rFonts w:ascii="Arial" w:hAnsi="Arial" w:cs="Arial"/>
          <w:bCs/>
          <w:iCs/>
        </w:rPr>
        <w:t>Tryb udzielenia zamówienia</w:t>
      </w:r>
      <w:r w:rsidR="004870E2" w:rsidRPr="006875FA">
        <w:rPr>
          <w:rFonts w:ascii="Arial" w:hAnsi="Arial" w:cs="Arial"/>
          <w:bCs/>
          <w:iCs/>
        </w:rPr>
        <w:t>:</w:t>
      </w:r>
    </w:p>
    <w:p w14:paraId="6FC11CCC" w14:textId="11057125"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iCs/>
        </w:rPr>
        <w:t xml:space="preserve">Postępowanie prowadzone jest w trybie przetargu nieograniczonego, </w:t>
      </w:r>
      <w:r w:rsidR="00F538D6" w:rsidRPr="006875FA">
        <w:rPr>
          <w:rFonts w:ascii="Arial" w:hAnsi="Arial" w:cs="Arial"/>
          <w:bCs/>
          <w:iCs/>
        </w:rPr>
        <w:t>o wartości równej lub przekraczającej progi unijne,</w:t>
      </w:r>
      <w:r w:rsidRPr="006875FA">
        <w:rPr>
          <w:rFonts w:ascii="Arial" w:hAnsi="Arial" w:cs="Arial"/>
          <w:bCs/>
          <w:iCs/>
        </w:rPr>
        <w:t xml:space="preserve"> na podstawie art. </w:t>
      </w:r>
      <w:r w:rsidR="00F538D6" w:rsidRPr="006875FA">
        <w:rPr>
          <w:rFonts w:ascii="Arial" w:hAnsi="Arial" w:cs="Arial"/>
          <w:bCs/>
          <w:iCs/>
        </w:rPr>
        <w:t>132</w:t>
      </w:r>
      <w:r w:rsidRPr="006875FA">
        <w:rPr>
          <w:rFonts w:ascii="Arial" w:hAnsi="Arial" w:cs="Arial"/>
          <w:bCs/>
          <w:iCs/>
        </w:rPr>
        <w:t xml:space="preserve"> i nast. – ustawy z dnia </w:t>
      </w:r>
      <w:r w:rsidR="008E45EB" w:rsidRPr="006875FA">
        <w:rPr>
          <w:rFonts w:ascii="Arial" w:hAnsi="Arial" w:cs="Arial"/>
          <w:bCs/>
          <w:iCs/>
        </w:rPr>
        <w:br/>
      </w:r>
      <w:r w:rsidR="00F538D6" w:rsidRPr="006875FA">
        <w:rPr>
          <w:rFonts w:ascii="Arial" w:hAnsi="Arial" w:cs="Arial"/>
          <w:bCs/>
          <w:iCs/>
        </w:rPr>
        <w:t>11</w:t>
      </w:r>
      <w:r w:rsidRPr="006875FA">
        <w:rPr>
          <w:rFonts w:ascii="Arial" w:hAnsi="Arial" w:cs="Arial"/>
          <w:bCs/>
          <w:iCs/>
        </w:rPr>
        <w:t>.</w:t>
      </w:r>
      <w:r w:rsidR="00F538D6" w:rsidRPr="006875FA">
        <w:rPr>
          <w:rFonts w:ascii="Arial" w:hAnsi="Arial" w:cs="Arial"/>
          <w:bCs/>
          <w:iCs/>
        </w:rPr>
        <w:t>09</w:t>
      </w:r>
      <w:r w:rsidRPr="006875FA">
        <w:rPr>
          <w:rFonts w:ascii="Arial" w:hAnsi="Arial" w:cs="Arial"/>
          <w:bCs/>
          <w:iCs/>
        </w:rPr>
        <w:t>.20</w:t>
      </w:r>
      <w:r w:rsidR="00F538D6" w:rsidRPr="006875FA">
        <w:rPr>
          <w:rFonts w:ascii="Arial" w:hAnsi="Arial" w:cs="Arial"/>
          <w:bCs/>
          <w:iCs/>
        </w:rPr>
        <w:t>19</w:t>
      </w:r>
      <w:r w:rsidRPr="006875FA">
        <w:rPr>
          <w:rFonts w:ascii="Arial" w:hAnsi="Arial" w:cs="Arial"/>
          <w:bCs/>
          <w:iCs/>
        </w:rPr>
        <w:t xml:space="preserve"> r. – Prawo zamówi</w:t>
      </w:r>
      <w:r w:rsidR="00AF1545" w:rsidRPr="006875FA">
        <w:rPr>
          <w:rFonts w:ascii="Arial" w:hAnsi="Arial" w:cs="Arial"/>
          <w:bCs/>
          <w:iCs/>
        </w:rPr>
        <w:t>eń publicznych (tj. Dz. U. z 202</w:t>
      </w:r>
      <w:r w:rsidR="00E04FBC" w:rsidRPr="006875FA">
        <w:rPr>
          <w:rFonts w:ascii="Arial" w:hAnsi="Arial" w:cs="Arial"/>
          <w:bCs/>
          <w:iCs/>
        </w:rPr>
        <w:t>2</w:t>
      </w:r>
      <w:r w:rsidR="00AF1545" w:rsidRPr="006875FA">
        <w:rPr>
          <w:rFonts w:ascii="Arial" w:hAnsi="Arial" w:cs="Arial"/>
          <w:bCs/>
          <w:iCs/>
        </w:rPr>
        <w:t xml:space="preserve">r. </w:t>
      </w:r>
      <w:r w:rsidR="00E04FBC" w:rsidRPr="006875FA">
        <w:rPr>
          <w:rFonts w:ascii="Arial" w:hAnsi="Arial" w:cs="Arial"/>
          <w:bCs/>
          <w:iCs/>
        </w:rPr>
        <w:t>1</w:t>
      </w:r>
      <w:r w:rsidR="005C6650" w:rsidRPr="006875FA">
        <w:rPr>
          <w:rFonts w:ascii="Arial" w:hAnsi="Arial" w:cs="Arial"/>
          <w:bCs/>
          <w:iCs/>
        </w:rPr>
        <w:t>710</w:t>
      </w:r>
      <w:r w:rsidR="00CA2A77" w:rsidRPr="006875FA">
        <w:rPr>
          <w:rFonts w:ascii="Arial" w:hAnsi="Arial" w:cs="Arial"/>
          <w:bCs/>
          <w:iCs/>
        </w:rPr>
        <w:t xml:space="preserve"> ze zm.</w:t>
      </w:r>
      <w:r w:rsidRPr="006875FA">
        <w:rPr>
          <w:rFonts w:ascii="Arial" w:hAnsi="Arial" w:cs="Arial"/>
          <w:bCs/>
          <w:iCs/>
        </w:rPr>
        <w:t>) (dalej jako „</w:t>
      </w:r>
      <w:r w:rsidR="00556034" w:rsidRPr="006875FA">
        <w:rPr>
          <w:rFonts w:ascii="Arial" w:hAnsi="Arial" w:cs="Arial"/>
          <w:bCs/>
          <w:iCs/>
        </w:rPr>
        <w:t xml:space="preserve">ustawa </w:t>
      </w:r>
      <w:r w:rsidRPr="006875FA">
        <w:rPr>
          <w:rFonts w:ascii="Arial" w:hAnsi="Arial" w:cs="Arial"/>
          <w:bCs/>
          <w:iCs/>
        </w:rPr>
        <w:t>Pzp”). Zastosowanie mają także akty wykonawcze do ustawy Pzp</w:t>
      </w:r>
      <w:r w:rsidR="00556034" w:rsidRPr="006875FA">
        <w:rPr>
          <w:rFonts w:ascii="Arial" w:hAnsi="Arial" w:cs="Arial"/>
          <w:bCs/>
          <w:iCs/>
        </w:rPr>
        <w:t>.</w:t>
      </w:r>
    </w:p>
    <w:p w14:paraId="5E7AA1D6" w14:textId="1D5C997E"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Ogłoszenie i Specyfikacja Warunków Zamówienia (SWZ) udostępnione zostały na stronie internetowej Zamawiającego</w:t>
      </w:r>
      <w:r w:rsidR="002C16DF" w:rsidRPr="006875FA">
        <w:rPr>
          <w:rFonts w:ascii="Arial" w:hAnsi="Arial" w:cs="Arial"/>
          <w:bCs/>
        </w:rPr>
        <w:t>:</w:t>
      </w:r>
      <w:r w:rsidR="002D56B5" w:rsidRPr="006875FA">
        <w:rPr>
          <w:rFonts w:ascii="Arial" w:hAnsi="Arial" w:cs="Arial"/>
          <w:bCs/>
        </w:rPr>
        <w:t xml:space="preserve"> </w:t>
      </w:r>
      <w:hyperlink r:id="rId9" w:history="1">
        <w:r w:rsidR="009D4B3A" w:rsidRPr="003B3C82">
          <w:rPr>
            <w:rStyle w:val="Hipercze"/>
            <w:rFonts w:ascii="Arial" w:hAnsi="Arial" w:cs="Arial"/>
          </w:rPr>
          <w:t>www.platformazakupowa.pl/um_swinoujscie</w:t>
        </w:r>
      </w:hyperlink>
      <w:r w:rsidR="009D4B3A">
        <w:rPr>
          <w:rFonts w:ascii="Arial" w:hAnsi="Arial" w:cs="Arial"/>
        </w:rPr>
        <w:t xml:space="preserve"> </w:t>
      </w:r>
      <w:r w:rsidRPr="006875FA">
        <w:rPr>
          <w:rFonts w:ascii="Arial" w:hAnsi="Arial" w:cs="Arial"/>
          <w:bCs/>
        </w:rPr>
        <w:t xml:space="preserve">od dnia publikacji ogłoszenia o zamówieniu w Dzienniku Urzędowym Unii Europejskiej. </w:t>
      </w:r>
    </w:p>
    <w:p w14:paraId="219F85F5" w14:textId="77777777"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1AD6966" w:rsidR="007F2F93" w:rsidRPr="006875FA" w:rsidRDefault="007F2F93" w:rsidP="006875FA">
      <w:pPr>
        <w:pStyle w:val="Akapitzlist"/>
        <w:numPr>
          <w:ilvl w:val="1"/>
          <w:numId w:val="57"/>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875FA">
        <w:rPr>
          <w:rFonts w:ascii="Arial" w:hAnsi="Arial" w:cs="Arial"/>
          <w:bCs/>
        </w:rPr>
        <w:t>Do czynności podejmowanych przez Zamawiającego i wykonawcę stosować się będzie przepisy ustawy z dnia 23 kwietnia 1964 r. Kodeks cywilny (</w:t>
      </w:r>
      <w:proofErr w:type="spellStart"/>
      <w:r w:rsidR="00556034" w:rsidRPr="006875FA">
        <w:rPr>
          <w:rFonts w:ascii="Arial" w:hAnsi="Arial" w:cs="Arial"/>
          <w:bCs/>
        </w:rPr>
        <w:t>t.j</w:t>
      </w:r>
      <w:proofErr w:type="spellEnd"/>
      <w:r w:rsidR="00556034" w:rsidRPr="006875FA">
        <w:rPr>
          <w:rFonts w:ascii="Arial" w:hAnsi="Arial" w:cs="Arial"/>
          <w:bCs/>
        </w:rPr>
        <w:t>.</w:t>
      </w:r>
      <w:r w:rsidRPr="006875FA">
        <w:rPr>
          <w:rFonts w:ascii="Arial" w:hAnsi="Arial" w:cs="Arial"/>
          <w:bCs/>
        </w:rPr>
        <w:t xml:space="preserve"> Dz. U. 20</w:t>
      </w:r>
      <w:r w:rsidR="00556034" w:rsidRPr="006875FA">
        <w:rPr>
          <w:rFonts w:ascii="Arial" w:hAnsi="Arial" w:cs="Arial"/>
          <w:bCs/>
        </w:rPr>
        <w:t>2</w:t>
      </w:r>
      <w:r w:rsidR="00E04FBC" w:rsidRPr="006875FA">
        <w:rPr>
          <w:rFonts w:ascii="Arial" w:hAnsi="Arial" w:cs="Arial"/>
          <w:bCs/>
        </w:rPr>
        <w:t>2</w:t>
      </w:r>
      <w:r w:rsidRPr="006875FA">
        <w:rPr>
          <w:rFonts w:ascii="Arial" w:hAnsi="Arial" w:cs="Arial"/>
          <w:bCs/>
        </w:rPr>
        <w:t xml:space="preserve"> r. poz. </w:t>
      </w:r>
      <w:r w:rsidR="00E04FBC" w:rsidRPr="006875FA">
        <w:rPr>
          <w:rFonts w:ascii="Arial" w:hAnsi="Arial" w:cs="Arial"/>
          <w:bCs/>
        </w:rPr>
        <w:t>1360</w:t>
      </w:r>
      <w:r w:rsidRPr="006875FA">
        <w:rPr>
          <w:rFonts w:ascii="Arial" w:hAnsi="Arial" w:cs="Arial"/>
          <w:bCs/>
        </w:rPr>
        <w:t>), jeżeli przepisy ustawy Pzp nie stanowią inaczej.</w:t>
      </w:r>
    </w:p>
    <w:p w14:paraId="3830D001" w14:textId="416BC6E3" w:rsidR="00662E98" w:rsidRPr="006875FA" w:rsidRDefault="00662E98" w:rsidP="006875FA">
      <w:pPr>
        <w:pStyle w:val="Akapitzlist"/>
        <w:numPr>
          <w:ilvl w:val="1"/>
          <w:numId w:val="57"/>
        </w:numPr>
        <w:tabs>
          <w:tab w:val="left" w:pos="426"/>
        </w:tabs>
        <w:autoSpaceDE w:val="0"/>
        <w:autoSpaceDN w:val="0"/>
        <w:adjustRightInd w:val="0"/>
        <w:spacing w:after="0" w:line="276" w:lineRule="auto"/>
        <w:ind w:left="851" w:hanging="567"/>
        <w:jc w:val="left"/>
        <w:rPr>
          <w:rFonts w:ascii="Arial" w:hAnsi="Arial" w:cs="Arial"/>
          <w:bCs/>
          <w:iCs/>
        </w:rPr>
      </w:pPr>
      <w:r w:rsidRPr="006875FA">
        <w:rPr>
          <w:rFonts w:ascii="Arial" w:hAnsi="Arial" w:cs="Arial"/>
          <w:bCs/>
          <w:iCs/>
        </w:rPr>
        <w:t xml:space="preserve">Na podstawie art. 139 ust. 1 ustawy Pzp Zamawiający </w:t>
      </w:r>
      <w:r w:rsidR="005C4E98" w:rsidRPr="006875FA">
        <w:rPr>
          <w:rFonts w:ascii="Arial" w:hAnsi="Arial" w:cs="Arial"/>
          <w:shd w:val="clear" w:color="auto" w:fill="FFFFFF"/>
        </w:rPr>
        <w:t>najpierw dokona badania</w:t>
      </w:r>
      <w:r w:rsidR="005C4E98" w:rsidRPr="006875FA">
        <w:rPr>
          <w:rFonts w:ascii="Arial" w:hAnsi="Arial" w:cs="Arial"/>
          <w:shd w:val="clear" w:color="auto" w:fill="FFFFFF"/>
        </w:rPr>
        <w:br/>
      </w:r>
      <w:r w:rsidRPr="006875FA">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6875FA" w:rsidRDefault="00061967" w:rsidP="006875FA">
      <w:pPr>
        <w:pStyle w:val="Akapitzlist"/>
        <w:tabs>
          <w:tab w:val="left" w:pos="426"/>
        </w:tabs>
        <w:autoSpaceDE w:val="0"/>
        <w:autoSpaceDN w:val="0"/>
        <w:adjustRightInd w:val="0"/>
        <w:spacing w:after="0" w:line="276" w:lineRule="auto"/>
        <w:ind w:left="851"/>
        <w:jc w:val="left"/>
        <w:rPr>
          <w:rFonts w:ascii="Arial" w:hAnsi="Arial" w:cs="Arial"/>
          <w:bCs/>
          <w:iCs/>
        </w:rPr>
      </w:pPr>
    </w:p>
    <w:p w14:paraId="31F94BDC"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II</w:t>
      </w:r>
      <w:r w:rsidRPr="006875FA">
        <w:rPr>
          <w:rFonts w:ascii="Arial" w:hAnsi="Arial" w:cs="Arial"/>
          <w:sz w:val="22"/>
          <w:szCs w:val="22"/>
          <w:shd w:val="clear" w:color="auto" w:fill="CCC0D9"/>
        </w:rPr>
        <w:t xml:space="preserve">. </w:t>
      </w:r>
      <w:r w:rsidRPr="006875FA">
        <w:rPr>
          <w:rFonts w:ascii="Arial" w:hAnsi="Arial" w:cs="Arial"/>
          <w:sz w:val="22"/>
          <w:szCs w:val="22"/>
          <w:u w:val="single"/>
          <w:shd w:val="clear" w:color="auto" w:fill="CCC0D9"/>
        </w:rPr>
        <w:t>PRZEDMIOT ZAMÓWIENIA</w:t>
      </w:r>
      <w:bookmarkEnd w:id="3"/>
    </w:p>
    <w:p w14:paraId="38720E90" w14:textId="2AB26D2A" w:rsidR="0086702B" w:rsidRPr="006875FA" w:rsidRDefault="009D4B3A" w:rsidP="009D4B3A">
      <w:pPr>
        <w:numPr>
          <w:ilvl w:val="0"/>
          <w:numId w:val="90"/>
        </w:numPr>
        <w:tabs>
          <w:tab w:val="left" w:pos="426"/>
        </w:tabs>
        <w:autoSpaceDE w:val="0"/>
        <w:autoSpaceDN w:val="0"/>
        <w:adjustRightInd w:val="0"/>
        <w:spacing w:after="0" w:line="276" w:lineRule="auto"/>
        <w:jc w:val="left"/>
        <w:rPr>
          <w:rFonts w:ascii="Arial" w:hAnsi="Arial" w:cs="Arial"/>
        </w:rPr>
      </w:pPr>
      <w:bookmarkStart w:id="4" w:name="_Toc360626579"/>
      <w:r w:rsidRPr="009D4B3A">
        <w:rPr>
          <w:rFonts w:ascii="Arial" w:hAnsi="Arial" w:cs="Arial"/>
        </w:rPr>
        <w:t xml:space="preserve">Przedmiotem zamówienia jest dostawa nowego uterenowionego samochodu ratowniczo-gaśniczego z napędem 4x4 dla Ochotniczej Straży Pożarnej w Świnoujściu-Przytorze, zgodnie z załącznikiem </w:t>
      </w:r>
      <w:r w:rsidRPr="00AA0AF8">
        <w:rPr>
          <w:rFonts w:ascii="Arial" w:hAnsi="Arial" w:cs="Arial"/>
        </w:rPr>
        <w:t xml:space="preserve">nr </w:t>
      </w:r>
      <w:r w:rsidR="00AA0AF8">
        <w:rPr>
          <w:rFonts w:ascii="Arial" w:hAnsi="Arial" w:cs="Arial"/>
        </w:rPr>
        <w:t>6.</w:t>
      </w:r>
      <w:r w:rsidRPr="00AA0AF8">
        <w:rPr>
          <w:rFonts w:ascii="Arial" w:hAnsi="Arial" w:cs="Arial"/>
        </w:rPr>
        <w:t>1</w:t>
      </w:r>
      <w:r w:rsidRPr="009D4B3A">
        <w:rPr>
          <w:rFonts w:ascii="Arial" w:hAnsi="Arial" w:cs="Arial"/>
        </w:rPr>
        <w:t xml:space="preserve"> OPZ stanowiącym minimalne wymagania techniczne dla ww. pojazdu</w:t>
      </w:r>
      <w:r w:rsidR="00BD226A">
        <w:rPr>
          <w:rFonts w:ascii="Arial" w:hAnsi="Arial" w:cs="Arial"/>
        </w:rPr>
        <w:t>.</w:t>
      </w:r>
    </w:p>
    <w:p w14:paraId="6CA1D944" w14:textId="77777777" w:rsidR="000807DC" w:rsidRPr="006875FA" w:rsidRDefault="00E36C03" w:rsidP="003B780B">
      <w:pPr>
        <w:numPr>
          <w:ilvl w:val="0"/>
          <w:numId w:val="90"/>
        </w:numPr>
        <w:tabs>
          <w:tab w:val="left" w:pos="426"/>
        </w:tabs>
        <w:autoSpaceDE w:val="0"/>
        <w:autoSpaceDN w:val="0"/>
        <w:adjustRightInd w:val="0"/>
        <w:spacing w:after="0" w:line="276" w:lineRule="auto"/>
        <w:jc w:val="left"/>
        <w:rPr>
          <w:rFonts w:ascii="Arial" w:hAnsi="Arial" w:cs="Arial"/>
        </w:rPr>
      </w:pPr>
      <w:r w:rsidRPr="006875FA">
        <w:rPr>
          <w:rFonts w:ascii="Arial" w:hAnsi="Arial" w:cs="Arial"/>
        </w:rPr>
        <w:t>Przedmiot zamówienia odpowiada następującym kodom CPV:</w:t>
      </w:r>
    </w:p>
    <w:p w14:paraId="6D7CB31C" w14:textId="77777777" w:rsidR="000807DC" w:rsidRPr="006875FA" w:rsidRDefault="000807DC" w:rsidP="006875FA">
      <w:pPr>
        <w:tabs>
          <w:tab w:val="left" w:pos="426"/>
        </w:tabs>
        <w:autoSpaceDE w:val="0"/>
        <w:autoSpaceDN w:val="0"/>
        <w:adjustRightInd w:val="0"/>
        <w:spacing w:after="0" w:line="276" w:lineRule="auto"/>
        <w:ind w:left="360"/>
        <w:jc w:val="left"/>
        <w:rPr>
          <w:rFonts w:ascii="Arial" w:hAnsi="Arial" w:cs="Arial"/>
        </w:rPr>
      </w:pPr>
      <w:r w:rsidRPr="006875FA">
        <w:rPr>
          <w:rFonts w:ascii="Arial" w:hAnsi="Arial" w:cs="Arial"/>
        </w:rPr>
        <w:t>Główny kod CPV:</w:t>
      </w:r>
    </w:p>
    <w:p w14:paraId="71EABFDE" w14:textId="1BA7B796" w:rsidR="0093572B" w:rsidRPr="009151B9" w:rsidRDefault="00634BBA" w:rsidP="009151B9">
      <w:pPr>
        <w:pStyle w:val="Akapitzlist"/>
        <w:tabs>
          <w:tab w:val="left" w:pos="426"/>
        </w:tabs>
        <w:autoSpaceDE w:val="0"/>
        <w:autoSpaceDN w:val="0"/>
        <w:adjustRightInd w:val="0"/>
        <w:spacing w:after="0" w:line="276" w:lineRule="auto"/>
        <w:ind w:left="1080" w:hanging="371"/>
        <w:jc w:val="left"/>
        <w:rPr>
          <w:rFonts w:ascii="Arial" w:hAnsi="Arial" w:cs="Arial"/>
        </w:rPr>
      </w:pPr>
      <w:r>
        <w:rPr>
          <w:rFonts w:ascii="Arial" w:hAnsi="Arial" w:cs="Arial"/>
        </w:rPr>
        <w:t>-</w:t>
      </w:r>
      <w:r w:rsidRPr="00634BBA">
        <w:rPr>
          <w:rFonts w:ascii="Arial" w:hAnsi="Arial" w:cs="Arial"/>
        </w:rPr>
        <w:t>34144210-</w:t>
      </w:r>
      <w:r w:rsidR="000B4393">
        <w:rPr>
          <w:rFonts w:ascii="Arial" w:hAnsi="Arial" w:cs="Arial"/>
        </w:rPr>
        <w:t xml:space="preserve"> </w:t>
      </w:r>
      <w:r w:rsidRPr="00634BBA">
        <w:rPr>
          <w:rFonts w:ascii="Arial" w:hAnsi="Arial" w:cs="Arial"/>
        </w:rPr>
        <w:t>3</w:t>
      </w:r>
      <w:r w:rsidR="000B4393">
        <w:rPr>
          <w:rFonts w:ascii="Arial" w:hAnsi="Arial" w:cs="Arial"/>
        </w:rPr>
        <w:t xml:space="preserve"> Wozy strażackie</w:t>
      </w:r>
    </w:p>
    <w:p w14:paraId="55CF9F4F"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III.</w:t>
      </w:r>
      <w:r w:rsidRPr="006875FA">
        <w:rPr>
          <w:rFonts w:ascii="Arial" w:hAnsi="Arial" w:cs="Arial"/>
          <w:sz w:val="22"/>
          <w:szCs w:val="22"/>
          <w:u w:val="single"/>
        </w:rPr>
        <w:t xml:space="preserve"> ZAMÓWIENIA CZĘŚCIOWE / OFERTA WARIANTOWA / ZAMÓWIENIA UZUPEŁNIAJĄCE</w:t>
      </w:r>
      <w:bookmarkEnd w:id="4"/>
    </w:p>
    <w:p w14:paraId="37250849" w14:textId="77777777" w:rsidR="00860418"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w:t>
      </w:r>
      <w:r w:rsidR="008421C0">
        <w:rPr>
          <w:rFonts w:ascii="Arial" w:hAnsi="Arial" w:cs="Arial"/>
        </w:rPr>
        <w:t>awiający nie dopuszcza składania</w:t>
      </w:r>
      <w:r w:rsidRPr="006875FA">
        <w:rPr>
          <w:rFonts w:ascii="Arial" w:hAnsi="Arial" w:cs="Arial"/>
        </w:rPr>
        <w:t xml:space="preserve"> ofert częściowych</w:t>
      </w:r>
      <w:r w:rsidR="00860418">
        <w:rPr>
          <w:rFonts w:ascii="Arial" w:hAnsi="Arial" w:cs="Arial"/>
        </w:rPr>
        <w:t>*</w:t>
      </w:r>
    </w:p>
    <w:p w14:paraId="1F60311D" w14:textId="7472B698" w:rsidR="00002D70" w:rsidRPr="006875FA" w:rsidRDefault="009D3D60" w:rsidP="00860418">
      <w:pPr>
        <w:pStyle w:val="Akapitzlist"/>
        <w:spacing w:after="0" w:line="276" w:lineRule="auto"/>
        <w:jc w:val="left"/>
        <w:rPr>
          <w:rFonts w:ascii="Arial" w:hAnsi="Arial" w:cs="Arial"/>
        </w:rPr>
      </w:pPr>
      <w:r>
        <w:rPr>
          <w:rFonts w:ascii="Arial" w:hAnsi="Arial" w:cs="Arial"/>
        </w:rPr>
        <w:lastRenderedPageBreak/>
        <w:t>Zadanie stanowi jedną dostawę- jeden samochód</w:t>
      </w:r>
      <w:r w:rsidR="00697970">
        <w:rPr>
          <w:rFonts w:ascii="Arial" w:hAnsi="Arial" w:cs="Arial"/>
        </w:rPr>
        <w:t>, stąd podział zamówienia na części nie jest możliwy</w:t>
      </w:r>
      <w:r>
        <w:rPr>
          <w:rFonts w:ascii="Arial" w:hAnsi="Arial" w:cs="Arial"/>
        </w:rPr>
        <w:t xml:space="preserve">. </w:t>
      </w:r>
    </w:p>
    <w:p w14:paraId="455685A2" w14:textId="5ED51CA4" w:rsidR="00E36C03" w:rsidRPr="006875FA"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Zamawiający nie dopuszcza składania ofert wariantowych.</w:t>
      </w:r>
    </w:p>
    <w:p w14:paraId="235175D0" w14:textId="77777777" w:rsidR="00E36C03" w:rsidRPr="006875FA"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Zamawiający nie przewiduje zawarcia umowy ramowej.</w:t>
      </w:r>
    </w:p>
    <w:p w14:paraId="07217DDD" w14:textId="77777777" w:rsidR="00E36C03" w:rsidRPr="006875FA" w:rsidRDefault="00E36C03" w:rsidP="003B780B">
      <w:pPr>
        <w:pStyle w:val="Akapitzlist"/>
        <w:numPr>
          <w:ilvl w:val="0"/>
          <w:numId w:val="67"/>
        </w:numPr>
        <w:spacing w:after="0" w:line="276" w:lineRule="auto"/>
        <w:jc w:val="left"/>
        <w:rPr>
          <w:rFonts w:ascii="Arial" w:hAnsi="Arial" w:cs="Arial"/>
        </w:rPr>
      </w:pPr>
      <w:r w:rsidRPr="006875FA">
        <w:rPr>
          <w:rFonts w:ascii="Arial" w:hAnsi="Arial" w:cs="Arial"/>
        </w:rPr>
        <w:t>Zamawiający nie przewiduje zastosowania aukcji elektronicznej.</w:t>
      </w:r>
    </w:p>
    <w:p w14:paraId="2AE63DD6" w14:textId="5173FB09" w:rsidR="00E36C03" w:rsidRPr="006875FA" w:rsidRDefault="00E36C03" w:rsidP="003B780B">
      <w:pPr>
        <w:pStyle w:val="Akapitzlist"/>
        <w:numPr>
          <w:ilvl w:val="0"/>
          <w:numId w:val="67"/>
        </w:numPr>
        <w:spacing w:after="0" w:line="276" w:lineRule="auto"/>
        <w:jc w:val="left"/>
        <w:rPr>
          <w:rFonts w:ascii="Arial" w:hAnsi="Arial" w:cs="Arial"/>
        </w:rPr>
      </w:pPr>
      <w:bookmarkStart w:id="5" w:name="_Hlk90646438"/>
      <w:r w:rsidRPr="006875FA">
        <w:rPr>
          <w:rFonts w:ascii="Arial" w:hAnsi="Arial" w:cs="Arial"/>
        </w:rPr>
        <w:t>Zamawiający</w:t>
      </w:r>
      <w:r w:rsidR="008E2FF9">
        <w:rPr>
          <w:rFonts w:ascii="Arial" w:hAnsi="Arial" w:cs="Arial"/>
        </w:rPr>
        <w:t xml:space="preserve"> </w:t>
      </w:r>
      <w:r w:rsidR="00EE6EC0">
        <w:rPr>
          <w:rFonts w:ascii="Arial" w:hAnsi="Arial" w:cs="Arial"/>
        </w:rPr>
        <w:t>nie</w:t>
      </w:r>
      <w:r w:rsidRPr="006875FA">
        <w:rPr>
          <w:rFonts w:ascii="Arial" w:hAnsi="Arial" w:cs="Arial"/>
        </w:rPr>
        <w:t xml:space="preserve"> przewiduje</w:t>
      </w:r>
      <w:r w:rsidR="00EE6EC0">
        <w:rPr>
          <w:rFonts w:ascii="Arial" w:hAnsi="Arial" w:cs="Arial"/>
        </w:rPr>
        <w:t xml:space="preserve"> możliwości</w:t>
      </w:r>
      <w:r w:rsidRPr="006875FA">
        <w:rPr>
          <w:rFonts w:ascii="Arial" w:hAnsi="Arial" w:cs="Arial"/>
        </w:rPr>
        <w:t xml:space="preserve"> udzielenia zamówień, o których mowa w </w:t>
      </w:r>
      <w:r w:rsidR="00EE6EC0">
        <w:rPr>
          <w:rFonts w:ascii="Arial" w:hAnsi="Arial" w:cs="Arial"/>
        </w:rPr>
        <w:t>art. 214 ust. 1 pkt 7 ustawy Pzp.</w:t>
      </w:r>
    </w:p>
    <w:bookmarkEnd w:id="5"/>
    <w:p w14:paraId="3C5C495A" w14:textId="51575000" w:rsidR="008E2FF9" w:rsidRPr="008E2FF9" w:rsidRDefault="00E36C03" w:rsidP="008E2FF9">
      <w:pPr>
        <w:pStyle w:val="Akapitzlist"/>
        <w:numPr>
          <w:ilvl w:val="0"/>
          <w:numId w:val="67"/>
        </w:numPr>
        <w:spacing w:after="0" w:line="276" w:lineRule="auto"/>
        <w:jc w:val="left"/>
        <w:rPr>
          <w:rFonts w:ascii="Arial" w:hAnsi="Arial" w:cs="Arial"/>
        </w:rPr>
      </w:pPr>
      <w:r w:rsidRPr="006875FA">
        <w:rPr>
          <w:rFonts w:ascii="Arial" w:hAnsi="Arial" w:cs="Arial"/>
        </w:rPr>
        <w:t>Zamawiający nie przewiduje zwrotu kosztów udziału w post</w:t>
      </w:r>
      <w:r w:rsidR="003E7EAA" w:rsidRPr="006875FA">
        <w:rPr>
          <w:rFonts w:ascii="Arial" w:hAnsi="Arial" w:cs="Arial"/>
        </w:rPr>
        <w:t xml:space="preserve">ępowaniu z wyjątkiem sytuacji, </w:t>
      </w:r>
      <w:r w:rsidRPr="006875FA">
        <w:rPr>
          <w:rFonts w:ascii="Arial" w:hAnsi="Arial" w:cs="Arial"/>
        </w:rPr>
        <w:t>o której mowa w art. 261 ustawy Pzp.</w:t>
      </w:r>
    </w:p>
    <w:p w14:paraId="4DBE9C7F" w14:textId="77777777" w:rsidR="003E7EAA" w:rsidRPr="006875FA" w:rsidRDefault="003E7EAA" w:rsidP="006875FA">
      <w:pPr>
        <w:pStyle w:val="Akapitzlist"/>
        <w:spacing w:after="0" w:line="276" w:lineRule="auto"/>
        <w:jc w:val="left"/>
        <w:rPr>
          <w:rFonts w:ascii="Arial" w:hAnsi="Arial" w:cs="Arial"/>
        </w:rPr>
      </w:pPr>
    </w:p>
    <w:p w14:paraId="248691B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lang w:eastAsia="zh-CN"/>
        </w:rPr>
      </w:pPr>
      <w:r w:rsidRPr="006875FA">
        <w:rPr>
          <w:rFonts w:ascii="Arial" w:hAnsi="Arial" w:cs="Arial"/>
          <w:sz w:val="22"/>
          <w:szCs w:val="22"/>
        </w:rPr>
        <w:t xml:space="preserve">IV. </w:t>
      </w:r>
      <w:r w:rsidRPr="006875FA">
        <w:rPr>
          <w:rFonts w:ascii="Arial" w:hAnsi="Arial" w:cs="Arial"/>
          <w:sz w:val="22"/>
          <w:szCs w:val="22"/>
          <w:u w:val="single"/>
        </w:rPr>
        <w:t>PODWYKONAWCY</w:t>
      </w:r>
    </w:p>
    <w:p w14:paraId="59913B06" w14:textId="77777777" w:rsidR="006B29BE"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Wykonawca może powierzyć zgodnie z treścią złożonej oferty, wykonanie części </w:t>
      </w:r>
      <w:r w:rsidR="00065BC5" w:rsidRPr="006875FA">
        <w:rPr>
          <w:rFonts w:ascii="Arial" w:hAnsi="Arial" w:cs="Arial"/>
        </w:rPr>
        <w:t>zamówienia</w:t>
      </w:r>
      <w:r w:rsidRPr="006875FA">
        <w:rPr>
          <w:rFonts w:ascii="Arial" w:hAnsi="Arial" w:cs="Arial"/>
        </w:rPr>
        <w:t xml:space="preserve"> podwykonawcom pod warunkiem, że posiadają oni kwalifikacje do ich wykonania.</w:t>
      </w:r>
    </w:p>
    <w:p w14:paraId="339246B2" w14:textId="77777777" w:rsidR="006B29BE"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Wykonawca jest zobowiązany do wskazania w </w:t>
      </w:r>
      <w:r w:rsidRPr="00C918A1">
        <w:rPr>
          <w:rFonts w:ascii="Arial" w:hAnsi="Arial" w:cs="Arial"/>
        </w:rPr>
        <w:t xml:space="preserve">Formularzu Ofertowym </w:t>
      </w:r>
      <w:r w:rsidRPr="00C918A1">
        <w:rPr>
          <w:rFonts w:ascii="Arial" w:hAnsi="Arial" w:cs="Arial"/>
          <w:b/>
        </w:rPr>
        <w:t>(załącznik nr 1</w:t>
      </w:r>
      <w:r w:rsidRPr="006875FA">
        <w:rPr>
          <w:rFonts w:ascii="Arial" w:hAnsi="Arial" w:cs="Arial"/>
          <w:b/>
        </w:rPr>
        <w:t xml:space="preserve"> do SWZ)</w:t>
      </w:r>
      <w:r w:rsidRPr="006875FA">
        <w:rPr>
          <w:rFonts w:ascii="Arial" w:hAnsi="Arial" w:cs="Arial"/>
        </w:rPr>
        <w:t xml:space="preserve"> tych części zamówienia, których wykonanie zamierza powierzyć podwykonawcom i podania przez </w:t>
      </w:r>
      <w:r w:rsidR="00DB16C8" w:rsidRPr="006875FA">
        <w:rPr>
          <w:rFonts w:ascii="Arial" w:hAnsi="Arial" w:cs="Arial"/>
        </w:rPr>
        <w:t>w</w:t>
      </w:r>
      <w:r w:rsidRPr="006875FA">
        <w:rPr>
          <w:rFonts w:ascii="Arial" w:hAnsi="Arial" w:cs="Arial"/>
        </w:rPr>
        <w:t xml:space="preserve">ykonawcę firm </w:t>
      </w:r>
      <w:r w:rsidR="003146F8" w:rsidRPr="006875FA">
        <w:rPr>
          <w:rFonts w:ascii="Arial" w:hAnsi="Arial" w:cs="Arial"/>
        </w:rPr>
        <w:t>podwykonawców (o ile są znane)</w:t>
      </w:r>
      <w:r w:rsidR="003E7EAA" w:rsidRPr="006875FA">
        <w:rPr>
          <w:rFonts w:ascii="Arial" w:hAnsi="Arial" w:cs="Arial"/>
        </w:rPr>
        <w:t>.</w:t>
      </w:r>
      <w:r w:rsidR="003E7EAA" w:rsidRPr="006875FA">
        <w:rPr>
          <w:rFonts w:ascii="Arial" w:hAnsi="Arial" w:cs="Arial"/>
        </w:rPr>
        <w:br/>
      </w:r>
      <w:r w:rsidRPr="006875FA">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Jeżeli zmiana albo rezygnacja z podwykonawcy dotyczy podmiotu, na którego zasoby Wykonawca powoływał się, na zasadach określonych w art. </w:t>
      </w:r>
      <w:r w:rsidR="00042ADD" w:rsidRPr="006875FA">
        <w:rPr>
          <w:rFonts w:ascii="Arial" w:hAnsi="Arial" w:cs="Arial"/>
        </w:rPr>
        <w:t>118</w:t>
      </w:r>
      <w:r w:rsidRPr="006875FA">
        <w:rPr>
          <w:rFonts w:ascii="Arial" w:hAnsi="Arial" w:cs="Arial"/>
        </w:rPr>
        <w:t xml:space="preserve"> ust. 1</w:t>
      </w:r>
      <w:r w:rsidR="00EA7043" w:rsidRPr="006875FA">
        <w:rPr>
          <w:rFonts w:ascii="Arial" w:hAnsi="Arial" w:cs="Arial"/>
        </w:rPr>
        <w:t xml:space="preserve"> u</w:t>
      </w:r>
      <w:r w:rsidR="00042ADD" w:rsidRPr="006875FA">
        <w:rPr>
          <w:rFonts w:ascii="Arial" w:hAnsi="Arial" w:cs="Arial"/>
        </w:rPr>
        <w:t>stawy</w:t>
      </w:r>
      <w:r w:rsidR="00EA7043" w:rsidRPr="006875FA">
        <w:rPr>
          <w:rFonts w:ascii="Arial" w:hAnsi="Arial" w:cs="Arial"/>
        </w:rPr>
        <w:t xml:space="preserve"> Pzp</w:t>
      </w:r>
      <w:r w:rsidR="00D669D4" w:rsidRPr="006875FA">
        <w:rPr>
          <w:rFonts w:ascii="Arial" w:hAnsi="Arial" w:cs="Arial"/>
        </w:rPr>
        <w:t>,</w:t>
      </w:r>
      <w:r w:rsidR="00D669D4" w:rsidRPr="006875FA">
        <w:rPr>
          <w:rFonts w:ascii="Arial" w:hAnsi="Arial" w:cs="Arial"/>
        </w:rPr>
        <w:br/>
      </w:r>
      <w:r w:rsidRPr="006875FA">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6875FA" w:rsidRDefault="006B29BE" w:rsidP="003B780B">
      <w:pPr>
        <w:pStyle w:val="Akapitzlist"/>
        <w:numPr>
          <w:ilvl w:val="0"/>
          <w:numId w:val="68"/>
        </w:numPr>
        <w:spacing w:after="0" w:line="276" w:lineRule="auto"/>
        <w:jc w:val="left"/>
        <w:rPr>
          <w:rFonts w:ascii="Arial" w:hAnsi="Arial" w:cs="Arial"/>
        </w:rPr>
      </w:pPr>
      <w:r w:rsidRPr="006875FA">
        <w:rPr>
          <w:rFonts w:ascii="Arial" w:hAnsi="Arial" w:cs="Arial"/>
        </w:rPr>
        <w:t xml:space="preserve">Powierzenie wykonania części zamówienia podwykonawcom nie zwalnia Wykonawcy </w:t>
      </w:r>
      <w:r w:rsidRPr="006875FA">
        <w:rPr>
          <w:rFonts w:ascii="Arial" w:hAnsi="Arial" w:cs="Arial"/>
        </w:rPr>
        <w:br/>
        <w:t xml:space="preserve">z odpowiedzialności za należyte wykonanie tego zamówienia. </w:t>
      </w:r>
    </w:p>
    <w:p w14:paraId="1C160EC6" w14:textId="77777777" w:rsidR="0093572B" w:rsidRPr="006875FA" w:rsidRDefault="0093572B" w:rsidP="006875FA">
      <w:pPr>
        <w:pStyle w:val="Akapitzlist"/>
        <w:spacing w:after="0" w:line="276" w:lineRule="auto"/>
        <w:jc w:val="left"/>
        <w:rPr>
          <w:rFonts w:ascii="Arial" w:hAnsi="Arial" w:cs="Arial"/>
        </w:rPr>
      </w:pPr>
    </w:p>
    <w:p w14:paraId="15418D63" w14:textId="35FE69B7" w:rsidR="006B29BE" w:rsidRPr="006875FA" w:rsidRDefault="006B29BE" w:rsidP="006875FA">
      <w:pPr>
        <w:pStyle w:val="Nagwek1"/>
        <w:shd w:val="clear" w:color="auto" w:fill="CCC0D9"/>
        <w:spacing w:before="0" w:after="0" w:line="276" w:lineRule="auto"/>
        <w:jc w:val="left"/>
        <w:rPr>
          <w:rFonts w:ascii="Arial" w:eastAsia="Times New Roman" w:hAnsi="Arial" w:cs="Arial"/>
          <w:bCs w:val="0"/>
          <w:caps w:val="0"/>
          <w:spacing w:val="0"/>
          <w:sz w:val="22"/>
          <w:szCs w:val="22"/>
        </w:rPr>
      </w:pPr>
      <w:r w:rsidRPr="006875FA">
        <w:rPr>
          <w:rFonts w:ascii="Arial" w:eastAsia="Times New Roman" w:hAnsi="Arial" w:cs="Arial"/>
          <w:bCs w:val="0"/>
          <w:caps w:val="0"/>
          <w:spacing w:val="0"/>
          <w:sz w:val="22"/>
          <w:szCs w:val="22"/>
        </w:rPr>
        <w:t xml:space="preserve">V. </w:t>
      </w:r>
      <w:r w:rsidRPr="006875FA">
        <w:rPr>
          <w:rFonts w:ascii="Arial" w:eastAsia="Times New Roman" w:hAnsi="Arial" w:cs="Arial"/>
          <w:bCs w:val="0"/>
          <w:caps w:val="0"/>
          <w:spacing w:val="0"/>
          <w:sz w:val="22"/>
          <w:szCs w:val="22"/>
          <w:u w:val="single"/>
        </w:rPr>
        <w:t>TERMIN REALIZACJI ZAMÓWIENIA</w:t>
      </w:r>
    </w:p>
    <w:p w14:paraId="4D81DFAC" w14:textId="1B359EBD" w:rsidR="008E2FF9" w:rsidRDefault="008E2FF9" w:rsidP="008E2FF9">
      <w:pPr>
        <w:spacing w:after="0" w:line="276" w:lineRule="auto"/>
        <w:jc w:val="left"/>
        <w:rPr>
          <w:rFonts w:ascii="Arial" w:hAnsi="Arial" w:cs="Arial"/>
          <w:i/>
        </w:rPr>
      </w:pPr>
      <w:bookmarkStart w:id="6" w:name="_Toc440969209"/>
      <w:bookmarkStart w:id="7" w:name="_Toc229903808"/>
      <w:r w:rsidRPr="008E2FF9">
        <w:rPr>
          <w:rFonts w:ascii="Arial" w:hAnsi="Arial" w:cs="Arial"/>
          <w:iCs/>
        </w:rPr>
        <w:t>Maksymalny okres wykonania zadania</w:t>
      </w:r>
      <w:r w:rsidR="00897446" w:rsidRPr="006237BD">
        <w:rPr>
          <w:rFonts w:ascii="Arial" w:hAnsi="Arial" w:cs="Arial"/>
          <w:iCs/>
        </w:rPr>
        <w:t xml:space="preserve">: </w:t>
      </w:r>
      <w:r w:rsidR="00897446">
        <w:rPr>
          <w:rFonts w:ascii="Arial" w:hAnsi="Arial" w:cs="Arial"/>
          <w:iCs/>
        </w:rPr>
        <w:t xml:space="preserve">3 miesiące od daty podpisania umowy. </w:t>
      </w:r>
    </w:p>
    <w:p w14:paraId="13783E44" w14:textId="77777777" w:rsidR="008E2FF9" w:rsidRPr="008E2FF9" w:rsidRDefault="008E2FF9" w:rsidP="008E2FF9">
      <w:pPr>
        <w:spacing w:after="0" w:line="276" w:lineRule="auto"/>
        <w:jc w:val="left"/>
        <w:rPr>
          <w:rFonts w:ascii="Arial" w:hAnsi="Arial" w:cs="Arial"/>
          <w:i/>
        </w:rPr>
      </w:pPr>
    </w:p>
    <w:p w14:paraId="51B1A85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 xml:space="preserve">VI. </w:t>
      </w:r>
      <w:r w:rsidRPr="006875FA">
        <w:rPr>
          <w:rFonts w:ascii="Arial" w:hAnsi="Arial" w:cs="Arial"/>
          <w:sz w:val="22"/>
          <w:szCs w:val="22"/>
          <w:u w:val="single"/>
        </w:rPr>
        <w:t>WARUNKI UDZIAŁU W POSTĘPOWANIU</w:t>
      </w:r>
      <w:r w:rsidRPr="006875FA">
        <w:rPr>
          <w:rFonts w:ascii="Arial" w:hAnsi="Arial" w:cs="Arial"/>
          <w:sz w:val="22"/>
          <w:szCs w:val="22"/>
        </w:rPr>
        <w:t xml:space="preserve"> </w:t>
      </w:r>
    </w:p>
    <w:p w14:paraId="279430D4" w14:textId="77777777" w:rsidR="00E36C03" w:rsidRPr="006875FA" w:rsidRDefault="00E36C03" w:rsidP="003B780B">
      <w:pPr>
        <w:pStyle w:val="Akapitzlist"/>
        <w:numPr>
          <w:ilvl w:val="0"/>
          <w:numId w:val="70"/>
        </w:numPr>
        <w:spacing w:after="0" w:line="276" w:lineRule="auto"/>
        <w:jc w:val="left"/>
        <w:rPr>
          <w:rFonts w:ascii="Arial" w:hAnsi="Arial" w:cs="Arial"/>
        </w:rPr>
      </w:pPr>
      <w:r w:rsidRPr="006875FA">
        <w:rPr>
          <w:rFonts w:ascii="Arial" w:hAnsi="Arial" w:cs="Arial"/>
        </w:rPr>
        <w:t xml:space="preserve">O udzielenie zamówienia mogą ubiegać się wykonawcy, którzy: </w:t>
      </w:r>
    </w:p>
    <w:p w14:paraId="7B220E54" w14:textId="77777777" w:rsidR="00E36C03" w:rsidRPr="006875FA" w:rsidRDefault="00E36C03" w:rsidP="006875FA">
      <w:pPr>
        <w:pStyle w:val="Akapitzlist"/>
        <w:numPr>
          <w:ilvl w:val="1"/>
          <w:numId w:val="45"/>
        </w:numPr>
        <w:tabs>
          <w:tab w:val="left" w:pos="993"/>
        </w:tabs>
        <w:autoSpaceDE w:val="0"/>
        <w:autoSpaceDN w:val="0"/>
        <w:adjustRightInd w:val="0"/>
        <w:spacing w:after="0" w:line="276" w:lineRule="auto"/>
        <w:ind w:left="851" w:hanging="284"/>
        <w:contextualSpacing w:val="0"/>
        <w:jc w:val="left"/>
        <w:rPr>
          <w:rFonts w:ascii="Arial" w:hAnsi="Arial" w:cs="Arial"/>
        </w:rPr>
      </w:pPr>
      <w:r w:rsidRPr="006875FA">
        <w:rPr>
          <w:rFonts w:ascii="Arial" w:hAnsi="Arial" w:cs="Arial"/>
        </w:rPr>
        <w:t>nie podlegają wykluczeniu;</w:t>
      </w:r>
    </w:p>
    <w:p w14:paraId="648C9A22" w14:textId="77777777" w:rsidR="00E36C03" w:rsidRPr="006875FA" w:rsidRDefault="00E36C03" w:rsidP="006875FA">
      <w:pPr>
        <w:pStyle w:val="Akapitzlist"/>
        <w:numPr>
          <w:ilvl w:val="1"/>
          <w:numId w:val="45"/>
        </w:numPr>
        <w:tabs>
          <w:tab w:val="left" w:pos="993"/>
          <w:tab w:val="left" w:pos="1985"/>
        </w:tabs>
        <w:autoSpaceDE w:val="0"/>
        <w:autoSpaceDN w:val="0"/>
        <w:adjustRightInd w:val="0"/>
        <w:spacing w:after="0" w:line="276" w:lineRule="auto"/>
        <w:ind w:left="851" w:hanging="284"/>
        <w:contextualSpacing w:val="0"/>
        <w:jc w:val="left"/>
        <w:rPr>
          <w:rFonts w:ascii="Arial" w:hAnsi="Arial" w:cs="Arial"/>
        </w:rPr>
      </w:pPr>
      <w:r w:rsidRPr="006875FA">
        <w:rPr>
          <w:rFonts w:ascii="Arial" w:hAnsi="Arial" w:cs="Arial"/>
        </w:rPr>
        <w:t>spełniają warunki udziału w postępowaniu dotyczące:</w:t>
      </w:r>
    </w:p>
    <w:p w14:paraId="433DD341" w14:textId="75B47AFD" w:rsidR="00E96454" w:rsidRPr="001E4BB8" w:rsidRDefault="00E36C03" w:rsidP="00E96454">
      <w:pPr>
        <w:pStyle w:val="Akapitzlist"/>
        <w:numPr>
          <w:ilvl w:val="2"/>
          <w:numId w:val="45"/>
        </w:numPr>
        <w:tabs>
          <w:tab w:val="left" w:pos="1276"/>
        </w:tabs>
        <w:autoSpaceDE w:val="0"/>
        <w:autoSpaceDN w:val="0"/>
        <w:adjustRightInd w:val="0"/>
        <w:spacing w:after="0" w:line="276" w:lineRule="auto"/>
        <w:ind w:left="1134" w:hanging="425"/>
        <w:contextualSpacing w:val="0"/>
        <w:jc w:val="left"/>
        <w:rPr>
          <w:rFonts w:ascii="Arial" w:hAnsi="Arial" w:cs="Arial"/>
        </w:rPr>
      </w:pPr>
      <w:r w:rsidRPr="003B780B">
        <w:rPr>
          <w:rFonts w:ascii="Arial" w:hAnsi="Arial" w:cs="Arial"/>
          <w:b/>
          <w:bCs/>
        </w:rPr>
        <w:t>zdolności technicznej lub zawodowej:</w:t>
      </w:r>
    </w:p>
    <w:p w14:paraId="425F947F" w14:textId="77777777" w:rsidR="001E4BB8" w:rsidRPr="0042080E" w:rsidRDefault="001E4BB8" w:rsidP="001E4BB8">
      <w:pPr>
        <w:spacing w:after="0" w:line="360" w:lineRule="auto"/>
        <w:ind w:left="709"/>
        <w:jc w:val="left"/>
        <w:rPr>
          <w:rFonts w:ascii="Arial" w:eastAsia="Arial" w:hAnsi="Arial" w:cs="Arial"/>
          <w:u w:val="single"/>
        </w:rPr>
      </w:pPr>
      <w:r>
        <w:rPr>
          <w:rFonts w:ascii="Arial" w:eastAsia="Arial" w:hAnsi="Arial" w:cs="Arial"/>
          <w:u w:val="single"/>
        </w:rPr>
        <w:t xml:space="preserve">Minimalny poziom zdolności: </w:t>
      </w:r>
      <w:r w:rsidRPr="0042080E">
        <w:rPr>
          <w:rFonts w:ascii="Arial" w:eastAsia="Arial" w:hAnsi="Arial" w:cs="Arial"/>
        </w:rPr>
        <w:t xml:space="preserve"> </w:t>
      </w:r>
    </w:p>
    <w:p w14:paraId="3F6D485A" w14:textId="49C433F1" w:rsidR="001E4BB8" w:rsidRPr="001E4BB8" w:rsidRDefault="001E4BB8" w:rsidP="001B06EA">
      <w:pPr>
        <w:spacing w:after="0" w:line="276" w:lineRule="auto"/>
        <w:ind w:left="426"/>
        <w:jc w:val="left"/>
        <w:rPr>
          <w:rFonts w:ascii="Arial" w:eastAsia="Arial" w:hAnsi="Arial" w:cs="Arial"/>
        </w:rPr>
      </w:pPr>
      <w:r w:rsidRPr="001E4BB8">
        <w:rPr>
          <w:rFonts w:ascii="Arial" w:eastAsia="Arial" w:hAnsi="Arial" w:cs="Arial"/>
        </w:rPr>
        <w:t>Zamawiający uzna, że wykonawca posiada wyma</w:t>
      </w:r>
      <w:r w:rsidR="001B06EA">
        <w:rPr>
          <w:rFonts w:ascii="Arial" w:eastAsia="Arial" w:hAnsi="Arial" w:cs="Arial"/>
        </w:rPr>
        <w:t xml:space="preserve">gane zdolności techniczne i/lub </w:t>
      </w:r>
      <w:r w:rsidRPr="001E4BB8">
        <w:rPr>
          <w:rFonts w:ascii="Arial" w:eastAsia="Arial" w:hAnsi="Arial" w:cs="Arial"/>
        </w:rPr>
        <w:t>zawodowe zapewniające należyte wykonanie zamówienia, jeżeli wykonawca wykaże, że:</w:t>
      </w:r>
    </w:p>
    <w:p w14:paraId="3B39B425" w14:textId="53CF08B2" w:rsidR="00E96454" w:rsidRPr="001B06EA" w:rsidRDefault="00E96454" w:rsidP="001B06EA">
      <w:pPr>
        <w:pStyle w:val="Akapitzlist"/>
        <w:numPr>
          <w:ilvl w:val="0"/>
          <w:numId w:val="99"/>
        </w:numPr>
        <w:spacing w:before="60" w:after="120" w:line="276" w:lineRule="auto"/>
        <w:rPr>
          <w:rFonts w:ascii="Arial" w:hAnsi="Arial" w:cs="Arial"/>
        </w:rPr>
      </w:pPr>
      <w:r w:rsidRPr="001B06EA">
        <w:rPr>
          <w:rFonts w:ascii="Arial" w:hAnsi="Arial" w:cs="Arial"/>
        </w:rPr>
        <w:t>w okresie ostatnich trzech lat przed upływem terminu składania ofert, a jeżeli okres prowadzenia działalności jest krótszy - w tym okresie, wykonali należycie co najmniej 1 zadanie podobne do przedmiotu zamówienia (dostawy pojazdu ratowniczo-gaśniczego) o wartości dostawy co najmniej 500</w:t>
      </w:r>
      <w:r w:rsidR="00FD5E25">
        <w:rPr>
          <w:rFonts w:ascii="Arial" w:hAnsi="Arial" w:cs="Arial"/>
        </w:rPr>
        <w:t xml:space="preserve"> 000,00 </w:t>
      </w:r>
      <w:r w:rsidRPr="001B06EA">
        <w:rPr>
          <w:rFonts w:ascii="Arial" w:hAnsi="Arial" w:cs="Arial"/>
        </w:rPr>
        <w:t>zł.</w:t>
      </w:r>
    </w:p>
    <w:p w14:paraId="0DA1A31D" w14:textId="48AE1CEB" w:rsidR="005C57FC" w:rsidRPr="006875FA" w:rsidRDefault="00305978" w:rsidP="003B780B">
      <w:pPr>
        <w:pStyle w:val="Akapitzlist"/>
        <w:numPr>
          <w:ilvl w:val="0"/>
          <w:numId w:val="70"/>
        </w:numPr>
        <w:spacing w:after="0" w:line="276" w:lineRule="auto"/>
        <w:jc w:val="left"/>
        <w:rPr>
          <w:rFonts w:ascii="Arial" w:hAnsi="Arial" w:cs="Arial"/>
          <w:color w:val="000000"/>
        </w:rPr>
      </w:pPr>
      <w:r w:rsidRPr="00C918A1">
        <w:rPr>
          <w:rFonts w:ascii="Arial" w:hAnsi="Arial" w:cs="Arial"/>
          <w:color w:val="000000"/>
        </w:rPr>
        <w:t xml:space="preserve">W </w:t>
      </w:r>
      <w:r w:rsidRPr="00C918A1">
        <w:rPr>
          <w:rFonts w:ascii="Arial" w:hAnsi="Arial" w:cs="Arial"/>
        </w:rPr>
        <w:t>odniesieniu</w:t>
      </w:r>
      <w:r w:rsidRPr="00C918A1">
        <w:rPr>
          <w:rFonts w:ascii="Arial" w:hAnsi="Arial" w:cs="Arial"/>
          <w:color w:val="000000"/>
        </w:rPr>
        <w:t xml:space="preserve"> do warunków dotyczących</w:t>
      </w:r>
      <w:r w:rsidRPr="006875FA">
        <w:rPr>
          <w:rFonts w:ascii="Arial" w:hAnsi="Arial" w:cs="Arial"/>
          <w:color w:val="000000"/>
        </w:rPr>
        <w:t xml:space="preserve"> wykształcenia, kwalifikacji zawodowych lub doświadczenia, wykonawca może polegać na zdolnościach </w:t>
      </w:r>
      <w:r w:rsidR="00F002E5" w:rsidRPr="006875FA">
        <w:rPr>
          <w:rFonts w:ascii="Arial" w:hAnsi="Arial" w:cs="Arial"/>
          <w:color w:val="000000"/>
        </w:rPr>
        <w:t>podmiotów udostępniających</w:t>
      </w:r>
      <w:r w:rsidRPr="006875FA">
        <w:rPr>
          <w:rFonts w:ascii="Arial" w:hAnsi="Arial" w:cs="Arial"/>
          <w:color w:val="000000"/>
        </w:rPr>
        <w:t xml:space="preserve"> zasoby, jeśli podmioty te wykonają usługi, do realizacji których te zdolności są wymagane.</w:t>
      </w:r>
    </w:p>
    <w:p w14:paraId="0CFB4AF5" w14:textId="77777777" w:rsidR="0093572B" w:rsidRPr="006875FA" w:rsidRDefault="0093572B" w:rsidP="006875FA">
      <w:pPr>
        <w:spacing w:after="0" w:line="276" w:lineRule="auto"/>
        <w:jc w:val="left"/>
        <w:rPr>
          <w:rFonts w:ascii="Arial" w:hAnsi="Arial" w:cs="Arial"/>
          <w:color w:val="000000"/>
        </w:rPr>
      </w:pPr>
    </w:p>
    <w:p w14:paraId="1F774E0E"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lastRenderedPageBreak/>
        <w:t>VII.</w:t>
      </w:r>
      <w:bookmarkStart w:id="8" w:name="_Toc229471044"/>
      <w:r w:rsidRPr="006875FA">
        <w:rPr>
          <w:rFonts w:ascii="Arial" w:hAnsi="Arial" w:cs="Arial"/>
          <w:sz w:val="22"/>
          <w:szCs w:val="22"/>
        </w:rPr>
        <w:t xml:space="preserve"> </w:t>
      </w:r>
      <w:r w:rsidRPr="006875FA">
        <w:rPr>
          <w:rFonts w:ascii="Arial" w:hAnsi="Arial" w:cs="Arial"/>
          <w:sz w:val="22"/>
          <w:szCs w:val="22"/>
          <w:u w:val="single"/>
        </w:rPr>
        <w:t xml:space="preserve">PODSTAWY WYKLUCZENIA WYKONAWCY </w:t>
      </w:r>
      <w:bookmarkEnd w:id="6"/>
      <w:bookmarkEnd w:id="7"/>
      <w:bookmarkEnd w:id="8"/>
    </w:p>
    <w:p w14:paraId="22B38940" w14:textId="77777777" w:rsidR="000B44B2" w:rsidRPr="006875FA" w:rsidRDefault="000B44B2" w:rsidP="006875FA">
      <w:pPr>
        <w:numPr>
          <w:ilvl w:val="0"/>
          <w:numId w:val="44"/>
        </w:numPr>
        <w:autoSpaceDE w:val="0"/>
        <w:autoSpaceDN w:val="0"/>
        <w:adjustRightInd w:val="0"/>
        <w:spacing w:after="0" w:line="276" w:lineRule="auto"/>
        <w:ind w:left="426" w:hanging="426"/>
        <w:jc w:val="left"/>
        <w:rPr>
          <w:rFonts w:ascii="Arial" w:hAnsi="Arial" w:cs="Arial"/>
          <w:bCs/>
        </w:rPr>
      </w:pPr>
      <w:bookmarkStart w:id="9" w:name="_Hlk116029741"/>
      <w:bookmarkStart w:id="10" w:name="_Toc264373037"/>
      <w:bookmarkStart w:id="11" w:name="_Toc440969210"/>
      <w:bookmarkStart w:id="12" w:name="_Toc221427589"/>
      <w:bookmarkStart w:id="13" w:name="_Toc222030503"/>
      <w:r w:rsidRPr="006875FA">
        <w:rPr>
          <w:rFonts w:ascii="Arial" w:hAnsi="Arial" w:cs="Arial"/>
        </w:rPr>
        <w:t>Z postępowania o udzielenie zamówienia wyklucza się wykonawcę w oparciu o art. 108 ust.1 ustawy Pzp, tj. wykonawcę:</w:t>
      </w:r>
    </w:p>
    <w:p w14:paraId="5CA51724" w14:textId="77777777" w:rsidR="000B44B2" w:rsidRPr="006875FA" w:rsidRDefault="000B44B2" w:rsidP="006875FA">
      <w:pPr>
        <w:pStyle w:val="Akapitzlist"/>
        <w:numPr>
          <w:ilvl w:val="1"/>
          <w:numId w:val="44"/>
        </w:numPr>
        <w:autoSpaceDE w:val="0"/>
        <w:autoSpaceDN w:val="0"/>
        <w:adjustRightInd w:val="0"/>
        <w:spacing w:after="0" w:line="276" w:lineRule="auto"/>
        <w:ind w:left="574"/>
        <w:contextualSpacing w:val="0"/>
        <w:jc w:val="left"/>
        <w:rPr>
          <w:rFonts w:ascii="Arial" w:hAnsi="Arial" w:cs="Arial"/>
          <w:bCs/>
        </w:rPr>
      </w:pPr>
      <w:r w:rsidRPr="006875FA">
        <w:rPr>
          <w:rFonts w:ascii="Arial" w:hAnsi="Arial" w:cs="Arial"/>
        </w:rPr>
        <w:t>będącego osobą fizyczną, którego prawomocnie skazano za przestępstwo:</w:t>
      </w:r>
    </w:p>
    <w:p w14:paraId="4475B770"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6875FA">
          <w:rPr>
            <w:rStyle w:val="Hipercze"/>
            <w:rFonts w:ascii="Arial" w:eastAsia="SimSun" w:hAnsi="Arial" w:cs="Arial"/>
            <w:color w:val="auto"/>
            <w:u w:val="none"/>
          </w:rPr>
          <w:t>art. 258</w:t>
        </w:r>
      </w:hyperlink>
      <w:r w:rsidRPr="006875FA">
        <w:rPr>
          <w:rFonts w:ascii="Arial" w:hAnsi="Arial" w:cs="Arial"/>
        </w:rPr>
        <w:t xml:space="preserve"> Kodeksu karnego,</w:t>
      </w:r>
    </w:p>
    <w:p w14:paraId="730B2B16"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handlu ludźmi, o którym mowa w </w:t>
      </w:r>
      <w:hyperlink r:id="rId11" w:anchor="/document/16798683?unitId=art(189(a))&amp;cm=DOCUMENT" w:history="1">
        <w:r w:rsidRPr="006875FA">
          <w:rPr>
            <w:rStyle w:val="Hipercze"/>
            <w:rFonts w:ascii="Arial" w:eastAsia="SimSun" w:hAnsi="Arial" w:cs="Arial"/>
            <w:color w:val="auto"/>
            <w:u w:val="none"/>
          </w:rPr>
          <w:t>art. 189a</w:t>
        </w:r>
      </w:hyperlink>
      <w:r w:rsidRPr="006875FA">
        <w:rPr>
          <w:rFonts w:ascii="Arial" w:hAnsi="Arial" w:cs="Arial"/>
        </w:rPr>
        <w:t xml:space="preserve"> Kodeksu karnego,</w:t>
      </w:r>
    </w:p>
    <w:p w14:paraId="0E80DE4F" w14:textId="52095E10"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color w:val="000000" w:themeColor="text1"/>
        </w:rPr>
      </w:pPr>
      <w:r w:rsidRPr="006875FA">
        <w:rPr>
          <w:rFonts w:ascii="Arial" w:hAnsi="Arial" w:cs="Arial"/>
          <w:color w:val="000000" w:themeColor="text1"/>
        </w:rPr>
        <w:t>o którym mowa w art. 228-230a, art. 250a Kodek</w:t>
      </w:r>
      <w:r w:rsidR="00AC495E" w:rsidRPr="006875FA">
        <w:rPr>
          <w:rFonts w:ascii="Arial" w:hAnsi="Arial" w:cs="Arial"/>
          <w:color w:val="000000" w:themeColor="text1"/>
        </w:rPr>
        <w:t>su karnego, w art. 46-48 ustawy</w:t>
      </w:r>
      <w:r w:rsidR="00AC495E" w:rsidRPr="006875FA">
        <w:rPr>
          <w:rFonts w:ascii="Arial" w:hAnsi="Arial" w:cs="Arial"/>
          <w:color w:val="000000" w:themeColor="text1"/>
        </w:rPr>
        <w:br/>
      </w:r>
      <w:r w:rsidRPr="006875FA">
        <w:rPr>
          <w:rFonts w:ascii="Arial" w:hAnsi="Arial" w:cs="Arial"/>
          <w:color w:val="000000" w:themeColor="text1"/>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0DD4529"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finansowania przestępstwa o charakterze terrorystycznym, o którym mowa w </w:t>
      </w:r>
      <w:hyperlink r:id="rId12" w:anchor="/document/16798683?unitId=art(165(a))&amp;cm=DOCUMENT" w:history="1">
        <w:r w:rsidRPr="006875FA">
          <w:rPr>
            <w:rStyle w:val="Hipercze"/>
            <w:rFonts w:ascii="Arial" w:eastAsia="SimSun" w:hAnsi="Arial" w:cs="Arial"/>
            <w:color w:val="auto"/>
            <w:u w:val="none"/>
          </w:rPr>
          <w:t>art. 165a</w:t>
        </w:r>
      </w:hyperlink>
      <w:r w:rsidRPr="006875FA">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6875FA">
          <w:rPr>
            <w:rStyle w:val="Hipercze"/>
            <w:rFonts w:ascii="Arial" w:eastAsia="SimSun" w:hAnsi="Arial" w:cs="Arial"/>
            <w:color w:val="auto"/>
            <w:u w:val="none"/>
          </w:rPr>
          <w:t>art. 299</w:t>
        </w:r>
      </w:hyperlink>
      <w:r w:rsidRPr="006875FA">
        <w:rPr>
          <w:rFonts w:ascii="Arial" w:hAnsi="Arial" w:cs="Arial"/>
        </w:rPr>
        <w:t xml:space="preserve"> Kodeksu karnego,</w:t>
      </w:r>
    </w:p>
    <w:p w14:paraId="43B2DBCF"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o charakterze terrorystycznym, o którym mowa w </w:t>
      </w:r>
      <w:hyperlink r:id="rId14" w:anchor="/document/16798683?unitId=art(115)par(20)&amp;cm=DOCUMENT" w:history="1">
        <w:r w:rsidRPr="006875FA">
          <w:rPr>
            <w:rStyle w:val="Hipercze"/>
            <w:rFonts w:ascii="Arial" w:eastAsia="SimSun" w:hAnsi="Arial" w:cs="Arial"/>
            <w:color w:val="auto"/>
            <w:u w:val="none"/>
          </w:rPr>
          <w:t>art. 115 § 20</w:t>
        </w:r>
      </w:hyperlink>
      <w:r w:rsidRPr="006875FA">
        <w:rPr>
          <w:rFonts w:ascii="Arial" w:hAnsi="Arial" w:cs="Arial"/>
        </w:rPr>
        <w:t xml:space="preserve"> Kodeksu karnego, lub mające na celu popełnienie tego przestępstwa,</w:t>
      </w:r>
    </w:p>
    <w:p w14:paraId="3FA76A98" w14:textId="12116D5C"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powierzenia wykonywania pracy małoletniemu cudzoziemcowi, o którym mowa w </w:t>
      </w:r>
      <w:hyperlink r:id="rId15" w:anchor="/document/17896506?unitId=art(9)ust(2)&amp;cm=DOCUMENT" w:history="1">
        <w:r w:rsidRPr="006875FA">
          <w:rPr>
            <w:rStyle w:val="Hipercze"/>
            <w:rFonts w:ascii="Arial" w:eastAsia="SimSun" w:hAnsi="Arial" w:cs="Arial"/>
            <w:color w:val="auto"/>
            <w:u w:val="none"/>
          </w:rPr>
          <w:t>art. 9 ust. 2</w:t>
        </w:r>
      </w:hyperlink>
      <w:r w:rsidRPr="006875FA">
        <w:rPr>
          <w:rFonts w:ascii="Arial" w:hAnsi="Arial" w:cs="Arial"/>
        </w:rPr>
        <w:t xml:space="preserve"> ustawy z dnia 15 czerwca 2012 r. o skutkach powierzania wykonywania pracy cudzoziemcom przebywającym wbrew przepisom na terytorium Rzeczypospolitej Polskiej (Dz. U. </w:t>
      </w:r>
      <w:r w:rsidR="00697970">
        <w:rPr>
          <w:rFonts w:ascii="Arial" w:hAnsi="Arial" w:cs="Arial"/>
        </w:rPr>
        <w:t xml:space="preserve">2021 </w:t>
      </w:r>
      <w:r w:rsidRPr="006875FA">
        <w:rPr>
          <w:rFonts w:ascii="Arial" w:hAnsi="Arial" w:cs="Arial"/>
        </w:rPr>
        <w:t xml:space="preserve">poz. </w:t>
      </w:r>
      <w:r w:rsidR="00697970">
        <w:rPr>
          <w:rFonts w:ascii="Arial" w:hAnsi="Arial" w:cs="Arial"/>
        </w:rPr>
        <w:t>1745</w:t>
      </w:r>
      <w:r w:rsidRPr="006875FA">
        <w:rPr>
          <w:rFonts w:ascii="Arial" w:hAnsi="Arial" w:cs="Arial"/>
        </w:rPr>
        <w:t>),</w:t>
      </w:r>
    </w:p>
    <w:p w14:paraId="14B118B8" w14:textId="77777777" w:rsidR="000B44B2" w:rsidRPr="006875FA" w:rsidRDefault="000B44B2" w:rsidP="006875FA">
      <w:pPr>
        <w:pStyle w:val="Akapitzlist"/>
        <w:numPr>
          <w:ilvl w:val="0"/>
          <w:numId w:val="60"/>
        </w:numPr>
        <w:shd w:val="clear" w:color="auto" w:fill="FFFFFF"/>
        <w:spacing w:after="0" w:line="276" w:lineRule="auto"/>
        <w:contextualSpacing w:val="0"/>
        <w:jc w:val="left"/>
        <w:rPr>
          <w:rFonts w:ascii="Arial" w:hAnsi="Arial" w:cs="Arial"/>
        </w:rPr>
      </w:pPr>
      <w:r w:rsidRPr="006875FA">
        <w:rPr>
          <w:rFonts w:ascii="Arial" w:hAnsi="Arial" w:cs="Arial"/>
        </w:rPr>
        <w:t xml:space="preserve">przeciwko obrotowi gospodarczemu, o których mowa w </w:t>
      </w:r>
      <w:hyperlink r:id="rId16" w:anchor="/document/16798683?unitId=art(296)&amp;cm=DOCUMENT" w:history="1">
        <w:r w:rsidRPr="006875FA">
          <w:rPr>
            <w:rStyle w:val="Hipercze"/>
            <w:rFonts w:ascii="Arial" w:eastAsia="SimSun" w:hAnsi="Arial" w:cs="Arial"/>
            <w:color w:val="auto"/>
            <w:u w:val="none"/>
          </w:rPr>
          <w:t>art. 296-307</w:t>
        </w:r>
      </w:hyperlink>
      <w:r w:rsidRPr="006875FA">
        <w:rPr>
          <w:rFonts w:ascii="Arial" w:hAnsi="Arial" w:cs="Arial"/>
        </w:rPr>
        <w:t xml:space="preserve"> Kodeksu karnego,  przestępstwo oszustwa, o którym mowa w </w:t>
      </w:r>
      <w:hyperlink r:id="rId17" w:anchor="/document/16798683?unitId=art(286)&amp;cm=DOCUMENT" w:history="1">
        <w:r w:rsidRPr="006875FA">
          <w:rPr>
            <w:rStyle w:val="Hipercze"/>
            <w:rFonts w:ascii="Arial" w:eastAsia="SimSun" w:hAnsi="Arial" w:cs="Arial"/>
            <w:color w:val="auto"/>
            <w:u w:val="none"/>
          </w:rPr>
          <w:t>art. 286</w:t>
        </w:r>
      </w:hyperlink>
      <w:r w:rsidRPr="006875FA">
        <w:rPr>
          <w:rFonts w:ascii="Arial" w:hAnsi="Arial" w:cs="Arial"/>
        </w:rPr>
        <w:t xml:space="preserve"> Kodeksu karnego, przestępstwo przeciwko wiarygodności dokumentów, o których mowa w </w:t>
      </w:r>
      <w:hyperlink r:id="rId18" w:anchor="/document/16798683?unitId=art(270)&amp;cm=DOCUMENT" w:history="1">
        <w:r w:rsidRPr="006875FA">
          <w:rPr>
            <w:rStyle w:val="Hipercze"/>
            <w:rFonts w:ascii="Arial" w:eastAsia="SimSun" w:hAnsi="Arial" w:cs="Arial"/>
            <w:color w:val="auto"/>
            <w:u w:val="none"/>
          </w:rPr>
          <w:t>art. 270-277d</w:t>
        </w:r>
      </w:hyperlink>
      <w:r w:rsidRPr="006875FA">
        <w:rPr>
          <w:rFonts w:ascii="Arial" w:hAnsi="Arial" w:cs="Arial"/>
        </w:rPr>
        <w:t xml:space="preserve"> Kodeksu karnego, lub przestępstwo skarbowe,</w:t>
      </w:r>
    </w:p>
    <w:p w14:paraId="690E19F7" w14:textId="3D118978" w:rsidR="000B44B2" w:rsidRPr="006875FA" w:rsidRDefault="000B44B2" w:rsidP="006875FA">
      <w:pPr>
        <w:pStyle w:val="Akapitzlist"/>
        <w:shd w:val="clear" w:color="auto" w:fill="FFFFFF"/>
        <w:spacing w:after="0" w:line="276" w:lineRule="auto"/>
        <w:ind w:left="709" w:hanging="283"/>
        <w:contextualSpacing w:val="0"/>
        <w:jc w:val="left"/>
        <w:rPr>
          <w:rFonts w:ascii="Arial" w:hAnsi="Arial" w:cs="Arial"/>
        </w:rPr>
      </w:pPr>
      <w:r w:rsidRPr="006875FA">
        <w:rPr>
          <w:rStyle w:val="alb"/>
          <w:rFonts w:ascii="Arial" w:eastAsia="SimSun" w:hAnsi="Arial" w:cs="Arial"/>
        </w:rPr>
        <w:t xml:space="preserve">h)  </w:t>
      </w:r>
      <w:r w:rsidRPr="006875FA">
        <w:rPr>
          <w:rFonts w:ascii="Arial" w:hAnsi="Arial" w:cs="Arial"/>
        </w:rPr>
        <w:t>o którym mowa w art. 9 ust. 1 i 3 lub art. 10 u</w:t>
      </w:r>
      <w:r w:rsidR="00AC495E" w:rsidRPr="006875FA">
        <w:rPr>
          <w:rFonts w:ascii="Arial" w:hAnsi="Arial" w:cs="Arial"/>
        </w:rPr>
        <w:t>stawy z dnia 15 czerwca 2012 r.</w:t>
      </w:r>
      <w:r w:rsidR="00AC495E" w:rsidRPr="006875FA">
        <w:rPr>
          <w:rFonts w:ascii="Arial" w:hAnsi="Arial" w:cs="Arial"/>
        </w:rPr>
        <w:br/>
      </w:r>
      <w:r w:rsidRPr="006875FA">
        <w:rPr>
          <w:rFonts w:ascii="Arial" w:hAnsi="Arial" w:cs="Arial"/>
        </w:rPr>
        <w:t>o skutkach powierzania wykonywania pracy cudzoziemcom przebywającym wbrew przepisom na terytorium Rzeczypospolitej Polskiej</w:t>
      </w:r>
    </w:p>
    <w:p w14:paraId="5D0711BD" w14:textId="77777777" w:rsidR="000B44B2" w:rsidRPr="006875FA" w:rsidRDefault="000B44B2" w:rsidP="006875FA">
      <w:pPr>
        <w:pStyle w:val="text-justify"/>
        <w:shd w:val="clear" w:color="auto" w:fill="FFFFFF"/>
        <w:spacing w:before="0" w:beforeAutospacing="0" w:after="0" w:afterAutospacing="0" w:line="276" w:lineRule="auto"/>
        <w:ind w:left="360"/>
        <w:rPr>
          <w:rFonts w:ascii="Arial" w:hAnsi="Arial" w:cs="Arial"/>
          <w:sz w:val="22"/>
          <w:szCs w:val="22"/>
        </w:rPr>
      </w:pPr>
      <w:r w:rsidRPr="006875FA">
        <w:rPr>
          <w:rFonts w:ascii="Arial" w:hAnsi="Arial" w:cs="Arial"/>
          <w:sz w:val="22"/>
          <w:szCs w:val="22"/>
        </w:rPr>
        <w:t>- lub za odpowiedni czyn zabroniony określony w przepisach prawa obcego;</w:t>
      </w:r>
    </w:p>
    <w:p w14:paraId="734066E9" w14:textId="1C9D1252"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w:t>
      </w:r>
      <w:r w:rsidR="00AC495E" w:rsidRPr="006875FA">
        <w:rPr>
          <w:rFonts w:ascii="Arial" w:hAnsi="Arial" w:cs="Arial"/>
        </w:rPr>
        <w:t>pstwo,</w:t>
      </w:r>
      <w:r w:rsidR="00AC495E" w:rsidRPr="006875FA">
        <w:rPr>
          <w:rFonts w:ascii="Arial" w:hAnsi="Arial" w:cs="Arial"/>
        </w:rPr>
        <w:br/>
      </w:r>
      <w:r w:rsidRPr="006875FA">
        <w:rPr>
          <w:rFonts w:ascii="Arial" w:hAnsi="Arial" w:cs="Arial"/>
        </w:rPr>
        <w:t>o którym mowa w pkt 1.1;</w:t>
      </w:r>
    </w:p>
    <w:p w14:paraId="08B8DE07"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2A5CE1"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wobec którego prawomocnie orzeczono zakaz ubiegania się o zamówienia publiczne;</w:t>
      </w:r>
    </w:p>
    <w:p w14:paraId="6F39EF43"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C9CE124" w14:textId="77777777" w:rsidR="000B44B2" w:rsidRPr="006875FA" w:rsidRDefault="000B44B2" w:rsidP="006875FA">
      <w:pPr>
        <w:pStyle w:val="Akapitzlist"/>
        <w:numPr>
          <w:ilvl w:val="1"/>
          <w:numId w:val="44"/>
        </w:numPr>
        <w:shd w:val="clear" w:color="auto" w:fill="FFFFFF"/>
        <w:spacing w:after="0" w:line="276" w:lineRule="auto"/>
        <w:ind w:left="574"/>
        <w:contextualSpacing w:val="0"/>
        <w:jc w:val="left"/>
        <w:rPr>
          <w:rFonts w:ascii="Arial" w:hAnsi="Arial" w:cs="Arial"/>
        </w:rPr>
      </w:pPr>
      <w:r w:rsidRPr="006875FA">
        <w:rPr>
          <w:rFonts w:ascii="Arial" w:hAnsi="Arial" w:cs="Arial"/>
        </w:rPr>
        <w:lastRenderedPageBreak/>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0" w:anchor="/document/17337528?cm=DOCUMENT" w:history="1">
        <w:r w:rsidRPr="006875FA">
          <w:rPr>
            <w:rStyle w:val="Hipercze"/>
            <w:rFonts w:ascii="Arial" w:eastAsia="SimSun" w:hAnsi="Arial" w:cs="Arial"/>
            <w:color w:val="auto"/>
            <w:u w:val="none"/>
          </w:rPr>
          <w:t>ustawy</w:t>
        </w:r>
      </w:hyperlink>
      <w:r w:rsidRPr="006875F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975E909" w14:textId="77777777" w:rsidR="000B44B2" w:rsidRPr="006875FA" w:rsidRDefault="000B44B2" w:rsidP="006875FA">
      <w:pPr>
        <w:numPr>
          <w:ilvl w:val="0"/>
          <w:numId w:val="44"/>
        </w:numPr>
        <w:autoSpaceDE w:val="0"/>
        <w:autoSpaceDN w:val="0"/>
        <w:adjustRightInd w:val="0"/>
        <w:spacing w:after="0" w:line="276" w:lineRule="auto"/>
        <w:jc w:val="left"/>
        <w:rPr>
          <w:rFonts w:ascii="Arial" w:hAnsi="Arial" w:cs="Arial"/>
          <w:bCs/>
        </w:rPr>
      </w:pPr>
      <w:r w:rsidRPr="006875FA">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4B79D8A2" w14:textId="2AB7EAD6" w:rsidR="000B44B2" w:rsidRPr="006875FA" w:rsidRDefault="000B44B2" w:rsidP="006875FA">
      <w:pPr>
        <w:numPr>
          <w:ilvl w:val="1"/>
          <w:numId w:val="44"/>
        </w:numPr>
        <w:autoSpaceDE w:val="0"/>
        <w:autoSpaceDN w:val="0"/>
        <w:adjustRightInd w:val="0"/>
        <w:spacing w:after="0" w:line="276" w:lineRule="auto"/>
        <w:ind w:left="574"/>
        <w:jc w:val="left"/>
        <w:rPr>
          <w:rFonts w:ascii="Arial" w:hAnsi="Arial" w:cs="Arial"/>
          <w:bCs/>
        </w:rPr>
      </w:pPr>
      <w:r w:rsidRPr="006875FA">
        <w:rPr>
          <w:rFonts w:ascii="Arial" w:hAnsi="Arial" w:cs="Arial"/>
        </w:rPr>
        <w:t xml:space="preserve"> </w:t>
      </w:r>
      <w:r w:rsidRPr="006875FA">
        <w:rPr>
          <w:rFonts w:ascii="Arial" w:hAnsi="Arial" w:cs="Arial"/>
          <w:bCs/>
        </w:rPr>
        <w:t>wykonawcę oraz uczestnika konkursu wymienionego w wykazach określonych</w:t>
      </w:r>
      <w:r w:rsidRPr="006875FA">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875FA">
        <w:rPr>
          <w:rFonts w:ascii="Arial" w:hAnsi="Arial" w:cs="Arial"/>
          <w:bCs/>
        </w:rPr>
        <w:br/>
        <w:t>z postępowania o udzielenie zamówienia publicznego lub konkursu prowadzonego na podstawie ustawy z dnia 11 września 2019 r. – Pra</w:t>
      </w:r>
      <w:r w:rsidR="00AC495E" w:rsidRPr="006875FA">
        <w:rPr>
          <w:rFonts w:ascii="Arial" w:hAnsi="Arial" w:cs="Arial"/>
          <w:bCs/>
        </w:rPr>
        <w:t>wo zamówień publicznych (Dz. U.</w:t>
      </w:r>
      <w:r w:rsidR="00AC495E" w:rsidRPr="006875FA">
        <w:rPr>
          <w:rFonts w:ascii="Arial" w:hAnsi="Arial" w:cs="Arial"/>
          <w:bCs/>
        </w:rPr>
        <w:br/>
      </w:r>
      <w:r w:rsidRPr="006875FA">
        <w:rPr>
          <w:rFonts w:ascii="Arial" w:hAnsi="Arial" w:cs="Arial"/>
          <w:bCs/>
        </w:rPr>
        <w:t>z 2021 r. poz. 1129, 1598, 2054 i 2269 oraz z 2022 r. poz. 25);</w:t>
      </w:r>
    </w:p>
    <w:p w14:paraId="1C789AF1" w14:textId="76A2CBAA" w:rsidR="000B44B2" w:rsidRPr="006875FA" w:rsidRDefault="000B44B2" w:rsidP="006875FA">
      <w:pPr>
        <w:numPr>
          <w:ilvl w:val="1"/>
          <w:numId w:val="44"/>
        </w:numPr>
        <w:autoSpaceDE w:val="0"/>
        <w:autoSpaceDN w:val="0"/>
        <w:adjustRightInd w:val="0"/>
        <w:spacing w:after="0" w:line="276" w:lineRule="auto"/>
        <w:ind w:left="574"/>
        <w:jc w:val="left"/>
        <w:rPr>
          <w:rFonts w:ascii="Arial" w:hAnsi="Arial" w:cs="Arial"/>
          <w:bCs/>
        </w:rPr>
      </w:pPr>
      <w:r w:rsidRPr="006875FA">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w:t>
      </w:r>
      <w:r w:rsidR="00AC495E" w:rsidRPr="006875FA">
        <w:rPr>
          <w:rFonts w:ascii="Arial" w:hAnsi="Arial" w:cs="Arial"/>
          <w:bCs/>
        </w:rPr>
        <w:t>z. 1129, 1598, 2054 i 2269 oraz</w:t>
      </w:r>
      <w:r w:rsidR="00AC495E" w:rsidRPr="006875FA">
        <w:rPr>
          <w:rFonts w:ascii="Arial" w:hAnsi="Arial" w:cs="Arial"/>
          <w:bCs/>
        </w:rPr>
        <w:br/>
      </w:r>
      <w:r w:rsidRPr="006875FA">
        <w:rPr>
          <w:rFonts w:ascii="Arial" w:hAnsi="Arial" w:cs="Arial"/>
          <w:bCs/>
        </w:rPr>
        <w:t>z 2022 r. poz. 25);</w:t>
      </w:r>
    </w:p>
    <w:p w14:paraId="59DCCC17" w14:textId="2BE5265B" w:rsidR="000B44B2" w:rsidRPr="006875FA" w:rsidRDefault="000B44B2" w:rsidP="006875FA">
      <w:pPr>
        <w:numPr>
          <w:ilvl w:val="1"/>
          <w:numId w:val="44"/>
        </w:numPr>
        <w:autoSpaceDE w:val="0"/>
        <w:autoSpaceDN w:val="0"/>
        <w:adjustRightInd w:val="0"/>
        <w:spacing w:after="0" w:line="276" w:lineRule="auto"/>
        <w:ind w:left="574"/>
        <w:jc w:val="left"/>
        <w:rPr>
          <w:rFonts w:ascii="Arial" w:hAnsi="Arial" w:cs="Arial"/>
          <w:bCs/>
        </w:rPr>
      </w:pPr>
      <w:r w:rsidRPr="006875FA">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w:t>
      </w:r>
      <w:r w:rsidR="00AC495E" w:rsidRPr="006875FA">
        <w:rPr>
          <w:rFonts w:ascii="Arial" w:hAnsi="Arial" w:cs="Arial"/>
          <w:bCs/>
        </w:rPr>
        <w:t>aniu wykluczenie z postępowania</w:t>
      </w:r>
      <w:r w:rsidR="00AC495E" w:rsidRPr="006875FA">
        <w:rPr>
          <w:rFonts w:ascii="Arial" w:hAnsi="Arial" w:cs="Arial"/>
          <w:bCs/>
        </w:rPr>
        <w:br/>
      </w:r>
      <w:r w:rsidRPr="006875FA">
        <w:rPr>
          <w:rFonts w:ascii="Arial" w:hAnsi="Arial" w:cs="Arial"/>
          <w:bCs/>
        </w:rPr>
        <w:t>o udzielenie zamówienia publicznego lub konkursu prowadzonego na podstawie ustawy z dnia 11 września 2019 r. – Prawo zamówień publicznych (Dz. U. z 2021 r. poz. 1129, 1598, 2054 i 2269 oraz z 2022 r. poz. 25).</w:t>
      </w:r>
    </w:p>
    <w:p w14:paraId="3C0D462A" w14:textId="50182086" w:rsidR="000B44B2" w:rsidRPr="006875FA" w:rsidRDefault="000B44B2" w:rsidP="006875FA">
      <w:pPr>
        <w:numPr>
          <w:ilvl w:val="0"/>
          <w:numId w:val="44"/>
        </w:numPr>
        <w:autoSpaceDE w:val="0"/>
        <w:autoSpaceDN w:val="0"/>
        <w:adjustRightInd w:val="0"/>
        <w:spacing w:after="0" w:line="276" w:lineRule="auto"/>
        <w:ind w:left="426" w:hanging="426"/>
        <w:jc w:val="left"/>
        <w:rPr>
          <w:rFonts w:ascii="Arial" w:hAnsi="Arial" w:cs="Arial"/>
          <w:bCs/>
        </w:rPr>
      </w:pPr>
      <w:r w:rsidRPr="006875FA">
        <w:rPr>
          <w:rFonts w:ascii="Arial" w:hAnsi="Arial" w:cs="Arial"/>
          <w:bCs/>
        </w:rPr>
        <w:t xml:space="preserve">Dodatkowo Zamawiający przewiduje wykluczenie wykonawcy na podstawie </w:t>
      </w:r>
      <w:r w:rsidR="001436DF">
        <w:rPr>
          <w:rFonts w:ascii="Arial" w:eastAsia="SimSun" w:hAnsi="Arial" w:cs="Arial"/>
          <w:lang w:eastAsia="zh-CN"/>
        </w:rPr>
        <w:t xml:space="preserve">art. 109 ust. 1 pkt 4 </w:t>
      </w:r>
      <w:r w:rsidRPr="006875FA">
        <w:rPr>
          <w:rFonts w:ascii="Arial" w:eastAsia="SimSun" w:hAnsi="Arial" w:cs="Arial"/>
          <w:lang w:eastAsia="zh-CN"/>
        </w:rPr>
        <w:t xml:space="preserve">ustawy Pzp, tj. </w:t>
      </w:r>
      <w:r w:rsidRPr="006875FA">
        <w:rPr>
          <w:rFonts w:ascii="Arial" w:hAnsi="Arial" w:cs="Arial"/>
          <w:bCs/>
        </w:rPr>
        <w:t xml:space="preserve">wykonawcę, </w:t>
      </w:r>
      <w:r w:rsidRPr="006875FA">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75FA">
        <w:rPr>
          <w:rFonts w:ascii="Arial" w:hAnsi="Arial" w:cs="Arial"/>
          <w:bCs/>
        </w:rPr>
        <w:t>.</w:t>
      </w:r>
    </w:p>
    <w:p w14:paraId="644996B1" w14:textId="289333F5" w:rsidR="000B44B2" w:rsidRPr="006875FA" w:rsidRDefault="000B44B2" w:rsidP="006875FA">
      <w:pPr>
        <w:pStyle w:val="Akapitzlist"/>
        <w:numPr>
          <w:ilvl w:val="0"/>
          <w:numId w:val="44"/>
        </w:numPr>
        <w:spacing w:after="0" w:line="276" w:lineRule="auto"/>
        <w:ind w:left="357" w:hanging="357"/>
        <w:contextualSpacing w:val="0"/>
        <w:jc w:val="left"/>
        <w:rPr>
          <w:rFonts w:ascii="Arial" w:hAnsi="Arial" w:cs="Arial"/>
        </w:rPr>
      </w:pPr>
      <w:r w:rsidRPr="006875FA">
        <w:rPr>
          <w:rFonts w:ascii="Arial" w:hAnsi="Arial" w:cs="Arial"/>
          <w:shd w:val="clear" w:color="auto" w:fill="FFFFFF"/>
        </w:rPr>
        <w:t>Wykonawca nie podlega wykluczeniu w okolicznościach określonych w art. 108 ust. 1 pkt 1, 2</w:t>
      </w:r>
      <w:r w:rsidR="00FD5466" w:rsidRPr="006875FA">
        <w:rPr>
          <w:rFonts w:ascii="Arial" w:hAnsi="Arial" w:cs="Arial"/>
          <w:shd w:val="clear" w:color="auto" w:fill="FFFFFF"/>
        </w:rPr>
        <w:t xml:space="preserve"> i 5 lub art. 109 ust. 1 pkt 4 </w:t>
      </w:r>
      <w:r w:rsidRPr="006875FA">
        <w:rPr>
          <w:rFonts w:ascii="Arial" w:hAnsi="Arial" w:cs="Arial"/>
          <w:shd w:val="clear" w:color="auto" w:fill="FFFFFF"/>
        </w:rPr>
        <w:t>ustawy Pzp, jeżeli udowodni Zamawiającemu, że spełnił łącznie następujące przesłanki:</w:t>
      </w:r>
    </w:p>
    <w:p w14:paraId="7626F18B" w14:textId="77777777" w:rsidR="000B44B2" w:rsidRPr="006875FA" w:rsidRDefault="000B44B2" w:rsidP="006875FA">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6875FA">
        <w:rPr>
          <w:rFonts w:ascii="Arial" w:hAnsi="Arial" w:cs="Arial"/>
        </w:rPr>
        <w:lastRenderedPageBreak/>
        <w:t>naprawił lub zobowiązał się do naprawienia szkody wyrządzonej przestępstwem, wykroczeniem lub swoim nieprawidłowym postępowaniem, w tym poprzez zadośćuczynienie pieniężne;</w:t>
      </w:r>
    </w:p>
    <w:p w14:paraId="4F0D5B41" w14:textId="77777777" w:rsidR="000B44B2" w:rsidRPr="006875FA" w:rsidRDefault="000B44B2" w:rsidP="006875FA">
      <w:pPr>
        <w:pStyle w:val="Akapitzlist"/>
        <w:numPr>
          <w:ilvl w:val="1"/>
          <w:numId w:val="44"/>
        </w:numPr>
        <w:shd w:val="clear" w:color="auto" w:fill="FFFFFF"/>
        <w:spacing w:after="0" w:line="276" w:lineRule="auto"/>
        <w:ind w:left="850" w:hanging="425"/>
        <w:contextualSpacing w:val="0"/>
        <w:jc w:val="left"/>
        <w:rPr>
          <w:rFonts w:ascii="Arial" w:hAnsi="Arial" w:cs="Arial"/>
        </w:rPr>
      </w:pPr>
      <w:r w:rsidRPr="006875FA">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72ACE5" w14:textId="77777777" w:rsidR="000B44B2" w:rsidRPr="006875FA" w:rsidRDefault="000B44B2" w:rsidP="006875FA">
      <w:pPr>
        <w:pStyle w:val="Akapitzlist"/>
        <w:numPr>
          <w:ilvl w:val="1"/>
          <w:numId w:val="44"/>
        </w:numPr>
        <w:shd w:val="clear" w:color="auto" w:fill="FFFFFF"/>
        <w:spacing w:after="0" w:line="276" w:lineRule="auto"/>
        <w:ind w:left="851" w:hanging="425"/>
        <w:contextualSpacing w:val="0"/>
        <w:jc w:val="left"/>
        <w:rPr>
          <w:rFonts w:ascii="Arial" w:hAnsi="Arial" w:cs="Arial"/>
        </w:rPr>
      </w:pPr>
      <w:r w:rsidRPr="006875FA">
        <w:rPr>
          <w:rFonts w:ascii="Arial" w:hAnsi="Arial" w:cs="Arial"/>
        </w:rPr>
        <w:t>podjął konkretne środki techniczne, organizacyjne i kadrowe, odpowiednie dla zapobiegania dalszym przestępstwom, wykroczeniom lub nieprawidłowemu postępowaniu, w szczególności:</w:t>
      </w:r>
    </w:p>
    <w:p w14:paraId="205FB6B1"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zerwał wszelkie powiązania z osobami lub podmiotami odpowiedzialnymi za nieprawidłowe postępowanie wykonawcy,</w:t>
      </w:r>
    </w:p>
    <w:p w14:paraId="12F0748D"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zreorganizował personel,</w:t>
      </w:r>
    </w:p>
    <w:p w14:paraId="2DB40D4E"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wdrożył system sprawozdawczości i kontroli,</w:t>
      </w:r>
    </w:p>
    <w:p w14:paraId="6F6F3922"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utworzył struktury audytu wewnętrznego do monitorowania przestrzegania przepisów, wewnętrznych regulacji lub standardów,</w:t>
      </w:r>
    </w:p>
    <w:p w14:paraId="18EFB85A" w14:textId="77777777" w:rsidR="000B44B2" w:rsidRPr="006875FA" w:rsidRDefault="000B44B2" w:rsidP="006875FA">
      <w:pPr>
        <w:pStyle w:val="Akapitzlist"/>
        <w:numPr>
          <w:ilvl w:val="0"/>
          <w:numId w:val="58"/>
        </w:numPr>
        <w:shd w:val="clear" w:color="auto" w:fill="FFFFFF"/>
        <w:spacing w:after="0" w:line="276" w:lineRule="auto"/>
        <w:ind w:left="1134" w:hanging="283"/>
        <w:contextualSpacing w:val="0"/>
        <w:jc w:val="left"/>
        <w:rPr>
          <w:rFonts w:ascii="Arial" w:hAnsi="Arial" w:cs="Arial"/>
        </w:rPr>
      </w:pPr>
      <w:r w:rsidRPr="006875FA">
        <w:rPr>
          <w:rFonts w:ascii="Arial" w:hAnsi="Arial" w:cs="Arial"/>
        </w:rPr>
        <w:t>wprowadził wewnętrzne regulacje dotyczące odpowiedzialności i odszkodowań za nieprzestrzeganie przepisów, wewnętrznych regulacji lub standardów.</w:t>
      </w:r>
    </w:p>
    <w:p w14:paraId="3F8016DB" w14:textId="77777777" w:rsidR="000B44B2" w:rsidRPr="006875FA" w:rsidRDefault="000B44B2" w:rsidP="006875FA">
      <w:pPr>
        <w:numPr>
          <w:ilvl w:val="0"/>
          <w:numId w:val="44"/>
        </w:numPr>
        <w:spacing w:after="0" w:line="276" w:lineRule="auto"/>
        <w:jc w:val="left"/>
        <w:rPr>
          <w:rFonts w:ascii="Arial" w:hAnsi="Arial" w:cs="Arial"/>
        </w:rPr>
      </w:pPr>
      <w:r w:rsidRPr="006875FA">
        <w:rPr>
          <w:rFonts w:ascii="Arial" w:hAnsi="Arial" w:cs="Arial"/>
        </w:rPr>
        <w:t>Wykluczenie wykonawcy następuje:</w:t>
      </w:r>
    </w:p>
    <w:p w14:paraId="2FF9B84F" w14:textId="77777777"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875FA">
        <w:rPr>
          <w:rFonts w:ascii="Arial" w:hAnsi="Arial" w:cs="Arial"/>
          <w:shd w:val="clear" w:color="auto" w:fill="FFFFFF"/>
        </w:rPr>
        <w:br/>
        <w:t>z podstaw wykluczenia, chyba że w tym wyroku został określony inny okres wykluczenia;</w:t>
      </w:r>
    </w:p>
    <w:p w14:paraId="1A2085FE" w14:textId="043AB383"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 xml:space="preserve">w przypadkach, o których mowa w </w:t>
      </w:r>
      <w:r w:rsidRPr="006875FA">
        <w:rPr>
          <w:rFonts w:ascii="Arial" w:hAnsi="Arial" w:cs="Arial"/>
        </w:rPr>
        <w:t>art. 108 ust. 1 pkt 1 lit. h i pkt 2 ustawy Pzp, gdy osoba, o której mowa w tych przepisach, została skaz</w:t>
      </w:r>
      <w:r w:rsidR="002908AD" w:rsidRPr="006875FA">
        <w:rPr>
          <w:rFonts w:ascii="Arial" w:hAnsi="Arial" w:cs="Arial"/>
        </w:rPr>
        <w:t xml:space="preserve">ana za przestępstwo wymienione </w:t>
      </w:r>
      <w:r w:rsidRPr="006875FA">
        <w:rPr>
          <w:rFonts w:ascii="Arial" w:hAnsi="Arial" w:cs="Arial"/>
        </w:rPr>
        <w:t>w art. 108 ust. 1 pkt 1 lit. h ustawy Pzp, na okres 3 lat od dnia uprawomocnienia się odpowiednio wyroku potw</w:t>
      </w:r>
      <w:r w:rsidR="002908AD" w:rsidRPr="006875FA">
        <w:rPr>
          <w:rFonts w:ascii="Arial" w:hAnsi="Arial" w:cs="Arial"/>
        </w:rPr>
        <w:t>ierdzającego zaistnienie jednej</w:t>
      </w:r>
      <w:r w:rsidR="002908AD" w:rsidRPr="006875FA">
        <w:rPr>
          <w:rFonts w:ascii="Arial" w:hAnsi="Arial" w:cs="Arial"/>
        </w:rPr>
        <w:br/>
      </w:r>
      <w:r w:rsidRPr="006875FA">
        <w:rPr>
          <w:rFonts w:ascii="Arial" w:hAnsi="Arial" w:cs="Arial"/>
        </w:rPr>
        <w:t>z podstaw wykluczenia, wydania ostatecznej decyzji lub zaistnienia zdarzenia będącego podstawą wykluczenia, chyba że w wyroku lub decyzji został określony inny okres wykluczenia;</w:t>
      </w:r>
    </w:p>
    <w:p w14:paraId="6CC12C33" w14:textId="77777777"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rPr>
        <w:t>w przypadku, o którym mowa w art. 108 ust. 1 pkt 4 ustawy Pzp, na okres, na jaki został prawomocnie orzeczony zakaz ubiegania się o zamówienia publiczne;</w:t>
      </w:r>
    </w:p>
    <w:p w14:paraId="49C992F1" w14:textId="4DAE1295"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rPr>
        <w:t>w przypadkach, o których mowa w art. 108 ust.</w:t>
      </w:r>
      <w:r w:rsidR="001436DF">
        <w:rPr>
          <w:rFonts w:ascii="Arial" w:hAnsi="Arial" w:cs="Arial"/>
        </w:rPr>
        <w:t xml:space="preserve"> 1 pkt 5, art. 109 ust. 1 pkt 4</w:t>
      </w:r>
      <w:r w:rsidRPr="006875FA">
        <w:rPr>
          <w:rFonts w:ascii="Arial" w:hAnsi="Arial" w:cs="Arial"/>
        </w:rPr>
        <w:t xml:space="preserve"> ustawy Pzp, na okres 3 lat od zaistnienia zdarzenia będącego podstawą wykluczenia;</w:t>
      </w:r>
    </w:p>
    <w:p w14:paraId="55170F7A" w14:textId="77777777"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w przypadkach, o których mowa w art. 108 ust. 1 pkt 6 ustawy Pzp, w postępowaniu</w:t>
      </w:r>
      <w:r w:rsidRPr="006875FA">
        <w:rPr>
          <w:rFonts w:ascii="Arial" w:hAnsi="Arial" w:cs="Arial"/>
          <w:shd w:val="clear" w:color="auto" w:fill="FFFFFF"/>
        </w:rPr>
        <w:br/>
        <w:t>o udzielenie zamówienia, w którym zaistniało zdarzenie będące podstawą wykluczenia;</w:t>
      </w:r>
    </w:p>
    <w:p w14:paraId="70B992AF" w14:textId="7E726E74" w:rsidR="000B44B2" w:rsidRPr="006875FA" w:rsidRDefault="000B44B2" w:rsidP="006875FA">
      <w:pPr>
        <w:numPr>
          <w:ilvl w:val="1"/>
          <w:numId w:val="44"/>
        </w:numPr>
        <w:tabs>
          <w:tab w:val="left" w:pos="851"/>
        </w:tabs>
        <w:spacing w:after="0" w:line="276" w:lineRule="auto"/>
        <w:ind w:left="851" w:hanging="567"/>
        <w:jc w:val="left"/>
        <w:rPr>
          <w:rFonts w:ascii="Arial" w:hAnsi="Arial" w:cs="Arial"/>
        </w:rPr>
      </w:pPr>
      <w:r w:rsidRPr="006875FA">
        <w:rPr>
          <w:rFonts w:ascii="Arial" w:hAnsi="Arial" w:cs="Arial"/>
          <w:shd w:val="clear" w:color="auto" w:fill="FFFFFF"/>
        </w:rPr>
        <w:t xml:space="preserve">w przypadkach, o których mowa w art. 7 ust. 1 </w:t>
      </w:r>
      <w:r w:rsidRPr="006875FA">
        <w:rPr>
          <w:rFonts w:ascii="Arial" w:hAnsi="Arial" w:cs="Arial"/>
          <w:bCs/>
          <w:shd w:val="clear" w:color="auto" w:fill="FFFFFF"/>
        </w:rPr>
        <w:t>ustawy z dnia 13 kwietnia 2022 roku</w:t>
      </w:r>
      <w:r w:rsidRPr="006875FA">
        <w:rPr>
          <w:rFonts w:ascii="Arial" w:hAnsi="Arial" w:cs="Arial"/>
          <w:bCs/>
          <w:shd w:val="clear" w:color="auto" w:fill="FFFFFF"/>
        </w:rPr>
        <w:br/>
        <w:t>o szczególnych rozwiązaniach w zakresie przeciwdziałania wspieraniu agresji na Ukrainę oraz służących ochronie bezpieczeństwa narodowego,</w:t>
      </w:r>
      <w:r w:rsidR="002908AD" w:rsidRPr="006875FA">
        <w:rPr>
          <w:rFonts w:ascii="Arial" w:hAnsi="Arial" w:cs="Arial"/>
          <w:bCs/>
          <w:shd w:val="clear" w:color="auto" w:fill="FFFFFF"/>
        </w:rPr>
        <w:t xml:space="preserve"> na okres trwania okoliczności, </w:t>
      </w:r>
      <w:r w:rsidRPr="006875FA">
        <w:rPr>
          <w:rFonts w:ascii="Arial" w:hAnsi="Arial" w:cs="Arial"/>
          <w:bCs/>
          <w:shd w:val="clear" w:color="auto" w:fill="FFFFFF"/>
        </w:rPr>
        <w:t>z powodu których nastąpiło wykluczenie.</w:t>
      </w:r>
    </w:p>
    <w:p w14:paraId="1A3D3BD6" w14:textId="77777777" w:rsidR="000B44B2" w:rsidRPr="006875FA" w:rsidRDefault="000B44B2" w:rsidP="006875FA">
      <w:pPr>
        <w:numPr>
          <w:ilvl w:val="0"/>
          <w:numId w:val="44"/>
        </w:numPr>
        <w:spacing w:after="0" w:line="276" w:lineRule="auto"/>
        <w:jc w:val="left"/>
        <w:rPr>
          <w:rFonts w:ascii="Arial" w:hAnsi="Arial" w:cs="Arial"/>
        </w:rPr>
      </w:pPr>
      <w:r w:rsidRPr="006875FA">
        <w:rPr>
          <w:rFonts w:ascii="Arial" w:hAnsi="Arial" w:cs="Arial"/>
        </w:rPr>
        <w:t>Zamawiający może wykluczyć wykonawcę na każdym etapie postępowania o udzielenie zamówienia.</w:t>
      </w:r>
    </w:p>
    <w:p w14:paraId="3A2D48C0" w14:textId="77777777" w:rsidR="000B44B2" w:rsidRPr="006875FA" w:rsidRDefault="000B44B2" w:rsidP="006875FA">
      <w:pPr>
        <w:numPr>
          <w:ilvl w:val="0"/>
          <w:numId w:val="44"/>
        </w:numPr>
        <w:spacing w:after="0" w:line="276" w:lineRule="auto"/>
        <w:jc w:val="left"/>
        <w:rPr>
          <w:rFonts w:ascii="Arial" w:hAnsi="Arial" w:cs="Arial"/>
        </w:rPr>
      </w:pPr>
      <w:r w:rsidRPr="006875FA">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764CB694" w14:textId="5B9C0C4F" w:rsidR="000B44B2" w:rsidRPr="006875FA" w:rsidRDefault="000B44B2" w:rsidP="006875FA">
      <w:pPr>
        <w:numPr>
          <w:ilvl w:val="1"/>
          <w:numId w:val="44"/>
        </w:numPr>
        <w:spacing w:after="0" w:line="276" w:lineRule="auto"/>
        <w:ind w:left="574"/>
        <w:jc w:val="left"/>
        <w:rPr>
          <w:rFonts w:ascii="Arial" w:hAnsi="Arial" w:cs="Arial"/>
        </w:rPr>
      </w:pPr>
      <w:r w:rsidRPr="006875FA">
        <w:rPr>
          <w:rFonts w:ascii="Arial" w:hAnsi="Arial" w:cs="Arial"/>
        </w:rPr>
        <w:lastRenderedPageBreak/>
        <w:t xml:space="preserve">obywateli rosyjskich lub osób fizycznych lub </w:t>
      </w:r>
      <w:r w:rsidR="00AC495E" w:rsidRPr="006875FA">
        <w:rPr>
          <w:rFonts w:ascii="Arial" w:hAnsi="Arial" w:cs="Arial"/>
        </w:rPr>
        <w:t>prawnych, podmiotów lub organów</w:t>
      </w:r>
      <w:r w:rsidR="00AC495E" w:rsidRPr="006875FA">
        <w:rPr>
          <w:rFonts w:ascii="Arial" w:hAnsi="Arial" w:cs="Arial"/>
        </w:rPr>
        <w:br/>
      </w:r>
      <w:r w:rsidRPr="006875FA">
        <w:rPr>
          <w:rFonts w:ascii="Arial" w:hAnsi="Arial" w:cs="Arial"/>
        </w:rPr>
        <w:t>z siedzibą w Rosji;</w:t>
      </w:r>
    </w:p>
    <w:p w14:paraId="78053AE2" w14:textId="77777777" w:rsidR="000B44B2" w:rsidRPr="006875FA" w:rsidRDefault="000B44B2" w:rsidP="006875FA">
      <w:pPr>
        <w:numPr>
          <w:ilvl w:val="1"/>
          <w:numId w:val="44"/>
        </w:numPr>
        <w:spacing w:after="0" w:line="276" w:lineRule="auto"/>
        <w:ind w:left="574"/>
        <w:jc w:val="left"/>
        <w:rPr>
          <w:rFonts w:ascii="Arial" w:hAnsi="Arial" w:cs="Arial"/>
        </w:rPr>
      </w:pPr>
      <w:r w:rsidRPr="006875FA">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7BB0D853" w14:textId="77777777" w:rsidR="000B44B2" w:rsidRPr="006875FA" w:rsidRDefault="000B44B2" w:rsidP="006875FA">
      <w:pPr>
        <w:numPr>
          <w:ilvl w:val="1"/>
          <w:numId w:val="44"/>
        </w:numPr>
        <w:spacing w:after="0" w:line="276" w:lineRule="auto"/>
        <w:ind w:left="574"/>
        <w:jc w:val="left"/>
        <w:rPr>
          <w:rFonts w:ascii="Arial" w:hAnsi="Arial" w:cs="Arial"/>
        </w:rPr>
      </w:pPr>
      <w:r w:rsidRPr="006875FA">
        <w:rPr>
          <w:rFonts w:ascii="Arial" w:hAnsi="Arial" w:cs="Arial"/>
        </w:rPr>
        <w:t xml:space="preserve">osób fizycznych lub prawnych, podmiotów lub organów działających w imieniu lub pod kierunkiem: </w:t>
      </w:r>
    </w:p>
    <w:p w14:paraId="4A67DB77" w14:textId="77777777" w:rsidR="000B44B2" w:rsidRPr="006875FA" w:rsidRDefault="000B44B2" w:rsidP="00D728B4">
      <w:pPr>
        <w:numPr>
          <w:ilvl w:val="2"/>
          <w:numId w:val="44"/>
        </w:numPr>
        <w:spacing w:after="0" w:line="276" w:lineRule="auto"/>
        <w:jc w:val="left"/>
        <w:rPr>
          <w:rFonts w:ascii="Arial" w:hAnsi="Arial" w:cs="Arial"/>
        </w:rPr>
      </w:pPr>
      <w:r w:rsidRPr="006875FA">
        <w:rPr>
          <w:rFonts w:ascii="Arial" w:hAnsi="Arial" w:cs="Arial"/>
        </w:rPr>
        <w:t xml:space="preserve">obywateli rosyjskich lub osób fizycznych lub prawnych, podmiotów lub organów z siedzibą w Rosji lub </w:t>
      </w:r>
    </w:p>
    <w:p w14:paraId="0D5B530E" w14:textId="15BCC99E" w:rsidR="000B44B2" w:rsidRDefault="000B44B2" w:rsidP="00D728B4">
      <w:pPr>
        <w:numPr>
          <w:ilvl w:val="2"/>
          <w:numId w:val="44"/>
        </w:numPr>
        <w:spacing w:after="0" w:line="276" w:lineRule="auto"/>
        <w:jc w:val="left"/>
        <w:rPr>
          <w:rFonts w:ascii="Arial" w:hAnsi="Arial" w:cs="Arial"/>
        </w:rPr>
      </w:pPr>
      <w:r w:rsidRPr="006875FA">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0791FE59" w14:textId="26386A50" w:rsidR="00D728B4" w:rsidRPr="00D728B4" w:rsidRDefault="00D728B4" w:rsidP="00D728B4">
      <w:pPr>
        <w:pStyle w:val="Akapitzlist"/>
        <w:numPr>
          <w:ilvl w:val="0"/>
          <w:numId w:val="44"/>
        </w:numPr>
        <w:spacing w:after="0" w:line="276" w:lineRule="auto"/>
        <w:jc w:val="left"/>
        <w:rPr>
          <w:rFonts w:ascii="Arial" w:hAnsi="Arial" w:cs="Arial"/>
        </w:rPr>
      </w:pPr>
      <w:r w:rsidRPr="00D728B4">
        <w:rPr>
          <w:rFonts w:ascii="Arial" w:hAnsi="Arial" w:cs="Arial"/>
        </w:rPr>
        <w:t xml:space="preserve">Powyższa przesłanka (z pkt </w:t>
      </w:r>
      <w:r>
        <w:rPr>
          <w:rFonts w:ascii="Arial" w:hAnsi="Arial" w:cs="Arial"/>
        </w:rPr>
        <w:t>7</w:t>
      </w:r>
      <w:r w:rsidRPr="00D728B4">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3076BF42" w14:textId="77777777" w:rsidR="00D728B4" w:rsidRPr="006875FA" w:rsidRDefault="00D728B4" w:rsidP="006875FA">
      <w:pPr>
        <w:spacing w:after="0" w:line="276" w:lineRule="auto"/>
        <w:ind w:left="1080"/>
        <w:jc w:val="left"/>
        <w:rPr>
          <w:rFonts w:ascii="Arial" w:hAnsi="Arial" w:cs="Arial"/>
        </w:rPr>
      </w:pPr>
    </w:p>
    <w:p w14:paraId="1B602EFB" w14:textId="77777777" w:rsidR="002908AD" w:rsidRPr="006875FA" w:rsidRDefault="002908AD" w:rsidP="006875FA">
      <w:pPr>
        <w:spacing w:after="0" w:line="276" w:lineRule="auto"/>
        <w:ind w:left="1080"/>
        <w:jc w:val="left"/>
        <w:rPr>
          <w:rFonts w:ascii="Arial" w:hAnsi="Arial" w:cs="Arial"/>
        </w:rPr>
      </w:pPr>
    </w:p>
    <w:bookmarkEnd w:id="9"/>
    <w:p w14:paraId="21C8D0CD"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 xml:space="preserve">VIII. </w:t>
      </w:r>
      <w:r w:rsidRPr="006875FA">
        <w:rPr>
          <w:rFonts w:ascii="Arial" w:hAnsi="Arial" w:cs="Arial"/>
          <w:sz w:val="22"/>
          <w:szCs w:val="22"/>
          <w:u w:val="single"/>
        </w:rPr>
        <w:t xml:space="preserve">WYKAZ </w:t>
      </w:r>
      <w:bookmarkEnd w:id="10"/>
      <w:bookmarkEnd w:id="11"/>
      <w:bookmarkEnd w:id="12"/>
      <w:bookmarkEnd w:id="13"/>
      <w:r w:rsidR="00827198" w:rsidRPr="006875FA">
        <w:rPr>
          <w:rFonts w:ascii="Arial" w:hAnsi="Arial" w:cs="Arial"/>
          <w:sz w:val="22"/>
          <w:szCs w:val="22"/>
          <w:u w:val="single"/>
        </w:rPr>
        <w:t>PODMIOTOWYCH ŚRODKÓW DOWODOWYCH</w:t>
      </w:r>
    </w:p>
    <w:p w14:paraId="2FFF15F3" w14:textId="154414A4" w:rsidR="006B29BE" w:rsidRPr="006875FA" w:rsidRDefault="006B29BE" w:rsidP="003B780B">
      <w:pPr>
        <w:pStyle w:val="Akapitzlist"/>
        <w:numPr>
          <w:ilvl w:val="0"/>
          <w:numId w:val="65"/>
        </w:numPr>
        <w:autoSpaceDE w:val="0"/>
        <w:autoSpaceDN w:val="0"/>
        <w:adjustRightInd w:val="0"/>
        <w:spacing w:after="0" w:line="276" w:lineRule="auto"/>
        <w:jc w:val="left"/>
        <w:rPr>
          <w:rFonts w:ascii="Arial" w:hAnsi="Arial" w:cs="Arial"/>
        </w:rPr>
      </w:pPr>
      <w:r w:rsidRPr="006875FA">
        <w:rPr>
          <w:rFonts w:ascii="Arial" w:hAnsi="Arial" w:cs="Arial"/>
        </w:rPr>
        <w:t>Wraz z ofertą wykonawca zobowiązany jest złożyć aktualne na dzień składania ofert oświadczenie</w:t>
      </w:r>
      <w:r w:rsidR="000B44B2" w:rsidRPr="006875FA">
        <w:rPr>
          <w:rFonts w:ascii="Arial" w:hAnsi="Arial" w:cs="Arial"/>
        </w:rPr>
        <w:t xml:space="preserve"> </w:t>
      </w:r>
      <w:r w:rsidR="00477BEB" w:rsidRPr="006875FA">
        <w:rPr>
          <w:rFonts w:ascii="Arial" w:hAnsi="Arial" w:cs="Arial"/>
          <w:shd w:val="clear" w:color="auto" w:fill="FFFFFF"/>
        </w:rPr>
        <w:t>o niepodleganiu wykluczeniu oraz spełnianiu warunków udziału w</w:t>
      </w:r>
      <w:r w:rsidR="006E7EB5" w:rsidRPr="006875FA">
        <w:rPr>
          <w:rFonts w:ascii="Arial" w:hAnsi="Arial" w:cs="Arial"/>
          <w:shd w:val="clear" w:color="auto" w:fill="FFFFFF"/>
        </w:rPr>
        <w:t> </w:t>
      </w:r>
      <w:r w:rsidR="00477BEB" w:rsidRPr="006875FA">
        <w:rPr>
          <w:rFonts w:ascii="Arial" w:hAnsi="Arial" w:cs="Arial"/>
          <w:shd w:val="clear" w:color="auto" w:fill="FFFFFF"/>
        </w:rPr>
        <w:t>postępowaniu,</w:t>
      </w:r>
      <w:r w:rsidR="00477BEB" w:rsidRPr="006875FA">
        <w:rPr>
          <w:rFonts w:ascii="Arial" w:hAnsi="Arial" w:cs="Arial"/>
        </w:rPr>
        <w:t xml:space="preserve"> w</w:t>
      </w:r>
      <w:r w:rsidRPr="006875FA">
        <w:rPr>
          <w:rFonts w:ascii="Arial" w:hAnsi="Arial" w:cs="Arial"/>
        </w:rPr>
        <w:t>w</w:t>
      </w:r>
      <w:r w:rsidR="000B44B2" w:rsidRPr="006875FA">
        <w:rPr>
          <w:rFonts w:ascii="Arial" w:hAnsi="Arial" w:cs="Arial"/>
        </w:rPr>
        <w:t>.</w:t>
      </w:r>
      <w:r w:rsidRPr="006875FA">
        <w:rPr>
          <w:rFonts w:ascii="Arial" w:hAnsi="Arial" w:cs="Arial"/>
        </w:rPr>
        <w:t xml:space="preserve"> zakresie wskazanym w </w:t>
      </w:r>
      <w:r w:rsidR="00D65177" w:rsidRPr="006875FA">
        <w:rPr>
          <w:rFonts w:ascii="Arial" w:hAnsi="Arial" w:cs="Arial"/>
        </w:rPr>
        <w:t>SWZ</w:t>
      </w:r>
      <w:r w:rsidRPr="006875FA">
        <w:rPr>
          <w:rFonts w:ascii="Arial" w:hAnsi="Arial" w:cs="Arial"/>
        </w:rPr>
        <w:t xml:space="preserve">. </w:t>
      </w:r>
      <w:r w:rsidR="000B48D3" w:rsidRPr="006875FA">
        <w:rPr>
          <w:rFonts w:ascii="Arial" w:hAnsi="Arial" w:cs="Arial"/>
        </w:rPr>
        <w:t>W przypadku</w:t>
      </w:r>
      <w:r w:rsidR="00827198" w:rsidRPr="006875FA">
        <w:rPr>
          <w:rFonts w:ascii="Arial" w:hAnsi="Arial" w:cs="Arial"/>
        </w:rPr>
        <w:t>,</w:t>
      </w:r>
      <w:r w:rsidR="000B48D3" w:rsidRPr="006875FA">
        <w:rPr>
          <w:rFonts w:ascii="Arial" w:hAnsi="Arial" w:cs="Arial"/>
        </w:rPr>
        <w:t xml:space="preserve"> gdy o zamówienie wspólnie ubiega</w:t>
      </w:r>
      <w:r w:rsidR="00827198" w:rsidRPr="006875FA">
        <w:rPr>
          <w:rFonts w:ascii="Arial" w:hAnsi="Arial" w:cs="Arial"/>
        </w:rPr>
        <w:t xml:space="preserve"> się </w:t>
      </w:r>
      <w:r w:rsidR="000B48D3" w:rsidRPr="006875FA">
        <w:rPr>
          <w:rFonts w:ascii="Arial" w:hAnsi="Arial" w:cs="Arial"/>
        </w:rPr>
        <w:t>dwa lub więcej podmiotów oświadczenia te powinny być złożone przez każdego z nich. Ponadto oświadczenie takie musi być złożone przez podmiot</w:t>
      </w:r>
      <w:r w:rsidR="00827198" w:rsidRPr="006875FA">
        <w:rPr>
          <w:rFonts w:ascii="Arial" w:hAnsi="Arial" w:cs="Arial"/>
        </w:rPr>
        <w:t>,</w:t>
      </w:r>
      <w:r w:rsidR="000B48D3" w:rsidRPr="006875FA">
        <w:rPr>
          <w:rFonts w:ascii="Arial" w:hAnsi="Arial" w:cs="Arial"/>
        </w:rPr>
        <w:t xml:space="preserve"> na zasoby którego powołuje się wykonawc</w:t>
      </w:r>
      <w:r w:rsidR="00082806" w:rsidRPr="006875FA">
        <w:rPr>
          <w:rFonts w:ascii="Arial" w:hAnsi="Arial" w:cs="Arial"/>
        </w:rPr>
        <w:t>a</w:t>
      </w:r>
      <w:r w:rsidR="000B48D3" w:rsidRPr="006875FA">
        <w:rPr>
          <w:rFonts w:ascii="Arial" w:hAnsi="Arial" w:cs="Arial"/>
        </w:rPr>
        <w:t xml:space="preserve">. </w:t>
      </w:r>
      <w:r w:rsidRPr="006875FA">
        <w:rPr>
          <w:rFonts w:ascii="Arial" w:hAnsi="Arial" w:cs="Arial"/>
        </w:rPr>
        <w:t>Informacje zawarte w oświadczeniu będą stanowić wstępne potwierdzenie, że wykonawca nie podlega wykluczeniu oraz spełnia warunki udziału w</w:t>
      </w:r>
      <w:r w:rsidR="006E7EB5" w:rsidRPr="006875FA">
        <w:rPr>
          <w:rFonts w:ascii="Arial" w:hAnsi="Arial" w:cs="Arial"/>
        </w:rPr>
        <w:t> </w:t>
      </w:r>
      <w:r w:rsidRPr="006875FA">
        <w:rPr>
          <w:rFonts w:ascii="Arial" w:hAnsi="Arial" w:cs="Arial"/>
        </w:rPr>
        <w:t>postępowaniu.</w:t>
      </w:r>
      <w:r w:rsidR="000B44B2" w:rsidRPr="006875FA">
        <w:rPr>
          <w:rFonts w:ascii="Arial" w:hAnsi="Arial" w:cs="Arial"/>
        </w:rPr>
        <w:t xml:space="preserve"> </w:t>
      </w:r>
      <w:r w:rsidR="00827198" w:rsidRPr="006875FA">
        <w:rPr>
          <w:rFonts w:ascii="Arial" w:hAnsi="Arial" w:cs="Arial"/>
        </w:rPr>
        <w:t>Powyższe</w:t>
      </w:r>
      <w:r w:rsidR="000B44B2" w:rsidRPr="006875FA">
        <w:rPr>
          <w:rFonts w:ascii="Arial" w:hAnsi="Arial" w:cs="Arial"/>
        </w:rPr>
        <w:t xml:space="preserve"> </w:t>
      </w:r>
      <w:r w:rsidR="00827198" w:rsidRPr="006875FA">
        <w:rPr>
          <w:rFonts w:ascii="Arial" w:hAnsi="Arial" w:cs="Arial"/>
        </w:rPr>
        <w:t>o</w:t>
      </w:r>
      <w:r w:rsidR="00D65177" w:rsidRPr="006875FA">
        <w:rPr>
          <w:rFonts w:ascii="Arial" w:hAnsi="Arial" w:cs="Arial"/>
        </w:rPr>
        <w:t>świadczeni</w:t>
      </w:r>
      <w:r w:rsidR="00827198" w:rsidRPr="006875FA">
        <w:rPr>
          <w:rFonts w:ascii="Arial" w:hAnsi="Arial" w:cs="Arial"/>
        </w:rPr>
        <w:t>e</w:t>
      </w:r>
      <w:r w:rsidR="00D65177" w:rsidRPr="006875FA">
        <w:rPr>
          <w:rFonts w:ascii="Arial" w:hAnsi="Arial" w:cs="Arial"/>
        </w:rPr>
        <w:t xml:space="preserve"> wykonawca składa w formie jednolitego dokumentu zamówienia (JEDZ), którego wzór stanowi załącznik nr </w:t>
      </w:r>
      <w:r w:rsidR="009E4F26" w:rsidRPr="006875FA">
        <w:rPr>
          <w:rFonts w:ascii="Arial" w:hAnsi="Arial" w:cs="Arial"/>
        </w:rPr>
        <w:t xml:space="preserve">2 </w:t>
      </w:r>
      <w:r w:rsidR="00D65177" w:rsidRPr="006875FA">
        <w:rPr>
          <w:rFonts w:ascii="Arial" w:hAnsi="Arial" w:cs="Arial"/>
        </w:rPr>
        <w:t>do SWZ.</w:t>
      </w:r>
      <w:r w:rsidR="000B44B2" w:rsidRPr="006875FA">
        <w:rPr>
          <w:rFonts w:ascii="Arial" w:hAnsi="Arial" w:cs="Arial"/>
        </w:rPr>
        <w:t xml:space="preserve"> </w:t>
      </w:r>
      <w:r w:rsidR="0040743C" w:rsidRPr="006875FA">
        <w:rPr>
          <w:rFonts w:ascii="Arial" w:hAnsi="Arial" w:cs="Arial"/>
          <w:b/>
          <w:bCs/>
        </w:rPr>
        <w:t>Zamawiający informuje, że w Części IV JEDZ – Kryteria kwalifikacji dopuszcza możliwość wypełnienia tego dokumentu jedynie w sekcji „α”. W takim przypadku</w:t>
      </w:r>
      <w:r w:rsidR="000B44B2" w:rsidRPr="006875FA">
        <w:rPr>
          <w:rFonts w:ascii="Arial" w:hAnsi="Arial" w:cs="Arial"/>
          <w:b/>
          <w:bCs/>
        </w:rPr>
        <w:t xml:space="preserve"> </w:t>
      </w:r>
      <w:r w:rsidR="0040743C" w:rsidRPr="006875FA">
        <w:rPr>
          <w:rFonts w:ascii="Arial" w:hAnsi="Arial" w:cs="Arial"/>
          <w:b/>
          <w:bCs/>
        </w:rPr>
        <w:t>wykonawca nie musi wypełniać żadnej z pozostałych sekcji w części IV JEDZ.</w:t>
      </w:r>
    </w:p>
    <w:p w14:paraId="67F9DE12" w14:textId="77777777" w:rsidR="006B29BE" w:rsidRPr="006875FA" w:rsidRDefault="006B29BE" w:rsidP="003B780B">
      <w:pPr>
        <w:pStyle w:val="Akapitzlist"/>
        <w:numPr>
          <w:ilvl w:val="0"/>
          <w:numId w:val="65"/>
        </w:numPr>
        <w:autoSpaceDE w:val="0"/>
        <w:autoSpaceDN w:val="0"/>
        <w:adjustRightInd w:val="0"/>
        <w:spacing w:after="0" w:line="276" w:lineRule="auto"/>
        <w:jc w:val="left"/>
        <w:rPr>
          <w:rFonts w:ascii="Arial" w:hAnsi="Arial" w:cs="Arial"/>
        </w:rPr>
      </w:pPr>
      <w:r w:rsidRPr="006875FA">
        <w:rPr>
          <w:rFonts w:ascii="Arial" w:hAnsi="Arial" w:cs="Arial"/>
        </w:rPr>
        <w:t>Zamawiający wezwie wykonawcę, którego oferta została najwyżej oceniona</w:t>
      </w:r>
      <w:r w:rsidR="008252DD" w:rsidRPr="006875FA">
        <w:rPr>
          <w:rFonts w:ascii="Arial" w:hAnsi="Arial" w:cs="Arial"/>
        </w:rPr>
        <w:t>,</w:t>
      </w:r>
      <w:r w:rsidRPr="006875FA">
        <w:rPr>
          <w:rFonts w:ascii="Arial" w:hAnsi="Arial" w:cs="Arial"/>
        </w:rPr>
        <w:t xml:space="preserve"> do złożenia</w:t>
      </w:r>
      <w:r w:rsidR="00082806" w:rsidRPr="006875FA">
        <w:rPr>
          <w:rFonts w:ascii="Arial" w:hAnsi="Arial" w:cs="Arial"/>
        </w:rPr>
        <w:t>,</w:t>
      </w:r>
      <w:r w:rsidRPr="006875FA">
        <w:rPr>
          <w:rFonts w:ascii="Arial" w:hAnsi="Arial" w:cs="Arial"/>
        </w:rPr>
        <w:t xml:space="preserve"> w</w:t>
      </w:r>
      <w:r w:rsidR="006E7EB5" w:rsidRPr="006875FA">
        <w:rPr>
          <w:rFonts w:ascii="Arial" w:hAnsi="Arial" w:cs="Arial"/>
        </w:rPr>
        <w:t> </w:t>
      </w:r>
      <w:r w:rsidRPr="006875FA">
        <w:rPr>
          <w:rFonts w:ascii="Arial" w:hAnsi="Arial" w:cs="Arial"/>
        </w:rPr>
        <w:t>wyznaczony</w:t>
      </w:r>
      <w:r w:rsidR="00D44123" w:rsidRPr="006875FA">
        <w:rPr>
          <w:rFonts w:ascii="Arial" w:hAnsi="Arial" w:cs="Arial"/>
        </w:rPr>
        <w:t>m</w:t>
      </w:r>
      <w:r w:rsidRPr="006875FA">
        <w:rPr>
          <w:rFonts w:ascii="Arial" w:hAnsi="Arial" w:cs="Arial"/>
        </w:rPr>
        <w:t xml:space="preserve">, nie krótszym niż </w:t>
      </w:r>
      <w:r w:rsidR="00D65177" w:rsidRPr="006875FA">
        <w:rPr>
          <w:rFonts w:ascii="Arial" w:hAnsi="Arial" w:cs="Arial"/>
        </w:rPr>
        <w:t>10</w:t>
      </w:r>
      <w:r w:rsidRPr="006875FA">
        <w:rPr>
          <w:rFonts w:ascii="Arial" w:hAnsi="Arial" w:cs="Arial"/>
        </w:rPr>
        <w:t xml:space="preserve"> dni terminie</w:t>
      </w:r>
      <w:r w:rsidR="00082806" w:rsidRPr="006875FA">
        <w:rPr>
          <w:rFonts w:ascii="Arial" w:hAnsi="Arial" w:cs="Arial"/>
        </w:rPr>
        <w:t>,</w:t>
      </w:r>
      <w:r w:rsidRPr="006875FA">
        <w:rPr>
          <w:rFonts w:ascii="Arial" w:hAnsi="Arial" w:cs="Arial"/>
        </w:rPr>
        <w:t xml:space="preserve"> aktualnych na dzień złożenia </w:t>
      </w:r>
      <w:r w:rsidR="00082806" w:rsidRPr="006875FA">
        <w:rPr>
          <w:rFonts w:ascii="Arial" w:hAnsi="Arial" w:cs="Arial"/>
        </w:rPr>
        <w:t>podmiotowych środków dowod</w:t>
      </w:r>
      <w:r w:rsidR="004C3749" w:rsidRPr="006875FA">
        <w:rPr>
          <w:rFonts w:ascii="Arial" w:hAnsi="Arial" w:cs="Arial"/>
        </w:rPr>
        <w:t>o</w:t>
      </w:r>
      <w:r w:rsidR="00082806" w:rsidRPr="006875FA">
        <w:rPr>
          <w:rFonts w:ascii="Arial" w:hAnsi="Arial" w:cs="Arial"/>
        </w:rPr>
        <w:t>wych (</w:t>
      </w:r>
      <w:r w:rsidRPr="006875FA">
        <w:rPr>
          <w:rFonts w:ascii="Arial" w:hAnsi="Arial" w:cs="Arial"/>
        </w:rPr>
        <w:t>oświadczeń lub dokumentów potwierdzających, że</w:t>
      </w:r>
      <w:r w:rsidR="006E7EB5" w:rsidRPr="006875FA">
        <w:rPr>
          <w:rFonts w:ascii="Arial" w:hAnsi="Arial" w:cs="Arial"/>
        </w:rPr>
        <w:t> </w:t>
      </w:r>
      <w:r w:rsidRPr="006875FA">
        <w:rPr>
          <w:rFonts w:ascii="Arial" w:hAnsi="Arial" w:cs="Arial"/>
        </w:rPr>
        <w:t>wykonawca nie podlega wykluczeniu oraz spełnia warunki udziału w postępowania</w:t>
      </w:r>
      <w:r w:rsidR="00082806" w:rsidRPr="006875FA">
        <w:rPr>
          <w:rFonts w:ascii="Arial" w:hAnsi="Arial" w:cs="Arial"/>
        </w:rPr>
        <w:t>)</w:t>
      </w:r>
      <w:r w:rsidRPr="006875FA">
        <w:rPr>
          <w:rFonts w:ascii="Arial" w:hAnsi="Arial" w:cs="Arial"/>
        </w:rPr>
        <w:t>, tj. takie dokumenty jak</w:t>
      </w:r>
      <w:r w:rsidR="0040743C" w:rsidRPr="006875FA">
        <w:rPr>
          <w:rFonts w:ascii="Arial" w:hAnsi="Arial" w:cs="Arial"/>
        </w:rPr>
        <w:t>:</w:t>
      </w:r>
    </w:p>
    <w:p w14:paraId="77C94DB9" w14:textId="77777777" w:rsidR="00AB4A32" w:rsidRPr="006875FA" w:rsidRDefault="00AB4A32" w:rsidP="003B780B">
      <w:pPr>
        <w:numPr>
          <w:ilvl w:val="1"/>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 xml:space="preserve">informacji z Krajowego Rejestru Karnego w zakresie określonym w art. 108 ust. 1 pkt 1, 2, 4 PZP, sporządzonej nie wcześniej niż 6 miesięcy przed jej złożeniem; </w:t>
      </w:r>
    </w:p>
    <w:p w14:paraId="00B7B5B6" w14:textId="423246D2" w:rsidR="00AB4A32" w:rsidRPr="00C918A1" w:rsidRDefault="00AB4A32" w:rsidP="003B780B">
      <w:pPr>
        <w:numPr>
          <w:ilvl w:val="1"/>
          <w:numId w:val="65"/>
        </w:numPr>
        <w:tabs>
          <w:tab w:val="left" w:pos="851"/>
        </w:tabs>
        <w:autoSpaceDE w:val="0"/>
        <w:autoSpaceDN w:val="0"/>
        <w:adjustRightInd w:val="0"/>
        <w:spacing w:after="0" w:line="276" w:lineRule="auto"/>
        <w:jc w:val="left"/>
        <w:rPr>
          <w:rFonts w:ascii="Arial" w:hAnsi="Arial" w:cs="Arial"/>
          <w:b/>
        </w:rPr>
      </w:pPr>
      <w:r w:rsidRPr="006875FA">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004D0C37" w:rsidRPr="006875FA">
        <w:rPr>
          <w:rFonts w:ascii="Arial" w:hAnsi="Arial" w:cs="Arial"/>
        </w:rPr>
        <w:t xml:space="preserve"> </w:t>
      </w:r>
      <w:r w:rsidRPr="006875FA">
        <w:rPr>
          <w:rFonts w:ascii="Arial" w:hAnsi="Arial" w:cs="Arial"/>
        </w:rPr>
        <w:t>w postępowaniu, albo oświadczenia o przynależności do tej samej grupy kapitałowej wraz</w:t>
      </w:r>
      <w:r w:rsidR="003E7EAA" w:rsidRPr="006875FA">
        <w:rPr>
          <w:rFonts w:ascii="Arial" w:hAnsi="Arial" w:cs="Arial"/>
        </w:rPr>
        <w:br/>
      </w:r>
      <w:r w:rsidRPr="00C918A1">
        <w:rPr>
          <w:rFonts w:ascii="Arial" w:hAnsi="Arial" w:cs="Arial"/>
        </w:rPr>
        <w:t xml:space="preserve">z dokumentami lub informacjami potwierdzającymi przygotowanie oferty niezależnie od innego wykonawcy należącego do tej samej grupy kapitałowej </w:t>
      </w:r>
      <w:r w:rsidRPr="00C918A1">
        <w:rPr>
          <w:rFonts w:ascii="Arial" w:hAnsi="Arial" w:cs="Arial"/>
          <w:b/>
        </w:rPr>
        <w:t xml:space="preserve">(wzór – załącznik nr </w:t>
      </w:r>
      <w:r w:rsidR="00700F6F">
        <w:rPr>
          <w:rFonts w:ascii="Arial" w:hAnsi="Arial" w:cs="Arial"/>
          <w:b/>
        </w:rPr>
        <w:t>7</w:t>
      </w:r>
      <w:r w:rsidRPr="00C918A1">
        <w:rPr>
          <w:rFonts w:ascii="Arial" w:hAnsi="Arial" w:cs="Arial"/>
          <w:b/>
        </w:rPr>
        <w:t xml:space="preserve"> do SWZ);</w:t>
      </w:r>
    </w:p>
    <w:p w14:paraId="22C2B234" w14:textId="23A68CEF" w:rsidR="00AB4A32" w:rsidRPr="00C918A1" w:rsidRDefault="00AB4A32" w:rsidP="003B780B">
      <w:pPr>
        <w:numPr>
          <w:ilvl w:val="1"/>
          <w:numId w:val="65"/>
        </w:numPr>
        <w:tabs>
          <w:tab w:val="left" w:pos="851"/>
        </w:tabs>
        <w:autoSpaceDE w:val="0"/>
        <w:autoSpaceDN w:val="0"/>
        <w:adjustRightInd w:val="0"/>
        <w:spacing w:after="0" w:line="276" w:lineRule="auto"/>
        <w:jc w:val="left"/>
        <w:rPr>
          <w:rFonts w:ascii="Arial" w:hAnsi="Arial" w:cs="Arial"/>
        </w:rPr>
      </w:pPr>
      <w:r w:rsidRPr="00C918A1">
        <w:rPr>
          <w:rFonts w:ascii="Arial" w:hAnsi="Arial" w:cs="Arial"/>
        </w:rPr>
        <w:t>odpisu lub informacji z Krajowego Rejestru Sądowego lub z Centralnej Ewidencji</w:t>
      </w:r>
      <w:r w:rsidR="00917A08" w:rsidRPr="00C918A1">
        <w:rPr>
          <w:rFonts w:ascii="Arial" w:hAnsi="Arial" w:cs="Arial"/>
        </w:rPr>
        <w:t xml:space="preserve"> </w:t>
      </w:r>
      <w:r w:rsidRPr="00C918A1">
        <w:rPr>
          <w:rFonts w:ascii="Arial" w:hAnsi="Arial" w:cs="Arial"/>
        </w:rPr>
        <w:t xml:space="preserve">i Informacji o Działalności Gospodarczej, w zakresie art. 109 ust. 1 </w:t>
      </w:r>
      <w:r w:rsidRPr="00C918A1">
        <w:rPr>
          <w:rFonts w:ascii="Arial" w:hAnsi="Arial" w:cs="Arial"/>
        </w:rPr>
        <w:lastRenderedPageBreak/>
        <w:t>pkt 4 PZP, sporządzonych nie wcześniej niż 3 miesiące przed jej złożeniem, jeżeli odrębne przepisy wymagają wpisu do rejestru lub ewidencji;</w:t>
      </w:r>
    </w:p>
    <w:p w14:paraId="19216D6C" w14:textId="1DD3B3BB" w:rsidR="00DC2D2D" w:rsidRPr="00C918A1" w:rsidRDefault="00AB4A32" w:rsidP="003B780B">
      <w:pPr>
        <w:numPr>
          <w:ilvl w:val="1"/>
          <w:numId w:val="65"/>
        </w:numPr>
        <w:tabs>
          <w:tab w:val="left" w:pos="851"/>
        </w:tabs>
        <w:autoSpaceDE w:val="0"/>
        <w:autoSpaceDN w:val="0"/>
        <w:adjustRightInd w:val="0"/>
        <w:spacing w:after="0" w:line="276" w:lineRule="auto"/>
        <w:jc w:val="left"/>
        <w:rPr>
          <w:rFonts w:ascii="Arial" w:hAnsi="Arial" w:cs="Arial"/>
        </w:rPr>
      </w:pPr>
      <w:r w:rsidRPr="00C918A1">
        <w:rPr>
          <w:rFonts w:ascii="Arial" w:hAnsi="Arial" w:cs="Arial"/>
        </w:rPr>
        <w:t>oświadczenia o aktualności infor</w:t>
      </w:r>
      <w:r w:rsidR="00BA6791" w:rsidRPr="00C918A1">
        <w:rPr>
          <w:rFonts w:ascii="Arial" w:hAnsi="Arial" w:cs="Arial"/>
        </w:rPr>
        <w:t>macji zawartych w oświadczeniu</w:t>
      </w:r>
      <w:r w:rsidR="00DC2D2D" w:rsidRPr="00C918A1">
        <w:rPr>
          <w:rFonts w:ascii="Arial" w:hAnsi="Arial" w:cs="Arial"/>
        </w:rPr>
        <w:t xml:space="preserve"> </w:t>
      </w:r>
      <w:r w:rsidR="00DC2D2D" w:rsidRPr="00C918A1">
        <w:rPr>
          <w:rFonts w:ascii="Arial" w:hAnsi="Arial" w:cs="Arial"/>
          <w:b/>
        </w:rPr>
        <w:t>(wzór – załącznik nr 8 do SWZ)</w:t>
      </w:r>
      <w:r w:rsidR="00DC2D2D" w:rsidRPr="00C918A1">
        <w:rPr>
          <w:rFonts w:ascii="Arial" w:hAnsi="Arial" w:cs="Arial"/>
        </w:rPr>
        <w:t>:</w:t>
      </w:r>
    </w:p>
    <w:p w14:paraId="215FC602" w14:textId="49606C8C" w:rsidR="00AB4A32" w:rsidRPr="006875FA" w:rsidRDefault="00AB4A32" w:rsidP="003B780B">
      <w:pPr>
        <w:numPr>
          <w:ilvl w:val="2"/>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o którym mowa w art. 125 ust. 1 PZP,</w:t>
      </w:r>
      <w:r w:rsidR="00BA6791" w:rsidRPr="006875FA">
        <w:rPr>
          <w:rFonts w:ascii="Arial" w:hAnsi="Arial" w:cs="Arial"/>
        </w:rPr>
        <w:t xml:space="preserve"> w zakresie podstaw wykluczenia</w:t>
      </w:r>
      <w:r w:rsidR="00BA6791" w:rsidRPr="006875FA">
        <w:rPr>
          <w:rFonts w:ascii="Arial" w:hAnsi="Arial" w:cs="Arial"/>
        </w:rPr>
        <w:br/>
      </w:r>
      <w:r w:rsidRPr="006875FA">
        <w:rPr>
          <w:rFonts w:ascii="Arial" w:hAnsi="Arial" w:cs="Arial"/>
        </w:rPr>
        <w:t>z postępowania wskazanych prze</w:t>
      </w:r>
      <w:r w:rsidR="00AC495E" w:rsidRPr="006875FA">
        <w:rPr>
          <w:rFonts w:ascii="Arial" w:hAnsi="Arial" w:cs="Arial"/>
        </w:rPr>
        <w:t>z zamawiającego, o których mowa</w:t>
      </w:r>
      <w:r w:rsidR="00AC495E" w:rsidRPr="006875FA">
        <w:rPr>
          <w:rFonts w:ascii="Arial" w:hAnsi="Arial" w:cs="Arial"/>
        </w:rPr>
        <w:br/>
      </w:r>
      <w:r w:rsidRPr="006875FA">
        <w:rPr>
          <w:rFonts w:ascii="Arial" w:hAnsi="Arial" w:cs="Arial"/>
        </w:rPr>
        <w:t>w art. 108 ust. 1 pkt 3, 4, 5 i 6 PZP</w:t>
      </w:r>
      <w:r w:rsidR="006F075B" w:rsidRPr="006875FA">
        <w:rPr>
          <w:rFonts w:ascii="Arial" w:hAnsi="Arial" w:cs="Arial"/>
        </w:rPr>
        <w:t xml:space="preserve"> ustawy Pzp</w:t>
      </w:r>
      <w:r w:rsidRPr="006875FA">
        <w:rPr>
          <w:rFonts w:ascii="Arial" w:hAnsi="Arial" w:cs="Arial"/>
          <w:b/>
        </w:rPr>
        <w:t>;</w:t>
      </w:r>
    </w:p>
    <w:p w14:paraId="343AD9C6" w14:textId="77777777" w:rsidR="00DC2D2D" w:rsidRPr="006875FA" w:rsidRDefault="00DC2D2D" w:rsidP="003B780B">
      <w:pPr>
        <w:numPr>
          <w:ilvl w:val="2"/>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18CCA633" w14:textId="77777777" w:rsidR="00AC495E" w:rsidRPr="006875FA" w:rsidRDefault="00DC2D2D" w:rsidP="003B780B">
      <w:pPr>
        <w:numPr>
          <w:ilvl w:val="2"/>
          <w:numId w:val="65"/>
        </w:numPr>
        <w:tabs>
          <w:tab w:val="left" w:pos="851"/>
        </w:tabs>
        <w:autoSpaceDE w:val="0"/>
        <w:autoSpaceDN w:val="0"/>
        <w:adjustRightInd w:val="0"/>
        <w:spacing w:after="0" w:line="276" w:lineRule="auto"/>
        <w:jc w:val="left"/>
        <w:rPr>
          <w:rFonts w:ascii="Arial" w:hAnsi="Arial" w:cs="Arial"/>
        </w:rPr>
      </w:pPr>
      <w:r w:rsidRPr="006875FA">
        <w:rPr>
          <w:rFonts w:ascii="Arial" w:hAnsi="Arial" w:cs="Arial"/>
        </w:rPr>
        <w:t>art. 5k ust. 1 rozporządzenia Rady (UE) nr 833/2014 z dnia 31 lipca 2014 r. dotyczącego środków ograniczających w związku z działaniami Rosji destabilizującymi sytuację n</w:t>
      </w:r>
      <w:r w:rsidR="00AC495E" w:rsidRPr="006875FA">
        <w:rPr>
          <w:rFonts w:ascii="Arial" w:hAnsi="Arial" w:cs="Arial"/>
        </w:rPr>
        <w:t>a Ukrainie (</w:t>
      </w:r>
      <w:proofErr w:type="spellStart"/>
      <w:r w:rsidR="00AC495E" w:rsidRPr="006875FA">
        <w:rPr>
          <w:rFonts w:ascii="Arial" w:hAnsi="Arial" w:cs="Arial"/>
        </w:rPr>
        <w:t>Dz.Urz</w:t>
      </w:r>
      <w:proofErr w:type="spellEnd"/>
      <w:r w:rsidR="00AC495E" w:rsidRPr="006875FA">
        <w:rPr>
          <w:rFonts w:ascii="Arial" w:hAnsi="Arial" w:cs="Arial"/>
        </w:rPr>
        <w:t>. UE nr L 229</w:t>
      </w:r>
    </w:p>
    <w:p w14:paraId="4249E546" w14:textId="783BDAE3" w:rsidR="007F758F" w:rsidRDefault="00BB03E6" w:rsidP="00BB03E6">
      <w:pPr>
        <w:tabs>
          <w:tab w:val="left" w:pos="851"/>
        </w:tabs>
        <w:autoSpaceDE w:val="0"/>
        <w:autoSpaceDN w:val="0"/>
        <w:adjustRightInd w:val="0"/>
        <w:spacing w:after="0" w:line="276" w:lineRule="auto"/>
        <w:ind w:left="2160"/>
        <w:jc w:val="left"/>
        <w:rPr>
          <w:rFonts w:ascii="Arial" w:hAnsi="Arial" w:cs="Arial"/>
        </w:rPr>
      </w:pPr>
      <w:r>
        <w:rPr>
          <w:rFonts w:ascii="Arial" w:hAnsi="Arial" w:cs="Arial"/>
        </w:rPr>
        <w:t>z 31.7.2014, str. 1 ze zm.);</w:t>
      </w:r>
    </w:p>
    <w:p w14:paraId="5C7B5DE8" w14:textId="1FB8B295" w:rsidR="004D18B9" w:rsidRPr="004D18B9" w:rsidRDefault="004D18B9" w:rsidP="004D18B9">
      <w:pPr>
        <w:numPr>
          <w:ilvl w:val="1"/>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oświadczenia o aktualności informacji zawartych w oświadczeniu (wzór – załącznik nr 8 do SWZ)</w:t>
      </w:r>
      <w:r>
        <w:rPr>
          <w:rFonts w:ascii="Arial" w:hAnsi="Arial" w:cs="Arial"/>
        </w:rPr>
        <w:t xml:space="preserve"> – jeżeli dotyczy</w:t>
      </w:r>
      <w:r w:rsidRPr="004D18B9">
        <w:rPr>
          <w:rFonts w:ascii="Arial" w:hAnsi="Arial" w:cs="Arial"/>
        </w:rPr>
        <w:t>:</w:t>
      </w:r>
    </w:p>
    <w:p w14:paraId="51C0E037" w14:textId="39F6645C" w:rsidR="004D18B9" w:rsidRPr="004D18B9" w:rsidRDefault="004D18B9" w:rsidP="006237BD">
      <w:pPr>
        <w:numPr>
          <w:ilvl w:val="2"/>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o którym mowa w art. 125 ust. 1 PZP, w zakresie podstaw wykluczenia</w:t>
      </w:r>
      <w:r>
        <w:rPr>
          <w:rFonts w:ascii="Arial" w:hAnsi="Arial" w:cs="Arial"/>
        </w:rPr>
        <w:t xml:space="preserve"> </w:t>
      </w:r>
      <w:r w:rsidRPr="004D18B9">
        <w:rPr>
          <w:rFonts w:ascii="Arial" w:hAnsi="Arial" w:cs="Arial"/>
        </w:rPr>
        <w:t>z postępowania wskazanych przez zamawiającego, o których mowa</w:t>
      </w:r>
      <w:r>
        <w:rPr>
          <w:rFonts w:ascii="Arial" w:hAnsi="Arial" w:cs="Arial"/>
        </w:rPr>
        <w:t xml:space="preserve"> </w:t>
      </w:r>
      <w:r w:rsidRPr="004D18B9">
        <w:rPr>
          <w:rFonts w:ascii="Arial" w:hAnsi="Arial" w:cs="Arial"/>
        </w:rPr>
        <w:t>w art. 108 ust. 1 pkt 3, 4, 5 i 6 PZP ustawy Pzp;</w:t>
      </w:r>
    </w:p>
    <w:p w14:paraId="6F66842E" w14:textId="77777777" w:rsidR="004D18B9" w:rsidRPr="004D18B9" w:rsidRDefault="004D18B9" w:rsidP="006237BD">
      <w:pPr>
        <w:numPr>
          <w:ilvl w:val="2"/>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5DB97E4B" w14:textId="6B8A13D1" w:rsidR="004D18B9" w:rsidRPr="004D18B9" w:rsidRDefault="004D18B9" w:rsidP="006237BD">
      <w:pPr>
        <w:numPr>
          <w:ilvl w:val="2"/>
          <w:numId w:val="65"/>
        </w:numPr>
        <w:tabs>
          <w:tab w:val="left" w:pos="851"/>
        </w:tabs>
        <w:autoSpaceDE w:val="0"/>
        <w:autoSpaceDN w:val="0"/>
        <w:adjustRightInd w:val="0"/>
        <w:spacing w:after="0" w:line="276" w:lineRule="auto"/>
        <w:jc w:val="left"/>
        <w:rPr>
          <w:rFonts w:ascii="Arial" w:hAnsi="Arial" w:cs="Arial"/>
        </w:rPr>
      </w:pPr>
      <w:r w:rsidRPr="004D18B9">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4D18B9">
        <w:rPr>
          <w:rFonts w:ascii="Arial" w:hAnsi="Arial" w:cs="Arial"/>
        </w:rPr>
        <w:t>Dz.Urz</w:t>
      </w:r>
      <w:proofErr w:type="spellEnd"/>
      <w:r w:rsidRPr="004D18B9">
        <w:rPr>
          <w:rFonts w:ascii="Arial" w:hAnsi="Arial" w:cs="Arial"/>
        </w:rPr>
        <w:t>. UE nr L 229z 31.7.2014, str. 1 ze zm.);</w:t>
      </w:r>
    </w:p>
    <w:p w14:paraId="47B5813A" w14:textId="65BAF6AB" w:rsidR="00AB7912" w:rsidRDefault="00EA04D0" w:rsidP="006237BD">
      <w:pPr>
        <w:numPr>
          <w:ilvl w:val="1"/>
          <w:numId w:val="65"/>
        </w:numPr>
        <w:tabs>
          <w:tab w:val="left" w:pos="851"/>
        </w:tabs>
        <w:autoSpaceDE w:val="0"/>
        <w:autoSpaceDN w:val="0"/>
        <w:adjustRightInd w:val="0"/>
        <w:spacing w:after="0" w:line="276" w:lineRule="auto"/>
        <w:jc w:val="left"/>
        <w:rPr>
          <w:rFonts w:ascii="Arial" w:hAnsi="Arial" w:cs="Arial"/>
        </w:rPr>
      </w:pPr>
      <w:r>
        <w:rPr>
          <w:rFonts w:ascii="Arial" w:hAnsi="Arial" w:cs="Arial"/>
        </w:rPr>
        <w:t>wykaz dostaw w</w:t>
      </w:r>
      <w:r w:rsidRPr="00EA04D0">
        <w:rPr>
          <w:rFonts w:ascii="Arial" w:hAnsi="Arial" w:cs="Arial"/>
        </w:rPr>
        <w:t>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00F6F">
        <w:rPr>
          <w:rFonts w:ascii="Arial" w:hAnsi="Arial" w:cs="Arial"/>
        </w:rPr>
        <w:t xml:space="preserve"> </w:t>
      </w:r>
      <w:r w:rsidR="00700F6F" w:rsidRPr="00700F6F">
        <w:rPr>
          <w:rFonts w:ascii="Arial" w:hAnsi="Arial" w:cs="Arial"/>
          <w:b/>
        </w:rPr>
        <w:t xml:space="preserve">(wzór – załącznik nr </w:t>
      </w:r>
      <w:r w:rsidR="00700F6F">
        <w:rPr>
          <w:rFonts w:ascii="Arial" w:hAnsi="Arial" w:cs="Arial"/>
          <w:b/>
        </w:rPr>
        <w:t>9</w:t>
      </w:r>
      <w:r w:rsidR="00700F6F" w:rsidRPr="00700F6F">
        <w:rPr>
          <w:rFonts w:ascii="Arial" w:hAnsi="Arial" w:cs="Arial"/>
          <w:b/>
        </w:rPr>
        <w:t xml:space="preserve"> do SWZ)</w:t>
      </w:r>
      <w:r w:rsidR="00700F6F">
        <w:rPr>
          <w:rFonts w:ascii="Arial" w:hAnsi="Arial" w:cs="Arial"/>
          <w:b/>
        </w:rPr>
        <w:t>.</w:t>
      </w:r>
    </w:p>
    <w:p w14:paraId="14F37385" w14:textId="77777777" w:rsidR="006525D2" w:rsidRPr="00BB03E6" w:rsidRDefault="006525D2" w:rsidP="00BB03E6">
      <w:pPr>
        <w:tabs>
          <w:tab w:val="left" w:pos="851"/>
        </w:tabs>
        <w:autoSpaceDE w:val="0"/>
        <w:autoSpaceDN w:val="0"/>
        <w:adjustRightInd w:val="0"/>
        <w:spacing w:after="0" w:line="276" w:lineRule="auto"/>
        <w:ind w:left="2160"/>
        <w:jc w:val="left"/>
        <w:rPr>
          <w:rFonts w:ascii="Arial" w:hAnsi="Arial" w:cs="Arial"/>
        </w:rPr>
      </w:pPr>
    </w:p>
    <w:p w14:paraId="42A49E10" w14:textId="292EDC86" w:rsidR="005C57FC" w:rsidRPr="00C918A1" w:rsidRDefault="00A11FA4" w:rsidP="003B780B">
      <w:pPr>
        <w:pStyle w:val="Akapitzlist"/>
        <w:numPr>
          <w:ilvl w:val="0"/>
          <w:numId w:val="65"/>
        </w:numPr>
        <w:autoSpaceDE w:val="0"/>
        <w:autoSpaceDN w:val="0"/>
        <w:adjustRightInd w:val="0"/>
        <w:spacing w:after="0" w:line="276" w:lineRule="auto"/>
        <w:jc w:val="left"/>
        <w:rPr>
          <w:rFonts w:ascii="Arial" w:hAnsi="Arial" w:cs="Arial"/>
        </w:rPr>
      </w:pPr>
      <w:r w:rsidRPr="00C918A1">
        <w:rPr>
          <w:rFonts w:ascii="Arial" w:hAnsi="Arial" w:cs="Arial"/>
        </w:rPr>
        <w:t>W przypadku, gdy wykonawca posługiwać się będ</w:t>
      </w:r>
      <w:r w:rsidR="003E7EAA" w:rsidRPr="00C918A1">
        <w:rPr>
          <w:rFonts w:ascii="Arial" w:hAnsi="Arial" w:cs="Arial"/>
        </w:rPr>
        <w:t>zie zasobami podmiotów trzecich</w:t>
      </w:r>
      <w:r w:rsidR="003E7EAA" w:rsidRPr="00C918A1">
        <w:rPr>
          <w:rFonts w:ascii="Arial" w:hAnsi="Arial" w:cs="Arial"/>
        </w:rPr>
        <w:br/>
      </w:r>
      <w:r w:rsidRPr="00C918A1">
        <w:rPr>
          <w:rFonts w:ascii="Arial" w:hAnsi="Arial" w:cs="Arial"/>
        </w:rPr>
        <w:t xml:space="preserve">w celu potwierdzania spełniania warunków udziału w postępowaniu, zamawiający żąda od wykonawcy przedstawienia w odniesieniu do tych podmiotów dokumentów wymienionych w pkt 2 powyżej. </w:t>
      </w:r>
    </w:p>
    <w:p w14:paraId="7F2080A5" w14:textId="40F633D5" w:rsidR="00DB020E" w:rsidRPr="006875FA" w:rsidRDefault="00DB020E" w:rsidP="003B780B">
      <w:pPr>
        <w:pStyle w:val="Akapitzlist"/>
        <w:numPr>
          <w:ilvl w:val="0"/>
          <w:numId w:val="65"/>
        </w:numPr>
        <w:autoSpaceDE w:val="0"/>
        <w:autoSpaceDN w:val="0"/>
        <w:adjustRightInd w:val="0"/>
        <w:spacing w:after="0" w:line="276" w:lineRule="auto"/>
        <w:jc w:val="left"/>
        <w:rPr>
          <w:rFonts w:ascii="Arial" w:hAnsi="Arial" w:cs="Arial"/>
        </w:rPr>
      </w:pPr>
      <w:r w:rsidRPr="00C918A1">
        <w:rPr>
          <w:rFonts w:ascii="Arial" w:hAnsi="Arial" w:cs="Arial"/>
        </w:rPr>
        <w:t>Jeżeli wykonawca ma siedzibę lub miejsce zamieszkania poza terytorium</w:t>
      </w:r>
      <w:r w:rsidRPr="006875FA">
        <w:rPr>
          <w:rFonts w:ascii="Arial" w:hAnsi="Arial" w:cs="Arial"/>
        </w:rPr>
        <w:t xml:space="preserve"> Rzeczypospolitej Polskiej, zamiast dokumentów, o których mowa w pkt. 2, składa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6875FA">
        <w:rPr>
          <w:rFonts w:ascii="Arial" w:hAnsi="Arial" w:cs="Arial"/>
        </w:rPr>
        <w:lastRenderedPageBreak/>
        <w:t>z wierzycielami, jego działalność gospodarcza nie jest zawieszona ani nie znajduje się on w innej tego rodzaju sytuacji wynikającej z podobnej procedury przewidzianej</w:t>
      </w:r>
      <w:r w:rsidRPr="006875FA">
        <w:rPr>
          <w:rFonts w:ascii="Arial" w:hAnsi="Arial" w:cs="Arial"/>
        </w:rPr>
        <w:br/>
        <w:t>w przepisach miejsca wszczęcia tej procedury.</w:t>
      </w:r>
      <w:r w:rsidR="00C155DE" w:rsidRPr="006875FA">
        <w:rPr>
          <w:rFonts w:ascii="Arial" w:hAnsi="Arial" w:cs="Arial"/>
        </w:rPr>
        <w:t xml:space="preserve"> Dokumenty, o których mowa powyżej, powinny być wystawione nie wcześniej niż 3 miesiące przed ich złożeniem.</w:t>
      </w:r>
    </w:p>
    <w:p w14:paraId="05CEDC8C" w14:textId="25341EAF" w:rsidR="00DB020E" w:rsidRPr="006875FA" w:rsidRDefault="00DB020E" w:rsidP="003B780B">
      <w:pPr>
        <w:pStyle w:val="Akapitzlist"/>
        <w:numPr>
          <w:ilvl w:val="0"/>
          <w:numId w:val="65"/>
        </w:numPr>
        <w:autoSpaceDE w:val="0"/>
        <w:autoSpaceDN w:val="0"/>
        <w:adjustRightInd w:val="0"/>
        <w:spacing w:after="0" w:line="276" w:lineRule="auto"/>
        <w:jc w:val="left"/>
        <w:rPr>
          <w:rFonts w:ascii="Arial" w:hAnsi="Arial" w:cs="Arial"/>
        </w:rPr>
      </w:pPr>
      <w:r w:rsidRPr="006875FA">
        <w:rPr>
          <w:rFonts w:ascii="Arial" w:hAnsi="Arial" w:cs="Arial"/>
        </w:rPr>
        <w:t>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40509265" w14:textId="77777777" w:rsidR="0050214B" w:rsidRPr="006875FA" w:rsidRDefault="0050214B" w:rsidP="006875FA">
      <w:pPr>
        <w:autoSpaceDE w:val="0"/>
        <w:autoSpaceDN w:val="0"/>
        <w:adjustRightInd w:val="0"/>
        <w:spacing w:after="0" w:line="276" w:lineRule="auto"/>
        <w:jc w:val="left"/>
        <w:rPr>
          <w:rFonts w:ascii="Arial" w:hAnsi="Arial" w:cs="Arial"/>
        </w:rPr>
      </w:pPr>
    </w:p>
    <w:p w14:paraId="6E0D0A93" w14:textId="77777777" w:rsidR="00E66359" w:rsidRPr="006875FA" w:rsidRDefault="00E66359" w:rsidP="006875FA">
      <w:pPr>
        <w:pStyle w:val="Nagwek1"/>
        <w:shd w:val="clear" w:color="auto" w:fill="CCC0D9"/>
        <w:spacing w:before="0" w:after="0" w:line="276" w:lineRule="auto"/>
        <w:jc w:val="left"/>
        <w:rPr>
          <w:rFonts w:ascii="Arial" w:hAnsi="Arial" w:cs="Arial"/>
          <w:sz w:val="22"/>
          <w:szCs w:val="22"/>
        </w:rPr>
      </w:pPr>
      <w:r w:rsidRPr="006875FA">
        <w:rPr>
          <w:rFonts w:ascii="Arial" w:hAnsi="Arial" w:cs="Arial"/>
          <w:sz w:val="22"/>
          <w:szCs w:val="22"/>
        </w:rPr>
        <w:t>I</w:t>
      </w:r>
      <w:r w:rsidR="00D56A8B" w:rsidRPr="006875FA">
        <w:rPr>
          <w:rFonts w:ascii="Arial" w:hAnsi="Arial" w:cs="Arial"/>
          <w:sz w:val="22"/>
          <w:szCs w:val="22"/>
        </w:rPr>
        <w:t>X</w:t>
      </w:r>
      <w:r w:rsidRPr="006875FA">
        <w:rPr>
          <w:rFonts w:ascii="Arial" w:hAnsi="Arial" w:cs="Arial"/>
          <w:sz w:val="22"/>
          <w:szCs w:val="22"/>
        </w:rPr>
        <w:t xml:space="preserve">. </w:t>
      </w:r>
      <w:r w:rsidR="00D56A8B" w:rsidRPr="006875FA">
        <w:rPr>
          <w:rFonts w:ascii="Arial" w:hAnsi="Arial" w:cs="Arial"/>
          <w:sz w:val="22"/>
          <w:szCs w:val="22"/>
          <w:u w:val="single"/>
        </w:rPr>
        <w:t>INFORMACJA O</w:t>
      </w:r>
      <w:r w:rsidRPr="006875FA">
        <w:rPr>
          <w:rFonts w:ascii="Arial" w:hAnsi="Arial" w:cs="Arial"/>
          <w:sz w:val="22"/>
          <w:szCs w:val="22"/>
          <w:u w:val="single"/>
        </w:rPr>
        <w:t xml:space="preserve"> P</w:t>
      </w:r>
      <w:r w:rsidR="00D56A8B" w:rsidRPr="006875FA">
        <w:rPr>
          <w:rFonts w:ascii="Arial" w:hAnsi="Arial" w:cs="Arial"/>
          <w:sz w:val="22"/>
          <w:szCs w:val="22"/>
          <w:u w:val="single"/>
        </w:rPr>
        <w:t>RZEDMIOTOWYCH</w:t>
      </w:r>
      <w:r w:rsidRPr="006875FA">
        <w:rPr>
          <w:rFonts w:ascii="Arial" w:hAnsi="Arial" w:cs="Arial"/>
          <w:sz w:val="22"/>
          <w:szCs w:val="22"/>
          <w:u w:val="single"/>
        </w:rPr>
        <w:t xml:space="preserve"> ŚRODK</w:t>
      </w:r>
      <w:r w:rsidR="00D56A8B" w:rsidRPr="006875FA">
        <w:rPr>
          <w:rFonts w:ascii="Arial" w:hAnsi="Arial" w:cs="Arial"/>
          <w:sz w:val="22"/>
          <w:szCs w:val="22"/>
          <w:u w:val="single"/>
        </w:rPr>
        <w:t>A</w:t>
      </w:r>
      <w:r w:rsidRPr="006875FA">
        <w:rPr>
          <w:rFonts w:ascii="Arial" w:hAnsi="Arial" w:cs="Arial"/>
          <w:sz w:val="22"/>
          <w:szCs w:val="22"/>
          <w:u w:val="single"/>
        </w:rPr>
        <w:t xml:space="preserve"> DOWODOWYCH</w:t>
      </w:r>
    </w:p>
    <w:p w14:paraId="26336BC1" w14:textId="3D1D698F" w:rsidR="0050214B" w:rsidRPr="006875FA" w:rsidRDefault="00D56A8B" w:rsidP="006875FA">
      <w:pPr>
        <w:pStyle w:val="Akapitzlist"/>
        <w:suppressAutoHyphens/>
        <w:autoSpaceDN w:val="0"/>
        <w:spacing w:after="0" w:line="276" w:lineRule="auto"/>
        <w:ind w:left="0"/>
        <w:jc w:val="left"/>
        <w:textAlignment w:val="baseline"/>
        <w:rPr>
          <w:rFonts w:ascii="Arial" w:hAnsi="Arial" w:cs="Arial"/>
        </w:rPr>
      </w:pPr>
      <w:r w:rsidRPr="006875FA">
        <w:rPr>
          <w:rFonts w:ascii="Arial" w:hAnsi="Arial" w:cs="Arial"/>
        </w:rPr>
        <w:t xml:space="preserve">Zamawiający nie wymaga złożenia przedmiotowych środków dowodowych. </w:t>
      </w:r>
    </w:p>
    <w:p w14:paraId="2C67685E" w14:textId="77777777" w:rsidR="002908AD" w:rsidRPr="006875FA" w:rsidRDefault="002908AD" w:rsidP="006875FA">
      <w:pPr>
        <w:pStyle w:val="Akapitzlist"/>
        <w:suppressAutoHyphens/>
        <w:autoSpaceDN w:val="0"/>
        <w:spacing w:after="0" w:line="276" w:lineRule="auto"/>
        <w:ind w:left="0"/>
        <w:jc w:val="left"/>
        <w:textAlignment w:val="baseline"/>
        <w:rPr>
          <w:rFonts w:ascii="Arial" w:hAnsi="Arial" w:cs="Arial"/>
        </w:rPr>
      </w:pPr>
    </w:p>
    <w:p w14:paraId="1DB98735" w14:textId="77777777" w:rsidR="00DA5B7E" w:rsidRPr="006875FA" w:rsidRDefault="006B29BE" w:rsidP="006875FA">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4" w:name="_Toc264373038"/>
      <w:bookmarkStart w:id="15" w:name="_Toc440969212"/>
      <w:bookmarkStart w:id="16" w:name="_Toc223752162"/>
      <w:r w:rsidRPr="006875FA">
        <w:rPr>
          <w:rFonts w:ascii="Arial" w:hAnsi="Arial" w:cs="Arial"/>
          <w:caps w:val="0"/>
          <w:sz w:val="22"/>
          <w:szCs w:val="22"/>
        </w:rPr>
        <w:t>X.</w:t>
      </w:r>
      <w:r w:rsidRPr="006875FA">
        <w:rPr>
          <w:rFonts w:ascii="Arial" w:hAnsi="Arial" w:cs="Arial"/>
          <w:caps w:val="0"/>
          <w:sz w:val="22"/>
          <w:szCs w:val="22"/>
        </w:rPr>
        <w:tab/>
      </w:r>
      <w:r w:rsidRPr="006875FA">
        <w:rPr>
          <w:rFonts w:ascii="Arial" w:hAnsi="Arial" w:cs="Arial"/>
          <w:caps w:val="0"/>
          <w:sz w:val="22"/>
          <w:szCs w:val="22"/>
          <w:u w:val="single"/>
        </w:rPr>
        <w:t xml:space="preserve">SPOSÓB POROZUMIEWANIA SIĘ ZAMAWIAJĄCEGO Z WYKONAWCAMI ORAZ PRZEKAZYWANIA </w:t>
      </w:r>
      <w:r w:rsidRPr="006875FA">
        <w:rPr>
          <w:rFonts w:ascii="Arial" w:hAnsi="Arial" w:cs="Arial"/>
          <w:caps w:val="0"/>
          <w:kern w:val="32"/>
          <w:sz w:val="22"/>
          <w:szCs w:val="22"/>
          <w:u w:val="single"/>
        </w:rPr>
        <w:t>OŚWIADCZEŃ I DOKUMENTÓW</w:t>
      </w:r>
      <w:bookmarkStart w:id="17" w:name="_Toc223846971"/>
      <w:bookmarkStart w:id="18" w:name="_Toc223848584"/>
      <w:bookmarkStart w:id="19" w:name="_Toc223848720"/>
      <w:bookmarkStart w:id="20" w:name="_Toc223849160"/>
      <w:bookmarkEnd w:id="14"/>
      <w:bookmarkEnd w:id="15"/>
      <w:bookmarkEnd w:id="16"/>
    </w:p>
    <w:p w14:paraId="7184C9A7" w14:textId="77777777" w:rsidR="00410B55" w:rsidRPr="006875FA" w:rsidRDefault="00410B55" w:rsidP="003B780B">
      <w:pPr>
        <w:pStyle w:val="Akapitzlist"/>
        <w:numPr>
          <w:ilvl w:val="0"/>
          <w:numId w:val="71"/>
        </w:numPr>
        <w:autoSpaceDE w:val="0"/>
        <w:autoSpaceDN w:val="0"/>
        <w:adjustRightInd w:val="0"/>
        <w:spacing w:after="0" w:line="276" w:lineRule="auto"/>
        <w:jc w:val="left"/>
        <w:rPr>
          <w:rFonts w:ascii="Arial" w:hAnsi="Arial" w:cs="Arial"/>
        </w:rPr>
      </w:pPr>
      <w:r w:rsidRPr="006875FA">
        <w:rPr>
          <w:rFonts w:ascii="Arial" w:hAnsi="Arial" w:cs="Arial"/>
        </w:rPr>
        <w:t>Informacje ogólne:</w:t>
      </w:r>
    </w:p>
    <w:p w14:paraId="0E38FDDD" w14:textId="77777777" w:rsidR="00410B55" w:rsidRPr="006875FA"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hAnsi="Arial" w:cs="Arial"/>
          <w:shd w:val="clear" w:color="auto" w:fill="FFFFFF"/>
        </w:rPr>
        <w:t>W postępowaniu komunikacja między Zamawiającym a wykonawcami odbywa za</w:t>
      </w:r>
      <w:r w:rsidRPr="006875FA">
        <w:rPr>
          <w:rFonts w:ascii="Arial" w:hAnsi="Arial" w:cs="Arial"/>
        </w:rPr>
        <w:t xml:space="preserve"> pośrednictwem platformy do obsługi postępowań przetargowych, dostępnej pod adresem: </w:t>
      </w:r>
      <w:hyperlink r:id="rId21" w:history="1">
        <w:r w:rsidRPr="006875FA">
          <w:rPr>
            <w:rStyle w:val="Hipercze"/>
            <w:rFonts w:ascii="Arial" w:hAnsi="Arial" w:cs="Arial"/>
          </w:rPr>
          <w:t>www.platformazakupowa.pl/um_swinoujscie</w:t>
        </w:r>
      </w:hyperlink>
      <w:r w:rsidRPr="006875FA">
        <w:rPr>
          <w:rFonts w:ascii="Arial" w:hAnsi="Arial" w:cs="Arial"/>
        </w:rPr>
        <w:t xml:space="preserve">(zwanej dalej „Platformą”). </w:t>
      </w:r>
    </w:p>
    <w:p w14:paraId="3B6FB3DE" w14:textId="77777777" w:rsidR="00410B55" w:rsidRPr="006875FA"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6875FA">
          <w:rPr>
            <w:rStyle w:val="Hipercze"/>
            <w:rFonts w:ascii="Arial" w:eastAsiaTheme="minorHAnsi" w:hAnsi="Arial" w:cs="Arial"/>
            <w:lang w:eastAsia="en-US"/>
          </w:rPr>
          <w:t>bzp@um.swinoujscie.pl</w:t>
        </w:r>
      </w:hyperlink>
      <w:r w:rsidRPr="006875FA">
        <w:rPr>
          <w:rFonts w:ascii="Arial" w:eastAsiaTheme="minorHAnsi" w:hAnsi="Arial" w:cs="Arial"/>
          <w:color w:val="000000"/>
          <w:lang w:eastAsia="en-US"/>
        </w:rPr>
        <w:t>.</w:t>
      </w:r>
    </w:p>
    <w:p w14:paraId="47542869" w14:textId="77777777" w:rsidR="00410B55" w:rsidRPr="006875FA"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eastAsiaTheme="minorHAnsi" w:hAnsi="Arial" w:cs="Arial"/>
          <w:color w:val="000000"/>
          <w:lang w:eastAsia="en-US"/>
        </w:rPr>
        <w:t xml:space="preserve">We wszelkiej korespondencji związanej z niniejszym postępowaniem Zamawiający </w:t>
      </w:r>
      <w:r w:rsidRPr="006875FA">
        <w:rPr>
          <w:rFonts w:ascii="Arial" w:eastAsiaTheme="minorHAnsi" w:hAnsi="Arial" w:cs="Arial"/>
          <w:color w:val="000000"/>
          <w:lang w:eastAsia="en-US"/>
        </w:rPr>
        <w:br/>
        <w:t xml:space="preserve">i Wykonawcy posługują się numerem postępowania. </w:t>
      </w:r>
    </w:p>
    <w:p w14:paraId="029F190B" w14:textId="77777777" w:rsidR="00410B55"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hAnsi="Arial" w:cs="Arial"/>
          <w:shd w:val="clear" w:color="auto" w:fill="FFFFFF"/>
        </w:rPr>
        <w:t>Rejestracja</w:t>
      </w:r>
      <w:r w:rsidRPr="006875FA">
        <w:rPr>
          <w:rFonts w:ascii="Arial" w:hAnsi="Arial" w:cs="Arial"/>
          <w:bCs/>
        </w:rPr>
        <w:t xml:space="preserve"> na Platformie, w tym złożenie oferty, wymaga założenia konta użytkownika. W celu założenia konta użytkownika </w:t>
      </w:r>
      <w:r w:rsidRPr="006875FA">
        <w:rPr>
          <w:rFonts w:ascii="Arial" w:hAnsi="Arial" w:cs="Arial"/>
          <w:shd w:val="clear" w:color="auto" w:fill="FFFFFF"/>
        </w:rPr>
        <w:t>konieczne jest posiadanie przez użytkownika aktywnego konta</w:t>
      </w:r>
      <w:r w:rsidR="0050214B" w:rsidRPr="006875FA">
        <w:rPr>
          <w:rFonts w:ascii="Arial" w:hAnsi="Arial" w:cs="Arial"/>
          <w:shd w:val="clear" w:color="auto" w:fill="FFFFFF"/>
        </w:rPr>
        <w:t xml:space="preserve"> poczty elektronicznej (e-mail)</w:t>
      </w:r>
    </w:p>
    <w:p w14:paraId="2C9066C1" w14:textId="3BB63A58" w:rsidR="0050214B"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6875FA">
          <w:rPr>
            <w:rStyle w:val="Hipercze"/>
            <w:rFonts w:ascii="Arial" w:eastAsiaTheme="minorHAnsi" w:hAnsi="Arial" w:cs="Arial"/>
            <w:lang w:eastAsia="en-US"/>
          </w:rPr>
          <w:t>https://platformazakupowa.pl/strona/1-regulamin</w:t>
        </w:r>
      </w:hyperlink>
      <w:r w:rsidRPr="006875FA">
        <w:rPr>
          <w:rFonts w:ascii="Arial" w:eastAsiaTheme="minorHAnsi" w:hAnsi="Arial" w:cs="Arial"/>
          <w:color w:val="000000"/>
          <w:lang w:eastAsia="en-US"/>
        </w:rPr>
        <w:t xml:space="preserve">) oraz instrukcje dla wykonawców (dostępne pod adresem: </w:t>
      </w:r>
      <w:hyperlink r:id="rId24" w:history="1">
        <w:r w:rsidRPr="006875FA">
          <w:rPr>
            <w:rStyle w:val="Hipercze"/>
            <w:rFonts w:ascii="Arial" w:eastAsiaTheme="minorHAnsi" w:hAnsi="Arial" w:cs="Arial"/>
            <w:lang w:eastAsia="en-US"/>
          </w:rPr>
          <w:t>https://platformazakupowa.pl/strona/45-instrukcje</w:t>
        </w:r>
      </w:hyperlink>
      <w:r w:rsidRPr="006875FA">
        <w:rPr>
          <w:rFonts w:ascii="Arial" w:eastAsiaTheme="minorHAnsi" w:hAnsi="Arial" w:cs="Arial"/>
          <w:color w:val="000000"/>
          <w:lang w:eastAsia="en-US"/>
        </w:rPr>
        <w:t xml:space="preserve">). Wykonawca przystępując do postępowania o udzielenie zamówienia publicznego, akceptuje warunki </w:t>
      </w:r>
      <w:r w:rsidR="00DB020E" w:rsidRPr="006875FA">
        <w:rPr>
          <w:rFonts w:ascii="Arial" w:eastAsiaTheme="minorHAnsi" w:hAnsi="Arial" w:cs="Arial"/>
          <w:color w:val="000000"/>
          <w:lang w:eastAsia="en-US"/>
        </w:rPr>
        <w:t xml:space="preserve">korzystania </w:t>
      </w:r>
      <w:r w:rsidRPr="006875FA">
        <w:rPr>
          <w:rFonts w:ascii="Arial" w:eastAsiaTheme="minorHAnsi" w:hAnsi="Arial" w:cs="Arial"/>
          <w:color w:val="000000"/>
          <w:lang w:eastAsia="en-US"/>
        </w:rPr>
        <w:t xml:space="preserve">z Platformy, określone w Regulaminie oraz uznaje go za wiążący.  </w:t>
      </w:r>
    </w:p>
    <w:p w14:paraId="3AC2D6F4" w14:textId="6D1B2ABB" w:rsidR="00410B55"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hAnsi="Arial" w:cs="Arial"/>
          <w:shd w:val="clear" w:color="auto" w:fill="FFFFFF"/>
        </w:rPr>
        <w:t>Sposób</w:t>
      </w:r>
      <w:r w:rsidRPr="006875FA">
        <w:rPr>
          <w:rFonts w:ascii="Arial" w:hAnsi="Arial" w:cs="Arial"/>
        </w:rPr>
        <w:t xml:space="preserve"> sporządzenia dokumentów lub oświadczeń musi być zgody z wymaganiami określonymi w ustawie Pzp, rozporządzeniu Ministra Rozwoju, Pracy i Technologii</w:t>
      </w:r>
      <w:r w:rsidR="00850741" w:rsidRPr="006875FA">
        <w:rPr>
          <w:rFonts w:ascii="Arial" w:hAnsi="Arial" w:cs="Arial"/>
        </w:rPr>
        <w:t xml:space="preserve"> </w:t>
      </w:r>
      <w:r w:rsidRPr="006875FA">
        <w:rPr>
          <w:rFonts w:ascii="Arial" w:hAnsi="Arial" w:cs="Arial"/>
        </w:rPr>
        <w:t xml:space="preserve">z dnia 23.12.2020 r. </w:t>
      </w:r>
      <w:r w:rsidRPr="006875FA">
        <w:rPr>
          <w:rFonts w:ascii="Arial" w:hAnsi="Arial" w:cs="Arial"/>
          <w:shd w:val="clear" w:color="auto" w:fill="FFFFFF"/>
        </w:rPr>
        <w:t>w sprawie podmiotowych środków dowodowych oraz innych dokumentów lub oświadczeń, jakich może żądać zamawiający od wykonawcy</w:t>
      </w:r>
      <w:r w:rsidRPr="006875FA">
        <w:rPr>
          <w:rFonts w:ascii="Arial" w:hAnsi="Arial" w:cs="Arial"/>
        </w:rPr>
        <w:t xml:space="preserve"> (Dz.U.</w:t>
      </w:r>
      <w:r w:rsidR="00D80C36" w:rsidRPr="006875FA">
        <w:rPr>
          <w:rFonts w:ascii="Arial" w:hAnsi="Arial" w:cs="Arial"/>
        </w:rPr>
        <w:t xml:space="preserve"> </w:t>
      </w:r>
      <w:r w:rsidRPr="006875FA">
        <w:rPr>
          <w:rFonts w:ascii="Arial" w:hAnsi="Arial" w:cs="Arial"/>
        </w:rPr>
        <w:t xml:space="preserve">z 2020 r., poz. 2415) oraz rozporządzeniu Prezesa Rady Ministrów z dnia 30.12.2020 r. </w:t>
      </w:r>
      <w:r w:rsidRPr="006875FA">
        <w:rPr>
          <w:rFonts w:ascii="Arial" w:hAnsi="Arial" w:cs="Arial"/>
          <w:shd w:val="clear" w:color="auto" w:fill="FFFFFF"/>
        </w:rPr>
        <w:t>w sprawie sposobu</w:t>
      </w:r>
      <w:r w:rsidR="00DB020E" w:rsidRPr="006875FA">
        <w:rPr>
          <w:rFonts w:ascii="Arial" w:hAnsi="Arial" w:cs="Arial"/>
          <w:shd w:val="clear" w:color="auto" w:fill="FFFFFF"/>
        </w:rPr>
        <w:t xml:space="preserve"> sporządzania</w:t>
      </w:r>
      <w:r w:rsidR="00DB020E" w:rsidRPr="006875FA">
        <w:rPr>
          <w:rFonts w:ascii="Arial" w:hAnsi="Arial" w:cs="Arial"/>
          <w:shd w:val="clear" w:color="auto" w:fill="FFFFFF"/>
        </w:rPr>
        <w:br/>
      </w:r>
      <w:r w:rsidRPr="006875FA">
        <w:rPr>
          <w:rFonts w:ascii="Arial" w:hAnsi="Arial" w:cs="Arial"/>
          <w:shd w:val="clear" w:color="auto" w:fill="FFFFFF"/>
        </w:rPr>
        <w:t>i przekazywania informacji oraz wymagań technicznych dla dokumentów elektronicznych oraz środkó</w:t>
      </w:r>
      <w:r w:rsidR="0050214B" w:rsidRPr="006875FA">
        <w:rPr>
          <w:rFonts w:ascii="Arial" w:hAnsi="Arial" w:cs="Arial"/>
          <w:shd w:val="clear" w:color="auto" w:fill="FFFFFF"/>
        </w:rPr>
        <w:t xml:space="preserve">w komunikacji elektronicznej </w:t>
      </w:r>
      <w:r w:rsidR="00224BCB" w:rsidRPr="006875FA">
        <w:rPr>
          <w:rFonts w:ascii="Arial" w:hAnsi="Arial" w:cs="Arial"/>
          <w:shd w:val="clear" w:color="auto" w:fill="FFFFFF"/>
        </w:rPr>
        <w:t>w postępowaniu</w:t>
      </w:r>
      <w:r w:rsidR="00224BCB" w:rsidRPr="006875FA">
        <w:rPr>
          <w:rFonts w:ascii="Arial" w:hAnsi="Arial" w:cs="Arial"/>
          <w:shd w:val="clear" w:color="auto" w:fill="FFFFFF"/>
        </w:rPr>
        <w:br/>
      </w:r>
      <w:r w:rsidRPr="006875FA">
        <w:rPr>
          <w:rFonts w:ascii="Arial" w:hAnsi="Arial" w:cs="Arial"/>
          <w:shd w:val="clear" w:color="auto" w:fill="FFFFFF"/>
        </w:rPr>
        <w:t xml:space="preserve">o udzielenie zamówienia publicznego lub konkursie </w:t>
      </w:r>
      <w:r w:rsidRPr="006875FA">
        <w:rPr>
          <w:rFonts w:ascii="Arial" w:hAnsi="Arial" w:cs="Arial"/>
        </w:rPr>
        <w:t>(Dz.U. z 2020 r., poz. 2452).</w:t>
      </w:r>
    </w:p>
    <w:p w14:paraId="5FBD1B24" w14:textId="7F2F9D0C" w:rsidR="00410B55" w:rsidRPr="006875FA" w:rsidRDefault="00410B55" w:rsidP="003B780B">
      <w:pPr>
        <w:pStyle w:val="Akapitzlist"/>
        <w:numPr>
          <w:ilvl w:val="1"/>
          <w:numId w:val="69"/>
        </w:numPr>
        <w:spacing w:after="0" w:line="276" w:lineRule="auto"/>
        <w:ind w:left="1134" w:hanging="414"/>
        <w:jc w:val="left"/>
        <w:rPr>
          <w:rFonts w:ascii="Arial" w:hAnsi="Arial" w:cs="Arial"/>
        </w:rPr>
      </w:pPr>
      <w:r w:rsidRPr="006875FA">
        <w:rPr>
          <w:rFonts w:ascii="Arial" w:hAnsi="Arial" w:cs="Arial"/>
          <w:shd w:val="clear" w:color="auto" w:fill="FFFFFF"/>
        </w:rPr>
        <w:t>Zamawiający</w:t>
      </w:r>
      <w:r w:rsidRPr="006875FA">
        <w:rPr>
          <w:rFonts w:ascii="Arial" w:eastAsiaTheme="minorHAnsi" w:hAnsi="Arial" w:cs="Arial"/>
          <w:color w:val="000000"/>
          <w:lang w:eastAsia="en-US"/>
        </w:rPr>
        <w:t xml:space="preserve"> nie przewiduje sposobu </w:t>
      </w:r>
      <w:r w:rsidR="005479EF" w:rsidRPr="006875FA">
        <w:rPr>
          <w:rFonts w:ascii="Arial" w:eastAsiaTheme="minorHAnsi" w:hAnsi="Arial" w:cs="Arial"/>
          <w:color w:val="000000"/>
          <w:lang w:eastAsia="en-US"/>
        </w:rPr>
        <w:t>komunikowania się z Wykonawcami</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inny sposób niż przy użyciu środków komunik</w:t>
      </w:r>
      <w:r w:rsidR="005479EF" w:rsidRPr="006875FA">
        <w:rPr>
          <w:rFonts w:ascii="Arial" w:eastAsiaTheme="minorHAnsi" w:hAnsi="Arial" w:cs="Arial"/>
          <w:color w:val="000000"/>
          <w:lang w:eastAsia="en-US"/>
        </w:rPr>
        <w:t>acji elektronicznej, wskazanych</w:t>
      </w:r>
      <w:r w:rsidR="005479EF" w:rsidRPr="006875FA">
        <w:rPr>
          <w:rFonts w:ascii="Arial" w:eastAsiaTheme="minorHAnsi" w:hAnsi="Arial" w:cs="Arial"/>
          <w:color w:val="000000"/>
          <w:lang w:eastAsia="en-US"/>
        </w:rPr>
        <w:br/>
      </w:r>
      <w:r w:rsidRPr="006875FA">
        <w:rPr>
          <w:rFonts w:ascii="Arial" w:eastAsiaTheme="minorHAnsi" w:hAnsi="Arial" w:cs="Arial"/>
          <w:color w:val="000000"/>
          <w:lang w:eastAsia="en-US"/>
        </w:rPr>
        <w:t>w SWZ.</w:t>
      </w:r>
    </w:p>
    <w:p w14:paraId="74C71F5F" w14:textId="783F091E" w:rsidR="00410B55" w:rsidRDefault="00410B55" w:rsidP="003B780B">
      <w:pPr>
        <w:pStyle w:val="Akapitzlist"/>
        <w:numPr>
          <w:ilvl w:val="1"/>
          <w:numId w:val="69"/>
        </w:numPr>
        <w:tabs>
          <w:tab w:val="left" w:pos="1134"/>
        </w:tabs>
        <w:spacing w:after="0" w:line="276" w:lineRule="auto"/>
        <w:jc w:val="left"/>
        <w:rPr>
          <w:rFonts w:ascii="Arial" w:hAnsi="Arial" w:cs="Arial"/>
        </w:rPr>
      </w:pPr>
      <w:r w:rsidRPr="006875FA">
        <w:rPr>
          <w:rFonts w:ascii="Arial" w:hAnsi="Arial" w:cs="Arial"/>
          <w:shd w:val="clear" w:color="auto" w:fill="FFFFFF"/>
        </w:rPr>
        <w:lastRenderedPageBreak/>
        <w:t>Osobami</w:t>
      </w:r>
      <w:r w:rsidRPr="006875FA">
        <w:rPr>
          <w:rFonts w:ascii="Arial" w:hAnsi="Arial" w:cs="Arial"/>
        </w:rPr>
        <w:t xml:space="preserve"> uprawnionymi do bezpośredniego kontaktowania się z wykonawcami jest: </w:t>
      </w:r>
    </w:p>
    <w:p w14:paraId="254DC933" w14:textId="77777777" w:rsidR="00505821" w:rsidRPr="006875FA" w:rsidRDefault="00505821" w:rsidP="00505821">
      <w:pPr>
        <w:pStyle w:val="Akapitzlist"/>
        <w:tabs>
          <w:tab w:val="left" w:pos="1134"/>
        </w:tabs>
        <w:spacing w:after="0" w:line="276" w:lineRule="auto"/>
        <w:ind w:left="1080"/>
        <w:jc w:val="left"/>
        <w:rPr>
          <w:rFonts w:ascii="Arial" w:hAnsi="Arial" w:cs="Arial"/>
        </w:rPr>
      </w:pPr>
    </w:p>
    <w:p w14:paraId="42989B71" w14:textId="0BD955EC" w:rsidR="005C6650" w:rsidRPr="006875FA" w:rsidRDefault="00505821" w:rsidP="003B780B">
      <w:pPr>
        <w:numPr>
          <w:ilvl w:val="0"/>
          <w:numId w:val="62"/>
        </w:numPr>
        <w:tabs>
          <w:tab w:val="left" w:pos="1134"/>
        </w:tabs>
        <w:spacing w:after="0" w:line="276" w:lineRule="auto"/>
        <w:ind w:left="1134" w:hanging="218"/>
        <w:jc w:val="left"/>
        <w:rPr>
          <w:rFonts w:ascii="Arial" w:hAnsi="Arial" w:cs="Arial"/>
        </w:rPr>
      </w:pPr>
      <w:r>
        <w:rPr>
          <w:rFonts w:ascii="Arial" w:hAnsi="Arial" w:cs="Arial"/>
        </w:rPr>
        <w:t>Przemysław Kaleta</w:t>
      </w:r>
      <w:r w:rsidR="009A5EE4">
        <w:rPr>
          <w:rFonts w:ascii="Arial" w:hAnsi="Arial" w:cs="Arial"/>
        </w:rPr>
        <w:t>–</w:t>
      </w:r>
      <w:r w:rsidR="002908AD" w:rsidRPr="006875FA">
        <w:rPr>
          <w:rFonts w:ascii="Arial" w:hAnsi="Arial" w:cs="Arial"/>
        </w:rPr>
        <w:t xml:space="preserve"> </w:t>
      </w:r>
      <w:r>
        <w:rPr>
          <w:rFonts w:ascii="Arial" w:hAnsi="Arial" w:cs="Arial"/>
        </w:rPr>
        <w:t xml:space="preserve">Komendant GOP,  </w:t>
      </w:r>
      <w:r w:rsidRPr="001B7D00">
        <w:rPr>
          <w:rFonts w:ascii="Arial" w:hAnsi="Arial" w:cs="Arial"/>
        </w:rPr>
        <w:t>Wydział Spraw Obywatelskich i Urząd Stanu Cywilnego</w:t>
      </w:r>
      <w:r>
        <w:rPr>
          <w:rFonts w:ascii="Arial" w:hAnsi="Arial" w:cs="Arial"/>
        </w:rPr>
        <w:t xml:space="preserve"> </w:t>
      </w:r>
      <w:r w:rsidRPr="00624665">
        <w:rPr>
          <w:rFonts w:ascii="Arial" w:hAnsi="Arial" w:cs="Arial"/>
        </w:rPr>
        <w:t xml:space="preserve">(w sprawach </w:t>
      </w:r>
      <w:r>
        <w:rPr>
          <w:rFonts w:ascii="Arial" w:hAnsi="Arial" w:cs="Arial"/>
        </w:rPr>
        <w:t>merytorycz</w:t>
      </w:r>
      <w:r w:rsidRPr="00624665">
        <w:rPr>
          <w:rFonts w:ascii="Arial" w:hAnsi="Arial" w:cs="Arial"/>
        </w:rPr>
        <w:t>nych)</w:t>
      </w:r>
    </w:p>
    <w:p w14:paraId="5477EF81" w14:textId="2603D427" w:rsidR="002661B4" w:rsidRPr="006875FA" w:rsidRDefault="005C6650" w:rsidP="006844A8">
      <w:pPr>
        <w:tabs>
          <w:tab w:val="left" w:pos="1134"/>
        </w:tabs>
        <w:spacing w:after="0" w:line="276" w:lineRule="auto"/>
        <w:ind w:left="1560" w:hanging="426"/>
        <w:rPr>
          <w:rFonts w:ascii="Arial" w:hAnsi="Arial" w:cs="Arial"/>
          <w:lang w:val="en-US"/>
        </w:rPr>
      </w:pPr>
      <w:r w:rsidRPr="006875FA">
        <w:rPr>
          <w:rFonts w:ascii="Arial" w:hAnsi="Arial" w:cs="Arial"/>
          <w:lang w:val="en-US"/>
        </w:rPr>
        <w:t xml:space="preserve">e-mail: </w:t>
      </w:r>
      <w:r w:rsidR="00505821" w:rsidRPr="00C16141">
        <w:rPr>
          <w:rFonts w:ascii="Arial" w:hAnsi="Arial" w:cs="Arial"/>
          <w:lang w:val="en-US"/>
        </w:rPr>
        <w:t>pkaleta@um.swinoujscie.pl</w:t>
      </w:r>
    </w:p>
    <w:p w14:paraId="0EA4BCB1" w14:textId="55B9476B" w:rsidR="002908AD" w:rsidRDefault="00505821" w:rsidP="006875FA">
      <w:pPr>
        <w:tabs>
          <w:tab w:val="left" w:pos="1134"/>
        </w:tabs>
        <w:spacing w:after="0" w:line="276" w:lineRule="auto"/>
        <w:ind w:left="1560" w:hanging="426"/>
        <w:jc w:val="left"/>
        <w:rPr>
          <w:rFonts w:ascii="Arial" w:hAnsi="Arial" w:cs="Arial"/>
        </w:rPr>
      </w:pPr>
      <w:r>
        <w:rPr>
          <w:rFonts w:ascii="Arial" w:hAnsi="Arial" w:cs="Arial"/>
        </w:rPr>
        <w:t xml:space="preserve">tel. </w:t>
      </w:r>
      <w:r w:rsidRPr="00505821">
        <w:rPr>
          <w:rFonts w:ascii="Arial" w:hAnsi="Arial" w:cs="Arial"/>
        </w:rPr>
        <w:t>91 321 28 65</w:t>
      </w:r>
    </w:p>
    <w:p w14:paraId="302A133B" w14:textId="3BEC4C87" w:rsidR="00505821" w:rsidRPr="00697970" w:rsidRDefault="00505821" w:rsidP="00473593">
      <w:pPr>
        <w:tabs>
          <w:tab w:val="left" w:pos="1134"/>
        </w:tabs>
        <w:spacing w:after="0" w:line="276" w:lineRule="auto"/>
        <w:jc w:val="left"/>
        <w:rPr>
          <w:rFonts w:ascii="Arial" w:hAnsi="Arial" w:cs="Arial"/>
        </w:rPr>
      </w:pPr>
    </w:p>
    <w:p w14:paraId="1E18F84F" w14:textId="79F775B1" w:rsidR="00581304" w:rsidRPr="006875FA" w:rsidRDefault="00473593" w:rsidP="00000A7D">
      <w:pPr>
        <w:numPr>
          <w:ilvl w:val="0"/>
          <w:numId w:val="62"/>
        </w:numPr>
        <w:tabs>
          <w:tab w:val="left" w:pos="1134"/>
        </w:tabs>
        <w:spacing w:after="0" w:line="276" w:lineRule="auto"/>
        <w:ind w:hanging="99"/>
        <w:jc w:val="left"/>
        <w:rPr>
          <w:rFonts w:ascii="Arial" w:hAnsi="Arial" w:cs="Arial"/>
        </w:rPr>
      </w:pPr>
      <w:r>
        <w:rPr>
          <w:rFonts w:ascii="Arial" w:hAnsi="Arial" w:cs="Arial"/>
        </w:rPr>
        <w:t>Monika Kaczmarek</w:t>
      </w:r>
      <w:r w:rsidR="00581304" w:rsidRPr="006875FA">
        <w:rPr>
          <w:rFonts w:ascii="Arial" w:hAnsi="Arial" w:cs="Arial"/>
        </w:rPr>
        <w:t xml:space="preserve"> – Inspektor Biura Zamówień Publicznych</w:t>
      </w:r>
    </w:p>
    <w:p w14:paraId="3EFAA76C" w14:textId="1F782612" w:rsidR="00581304" w:rsidRPr="006875FA" w:rsidRDefault="00581304" w:rsidP="006875FA">
      <w:pPr>
        <w:tabs>
          <w:tab w:val="left" w:pos="1134"/>
        </w:tabs>
        <w:spacing w:after="0" w:line="276" w:lineRule="auto"/>
        <w:ind w:left="1560" w:hanging="426"/>
        <w:jc w:val="left"/>
        <w:rPr>
          <w:rStyle w:val="Hipercze"/>
          <w:rFonts w:ascii="Arial" w:hAnsi="Arial" w:cs="Arial"/>
          <w:u w:val="none"/>
          <w:lang w:val="en-US"/>
        </w:rPr>
      </w:pPr>
      <w:r w:rsidRPr="006875FA">
        <w:rPr>
          <w:rFonts w:ascii="Arial" w:hAnsi="Arial" w:cs="Arial"/>
          <w:lang w:val="en-US"/>
        </w:rPr>
        <w:t xml:space="preserve">e-mail: </w:t>
      </w:r>
      <w:r w:rsidR="00473593" w:rsidRPr="00C16141">
        <w:rPr>
          <w:rFonts w:ascii="Arial" w:hAnsi="Arial" w:cs="Arial"/>
          <w:lang w:val="en-US"/>
        </w:rPr>
        <w:t>mkaczmarek@um.swinoujscie.pl</w:t>
      </w:r>
    </w:p>
    <w:p w14:paraId="3F3552B2" w14:textId="264DCE0B" w:rsidR="00473593" w:rsidRDefault="00701604" w:rsidP="0024595A">
      <w:pPr>
        <w:spacing w:after="0" w:line="276" w:lineRule="auto"/>
        <w:ind w:left="1418" w:hanging="284"/>
        <w:jc w:val="left"/>
        <w:rPr>
          <w:rFonts w:ascii="Arial" w:hAnsi="Arial" w:cs="Arial"/>
        </w:rPr>
      </w:pPr>
      <w:r w:rsidRPr="006875FA">
        <w:rPr>
          <w:rFonts w:ascii="Arial" w:hAnsi="Arial" w:cs="Arial"/>
        </w:rPr>
        <w:t>tel. 91 321 24 25</w:t>
      </w:r>
    </w:p>
    <w:p w14:paraId="538C4A36" w14:textId="77777777" w:rsidR="00473593" w:rsidRDefault="00473593" w:rsidP="006875FA">
      <w:pPr>
        <w:spacing w:after="0" w:line="276" w:lineRule="auto"/>
        <w:ind w:left="709" w:firstLine="284"/>
        <w:jc w:val="left"/>
        <w:rPr>
          <w:rFonts w:ascii="Arial" w:hAnsi="Arial" w:cs="Arial"/>
        </w:rPr>
      </w:pPr>
    </w:p>
    <w:p w14:paraId="30F5A0F8" w14:textId="19A11416" w:rsidR="00581304" w:rsidRPr="006875FA" w:rsidRDefault="00581304" w:rsidP="006875FA">
      <w:pPr>
        <w:spacing w:after="0" w:line="276" w:lineRule="auto"/>
        <w:ind w:left="709" w:firstLine="284"/>
        <w:jc w:val="left"/>
        <w:rPr>
          <w:rFonts w:ascii="Arial" w:hAnsi="Arial" w:cs="Arial"/>
        </w:rPr>
      </w:pPr>
      <w:r w:rsidRPr="006875FA">
        <w:rPr>
          <w:rFonts w:ascii="Arial" w:hAnsi="Arial" w:cs="Arial"/>
        </w:rPr>
        <w:t>lub, w czasie nieobecności ww.:</w:t>
      </w:r>
    </w:p>
    <w:p w14:paraId="3FD8119F" w14:textId="30EAC057" w:rsidR="00C16141" w:rsidRPr="00C16141" w:rsidRDefault="00C16141" w:rsidP="00C16141">
      <w:pPr>
        <w:numPr>
          <w:ilvl w:val="0"/>
          <w:numId w:val="62"/>
        </w:numPr>
        <w:tabs>
          <w:tab w:val="left" w:pos="1134"/>
        </w:tabs>
        <w:spacing w:after="0" w:line="276" w:lineRule="auto"/>
        <w:ind w:left="1134" w:hanging="218"/>
        <w:jc w:val="left"/>
        <w:rPr>
          <w:rFonts w:ascii="Arial" w:hAnsi="Arial" w:cs="Arial"/>
        </w:rPr>
      </w:pPr>
      <w:r>
        <w:rPr>
          <w:rFonts w:ascii="Arial" w:hAnsi="Arial" w:cs="Arial"/>
        </w:rPr>
        <w:t>Agnieszka Sosińska</w:t>
      </w:r>
      <w:r w:rsidR="005C6650" w:rsidRPr="006875FA">
        <w:rPr>
          <w:rFonts w:ascii="Arial" w:hAnsi="Arial" w:cs="Arial"/>
        </w:rPr>
        <w:t xml:space="preserve">– </w:t>
      </w:r>
      <w:r w:rsidRPr="00C16141">
        <w:rPr>
          <w:rFonts w:ascii="Arial" w:hAnsi="Arial" w:cs="Arial"/>
        </w:rPr>
        <w:t>Naczelnik Wydziału Spraw Obywatelskich i Urzędu Stanu Cywilnego</w:t>
      </w:r>
      <w:r w:rsidR="005077FD">
        <w:rPr>
          <w:rFonts w:ascii="Arial" w:hAnsi="Arial" w:cs="Arial"/>
        </w:rPr>
        <w:t xml:space="preserve"> (w sprawach merytorycznych)</w:t>
      </w:r>
    </w:p>
    <w:p w14:paraId="007A2A39" w14:textId="3AE4970D" w:rsidR="005C6650" w:rsidRPr="006875FA" w:rsidRDefault="00C16141" w:rsidP="00C16141">
      <w:pPr>
        <w:tabs>
          <w:tab w:val="left" w:pos="1134"/>
        </w:tabs>
        <w:spacing w:after="0" w:line="276" w:lineRule="auto"/>
        <w:ind w:left="1134"/>
        <w:jc w:val="left"/>
        <w:rPr>
          <w:rFonts w:ascii="Arial" w:hAnsi="Arial" w:cs="Arial"/>
        </w:rPr>
      </w:pPr>
      <w:r w:rsidRPr="00C16141">
        <w:rPr>
          <w:rFonts w:ascii="Arial" w:hAnsi="Arial" w:cs="Arial"/>
        </w:rPr>
        <w:t>(od poniedziałku do piątku,  w godz. od 7:00 do 15:00)</w:t>
      </w:r>
    </w:p>
    <w:p w14:paraId="69B2831A" w14:textId="30130DD1" w:rsidR="005C6650" w:rsidRPr="006875FA" w:rsidRDefault="005C6650" w:rsidP="006875FA">
      <w:pPr>
        <w:spacing w:after="0" w:line="276" w:lineRule="auto"/>
        <w:ind w:left="1134"/>
        <w:jc w:val="left"/>
        <w:rPr>
          <w:rFonts w:ascii="Arial" w:hAnsi="Arial" w:cs="Arial"/>
          <w:lang w:val="en-US"/>
        </w:rPr>
      </w:pPr>
      <w:r w:rsidRPr="006875FA">
        <w:rPr>
          <w:rFonts w:ascii="Arial" w:hAnsi="Arial" w:cs="Arial"/>
          <w:lang w:val="en-US"/>
        </w:rPr>
        <w:t xml:space="preserve">e-mail: </w:t>
      </w:r>
      <w:r w:rsidR="00C16141" w:rsidRPr="00C16141">
        <w:rPr>
          <w:rFonts w:ascii="Arial" w:hAnsi="Arial" w:cs="Arial"/>
          <w:lang w:val="en-US"/>
        </w:rPr>
        <w:t>asosinska@um.swinoujscie.pl</w:t>
      </w:r>
      <w:r w:rsidRPr="006875FA">
        <w:rPr>
          <w:rFonts w:ascii="Arial" w:hAnsi="Arial" w:cs="Arial"/>
          <w:lang w:val="en-US"/>
        </w:rPr>
        <w:t>,</w:t>
      </w:r>
    </w:p>
    <w:p w14:paraId="015F473D" w14:textId="53620B81" w:rsidR="005C6650" w:rsidRPr="00697970" w:rsidRDefault="005C6650" w:rsidP="006875FA">
      <w:pPr>
        <w:spacing w:after="0" w:line="276" w:lineRule="auto"/>
        <w:ind w:left="1418" w:hanging="284"/>
        <w:jc w:val="left"/>
        <w:rPr>
          <w:rFonts w:ascii="Arial" w:hAnsi="Arial" w:cs="Arial"/>
          <w:lang w:val="en-US"/>
        </w:rPr>
      </w:pPr>
    </w:p>
    <w:p w14:paraId="464DB444" w14:textId="00A90354" w:rsidR="00581304" w:rsidRPr="006875FA" w:rsidRDefault="00581304" w:rsidP="00D015E9">
      <w:pPr>
        <w:pStyle w:val="Akapitzlist"/>
        <w:numPr>
          <w:ilvl w:val="0"/>
          <w:numId w:val="63"/>
        </w:numPr>
        <w:spacing w:after="0" w:line="276" w:lineRule="auto"/>
        <w:ind w:hanging="229"/>
        <w:jc w:val="left"/>
        <w:rPr>
          <w:rFonts w:ascii="Arial" w:hAnsi="Arial" w:cs="Arial"/>
        </w:rPr>
      </w:pPr>
      <w:r w:rsidRPr="006875FA">
        <w:rPr>
          <w:rFonts w:ascii="Arial" w:hAnsi="Arial" w:cs="Arial"/>
          <w:lang w:val="de-DE"/>
        </w:rPr>
        <w:t xml:space="preserve">Ewa </w:t>
      </w:r>
      <w:r w:rsidRPr="006875FA">
        <w:rPr>
          <w:rFonts w:ascii="Arial" w:hAnsi="Arial" w:cs="Arial"/>
        </w:rPr>
        <w:t>Bimkiewicz – Kierownik Biura Zamówień Publicznych</w:t>
      </w:r>
      <w:r w:rsidR="006844A8">
        <w:rPr>
          <w:rFonts w:ascii="Arial" w:hAnsi="Arial" w:cs="Arial"/>
        </w:rPr>
        <w:t xml:space="preserve"> (w sprawach formalno-prawnych)</w:t>
      </w:r>
    </w:p>
    <w:p w14:paraId="2E09701E" w14:textId="1536FFD1" w:rsidR="00A23B2A" w:rsidRPr="006875FA" w:rsidRDefault="00581304" w:rsidP="006875FA">
      <w:pPr>
        <w:spacing w:after="0" w:line="276" w:lineRule="auto"/>
        <w:ind w:left="1418" w:hanging="284"/>
        <w:jc w:val="left"/>
        <w:rPr>
          <w:rStyle w:val="Hipercze"/>
          <w:rFonts w:ascii="Arial" w:hAnsi="Arial" w:cs="Arial"/>
          <w:u w:val="none"/>
          <w:lang w:val="en-US"/>
        </w:rPr>
      </w:pPr>
      <w:r w:rsidRPr="006875FA">
        <w:rPr>
          <w:rFonts w:ascii="Arial" w:hAnsi="Arial" w:cs="Arial"/>
          <w:lang w:val="en-US"/>
        </w:rPr>
        <w:t xml:space="preserve">e-mail: </w:t>
      </w:r>
      <w:r w:rsidRPr="002661B4">
        <w:rPr>
          <w:rFonts w:ascii="Arial" w:hAnsi="Arial" w:cs="Arial"/>
          <w:lang w:val="en-US"/>
        </w:rPr>
        <w:t>bzp@um.swinoujscie.pl</w:t>
      </w:r>
    </w:p>
    <w:p w14:paraId="337A302F" w14:textId="1E0E780A" w:rsidR="00701604" w:rsidRDefault="00701604" w:rsidP="006875FA">
      <w:pPr>
        <w:spacing w:after="0" w:line="276" w:lineRule="auto"/>
        <w:ind w:left="1418" w:hanging="284"/>
        <w:jc w:val="left"/>
        <w:rPr>
          <w:rFonts w:ascii="Arial" w:hAnsi="Arial" w:cs="Arial"/>
        </w:rPr>
      </w:pPr>
      <w:r w:rsidRPr="006875FA">
        <w:rPr>
          <w:rFonts w:ascii="Arial" w:hAnsi="Arial" w:cs="Arial"/>
        </w:rPr>
        <w:t>tel. 91 321 24 25</w:t>
      </w:r>
    </w:p>
    <w:p w14:paraId="2C1FCEB5" w14:textId="77777777" w:rsidR="006844A8" w:rsidRPr="006875FA" w:rsidRDefault="006844A8" w:rsidP="006875FA">
      <w:pPr>
        <w:spacing w:after="0" w:line="276" w:lineRule="auto"/>
        <w:ind w:left="1418" w:hanging="284"/>
        <w:jc w:val="left"/>
        <w:rPr>
          <w:rFonts w:ascii="Arial" w:hAnsi="Arial" w:cs="Arial"/>
        </w:rPr>
      </w:pPr>
    </w:p>
    <w:p w14:paraId="3B1EF974" w14:textId="77777777" w:rsidR="00410B55" w:rsidRPr="006875FA" w:rsidRDefault="00B67D2C" w:rsidP="003B780B">
      <w:pPr>
        <w:pStyle w:val="Akapitzlist"/>
        <w:numPr>
          <w:ilvl w:val="1"/>
          <w:numId w:val="69"/>
        </w:numPr>
        <w:tabs>
          <w:tab w:val="left" w:pos="1134"/>
        </w:tabs>
        <w:spacing w:after="0" w:line="276" w:lineRule="auto"/>
        <w:jc w:val="left"/>
        <w:rPr>
          <w:rFonts w:ascii="Arial" w:hAnsi="Arial" w:cs="Arial"/>
        </w:rPr>
      </w:pPr>
      <w:r w:rsidRPr="006875FA">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6875FA">
        <w:rPr>
          <w:rFonts w:ascii="Arial" w:hAnsi="Arial" w:cs="Arial"/>
          <w:b/>
          <w:bCs/>
        </w:rPr>
        <w:t>Wiadomości</w:t>
      </w:r>
      <w:r w:rsidRPr="006875FA">
        <w:rPr>
          <w:rFonts w:ascii="Arial" w:hAnsi="Arial" w:cs="Arial"/>
        </w:rPr>
        <w:t xml:space="preserve">. </w:t>
      </w:r>
    </w:p>
    <w:p w14:paraId="2E54A6B7" w14:textId="7ABB33B9" w:rsidR="00A23B2A" w:rsidRPr="006875FA" w:rsidRDefault="00B67D2C" w:rsidP="003B780B">
      <w:pPr>
        <w:pStyle w:val="Akapitzlist"/>
        <w:numPr>
          <w:ilvl w:val="1"/>
          <w:numId w:val="69"/>
        </w:numPr>
        <w:spacing w:after="0" w:line="276" w:lineRule="auto"/>
        <w:ind w:hanging="513"/>
        <w:jc w:val="left"/>
        <w:rPr>
          <w:rFonts w:ascii="Arial" w:hAnsi="Arial" w:cs="Arial"/>
        </w:rPr>
      </w:pPr>
      <w:r w:rsidRPr="006875FA">
        <w:rPr>
          <w:rFonts w:ascii="Arial" w:hAnsi="Arial" w:cs="Arial"/>
        </w:rPr>
        <w:t>W sprawach technicznych związanych z obs</w:t>
      </w:r>
      <w:r w:rsidR="005479EF" w:rsidRPr="006875FA">
        <w:rPr>
          <w:rFonts w:ascii="Arial" w:hAnsi="Arial" w:cs="Arial"/>
        </w:rPr>
        <w:t>ługą Platformy należy korzystać</w:t>
      </w:r>
      <w:r w:rsidR="005479EF" w:rsidRPr="006875FA">
        <w:rPr>
          <w:rFonts w:ascii="Arial" w:hAnsi="Arial" w:cs="Arial"/>
        </w:rPr>
        <w:br/>
      </w:r>
      <w:r w:rsidRPr="006875FA">
        <w:rPr>
          <w:rFonts w:ascii="Arial" w:hAnsi="Arial" w:cs="Arial"/>
        </w:rPr>
        <w:t xml:space="preserve">z pomocy </w:t>
      </w:r>
      <w:r w:rsidRPr="006875FA">
        <w:rPr>
          <w:rFonts w:ascii="Arial" w:hAnsi="Arial" w:cs="Arial"/>
          <w:b/>
          <w:bCs/>
        </w:rPr>
        <w:t>Centrum Wsparcia Klienta</w:t>
      </w:r>
      <w:r w:rsidRPr="006875FA">
        <w:rPr>
          <w:rFonts w:ascii="Arial" w:hAnsi="Arial" w:cs="Arial"/>
        </w:rPr>
        <w:t xml:space="preserve">, które udzieli wszelkich informacji związanych z procesem składania ofert, rejestracji czy innych aspektów technicznych Platformy. </w:t>
      </w:r>
      <w:r w:rsidRPr="006875FA">
        <w:rPr>
          <w:rFonts w:ascii="Arial" w:hAnsi="Arial" w:cs="Arial"/>
          <w:b/>
          <w:bCs/>
        </w:rPr>
        <w:t xml:space="preserve">Centrum Wsparcia Klienta </w:t>
      </w:r>
      <w:r w:rsidRPr="006875FA">
        <w:rPr>
          <w:rFonts w:ascii="Arial" w:hAnsi="Arial" w:cs="Arial"/>
        </w:rPr>
        <w:t xml:space="preserve">dostępne codziennie od poniedziałku do piątku w godz. Od 7.00 do 17.00 pod nr tel. </w:t>
      </w:r>
      <w:r w:rsidRPr="006875FA">
        <w:rPr>
          <w:rFonts w:ascii="Arial" w:hAnsi="Arial" w:cs="Arial"/>
          <w:b/>
          <w:bCs/>
        </w:rPr>
        <w:t>22 101 02 02</w:t>
      </w:r>
      <w:r w:rsidRPr="006875FA">
        <w:rPr>
          <w:rFonts w:ascii="Arial" w:hAnsi="Arial" w:cs="Arial"/>
        </w:rPr>
        <w:t xml:space="preserve">. </w:t>
      </w:r>
    </w:p>
    <w:p w14:paraId="008C9094" w14:textId="41F3F52B" w:rsidR="00A23B2A" w:rsidRPr="006875FA" w:rsidRDefault="00410B55" w:rsidP="003B780B">
      <w:pPr>
        <w:pStyle w:val="Akapitzlist"/>
        <w:numPr>
          <w:ilvl w:val="1"/>
          <w:numId w:val="69"/>
        </w:numPr>
        <w:spacing w:after="0" w:line="276" w:lineRule="auto"/>
        <w:ind w:hanging="513"/>
        <w:jc w:val="left"/>
        <w:rPr>
          <w:rFonts w:ascii="Arial" w:hAnsi="Arial" w:cs="Arial"/>
        </w:rPr>
      </w:pPr>
      <w:r w:rsidRPr="006875FA">
        <w:rPr>
          <w:rFonts w:ascii="Arial" w:hAnsi="Arial" w:cs="Arial"/>
          <w:shd w:val="clear" w:color="auto" w:fill="FFFFFF"/>
        </w:rPr>
        <w:t>W</w:t>
      </w:r>
      <w:r w:rsidR="00C155DE" w:rsidRPr="006875FA">
        <w:rPr>
          <w:rFonts w:ascii="Arial" w:hAnsi="Arial" w:cs="Arial"/>
          <w:shd w:val="clear" w:color="auto" w:fill="FFFFFF"/>
        </w:rPr>
        <w:t xml:space="preserve"> </w:t>
      </w:r>
      <w:r w:rsidRPr="006875FA">
        <w:rPr>
          <w:rFonts w:ascii="Arial" w:hAnsi="Arial" w:cs="Arial"/>
          <w:shd w:val="clear" w:color="auto" w:fill="FFFFFF"/>
        </w:rPr>
        <w:t>sytuacjach</w:t>
      </w:r>
      <w:r w:rsidR="00B67D2C" w:rsidRPr="006875FA">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6875FA" w:rsidRDefault="00410B55" w:rsidP="003B780B">
      <w:pPr>
        <w:pStyle w:val="Akapitzlist"/>
        <w:numPr>
          <w:ilvl w:val="1"/>
          <w:numId w:val="69"/>
        </w:numPr>
        <w:spacing w:after="0" w:line="276" w:lineRule="auto"/>
        <w:ind w:hanging="513"/>
        <w:jc w:val="left"/>
        <w:rPr>
          <w:rFonts w:ascii="Arial" w:hAnsi="Arial" w:cs="Arial"/>
        </w:rPr>
      </w:pPr>
      <w:r w:rsidRPr="006875FA">
        <w:rPr>
          <w:rFonts w:ascii="Arial" w:hAnsi="Arial" w:cs="Arial"/>
          <w:shd w:val="clear" w:color="auto" w:fill="FFFFFF"/>
        </w:rPr>
        <w:t>Postępowanie</w:t>
      </w:r>
      <w:r w:rsidR="00B67D2C" w:rsidRPr="006875FA">
        <w:rPr>
          <w:rFonts w:ascii="Arial" w:hAnsi="Arial" w:cs="Arial"/>
        </w:rPr>
        <w:t xml:space="preserve"> odbywa się w języku polskim, w związku z czym wszelkie pisma, dokumenty, oświadczenia itp. składane w trakcie postępowania między Zamawiający</w:t>
      </w:r>
      <w:r w:rsidR="00C155DE" w:rsidRPr="006875FA">
        <w:rPr>
          <w:rFonts w:ascii="Arial" w:hAnsi="Arial" w:cs="Arial"/>
        </w:rPr>
        <w:t xml:space="preserve"> </w:t>
      </w:r>
      <w:r w:rsidR="00B67D2C" w:rsidRPr="006875FA">
        <w:rPr>
          <w:rFonts w:ascii="Arial" w:hAnsi="Arial" w:cs="Arial"/>
        </w:rPr>
        <w:t xml:space="preserve">ma wykonawcami muszą być sporządzone w języku polskim. </w:t>
      </w:r>
    </w:p>
    <w:p w14:paraId="4722DCB9" w14:textId="77777777" w:rsidR="00A23B2A" w:rsidRPr="006875FA" w:rsidRDefault="00B67D2C" w:rsidP="003B780B">
      <w:pPr>
        <w:pStyle w:val="Akapitzlist"/>
        <w:numPr>
          <w:ilvl w:val="1"/>
          <w:numId w:val="69"/>
        </w:numPr>
        <w:spacing w:after="0" w:line="276" w:lineRule="auto"/>
        <w:ind w:hanging="513"/>
        <w:jc w:val="left"/>
        <w:rPr>
          <w:rFonts w:ascii="Arial" w:hAnsi="Arial" w:cs="Arial"/>
        </w:rPr>
      </w:pPr>
      <w:r w:rsidRPr="006875FA">
        <w:rPr>
          <w:rFonts w:ascii="Arial" w:hAnsi="Arial" w:cs="Arial"/>
        </w:rPr>
        <w:t xml:space="preserve">Zamawiający nie przewiduje zwoływania zebrania wykonawców. </w:t>
      </w:r>
    </w:p>
    <w:p w14:paraId="1F7A9291" w14:textId="77777777" w:rsidR="0050214B" w:rsidRPr="006875FA" w:rsidRDefault="00410B55" w:rsidP="003B780B">
      <w:pPr>
        <w:pStyle w:val="Akapitzlist"/>
        <w:numPr>
          <w:ilvl w:val="0"/>
          <w:numId w:val="71"/>
        </w:numPr>
        <w:autoSpaceDE w:val="0"/>
        <w:autoSpaceDN w:val="0"/>
        <w:adjustRightInd w:val="0"/>
        <w:spacing w:after="0" w:line="276" w:lineRule="auto"/>
        <w:jc w:val="left"/>
        <w:rPr>
          <w:rFonts w:ascii="Arial" w:hAnsi="Arial" w:cs="Arial"/>
        </w:rPr>
      </w:pPr>
      <w:r w:rsidRPr="006875FA">
        <w:rPr>
          <w:rFonts w:ascii="Arial" w:hAnsi="Arial" w:cs="Arial"/>
        </w:rPr>
        <w:t>Złożenie oferty:</w:t>
      </w:r>
    </w:p>
    <w:p w14:paraId="3C558F4E" w14:textId="231767A3" w:rsidR="0050214B"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Ofertę wraz z załącznikami należy zł</w:t>
      </w:r>
      <w:r w:rsidR="005479EF" w:rsidRPr="006875FA">
        <w:rPr>
          <w:rFonts w:ascii="Arial" w:hAnsi="Arial" w:cs="Arial"/>
        </w:rPr>
        <w:t>ożyć za pośrednictwem Platformy</w:t>
      </w:r>
      <w:r w:rsidR="005479EF" w:rsidRPr="006875FA">
        <w:rPr>
          <w:rFonts w:ascii="Arial" w:hAnsi="Arial" w:cs="Arial"/>
        </w:rPr>
        <w:br/>
      </w:r>
      <w:r w:rsidRPr="006875FA">
        <w:rPr>
          <w:rFonts w:ascii="Arial" w:hAnsi="Arial" w:cs="Arial"/>
        </w:rPr>
        <w:t>w zakładce POSTĘPOWANIA, w części dotyczącej niniejszego postępowania.</w:t>
      </w:r>
    </w:p>
    <w:p w14:paraId="396779E1" w14:textId="77777777" w:rsidR="0050214B" w:rsidRPr="006875FA" w:rsidRDefault="00410B55" w:rsidP="003B780B">
      <w:pPr>
        <w:pStyle w:val="Akapitzlist"/>
        <w:numPr>
          <w:ilvl w:val="1"/>
          <w:numId w:val="72"/>
        </w:numPr>
        <w:tabs>
          <w:tab w:val="left" w:pos="1134"/>
        </w:tabs>
        <w:autoSpaceDE w:val="0"/>
        <w:autoSpaceDN w:val="0"/>
        <w:adjustRightInd w:val="0"/>
        <w:spacing w:after="0" w:line="276" w:lineRule="auto"/>
        <w:jc w:val="left"/>
        <w:rPr>
          <w:rFonts w:ascii="Arial" w:hAnsi="Arial" w:cs="Arial"/>
        </w:rPr>
      </w:pPr>
      <w:r w:rsidRPr="006875FA">
        <w:rPr>
          <w:rFonts w:ascii="Arial" w:hAnsi="Arial" w:cs="Arial"/>
        </w:rPr>
        <w:t>Po kliknięciu w tytuł postępowania nastąpi przekierowanie na Platformę, gdzie należy pobrać, wypełnić i złożyć ofertę wraz z z</w:t>
      </w:r>
      <w:r w:rsidR="003E7EAA" w:rsidRPr="006875FA">
        <w:rPr>
          <w:rFonts w:ascii="Arial" w:hAnsi="Arial" w:cs="Arial"/>
        </w:rPr>
        <w:t>ałącznikami, postępując zgodnie</w:t>
      </w:r>
      <w:r w:rsidR="003E7EAA" w:rsidRPr="006875FA">
        <w:rPr>
          <w:rFonts w:ascii="Arial" w:hAnsi="Arial" w:cs="Arial"/>
        </w:rPr>
        <w:br/>
      </w:r>
      <w:r w:rsidRPr="006875FA">
        <w:rPr>
          <w:rFonts w:ascii="Arial" w:hAnsi="Arial" w:cs="Arial"/>
        </w:rPr>
        <w:t>z Instrukcją składania oferty dla wykonawcy, zamieszczoną na Platformie.</w:t>
      </w:r>
    </w:p>
    <w:p w14:paraId="51BB7EB6" w14:textId="77777777" w:rsidR="0050214B"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Składana oferta musi zawierać wypełnione wszystkie obowiązkowe pola oraz zawierać wymagane załączniki do oferty, które należy złożyć w formie elektronicznej (opatrzonej kwalifikowanym podpisem elektronicznym).</w:t>
      </w:r>
    </w:p>
    <w:p w14:paraId="20F8DB05" w14:textId="77777777" w:rsidR="0050214B"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Za termin złożenia oferty uważa się termin zamieszczenia oferty na Platformie.</w:t>
      </w:r>
    </w:p>
    <w:p w14:paraId="05F70C90" w14:textId="23E01A19" w:rsidR="0050214B" w:rsidRPr="006875FA" w:rsidRDefault="00410B55" w:rsidP="003B780B">
      <w:pPr>
        <w:pStyle w:val="Akapitzlist"/>
        <w:numPr>
          <w:ilvl w:val="1"/>
          <w:numId w:val="72"/>
        </w:numPr>
        <w:tabs>
          <w:tab w:val="left" w:pos="1134"/>
        </w:tabs>
        <w:autoSpaceDE w:val="0"/>
        <w:autoSpaceDN w:val="0"/>
        <w:adjustRightInd w:val="0"/>
        <w:spacing w:after="0" w:line="276" w:lineRule="auto"/>
        <w:jc w:val="left"/>
        <w:rPr>
          <w:rFonts w:ascii="Arial" w:hAnsi="Arial" w:cs="Arial"/>
        </w:rPr>
      </w:pPr>
      <w:r w:rsidRPr="006875FA">
        <w:rPr>
          <w:rFonts w:ascii="Arial" w:hAnsi="Arial" w:cs="Arial"/>
        </w:rPr>
        <w:t>Wszelkie informacje stanowiące tajemnicę przed</w:t>
      </w:r>
      <w:r w:rsidR="003E7EAA" w:rsidRPr="006875FA">
        <w:rPr>
          <w:rFonts w:ascii="Arial" w:hAnsi="Arial" w:cs="Arial"/>
        </w:rPr>
        <w:t>siębiorstwa w rozumieniu usta</w:t>
      </w:r>
      <w:r w:rsidR="00850741" w:rsidRPr="006875FA">
        <w:rPr>
          <w:rFonts w:ascii="Arial" w:hAnsi="Arial" w:cs="Arial"/>
        </w:rPr>
        <w:t xml:space="preserve">wy </w:t>
      </w:r>
      <w:r w:rsidRPr="006875FA">
        <w:rPr>
          <w:rFonts w:ascii="Arial" w:hAnsi="Arial" w:cs="Arial"/>
        </w:rPr>
        <w:t xml:space="preserve">z dnia 16 kwietnia 1993 r. o zwalczaniu nieuczciwej konkurencji, które wykonawca </w:t>
      </w:r>
      <w:r w:rsidRPr="006875FA">
        <w:rPr>
          <w:rFonts w:ascii="Arial" w:hAnsi="Arial" w:cs="Arial"/>
        </w:rPr>
        <w:lastRenderedPageBreak/>
        <w:t>zastrzeże jako tajemnicę przedsiębiorstwa,</w:t>
      </w:r>
      <w:r w:rsidR="00DB020E" w:rsidRPr="006875FA">
        <w:rPr>
          <w:rFonts w:ascii="Arial" w:hAnsi="Arial" w:cs="Arial"/>
        </w:rPr>
        <w:t xml:space="preserve"> powinny zostać złożone zgodnie</w:t>
      </w:r>
      <w:r w:rsidR="00DB020E" w:rsidRPr="006875FA">
        <w:rPr>
          <w:rFonts w:ascii="Arial" w:hAnsi="Arial" w:cs="Arial"/>
        </w:rPr>
        <w:br/>
      </w:r>
      <w:r w:rsidRPr="006875FA">
        <w:rPr>
          <w:rFonts w:ascii="Arial" w:hAnsi="Arial" w:cs="Arial"/>
        </w:rPr>
        <w:t>z Instrukcją składania oferty dla Wykonawcy.</w:t>
      </w:r>
    </w:p>
    <w:p w14:paraId="71A99733" w14:textId="7D4D60BC" w:rsidR="00410B55" w:rsidRPr="006875FA" w:rsidRDefault="00410B55" w:rsidP="003B780B">
      <w:pPr>
        <w:pStyle w:val="Akapitzlist"/>
        <w:numPr>
          <w:ilvl w:val="1"/>
          <w:numId w:val="72"/>
        </w:numPr>
        <w:autoSpaceDE w:val="0"/>
        <w:autoSpaceDN w:val="0"/>
        <w:adjustRightInd w:val="0"/>
        <w:spacing w:after="0" w:line="276" w:lineRule="auto"/>
        <w:ind w:left="1134" w:hanging="414"/>
        <w:jc w:val="left"/>
        <w:rPr>
          <w:rFonts w:ascii="Arial" w:hAnsi="Arial" w:cs="Arial"/>
        </w:rPr>
      </w:pPr>
      <w:r w:rsidRPr="006875FA">
        <w:rPr>
          <w:rFonts w:ascii="Arial" w:hAnsi="Arial" w:cs="Arial"/>
        </w:rPr>
        <w:t>Złożenie oferty na nośniku danych (np. CD, pendrive) jest niedopuszczalne.</w:t>
      </w:r>
    </w:p>
    <w:p w14:paraId="1C851678" w14:textId="674BB131" w:rsidR="00F75D63" w:rsidRPr="006875FA" w:rsidRDefault="00F75D63" w:rsidP="003B780B">
      <w:pPr>
        <w:pStyle w:val="Akapitzlist"/>
        <w:numPr>
          <w:ilvl w:val="0"/>
          <w:numId w:val="72"/>
        </w:numPr>
        <w:spacing w:after="0" w:line="276" w:lineRule="auto"/>
        <w:jc w:val="left"/>
        <w:rPr>
          <w:rFonts w:ascii="Arial" w:hAnsi="Arial" w:cs="Arial"/>
        </w:rPr>
      </w:pPr>
      <w:r w:rsidRPr="006875FA">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6875FA">
        <w:rPr>
          <w:rFonts w:ascii="Arial" w:hAnsi="Arial" w:cs="Arial"/>
          <w:shd w:val="clear" w:color="auto" w:fill="FFFFFF"/>
        </w:rPr>
        <w:t>Javascript</w:t>
      </w:r>
      <w:proofErr w:type="spellEnd"/>
      <w:r w:rsidRPr="006875FA">
        <w:rPr>
          <w:rFonts w:ascii="Arial" w:hAnsi="Arial" w:cs="Arial"/>
          <w:shd w:val="clear" w:color="auto" w:fill="FFFFFF"/>
        </w:rPr>
        <w:t>, akceptująca pliki typu „</w:t>
      </w:r>
      <w:proofErr w:type="spellStart"/>
      <w:r w:rsidRPr="006875FA">
        <w:rPr>
          <w:rFonts w:ascii="Arial" w:hAnsi="Arial" w:cs="Arial"/>
          <w:shd w:val="clear" w:color="auto" w:fill="FFFFFF"/>
        </w:rPr>
        <w:t>cookies</w:t>
      </w:r>
      <w:proofErr w:type="spellEnd"/>
      <w:r w:rsidRPr="006875FA">
        <w:rPr>
          <w:rFonts w:ascii="Arial" w:hAnsi="Arial" w:cs="Arial"/>
          <w:shd w:val="clear" w:color="auto" w:fill="FFFFFF"/>
        </w:rPr>
        <w:t xml:space="preserve">” oraz łącze internetowe o przepustowości co najmniej 256 </w:t>
      </w:r>
      <w:proofErr w:type="spellStart"/>
      <w:r w:rsidRPr="006875FA">
        <w:rPr>
          <w:rFonts w:ascii="Arial" w:hAnsi="Arial" w:cs="Arial"/>
          <w:shd w:val="clear" w:color="auto" w:fill="FFFFFF"/>
        </w:rPr>
        <w:t>kbit</w:t>
      </w:r>
      <w:proofErr w:type="spellEnd"/>
      <w:r w:rsidRPr="006875FA">
        <w:rPr>
          <w:rFonts w:ascii="Arial" w:hAnsi="Arial" w:cs="Arial"/>
          <w:shd w:val="clear" w:color="auto" w:fill="FFFFFF"/>
        </w:rPr>
        <w:t>/s. </w:t>
      </w:r>
      <w:hyperlink r:id="rId25" w:history="1">
        <w:r w:rsidRPr="006875FA">
          <w:rPr>
            <w:rStyle w:val="Hipercze"/>
            <w:rFonts w:ascii="Arial" w:eastAsia="SimSun" w:hAnsi="Arial" w:cs="Arial"/>
            <w:color w:val="auto"/>
            <w:u w:val="none"/>
            <w:shd w:val="clear" w:color="auto" w:fill="FFFFFF"/>
          </w:rPr>
          <w:t>Platforma</w:t>
        </w:r>
      </w:hyperlink>
      <w:r w:rsidRPr="006875FA">
        <w:rPr>
          <w:rFonts w:ascii="Arial" w:hAnsi="Arial" w:cs="Arial"/>
          <w:shd w:val="clear" w:color="auto" w:fill="FFFFFF"/>
        </w:rPr>
        <w:t> jest zoptymalizowana dla minimalnej rozdzielczości ekranu 1024x768 pikseli.</w:t>
      </w:r>
    </w:p>
    <w:p w14:paraId="3332DC4C" w14:textId="77777777" w:rsidR="00DB020E" w:rsidRPr="006875FA" w:rsidRDefault="00DB020E" w:rsidP="006875FA">
      <w:pPr>
        <w:pStyle w:val="Akapitzlist"/>
        <w:autoSpaceDE w:val="0"/>
        <w:autoSpaceDN w:val="0"/>
        <w:adjustRightInd w:val="0"/>
        <w:spacing w:after="0" w:line="276" w:lineRule="auto"/>
        <w:ind w:left="1134"/>
        <w:jc w:val="left"/>
        <w:rPr>
          <w:rFonts w:ascii="Arial" w:hAnsi="Arial" w:cs="Arial"/>
        </w:rPr>
      </w:pPr>
    </w:p>
    <w:p w14:paraId="63E25C38" w14:textId="37BB7C50" w:rsidR="006B29BE" w:rsidRPr="006875FA" w:rsidRDefault="00DB020E" w:rsidP="006875FA">
      <w:pPr>
        <w:pStyle w:val="Nagwek1"/>
        <w:shd w:val="clear" w:color="auto" w:fill="CCC0D9"/>
        <w:tabs>
          <w:tab w:val="left" w:pos="567"/>
        </w:tabs>
        <w:spacing w:before="0" w:after="0" w:line="276" w:lineRule="auto"/>
        <w:ind w:left="567" w:hanging="567"/>
        <w:jc w:val="left"/>
        <w:rPr>
          <w:rFonts w:ascii="Arial" w:hAnsi="Arial" w:cs="Arial"/>
          <w:b w:val="0"/>
          <w:bCs w:val="0"/>
          <w:sz w:val="22"/>
          <w:szCs w:val="22"/>
          <w:u w:val="single"/>
        </w:rPr>
      </w:pPr>
      <w:bookmarkStart w:id="21" w:name="_Toc262112641"/>
      <w:bookmarkStart w:id="22" w:name="_Toc264373039"/>
      <w:bookmarkStart w:id="23" w:name="_Toc318886760"/>
      <w:bookmarkStart w:id="24" w:name="_Toc440969214"/>
      <w:bookmarkEnd w:id="17"/>
      <w:bookmarkEnd w:id="18"/>
      <w:bookmarkEnd w:id="19"/>
      <w:bookmarkEnd w:id="20"/>
      <w:r w:rsidRPr="006875FA">
        <w:rPr>
          <w:rFonts w:ascii="Arial" w:hAnsi="Arial" w:cs="Arial"/>
          <w:sz w:val="22"/>
          <w:szCs w:val="22"/>
        </w:rPr>
        <w:t>X</w:t>
      </w:r>
      <w:r w:rsidR="00D56A8B" w:rsidRPr="006875FA">
        <w:rPr>
          <w:rFonts w:ascii="Arial" w:hAnsi="Arial" w:cs="Arial"/>
          <w:sz w:val="22"/>
          <w:szCs w:val="22"/>
        </w:rPr>
        <w:t>I</w:t>
      </w:r>
      <w:r w:rsidR="006B29BE" w:rsidRPr="006875FA">
        <w:rPr>
          <w:rFonts w:ascii="Arial" w:hAnsi="Arial" w:cs="Arial"/>
          <w:sz w:val="22"/>
          <w:szCs w:val="22"/>
        </w:rPr>
        <w:t xml:space="preserve">. </w:t>
      </w:r>
      <w:r w:rsidR="006B29BE" w:rsidRPr="006875FA">
        <w:rPr>
          <w:rFonts w:ascii="Arial" w:hAnsi="Arial" w:cs="Arial"/>
          <w:caps w:val="0"/>
          <w:sz w:val="22"/>
          <w:szCs w:val="22"/>
          <w:u w:val="single"/>
        </w:rPr>
        <w:t>TERMIN</w:t>
      </w:r>
      <w:r w:rsidR="006B29BE" w:rsidRPr="006875FA">
        <w:rPr>
          <w:rFonts w:ascii="Arial" w:hAnsi="Arial" w:cs="Arial"/>
          <w:sz w:val="22"/>
          <w:szCs w:val="22"/>
          <w:u w:val="single"/>
        </w:rPr>
        <w:t xml:space="preserve"> ZWIĄZNIA OFERTĄ</w:t>
      </w:r>
    </w:p>
    <w:bookmarkEnd w:id="21"/>
    <w:bookmarkEnd w:id="22"/>
    <w:bookmarkEnd w:id="23"/>
    <w:bookmarkEnd w:id="24"/>
    <w:p w14:paraId="7DF8CA66" w14:textId="25CBC513" w:rsidR="006B29BE" w:rsidRPr="000C1612" w:rsidRDefault="006B29BE" w:rsidP="003B780B">
      <w:pPr>
        <w:pStyle w:val="Akapitzlist"/>
        <w:numPr>
          <w:ilvl w:val="0"/>
          <w:numId w:val="73"/>
        </w:numPr>
        <w:autoSpaceDE w:val="0"/>
        <w:autoSpaceDN w:val="0"/>
        <w:adjustRightInd w:val="0"/>
        <w:spacing w:after="0" w:line="276" w:lineRule="auto"/>
        <w:jc w:val="left"/>
        <w:rPr>
          <w:rFonts w:ascii="Arial" w:hAnsi="Arial" w:cs="Arial"/>
          <w:b/>
          <w:highlight w:val="yellow"/>
        </w:rPr>
      </w:pPr>
      <w:r w:rsidRPr="00C918A1">
        <w:rPr>
          <w:rFonts w:ascii="Arial" w:hAnsi="Arial" w:cs="Arial"/>
        </w:rPr>
        <w:t>Wykonawca</w:t>
      </w:r>
      <w:r w:rsidRPr="006875FA">
        <w:rPr>
          <w:rFonts w:ascii="Arial" w:hAnsi="Arial" w:cs="Arial"/>
        </w:rPr>
        <w:t xml:space="preserve"> pozostaje związany złożoną ofertą przez </w:t>
      </w:r>
      <w:r w:rsidR="008768DD" w:rsidRPr="006875FA">
        <w:rPr>
          <w:rFonts w:ascii="Arial" w:hAnsi="Arial" w:cs="Arial"/>
        </w:rPr>
        <w:t>9</w:t>
      </w:r>
      <w:r w:rsidRPr="006875FA">
        <w:rPr>
          <w:rFonts w:ascii="Arial" w:hAnsi="Arial" w:cs="Arial"/>
        </w:rPr>
        <w:t>0 dni. Bieg terminu związania ofertą rozpoczyna się wraz z upływem terminu składania ofert</w:t>
      </w:r>
      <w:r w:rsidR="000C1612">
        <w:rPr>
          <w:rFonts w:ascii="Arial" w:hAnsi="Arial" w:cs="Arial"/>
        </w:rPr>
        <w:t xml:space="preserve"> i kończy się w dniu </w:t>
      </w:r>
      <w:r w:rsidR="000C1612" w:rsidRPr="000C1612">
        <w:rPr>
          <w:rFonts w:ascii="Arial" w:hAnsi="Arial" w:cs="Arial"/>
          <w:b/>
        </w:rPr>
        <w:t>9.12.2023 r.</w:t>
      </w:r>
    </w:p>
    <w:p w14:paraId="4C79A723" w14:textId="77777777" w:rsidR="007C55A8" w:rsidRPr="006875FA" w:rsidRDefault="007C55A8" w:rsidP="003B780B">
      <w:pPr>
        <w:pStyle w:val="Akapitzlist"/>
        <w:numPr>
          <w:ilvl w:val="0"/>
          <w:numId w:val="73"/>
        </w:numPr>
        <w:autoSpaceDE w:val="0"/>
        <w:autoSpaceDN w:val="0"/>
        <w:adjustRightInd w:val="0"/>
        <w:spacing w:after="0" w:line="276" w:lineRule="auto"/>
        <w:jc w:val="left"/>
        <w:rPr>
          <w:rFonts w:ascii="Arial" w:hAnsi="Arial" w:cs="Arial"/>
        </w:rPr>
      </w:pPr>
      <w:r w:rsidRPr="006875FA">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6875FA">
        <w:rPr>
          <w:rFonts w:ascii="Arial" w:hAnsi="Arial" w:cs="Arial"/>
          <w:shd w:val="clear" w:color="auto" w:fill="FFFFFF"/>
        </w:rPr>
        <w:t>6</w:t>
      </w:r>
      <w:r w:rsidRPr="006875FA">
        <w:rPr>
          <w:rFonts w:ascii="Arial" w:hAnsi="Arial" w:cs="Arial"/>
          <w:shd w:val="clear" w:color="auto" w:fill="FFFFFF"/>
        </w:rPr>
        <w:t xml:space="preserve">0 dni. </w:t>
      </w:r>
    </w:p>
    <w:p w14:paraId="720DBBC2" w14:textId="77777777" w:rsidR="006B29BE" w:rsidRPr="006875FA" w:rsidRDefault="006B29BE" w:rsidP="006875FA">
      <w:pPr>
        <w:spacing w:after="0" w:line="276" w:lineRule="auto"/>
        <w:jc w:val="left"/>
        <w:rPr>
          <w:rFonts w:ascii="Arial" w:hAnsi="Arial" w:cs="Arial"/>
        </w:rPr>
      </w:pPr>
    </w:p>
    <w:p w14:paraId="13E8FDB6"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rPr>
      </w:pPr>
      <w:bookmarkStart w:id="25" w:name="_Toc262112642"/>
      <w:bookmarkStart w:id="26" w:name="_Toc264373040"/>
      <w:bookmarkStart w:id="27" w:name="_Toc440969215"/>
      <w:r w:rsidRPr="006875FA">
        <w:rPr>
          <w:rFonts w:ascii="Arial" w:hAnsi="Arial" w:cs="Arial"/>
          <w:sz w:val="22"/>
          <w:szCs w:val="22"/>
        </w:rPr>
        <w:t>X</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SPOSÓB PRZYGOTOWANIA OFERTY</w:t>
      </w:r>
      <w:bookmarkEnd w:id="25"/>
      <w:bookmarkEnd w:id="26"/>
      <w:bookmarkEnd w:id="27"/>
    </w:p>
    <w:p w14:paraId="6C59E8E2" w14:textId="77777777" w:rsidR="006B29BE" w:rsidRPr="006875FA" w:rsidRDefault="006B29BE" w:rsidP="003B780B">
      <w:pPr>
        <w:pStyle w:val="Akapitzlist"/>
        <w:numPr>
          <w:ilvl w:val="0"/>
          <w:numId w:val="74"/>
        </w:numPr>
        <w:autoSpaceDE w:val="0"/>
        <w:autoSpaceDN w:val="0"/>
        <w:adjustRightInd w:val="0"/>
        <w:spacing w:after="0" w:line="276" w:lineRule="auto"/>
        <w:jc w:val="left"/>
        <w:rPr>
          <w:rFonts w:ascii="Arial" w:hAnsi="Arial" w:cs="Arial"/>
        </w:rPr>
      </w:pPr>
      <w:r w:rsidRPr="006875FA">
        <w:rPr>
          <w:rFonts w:ascii="Arial" w:hAnsi="Arial" w:cs="Arial"/>
          <w:shd w:val="clear" w:color="auto" w:fill="FFFFFF"/>
        </w:rPr>
        <w:t>Każdy</w:t>
      </w:r>
      <w:r w:rsidRPr="006875FA">
        <w:rPr>
          <w:rFonts w:ascii="Arial" w:hAnsi="Arial" w:cs="Arial"/>
        </w:rPr>
        <w:t xml:space="preserve"> Wykonawca może złożyć tylko jedną ofertę.</w:t>
      </w:r>
    </w:p>
    <w:p w14:paraId="50482807" w14:textId="77777777" w:rsidR="006B29BE" w:rsidRPr="006875FA" w:rsidRDefault="006B29BE" w:rsidP="003B780B">
      <w:pPr>
        <w:pStyle w:val="Akapitzlist"/>
        <w:numPr>
          <w:ilvl w:val="0"/>
          <w:numId w:val="74"/>
        </w:numPr>
        <w:autoSpaceDE w:val="0"/>
        <w:autoSpaceDN w:val="0"/>
        <w:adjustRightInd w:val="0"/>
        <w:spacing w:after="0" w:line="276" w:lineRule="auto"/>
        <w:jc w:val="left"/>
        <w:rPr>
          <w:rFonts w:ascii="Arial" w:hAnsi="Arial" w:cs="Arial"/>
        </w:rPr>
      </w:pPr>
      <w:r w:rsidRPr="006875FA">
        <w:rPr>
          <w:rFonts w:ascii="Arial" w:hAnsi="Arial" w:cs="Arial"/>
          <w:shd w:val="clear" w:color="auto" w:fill="FFFFFF"/>
        </w:rPr>
        <w:t>Ofertę</w:t>
      </w:r>
      <w:r w:rsidRPr="006875FA">
        <w:rPr>
          <w:rFonts w:ascii="Arial" w:hAnsi="Arial" w:cs="Arial"/>
        </w:rPr>
        <w:t xml:space="preserve"> należy przygotować ściśle według wymagań określonych w niniejszej SWZ</w:t>
      </w:r>
      <w:r w:rsidR="00AA142D" w:rsidRPr="006875FA">
        <w:rPr>
          <w:rFonts w:ascii="Arial" w:hAnsi="Arial" w:cs="Arial"/>
        </w:rPr>
        <w:t>.</w:t>
      </w:r>
    </w:p>
    <w:p w14:paraId="7B346D2E" w14:textId="25E9520D" w:rsidR="006B29BE"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i wszystkie załączone dokumenty</w:t>
      </w:r>
      <w:r w:rsidR="00164C20" w:rsidRPr="006875FA">
        <w:rPr>
          <w:rFonts w:ascii="Arial" w:hAnsi="Arial" w:cs="Arial"/>
        </w:rPr>
        <w:t xml:space="preserve"> oraz</w:t>
      </w:r>
      <w:r w:rsidRPr="006875FA">
        <w:rPr>
          <w:rFonts w:ascii="Arial" w:hAnsi="Arial" w:cs="Arial"/>
        </w:rPr>
        <w:t xml:space="preserve"> oświadczenia składane przez Wykonawcę muszą być podpisane </w:t>
      </w:r>
      <w:r w:rsidR="00CA3156" w:rsidRPr="006875FA">
        <w:rPr>
          <w:rFonts w:ascii="Arial" w:hAnsi="Arial" w:cs="Arial"/>
        </w:rPr>
        <w:t>kwalifikowanym podpisem elektronicznym</w:t>
      </w:r>
      <w:r w:rsidRPr="006875FA">
        <w:rPr>
          <w:rFonts w:ascii="Arial" w:hAnsi="Arial" w:cs="Arial"/>
        </w:rPr>
        <w:t xml:space="preserve"> przez osoby zdolne do </w:t>
      </w:r>
      <w:r w:rsidR="00F05575" w:rsidRPr="006875FA">
        <w:rPr>
          <w:rFonts w:ascii="Arial" w:hAnsi="Arial" w:cs="Arial"/>
        </w:rPr>
        <w:t xml:space="preserve">podejmowania </w:t>
      </w:r>
      <w:r w:rsidRPr="006875FA">
        <w:rPr>
          <w:rFonts w:ascii="Arial" w:hAnsi="Arial" w:cs="Arial"/>
        </w:rPr>
        <w:t>czynnoś</w:t>
      </w:r>
      <w:r w:rsidR="00AC495E" w:rsidRPr="006875FA">
        <w:rPr>
          <w:rFonts w:ascii="Arial" w:hAnsi="Arial" w:cs="Arial"/>
        </w:rPr>
        <w:t>ci prawnych w imieniu wykonawcy</w:t>
      </w:r>
      <w:r w:rsidR="00E020A8">
        <w:rPr>
          <w:rFonts w:ascii="Arial" w:hAnsi="Arial" w:cs="Arial"/>
        </w:rPr>
        <w:t xml:space="preserve"> lub umocowane do podejmowania czynności w postępowaniu w imieniu wykonawcy, w szczególności do podpisania oferty</w:t>
      </w:r>
      <w:r w:rsidRPr="006875FA">
        <w:rPr>
          <w:rFonts w:ascii="Arial" w:hAnsi="Arial" w:cs="Arial"/>
        </w:rPr>
        <w:t>.</w:t>
      </w:r>
    </w:p>
    <w:p w14:paraId="254D7958" w14:textId="77777777" w:rsidR="006B29BE"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shd w:val="clear" w:color="auto" w:fill="FFFFFF"/>
        </w:rPr>
        <w:t>Wykonawca</w:t>
      </w:r>
      <w:r w:rsidRPr="006875FA">
        <w:rPr>
          <w:rFonts w:ascii="Arial" w:hAnsi="Arial" w:cs="Arial"/>
        </w:rPr>
        <w:t xml:space="preserve"> ponosi wszelkie koszty związane z przygotowaniem i złożeniem oferty</w:t>
      </w:r>
      <w:r w:rsidR="00164C20" w:rsidRPr="006875FA">
        <w:rPr>
          <w:rFonts w:ascii="Arial" w:hAnsi="Arial" w:cs="Arial"/>
        </w:rPr>
        <w:t>,</w:t>
      </w:r>
      <w:r w:rsidRPr="006875FA">
        <w:rPr>
          <w:rFonts w:ascii="Arial" w:hAnsi="Arial" w:cs="Arial"/>
        </w:rPr>
        <w:t xml:space="preserve"> z</w:t>
      </w:r>
      <w:r w:rsidR="006507E9" w:rsidRPr="006875FA">
        <w:rPr>
          <w:rFonts w:ascii="Arial" w:hAnsi="Arial" w:cs="Arial"/>
        </w:rPr>
        <w:t> </w:t>
      </w:r>
      <w:r w:rsidRPr="006875FA">
        <w:rPr>
          <w:rFonts w:ascii="Arial" w:hAnsi="Arial" w:cs="Arial"/>
        </w:rPr>
        <w:t xml:space="preserve">zastrzeżeniem art. </w:t>
      </w:r>
      <w:r w:rsidR="00164C20" w:rsidRPr="006875FA">
        <w:rPr>
          <w:rFonts w:ascii="Arial" w:hAnsi="Arial" w:cs="Arial"/>
        </w:rPr>
        <w:t>261</w:t>
      </w:r>
      <w:r w:rsidRPr="006875FA">
        <w:rPr>
          <w:rFonts w:ascii="Arial" w:hAnsi="Arial" w:cs="Arial"/>
        </w:rPr>
        <w:t xml:space="preserve"> ustawy Pzp.</w:t>
      </w:r>
    </w:p>
    <w:p w14:paraId="2834F3B8" w14:textId="77777777" w:rsidR="006B29BE" w:rsidRPr="006875FA" w:rsidRDefault="00CA3156" w:rsidP="003B780B">
      <w:pPr>
        <w:pStyle w:val="Akapitzlist"/>
        <w:numPr>
          <w:ilvl w:val="0"/>
          <w:numId w:val="74"/>
        </w:numPr>
        <w:autoSpaceDE w:val="0"/>
        <w:autoSpaceDN w:val="0"/>
        <w:adjustRightInd w:val="0"/>
        <w:spacing w:after="0" w:line="276" w:lineRule="auto"/>
        <w:ind w:hanging="357"/>
        <w:jc w:val="left"/>
        <w:rPr>
          <w:rFonts w:ascii="Arial" w:hAnsi="Arial" w:cs="Arial"/>
        </w:rPr>
      </w:pPr>
      <w:bookmarkStart w:id="28" w:name="_Toc504465391"/>
      <w:bookmarkStart w:id="29" w:name="_Toc108487429"/>
      <w:r w:rsidRPr="006875FA">
        <w:rPr>
          <w:rFonts w:ascii="Arial" w:hAnsi="Arial" w:cs="Arial"/>
          <w:shd w:val="clear" w:color="auto" w:fill="FFFFFF"/>
        </w:rPr>
        <w:t>Sposób</w:t>
      </w:r>
      <w:r w:rsidRPr="006875FA">
        <w:rPr>
          <w:rFonts w:ascii="Arial" w:hAnsi="Arial" w:cs="Arial"/>
        </w:rPr>
        <w:t xml:space="preserve"> złożenia oferty opisany jest w rozdziale X pkt 2</w:t>
      </w:r>
      <w:bookmarkEnd w:id="28"/>
      <w:bookmarkEnd w:id="29"/>
      <w:r w:rsidR="0001215A" w:rsidRPr="006875FA">
        <w:rPr>
          <w:rFonts w:ascii="Arial" w:hAnsi="Arial" w:cs="Arial"/>
        </w:rPr>
        <w:t xml:space="preserve"> SWZ.</w:t>
      </w:r>
    </w:p>
    <w:p w14:paraId="1276B004" w14:textId="26E60799" w:rsidR="006B29BE"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shd w:val="clear" w:color="auto" w:fill="FFFFFF"/>
        </w:rPr>
        <w:t>Oferta</w:t>
      </w:r>
      <w:r w:rsidRPr="006875FA">
        <w:rPr>
          <w:rFonts w:ascii="Arial" w:hAnsi="Arial" w:cs="Arial"/>
        </w:rPr>
        <w:t xml:space="preserve"> powinna zawierać:</w:t>
      </w:r>
    </w:p>
    <w:p w14:paraId="03D51AB2" w14:textId="14E8588D" w:rsidR="007360D0" w:rsidRPr="00EA04D0" w:rsidRDefault="007360D0"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rPr>
      </w:pPr>
      <w:r w:rsidRPr="006875FA">
        <w:rPr>
          <w:rFonts w:ascii="Arial" w:hAnsi="Arial" w:cs="Arial"/>
          <w:bCs/>
        </w:rPr>
        <w:t xml:space="preserve">wypełniony formularz ofertowy - </w:t>
      </w:r>
      <w:r w:rsidRPr="006875FA">
        <w:rPr>
          <w:rFonts w:ascii="Arial" w:hAnsi="Arial" w:cs="Arial"/>
          <w:b/>
          <w:bCs/>
          <w:iCs/>
        </w:rPr>
        <w:t>załącznik nr 1 do SWZ</w:t>
      </w:r>
      <w:r w:rsidRPr="006875FA">
        <w:rPr>
          <w:rFonts w:ascii="Arial" w:hAnsi="Arial" w:cs="Arial"/>
          <w:b/>
          <w:bCs/>
        </w:rPr>
        <w:t>;</w:t>
      </w:r>
    </w:p>
    <w:p w14:paraId="4D337C87" w14:textId="54A6AB9C" w:rsidR="00EA04D0" w:rsidRPr="006875FA" w:rsidRDefault="00EA04D0"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rPr>
      </w:pPr>
      <w:r w:rsidRPr="006875FA">
        <w:rPr>
          <w:rFonts w:ascii="Arial" w:hAnsi="Arial" w:cs="Arial"/>
          <w:bCs/>
        </w:rPr>
        <w:t xml:space="preserve">oświadczenia o niepodleganiu wykluczeniu z postępowania oraz spełnianiu warunków udziału w postępowaniu (JEDZ) </w:t>
      </w:r>
      <w:r w:rsidRPr="006875FA">
        <w:rPr>
          <w:rFonts w:ascii="Arial" w:hAnsi="Arial" w:cs="Arial"/>
          <w:b/>
          <w:bCs/>
        </w:rPr>
        <w:t>– załącznik nr 2</w:t>
      </w:r>
      <w:r w:rsidRPr="006875FA">
        <w:rPr>
          <w:rFonts w:ascii="Arial" w:hAnsi="Arial" w:cs="Arial"/>
          <w:bCs/>
        </w:rPr>
        <w:t xml:space="preserve"> do SWZ;</w:t>
      </w:r>
    </w:p>
    <w:p w14:paraId="614E5976" w14:textId="18D75A91" w:rsidR="00DC2D2D" w:rsidRPr="006875FA" w:rsidRDefault="00DC2D2D" w:rsidP="003B780B">
      <w:pPr>
        <w:pStyle w:val="Akapitzlist"/>
        <w:numPr>
          <w:ilvl w:val="1"/>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 xml:space="preserve">Oświadczenie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Pzp </w:t>
      </w:r>
      <w:r w:rsidRPr="006875FA">
        <w:rPr>
          <w:rFonts w:ascii="Arial" w:hAnsi="Arial" w:cs="Arial"/>
          <w:b/>
          <w:bCs/>
        </w:rPr>
        <w:t xml:space="preserve">(załącznik nr </w:t>
      </w:r>
      <w:r w:rsidR="00700F6F">
        <w:rPr>
          <w:rFonts w:ascii="Arial" w:hAnsi="Arial" w:cs="Arial"/>
          <w:b/>
          <w:bCs/>
        </w:rPr>
        <w:t>4</w:t>
      </w:r>
      <w:r w:rsidRPr="006875FA">
        <w:rPr>
          <w:rFonts w:ascii="Arial" w:hAnsi="Arial" w:cs="Arial"/>
          <w:b/>
          <w:bCs/>
        </w:rPr>
        <w:t xml:space="preserve"> do SWZ)</w:t>
      </w:r>
      <w:r w:rsidR="007D683D">
        <w:rPr>
          <w:rFonts w:ascii="Arial" w:hAnsi="Arial" w:cs="Arial"/>
          <w:bCs/>
        </w:rPr>
        <w:t>;</w:t>
      </w:r>
    </w:p>
    <w:p w14:paraId="55B712D4" w14:textId="15DF094B" w:rsidR="007D683D" w:rsidRDefault="007D683D"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Pr>
          <w:rFonts w:ascii="Arial" w:hAnsi="Arial" w:cs="Arial"/>
          <w:bCs/>
        </w:rPr>
        <w:t xml:space="preserve">W przypadku powoływania się przez Wykonawcę na zasoby innych podmiotów w celu wykazania spełniana warunków udziału w postępowaniu: </w:t>
      </w:r>
    </w:p>
    <w:p w14:paraId="16F48947" w14:textId="20D15532" w:rsidR="007D683D" w:rsidRDefault="007360D0" w:rsidP="007D683D">
      <w:pPr>
        <w:pStyle w:val="Akapitzlist"/>
        <w:numPr>
          <w:ilvl w:val="2"/>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 xml:space="preserve">zobowiązanie podmiotów trzecich, na których zasoby powołuje się wykonawca </w:t>
      </w:r>
      <w:r w:rsidR="008D0B4A" w:rsidRPr="006875FA">
        <w:rPr>
          <w:rFonts w:ascii="Arial" w:hAnsi="Arial" w:cs="Arial"/>
          <w:bCs/>
        </w:rPr>
        <w:t>lub inny podmiotowy środek dowodowy potwierdzający, że wykonawca realizując zamówienie, będzie dysponował niezbędnymi zasobami tych podmiotów</w:t>
      </w:r>
      <w:r w:rsidR="007D683D">
        <w:rPr>
          <w:rFonts w:ascii="Arial" w:hAnsi="Arial" w:cs="Arial"/>
          <w:bCs/>
        </w:rPr>
        <w:t>;</w:t>
      </w:r>
    </w:p>
    <w:p w14:paraId="4B384F0D" w14:textId="79B5EA38" w:rsidR="007D683D" w:rsidRDefault="007360D0" w:rsidP="007D683D">
      <w:pPr>
        <w:pStyle w:val="Akapitzlist"/>
        <w:numPr>
          <w:ilvl w:val="2"/>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oświadczenie podmiotu udostępniającego o niepodleganiu wykluczeniu z postępowania oraz spełnianiu warunków udziału w postępowaniu (JEDZ</w:t>
      </w:r>
      <w:r w:rsidR="00700F6F">
        <w:rPr>
          <w:rFonts w:ascii="Arial" w:hAnsi="Arial" w:cs="Arial"/>
          <w:bCs/>
        </w:rPr>
        <w:t xml:space="preserve"> </w:t>
      </w:r>
      <w:r w:rsidR="00700F6F" w:rsidRPr="006875FA">
        <w:rPr>
          <w:rFonts w:ascii="Arial" w:hAnsi="Arial" w:cs="Arial"/>
          <w:b/>
          <w:bCs/>
        </w:rPr>
        <w:t>załącznik nr 2</w:t>
      </w:r>
      <w:r w:rsidR="00700F6F">
        <w:rPr>
          <w:rFonts w:ascii="Arial" w:hAnsi="Arial" w:cs="Arial"/>
          <w:b/>
          <w:bCs/>
        </w:rPr>
        <w:t>)</w:t>
      </w:r>
      <w:r w:rsidRPr="006875FA">
        <w:rPr>
          <w:rFonts w:ascii="Arial" w:hAnsi="Arial" w:cs="Arial"/>
          <w:bCs/>
        </w:rPr>
        <w:t>;</w:t>
      </w:r>
    </w:p>
    <w:p w14:paraId="2983A32C" w14:textId="111DBC9E" w:rsidR="00DC2D2D" w:rsidRPr="006875FA" w:rsidRDefault="007360D0" w:rsidP="006237BD">
      <w:pPr>
        <w:pStyle w:val="Akapitzlist"/>
        <w:numPr>
          <w:ilvl w:val="2"/>
          <w:numId w:val="67"/>
        </w:numPr>
        <w:tabs>
          <w:tab w:val="left" w:pos="1134"/>
        </w:tabs>
        <w:autoSpaceDE w:val="0"/>
        <w:autoSpaceDN w:val="0"/>
        <w:adjustRightInd w:val="0"/>
        <w:spacing w:after="0" w:line="276" w:lineRule="auto"/>
        <w:jc w:val="left"/>
        <w:rPr>
          <w:rFonts w:ascii="Arial" w:hAnsi="Arial" w:cs="Arial"/>
          <w:bCs/>
        </w:rPr>
      </w:pPr>
      <w:r w:rsidRPr="006875FA">
        <w:rPr>
          <w:rFonts w:ascii="Arial" w:hAnsi="Arial" w:cs="Arial"/>
          <w:bCs/>
        </w:rPr>
        <w:t xml:space="preserve"> </w:t>
      </w:r>
      <w:r w:rsidR="007D683D" w:rsidRPr="007D683D">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w:t>
      </w:r>
      <w:r w:rsidR="007D683D" w:rsidRPr="007D683D">
        <w:rPr>
          <w:rFonts w:ascii="Arial" w:hAnsi="Arial" w:cs="Arial"/>
          <w:bCs/>
        </w:rPr>
        <w:lastRenderedPageBreak/>
        <w:t xml:space="preserve">na Ukrainę oraz służących ochronie bezpieczeństwa narodowego składane na podstawie art. 125 ust.5 ustawy Pzp </w:t>
      </w:r>
      <w:r w:rsidR="007D683D" w:rsidRPr="007D683D">
        <w:rPr>
          <w:rFonts w:ascii="Arial" w:hAnsi="Arial" w:cs="Arial"/>
          <w:b/>
          <w:bCs/>
        </w:rPr>
        <w:t xml:space="preserve">(załącznik nr </w:t>
      </w:r>
      <w:r w:rsidR="00700F6F">
        <w:rPr>
          <w:rFonts w:ascii="Arial" w:hAnsi="Arial" w:cs="Arial"/>
          <w:b/>
          <w:bCs/>
        </w:rPr>
        <w:t>5</w:t>
      </w:r>
      <w:r w:rsidR="007D683D" w:rsidRPr="007D683D">
        <w:rPr>
          <w:rFonts w:ascii="Arial" w:hAnsi="Arial" w:cs="Arial"/>
          <w:b/>
          <w:bCs/>
        </w:rPr>
        <w:t xml:space="preserve"> do SWZ)</w:t>
      </w:r>
      <w:r w:rsidR="007D683D">
        <w:rPr>
          <w:rFonts w:ascii="Arial" w:hAnsi="Arial" w:cs="Arial"/>
          <w:b/>
          <w:bCs/>
        </w:rPr>
        <w:t>;</w:t>
      </w:r>
    </w:p>
    <w:p w14:paraId="59DE2783" w14:textId="77777777" w:rsidR="007360D0" w:rsidRPr="006875FA" w:rsidRDefault="007360D0" w:rsidP="003B780B">
      <w:pPr>
        <w:pStyle w:val="Akapitzlist"/>
        <w:numPr>
          <w:ilvl w:val="1"/>
          <w:numId w:val="67"/>
        </w:numPr>
        <w:tabs>
          <w:tab w:val="left" w:pos="1134"/>
        </w:tabs>
        <w:autoSpaceDE w:val="0"/>
        <w:autoSpaceDN w:val="0"/>
        <w:adjustRightInd w:val="0"/>
        <w:spacing w:after="0" w:line="276" w:lineRule="auto"/>
        <w:ind w:hanging="357"/>
        <w:jc w:val="left"/>
        <w:rPr>
          <w:rFonts w:ascii="Arial" w:hAnsi="Arial" w:cs="Arial"/>
          <w:bCs/>
        </w:rPr>
      </w:pPr>
      <w:r w:rsidRPr="006875FA">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4276D5FB" w14:textId="55B408CA" w:rsidR="00E20B46" w:rsidRPr="006875FA" w:rsidRDefault="006B29BE" w:rsidP="003B780B">
      <w:pPr>
        <w:pStyle w:val="Akapitzlist"/>
        <w:numPr>
          <w:ilvl w:val="0"/>
          <w:numId w:val="74"/>
        </w:numPr>
        <w:autoSpaceDE w:val="0"/>
        <w:autoSpaceDN w:val="0"/>
        <w:adjustRightInd w:val="0"/>
        <w:spacing w:after="0" w:line="276" w:lineRule="auto"/>
        <w:ind w:hanging="357"/>
        <w:jc w:val="left"/>
        <w:rPr>
          <w:rFonts w:ascii="Arial" w:hAnsi="Arial" w:cs="Arial"/>
        </w:rPr>
      </w:pPr>
      <w:r w:rsidRPr="006875FA">
        <w:rPr>
          <w:rFonts w:ascii="Arial" w:hAnsi="Arial" w:cs="Arial"/>
        </w:rPr>
        <w:t>W przypadku, gdy oferta lub załączone do niej dokumenty zawiera</w:t>
      </w:r>
      <w:r w:rsidR="00680AEB" w:rsidRPr="006875FA">
        <w:rPr>
          <w:rFonts w:ascii="Arial" w:hAnsi="Arial" w:cs="Arial"/>
        </w:rPr>
        <w:t>ją</w:t>
      </w:r>
      <w:r w:rsidR="008D0B4A" w:rsidRPr="006875FA">
        <w:rPr>
          <w:rFonts w:ascii="Arial" w:hAnsi="Arial" w:cs="Arial"/>
        </w:rPr>
        <w:t xml:space="preserve"> </w:t>
      </w:r>
      <w:r w:rsidRPr="006875FA">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875FA">
        <w:rPr>
          <w:rFonts w:ascii="Arial" w:hAnsi="Arial" w:cs="Arial"/>
          <w:bCs/>
          <w:snapToGrid w:val="0"/>
        </w:rPr>
        <w:t xml:space="preserve"> w</w:t>
      </w:r>
      <w:r w:rsidRPr="006875FA">
        <w:rPr>
          <w:rFonts w:ascii="Arial" w:hAnsi="Arial" w:cs="Arial"/>
          <w:bCs/>
          <w:snapToGrid w:val="0"/>
        </w:rPr>
        <w:t xml:space="preserve"> art. </w:t>
      </w:r>
      <w:r w:rsidR="00164C20" w:rsidRPr="006875FA">
        <w:rPr>
          <w:rFonts w:ascii="Arial" w:hAnsi="Arial" w:cs="Arial"/>
          <w:bCs/>
          <w:snapToGrid w:val="0"/>
        </w:rPr>
        <w:t>1</w:t>
      </w:r>
      <w:r w:rsidRPr="006875FA">
        <w:rPr>
          <w:rFonts w:ascii="Arial" w:hAnsi="Arial" w:cs="Arial"/>
          <w:bCs/>
          <w:snapToGrid w:val="0"/>
        </w:rPr>
        <w:t xml:space="preserve">8 </w:t>
      </w:r>
      <w:r w:rsidR="00164C20" w:rsidRPr="006875FA">
        <w:rPr>
          <w:rFonts w:ascii="Arial" w:hAnsi="Arial" w:cs="Arial"/>
          <w:bCs/>
          <w:snapToGrid w:val="0"/>
        </w:rPr>
        <w:t xml:space="preserve">ust. 3 ustawy </w:t>
      </w:r>
      <w:r w:rsidRPr="006875FA">
        <w:rPr>
          <w:rFonts w:ascii="Arial" w:hAnsi="Arial" w:cs="Arial"/>
          <w:bCs/>
          <w:snapToGrid w:val="0"/>
        </w:rPr>
        <w:t>Pzp.</w:t>
      </w:r>
    </w:p>
    <w:p w14:paraId="63FBD10D" w14:textId="77777777" w:rsidR="00E20B46" w:rsidRPr="006875FA" w:rsidRDefault="00E20B46" w:rsidP="006875FA">
      <w:pPr>
        <w:pStyle w:val="Akapitzlist"/>
        <w:tabs>
          <w:tab w:val="left" w:pos="426"/>
        </w:tabs>
        <w:autoSpaceDE w:val="0"/>
        <w:autoSpaceDN w:val="0"/>
        <w:adjustRightInd w:val="0"/>
        <w:spacing w:after="0" w:line="276" w:lineRule="auto"/>
        <w:ind w:left="360"/>
        <w:jc w:val="left"/>
        <w:rPr>
          <w:rFonts w:ascii="Arial" w:hAnsi="Arial" w:cs="Arial"/>
        </w:rPr>
      </w:pPr>
    </w:p>
    <w:p w14:paraId="4E8FDBE1"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bookmarkStart w:id="30" w:name="_Toc264373041"/>
      <w:bookmarkStart w:id="31" w:name="_Toc440969216"/>
      <w:bookmarkStart w:id="32" w:name="_Toc222042044"/>
      <w:r w:rsidRPr="006875FA">
        <w:rPr>
          <w:rFonts w:ascii="Arial" w:hAnsi="Arial" w:cs="Arial"/>
          <w:sz w:val="22"/>
          <w:szCs w:val="22"/>
          <w:u w:val="single"/>
        </w:rPr>
        <w:t>XI</w:t>
      </w:r>
      <w:r w:rsidR="00D56A8B" w:rsidRPr="006875FA">
        <w:rPr>
          <w:rFonts w:ascii="Arial" w:hAnsi="Arial" w:cs="Arial"/>
          <w:sz w:val="22"/>
          <w:szCs w:val="22"/>
          <w:u w:val="single"/>
        </w:rPr>
        <w:t>I</w:t>
      </w:r>
      <w:r w:rsidRPr="006875FA">
        <w:rPr>
          <w:rFonts w:ascii="Arial" w:hAnsi="Arial" w:cs="Arial"/>
          <w:sz w:val="22"/>
          <w:szCs w:val="22"/>
          <w:u w:val="single"/>
        </w:rPr>
        <w:t>I. MIEJSCE I TERMIN SKŁADANIA OFER</w:t>
      </w:r>
      <w:bookmarkEnd w:id="30"/>
      <w:bookmarkEnd w:id="31"/>
      <w:r w:rsidRPr="006875FA">
        <w:rPr>
          <w:rFonts w:ascii="Arial" w:hAnsi="Arial" w:cs="Arial"/>
          <w:sz w:val="22"/>
          <w:szCs w:val="22"/>
          <w:u w:val="single"/>
        </w:rPr>
        <w:t>T</w:t>
      </w:r>
    </w:p>
    <w:p w14:paraId="7FF31FC0" w14:textId="151DFB03" w:rsidR="006B29BE" w:rsidRPr="006875FA" w:rsidRDefault="00EA5F21" w:rsidP="00953C23">
      <w:pPr>
        <w:pStyle w:val="Akapitzlist"/>
        <w:numPr>
          <w:ilvl w:val="0"/>
          <w:numId w:val="75"/>
        </w:numPr>
        <w:autoSpaceDE w:val="0"/>
        <w:autoSpaceDN w:val="0"/>
        <w:adjustRightInd w:val="0"/>
        <w:spacing w:after="0" w:line="276" w:lineRule="auto"/>
        <w:rPr>
          <w:rFonts w:ascii="Arial" w:hAnsi="Arial" w:cs="Arial"/>
        </w:rPr>
      </w:pPr>
      <w:r>
        <w:rPr>
          <w:rFonts w:ascii="Arial" w:hAnsi="Arial" w:cs="Arial"/>
        </w:rPr>
        <w:t xml:space="preserve">Ofertę należy złożyć do dnia </w:t>
      </w:r>
      <w:r w:rsidR="00953C23" w:rsidRPr="00953C23">
        <w:rPr>
          <w:rFonts w:ascii="Arial" w:hAnsi="Arial" w:cs="Arial"/>
          <w:b/>
        </w:rPr>
        <w:t xml:space="preserve">11.09.2023 r. </w:t>
      </w:r>
      <w:r w:rsidR="006B29BE" w:rsidRPr="00953C23">
        <w:rPr>
          <w:rFonts w:ascii="Arial" w:hAnsi="Arial" w:cs="Arial"/>
          <w:b/>
        </w:rPr>
        <w:t>do</w:t>
      </w:r>
      <w:r w:rsidR="006B29BE" w:rsidRPr="006875FA">
        <w:rPr>
          <w:rFonts w:ascii="Arial" w:hAnsi="Arial" w:cs="Arial"/>
          <w:b/>
        </w:rPr>
        <w:t xml:space="preserve"> godziny</w:t>
      </w:r>
      <w:r w:rsidR="009E622A" w:rsidRPr="006875FA">
        <w:rPr>
          <w:rFonts w:ascii="Arial" w:hAnsi="Arial" w:cs="Arial"/>
          <w:b/>
        </w:rPr>
        <w:t xml:space="preserve"> 1</w:t>
      </w:r>
      <w:r w:rsidR="001C5379" w:rsidRPr="006875FA">
        <w:rPr>
          <w:rFonts w:ascii="Arial" w:hAnsi="Arial" w:cs="Arial"/>
          <w:b/>
        </w:rPr>
        <w:t>2</w:t>
      </w:r>
      <w:r w:rsidR="002E4AFC" w:rsidRPr="006875FA">
        <w:rPr>
          <w:rFonts w:ascii="Arial" w:hAnsi="Arial" w:cs="Arial"/>
          <w:b/>
        </w:rPr>
        <w:t>:</w:t>
      </w:r>
      <w:r w:rsidR="009E622A" w:rsidRPr="006875FA">
        <w:rPr>
          <w:rFonts w:ascii="Arial" w:hAnsi="Arial" w:cs="Arial"/>
          <w:b/>
        </w:rPr>
        <w:t>00</w:t>
      </w:r>
      <w:r w:rsidR="00305F29" w:rsidRPr="006875FA">
        <w:rPr>
          <w:rFonts w:ascii="Arial" w:hAnsi="Arial" w:cs="Arial"/>
          <w:b/>
        </w:rPr>
        <w:t xml:space="preserve"> </w:t>
      </w:r>
      <w:r w:rsidR="00CA3156" w:rsidRPr="006875FA">
        <w:rPr>
          <w:rFonts w:ascii="Arial" w:hAnsi="Arial" w:cs="Arial"/>
        </w:rPr>
        <w:t>w sposób określony w</w:t>
      </w:r>
      <w:r w:rsidR="009E622A" w:rsidRPr="006875FA">
        <w:rPr>
          <w:rFonts w:ascii="Arial" w:hAnsi="Arial" w:cs="Arial"/>
        </w:rPr>
        <w:t> </w:t>
      </w:r>
      <w:r w:rsidR="00CA3156" w:rsidRPr="006875FA">
        <w:rPr>
          <w:rFonts w:ascii="Arial" w:hAnsi="Arial" w:cs="Arial"/>
        </w:rPr>
        <w:t xml:space="preserve">rozdziale X pkt 2 </w:t>
      </w:r>
      <w:r w:rsidR="002F4902" w:rsidRPr="006875FA">
        <w:rPr>
          <w:rFonts w:ascii="Arial" w:hAnsi="Arial" w:cs="Arial"/>
        </w:rPr>
        <w:t>SWZ</w:t>
      </w:r>
      <w:r w:rsidR="00CA3156" w:rsidRPr="006875FA">
        <w:rPr>
          <w:rFonts w:ascii="Arial" w:hAnsi="Arial" w:cs="Arial"/>
        </w:rPr>
        <w:t xml:space="preserve">. </w:t>
      </w:r>
    </w:p>
    <w:p w14:paraId="2D1600DD" w14:textId="51483FE4" w:rsidR="00B4037A" w:rsidRPr="006875FA" w:rsidRDefault="00953C23" w:rsidP="00953C23">
      <w:pPr>
        <w:pStyle w:val="Akapitzlist"/>
        <w:numPr>
          <w:ilvl w:val="0"/>
          <w:numId w:val="75"/>
        </w:numPr>
        <w:autoSpaceDE w:val="0"/>
        <w:autoSpaceDN w:val="0"/>
        <w:adjustRightInd w:val="0"/>
        <w:spacing w:after="0" w:line="276" w:lineRule="auto"/>
        <w:rPr>
          <w:rFonts w:ascii="Arial" w:hAnsi="Arial" w:cs="Arial"/>
        </w:rPr>
      </w:pPr>
      <w:r>
        <w:rPr>
          <w:rFonts w:ascii="Arial" w:hAnsi="Arial" w:cs="Arial"/>
        </w:rPr>
        <w:t>O</w:t>
      </w:r>
      <w:r w:rsidR="006B29BE" w:rsidRPr="006875FA">
        <w:rPr>
          <w:rFonts w:ascii="Arial" w:hAnsi="Arial" w:cs="Arial"/>
        </w:rPr>
        <w:t>twarcie ofert nastąpi w</w:t>
      </w:r>
      <w:r w:rsidR="006813A1">
        <w:rPr>
          <w:rFonts w:ascii="Arial" w:hAnsi="Arial" w:cs="Arial"/>
        </w:rPr>
        <w:t xml:space="preserve"> dniu</w:t>
      </w:r>
      <w:r w:rsidR="00DB1AEE">
        <w:rPr>
          <w:rFonts w:ascii="Arial" w:hAnsi="Arial" w:cs="Arial"/>
          <w:b/>
          <w:bCs/>
        </w:rPr>
        <w:t xml:space="preserve"> </w:t>
      </w:r>
      <w:r>
        <w:rPr>
          <w:rFonts w:ascii="Arial" w:hAnsi="Arial" w:cs="Arial"/>
          <w:b/>
          <w:bCs/>
        </w:rPr>
        <w:t xml:space="preserve">11.09.2023 </w:t>
      </w:r>
      <w:r w:rsidR="009E622A" w:rsidRPr="006875FA">
        <w:rPr>
          <w:rFonts w:ascii="Arial" w:hAnsi="Arial" w:cs="Arial"/>
          <w:b/>
          <w:bCs/>
        </w:rPr>
        <w:t>r.</w:t>
      </w:r>
      <w:r w:rsidR="006B29BE" w:rsidRPr="006875FA">
        <w:rPr>
          <w:rFonts w:ascii="Arial" w:hAnsi="Arial" w:cs="Arial"/>
          <w:b/>
          <w:bCs/>
        </w:rPr>
        <w:t xml:space="preserve"> o godz</w:t>
      </w:r>
      <w:r w:rsidR="002F4902" w:rsidRPr="006875FA">
        <w:rPr>
          <w:rFonts w:ascii="Arial" w:hAnsi="Arial" w:cs="Arial"/>
          <w:b/>
          <w:bCs/>
        </w:rPr>
        <w:t>inie</w:t>
      </w:r>
      <w:r w:rsidR="00845621" w:rsidRPr="006875FA">
        <w:rPr>
          <w:rFonts w:ascii="Arial" w:hAnsi="Arial" w:cs="Arial"/>
          <w:b/>
          <w:bCs/>
        </w:rPr>
        <w:t xml:space="preserve"> </w:t>
      </w:r>
      <w:r w:rsidR="009E622A" w:rsidRPr="006875FA">
        <w:rPr>
          <w:rFonts w:ascii="Arial" w:hAnsi="Arial" w:cs="Arial"/>
          <w:b/>
          <w:bCs/>
        </w:rPr>
        <w:t>1</w:t>
      </w:r>
      <w:r w:rsidR="001C5379" w:rsidRPr="006875FA">
        <w:rPr>
          <w:rFonts w:ascii="Arial" w:hAnsi="Arial" w:cs="Arial"/>
          <w:b/>
          <w:bCs/>
        </w:rPr>
        <w:t>2</w:t>
      </w:r>
      <w:r w:rsidR="002E4AFC" w:rsidRPr="006875FA">
        <w:rPr>
          <w:rFonts w:ascii="Arial" w:hAnsi="Arial" w:cs="Arial"/>
          <w:b/>
          <w:bCs/>
        </w:rPr>
        <w:t>:</w:t>
      </w:r>
      <w:r w:rsidR="009E622A" w:rsidRPr="006875FA">
        <w:rPr>
          <w:rFonts w:ascii="Arial" w:hAnsi="Arial" w:cs="Arial"/>
          <w:b/>
          <w:bCs/>
        </w:rPr>
        <w:t>30</w:t>
      </w:r>
      <w:r w:rsidR="00A729D3" w:rsidRPr="006875FA">
        <w:rPr>
          <w:rFonts w:ascii="Arial" w:hAnsi="Arial" w:cs="Arial"/>
          <w:b/>
          <w:bCs/>
        </w:rPr>
        <w:br/>
      </w:r>
      <w:r w:rsidR="00B4037A" w:rsidRPr="006875FA">
        <w:rPr>
          <w:rFonts w:ascii="Arial" w:hAnsi="Arial" w:cs="Arial"/>
        </w:rPr>
        <w:t xml:space="preserve">w Urzędzie Miasta Świnoujście, pok. nr </w:t>
      </w:r>
      <w:r w:rsidR="009E622A" w:rsidRPr="006875FA">
        <w:rPr>
          <w:rFonts w:ascii="Arial" w:hAnsi="Arial" w:cs="Arial"/>
        </w:rPr>
        <w:t>111</w:t>
      </w:r>
      <w:r w:rsidR="00B4037A" w:rsidRPr="006875FA">
        <w:rPr>
          <w:rFonts w:ascii="Arial" w:hAnsi="Arial" w:cs="Arial"/>
        </w:rPr>
        <w:t xml:space="preserve">, za pomocą platformy zakupowej. </w:t>
      </w:r>
    </w:p>
    <w:p w14:paraId="402BD85B" w14:textId="77777777" w:rsidR="005C57FC" w:rsidRPr="006875FA" w:rsidRDefault="00CA3156" w:rsidP="00953C23">
      <w:pPr>
        <w:pStyle w:val="Akapitzlist"/>
        <w:numPr>
          <w:ilvl w:val="0"/>
          <w:numId w:val="75"/>
        </w:numPr>
        <w:autoSpaceDE w:val="0"/>
        <w:autoSpaceDN w:val="0"/>
        <w:adjustRightInd w:val="0"/>
        <w:spacing w:after="0" w:line="276" w:lineRule="auto"/>
        <w:rPr>
          <w:rFonts w:ascii="Arial" w:hAnsi="Arial" w:cs="Arial"/>
        </w:rPr>
      </w:pPr>
      <w:r w:rsidRPr="006875FA">
        <w:rPr>
          <w:rFonts w:ascii="Arial" w:hAnsi="Arial" w:cs="Arial"/>
        </w:rPr>
        <w:t>Niezwłocznie</w:t>
      </w:r>
      <w:r w:rsidRPr="006875FA">
        <w:rPr>
          <w:rFonts w:ascii="Arial" w:eastAsiaTheme="minorHAnsi" w:hAnsi="Arial" w:cs="Arial"/>
          <w:lang w:eastAsia="en-US"/>
        </w:rPr>
        <w:t xml:space="preserve"> po otwarciu ofert Zamawiający zamieści na stronie internetowej informację z</w:t>
      </w:r>
      <w:r w:rsidR="00B02B73" w:rsidRPr="006875FA">
        <w:rPr>
          <w:rFonts w:ascii="Arial" w:eastAsiaTheme="minorHAnsi" w:hAnsi="Arial" w:cs="Arial"/>
          <w:lang w:eastAsia="en-US"/>
        </w:rPr>
        <w:t> </w:t>
      </w:r>
      <w:r w:rsidRPr="006875FA">
        <w:rPr>
          <w:rFonts w:ascii="Arial" w:eastAsiaTheme="minorHAnsi" w:hAnsi="Arial" w:cs="Arial"/>
          <w:lang w:eastAsia="en-US"/>
        </w:rPr>
        <w:t>otwarcia ofert</w:t>
      </w:r>
      <w:r w:rsidR="002F4902" w:rsidRPr="006875FA">
        <w:rPr>
          <w:rFonts w:ascii="Arial" w:eastAsiaTheme="minorHAnsi" w:hAnsi="Arial" w:cs="Arial"/>
          <w:lang w:eastAsia="en-US"/>
        </w:rPr>
        <w:t xml:space="preserve">, o której mowa w art. 222 ust. 5 ustawy Pzp.  </w:t>
      </w:r>
    </w:p>
    <w:p w14:paraId="6D17EC21" w14:textId="77777777" w:rsidR="003E7EAA" w:rsidRPr="006875FA" w:rsidRDefault="003E7EAA" w:rsidP="006875FA">
      <w:pPr>
        <w:pStyle w:val="Akapitzlist"/>
        <w:autoSpaceDE w:val="0"/>
        <w:autoSpaceDN w:val="0"/>
        <w:adjustRightInd w:val="0"/>
        <w:spacing w:after="0" w:line="276" w:lineRule="auto"/>
        <w:jc w:val="left"/>
        <w:rPr>
          <w:rFonts w:ascii="Arial" w:hAnsi="Arial" w:cs="Arial"/>
        </w:rPr>
      </w:pPr>
    </w:p>
    <w:p w14:paraId="7A295568" w14:textId="4BF3A286" w:rsidR="00C32695" w:rsidRPr="00C32695" w:rsidRDefault="006B29BE" w:rsidP="00C32695">
      <w:pPr>
        <w:pStyle w:val="Nagwek1"/>
        <w:shd w:val="clear" w:color="auto" w:fill="CCC0D9"/>
        <w:spacing w:before="0" w:after="0" w:line="276" w:lineRule="auto"/>
        <w:ind w:left="567" w:hanging="567"/>
        <w:jc w:val="left"/>
        <w:rPr>
          <w:rFonts w:ascii="Arial" w:hAnsi="Arial" w:cs="Arial"/>
          <w:sz w:val="22"/>
          <w:szCs w:val="22"/>
          <w:u w:val="single"/>
        </w:rPr>
      </w:pPr>
      <w:bookmarkStart w:id="33" w:name="_Toc264373042"/>
      <w:bookmarkStart w:id="34" w:name="_Toc440969217"/>
      <w:r w:rsidRPr="006875FA">
        <w:rPr>
          <w:rFonts w:ascii="Arial" w:hAnsi="Arial" w:cs="Arial"/>
          <w:sz w:val="22"/>
          <w:szCs w:val="22"/>
        </w:rPr>
        <w:t>XI</w:t>
      </w:r>
      <w:r w:rsidR="00D56A8B" w:rsidRPr="006875FA">
        <w:rPr>
          <w:rFonts w:ascii="Arial" w:hAnsi="Arial" w:cs="Arial"/>
          <w:sz w:val="22"/>
          <w:szCs w:val="22"/>
        </w:rPr>
        <w:t>V</w:t>
      </w:r>
      <w:r w:rsidRPr="006875FA">
        <w:rPr>
          <w:rFonts w:ascii="Arial" w:hAnsi="Arial" w:cs="Arial"/>
          <w:sz w:val="22"/>
          <w:szCs w:val="22"/>
        </w:rPr>
        <w:t xml:space="preserve">. </w:t>
      </w:r>
      <w:r w:rsidRPr="006875FA">
        <w:rPr>
          <w:rFonts w:ascii="Arial" w:hAnsi="Arial" w:cs="Arial"/>
          <w:sz w:val="22"/>
          <w:szCs w:val="22"/>
          <w:u w:val="single"/>
        </w:rPr>
        <w:t>SPOSÓB OBLICZENIA CENY OFERTOWEJ</w:t>
      </w:r>
      <w:bookmarkStart w:id="35" w:name="_Toc264373043"/>
      <w:bookmarkStart w:id="36" w:name="_Toc440969218"/>
      <w:bookmarkEnd w:id="33"/>
      <w:bookmarkEnd w:id="34"/>
      <w:bookmarkEnd w:id="32"/>
    </w:p>
    <w:p w14:paraId="341B8111" w14:textId="77777777" w:rsidR="00C32695" w:rsidRPr="00C32695" w:rsidRDefault="00C32695" w:rsidP="00C32695">
      <w:pPr>
        <w:numPr>
          <w:ilvl w:val="0"/>
          <w:numId w:val="103"/>
        </w:numPr>
        <w:spacing w:after="0" w:line="276" w:lineRule="auto"/>
        <w:ind w:left="426" w:hanging="426"/>
        <w:contextualSpacing/>
        <w:rPr>
          <w:rFonts w:ascii="Arial" w:eastAsia="Calibri" w:hAnsi="Arial" w:cs="Arial"/>
        </w:rPr>
      </w:pPr>
      <w:r w:rsidRPr="00C32695">
        <w:rPr>
          <w:rFonts w:ascii="Arial" w:eastAsia="Calibri" w:hAnsi="Arial" w:cs="Arial"/>
        </w:rPr>
        <w:t>Zamawiający wymaga określenia w ofercie wynagrodzenia ryczałtowego za realizację przedmiotu zamówienia w złotych polskich z dokładnością do pełnych groszy.</w:t>
      </w:r>
    </w:p>
    <w:p w14:paraId="1E3331A2" w14:textId="77777777" w:rsidR="00C32695" w:rsidRPr="00C32695" w:rsidRDefault="00C32695" w:rsidP="00C32695">
      <w:pPr>
        <w:numPr>
          <w:ilvl w:val="0"/>
          <w:numId w:val="103"/>
        </w:numPr>
        <w:tabs>
          <w:tab w:val="num" w:pos="426"/>
        </w:tabs>
        <w:spacing w:after="0" w:line="276" w:lineRule="auto"/>
        <w:ind w:left="426" w:hanging="426"/>
        <w:contextualSpacing/>
        <w:rPr>
          <w:rFonts w:ascii="Arial" w:eastAsia="Calibri" w:hAnsi="Arial" w:cs="Arial"/>
        </w:rPr>
      </w:pPr>
      <w:r w:rsidRPr="00C32695">
        <w:rPr>
          <w:rFonts w:ascii="Arial" w:eastAsia="Calibri" w:hAnsi="Arial" w:cs="Arial"/>
        </w:rPr>
        <w:t>Cenę oferty należy podać jako cenę ryczałtową brutto, tj. z uwzględnieniem podatku VAT.</w:t>
      </w:r>
    </w:p>
    <w:p w14:paraId="2D03E021" w14:textId="52E7662C"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hAnsi="Arial" w:cs="Arial"/>
        </w:rPr>
        <w:t>Cena całkowita musi uwzględniać wszystkie wymagania określone w niniejszym zamówieniu oraz koszty, jakie poniesie Wykonawca z tytułu należytej oraz zgodnej z obowiązującymi przepisami realizacji przedmiotu zamówienia.</w:t>
      </w:r>
    </w:p>
    <w:p w14:paraId="08BA2862" w14:textId="12478991"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hAnsi="Arial" w:cs="Arial"/>
        </w:rPr>
        <w:t xml:space="preserve">Cena oferty musi zostać obliczona przez wskazanie w formularzu oferty: stawki podatku od towarów i usług, wskazanie ceny netto jednostkowej oferowanych urządzeń, wyliczenie ceny jednostkowej netto oferowanych urządzeń, a następnie wyliczenie wartości brutto oferowanych urządzeń w danej pozycji (wierszu) stanowiący iloczyn ilości urządzeń i </w:t>
      </w:r>
      <w:proofErr w:type="spellStart"/>
      <w:r w:rsidRPr="00C32695">
        <w:rPr>
          <w:rFonts w:ascii="Arial" w:hAnsi="Arial" w:cs="Arial"/>
        </w:rPr>
        <w:t>i</w:t>
      </w:r>
      <w:proofErr w:type="spellEnd"/>
      <w:r w:rsidRPr="00C32695">
        <w:rPr>
          <w:rFonts w:ascii="Arial" w:hAnsi="Arial" w:cs="Arial"/>
        </w:rPr>
        <w:t xml:space="preserve"> ceny jednostkowej brutto dla danej pozycji (wiersza). </w:t>
      </w:r>
    </w:p>
    <w:p w14:paraId="68ABFBA2" w14:textId="0C662DC6"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eastAsia="Calibri" w:hAnsi="Arial" w:cs="Arial"/>
        </w:rPr>
        <w:t xml:space="preserve">W związku z powyższym cena oferty musi zawierać wszelkie koszty niezbędne do </w:t>
      </w:r>
      <w:r w:rsidR="0096785B">
        <w:rPr>
          <w:rFonts w:ascii="Arial" w:eastAsia="Calibri" w:hAnsi="Arial" w:cs="Arial"/>
        </w:rPr>
        <w:t> </w:t>
      </w:r>
      <w:r w:rsidRPr="00C32695">
        <w:rPr>
          <w:rFonts w:ascii="Arial" w:eastAsia="Calibri" w:hAnsi="Arial" w:cs="Arial"/>
        </w:rPr>
        <w:t>zrealizowania zamówienia wynikające wprost z SWZ, jak również koszty w niej nieujęte,</w:t>
      </w:r>
      <w:r w:rsidRPr="00C32695">
        <w:rPr>
          <w:rFonts w:ascii="Arial" w:eastAsia="Calibri" w:hAnsi="Arial" w:cs="Arial"/>
        </w:rPr>
        <w:br/>
        <w:t>a bez których nie można wykonać zamówienia, to jest na przykład: dostarczyć przedmiot zamówienia na własny koszt oraz ryzyko i własnym transportem; zapewnienia minimalnego okresu gwarancji; dostarczenia wraz z pojazdem kart gwarancyjnych zawierających numer seryjny termin i ważność gwarancji oraz dane teleadresowe punktów serwisowych świadczących usługi gwarancyjne, itp.</w:t>
      </w:r>
    </w:p>
    <w:p w14:paraId="28E1735C" w14:textId="5D754283"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eastAsia="Calibri" w:hAnsi="Arial" w:cs="Arial"/>
        </w:rPr>
        <w:t>Prawidłowe ustalenie stawki podatku VAT leży po stronie Wykonawcy. Należy przyjąć obowiązującą stawkę podatku VAT zgodnie z ustawą z dnia 11 marca 2004 r. o podatku od towarów i usług (</w:t>
      </w:r>
      <w:proofErr w:type="spellStart"/>
      <w:r w:rsidRPr="00C32695">
        <w:rPr>
          <w:rFonts w:ascii="Arial" w:eastAsia="Calibri" w:hAnsi="Arial" w:cs="Arial"/>
        </w:rPr>
        <w:t>t.j</w:t>
      </w:r>
      <w:proofErr w:type="spellEnd"/>
      <w:r w:rsidRPr="00C32695">
        <w:rPr>
          <w:rFonts w:ascii="Arial" w:eastAsia="Calibri" w:hAnsi="Arial" w:cs="Arial"/>
        </w:rPr>
        <w:t>. Dz. U. z 2022 poz. 931 ze zm.).</w:t>
      </w:r>
    </w:p>
    <w:p w14:paraId="6C134D69" w14:textId="77777777" w:rsidR="00C32695" w:rsidRPr="00C32695" w:rsidRDefault="00C32695" w:rsidP="00C32695">
      <w:pPr>
        <w:numPr>
          <w:ilvl w:val="0"/>
          <w:numId w:val="103"/>
        </w:numPr>
        <w:tabs>
          <w:tab w:val="num" w:pos="426"/>
        </w:tabs>
        <w:spacing w:after="0" w:line="276" w:lineRule="auto"/>
        <w:ind w:left="426" w:hanging="426"/>
        <w:rPr>
          <w:rFonts w:ascii="Arial" w:eastAsia="Calibri" w:hAnsi="Arial" w:cs="Arial"/>
        </w:rPr>
      </w:pPr>
      <w:r w:rsidRPr="00C32695">
        <w:rPr>
          <w:rFonts w:ascii="Arial" w:eastAsia="Calibri" w:hAnsi="Arial" w:cs="Arial"/>
        </w:rPr>
        <w:t>Zamawiający nie dopuszcza przedstawiania ceny ryczałtowej w kilku wariantach,</w:t>
      </w:r>
      <w:r w:rsidRPr="00C32695">
        <w:rPr>
          <w:rFonts w:ascii="Arial" w:eastAsia="Calibri" w:hAnsi="Arial" w:cs="Arial"/>
        </w:rPr>
        <w:br/>
        <w:t>w zależności od zastosowanych rozwiązań. W przypadku przedstawiania ceny w taki sposób oferta zostanie odrzucona.</w:t>
      </w:r>
    </w:p>
    <w:p w14:paraId="3B8DAFCE" w14:textId="77777777" w:rsidR="00C32695" w:rsidRPr="00C32695" w:rsidRDefault="00C32695" w:rsidP="00C32695">
      <w:pPr>
        <w:numPr>
          <w:ilvl w:val="0"/>
          <w:numId w:val="103"/>
        </w:numPr>
        <w:spacing w:after="0" w:line="276" w:lineRule="auto"/>
        <w:ind w:left="426" w:hanging="426"/>
        <w:contextualSpacing/>
        <w:rPr>
          <w:rFonts w:ascii="Arial" w:eastAsia="Calibri" w:hAnsi="Arial" w:cs="Arial"/>
        </w:rPr>
      </w:pPr>
      <w:r w:rsidRPr="00C32695">
        <w:rPr>
          <w:rFonts w:ascii="Arial" w:eastAsia="Calibri" w:hAnsi="Arial" w:cs="Arial"/>
        </w:rPr>
        <w:t>Rozliczenia pomiędzy Zamawiającym a Wykonawcą będą prowadzone w walucie PLN.</w:t>
      </w:r>
    </w:p>
    <w:p w14:paraId="459E32A6" w14:textId="77777777" w:rsidR="00C32695" w:rsidRPr="00C32695" w:rsidRDefault="00C32695" w:rsidP="00C32695">
      <w:pPr>
        <w:numPr>
          <w:ilvl w:val="0"/>
          <w:numId w:val="103"/>
        </w:numPr>
        <w:spacing w:after="0" w:line="276" w:lineRule="auto"/>
        <w:ind w:left="426" w:hanging="426"/>
        <w:rPr>
          <w:rFonts w:ascii="Arial" w:eastAsia="Calibri" w:hAnsi="Arial" w:cs="Arial"/>
        </w:rPr>
      </w:pPr>
      <w:r w:rsidRPr="00C32695">
        <w:rPr>
          <w:rFonts w:ascii="Arial" w:eastAsia="Calibri" w:hAnsi="Arial" w:cs="Arial"/>
        </w:rPr>
        <w:t>Cena musi być wyrażona w złotych polskich niezależnie od wchodzących w jej skład elementów. Tak obliczona cena będzie brana pod uwagę przez komisję przetargową w trakcie wyboru najkorzystniejszej oferty.</w:t>
      </w:r>
    </w:p>
    <w:p w14:paraId="0AB9452B" w14:textId="3082AACD" w:rsidR="00C32695" w:rsidRPr="00C32695" w:rsidRDefault="00C32695" w:rsidP="00C32695">
      <w:pPr>
        <w:autoSpaceDE w:val="0"/>
        <w:autoSpaceDN w:val="0"/>
        <w:adjustRightInd w:val="0"/>
        <w:spacing w:after="0" w:line="276" w:lineRule="auto"/>
        <w:jc w:val="left"/>
        <w:rPr>
          <w:rFonts w:ascii="Arial" w:hAnsi="Arial" w:cs="Arial"/>
        </w:rPr>
      </w:pPr>
    </w:p>
    <w:p w14:paraId="1D90716C" w14:textId="77777777" w:rsidR="006D63C7" w:rsidRPr="006875FA" w:rsidRDefault="006B29BE" w:rsidP="006875FA">
      <w:pPr>
        <w:pStyle w:val="Nagwek1"/>
        <w:keepNext w:val="0"/>
        <w:shd w:val="clear" w:color="auto" w:fill="CCC0D9"/>
        <w:spacing w:before="0" w:after="0" w:line="276" w:lineRule="auto"/>
        <w:jc w:val="left"/>
        <w:rPr>
          <w:rFonts w:ascii="Arial" w:hAnsi="Arial" w:cs="Arial"/>
          <w:sz w:val="22"/>
          <w:szCs w:val="22"/>
        </w:rPr>
      </w:pPr>
      <w:r w:rsidRPr="006875FA">
        <w:rPr>
          <w:rFonts w:ascii="Arial" w:hAnsi="Arial" w:cs="Arial"/>
          <w:sz w:val="22"/>
          <w:szCs w:val="22"/>
        </w:rPr>
        <w:t xml:space="preserve">XV. </w:t>
      </w:r>
      <w:r w:rsidRPr="006875FA">
        <w:rPr>
          <w:rFonts w:ascii="Arial" w:hAnsi="Arial" w:cs="Arial"/>
          <w:sz w:val="22"/>
          <w:szCs w:val="22"/>
          <w:u w:val="single"/>
        </w:rPr>
        <w:t>KRYTERIUM OCENY OFERT</w:t>
      </w:r>
      <w:bookmarkStart w:id="37" w:name="_Toc264373044"/>
      <w:bookmarkStart w:id="38" w:name="_Toc440969219"/>
      <w:bookmarkEnd w:id="35"/>
      <w:bookmarkEnd w:id="36"/>
    </w:p>
    <w:bookmarkEnd w:id="37"/>
    <w:bookmarkEnd w:id="38"/>
    <w:p w14:paraId="2CDFA82B" w14:textId="77777777" w:rsidR="003315C4" w:rsidRPr="003315C4" w:rsidRDefault="003315C4" w:rsidP="003315C4">
      <w:pPr>
        <w:numPr>
          <w:ilvl w:val="3"/>
          <w:numId w:val="103"/>
        </w:numPr>
        <w:spacing w:after="0" w:line="276" w:lineRule="auto"/>
        <w:ind w:left="426" w:hanging="426"/>
        <w:contextualSpacing/>
        <w:rPr>
          <w:rFonts w:ascii="Arial" w:hAnsi="Arial" w:cs="Arial"/>
        </w:rPr>
      </w:pPr>
      <w:r w:rsidRPr="003315C4">
        <w:rPr>
          <w:rFonts w:ascii="Arial" w:hAnsi="Arial" w:cs="Arial"/>
          <w:b/>
          <w:bCs/>
        </w:rPr>
        <w:lastRenderedPageBreak/>
        <w:t>Za ofertę najkorzystniejszą zostanie uznana oferta zawierająca najkorzystniejszy bilans punktów w kryteriach:</w:t>
      </w:r>
    </w:p>
    <w:p w14:paraId="1B433258" w14:textId="77777777" w:rsidR="003315C4" w:rsidRPr="003315C4" w:rsidRDefault="003315C4" w:rsidP="003315C4">
      <w:pPr>
        <w:numPr>
          <w:ilvl w:val="0"/>
          <w:numId w:val="101"/>
        </w:numPr>
        <w:autoSpaceDE w:val="0"/>
        <w:autoSpaceDN w:val="0"/>
        <w:adjustRightInd w:val="0"/>
        <w:spacing w:after="0" w:line="276" w:lineRule="auto"/>
        <w:ind w:left="851" w:hanging="425"/>
        <w:contextualSpacing/>
        <w:jc w:val="left"/>
        <w:rPr>
          <w:rFonts w:ascii="Arial" w:hAnsi="Arial" w:cs="Arial"/>
          <w:b/>
          <w:bCs/>
        </w:rPr>
      </w:pPr>
      <w:r w:rsidRPr="003315C4">
        <w:rPr>
          <w:rFonts w:ascii="Arial" w:hAnsi="Arial" w:cs="Arial"/>
          <w:b/>
          <w:bCs/>
        </w:rPr>
        <w:t>Cena - 60 %</w:t>
      </w:r>
    </w:p>
    <w:p w14:paraId="7BEF20B3" w14:textId="77777777" w:rsidR="003315C4" w:rsidRPr="003315C4" w:rsidRDefault="003315C4" w:rsidP="003315C4">
      <w:pPr>
        <w:numPr>
          <w:ilvl w:val="0"/>
          <w:numId w:val="101"/>
        </w:numPr>
        <w:autoSpaceDE w:val="0"/>
        <w:autoSpaceDN w:val="0"/>
        <w:adjustRightInd w:val="0"/>
        <w:spacing w:after="0" w:line="276" w:lineRule="auto"/>
        <w:ind w:left="851" w:hanging="425"/>
        <w:contextualSpacing/>
        <w:jc w:val="left"/>
        <w:rPr>
          <w:rFonts w:ascii="Arial" w:hAnsi="Arial" w:cs="Arial"/>
          <w:b/>
          <w:bCs/>
        </w:rPr>
      </w:pPr>
      <w:r w:rsidRPr="003315C4">
        <w:rPr>
          <w:rFonts w:ascii="Arial" w:hAnsi="Arial" w:cs="Arial"/>
          <w:b/>
          <w:bCs/>
        </w:rPr>
        <w:t>Wydłużenie gwarancji ponad 2 lata - 20 %</w:t>
      </w:r>
    </w:p>
    <w:p w14:paraId="1FC65EDA" w14:textId="77777777" w:rsidR="003315C4" w:rsidRPr="003315C4" w:rsidRDefault="003315C4" w:rsidP="003315C4">
      <w:pPr>
        <w:numPr>
          <w:ilvl w:val="0"/>
          <w:numId w:val="101"/>
        </w:numPr>
        <w:autoSpaceDE w:val="0"/>
        <w:autoSpaceDN w:val="0"/>
        <w:adjustRightInd w:val="0"/>
        <w:spacing w:after="0" w:line="276" w:lineRule="auto"/>
        <w:ind w:left="851" w:hanging="425"/>
        <w:contextualSpacing/>
        <w:jc w:val="left"/>
        <w:rPr>
          <w:rFonts w:ascii="Arial" w:hAnsi="Arial" w:cs="Arial"/>
          <w:b/>
          <w:bCs/>
        </w:rPr>
      </w:pPr>
      <w:r w:rsidRPr="003315C4">
        <w:rPr>
          <w:rFonts w:ascii="Arial" w:hAnsi="Arial" w:cs="Arial"/>
          <w:b/>
          <w:bCs/>
        </w:rPr>
        <w:t>Termin dostawy - 20 %</w:t>
      </w:r>
    </w:p>
    <w:p w14:paraId="1831935C" w14:textId="77777777" w:rsidR="003315C4" w:rsidRPr="003315C4" w:rsidRDefault="003315C4" w:rsidP="003315C4">
      <w:pPr>
        <w:autoSpaceDE w:val="0"/>
        <w:autoSpaceDN w:val="0"/>
        <w:adjustRightInd w:val="0"/>
        <w:spacing w:after="0" w:line="276" w:lineRule="auto"/>
        <w:ind w:left="851" w:hanging="425"/>
        <w:jc w:val="left"/>
        <w:rPr>
          <w:rFonts w:ascii="Arial" w:eastAsia="Calibri" w:hAnsi="Arial" w:cs="Arial"/>
          <w:b/>
          <w:bCs/>
          <w:lang w:eastAsia="en-US"/>
        </w:rPr>
      </w:pPr>
      <w:r w:rsidRPr="003315C4">
        <w:rPr>
          <w:rFonts w:ascii="Arial" w:eastAsia="Calibri" w:hAnsi="Arial" w:cs="Arial"/>
          <w:b/>
          <w:bCs/>
          <w:lang w:eastAsia="en-US"/>
        </w:rPr>
        <w:t>Sposób przyznania punktów w kryteriach:</w:t>
      </w:r>
    </w:p>
    <w:p w14:paraId="40EEF2CF" w14:textId="77777777" w:rsidR="003315C4" w:rsidRPr="003315C4" w:rsidRDefault="003315C4" w:rsidP="003315C4">
      <w:pPr>
        <w:autoSpaceDE w:val="0"/>
        <w:autoSpaceDN w:val="0"/>
        <w:adjustRightInd w:val="0"/>
        <w:spacing w:after="0" w:line="276" w:lineRule="auto"/>
        <w:ind w:left="851" w:hanging="425"/>
        <w:jc w:val="left"/>
        <w:rPr>
          <w:rFonts w:ascii="Arial" w:eastAsia="Calibri" w:hAnsi="Arial" w:cs="Arial"/>
          <w:b/>
          <w:bCs/>
          <w:lang w:eastAsia="en-US"/>
        </w:rPr>
      </w:pPr>
    </w:p>
    <w:p w14:paraId="5BFE751A" w14:textId="77777777" w:rsidR="003315C4" w:rsidRPr="003315C4" w:rsidRDefault="003315C4" w:rsidP="003315C4">
      <w:pPr>
        <w:autoSpaceDE w:val="0"/>
        <w:autoSpaceDN w:val="0"/>
        <w:adjustRightInd w:val="0"/>
        <w:spacing w:after="0" w:line="276" w:lineRule="auto"/>
        <w:ind w:left="851" w:hanging="425"/>
        <w:jc w:val="left"/>
        <w:rPr>
          <w:rFonts w:ascii="Arial" w:eastAsia="Calibri" w:hAnsi="Arial" w:cs="Arial"/>
          <w:b/>
          <w:bCs/>
          <w:lang w:eastAsia="en-US"/>
        </w:rPr>
      </w:pPr>
      <w:r w:rsidRPr="003315C4">
        <w:rPr>
          <w:rFonts w:ascii="Arial" w:eastAsia="Calibri" w:hAnsi="Arial" w:cs="Arial"/>
          <w:b/>
          <w:bCs/>
          <w:u w:val="single"/>
          <w:lang w:eastAsia="en-US"/>
        </w:rPr>
        <w:t>Cena oferty brutto (C)</w:t>
      </w:r>
    </w:p>
    <w:p w14:paraId="4BDF4E5F" w14:textId="77777777" w:rsidR="003315C4" w:rsidRPr="003315C4" w:rsidRDefault="003315C4" w:rsidP="003315C4">
      <w:pPr>
        <w:spacing w:after="0" w:line="276" w:lineRule="auto"/>
        <w:ind w:left="1440"/>
        <w:jc w:val="center"/>
        <w:rPr>
          <w:rFonts w:ascii="Arial" w:eastAsia="Calibri" w:hAnsi="Arial" w:cs="Arial"/>
          <w:b/>
          <w:bCs/>
          <w:lang w:eastAsia="en-US"/>
        </w:rPr>
      </w:pPr>
      <w:r w:rsidRPr="003315C4">
        <w:rPr>
          <w:rFonts w:ascii="Arial" w:eastAsia="Calibri" w:hAnsi="Arial" w:cs="Arial"/>
          <w:b/>
          <w:bCs/>
          <w:lang w:eastAsia="en-US"/>
        </w:rPr>
        <w:t>C = 0,6 x (</w:t>
      </w:r>
      <w:proofErr w:type="spellStart"/>
      <w:r w:rsidRPr="003315C4">
        <w:rPr>
          <w:rFonts w:ascii="Arial" w:eastAsia="Calibri" w:hAnsi="Arial" w:cs="Arial"/>
          <w:b/>
          <w:bCs/>
          <w:lang w:eastAsia="en-US"/>
        </w:rPr>
        <w:t>C</w:t>
      </w:r>
      <w:r w:rsidRPr="003315C4">
        <w:rPr>
          <w:rFonts w:ascii="Arial" w:eastAsia="Calibri" w:hAnsi="Arial" w:cs="Arial"/>
          <w:b/>
          <w:bCs/>
          <w:vertAlign w:val="subscript"/>
          <w:lang w:eastAsia="en-US"/>
        </w:rPr>
        <w:t>min</w:t>
      </w:r>
      <w:proofErr w:type="spellEnd"/>
      <w:r w:rsidRPr="003315C4">
        <w:rPr>
          <w:rFonts w:ascii="Arial" w:eastAsia="Calibri" w:hAnsi="Arial" w:cs="Arial"/>
          <w:b/>
          <w:bCs/>
          <w:lang w:eastAsia="en-US"/>
        </w:rPr>
        <w:t xml:space="preserve"> / </w:t>
      </w:r>
      <w:proofErr w:type="spellStart"/>
      <w:r w:rsidRPr="003315C4">
        <w:rPr>
          <w:rFonts w:ascii="Arial" w:eastAsia="Calibri" w:hAnsi="Arial" w:cs="Arial"/>
          <w:b/>
          <w:bCs/>
          <w:lang w:eastAsia="en-US"/>
        </w:rPr>
        <w:t>C</w:t>
      </w:r>
      <w:r w:rsidRPr="003315C4">
        <w:rPr>
          <w:rFonts w:ascii="Arial" w:eastAsia="Calibri" w:hAnsi="Arial" w:cs="Arial"/>
          <w:b/>
          <w:bCs/>
          <w:vertAlign w:val="subscript"/>
          <w:lang w:eastAsia="en-US"/>
        </w:rPr>
        <w:t>ob</w:t>
      </w:r>
      <w:proofErr w:type="spellEnd"/>
      <w:r w:rsidRPr="003315C4">
        <w:rPr>
          <w:rFonts w:ascii="Arial" w:eastAsia="Calibri" w:hAnsi="Arial" w:cs="Arial"/>
          <w:b/>
          <w:bCs/>
          <w:lang w:eastAsia="en-US"/>
        </w:rPr>
        <w:t>) x 100 pkt</w:t>
      </w:r>
    </w:p>
    <w:p w14:paraId="50CE69E1" w14:textId="77777777" w:rsidR="003315C4" w:rsidRPr="003315C4" w:rsidRDefault="003315C4" w:rsidP="003315C4">
      <w:pPr>
        <w:spacing w:after="0" w:line="276" w:lineRule="auto"/>
        <w:ind w:left="1854"/>
        <w:outlineLvl w:val="1"/>
        <w:rPr>
          <w:rFonts w:ascii="Arial" w:eastAsia="Calibri" w:hAnsi="Arial" w:cs="Arial"/>
          <w:lang w:eastAsia="en-US"/>
        </w:rPr>
      </w:pPr>
      <w:r w:rsidRPr="003315C4">
        <w:rPr>
          <w:rFonts w:ascii="Arial" w:eastAsia="Calibri" w:hAnsi="Arial" w:cs="Arial"/>
          <w:lang w:eastAsia="en-US"/>
        </w:rPr>
        <w:t>gdzie:</w:t>
      </w:r>
      <w:r w:rsidRPr="003315C4">
        <w:rPr>
          <w:rFonts w:ascii="Arial" w:eastAsia="Calibri" w:hAnsi="Arial" w:cs="Arial"/>
          <w:lang w:eastAsia="en-US"/>
        </w:rPr>
        <w:tab/>
      </w:r>
      <w:r w:rsidRPr="003315C4">
        <w:rPr>
          <w:rFonts w:ascii="Arial" w:eastAsia="Calibri" w:hAnsi="Arial" w:cs="Arial"/>
          <w:lang w:eastAsia="en-US"/>
        </w:rPr>
        <w:tab/>
      </w:r>
    </w:p>
    <w:p w14:paraId="19C0AEA3" w14:textId="77777777" w:rsidR="003315C4" w:rsidRPr="003315C4" w:rsidRDefault="003315C4" w:rsidP="003315C4">
      <w:pPr>
        <w:spacing w:after="0" w:line="276" w:lineRule="auto"/>
        <w:ind w:left="1854"/>
        <w:outlineLvl w:val="1"/>
        <w:rPr>
          <w:rFonts w:ascii="Arial" w:eastAsia="Calibri" w:hAnsi="Arial" w:cs="Arial"/>
          <w:lang w:eastAsia="en-US"/>
        </w:rPr>
      </w:pPr>
      <w:r w:rsidRPr="003315C4">
        <w:rPr>
          <w:rFonts w:ascii="Arial" w:eastAsia="Calibri" w:hAnsi="Arial" w:cs="Arial"/>
          <w:lang w:eastAsia="en-US"/>
        </w:rPr>
        <w:tab/>
      </w:r>
      <w:r w:rsidRPr="003315C4">
        <w:rPr>
          <w:rFonts w:ascii="Arial" w:eastAsia="Calibri" w:hAnsi="Arial" w:cs="Arial"/>
          <w:lang w:eastAsia="en-US"/>
        </w:rPr>
        <w:tab/>
      </w:r>
      <w:r w:rsidRPr="003315C4">
        <w:rPr>
          <w:rFonts w:ascii="Arial" w:eastAsia="Calibri" w:hAnsi="Arial" w:cs="Arial"/>
          <w:lang w:eastAsia="en-US"/>
        </w:rPr>
        <w:tab/>
      </w:r>
      <w:proofErr w:type="spellStart"/>
      <w:r w:rsidRPr="003315C4">
        <w:rPr>
          <w:rFonts w:ascii="Arial" w:eastAsia="Calibri" w:hAnsi="Arial" w:cs="Arial"/>
          <w:lang w:eastAsia="en-US"/>
        </w:rPr>
        <w:t>C</w:t>
      </w:r>
      <w:r w:rsidRPr="003315C4">
        <w:rPr>
          <w:rFonts w:ascii="Arial" w:eastAsia="Calibri" w:hAnsi="Arial" w:cs="Arial"/>
          <w:vertAlign w:val="subscript"/>
          <w:lang w:eastAsia="en-US"/>
        </w:rPr>
        <w:t>min</w:t>
      </w:r>
      <w:proofErr w:type="spellEnd"/>
      <w:r w:rsidRPr="003315C4">
        <w:rPr>
          <w:rFonts w:ascii="Arial" w:eastAsia="Calibri" w:hAnsi="Arial" w:cs="Arial"/>
          <w:lang w:eastAsia="en-US"/>
        </w:rPr>
        <w:tab/>
        <w:t xml:space="preserve">- cena brutto najniższa, </w:t>
      </w:r>
    </w:p>
    <w:p w14:paraId="0FF86B26" w14:textId="77777777" w:rsidR="003315C4" w:rsidRPr="003315C4" w:rsidRDefault="003315C4" w:rsidP="003315C4">
      <w:pPr>
        <w:spacing w:after="0" w:line="276" w:lineRule="auto"/>
        <w:ind w:left="1854"/>
        <w:outlineLvl w:val="1"/>
        <w:rPr>
          <w:rFonts w:ascii="Arial" w:eastAsia="Calibri" w:hAnsi="Arial" w:cs="Arial"/>
          <w:lang w:eastAsia="en-US"/>
        </w:rPr>
      </w:pPr>
      <w:r w:rsidRPr="003315C4">
        <w:rPr>
          <w:rFonts w:ascii="Arial" w:eastAsia="Calibri" w:hAnsi="Arial" w:cs="Arial"/>
          <w:lang w:eastAsia="en-US"/>
        </w:rPr>
        <w:tab/>
      </w:r>
      <w:r w:rsidRPr="003315C4">
        <w:rPr>
          <w:rFonts w:ascii="Arial" w:eastAsia="Calibri" w:hAnsi="Arial" w:cs="Arial"/>
          <w:lang w:eastAsia="en-US"/>
        </w:rPr>
        <w:tab/>
      </w:r>
      <w:r w:rsidRPr="003315C4">
        <w:rPr>
          <w:rFonts w:ascii="Arial" w:eastAsia="Calibri" w:hAnsi="Arial" w:cs="Arial"/>
          <w:lang w:eastAsia="en-US"/>
        </w:rPr>
        <w:tab/>
      </w:r>
      <w:proofErr w:type="spellStart"/>
      <w:r w:rsidRPr="003315C4">
        <w:rPr>
          <w:rFonts w:ascii="Arial" w:eastAsia="Calibri" w:hAnsi="Arial" w:cs="Arial"/>
          <w:bCs/>
          <w:lang w:eastAsia="en-US"/>
        </w:rPr>
        <w:t>C</w:t>
      </w:r>
      <w:r w:rsidRPr="003315C4">
        <w:rPr>
          <w:rFonts w:ascii="Arial" w:eastAsia="Calibri" w:hAnsi="Arial" w:cs="Arial"/>
          <w:b/>
          <w:bCs/>
          <w:vertAlign w:val="subscript"/>
          <w:lang w:eastAsia="en-US"/>
        </w:rPr>
        <w:t>ob</w:t>
      </w:r>
      <w:proofErr w:type="spellEnd"/>
      <w:r w:rsidRPr="003315C4">
        <w:rPr>
          <w:rFonts w:ascii="Arial" w:eastAsia="Calibri" w:hAnsi="Arial" w:cs="Arial"/>
          <w:lang w:eastAsia="en-US"/>
        </w:rPr>
        <w:tab/>
        <w:t>- cena brutto oferty badanej</w:t>
      </w:r>
    </w:p>
    <w:p w14:paraId="2F035627" w14:textId="77777777" w:rsidR="002366B9" w:rsidRDefault="002366B9" w:rsidP="003315C4">
      <w:pPr>
        <w:spacing w:after="0" w:line="276" w:lineRule="auto"/>
        <w:ind w:firstLine="426"/>
        <w:outlineLvl w:val="1"/>
        <w:rPr>
          <w:rFonts w:ascii="Arial" w:eastAsia="Calibri" w:hAnsi="Arial" w:cs="Arial"/>
          <w:b/>
          <w:u w:val="single"/>
          <w:lang w:eastAsia="en-US"/>
        </w:rPr>
      </w:pPr>
    </w:p>
    <w:p w14:paraId="7808D541" w14:textId="7C2FF431" w:rsidR="00B93AD6" w:rsidRPr="00DC048F" w:rsidRDefault="00B93AD6" w:rsidP="00DC048F">
      <w:pPr>
        <w:autoSpaceDE w:val="0"/>
        <w:autoSpaceDN w:val="0"/>
        <w:adjustRightInd w:val="0"/>
        <w:spacing w:after="0" w:line="276" w:lineRule="auto"/>
        <w:rPr>
          <w:rFonts w:ascii="Arial" w:hAnsi="Arial" w:cs="Arial"/>
          <w:b/>
          <w:bCs/>
        </w:rPr>
      </w:pPr>
    </w:p>
    <w:p w14:paraId="54ED949C" w14:textId="77777777" w:rsidR="00B93AD6" w:rsidRPr="00E8437F" w:rsidRDefault="00B93AD6" w:rsidP="003315C4">
      <w:pPr>
        <w:pStyle w:val="Akapitzlist"/>
        <w:autoSpaceDE w:val="0"/>
        <w:autoSpaceDN w:val="0"/>
        <w:adjustRightInd w:val="0"/>
        <w:spacing w:after="0" w:line="276" w:lineRule="auto"/>
        <w:rPr>
          <w:rFonts w:ascii="Arial" w:hAnsi="Arial" w:cs="Arial"/>
          <w:u w:val="single"/>
        </w:rPr>
      </w:pPr>
    </w:p>
    <w:p w14:paraId="00128DF4" w14:textId="46486258" w:rsidR="003315C4" w:rsidRPr="00E8437F" w:rsidRDefault="00E37267" w:rsidP="00E8437F">
      <w:pPr>
        <w:autoSpaceDE w:val="0"/>
        <w:autoSpaceDN w:val="0"/>
        <w:adjustRightInd w:val="0"/>
        <w:spacing w:line="276" w:lineRule="auto"/>
        <w:ind w:left="-709" w:firstLine="1135"/>
        <w:rPr>
          <w:rFonts w:ascii="Arial" w:hAnsi="Arial" w:cs="Arial"/>
          <w:b/>
          <w:bCs/>
          <w:u w:val="single"/>
        </w:rPr>
      </w:pPr>
      <w:r>
        <w:rPr>
          <w:rFonts w:ascii="Arial" w:hAnsi="Arial" w:cs="Arial"/>
          <w:b/>
          <w:bCs/>
          <w:u w:val="single"/>
        </w:rPr>
        <w:t>Wydłużenie gwarancji ponad 24 miesiące</w:t>
      </w:r>
    </w:p>
    <w:p w14:paraId="62DC740C" w14:textId="643359EC" w:rsidR="003315C4" w:rsidRPr="00DC048F" w:rsidRDefault="003315C4" w:rsidP="00C31CBA">
      <w:pPr>
        <w:pStyle w:val="Akapitzlist"/>
        <w:autoSpaceDE w:val="0"/>
        <w:autoSpaceDN w:val="0"/>
        <w:adjustRightInd w:val="0"/>
        <w:spacing w:after="0" w:line="276" w:lineRule="auto"/>
        <w:ind w:left="1701"/>
        <w:jc w:val="center"/>
        <w:rPr>
          <w:rFonts w:ascii="Arial" w:hAnsi="Arial" w:cs="Arial"/>
          <w:b/>
        </w:rPr>
      </w:pPr>
      <w:proofErr w:type="spellStart"/>
      <w:r w:rsidRPr="00DC048F">
        <w:rPr>
          <w:rFonts w:ascii="Arial" w:hAnsi="Arial" w:cs="Arial"/>
          <w:b/>
        </w:rPr>
        <w:t>Lp</w:t>
      </w:r>
      <w:proofErr w:type="spellEnd"/>
      <w:r w:rsidRPr="00DC048F">
        <w:rPr>
          <w:rFonts w:ascii="Arial" w:hAnsi="Arial" w:cs="Arial"/>
          <w:b/>
        </w:rPr>
        <w:t xml:space="preserve"> = ( </w:t>
      </w:r>
      <w:proofErr w:type="spellStart"/>
      <w:r w:rsidRPr="00DC048F">
        <w:rPr>
          <w:rFonts w:ascii="Arial" w:hAnsi="Arial" w:cs="Arial"/>
          <w:b/>
        </w:rPr>
        <w:t>Wgof</w:t>
      </w:r>
      <w:proofErr w:type="spellEnd"/>
      <w:r w:rsidRPr="00DC048F">
        <w:rPr>
          <w:rFonts w:ascii="Arial" w:hAnsi="Arial" w:cs="Arial"/>
          <w:b/>
        </w:rPr>
        <w:t>/</w:t>
      </w:r>
      <w:proofErr w:type="spellStart"/>
      <w:r w:rsidRPr="00DC048F">
        <w:rPr>
          <w:rFonts w:ascii="Arial" w:hAnsi="Arial" w:cs="Arial"/>
          <w:b/>
        </w:rPr>
        <w:t>Wgmax</w:t>
      </w:r>
      <w:proofErr w:type="spellEnd"/>
      <w:r w:rsidR="00DC048F">
        <w:rPr>
          <w:rFonts w:ascii="Arial" w:hAnsi="Arial" w:cs="Arial"/>
          <w:b/>
        </w:rPr>
        <w:t xml:space="preserve"> ) * 100 * 0,2 </w:t>
      </w:r>
    </w:p>
    <w:p w14:paraId="3E5CE938" w14:textId="77777777" w:rsidR="003315C4" w:rsidRPr="003315C4" w:rsidRDefault="003315C4" w:rsidP="00E8437F">
      <w:pPr>
        <w:pStyle w:val="Akapitzlist"/>
        <w:autoSpaceDE w:val="0"/>
        <w:autoSpaceDN w:val="0"/>
        <w:adjustRightInd w:val="0"/>
        <w:spacing w:after="0" w:line="276" w:lineRule="auto"/>
        <w:ind w:left="567"/>
        <w:jc w:val="left"/>
        <w:rPr>
          <w:rFonts w:ascii="Arial" w:hAnsi="Arial" w:cs="Arial"/>
        </w:rPr>
      </w:pPr>
      <w:r w:rsidRPr="003315C4">
        <w:rPr>
          <w:rFonts w:ascii="Arial" w:hAnsi="Arial" w:cs="Arial"/>
        </w:rPr>
        <w:t>gdzie:</w:t>
      </w:r>
    </w:p>
    <w:p w14:paraId="0D6BF04C" w14:textId="52EF7730" w:rsidR="003315C4" w:rsidRPr="003315C4" w:rsidRDefault="003315C4" w:rsidP="00E8437F">
      <w:pPr>
        <w:pStyle w:val="Akapitzlist"/>
        <w:autoSpaceDE w:val="0"/>
        <w:autoSpaceDN w:val="0"/>
        <w:adjustRightInd w:val="0"/>
        <w:spacing w:after="0" w:line="276" w:lineRule="auto"/>
        <w:ind w:left="567"/>
        <w:jc w:val="left"/>
        <w:rPr>
          <w:rFonts w:ascii="Arial" w:hAnsi="Arial" w:cs="Arial"/>
        </w:rPr>
      </w:pPr>
      <w:r w:rsidRPr="003315C4">
        <w:rPr>
          <w:rFonts w:ascii="Arial" w:hAnsi="Arial" w:cs="Arial"/>
        </w:rPr>
        <w:t xml:space="preserve">- </w:t>
      </w:r>
      <w:r w:rsidR="005D7641">
        <w:rPr>
          <w:rFonts w:ascii="Arial" w:hAnsi="Arial" w:cs="Arial"/>
        </w:rPr>
        <w:t xml:space="preserve"> </w:t>
      </w:r>
      <w:proofErr w:type="spellStart"/>
      <w:r w:rsidRPr="003315C4">
        <w:rPr>
          <w:rFonts w:ascii="Arial" w:hAnsi="Arial" w:cs="Arial"/>
        </w:rPr>
        <w:t>Lp</w:t>
      </w:r>
      <w:proofErr w:type="spellEnd"/>
      <w:r w:rsidRPr="003315C4">
        <w:rPr>
          <w:rFonts w:ascii="Arial" w:hAnsi="Arial" w:cs="Arial"/>
        </w:rPr>
        <w:t xml:space="preserve"> - liczba punktów</w:t>
      </w:r>
    </w:p>
    <w:p w14:paraId="00EE5D1E" w14:textId="50CA6B19" w:rsidR="003315C4" w:rsidRPr="003315C4" w:rsidRDefault="005D7641" w:rsidP="00DC048F">
      <w:pPr>
        <w:pStyle w:val="Akapitzlist"/>
        <w:autoSpaceDE w:val="0"/>
        <w:autoSpaceDN w:val="0"/>
        <w:adjustRightInd w:val="0"/>
        <w:spacing w:after="0" w:line="276" w:lineRule="auto"/>
        <w:ind w:left="426"/>
        <w:jc w:val="left"/>
        <w:rPr>
          <w:rFonts w:ascii="Arial" w:hAnsi="Arial" w:cs="Arial"/>
        </w:rPr>
      </w:pPr>
      <w:r>
        <w:rPr>
          <w:rFonts w:ascii="Arial" w:hAnsi="Arial" w:cs="Arial"/>
        </w:rPr>
        <w:t xml:space="preserve"> </w:t>
      </w:r>
      <w:r w:rsidR="003315C4" w:rsidRPr="003315C4">
        <w:rPr>
          <w:rFonts w:ascii="Arial" w:hAnsi="Arial" w:cs="Arial"/>
        </w:rPr>
        <w:t xml:space="preserve"> - </w:t>
      </w:r>
      <w:r>
        <w:rPr>
          <w:rFonts w:ascii="Arial" w:hAnsi="Arial" w:cs="Arial"/>
        </w:rPr>
        <w:t xml:space="preserve"> </w:t>
      </w:r>
      <w:proofErr w:type="spellStart"/>
      <w:r w:rsidR="003315C4" w:rsidRPr="003315C4">
        <w:rPr>
          <w:rFonts w:ascii="Arial" w:hAnsi="Arial" w:cs="Arial"/>
        </w:rPr>
        <w:t>Wgof</w:t>
      </w:r>
      <w:proofErr w:type="spellEnd"/>
      <w:r w:rsidR="003315C4" w:rsidRPr="003315C4">
        <w:rPr>
          <w:rFonts w:ascii="Arial" w:hAnsi="Arial" w:cs="Arial"/>
        </w:rPr>
        <w:t xml:space="preserve"> - podana w ofercie </w:t>
      </w:r>
    </w:p>
    <w:p w14:paraId="537702A4" w14:textId="6216F986" w:rsidR="003315C4" w:rsidRDefault="005D7641" w:rsidP="005D7641">
      <w:pPr>
        <w:pStyle w:val="Akapitzlist"/>
        <w:autoSpaceDE w:val="0"/>
        <w:autoSpaceDN w:val="0"/>
        <w:adjustRightInd w:val="0"/>
        <w:spacing w:after="0" w:line="276" w:lineRule="auto"/>
        <w:ind w:left="567" w:hanging="141"/>
        <w:jc w:val="left"/>
        <w:rPr>
          <w:rFonts w:ascii="Arial" w:hAnsi="Arial" w:cs="Arial"/>
        </w:rPr>
      </w:pPr>
      <w:r>
        <w:rPr>
          <w:rFonts w:ascii="Arial" w:hAnsi="Arial" w:cs="Arial"/>
        </w:rPr>
        <w:t xml:space="preserve"> </w:t>
      </w:r>
      <w:r w:rsidR="003315C4" w:rsidRPr="003315C4">
        <w:rPr>
          <w:rFonts w:ascii="Arial" w:hAnsi="Arial" w:cs="Arial"/>
        </w:rPr>
        <w:t xml:space="preserve"> - </w:t>
      </w:r>
      <w:r>
        <w:rPr>
          <w:rFonts w:ascii="Arial" w:hAnsi="Arial" w:cs="Arial"/>
        </w:rPr>
        <w:t xml:space="preserve"> </w:t>
      </w:r>
      <w:proofErr w:type="spellStart"/>
      <w:r w:rsidR="003315C4" w:rsidRPr="003315C4">
        <w:rPr>
          <w:rFonts w:ascii="Arial" w:hAnsi="Arial" w:cs="Arial"/>
        </w:rPr>
        <w:t>Wgmax</w:t>
      </w:r>
      <w:proofErr w:type="spellEnd"/>
      <w:r w:rsidR="003315C4" w:rsidRPr="003315C4">
        <w:rPr>
          <w:rFonts w:ascii="Arial" w:hAnsi="Arial" w:cs="Arial"/>
        </w:rPr>
        <w:t xml:space="preserve"> - najwyższa spośród wszystkich ofert </w:t>
      </w:r>
    </w:p>
    <w:p w14:paraId="266F65B2" w14:textId="44F7A7F7" w:rsidR="007D18E1" w:rsidRPr="007D18E1" w:rsidRDefault="007D18E1" w:rsidP="007D18E1">
      <w:pPr>
        <w:pStyle w:val="Akapitzlist"/>
        <w:autoSpaceDE w:val="0"/>
        <w:autoSpaceDN w:val="0"/>
        <w:adjustRightInd w:val="0"/>
        <w:spacing w:after="0" w:line="276" w:lineRule="auto"/>
        <w:ind w:left="426" w:hanging="141"/>
        <w:jc w:val="left"/>
        <w:rPr>
          <w:rFonts w:ascii="Arial" w:hAnsi="Arial" w:cs="Arial"/>
        </w:rPr>
      </w:pPr>
    </w:p>
    <w:p w14:paraId="791E6F23" w14:textId="77777777" w:rsidR="007D18E1" w:rsidRPr="007D18E1" w:rsidRDefault="007D18E1" w:rsidP="007D18E1">
      <w:pPr>
        <w:spacing w:line="259" w:lineRule="auto"/>
        <w:ind w:left="426"/>
        <w:jc w:val="left"/>
        <w:rPr>
          <w:rFonts w:ascii="Arial" w:eastAsia="Calibri" w:hAnsi="Arial" w:cs="Arial"/>
          <w:lang w:eastAsia="en-US"/>
        </w:rPr>
      </w:pPr>
      <w:r w:rsidRPr="007D18E1">
        <w:rPr>
          <w:rFonts w:ascii="Arial" w:eastAsia="Calibri" w:hAnsi="Arial" w:cs="Arial"/>
          <w:lang w:eastAsia="en-US"/>
        </w:rPr>
        <w:t>Minimalny dopuszczalny okres gwarancji to 24 miesiące. Ocenie podlegać będzie jedynie okres gwarancji ponad 24 miesiące. Maksymalny łączny okres gwarancji to 60 miesięcy. Za okres gwarancji 24 miesiące będzie przyznane 0 pkt.</w:t>
      </w:r>
    </w:p>
    <w:p w14:paraId="6B23F61B" w14:textId="032F1C7A" w:rsidR="003315C4" w:rsidRPr="00E1797E" w:rsidRDefault="003315C4" w:rsidP="009D6DBD">
      <w:pPr>
        <w:autoSpaceDE w:val="0"/>
        <w:autoSpaceDN w:val="0"/>
        <w:adjustRightInd w:val="0"/>
        <w:spacing w:line="276" w:lineRule="auto"/>
        <w:ind w:left="567" w:hanging="142"/>
        <w:rPr>
          <w:rFonts w:ascii="Arial" w:hAnsi="Arial" w:cs="Arial"/>
          <w:b/>
          <w:bCs/>
          <w:u w:val="single"/>
        </w:rPr>
      </w:pPr>
      <w:r w:rsidRPr="00E1797E">
        <w:rPr>
          <w:rFonts w:ascii="Arial" w:hAnsi="Arial" w:cs="Arial"/>
          <w:b/>
          <w:bCs/>
          <w:u w:val="single"/>
        </w:rPr>
        <w:t>Termin dostawy</w:t>
      </w:r>
    </w:p>
    <w:p w14:paraId="5DA5545B"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proofErr w:type="spellStart"/>
      <w:r w:rsidRPr="003315C4">
        <w:rPr>
          <w:rFonts w:ascii="Arial" w:hAnsi="Arial" w:cs="Arial"/>
        </w:rPr>
        <w:t>Lp</w:t>
      </w:r>
      <w:proofErr w:type="spellEnd"/>
      <w:r w:rsidRPr="003315C4">
        <w:rPr>
          <w:rFonts w:ascii="Arial" w:hAnsi="Arial" w:cs="Arial"/>
        </w:rPr>
        <w:t xml:space="preserve"> = TD</w:t>
      </w:r>
    </w:p>
    <w:p w14:paraId="2AA20C4A"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gdzie:</w:t>
      </w:r>
    </w:p>
    <w:p w14:paraId="25BE3592"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 xml:space="preserve">- </w:t>
      </w:r>
      <w:proofErr w:type="spellStart"/>
      <w:r w:rsidRPr="003315C4">
        <w:rPr>
          <w:rFonts w:ascii="Arial" w:hAnsi="Arial" w:cs="Arial"/>
        </w:rPr>
        <w:t>Lp</w:t>
      </w:r>
      <w:proofErr w:type="spellEnd"/>
      <w:r w:rsidRPr="003315C4">
        <w:rPr>
          <w:rFonts w:ascii="Arial" w:hAnsi="Arial" w:cs="Arial"/>
        </w:rPr>
        <w:t xml:space="preserve"> - liczba punktów</w:t>
      </w:r>
    </w:p>
    <w:p w14:paraId="0D19EED8" w14:textId="3F62D3F4" w:rsidR="003315C4" w:rsidRPr="003315C4" w:rsidRDefault="00F72C84" w:rsidP="00A7312C">
      <w:pPr>
        <w:pStyle w:val="Akapitzlist"/>
        <w:autoSpaceDE w:val="0"/>
        <w:autoSpaceDN w:val="0"/>
        <w:adjustRightInd w:val="0"/>
        <w:spacing w:after="0" w:line="276" w:lineRule="auto"/>
        <w:ind w:left="426"/>
        <w:jc w:val="left"/>
        <w:rPr>
          <w:rFonts w:ascii="Arial" w:hAnsi="Arial" w:cs="Arial"/>
        </w:rPr>
      </w:pPr>
      <w:r>
        <w:rPr>
          <w:rFonts w:ascii="Arial" w:hAnsi="Arial" w:cs="Arial"/>
        </w:rPr>
        <w:t xml:space="preserve">  </w:t>
      </w:r>
      <w:r w:rsidR="003315C4" w:rsidRPr="003315C4">
        <w:rPr>
          <w:rFonts w:ascii="Arial" w:hAnsi="Arial" w:cs="Arial"/>
        </w:rPr>
        <w:t>TD  - termin dostawy w skali od 0 do 20.</w:t>
      </w:r>
    </w:p>
    <w:p w14:paraId="36EC8EEA" w14:textId="51AD77CB" w:rsid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 xml:space="preserve">- TD - 0 - 20 punktów </w:t>
      </w:r>
    </w:p>
    <w:p w14:paraId="06D98DC7" w14:textId="77777777" w:rsidR="00F72C84" w:rsidRPr="003315C4" w:rsidRDefault="00F72C84" w:rsidP="00A7312C">
      <w:pPr>
        <w:pStyle w:val="Akapitzlist"/>
        <w:autoSpaceDE w:val="0"/>
        <w:autoSpaceDN w:val="0"/>
        <w:adjustRightInd w:val="0"/>
        <w:spacing w:after="0" w:line="276" w:lineRule="auto"/>
        <w:ind w:left="426"/>
        <w:jc w:val="left"/>
        <w:rPr>
          <w:rFonts w:ascii="Arial" w:hAnsi="Arial" w:cs="Arial"/>
        </w:rPr>
      </w:pPr>
    </w:p>
    <w:p w14:paraId="2C33748F"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Punktacja:</w:t>
      </w:r>
    </w:p>
    <w:p w14:paraId="4D0B6BB6"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powyżej 110 dni - 0 pkt</w:t>
      </w:r>
    </w:p>
    <w:p w14:paraId="4A30162F"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w ciągu 100 dni - 5 pkt</w:t>
      </w:r>
    </w:p>
    <w:p w14:paraId="31CFE696"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w ciągu 90 dni- 10 pkt</w:t>
      </w:r>
    </w:p>
    <w:p w14:paraId="0FCDD659" w14:textId="5AAEED14"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 xml:space="preserve">Dostawa w ciągu 80 dni- 15 pkt </w:t>
      </w:r>
    </w:p>
    <w:p w14:paraId="66A4BD3E" w14:textId="77777777" w:rsidR="003315C4" w:rsidRPr="003315C4" w:rsidRDefault="003315C4" w:rsidP="00A7312C">
      <w:pPr>
        <w:pStyle w:val="Akapitzlist"/>
        <w:autoSpaceDE w:val="0"/>
        <w:autoSpaceDN w:val="0"/>
        <w:adjustRightInd w:val="0"/>
        <w:spacing w:after="0" w:line="276" w:lineRule="auto"/>
        <w:ind w:left="426"/>
        <w:jc w:val="left"/>
        <w:rPr>
          <w:rFonts w:ascii="Arial" w:hAnsi="Arial" w:cs="Arial"/>
        </w:rPr>
      </w:pPr>
      <w:r w:rsidRPr="003315C4">
        <w:rPr>
          <w:rFonts w:ascii="Arial" w:hAnsi="Arial" w:cs="Arial"/>
        </w:rPr>
        <w:t>Dostawa w ciągu 70 dni - 20 pkt</w:t>
      </w:r>
    </w:p>
    <w:p w14:paraId="4428A9D9" w14:textId="6FAA8D6C" w:rsidR="003315C4" w:rsidRPr="00063A0D" w:rsidRDefault="003315C4" w:rsidP="00063A0D">
      <w:pPr>
        <w:pStyle w:val="Akapitzlist"/>
        <w:autoSpaceDE w:val="0"/>
        <w:autoSpaceDN w:val="0"/>
        <w:adjustRightInd w:val="0"/>
        <w:spacing w:after="0" w:line="276" w:lineRule="auto"/>
        <w:ind w:left="426"/>
        <w:rPr>
          <w:rFonts w:ascii="Arial" w:hAnsi="Arial" w:cs="Arial"/>
        </w:rPr>
      </w:pPr>
      <w:r w:rsidRPr="003315C4">
        <w:rPr>
          <w:rFonts w:ascii="Arial" w:hAnsi="Arial" w:cs="Arial"/>
        </w:rPr>
        <w:t>Zamawiający nie dopuszcza zaoferowania innych niż wskazane powyżej terminów.</w:t>
      </w:r>
    </w:p>
    <w:p w14:paraId="32DE9B71" w14:textId="77777777" w:rsidR="003315C4" w:rsidRPr="000F683F" w:rsidRDefault="003315C4" w:rsidP="000F683F">
      <w:pPr>
        <w:pStyle w:val="Akapitzlist"/>
        <w:autoSpaceDE w:val="0"/>
        <w:autoSpaceDN w:val="0"/>
        <w:adjustRightInd w:val="0"/>
        <w:spacing w:after="0" w:line="276" w:lineRule="auto"/>
        <w:jc w:val="left"/>
        <w:rPr>
          <w:rFonts w:ascii="Arial" w:hAnsi="Arial" w:cs="Arial"/>
        </w:rPr>
      </w:pPr>
    </w:p>
    <w:p w14:paraId="2ED60F01" w14:textId="77777777" w:rsidR="006B29BE" w:rsidRPr="006875FA" w:rsidRDefault="006B29BE" w:rsidP="006875FA">
      <w:pPr>
        <w:shd w:val="clear" w:color="auto" w:fill="CCC0D9"/>
        <w:spacing w:after="0" w:line="276" w:lineRule="auto"/>
        <w:ind w:left="-142"/>
        <w:jc w:val="left"/>
        <w:rPr>
          <w:rFonts w:ascii="Arial" w:hAnsi="Arial" w:cs="Arial"/>
          <w:b/>
          <w:u w:val="single"/>
        </w:rPr>
      </w:pPr>
      <w:r w:rsidRPr="006875FA">
        <w:rPr>
          <w:rFonts w:ascii="Arial" w:hAnsi="Arial" w:cs="Arial"/>
          <w:b/>
        </w:rPr>
        <w:t>XV</w:t>
      </w:r>
      <w:r w:rsidR="00D56A8B" w:rsidRPr="006875FA">
        <w:rPr>
          <w:rFonts w:ascii="Arial" w:hAnsi="Arial" w:cs="Arial"/>
          <w:b/>
        </w:rPr>
        <w:t>I</w:t>
      </w:r>
      <w:r w:rsidRPr="006875FA">
        <w:rPr>
          <w:rFonts w:ascii="Arial" w:hAnsi="Arial" w:cs="Arial"/>
          <w:b/>
        </w:rPr>
        <w:t xml:space="preserve">. </w:t>
      </w:r>
      <w:r w:rsidRPr="006875FA">
        <w:rPr>
          <w:rFonts w:ascii="Arial" w:hAnsi="Arial" w:cs="Arial"/>
          <w:b/>
          <w:u w:val="single"/>
        </w:rPr>
        <w:t>WYBÓR OFERTY I PODPISANIE UMOWY</w:t>
      </w:r>
    </w:p>
    <w:p w14:paraId="650A6EB4"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Zamawiający udzieli zamówienia </w:t>
      </w:r>
      <w:r w:rsidR="0071008A" w:rsidRPr="006875FA">
        <w:rPr>
          <w:rFonts w:ascii="Arial" w:hAnsi="Arial" w:cs="Arial"/>
        </w:rPr>
        <w:t>w</w:t>
      </w:r>
      <w:r w:rsidRPr="006875FA">
        <w:rPr>
          <w:rFonts w:ascii="Arial" w:hAnsi="Arial" w:cs="Arial"/>
        </w:rPr>
        <w:t>ykonawcy, którego oferta:</w:t>
      </w:r>
    </w:p>
    <w:p w14:paraId="5C45EB52" w14:textId="77777777" w:rsidR="006B29BE" w:rsidRPr="006875FA" w:rsidRDefault="006B29BE" w:rsidP="003B780B">
      <w:pPr>
        <w:pStyle w:val="Akapitzlist"/>
        <w:numPr>
          <w:ilvl w:val="1"/>
          <w:numId w:val="79"/>
        </w:numPr>
        <w:tabs>
          <w:tab w:val="left" w:pos="1134"/>
        </w:tabs>
        <w:autoSpaceDE w:val="0"/>
        <w:autoSpaceDN w:val="0"/>
        <w:adjustRightInd w:val="0"/>
        <w:spacing w:after="0" w:line="276" w:lineRule="auto"/>
        <w:jc w:val="left"/>
        <w:rPr>
          <w:rFonts w:ascii="Arial" w:hAnsi="Arial" w:cs="Arial"/>
        </w:rPr>
      </w:pPr>
      <w:r w:rsidRPr="006875FA">
        <w:rPr>
          <w:rFonts w:ascii="Arial" w:hAnsi="Arial" w:cs="Arial"/>
          <w:bCs/>
        </w:rPr>
        <w:t>odpowiada</w:t>
      </w:r>
      <w:r w:rsidRPr="006875FA">
        <w:rPr>
          <w:rFonts w:ascii="Arial" w:hAnsi="Arial" w:cs="Arial"/>
        </w:rPr>
        <w:t xml:space="preserve"> wszystkim wymaganiom ustawy Pzp;</w:t>
      </w:r>
    </w:p>
    <w:p w14:paraId="01619344" w14:textId="77777777" w:rsidR="006B29BE" w:rsidRPr="006875FA" w:rsidRDefault="006B29BE" w:rsidP="003B780B">
      <w:pPr>
        <w:pStyle w:val="Akapitzlist"/>
        <w:numPr>
          <w:ilvl w:val="1"/>
          <w:numId w:val="79"/>
        </w:numPr>
        <w:tabs>
          <w:tab w:val="left" w:pos="1134"/>
        </w:tabs>
        <w:autoSpaceDE w:val="0"/>
        <w:autoSpaceDN w:val="0"/>
        <w:adjustRightInd w:val="0"/>
        <w:spacing w:after="0" w:line="276" w:lineRule="auto"/>
        <w:jc w:val="left"/>
        <w:rPr>
          <w:rFonts w:ascii="Arial" w:hAnsi="Arial" w:cs="Arial"/>
        </w:rPr>
      </w:pPr>
      <w:r w:rsidRPr="006875FA">
        <w:rPr>
          <w:rFonts w:ascii="Arial" w:hAnsi="Arial" w:cs="Arial"/>
          <w:bCs/>
        </w:rPr>
        <w:t>spełnia</w:t>
      </w:r>
      <w:r w:rsidRPr="006875FA">
        <w:rPr>
          <w:rFonts w:ascii="Arial" w:hAnsi="Arial" w:cs="Arial"/>
        </w:rPr>
        <w:t xml:space="preserve"> wszystkie warunki określone w SWZ;</w:t>
      </w:r>
    </w:p>
    <w:p w14:paraId="175B4F74" w14:textId="77777777" w:rsidR="006B29BE" w:rsidRPr="006875FA" w:rsidRDefault="006B29BE" w:rsidP="003B780B">
      <w:pPr>
        <w:pStyle w:val="Akapitzlist"/>
        <w:numPr>
          <w:ilvl w:val="1"/>
          <w:numId w:val="79"/>
        </w:numPr>
        <w:tabs>
          <w:tab w:val="left" w:pos="1134"/>
        </w:tabs>
        <w:autoSpaceDE w:val="0"/>
        <w:autoSpaceDN w:val="0"/>
        <w:adjustRightInd w:val="0"/>
        <w:spacing w:after="0" w:line="276" w:lineRule="auto"/>
        <w:jc w:val="left"/>
        <w:rPr>
          <w:rFonts w:ascii="Arial" w:hAnsi="Arial" w:cs="Arial"/>
        </w:rPr>
      </w:pPr>
      <w:r w:rsidRPr="006875FA">
        <w:rPr>
          <w:rFonts w:ascii="Arial" w:hAnsi="Arial" w:cs="Arial"/>
          <w:bCs/>
        </w:rPr>
        <w:t>uznana</w:t>
      </w:r>
      <w:r w:rsidRPr="006875FA">
        <w:rPr>
          <w:rFonts w:ascii="Arial" w:hAnsi="Arial" w:cs="Arial"/>
        </w:rPr>
        <w:t xml:space="preserve"> została za najkorzystniejszą w oparciu o przyjęte kryterium wyboru. </w:t>
      </w:r>
    </w:p>
    <w:p w14:paraId="2503CE04"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bCs/>
        </w:rPr>
      </w:pPr>
      <w:r w:rsidRPr="006875FA">
        <w:rPr>
          <w:rFonts w:ascii="Arial" w:hAnsi="Arial" w:cs="Arial"/>
        </w:rPr>
        <w:t>Po</w:t>
      </w:r>
      <w:r w:rsidRPr="006875FA">
        <w:rPr>
          <w:rFonts w:ascii="Arial" w:hAnsi="Arial" w:cs="Arial"/>
          <w:bCs/>
        </w:rPr>
        <w:t xml:space="preserve"> wyborze</w:t>
      </w:r>
      <w:r w:rsidR="0047267C" w:rsidRPr="006875FA">
        <w:rPr>
          <w:rFonts w:ascii="Arial" w:hAnsi="Arial" w:cs="Arial"/>
          <w:bCs/>
        </w:rPr>
        <w:t xml:space="preserve"> najkorzystniejszej</w:t>
      </w:r>
      <w:r w:rsidRPr="006875FA">
        <w:rPr>
          <w:rFonts w:ascii="Arial" w:hAnsi="Arial" w:cs="Arial"/>
          <w:bCs/>
        </w:rPr>
        <w:t xml:space="preserve"> oferty, Zamawiający zawiadomi </w:t>
      </w:r>
      <w:r w:rsidR="001628CF" w:rsidRPr="006875FA">
        <w:rPr>
          <w:rFonts w:ascii="Arial" w:hAnsi="Arial" w:cs="Arial"/>
          <w:bCs/>
        </w:rPr>
        <w:t>w</w:t>
      </w:r>
      <w:r w:rsidRPr="006875FA">
        <w:rPr>
          <w:rFonts w:ascii="Arial" w:hAnsi="Arial" w:cs="Arial"/>
          <w:bCs/>
        </w:rPr>
        <w:t xml:space="preserve">ykonawców, którzy złożyli oferty, o treści przewidzianej w art. </w:t>
      </w:r>
      <w:r w:rsidR="0047267C" w:rsidRPr="006875FA">
        <w:rPr>
          <w:rFonts w:ascii="Arial" w:hAnsi="Arial" w:cs="Arial"/>
          <w:bCs/>
        </w:rPr>
        <w:t>253</w:t>
      </w:r>
      <w:r w:rsidRPr="006875FA">
        <w:rPr>
          <w:rFonts w:ascii="Arial" w:hAnsi="Arial" w:cs="Arial"/>
          <w:bCs/>
        </w:rPr>
        <w:t xml:space="preserve"> ust. 1 ustawy Pzp. </w:t>
      </w:r>
    </w:p>
    <w:p w14:paraId="1E032943"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lastRenderedPageBreak/>
        <w:t xml:space="preserve">Zamawiający udostępni na stronie internetowej informacje, o których mowa w art. </w:t>
      </w:r>
      <w:r w:rsidR="0047267C" w:rsidRPr="006875FA">
        <w:rPr>
          <w:rFonts w:ascii="Arial" w:hAnsi="Arial" w:cs="Arial"/>
        </w:rPr>
        <w:t>253</w:t>
      </w:r>
      <w:r w:rsidRPr="006875FA">
        <w:rPr>
          <w:rFonts w:ascii="Arial" w:hAnsi="Arial" w:cs="Arial"/>
        </w:rPr>
        <w:t xml:space="preserve"> ust. 2 u</w:t>
      </w:r>
      <w:r w:rsidR="001628CF" w:rsidRPr="006875FA">
        <w:rPr>
          <w:rFonts w:ascii="Arial" w:hAnsi="Arial" w:cs="Arial"/>
        </w:rPr>
        <w:t xml:space="preserve">stawy </w:t>
      </w:r>
      <w:r w:rsidRPr="006875FA">
        <w:rPr>
          <w:rFonts w:ascii="Arial" w:hAnsi="Arial" w:cs="Arial"/>
        </w:rPr>
        <w:t>Pzp.</w:t>
      </w:r>
    </w:p>
    <w:p w14:paraId="7A52BB34" w14:textId="03C9F901"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Przed podpisaniem umowy Wykonawca dostarczy Zamawiającemu umowę regulującą współpracę </w:t>
      </w:r>
      <w:r w:rsidR="001628CF" w:rsidRPr="006875FA">
        <w:rPr>
          <w:rFonts w:ascii="Arial" w:hAnsi="Arial" w:cs="Arial"/>
        </w:rPr>
        <w:t>p</w:t>
      </w:r>
      <w:r w:rsidRPr="006875FA">
        <w:rPr>
          <w:rFonts w:ascii="Arial" w:hAnsi="Arial" w:cs="Arial"/>
        </w:rPr>
        <w:t xml:space="preserve">artnerów przy realizacji przedmiotowego zamówienia, w przypadku, gdy za ofertę najkorzystniejszą uznano ofertę złożoną przez </w:t>
      </w:r>
      <w:r w:rsidR="001628CF" w:rsidRPr="006875FA">
        <w:rPr>
          <w:rFonts w:ascii="Arial" w:hAnsi="Arial" w:cs="Arial"/>
        </w:rPr>
        <w:t>p</w:t>
      </w:r>
      <w:r w:rsidRPr="006875FA">
        <w:rPr>
          <w:rFonts w:ascii="Arial" w:hAnsi="Arial" w:cs="Arial"/>
        </w:rPr>
        <w:t xml:space="preserve">artnerów ubiegających się wspólnie o udzielenie niniejszego zamówienia (art. </w:t>
      </w:r>
      <w:r w:rsidR="009906AA" w:rsidRPr="006875FA">
        <w:rPr>
          <w:rFonts w:ascii="Arial" w:hAnsi="Arial" w:cs="Arial"/>
        </w:rPr>
        <w:t>58</w:t>
      </w:r>
      <w:r w:rsidRPr="006875FA">
        <w:rPr>
          <w:rFonts w:ascii="Arial" w:hAnsi="Arial" w:cs="Arial"/>
        </w:rPr>
        <w:t xml:space="preserve"> ustawy Pzp).</w:t>
      </w:r>
    </w:p>
    <w:p w14:paraId="2861536C"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Zamawiający zawrze umowę w sprawie przedmiotowego zamówienia publicznego, </w:t>
      </w:r>
      <w:r w:rsidR="002F73FD" w:rsidRPr="006875FA">
        <w:rPr>
          <w:rFonts w:ascii="Arial" w:hAnsi="Arial" w:cs="Arial"/>
        </w:rPr>
        <w:br/>
      </w:r>
      <w:r w:rsidRPr="006875FA">
        <w:rPr>
          <w:rFonts w:ascii="Arial" w:hAnsi="Arial" w:cs="Arial"/>
        </w:rPr>
        <w:t xml:space="preserve">z zastrzeżeniem art. </w:t>
      </w:r>
      <w:r w:rsidR="0047267C" w:rsidRPr="006875FA">
        <w:rPr>
          <w:rFonts w:ascii="Arial" w:hAnsi="Arial" w:cs="Arial"/>
        </w:rPr>
        <w:t>577 ustawy</w:t>
      </w:r>
      <w:r w:rsidRPr="006875FA">
        <w:rPr>
          <w:rFonts w:ascii="Arial" w:hAnsi="Arial" w:cs="Arial"/>
        </w:rPr>
        <w:t xml:space="preserve"> Pzp, w</w:t>
      </w:r>
      <w:r w:rsidRPr="006875FA">
        <w:rPr>
          <w:rFonts w:ascii="Arial" w:hAnsi="Arial" w:cs="Arial"/>
          <w:bCs/>
        </w:rPr>
        <w:t xml:space="preserve"> terminie nie krótszym niż </w:t>
      </w:r>
      <w:r w:rsidR="0071008A" w:rsidRPr="006875FA">
        <w:rPr>
          <w:rFonts w:ascii="Arial" w:hAnsi="Arial" w:cs="Arial"/>
          <w:bCs/>
        </w:rPr>
        <w:t>10</w:t>
      </w:r>
      <w:r w:rsidRPr="006875FA">
        <w:rPr>
          <w:rFonts w:ascii="Arial" w:hAnsi="Arial" w:cs="Arial"/>
          <w:bCs/>
        </w:rPr>
        <w:t xml:space="preserve"> dni </w:t>
      </w:r>
      <w:r w:rsidRPr="006875FA">
        <w:rPr>
          <w:rFonts w:ascii="Arial" w:hAnsi="Arial" w:cs="Arial"/>
        </w:rPr>
        <w:t>od dnia przesłania zawiadomienia o wyborze najkorzystniejszej oferty, jeżeli zawiadomienie to zostało przesłane przy użyciu środków komunikacji elektronicznej, albo 1</w:t>
      </w:r>
      <w:r w:rsidR="0071008A" w:rsidRPr="006875FA">
        <w:rPr>
          <w:rFonts w:ascii="Arial" w:hAnsi="Arial" w:cs="Arial"/>
        </w:rPr>
        <w:t>5</w:t>
      </w:r>
      <w:r w:rsidRPr="006875FA">
        <w:rPr>
          <w:rFonts w:ascii="Arial" w:hAnsi="Arial" w:cs="Arial"/>
        </w:rPr>
        <w:t xml:space="preserve"> dni - jeżeli zostało przesłane w inny sposób.</w:t>
      </w:r>
    </w:p>
    <w:p w14:paraId="3C925DE1" w14:textId="5A197FBB"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 xml:space="preserve">Wybrany Wykonawca zostanie wezwany przez Zamawiającego do podpisania umowy zgodnej ze wzorem umowy, załączonym </w:t>
      </w:r>
      <w:r w:rsidR="003E6850" w:rsidRPr="006875FA">
        <w:rPr>
          <w:rFonts w:ascii="Arial" w:hAnsi="Arial" w:cs="Arial"/>
        </w:rPr>
        <w:t>do</w:t>
      </w:r>
      <w:r w:rsidRPr="006875FA">
        <w:rPr>
          <w:rFonts w:ascii="Arial" w:hAnsi="Arial" w:cs="Arial"/>
        </w:rPr>
        <w:t xml:space="preserve"> SWZ (załącznik nr </w:t>
      </w:r>
      <w:r w:rsidR="00FA4276" w:rsidRPr="006875FA">
        <w:rPr>
          <w:rFonts w:ascii="Arial" w:hAnsi="Arial" w:cs="Arial"/>
        </w:rPr>
        <w:t>6</w:t>
      </w:r>
      <w:r w:rsidR="00AC495E" w:rsidRPr="006875FA">
        <w:rPr>
          <w:rFonts w:ascii="Arial" w:hAnsi="Arial" w:cs="Arial"/>
        </w:rPr>
        <w:t xml:space="preserve"> </w:t>
      </w:r>
      <w:r w:rsidRPr="006875FA">
        <w:rPr>
          <w:rFonts w:ascii="Arial" w:hAnsi="Arial" w:cs="Arial"/>
        </w:rPr>
        <w:t xml:space="preserve">do SWZ). </w:t>
      </w:r>
    </w:p>
    <w:p w14:paraId="562866A4" w14:textId="4DAFEC74" w:rsidR="006B29BE" w:rsidRPr="006875FA" w:rsidRDefault="006B29BE" w:rsidP="003B780B">
      <w:pPr>
        <w:pStyle w:val="Akapitzlist"/>
        <w:numPr>
          <w:ilvl w:val="0"/>
          <w:numId w:val="78"/>
        </w:numPr>
        <w:autoSpaceDE w:val="0"/>
        <w:autoSpaceDN w:val="0"/>
        <w:adjustRightInd w:val="0"/>
        <w:spacing w:after="0" w:line="276" w:lineRule="auto"/>
        <w:jc w:val="left"/>
        <w:rPr>
          <w:rFonts w:ascii="Arial" w:hAnsi="Arial" w:cs="Arial"/>
        </w:rPr>
      </w:pPr>
      <w:r w:rsidRPr="006875FA">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6875FA">
        <w:rPr>
          <w:rFonts w:ascii="Arial" w:hAnsi="Arial" w:cs="Arial"/>
        </w:rPr>
        <w:t>ąpią przesłanki, o których mowa</w:t>
      </w:r>
      <w:r w:rsidR="00224BCB" w:rsidRPr="006875FA">
        <w:rPr>
          <w:rFonts w:ascii="Arial" w:hAnsi="Arial" w:cs="Arial"/>
        </w:rPr>
        <w:br/>
      </w:r>
      <w:r w:rsidRPr="006875FA">
        <w:rPr>
          <w:rFonts w:ascii="Arial" w:hAnsi="Arial" w:cs="Arial"/>
        </w:rPr>
        <w:t xml:space="preserve">w art. </w:t>
      </w:r>
      <w:r w:rsidR="009906AA" w:rsidRPr="006875FA">
        <w:rPr>
          <w:rFonts w:ascii="Arial" w:hAnsi="Arial" w:cs="Arial"/>
        </w:rPr>
        <w:t>255</w:t>
      </w:r>
      <w:r w:rsidRPr="006875FA">
        <w:rPr>
          <w:rFonts w:ascii="Arial" w:hAnsi="Arial" w:cs="Arial"/>
        </w:rPr>
        <w:t xml:space="preserve"> ustawy Pzp.</w:t>
      </w:r>
    </w:p>
    <w:p w14:paraId="66F67C9D" w14:textId="77777777" w:rsidR="006B29BE" w:rsidRPr="006875FA" w:rsidRDefault="006B29BE" w:rsidP="006875FA">
      <w:pPr>
        <w:spacing w:after="0" w:line="276" w:lineRule="auto"/>
        <w:rPr>
          <w:rFonts w:ascii="Arial" w:hAnsi="Arial" w:cs="Arial"/>
          <w:b/>
        </w:rPr>
      </w:pPr>
    </w:p>
    <w:p w14:paraId="1917877A" w14:textId="77777777" w:rsidR="006B29BE" w:rsidRPr="006875FA" w:rsidRDefault="006B29BE" w:rsidP="006875FA">
      <w:pPr>
        <w:pStyle w:val="Nagwek1"/>
        <w:shd w:val="clear" w:color="auto" w:fill="CCC0D9"/>
        <w:spacing w:before="0" w:after="0" w:line="276" w:lineRule="auto"/>
        <w:ind w:left="567" w:hanging="567"/>
        <w:jc w:val="left"/>
        <w:rPr>
          <w:rFonts w:ascii="Arial" w:hAnsi="Arial" w:cs="Arial"/>
          <w:sz w:val="22"/>
          <w:szCs w:val="22"/>
        </w:rPr>
      </w:pPr>
      <w:bookmarkStart w:id="39" w:name="_Toc440969220"/>
      <w:r w:rsidRPr="006875FA">
        <w:rPr>
          <w:rFonts w:ascii="Arial" w:hAnsi="Arial" w:cs="Arial"/>
          <w:sz w:val="22"/>
          <w:szCs w:val="22"/>
        </w:rPr>
        <w:t>XV</w:t>
      </w:r>
      <w:r w:rsidR="00D56A8B" w:rsidRPr="006875FA">
        <w:rPr>
          <w:rFonts w:ascii="Arial" w:hAnsi="Arial" w:cs="Arial"/>
          <w:sz w:val="22"/>
          <w:szCs w:val="22"/>
        </w:rPr>
        <w:t>I</w:t>
      </w:r>
      <w:r w:rsidRPr="006875FA">
        <w:rPr>
          <w:rFonts w:ascii="Arial" w:hAnsi="Arial" w:cs="Arial"/>
          <w:sz w:val="22"/>
          <w:szCs w:val="22"/>
        </w:rPr>
        <w:t xml:space="preserve">I. </w:t>
      </w:r>
      <w:r w:rsidRPr="006875FA">
        <w:rPr>
          <w:rFonts w:ascii="Arial" w:hAnsi="Arial" w:cs="Arial"/>
          <w:sz w:val="22"/>
          <w:szCs w:val="22"/>
          <w:u w:val="single"/>
        </w:rPr>
        <w:t>ZABEZPIECZENIE NALEŻYTEGO WYKONANIA UMOWY</w:t>
      </w:r>
      <w:bookmarkEnd w:id="39"/>
    </w:p>
    <w:p w14:paraId="566C1984" w14:textId="4540F20F" w:rsidR="00933DC6" w:rsidRPr="00B42280" w:rsidRDefault="00581304" w:rsidP="00B42280">
      <w:pPr>
        <w:autoSpaceDE w:val="0"/>
        <w:autoSpaceDN w:val="0"/>
        <w:adjustRightInd w:val="0"/>
        <w:spacing w:after="0" w:line="276" w:lineRule="auto"/>
        <w:ind w:firstLine="567"/>
        <w:jc w:val="left"/>
        <w:rPr>
          <w:rFonts w:ascii="Arial" w:hAnsi="Arial" w:cs="Arial"/>
          <w:b/>
          <w:bCs/>
        </w:rPr>
      </w:pPr>
      <w:r w:rsidRPr="00B42280">
        <w:rPr>
          <w:rFonts w:ascii="Arial" w:hAnsi="Arial" w:cs="Arial"/>
        </w:rPr>
        <w:t xml:space="preserve">Zamawiający </w:t>
      </w:r>
      <w:r w:rsidR="00B42280" w:rsidRPr="00B42280">
        <w:rPr>
          <w:rFonts w:ascii="Arial" w:hAnsi="Arial" w:cs="Arial"/>
        </w:rPr>
        <w:t xml:space="preserve">nie </w:t>
      </w:r>
      <w:r w:rsidRPr="00B42280">
        <w:rPr>
          <w:rFonts w:ascii="Arial" w:hAnsi="Arial" w:cs="Arial"/>
        </w:rPr>
        <w:t xml:space="preserve">wymaga </w:t>
      </w:r>
      <w:r w:rsidR="00B42280" w:rsidRPr="00B42280">
        <w:rPr>
          <w:rFonts w:ascii="Arial" w:hAnsi="Arial" w:cs="Arial"/>
        </w:rPr>
        <w:t xml:space="preserve">wniesienia zabezpieczenia należytego wykonania umowy. </w:t>
      </w:r>
    </w:p>
    <w:p w14:paraId="4FE95462" w14:textId="77777777" w:rsidR="00B42280" w:rsidRPr="006875FA" w:rsidRDefault="00B42280" w:rsidP="00B42280">
      <w:pPr>
        <w:pStyle w:val="Akapitzlist"/>
        <w:autoSpaceDE w:val="0"/>
        <w:autoSpaceDN w:val="0"/>
        <w:adjustRightInd w:val="0"/>
        <w:spacing w:after="0" w:line="276" w:lineRule="auto"/>
        <w:jc w:val="left"/>
        <w:rPr>
          <w:rFonts w:ascii="Arial" w:hAnsi="Arial" w:cs="Arial"/>
          <w:b/>
          <w:bCs/>
        </w:rPr>
      </w:pPr>
    </w:p>
    <w:p w14:paraId="05F9BB27" w14:textId="1C7395D9" w:rsidR="008E3947" w:rsidRPr="008E3947" w:rsidRDefault="006B29BE" w:rsidP="008E3947">
      <w:pPr>
        <w:pStyle w:val="Nagwek1"/>
        <w:shd w:val="clear" w:color="auto" w:fill="CCC0D9"/>
        <w:spacing w:before="0" w:after="0" w:line="276" w:lineRule="auto"/>
        <w:ind w:left="567" w:hanging="567"/>
        <w:jc w:val="left"/>
        <w:rPr>
          <w:rFonts w:ascii="Arial" w:hAnsi="Arial" w:cs="Arial"/>
          <w:sz w:val="22"/>
          <w:szCs w:val="22"/>
          <w:u w:val="single"/>
        </w:rPr>
      </w:pPr>
      <w:r w:rsidRPr="006875FA">
        <w:rPr>
          <w:rFonts w:ascii="Arial" w:hAnsi="Arial" w:cs="Arial"/>
          <w:sz w:val="22"/>
          <w:szCs w:val="22"/>
        </w:rPr>
        <w:t>XVI</w:t>
      </w:r>
      <w:r w:rsidR="00D56A8B" w:rsidRPr="006875FA">
        <w:rPr>
          <w:rFonts w:ascii="Arial" w:hAnsi="Arial" w:cs="Arial"/>
          <w:sz w:val="22"/>
          <w:szCs w:val="22"/>
        </w:rPr>
        <w:t>I</w:t>
      </w:r>
      <w:r w:rsidRPr="006875FA">
        <w:rPr>
          <w:rFonts w:ascii="Arial" w:hAnsi="Arial" w:cs="Arial"/>
          <w:sz w:val="22"/>
          <w:szCs w:val="22"/>
        </w:rPr>
        <w:t>I.</w:t>
      </w:r>
      <w:r w:rsidR="004D18B9">
        <w:rPr>
          <w:rFonts w:ascii="Arial" w:hAnsi="Arial" w:cs="Arial"/>
          <w:sz w:val="22"/>
          <w:szCs w:val="22"/>
        </w:rPr>
        <w:t xml:space="preserve"> </w:t>
      </w:r>
      <w:r w:rsidRPr="006875FA">
        <w:rPr>
          <w:rFonts w:ascii="Arial" w:hAnsi="Arial" w:cs="Arial"/>
          <w:sz w:val="22"/>
          <w:szCs w:val="22"/>
          <w:u w:val="single"/>
        </w:rPr>
        <w:t>WADIUM</w:t>
      </w:r>
      <w:bookmarkStart w:id="40" w:name="_Toc440969221"/>
      <w:bookmarkStart w:id="41" w:name="_Toc264373045"/>
    </w:p>
    <w:p w14:paraId="397DBA4F" w14:textId="7B37046A" w:rsidR="008E3947" w:rsidRPr="008E3947" w:rsidRDefault="008E3947" w:rsidP="008E3947">
      <w:pPr>
        <w:widowControl w:val="0"/>
        <w:spacing w:after="120" w:line="360" w:lineRule="auto"/>
        <w:rPr>
          <w:rFonts w:ascii="Arial" w:hAnsi="Arial" w:cs="Arial"/>
        </w:rPr>
      </w:pPr>
      <w:r w:rsidRPr="008E3947">
        <w:rPr>
          <w:rFonts w:ascii="Arial" w:hAnsi="Arial" w:cs="Arial"/>
        </w:rPr>
        <w:t>Zamawiający nie wymaga wniesienia wadium.</w:t>
      </w:r>
    </w:p>
    <w:p w14:paraId="38DB87D0" w14:textId="77777777" w:rsidR="006B29BE" w:rsidRPr="006875FA" w:rsidRDefault="006B29BE" w:rsidP="006875FA">
      <w:pPr>
        <w:pStyle w:val="Nagwek1"/>
        <w:shd w:val="clear" w:color="auto" w:fill="CCC0D9"/>
        <w:spacing w:before="0" w:after="0" w:line="276" w:lineRule="auto"/>
        <w:ind w:left="567" w:hanging="567"/>
        <w:jc w:val="left"/>
        <w:rPr>
          <w:rFonts w:ascii="Arial" w:hAnsi="Arial" w:cs="Arial"/>
          <w:sz w:val="22"/>
          <w:szCs w:val="22"/>
          <w:u w:val="single"/>
        </w:rPr>
      </w:pPr>
      <w:r w:rsidRPr="006875FA">
        <w:rPr>
          <w:rFonts w:ascii="Arial" w:hAnsi="Arial" w:cs="Arial"/>
          <w:sz w:val="22"/>
          <w:szCs w:val="22"/>
        </w:rPr>
        <w:t>X</w:t>
      </w:r>
      <w:r w:rsidR="00D56A8B" w:rsidRPr="006875FA">
        <w:rPr>
          <w:rFonts w:ascii="Arial" w:hAnsi="Arial" w:cs="Arial"/>
          <w:sz w:val="22"/>
          <w:szCs w:val="22"/>
        </w:rPr>
        <w:t>IX</w:t>
      </w:r>
      <w:r w:rsidRPr="006875FA">
        <w:rPr>
          <w:rFonts w:ascii="Arial" w:hAnsi="Arial" w:cs="Arial"/>
          <w:sz w:val="22"/>
          <w:szCs w:val="22"/>
        </w:rPr>
        <w:t xml:space="preserve">. </w:t>
      </w:r>
      <w:r w:rsidRPr="006875FA">
        <w:rPr>
          <w:rFonts w:ascii="Arial" w:hAnsi="Arial" w:cs="Arial"/>
          <w:sz w:val="22"/>
          <w:szCs w:val="22"/>
          <w:u w:val="single"/>
        </w:rPr>
        <w:t>WZÓR UMOWY</w:t>
      </w:r>
      <w:bookmarkEnd w:id="40"/>
      <w:bookmarkEnd w:id="41"/>
    </w:p>
    <w:p w14:paraId="58F61977" w14:textId="77777777" w:rsidR="006B29BE" w:rsidRPr="006875FA" w:rsidRDefault="006B29BE" w:rsidP="003B780B">
      <w:pPr>
        <w:pStyle w:val="Akapitzlist"/>
        <w:numPr>
          <w:ilvl w:val="0"/>
          <w:numId w:val="83"/>
        </w:numPr>
        <w:autoSpaceDE w:val="0"/>
        <w:autoSpaceDN w:val="0"/>
        <w:adjustRightInd w:val="0"/>
        <w:spacing w:after="0" w:line="276" w:lineRule="auto"/>
        <w:jc w:val="left"/>
        <w:rPr>
          <w:rFonts w:ascii="Arial" w:hAnsi="Arial" w:cs="Arial"/>
        </w:rPr>
      </w:pPr>
      <w:bookmarkStart w:id="42" w:name="_Toc264373046"/>
      <w:bookmarkStart w:id="43" w:name="_Toc440969222"/>
      <w:r w:rsidRPr="006875FA">
        <w:rPr>
          <w:rFonts w:ascii="Arial" w:hAnsi="Arial" w:cs="Arial"/>
        </w:rPr>
        <w:t xml:space="preserve">Wzór umowy jaka zostanie zawarta z wykonawcę, którego oferta została wybrane jako najkorzystniejsza stanowi załącznik nr </w:t>
      </w:r>
      <w:r w:rsidR="003267D8" w:rsidRPr="006875FA">
        <w:rPr>
          <w:rFonts w:ascii="Arial" w:hAnsi="Arial" w:cs="Arial"/>
        </w:rPr>
        <w:t>6</w:t>
      </w:r>
      <w:r w:rsidRPr="006875FA">
        <w:rPr>
          <w:rFonts w:ascii="Arial" w:hAnsi="Arial" w:cs="Arial"/>
        </w:rPr>
        <w:t xml:space="preserve"> do </w:t>
      </w:r>
      <w:r w:rsidR="00E462ED" w:rsidRPr="006875FA">
        <w:rPr>
          <w:rFonts w:ascii="Arial" w:hAnsi="Arial" w:cs="Arial"/>
        </w:rPr>
        <w:t>S</w:t>
      </w:r>
      <w:r w:rsidRPr="006875FA">
        <w:rPr>
          <w:rFonts w:ascii="Arial" w:hAnsi="Arial" w:cs="Arial"/>
        </w:rPr>
        <w:t>WZ.</w:t>
      </w:r>
    </w:p>
    <w:p w14:paraId="743BE170" w14:textId="77777777" w:rsidR="005C57FC" w:rsidRPr="006875FA" w:rsidRDefault="006B29BE" w:rsidP="003B780B">
      <w:pPr>
        <w:pStyle w:val="Akapitzlist"/>
        <w:numPr>
          <w:ilvl w:val="0"/>
          <w:numId w:val="83"/>
        </w:numPr>
        <w:autoSpaceDE w:val="0"/>
        <w:autoSpaceDN w:val="0"/>
        <w:adjustRightInd w:val="0"/>
        <w:spacing w:after="0" w:line="276" w:lineRule="auto"/>
        <w:jc w:val="left"/>
        <w:rPr>
          <w:rFonts w:ascii="Arial" w:hAnsi="Arial" w:cs="Arial"/>
        </w:rPr>
      </w:pPr>
      <w:r w:rsidRPr="006875FA">
        <w:rPr>
          <w:rFonts w:ascii="Arial" w:hAnsi="Arial" w:cs="Arial"/>
        </w:rPr>
        <w:t xml:space="preserve">Przesłanki dopuszczalności zmiany umowy określa wzór umowy stanowiący załącznik nr </w:t>
      </w:r>
      <w:r w:rsidR="00FA4276" w:rsidRPr="006875FA">
        <w:rPr>
          <w:rFonts w:ascii="Arial" w:hAnsi="Arial" w:cs="Arial"/>
        </w:rPr>
        <w:t>6</w:t>
      </w:r>
      <w:r w:rsidRPr="006875FA">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6875FA" w:rsidRDefault="005560DA" w:rsidP="006875FA">
      <w:pPr>
        <w:tabs>
          <w:tab w:val="left" w:pos="426"/>
        </w:tabs>
        <w:autoSpaceDE w:val="0"/>
        <w:autoSpaceDN w:val="0"/>
        <w:adjustRightInd w:val="0"/>
        <w:spacing w:after="0" w:line="276" w:lineRule="auto"/>
        <w:ind w:left="426"/>
        <w:rPr>
          <w:rFonts w:ascii="Arial" w:hAnsi="Arial" w:cs="Arial"/>
        </w:rPr>
      </w:pPr>
    </w:p>
    <w:p w14:paraId="37C2EE4C"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 xml:space="preserve">XX. </w:t>
      </w:r>
      <w:r w:rsidRPr="006875FA">
        <w:rPr>
          <w:rFonts w:ascii="Arial" w:hAnsi="Arial" w:cs="Arial"/>
          <w:sz w:val="22"/>
          <w:szCs w:val="22"/>
          <w:u w:val="single"/>
        </w:rPr>
        <w:t>POUCZENIE O ŚRODKACH OCHRONY PRAWNEJ PRZYSŁUGUJĄCYCH WYKONAWCY W TOKU POSTĘPOWANIA O UDZIELENIE ZAMÓWIENIA</w:t>
      </w:r>
      <w:bookmarkEnd w:id="42"/>
      <w:bookmarkEnd w:id="43"/>
    </w:p>
    <w:p w14:paraId="4C3CAF2D" w14:textId="52DB812A" w:rsidR="006B29BE" w:rsidRPr="006875FA" w:rsidRDefault="006B29BE" w:rsidP="003B780B">
      <w:pPr>
        <w:pStyle w:val="Akapitzlist"/>
        <w:numPr>
          <w:ilvl w:val="0"/>
          <w:numId w:val="84"/>
        </w:numPr>
        <w:autoSpaceDE w:val="0"/>
        <w:autoSpaceDN w:val="0"/>
        <w:adjustRightInd w:val="0"/>
        <w:spacing w:after="0" w:line="276" w:lineRule="auto"/>
        <w:jc w:val="left"/>
        <w:rPr>
          <w:rFonts w:ascii="Arial" w:hAnsi="Arial" w:cs="Arial"/>
        </w:rPr>
      </w:pPr>
      <w:r w:rsidRPr="006875FA">
        <w:rPr>
          <w:rFonts w:ascii="Arial" w:hAnsi="Arial" w:cs="Arial"/>
          <w:bCs/>
        </w:rPr>
        <w:t>Każdemu Wykonawcy, a także innemu podmiot</w:t>
      </w:r>
      <w:r w:rsidR="00224BCB" w:rsidRPr="006875FA">
        <w:rPr>
          <w:rFonts w:ascii="Arial" w:hAnsi="Arial" w:cs="Arial"/>
          <w:bCs/>
        </w:rPr>
        <w:t>owi, jeżeli ma lub miał interes</w:t>
      </w:r>
      <w:r w:rsidR="00224BCB" w:rsidRPr="006875FA">
        <w:rPr>
          <w:rFonts w:ascii="Arial" w:hAnsi="Arial" w:cs="Arial"/>
          <w:bCs/>
        </w:rPr>
        <w:br/>
      </w:r>
      <w:r w:rsidRPr="006875FA">
        <w:rPr>
          <w:rFonts w:ascii="Arial" w:hAnsi="Arial" w:cs="Arial"/>
          <w:bCs/>
        </w:rPr>
        <w:t>w uzyskaniu danego zamówienia oraz poniósł lub może ponieść szkodę w wyniku naruszenia przez Zamawiającego przepisów ustawy P</w:t>
      </w:r>
      <w:r w:rsidR="00A333CC" w:rsidRPr="006875FA">
        <w:rPr>
          <w:rFonts w:ascii="Arial" w:hAnsi="Arial" w:cs="Arial"/>
          <w:bCs/>
        </w:rPr>
        <w:t>zp</w:t>
      </w:r>
      <w:r w:rsidR="00CD1285" w:rsidRPr="006875FA">
        <w:rPr>
          <w:rFonts w:ascii="Arial" w:hAnsi="Arial" w:cs="Arial"/>
          <w:bCs/>
        </w:rPr>
        <w:t xml:space="preserve"> </w:t>
      </w:r>
      <w:r w:rsidRPr="006875FA">
        <w:rPr>
          <w:rFonts w:ascii="Arial" w:hAnsi="Arial" w:cs="Arial"/>
        </w:rPr>
        <w:t>przysługują środki ochrony prawnej przewidziane w dziale I</w:t>
      </w:r>
      <w:r w:rsidR="00A333CC" w:rsidRPr="006875FA">
        <w:rPr>
          <w:rFonts w:ascii="Arial" w:hAnsi="Arial" w:cs="Arial"/>
        </w:rPr>
        <w:t>X</w:t>
      </w:r>
      <w:r w:rsidRPr="006875FA">
        <w:rPr>
          <w:rFonts w:ascii="Arial" w:hAnsi="Arial" w:cs="Arial"/>
        </w:rPr>
        <w:t xml:space="preserve"> ustawy Pzp.</w:t>
      </w:r>
    </w:p>
    <w:p w14:paraId="4F193BD2" w14:textId="4230F319" w:rsidR="006B29BE" w:rsidRDefault="006B29BE" w:rsidP="003B780B">
      <w:pPr>
        <w:pStyle w:val="Akapitzlist"/>
        <w:numPr>
          <w:ilvl w:val="0"/>
          <w:numId w:val="84"/>
        </w:numPr>
        <w:autoSpaceDE w:val="0"/>
        <w:autoSpaceDN w:val="0"/>
        <w:adjustRightInd w:val="0"/>
        <w:spacing w:after="0" w:line="276" w:lineRule="auto"/>
        <w:jc w:val="left"/>
        <w:rPr>
          <w:rFonts w:ascii="Arial" w:hAnsi="Arial" w:cs="Arial"/>
        </w:rPr>
      </w:pPr>
      <w:r w:rsidRPr="006875FA">
        <w:rPr>
          <w:rFonts w:ascii="Arial" w:hAnsi="Arial" w:cs="Arial"/>
        </w:rPr>
        <w:t xml:space="preserve">Środki ochrony prawnej wobec ogłoszenia o zamówieniu oraz </w:t>
      </w:r>
      <w:r w:rsidR="00A333CC" w:rsidRPr="006875FA">
        <w:rPr>
          <w:rFonts w:ascii="Arial" w:hAnsi="Arial" w:cs="Arial"/>
        </w:rPr>
        <w:t>dokumentów zamówienia</w:t>
      </w:r>
      <w:r w:rsidRPr="006875FA">
        <w:rPr>
          <w:rFonts w:ascii="Arial" w:hAnsi="Arial" w:cs="Arial"/>
        </w:rPr>
        <w:t xml:space="preserve"> przysługują również organizacjom wpisanym na listę, o której mowa w art. </w:t>
      </w:r>
      <w:r w:rsidR="00A333CC" w:rsidRPr="006875FA">
        <w:rPr>
          <w:rFonts w:ascii="Arial" w:hAnsi="Arial" w:cs="Arial"/>
        </w:rPr>
        <w:t>469</w:t>
      </w:r>
      <w:r w:rsidRPr="006875FA">
        <w:rPr>
          <w:rFonts w:ascii="Arial" w:hAnsi="Arial" w:cs="Arial"/>
        </w:rPr>
        <w:t xml:space="preserve"> pkt </w:t>
      </w:r>
      <w:r w:rsidR="00A333CC" w:rsidRPr="006875FA">
        <w:rPr>
          <w:rFonts w:ascii="Arial" w:hAnsi="Arial" w:cs="Arial"/>
        </w:rPr>
        <w:t>1</w:t>
      </w:r>
      <w:r w:rsidRPr="006875FA">
        <w:rPr>
          <w:rFonts w:ascii="Arial" w:hAnsi="Arial" w:cs="Arial"/>
        </w:rPr>
        <w:t>5 ustawy Pzp</w:t>
      </w:r>
      <w:r w:rsidR="00A333CC" w:rsidRPr="006875FA">
        <w:rPr>
          <w:rFonts w:ascii="Arial" w:hAnsi="Arial" w:cs="Arial"/>
        </w:rPr>
        <w:t xml:space="preserve"> oraz Rzecznikowi Małych i Średnich Przedsiębiorców. </w:t>
      </w:r>
    </w:p>
    <w:p w14:paraId="6AEAD86D" w14:textId="77777777" w:rsidR="00635EBB" w:rsidRPr="006875FA" w:rsidRDefault="00635EBB" w:rsidP="00635EBB">
      <w:pPr>
        <w:pStyle w:val="Akapitzlist"/>
        <w:autoSpaceDE w:val="0"/>
        <w:autoSpaceDN w:val="0"/>
        <w:adjustRightInd w:val="0"/>
        <w:spacing w:after="0" w:line="276" w:lineRule="auto"/>
        <w:jc w:val="left"/>
        <w:rPr>
          <w:rFonts w:ascii="Arial" w:hAnsi="Arial" w:cs="Arial"/>
        </w:rPr>
      </w:pPr>
    </w:p>
    <w:p w14:paraId="4F59B94A" w14:textId="77777777" w:rsidR="00854A46" w:rsidRPr="006875FA" w:rsidRDefault="00854A46"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XX</w:t>
      </w:r>
      <w:r w:rsidR="00D56A8B"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OCHRONA DANYCH OSOBOWYCH (KLAUZULA INFORMACYJNA)</w:t>
      </w:r>
    </w:p>
    <w:p w14:paraId="4026208D" w14:textId="308B22A3" w:rsidR="00854A46" w:rsidRPr="006875FA" w:rsidRDefault="00854A46" w:rsidP="003B780B">
      <w:pPr>
        <w:pStyle w:val="Akapitzlist"/>
        <w:numPr>
          <w:ilvl w:val="0"/>
          <w:numId w:val="85"/>
        </w:numPr>
        <w:autoSpaceDE w:val="0"/>
        <w:autoSpaceDN w:val="0"/>
        <w:adjustRightInd w:val="0"/>
        <w:spacing w:after="0" w:line="276" w:lineRule="auto"/>
        <w:jc w:val="left"/>
        <w:rPr>
          <w:rFonts w:ascii="Arial" w:hAnsi="Arial" w:cs="Arial"/>
        </w:rPr>
      </w:pPr>
      <w:r w:rsidRPr="006875FA">
        <w:rPr>
          <w:rFonts w:ascii="Arial" w:hAnsi="Arial" w:cs="Arial"/>
        </w:rPr>
        <w:t>Zgodnie z art. 13 ust. 1 i 2 rozporządzenia Parlamentu Europejskiego i Rady (UE) 2016/679 z dnia 27 kwietnia 2016 r. w sprawie oc</w:t>
      </w:r>
      <w:r w:rsidR="00224BCB" w:rsidRPr="006875FA">
        <w:rPr>
          <w:rFonts w:ascii="Arial" w:hAnsi="Arial" w:cs="Arial"/>
        </w:rPr>
        <w:t>hrony osób fizycznych w związku</w:t>
      </w:r>
      <w:r w:rsidR="00224BCB" w:rsidRPr="006875FA">
        <w:rPr>
          <w:rFonts w:ascii="Arial" w:hAnsi="Arial" w:cs="Arial"/>
        </w:rPr>
        <w:br/>
      </w:r>
      <w:r w:rsidRPr="006875FA">
        <w:rPr>
          <w:rFonts w:ascii="Arial" w:hAnsi="Arial" w:cs="Arial"/>
        </w:rPr>
        <w:t xml:space="preserve">z przetwarzaniem danych osobowych i w sprawie swobodnego przepływu takich </w:t>
      </w:r>
      <w:r w:rsidRPr="006875FA">
        <w:rPr>
          <w:rFonts w:ascii="Arial" w:hAnsi="Arial" w:cs="Arial"/>
        </w:rPr>
        <w:lastRenderedPageBreak/>
        <w:t>danych oraz uchylenia dyrektywy 95/46/WE (ogólne rozporządzenie o ochronie danych) (Dz. Urz. UE L 119</w:t>
      </w:r>
      <w:r w:rsidR="00A23B2A" w:rsidRPr="006875FA">
        <w:rPr>
          <w:rFonts w:ascii="Arial" w:hAnsi="Arial" w:cs="Arial"/>
        </w:rPr>
        <w:t xml:space="preserve"> </w:t>
      </w:r>
      <w:r w:rsidRPr="006875FA">
        <w:rPr>
          <w:rFonts w:ascii="Arial" w:hAnsi="Arial" w:cs="Arial"/>
        </w:rPr>
        <w:t>z 04.05.2016, str. 1) (dalej jako „RODO”), informuję, że:</w:t>
      </w:r>
    </w:p>
    <w:p w14:paraId="11BBA4CE"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administratorem, czyli podmiotem decydującym o celach i środkach przetwarzania Pani/Pana danych osobowych jest </w:t>
      </w:r>
      <w:r w:rsidR="00A87E6F" w:rsidRPr="006875FA">
        <w:rPr>
          <w:rFonts w:ascii="Arial" w:hAnsi="Arial" w:cs="Arial"/>
        </w:rPr>
        <w:t>Gmina Miasto Świnoujście, reprezentowana przez Prezydenta Miasta Świnoujście z siedzibą: Urząd Miasta Świnoujście ul. Wojska Polskiego 1/5, 72-600 Świnoujście</w:t>
      </w:r>
      <w:r w:rsidRPr="006875FA">
        <w:rPr>
          <w:rFonts w:ascii="Arial" w:hAnsi="Arial" w:cs="Arial"/>
        </w:rPr>
        <w:t>;</w:t>
      </w:r>
    </w:p>
    <w:p w14:paraId="66AE35AC" w14:textId="77777777" w:rsidR="00854A46" w:rsidRPr="006875FA" w:rsidRDefault="00A87E6F"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kontakt do inspektora ochrony danych osobowych w </w:t>
      </w:r>
      <w:r w:rsidRPr="006875FA">
        <w:rPr>
          <w:rFonts w:ascii="Arial" w:hAnsi="Arial" w:cs="Arial"/>
          <w:iCs/>
        </w:rPr>
        <w:t xml:space="preserve">Urzędzie Miasta Świnoujście, </w:t>
      </w:r>
      <w:r w:rsidRPr="006875FA">
        <w:rPr>
          <w:rFonts w:ascii="Arial" w:hAnsi="Arial" w:cs="Arial"/>
          <w:iCs/>
        </w:rPr>
        <w:br/>
        <w:t>mail: iodo@um.swinoujscie.pl</w:t>
      </w:r>
      <w:r w:rsidR="00854A46" w:rsidRPr="006875FA">
        <w:rPr>
          <w:rFonts w:ascii="Arial" w:hAnsi="Arial" w:cs="Arial"/>
        </w:rPr>
        <w:t>;</w:t>
      </w:r>
    </w:p>
    <w:p w14:paraId="444DE239"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Pani/Pana dane osobowe przetwarzane będą na podstawie </w:t>
      </w:r>
      <w:r w:rsidR="005560DA" w:rsidRPr="006875FA">
        <w:rPr>
          <w:rFonts w:ascii="Arial" w:hAnsi="Arial" w:cs="Arial"/>
        </w:rPr>
        <w:t>art. 6 ust. 1 lit. c RODO</w:t>
      </w:r>
      <w:r w:rsidR="005560DA" w:rsidRPr="006875FA">
        <w:rPr>
          <w:rFonts w:ascii="Arial" w:hAnsi="Arial" w:cs="Arial"/>
        </w:rPr>
        <w:br/>
      </w:r>
      <w:r w:rsidRPr="006875FA">
        <w:rPr>
          <w:rFonts w:ascii="Arial" w:hAnsi="Arial" w:cs="Arial"/>
        </w:rPr>
        <w:t>w celu związanym z niniejszym postępowaniem o udzielenie zamówienia publicznego;</w:t>
      </w:r>
    </w:p>
    <w:p w14:paraId="7AEC7D45"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 xml:space="preserve">odbiorcami Pani/Pana danych osobowych będą osoby lub podmioty, którym udostępniona zostanie dokumentacja postępowania w oparciu o art. </w:t>
      </w:r>
      <w:r w:rsidR="000D61E8" w:rsidRPr="006875FA">
        <w:rPr>
          <w:rFonts w:ascii="Arial" w:hAnsi="Arial" w:cs="Arial"/>
        </w:rPr>
        <w:t>1</w:t>
      </w:r>
      <w:r w:rsidRPr="006875FA">
        <w:rPr>
          <w:rFonts w:ascii="Arial" w:hAnsi="Arial" w:cs="Arial"/>
        </w:rPr>
        <w:t xml:space="preserve">8 oraz art. </w:t>
      </w:r>
      <w:r w:rsidR="000D61E8" w:rsidRPr="006875FA">
        <w:rPr>
          <w:rFonts w:ascii="Arial" w:hAnsi="Arial" w:cs="Arial"/>
        </w:rPr>
        <w:t>74</w:t>
      </w:r>
      <w:r w:rsidRPr="006875FA">
        <w:rPr>
          <w:rFonts w:ascii="Arial" w:hAnsi="Arial" w:cs="Arial"/>
        </w:rPr>
        <w:t xml:space="preserve"> ust. </w:t>
      </w:r>
      <w:r w:rsidR="000D61E8" w:rsidRPr="006875FA">
        <w:rPr>
          <w:rFonts w:ascii="Arial" w:hAnsi="Arial" w:cs="Arial"/>
        </w:rPr>
        <w:t xml:space="preserve">1ustawy </w:t>
      </w:r>
      <w:r w:rsidRPr="006875FA">
        <w:rPr>
          <w:rFonts w:ascii="Arial" w:hAnsi="Arial" w:cs="Arial"/>
        </w:rPr>
        <w:t>Pzp;</w:t>
      </w:r>
    </w:p>
    <w:p w14:paraId="5D8EB4BA" w14:textId="49F6FE6D"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Pani/Pana dane osobowe będą przechowywane, zgodnie z art. 7</w:t>
      </w:r>
      <w:r w:rsidR="000D61E8" w:rsidRPr="006875FA">
        <w:rPr>
          <w:rFonts w:ascii="Arial" w:hAnsi="Arial" w:cs="Arial"/>
        </w:rPr>
        <w:t>8</w:t>
      </w:r>
      <w:r w:rsidRPr="006875FA">
        <w:rPr>
          <w:rFonts w:ascii="Arial" w:hAnsi="Arial" w:cs="Arial"/>
        </w:rPr>
        <w:t xml:space="preserve"> ust. 1 ustawy Pzp, przez okres </w:t>
      </w:r>
      <w:r w:rsidR="000D61E8" w:rsidRPr="006875FA">
        <w:rPr>
          <w:rFonts w:ascii="Arial" w:hAnsi="Arial" w:cs="Arial"/>
        </w:rPr>
        <w:t>4</w:t>
      </w:r>
      <w:r w:rsidRPr="006875FA">
        <w:rPr>
          <w:rFonts w:ascii="Arial" w:hAnsi="Arial" w:cs="Arial"/>
        </w:rPr>
        <w:t xml:space="preserve"> lat od dnia zakończenia postępowania o udzielenie zamówien</w:t>
      </w:r>
      <w:r w:rsidR="00224BCB" w:rsidRPr="006875FA">
        <w:rPr>
          <w:rFonts w:ascii="Arial" w:hAnsi="Arial" w:cs="Arial"/>
        </w:rPr>
        <w:t>ia,</w:t>
      </w:r>
      <w:r w:rsidR="00224BCB" w:rsidRPr="006875FA">
        <w:rPr>
          <w:rFonts w:ascii="Arial" w:hAnsi="Arial" w:cs="Arial"/>
        </w:rPr>
        <w:br/>
      </w:r>
      <w:r w:rsidRPr="006875FA">
        <w:rPr>
          <w:rFonts w:ascii="Arial" w:hAnsi="Arial" w:cs="Arial"/>
        </w:rPr>
        <w:t xml:space="preserve">a jeżeli czas trwania umowy przekracza </w:t>
      </w:r>
      <w:r w:rsidR="000D61E8" w:rsidRPr="006875FA">
        <w:rPr>
          <w:rFonts w:ascii="Arial" w:hAnsi="Arial" w:cs="Arial"/>
        </w:rPr>
        <w:t>4</w:t>
      </w:r>
      <w:r w:rsidRPr="006875FA">
        <w:rPr>
          <w:rFonts w:ascii="Arial" w:hAnsi="Arial" w:cs="Arial"/>
        </w:rPr>
        <w:t xml:space="preserve"> lat</w:t>
      </w:r>
      <w:r w:rsidR="000D61E8" w:rsidRPr="006875FA">
        <w:rPr>
          <w:rFonts w:ascii="Arial" w:hAnsi="Arial" w:cs="Arial"/>
        </w:rPr>
        <w:t>a</w:t>
      </w:r>
      <w:r w:rsidRPr="006875FA">
        <w:rPr>
          <w:rFonts w:ascii="Arial" w:hAnsi="Arial" w:cs="Arial"/>
        </w:rPr>
        <w:t>, okres przechowywania obejmuje cały czas trwania umowy;</w:t>
      </w:r>
    </w:p>
    <w:p w14:paraId="24FEA0C3" w14:textId="77777777" w:rsidR="00854A46" w:rsidRPr="006875FA" w:rsidRDefault="00854A46" w:rsidP="006875FA">
      <w:pPr>
        <w:pStyle w:val="Akapitzlist"/>
        <w:numPr>
          <w:ilvl w:val="1"/>
          <w:numId w:val="54"/>
        </w:numPr>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6A0F9C" w14:textId="77777777" w:rsidR="00854A46" w:rsidRPr="006875FA" w:rsidRDefault="00854A46" w:rsidP="006875FA">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w odniesieniu do Pani/Pana danych osobowy</w:t>
      </w:r>
      <w:r w:rsidR="005560DA" w:rsidRPr="006875FA">
        <w:rPr>
          <w:rFonts w:ascii="Arial" w:hAnsi="Arial" w:cs="Arial"/>
        </w:rPr>
        <w:t>ch decyzje nie będą podejmowane</w:t>
      </w:r>
      <w:r w:rsidR="005560DA" w:rsidRPr="006875FA">
        <w:rPr>
          <w:rFonts w:ascii="Arial" w:hAnsi="Arial" w:cs="Arial"/>
        </w:rPr>
        <w:br/>
      </w:r>
      <w:r w:rsidRPr="006875FA">
        <w:rPr>
          <w:rFonts w:ascii="Arial" w:hAnsi="Arial" w:cs="Arial"/>
        </w:rPr>
        <w:t>w sposób zautomatyzowany, stosowanie do art. 22 RODO;</w:t>
      </w:r>
    </w:p>
    <w:p w14:paraId="1AE5CB69" w14:textId="77777777" w:rsidR="00854A46" w:rsidRPr="006875FA" w:rsidRDefault="00854A46" w:rsidP="006875FA">
      <w:pPr>
        <w:pStyle w:val="Akapitzlist"/>
        <w:numPr>
          <w:ilvl w:val="1"/>
          <w:numId w:val="54"/>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posiada Pani/Pan:</w:t>
      </w:r>
    </w:p>
    <w:p w14:paraId="7CB938A8"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15 RODO prawo dostępu do danych osobowych Pani/Pana dotyczących;</w:t>
      </w:r>
    </w:p>
    <w:p w14:paraId="68BF8A1A"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16 RODO prawo do sprostowania Pani/Pana danych osobowych*;</w:t>
      </w:r>
    </w:p>
    <w:p w14:paraId="1721F811"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18 RODO prawo żądania od administratora ograniczenia przetwarzania danych osobowych z zastrzeże</w:t>
      </w:r>
      <w:r w:rsidR="005560DA" w:rsidRPr="006875FA">
        <w:rPr>
          <w:rFonts w:ascii="Arial" w:hAnsi="Arial" w:cs="Arial"/>
        </w:rPr>
        <w:t>niem przypadków, o których mowa</w:t>
      </w:r>
      <w:r w:rsidR="005560DA" w:rsidRPr="006875FA">
        <w:rPr>
          <w:rFonts w:ascii="Arial" w:hAnsi="Arial" w:cs="Arial"/>
        </w:rPr>
        <w:br/>
      </w:r>
      <w:r w:rsidRPr="006875FA">
        <w:rPr>
          <w:rFonts w:ascii="Arial" w:hAnsi="Arial" w:cs="Arial"/>
        </w:rPr>
        <w:t>w art. 18 ust. 2 RODO**;</w:t>
      </w:r>
    </w:p>
    <w:p w14:paraId="0D3657E1" w14:textId="77777777" w:rsidR="00854A46" w:rsidRPr="006875FA" w:rsidRDefault="00854A46" w:rsidP="006875FA">
      <w:pPr>
        <w:pStyle w:val="Akapitzlist"/>
        <w:numPr>
          <w:ilvl w:val="2"/>
          <w:numId w:val="55"/>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prawo do wniesienia skargi do Prezesa Urzędu Ochrony Danych Osobowych, gdy uzna Pani/Pan, że przetwarzanie danych osobowych Pani/Pana dotyczących narusza przepisy RODO;</w:t>
      </w:r>
    </w:p>
    <w:p w14:paraId="78D612F3" w14:textId="77777777" w:rsidR="00854A46" w:rsidRPr="006875FA" w:rsidRDefault="00854A46" w:rsidP="006875FA">
      <w:pPr>
        <w:pStyle w:val="Akapitzlist"/>
        <w:numPr>
          <w:ilvl w:val="1"/>
          <w:numId w:val="54"/>
        </w:numPr>
        <w:tabs>
          <w:tab w:val="left" w:pos="1134"/>
        </w:tabs>
        <w:autoSpaceDE w:val="0"/>
        <w:autoSpaceDN w:val="0"/>
        <w:adjustRightInd w:val="0"/>
        <w:spacing w:after="0" w:line="276" w:lineRule="auto"/>
        <w:ind w:left="851" w:hanging="425"/>
        <w:contextualSpacing w:val="0"/>
        <w:jc w:val="left"/>
        <w:rPr>
          <w:rFonts w:ascii="Arial" w:hAnsi="Arial" w:cs="Arial"/>
        </w:rPr>
      </w:pPr>
      <w:r w:rsidRPr="006875FA">
        <w:rPr>
          <w:rFonts w:ascii="Arial" w:hAnsi="Arial" w:cs="Arial"/>
        </w:rPr>
        <w:t>nie przysługuje Pani/Panu:</w:t>
      </w:r>
    </w:p>
    <w:p w14:paraId="47A1E7AB" w14:textId="77777777" w:rsidR="00854A46" w:rsidRPr="006875FA" w:rsidRDefault="00854A46" w:rsidP="006875FA">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w związku z art. 17 ust. 3 lit. b, d lub e RODO prawo do usunięcia danych osobowych;</w:t>
      </w:r>
    </w:p>
    <w:p w14:paraId="29415A79" w14:textId="77777777" w:rsidR="00854A46" w:rsidRPr="006875FA" w:rsidRDefault="00854A46" w:rsidP="006875FA">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prawo do przenoszenia danych osobowych, o którym mowa w art. 20 RODO;</w:t>
      </w:r>
    </w:p>
    <w:p w14:paraId="4B389525" w14:textId="77777777" w:rsidR="00854A46" w:rsidRPr="006875FA" w:rsidRDefault="00854A46" w:rsidP="006875FA">
      <w:pPr>
        <w:pStyle w:val="Akapitzlist"/>
        <w:numPr>
          <w:ilvl w:val="2"/>
          <w:numId w:val="56"/>
        </w:numPr>
        <w:autoSpaceDE w:val="0"/>
        <w:autoSpaceDN w:val="0"/>
        <w:adjustRightInd w:val="0"/>
        <w:spacing w:after="0" w:line="276" w:lineRule="auto"/>
        <w:ind w:hanging="425"/>
        <w:contextualSpacing w:val="0"/>
        <w:jc w:val="left"/>
        <w:rPr>
          <w:rFonts w:ascii="Arial" w:hAnsi="Arial" w:cs="Arial"/>
        </w:rPr>
      </w:pPr>
      <w:r w:rsidRPr="006875FA">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6875FA" w:rsidRDefault="00854A46" w:rsidP="006875FA">
      <w:pPr>
        <w:autoSpaceDE w:val="0"/>
        <w:autoSpaceDN w:val="0"/>
        <w:adjustRightInd w:val="0"/>
        <w:spacing w:after="0" w:line="276" w:lineRule="auto"/>
        <w:jc w:val="left"/>
        <w:rPr>
          <w:rFonts w:ascii="Arial" w:hAnsi="Arial" w:cs="Arial"/>
        </w:rPr>
      </w:pPr>
      <w:r w:rsidRPr="006875FA">
        <w:rPr>
          <w:rFonts w:ascii="Arial" w:hAnsi="Arial" w:cs="Arial"/>
        </w:rPr>
        <w:lastRenderedPageBreak/>
        <w:t>* Wyjaśnienie: skorzystanie z prawa do sprostowania nie może skutkować zmianą wyniku postępowania o udzielenie zamówienia publiczne</w:t>
      </w:r>
      <w:r w:rsidR="00AC495E" w:rsidRPr="006875FA">
        <w:rPr>
          <w:rFonts w:ascii="Arial" w:hAnsi="Arial" w:cs="Arial"/>
        </w:rPr>
        <w:t>go ani zmianą postanowień umowy</w:t>
      </w:r>
      <w:r w:rsidR="00AC495E" w:rsidRPr="006875FA">
        <w:rPr>
          <w:rFonts w:ascii="Arial" w:hAnsi="Arial" w:cs="Arial"/>
        </w:rPr>
        <w:br/>
      </w:r>
      <w:r w:rsidRPr="006875FA">
        <w:rPr>
          <w:rFonts w:ascii="Arial" w:hAnsi="Arial" w:cs="Arial"/>
        </w:rPr>
        <w:t>w zakresie niezgodnym z ustawą Pzp oraz nie może naruszać integralności protokołu oraz jego załączników.</w:t>
      </w:r>
    </w:p>
    <w:p w14:paraId="2C5A8805" w14:textId="77777777" w:rsidR="00854A46" w:rsidRPr="006875FA" w:rsidRDefault="00854A46" w:rsidP="006875FA">
      <w:pPr>
        <w:autoSpaceDE w:val="0"/>
        <w:autoSpaceDN w:val="0"/>
        <w:adjustRightInd w:val="0"/>
        <w:spacing w:after="0" w:line="276" w:lineRule="auto"/>
        <w:jc w:val="left"/>
        <w:rPr>
          <w:rFonts w:ascii="Arial" w:hAnsi="Arial" w:cs="Arial"/>
        </w:rPr>
      </w:pPr>
      <w:r w:rsidRPr="006875F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6875FA" w:rsidRDefault="005C57FC" w:rsidP="006875FA">
      <w:pPr>
        <w:autoSpaceDE w:val="0"/>
        <w:autoSpaceDN w:val="0"/>
        <w:adjustRightInd w:val="0"/>
        <w:spacing w:after="0" w:line="276" w:lineRule="auto"/>
        <w:jc w:val="left"/>
        <w:rPr>
          <w:rFonts w:ascii="Arial" w:hAnsi="Arial" w:cs="Arial"/>
        </w:rPr>
      </w:pPr>
    </w:p>
    <w:p w14:paraId="12527DD9" w14:textId="77777777" w:rsidR="006B29BE" w:rsidRPr="006875FA" w:rsidRDefault="006B29BE" w:rsidP="006875FA">
      <w:pPr>
        <w:pStyle w:val="Nagwek1"/>
        <w:shd w:val="clear" w:color="auto" w:fill="CCC0D9"/>
        <w:spacing w:before="0" w:after="0" w:line="276" w:lineRule="auto"/>
        <w:jc w:val="left"/>
        <w:rPr>
          <w:rFonts w:ascii="Arial" w:hAnsi="Arial" w:cs="Arial"/>
          <w:sz w:val="22"/>
          <w:szCs w:val="22"/>
          <w:u w:val="single"/>
        </w:rPr>
      </w:pPr>
      <w:r w:rsidRPr="006875FA">
        <w:rPr>
          <w:rFonts w:ascii="Arial" w:hAnsi="Arial" w:cs="Arial"/>
          <w:sz w:val="22"/>
          <w:szCs w:val="22"/>
        </w:rPr>
        <w:t>XX</w:t>
      </w:r>
      <w:r w:rsidR="00C374F2" w:rsidRPr="006875FA">
        <w:rPr>
          <w:rFonts w:ascii="Arial" w:hAnsi="Arial" w:cs="Arial"/>
          <w:sz w:val="22"/>
          <w:szCs w:val="22"/>
        </w:rPr>
        <w:t>I</w:t>
      </w:r>
      <w:r w:rsidRPr="006875FA">
        <w:rPr>
          <w:rFonts w:ascii="Arial" w:hAnsi="Arial" w:cs="Arial"/>
          <w:sz w:val="22"/>
          <w:szCs w:val="22"/>
        </w:rPr>
        <w:t xml:space="preserve">. </w:t>
      </w:r>
      <w:r w:rsidRPr="006875FA">
        <w:rPr>
          <w:rFonts w:ascii="Arial" w:hAnsi="Arial" w:cs="Arial"/>
          <w:sz w:val="22"/>
          <w:szCs w:val="22"/>
          <w:u w:val="single"/>
        </w:rPr>
        <w:t>ZAŁĄCZNIKI</w:t>
      </w:r>
    </w:p>
    <w:p w14:paraId="01B2AEA6" w14:textId="77777777" w:rsidR="006B29BE" w:rsidRPr="006875FA" w:rsidRDefault="006B29BE" w:rsidP="006875FA">
      <w:pPr>
        <w:pStyle w:val="Bezodstpw"/>
        <w:numPr>
          <w:ilvl w:val="0"/>
          <w:numId w:val="46"/>
        </w:numPr>
        <w:spacing w:line="276" w:lineRule="auto"/>
        <w:ind w:left="426" w:hanging="426"/>
        <w:jc w:val="left"/>
        <w:rPr>
          <w:rFonts w:ascii="Arial" w:hAnsi="Arial" w:cs="Arial"/>
        </w:rPr>
      </w:pPr>
      <w:bookmarkStart w:id="44" w:name="_Hlk8386904"/>
      <w:r w:rsidRPr="006875FA">
        <w:rPr>
          <w:rFonts w:ascii="Arial" w:hAnsi="Arial" w:cs="Arial"/>
        </w:rPr>
        <w:t>Niżej wymienione załączniki stanowią integralną część SWZ:</w:t>
      </w:r>
    </w:p>
    <w:p w14:paraId="3EE2CE5A" w14:textId="77777777" w:rsidR="006B29BE" w:rsidRPr="006875FA" w:rsidRDefault="006B29BE" w:rsidP="006875FA">
      <w:pPr>
        <w:pStyle w:val="Bezodstpw"/>
        <w:numPr>
          <w:ilvl w:val="0"/>
          <w:numId w:val="47"/>
        </w:numPr>
        <w:spacing w:line="276" w:lineRule="auto"/>
        <w:jc w:val="left"/>
        <w:rPr>
          <w:rFonts w:ascii="Arial" w:hAnsi="Arial" w:cs="Arial"/>
        </w:rPr>
      </w:pPr>
      <w:r w:rsidRPr="006875FA">
        <w:rPr>
          <w:rFonts w:ascii="Arial" w:hAnsi="Arial" w:cs="Arial"/>
        </w:rPr>
        <w:t>załącznik nr 1 - Formularz ofertowy,</w:t>
      </w:r>
    </w:p>
    <w:p w14:paraId="1E132772" w14:textId="0360AEA8" w:rsidR="006B29BE" w:rsidRDefault="006B29BE" w:rsidP="006875FA">
      <w:pPr>
        <w:pStyle w:val="Bezodstpw"/>
        <w:numPr>
          <w:ilvl w:val="0"/>
          <w:numId w:val="47"/>
        </w:numPr>
        <w:spacing w:line="276" w:lineRule="auto"/>
        <w:jc w:val="left"/>
        <w:rPr>
          <w:rFonts w:ascii="Arial" w:hAnsi="Arial" w:cs="Arial"/>
        </w:rPr>
      </w:pPr>
      <w:r w:rsidRPr="006875FA">
        <w:rPr>
          <w:rFonts w:ascii="Arial" w:hAnsi="Arial" w:cs="Arial"/>
        </w:rPr>
        <w:t xml:space="preserve">załącznik nr </w:t>
      </w:r>
      <w:r w:rsidR="001B377A" w:rsidRPr="006875FA">
        <w:rPr>
          <w:rFonts w:ascii="Arial" w:hAnsi="Arial" w:cs="Arial"/>
        </w:rPr>
        <w:t>2</w:t>
      </w:r>
      <w:r w:rsidR="002C16DF" w:rsidRPr="006875FA">
        <w:rPr>
          <w:rFonts w:ascii="Arial" w:hAnsi="Arial" w:cs="Arial"/>
        </w:rPr>
        <w:t>-</w:t>
      </w:r>
      <w:r w:rsidRPr="006875FA">
        <w:rPr>
          <w:rFonts w:ascii="Arial" w:hAnsi="Arial" w:cs="Arial"/>
        </w:rPr>
        <w:t xml:space="preserve"> Oświadczenia</w:t>
      </w:r>
      <w:r w:rsidR="00407315" w:rsidRPr="006875FA">
        <w:rPr>
          <w:rFonts w:ascii="Arial" w:hAnsi="Arial" w:cs="Arial"/>
        </w:rPr>
        <w:t xml:space="preserve"> </w:t>
      </w:r>
      <w:r w:rsidR="0095368E" w:rsidRPr="006875FA">
        <w:rPr>
          <w:rFonts w:ascii="Arial" w:hAnsi="Arial" w:cs="Arial"/>
        </w:rPr>
        <w:t>(w formie dokumentu JEDZ),</w:t>
      </w:r>
    </w:p>
    <w:p w14:paraId="2F191383" w14:textId="2B42CE05" w:rsidR="00FD345C" w:rsidRPr="006875FA" w:rsidRDefault="00FD345C" w:rsidP="006875FA">
      <w:pPr>
        <w:pStyle w:val="Bezodstpw"/>
        <w:numPr>
          <w:ilvl w:val="0"/>
          <w:numId w:val="47"/>
        </w:numPr>
        <w:spacing w:line="276" w:lineRule="auto"/>
        <w:jc w:val="left"/>
        <w:rPr>
          <w:rFonts w:ascii="Arial" w:hAnsi="Arial" w:cs="Arial"/>
        </w:rPr>
      </w:pPr>
      <w:r>
        <w:rPr>
          <w:rFonts w:ascii="Arial" w:hAnsi="Arial" w:cs="Arial"/>
        </w:rPr>
        <w:t>załącznik nr 3- Oświadczenie o aktualności JEDZ,</w:t>
      </w:r>
    </w:p>
    <w:p w14:paraId="74E8951B" w14:textId="2C448FC8" w:rsidR="00CD1285" w:rsidRPr="006875FA" w:rsidRDefault="00FD345C" w:rsidP="006875FA">
      <w:pPr>
        <w:pStyle w:val="Bezodstpw"/>
        <w:numPr>
          <w:ilvl w:val="0"/>
          <w:numId w:val="47"/>
        </w:numPr>
        <w:spacing w:line="276" w:lineRule="auto"/>
        <w:jc w:val="left"/>
        <w:rPr>
          <w:rFonts w:ascii="Arial" w:hAnsi="Arial" w:cs="Arial"/>
        </w:rPr>
      </w:pPr>
      <w:r>
        <w:rPr>
          <w:rFonts w:ascii="Arial" w:hAnsi="Arial" w:cs="Arial"/>
        </w:rPr>
        <w:t>załącznik nr 4-</w:t>
      </w:r>
      <w:r w:rsidR="00CD1285" w:rsidRPr="006875FA">
        <w:rPr>
          <w:rFonts w:ascii="Arial" w:hAnsi="Arial" w:cs="Arial"/>
        </w:rPr>
        <w:t xml:space="preserve"> Oświadczenie wykonawcy </w:t>
      </w:r>
      <w:r w:rsidR="00CD1285" w:rsidRPr="006875FA">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Pr>
          <w:rFonts w:ascii="Arial" w:hAnsi="Arial" w:cs="Arial"/>
        </w:rPr>
        <w:t>,</w:t>
      </w:r>
    </w:p>
    <w:p w14:paraId="3AB9012C" w14:textId="7D504BDE" w:rsidR="002C16DF" w:rsidRPr="00FD345C" w:rsidRDefault="00FD345C" w:rsidP="00FD345C">
      <w:pPr>
        <w:pStyle w:val="Bezodstpw"/>
        <w:numPr>
          <w:ilvl w:val="0"/>
          <w:numId w:val="47"/>
        </w:numPr>
        <w:spacing w:line="276" w:lineRule="auto"/>
        <w:jc w:val="left"/>
        <w:rPr>
          <w:rFonts w:ascii="Arial" w:hAnsi="Arial" w:cs="Arial"/>
        </w:rPr>
      </w:pPr>
      <w:r>
        <w:rPr>
          <w:rFonts w:ascii="Arial" w:hAnsi="Arial" w:cs="Arial"/>
        </w:rPr>
        <w:t>załącznik nr 5-</w:t>
      </w:r>
      <w:r w:rsidR="00CD1285" w:rsidRPr="006875FA">
        <w:rPr>
          <w:rFonts w:ascii="Arial" w:hAnsi="Arial" w:cs="Arial"/>
        </w:rPr>
        <w:t xml:space="preserve"> Oświadczenie podmiotu udostępniającego zasoby </w:t>
      </w:r>
      <w:r w:rsidR="00CD1285" w:rsidRPr="006875FA">
        <w:rPr>
          <w:rFonts w:ascii="Arial" w:hAnsi="Arial" w:cs="Arial"/>
          <w:bCs/>
        </w:rPr>
        <w:t>dotyczące przesłanek wykluczenia z art. 5k rozporządzenia 833</w:t>
      </w:r>
      <w:r w:rsidR="00AC495E" w:rsidRPr="006875FA">
        <w:rPr>
          <w:rFonts w:ascii="Arial" w:hAnsi="Arial" w:cs="Arial"/>
          <w:bCs/>
        </w:rPr>
        <w:t>/2014 oraz art. 7 ust. 1 ustawy</w:t>
      </w:r>
      <w:r w:rsidR="00AC495E" w:rsidRPr="006875FA">
        <w:rPr>
          <w:rFonts w:ascii="Arial" w:hAnsi="Arial" w:cs="Arial"/>
          <w:bCs/>
        </w:rPr>
        <w:br/>
      </w:r>
      <w:r w:rsidR="00CD1285" w:rsidRPr="006875FA">
        <w:rPr>
          <w:rFonts w:ascii="Arial" w:hAnsi="Arial" w:cs="Arial"/>
          <w:bCs/>
        </w:rPr>
        <w:t>o szczególnych rozwiązaniach w zakresie przeciwdziałania wspieraniu agresji na Ukrainę oraz służących ochronie bezpieczeństwa narodowego</w:t>
      </w:r>
      <w:r>
        <w:rPr>
          <w:rFonts w:ascii="Arial" w:hAnsi="Arial" w:cs="Arial"/>
        </w:rPr>
        <w:t>,</w:t>
      </w:r>
    </w:p>
    <w:p w14:paraId="4451C2B4" w14:textId="39355AA9" w:rsidR="00354EB0" w:rsidRPr="006875FA" w:rsidRDefault="00C37EB6" w:rsidP="006875FA">
      <w:pPr>
        <w:pStyle w:val="Bezodstpw"/>
        <w:numPr>
          <w:ilvl w:val="0"/>
          <w:numId w:val="47"/>
        </w:numPr>
        <w:spacing w:line="276" w:lineRule="auto"/>
        <w:jc w:val="left"/>
        <w:rPr>
          <w:rFonts w:ascii="Arial" w:hAnsi="Arial" w:cs="Arial"/>
        </w:rPr>
      </w:pPr>
      <w:r w:rsidRPr="006875FA">
        <w:rPr>
          <w:rFonts w:ascii="Arial" w:hAnsi="Arial" w:cs="Arial"/>
        </w:rPr>
        <w:t>załącznik nr 6</w:t>
      </w:r>
      <w:r w:rsidR="00407315" w:rsidRPr="006875FA">
        <w:rPr>
          <w:rFonts w:ascii="Arial" w:hAnsi="Arial" w:cs="Arial"/>
        </w:rPr>
        <w:t xml:space="preserve"> -</w:t>
      </w:r>
      <w:r w:rsidR="00354EB0" w:rsidRPr="006875FA">
        <w:rPr>
          <w:rFonts w:ascii="Arial" w:hAnsi="Arial" w:cs="Arial"/>
        </w:rPr>
        <w:t xml:space="preserve"> Projekt umowy</w:t>
      </w:r>
      <w:r w:rsidR="00BE5C89" w:rsidRPr="006875FA">
        <w:rPr>
          <w:rFonts w:ascii="Arial" w:hAnsi="Arial" w:cs="Arial"/>
        </w:rPr>
        <w:t>,</w:t>
      </w:r>
    </w:p>
    <w:p w14:paraId="0FA74C7C" w14:textId="05872035" w:rsidR="00533F5D" w:rsidRPr="006875FA" w:rsidRDefault="00354EB0" w:rsidP="006875FA">
      <w:pPr>
        <w:pStyle w:val="Bezodstpw"/>
        <w:numPr>
          <w:ilvl w:val="0"/>
          <w:numId w:val="47"/>
        </w:numPr>
        <w:spacing w:line="276" w:lineRule="auto"/>
        <w:jc w:val="left"/>
        <w:rPr>
          <w:rFonts w:ascii="Arial" w:hAnsi="Arial" w:cs="Arial"/>
        </w:rPr>
      </w:pPr>
      <w:r w:rsidRPr="006875FA">
        <w:rPr>
          <w:rFonts w:ascii="Arial" w:hAnsi="Arial" w:cs="Arial"/>
        </w:rPr>
        <w:t>załącznik nr 6.1</w:t>
      </w:r>
      <w:r w:rsidR="00DF0346" w:rsidRPr="006875FA">
        <w:rPr>
          <w:rFonts w:ascii="Arial" w:hAnsi="Arial" w:cs="Arial"/>
        </w:rPr>
        <w:t xml:space="preserve"> -</w:t>
      </w:r>
      <w:r w:rsidR="0077627C">
        <w:rPr>
          <w:rFonts w:ascii="Arial" w:hAnsi="Arial" w:cs="Arial"/>
        </w:rPr>
        <w:t xml:space="preserve"> Opis przedmiotu zamówienia</w:t>
      </w:r>
    </w:p>
    <w:bookmarkEnd w:id="44"/>
    <w:p w14:paraId="3AF363B5" w14:textId="0A98585F" w:rsidR="007C600C" w:rsidRDefault="00F14916" w:rsidP="006875FA">
      <w:pPr>
        <w:pStyle w:val="Bezodstpw"/>
        <w:numPr>
          <w:ilvl w:val="0"/>
          <w:numId w:val="47"/>
        </w:numPr>
        <w:spacing w:line="276" w:lineRule="auto"/>
        <w:ind w:left="714" w:hanging="357"/>
        <w:jc w:val="left"/>
        <w:rPr>
          <w:rFonts w:ascii="Arial" w:hAnsi="Arial" w:cs="Arial"/>
        </w:rPr>
      </w:pPr>
      <w:r>
        <w:rPr>
          <w:rFonts w:ascii="Arial" w:hAnsi="Arial" w:cs="Arial"/>
        </w:rPr>
        <w:t>załącznik nr 7</w:t>
      </w:r>
      <w:r w:rsidR="007C600C" w:rsidRPr="006875FA">
        <w:rPr>
          <w:rFonts w:ascii="Arial" w:hAnsi="Arial" w:cs="Arial"/>
        </w:rPr>
        <w:t xml:space="preserve"> </w:t>
      </w:r>
      <w:r w:rsidR="00E12D6A" w:rsidRPr="006875FA">
        <w:rPr>
          <w:rFonts w:ascii="Arial" w:hAnsi="Arial" w:cs="Arial"/>
        </w:rPr>
        <w:t>–</w:t>
      </w:r>
      <w:r w:rsidR="007C600C" w:rsidRPr="006875FA">
        <w:rPr>
          <w:rFonts w:ascii="Arial" w:hAnsi="Arial" w:cs="Arial"/>
        </w:rPr>
        <w:t xml:space="preserve"> </w:t>
      </w:r>
      <w:r w:rsidR="00CD1285" w:rsidRPr="006875FA">
        <w:rPr>
          <w:rFonts w:ascii="Arial" w:hAnsi="Arial" w:cs="Arial"/>
        </w:rPr>
        <w:t>Oświadczenie</w:t>
      </w:r>
      <w:r w:rsidR="00E12D6A" w:rsidRPr="006875FA">
        <w:rPr>
          <w:rFonts w:ascii="Arial" w:hAnsi="Arial" w:cs="Arial"/>
        </w:rPr>
        <w:t xml:space="preserve"> o grupie kapitałow</w:t>
      </w:r>
      <w:r w:rsidR="00E12D6A">
        <w:rPr>
          <w:rFonts w:ascii="Arial" w:hAnsi="Arial" w:cs="Arial"/>
        </w:rPr>
        <w:t>ej</w:t>
      </w:r>
    </w:p>
    <w:p w14:paraId="75DE4697" w14:textId="7A44413C" w:rsidR="00DE799C" w:rsidRDefault="00F14916" w:rsidP="00F14916">
      <w:pPr>
        <w:pStyle w:val="Akapitzlist"/>
        <w:numPr>
          <w:ilvl w:val="0"/>
          <w:numId w:val="47"/>
        </w:numPr>
        <w:rPr>
          <w:rFonts w:ascii="Arial" w:hAnsi="Arial" w:cs="Arial"/>
        </w:rPr>
      </w:pPr>
      <w:r w:rsidRPr="00F14916">
        <w:rPr>
          <w:rFonts w:ascii="Arial" w:hAnsi="Arial" w:cs="Arial"/>
        </w:rPr>
        <w:t>załącznik nr 8 - Oświadczenia o aktualności informacji zawartych w oświadczeniu, o którym mowa w art. 125 ust. 1 PZP, w zakresie podstaw wykluczenia z postępowania wskazanych przez zamawiającego, o których mowa w art. 108 ust. 1 pkt 3, 4, 5 i 6 P</w:t>
      </w:r>
      <w:r w:rsidR="00011CFF">
        <w:rPr>
          <w:rFonts w:ascii="Arial" w:hAnsi="Arial" w:cs="Arial"/>
        </w:rPr>
        <w:t>ZP</w:t>
      </w:r>
      <w:r w:rsidR="00DE799C">
        <w:rPr>
          <w:rFonts w:ascii="Arial" w:hAnsi="Arial" w:cs="Arial"/>
        </w:rPr>
        <w:t>;</w:t>
      </w:r>
    </w:p>
    <w:p w14:paraId="7F603B40" w14:textId="2787A75D" w:rsidR="00932AA2" w:rsidRDefault="00932AA2" w:rsidP="00F14916">
      <w:pPr>
        <w:pStyle w:val="Akapitzlist"/>
        <w:numPr>
          <w:ilvl w:val="0"/>
          <w:numId w:val="47"/>
        </w:numPr>
        <w:rPr>
          <w:rFonts w:ascii="Arial" w:hAnsi="Arial" w:cs="Arial"/>
        </w:rPr>
      </w:pPr>
      <w:r>
        <w:rPr>
          <w:rFonts w:ascii="Arial" w:hAnsi="Arial" w:cs="Arial"/>
        </w:rPr>
        <w:t xml:space="preserve">Załącznik nr 9 </w:t>
      </w:r>
      <w:r w:rsidR="004D18B9">
        <w:rPr>
          <w:rFonts w:ascii="Arial" w:hAnsi="Arial" w:cs="Arial"/>
        </w:rPr>
        <w:t>–</w:t>
      </w:r>
      <w:r>
        <w:rPr>
          <w:rFonts w:ascii="Arial" w:hAnsi="Arial" w:cs="Arial"/>
        </w:rPr>
        <w:t xml:space="preserve"> </w:t>
      </w:r>
      <w:r w:rsidR="00585D61">
        <w:rPr>
          <w:rFonts w:ascii="Arial" w:hAnsi="Arial" w:cs="Arial"/>
        </w:rPr>
        <w:t>W</w:t>
      </w:r>
      <w:r w:rsidR="00700F6F">
        <w:rPr>
          <w:rFonts w:ascii="Arial" w:hAnsi="Arial" w:cs="Arial"/>
        </w:rPr>
        <w:t>ykaz dostaw</w:t>
      </w:r>
      <w:r w:rsidR="006A63F7">
        <w:rPr>
          <w:rFonts w:ascii="Arial" w:hAnsi="Arial" w:cs="Arial"/>
        </w:rPr>
        <w:t>.</w:t>
      </w:r>
    </w:p>
    <w:p w14:paraId="1778B6AB" w14:textId="1A2C6B56" w:rsidR="00F14916" w:rsidRPr="00F14916" w:rsidRDefault="00F14916" w:rsidP="006237BD">
      <w:pPr>
        <w:pStyle w:val="Akapitzlist"/>
        <w:rPr>
          <w:rFonts w:ascii="Arial" w:hAnsi="Arial" w:cs="Arial"/>
        </w:rPr>
      </w:pPr>
    </w:p>
    <w:p w14:paraId="6E866104" w14:textId="77777777" w:rsidR="00F14916" w:rsidRPr="00A55F97" w:rsidRDefault="00F14916" w:rsidP="00F14916">
      <w:pPr>
        <w:pStyle w:val="Bezodstpw"/>
        <w:spacing w:line="276" w:lineRule="auto"/>
        <w:jc w:val="left"/>
        <w:rPr>
          <w:rFonts w:ascii="Arial" w:hAnsi="Arial" w:cs="Arial"/>
        </w:rPr>
      </w:pPr>
    </w:p>
    <w:sectPr w:rsidR="00F14916" w:rsidRPr="00A55F97" w:rsidSect="00D22167">
      <w:footerReference w:type="default" r:id="rId26"/>
      <w:pgSz w:w="11906" w:h="16838" w:code="9"/>
      <w:pgMar w:top="851" w:right="1134" w:bottom="851"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F84" w14:textId="77777777" w:rsidR="00C938A3" w:rsidRDefault="00C938A3">
      <w:pPr>
        <w:spacing w:after="0" w:line="240" w:lineRule="auto"/>
      </w:pPr>
      <w:r>
        <w:separator/>
      </w:r>
    </w:p>
  </w:endnote>
  <w:endnote w:type="continuationSeparator" w:id="0">
    <w:p w14:paraId="441AAD26" w14:textId="77777777" w:rsidR="00C938A3" w:rsidRDefault="00C9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0"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0364D1C5" w:rsidR="00C938A3" w:rsidRPr="00455475" w:rsidRDefault="00C938A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8749C0">
      <w:rPr>
        <w:rFonts w:ascii="Times New Roman" w:hAnsi="Times New Roman"/>
        <w:b/>
        <w:noProof/>
        <w:sz w:val="18"/>
        <w:szCs w:val="18"/>
      </w:rPr>
      <w:t>2</w:t>
    </w:r>
    <w:r w:rsidRPr="00455475">
      <w:rPr>
        <w:rFonts w:ascii="Times New Roman" w:hAnsi="Times New Roman"/>
        <w:b/>
        <w:sz w:val="18"/>
        <w:szCs w:val="18"/>
      </w:rPr>
      <w:fldChar w:fldCharType="end"/>
    </w:r>
  </w:p>
  <w:p w14:paraId="0CBC8C43" w14:textId="77777777" w:rsidR="00C938A3" w:rsidRDefault="00C938A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4293" w14:textId="77777777" w:rsidR="00C938A3" w:rsidRDefault="00C938A3">
      <w:pPr>
        <w:spacing w:after="0" w:line="240" w:lineRule="auto"/>
      </w:pPr>
      <w:r>
        <w:separator/>
      </w:r>
    </w:p>
  </w:footnote>
  <w:footnote w:type="continuationSeparator" w:id="0">
    <w:p w14:paraId="4A042258" w14:textId="77777777" w:rsidR="00C938A3" w:rsidRDefault="00C9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B114F9F0"/>
    <w:lvl w:ilvl="0" w:tplc="15467496">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A54EF4"/>
    <w:multiLevelType w:val="hybridMultilevel"/>
    <w:tmpl w:val="44C23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8"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951348"/>
    <w:multiLevelType w:val="hybridMultilevel"/>
    <w:tmpl w:val="BF6C3AA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BA25EE"/>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7B021F"/>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7"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8"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F35C2C"/>
    <w:multiLevelType w:val="hybridMultilevel"/>
    <w:tmpl w:val="9AC4F9BA"/>
    <w:lvl w:ilvl="0" w:tplc="D7EAA9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6F75EFA"/>
    <w:multiLevelType w:val="hybridMultilevel"/>
    <w:tmpl w:val="ED9050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381C52E0"/>
    <w:multiLevelType w:val="multilevel"/>
    <w:tmpl w:val="07885584"/>
    <w:lvl w:ilvl="0">
      <w:start w:val="1"/>
      <w:numFmt w:val="decimal"/>
      <w:lvlText w:val="%1."/>
      <w:lvlJc w:val="left"/>
      <w:pPr>
        <w:ind w:left="360" w:hanging="360"/>
      </w:pPr>
      <w:rPr>
        <w:b w:val="0"/>
      </w:r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4"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423561"/>
    <w:multiLevelType w:val="hybridMultilevel"/>
    <w:tmpl w:val="30EAD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30B09BE"/>
    <w:multiLevelType w:val="multilevel"/>
    <w:tmpl w:val="604A4D64"/>
    <w:numStyleLink w:val="Styl72"/>
  </w:abstractNum>
  <w:abstractNum w:abstractNumId="76"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7"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8"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0"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597F3F"/>
    <w:multiLevelType w:val="hybridMultilevel"/>
    <w:tmpl w:val="E0E65AF2"/>
    <w:lvl w:ilvl="0" w:tplc="0415000F">
      <w:start w:val="1"/>
      <w:numFmt w:val="decimal"/>
      <w:lvlText w:val="%1."/>
      <w:lvlJc w:val="left"/>
      <w:pPr>
        <w:ind w:left="720" w:hanging="360"/>
      </w:pPr>
      <w:rPr>
        <w:rFonts w:hint="default"/>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6" w15:restartNumberingAfterBreak="0">
    <w:nsid w:val="634E7797"/>
    <w:multiLevelType w:val="hybridMultilevel"/>
    <w:tmpl w:val="01A680CE"/>
    <w:lvl w:ilvl="0" w:tplc="DD20C9D6">
      <w:start w:val="6"/>
      <w:numFmt w:val="bullet"/>
      <w:lvlText w:val=""/>
      <w:lvlJc w:val="left"/>
      <w:pPr>
        <w:ind w:left="950" w:hanging="360"/>
      </w:pPr>
      <w:rPr>
        <w:rFonts w:ascii="Symbol" w:eastAsia="Times New Roman" w:hAnsi="Symbol" w:cs="Times New Roman" w:hint="default"/>
        <w:b w:val="0"/>
      </w:rPr>
    </w:lvl>
    <w:lvl w:ilvl="1" w:tplc="04150003" w:tentative="1">
      <w:start w:val="1"/>
      <w:numFmt w:val="bullet"/>
      <w:lvlText w:val="o"/>
      <w:lvlJc w:val="left"/>
      <w:pPr>
        <w:ind w:left="1670" w:hanging="360"/>
      </w:pPr>
      <w:rPr>
        <w:rFonts w:ascii="Courier New" w:hAnsi="Courier New" w:cs="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cs="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cs="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87"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4F5FC5"/>
    <w:multiLevelType w:val="hybridMultilevel"/>
    <w:tmpl w:val="7AFCA9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3E975AD"/>
    <w:multiLevelType w:val="hybridMultilevel"/>
    <w:tmpl w:val="A48E5FF2"/>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1"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5"/>
  </w:num>
  <w:num w:numId="3">
    <w:abstractNumId w:val="44"/>
  </w:num>
  <w:num w:numId="4">
    <w:abstractNumId w:val="95"/>
  </w:num>
  <w:num w:numId="5">
    <w:abstractNumId w:val="90"/>
  </w:num>
  <w:num w:numId="6">
    <w:abstractNumId w:val="51"/>
  </w:num>
  <w:num w:numId="7">
    <w:abstractNumId w:val="61"/>
  </w:num>
  <w:num w:numId="8">
    <w:abstractNumId w:val="45"/>
  </w:num>
  <w:num w:numId="9">
    <w:abstractNumId w:val="41"/>
  </w:num>
  <w:num w:numId="10">
    <w:abstractNumId w:val="14"/>
  </w:num>
  <w:num w:numId="11">
    <w:abstractNumId w:val="58"/>
  </w:num>
  <w:num w:numId="12">
    <w:abstractNumId w:val="93"/>
  </w:num>
  <w:num w:numId="13">
    <w:abstractNumId w:val="104"/>
  </w:num>
  <w:num w:numId="14">
    <w:abstractNumId w:val="89"/>
  </w:num>
  <w:num w:numId="15">
    <w:abstractNumId w:val="16"/>
  </w:num>
  <w:num w:numId="16">
    <w:abstractNumId w:val="62"/>
  </w:num>
  <w:num w:numId="17">
    <w:abstractNumId w:val="8"/>
  </w:num>
  <w:num w:numId="18">
    <w:abstractNumId w:val="19"/>
  </w:num>
  <w:num w:numId="19">
    <w:abstractNumId w:val="100"/>
  </w:num>
  <w:num w:numId="20">
    <w:abstractNumId w:val="103"/>
  </w:num>
  <w:num w:numId="21">
    <w:abstractNumId w:val="35"/>
  </w:num>
  <w:num w:numId="22">
    <w:abstractNumId w:val="22"/>
  </w:num>
  <w:num w:numId="23">
    <w:abstractNumId w:val="33"/>
  </w:num>
  <w:num w:numId="24">
    <w:abstractNumId w:val="47"/>
  </w:num>
  <w:num w:numId="25">
    <w:abstractNumId w:val="39"/>
  </w:num>
  <w:num w:numId="26">
    <w:abstractNumId w:val="4"/>
  </w:num>
  <w:num w:numId="27">
    <w:abstractNumId w:val="12"/>
  </w:num>
  <w:num w:numId="28">
    <w:abstractNumId w:val="5"/>
  </w:num>
  <w:num w:numId="29">
    <w:abstractNumId w:val="20"/>
  </w:num>
  <w:num w:numId="30">
    <w:abstractNumId w:val="48"/>
  </w:num>
  <w:num w:numId="31">
    <w:abstractNumId w:val="37"/>
  </w:num>
  <w:num w:numId="32">
    <w:abstractNumId w:val="76"/>
  </w:num>
  <w:num w:numId="33">
    <w:abstractNumId w:val="63"/>
  </w:num>
  <w:num w:numId="34">
    <w:abstractNumId w:val="55"/>
  </w:num>
  <w:num w:numId="35">
    <w:abstractNumId w:val="21"/>
  </w:num>
  <w:num w:numId="36">
    <w:abstractNumId w:val="36"/>
  </w:num>
  <w:num w:numId="37">
    <w:abstractNumId w:val="57"/>
  </w:num>
  <w:num w:numId="38">
    <w:abstractNumId w:val="53"/>
  </w:num>
  <w:num w:numId="39">
    <w:abstractNumId w:val="26"/>
  </w:num>
  <w:num w:numId="40">
    <w:abstractNumId w:val="82"/>
    <w:lvlOverride w:ilvl="0">
      <w:startOverride w:val="1"/>
    </w:lvlOverride>
  </w:num>
  <w:num w:numId="41">
    <w:abstractNumId w:val="56"/>
    <w:lvlOverride w:ilvl="0">
      <w:startOverride w:val="1"/>
    </w:lvlOverride>
  </w:num>
  <w:num w:numId="42">
    <w:abstractNumId w:val="30"/>
  </w:num>
  <w:num w:numId="43">
    <w:abstractNumId w:val="6"/>
  </w:num>
  <w:num w:numId="44">
    <w:abstractNumId w:val="74"/>
  </w:num>
  <w:num w:numId="45">
    <w:abstractNumId w:val="59"/>
  </w:num>
  <w:num w:numId="46">
    <w:abstractNumId w:val="102"/>
  </w:num>
  <w:num w:numId="47">
    <w:abstractNumId w:val="80"/>
  </w:num>
  <w:num w:numId="48">
    <w:abstractNumId w:val="10"/>
  </w:num>
  <w:num w:numId="49">
    <w:abstractNumId w:val="15"/>
  </w:num>
  <w:num w:numId="50">
    <w:abstractNumId w:val="17"/>
  </w:num>
  <w:num w:numId="51">
    <w:abstractNumId w:val="27"/>
  </w:num>
  <w:num w:numId="52">
    <w:abstractNumId w:val="72"/>
  </w:num>
  <w:num w:numId="53">
    <w:abstractNumId w:val="79"/>
  </w:num>
  <w:num w:numId="54">
    <w:abstractNumId w:val="69"/>
  </w:num>
  <w:num w:numId="55">
    <w:abstractNumId w:val="97"/>
  </w:num>
  <w:num w:numId="56">
    <w:abstractNumId w:val="54"/>
  </w:num>
  <w:num w:numId="57">
    <w:abstractNumId w:val="34"/>
  </w:num>
  <w:num w:numId="58">
    <w:abstractNumId w:val="91"/>
  </w:num>
  <w:num w:numId="59">
    <w:abstractNumId w:val="94"/>
  </w:num>
  <w:num w:numId="60">
    <w:abstractNumId w:val="83"/>
  </w:num>
  <w:num w:numId="61">
    <w:abstractNumId w:val="65"/>
  </w:num>
  <w:num w:numId="62">
    <w:abstractNumId w:val="86"/>
  </w:num>
  <w:num w:numId="63">
    <w:abstractNumId w:val="70"/>
  </w:num>
  <w:num w:numId="64">
    <w:abstractNumId w:val="43"/>
  </w:num>
  <w:num w:numId="65">
    <w:abstractNumId w:val="81"/>
  </w:num>
  <w:num w:numId="66">
    <w:abstractNumId w:val="40"/>
  </w:num>
  <w:num w:numId="67">
    <w:abstractNumId w:val="98"/>
  </w:num>
  <w:num w:numId="68">
    <w:abstractNumId w:val="71"/>
  </w:num>
  <w:num w:numId="69">
    <w:abstractNumId w:val="101"/>
  </w:num>
  <w:num w:numId="70">
    <w:abstractNumId w:val="73"/>
  </w:num>
  <w:num w:numId="71">
    <w:abstractNumId w:val="84"/>
  </w:num>
  <w:num w:numId="72">
    <w:abstractNumId w:val="52"/>
  </w:num>
  <w:num w:numId="73">
    <w:abstractNumId w:val="25"/>
  </w:num>
  <w:num w:numId="74">
    <w:abstractNumId w:val="18"/>
  </w:num>
  <w:num w:numId="75">
    <w:abstractNumId w:val="87"/>
  </w:num>
  <w:num w:numId="76">
    <w:abstractNumId w:val="68"/>
  </w:num>
  <w:num w:numId="77">
    <w:abstractNumId w:val="77"/>
  </w:num>
  <w:num w:numId="78">
    <w:abstractNumId w:val="78"/>
  </w:num>
  <w:num w:numId="79">
    <w:abstractNumId w:val="28"/>
  </w:num>
  <w:num w:numId="80">
    <w:abstractNumId w:val="64"/>
  </w:num>
  <w:num w:numId="81">
    <w:abstractNumId w:val="46"/>
  </w:num>
  <w:num w:numId="82">
    <w:abstractNumId w:val="1"/>
  </w:num>
  <w:num w:numId="83">
    <w:abstractNumId w:val="99"/>
  </w:num>
  <w:num w:numId="84">
    <w:abstractNumId w:val="11"/>
  </w:num>
  <w:num w:numId="85">
    <w:abstractNumId w:val="29"/>
  </w:num>
  <w:num w:numId="86">
    <w:abstractNumId w:val="23"/>
  </w:num>
  <w:num w:numId="87">
    <w:abstractNumId w:val="13"/>
  </w:num>
  <w:num w:numId="88">
    <w:abstractNumId w:val="31"/>
  </w:num>
  <w:num w:numId="89">
    <w:abstractNumId w:val="67"/>
  </w:num>
  <w:num w:numId="90">
    <w:abstractNumId w:val="50"/>
  </w:num>
  <w:num w:numId="91">
    <w:abstractNumId w:val="24"/>
  </w:num>
  <w:num w:numId="92">
    <w:abstractNumId w:val="42"/>
  </w:num>
  <w:num w:numId="93">
    <w:abstractNumId w:val="96"/>
  </w:num>
  <w:num w:numId="94">
    <w:abstractNumId w:val="92"/>
  </w:num>
  <w:num w:numId="95">
    <w:abstractNumId w:val="7"/>
  </w:num>
  <w:num w:numId="96">
    <w:abstractNumId w:val="38"/>
  </w:num>
  <w:num w:numId="97">
    <w:abstractNumId w:val="32"/>
  </w:num>
  <w:num w:numId="98">
    <w:abstractNumId w:val="3"/>
  </w:num>
  <w:num w:numId="99">
    <w:abstractNumId w:val="60"/>
  </w:num>
  <w:num w:numId="100">
    <w:abstractNumId w:val="75"/>
  </w:num>
  <w:num w:numId="101">
    <w:abstractNumId w:val="88"/>
  </w:num>
  <w:num w:numId="102">
    <w:abstractNumId w:val="49"/>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A7D"/>
    <w:rsid w:val="000026D9"/>
    <w:rsid w:val="00002D70"/>
    <w:rsid w:val="00003492"/>
    <w:rsid w:val="00011CFF"/>
    <w:rsid w:val="0001215A"/>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50C89"/>
    <w:rsid w:val="000529B3"/>
    <w:rsid w:val="00057F8D"/>
    <w:rsid w:val="000600DF"/>
    <w:rsid w:val="00061967"/>
    <w:rsid w:val="000639DD"/>
    <w:rsid w:val="00063A0D"/>
    <w:rsid w:val="000656CF"/>
    <w:rsid w:val="00065BC5"/>
    <w:rsid w:val="00066D01"/>
    <w:rsid w:val="00070BBC"/>
    <w:rsid w:val="0007251A"/>
    <w:rsid w:val="00072E06"/>
    <w:rsid w:val="00075ADE"/>
    <w:rsid w:val="000807DC"/>
    <w:rsid w:val="00080C76"/>
    <w:rsid w:val="00081F45"/>
    <w:rsid w:val="00082806"/>
    <w:rsid w:val="00084EAC"/>
    <w:rsid w:val="000854C5"/>
    <w:rsid w:val="00085E80"/>
    <w:rsid w:val="00090BA8"/>
    <w:rsid w:val="000A16DD"/>
    <w:rsid w:val="000A3352"/>
    <w:rsid w:val="000A56DA"/>
    <w:rsid w:val="000B31E3"/>
    <w:rsid w:val="000B4393"/>
    <w:rsid w:val="000B44B2"/>
    <w:rsid w:val="000B48D3"/>
    <w:rsid w:val="000B6EC8"/>
    <w:rsid w:val="000B76B9"/>
    <w:rsid w:val="000B78FD"/>
    <w:rsid w:val="000C0BA2"/>
    <w:rsid w:val="000C1612"/>
    <w:rsid w:val="000C343B"/>
    <w:rsid w:val="000C364D"/>
    <w:rsid w:val="000C36CB"/>
    <w:rsid w:val="000C5835"/>
    <w:rsid w:val="000D3375"/>
    <w:rsid w:val="000D3726"/>
    <w:rsid w:val="000D4426"/>
    <w:rsid w:val="000D5B3C"/>
    <w:rsid w:val="000D61E8"/>
    <w:rsid w:val="000E3F40"/>
    <w:rsid w:val="000E40E2"/>
    <w:rsid w:val="000F683F"/>
    <w:rsid w:val="00102A50"/>
    <w:rsid w:val="0010343D"/>
    <w:rsid w:val="00106401"/>
    <w:rsid w:val="00112E43"/>
    <w:rsid w:val="0011382C"/>
    <w:rsid w:val="00114979"/>
    <w:rsid w:val="00114DFB"/>
    <w:rsid w:val="0011750C"/>
    <w:rsid w:val="0012001F"/>
    <w:rsid w:val="001216B3"/>
    <w:rsid w:val="00121E57"/>
    <w:rsid w:val="00122760"/>
    <w:rsid w:val="0012537E"/>
    <w:rsid w:val="00126B9E"/>
    <w:rsid w:val="00127DFC"/>
    <w:rsid w:val="001318CC"/>
    <w:rsid w:val="0013311D"/>
    <w:rsid w:val="00133B87"/>
    <w:rsid w:val="00133FFC"/>
    <w:rsid w:val="00135027"/>
    <w:rsid w:val="0014171C"/>
    <w:rsid w:val="0014173F"/>
    <w:rsid w:val="001422A8"/>
    <w:rsid w:val="001436DF"/>
    <w:rsid w:val="00143756"/>
    <w:rsid w:val="00150633"/>
    <w:rsid w:val="00150DBC"/>
    <w:rsid w:val="00152DD3"/>
    <w:rsid w:val="00153343"/>
    <w:rsid w:val="00155439"/>
    <w:rsid w:val="00155512"/>
    <w:rsid w:val="001576FB"/>
    <w:rsid w:val="0016081D"/>
    <w:rsid w:val="001615CA"/>
    <w:rsid w:val="001628CF"/>
    <w:rsid w:val="00162EF4"/>
    <w:rsid w:val="001631FB"/>
    <w:rsid w:val="00164BEA"/>
    <w:rsid w:val="00164C20"/>
    <w:rsid w:val="00170D42"/>
    <w:rsid w:val="001725A5"/>
    <w:rsid w:val="00172B02"/>
    <w:rsid w:val="001827E0"/>
    <w:rsid w:val="001867E2"/>
    <w:rsid w:val="001932F9"/>
    <w:rsid w:val="00194635"/>
    <w:rsid w:val="0019743C"/>
    <w:rsid w:val="00197C01"/>
    <w:rsid w:val="001A1760"/>
    <w:rsid w:val="001A1FE5"/>
    <w:rsid w:val="001A4CC1"/>
    <w:rsid w:val="001A5FD1"/>
    <w:rsid w:val="001B048A"/>
    <w:rsid w:val="001B06EA"/>
    <w:rsid w:val="001B0B5A"/>
    <w:rsid w:val="001B1AA7"/>
    <w:rsid w:val="001B377A"/>
    <w:rsid w:val="001B7A05"/>
    <w:rsid w:val="001C17DA"/>
    <w:rsid w:val="001C267B"/>
    <w:rsid w:val="001C3D32"/>
    <w:rsid w:val="001C494C"/>
    <w:rsid w:val="001C5379"/>
    <w:rsid w:val="001C6177"/>
    <w:rsid w:val="001D48A7"/>
    <w:rsid w:val="001E0059"/>
    <w:rsid w:val="001E21F5"/>
    <w:rsid w:val="001E4679"/>
    <w:rsid w:val="001E4BB8"/>
    <w:rsid w:val="001F12BB"/>
    <w:rsid w:val="001F30BF"/>
    <w:rsid w:val="002002A6"/>
    <w:rsid w:val="00207D1B"/>
    <w:rsid w:val="00210C41"/>
    <w:rsid w:val="00210C98"/>
    <w:rsid w:val="002123D2"/>
    <w:rsid w:val="0021281A"/>
    <w:rsid w:val="00214410"/>
    <w:rsid w:val="002148CB"/>
    <w:rsid w:val="00215CD8"/>
    <w:rsid w:val="0022163F"/>
    <w:rsid w:val="002226F7"/>
    <w:rsid w:val="002248A4"/>
    <w:rsid w:val="00224BCB"/>
    <w:rsid w:val="0023256A"/>
    <w:rsid w:val="00232C2F"/>
    <w:rsid w:val="00233F1E"/>
    <w:rsid w:val="002366B9"/>
    <w:rsid w:val="00240F2B"/>
    <w:rsid w:val="00242907"/>
    <w:rsid w:val="0024382A"/>
    <w:rsid w:val="0024475F"/>
    <w:rsid w:val="00244BC9"/>
    <w:rsid w:val="0024595A"/>
    <w:rsid w:val="00245A22"/>
    <w:rsid w:val="00250E2A"/>
    <w:rsid w:val="0025269F"/>
    <w:rsid w:val="002527AF"/>
    <w:rsid w:val="00254CA2"/>
    <w:rsid w:val="00255EFA"/>
    <w:rsid w:val="00257279"/>
    <w:rsid w:val="00263936"/>
    <w:rsid w:val="00265103"/>
    <w:rsid w:val="002661B4"/>
    <w:rsid w:val="00267781"/>
    <w:rsid w:val="002718AB"/>
    <w:rsid w:val="00273AE3"/>
    <w:rsid w:val="002745D1"/>
    <w:rsid w:val="0027552A"/>
    <w:rsid w:val="0027572F"/>
    <w:rsid w:val="00275A42"/>
    <w:rsid w:val="00281634"/>
    <w:rsid w:val="002820B5"/>
    <w:rsid w:val="00286B14"/>
    <w:rsid w:val="00287463"/>
    <w:rsid w:val="002908AD"/>
    <w:rsid w:val="00291643"/>
    <w:rsid w:val="0029674B"/>
    <w:rsid w:val="002A0695"/>
    <w:rsid w:val="002A5D48"/>
    <w:rsid w:val="002A6CF2"/>
    <w:rsid w:val="002B061F"/>
    <w:rsid w:val="002B2A63"/>
    <w:rsid w:val="002B3481"/>
    <w:rsid w:val="002B47A1"/>
    <w:rsid w:val="002C135F"/>
    <w:rsid w:val="002C13F0"/>
    <w:rsid w:val="002C16DF"/>
    <w:rsid w:val="002C3AE6"/>
    <w:rsid w:val="002C3CF8"/>
    <w:rsid w:val="002C5178"/>
    <w:rsid w:val="002C5A03"/>
    <w:rsid w:val="002C72BF"/>
    <w:rsid w:val="002C7650"/>
    <w:rsid w:val="002D4404"/>
    <w:rsid w:val="002D56B5"/>
    <w:rsid w:val="002E3146"/>
    <w:rsid w:val="002E4AFC"/>
    <w:rsid w:val="002E5495"/>
    <w:rsid w:val="002F1A9E"/>
    <w:rsid w:val="002F1D1C"/>
    <w:rsid w:val="002F4902"/>
    <w:rsid w:val="002F5FBA"/>
    <w:rsid w:val="002F6BB0"/>
    <w:rsid w:val="002F73FD"/>
    <w:rsid w:val="00305978"/>
    <w:rsid w:val="00305F29"/>
    <w:rsid w:val="00306459"/>
    <w:rsid w:val="0031335C"/>
    <w:rsid w:val="00313D06"/>
    <w:rsid w:val="003146F8"/>
    <w:rsid w:val="00315D19"/>
    <w:rsid w:val="00317143"/>
    <w:rsid w:val="0031778D"/>
    <w:rsid w:val="003226D8"/>
    <w:rsid w:val="003267D8"/>
    <w:rsid w:val="0032786B"/>
    <w:rsid w:val="00331296"/>
    <w:rsid w:val="003315C4"/>
    <w:rsid w:val="003361B0"/>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2AE0"/>
    <w:rsid w:val="003752CF"/>
    <w:rsid w:val="00375EAD"/>
    <w:rsid w:val="00375F59"/>
    <w:rsid w:val="0037679E"/>
    <w:rsid w:val="00377E3B"/>
    <w:rsid w:val="003812F2"/>
    <w:rsid w:val="003814BA"/>
    <w:rsid w:val="00386723"/>
    <w:rsid w:val="0038733A"/>
    <w:rsid w:val="00390284"/>
    <w:rsid w:val="00391B3C"/>
    <w:rsid w:val="00391B8F"/>
    <w:rsid w:val="003939E2"/>
    <w:rsid w:val="00394346"/>
    <w:rsid w:val="00394C2D"/>
    <w:rsid w:val="00397044"/>
    <w:rsid w:val="003A0284"/>
    <w:rsid w:val="003A119E"/>
    <w:rsid w:val="003A6FCA"/>
    <w:rsid w:val="003B0525"/>
    <w:rsid w:val="003B1EDF"/>
    <w:rsid w:val="003B336A"/>
    <w:rsid w:val="003B4662"/>
    <w:rsid w:val="003B6164"/>
    <w:rsid w:val="003B6EC1"/>
    <w:rsid w:val="003B780B"/>
    <w:rsid w:val="003C2F67"/>
    <w:rsid w:val="003C33D2"/>
    <w:rsid w:val="003C52E4"/>
    <w:rsid w:val="003C676B"/>
    <w:rsid w:val="003C7B6B"/>
    <w:rsid w:val="003D480F"/>
    <w:rsid w:val="003D5D79"/>
    <w:rsid w:val="003D6193"/>
    <w:rsid w:val="003E2626"/>
    <w:rsid w:val="003E4C1B"/>
    <w:rsid w:val="003E6850"/>
    <w:rsid w:val="003E7751"/>
    <w:rsid w:val="003E7EAA"/>
    <w:rsid w:val="003F4232"/>
    <w:rsid w:val="0040445F"/>
    <w:rsid w:val="00407315"/>
    <w:rsid w:val="0040743C"/>
    <w:rsid w:val="00407DF5"/>
    <w:rsid w:val="00407E91"/>
    <w:rsid w:val="00410B55"/>
    <w:rsid w:val="004145ED"/>
    <w:rsid w:val="00421FAF"/>
    <w:rsid w:val="00423F10"/>
    <w:rsid w:val="004312FD"/>
    <w:rsid w:val="004335DC"/>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3593"/>
    <w:rsid w:val="004751FE"/>
    <w:rsid w:val="00477BEB"/>
    <w:rsid w:val="00480241"/>
    <w:rsid w:val="00480755"/>
    <w:rsid w:val="00484074"/>
    <w:rsid w:val="00486674"/>
    <w:rsid w:val="004870E2"/>
    <w:rsid w:val="00491181"/>
    <w:rsid w:val="00491848"/>
    <w:rsid w:val="004923BD"/>
    <w:rsid w:val="00492FDC"/>
    <w:rsid w:val="00493648"/>
    <w:rsid w:val="0049429A"/>
    <w:rsid w:val="004A0891"/>
    <w:rsid w:val="004A2983"/>
    <w:rsid w:val="004A29D7"/>
    <w:rsid w:val="004A3CF5"/>
    <w:rsid w:val="004A41C7"/>
    <w:rsid w:val="004A6315"/>
    <w:rsid w:val="004B1207"/>
    <w:rsid w:val="004C1A92"/>
    <w:rsid w:val="004C1BD1"/>
    <w:rsid w:val="004C3749"/>
    <w:rsid w:val="004C674B"/>
    <w:rsid w:val="004D0C37"/>
    <w:rsid w:val="004D1820"/>
    <w:rsid w:val="004D18B9"/>
    <w:rsid w:val="004D1D0B"/>
    <w:rsid w:val="004D71C8"/>
    <w:rsid w:val="004D798A"/>
    <w:rsid w:val="004E1EAD"/>
    <w:rsid w:val="004F1558"/>
    <w:rsid w:val="004F562C"/>
    <w:rsid w:val="004F5DBA"/>
    <w:rsid w:val="005011CD"/>
    <w:rsid w:val="0050214B"/>
    <w:rsid w:val="00505821"/>
    <w:rsid w:val="005077FD"/>
    <w:rsid w:val="005148B4"/>
    <w:rsid w:val="0051567D"/>
    <w:rsid w:val="0052096C"/>
    <w:rsid w:val="00520C63"/>
    <w:rsid w:val="0052261A"/>
    <w:rsid w:val="00522971"/>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2108"/>
    <w:rsid w:val="00574984"/>
    <w:rsid w:val="00580CAE"/>
    <w:rsid w:val="00581304"/>
    <w:rsid w:val="0058221E"/>
    <w:rsid w:val="0058233C"/>
    <w:rsid w:val="0058467E"/>
    <w:rsid w:val="00585D61"/>
    <w:rsid w:val="00591391"/>
    <w:rsid w:val="00593160"/>
    <w:rsid w:val="00593C6B"/>
    <w:rsid w:val="005966FC"/>
    <w:rsid w:val="00596A83"/>
    <w:rsid w:val="005A2884"/>
    <w:rsid w:val="005A2CF1"/>
    <w:rsid w:val="005A65C5"/>
    <w:rsid w:val="005B0E21"/>
    <w:rsid w:val="005B3159"/>
    <w:rsid w:val="005B4533"/>
    <w:rsid w:val="005B48D5"/>
    <w:rsid w:val="005B4F1A"/>
    <w:rsid w:val="005B6F81"/>
    <w:rsid w:val="005B71AA"/>
    <w:rsid w:val="005C03AC"/>
    <w:rsid w:val="005C06A5"/>
    <w:rsid w:val="005C345C"/>
    <w:rsid w:val="005C4E98"/>
    <w:rsid w:val="005C57FC"/>
    <w:rsid w:val="005C6650"/>
    <w:rsid w:val="005C6B65"/>
    <w:rsid w:val="005D0305"/>
    <w:rsid w:val="005D0C2A"/>
    <w:rsid w:val="005D335B"/>
    <w:rsid w:val="005D7641"/>
    <w:rsid w:val="005E27D0"/>
    <w:rsid w:val="005E4ACB"/>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37BD"/>
    <w:rsid w:val="006258F2"/>
    <w:rsid w:val="00633DFE"/>
    <w:rsid w:val="00634158"/>
    <w:rsid w:val="00634181"/>
    <w:rsid w:val="00634BBA"/>
    <w:rsid w:val="006356A9"/>
    <w:rsid w:val="00635D24"/>
    <w:rsid w:val="00635EBB"/>
    <w:rsid w:val="00636A14"/>
    <w:rsid w:val="00637B7D"/>
    <w:rsid w:val="006414F0"/>
    <w:rsid w:val="006424CB"/>
    <w:rsid w:val="0064301D"/>
    <w:rsid w:val="006447A3"/>
    <w:rsid w:val="00645944"/>
    <w:rsid w:val="00650503"/>
    <w:rsid w:val="0065073E"/>
    <w:rsid w:val="006507E9"/>
    <w:rsid w:val="00652052"/>
    <w:rsid w:val="006525D2"/>
    <w:rsid w:val="00652A32"/>
    <w:rsid w:val="006541C7"/>
    <w:rsid w:val="00655DEE"/>
    <w:rsid w:val="006602D4"/>
    <w:rsid w:val="00662E98"/>
    <w:rsid w:val="00663957"/>
    <w:rsid w:val="00663D91"/>
    <w:rsid w:val="0066444D"/>
    <w:rsid w:val="006649A6"/>
    <w:rsid w:val="00664AD6"/>
    <w:rsid w:val="00670F21"/>
    <w:rsid w:val="0067152B"/>
    <w:rsid w:val="006775A2"/>
    <w:rsid w:val="00680AEB"/>
    <w:rsid w:val="006812AF"/>
    <w:rsid w:val="006813A1"/>
    <w:rsid w:val="0068433A"/>
    <w:rsid w:val="006844A8"/>
    <w:rsid w:val="006875FA"/>
    <w:rsid w:val="00690572"/>
    <w:rsid w:val="006913ED"/>
    <w:rsid w:val="00692B23"/>
    <w:rsid w:val="00693386"/>
    <w:rsid w:val="0069341A"/>
    <w:rsid w:val="00697970"/>
    <w:rsid w:val="00697BC1"/>
    <w:rsid w:val="006A1A6A"/>
    <w:rsid w:val="006A1E4D"/>
    <w:rsid w:val="006A30F6"/>
    <w:rsid w:val="006A460C"/>
    <w:rsid w:val="006A52DB"/>
    <w:rsid w:val="006A63F7"/>
    <w:rsid w:val="006A6AF9"/>
    <w:rsid w:val="006B186B"/>
    <w:rsid w:val="006B29BE"/>
    <w:rsid w:val="006B44F8"/>
    <w:rsid w:val="006B49DA"/>
    <w:rsid w:val="006C32BA"/>
    <w:rsid w:val="006C3954"/>
    <w:rsid w:val="006C395D"/>
    <w:rsid w:val="006C3C96"/>
    <w:rsid w:val="006C4A1C"/>
    <w:rsid w:val="006D24FF"/>
    <w:rsid w:val="006D3981"/>
    <w:rsid w:val="006D414A"/>
    <w:rsid w:val="006D41EB"/>
    <w:rsid w:val="006D63C7"/>
    <w:rsid w:val="006D6FD5"/>
    <w:rsid w:val="006E49C7"/>
    <w:rsid w:val="006E56C7"/>
    <w:rsid w:val="006E67FE"/>
    <w:rsid w:val="006E6BE3"/>
    <w:rsid w:val="006E7EB5"/>
    <w:rsid w:val="006F075B"/>
    <w:rsid w:val="006F15CC"/>
    <w:rsid w:val="006F2EC8"/>
    <w:rsid w:val="006F6141"/>
    <w:rsid w:val="00700F6F"/>
    <w:rsid w:val="00701604"/>
    <w:rsid w:val="007035DD"/>
    <w:rsid w:val="00704175"/>
    <w:rsid w:val="00704DCA"/>
    <w:rsid w:val="00705D33"/>
    <w:rsid w:val="0071008A"/>
    <w:rsid w:val="0071131D"/>
    <w:rsid w:val="00711411"/>
    <w:rsid w:val="00711734"/>
    <w:rsid w:val="007175FD"/>
    <w:rsid w:val="00722097"/>
    <w:rsid w:val="00724BDA"/>
    <w:rsid w:val="00730647"/>
    <w:rsid w:val="0073101D"/>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627C"/>
    <w:rsid w:val="00777439"/>
    <w:rsid w:val="00777B80"/>
    <w:rsid w:val="00777EEF"/>
    <w:rsid w:val="00784216"/>
    <w:rsid w:val="00791CD6"/>
    <w:rsid w:val="00795D91"/>
    <w:rsid w:val="00796A56"/>
    <w:rsid w:val="007A0900"/>
    <w:rsid w:val="007A266C"/>
    <w:rsid w:val="007A668D"/>
    <w:rsid w:val="007B1044"/>
    <w:rsid w:val="007B1FA0"/>
    <w:rsid w:val="007B6887"/>
    <w:rsid w:val="007C0FA5"/>
    <w:rsid w:val="007C1BB7"/>
    <w:rsid w:val="007C2136"/>
    <w:rsid w:val="007C35E4"/>
    <w:rsid w:val="007C3A73"/>
    <w:rsid w:val="007C55A8"/>
    <w:rsid w:val="007C600C"/>
    <w:rsid w:val="007C72FD"/>
    <w:rsid w:val="007C7F9A"/>
    <w:rsid w:val="007D18E1"/>
    <w:rsid w:val="007D3B07"/>
    <w:rsid w:val="007D443A"/>
    <w:rsid w:val="007D526C"/>
    <w:rsid w:val="007D683D"/>
    <w:rsid w:val="007D7E93"/>
    <w:rsid w:val="007E2087"/>
    <w:rsid w:val="007E58C8"/>
    <w:rsid w:val="007E59B3"/>
    <w:rsid w:val="007F1014"/>
    <w:rsid w:val="007F1411"/>
    <w:rsid w:val="007F1B37"/>
    <w:rsid w:val="007F1BDE"/>
    <w:rsid w:val="007F2F93"/>
    <w:rsid w:val="007F497F"/>
    <w:rsid w:val="007F4C9F"/>
    <w:rsid w:val="007F6F37"/>
    <w:rsid w:val="007F758F"/>
    <w:rsid w:val="008019CB"/>
    <w:rsid w:val="008022FB"/>
    <w:rsid w:val="008042CB"/>
    <w:rsid w:val="008129B4"/>
    <w:rsid w:val="00814F5B"/>
    <w:rsid w:val="008155C7"/>
    <w:rsid w:val="008240DB"/>
    <w:rsid w:val="008249E1"/>
    <w:rsid w:val="008252DD"/>
    <w:rsid w:val="00826035"/>
    <w:rsid w:val="00827198"/>
    <w:rsid w:val="00835B36"/>
    <w:rsid w:val="008410F2"/>
    <w:rsid w:val="00841CD7"/>
    <w:rsid w:val="008421C0"/>
    <w:rsid w:val="00844F1F"/>
    <w:rsid w:val="00845621"/>
    <w:rsid w:val="00846DB3"/>
    <w:rsid w:val="00846F9F"/>
    <w:rsid w:val="00850741"/>
    <w:rsid w:val="00854A46"/>
    <w:rsid w:val="0085508D"/>
    <w:rsid w:val="00856ED2"/>
    <w:rsid w:val="008577DE"/>
    <w:rsid w:val="00857CAE"/>
    <w:rsid w:val="00860418"/>
    <w:rsid w:val="00860A80"/>
    <w:rsid w:val="00863D6D"/>
    <w:rsid w:val="0086467C"/>
    <w:rsid w:val="0086702B"/>
    <w:rsid w:val="00873126"/>
    <w:rsid w:val="008749C0"/>
    <w:rsid w:val="00874D28"/>
    <w:rsid w:val="00875BE0"/>
    <w:rsid w:val="008768DD"/>
    <w:rsid w:val="00882A84"/>
    <w:rsid w:val="0088360D"/>
    <w:rsid w:val="00885FCC"/>
    <w:rsid w:val="00891B6E"/>
    <w:rsid w:val="00896719"/>
    <w:rsid w:val="00896E00"/>
    <w:rsid w:val="00897446"/>
    <w:rsid w:val="008A15B6"/>
    <w:rsid w:val="008A6750"/>
    <w:rsid w:val="008B2AB5"/>
    <w:rsid w:val="008B36F7"/>
    <w:rsid w:val="008B3B7A"/>
    <w:rsid w:val="008B6FD3"/>
    <w:rsid w:val="008C06FD"/>
    <w:rsid w:val="008D03A2"/>
    <w:rsid w:val="008D0B4A"/>
    <w:rsid w:val="008D139A"/>
    <w:rsid w:val="008D1B12"/>
    <w:rsid w:val="008D339B"/>
    <w:rsid w:val="008D4ACF"/>
    <w:rsid w:val="008E2FF9"/>
    <w:rsid w:val="008E3947"/>
    <w:rsid w:val="008E45EB"/>
    <w:rsid w:val="008F1941"/>
    <w:rsid w:val="008F1AE0"/>
    <w:rsid w:val="008F33CB"/>
    <w:rsid w:val="00900AD5"/>
    <w:rsid w:val="00904448"/>
    <w:rsid w:val="009107C1"/>
    <w:rsid w:val="009133F4"/>
    <w:rsid w:val="00914EA5"/>
    <w:rsid w:val="009151B9"/>
    <w:rsid w:val="0091636A"/>
    <w:rsid w:val="00917A08"/>
    <w:rsid w:val="00917A7B"/>
    <w:rsid w:val="009243D5"/>
    <w:rsid w:val="00924481"/>
    <w:rsid w:val="009315B4"/>
    <w:rsid w:val="0093247E"/>
    <w:rsid w:val="00932AA2"/>
    <w:rsid w:val="00933DC6"/>
    <w:rsid w:val="009349C6"/>
    <w:rsid w:val="0093572B"/>
    <w:rsid w:val="00935C08"/>
    <w:rsid w:val="00936603"/>
    <w:rsid w:val="00936FC4"/>
    <w:rsid w:val="00937058"/>
    <w:rsid w:val="009377A8"/>
    <w:rsid w:val="00937A9F"/>
    <w:rsid w:val="00941705"/>
    <w:rsid w:val="0095368E"/>
    <w:rsid w:val="00953C23"/>
    <w:rsid w:val="00957027"/>
    <w:rsid w:val="009577D5"/>
    <w:rsid w:val="00960046"/>
    <w:rsid w:val="00960205"/>
    <w:rsid w:val="009614D7"/>
    <w:rsid w:val="009660F9"/>
    <w:rsid w:val="0096779A"/>
    <w:rsid w:val="0096785B"/>
    <w:rsid w:val="00967FA6"/>
    <w:rsid w:val="00977089"/>
    <w:rsid w:val="00981259"/>
    <w:rsid w:val="0098185F"/>
    <w:rsid w:val="00981B25"/>
    <w:rsid w:val="00984893"/>
    <w:rsid w:val="009876B6"/>
    <w:rsid w:val="009901BF"/>
    <w:rsid w:val="009906AA"/>
    <w:rsid w:val="009925B2"/>
    <w:rsid w:val="00993341"/>
    <w:rsid w:val="009A0C2C"/>
    <w:rsid w:val="009A12AA"/>
    <w:rsid w:val="009A2267"/>
    <w:rsid w:val="009A5317"/>
    <w:rsid w:val="009A5EE4"/>
    <w:rsid w:val="009A6918"/>
    <w:rsid w:val="009A6B6A"/>
    <w:rsid w:val="009A7D1E"/>
    <w:rsid w:val="009B0018"/>
    <w:rsid w:val="009B0940"/>
    <w:rsid w:val="009B3345"/>
    <w:rsid w:val="009B4731"/>
    <w:rsid w:val="009B4884"/>
    <w:rsid w:val="009B57D5"/>
    <w:rsid w:val="009B777B"/>
    <w:rsid w:val="009C0887"/>
    <w:rsid w:val="009C4B3E"/>
    <w:rsid w:val="009C5940"/>
    <w:rsid w:val="009C648A"/>
    <w:rsid w:val="009D0AED"/>
    <w:rsid w:val="009D11B1"/>
    <w:rsid w:val="009D2F2C"/>
    <w:rsid w:val="009D3D60"/>
    <w:rsid w:val="009D4B3A"/>
    <w:rsid w:val="009D4D0C"/>
    <w:rsid w:val="009D586A"/>
    <w:rsid w:val="009D5DAF"/>
    <w:rsid w:val="009D6DBD"/>
    <w:rsid w:val="009D727A"/>
    <w:rsid w:val="009E0593"/>
    <w:rsid w:val="009E4F26"/>
    <w:rsid w:val="009E55CA"/>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111"/>
    <w:rsid w:val="00A326A4"/>
    <w:rsid w:val="00A333CC"/>
    <w:rsid w:val="00A341E8"/>
    <w:rsid w:val="00A34690"/>
    <w:rsid w:val="00A4266D"/>
    <w:rsid w:val="00A42807"/>
    <w:rsid w:val="00A42A26"/>
    <w:rsid w:val="00A44FE8"/>
    <w:rsid w:val="00A50633"/>
    <w:rsid w:val="00A529D3"/>
    <w:rsid w:val="00A53953"/>
    <w:rsid w:val="00A55F97"/>
    <w:rsid w:val="00A56D2C"/>
    <w:rsid w:val="00A62615"/>
    <w:rsid w:val="00A63E8E"/>
    <w:rsid w:val="00A64BB1"/>
    <w:rsid w:val="00A670AE"/>
    <w:rsid w:val="00A7192A"/>
    <w:rsid w:val="00A728D6"/>
    <w:rsid w:val="00A729D3"/>
    <w:rsid w:val="00A7312C"/>
    <w:rsid w:val="00A77A15"/>
    <w:rsid w:val="00A830FA"/>
    <w:rsid w:val="00A8455B"/>
    <w:rsid w:val="00A8729F"/>
    <w:rsid w:val="00A87E6F"/>
    <w:rsid w:val="00A92798"/>
    <w:rsid w:val="00A9484D"/>
    <w:rsid w:val="00A95571"/>
    <w:rsid w:val="00AA0AF8"/>
    <w:rsid w:val="00AA142D"/>
    <w:rsid w:val="00AA39A7"/>
    <w:rsid w:val="00AA562B"/>
    <w:rsid w:val="00AA5F3F"/>
    <w:rsid w:val="00AA7BD8"/>
    <w:rsid w:val="00AB1B3E"/>
    <w:rsid w:val="00AB4A32"/>
    <w:rsid w:val="00AB5F68"/>
    <w:rsid w:val="00AB7912"/>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0AC"/>
    <w:rsid w:val="00B048FA"/>
    <w:rsid w:val="00B0640C"/>
    <w:rsid w:val="00B07C45"/>
    <w:rsid w:val="00B1067E"/>
    <w:rsid w:val="00B208F6"/>
    <w:rsid w:val="00B20C39"/>
    <w:rsid w:val="00B27A18"/>
    <w:rsid w:val="00B31B74"/>
    <w:rsid w:val="00B325F8"/>
    <w:rsid w:val="00B373F4"/>
    <w:rsid w:val="00B4037A"/>
    <w:rsid w:val="00B42000"/>
    <w:rsid w:val="00B42280"/>
    <w:rsid w:val="00B51EFC"/>
    <w:rsid w:val="00B520D8"/>
    <w:rsid w:val="00B55365"/>
    <w:rsid w:val="00B60478"/>
    <w:rsid w:val="00B626C6"/>
    <w:rsid w:val="00B64411"/>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909CF"/>
    <w:rsid w:val="00B93AD6"/>
    <w:rsid w:val="00B94853"/>
    <w:rsid w:val="00B9644E"/>
    <w:rsid w:val="00BA0B7A"/>
    <w:rsid w:val="00BA2768"/>
    <w:rsid w:val="00BA34AA"/>
    <w:rsid w:val="00BA36C6"/>
    <w:rsid w:val="00BA3A40"/>
    <w:rsid w:val="00BA3AA4"/>
    <w:rsid w:val="00BA6791"/>
    <w:rsid w:val="00BA6E90"/>
    <w:rsid w:val="00BB03E6"/>
    <w:rsid w:val="00BB4D03"/>
    <w:rsid w:val="00BC1E18"/>
    <w:rsid w:val="00BC24D5"/>
    <w:rsid w:val="00BC2E9F"/>
    <w:rsid w:val="00BC511D"/>
    <w:rsid w:val="00BC6C1E"/>
    <w:rsid w:val="00BD0A8B"/>
    <w:rsid w:val="00BD226A"/>
    <w:rsid w:val="00BD58D2"/>
    <w:rsid w:val="00BE1A61"/>
    <w:rsid w:val="00BE5C89"/>
    <w:rsid w:val="00BF3B8B"/>
    <w:rsid w:val="00C005EB"/>
    <w:rsid w:val="00C019A3"/>
    <w:rsid w:val="00C065A5"/>
    <w:rsid w:val="00C06746"/>
    <w:rsid w:val="00C10BE5"/>
    <w:rsid w:val="00C12B0E"/>
    <w:rsid w:val="00C14E74"/>
    <w:rsid w:val="00C155DE"/>
    <w:rsid w:val="00C16141"/>
    <w:rsid w:val="00C16562"/>
    <w:rsid w:val="00C2329F"/>
    <w:rsid w:val="00C249BD"/>
    <w:rsid w:val="00C257EB"/>
    <w:rsid w:val="00C268AB"/>
    <w:rsid w:val="00C304B3"/>
    <w:rsid w:val="00C316BB"/>
    <w:rsid w:val="00C31CBA"/>
    <w:rsid w:val="00C32695"/>
    <w:rsid w:val="00C32DB3"/>
    <w:rsid w:val="00C34FDD"/>
    <w:rsid w:val="00C374F2"/>
    <w:rsid w:val="00C37EB6"/>
    <w:rsid w:val="00C4068D"/>
    <w:rsid w:val="00C416A4"/>
    <w:rsid w:val="00C4226D"/>
    <w:rsid w:val="00C42A95"/>
    <w:rsid w:val="00C433CA"/>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86105"/>
    <w:rsid w:val="00C90005"/>
    <w:rsid w:val="00C907A1"/>
    <w:rsid w:val="00C918A1"/>
    <w:rsid w:val="00C938A3"/>
    <w:rsid w:val="00C9431F"/>
    <w:rsid w:val="00C9479F"/>
    <w:rsid w:val="00C94FB3"/>
    <w:rsid w:val="00C95229"/>
    <w:rsid w:val="00C95829"/>
    <w:rsid w:val="00C975E1"/>
    <w:rsid w:val="00CA2A77"/>
    <w:rsid w:val="00CA3156"/>
    <w:rsid w:val="00CA3F55"/>
    <w:rsid w:val="00CB12B7"/>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F124C"/>
    <w:rsid w:val="00CF2DCF"/>
    <w:rsid w:val="00D015E9"/>
    <w:rsid w:val="00D04D97"/>
    <w:rsid w:val="00D13951"/>
    <w:rsid w:val="00D147E8"/>
    <w:rsid w:val="00D16D52"/>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37AE"/>
    <w:rsid w:val="00D55EA4"/>
    <w:rsid w:val="00D56A8B"/>
    <w:rsid w:val="00D60DEE"/>
    <w:rsid w:val="00D6475A"/>
    <w:rsid w:val="00D64FB3"/>
    <w:rsid w:val="00D65177"/>
    <w:rsid w:val="00D669D4"/>
    <w:rsid w:val="00D6718E"/>
    <w:rsid w:val="00D70DE9"/>
    <w:rsid w:val="00D727CD"/>
    <w:rsid w:val="00D728B4"/>
    <w:rsid w:val="00D73C21"/>
    <w:rsid w:val="00D73D6B"/>
    <w:rsid w:val="00D74812"/>
    <w:rsid w:val="00D80C36"/>
    <w:rsid w:val="00D83AB1"/>
    <w:rsid w:val="00D84941"/>
    <w:rsid w:val="00D84D74"/>
    <w:rsid w:val="00D85C32"/>
    <w:rsid w:val="00D92978"/>
    <w:rsid w:val="00D93B2E"/>
    <w:rsid w:val="00D93F91"/>
    <w:rsid w:val="00D94EDC"/>
    <w:rsid w:val="00D972BF"/>
    <w:rsid w:val="00DA145D"/>
    <w:rsid w:val="00DA26F5"/>
    <w:rsid w:val="00DA2BB7"/>
    <w:rsid w:val="00DA3681"/>
    <w:rsid w:val="00DA5B7E"/>
    <w:rsid w:val="00DB020E"/>
    <w:rsid w:val="00DB16C8"/>
    <w:rsid w:val="00DB1AEE"/>
    <w:rsid w:val="00DB23A7"/>
    <w:rsid w:val="00DC048F"/>
    <w:rsid w:val="00DC2D2D"/>
    <w:rsid w:val="00DC745F"/>
    <w:rsid w:val="00DD4A3C"/>
    <w:rsid w:val="00DE0EC4"/>
    <w:rsid w:val="00DE125E"/>
    <w:rsid w:val="00DE65F7"/>
    <w:rsid w:val="00DE67AD"/>
    <w:rsid w:val="00DE799C"/>
    <w:rsid w:val="00DF0346"/>
    <w:rsid w:val="00DF0E3C"/>
    <w:rsid w:val="00DF1CB6"/>
    <w:rsid w:val="00DF283F"/>
    <w:rsid w:val="00DF28A6"/>
    <w:rsid w:val="00DF5249"/>
    <w:rsid w:val="00E020A8"/>
    <w:rsid w:val="00E04716"/>
    <w:rsid w:val="00E04FBC"/>
    <w:rsid w:val="00E07635"/>
    <w:rsid w:val="00E12D6A"/>
    <w:rsid w:val="00E167A4"/>
    <w:rsid w:val="00E17633"/>
    <w:rsid w:val="00E1797E"/>
    <w:rsid w:val="00E17AC6"/>
    <w:rsid w:val="00E2080B"/>
    <w:rsid w:val="00E20B46"/>
    <w:rsid w:val="00E240E9"/>
    <w:rsid w:val="00E2633A"/>
    <w:rsid w:val="00E30339"/>
    <w:rsid w:val="00E3288E"/>
    <w:rsid w:val="00E36C03"/>
    <w:rsid w:val="00E37267"/>
    <w:rsid w:val="00E462ED"/>
    <w:rsid w:val="00E5073B"/>
    <w:rsid w:val="00E51B30"/>
    <w:rsid w:val="00E52724"/>
    <w:rsid w:val="00E571F0"/>
    <w:rsid w:val="00E60816"/>
    <w:rsid w:val="00E60CA0"/>
    <w:rsid w:val="00E6136E"/>
    <w:rsid w:val="00E61FBB"/>
    <w:rsid w:val="00E63895"/>
    <w:rsid w:val="00E66359"/>
    <w:rsid w:val="00E71D22"/>
    <w:rsid w:val="00E73F70"/>
    <w:rsid w:val="00E76F60"/>
    <w:rsid w:val="00E777A1"/>
    <w:rsid w:val="00E8362B"/>
    <w:rsid w:val="00E8437F"/>
    <w:rsid w:val="00E8559E"/>
    <w:rsid w:val="00E8689A"/>
    <w:rsid w:val="00E91605"/>
    <w:rsid w:val="00E9165B"/>
    <w:rsid w:val="00E96454"/>
    <w:rsid w:val="00EA04D0"/>
    <w:rsid w:val="00EA1CD0"/>
    <w:rsid w:val="00EA3CF9"/>
    <w:rsid w:val="00EA4400"/>
    <w:rsid w:val="00EA5F21"/>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E"/>
    <w:rsid w:val="00EE3E0F"/>
    <w:rsid w:val="00EE5421"/>
    <w:rsid w:val="00EE551A"/>
    <w:rsid w:val="00EE6EC0"/>
    <w:rsid w:val="00EE73A5"/>
    <w:rsid w:val="00EF06FE"/>
    <w:rsid w:val="00EF2B05"/>
    <w:rsid w:val="00EF3C09"/>
    <w:rsid w:val="00F002E5"/>
    <w:rsid w:val="00F00549"/>
    <w:rsid w:val="00F014E4"/>
    <w:rsid w:val="00F0359D"/>
    <w:rsid w:val="00F04A94"/>
    <w:rsid w:val="00F05575"/>
    <w:rsid w:val="00F07CD8"/>
    <w:rsid w:val="00F102FC"/>
    <w:rsid w:val="00F1104A"/>
    <w:rsid w:val="00F11BB5"/>
    <w:rsid w:val="00F1464D"/>
    <w:rsid w:val="00F14916"/>
    <w:rsid w:val="00F21618"/>
    <w:rsid w:val="00F23077"/>
    <w:rsid w:val="00F23364"/>
    <w:rsid w:val="00F24881"/>
    <w:rsid w:val="00F2741A"/>
    <w:rsid w:val="00F31AD0"/>
    <w:rsid w:val="00F32B80"/>
    <w:rsid w:val="00F35E0D"/>
    <w:rsid w:val="00F4058D"/>
    <w:rsid w:val="00F40C83"/>
    <w:rsid w:val="00F41F9F"/>
    <w:rsid w:val="00F43BEE"/>
    <w:rsid w:val="00F453C9"/>
    <w:rsid w:val="00F51956"/>
    <w:rsid w:val="00F51B42"/>
    <w:rsid w:val="00F538D6"/>
    <w:rsid w:val="00F55CC6"/>
    <w:rsid w:val="00F60724"/>
    <w:rsid w:val="00F61E22"/>
    <w:rsid w:val="00F625DF"/>
    <w:rsid w:val="00F64FF6"/>
    <w:rsid w:val="00F6666B"/>
    <w:rsid w:val="00F67D29"/>
    <w:rsid w:val="00F70F41"/>
    <w:rsid w:val="00F72C02"/>
    <w:rsid w:val="00F72C84"/>
    <w:rsid w:val="00F75D63"/>
    <w:rsid w:val="00F76832"/>
    <w:rsid w:val="00F77BC1"/>
    <w:rsid w:val="00F80E6A"/>
    <w:rsid w:val="00F82066"/>
    <w:rsid w:val="00F926CC"/>
    <w:rsid w:val="00FA0DD5"/>
    <w:rsid w:val="00FA1E6D"/>
    <w:rsid w:val="00FA4276"/>
    <w:rsid w:val="00FA63EE"/>
    <w:rsid w:val="00FA7759"/>
    <w:rsid w:val="00FB18D1"/>
    <w:rsid w:val="00FB1A09"/>
    <w:rsid w:val="00FB26A2"/>
    <w:rsid w:val="00FB6937"/>
    <w:rsid w:val="00FB7415"/>
    <w:rsid w:val="00FB7A23"/>
    <w:rsid w:val="00FC1B76"/>
    <w:rsid w:val="00FC23AE"/>
    <w:rsid w:val="00FC2D6A"/>
    <w:rsid w:val="00FC3A4D"/>
    <w:rsid w:val="00FC3FC3"/>
    <w:rsid w:val="00FC52A8"/>
    <w:rsid w:val="00FC52AA"/>
    <w:rsid w:val="00FC54A5"/>
    <w:rsid w:val="00FC7D77"/>
    <w:rsid w:val="00FD068A"/>
    <w:rsid w:val="00FD151E"/>
    <w:rsid w:val="00FD1D95"/>
    <w:rsid w:val="00FD1F45"/>
    <w:rsid w:val="00FD345C"/>
    <w:rsid w:val="00FD34F8"/>
    <w:rsid w:val="00FD4C56"/>
    <w:rsid w:val="00FD4DB9"/>
    <w:rsid w:val="00FD5466"/>
    <w:rsid w:val="00FD5E25"/>
    <w:rsid w:val="00FD726B"/>
    <w:rsid w:val="00FE0270"/>
    <w:rsid w:val="00FE0E84"/>
    <w:rsid w:val="00FF0C5D"/>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1B4"/>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0"/>
      </w:numPr>
      <w:spacing w:before="120" w:after="120"/>
    </w:pPr>
    <w:rPr>
      <w:rFonts w:eastAsia="Calibri"/>
      <w:lang w:eastAsia="en-GB"/>
    </w:rPr>
  </w:style>
  <w:style w:type="paragraph" w:customStyle="1" w:styleId="Tiret1">
    <w:name w:val="Tiret 1"/>
    <w:basedOn w:val="Normalny"/>
    <w:rsid w:val="006B29BE"/>
    <w:pPr>
      <w:numPr>
        <w:numId w:val="41"/>
      </w:numPr>
      <w:spacing w:before="120" w:after="120"/>
    </w:pPr>
    <w:rPr>
      <w:rFonts w:eastAsia="Calibri"/>
      <w:lang w:eastAsia="en-GB"/>
    </w:rPr>
  </w:style>
  <w:style w:type="paragraph" w:customStyle="1" w:styleId="NumPar1">
    <w:name w:val="NumPar 1"/>
    <w:basedOn w:val="Normalny"/>
    <w:next w:val="Text1"/>
    <w:rsid w:val="006B29BE"/>
    <w:pPr>
      <w:numPr>
        <w:numId w:val="42"/>
      </w:numPr>
      <w:spacing w:before="120" w:after="120"/>
    </w:pPr>
    <w:rPr>
      <w:rFonts w:eastAsia="Calibri"/>
      <w:lang w:eastAsia="en-GB"/>
    </w:rPr>
  </w:style>
  <w:style w:type="paragraph" w:customStyle="1" w:styleId="NumPar2">
    <w:name w:val="NumPar 2"/>
    <w:basedOn w:val="Normalny"/>
    <w:next w:val="Text1"/>
    <w:rsid w:val="006B29BE"/>
    <w:pPr>
      <w:numPr>
        <w:ilvl w:val="1"/>
        <w:numId w:val="42"/>
      </w:numPr>
      <w:spacing w:before="120" w:after="120"/>
    </w:pPr>
    <w:rPr>
      <w:rFonts w:eastAsia="Calibri"/>
      <w:lang w:eastAsia="en-GB"/>
    </w:rPr>
  </w:style>
  <w:style w:type="paragraph" w:customStyle="1" w:styleId="NumPar3">
    <w:name w:val="NumPar 3"/>
    <w:basedOn w:val="Normalny"/>
    <w:next w:val="Text1"/>
    <w:rsid w:val="006B29BE"/>
    <w:pPr>
      <w:numPr>
        <w:ilvl w:val="2"/>
        <w:numId w:val="42"/>
      </w:numPr>
      <w:spacing w:before="120" w:after="120"/>
    </w:pPr>
    <w:rPr>
      <w:rFonts w:eastAsia="Calibri"/>
      <w:lang w:eastAsia="en-GB"/>
    </w:rPr>
  </w:style>
  <w:style w:type="paragraph" w:customStyle="1" w:styleId="NumPar4">
    <w:name w:val="NumPar 4"/>
    <w:basedOn w:val="Normalny"/>
    <w:next w:val="Text1"/>
    <w:rsid w:val="006B29BE"/>
    <w:pPr>
      <w:numPr>
        <w:ilvl w:val="3"/>
        <w:numId w:val="42"/>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882325493">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99A8-2B00-4316-B81B-8762C3B5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6408</Words>
  <Characters>38452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8</cp:revision>
  <cp:lastPrinted>2023-08-03T14:56:00Z</cp:lastPrinted>
  <dcterms:created xsi:type="dcterms:W3CDTF">2023-08-04T11:12:00Z</dcterms:created>
  <dcterms:modified xsi:type="dcterms:W3CDTF">2023-08-09T12:05:00Z</dcterms:modified>
</cp:coreProperties>
</file>