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4CD" w:rsidRPr="00C224CD" w:rsidRDefault="00C224CD" w:rsidP="00C224CD">
      <w:pPr>
        <w:spacing w:after="0" w:line="276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Załącznik nr 1</w:t>
      </w:r>
      <w:r w:rsidRPr="00C224CD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 </w:t>
      </w:r>
      <w:r w:rsidRPr="00C224CD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 xml:space="preserve">do </w:t>
      </w:r>
    </w:p>
    <w:p w:rsidR="00C224CD" w:rsidRPr="00C224CD" w:rsidRDefault="00C224CD" w:rsidP="00C224CD">
      <w:pPr>
        <w:spacing w:after="0" w:line="276" w:lineRule="auto"/>
        <w:ind w:left="5387"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/>
        </w:rPr>
        <w:t>Specyfikacji Warunków Zamówienia</w:t>
      </w:r>
    </w:p>
    <w:p w:rsidR="00C224CD" w:rsidRPr="00C224CD" w:rsidRDefault="00C224CD" w:rsidP="00C224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24CD" w:rsidRPr="00C224CD" w:rsidRDefault="00C224CD" w:rsidP="00C224C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C224CD" w:rsidRPr="00C224CD" w:rsidRDefault="00C224CD" w:rsidP="00C224CD">
      <w:pPr>
        <w:keepNext/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sukcesywną dostawę materiałów opatrunkowych, opatrunków specjalistycznych i </w:t>
      </w:r>
      <w:proofErr w:type="spellStart"/>
      <w:r w:rsidRPr="00C22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obłożeń</w:t>
      </w:r>
      <w:proofErr w:type="spellEnd"/>
      <w:r w:rsidRPr="00C22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znak ZP/14/2024</w:t>
      </w:r>
    </w:p>
    <w:p w:rsidR="00C224CD" w:rsidRPr="00C224CD" w:rsidRDefault="00C224CD" w:rsidP="00C224C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C224CD" w:rsidRPr="00C224CD" w:rsidTr="006621B9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Nazwa (firma) i adres wykonawcy </w:t>
            </w: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…………………………………..……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 *</w:t>
            </w:r>
          </w:p>
        </w:tc>
      </w:tr>
      <w:tr w:rsidR="00C224CD" w:rsidRPr="00C224CD" w:rsidTr="006621B9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NIP (w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C224CD" w:rsidRPr="00C224CD" w:rsidTr="006621B9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right="138" w:hanging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..……………………………………….</w:t>
            </w:r>
            <w:r w:rsidRPr="00C224CD" w:rsidDel="0048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</w:t>
            </w: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……………………………………….*</w:t>
            </w:r>
          </w:p>
        </w:tc>
      </w:tr>
      <w:tr w:rsidR="00C224CD" w:rsidRPr="00C224CD" w:rsidTr="006621B9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right="13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C224CD" w:rsidRPr="00C224CD" w:rsidTr="006621B9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right="13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..……………………………………………………………………………… *</w:t>
            </w:r>
          </w:p>
        </w:tc>
      </w:tr>
      <w:tr w:rsidR="00C224CD" w:rsidRPr="00C224CD" w:rsidTr="006621B9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t.j</w:t>
            </w:r>
            <w:proofErr w:type="spellEnd"/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18C92"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mikro przedsiębiorcą**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CFC58"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                      małym przedsiębiorcą**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723B0"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224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B32A1"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średnim przedsiębiorcą**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C2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inne**</w:t>
            </w:r>
          </w:p>
          <w:p w:rsidR="00C224CD" w:rsidRPr="00C224CD" w:rsidRDefault="00C224CD" w:rsidP="00C224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C224CD" w:rsidRPr="00C224CD" w:rsidRDefault="00C224CD" w:rsidP="00C224CD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*należy wskazać</w:t>
      </w:r>
    </w:p>
    <w:p w:rsidR="00C224CD" w:rsidRPr="00C224CD" w:rsidRDefault="00C224CD" w:rsidP="00C224CD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**(zgodnie z zaleceniem Komisji Europejskiej z dnia 6 maja 2003 r. (Dz.U. L 124 z 20.5.2003, s. 36). </w:t>
      </w:r>
      <w:r w:rsidRPr="00C224C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Mikroprzedsiębiorstwo:</w:t>
      </w:r>
      <w:r w:rsidRPr="00C224C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</w:t>
      </w:r>
      <w:r w:rsidRPr="00C224C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lastRenderedPageBreak/>
        <w:t xml:space="preserve">10 osób i którego roczny obrót lub roczna suma bilansowa nie przekracza 2 milionów EUR. </w:t>
      </w:r>
      <w:r w:rsidRPr="00C224C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Małe przedsiębiorstwo:</w:t>
      </w:r>
      <w:r w:rsidRPr="00C224C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50 osób i którego roczny obrót lub roczna suma bilansowa nie przekracza 10 milionów EUR. </w:t>
      </w:r>
      <w:r w:rsidRPr="00C224C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Średnie przedsiębiorstwa:</w:t>
      </w:r>
      <w:r w:rsidRPr="00C224C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C224CD" w:rsidRPr="00C224CD" w:rsidRDefault="00C224CD" w:rsidP="00C22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224CD" w:rsidRPr="00C224CD" w:rsidRDefault="00C224CD" w:rsidP="00C224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224CD" w:rsidRPr="00C224CD" w:rsidRDefault="00C224CD" w:rsidP="00C224C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cenę, (zgodnie z formularzem cenowym – załącznik  nr 2): </w:t>
      </w: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Część 1 Wartość 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brutto …………………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>zł</w:t>
      </w: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Część 2 Wartość 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brutto …………………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>zł</w:t>
      </w: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Część 3 Wartość 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brutto …………………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>zł</w:t>
      </w: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Część 4 Wartość 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brutto …………………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>zł</w:t>
      </w: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>Itd. (proszę uzupełnić wartość w zakresie części, na które składana jest oferta)</w:t>
      </w:r>
    </w:p>
    <w:p w:rsidR="00C224CD" w:rsidRPr="00C224CD" w:rsidRDefault="00C224CD" w:rsidP="00C224C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224CD" w:rsidRPr="00C224CD" w:rsidRDefault="00C224CD" w:rsidP="00C224C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treścią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SWZ i nie wnosimy do niej zastrzeżeń. </w:t>
      </w:r>
    </w:p>
    <w:p w:rsidR="00C224CD" w:rsidRPr="00C224CD" w:rsidRDefault="00C224CD" w:rsidP="00C224C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Oświadczamy, że 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>wzór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umowy, stanowiący załącznik Nr 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C224CD" w:rsidRPr="00C224CD" w:rsidRDefault="00C224CD" w:rsidP="00C224CD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224C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Akceptuję wskazany w SWZ termin związania ofertą.</w:t>
      </w:r>
    </w:p>
    <w:p w:rsidR="00C224CD" w:rsidRPr="00C224CD" w:rsidRDefault="00C224CD" w:rsidP="00C224CD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224C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Załącznikiem do Formularza ofertowego jest formularz cenowy (zał. nr 2)</w:t>
      </w:r>
    </w:p>
    <w:p w:rsidR="00C224CD" w:rsidRPr="00C224CD" w:rsidRDefault="00C224CD" w:rsidP="00C224C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oferowany przez nas asortyment jest zgodny z wymaganiami Zamawiającego opisanymi w SWZ i obowiązującymi normami oraz jest dopuszczony do obrotu na terenie Rzeczypospolitej Polskiej. </w:t>
      </w:r>
    </w:p>
    <w:p w:rsidR="00C224CD" w:rsidRPr="00C224CD" w:rsidRDefault="00C224CD" w:rsidP="00C224C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po podpisaniu umowy na każde żądanie Zamawiającego przekażemy aktualną oryginalną lub potwierdzoną za zgodność z oryginałem kopię dokumentacji (certyfikaty, świadectwa, opinie, wpisy do rejestru itp.) dopuszczającą przedmiot umowy do obrotu na terenie Rzeczypospolitej Polskiej.</w:t>
      </w:r>
    </w:p>
    <w:p w:rsidR="00C224CD" w:rsidRPr="00C224CD" w:rsidRDefault="00C224CD" w:rsidP="00C224C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przedstawimy karty danych technicznych, na każde wezwanie Zamawiającego – dotyczy wszystkich pozycji w zakresach 19, 20, 21, 22.</w:t>
      </w:r>
    </w:p>
    <w:p w:rsidR="00C224CD" w:rsidRPr="00C224CD" w:rsidRDefault="00C224CD" w:rsidP="00C224C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Wyrażamy zgodę na termin płatności 60 dni licząc od daty otrzymania faktury.</w:t>
      </w:r>
    </w:p>
    <w:p w:rsidR="00C224CD" w:rsidRPr="00C224CD" w:rsidRDefault="00C224CD" w:rsidP="00C224CD">
      <w:pPr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 termin dostawy: 72 godziny</w:t>
      </w:r>
      <w:r w:rsidRPr="00C22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czasu złożenia zamówienia</w:t>
      </w:r>
      <w:r w:rsidRPr="00C22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224CD" w:rsidRPr="00C224CD" w:rsidRDefault="00C224CD" w:rsidP="00C224CD">
      <w:pPr>
        <w:numPr>
          <w:ilvl w:val="0"/>
          <w:numId w:val="2"/>
        </w:numPr>
        <w:suppressAutoHyphens/>
        <w:autoSpaceDE w:val="0"/>
        <w:spacing w:after="0" w:line="276" w:lineRule="auto"/>
        <w:ind w:left="284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224C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Zamówienie wykonam:</w:t>
      </w:r>
    </w:p>
    <w:p w:rsidR="00C224CD" w:rsidRPr="00C224CD" w:rsidRDefault="00C224CD" w:rsidP="00C224C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224C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samodzielnie* </w:t>
      </w:r>
    </w:p>
    <w:p w:rsidR="00C224CD" w:rsidRPr="00C224CD" w:rsidRDefault="00C224CD" w:rsidP="00C224C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224C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87"/>
        <w:gridCol w:w="5138"/>
      </w:tblGrid>
      <w:tr w:rsidR="00C224CD" w:rsidRPr="00C224CD" w:rsidTr="006621B9">
        <w:trPr>
          <w:trHeight w:val="345"/>
        </w:trPr>
        <w:tc>
          <w:tcPr>
            <w:tcW w:w="629" w:type="dxa"/>
            <w:shd w:val="clear" w:color="auto" w:fill="auto"/>
          </w:tcPr>
          <w:p w:rsidR="00C224CD" w:rsidRPr="00C224CD" w:rsidRDefault="00C224CD" w:rsidP="00C224CD">
            <w:pPr>
              <w:spacing w:after="0" w:line="276" w:lineRule="auto"/>
              <w:ind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C224CD" w:rsidRPr="00C224CD" w:rsidRDefault="00C224CD" w:rsidP="00C224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C224CD" w:rsidRPr="00C224CD" w:rsidRDefault="00C224CD" w:rsidP="00C224CD">
            <w:pPr>
              <w:spacing w:after="0" w:line="276" w:lineRule="auto"/>
              <w:ind w:firstLine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części zamówienia</w:t>
            </w:r>
          </w:p>
        </w:tc>
      </w:tr>
      <w:tr w:rsidR="00C224CD" w:rsidRPr="00C224CD" w:rsidTr="006621B9">
        <w:tc>
          <w:tcPr>
            <w:tcW w:w="629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24CD" w:rsidRPr="00C224CD" w:rsidTr="006621B9">
        <w:tc>
          <w:tcPr>
            <w:tcW w:w="629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24CD" w:rsidRPr="00C224CD" w:rsidTr="006621B9">
        <w:tc>
          <w:tcPr>
            <w:tcW w:w="629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:rsidR="00C224CD" w:rsidRPr="00C224CD" w:rsidRDefault="00C224CD" w:rsidP="00C224CD">
            <w:pPr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224CD" w:rsidRPr="00C224CD" w:rsidRDefault="00C224CD" w:rsidP="00C224CD">
      <w:pPr>
        <w:autoSpaceDE w:val="0"/>
        <w:autoSpaceDN w:val="0"/>
        <w:adjustRightInd w:val="0"/>
        <w:spacing w:after="0" w:line="276" w:lineRule="auto"/>
        <w:ind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224CD" w:rsidRPr="00C224CD" w:rsidRDefault="00C224CD" w:rsidP="00C224CD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są prawdziwe (za składanie nieprawdziwych informacji Wykonawca odpowiada na zasadach określonych w Kodeksie Karnym);</w:t>
      </w:r>
    </w:p>
    <w:p w:rsidR="00C224CD" w:rsidRPr="00C224CD" w:rsidRDefault="00C224CD" w:rsidP="00C224CD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uznania naszej oferty za najkorzystniejszą, do podpisania umowy w miejscu  i terminie wyznaczonym przez Zamawiającego.</w:t>
      </w:r>
    </w:p>
    <w:p w:rsidR="00C224CD" w:rsidRPr="00C224CD" w:rsidRDefault="00C224CD" w:rsidP="00C224CD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 (1rozporządzenie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dotyczy/.</w:t>
      </w:r>
    </w:p>
    <w:p w:rsidR="00C224CD" w:rsidRPr="00C224CD" w:rsidRDefault="00C224CD" w:rsidP="00C224CD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ar-SA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24CD" w:rsidRPr="00C224CD" w:rsidRDefault="00C224CD" w:rsidP="00C224CD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spowoduje powstanie u zamawiającego obowiązku podatkowego zgodnie z ustawą z dnia 11 marca 2004 r. o podatku od towarów i usług (</w:t>
      </w:r>
      <w:proofErr w:type="spellStart"/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 r. poz. 361 z </w:t>
      </w:r>
      <w:proofErr w:type="spellStart"/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C224CD" w:rsidRPr="00C224CD" w:rsidRDefault="00C224CD" w:rsidP="00C224CD">
      <w:pPr>
        <w:tabs>
          <w:tab w:val="left" w:pos="284"/>
        </w:tabs>
        <w:spacing w:after="0" w:line="276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 nie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C224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24CD" w:rsidRPr="00C224CD" w:rsidRDefault="00C224CD" w:rsidP="00C224CD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C224CD" w:rsidRPr="00C224CD" w:rsidRDefault="00C224CD" w:rsidP="00C224CD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C224CD" w:rsidRPr="00C224CD" w:rsidRDefault="00C224CD" w:rsidP="00C224CD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C224CD" w:rsidRPr="00C224CD" w:rsidRDefault="00C224CD" w:rsidP="00C224CD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C224CD" w:rsidRPr="00C224CD" w:rsidRDefault="00C224CD" w:rsidP="00C224CD">
      <w:pPr>
        <w:numPr>
          <w:ilvl w:val="0"/>
          <w:numId w:val="2"/>
        </w:numPr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Osoba upoważniona do koordynowania dostaw (imię i nazwisko, </w:t>
      </w:r>
      <w:r w:rsidRPr="00C224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adres e-mail, </w:t>
      </w: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nr telefonu) </w:t>
      </w:r>
    </w:p>
    <w:p w:rsidR="00C224CD" w:rsidRPr="00C224CD" w:rsidRDefault="00C224CD" w:rsidP="00C224CD">
      <w:pPr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224CD" w:rsidRPr="00C224CD" w:rsidRDefault="00C224CD" w:rsidP="00C224C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................................................................................................................                 </w:t>
      </w:r>
    </w:p>
    <w:p w:rsidR="00C224CD" w:rsidRPr="00C224CD" w:rsidRDefault="00C224CD" w:rsidP="00C2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224CD" w:rsidRPr="00C224CD" w:rsidRDefault="00C224CD" w:rsidP="00C2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224CD" w:rsidRPr="00C224CD" w:rsidRDefault="00C224CD" w:rsidP="00C22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Załącznikami do niniejszej oferty, stanowiącymi jej integralną część są:</w:t>
      </w:r>
    </w:p>
    <w:p w:rsidR="00C224CD" w:rsidRPr="00C224CD" w:rsidRDefault="00C224CD" w:rsidP="00C22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Formularz cenowy</w:t>
      </w:r>
    </w:p>
    <w:p w:rsidR="00C224CD" w:rsidRPr="00C224CD" w:rsidRDefault="00C224CD" w:rsidP="00C22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</w:t>
      </w:r>
    </w:p>
    <w:p w:rsidR="00C224CD" w:rsidRPr="00C224CD" w:rsidRDefault="00C224CD" w:rsidP="00C224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24C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</w:t>
      </w:r>
    </w:p>
    <w:p w:rsidR="00C224CD" w:rsidRPr="00C224CD" w:rsidRDefault="00C224CD" w:rsidP="00C224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24CD" w:rsidRPr="00C224CD" w:rsidRDefault="00C224CD" w:rsidP="00C224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224CD" w:rsidRPr="00C224CD" w:rsidRDefault="00C224CD" w:rsidP="00C224C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224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C224CD" w:rsidRPr="00C224CD" w:rsidRDefault="00C224CD" w:rsidP="00C224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C224CD" w:rsidRPr="00C224CD" w:rsidSect="00797E64">
          <w:headerReference w:type="default" r:id="rId5"/>
          <w:footerReference w:type="even" r:id="rId6"/>
          <w:footerReference w:type="default" r:id="rId7"/>
          <w:pgSz w:w="11906" w:h="16838"/>
          <w:pgMar w:top="1183" w:right="1418" w:bottom="1418" w:left="1843" w:header="709" w:footer="709" w:gutter="0"/>
          <w:cols w:space="708"/>
        </w:sectPr>
      </w:pPr>
    </w:p>
    <w:p w:rsidR="00C224CD" w:rsidRPr="00C224CD" w:rsidRDefault="00C224CD" w:rsidP="00C224CD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C224CD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3 do SWZ</w:t>
      </w:r>
    </w:p>
    <w:p w:rsidR="00C224CD" w:rsidRPr="00C224CD" w:rsidRDefault="00C224CD" w:rsidP="00C224CD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C224CD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(art. 125 ust. 4 wykonawcy wspólnie ubiegający się o udzielenie zamówienia) ustawy </w:t>
      </w:r>
      <w:proofErr w:type="spellStart"/>
      <w:r w:rsidRPr="00C224CD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Pzp</w:t>
      </w:r>
      <w:proofErr w:type="spellEnd"/>
      <w:r w:rsidRPr="00C224CD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C224CD" w:rsidRPr="00C224CD" w:rsidRDefault="00C224CD" w:rsidP="00C224CD">
      <w:pPr>
        <w:widowControl w:val="0"/>
        <w:spacing w:after="0" w:line="276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</w:p>
    <w:p w:rsidR="00C224CD" w:rsidRPr="00C224CD" w:rsidRDefault="00C224CD" w:rsidP="00C224CD">
      <w:pPr>
        <w:keepNext/>
        <w:tabs>
          <w:tab w:val="left" w:pos="0"/>
        </w:tabs>
        <w:spacing w:after="0" w:line="240" w:lineRule="auto"/>
        <w:jc w:val="both"/>
        <w:outlineLvl w:val="5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C224C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Na potrzeby postępowania o udzielenie zamówienia publicznego pn. </w:t>
      </w:r>
      <w:r w:rsidRPr="00C224C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sukcesywna dostawa materiałów opatrunkowych, opatrunków specjalistycznych i </w:t>
      </w:r>
      <w:proofErr w:type="spellStart"/>
      <w:r w:rsidRPr="00C224CD">
        <w:rPr>
          <w:rFonts w:ascii="Verdana" w:eastAsia="Times New Roman" w:hAnsi="Verdana" w:cs="Times New Roman"/>
          <w:b/>
          <w:sz w:val="20"/>
          <w:szCs w:val="20"/>
          <w:lang w:eastAsia="pl-PL"/>
        </w:rPr>
        <w:t>obłożeń</w:t>
      </w:r>
      <w:proofErr w:type="spellEnd"/>
      <w:r w:rsidRPr="00C224CD">
        <w:rPr>
          <w:rFonts w:ascii="Verdana" w:eastAsia="Times New Roman" w:hAnsi="Verdana" w:cs="Times New Roman"/>
          <w:b/>
          <w:color w:val="000000"/>
          <w:sz w:val="20"/>
          <w:szCs w:val="20"/>
        </w:rPr>
        <w:t>, oświadczam, co następuje:</w:t>
      </w:r>
    </w:p>
    <w:p w:rsidR="00C224CD" w:rsidRPr="00C224CD" w:rsidRDefault="00C224CD" w:rsidP="00C224CD">
      <w:pPr>
        <w:widowControl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224CD" w:rsidRPr="00C224CD" w:rsidRDefault="00C224CD" w:rsidP="00C224CD">
      <w:pPr>
        <w:widowControl w:val="0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C224CD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C224CD" w:rsidRPr="00C224CD" w:rsidRDefault="00C224CD" w:rsidP="00C224CD">
      <w:pPr>
        <w:widowControl w:val="0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C224CD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C224CD" w:rsidRPr="00C224CD" w:rsidRDefault="00C224CD" w:rsidP="00C224CD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C224CD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C224CD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C224CD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C224CD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C224CD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C224CD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C224CD" w:rsidRPr="00C224CD" w:rsidRDefault="00C224CD" w:rsidP="00C224CD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C224CD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C224CD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C224CD" w:rsidRPr="00C224CD" w:rsidRDefault="00C224CD" w:rsidP="00C224CD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C224CD" w:rsidRPr="00C224CD" w:rsidRDefault="00C224CD" w:rsidP="00C224CD">
      <w:pPr>
        <w:numPr>
          <w:ilvl w:val="1"/>
          <w:numId w:val="6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C224CD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C224CD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C224CD" w:rsidRPr="00C224CD" w:rsidRDefault="00C224CD" w:rsidP="00C224CD">
      <w:pPr>
        <w:widowControl w:val="0"/>
        <w:spacing w:after="0" w:line="276" w:lineRule="auto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C224CD" w:rsidRPr="00C224CD" w:rsidRDefault="00C224CD" w:rsidP="00C224CD">
      <w:pPr>
        <w:widowControl w:val="0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C224CD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C224CD" w:rsidRPr="00C224CD" w:rsidRDefault="00C224CD" w:rsidP="00C224CD">
      <w:pPr>
        <w:widowControl w:val="0"/>
        <w:spacing w:after="0" w:line="276" w:lineRule="auto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C224CD">
        <w:rPr>
          <w:rFonts w:ascii="Verdana" w:eastAsia="Times New Roman" w:hAnsi="Verdana" w:cs="Tahoma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224CD" w:rsidRPr="00C224CD" w:rsidRDefault="00C224CD" w:rsidP="00C224CD">
      <w:pPr>
        <w:widowControl w:val="0"/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C224CD" w:rsidRPr="00C224CD" w:rsidRDefault="00C224CD" w:rsidP="00C224C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224CD" w:rsidRPr="00C224CD" w:rsidRDefault="00C224CD" w:rsidP="00C224CD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224CD">
        <w:rPr>
          <w:rFonts w:ascii="Verdana" w:eastAsia="Times New Roman" w:hAnsi="Verdana" w:cs="Times New Roman"/>
          <w:i/>
          <w:sz w:val="20"/>
          <w:szCs w:val="20"/>
          <w:lang w:eastAsia="pl-PL"/>
        </w:rPr>
        <w:t>*W przypadku składania oferty przez Wykonawców ubiegających się wspólnie o udzielenie zamówienia niniejsze oświadczenie składa każdy z Wykonawców</w:t>
      </w:r>
    </w:p>
    <w:p w:rsidR="00C224CD" w:rsidRPr="00C224CD" w:rsidRDefault="00C224CD" w:rsidP="00C224CD">
      <w:pPr>
        <w:widowControl w:val="0"/>
        <w:spacing w:after="0" w:line="276" w:lineRule="auto"/>
        <w:ind w:right="-15"/>
        <w:rPr>
          <w:rFonts w:ascii="Verdana" w:eastAsia="Times New Roman" w:hAnsi="Verdana" w:cs="Tahoma"/>
          <w:b/>
          <w:i/>
          <w:sz w:val="20"/>
          <w:szCs w:val="20"/>
          <w:lang w:eastAsia="pl-PL"/>
        </w:rPr>
      </w:pPr>
      <w:r w:rsidRPr="00C224CD">
        <w:rPr>
          <w:rFonts w:ascii="Verdana" w:eastAsia="Times New Roman" w:hAnsi="Verdana" w:cs="Calibri"/>
          <w:i/>
          <w:sz w:val="20"/>
          <w:szCs w:val="20"/>
          <w:lang w:eastAsia="pl-PL"/>
        </w:rPr>
        <w:t>**niepotrzebne skreślić</w:t>
      </w:r>
    </w:p>
    <w:p w:rsidR="00C224CD" w:rsidRPr="00C224CD" w:rsidRDefault="00C224CD" w:rsidP="00C224CD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C224CD" w:rsidRPr="00C224CD" w:rsidRDefault="00C224CD" w:rsidP="00C224C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24CD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3F5DF1" w:rsidRDefault="003F5DF1">
      <w:bookmarkStart w:id="0" w:name="_GoBack"/>
      <w:bookmarkEnd w:id="0"/>
    </w:p>
    <w:sectPr w:rsidR="003F5DF1" w:rsidSect="00797E64">
      <w:headerReference w:type="default" r:id="rId8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C224CD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C224CD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556" w:rsidRPr="00B72556" w:rsidRDefault="00C224CD" w:rsidP="00B72556">
    <w:pPr>
      <w:tabs>
        <w:tab w:val="center" w:pos="4536"/>
        <w:tab w:val="right" w:pos="9072"/>
      </w:tabs>
      <w:rPr>
        <w:rFonts w:ascii="Arial" w:eastAsia="Calibri" w:hAnsi="Arial" w:cs="Arial"/>
        <w:noProof/>
        <w:color w:val="548DD4"/>
        <w:sz w:val="16"/>
        <w:szCs w:val="16"/>
        <w:u w:val="thick"/>
      </w:rPr>
    </w:pPr>
    <w:r w:rsidRPr="00B72556">
      <w:rPr>
        <w:rFonts w:ascii="Arial" w:eastAsia="Calibri" w:hAnsi="Arial" w:cs="Arial"/>
        <w:noProof/>
        <w:color w:val="548DD4"/>
        <w:sz w:val="16"/>
        <w:szCs w:val="16"/>
        <w:u w:val="thick"/>
      </w:rPr>
      <w:tab/>
    </w:r>
    <w:r w:rsidRPr="00B72556">
      <w:rPr>
        <w:rFonts w:ascii="Arial" w:eastAsia="Calibri" w:hAnsi="Arial" w:cs="Arial"/>
        <w:noProof/>
        <w:color w:val="548DD4"/>
        <w:sz w:val="16"/>
        <w:szCs w:val="16"/>
        <w:u w:val="thick"/>
      </w:rPr>
      <w:tab/>
    </w:r>
  </w:p>
  <w:p w:rsidR="00B72556" w:rsidRPr="00B72556" w:rsidRDefault="00C224CD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Szpital Pucki sp. z o. o.</w:t>
    </w:r>
  </w:p>
  <w:p w:rsidR="00B72556" w:rsidRPr="00B72556" w:rsidRDefault="00C224CD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84-100 Puck, ul. 1-go Maja 13A</w:t>
    </w:r>
  </w:p>
  <w:p w:rsidR="00B72556" w:rsidRPr="00B72556" w:rsidRDefault="00C224CD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NIP: 587 170 04 18, REGON: 000308229, KRS: 0000462529</w:t>
    </w:r>
  </w:p>
  <w:p w:rsidR="00B72556" w:rsidRPr="00B72556" w:rsidRDefault="00C224CD" w:rsidP="00B72556">
    <w:pPr>
      <w:tabs>
        <w:tab w:val="center" w:pos="4536"/>
        <w:tab w:val="right" w:pos="9072"/>
      </w:tabs>
      <w:jc w:val="center"/>
      <w:rPr>
        <w:rFonts w:eastAsia="Calibri"/>
        <w:b/>
        <w:color w:val="548DD4"/>
        <w:sz w:val="16"/>
        <w:szCs w:val="16"/>
      </w:rPr>
    </w:pPr>
    <w:r w:rsidRPr="00B72556">
      <w:rPr>
        <w:rFonts w:eastAsia="Calibri"/>
        <w:b/>
        <w:color w:val="548DD4"/>
        <w:sz w:val="16"/>
        <w:szCs w:val="16"/>
      </w:rPr>
      <w:t>58-690-43-00, sekretariat@szpitalpucki.pl</w:t>
    </w:r>
  </w:p>
  <w:p w:rsidR="00B72556" w:rsidRDefault="00C224CD">
    <w:pPr>
      <w:pStyle w:val="Stopka"/>
    </w:pPr>
  </w:p>
  <w:p w:rsidR="000E5A01" w:rsidRPr="00173E66" w:rsidRDefault="00C224CD" w:rsidP="00834CC7">
    <w:pPr>
      <w:pStyle w:val="Stopka"/>
      <w:tabs>
        <w:tab w:val="clear" w:pos="9072"/>
        <w:tab w:val="right" w:pos="8364"/>
      </w:tabs>
      <w:ind w:left="-1418" w:right="848" w:firstLine="142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01" w:rsidRDefault="00C224CD" w:rsidP="00F21021">
    <w:pPr>
      <w:rPr>
        <w:noProof/>
      </w:rPr>
    </w:pPr>
  </w:p>
  <w:p w:rsidR="000E5A01" w:rsidRPr="00BA6A43" w:rsidRDefault="00C224CD" w:rsidP="00834CC7">
    <w:pPr>
      <w:ind w:hanging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C7" w:rsidRDefault="00C224CD" w:rsidP="00834CC7">
    <w:pPr>
      <w:pStyle w:val="Nagwek"/>
      <w:ind w:hanging="1418"/>
    </w:pPr>
  </w:p>
  <w:p w:rsidR="000E5A01" w:rsidRDefault="00C224CD" w:rsidP="00834CC7">
    <w:pPr>
      <w:pStyle w:val="Nagwek"/>
      <w:tabs>
        <w:tab w:val="clear" w:pos="4536"/>
        <w:tab w:val="clear" w:pos="9072"/>
        <w:tab w:val="center" w:pos="4322"/>
        <w:tab w:val="right" w:pos="8645"/>
      </w:tabs>
      <w:ind w:hanging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3E"/>
    <w:rsid w:val="003F5DF1"/>
    <w:rsid w:val="00BB2A3E"/>
    <w:rsid w:val="00C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273EEA2-37B7-4C6F-8B33-EB2C8CA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C224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24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224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24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nie podlegam wykluczeniu z postępowania na podstawie na podstawie art. 7 ust. 1 </vt:lpstr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2024-06-24T07:31:00Z</dcterms:created>
  <dcterms:modified xsi:type="dcterms:W3CDTF">2024-06-24T10:38:00Z</dcterms:modified>
</cp:coreProperties>
</file>