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4DA" w14:textId="77777777" w:rsidR="000F5A67" w:rsidRPr="00347266" w:rsidRDefault="000F5A67" w:rsidP="000F5A67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6D79BAD5" wp14:editId="72015CD6">
            <wp:simplePos x="0" y="0"/>
            <wp:positionH relativeFrom="column">
              <wp:posOffset>5062855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9536777" wp14:editId="4FB52575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75A1" w14:textId="15B4EF8B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57F98A3" w14:textId="59566A42" w:rsidR="00476916" w:rsidRDefault="00476916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BDBAC19" w14:textId="633739BF" w:rsidR="00476916" w:rsidRDefault="00476916" w:rsidP="00E836AB">
      <w:pPr>
        <w:tabs>
          <w:tab w:val="left" w:pos="265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62CC4279" w14:textId="77777777" w:rsidR="00476916" w:rsidRDefault="00476916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643D3A60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474F97D8" w14:textId="26270440"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9E0C58" w:rsidRPr="009E0C58">
        <w:rPr>
          <w:rFonts w:ascii="Times New Roman" w:hAnsi="Times New Roman" w:cs="Times New Roman"/>
          <w:b/>
          <w:sz w:val="24"/>
          <w:szCs w:val="24"/>
        </w:rPr>
        <w:t>KS.271.2.15.2023</w:t>
      </w:r>
    </w:p>
    <w:p w14:paraId="5381230B" w14:textId="0650503C"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Numer ogłoszenia w BZP:</w:t>
      </w:r>
      <w:r w:rsidR="00FF6DCD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 </w:t>
      </w:r>
      <w:r w:rsidR="00FF6DCD" w:rsidRPr="00FF6DCD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2023/BZP 00361178/01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15CDFDDC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CC0D50" w:rsidRPr="00CC0D50">
        <w:rPr>
          <w:rFonts w:ascii="Arial" w:hAnsi="Arial" w:cs="Arial"/>
          <w:b/>
          <w:sz w:val="21"/>
          <w:szCs w:val="21"/>
        </w:rPr>
        <w:t>Modernizacja pomieszczeń pełniących funkcje integracyjno-kulturalne w Miejskim Centrum Kultury Sportu i Rekreacji im. Ryszarda Kaczorowskiego w Raciążu w ramach programu "Mazowsze dla lokalnych centrów integracyjnych</w:t>
      </w:r>
      <w:r w:rsidR="00CD7E4C">
        <w:rPr>
          <w:rFonts w:ascii="Arial" w:hAnsi="Arial" w:cs="Arial"/>
          <w:b/>
          <w:sz w:val="21"/>
          <w:szCs w:val="21"/>
        </w:rPr>
        <w:t xml:space="preserve"> (2)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następującym </w:t>
      </w:r>
      <w:r w:rsidRPr="00A22DCF">
        <w:rPr>
          <w:rFonts w:ascii="Arial" w:hAnsi="Arial" w:cs="Arial"/>
          <w:sz w:val="21"/>
          <w:szCs w:val="21"/>
        </w:rPr>
        <w:lastRenderedPageBreak/>
        <w:t>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default" r:id="rId10"/>
      <w:footerReference w:type="default" r:id="rId11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5C6D" w14:textId="4CB714A0" w:rsidR="005848C0" w:rsidRPr="005848C0" w:rsidRDefault="005848C0" w:rsidP="005848C0">
    <w:pPr>
      <w:tabs>
        <w:tab w:val="center" w:pos="4536"/>
        <w:tab w:val="right" w:pos="9072"/>
      </w:tabs>
      <w:ind w:right="23"/>
      <w:rPr>
        <w:bCs/>
        <w:i/>
        <w:iCs/>
        <w:sz w:val="18"/>
        <w:szCs w:val="18"/>
      </w:rPr>
    </w:pPr>
    <w:r w:rsidRPr="006C0D73">
      <w:rPr>
        <w:rFonts w:ascii="Times New Roman" w:hAnsi="Times New Roman"/>
        <w:bCs/>
        <w:i/>
        <w:iCs/>
        <w:sz w:val="18"/>
        <w:szCs w:val="18"/>
      </w:rPr>
      <w:t>Projekt</w:t>
    </w:r>
    <w:r>
      <w:rPr>
        <w:rFonts w:ascii="Times New Roman" w:hAnsi="Times New Roman"/>
        <w:bCs/>
        <w:i/>
        <w:iCs/>
        <w:sz w:val="18"/>
        <w:szCs w:val="18"/>
      </w:rPr>
      <w:t xml:space="preserve"> pn.</w:t>
    </w:r>
    <w:r w:rsidRPr="006C0D73">
      <w:rPr>
        <w:rFonts w:ascii="Times New Roman" w:hAnsi="Times New Roman"/>
        <w:bCs/>
        <w:i/>
        <w:iCs/>
        <w:sz w:val="18"/>
        <w:szCs w:val="18"/>
      </w:rPr>
      <w:t xml:space="preserve"> „</w:t>
    </w:r>
    <w:bookmarkStart w:id="0" w:name="_Hlk99088527"/>
    <w:r w:rsidRPr="00FF330D">
      <w:rPr>
        <w:rFonts w:ascii="Times New Roman" w:hAnsi="Times New Roman"/>
        <w:bCs/>
        <w:i/>
        <w:iCs/>
        <w:sz w:val="18"/>
        <w:szCs w:val="18"/>
      </w:rPr>
      <w:t>Ochrona różnorodności biologicznej i rewaloryzacja parku ekologicznego w Kętrzynie</w:t>
    </w:r>
    <w:bookmarkEnd w:id="0"/>
    <w:r w:rsidRPr="006C0D73">
      <w:rPr>
        <w:rFonts w:ascii="Times New Roman" w:hAnsi="Times New Roman"/>
        <w:bCs/>
        <w:i/>
        <w:iCs/>
        <w:sz w:val="18"/>
        <w:szCs w:val="18"/>
      </w:rPr>
      <w:t xml:space="preserve">” </w:t>
    </w:r>
    <w:bookmarkStart w:id="1" w:name="_Hlk99088663"/>
    <w:r w:rsidRPr="006C0D73">
      <w:rPr>
        <w:rFonts w:ascii="Times New Roman" w:hAnsi="Times New Roman"/>
        <w:bCs/>
        <w:i/>
        <w:iCs/>
        <w:sz w:val="18"/>
        <w:szCs w:val="18"/>
      </w:rPr>
      <w:t>współfinansowany ze środków Europejskiego Funduszu Rozwoju Regionalnego w ramach  Regionalnego Programu Operacyjnego Województwa Warmińsko-Mazurskiego na lata 2014-2020</w:t>
    </w:r>
  </w:p>
  <w:bookmarkEnd w:id="1"/>
  <w:p w14:paraId="52364272" w14:textId="77777777" w:rsidR="005848C0" w:rsidRDefault="00584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9496D"/>
    <w:rsid w:val="00097AC3"/>
    <w:rsid w:val="000B1025"/>
    <w:rsid w:val="000B54D1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4015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C5AA4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9E0C58"/>
    <w:rsid w:val="00A00783"/>
    <w:rsid w:val="00A15B7E"/>
    <w:rsid w:val="00A15F7E"/>
    <w:rsid w:val="00A166B0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C0D50"/>
    <w:rsid w:val="00CD7E4C"/>
    <w:rsid w:val="00CF5E9B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74</cp:revision>
  <cp:lastPrinted>2017-08-18T08:38:00Z</cp:lastPrinted>
  <dcterms:created xsi:type="dcterms:W3CDTF">2019-12-13T13:12:00Z</dcterms:created>
  <dcterms:modified xsi:type="dcterms:W3CDTF">2023-08-22T06:36:00Z</dcterms:modified>
</cp:coreProperties>
</file>