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5F" w:rsidRDefault="00453ED9">
      <w:pPr>
        <w:pStyle w:val="Standard"/>
        <w:spacing w:line="360" w:lineRule="auto"/>
        <w:ind w:left="6372" w:firstLine="708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Załącznik nr 2a do SWZ</w:t>
      </w:r>
    </w:p>
    <w:p w:rsidR="00A4255F" w:rsidRDefault="00453ED9">
      <w:pPr>
        <w:spacing w:line="276" w:lineRule="auto"/>
        <w:jc w:val="center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sz w:val="24"/>
          <w:szCs w:val="24"/>
          <w:u w:val="single"/>
        </w:rPr>
        <w:t>OPIS PRZEDMIOTU ZAMÓWIENIA</w:t>
      </w:r>
    </w:p>
    <w:p w:rsidR="00A4255F" w:rsidRDefault="00453ED9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Zadanie nr 1 - System do wykonywania kopii zapasowych oraz sprzęt</w:t>
      </w:r>
    </w:p>
    <w:p w:rsidR="00CE27BA" w:rsidRDefault="00CE27BA">
      <w:pPr>
        <w:spacing w:line="276" w:lineRule="auto"/>
        <w:ind w:left="5" w:right="182" w:hanging="5"/>
        <w:rPr>
          <w:rFonts w:ascii="Calibri Light" w:hAnsi="Calibri Light" w:cs="Calibri Light"/>
          <w:b/>
        </w:rPr>
      </w:pPr>
    </w:p>
    <w:p w:rsidR="00A4255F" w:rsidRDefault="00453ED9">
      <w:pPr>
        <w:spacing w:line="276" w:lineRule="auto"/>
        <w:ind w:left="5" w:right="182" w:hanging="5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Wymagania ogólne: </w:t>
      </w:r>
    </w:p>
    <w:p w:rsidR="00A4255F" w:rsidRDefault="00453ED9">
      <w:pPr>
        <w:pStyle w:val="Akapitzlist"/>
        <w:numPr>
          <w:ilvl w:val="0"/>
          <w:numId w:val="13"/>
        </w:numPr>
        <w:spacing w:line="276" w:lineRule="auto"/>
        <w:ind w:left="426" w:right="182" w:hanging="426"/>
        <w:jc w:val="both"/>
      </w:pPr>
      <w:bookmarkStart w:id="0" w:name="__DdeLink__35023_1589100765"/>
      <w:r>
        <w:rPr>
          <w:rFonts w:ascii="Calibri Light" w:hAnsi="Calibri Light" w:cs="Calibri Light"/>
        </w:rPr>
        <w:t>Całość dostarczanego sprzętu i oprogramowania musi pochodzić</w:t>
      </w:r>
      <w:r>
        <w:rPr>
          <w:rFonts w:ascii="Calibri Light" w:hAnsi="Calibri Light" w:cs="Calibri Light"/>
          <w:color w:val="000000"/>
        </w:rPr>
        <w:t xml:space="preserve"> z legalnego kanału dystrybucji, zapewniającego min. ważną gwarancję w Polsce, objęcie pomocą techniczną i serwisową oraz posiadanie ważnej licencji na oprogramowanie.</w:t>
      </w:r>
      <w:bookmarkEnd w:id="0"/>
    </w:p>
    <w:p w:rsidR="00A4255F" w:rsidRDefault="00453ED9">
      <w:pPr>
        <w:pStyle w:val="Akapitzlist"/>
        <w:numPr>
          <w:ilvl w:val="0"/>
          <w:numId w:val="13"/>
        </w:numPr>
        <w:spacing w:line="276" w:lineRule="auto"/>
        <w:ind w:left="426" w:right="182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Całość dostarczanego rozwiązania, tzn. każde z dostarczonych urządzeń, musi być nowe, wcześniej nieużywane, rok produkcji nie starszy niż 2021. </w:t>
      </w:r>
    </w:p>
    <w:p w:rsidR="00A4255F" w:rsidRDefault="00453ED9">
      <w:pPr>
        <w:pStyle w:val="Akapitzlist"/>
        <w:numPr>
          <w:ilvl w:val="0"/>
          <w:numId w:val="13"/>
        </w:numPr>
        <w:spacing w:line="276" w:lineRule="auto"/>
        <w:ind w:left="426" w:right="182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Całość dostarczanego rozwiązania, tzn. każde z dostarczonych urządzeń, w którym nie wskazano szczegółowych warunków gwarancji, musi być objęte minimum 36 miesięczną gwarancją jeśli w opisie parametrów nie wskazano inaczej. </w:t>
      </w:r>
    </w:p>
    <w:p w:rsidR="00A4255F" w:rsidRDefault="00453ED9">
      <w:pPr>
        <w:pStyle w:val="Akapitzlist"/>
        <w:numPr>
          <w:ilvl w:val="0"/>
          <w:numId w:val="13"/>
        </w:numPr>
        <w:spacing w:line="276" w:lineRule="auto"/>
        <w:ind w:left="426" w:right="182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Urządzenia i ich komponenty muszą być oznakowane przez producentów w taki sposób, aby możliwa była identyfikacja zarówno produktu, producenta, jak i daty produkcji danego elementu. </w:t>
      </w:r>
    </w:p>
    <w:p w:rsidR="00A4255F" w:rsidRDefault="00453ED9">
      <w:pPr>
        <w:pStyle w:val="Akapitzlist"/>
        <w:numPr>
          <w:ilvl w:val="0"/>
          <w:numId w:val="13"/>
        </w:numPr>
        <w:spacing w:line="276" w:lineRule="auto"/>
        <w:ind w:left="426" w:right="182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Do każdego urządzenia musi być dostarczony komplet standardowej dokumentacji dla użytkownika w formie papierowej lub elektronicznej w języku polskim lub angielskim. </w:t>
      </w:r>
    </w:p>
    <w:p w:rsidR="00A4255F" w:rsidRDefault="00453ED9">
      <w:pPr>
        <w:pStyle w:val="Akapitzlist"/>
        <w:numPr>
          <w:ilvl w:val="0"/>
          <w:numId w:val="13"/>
        </w:numPr>
        <w:spacing w:line="276" w:lineRule="auto"/>
        <w:ind w:left="426" w:right="182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Do każdego urządzenia musi być dostarczony niezbędny sprzęt eksploatacyjny (przewody zasilające, przewody sygnałowe itp.) niezbędny do uruchomienia danego urządzenia w budowanym rozwiązaniu w miejscu dostawy wskazanym przez Zamawiającego. Sprzęt, o którym mowa powyżej jest integralną częścią oferty i przechodzi na własność Zamawiającego. </w:t>
      </w:r>
    </w:p>
    <w:p w:rsidR="00A4255F" w:rsidRDefault="00453ED9">
      <w:pPr>
        <w:pStyle w:val="Akapitzlist"/>
        <w:numPr>
          <w:ilvl w:val="0"/>
          <w:numId w:val="13"/>
        </w:numPr>
        <w:spacing w:line="276" w:lineRule="auto"/>
        <w:ind w:left="426" w:right="182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Wszystkie urządzenia muszą posiadać oznakowanie CE. </w:t>
      </w:r>
    </w:p>
    <w:p w:rsidR="00A4255F" w:rsidRDefault="00453ED9">
      <w:pPr>
        <w:pStyle w:val="Akapitzlist"/>
        <w:numPr>
          <w:ilvl w:val="0"/>
          <w:numId w:val="13"/>
        </w:numPr>
        <w:spacing w:line="276" w:lineRule="auto"/>
        <w:ind w:left="426" w:right="182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Wszystkie dostarczane urządzenia na dzień złożenia oferty nie mogą być w fazie end-of-life (EOL) </w:t>
      </w:r>
    </w:p>
    <w:p w:rsidR="00A4255F" w:rsidRDefault="00453ED9">
      <w:pPr>
        <w:pStyle w:val="Akapitzlist"/>
        <w:numPr>
          <w:ilvl w:val="0"/>
          <w:numId w:val="13"/>
        </w:numPr>
        <w:spacing w:line="276" w:lineRule="auto"/>
        <w:ind w:left="426" w:right="182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Wszystkie urządzenia muszą współpracować z siecią energetyczną o parametrach: 230 V ± 10%, 50 </w:t>
      </w:r>
      <w:proofErr w:type="spellStart"/>
      <w:r>
        <w:rPr>
          <w:rFonts w:ascii="Calibri Light" w:hAnsi="Calibri Light" w:cs="Calibri Light"/>
        </w:rPr>
        <w:t>Hz</w:t>
      </w:r>
      <w:proofErr w:type="spellEnd"/>
      <w:r>
        <w:rPr>
          <w:rFonts w:ascii="Calibri Light" w:hAnsi="Calibri Light" w:cs="Calibri Light"/>
        </w:rPr>
        <w:t>. Wymagane jest, aby infrastruk</w:t>
      </w:r>
      <w:r>
        <w:rPr>
          <w:rFonts w:ascii="Calibri Light" w:hAnsi="Calibri Light" w:cs="Calibri Light"/>
          <w:color w:val="000000"/>
        </w:rPr>
        <w:t>tura sprzętowa była gotowym produktem posiadającym nazwę handlową.</w:t>
      </w:r>
    </w:p>
    <w:p w:rsidR="00A4255F" w:rsidRDefault="00453ED9">
      <w:pPr>
        <w:pStyle w:val="Akapitzlist"/>
        <w:numPr>
          <w:ilvl w:val="0"/>
          <w:numId w:val="13"/>
        </w:numPr>
        <w:spacing w:line="276" w:lineRule="auto"/>
        <w:ind w:left="426" w:right="182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Dostarczane oprogramowanie musi zostać dostarczone w najnowszej stabilnej wersji, która uzyskała certyfikację producenta dostarczanego sprzętu (jeśli podlega certyfikacji).</w:t>
      </w:r>
    </w:p>
    <w:p w:rsidR="00A4255F" w:rsidRDefault="00453ED9">
      <w:pPr>
        <w:pStyle w:val="Akapitzlist"/>
        <w:numPr>
          <w:ilvl w:val="0"/>
          <w:numId w:val="13"/>
        </w:numPr>
        <w:spacing w:line="276" w:lineRule="auto"/>
        <w:ind w:left="426" w:right="182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Zamawiający wymaga aby Wykonawca realizując opisane w przedmiocie zamówienia dostawy i usługi uwzględnił uwarunkowania środowiska aktualnie pracującego u Zamawiającego, w szczególności  uwzględniając:</w:t>
      </w:r>
    </w:p>
    <w:p w:rsidR="00A4255F" w:rsidRDefault="00453ED9">
      <w:pPr>
        <w:numPr>
          <w:ilvl w:val="0"/>
          <w:numId w:val="14"/>
        </w:numPr>
        <w:spacing w:line="276" w:lineRule="auto"/>
        <w:ind w:left="851" w:right="182" w:hanging="42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Posiadane środowisko serwerowe,</w:t>
      </w:r>
    </w:p>
    <w:p w:rsidR="00A4255F" w:rsidRDefault="00453ED9">
      <w:pPr>
        <w:numPr>
          <w:ilvl w:val="0"/>
          <w:numId w:val="14"/>
        </w:numPr>
        <w:spacing w:line="276" w:lineRule="auto"/>
        <w:ind w:left="851" w:right="182" w:hanging="42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Posiadaną konfigurację sieci,</w:t>
      </w:r>
    </w:p>
    <w:p w:rsidR="00A4255F" w:rsidRDefault="00453ED9">
      <w:pPr>
        <w:numPr>
          <w:ilvl w:val="0"/>
          <w:numId w:val="14"/>
        </w:numPr>
        <w:spacing w:line="276" w:lineRule="auto"/>
        <w:ind w:left="851" w:right="182" w:hanging="42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Posiadaną konfiguracją baz danych i backupów,</w:t>
      </w:r>
    </w:p>
    <w:p w:rsidR="00A4255F" w:rsidRDefault="00453ED9">
      <w:pPr>
        <w:numPr>
          <w:ilvl w:val="0"/>
          <w:numId w:val="14"/>
        </w:numPr>
        <w:spacing w:line="276" w:lineRule="auto"/>
        <w:ind w:left="851" w:right="182" w:hanging="42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Konfigurację stacji roboczych.</w:t>
      </w:r>
    </w:p>
    <w:p w:rsidR="00A4255F" w:rsidRDefault="00A4255F">
      <w:pPr>
        <w:spacing w:line="276" w:lineRule="auto"/>
        <w:ind w:left="1068" w:right="182"/>
        <w:rPr>
          <w:rFonts w:ascii="Calibri Light" w:hAnsi="Calibri Light" w:cs="Calibri Light"/>
        </w:rPr>
      </w:pPr>
    </w:p>
    <w:p w:rsidR="00A4255F" w:rsidRDefault="00453ED9">
      <w:pPr>
        <w:spacing w:line="276" w:lineRule="auto"/>
        <w:ind w:left="5" w:hanging="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Wykonawca w ramach postępowania zobowiązany jest do wykonania co najmniej następujących usług związanych z wdrożeniem oprogramowania oraz montażem i konfiguracją dostarczanej infrastruktury sprzętowej: </w:t>
      </w:r>
    </w:p>
    <w:p w:rsidR="00A4255F" w:rsidRDefault="00453ED9">
      <w:pPr>
        <w:pStyle w:val="Akapitzlist"/>
        <w:numPr>
          <w:ilvl w:val="0"/>
          <w:numId w:val="15"/>
        </w:numPr>
        <w:spacing w:line="276" w:lineRule="auto"/>
        <w:ind w:left="426" w:right="182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Wykonanie </w:t>
      </w:r>
      <w:r>
        <w:rPr>
          <w:rFonts w:ascii="Calibri Light" w:hAnsi="Calibri Light" w:cs="Calibri Light"/>
          <w:color w:val="000000"/>
        </w:rPr>
        <w:t xml:space="preserve">Planu Projektu </w:t>
      </w:r>
      <w:r>
        <w:rPr>
          <w:rFonts w:ascii="Calibri Light" w:hAnsi="Calibri Light" w:cs="Calibri Light"/>
        </w:rPr>
        <w:t xml:space="preserve"> dostarczanej infrastruktury sprzętowej, który będzie składał się co najmniej z następujących elementów: </w:t>
      </w:r>
    </w:p>
    <w:p w:rsidR="00A4255F" w:rsidRDefault="00453ED9">
      <w:pPr>
        <w:numPr>
          <w:ilvl w:val="1"/>
          <w:numId w:val="16"/>
        </w:numPr>
        <w:spacing w:line="276" w:lineRule="auto"/>
        <w:ind w:left="851" w:right="182" w:hanging="42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Dokładna specyfikacja techniczna wraz z numerami katalogowymi poszczególnych elementów, </w:t>
      </w:r>
    </w:p>
    <w:p w:rsidR="00A4255F" w:rsidRDefault="00453ED9">
      <w:pPr>
        <w:numPr>
          <w:ilvl w:val="1"/>
          <w:numId w:val="16"/>
        </w:numPr>
        <w:spacing w:line="276" w:lineRule="auto"/>
        <w:ind w:left="851" w:right="182" w:hanging="42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Nazwy oraz szczegółowa adresacja poszczególnych elementów, </w:t>
      </w:r>
    </w:p>
    <w:p w:rsidR="00A4255F" w:rsidRDefault="00453ED9">
      <w:pPr>
        <w:numPr>
          <w:ilvl w:val="1"/>
          <w:numId w:val="16"/>
        </w:numPr>
        <w:spacing w:line="276" w:lineRule="auto"/>
        <w:ind w:left="851" w:right="182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Planowana konfiguracja środowiska wraz z połączeniami, konfiguracją poszczególnych elementów w tym logiczną konfiguracją miejsca, zaprojektowanie kompleksowego systemu ochrony danych opartego na funkcjach macierzy oraz wdrażanego oprogramowania z uwzględnieniem specyfiki całego projektu, </w:t>
      </w:r>
    </w:p>
    <w:p w:rsidR="00A4255F" w:rsidRDefault="00453ED9">
      <w:pPr>
        <w:numPr>
          <w:ilvl w:val="1"/>
          <w:numId w:val="16"/>
        </w:numPr>
        <w:spacing w:line="276" w:lineRule="auto"/>
        <w:ind w:left="851" w:right="182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Wymagane działania ze strony Zamawiającego w celu poprawnego montażu i konfiguracji, </w:t>
      </w:r>
    </w:p>
    <w:p w:rsidR="00A4255F" w:rsidRDefault="00453ED9">
      <w:pPr>
        <w:numPr>
          <w:ilvl w:val="1"/>
          <w:numId w:val="16"/>
        </w:numPr>
        <w:spacing w:line="276" w:lineRule="auto"/>
        <w:ind w:left="851" w:right="182" w:hanging="425"/>
        <w:jc w:val="both"/>
      </w:pPr>
      <w:r>
        <w:rPr>
          <w:rFonts w:ascii="Calibri Light" w:hAnsi="Calibri Light" w:cs="Calibri Light"/>
        </w:rPr>
        <w:t>Harmonogram prac - szczegółowy terminarz realizacji przedmiotu Umowy wraz z podziałem na Etapy przygotowany przez Wykonawcę w terminie do 3 dni  roboczych od zawarcia umowy.</w:t>
      </w:r>
    </w:p>
    <w:p w:rsidR="00A4255F" w:rsidRDefault="00453ED9">
      <w:pPr>
        <w:spacing w:line="276" w:lineRule="auto"/>
        <w:ind w:left="426" w:right="18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Plan Projektu musi zostać wykonany po wcześniejszej analizie środowiska wykonanej przez Wykonawcę oraz musi zostać zaakceptowany przez Zamawiającego.  </w:t>
      </w:r>
    </w:p>
    <w:p w:rsidR="00A4255F" w:rsidRDefault="00453ED9">
      <w:pPr>
        <w:pStyle w:val="Akapitzlist"/>
        <w:numPr>
          <w:ilvl w:val="0"/>
          <w:numId w:val="15"/>
        </w:numPr>
        <w:spacing w:line="276" w:lineRule="auto"/>
        <w:ind w:left="426" w:right="182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Konfiguracja serwerów / macierzy dyskowej.</w:t>
      </w:r>
      <w:r>
        <w:rPr>
          <w:rFonts w:ascii="Calibri Light" w:hAnsi="Calibri Light" w:cs="Calibri Light"/>
        </w:rPr>
        <w:t xml:space="preserve"> </w:t>
      </w:r>
    </w:p>
    <w:p w:rsidR="00A4255F" w:rsidRDefault="00453ED9">
      <w:pPr>
        <w:pStyle w:val="Akapitzlist"/>
        <w:numPr>
          <w:ilvl w:val="0"/>
          <w:numId w:val="15"/>
        </w:numPr>
        <w:spacing w:line="276" w:lineRule="auto"/>
        <w:ind w:left="426" w:right="182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Instalacja oraz konfiguracji oprogramowania.</w:t>
      </w:r>
    </w:p>
    <w:p w:rsidR="00A4255F" w:rsidRDefault="00453ED9">
      <w:pPr>
        <w:pStyle w:val="Akapitzlist"/>
        <w:numPr>
          <w:ilvl w:val="0"/>
          <w:numId w:val="15"/>
        </w:numPr>
        <w:spacing w:line="276" w:lineRule="auto"/>
        <w:ind w:left="426" w:right="182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Testy rozwiązania. </w:t>
      </w:r>
    </w:p>
    <w:p w:rsidR="00A4255F" w:rsidRDefault="00453ED9">
      <w:pPr>
        <w:pStyle w:val="Akapitzlist"/>
        <w:numPr>
          <w:ilvl w:val="0"/>
          <w:numId w:val="15"/>
        </w:numPr>
        <w:spacing w:line="276" w:lineRule="auto"/>
        <w:ind w:left="426" w:right="182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Instruktaż dla administratorów prezentujący sposób zarządzania środowiskiem. </w:t>
      </w:r>
    </w:p>
    <w:p w:rsidR="00A4255F" w:rsidRDefault="00453ED9">
      <w:pPr>
        <w:pStyle w:val="Akapitzlist"/>
        <w:numPr>
          <w:ilvl w:val="0"/>
          <w:numId w:val="15"/>
        </w:numPr>
        <w:spacing w:line="276" w:lineRule="auto"/>
        <w:ind w:left="426" w:right="182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Dostarczenie dokumentacji powykonawczej infrastruktury sprzętowej i oprogramowania standardowego, która będzie składała się co najmniej z następujących elementów: </w:t>
      </w:r>
    </w:p>
    <w:p w:rsidR="00A4255F" w:rsidRDefault="00453ED9">
      <w:pPr>
        <w:numPr>
          <w:ilvl w:val="1"/>
          <w:numId w:val="17"/>
        </w:numPr>
        <w:spacing w:line="276" w:lineRule="auto"/>
        <w:ind w:left="851" w:right="182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Specyfikacja techniczna wraz z numerami katalogowymi poszczególnych elementów oraz numerami seryjnymi poszczególnych elementów, </w:t>
      </w:r>
    </w:p>
    <w:p w:rsidR="00A4255F" w:rsidRDefault="00453ED9">
      <w:pPr>
        <w:numPr>
          <w:ilvl w:val="1"/>
          <w:numId w:val="17"/>
        </w:numPr>
        <w:spacing w:line="276" w:lineRule="auto"/>
        <w:ind w:left="851" w:right="182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Końcowe nazwy oraz szczegółowa adresacja poszczególnych elementów, </w:t>
      </w:r>
    </w:p>
    <w:p w:rsidR="00A4255F" w:rsidRDefault="00453ED9">
      <w:pPr>
        <w:numPr>
          <w:ilvl w:val="1"/>
          <w:numId w:val="17"/>
        </w:numPr>
        <w:spacing w:line="276" w:lineRule="auto"/>
        <w:ind w:left="851" w:right="182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Konfiguracja środowiska wraz z połączeniami, konfiguracją poszczególnych elementów w tym logiczną konfiguracją miejsc </w:t>
      </w:r>
    </w:p>
    <w:p w:rsidR="00A4255F" w:rsidRDefault="00453ED9">
      <w:pPr>
        <w:numPr>
          <w:ilvl w:val="1"/>
          <w:numId w:val="17"/>
        </w:numPr>
        <w:spacing w:line="276" w:lineRule="auto"/>
        <w:ind w:left="851" w:right="182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Komplety poświadczeń do całej infrastruktury – wymagana zmiana haseł domyślnych – dostarczone jako osobny załącznik w postaci zaszyfrowanego pliku. </w:t>
      </w:r>
    </w:p>
    <w:p w:rsidR="00A4255F" w:rsidRDefault="00453ED9">
      <w:pPr>
        <w:numPr>
          <w:ilvl w:val="1"/>
          <w:numId w:val="17"/>
        </w:numPr>
        <w:spacing w:line="276" w:lineRule="auto"/>
        <w:ind w:left="851" w:right="182" w:hanging="425"/>
        <w:jc w:val="both"/>
      </w:pPr>
      <w:r>
        <w:rPr>
          <w:rFonts w:ascii="Calibri Light" w:hAnsi="Calibri Light" w:cs="Calibri Light"/>
        </w:rPr>
        <w:t xml:space="preserve">Dokumentacja  techniczna w formie elektronicznej do każdego elementu w języku polskim lub angielskim  </w:t>
      </w:r>
    </w:p>
    <w:p w:rsidR="00CE27BA" w:rsidRPr="00CE27BA" w:rsidRDefault="00453ED9" w:rsidP="00CE27BA">
      <w:pPr>
        <w:pStyle w:val="Akapitzlist"/>
        <w:numPr>
          <w:ilvl w:val="0"/>
          <w:numId w:val="15"/>
        </w:numPr>
        <w:spacing w:line="276" w:lineRule="auto"/>
        <w:ind w:left="426" w:right="170" w:hanging="426"/>
        <w:jc w:val="both"/>
      </w:pPr>
      <w:r w:rsidRPr="00CE27BA">
        <w:rPr>
          <w:rFonts w:ascii="Calibri Light" w:hAnsi="Calibri Light" w:cs="Calibri Light"/>
        </w:rPr>
        <w:t>Szczegóły dotyczące instalacji i uruchomienia infrastruktury sprzętowej, w zakresie modernizacji infrastruktury szpitala, zostaną ustalone pomiędzy Stronami w trakcie Analizy Przedwdrożeniowej.</w:t>
      </w:r>
    </w:p>
    <w:p w:rsidR="00CE27BA" w:rsidRPr="00CE27BA" w:rsidRDefault="00453ED9" w:rsidP="00CE27BA">
      <w:pPr>
        <w:pStyle w:val="Akapitzlist"/>
        <w:numPr>
          <w:ilvl w:val="0"/>
          <w:numId w:val="15"/>
        </w:numPr>
        <w:spacing w:line="276" w:lineRule="auto"/>
        <w:ind w:left="426" w:right="170" w:hanging="426"/>
        <w:jc w:val="both"/>
      </w:pPr>
      <w:r w:rsidRPr="00CE27BA">
        <w:rPr>
          <w:rFonts w:ascii="Calibri Light" w:hAnsi="Calibri Light" w:cs="Calibri Light"/>
        </w:rPr>
        <w:t>Zamawiający zapewni odpowiedni zapas mocy oraz odpowiednie warunki środowiskowe w komorach serwerowni.</w:t>
      </w:r>
    </w:p>
    <w:p w:rsidR="00A4255F" w:rsidRDefault="00453ED9" w:rsidP="00CE27BA">
      <w:pPr>
        <w:pStyle w:val="Akapitzlist"/>
        <w:numPr>
          <w:ilvl w:val="0"/>
          <w:numId w:val="15"/>
        </w:numPr>
        <w:spacing w:line="276" w:lineRule="auto"/>
        <w:ind w:left="426" w:right="170" w:hanging="426"/>
        <w:jc w:val="both"/>
      </w:pPr>
      <w:r w:rsidRPr="00CE27BA">
        <w:rPr>
          <w:rFonts w:ascii="Calibri Light" w:hAnsi="Calibri Light" w:cs="Calibri Light"/>
        </w:rPr>
        <w:t>Po zakończonym montażu Wykonawca przekaże Zamawiającemu wszystkie hasła dostępowe do kont     „super użytkowników”.</w:t>
      </w:r>
    </w:p>
    <w:p w:rsidR="00A4255F" w:rsidRDefault="00A4255F">
      <w:pPr>
        <w:spacing w:line="276" w:lineRule="auto"/>
        <w:ind w:left="852" w:right="182"/>
        <w:rPr>
          <w:rFonts w:ascii="Calibri Light" w:hAnsi="Calibri Light" w:cs="Calibri Light"/>
        </w:rPr>
      </w:pPr>
    </w:p>
    <w:p w:rsidR="00A4255F" w:rsidRDefault="00453ED9">
      <w:pPr>
        <w:pStyle w:val="Standard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color w:val="000000"/>
          <w:sz w:val="20"/>
          <w:szCs w:val="20"/>
        </w:rPr>
        <w:t>Wymagania w zakresie instalacji i konfiguracji systemu backupowego:</w:t>
      </w:r>
    </w:p>
    <w:p w:rsidR="00A4255F" w:rsidRDefault="00453ED9">
      <w:pPr>
        <w:pStyle w:val="ListParagraphNumerowanieAkapitzlistBSL1Akapitzlist5AkapitnormalnyAkapitzlist1Kolorowalistaakcent11ListParagraph2CWListalp1PreambuaDotptF5ListParagraphRecommendationListParagraph11Podsisrysunku"/>
        <w:numPr>
          <w:ilvl w:val="0"/>
          <w:numId w:val="18"/>
        </w:numPr>
        <w:suppressAutoHyphens/>
        <w:spacing w:line="276" w:lineRule="auto"/>
        <w:ind w:left="426" w:hanging="426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Montaż sprzętu w posiadanej szafie </w:t>
      </w:r>
      <w:proofErr w:type="spellStart"/>
      <w:r>
        <w:rPr>
          <w:rFonts w:ascii="Calibri Light" w:hAnsi="Calibri Light" w:cs="Calibri Light"/>
        </w:rPr>
        <w:t>rack</w:t>
      </w:r>
      <w:proofErr w:type="spellEnd"/>
      <w:r>
        <w:rPr>
          <w:rFonts w:ascii="Calibri Light" w:hAnsi="Calibri Light" w:cs="Calibri Light"/>
        </w:rPr>
        <w:t xml:space="preserve"> 42U  w pomieszczeniu udostępnionym przez Zamawiającego.</w:t>
      </w:r>
    </w:p>
    <w:p w:rsidR="00A4255F" w:rsidRDefault="00453ED9">
      <w:pPr>
        <w:pStyle w:val="ListParagraphNumerowanieAkapitzlistBSL1Akapitzlist5AkapitnormalnyAkapitzlist1Kolorowalistaakcent11ListParagraph2CWListalp1PreambuaDotptF5ListParagraphRecommendationListParagraph11Podsisrysunku"/>
        <w:numPr>
          <w:ilvl w:val="0"/>
          <w:numId w:val="18"/>
        </w:numPr>
        <w:suppressAutoHyphens/>
        <w:spacing w:line="276" w:lineRule="auto"/>
        <w:ind w:left="426" w:hanging="426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Podłączenie do listw zasilających PDU.</w:t>
      </w:r>
    </w:p>
    <w:p w:rsidR="00A4255F" w:rsidRDefault="00453ED9">
      <w:pPr>
        <w:pStyle w:val="ListParagraphNumerowanieAkapitzlistBSL1Akapitzlist5AkapitnormalnyAkapitzlist1Kolorowalistaakcent11ListParagraph2CWListalp1PreambuaDotptF5ListParagraphRecommendationListParagraph11Podsisrysunku"/>
        <w:numPr>
          <w:ilvl w:val="0"/>
          <w:numId w:val="18"/>
        </w:numPr>
        <w:suppressAutoHyphens/>
        <w:spacing w:line="276" w:lineRule="auto"/>
        <w:ind w:left="426" w:hanging="426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Aktualizacja oprogramowania układowego wszystkich komponentów.</w:t>
      </w:r>
    </w:p>
    <w:p w:rsidR="00A4255F" w:rsidRDefault="00453ED9">
      <w:pPr>
        <w:pStyle w:val="ListParagraphNumerowanieAkapitzlistBSL1Akapitzlist5AkapitnormalnyAkapitzlist1Kolorowalistaakcent11ListParagraph2CWListalp1PreambuaDotptF5ListParagraphRecommendationListParagraph11Podsisrysunku"/>
        <w:numPr>
          <w:ilvl w:val="0"/>
          <w:numId w:val="18"/>
        </w:numPr>
        <w:suppressAutoHyphens/>
        <w:spacing w:line="276" w:lineRule="auto"/>
        <w:ind w:left="426" w:hanging="426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Podłączenie do sieci LAN ( rekonfiguracja przełączników )</w:t>
      </w:r>
    </w:p>
    <w:p w:rsidR="00A4255F" w:rsidRDefault="00453ED9">
      <w:pPr>
        <w:pStyle w:val="ListParagraphNumerowanieAkapitzlistBSL1Akapitzlist5AkapitnormalnyAkapitzlist1Kolorowalistaakcent11ListParagraph2CWListalp1PreambuaDotptF5ListParagraphRecommendationListParagraph11Podsisrysunku"/>
        <w:numPr>
          <w:ilvl w:val="0"/>
          <w:numId w:val="18"/>
        </w:numPr>
        <w:suppressAutoHyphens/>
        <w:spacing w:line="276" w:lineRule="auto"/>
        <w:ind w:left="426" w:hanging="426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Konfiguracja systemu zdalnego zarządzania.</w:t>
      </w:r>
      <w:bookmarkStart w:id="1" w:name="__DdeLink__5560_4160331097"/>
    </w:p>
    <w:p w:rsidR="00A4255F" w:rsidRDefault="00453ED9">
      <w:pPr>
        <w:pStyle w:val="ListParagraphNumerowanieAkapitzlistBSL1Akapitzlist5AkapitnormalnyAkapitzlist1Kolorowalistaakcent11ListParagraph2CWListalp1PreambuaDotptF5ListParagraphRecommendationListParagraph11Podsisrysunku"/>
        <w:numPr>
          <w:ilvl w:val="0"/>
          <w:numId w:val="18"/>
        </w:numPr>
        <w:suppressAutoHyphens/>
        <w:spacing w:line="276" w:lineRule="auto"/>
        <w:ind w:left="426" w:hanging="426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</w:rPr>
        <w:t>Instalacja , uruchomienie i konfiguracja systemu</w:t>
      </w:r>
      <w:bookmarkEnd w:id="1"/>
      <w:r>
        <w:rPr>
          <w:rFonts w:ascii="Calibri Light" w:hAnsi="Calibri Light" w:cs="Calibri Light"/>
          <w:bCs/>
        </w:rPr>
        <w:t xml:space="preserve"> backupowego.</w:t>
      </w:r>
    </w:p>
    <w:p w:rsidR="00A4255F" w:rsidRDefault="00453ED9">
      <w:pPr>
        <w:pStyle w:val="ListParagraphNumerowanieAkapitzlistBSL1Akapitzlist5AkapitnormalnyAkapitzlist1Kolorowalistaakcent11ListParagraph2CWListalp1PreambuaDotptF5ListParagraphRecommendationListParagraph11Podsisrysunku"/>
        <w:numPr>
          <w:ilvl w:val="0"/>
          <w:numId w:val="18"/>
        </w:numPr>
        <w:suppressAutoHyphens/>
        <w:spacing w:line="276" w:lineRule="auto"/>
        <w:ind w:left="426" w:hanging="426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</w:rPr>
        <w:t>Opracowanie polityki backupu .</w:t>
      </w:r>
    </w:p>
    <w:p w:rsidR="00A4255F" w:rsidRDefault="00453ED9">
      <w:pPr>
        <w:pStyle w:val="ListParagraphNumerowanieAkapitzlistBSL1Akapitzlist5AkapitnormalnyAkapitzlist1Kolorowalistaakcent11ListParagraph2CWListalp1PreambuaDotptF5ListParagraphRecommendationListParagraph11Podsisrysunku"/>
        <w:numPr>
          <w:ilvl w:val="0"/>
          <w:numId w:val="18"/>
        </w:numPr>
        <w:suppressAutoHyphens/>
        <w:spacing w:line="276" w:lineRule="auto"/>
        <w:ind w:left="426" w:hanging="426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</w:rPr>
        <w:t>Wymagane jest wykonanie testowego backupu oraz odtworzenia z weryfikacją prawidłowości działania systemów odtworzonych .</w:t>
      </w:r>
    </w:p>
    <w:p w:rsidR="00A4255F" w:rsidRDefault="00453ED9">
      <w:pPr>
        <w:pStyle w:val="ListParagraphNumerowanieAkapitzlistBSL1Akapitzlist5AkapitnormalnyAkapitzlist1Kolorowalistaakcent11ListParagraph2CWListalp1PreambuaDotptF5ListParagraphRecommendationListParagraph11Podsisrysunku"/>
        <w:numPr>
          <w:ilvl w:val="0"/>
          <w:numId w:val="18"/>
        </w:numPr>
        <w:suppressAutoHyphens/>
        <w:spacing w:line="276" w:lineRule="auto"/>
        <w:ind w:left="426" w:hanging="426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po zainstalowaniu i skonfigurowaniu sprzętu i oprogramowania będzie miał obowiązek przeprowadzenia instruktażu dla administratorów Zamawiającego w zakresie konfiguracji i zarządzania dostarczonego sprzętu oraz oprogramowania.</w:t>
      </w:r>
    </w:p>
    <w:p w:rsidR="00A4255F" w:rsidRDefault="00A4255F">
      <w:pPr>
        <w:spacing w:line="276" w:lineRule="auto"/>
        <w:ind w:left="852" w:right="182"/>
        <w:rPr>
          <w:rFonts w:ascii="Calibri Light" w:hAnsi="Calibri Light" w:cs="Calibri Light"/>
        </w:rPr>
      </w:pPr>
    </w:p>
    <w:p w:rsidR="00CE27BA" w:rsidRDefault="00CE27BA">
      <w:pPr>
        <w:spacing w:line="276" w:lineRule="auto"/>
        <w:ind w:left="5" w:right="38" w:hanging="5"/>
        <w:rPr>
          <w:rFonts w:ascii="Calibri Light" w:hAnsi="Calibri Light" w:cs="Calibri Light"/>
          <w:b/>
          <w:bCs/>
        </w:rPr>
      </w:pPr>
    </w:p>
    <w:p w:rsidR="00CE27BA" w:rsidRDefault="00CE27BA">
      <w:pPr>
        <w:spacing w:line="276" w:lineRule="auto"/>
        <w:ind w:left="5" w:right="38" w:hanging="5"/>
        <w:rPr>
          <w:rFonts w:ascii="Calibri Light" w:hAnsi="Calibri Light" w:cs="Calibri Light"/>
          <w:b/>
          <w:bCs/>
        </w:rPr>
      </w:pPr>
    </w:p>
    <w:p w:rsidR="00CE27BA" w:rsidRDefault="00CE27BA">
      <w:pPr>
        <w:spacing w:line="276" w:lineRule="auto"/>
        <w:ind w:left="5" w:right="38" w:hanging="5"/>
        <w:rPr>
          <w:rFonts w:ascii="Calibri Light" w:hAnsi="Calibri Light" w:cs="Calibri Light"/>
          <w:b/>
          <w:bCs/>
        </w:rPr>
      </w:pPr>
    </w:p>
    <w:p w:rsidR="00CE27BA" w:rsidRDefault="00CE27BA">
      <w:pPr>
        <w:spacing w:line="276" w:lineRule="auto"/>
        <w:ind w:left="5" w:right="38" w:hanging="5"/>
        <w:rPr>
          <w:rFonts w:ascii="Calibri Light" w:hAnsi="Calibri Light" w:cs="Calibri Light"/>
          <w:b/>
          <w:bCs/>
        </w:rPr>
      </w:pPr>
    </w:p>
    <w:p w:rsidR="00CE27BA" w:rsidRDefault="00CE27BA">
      <w:pPr>
        <w:spacing w:line="276" w:lineRule="auto"/>
        <w:ind w:left="5" w:right="38" w:hanging="5"/>
        <w:rPr>
          <w:rFonts w:ascii="Calibri Light" w:hAnsi="Calibri Light" w:cs="Calibri Light"/>
          <w:b/>
          <w:bCs/>
        </w:rPr>
      </w:pPr>
    </w:p>
    <w:p w:rsidR="00CE27BA" w:rsidRDefault="00CE27BA">
      <w:pPr>
        <w:spacing w:line="276" w:lineRule="auto"/>
        <w:ind w:left="5" w:right="38" w:hanging="5"/>
        <w:rPr>
          <w:rFonts w:ascii="Calibri Light" w:hAnsi="Calibri Light" w:cs="Calibri Light"/>
          <w:b/>
          <w:bCs/>
        </w:rPr>
      </w:pPr>
    </w:p>
    <w:p w:rsidR="00CE27BA" w:rsidRDefault="00CE27BA">
      <w:pPr>
        <w:spacing w:line="276" w:lineRule="auto"/>
        <w:ind w:left="5" w:right="38" w:hanging="5"/>
        <w:rPr>
          <w:rFonts w:ascii="Calibri Light" w:hAnsi="Calibri Light" w:cs="Calibri Light"/>
          <w:b/>
          <w:bCs/>
        </w:rPr>
      </w:pPr>
    </w:p>
    <w:p w:rsidR="00CE27BA" w:rsidRDefault="00CE27BA">
      <w:pPr>
        <w:spacing w:line="276" w:lineRule="auto"/>
        <w:ind w:left="5" w:right="38" w:hanging="5"/>
        <w:rPr>
          <w:rFonts w:ascii="Calibri Light" w:hAnsi="Calibri Light" w:cs="Calibri Light"/>
          <w:b/>
          <w:bCs/>
        </w:rPr>
      </w:pPr>
    </w:p>
    <w:p w:rsidR="00CE27BA" w:rsidRDefault="00CE27BA">
      <w:pPr>
        <w:spacing w:line="276" w:lineRule="auto"/>
        <w:ind w:left="5" w:right="38" w:hanging="5"/>
        <w:rPr>
          <w:rFonts w:ascii="Calibri Light" w:hAnsi="Calibri Light" w:cs="Calibri Light"/>
          <w:b/>
          <w:bCs/>
        </w:rPr>
      </w:pPr>
    </w:p>
    <w:p w:rsidR="00CE27BA" w:rsidRDefault="00CE27BA">
      <w:pPr>
        <w:spacing w:line="276" w:lineRule="auto"/>
        <w:ind w:left="5" w:right="38" w:hanging="5"/>
        <w:rPr>
          <w:rFonts w:ascii="Calibri Light" w:hAnsi="Calibri Light" w:cs="Calibri Light"/>
          <w:b/>
          <w:bCs/>
        </w:rPr>
      </w:pPr>
    </w:p>
    <w:p w:rsidR="00CE27BA" w:rsidRDefault="00CE27BA">
      <w:pPr>
        <w:spacing w:line="276" w:lineRule="auto"/>
        <w:ind w:left="5" w:right="38" w:hanging="5"/>
        <w:rPr>
          <w:rFonts w:ascii="Calibri Light" w:hAnsi="Calibri Light" w:cs="Calibri Light"/>
          <w:b/>
          <w:bCs/>
        </w:rPr>
      </w:pPr>
    </w:p>
    <w:p w:rsidR="00CE27BA" w:rsidRDefault="00CE27BA">
      <w:pPr>
        <w:spacing w:line="276" w:lineRule="auto"/>
        <w:ind w:left="5" w:right="38" w:hanging="5"/>
        <w:rPr>
          <w:rFonts w:ascii="Calibri Light" w:hAnsi="Calibri Light" w:cs="Calibri Light"/>
          <w:b/>
          <w:bCs/>
        </w:rPr>
      </w:pPr>
      <w:bookmarkStart w:id="2" w:name="_GoBack"/>
      <w:bookmarkEnd w:id="2"/>
    </w:p>
    <w:p w:rsidR="00A4255F" w:rsidRDefault="00453ED9">
      <w:pPr>
        <w:spacing w:line="276" w:lineRule="auto"/>
        <w:ind w:left="5" w:right="38" w:hanging="5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lastRenderedPageBreak/>
        <w:t>Opis parametrów minimalnych dostarczanej infrastruktury oraz oprogramowania:</w:t>
      </w:r>
    </w:p>
    <w:p w:rsidR="00A4255F" w:rsidRDefault="00453ED9">
      <w:pPr>
        <w:spacing w:line="264" w:lineRule="auto"/>
        <w:ind w:left="5" w:right="38" w:hanging="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Zamawiający wymaga, aby Wykonawca spełniał wymagania w zakresie:</w:t>
      </w:r>
    </w:p>
    <w:p w:rsidR="00A4255F" w:rsidRDefault="00A4255F">
      <w:pPr>
        <w:spacing w:line="264" w:lineRule="auto"/>
        <w:ind w:left="5" w:right="38" w:hanging="5"/>
        <w:rPr>
          <w:rFonts w:ascii="Calibri Light" w:hAnsi="Calibri Light" w:cs="Calibri Light"/>
        </w:rPr>
      </w:pPr>
    </w:p>
    <w:tbl>
      <w:tblPr>
        <w:tblW w:w="10348" w:type="dxa"/>
        <w:tblInd w:w="-71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"/>
        <w:gridCol w:w="3957"/>
        <w:gridCol w:w="1730"/>
        <w:gridCol w:w="4230"/>
      </w:tblGrid>
      <w:tr w:rsidR="00A4255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Lp.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4255F" w:rsidRDefault="00453ED9">
            <w:pPr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Wymagane minimalne parametry techniczne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Wymóg do spełnienia (warunek graniczny)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4255F" w:rsidRDefault="00453ED9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OFEROWANE PARAMETRY TECHNICZNE - podaje</w:t>
            </w:r>
          </w:p>
          <w:p w:rsidR="00A4255F" w:rsidRDefault="00453ED9">
            <w:pPr>
              <w:spacing w:before="16" w:after="15" w:line="264" w:lineRule="auto"/>
              <w:ind w:left="15" w:right="38" w:hanging="5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Wykonawca</w:t>
            </w:r>
          </w:p>
          <w:p w:rsidR="00A4255F" w:rsidRPr="00E34FBB" w:rsidRDefault="00E34FBB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E34FBB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Nazwa oferowanych produktó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w</w:t>
            </w:r>
          </w:p>
          <w:p w:rsidR="00A4255F" w:rsidRDefault="00453ED9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>Wymogi dotyczące opisu oferowanych parametrów:</w:t>
            </w:r>
          </w:p>
          <w:p w:rsidR="00A4255F" w:rsidRDefault="00453ED9">
            <w:pPr>
              <w:spacing w:line="264" w:lineRule="auto"/>
              <w:ind w:left="5" w:right="38" w:hanging="5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TAK – wykonawca spełnia konkretny parametr przy czym </w:t>
            </w:r>
            <w:r>
              <w:rPr>
                <w:rFonts w:ascii="Calibri Light" w:hAnsi="Calibri Light" w:cs="Calibri Light"/>
                <w:b/>
                <w:bCs/>
                <w:color w:val="FF0000"/>
                <w:sz w:val="16"/>
                <w:szCs w:val="16"/>
              </w:rPr>
              <w:t>Zamawiający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oczekuje by  w przypadku wymagań dotyczących minimalnych parametrów opisać szczegółowo parametry oferowane przez wykonawcę</w:t>
            </w:r>
          </w:p>
          <w:p w:rsidR="00A4255F" w:rsidRDefault="00453ED9">
            <w:pPr>
              <w:spacing w:line="264" w:lineRule="auto"/>
              <w:ind w:left="5" w:right="38" w:hanging="5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NIE – wykonawca nie spełnia konkretnego parametru</w:t>
            </w:r>
          </w:p>
          <w:p w:rsidR="00A4255F" w:rsidRDefault="00A4255F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Default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System musi być rozwiązaniem kompletnym,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appliancem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sprzętowym pochodzącym od jednego producenta z zainstalowanymi i skonfigurowanymi wszystkim usługami, niezbędnymi do pracy systemu.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2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Obudowa  przystosowana do montażu w standardowej szafie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rack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19’’ Maksymalna wysokość 2U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3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Urządzenie powinno być wyposażone w redundantne zasilanie min. 2x 450 W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Procesor: min. 20GHz (ilość procesorów x ilość rdzeni x taktowanie)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4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Pamięć RAM: min. 32 GB DDR4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5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Przestrzeń dostępna na przechowywanie danych przy konfiguracji RAID 5 : min. 56 TB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6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Osobny dysk SSD min. 480 GB na konsolę zarządzającą i oprogramowanie systemowe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7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r>
              <w:rPr>
                <w:rFonts w:ascii="Calibri Light" w:hAnsi="Calibri Light" w:cs="Calibri Light"/>
                <w:color w:val="000000"/>
              </w:rPr>
              <w:t>Urządzenie powinno posiadać już zainstalowane dyski oraz skonfigurowany RAID 5 i być gotowe do pracy zgodnie z pkt 1 opisu przedmiotu zamówienia.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8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Urządzenie powinno posiadać interfejsy sieciowe: min 2szt 10Gb SFP+, min 2szt. 1Gb Ethernet oraz dodatkowy interfejs min 1Gb Ethernet do zdalnego zarządzania.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9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Urządzenie powinno posiadać min. 2 porty USB w tym min 1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szt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USB 3.0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10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Gwarancja NBD on-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premise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na </w:t>
            </w:r>
            <w:r>
              <w:rPr>
                <w:rFonts w:ascii="Calibri Light" w:hAnsi="Calibri Light" w:cs="Calibri Light"/>
                <w:b/>
                <w:color w:val="000000"/>
              </w:rPr>
              <w:t>min. 5 lat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  <w:kern w:val="2"/>
              </w:rPr>
              <w:t xml:space="preserve">Wsparcie techniczne </w:t>
            </w:r>
            <w:r>
              <w:rPr>
                <w:rFonts w:ascii="Calibri Light" w:hAnsi="Calibri Light" w:cs="Calibri Light"/>
                <w:bCs/>
                <w:color w:val="000000"/>
                <w:kern w:val="2"/>
              </w:rPr>
              <w:t>ś</w:t>
            </w:r>
            <w:r>
              <w:rPr>
                <w:rFonts w:ascii="Calibri Light" w:hAnsi="Calibri Light" w:cs="Calibri Light"/>
                <w:color w:val="000000"/>
              </w:rPr>
              <w:t xml:space="preserve">wiadczone jest bezpośrednio przez główną siedzibę producenta.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rPr>
          <w:trHeight w:val="331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12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spacing w:before="240" w:after="24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Pomoc techniczna w języku polskim i angielskim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13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spacing w:before="240" w:after="24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Materiały pomocnicze i informacyjne w postaci kart produktów, bazy wiedzy, nagrań wideo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14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Dane kopii zapasowych są składowane w ramach dostępnej przestrzeni macierzy wymienionej w wymaganiach sprzętowych OPZ.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15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Oprogramowanie jest systemem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multi-storageowym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i umożliwia tworzenie wielu repozytoriów danych jednocześnie również na innych środowiskach z poziomu jednej konsoli:</w:t>
            </w:r>
          </w:p>
          <w:p w:rsidR="00A4255F" w:rsidRDefault="00453ED9">
            <w:pPr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Lokalnie:</w:t>
            </w:r>
          </w:p>
          <w:p w:rsidR="00A4255F" w:rsidRDefault="00453ED9">
            <w:pPr>
              <w:numPr>
                <w:ilvl w:val="1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Zasób SMB</w:t>
            </w:r>
          </w:p>
          <w:p w:rsidR="00A4255F" w:rsidRDefault="00453ED9">
            <w:pPr>
              <w:numPr>
                <w:ilvl w:val="1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Zasób NFS,</w:t>
            </w:r>
          </w:p>
          <w:p w:rsidR="00A4255F" w:rsidRDefault="00453ED9">
            <w:pPr>
              <w:numPr>
                <w:ilvl w:val="1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Zasób ISCSI,</w:t>
            </w:r>
          </w:p>
          <w:p w:rsidR="00A4255F" w:rsidRDefault="00453ED9">
            <w:pPr>
              <w:numPr>
                <w:ilvl w:val="1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Zasób S3,</w:t>
            </w:r>
          </w:p>
          <w:p w:rsidR="00A4255F" w:rsidRDefault="00453ED9">
            <w:pPr>
              <w:numPr>
                <w:ilvl w:val="1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Katalog zabezpieczonego urządzenia.</w:t>
            </w:r>
          </w:p>
          <w:p w:rsidR="00A4255F" w:rsidRDefault="00453ED9">
            <w:pPr>
              <w:numPr>
                <w:ilvl w:val="0"/>
                <w:numId w:val="10"/>
              </w:numPr>
              <w:spacing w:before="240" w:after="24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W chmurze:</w:t>
            </w:r>
          </w:p>
          <w:p w:rsidR="00A4255F" w:rsidRDefault="00453ED9">
            <w:pPr>
              <w:numPr>
                <w:ilvl w:val="1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Amazon Web Service,</w:t>
            </w:r>
          </w:p>
          <w:p w:rsidR="00A4255F" w:rsidRDefault="00453ED9">
            <w:pPr>
              <w:numPr>
                <w:ilvl w:val="1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Magazyn zgodny z S3,</w:t>
            </w:r>
          </w:p>
          <w:p w:rsidR="00A4255F" w:rsidRDefault="00453ED9">
            <w:pPr>
              <w:numPr>
                <w:ilvl w:val="1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Dostarczanej przez producenta.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16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System pozwala na zdefiniowanie zapasowej ścieżki repozytorium, na wypadek niedostępności głównej lokalizacji.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17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System zapewnia mechanizm składowania kopii zapasowych (retencja danych) </w:t>
            </w:r>
            <w:r>
              <w:rPr>
                <w:rFonts w:ascii="Calibri Light" w:hAnsi="Calibri Light" w:cs="Calibri Light"/>
                <w:color w:val="000000"/>
              </w:rPr>
              <w:br/>
              <w:t>w nieskończoność lub oparty o czas i cykle.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18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System pozwala na replikację pomiędzy dowolnymi wspieranymi magazynami według ustalonego przez administratora harmonogramu.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19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System pozwala na zmniejszenie rozmiaru przechowywanych i przesyłanych danych poprzez usuwanie zduplikowanych bloków danych ze źródła kopii pomiędzy wszystkimi źródłami w obrębie wszystkich kopii na magazynach danych,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System obsługuje mechanizm WORM (Write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Once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Ready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Many) w chmurowych oraz lokalnych repozytoriów kopii,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Zarządzanie całością działania systemu (backup, przywracanie)odbywa się z poziomu jednej konsoli, dostępnej za pośrednictwem przeglądarki WWW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22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Interfejs systemu dostępny jest w języku minimum polskim i angielskim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23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Oprogramowanie działa w architekturze wykluczającej pojedynczy punkt awarii (awaria jednego z komponentów nie spowoduje przestoju w procesie tworzenia kopii zapasowej)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24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System wykonuje kopię własnej bazy danych, umożliwiającej odtworzenie wszystkich ustawień oraz całej konfiguracji, w tym z możliwością awaryjnego odtworzenia w postaci usługi uruchomionej w chmurze producenta  znajdującej się na terenie Unii Europejskiej.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25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Konsola zarządzająca może być również instalowana w chmurze producenta   znajdującej się na terenie Unii Europejskiej.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26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System z poziomu panelu zarządzającego pozwala na gradację uprawnień kont administratorów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27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System pozwala na zarządzanie wielopoziomowe, umożliwia tworzenie wielu kont administracyjnych z dedykowanymi rolami oraz uprawnieniami.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28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eastAsia="Calibri" w:hAnsi="Calibri Light" w:cs="Calibri Light"/>
                <w:color w:val="000000"/>
                <w:lang w:eastAsia="en-US"/>
              </w:rPr>
              <w:t>Możliwość utworzenia w systemie kont dla użytkowników, którzy nie będą administratorami.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29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Oprogramowanie umożliwia tworzenie grup urządzeń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System umożliwia zresetowanie hasła administratora w przypadku jego utraty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System posiada wbudowane predefiniowane zadania backupowe.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32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System umożliwia tworzenie zadań backupowych w oparciu o kalendarz.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33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System pozwala na automatyczne oraz ręczne uruchamianie kopii zapasowych zgodnie z ustalonym harmonogramem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34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System pozwala na automatyczne oraz ręczne uruchamianie procesu przywracania zgodnie z ustalonym harmonogramem,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35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  <w:kern w:val="2"/>
              </w:rPr>
              <w:t>System pozwala na klonowanie planów kopii zapasowych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36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System posiada funkcję monitorowania postępu działania wykonywanych zadań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37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Oprogramowanie posiada wbudowaną funkcję automatycznego wysyłania powiadomień poprzez e-mail bądź inny kanał komunikacji, zdefiniowany przez użytkownika o statusach zdarzeń w następujących przypadkach:</w:t>
            </w:r>
          </w:p>
          <w:p w:rsidR="00A4255F" w:rsidRDefault="00453ED9">
            <w:pPr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zakończenie zadania z błędem,</w:t>
            </w:r>
          </w:p>
          <w:p w:rsidR="00A4255F" w:rsidRDefault="00453ED9">
            <w:pPr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zakończenie zadania z ostrzeżeniem,</w:t>
            </w:r>
          </w:p>
          <w:p w:rsidR="00A4255F" w:rsidRDefault="00453ED9">
            <w:pPr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zadanie zostało zakończone pomyślnie,</w:t>
            </w:r>
          </w:p>
          <w:p w:rsidR="00A4255F" w:rsidRDefault="00453ED9">
            <w:pPr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zadanie zostało anulowane,</w:t>
            </w:r>
          </w:p>
          <w:p w:rsidR="00A4255F" w:rsidRDefault="00453ED9">
            <w:pPr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zadanie nie zostało uruchomione.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38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System posiada funkcję generowania alertów na konsoli zarządzającej  w przypadku zaistnienia określonego zdarzenia systemowego.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39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Oprogramowanie posiada wbudowany menadżer haseł do przechowywania kluczy szyfrujących oraz poświadczeń do magazynów i innych zabezpieczonych lokalizacji wykorzystywanych przez System.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40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System posiada możliwość zdefiniowania okna backupowego dla każdego z zadań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Oprogramowanie umożliwia definiowanie retencji według schematów:</w:t>
            </w:r>
          </w:p>
          <w:p w:rsidR="00A4255F" w:rsidRDefault="00453ED9">
            <w:pPr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GFS (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Grandfather-Father-Son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>),</w:t>
            </w:r>
          </w:p>
          <w:p w:rsidR="00A4255F" w:rsidRDefault="00453ED9">
            <w:pPr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FIFO (First-In, First-Out).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42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Oprogramowanie zapewnia zoptymalizowaną trasę transmisji danych poprzez możliwość wybrania dowolnego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workera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(urządzenia, które odpowiadać będzie za pobieranie danych z konkretnych usług) oraz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browsera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(urządzenia, które będzie wykorzystywane do przeszukiwania m.in. magazynów).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43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System pozwala na wykonywanie pełnych, różnicowych, przyrostowych kopii zapasowych a także backupu syntetycznego dla:</w:t>
            </w:r>
          </w:p>
          <w:p w:rsidR="00A4255F" w:rsidRDefault="00453ED9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Systemów operacyjnych:</w:t>
            </w:r>
          </w:p>
          <w:p w:rsidR="00A4255F" w:rsidRDefault="00453ED9">
            <w:pPr>
              <w:numPr>
                <w:ilvl w:val="1"/>
                <w:numId w:val="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Windows Server: 2012 R2 i nowsze</w:t>
            </w:r>
          </w:p>
          <w:p w:rsidR="00A4255F" w:rsidRDefault="00453ED9">
            <w:pPr>
              <w:numPr>
                <w:ilvl w:val="1"/>
                <w:numId w:val="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Windows: 7 i nowsze</w:t>
            </w:r>
          </w:p>
          <w:p w:rsidR="00A4255F" w:rsidRDefault="00453ED9">
            <w:pPr>
              <w:numPr>
                <w:ilvl w:val="1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</w:rPr>
              <w:t>macOS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>: 10.12 i nowsze</w:t>
            </w:r>
          </w:p>
          <w:p w:rsidR="00A4255F" w:rsidRDefault="00453ED9">
            <w:pPr>
              <w:numPr>
                <w:ilvl w:val="1"/>
                <w:numId w:val="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Linux</w:t>
            </w:r>
          </w:p>
          <w:p w:rsidR="00A4255F" w:rsidRDefault="00453ED9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Środowisk wirtualnych:</w:t>
            </w:r>
          </w:p>
          <w:p w:rsidR="00A4255F" w:rsidRDefault="00453ED9">
            <w:pPr>
              <w:numPr>
                <w:ilvl w:val="1"/>
                <w:numId w:val="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Hyper-V,</w:t>
            </w:r>
          </w:p>
          <w:p w:rsidR="00A4255F" w:rsidRDefault="00453ED9">
            <w:pPr>
              <w:numPr>
                <w:ilvl w:val="1"/>
                <w:numId w:val="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Vmware,</w:t>
            </w:r>
          </w:p>
          <w:p w:rsidR="00A4255F" w:rsidRDefault="00453ED9">
            <w:pPr>
              <w:numPr>
                <w:ilvl w:val="1"/>
                <w:numId w:val="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Dowolne inne środowiska w sposób agentowy.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44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System pozwala na wykonywanie pełnych, różnicowych, przyrostowych oraz logów transakcyjnych kopii zapasowych dla:</w:t>
            </w:r>
          </w:p>
          <w:p w:rsidR="00A4255F" w:rsidRDefault="00453ED9">
            <w:pPr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Baz danych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>:</w:t>
            </w:r>
          </w:p>
          <w:p w:rsidR="00A4255F" w:rsidRDefault="00453ED9">
            <w:pPr>
              <w:numPr>
                <w:ilvl w:val="1"/>
                <w:numId w:val="5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Microsoft SQL,</w:t>
            </w:r>
          </w:p>
          <w:p w:rsidR="00A4255F" w:rsidRDefault="00453ED9">
            <w:pPr>
              <w:numPr>
                <w:ilvl w:val="1"/>
                <w:numId w:val="5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Oracle</w:t>
            </w:r>
          </w:p>
          <w:p w:rsidR="00A4255F" w:rsidRDefault="00453ED9">
            <w:pPr>
              <w:numPr>
                <w:ilvl w:val="1"/>
                <w:numId w:val="5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MySQL,</w:t>
            </w:r>
          </w:p>
          <w:p w:rsidR="00A4255F" w:rsidRDefault="00453ED9">
            <w:pPr>
              <w:numPr>
                <w:ilvl w:val="1"/>
                <w:numId w:val="5"/>
              </w:num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</w:rPr>
              <w:t>PostgreSQL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>,</w:t>
            </w:r>
          </w:p>
          <w:p w:rsidR="00A4255F" w:rsidRDefault="00453ED9">
            <w:pPr>
              <w:numPr>
                <w:ilvl w:val="1"/>
                <w:numId w:val="5"/>
              </w:num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</w:rPr>
              <w:t>Firebird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>,</w:t>
            </w:r>
          </w:p>
          <w:p w:rsidR="00A4255F" w:rsidRDefault="00453ED9">
            <w:pPr>
              <w:numPr>
                <w:ilvl w:val="1"/>
                <w:numId w:val="5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 xml:space="preserve">Dowolnych innych przez podpięcie skryptów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pre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>/post.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45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Oprogramowanie pozwala na backup zaszyfrowanych partycji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46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Oprogramowanie pozwala na realizację funkcjonalności jednoczesnego backupu wielu strumieni danych na to samo urządzenie dyskowe.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47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  <w:kern w:val="2"/>
              </w:rPr>
              <w:t>Aplikacje klienckie powinny wysyłać dane kopii zapasowej bezpośrednio na wskazany magazyn – serwer backupu/usługa zarządzania, ani żaden inny element Systemu, nie powinien brać udziału w przesyłaniu danych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48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System umożliwia wykonywanie spójnej kopii danych pracujących aplikacji na urządzeniach z systemem Windows oraz wspieranych środowiskach wirtualnych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49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r>
              <w:rPr>
                <w:rFonts w:ascii="Calibri Light" w:hAnsi="Calibri Light" w:cs="Calibri Light"/>
                <w:color w:val="000000"/>
              </w:rPr>
              <w:t>System pozwala na backup jednego, wielu dysków, całego systemu operacyjnego(Windows) ze wsparciem dla partycji MBR oraz GPT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System pozwala na backup plikowy.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System umożliwia automatyczne ponawianie prób utworzenia kopii zapasowej w przypadku wystąpienia błędów.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52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Oprogramowanie zapewnia backup jednoprzebiegowy - nawet w przypadku wymagania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granularnego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odtworzenia,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53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System pozwala na wykonywanie kopii zapasowej otwartych plików(VSS)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54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Szyfrowanie danych wykonywane po stronie stacji roboczej za pomocą algorytmu AES w trybie CBC z kluczem szyfrującym o długości:</w:t>
            </w:r>
          </w:p>
          <w:p w:rsidR="00A4255F" w:rsidRDefault="00453ED9">
            <w:pPr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128 bit,</w:t>
            </w:r>
          </w:p>
          <w:p w:rsidR="00A4255F" w:rsidRDefault="00453ED9">
            <w:pPr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192 bit,</w:t>
            </w:r>
          </w:p>
          <w:p w:rsidR="00A4255F" w:rsidRDefault="00453ED9">
            <w:pPr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 256 bit.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55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Oprogramowanie umożliwia zarządzanie poziomem kompresji.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56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r>
              <w:rPr>
                <w:rFonts w:ascii="Calibri Light" w:hAnsi="Calibri Light" w:cs="Calibri Light"/>
                <w:color w:val="000000"/>
              </w:rPr>
              <w:t>Kompresja danych wykonywana po stronie stacji roboczej za pomocą algorytmów min:</w:t>
            </w:r>
          </w:p>
          <w:p w:rsidR="00A4255F" w:rsidRDefault="00453ED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</w:rPr>
              <w:t>Zstandard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>,</w:t>
            </w:r>
          </w:p>
          <w:p w:rsidR="00A4255F" w:rsidRDefault="00453ED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LZ4.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57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System posiada agenta backupu w postaci instalatora MSI, umożliwiającego również masową instalację w systemach Windows z wykorzystaniem narzędzi Active Directory - SCCM oraz GPO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58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System posiada agenta backupu w postaci kontenera Docker, umożliwiającego wykonywanie kopii zapasowych z dowolnych </w:t>
            </w:r>
            <w:r>
              <w:rPr>
                <w:rFonts w:ascii="Calibri Light" w:hAnsi="Calibri Light" w:cs="Calibri Light"/>
                <w:color w:val="000000"/>
              </w:rPr>
              <w:lastRenderedPageBreak/>
              <w:t>środowisk kontenerowych, w tym popularnych rozwiązań NAS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59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System umożliwia uruchamianie skryptów przed i po backupie.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60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System umożliwia uruchamianie skryptów po wykonaniu migawki VSS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System podczas przyrostowej i różnicowej kopii maszyn wirtualnych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VMware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pobiera jedynie zmodyfikowane bloki danych.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62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System umożliwia wykonywanie kopii maszyn wirtualnych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VMware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z zastosowaniem zaawansowanych trybów transportu (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HotAdd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>, LAN, SAN), w tym metodą LAN-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Free</w:t>
            </w:r>
            <w:proofErr w:type="spellEnd"/>
            <w:r>
              <w:rPr>
                <w:rFonts w:ascii="Calibri Light" w:hAnsi="Calibri Light" w:cs="Calibri Light"/>
                <w:color w:val="FF8000"/>
              </w:rPr>
              <w:t>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63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System posiada funkcję odtwarzania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granularnego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>:</w:t>
            </w:r>
          </w:p>
          <w:p w:rsidR="00A4255F" w:rsidRDefault="00453ED9">
            <w:pPr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Pojedynczych plików z kopii obrazu dysku,</w:t>
            </w:r>
          </w:p>
          <w:p w:rsidR="00A4255F" w:rsidRDefault="00453ED9">
            <w:pPr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Pojedynczych wiadomości z kopii skrzynki pocztowej.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64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System posiada funkcjonalność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Bare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Metal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Restore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(kopii zapasowej całego dysku - łącznie z partycjami i danymi startowymi) dla odtwarzania systemu po awarii, wsparcie dostępne jest dla systemów:</w:t>
            </w:r>
          </w:p>
          <w:p w:rsidR="00A4255F" w:rsidRDefault="00453ED9">
            <w:pPr>
              <w:numPr>
                <w:ilvl w:val="0"/>
                <w:numId w:val="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Windows: 7 i nowsze,</w:t>
            </w:r>
          </w:p>
          <w:p w:rsidR="00A4255F" w:rsidRDefault="00453ED9">
            <w:pPr>
              <w:numPr>
                <w:ilvl w:val="0"/>
                <w:numId w:val="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Windows Server: 2012 R2 i nowsze,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65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Odtwarzanie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Bare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Metal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Restore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może odbywać się na takim samym sprzęcie, jak ten który był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backupowany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>, jak również na zupełnie innym komputerze lub serwerze z automatycznym dopasowaniem sterowników oraz z możliwością dodania sterowników przez użytkownika.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66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Uruchamianie procesu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Bare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Metal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Restore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może odbywać się z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bootowalnej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płyty CD DVD lub innej pamięci przenośnej,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67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Oprogramowanie umożliwia odtwarzanie systemu w scenariuszach: P2P, P2V, V2P, V2V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68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Oprogramowanie umożliwia odtwarzanie kopii obrazu dysku w wybranym formacie(RAW, VHD, VHDX, VMDK).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69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Oprogramowanie umożliwia odtwarzanie zasobów plikowych bez praw dostępu(tzw. ACL),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70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Oprogramowanie umożliwia  odtwarzanie zasobów plikowych z prawami dostępu.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71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Oprogramowanie umożliwia przywracanie plików pomiędzy różnymi systemami operacyjnymi i systemami plików (np. </w:t>
            </w:r>
            <w:r>
              <w:rPr>
                <w:rFonts w:ascii="Calibri Light" w:hAnsi="Calibri Light" w:cs="Calibri Light"/>
                <w:color w:val="000000"/>
              </w:rPr>
              <w:lastRenderedPageBreak/>
              <w:t>odtwarzanie danych plikowych Linux na systemie Windows).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72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Oprogramowanie umożliwia przywracanie danych z określonego urządzenia.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73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Oprogramowanie umożliwia przywracanie  kopii z wybranego magazynu.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74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System posiada możliwość nieodwracalnego kasowania danych.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75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Dostarczone wraz z systemem licencje powinny pozwalać na zabezpieczenie:</w:t>
            </w:r>
          </w:p>
          <w:p w:rsidR="00A4255F" w:rsidRDefault="00453ED9">
            <w:pPr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Nielimitowanej ilości serwerów fizycznych</w:t>
            </w:r>
          </w:p>
          <w:p w:rsidR="00A4255F" w:rsidRDefault="00453ED9">
            <w:pPr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Nielimitowanej ilości stacji roboczych</w:t>
            </w:r>
          </w:p>
          <w:p w:rsidR="00A4255F" w:rsidRDefault="00453ED9">
            <w:pPr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Nielimitowanej ilości maszyn wirtualnych</w:t>
            </w:r>
          </w:p>
          <w:p w:rsidR="00A4255F" w:rsidRDefault="00453ED9">
            <w:pPr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Nielimitowanej ilości użytkowników systemów np. Microsoft Office 365</w:t>
            </w:r>
          </w:p>
          <w:p w:rsidR="00A4255F" w:rsidRDefault="00A4255F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76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Licencje powinny być dostępne w opcji wieczystej. Wsparcie techniczne nie powinno być wymagane dla poprawnego działania systemu (</w:t>
            </w:r>
            <w:r>
              <w:rPr>
                <w:rFonts w:ascii="Calibri Light" w:hAnsi="Calibri Light" w:cs="Calibri Light"/>
              </w:rPr>
              <w:t>brak obowiązku wykupowania subskrypcji po wygaśnięciu wsparcia).</w:t>
            </w:r>
            <w:r>
              <w:rPr>
                <w:rFonts w:ascii="Calibri Light" w:hAnsi="Calibri Light" w:cs="Calibri Light"/>
                <w:color w:val="000000"/>
              </w:rPr>
              <w:tab/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77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Licencje powinny umożliwiać korzystanie z przestrzeni chmurowej dostarczanej bezpośrednio przez producenta, min. 2</w:t>
            </w:r>
            <w:bookmarkStart w:id="3" w:name="_GoBack1"/>
            <w:bookmarkEnd w:id="3"/>
            <w:r>
              <w:rPr>
                <w:rFonts w:ascii="Calibri Light" w:hAnsi="Calibri Light" w:cs="Calibri Light"/>
                <w:color w:val="000000"/>
              </w:rPr>
              <w:t xml:space="preserve">TB przez okres min. 60 miesięcy.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78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Wsparcie techniczne:</w:t>
            </w:r>
          </w:p>
          <w:p w:rsidR="00A4255F" w:rsidRDefault="00453ED9">
            <w:pPr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Świadczone jest w języku polskim, bezpośrednio przez główną siedzibę producenta,</w:t>
            </w:r>
          </w:p>
          <w:p w:rsidR="00A4255F" w:rsidRDefault="00453ED9">
            <w:pPr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Zapewnia dostęp do aktualizacji oprogramowania,</w:t>
            </w:r>
          </w:p>
          <w:p w:rsidR="00A4255F" w:rsidRDefault="00453ED9">
            <w:pPr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Umożliwia korzystanie z Połączeń zdalnych, systemu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ticketowego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poprzez Elektroniczny System Zgłoszeń oraz wsparcia telefonicznego.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79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Wsparcie techniczne obowiązuje przez okres minimum 60 miesięcy.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80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Dostawca odpowiedzialny jest za kompleksowe wdrożenie systemu backupowego, obejmujące konfigurację macierzy, instalację agentów oraz uruchomienie polityk bezpieczeństwa.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81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r>
              <w:rPr>
                <w:rFonts w:ascii="Calibri Light" w:hAnsi="Calibri Light" w:cs="Calibri Light"/>
              </w:rPr>
              <w:t xml:space="preserve">Zamawiający wymaga przydzielenia mu technicznego opiekuna/przedstawiciela producenta systemu backupowego, który będzie świadczył mu pomoc techniczną w przypadku potrzeby uruchomienia narzędzi </w:t>
            </w:r>
            <w:proofErr w:type="spellStart"/>
            <w:r>
              <w:rPr>
                <w:rFonts w:ascii="Calibri Light" w:hAnsi="Calibri Light" w:cs="Calibri Light"/>
              </w:rPr>
              <w:t>disaster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recovery</w:t>
            </w:r>
            <w:proofErr w:type="spellEnd"/>
            <w:r>
              <w:rPr>
                <w:rFonts w:ascii="Calibri Light" w:hAnsi="Calibri Light" w:cs="Calibri Light"/>
              </w:rPr>
              <w:t xml:space="preserve"> przez 24h na dobę, 7 dni w tygodniu i 365 dni w roku.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82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Techniczny </w:t>
            </w:r>
            <w:r>
              <w:rPr>
                <w:rFonts w:ascii="Calibri Light" w:hAnsi="Calibri Light" w:cs="Calibri Light"/>
              </w:rPr>
              <w:t xml:space="preserve">opiekun/przedstawiciel </w:t>
            </w:r>
            <w:r>
              <w:rPr>
                <w:rFonts w:ascii="Calibri Light" w:hAnsi="Calibri Light" w:cs="Calibri Light"/>
                <w:color w:val="000000"/>
              </w:rPr>
              <w:t>producenta lub osoba go zastępująca jest częściowo odpowiedzialna za weryfikację i monitorowanie logów backupowych i powinna zawiadomić zamawiającego o przypadkach błędnego wykonywania się kopii zapasowych.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83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Techniczny </w:t>
            </w:r>
            <w:r>
              <w:rPr>
                <w:rFonts w:ascii="Calibri Light" w:hAnsi="Calibri Light" w:cs="Calibri Light"/>
              </w:rPr>
              <w:t xml:space="preserve">opiekun/przedstawiciel </w:t>
            </w:r>
            <w:r>
              <w:rPr>
                <w:rFonts w:ascii="Calibri Light" w:hAnsi="Calibri Light" w:cs="Calibri Light"/>
                <w:color w:val="000000"/>
              </w:rPr>
              <w:t>producenta ma obowiązek poświęcenia zamawiającemu min. 4h miesięcznie na konfigurację i utrzymanie systemu backupowego, obejmujące minimum ustalanie polityk bezpieczeństwa dla nowych urządzeń/środowisk oraz testowanie możliwości odtworzenia środowisk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84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r>
              <w:rPr>
                <w:rFonts w:ascii="Calibri Light" w:hAnsi="Calibri Light" w:cs="Calibri Light"/>
              </w:rPr>
              <w:t>Zamawiający na początku każdego miesiąca kalendarzowego otrzyma raport poprawności wykonywania kopii zapasowych oraz poprawności odtwarzania testowego kopii zapasowych a także raport pracy z technicznym opiekunem/przedstawicielem producenta.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85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Komunikacja z opiekunem/przedstawicielem producenta powinna odbywać się w 100% w języku polskim.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86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Zamawiający powinien mieć możliwość bezpłatnego skorzystania ze szkoleń dotyczących systemu, przeprowadzanych przez producenta min. 1 raz na kwartał.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  <w:tr w:rsidR="00A4255F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87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r>
              <w:rPr>
                <w:rFonts w:ascii="Calibri Light" w:hAnsi="Calibri Light" w:cs="Calibri Light"/>
              </w:rPr>
              <w:t>Usługa opisana w punktach 81 – 85 OPZ powinna być dostępna przez okres minimum 24 miesięcy bez ponoszenia dodatkowych kosztów.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5F" w:rsidRDefault="00453ED9">
            <w:pPr>
              <w:pStyle w:val="Zawartotabeli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5F" w:rsidRDefault="00A4255F">
            <w:pPr>
              <w:pStyle w:val="Zawartotabeli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A4255F" w:rsidRDefault="00A4255F">
      <w:pPr>
        <w:widowControl w:val="0"/>
        <w:jc w:val="both"/>
        <w:rPr>
          <w:rFonts w:ascii="Calibri Light" w:hAnsi="Calibri Light" w:cs="Calibri Light"/>
          <w:sz w:val="24"/>
          <w:szCs w:val="24"/>
        </w:rPr>
      </w:pPr>
    </w:p>
    <w:p w:rsidR="00A4255F" w:rsidRDefault="00A4255F">
      <w:pPr>
        <w:widowControl w:val="0"/>
        <w:jc w:val="both"/>
        <w:rPr>
          <w:rFonts w:ascii="Calibri Light" w:hAnsi="Calibri Light" w:cs="Calibri Light"/>
          <w:sz w:val="24"/>
          <w:szCs w:val="24"/>
        </w:rPr>
      </w:pPr>
    </w:p>
    <w:p w:rsidR="00A4255F" w:rsidRDefault="00A4255F">
      <w:pPr>
        <w:widowControl w:val="0"/>
        <w:jc w:val="both"/>
        <w:rPr>
          <w:rFonts w:ascii="Calibri Light" w:hAnsi="Calibri Light" w:cs="Calibri Light"/>
          <w:sz w:val="24"/>
          <w:szCs w:val="24"/>
        </w:rPr>
      </w:pPr>
    </w:p>
    <w:p w:rsidR="00A4255F" w:rsidRDefault="00453ED9">
      <w:pPr>
        <w:widowControl w:val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......................dnia ...................... 2022 r.         </w:t>
      </w:r>
      <w:r>
        <w:rPr>
          <w:rFonts w:ascii="Calibri Light" w:hAnsi="Calibri Light" w:cs="Calibri Light"/>
          <w:szCs w:val="22"/>
        </w:rPr>
        <w:tab/>
        <w:t xml:space="preserve">  </w:t>
      </w:r>
      <w:r>
        <w:rPr>
          <w:rFonts w:ascii="Calibri Light" w:hAnsi="Calibri Light" w:cs="Calibri Light"/>
          <w:szCs w:val="22"/>
        </w:rPr>
        <w:tab/>
      </w:r>
    </w:p>
    <w:p w:rsidR="00A4255F" w:rsidRDefault="00453ED9">
      <w:pPr>
        <w:widowControl w:val="0"/>
        <w:ind w:left="4956" w:firstLine="708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…………........................................</w:t>
      </w:r>
    </w:p>
    <w:p w:rsidR="00A4255F" w:rsidRDefault="00453ED9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</w:t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color w:val="000000"/>
          <w:sz w:val="16"/>
          <w:szCs w:val="16"/>
        </w:rPr>
        <w:t>podpis osoby/osób uprawnionych</w:t>
      </w:r>
    </w:p>
    <w:p w:rsidR="00A4255F" w:rsidRDefault="00453ED9">
      <w:pPr>
        <w:ind w:left="5664" w:firstLine="708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do reprezentacji Wykonawcy</w:t>
      </w:r>
    </w:p>
    <w:p w:rsidR="00A4255F" w:rsidRDefault="00453ED9">
      <w:pPr>
        <w:pStyle w:val="Standard"/>
        <w:ind w:left="5672" w:firstLine="709"/>
        <w:rPr>
          <w:rFonts w:ascii="Calibri Light" w:hAnsi="Calibri Light" w:cs="Calibri Light"/>
          <w:sz w:val="16"/>
          <w:szCs w:val="16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16"/>
        </w:rPr>
        <w:t xml:space="preserve">            lub pełnomocnika</w:t>
      </w:r>
      <w:r>
        <w:rPr>
          <w:rFonts w:ascii="Calibri Light" w:hAnsi="Calibri Light" w:cs="Calibri Light"/>
          <w:color w:val="000000"/>
          <w:sz w:val="16"/>
          <w:szCs w:val="16"/>
          <w:vertAlign w:val="superscript"/>
        </w:rPr>
        <w:t>1</w:t>
      </w:r>
    </w:p>
    <w:p w:rsidR="00A4255F" w:rsidRDefault="00A4255F">
      <w:pPr>
        <w:rPr>
          <w:rFonts w:ascii="Calibri Light" w:hAnsi="Calibri Light" w:cs="Calibri Light"/>
        </w:rPr>
      </w:pPr>
    </w:p>
    <w:p w:rsidR="00A4255F" w:rsidRDefault="00A4255F">
      <w:pPr>
        <w:rPr>
          <w:rFonts w:ascii="Calibri Light" w:hAnsi="Calibri Light" w:cs="Calibri Light"/>
        </w:rPr>
      </w:pPr>
    </w:p>
    <w:p w:rsidR="00A4255F" w:rsidRDefault="00A4255F">
      <w:pPr>
        <w:rPr>
          <w:rFonts w:ascii="Calibri Light" w:hAnsi="Calibri Light" w:cs="Calibri Light"/>
        </w:rPr>
      </w:pPr>
    </w:p>
    <w:p w:rsidR="00A4255F" w:rsidRDefault="00A4255F">
      <w:pPr>
        <w:rPr>
          <w:rFonts w:ascii="Calibri Light" w:hAnsi="Calibri Light" w:cs="Calibri Light"/>
        </w:rPr>
      </w:pPr>
    </w:p>
    <w:p w:rsidR="00A4255F" w:rsidRDefault="00A4255F">
      <w:pPr>
        <w:rPr>
          <w:rFonts w:ascii="Calibri Light" w:hAnsi="Calibri Light" w:cs="Calibri Light"/>
        </w:rPr>
      </w:pPr>
    </w:p>
    <w:p w:rsidR="00A4255F" w:rsidRDefault="00A4255F">
      <w:pPr>
        <w:rPr>
          <w:rFonts w:ascii="Calibri Light" w:hAnsi="Calibri Light" w:cs="Calibri Light"/>
        </w:rPr>
      </w:pPr>
    </w:p>
    <w:p w:rsidR="00A4255F" w:rsidRDefault="00A4255F">
      <w:pPr>
        <w:rPr>
          <w:rFonts w:ascii="Calibri Light" w:hAnsi="Calibri Light" w:cs="Calibri Light"/>
        </w:rPr>
      </w:pPr>
    </w:p>
    <w:p w:rsidR="00A4255F" w:rsidRDefault="00A4255F">
      <w:pPr>
        <w:rPr>
          <w:rFonts w:ascii="Calibri Light" w:hAnsi="Calibri Light" w:cs="Calibri Light"/>
        </w:rPr>
      </w:pPr>
    </w:p>
    <w:p w:rsidR="00A4255F" w:rsidRDefault="00A4255F">
      <w:pPr>
        <w:rPr>
          <w:rFonts w:ascii="Calibri Light" w:hAnsi="Calibri Light" w:cs="Calibri Light"/>
        </w:rPr>
      </w:pPr>
    </w:p>
    <w:p w:rsidR="00A4255F" w:rsidRDefault="00A4255F">
      <w:pPr>
        <w:rPr>
          <w:rFonts w:ascii="Calibri Light" w:hAnsi="Calibri Light" w:cs="Calibri Light"/>
        </w:rPr>
      </w:pPr>
    </w:p>
    <w:p w:rsidR="00A4255F" w:rsidRDefault="00A4255F">
      <w:pPr>
        <w:rPr>
          <w:rFonts w:ascii="Calibri Light" w:hAnsi="Calibri Light" w:cs="Calibri Light"/>
        </w:rPr>
      </w:pPr>
    </w:p>
    <w:p w:rsidR="00A4255F" w:rsidRDefault="00A4255F">
      <w:pPr>
        <w:rPr>
          <w:rFonts w:ascii="Calibri Light" w:hAnsi="Calibri Light" w:cs="Calibri Light"/>
        </w:rPr>
      </w:pPr>
    </w:p>
    <w:p w:rsidR="00A4255F" w:rsidRDefault="00A4255F">
      <w:pPr>
        <w:rPr>
          <w:rFonts w:ascii="Calibri Light" w:hAnsi="Calibri Light" w:cs="Calibri Light"/>
        </w:rPr>
      </w:pPr>
    </w:p>
    <w:p w:rsidR="00A4255F" w:rsidRDefault="00A4255F">
      <w:pPr>
        <w:rPr>
          <w:rFonts w:ascii="Calibri Light" w:hAnsi="Calibri Light" w:cs="Calibri Light"/>
        </w:rPr>
      </w:pPr>
    </w:p>
    <w:p w:rsidR="00A4255F" w:rsidRDefault="00453E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</w:t>
      </w:r>
    </w:p>
    <w:p w:rsidR="00A4255F" w:rsidRDefault="00453ED9">
      <w:r>
        <w:rPr>
          <w:rFonts w:ascii="Calibri Light" w:hAnsi="Calibri Light" w:cs="Calibri Light"/>
          <w:vertAlign w:val="superscript"/>
        </w:rPr>
        <w:t xml:space="preserve">1 </w:t>
      </w:r>
      <w:r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A4255F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B3" w:rsidRDefault="002052B3">
      <w:r>
        <w:separator/>
      </w:r>
    </w:p>
  </w:endnote>
  <w:endnote w:type="continuationSeparator" w:id="0">
    <w:p w:rsidR="002052B3" w:rsidRDefault="0020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3030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6776C9" w:rsidRPr="006776C9" w:rsidRDefault="006776C9">
            <w:pPr>
              <w:pStyle w:val="Stopka"/>
              <w:jc w:val="right"/>
              <w:rPr>
                <w:sz w:val="16"/>
                <w:szCs w:val="16"/>
              </w:rPr>
            </w:pPr>
            <w:r w:rsidRPr="006776C9">
              <w:rPr>
                <w:rFonts w:ascii="Calibri Light" w:hAnsi="Calibri Light" w:cs="Calibri Light"/>
                <w:sz w:val="16"/>
                <w:szCs w:val="16"/>
              </w:rPr>
              <w:t xml:space="preserve">Strona </w:t>
            </w:r>
            <w:r w:rsidRPr="006776C9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begin"/>
            </w:r>
            <w:r w:rsidRPr="006776C9">
              <w:rPr>
                <w:rFonts w:ascii="Calibri Light" w:hAnsi="Calibri Light" w:cs="Calibri Light"/>
                <w:bCs/>
                <w:sz w:val="16"/>
                <w:szCs w:val="16"/>
              </w:rPr>
              <w:instrText>PAGE</w:instrText>
            </w:r>
            <w:r w:rsidRPr="006776C9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separate"/>
            </w:r>
            <w:r w:rsidR="00E34FBB">
              <w:rPr>
                <w:rFonts w:ascii="Calibri Light" w:hAnsi="Calibri Light" w:cs="Calibri Light"/>
                <w:bCs/>
                <w:noProof/>
                <w:sz w:val="16"/>
                <w:szCs w:val="16"/>
              </w:rPr>
              <w:t>3</w:t>
            </w:r>
            <w:r w:rsidRPr="006776C9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end"/>
            </w:r>
            <w:r w:rsidRPr="006776C9">
              <w:rPr>
                <w:rFonts w:ascii="Calibri Light" w:hAnsi="Calibri Light" w:cs="Calibri Light"/>
                <w:sz w:val="16"/>
                <w:szCs w:val="16"/>
              </w:rPr>
              <w:t xml:space="preserve"> z </w:t>
            </w:r>
            <w:r w:rsidRPr="006776C9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begin"/>
            </w:r>
            <w:r w:rsidRPr="006776C9">
              <w:rPr>
                <w:rFonts w:ascii="Calibri Light" w:hAnsi="Calibri Light" w:cs="Calibri Light"/>
                <w:bCs/>
                <w:sz w:val="16"/>
                <w:szCs w:val="16"/>
              </w:rPr>
              <w:instrText>NUMPAGES</w:instrText>
            </w:r>
            <w:r w:rsidRPr="006776C9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separate"/>
            </w:r>
            <w:r w:rsidR="00E34FBB">
              <w:rPr>
                <w:rFonts w:ascii="Calibri Light" w:hAnsi="Calibri Light" w:cs="Calibri Light"/>
                <w:bCs/>
                <w:noProof/>
                <w:sz w:val="16"/>
                <w:szCs w:val="16"/>
              </w:rPr>
              <w:t>10</w:t>
            </w:r>
            <w:r w:rsidRPr="006776C9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776C9" w:rsidRDefault="00677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B3" w:rsidRDefault="002052B3">
      <w:r>
        <w:separator/>
      </w:r>
    </w:p>
  </w:footnote>
  <w:footnote w:type="continuationSeparator" w:id="0">
    <w:p w:rsidR="002052B3" w:rsidRDefault="00205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C9" w:rsidRDefault="006776C9">
    <w:pPr>
      <w:pStyle w:val="Nagwek"/>
      <w:spacing w:before="0" w:after="0"/>
      <w:rPr>
        <w:rFonts w:ascii="Calibri Light" w:hAnsi="Calibri Light" w:cs="Calibri Light"/>
        <w:i/>
        <w:iCs/>
        <w:sz w:val="18"/>
        <w:szCs w:val="18"/>
      </w:rPr>
    </w:pPr>
  </w:p>
  <w:p w:rsidR="006776C9" w:rsidRDefault="006776C9">
    <w:pPr>
      <w:pStyle w:val="Nagwek"/>
      <w:spacing w:before="0" w:after="0"/>
      <w:rPr>
        <w:rFonts w:ascii="Calibri Light" w:hAnsi="Calibri Light" w:cs="Calibri Light"/>
        <w:i/>
        <w:iCs/>
        <w:sz w:val="18"/>
        <w:szCs w:val="18"/>
      </w:rPr>
    </w:pPr>
  </w:p>
  <w:p w:rsidR="006776C9" w:rsidRDefault="006776C9">
    <w:pPr>
      <w:pStyle w:val="Nagwek"/>
      <w:spacing w:before="0" w:after="0"/>
      <w:rPr>
        <w:rFonts w:ascii="Calibri Light" w:hAnsi="Calibri Light" w:cs="Calibri Light"/>
        <w:i/>
        <w:iCs/>
        <w:sz w:val="18"/>
        <w:szCs w:val="18"/>
      </w:rPr>
    </w:pPr>
    <w:r>
      <w:rPr>
        <w:rFonts w:ascii="Calibri Light" w:hAnsi="Calibri Light" w:cs="Calibri Light"/>
        <w:i/>
        <w:iCs/>
        <w:sz w:val="18"/>
        <w:szCs w:val="18"/>
      </w:rPr>
      <w:t xml:space="preserve">Nazwa i nr postępowania: </w:t>
    </w:r>
  </w:p>
  <w:p w:rsidR="006776C9" w:rsidRPr="006776C9" w:rsidRDefault="006776C9">
    <w:pPr>
      <w:pStyle w:val="Nagwek"/>
      <w:spacing w:before="0" w:after="0"/>
      <w:rPr>
        <w:rFonts w:ascii="Calibri Light" w:hAnsi="Calibri Light" w:cs="Calibri Light"/>
        <w:i/>
        <w:iCs/>
        <w:sz w:val="18"/>
        <w:szCs w:val="18"/>
      </w:rPr>
    </w:pPr>
    <w:r>
      <w:rPr>
        <w:rFonts w:ascii="Calibri Light" w:hAnsi="Calibri Light" w:cs="Calibri Light"/>
        <w:i/>
        <w:sz w:val="18"/>
        <w:szCs w:val="18"/>
      </w:rPr>
      <w:t>Dostawa sprzętu i oprogramowania podnoszącego poziom cyberbezpieczeństwa systemów teleinformatycznych,  ZP/11/202</w:t>
    </w:r>
    <w:r w:rsidRPr="006776C9">
      <w:rPr>
        <w:rFonts w:ascii="Calibri Light" w:hAnsi="Calibri Light" w:cs="Calibri Light"/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286"/>
    <w:multiLevelType w:val="hybridMultilevel"/>
    <w:tmpl w:val="4F025CB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4E56CFC"/>
    <w:multiLevelType w:val="multilevel"/>
    <w:tmpl w:val="B68C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B1146D0"/>
    <w:multiLevelType w:val="multilevel"/>
    <w:tmpl w:val="C1E4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22340A"/>
    <w:multiLevelType w:val="multilevel"/>
    <w:tmpl w:val="37A8B988"/>
    <w:lvl w:ilvl="0">
      <w:start w:val="1"/>
      <w:numFmt w:val="decimal"/>
      <w:lvlText w:val="%1."/>
      <w:lvlJc w:val="left"/>
      <w:pPr>
        <w:ind w:left="641" w:firstLine="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078" w:firstLine="0"/>
      </w:pPr>
    </w:lvl>
    <w:lvl w:ilvl="2">
      <w:start w:val="1"/>
      <w:numFmt w:val="bullet"/>
      <w:lvlText w:val="▪"/>
      <w:lvlJc w:val="left"/>
      <w:pPr>
        <w:ind w:left="1798" w:firstLine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ind w:left="2518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38" w:firstLine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ind w:left="3958" w:firstLine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ind w:left="4678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398" w:firstLine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ind w:left="6118" w:firstLine="0"/>
      </w:pPr>
      <w:rPr>
        <w:rFonts w:ascii="Segoe UI Symbol" w:hAnsi="Segoe UI Symbol" w:cs="Segoe UI Symbol" w:hint="default"/>
      </w:rPr>
    </w:lvl>
  </w:abstractNum>
  <w:abstractNum w:abstractNumId="4" w15:restartNumberingAfterBreak="0">
    <w:nsid w:val="1D586BB7"/>
    <w:multiLevelType w:val="multilevel"/>
    <w:tmpl w:val="3FFE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0DD07F1"/>
    <w:multiLevelType w:val="multilevel"/>
    <w:tmpl w:val="A070541C"/>
    <w:lvl w:ilvl="0">
      <w:start w:val="1"/>
      <w:numFmt w:val="decimal"/>
      <w:lvlText w:val="%1."/>
      <w:lvlJc w:val="left"/>
      <w:pPr>
        <w:ind w:left="641" w:firstLine="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078" w:firstLine="0"/>
      </w:pPr>
    </w:lvl>
    <w:lvl w:ilvl="2">
      <w:start w:val="1"/>
      <w:numFmt w:val="bullet"/>
      <w:lvlText w:val="▪"/>
      <w:lvlJc w:val="left"/>
      <w:pPr>
        <w:ind w:left="1798" w:firstLine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ind w:left="2518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38" w:firstLine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ind w:left="3958" w:firstLine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ind w:left="4678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398" w:firstLine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ind w:left="6118" w:firstLine="0"/>
      </w:pPr>
      <w:rPr>
        <w:rFonts w:ascii="Segoe UI Symbol" w:hAnsi="Segoe UI Symbol" w:cs="Segoe UI Symbol" w:hint="default"/>
      </w:rPr>
    </w:lvl>
  </w:abstractNum>
  <w:abstractNum w:abstractNumId="6" w15:restartNumberingAfterBreak="0">
    <w:nsid w:val="20F870BA"/>
    <w:multiLevelType w:val="multilevel"/>
    <w:tmpl w:val="A4583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D1039"/>
    <w:multiLevelType w:val="multilevel"/>
    <w:tmpl w:val="8208E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9250E"/>
    <w:multiLevelType w:val="multilevel"/>
    <w:tmpl w:val="A7EA57EC"/>
    <w:lvl w:ilvl="0">
      <w:start w:val="1"/>
      <w:numFmt w:val="lowerLetter"/>
      <w:lvlText w:val="%1)"/>
      <w:lvlJc w:val="left"/>
      <w:pPr>
        <w:ind w:left="1068" w:hanging="360"/>
      </w:pPr>
      <w:rPr>
        <w:rFonts w:ascii="Calibri Light" w:hAnsi="Calibri Light"/>
        <w:sz w:val="1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0498D"/>
    <w:multiLevelType w:val="multilevel"/>
    <w:tmpl w:val="CD36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107094B"/>
    <w:multiLevelType w:val="multilevel"/>
    <w:tmpl w:val="2ED2784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951E4"/>
    <w:multiLevelType w:val="multilevel"/>
    <w:tmpl w:val="C2D8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2732DA5"/>
    <w:multiLevelType w:val="multilevel"/>
    <w:tmpl w:val="B8F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CEE193E"/>
    <w:multiLevelType w:val="hybridMultilevel"/>
    <w:tmpl w:val="3CD078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4EEC0B6D"/>
    <w:multiLevelType w:val="multilevel"/>
    <w:tmpl w:val="0D06E3AE"/>
    <w:lvl w:ilvl="0">
      <w:start w:val="1"/>
      <w:numFmt w:val="decimal"/>
      <w:lvlText w:val="%1."/>
      <w:lvlJc w:val="left"/>
      <w:pPr>
        <w:ind w:left="854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ind w:left="1574" w:hanging="360"/>
      </w:p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589460B5"/>
    <w:multiLevelType w:val="multilevel"/>
    <w:tmpl w:val="0A92BE52"/>
    <w:lvl w:ilvl="0">
      <w:start w:val="9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C05084E"/>
    <w:multiLevelType w:val="hybridMultilevel"/>
    <w:tmpl w:val="85D01F4C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7" w15:restartNumberingAfterBreak="0">
    <w:nsid w:val="676B3775"/>
    <w:multiLevelType w:val="multilevel"/>
    <w:tmpl w:val="A9BE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FDB0478"/>
    <w:multiLevelType w:val="multilevel"/>
    <w:tmpl w:val="5D7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71522C98"/>
    <w:multiLevelType w:val="multilevel"/>
    <w:tmpl w:val="1DEE7AF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1C44094"/>
    <w:multiLevelType w:val="multilevel"/>
    <w:tmpl w:val="3D0C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4AE034A"/>
    <w:multiLevelType w:val="multilevel"/>
    <w:tmpl w:val="A67E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7BE72A62"/>
    <w:multiLevelType w:val="multilevel"/>
    <w:tmpl w:val="39AC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20"/>
  </w:num>
  <w:num w:numId="5">
    <w:abstractNumId w:val="17"/>
  </w:num>
  <w:num w:numId="6">
    <w:abstractNumId w:val="4"/>
  </w:num>
  <w:num w:numId="7">
    <w:abstractNumId w:val="18"/>
  </w:num>
  <w:num w:numId="8">
    <w:abstractNumId w:val="21"/>
  </w:num>
  <w:num w:numId="9">
    <w:abstractNumId w:val="9"/>
  </w:num>
  <w:num w:numId="10">
    <w:abstractNumId w:val="1"/>
  </w:num>
  <w:num w:numId="11">
    <w:abstractNumId w:val="2"/>
  </w:num>
  <w:num w:numId="12">
    <w:abstractNumId w:val="22"/>
  </w:num>
  <w:num w:numId="13">
    <w:abstractNumId w:val="14"/>
  </w:num>
  <w:num w:numId="14">
    <w:abstractNumId w:val="8"/>
  </w:num>
  <w:num w:numId="15">
    <w:abstractNumId w:val="10"/>
  </w:num>
  <w:num w:numId="16">
    <w:abstractNumId w:val="5"/>
  </w:num>
  <w:num w:numId="17">
    <w:abstractNumId w:val="3"/>
  </w:num>
  <w:num w:numId="18">
    <w:abstractNumId w:val="6"/>
  </w:num>
  <w:num w:numId="19">
    <w:abstractNumId w:val="16"/>
  </w:num>
  <w:num w:numId="20">
    <w:abstractNumId w:val="7"/>
  </w:num>
  <w:num w:numId="21">
    <w:abstractNumId w:val="15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5F"/>
    <w:rsid w:val="002052B3"/>
    <w:rsid w:val="00453ED9"/>
    <w:rsid w:val="0060008A"/>
    <w:rsid w:val="006776C9"/>
    <w:rsid w:val="00923CD0"/>
    <w:rsid w:val="00A4255F"/>
    <w:rsid w:val="00CE27BA"/>
    <w:rsid w:val="00E3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59346-5A66-44AE-BD9C-D2D914FA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56F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agwek"/>
    <w:next w:val="Tekstpodstawowy"/>
    <w:qFormat/>
    <w:rsid w:val="00EA5FE8"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rsid w:val="00EA5FE8"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4">
    <w:name w:val="heading 4"/>
    <w:basedOn w:val="Nagwek"/>
    <w:next w:val="Tekstpodstawowy"/>
    <w:qFormat/>
    <w:rsid w:val="00EA5FE8"/>
    <w:pPr>
      <w:spacing w:before="120" w:after="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EA5FE8"/>
    <w:rPr>
      <w:b/>
      <w:bCs/>
    </w:rPr>
  </w:style>
  <w:style w:type="character" w:customStyle="1" w:styleId="Znakiwypunktowania">
    <w:name w:val="Znaki wypunktowania"/>
    <w:qFormat/>
    <w:rsid w:val="00EA5FE8"/>
    <w:rPr>
      <w:rFonts w:ascii="OpenSymbol" w:eastAsia="OpenSymbol" w:hAnsi="OpenSymbol" w:cs="OpenSymbol"/>
    </w:rPr>
  </w:style>
  <w:style w:type="character" w:customStyle="1" w:styleId="Wyrnienie">
    <w:name w:val="Wyróżnienie"/>
    <w:qFormat/>
    <w:rsid w:val="00EA5FE8"/>
    <w:rPr>
      <w:i/>
      <w:iCs/>
    </w:rPr>
  </w:style>
  <w:style w:type="character" w:customStyle="1" w:styleId="Znakinumeracji">
    <w:name w:val="Znaki numeracji"/>
    <w:qFormat/>
    <w:rsid w:val="00EA5FE8"/>
  </w:style>
  <w:style w:type="character" w:customStyle="1" w:styleId="AkapitzlistZnakNumerowanieZnakListParagraphZnakAkapitzlistBSZnakL1ZnakAkapitzlist5ZnakAkapitnormalnyZnakAkapitzlist1ZnakKolorowalistaakcent11ZnakListParagraph2ZnakCWListaZnaklp1ZnakPreambuaZnakDotptZnak">
    <w:name w:val="Akapit z listą Znak;Numerowanie Znak;List Paragraph Znak;Akapit z listą BS Znak;L1 Znak;Akapit z listą5 Znak;Akapit normalny Znak;Akapit z listą1 Znak;Kolorowa lista — akcent 11 Znak;List Paragraph2 Znak;CW_Lista Znak;lp1 Znak;Preambuła Znak;Dot pt Znak"/>
    <w:qFormat/>
    <w:rsid w:val="00EA5FE8"/>
    <w:rPr>
      <w:rFonts w:ascii="Times New Roman" w:hAnsi="Times New Roman"/>
      <w:color w:val="000000"/>
      <w:sz w:val="22"/>
    </w:rPr>
  </w:style>
  <w:style w:type="character" w:customStyle="1" w:styleId="czeinternetowe">
    <w:name w:val="Łącze internetowe"/>
    <w:rsid w:val="00EA5FE8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1004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110049"/>
    <w:rPr>
      <w:rFonts w:ascii="Liberation Sans" w:eastAsia="Microsoft YaHei" w:hAnsi="Liberation Sans" w:cs="Lucida Sans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EA5FE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A5FE8"/>
    <w:pPr>
      <w:spacing w:after="140" w:line="276" w:lineRule="auto"/>
    </w:pPr>
  </w:style>
  <w:style w:type="paragraph" w:styleId="Lista">
    <w:name w:val="List"/>
    <w:basedOn w:val="Tekstpodstawowy"/>
    <w:rsid w:val="00EA5FE8"/>
    <w:rPr>
      <w:rFonts w:cs="Lucida Sans"/>
    </w:rPr>
  </w:style>
  <w:style w:type="paragraph" w:styleId="Legenda">
    <w:name w:val="caption"/>
    <w:basedOn w:val="Normalny"/>
    <w:qFormat/>
    <w:rsid w:val="00EA5F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A5FE8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EA5FE8"/>
  </w:style>
  <w:style w:type="paragraph" w:customStyle="1" w:styleId="Zawartotabeli">
    <w:name w:val="Zawartość tabeli"/>
    <w:basedOn w:val="Normalny"/>
    <w:qFormat/>
    <w:rsid w:val="00EA5FE8"/>
    <w:pPr>
      <w:suppressLineNumbers/>
    </w:pPr>
  </w:style>
  <w:style w:type="paragraph" w:customStyle="1" w:styleId="Nagwektabeli">
    <w:name w:val="Nagłówek tabeli"/>
    <w:basedOn w:val="Zawartotabeli"/>
    <w:qFormat/>
    <w:rsid w:val="00EA5FE8"/>
    <w:pPr>
      <w:jc w:val="center"/>
    </w:pPr>
    <w:rPr>
      <w:b/>
      <w:bCs/>
    </w:rPr>
  </w:style>
  <w:style w:type="paragraph" w:customStyle="1" w:styleId="DocumentMap">
    <w:name w:val="DocumentMap"/>
    <w:qFormat/>
    <w:rsid w:val="00EA5FE8"/>
    <w:pPr>
      <w:spacing w:after="200" w:line="276" w:lineRule="auto"/>
    </w:pPr>
    <w:rPr>
      <w:rFonts w:eastAsia="Times New Roman" w:cs="Calibri"/>
      <w:sz w:val="22"/>
      <w:lang w:eastAsia="pl-PL"/>
    </w:rPr>
  </w:style>
  <w:style w:type="paragraph" w:customStyle="1" w:styleId="Default">
    <w:name w:val="Default"/>
    <w:qFormat/>
    <w:rsid w:val="00EA5FE8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ListParagraphNumerowanieAkapitzlistBSL1Akapitzlist5AkapitnormalnyAkapitzlist1Kolorowalistaakcent11ListParagraph2CWListalp1PreambuaDotptF5ListParagraphRecommendationListParagraph11Podsisrysunku">
    <w:name w:val="List Paragraph;Numerowanie;Akapit z listą BS;L1;Akapit z listą5;Akapit normalny;Akapit z listą1;Kolorowa lista — akcent 11;List Paragraph2;CW_Lista;lp1;Preambuła;Dot pt;F5 List Paragraph;Recommendation;List Paragraph11;Podsis rysunku"/>
    <w:basedOn w:val="Normalny"/>
    <w:qFormat/>
    <w:rsid w:val="00EA5FE8"/>
    <w:pPr>
      <w:ind w:left="720"/>
      <w:contextualSpacing/>
    </w:pPr>
  </w:style>
  <w:style w:type="paragraph" w:customStyle="1" w:styleId="Standard">
    <w:name w:val="Standard"/>
    <w:qFormat/>
    <w:rsid w:val="00EA5FE8"/>
    <w:pPr>
      <w:suppressAutoHyphens/>
      <w:spacing w:after="160" w:line="252" w:lineRule="auto"/>
      <w:textAlignment w:val="baseline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paragraph" w:customStyle="1" w:styleId="Nagweklisty">
    <w:name w:val="Nagłówek listy"/>
    <w:basedOn w:val="Normalny"/>
    <w:next w:val="Zawartolisty"/>
    <w:qFormat/>
    <w:rsid w:val="00EA5FE8"/>
  </w:style>
  <w:style w:type="paragraph" w:customStyle="1" w:styleId="Zawartolisty">
    <w:name w:val="Zawartość listy"/>
    <w:basedOn w:val="Normalny"/>
    <w:qFormat/>
    <w:rsid w:val="00EA5FE8"/>
    <w:pPr>
      <w:ind w:left="567"/>
    </w:pPr>
  </w:style>
  <w:style w:type="paragraph" w:styleId="Stopka">
    <w:name w:val="footer"/>
    <w:basedOn w:val="Normalny"/>
    <w:link w:val="StopkaZnak"/>
    <w:uiPriority w:val="99"/>
    <w:unhideWhenUsed/>
    <w:rsid w:val="0011004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1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2732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Kotliński Ireneusz</dc:creator>
  <dc:description/>
  <cp:lastModifiedBy>116-Przetargi</cp:lastModifiedBy>
  <cp:revision>4</cp:revision>
  <dcterms:created xsi:type="dcterms:W3CDTF">2022-09-23T07:47:00Z</dcterms:created>
  <dcterms:modified xsi:type="dcterms:W3CDTF">2022-09-23T14:31:00Z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