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2036B450"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UMOWA NR</w:t>
      </w:r>
      <w:r w:rsidR="00AF042E" w:rsidRPr="00AF042E">
        <w:rPr>
          <w:rFonts w:eastAsia="Times New Roman" w:cstheme="minorHAnsi"/>
          <w:b/>
          <w:lang w:eastAsia="pl-PL"/>
        </w:rPr>
        <w:t xml:space="preserve"> </w:t>
      </w:r>
      <w:r w:rsidR="00AF042E" w:rsidRPr="00AF042E">
        <w:rPr>
          <w:rFonts w:ascii="Times New Roman" w:eastAsia="Times New Roman" w:hAnsi="Times New Roman" w:cs="Times New Roman"/>
          <w:b/>
          <w:snapToGrid w:val="0"/>
          <w:sz w:val="28"/>
          <w:szCs w:val="28"/>
        </w:rPr>
        <w:t>IP.7013</w:t>
      </w:r>
      <w:r w:rsidR="0048662A">
        <w:rPr>
          <w:rFonts w:ascii="Times New Roman" w:eastAsia="Times New Roman" w:hAnsi="Times New Roman" w:cs="Times New Roman"/>
          <w:b/>
          <w:snapToGrid w:val="0"/>
          <w:sz w:val="28"/>
          <w:szCs w:val="28"/>
        </w:rPr>
        <w:t>……………</w:t>
      </w:r>
      <w:r w:rsidR="00AF042E" w:rsidRPr="00AF042E">
        <w:rPr>
          <w:rFonts w:ascii="Times New Roman" w:eastAsia="Times New Roman" w:hAnsi="Times New Roman" w:cs="Times New Roman"/>
          <w:b/>
          <w:snapToGrid w:val="0"/>
          <w:sz w:val="28"/>
          <w:szCs w:val="28"/>
        </w:rPr>
        <w:t>.202</w:t>
      </w:r>
      <w:r w:rsidR="00162C81">
        <w:rPr>
          <w:rFonts w:ascii="Times New Roman" w:eastAsia="Times New Roman" w:hAnsi="Times New Roman" w:cs="Times New Roman"/>
          <w:b/>
          <w:snapToGrid w:val="0"/>
          <w:sz w:val="28"/>
          <w:szCs w:val="28"/>
        </w:rPr>
        <w:t>2</w:t>
      </w:r>
      <w:r w:rsidRPr="00C64DF1">
        <w:rPr>
          <w:rFonts w:ascii="Times New Roman" w:eastAsia="Times New Roman" w:hAnsi="Times New Roman" w:cs="Times New Roman"/>
          <w:b/>
          <w:snapToGrid w:val="0"/>
          <w:sz w:val="28"/>
          <w:szCs w:val="28"/>
        </w:rPr>
        <w:t>-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195B296D"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w:t>
      </w:r>
      <w:r w:rsidR="00162C81">
        <w:rPr>
          <w:rFonts w:ascii="Times New Roman" w:eastAsia="Calibri" w:hAnsi="Times New Roman" w:cs="Times New Roman"/>
          <w:sz w:val="24"/>
        </w:rPr>
        <w:t>2</w:t>
      </w:r>
      <w:r w:rsidRPr="00C64DF1">
        <w:rPr>
          <w:rFonts w:ascii="Times New Roman" w:eastAsia="Calibri" w:hAnsi="Times New Roman" w:cs="Times New Roman"/>
          <w:sz w:val="24"/>
        </w:rPr>
        <w:t xml:space="preserve">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Starosta Powiatu               -  Jarosław Dudkowiak</w:t>
      </w:r>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Panią/Panem ........................................ prowadzącą/ym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0D4DC20A" w14:textId="011320C0" w:rsidR="0070481E" w:rsidRPr="008E61A3" w:rsidRDefault="00B864CE" w:rsidP="004866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w:t>
      </w:r>
      <w:r w:rsidR="00D86C51">
        <w:rPr>
          <w:rFonts w:ascii="Times New Roman" w:eastAsia="Times New Roman" w:hAnsi="Times New Roman" w:cs="Times New Roman"/>
          <w:sz w:val="24"/>
          <w:szCs w:val="24"/>
          <w:lang w:eastAsia="pl-PL"/>
        </w:rPr>
        <w:t xml:space="preserve">t.j. </w:t>
      </w:r>
      <w:r w:rsidR="008C02EC" w:rsidRPr="00C64DF1">
        <w:rPr>
          <w:rFonts w:ascii="Times New Roman" w:eastAsia="Times New Roman" w:hAnsi="Times New Roman" w:cs="Times New Roman"/>
          <w:sz w:val="24"/>
          <w:szCs w:val="24"/>
          <w:lang w:eastAsia="pl-PL"/>
        </w:rPr>
        <w:t xml:space="preserve">Dz. U. z </w:t>
      </w:r>
      <w:r w:rsidR="00D86C51">
        <w:rPr>
          <w:rFonts w:ascii="Times New Roman" w:eastAsia="Times New Roman" w:hAnsi="Times New Roman" w:cs="Times New Roman"/>
          <w:sz w:val="24"/>
          <w:szCs w:val="24"/>
          <w:lang w:eastAsia="pl-PL"/>
        </w:rPr>
        <w:t>2021</w:t>
      </w:r>
      <w:r w:rsidR="008C02EC" w:rsidRPr="00C64DF1">
        <w:rPr>
          <w:rFonts w:ascii="Times New Roman" w:eastAsia="Times New Roman" w:hAnsi="Times New Roman" w:cs="Times New Roman"/>
          <w:sz w:val="24"/>
          <w:szCs w:val="24"/>
          <w:lang w:eastAsia="pl-PL"/>
        </w:rPr>
        <w:t xml:space="preserve">r. poz. </w:t>
      </w:r>
      <w:r w:rsidR="00D86C51">
        <w:rPr>
          <w:rFonts w:ascii="Times New Roman" w:eastAsia="Times New Roman" w:hAnsi="Times New Roman" w:cs="Times New Roman"/>
          <w:sz w:val="24"/>
          <w:szCs w:val="24"/>
          <w:lang w:eastAsia="pl-PL"/>
        </w:rPr>
        <w:t>1129</w:t>
      </w:r>
      <w:r w:rsidR="008C02EC" w:rsidRPr="00C64DF1">
        <w:rPr>
          <w:rFonts w:ascii="Times New Roman" w:eastAsia="Times New Roman" w:hAnsi="Times New Roman" w:cs="Times New Roman"/>
          <w:sz w:val="24"/>
          <w:szCs w:val="24"/>
          <w:lang w:eastAsia="pl-PL"/>
        </w:rPr>
        <w:t>) na realizację zadania inwestycyjnego pod nazwą:</w:t>
      </w:r>
      <w:r w:rsidR="0048662A">
        <w:rPr>
          <w:rFonts w:ascii="Times New Roman" w:eastAsia="Times New Roman" w:hAnsi="Times New Roman" w:cs="Times New Roman"/>
          <w:sz w:val="24"/>
          <w:szCs w:val="24"/>
          <w:lang w:eastAsia="pl-PL"/>
        </w:rPr>
        <w:t xml:space="preserve"> </w:t>
      </w:r>
      <w:r w:rsidR="0048662A" w:rsidRPr="0048662A">
        <w:rPr>
          <w:b/>
          <w:bCs/>
        </w:rPr>
        <w:t xml:space="preserve">Przebudowa i adaptacje pomieszczeń </w:t>
      </w:r>
      <w:r w:rsidR="00322B21">
        <w:rPr>
          <w:b/>
          <w:bCs/>
        </w:rPr>
        <w:br/>
      </w:r>
      <w:r w:rsidR="0048662A" w:rsidRPr="0048662A">
        <w:rPr>
          <w:b/>
          <w:bCs/>
        </w:rPr>
        <w:t>z przeznaczeniem na pracownie dydaktyczne w jednostkach oświatowych Powiatu Głogowskiego, w podziale na części</w:t>
      </w:r>
      <w:r w:rsidR="0048662A">
        <w:rPr>
          <w:b/>
          <w:bCs/>
        </w:rPr>
        <w:t>”</w:t>
      </w:r>
      <w:r w:rsidR="008E61A3">
        <w:rPr>
          <w:b/>
          <w:bCs/>
        </w:rPr>
        <w:t xml:space="preserve"> </w:t>
      </w:r>
      <w:r w:rsidR="008E61A3">
        <w:t>została zawarta umowa o następującej treści:</w:t>
      </w:r>
    </w:p>
    <w:p w14:paraId="142247C2" w14:textId="77777777" w:rsidR="0048662A" w:rsidRPr="0070481E" w:rsidRDefault="0048662A" w:rsidP="0070481E">
      <w:pPr>
        <w:keepNext/>
        <w:spacing w:after="0" w:line="276" w:lineRule="auto"/>
        <w:ind w:right="-11"/>
        <w:jc w:val="center"/>
        <w:rPr>
          <w:rFonts w:ascii="Times New Roman" w:eastAsia="Times New Roman" w:hAnsi="Times New Roman" w:cs="Times New Roman"/>
          <w:b/>
          <w:sz w:val="28"/>
          <w:szCs w:val="28"/>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6274151F"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zamówień publicznych (Pzp)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w:t>
      </w:r>
      <w:r w:rsidR="00D86C51">
        <w:rPr>
          <w:rFonts w:ascii="Times New Roman" w:eastAsia="Times New Roman" w:hAnsi="Times New Roman" w:cs="Times New Roman"/>
          <w:sz w:val="24"/>
          <w:szCs w:val="24"/>
          <w:lang w:eastAsia="pl-PL"/>
        </w:rPr>
        <w:t xml:space="preserve">t.j. </w:t>
      </w:r>
      <w:r w:rsidRPr="00C64DF1">
        <w:rPr>
          <w:rFonts w:ascii="Times New Roman" w:eastAsia="Times New Roman" w:hAnsi="Times New Roman" w:cs="Times New Roman"/>
          <w:sz w:val="24"/>
          <w:szCs w:val="24"/>
          <w:lang w:eastAsia="pl-PL"/>
        </w:rPr>
        <w:t xml:space="preserve">Dz.U. z </w:t>
      </w:r>
      <w:r w:rsidR="00D86C51">
        <w:rPr>
          <w:rFonts w:ascii="Times New Roman" w:eastAsia="Times New Roman" w:hAnsi="Times New Roman" w:cs="Times New Roman"/>
          <w:sz w:val="24"/>
          <w:szCs w:val="24"/>
          <w:lang w:eastAsia="pl-PL"/>
        </w:rPr>
        <w:t>2021 poz. 1129</w:t>
      </w:r>
      <w:r w:rsidRPr="00C64DF1">
        <w:rPr>
          <w:rFonts w:ascii="Times New Roman" w:eastAsia="Times New Roman" w:hAnsi="Times New Roman" w:cs="Times New Roman"/>
          <w:sz w:val="24"/>
          <w:szCs w:val="24"/>
          <w:lang w:eastAsia="pl-PL"/>
        </w:rPr>
        <w:t>) z uwzględnieniem wydanych na jej podstawie aktów wykonawczych.</w:t>
      </w:r>
    </w:p>
    <w:p w14:paraId="71188D27" w14:textId="079C7066"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xml:space="preserve">– należy przez to rozumieć ustawę z dnia 7 lipca 1994 r. Prawo budowlane  </w:t>
      </w:r>
      <w:r w:rsidR="008E61A3" w:rsidRPr="008E61A3">
        <w:rPr>
          <w:rFonts w:ascii="Times New Roman" w:eastAsia="Times New Roman" w:hAnsi="Times New Roman" w:cs="Times New Roman"/>
          <w:sz w:val="24"/>
          <w:szCs w:val="24"/>
          <w:lang w:eastAsia="pl-PL"/>
        </w:rPr>
        <w:t>(t.j. Dz. U. z 2021 r. poz. 2351)</w:t>
      </w:r>
      <w:r w:rsidR="008E61A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w:t>
      </w:r>
      <w:r w:rsidRPr="00C64DF1">
        <w:rPr>
          <w:rFonts w:ascii="Times New Roman" w:eastAsia="Times New Roman" w:hAnsi="Times New Roman" w:cs="Times New Roman"/>
          <w:sz w:val="24"/>
          <w:szCs w:val="24"/>
          <w:lang w:eastAsia="pl-PL"/>
        </w:rPr>
        <w:lastRenderedPageBreak/>
        <w:t>niezbędnych do przygotowania i złożenia oferty na wybór Wykonawcy prac zgodnie                     z wymogami Pzp.</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xml:space="preserve">Dokumentacja projektowa </w:t>
      </w:r>
      <w:r w:rsidRPr="00D92E78">
        <w:rPr>
          <w:rFonts w:ascii="Times New Roman" w:eastAsia="Times New Roman" w:hAnsi="Times New Roman" w:cs="Times New Roman"/>
          <w:bCs/>
          <w:sz w:val="24"/>
          <w:szCs w:val="24"/>
          <w:lang w:eastAsia="pl-PL"/>
        </w:rPr>
        <w:t>– należy tu rozumieć: kompletny projekt budowlany i projekt wykonawczy wraz z niezbędnymi decyzjami administracyjnymi do rozpoczęcia robót budowlanych, specyfikacja techniczna wykonania i odbioru robót budowlanych  STWiORB,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lastRenderedPageBreak/>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należy przez to rozumieć element nienależytego wykonania robót mający wpływ 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8"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10"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1"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2"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3"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4"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5"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6"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7"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8"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9"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6172F375" w14:textId="1790A68A" w:rsidR="00DC3CD9" w:rsidRDefault="008C02EC"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48662A">
        <w:rPr>
          <w:rFonts w:ascii="Times New Roman" w:eastAsia="Arial Unicode MS" w:hAnsi="Times New Roman" w:cs="Times New Roman"/>
          <w:b/>
          <w:bCs/>
          <w:sz w:val="24"/>
          <w:szCs w:val="24"/>
          <w:lang w:eastAsia="pl-PL"/>
        </w:rPr>
        <w:t>„</w:t>
      </w:r>
      <w:r w:rsidR="0048662A" w:rsidRPr="0048662A">
        <w:rPr>
          <w:b/>
          <w:bCs/>
        </w:rPr>
        <w:t>Przebudowa i adaptacje pomieszczeń z przeznaczeniem na pracownie dydaktyczne w jednostkach oświatowych Powiatu Głogowskiego, w podziale na części</w:t>
      </w:r>
      <w:r w:rsidRPr="0048662A">
        <w:rPr>
          <w:rFonts w:ascii="Times New Roman" w:eastAsia="Arial Unicode MS" w:hAnsi="Times New Roman" w:cs="Times New Roman"/>
          <w:b/>
          <w:bCs/>
          <w:sz w:val="24"/>
          <w:szCs w:val="24"/>
          <w:lang w:eastAsia="pl-PL"/>
        </w:rPr>
        <w:t>”</w:t>
      </w:r>
      <w:r w:rsidRPr="0048662A">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z</w:t>
      </w:r>
      <w:r w:rsidRPr="00C64DF1">
        <w:rPr>
          <w:rFonts w:ascii="Times New Roman" w:eastAsia="Arial Unicode MS" w:hAnsi="Times New Roman" w:cs="Times New Roman"/>
          <w:bCs/>
          <w:sz w:val="24"/>
          <w:szCs w:val="24"/>
          <w:lang w:eastAsia="pl-PL"/>
        </w:rPr>
        <w:t>wanego w dalszej części umowy przedmiotem umowy.</w:t>
      </w:r>
    </w:p>
    <w:p w14:paraId="4DC34CBE" w14:textId="6F9D0454" w:rsidR="00C52F8A" w:rsidRDefault="00C52F8A"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Pr>
          <w:rFonts w:ascii="Times New Roman" w:eastAsia="Arial Unicode MS" w:hAnsi="Times New Roman" w:cs="Times New Roman"/>
          <w:bCs/>
          <w:sz w:val="24"/>
          <w:szCs w:val="24"/>
          <w:lang w:eastAsia="pl-PL"/>
        </w:rPr>
        <w:t>Niniejsza umowa obejmuje realizację części: ………………………………………………</w:t>
      </w:r>
    </w:p>
    <w:p w14:paraId="082B93B1" w14:textId="75E08D56" w:rsidR="00DC3CD9" w:rsidRPr="008E61A3" w:rsidRDefault="00DC3CD9" w:rsidP="00DC3CD9">
      <w:pPr>
        <w:numPr>
          <w:ilvl w:val="0"/>
          <w:numId w:val="1"/>
        </w:numPr>
        <w:spacing w:after="0" w:line="240" w:lineRule="auto"/>
        <w:ind w:left="284" w:hanging="284"/>
        <w:jc w:val="both"/>
        <w:rPr>
          <w:rFonts w:ascii="Times New Roman" w:eastAsia="Arial Unicode MS" w:hAnsi="Times New Roman" w:cs="Times New Roman"/>
          <w:sz w:val="28"/>
          <w:szCs w:val="28"/>
          <w:lang w:eastAsia="pl-PL"/>
        </w:rPr>
      </w:pPr>
      <w:r w:rsidRPr="008E61A3">
        <w:rPr>
          <w:rFonts w:ascii="Times New Roman" w:eastAsia="Times New Roman" w:hAnsi="Times New Roman" w:cs="Times New Roman"/>
          <w:sz w:val="24"/>
          <w:szCs w:val="24"/>
          <w:lang w:eastAsia="pl-PL"/>
        </w:rPr>
        <w:t>Zadanie realizowane jest w ramach projektu pn.</w:t>
      </w:r>
      <w:r w:rsidRPr="00DC3CD9">
        <w:rPr>
          <w:rFonts w:ascii="Times New Roman" w:eastAsia="Times New Roman" w:hAnsi="Times New Roman" w:cs="Times New Roman"/>
          <w:b/>
          <w:bCs/>
          <w:sz w:val="24"/>
          <w:szCs w:val="24"/>
          <w:lang w:eastAsia="pl-PL"/>
        </w:rPr>
        <w:t xml:space="preserve"> </w:t>
      </w:r>
      <w:r w:rsidRPr="00DC3CD9">
        <w:rPr>
          <w:rFonts w:ascii="Times New Roman" w:hAnsi="Times New Roman" w:cs="Times New Roman"/>
          <w:b/>
          <w:bCs/>
          <w:sz w:val="24"/>
          <w:szCs w:val="24"/>
        </w:rPr>
        <w:t xml:space="preserve">„Poprawa stanu infrastruktury szkół </w:t>
      </w:r>
      <w:r w:rsidR="00322B21">
        <w:rPr>
          <w:rFonts w:ascii="Times New Roman" w:hAnsi="Times New Roman" w:cs="Times New Roman"/>
          <w:b/>
          <w:bCs/>
          <w:sz w:val="24"/>
          <w:szCs w:val="24"/>
        </w:rPr>
        <w:br/>
      </w:r>
      <w:r w:rsidRPr="00DC3CD9">
        <w:rPr>
          <w:rFonts w:ascii="Times New Roman" w:hAnsi="Times New Roman" w:cs="Times New Roman"/>
          <w:b/>
          <w:bCs/>
          <w:sz w:val="24"/>
          <w:szCs w:val="24"/>
        </w:rPr>
        <w:t xml:space="preserve">i placówek Powiatu Głogowskiego prowadzących kształcenie zawodowe”. </w:t>
      </w:r>
      <w:r w:rsidRPr="008E61A3">
        <w:rPr>
          <w:rFonts w:ascii="Times New Roman" w:hAnsi="Times New Roman" w:cs="Times New Roman"/>
          <w:sz w:val="24"/>
          <w:szCs w:val="24"/>
        </w:rPr>
        <w:t>Projekt realizowany jest</w:t>
      </w:r>
      <w:r w:rsidRPr="008E61A3">
        <w:rPr>
          <w:rFonts w:ascii="Times New Roman" w:hAnsi="Times New Roman" w:cs="Times New Roman"/>
          <w:spacing w:val="-1"/>
          <w:sz w:val="24"/>
          <w:szCs w:val="24"/>
          <w:shd w:val="clear" w:color="auto" w:fill="FFFFFF"/>
        </w:rPr>
        <w:t xml:space="preserve"> w ramach Regionalnego Programu Operacyjnego Województwa Dolnośląskiego na lata 2014-2020, współfinansowany ze środków Unii Europejskiej </w:t>
      </w:r>
      <w:r w:rsidR="00322B21">
        <w:rPr>
          <w:rFonts w:ascii="Times New Roman" w:hAnsi="Times New Roman" w:cs="Times New Roman"/>
          <w:spacing w:val="-1"/>
          <w:sz w:val="24"/>
          <w:szCs w:val="24"/>
          <w:shd w:val="clear" w:color="auto" w:fill="FFFFFF"/>
        </w:rPr>
        <w:br/>
      </w:r>
      <w:r w:rsidRPr="008E61A3">
        <w:rPr>
          <w:rFonts w:ascii="Times New Roman" w:hAnsi="Times New Roman" w:cs="Times New Roman"/>
          <w:spacing w:val="-1"/>
          <w:sz w:val="24"/>
          <w:szCs w:val="24"/>
          <w:shd w:val="clear" w:color="auto" w:fill="FFFFFF"/>
        </w:rPr>
        <w:t>w ramach Europejskiego Funduszu Rozwoju Regionalnego.</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DC3CD9">
        <w:rPr>
          <w:rFonts w:ascii="Times New Roman" w:eastAsia="Arial Unicode MS" w:hAnsi="Times New Roman" w:cs="Times New Roman"/>
          <w:sz w:val="24"/>
          <w:szCs w:val="24"/>
          <w:lang w:eastAsia="pl-PL"/>
        </w:rPr>
        <w:t xml:space="preserve">Szczegółowy zakres </w:t>
      </w:r>
      <w:r w:rsidRPr="00C64DF1">
        <w:rPr>
          <w:rFonts w:ascii="Times New Roman" w:eastAsia="Arial Unicode MS" w:hAnsi="Times New Roman" w:cs="Times New Roman"/>
          <w:sz w:val="24"/>
          <w:szCs w:val="24"/>
          <w:lang w:eastAsia="pl-PL"/>
        </w:rPr>
        <w:t xml:space="preserve">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5EBFD460" w14:textId="6007DFA4" w:rsidR="003F7475" w:rsidRPr="00AD1413" w:rsidRDefault="003F7475" w:rsidP="00AD1413">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lastRenderedPageBreak/>
        <w:t>Wykaz pracowników przeznaczonych do realizacji przedmiotu umowy zatrudnionych na umowę o pracę.</w:t>
      </w:r>
    </w:p>
    <w:p w14:paraId="448FF5B5" w14:textId="27DA3622"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w:t>
      </w:r>
      <w:r w:rsidR="007A114E">
        <w:rPr>
          <w:rFonts w:ascii="Times New Roman" w:eastAsia="Arial Unicode MS" w:hAnsi="Times New Roman" w:cs="Times New Roman"/>
          <w:sz w:val="24"/>
          <w:szCs w:val="24"/>
          <w:lang w:eastAsia="pl-PL"/>
        </w:rPr>
        <w:t>4</w:t>
      </w:r>
      <w:r w:rsidRPr="00C64DF1">
        <w:rPr>
          <w:rFonts w:ascii="Times New Roman" w:eastAsia="Arial Unicode MS" w:hAnsi="Times New Roman" w:cs="Times New Roman"/>
          <w:sz w:val="24"/>
          <w:szCs w:val="24"/>
          <w:lang w:eastAsia="pl-PL"/>
        </w:rPr>
        <w:t xml:space="preserve"> stanowią załączniki do niniejszej umowy.</w:t>
      </w:r>
    </w:p>
    <w:p w14:paraId="78CDBDC7" w14:textId="51B34A92" w:rsidR="008C02EC" w:rsidRDefault="008C02EC" w:rsidP="00C52F8A">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Wykonawca zobowiązuje się do wykonania przedmiotu umowy zgodnie z zasadami</w:t>
      </w:r>
      <w:r w:rsidR="00C52F8A">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sz w:val="24"/>
          <w:szCs w:val="24"/>
          <w:lang w:eastAsia="pl-PL"/>
        </w:rPr>
        <w:t xml:space="preserve">wiedzy technicznej i sztuki budowlanej, obowiązującymi przepisami i polskimi normami. </w:t>
      </w: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7CE71461"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w:t>
      </w:r>
      <w:r w:rsidR="007A114E" w:rsidRPr="007A114E">
        <w:rPr>
          <w:rFonts w:ascii="Times New Roman" w:eastAsia="Times New Roman" w:hAnsi="Times New Roman" w:cs="Times New Roman"/>
          <w:sz w:val="24"/>
          <w:szCs w:val="24"/>
          <w:lang w:eastAsia="pl-PL"/>
        </w:rPr>
        <w:t>(t.j. Dz. U. z 2021 r. poz. 2351)</w:t>
      </w:r>
      <w:r w:rsidRPr="00C64DF1">
        <w:rPr>
          <w:rFonts w:ascii="Times New Roman" w:eastAsia="Times New Roman" w:hAnsi="Times New Roman" w:cs="Times New Roman"/>
          <w:sz w:val="24"/>
          <w:szCs w:val="24"/>
          <w:lang w:eastAsia="pl-PL"/>
        </w:rPr>
        <w:t xml:space="preserve">, zwanej dalej ustawą Prawo budowlane </w:t>
      </w:r>
      <w:r w:rsidR="007A114E">
        <w:rPr>
          <w:rFonts w:ascii="Times New Roman" w:eastAsia="Times New Roman" w:hAnsi="Times New Roman" w:cs="Times New Roman"/>
          <w:sz w:val="24"/>
          <w:szCs w:val="24"/>
          <w:lang w:eastAsia="pl-PL"/>
        </w:rPr>
        <w:t>oraz</w:t>
      </w:r>
      <w:r w:rsidRPr="00C64DF1">
        <w:rPr>
          <w:rFonts w:ascii="Times New Roman" w:eastAsia="Times New Roman" w:hAnsi="Times New Roman" w:cs="Times New Roman"/>
          <w:sz w:val="24"/>
          <w:szCs w:val="24"/>
          <w:lang w:eastAsia="pl-PL"/>
        </w:rPr>
        <w:t xml:space="preserve">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73D962D8" w:rsidR="00B731E9" w:rsidRPr="00C64DF1" w:rsidRDefault="007A114E"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w:t>
      </w:r>
      <w:r w:rsidR="00B731E9" w:rsidRPr="00C64DF1">
        <w:rPr>
          <w:rFonts w:ascii="Times New Roman" w:eastAsia="Times New Roman" w:hAnsi="Times New Roman" w:cs="Times New Roman"/>
          <w:sz w:val="24"/>
          <w:szCs w:val="24"/>
          <w:lang w:eastAsia="pl-PL"/>
        </w:rPr>
        <w:t>porządzenie</w:t>
      </w:r>
      <w:r>
        <w:rPr>
          <w:rFonts w:ascii="Times New Roman" w:eastAsia="Times New Roman" w:hAnsi="Times New Roman" w:cs="Times New Roman"/>
          <w:sz w:val="24"/>
          <w:szCs w:val="24"/>
          <w:lang w:eastAsia="pl-PL"/>
        </w:rPr>
        <w:t>,</w:t>
      </w:r>
      <w:r w:rsidR="00B731E9" w:rsidRPr="00C64DF1">
        <w:rPr>
          <w:rFonts w:ascii="Times New Roman" w:eastAsia="Times New Roman" w:hAnsi="Times New Roman" w:cs="Times New Roman"/>
          <w:sz w:val="24"/>
          <w:szCs w:val="24"/>
          <w:lang w:eastAsia="pl-PL"/>
        </w:rPr>
        <w:t xml:space="preserve"> na koszt własny</w:t>
      </w:r>
      <w:r>
        <w:rPr>
          <w:rFonts w:ascii="Times New Roman" w:eastAsia="Times New Roman" w:hAnsi="Times New Roman" w:cs="Times New Roman"/>
          <w:sz w:val="24"/>
          <w:szCs w:val="24"/>
          <w:lang w:eastAsia="pl-PL"/>
        </w:rPr>
        <w:t>,</w:t>
      </w:r>
      <w:r w:rsidR="00B731E9" w:rsidRPr="00C64DF1">
        <w:rPr>
          <w:rFonts w:ascii="Times New Roman" w:eastAsia="Times New Roman" w:hAnsi="Times New Roman" w:cs="Times New Roman"/>
          <w:sz w:val="24"/>
          <w:szCs w:val="24"/>
          <w:lang w:eastAsia="pl-PL"/>
        </w:rPr>
        <w:t xml:space="preserve">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w:t>
      </w:r>
      <w:r w:rsidR="00AD1413">
        <w:rPr>
          <w:rFonts w:ascii="Times New Roman" w:eastAsia="Times New Roman" w:hAnsi="Times New Roman" w:cs="Times New Roman"/>
          <w:sz w:val="24"/>
          <w:szCs w:val="24"/>
          <w:lang w:eastAsia="pl-PL"/>
        </w:rPr>
        <w:t>.</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20A906C0"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lastRenderedPageBreak/>
        <w:t>sporządzanie i przekazanie Zamawiającemu w dniu zgłoszenia gotowości do odbioru robót dokumentacji powykonawczej (kosztorys powykonawczy, atesty, certyfikaty, deklaracje zgodności</w:t>
      </w:r>
      <w:r w:rsidR="007A114E">
        <w:rPr>
          <w:rFonts w:ascii="Times New Roman" w:eastAsia="Times New Roman" w:hAnsi="Times New Roman" w:cs="Times New Roman"/>
          <w:kern w:val="1"/>
          <w:sz w:val="24"/>
          <w:szCs w:val="24"/>
          <w:lang w:eastAsia="pl-PL"/>
        </w:rPr>
        <w:t>,</w:t>
      </w:r>
      <w:r w:rsidRPr="00C64DF1">
        <w:rPr>
          <w:rFonts w:ascii="Times New Roman" w:eastAsia="Times New Roman" w:hAnsi="Times New Roman" w:cs="Times New Roman"/>
          <w:kern w:val="1"/>
          <w:sz w:val="24"/>
          <w:szCs w:val="24"/>
          <w:lang w:eastAsia="pl-PL"/>
        </w:rPr>
        <w:t xml:space="preserve"> jeżeli są wymagane</w:t>
      </w:r>
      <w:r w:rsidR="007A114E">
        <w:rPr>
          <w:rFonts w:ascii="Times New Roman" w:eastAsia="Times New Roman" w:hAnsi="Times New Roman" w:cs="Times New Roman"/>
          <w:kern w:val="1"/>
          <w:sz w:val="24"/>
          <w:szCs w:val="24"/>
          <w:lang w:eastAsia="pl-PL"/>
        </w:rPr>
        <w:t xml:space="preserve"> oraz </w:t>
      </w:r>
      <w:r w:rsidRPr="00C64DF1">
        <w:rPr>
          <w:rFonts w:ascii="Times New Roman" w:eastAsia="Times New Roman" w:hAnsi="Times New Roman" w:cs="Times New Roman"/>
          <w:kern w:val="1"/>
          <w:sz w:val="24"/>
          <w:szCs w:val="24"/>
          <w:lang w:eastAsia="pl-PL"/>
        </w:rPr>
        <w:t>podbite karty gwarancyjne</w:t>
      </w:r>
      <w:r w:rsidR="007A114E">
        <w:rPr>
          <w:rFonts w:ascii="Times New Roman" w:eastAsia="Times New Roman" w:hAnsi="Times New Roman" w:cs="Times New Roman"/>
          <w:kern w:val="1"/>
          <w:sz w:val="24"/>
          <w:szCs w:val="24"/>
          <w:lang w:eastAsia="pl-PL"/>
        </w:rPr>
        <w:t>)</w:t>
      </w:r>
      <w:r w:rsidRPr="00C64DF1">
        <w:rPr>
          <w:rFonts w:ascii="Times New Roman" w:eastAsia="Times New Roman" w:hAnsi="Times New Roman" w:cs="Times New Roman"/>
          <w:kern w:val="1"/>
          <w:sz w:val="24"/>
          <w:szCs w:val="24"/>
          <w:lang w:eastAsia="pl-PL"/>
        </w:rPr>
        <w:t>,</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632E743E"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w:t>
      </w:r>
      <w:r w:rsidR="009D6B55" w:rsidRPr="009D6B55">
        <w:rPr>
          <w:rFonts w:ascii="Times New Roman" w:eastAsia="Times New Roman" w:hAnsi="Times New Roman" w:cs="Times New Roman"/>
          <w:sz w:val="24"/>
          <w:szCs w:val="24"/>
          <w:lang w:eastAsia="pl-PL"/>
        </w:rPr>
        <w:t>(Dz. U. z 2021 r. poz. 1973 z późn. zm.).</w:t>
      </w:r>
      <w:r w:rsidRPr="00C64DF1">
        <w:rPr>
          <w:rFonts w:ascii="Times New Roman" w:eastAsia="Times New Roman" w:hAnsi="Times New Roman" w:cs="Times New Roman"/>
          <w:sz w:val="24"/>
          <w:szCs w:val="24"/>
          <w:lang w:eastAsia="pl-PL"/>
        </w:rPr>
        <w:t>,</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082E4871"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w:t>
      </w:r>
      <w:r w:rsidR="00AD141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054ED70C"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zatrudnienia odpowiedniej do potrzeb liczby pracowników w tym na pełny etat</w:t>
      </w:r>
      <w:r w:rsidRPr="00DC3CD9">
        <w:rPr>
          <w:rFonts w:ascii="Times New Roman" w:eastAsia="Times New Roman" w:hAnsi="Times New Roman" w:cs="Times New Roman"/>
          <w:sz w:val="24"/>
          <w:szCs w:val="24"/>
          <w:lang w:eastAsia="pl-PL"/>
        </w:rPr>
        <w:t>,</w:t>
      </w:r>
      <w:r w:rsidRPr="00E87861">
        <w:rPr>
          <w:rFonts w:ascii="Times New Roman" w:eastAsia="Times New Roman" w:hAnsi="Times New Roman" w:cs="Times New Roman"/>
          <w:color w:val="FF0000"/>
          <w:sz w:val="24"/>
          <w:szCs w:val="24"/>
          <w:lang w:eastAsia="pl-PL"/>
        </w:rPr>
        <w:t xml:space="preserve"> </w:t>
      </w:r>
      <w:r w:rsidRPr="00C64DF1">
        <w:rPr>
          <w:rFonts w:ascii="Times New Roman" w:eastAsia="Times New Roman" w:hAnsi="Times New Roman" w:cs="Times New Roman"/>
          <w:sz w:val="24"/>
          <w:szCs w:val="24"/>
          <w:lang w:eastAsia="pl-PL"/>
        </w:rPr>
        <w:t>wykonujących bezpośrednio czynności związane z realizacją zamówienia</w:t>
      </w:r>
      <w:r w:rsidR="00DC3CD9">
        <w:rPr>
          <w:rFonts w:ascii="Times New Roman" w:eastAsia="Times New Roman" w:hAnsi="Times New Roman" w:cs="Times New Roman"/>
          <w:sz w:val="24"/>
          <w:szCs w:val="24"/>
          <w:lang w:eastAsia="pl-PL"/>
        </w:rPr>
        <w:t xml:space="preserve">, tj. </w:t>
      </w:r>
      <w:r w:rsidR="00DC3CD9" w:rsidRPr="00DC3CD9">
        <w:rPr>
          <w:rFonts w:ascii="Times New Roman" w:eastAsia="Times New Roman" w:hAnsi="Times New Roman" w:cs="Times New Roman"/>
          <w:b/>
          <w:bCs/>
          <w:sz w:val="24"/>
          <w:szCs w:val="24"/>
          <w:lang w:eastAsia="pl-PL"/>
        </w:rPr>
        <w:t>roboty ogólnobudowlane</w:t>
      </w:r>
      <w:r w:rsidRPr="00C64DF1">
        <w:rPr>
          <w:rFonts w:ascii="Times New Roman" w:eastAsia="Times New Roman" w:hAnsi="Times New Roman" w:cs="Times New Roman"/>
          <w:sz w:val="24"/>
          <w:szCs w:val="24"/>
          <w:lang w:eastAsia="pl-PL"/>
        </w:rPr>
        <w:t>, na podstawie umowy o pracę w rozumieniu art. 22 §1 ustawy z dnia 26 czerwca 1974 r. Kodeks pracy (Dz. U. z 2020 r. poz. 1320), zwanej dalej Kodeksem pracy, w związku z wymogiem wskazanym w art. 95 ust. 1 ustawy pzp,</w:t>
      </w:r>
    </w:p>
    <w:p w14:paraId="54EC3985" w14:textId="3698E7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w:t>
      </w:r>
      <w:r w:rsidR="00DC3CD9">
        <w:rPr>
          <w:rFonts w:ascii="Times New Roman" w:eastAsia="Times New Roman" w:hAnsi="Times New Roman" w:cs="Times New Roman"/>
          <w:sz w:val="24"/>
          <w:szCs w:val="24"/>
          <w:lang w:eastAsia="pl-PL"/>
        </w:rPr>
        <w:t>16</w:t>
      </w:r>
      <w:r w:rsidRPr="00C64DF1">
        <w:rPr>
          <w:rFonts w:ascii="Times New Roman" w:eastAsia="Times New Roman" w:hAnsi="Times New Roman" w:cs="Times New Roman"/>
          <w:sz w:val="24"/>
          <w:szCs w:val="24"/>
          <w:lang w:eastAsia="pl-PL"/>
        </w:rPr>
        <w:t xml:space="preserve"> czynności. Zamawiający uprawniony jest w szczególności do:</w:t>
      </w:r>
    </w:p>
    <w:p w14:paraId="05677644" w14:textId="4BD85B33"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oświadczeń i dokumentów, o których mowa w pkt. </w:t>
      </w:r>
      <w:r w:rsidR="00475F5C">
        <w:rPr>
          <w:rFonts w:ascii="Times New Roman" w:eastAsia="Times New Roman" w:hAnsi="Times New Roman" w:cs="Times New Roman"/>
          <w:sz w:val="24"/>
          <w:szCs w:val="24"/>
          <w:lang w:eastAsia="pl-PL"/>
        </w:rPr>
        <w:t>18</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anonimizacji.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o.d.o.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Imię i nazwisko pracownika nie podlega anonimizacji,</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2918834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475F5C">
        <w:rPr>
          <w:rFonts w:ascii="Times New Roman" w:eastAsia="Times New Roman" w:hAnsi="Times New Roman" w:cs="Times New Roman"/>
          <w:b/>
          <w:sz w:val="24"/>
          <w:szCs w:val="24"/>
          <w:lang w:eastAsia="pl-PL"/>
        </w:rPr>
        <w:t>6</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Pzp,</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lastRenderedPageBreak/>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jn.: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2C7115C2" w:rsidR="00275B9B" w:rsidRPr="00C64DF1" w:rsidRDefault="00AD1413"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oświadczenie </w:t>
      </w:r>
      <w:r w:rsidR="00275B9B" w:rsidRPr="00C64DF1">
        <w:rPr>
          <w:rFonts w:ascii="Times New Roman" w:hAnsi="Times New Roman" w:cs="Times New Roman"/>
          <w:sz w:val="24"/>
          <w:szCs w:val="24"/>
        </w:rPr>
        <w:t>kierownika budowy i inspektora nadzoru o wykonaniu całości robót zgodnie 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47E1A07F"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4B04F88"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49DBA0F1"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zabezpieczy na własny koszt i ryzyko składowane tymczasowo na terenie budowy wyroby, materiały do czasu ich wbudowania, przed zniszczeniem, uszkodzeniem lub utratą jakości, właściwości lub parametrów oraz umożliwi przeprowadzenie kontroli </w:t>
      </w:r>
      <w:r w:rsidR="00220C70" w:rsidRPr="00475F5C">
        <w:rPr>
          <w:rFonts w:ascii="Times New Roman" w:eastAsia="Times New Roman" w:hAnsi="Times New Roman" w:cs="Times New Roman"/>
          <w:sz w:val="24"/>
          <w:szCs w:val="24"/>
          <w:lang w:eastAsia="pl-PL"/>
        </w:rPr>
        <w:br/>
      </w:r>
      <w:r w:rsidRPr="00475F5C">
        <w:rPr>
          <w:rFonts w:ascii="Times New Roman" w:eastAsia="Times New Roman" w:hAnsi="Times New Roman" w:cs="Times New Roman"/>
          <w:sz w:val="24"/>
          <w:szCs w:val="24"/>
          <w:lang w:eastAsia="pl-PL"/>
        </w:rPr>
        <w:t>w tym zakresie przez Nadzór Inwestorski  Zamawiającego.</w:t>
      </w:r>
    </w:p>
    <w:p w14:paraId="3E45E9A8" w14:textId="3EF4A145" w:rsidR="00B81E0F" w:rsidRP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jest zobowiązany do uzyskania zatwierdzenia przez Nadzór </w:t>
      </w:r>
      <w:r w:rsidR="00903BE7" w:rsidRPr="00475F5C">
        <w:rPr>
          <w:rFonts w:ascii="Times New Roman" w:eastAsia="Times New Roman" w:hAnsi="Times New Roman" w:cs="Times New Roman"/>
          <w:sz w:val="24"/>
          <w:szCs w:val="24"/>
          <w:lang w:eastAsia="pl-PL"/>
        </w:rPr>
        <w:t>I</w:t>
      </w:r>
      <w:r w:rsidRPr="00475F5C">
        <w:rPr>
          <w:rFonts w:ascii="Times New Roman" w:eastAsia="Times New Roman" w:hAnsi="Times New Roman" w:cs="Times New Roman"/>
          <w:sz w:val="24"/>
          <w:szCs w:val="24"/>
          <w:lang w:eastAsia="pl-PL"/>
        </w:rPr>
        <w:t>nwestorski  Zamawiającego</w:t>
      </w:r>
      <w:r w:rsidRPr="00475F5C">
        <w:rPr>
          <w:rFonts w:ascii="Times New Roman" w:eastAsia="Times New Roman" w:hAnsi="Times New Roman" w:cs="Times New Roman"/>
          <w:b/>
          <w:sz w:val="24"/>
          <w:szCs w:val="24"/>
          <w:lang w:eastAsia="pl-PL"/>
        </w:rPr>
        <w:t xml:space="preserve"> </w:t>
      </w:r>
      <w:r w:rsidRPr="00475F5C">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0729AEED"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F10289">
        <w:rPr>
          <w:rFonts w:ascii="Times New Roman" w:eastAsia="Times New Roman" w:hAnsi="Times New Roman" w:cs="Times New Roman"/>
          <w:b/>
          <w:snapToGrid w:val="0"/>
          <w:sz w:val="24"/>
          <w:szCs w:val="24"/>
          <w:lang w:eastAsia="pl-PL"/>
        </w:rPr>
        <w:t>2</w:t>
      </w:r>
      <w:r w:rsidR="004E2968">
        <w:rPr>
          <w:rFonts w:ascii="Times New Roman" w:eastAsia="Times New Roman" w:hAnsi="Times New Roman" w:cs="Times New Roman"/>
          <w:b/>
          <w:snapToGrid w:val="0"/>
          <w:sz w:val="24"/>
          <w:szCs w:val="24"/>
          <w:lang w:eastAsia="pl-PL"/>
        </w:rPr>
        <w:t xml:space="preserve"> miesi</w:t>
      </w:r>
      <w:r w:rsidR="00F10289">
        <w:rPr>
          <w:rFonts w:ascii="Times New Roman" w:eastAsia="Times New Roman" w:hAnsi="Times New Roman" w:cs="Times New Roman"/>
          <w:b/>
          <w:snapToGrid w:val="0"/>
          <w:sz w:val="24"/>
          <w:szCs w:val="24"/>
          <w:lang w:eastAsia="pl-PL"/>
        </w:rPr>
        <w:t>ą</w:t>
      </w:r>
      <w:r w:rsidR="004E2968">
        <w:rPr>
          <w:rFonts w:ascii="Times New Roman" w:eastAsia="Times New Roman" w:hAnsi="Times New Roman" w:cs="Times New Roman"/>
          <w:b/>
          <w:snapToGrid w:val="0"/>
          <w:sz w:val="24"/>
          <w:szCs w:val="24"/>
          <w:lang w:eastAsia="pl-PL"/>
        </w:rPr>
        <w:t>c</w:t>
      </w:r>
      <w:r w:rsidR="00F10289">
        <w:rPr>
          <w:rFonts w:ascii="Times New Roman" w:eastAsia="Times New Roman" w:hAnsi="Times New Roman" w:cs="Times New Roman"/>
          <w:b/>
          <w:snapToGrid w:val="0"/>
          <w:sz w:val="24"/>
          <w:szCs w:val="24"/>
          <w:lang w:eastAsia="pl-PL"/>
        </w:rPr>
        <w:t>a</w:t>
      </w:r>
      <w:r w:rsidR="00545982" w:rsidRPr="00DC3CD9">
        <w:rPr>
          <w:rFonts w:ascii="Times New Roman" w:eastAsia="Times New Roman" w:hAnsi="Times New Roman" w:cs="Times New Roman"/>
          <w:bCs/>
          <w:snapToGrid w:val="0"/>
          <w:sz w:val="24"/>
          <w:szCs w:val="24"/>
          <w:lang w:eastAsia="pl-PL"/>
        </w:rPr>
        <w:t xml:space="preserv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w:t>
      </w:r>
      <w:r w:rsidR="00F10289">
        <w:rPr>
          <w:rFonts w:ascii="Times New Roman" w:eastAsia="Times New Roman" w:hAnsi="Times New Roman" w:cs="Times New Roman"/>
          <w:b/>
          <w:snapToGrid w:val="0"/>
          <w:sz w:val="24"/>
          <w:szCs w:val="24"/>
          <w:lang w:eastAsia="pl-PL"/>
        </w:rPr>
        <w:t>2</w:t>
      </w:r>
      <w:r w:rsidR="00545982" w:rsidRPr="00C64DF1">
        <w:rPr>
          <w:rFonts w:ascii="Times New Roman" w:eastAsia="Times New Roman" w:hAnsi="Times New Roman" w:cs="Times New Roman"/>
          <w:b/>
          <w:snapToGrid w:val="0"/>
          <w:sz w:val="24"/>
          <w:szCs w:val="24"/>
          <w:lang w:eastAsia="pl-PL"/>
        </w:rPr>
        <w:t xml:space="preserve">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6F3794B6"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5469A9F5" w14:textId="429B2523" w:rsidR="00B81E0F" w:rsidRPr="00F945F3" w:rsidRDefault="00B81E0F" w:rsidP="00F945F3">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r w:rsid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F945F3">
        <w:rPr>
          <w:rFonts w:ascii="Times New Roman" w:eastAsia="Times New Roman" w:hAnsi="Times New Roman" w:cs="Times New Roman"/>
          <w:sz w:val="24"/>
          <w:szCs w:val="24"/>
          <w:lang w:eastAsia="pl-PL"/>
        </w:rPr>
        <w:t xml:space="preserve">protokołów odbioru robót zanikających </w:t>
      </w:r>
      <w:r w:rsidR="00322B21">
        <w:rPr>
          <w:rFonts w:ascii="Times New Roman" w:eastAsia="Times New Roman" w:hAnsi="Times New Roman" w:cs="Times New Roman"/>
          <w:sz w:val="24"/>
          <w:szCs w:val="24"/>
          <w:lang w:eastAsia="pl-PL"/>
        </w:rPr>
        <w:br/>
      </w:r>
      <w:r w:rsidR="00CD6164" w:rsidRPr="00F945F3">
        <w:rPr>
          <w:rFonts w:ascii="Times New Roman" w:eastAsia="Times New Roman" w:hAnsi="Times New Roman" w:cs="Times New Roman"/>
          <w:sz w:val="24"/>
          <w:szCs w:val="24"/>
          <w:lang w:eastAsia="pl-PL"/>
        </w:rPr>
        <w:t>i ulegających zakryciu,</w:t>
      </w:r>
      <w:r w:rsidR="00C078FD" w:rsidRPr="00F945F3">
        <w:rPr>
          <w:rFonts w:ascii="Times New Roman" w:eastAsia="Times New Roman" w:hAnsi="Times New Roman" w:cs="Times New Roman"/>
          <w:sz w:val="24"/>
          <w:szCs w:val="24"/>
          <w:lang w:eastAsia="pl-PL"/>
        </w:rPr>
        <w:t xml:space="preserve"> </w:t>
      </w:r>
      <w:r w:rsidR="00CD6164" w:rsidRPr="00F945F3">
        <w:rPr>
          <w:rFonts w:ascii="Times New Roman" w:eastAsia="Times New Roman" w:hAnsi="Times New Roman" w:cs="Times New Roman"/>
          <w:sz w:val="24"/>
          <w:szCs w:val="24"/>
          <w:lang w:eastAsia="pl-PL"/>
        </w:rPr>
        <w:t>protokołu odbioru końcowego</w:t>
      </w:r>
      <w:r w:rsidR="00220C70" w:rsidRPr="00F945F3">
        <w:rPr>
          <w:rFonts w:ascii="Times New Roman" w:eastAsia="Times New Roman" w:hAnsi="Times New Roman" w:cs="Times New Roman"/>
          <w:sz w:val="24"/>
          <w:szCs w:val="24"/>
          <w:lang w:eastAsia="pl-PL"/>
        </w:rPr>
        <w:t>,</w:t>
      </w:r>
      <w:r w:rsidR="00CD6164" w:rsidRP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o których mowa w §</w:t>
      </w:r>
      <w:r w:rsidR="0025390B" w:rsidRPr="00F945F3">
        <w:rPr>
          <w:rFonts w:ascii="Times New Roman" w:eastAsia="Times New Roman" w:hAnsi="Times New Roman" w:cs="Times New Roman"/>
          <w:sz w:val="24"/>
          <w:szCs w:val="24"/>
          <w:lang w:eastAsia="pl-PL"/>
        </w:rPr>
        <w:t xml:space="preserve"> 7</w:t>
      </w:r>
      <w:r w:rsidRPr="00F945F3">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t>Zmiana przedstawiciela Wykonawcy w trakcie jej realizacji może nastąpić wyłącznie poprzez pisemne powiadomienie Zamawiającego przed dokonaniem tejże zmiany.</w:t>
      </w:r>
    </w:p>
    <w:p w14:paraId="4124A7BD" w14:textId="2066250B" w:rsidR="00DC3CD9" w:rsidRDefault="00DC3CD9" w:rsidP="00B10A97">
      <w:pPr>
        <w:spacing w:after="0" w:line="240" w:lineRule="auto"/>
        <w:ind w:right="72"/>
        <w:rPr>
          <w:rFonts w:ascii="Times New Roman" w:eastAsia="Times New Roman" w:hAnsi="Times New Roman" w:cs="Times New Roman"/>
          <w:b/>
          <w:bCs/>
          <w:sz w:val="24"/>
          <w:szCs w:val="24"/>
        </w:rPr>
      </w:pPr>
    </w:p>
    <w:p w14:paraId="09A7CBF9" w14:textId="0548D30C" w:rsidR="00680D55" w:rsidRDefault="00680D55" w:rsidP="00B10A97">
      <w:pPr>
        <w:spacing w:after="0" w:line="240" w:lineRule="auto"/>
        <w:ind w:right="72"/>
        <w:rPr>
          <w:rFonts w:ascii="Times New Roman" w:eastAsia="Times New Roman" w:hAnsi="Times New Roman" w:cs="Times New Roman"/>
          <w:b/>
          <w:bCs/>
          <w:sz w:val="24"/>
          <w:szCs w:val="24"/>
        </w:rPr>
      </w:pPr>
    </w:p>
    <w:p w14:paraId="55D520B1" w14:textId="77777777" w:rsidR="00680D55" w:rsidRDefault="00680D55" w:rsidP="00B10A97">
      <w:pPr>
        <w:spacing w:after="0" w:line="240" w:lineRule="auto"/>
        <w:ind w:right="72"/>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lastRenderedPageBreak/>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52CCE1B3" w:rsidR="0025390B" w:rsidRPr="00DC3CD9"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002139E1">
        <w:rPr>
          <w:rFonts w:ascii="Times New Roman" w:eastAsia="Times New Roman" w:hAnsi="Times New Roman" w:cs="Times New Roman"/>
          <w:b/>
          <w:bCs/>
          <w:sz w:val="24"/>
          <w:szCs w:val="24"/>
        </w:rPr>
        <w:t>………………………………………….</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w:t>
      </w:r>
      <w:r w:rsidRPr="00BC0214">
        <w:rPr>
          <w:rFonts w:ascii="Times New Roman" w:hAnsi="Times New Roman" w:cs="Times New Roman"/>
          <w:sz w:val="24"/>
          <w:szCs w:val="24"/>
        </w:rPr>
        <w:lastRenderedPageBreak/>
        <w:t xml:space="preserve">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7C7D4E53" w14:textId="2517979C" w:rsidR="00BC0214" w:rsidRPr="00DC3CD9" w:rsidRDefault="0025390B" w:rsidP="00DC3CD9">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F995082"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Wynagrodzenie określone w  ust. 1 obejmuje wszelkie koszty związane   z organizacją placu budowy (zabezpieczenie robót,  zaplecze socjalne i magazynowe, pobór energii elektrycznej i wody, koszty związane z odbiorami wykonanych robót, uzyskaniem wszelkich opinii, protokołów, badań</w:t>
      </w:r>
      <w:r w:rsidR="00D46E8E">
        <w:rPr>
          <w:rFonts w:ascii="Times New Roman" w:eastAsia="Times New Roman" w:hAnsi="Times New Roman" w:cs="Times New Roman"/>
          <w:sz w:val="24"/>
          <w:szCs w:val="24"/>
        </w:rPr>
        <w:t>).</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w:t>
      </w:r>
      <w:r w:rsidRPr="00BC0214">
        <w:rPr>
          <w:rFonts w:ascii="Times New Roman" w:eastAsia="Times New Roman" w:hAnsi="Times New Roman" w:cs="Times New Roman"/>
          <w:sz w:val="24"/>
          <w:szCs w:val="24"/>
        </w:rPr>
        <w:lastRenderedPageBreak/>
        <w:t xml:space="preserve">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2102E4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z realizacją przedmiotu niniejszej umowy oraz koszty nie ujęte w dokumentacji, bez których nie można wykonać zamówienia, a także oddziaływania innych czynników mających lub mogących mieć wpływ na koszty. </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6EEB5EFD" w:rsidR="00AE4FFE" w:rsidRPr="006A0886" w:rsidRDefault="0025390B" w:rsidP="00744DF0">
      <w:pPr>
        <w:numPr>
          <w:ilvl w:val="0"/>
          <w:numId w:val="76"/>
        </w:numPr>
        <w:spacing w:after="0" w:line="240" w:lineRule="auto"/>
        <w:ind w:left="284" w:right="72" w:hanging="426"/>
        <w:jc w:val="both"/>
        <w:rPr>
          <w:rFonts w:ascii="Times New Roman" w:eastAsia="Times New Roman" w:hAnsi="Times New Roman" w:cs="Times New Roman"/>
          <w:b/>
          <w:bCs/>
          <w:sz w:val="24"/>
          <w:szCs w:val="24"/>
          <w:lang w:eastAsia="pl-PL"/>
        </w:rPr>
      </w:pPr>
      <w:r w:rsidRPr="006A0886">
        <w:rPr>
          <w:rFonts w:ascii="Times New Roman" w:eastAsia="Times New Roman" w:hAnsi="Times New Roman" w:cs="Times New Roman"/>
          <w:b/>
          <w:bCs/>
          <w:sz w:val="24"/>
          <w:szCs w:val="24"/>
          <w:lang w:eastAsia="pl-PL"/>
        </w:rPr>
        <w:t>Rozliczenie za wykonanie przedmiotu umowy nastąpi na podstawie faktur</w:t>
      </w:r>
      <w:r w:rsidR="00933A68" w:rsidRPr="006A0886">
        <w:rPr>
          <w:rFonts w:ascii="Times New Roman" w:eastAsia="Times New Roman" w:hAnsi="Times New Roman" w:cs="Times New Roman"/>
          <w:b/>
          <w:bCs/>
          <w:sz w:val="24"/>
          <w:szCs w:val="24"/>
          <w:lang w:eastAsia="pl-PL"/>
        </w:rPr>
        <w:t>y</w:t>
      </w:r>
      <w:r w:rsidRPr="006A0886">
        <w:rPr>
          <w:rFonts w:ascii="Times New Roman" w:eastAsia="Times New Roman" w:hAnsi="Times New Roman" w:cs="Times New Roman"/>
          <w:b/>
          <w:bCs/>
          <w:sz w:val="24"/>
          <w:szCs w:val="24"/>
          <w:lang w:eastAsia="pl-PL"/>
        </w:rPr>
        <w:t xml:space="preserve"> VAT wystawio</w:t>
      </w:r>
      <w:r w:rsidR="00933A68" w:rsidRPr="006A0886">
        <w:rPr>
          <w:rFonts w:ascii="Times New Roman" w:eastAsia="Times New Roman" w:hAnsi="Times New Roman" w:cs="Times New Roman"/>
          <w:b/>
          <w:bCs/>
          <w:sz w:val="24"/>
          <w:szCs w:val="24"/>
          <w:lang w:eastAsia="pl-PL"/>
        </w:rPr>
        <w:t>nej</w:t>
      </w:r>
      <w:r w:rsidRPr="006A0886">
        <w:rPr>
          <w:rFonts w:ascii="Times New Roman" w:eastAsia="Times New Roman" w:hAnsi="Times New Roman" w:cs="Times New Roman"/>
          <w:b/>
          <w:bCs/>
          <w:sz w:val="24"/>
          <w:szCs w:val="24"/>
          <w:lang w:eastAsia="pl-PL"/>
        </w:rPr>
        <w:t xml:space="preserve"> przez Wykonawcę</w:t>
      </w:r>
      <w:r w:rsidR="00933A68" w:rsidRPr="006A0886">
        <w:rPr>
          <w:rFonts w:ascii="Times New Roman" w:eastAsia="Times New Roman" w:hAnsi="Times New Roman" w:cs="Times New Roman"/>
          <w:b/>
          <w:bCs/>
          <w:sz w:val="24"/>
          <w:szCs w:val="24"/>
          <w:lang w:eastAsia="pl-PL"/>
        </w:rPr>
        <w:t xml:space="preserve"> na </w:t>
      </w:r>
      <w:r w:rsidR="00FF1C90">
        <w:rPr>
          <w:rFonts w:ascii="Times New Roman" w:eastAsia="Times New Roman" w:hAnsi="Times New Roman" w:cs="Times New Roman"/>
          <w:b/>
          <w:bCs/>
          <w:sz w:val="24"/>
          <w:szCs w:val="24"/>
          <w:lang w:eastAsia="pl-PL"/>
        </w:rPr>
        <w:t>Powiat Głogowski, z siedzibą w Głogowie, przy ul. Sikorskiego 21, 67-200 Głogów, NIP: 6932130595</w:t>
      </w:r>
      <w:r w:rsidR="002139E1">
        <w:rPr>
          <w:rFonts w:ascii="Times New Roman" w:eastAsia="Times New Roman" w:hAnsi="Times New Roman" w:cs="Times New Roman"/>
          <w:b/>
          <w:bCs/>
          <w:sz w:val="24"/>
          <w:szCs w:val="24"/>
          <w:lang w:eastAsia="pl-PL"/>
        </w:rPr>
        <w:t>.</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w:t>
      </w:r>
      <w:r w:rsidRPr="00BC0214">
        <w:rPr>
          <w:rFonts w:ascii="Times New Roman" w:eastAsia="Times New Roman" w:hAnsi="Times New Roman" w:cs="Times New Roman"/>
          <w:sz w:val="24"/>
          <w:szCs w:val="24"/>
          <w:lang w:eastAsia="pl-PL"/>
        </w:rPr>
        <w:lastRenderedPageBreak/>
        <w:t>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7B90D4D4" w14:textId="14BC723A" w:rsidR="000B54A6" w:rsidRPr="000B54A6" w:rsidRDefault="000B54A6" w:rsidP="000B54A6">
      <w:pPr>
        <w:numPr>
          <w:ilvl w:val="0"/>
          <w:numId w:val="76"/>
        </w:numPr>
        <w:spacing w:after="0" w:line="240" w:lineRule="auto"/>
        <w:ind w:right="72"/>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Zamawiający oświadcza, że będzie dokonywał płatności za wykonanie przedmiotu umowy </w:t>
      </w:r>
      <w:r w:rsidRPr="00BC0214">
        <w:rPr>
          <w:rFonts w:ascii="Times New Roman" w:eastAsia="Times New Roman" w:hAnsi="Times New Roman" w:cs="Times New Roman"/>
          <w:sz w:val="24"/>
          <w:szCs w:val="24"/>
          <w:lang w:eastAsia="pl-PL"/>
        </w:rPr>
        <w:br/>
        <w:t>z zastosowaniem mechanizmu podzielonej płatności, zgodnie z ustawą z 15 grudnia 2017r. o zmianie ustawy o podatku od towarów i usług oraz zmianie niektórych innych ustaw.</w:t>
      </w:r>
    </w:p>
    <w:p w14:paraId="14EC3C61" w14:textId="42957AB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205B9395"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nie może dokonać zastawienia lub przeniesienia, w szczególności cesji</w:t>
      </w:r>
      <w:r w:rsidR="00B623D0">
        <w:rPr>
          <w:rFonts w:ascii="Times New Roman" w:eastAsia="Times New Roman" w:hAnsi="Times New Roman" w:cs="Times New Roman"/>
          <w:sz w:val="24"/>
          <w:szCs w:val="24"/>
          <w:lang w:eastAsia="pl-PL"/>
        </w:rPr>
        <w:t xml:space="preserve"> wierzytelności</w:t>
      </w:r>
      <w:r w:rsidRPr="00BC0214">
        <w:rPr>
          <w:rFonts w:ascii="Times New Roman" w:eastAsia="Times New Roman" w:hAnsi="Times New Roman" w:cs="Times New Roman"/>
          <w:sz w:val="24"/>
          <w:szCs w:val="24"/>
          <w:lang w:eastAsia="pl-PL"/>
        </w:rPr>
        <w:t>, przekazu, sprzedaży, jakiejkolwiek wierzytelności wynikającej z umowy lub jej części, jak również korzyści wynikającej z umowy lub udziału w niej na osoby trzecie bez uprzedniej, pisemnej zgody Zamawiającego</w:t>
      </w:r>
      <w:r w:rsidR="005E7841">
        <w:rPr>
          <w:rFonts w:ascii="Times New Roman" w:eastAsia="Times New Roman" w:hAnsi="Times New Roman" w:cs="Times New Roman"/>
          <w:sz w:val="24"/>
          <w:szCs w:val="24"/>
          <w:lang w:eastAsia="pl-PL"/>
        </w:rPr>
        <w:t xml:space="preserve"> pod rygorem</w:t>
      </w:r>
      <w:r w:rsidR="00B623D0">
        <w:rPr>
          <w:rFonts w:ascii="Times New Roman" w:eastAsia="Times New Roman" w:hAnsi="Times New Roman" w:cs="Times New Roman"/>
          <w:sz w:val="24"/>
          <w:szCs w:val="24"/>
          <w:lang w:eastAsia="pl-PL"/>
        </w:rPr>
        <w:t xml:space="preserve"> nieważności</w:t>
      </w:r>
    </w:p>
    <w:p w14:paraId="5BE346FE" w14:textId="1A84E6AC"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w:t>
      </w:r>
      <w:r w:rsidR="005E7841">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wierzytelności na inną instytucję finansową niż bank jest niedopuszczalne, a w przypadku dokonania takiej czynności, Zamawiający uzna ją za bezskuteczną.</w:t>
      </w:r>
      <w:r w:rsidR="00B623D0">
        <w:rPr>
          <w:rFonts w:ascii="Times New Roman" w:eastAsia="Times New Roman" w:hAnsi="Times New Roman" w:cs="Times New Roman"/>
          <w:sz w:val="24"/>
          <w:szCs w:val="24"/>
          <w:lang w:eastAsia="pl-PL"/>
        </w:rPr>
        <w:t xml:space="preserve"> Zapis zawarty w ust. 20 stosuje się odpowiednio.</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oparciu o protokół konieczności zatwierdzony przez Zamawiającego – na zasadach określonych w art. 455 ustawy Pzp.</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6A6F577" w14:textId="2088EDC0" w:rsidR="00903BE7"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0159BE4" w14:textId="607A8A4F" w:rsidR="00AF042E" w:rsidRPr="00C64DF1" w:rsidRDefault="00AF042E"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1F0640AD"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680D55">
        <w:rPr>
          <w:rFonts w:ascii="Times New Roman" w:eastAsia="Times New Roman" w:hAnsi="Times New Roman" w:cs="Times New Roman"/>
          <w:bCs/>
          <w:sz w:val="24"/>
          <w:szCs w:val="24"/>
          <w:lang w:eastAsia="pl-PL"/>
        </w:rPr>
        <w:t>100</w:t>
      </w:r>
      <w:r w:rsidR="009C5688" w:rsidRPr="00C64DF1">
        <w:rPr>
          <w:rFonts w:ascii="Times New Roman" w:eastAsia="Times New Roman" w:hAnsi="Times New Roman" w:cs="Times New Roman"/>
          <w:bCs/>
          <w:sz w:val="24"/>
          <w:szCs w:val="24"/>
          <w:lang w:eastAsia="pl-PL"/>
        </w:rPr>
        <w:t>.000,00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w:t>
      </w:r>
      <w:r w:rsidR="00DC3CD9">
        <w:rPr>
          <w:rFonts w:ascii="Times New Roman" w:eastAsia="Times New Roman" w:hAnsi="Times New Roman" w:cs="Times New Roman"/>
          <w:bCs/>
          <w:i/>
          <w:iCs/>
          <w:sz w:val="24"/>
          <w:szCs w:val="24"/>
          <w:lang w:eastAsia="pl-PL"/>
        </w:rPr>
        <w:t>:</w:t>
      </w:r>
      <w:r w:rsidR="00680D55">
        <w:rPr>
          <w:rFonts w:ascii="Times New Roman" w:eastAsia="Times New Roman" w:hAnsi="Times New Roman" w:cs="Times New Roman"/>
          <w:bCs/>
          <w:i/>
          <w:iCs/>
          <w:sz w:val="24"/>
          <w:szCs w:val="24"/>
          <w:lang w:eastAsia="pl-PL"/>
        </w:rPr>
        <w:t xml:space="preserve"> sto</w:t>
      </w:r>
      <w:r w:rsidR="00DC3CD9">
        <w:rPr>
          <w:rFonts w:ascii="Times New Roman" w:eastAsia="Times New Roman" w:hAnsi="Times New Roman" w:cs="Times New Roman"/>
          <w:bCs/>
          <w:i/>
          <w:iCs/>
          <w:sz w:val="24"/>
          <w:szCs w:val="24"/>
          <w:lang w:eastAsia="pl-PL"/>
        </w:rPr>
        <w:t xml:space="preserve"> </w:t>
      </w:r>
      <w:r w:rsidR="00680D55">
        <w:rPr>
          <w:rFonts w:ascii="Times New Roman" w:eastAsia="Times New Roman" w:hAnsi="Times New Roman" w:cs="Times New Roman"/>
          <w:bCs/>
          <w:i/>
          <w:iCs/>
          <w:sz w:val="24"/>
          <w:szCs w:val="24"/>
          <w:lang w:eastAsia="pl-PL"/>
        </w:rPr>
        <w:t xml:space="preserve">tysięcy </w:t>
      </w:r>
      <w:r w:rsidR="009C5688" w:rsidRPr="00C64DF1">
        <w:rPr>
          <w:rFonts w:ascii="Times New Roman" w:eastAsia="Times New Roman" w:hAnsi="Times New Roman" w:cs="Times New Roman"/>
          <w:bCs/>
          <w:i/>
          <w:iCs/>
          <w:sz w:val="24"/>
          <w:szCs w:val="24"/>
          <w:lang w:eastAsia="pl-PL"/>
        </w:rPr>
        <w:t>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4B128CA6" w14:textId="77777777" w:rsidR="00AF042E" w:rsidRDefault="00AF042E" w:rsidP="00F92FE9">
      <w:pPr>
        <w:spacing w:after="0" w:line="240" w:lineRule="auto"/>
        <w:ind w:right="72"/>
        <w:rPr>
          <w:rFonts w:ascii="Times New Roman" w:eastAsia="Times New Roman" w:hAnsi="Times New Roman" w:cs="Times New Roman"/>
          <w:b/>
          <w:bCs/>
          <w:sz w:val="24"/>
          <w:szCs w:val="24"/>
        </w:rPr>
      </w:pPr>
    </w:p>
    <w:p w14:paraId="2A5443D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7A238E9A" w14:textId="21AAA3A2"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2D1535A1"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lastRenderedPageBreak/>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279FCBFE"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rozwiązanie umowy (w wyniku czego doszło do zakończenia współpracy) </w:t>
      </w:r>
      <w:r w:rsidR="004C611C">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t>
      </w:r>
      <w:r w:rsidR="00B623D0">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1C3F25F2" w:rsidR="00327C77"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D9F73C8" w14:textId="3A1977C0" w:rsidR="00AE599C" w:rsidRPr="004408E0" w:rsidRDefault="00AE599C"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t xml:space="preserve">za nieprzedłożenie Zamawiającemu przez Wykonawcę/podwykonawcę dowodów   dotyczących zatrudnienia pracowników, o których mowa w §3 ust. 2 pkt 17 </w:t>
      </w:r>
      <w:r w:rsidR="004C611C">
        <w:rPr>
          <w:rFonts w:ascii="Times New Roman" w:eastAsia="Times New Roman" w:hAnsi="Times New Roman" w:cs="Times New Roman"/>
          <w:sz w:val="24"/>
          <w:szCs w:val="24"/>
          <w:lang w:eastAsia="pl-PL"/>
        </w:rPr>
        <w:br/>
      </w:r>
      <w:r w:rsidRPr="004408E0">
        <w:rPr>
          <w:rFonts w:ascii="Times New Roman" w:eastAsia="Times New Roman" w:hAnsi="Times New Roman" w:cs="Times New Roman"/>
          <w:sz w:val="24"/>
          <w:szCs w:val="24"/>
          <w:lang w:eastAsia="pl-PL"/>
        </w:rPr>
        <w:t>i wymienionych w §3 ust.2 pkt 18, w wysokości 0,2 % wynagrodzenia, o którym mowa w §</w:t>
      </w:r>
      <w:r w:rsidR="00D063BB">
        <w:rPr>
          <w:rFonts w:ascii="Times New Roman" w:eastAsia="Times New Roman" w:hAnsi="Times New Roman" w:cs="Times New Roman"/>
          <w:sz w:val="24"/>
          <w:szCs w:val="24"/>
          <w:lang w:eastAsia="pl-PL"/>
        </w:rPr>
        <w:t>8</w:t>
      </w:r>
      <w:r w:rsidRPr="004408E0">
        <w:rPr>
          <w:rFonts w:ascii="Times New Roman" w:eastAsia="Times New Roman" w:hAnsi="Times New Roman" w:cs="Times New Roman"/>
          <w:sz w:val="24"/>
          <w:szCs w:val="24"/>
          <w:lang w:eastAsia="pl-PL"/>
        </w:rPr>
        <w:t xml:space="preserve"> ust. 1, </w:t>
      </w:r>
    </w:p>
    <w:p w14:paraId="220EC512" w14:textId="151A754A" w:rsidR="00B6678F" w:rsidRPr="004408E0" w:rsidRDefault="00B6678F"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t xml:space="preserve">za niedotrzymanie wymogu zatrudnienia osób, o których mowa w §3 ust. 2 pkt </w:t>
      </w:r>
      <w:r w:rsidR="007477C4" w:rsidRPr="004408E0">
        <w:rPr>
          <w:rFonts w:ascii="Times New Roman" w:eastAsia="Times New Roman" w:hAnsi="Times New Roman" w:cs="Times New Roman"/>
          <w:sz w:val="24"/>
          <w:szCs w:val="24"/>
          <w:lang w:eastAsia="pl-PL"/>
        </w:rPr>
        <w:t xml:space="preserve">16 na podstawie umowy o pracę na cały etat w rozumieniu przepisów Kodeksu Pracy – </w:t>
      </w:r>
      <w:r w:rsidR="004C611C">
        <w:rPr>
          <w:rFonts w:ascii="Times New Roman" w:eastAsia="Times New Roman" w:hAnsi="Times New Roman" w:cs="Times New Roman"/>
          <w:sz w:val="24"/>
          <w:szCs w:val="24"/>
          <w:lang w:eastAsia="pl-PL"/>
        </w:rPr>
        <w:br/>
      </w:r>
      <w:r w:rsidR="007477C4" w:rsidRPr="004408E0">
        <w:rPr>
          <w:rFonts w:ascii="Times New Roman" w:eastAsia="Times New Roman" w:hAnsi="Times New Roman" w:cs="Times New Roman"/>
          <w:sz w:val="24"/>
          <w:szCs w:val="24"/>
          <w:lang w:eastAsia="pl-PL"/>
        </w:rP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w:t>
      </w:r>
      <w:r w:rsidR="00AE599C" w:rsidRPr="004408E0">
        <w:rPr>
          <w:rFonts w:ascii="Times New Roman" w:eastAsia="Times New Roman" w:hAnsi="Times New Roman" w:cs="Times New Roman"/>
          <w:sz w:val="24"/>
          <w:szCs w:val="24"/>
          <w:lang w:eastAsia="pl-PL"/>
        </w:rPr>
        <w:t xml:space="preserve">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475E7718" w14:textId="33124CC9" w:rsidR="00AE599C" w:rsidRPr="004408E0" w:rsidRDefault="004408E0"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hAnsi="Times New Roman" w:cs="Times New Roman"/>
          <w:sz w:val="24"/>
          <w:szCs w:val="24"/>
        </w:rPr>
        <w:lastRenderedPageBreak/>
        <w:t xml:space="preserve">za stwierdzenie faktu podzlecenia prac lub ich części podwykonawcom bez zgody Zamawiającego udzielonej w trybie §17, Zamawiający naliczy karę umowną w wysokości 2% wynagrodzenia umownego brutto, o którym mowa w §8 ust. 1. Naliczenie kary nie zwalnia Wykonawcy z obowiązku uzyskania zgody Zamawiającego na zatrudnienie  podwykonawcy w trybie §17. . W przypadku nie wywiązania się z obowiązku uzyskania zgody Zamawiającego na jego zatrudnienie </w:t>
      </w:r>
      <w:r w:rsidR="004C611C">
        <w:rPr>
          <w:rFonts w:ascii="Times New Roman" w:hAnsi="Times New Roman" w:cs="Times New Roman"/>
          <w:sz w:val="24"/>
          <w:szCs w:val="24"/>
        </w:rPr>
        <w:br/>
      </w:r>
      <w:r w:rsidRPr="004408E0">
        <w:rPr>
          <w:rFonts w:ascii="Times New Roman" w:hAnsi="Times New Roman" w:cs="Times New Roman"/>
          <w:sz w:val="24"/>
          <w:szCs w:val="24"/>
        </w:rPr>
        <w:t>i stwierdzenie faktu kontynuowania prac przez tego podwykonawcę, Zamawiający zastrzega sobie prawo do odstąpienia od umowy z przyczyn, za które odpowiedzialność ponosi Wykonawca,</w:t>
      </w:r>
    </w:p>
    <w:p w14:paraId="3AC3846D" w14:textId="77777777" w:rsidR="00327C77" w:rsidRPr="00A1402E"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A1402E">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W przypadku stwierdzenia braku zmiany wynagrodzenia podwykonawcy lub dalszego podwykonawcy w sytuacji zmiany wynagrodzenia Wykonawcy w oparciu o zasady określone w art. 439 ust. 5 ustawy Pzp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7DD064BE"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t>
      </w:r>
      <w:r w:rsidR="00993B87">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49E6DDD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Wykonawcy przysługuje od Zamawiającego kara umowna z tytułu odstąpienia od umowy z </w:t>
      </w:r>
      <w:r w:rsidR="00993B87">
        <w:rPr>
          <w:rFonts w:ascii="Times New Roman" w:eastAsia="Times New Roman" w:hAnsi="Times New Roman" w:cs="Times New Roman"/>
          <w:sz w:val="24"/>
          <w:szCs w:val="24"/>
          <w:lang w:eastAsia="pl-PL"/>
        </w:rPr>
        <w:t>przyczyn leżących po stronie</w:t>
      </w:r>
      <w:r w:rsidRPr="00C64DF1">
        <w:rPr>
          <w:rFonts w:ascii="Times New Roman" w:eastAsia="Times New Roman" w:hAnsi="Times New Roman" w:cs="Times New Roman"/>
          <w:sz w:val="24"/>
          <w:szCs w:val="24"/>
          <w:lang w:eastAsia="pl-PL"/>
        </w:rPr>
        <w:t xml:space="preserve">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Kc albo 492 Kc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27634285"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w:t>
      </w:r>
      <w:r w:rsidR="002130A3">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t>
      </w:r>
      <w:r w:rsidR="00AC7120">
        <w:rPr>
          <w:rFonts w:ascii="Times New Roman" w:eastAsia="Times New Roman" w:hAnsi="Times New Roman" w:cs="Times New Roman"/>
          <w:sz w:val="24"/>
          <w:szCs w:val="24"/>
          <w:lang w:eastAsia="pl-PL"/>
        </w:rPr>
        <w:t>c</w:t>
      </w:r>
      <w:r w:rsidR="002130A3">
        <w:rPr>
          <w:rFonts w:ascii="Times New Roman" w:eastAsia="Times New Roman" w:hAnsi="Times New Roman" w:cs="Times New Roman"/>
          <w:sz w:val="24"/>
          <w:szCs w:val="24"/>
          <w:lang w:eastAsia="pl-PL"/>
        </w:rPr>
        <w:t xml:space="preserve"> oraz w ust. 2 pkt</w:t>
      </w:r>
      <w:r w:rsidRPr="00C64DF1">
        <w:rPr>
          <w:rFonts w:ascii="Times New Roman" w:eastAsia="Times New Roman" w:hAnsi="Times New Roman" w:cs="Times New Roman"/>
          <w:sz w:val="24"/>
          <w:szCs w:val="24"/>
          <w:lang w:eastAsia="pl-PL"/>
        </w:rPr>
        <w:t xml:space="preserve"> </w:t>
      </w:r>
      <w:r w:rsidR="002130A3">
        <w:rPr>
          <w:rFonts w:ascii="Times New Roman" w:eastAsia="Times New Roman" w:hAnsi="Times New Roman" w:cs="Times New Roman"/>
          <w:sz w:val="24"/>
          <w:szCs w:val="24"/>
          <w:lang w:eastAsia="pl-PL"/>
        </w:rPr>
        <w:t xml:space="preserve">3 lit. a-b </w:t>
      </w:r>
      <w:r w:rsidRPr="00C64DF1">
        <w:rPr>
          <w:rFonts w:ascii="Times New Roman" w:eastAsia="Times New Roman" w:hAnsi="Times New Roman" w:cs="Times New Roman"/>
          <w:sz w:val="24"/>
          <w:szCs w:val="24"/>
          <w:lang w:eastAsia="pl-PL"/>
        </w:rPr>
        <w:t>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państwa lub bezpieczeństwu publicznemu, w związku z czym Zamawiający odstąpił od umowy w trybie art. 456 ust. 1 oraz ust 2. ustawy  Pzp.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5C28CC9" w14:textId="12ECA438" w:rsidR="00F31CED" w:rsidRPr="002130A3" w:rsidRDefault="00F31CED" w:rsidP="002130A3">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Wykonawca ponosić będzie wszelką odpowiedzialność odszkodowawczą wobec Zamawiającego i osób trzecich z tytułu szkód powstałych na skutek niewykonania lub nienależytego wykonania obowiązków Wykonawcy, objętych niniejszym</w:t>
      </w:r>
      <w:r w:rsidRPr="002130A3">
        <w:rPr>
          <w:rFonts w:ascii="Times New Roman" w:eastAsia="Times New Roman" w:hAnsi="Times New Roman"/>
          <w:sz w:val="24"/>
          <w:szCs w:val="24"/>
        </w:rPr>
        <w:t xml:space="preserve"> paragrafem. </w:t>
      </w: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0D6BD731"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00F92FE9">
        <w:rPr>
          <w:rFonts w:ascii="Times New Roman" w:eastAsia="Times New Roman" w:hAnsi="Times New Roman" w:cs="Times New Roman"/>
          <w:b/>
          <w:bCs/>
          <w:iCs/>
          <w:sz w:val="24"/>
          <w:szCs w:val="24"/>
          <w:lang w:eastAsia="pl-PL"/>
        </w:rPr>
        <w:t>3</w:t>
      </w:r>
      <w:r w:rsidRPr="00C64DF1">
        <w:rPr>
          <w:rFonts w:ascii="Times New Roman" w:eastAsia="Times New Roman" w:hAnsi="Times New Roman" w:cs="Times New Roman"/>
          <w:b/>
          <w:bCs/>
          <w:iCs/>
          <w:sz w:val="24"/>
          <w:szCs w:val="24"/>
          <w:lang w:eastAsia="pl-PL"/>
        </w:rPr>
        <w:t>%</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lastRenderedPageBreak/>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lastRenderedPageBreak/>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Przepisu ust. 4 nie stosuje się wobec podwykonawców niebędących podmiotami, na których zasoby Wykonawca powoływał się na zasadach określonych w art. 118 ustawy Pzp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niebędącego podmiotem trzecim, na zasadach określonych w art. 462 ust. 5 ustawy Pzp.</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 celu powierzenia wykonania części zamówienia podwykonawcy, wykonawca zawiera umowę o podwykonawstwo w rozumieniu art. 7 pkt 27 ustawy Pzp.</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lastRenderedPageBreak/>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1A00BB7F"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w:t>
      </w:r>
      <w:r w:rsidR="00E070C6">
        <w:rPr>
          <w:rFonts w:ascii="Times New Roman" w:hAnsi="Times New Roman" w:cs="Times New Roman"/>
          <w:sz w:val="24"/>
          <w:szCs w:val="24"/>
        </w:rPr>
        <w:t>5</w:t>
      </w:r>
      <w:r w:rsidR="00D063BB">
        <w:rPr>
          <w:rFonts w:ascii="Times New Roman" w:hAnsi="Times New Roman" w:cs="Times New Roman"/>
          <w:sz w:val="24"/>
          <w:szCs w:val="24"/>
        </w:rPr>
        <w:t> </w:t>
      </w:r>
      <w:r w:rsidRPr="00C64DF1">
        <w:rPr>
          <w:rFonts w:ascii="Times New Roman" w:hAnsi="Times New Roman" w:cs="Times New Roman"/>
          <w:sz w:val="24"/>
          <w:szCs w:val="24"/>
        </w:rPr>
        <w:t>000</w:t>
      </w:r>
      <w:r w:rsidR="00D063BB">
        <w:rPr>
          <w:rFonts w:ascii="Times New Roman" w:hAnsi="Times New Roman" w:cs="Times New Roman"/>
          <w:sz w:val="24"/>
          <w:szCs w:val="24"/>
        </w:rPr>
        <w:t>, 00</w:t>
      </w:r>
      <w:r w:rsidRPr="00C64DF1">
        <w:rPr>
          <w:rFonts w:ascii="Times New Roman" w:hAnsi="Times New Roman" w:cs="Times New Roman"/>
          <w:sz w:val="24"/>
          <w:szCs w:val="24"/>
        </w:rPr>
        <w:t xml:space="preserve">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której przedmiotem są dostawy lub usługi, na zasadach określonych w art. 465 ustawy Pzp.</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EC5B590" w14:textId="0A5E9F61" w:rsidR="00541908" w:rsidRPr="00DC3CD9" w:rsidRDefault="00E82169" w:rsidP="00541908">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lastRenderedPageBreak/>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76E07C98"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Zamawiającemu przysługuje ponadto, zgodnie z art. 465 ust. 7 ustawy Pzp,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w:t>
      </w:r>
      <w:r w:rsidR="00E070C6">
        <w:rPr>
          <w:rFonts w:ascii="Times New Roman" w:hAnsi="Times New Roman" w:cs="Times New Roman"/>
          <w:sz w:val="24"/>
          <w:szCs w:val="24"/>
        </w:rPr>
        <w:t>5</w:t>
      </w:r>
      <w:r w:rsidR="00D063BB">
        <w:rPr>
          <w:rFonts w:ascii="Times New Roman" w:hAnsi="Times New Roman" w:cs="Times New Roman"/>
          <w:sz w:val="24"/>
          <w:szCs w:val="24"/>
        </w:rPr>
        <w:t> </w:t>
      </w:r>
      <w:r w:rsidRPr="00C64DF1">
        <w:rPr>
          <w:rFonts w:ascii="Times New Roman" w:hAnsi="Times New Roman" w:cs="Times New Roman"/>
          <w:sz w:val="24"/>
          <w:szCs w:val="24"/>
        </w:rPr>
        <w:t>000</w:t>
      </w:r>
      <w:r w:rsidR="00D063BB">
        <w:rPr>
          <w:rFonts w:ascii="Times New Roman" w:hAnsi="Times New Roman" w:cs="Times New Roman"/>
          <w:sz w:val="24"/>
          <w:szCs w:val="24"/>
        </w:rPr>
        <w:t>, 00</w:t>
      </w:r>
      <w:r w:rsidRPr="00C64DF1">
        <w:rPr>
          <w:rFonts w:ascii="Times New Roman" w:hAnsi="Times New Roman" w:cs="Times New Roman"/>
          <w:sz w:val="24"/>
          <w:szCs w:val="24"/>
        </w:rPr>
        <w:t xml:space="preserve">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na podstawie art. 108 ust. 1  i/lub art. 109 ust. 1 pkt 4 ust. 1 ustawy Pzp,</w:t>
      </w: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lastRenderedPageBreak/>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lastRenderedPageBreak/>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33EE1F9D" w14:textId="7D2B25D3" w:rsidR="00B10A97" w:rsidRDefault="00B10A97" w:rsidP="000F5308">
      <w:pPr>
        <w:spacing w:after="0" w:line="240" w:lineRule="auto"/>
        <w:jc w:val="both"/>
        <w:rPr>
          <w:rFonts w:ascii="Times New Roman" w:eastAsia="Times New Roman" w:hAnsi="Times New Roman" w:cs="Times New Roman"/>
          <w:sz w:val="24"/>
          <w:szCs w:val="24"/>
          <w:lang w:eastAsia="pl-PL"/>
        </w:rPr>
      </w:pPr>
    </w:p>
    <w:p w14:paraId="7B57043D" w14:textId="544A8A46" w:rsidR="00F92FE9" w:rsidRDefault="00F92FE9" w:rsidP="000F5308">
      <w:pPr>
        <w:spacing w:after="0" w:line="240" w:lineRule="auto"/>
        <w:jc w:val="both"/>
        <w:rPr>
          <w:rFonts w:ascii="Times New Roman" w:eastAsia="Times New Roman" w:hAnsi="Times New Roman" w:cs="Times New Roman"/>
          <w:sz w:val="24"/>
          <w:szCs w:val="24"/>
          <w:lang w:eastAsia="pl-PL"/>
        </w:rPr>
      </w:pPr>
    </w:p>
    <w:p w14:paraId="4AA791D8" w14:textId="77777777" w:rsidR="00F92FE9" w:rsidRPr="00C64DF1" w:rsidRDefault="00F92FE9"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lastRenderedPageBreak/>
        <w:t xml:space="preserve">    </w:t>
      </w:r>
      <w:bookmarkStart w:id="4" w:name="_Hlk80183158"/>
      <w:r w:rsidRPr="00C64DF1">
        <w:rPr>
          <w:rFonts w:ascii="Times New Roman" w:hAnsi="Times New Roman" w:cs="Times New Roman"/>
          <w:b/>
          <w:sz w:val="24"/>
          <w:szCs w:val="24"/>
        </w:rPr>
        <w:t>§</w:t>
      </w:r>
      <w:bookmarkEnd w:id="4"/>
      <w:r w:rsidRPr="00C64DF1">
        <w:rPr>
          <w:rFonts w:ascii="Times New Roman" w:hAnsi="Times New Roman" w:cs="Times New Roman"/>
          <w:b/>
          <w:sz w:val="24"/>
          <w:szCs w:val="24"/>
        </w:rPr>
        <w:t xml:space="preserve">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08922967"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t>
      </w:r>
      <w:r w:rsidR="00AC7120" w:rsidRPr="00AC7120">
        <w:rPr>
          <w:rFonts w:ascii="Times New Roman" w:hAnsi="Times New Roman" w:cs="Times New Roman"/>
          <w:b/>
        </w:rPr>
        <w:t>§</w:t>
      </w:r>
      <w:r w:rsidRPr="00C64DF1">
        <w:rPr>
          <w:rFonts w:ascii="Times New Roman" w:eastAsia="Times New Roman" w:hAnsi="Times New Roman" w:cs="Times New Roman"/>
          <w:bCs/>
          <w:sz w:val="24"/>
          <w:szCs w:val="24"/>
        </w:rPr>
        <w:t xml:space="preserv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042DDF75"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w:t>
      </w:r>
      <w:r w:rsidR="00993B87">
        <w:rPr>
          <w:rFonts w:ascii="Times New Roman" w:eastAsia="Times New Roman" w:hAnsi="Times New Roman" w:cs="Times New Roman"/>
          <w:sz w:val="24"/>
          <w:szCs w:val="24"/>
          <w:lang w:eastAsia="pl-PL"/>
        </w:rPr>
        <w:t>3</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w:t>
      </w:r>
      <w:r w:rsidRPr="00C64DF1">
        <w:rPr>
          <w:rFonts w:ascii="Times New Roman" w:eastAsia="Times New Roman" w:hAnsi="Times New Roman" w:cs="Times New Roman"/>
          <w:spacing w:val="-6"/>
          <w:sz w:val="24"/>
          <w:szCs w:val="24"/>
          <w:shd w:val="clear" w:color="auto" w:fill="FFFFFF"/>
          <w:lang w:eastAsia="pl-PL"/>
        </w:rPr>
        <w:lastRenderedPageBreak/>
        <w:t>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wystąpienia awarii na terenie budowy, za którą odpowiedzialności nie ponosi 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lastRenderedPageBreak/>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4CA195A7" w:rsidR="008D6D8E" w:rsidRPr="00C64DF1" w:rsidRDefault="00111319" w:rsidP="0011131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D6D8E" w:rsidRPr="00C64DF1">
        <w:rPr>
          <w:rFonts w:ascii="Times New Roman" w:eastAsia="Times New Roman" w:hAnsi="Times New Roman" w:cs="Times New Roman"/>
          <w:sz w:val="24"/>
          <w:szCs w:val="24"/>
          <w:lang w:eastAsia="pl-PL"/>
        </w:rPr>
        <w:t xml:space="preserve">Dopuszczalna jest zmiana wysokości wynagrodzenia wykonawcy w przypadku: </w:t>
      </w:r>
    </w:p>
    <w:p w14:paraId="1C3DD0F0" w14:textId="0A853ABE" w:rsidR="002A21BC" w:rsidRPr="002A21BC" w:rsidRDefault="007D6D11"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w</w:t>
      </w:r>
      <w:r w:rsidR="008D6D8E" w:rsidRPr="002A21BC">
        <w:rPr>
          <w:rFonts w:ascii="Times New Roman" w:eastAsia="Times New Roman" w:hAnsi="Times New Roman" w:cs="Times New Roman"/>
          <w:sz w:val="24"/>
          <w:szCs w:val="24"/>
          <w:lang w:eastAsia="pl-PL"/>
        </w:rPr>
        <w:t xml:space="preserve"> uzasadnionych przypadkach Zamawiający może dopuścić wprowadzanie zmian  </w:t>
      </w:r>
      <w:r w:rsidR="008D6D8E" w:rsidRPr="002A21BC">
        <w:rPr>
          <w:rFonts w:ascii="Times New Roman" w:eastAsia="Times New Roman" w:hAnsi="Times New Roman" w:cs="Times New Roman"/>
          <w:sz w:val="24"/>
          <w:szCs w:val="24"/>
          <w:lang w:eastAsia="pl-PL"/>
        </w:rPr>
        <w:br/>
        <w:t xml:space="preserve">w stosunku do dokumentacji projektowej, w trakcie prowadzenia inwestycji </w:t>
      </w:r>
      <w:r w:rsidR="008D6D8E" w:rsidRPr="002A21BC">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BD2DEA2" w14:textId="77777777" w:rsid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zmiany technologii wykonania robót lub materiałów zastosowanych do ich realizacji;</w:t>
      </w:r>
    </w:p>
    <w:p w14:paraId="09D85604" w14:textId="5969D30F" w:rsidR="008D6D8E" w:rsidRP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t>
      </w:r>
      <w:r w:rsidRPr="00111319">
        <w:rPr>
          <w:rFonts w:ascii="Times New Roman" w:eastAsia="Times New Roman" w:hAnsi="Times New Roman" w:cs="Times New Roman"/>
          <w:sz w:val="24"/>
          <w:szCs w:val="24"/>
          <w:lang w:eastAsia="pl-PL"/>
        </w:rPr>
        <w:br/>
        <w:t>w dokumentach zamówienia warunki udziału w postępowaniu.</w:t>
      </w:r>
    </w:p>
    <w:p w14:paraId="638F84EA" w14:textId="6EE24605" w:rsidR="008D6D8E" w:rsidRP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Sposób ustalenia zmiany wysokości wynagrodzenia : </w:t>
      </w:r>
    </w:p>
    <w:p w14:paraId="13EB013E" w14:textId="594FE6D2"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w:t>
      </w:r>
      <w:r w:rsidR="00AC7120" w:rsidRPr="00AC7120">
        <w:rPr>
          <w:rFonts w:ascii="Times New Roman" w:hAnsi="Times New Roman" w:cs="Times New Roman"/>
          <w:b/>
        </w:rPr>
        <w:t>§</w:t>
      </w:r>
      <w:r w:rsidRPr="00C64DF1">
        <w:rPr>
          <w:rFonts w:ascii="Times New Roman" w:eastAsia="Times New Roman" w:hAnsi="Times New Roman" w:cs="Times New Roman"/>
          <w:sz w:val="24"/>
          <w:szCs w:val="24"/>
          <w:lang w:eastAsia="pl-PL"/>
        </w:rPr>
        <w:t xml:space="preserve"> 2 ust. </w:t>
      </w:r>
      <w:r w:rsidR="00905FD6">
        <w:rPr>
          <w:rFonts w:ascii="Times New Roman" w:eastAsia="Times New Roman" w:hAnsi="Times New Roman" w:cs="Times New Roman"/>
          <w:sz w:val="24"/>
          <w:szCs w:val="24"/>
          <w:lang w:eastAsia="pl-PL"/>
        </w:rPr>
        <w:t xml:space="preserve">3 </w:t>
      </w:r>
      <w:r w:rsidRPr="00C64DF1">
        <w:rPr>
          <w:rFonts w:ascii="Times New Roman" w:eastAsia="Times New Roman" w:hAnsi="Times New Roman" w:cs="Times New Roman"/>
          <w:sz w:val="24"/>
          <w:szCs w:val="24"/>
          <w:lang w:eastAsia="pl-PL"/>
        </w:rPr>
        <w:t xml:space="preserve">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3715B3FA"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59FB738B"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w:t>
      </w:r>
      <w:r w:rsidR="00D46E8E">
        <w:rPr>
          <w:rFonts w:ascii="Times New Roman" w:eastAsia="Times New Roman" w:hAnsi="Times New Roman" w:cs="Times New Roman"/>
          <w:sz w:val="24"/>
          <w:szCs w:val="24"/>
          <w:lang w:eastAsia="pl-PL"/>
        </w:rPr>
        <w:t>.</w:t>
      </w:r>
    </w:p>
    <w:p w14:paraId="294B961B" w14:textId="2F28461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do których wykonawca powinien ustosunkować się w terminie 3 dni od dnia przekazania uwag przez Zamawiającego. W razie sporu Stron co do wysokości wynagrodzenia, Strony mogą powołać niezależnego kosztorysanta, który dokona wyceny zakresu robót i materiałów</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6AB690B" w:rsidR="008D6D8E" w:rsidRPr="00C64DF1" w:rsidRDefault="00111319"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8D6D8E" w:rsidRPr="00C64DF1">
        <w:rPr>
          <w:rFonts w:ascii="Times New Roman" w:eastAsia="Times New Roman" w:hAnsi="Times New Roman" w:cs="Times New Roman"/>
          <w:bCs/>
          <w:sz w:val="24"/>
          <w:szCs w:val="24"/>
          <w:lang w:eastAsia="pl-PL"/>
        </w:rPr>
        <w:t xml:space="preserve">Każda ze Stron umowy może zawnioskować o jej zmianę. W celu dokonania zmiany umowy Strona o to wnioskująca zobowiązana jest do złożenia drugiej Stronie propozycji zmiany </w:t>
      </w:r>
      <w:r w:rsidR="008D6D8E"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630E102E" w:rsidR="008D6D8E" w:rsidRPr="00C64DF1" w:rsidRDefault="00111319"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008D6D8E" w:rsidRPr="00C64DF1">
        <w:rPr>
          <w:rFonts w:ascii="Times New Roman" w:eastAsia="Times New Roman" w:hAnsi="Times New Roman" w:cs="Times New Roman"/>
          <w:bCs/>
          <w:sz w:val="24"/>
          <w:szCs w:val="24"/>
          <w:lang w:eastAsia="pl-PL"/>
        </w:rPr>
        <w:t xml:space="preserve">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lastRenderedPageBreak/>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2091DA1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111319">
        <w:rPr>
          <w:rFonts w:ascii="Times New Roman" w:eastAsia="Times New Roman" w:hAnsi="Times New Roman" w:cs="Times New Roman"/>
          <w:sz w:val="24"/>
          <w:szCs w:val="24"/>
          <w:lang w:eastAsia="pl-PL"/>
        </w:rPr>
        <w:t xml:space="preserve">4. </w:t>
      </w:r>
      <w:r w:rsidRPr="00C64DF1">
        <w:rPr>
          <w:rFonts w:ascii="Times New Roman" w:eastAsia="Times New Roman" w:hAnsi="Times New Roman" w:cs="Times New Roman"/>
          <w:sz w:val="24"/>
          <w:szCs w:val="24"/>
          <w:lang w:eastAsia="pl-PL"/>
        </w:rPr>
        <w:t xml:space="preserve">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4) odrzucić wniosek o zmianę; odrzucenie wniosku o zmianę powinno zawierać uzasadnienie.  </w:t>
      </w:r>
    </w:p>
    <w:p w14:paraId="79943958" w14:textId="329D19D4"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6D8E" w:rsidRPr="00C64DF1">
        <w:rPr>
          <w:rFonts w:ascii="Times New Roman" w:eastAsia="Times New Roman" w:hAnsi="Times New Roman" w:cs="Times New Roman"/>
          <w:sz w:val="24"/>
          <w:szCs w:val="24"/>
          <w:lang w:eastAsia="pl-PL"/>
        </w:rPr>
        <w:t xml:space="preserve">Zmiana umowy wymaga formy pisemnej pod rygorem nieważności. </w:t>
      </w:r>
    </w:p>
    <w:p w14:paraId="4668E8FE" w14:textId="310770DF"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6D8E" w:rsidRPr="00C64DF1">
        <w:rPr>
          <w:rFonts w:ascii="Times New Roman" w:eastAsia="Times New Roman" w:hAnsi="Times New Roman" w:cs="Times New Roman"/>
          <w:sz w:val="24"/>
          <w:szCs w:val="24"/>
          <w:lang w:eastAsia="pl-PL"/>
        </w:rPr>
        <w:t xml:space="preserve"> Z negocjacji treści zmiany umowy Strony sporządzają notatkę przedstawiającą przebieg spotkania i jego ustalenia. </w:t>
      </w:r>
    </w:p>
    <w:p w14:paraId="41BF3436" w14:textId="2C5FF881"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D6D8E" w:rsidRPr="00C64DF1">
        <w:rPr>
          <w:rFonts w:ascii="Times New Roman" w:eastAsia="Times New Roman" w:hAnsi="Times New Roman" w:cs="Times New Roman"/>
          <w:sz w:val="24"/>
          <w:szCs w:val="24"/>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72A04148" w:rsid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8</w:t>
      </w:r>
      <w:r w:rsidR="008D6D8E"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008D6D8E" w:rsidRPr="00C64DF1">
        <w:rPr>
          <w:rFonts w:ascii="Times New Roman" w:eastAsia="Times New Roman" w:hAnsi="Times New Roman" w:cs="Times New Roman"/>
          <w:bCs/>
          <w:sz w:val="24"/>
          <w:szCs w:val="24"/>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Pr>
          <w:rFonts w:ascii="Times New Roman" w:eastAsia="Times New Roman" w:hAnsi="Times New Roman" w:cs="Times New Roman"/>
          <w:bCs/>
          <w:sz w:val="24"/>
          <w:szCs w:val="24"/>
          <w:lang w:eastAsia="pl-PL"/>
        </w:rPr>
        <w:t>.</w:t>
      </w:r>
    </w:p>
    <w:p w14:paraId="0715F156" w14:textId="4615AE00" w:rsidR="0053068A" w:rsidRP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53068A">
        <w:rPr>
          <w:rFonts w:ascii="Times New Roman" w:eastAsia="Times New Roman" w:hAnsi="Times New Roman" w:cs="Times New Roman"/>
          <w:bCs/>
          <w:sz w:val="24"/>
          <w:szCs w:val="24"/>
          <w:lang w:eastAsia="pl-PL"/>
        </w:rPr>
        <w:t xml:space="preserve">. </w:t>
      </w:r>
      <w:r w:rsidR="0053068A" w:rsidRPr="0053068A">
        <w:rPr>
          <w:rFonts w:ascii="Times New Roman" w:hAnsi="Times New Roman" w:cs="Times New Roman"/>
          <w:sz w:val="24"/>
          <w:szCs w:val="24"/>
        </w:rPr>
        <w:t>Nie stanowi zmiany umowy w rozumieniu art. 455 ustawy Pzp:</w:t>
      </w:r>
    </w:p>
    <w:p w14:paraId="6FD81B53" w14:textId="3575A8C4" w:rsidR="0053068A" w:rsidRP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zmiana adresów wskazanych w §2</w:t>
      </w:r>
      <w:r>
        <w:rPr>
          <w:rFonts w:ascii="Times New Roman" w:hAnsi="Times New Roman" w:cs="Times New Roman"/>
          <w:sz w:val="24"/>
          <w:szCs w:val="24"/>
        </w:rPr>
        <w:t>7</w:t>
      </w:r>
      <w:r w:rsidRPr="0053068A">
        <w:rPr>
          <w:rFonts w:ascii="Times New Roman" w:hAnsi="Times New Roman" w:cs="Times New Roman"/>
          <w:sz w:val="24"/>
          <w:szCs w:val="24"/>
        </w:rPr>
        <w:t xml:space="preserve"> ust. </w:t>
      </w:r>
      <w:r>
        <w:rPr>
          <w:rFonts w:ascii="Times New Roman" w:hAnsi="Times New Roman" w:cs="Times New Roman"/>
          <w:sz w:val="24"/>
          <w:szCs w:val="24"/>
        </w:rPr>
        <w:t>4</w:t>
      </w:r>
      <w:r w:rsidRPr="0053068A">
        <w:rPr>
          <w:rFonts w:ascii="Times New Roman" w:hAnsi="Times New Roman" w:cs="Times New Roman"/>
          <w:sz w:val="24"/>
          <w:szCs w:val="24"/>
        </w:rPr>
        <w:t xml:space="preserve"> umowy,</w:t>
      </w:r>
    </w:p>
    <w:p w14:paraId="5ECA6BD6" w14:textId="77777777" w:rsid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utrata mocy  lub zmiana aktów prawnych przywołanych w treści umowy. W każdym takim przypadku Wykonawca ma obowiązek stosowania się do obowiązujących w danych czasie aktów prawa.</w:t>
      </w:r>
    </w:p>
    <w:p w14:paraId="6E21D092" w14:textId="4CC3F3C1" w:rsidR="0053068A" w:rsidRPr="00111319" w:rsidRDefault="00111319" w:rsidP="0011131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3068A" w:rsidRPr="00111319">
        <w:rPr>
          <w:rFonts w:ascii="Times New Roman" w:hAnsi="Times New Roman" w:cs="Times New Roman"/>
          <w:sz w:val="24"/>
          <w:szCs w:val="24"/>
        </w:rPr>
        <w:t xml:space="preserve">Zmiany wskazane w ust. </w:t>
      </w:r>
      <w:r>
        <w:rPr>
          <w:rFonts w:ascii="Times New Roman" w:hAnsi="Times New Roman" w:cs="Times New Roman"/>
          <w:sz w:val="24"/>
          <w:szCs w:val="24"/>
        </w:rPr>
        <w:t>9</w:t>
      </w:r>
      <w:r w:rsidR="0053068A" w:rsidRPr="00111319">
        <w:rPr>
          <w:rFonts w:ascii="Times New Roman" w:hAnsi="Times New Roman" w:cs="Times New Roman"/>
          <w:sz w:val="24"/>
          <w:szCs w:val="24"/>
        </w:rPr>
        <w:t xml:space="preserve"> pkt. 1 - 2 dokonywane są w drodze jednostronnego oświadczenia danej Strony i wywołują skutek od dnia doręczenia go drugiej Stronie.</w:t>
      </w: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60F71502" w14:textId="0F25D514" w:rsidR="007D6D11" w:rsidRPr="00B10A97"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6D8FDDC2" w14:textId="361ACF63" w:rsidR="006D54E4" w:rsidRPr="009C6BFA" w:rsidRDefault="006D54E4" w:rsidP="006D54E4">
      <w:pPr>
        <w:keepNext/>
        <w:spacing w:after="0" w:line="240" w:lineRule="auto"/>
        <w:ind w:left="720"/>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2</w:t>
      </w:r>
    </w:p>
    <w:p w14:paraId="433B48A6"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ZMIANY UMOWY ZAWARTEJ NA OKRES DŁUŻSZY NIŻ 12 M-CY</w:t>
      </w:r>
    </w:p>
    <w:p w14:paraId="545ED4CE"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(zgodnie z art.436 p.4b ustawy Pzp)</w:t>
      </w:r>
    </w:p>
    <w:p w14:paraId="5516CE22" w14:textId="63CB1FB4"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Strony przewidują możliwość zmiany wysokości wynagrodzenia należnego Wykonawcy, o którym mowa w §</w:t>
      </w:r>
      <w:r w:rsidR="00905FD6">
        <w:rPr>
          <w:rFonts w:ascii="Times New Roman" w:eastAsia="Times New Roman" w:hAnsi="Times New Roman" w:cs="Times New Roman"/>
          <w:sz w:val="24"/>
          <w:szCs w:val="24"/>
        </w:rPr>
        <w:t xml:space="preserve"> 8</w:t>
      </w:r>
      <w:r w:rsidRPr="009C6BFA">
        <w:rPr>
          <w:rFonts w:ascii="Times New Roman" w:eastAsia="Times New Roman" w:hAnsi="Times New Roman" w:cs="Times New Roman"/>
          <w:sz w:val="24"/>
          <w:szCs w:val="24"/>
        </w:rPr>
        <w:t xml:space="preserve"> ust. 1 umowy w przypadku wystąpienia jednej z następujących okoliczności:</w:t>
      </w:r>
    </w:p>
    <w:p w14:paraId="66EECC62"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stawki podatku od towarów i usług oraz podatku akcyzowego,</w:t>
      </w:r>
    </w:p>
    <w:p w14:paraId="7223CA3A"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podlegania ubezpieczeniom społecznym lub ubezpieczeniu zdrowotnemu lub wysokości stawki składki na ubezpieczenia społeczne lub zdrowotne,</w:t>
      </w:r>
    </w:p>
    <w:p w14:paraId="6A51F7FC"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65A3723C" w14:textId="77777777" w:rsidR="006D54E4" w:rsidRPr="009C6BFA" w:rsidRDefault="006D54E4" w:rsidP="006D54E4">
      <w:pPr>
        <w:autoSpaceDE w:val="0"/>
        <w:autoSpaceDN w:val="0"/>
        <w:adjustRightInd w:val="0"/>
        <w:spacing w:after="200" w:line="240" w:lineRule="auto"/>
        <w:ind w:left="720"/>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na zasadach określonych w ust. 2-11, jeżeli zmiany te będą miały wpływ na koszty wykonania zamówienia przez wykonawcę.</w:t>
      </w:r>
    </w:p>
    <w:p w14:paraId="4A625305"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Zmiana wysokości wynagrodzenia należnego Wykonawcy w przypadku zaistnienia przesłanki, o której mowa w ust. 1 pkt 1, będzie odnosić się wyłącznie do części przedmiotu Umowy niezrealizowanej, a także po dniu wejścia w życie przepisów zmieniających stawkę </w:t>
      </w:r>
      <w:r w:rsidRPr="009C6BFA">
        <w:rPr>
          <w:rFonts w:ascii="Times New Roman" w:eastAsia="Times New Roman" w:hAnsi="Times New Roman" w:cs="Times New Roman"/>
          <w:sz w:val="24"/>
          <w:szCs w:val="24"/>
        </w:rPr>
        <w:lastRenderedPageBreak/>
        <w:t>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5EDC637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Do wniosku o którym mowa w ust. 8 Wykonawca zobowiązany jest dołączyć dokumenty, z których będzie wynikać, w jakim zakresie zmiany te mają wpływ na koszty wykonania Umowy, w szczególności:</w:t>
      </w:r>
    </w:p>
    <w:p w14:paraId="4015B4E7"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pisemne zestawienie wynagrodzeń (zarówno przed jak i po zmianie) Pracowników zatrudnionych do realizacji przedmiotu umowy, wraz z określeniem zakresu (części etatu), w jakim wykonują oni prace bezpośrednio związane z realizacją przedmiotu </w:t>
      </w:r>
      <w:r w:rsidRPr="009C6BFA">
        <w:rPr>
          <w:rFonts w:ascii="Times New Roman" w:eastAsia="Times New Roman" w:hAnsi="Times New Roman" w:cs="Times New Roman"/>
          <w:sz w:val="24"/>
          <w:szCs w:val="24"/>
        </w:rPr>
        <w:lastRenderedPageBreak/>
        <w:t xml:space="preserve">Umowy oraz części wynagrodzenia odpowiadającej temu zakresowi - w przypadku zmiany, o której mowa w ust. 1 pkt 2, lub </w:t>
      </w:r>
    </w:p>
    <w:p w14:paraId="1BC9E174"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ADAE952" w14:textId="2A130820"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przedłożyć dokumenty o których mowa w par. § </w:t>
      </w:r>
      <w:r w:rsidR="00793EFE">
        <w:rPr>
          <w:rFonts w:ascii="Times New Roman" w:eastAsia="Times New Roman" w:hAnsi="Times New Roman" w:cs="Times New Roman"/>
          <w:sz w:val="24"/>
          <w:szCs w:val="24"/>
        </w:rPr>
        <w:t>12</w:t>
      </w:r>
      <w:r w:rsidRPr="009C6BFA">
        <w:rPr>
          <w:rFonts w:ascii="Times New Roman" w:eastAsia="Times New Roman" w:hAnsi="Times New Roman" w:cs="Times New Roman"/>
          <w:sz w:val="24"/>
          <w:szCs w:val="24"/>
        </w:rPr>
        <w:t xml:space="preserve"> ust. 2 i ust. 3 niniejszej umowy.</w:t>
      </w:r>
    </w:p>
    <w:p w14:paraId="2B35C1E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otrzymania kompletnego wniosku zajmie wobec niego pisemne stanowisko; za dzień przekazania stanowiska, uznaje się dzień jego wysłania na adres właściwy dla doręczeń pism dla wykonawcy,</w:t>
      </w:r>
    </w:p>
    <w:p w14:paraId="088BB62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6C062A7" w14:textId="77777777"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p>
    <w:p w14:paraId="72D6BC7E" w14:textId="4A48480C"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3</w:t>
      </w:r>
    </w:p>
    <w:p w14:paraId="330A29EE"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ZMIANY UMOWY ZAWARTEJ NA OKRES DŁUŻSZY NIŻ 12 M-CY  </w:t>
      </w:r>
    </w:p>
    <w:p w14:paraId="27F7688D"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zgodnie z art.439 ustawy Pzp)</w:t>
      </w:r>
    </w:p>
    <w:p w14:paraId="5972C1F0"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 Strony mogą ubiegać się o zmianę wysokości wynagrodzenia należnego Wykonawcy                   w przypadku zmiany ceny materiałów lub kosztów związanych z realizacją zamówienia.</w:t>
      </w:r>
    </w:p>
    <w:p w14:paraId="2286F06D"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2DC25014"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9C6BFA" w:rsidRDefault="006D54E4" w:rsidP="006D54E4">
      <w:pPr>
        <w:tabs>
          <w:tab w:val="left" w:pos="567"/>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6. Maksymalna wartość zmiany wynagrodzenia z przyczyn określonych w ust. 1 nie może przekroczyć  1,5 % wynagrodzenia, o którym mowa w §</w:t>
      </w:r>
      <w:r w:rsidR="00255CC0">
        <w:rPr>
          <w:rFonts w:ascii="Times New Roman" w:eastAsia="Times New Roman" w:hAnsi="Times New Roman" w:cs="Times New Roman"/>
          <w:kern w:val="1"/>
          <w:sz w:val="24"/>
          <w:szCs w:val="24"/>
          <w:lang w:eastAsia="ar-SA"/>
        </w:rPr>
        <w:t xml:space="preserve"> 8</w:t>
      </w:r>
      <w:r w:rsidRPr="009C6BFA">
        <w:rPr>
          <w:rFonts w:ascii="Times New Roman" w:eastAsia="Times New Roman" w:hAnsi="Times New Roman" w:cs="Times New Roman"/>
          <w:kern w:val="1"/>
          <w:sz w:val="24"/>
          <w:szCs w:val="24"/>
          <w:lang w:eastAsia="ar-SA"/>
        </w:rPr>
        <w:t xml:space="preserve"> ust. 1 umowy.</w:t>
      </w:r>
    </w:p>
    <w:p w14:paraId="079DD27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7. W celu skorzystania z uprawnienia do ubiegania się o zmianę wynagrodzenia z przyczyn, o których mowa w ust. 1, Wykonawca wystąpi do Zamawiającego z wnioskiem o dokonanie </w:t>
      </w:r>
      <w:r w:rsidRPr="009C6BFA">
        <w:rPr>
          <w:rFonts w:ascii="Times New Roman" w:eastAsia="Times New Roman" w:hAnsi="Times New Roman" w:cs="Times New Roman"/>
          <w:kern w:val="1"/>
          <w:sz w:val="24"/>
          <w:szCs w:val="24"/>
          <w:lang w:eastAsia="ar-SA"/>
        </w:rPr>
        <w:lastRenderedPageBreak/>
        <w:t xml:space="preserve">zmiany wysokości wynagrodzenia należnego Wykonawcy, wraz z uzasadnieniem zawierającym w szczególności szczegółowe wyliczenie całkowitej kwoty, o jaką wynagrodzenie Wykonawcy powinno ulec zmianie. </w:t>
      </w:r>
    </w:p>
    <w:p w14:paraId="4CA0FBD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sz w:val="24"/>
          <w:szCs w:val="24"/>
          <w:lang w:eastAsia="ar-SA"/>
        </w:rPr>
      </w:pPr>
      <w:r w:rsidRPr="009C6BFA">
        <w:rPr>
          <w:rFonts w:ascii="Times New Roman" w:eastAsia="Times New Roman" w:hAnsi="Times New Roman" w:cs="Times New Roman"/>
          <w:kern w:val="1"/>
          <w:sz w:val="24"/>
          <w:szCs w:val="24"/>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715B454E" w14:textId="6D9562E7" w:rsidR="006D54E4" w:rsidRPr="009C6BFA" w:rsidRDefault="006D54E4" w:rsidP="006D54E4">
      <w:pPr>
        <w:tabs>
          <w:tab w:val="left" w:pos="284"/>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8C46E68" w14:textId="77777777" w:rsidR="006D54E4" w:rsidRPr="009C6BFA" w:rsidRDefault="006D54E4" w:rsidP="006D54E4">
      <w:pPr>
        <w:spacing w:after="0" w:line="240" w:lineRule="auto"/>
        <w:rPr>
          <w:rFonts w:ascii="Times New Roman" w:eastAsia="Times New Roman" w:hAnsi="Times New Roman" w:cs="Times New Roman"/>
          <w:b/>
          <w:bCs/>
          <w:sz w:val="28"/>
          <w:szCs w:val="28"/>
        </w:rPr>
      </w:pPr>
    </w:p>
    <w:p w14:paraId="1B0D4CED" w14:textId="01C2C56C"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9C6BFA">
        <w:rPr>
          <w:rFonts w:ascii="Times New Roman" w:eastAsia="Times New Roman" w:hAnsi="Times New Roman" w:cs="Times New Roman"/>
          <w:b/>
          <w:bCs/>
          <w:sz w:val="24"/>
          <w:szCs w:val="24"/>
        </w:rPr>
        <w:t>4</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64B4D039"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t xml:space="preserve">o których mowa w art. 11 ust. 1–3 ustawy z dnia 2 marca 2020 r. o szczególnych rozwiązaniach związanych z zapobieganiem, przeciwdziałaniem i zwalczaniem </w:t>
      </w:r>
      <w:r w:rsidRPr="00C64DF1">
        <w:rPr>
          <w:rFonts w:ascii="Times New Roman" w:hAnsi="Times New Roman" w:cs="Times New Roman"/>
          <w:sz w:val="24"/>
          <w:szCs w:val="24"/>
        </w:rPr>
        <w:lastRenderedPageBreak/>
        <w:t>COVID-19, innych chorób zakaźnych oraz wywołanych nimi sytuacji kryzysowych (Dz. U. z 20</w:t>
      </w:r>
      <w:r w:rsidR="00D063BB">
        <w:rPr>
          <w:rFonts w:ascii="Times New Roman" w:hAnsi="Times New Roman" w:cs="Times New Roman"/>
          <w:sz w:val="24"/>
          <w:szCs w:val="24"/>
        </w:rPr>
        <w:t>21</w:t>
      </w:r>
      <w:r w:rsidRPr="00C64DF1">
        <w:rPr>
          <w:rFonts w:ascii="Times New Roman" w:hAnsi="Times New Roman" w:cs="Times New Roman"/>
          <w:sz w:val="24"/>
          <w:szCs w:val="24"/>
        </w:rPr>
        <w:t xml:space="preserve"> r., poz. </w:t>
      </w:r>
      <w:r w:rsidR="00D063BB">
        <w:rPr>
          <w:rFonts w:ascii="Times New Roman" w:hAnsi="Times New Roman" w:cs="Times New Roman"/>
          <w:sz w:val="24"/>
          <w:szCs w:val="24"/>
        </w:rPr>
        <w:t>2095</w:t>
      </w:r>
      <w:r w:rsidRPr="00C64DF1">
        <w:rPr>
          <w:rFonts w:ascii="Times New Roman" w:hAnsi="Times New Roman" w:cs="Times New Roman"/>
          <w:sz w:val="24"/>
          <w:szCs w:val="24"/>
        </w:rPr>
        <w:t>,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w:t>
      </w:r>
      <w:r w:rsidRPr="00C64DF1">
        <w:rPr>
          <w:rFonts w:ascii="Times New Roman" w:eastAsia="Times New Roman" w:hAnsi="Times New Roman"/>
          <w:sz w:val="24"/>
          <w:szCs w:val="24"/>
        </w:rPr>
        <w:lastRenderedPageBreak/>
        <w:t xml:space="preserve">związane z opinią eksperta lub zespołu ekspertów nie uprawniają do zmiany wynagrodzenia umowy. </w:t>
      </w:r>
    </w:p>
    <w:p w14:paraId="6D19DE16" w14:textId="6631030F"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5</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2727C28E" w14:textId="1501F211" w:rsidR="00E8516D" w:rsidRDefault="00E8516D" w:rsidP="00E8516D">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06B037D1" w14:textId="1F76740B" w:rsidR="00630164" w:rsidRDefault="00630164" w:rsidP="00630164">
      <w:pPr>
        <w:tabs>
          <w:tab w:val="num" w:pos="2160"/>
        </w:tabs>
        <w:spacing w:after="0" w:line="240" w:lineRule="auto"/>
        <w:jc w:val="both"/>
        <w:rPr>
          <w:rFonts w:ascii="Times New Roman" w:eastAsia="Times New Roman" w:hAnsi="Times New Roman" w:cs="Times New Roman"/>
          <w:bCs/>
          <w:sz w:val="24"/>
          <w:szCs w:val="24"/>
          <w:lang w:eastAsia="pl-PL"/>
        </w:rPr>
      </w:pPr>
    </w:p>
    <w:p w14:paraId="1E4E7D8D" w14:textId="499E6947" w:rsidR="00630164" w:rsidRP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r w:rsidRPr="00630164">
        <w:rPr>
          <w:rFonts w:ascii="Times New Roman" w:eastAsia="Times New Roman" w:hAnsi="Times New Roman" w:cs="Times New Roman"/>
          <w:b/>
          <w:sz w:val="24"/>
          <w:szCs w:val="24"/>
          <w:lang w:eastAsia="pl-PL"/>
        </w:rPr>
        <w:t>§26</w:t>
      </w:r>
    </w:p>
    <w:p w14:paraId="5D39A986" w14:textId="134174B9" w:rsid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r w:rsidRPr="00630164">
        <w:rPr>
          <w:rFonts w:ascii="Times New Roman" w:eastAsia="Times New Roman" w:hAnsi="Times New Roman" w:cs="Times New Roman"/>
          <w:b/>
          <w:sz w:val="24"/>
          <w:szCs w:val="24"/>
          <w:lang w:eastAsia="pl-PL"/>
        </w:rPr>
        <w:t>KLAUZULA O DOSTĘPNOŚC</w:t>
      </w:r>
      <w:r w:rsidR="00322B21">
        <w:rPr>
          <w:rFonts w:ascii="Times New Roman" w:eastAsia="Times New Roman" w:hAnsi="Times New Roman" w:cs="Times New Roman"/>
          <w:b/>
          <w:sz w:val="24"/>
          <w:szCs w:val="24"/>
          <w:lang w:eastAsia="pl-PL"/>
        </w:rPr>
        <w:t>I DLA OSÓB ZE SZCZEGÓLNYMI POTRZEBAMI</w:t>
      </w:r>
    </w:p>
    <w:p w14:paraId="4E4B7E24" w14:textId="41330B96" w:rsid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p>
    <w:p w14:paraId="15409C3F" w14:textId="5EB597DE" w:rsidR="00630164" w:rsidRDefault="00630164" w:rsidP="00630164">
      <w:pPr>
        <w:spacing w:after="0" w:line="240" w:lineRule="auto"/>
        <w:ind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Zgodnie z ustawą z dnia 19 lipca 2019 r. o zapewnianiu dostępności osobom ze szczególnymi potrzebami (t.j. Dz. U. z 2020 r. poz. 1062</w:t>
      </w:r>
      <w:r w:rsidR="00322B21">
        <w:rPr>
          <w:rFonts w:ascii="Times New Roman" w:eastAsia="Arial Unicode MS" w:hAnsi="Times New Roman" w:cs="Times New Roman"/>
          <w:color w:val="000000" w:themeColor="text1"/>
          <w:sz w:val="24"/>
          <w:szCs w:val="24"/>
          <w:lang w:eastAsia="pl-PL"/>
        </w:rPr>
        <w:t>)</w:t>
      </w:r>
      <w:r>
        <w:rPr>
          <w:rFonts w:ascii="Times New Roman" w:eastAsia="Arial Unicode MS" w:hAnsi="Times New Roman" w:cs="Times New Roman"/>
          <w:color w:val="000000" w:themeColor="text1"/>
          <w:sz w:val="24"/>
          <w:szCs w:val="24"/>
          <w:lang w:eastAsia="pl-PL"/>
        </w:rPr>
        <w:t xml:space="preserve"> zostan</w:t>
      </w:r>
      <w:r w:rsidR="00322B21">
        <w:rPr>
          <w:rFonts w:ascii="Times New Roman" w:eastAsia="Arial Unicode MS" w:hAnsi="Times New Roman" w:cs="Times New Roman"/>
          <w:color w:val="000000" w:themeColor="text1"/>
          <w:sz w:val="24"/>
          <w:szCs w:val="24"/>
          <w:lang w:eastAsia="pl-PL"/>
        </w:rPr>
        <w:t>ie zapewniona dostępność osobom ze szczególnymi potrzebami poprzez spełnienie</w:t>
      </w:r>
      <w:r>
        <w:rPr>
          <w:rFonts w:ascii="Times New Roman" w:eastAsia="Arial Unicode MS" w:hAnsi="Times New Roman" w:cs="Times New Roman"/>
          <w:color w:val="000000" w:themeColor="text1"/>
          <w:sz w:val="24"/>
          <w:szCs w:val="24"/>
          <w:lang w:eastAsia="pl-PL"/>
        </w:rPr>
        <w:t xml:space="preserve"> minimaln</w:t>
      </w:r>
      <w:r w:rsidR="00322B21">
        <w:rPr>
          <w:rFonts w:ascii="Times New Roman" w:eastAsia="Arial Unicode MS" w:hAnsi="Times New Roman" w:cs="Times New Roman"/>
          <w:color w:val="000000" w:themeColor="text1"/>
          <w:sz w:val="24"/>
          <w:szCs w:val="24"/>
          <w:lang w:eastAsia="pl-PL"/>
        </w:rPr>
        <w:t>ych</w:t>
      </w:r>
      <w:r>
        <w:rPr>
          <w:rFonts w:ascii="Times New Roman" w:eastAsia="Arial Unicode MS" w:hAnsi="Times New Roman" w:cs="Times New Roman"/>
          <w:color w:val="000000" w:themeColor="text1"/>
          <w:sz w:val="24"/>
          <w:szCs w:val="24"/>
          <w:lang w:eastAsia="pl-PL"/>
        </w:rPr>
        <w:t xml:space="preserve"> wymaga</w:t>
      </w:r>
      <w:r w:rsidR="00322B21">
        <w:rPr>
          <w:rFonts w:ascii="Times New Roman" w:eastAsia="Arial Unicode MS" w:hAnsi="Times New Roman" w:cs="Times New Roman"/>
          <w:color w:val="000000" w:themeColor="text1"/>
          <w:sz w:val="24"/>
          <w:szCs w:val="24"/>
          <w:lang w:eastAsia="pl-PL"/>
        </w:rPr>
        <w:t>ń:</w:t>
      </w:r>
    </w:p>
    <w:p w14:paraId="6AB6C964" w14:textId="77777777" w:rsidR="00630164" w:rsidRDefault="00630164" w:rsidP="00630164">
      <w:pPr>
        <w:pStyle w:val="Akapitzlist"/>
        <w:numPr>
          <w:ilvl w:val="1"/>
          <w:numId w:val="87"/>
        </w:numPr>
        <w:spacing w:after="0" w:line="240" w:lineRule="auto"/>
        <w:ind w:left="426" w:hanging="284"/>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architektonicznej:</w:t>
      </w:r>
    </w:p>
    <w:p w14:paraId="0158FD7D"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a) zapewnienie wolnych od barier poziomych i pionowych przestrzeni komunikacyjnych budynków,</w:t>
      </w:r>
    </w:p>
    <w:p w14:paraId="4E01571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b)instalację urządzeń lub zastosowanie środków technicznych i rozwiązań architektonicznych w budynku, które umożliwiają dostęp do wszystkich pomieszczeń, </w:t>
      </w:r>
      <w:r>
        <w:rPr>
          <w:rFonts w:ascii="Times New Roman" w:eastAsia="Arial Unicode MS" w:hAnsi="Times New Roman" w:cs="Times New Roman"/>
          <w:color w:val="000000" w:themeColor="text1"/>
          <w:sz w:val="24"/>
          <w:szCs w:val="24"/>
          <w:lang w:eastAsia="pl-PL"/>
        </w:rPr>
        <w:br/>
        <w:t>z wyłączeniem pomieszczeń technicznych,</w:t>
      </w:r>
    </w:p>
    <w:p w14:paraId="2475D29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c) zapewnienie informacji na temat rozkładu pomieszczeń w budynku, co najmniej </w:t>
      </w:r>
      <w:r>
        <w:rPr>
          <w:rFonts w:ascii="Times New Roman" w:eastAsia="Arial Unicode MS" w:hAnsi="Times New Roman" w:cs="Times New Roman"/>
          <w:color w:val="000000" w:themeColor="text1"/>
          <w:sz w:val="24"/>
          <w:szCs w:val="24"/>
          <w:lang w:eastAsia="pl-PL"/>
        </w:rPr>
        <w:br/>
        <w:t>w sposób wizualny i dotykowy lub głosowy,</w:t>
      </w:r>
    </w:p>
    <w:p w14:paraId="571BA3C5" w14:textId="5504A5A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d) zapewnienie wstępu do budynku osobie korzystającej z psa asystującego, o którym mowa w art. 2 pkt 11 ustawy z dnia 27 sierpnia 1997 r. o rehabilitacji zawodowej </w:t>
      </w:r>
      <w:r>
        <w:rPr>
          <w:rFonts w:ascii="Times New Roman" w:eastAsia="Arial Unicode MS" w:hAnsi="Times New Roman" w:cs="Times New Roman"/>
          <w:color w:val="000000" w:themeColor="text1"/>
          <w:sz w:val="24"/>
          <w:szCs w:val="24"/>
          <w:lang w:eastAsia="pl-PL"/>
        </w:rPr>
        <w:br/>
        <w:t>i społecznej oraz zatrudnianiu osób niepełnosprawnych (Dz. U. z 202</w:t>
      </w:r>
      <w:r w:rsidR="00D063BB">
        <w:rPr>
          <w:rFonts w:ascii="Times New Roman" w:eastAsia="Arial Unicode MS" w:hAnsi="Times New Roman" w:cs="Times New Roman"/>
          <w:color w:val="000000" w:themeColor="text1"/>
          <w:sz w:val="24"/>
          <w:szCs w:val="24"/>
          <w:lang w:eastAsia="pl-PL"/>
        </w:rPr>
        <w:t>1</w:t>
      </w:r>
      <w:r>
        <w:rPr>
          <w:rFonts w:ascii="Times New Roman" w:eastAsia="Arial Unicode MS" w:hAnsi="Times New Roman" w:cs="Times New Roman"/>
          <w:color w:val="000000" w:themeColor="text1"/>
          <w:sz w:val="24"/>
          <w:szCs w:val="24"/>
          <w:lang w:eastAsia="pl-PL"/>
        </w:rPr>
        <w:t xml:space="preserve"> r. poz. </w:t>
      </w:r>
      <w:r w:rsidR="00D063BB">
        <w:rPr>
          <w:rFonts w:ascii="Times New Roman" w:eastAsia="Arial Unicode MS" w:hAnsi="Times New Roman" w:cs="Times New Roman"/>
          <w:color w:val="000000" w:themeColor="text1"/>
          <w:sz w:val="24"/>
          <w:szCs w:val="24"/>
          <w:lang w:eastAsia="pl-PL"/>
        </w:rPr>
        <w:t>573 ze zm.</w:t>
      </w:r>
      <w:r>
        <w:rPr>
          <w:rFonts w:ascii="Times New Roman" w:eastAsia="Arial Unicode MS" w:hAnsi="Times New Roman" w:cs="Times New Roman"/>
          <w:color w:val="000000" w:themeColor="text1"/>
          <w:sz w:val="24"/>
          <w:szCs w:val="24"/>
          <w:lang w:eastAsia="pl-PL"/>
        </w:rPr>
        <w:t>),</w:t>
      </w:r>
    </w:p>
    <w:p w14:paraId="5A66A504"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e) zapewnienie osobom ze szczególnymi potrzebami możliwości ewakuacji lub ich uratowania w inny sposób;</w:t>
      </w:r>
    </w:p>
    <w:p w14:paraId="2ED56C3C" w14:textId="77777777" w:rsidR="00630164" w:rsidRDefault="00630164" w:rsidP="00630164">
      <w:pPr>
        <w:pStyle w:val="Akapitzlist"/>
        <w:numPr>
          <w:ilvl w:val="1"/>
          <w:numId w:val="87"/>
        </w:numPr>
        <w:spacing w:after="0" w:line="240" w:lineRule="auto"/>
        <w:ind w:left="567" w:hanging="425"/>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cyfrowej - wymagania określone w ustawie z dnia 4 kwietnia 2019 r. o dostępności cyfrowej stron internetowych i aplikacji mobilnych podmiotów publicznych;</w:t>
      </w:r>
    </w:p>
    <w:p w14:paraId="4CA61535" w14:textId="77777777" w:rsidR="00630164" w:rsidRDefault="00630164" w:rsidP="00630164">
      <w:pPr>
        <w:pStyle w:val="Akapitzlist"/>
        <w:numPr>
          <w:ilvl w:val="1"/>
          <w:numId w:val="87"/>
        </w:numPr>
        <w:spacing w:after="0" w:line="240" w:lineRule="auto"/>
        <w:ind w:left="567" w:hanging="425"/>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informacyjno-komunikacyjnej:</w:t>
      </w:r>
    </w:p>
    <w:p w14:paraId="1A88832C"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021CFE9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b) instalację urządzeń lub innych środków technicznych do obsługi osób słabosłyszących, w szczególności pętli indukcyjnych, systemów FM lub urządzeń opartych o inne technologie, których celem jest wspomaganie słyszenia,</w:t>
      </w:r>
    </w:p>
    <w:p w14:paraId="2D5E8A0B"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1EE29687"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lastRenderedPageBreak/>
        <w:t xml:space="preserve">d) zapewnienie, na wniosek osoby ze szczególnymi potrzebami, komunikacji </w:t>
      </w:r>
      <w:r>
        <w:rPr>
          <w:rFonts w:ascii="Times New Roman" w:eastAsia="Arial Unicode MS" w:hAnsi="Times New Roman" w:cs="Times New Roman"/>
          <w:color w:val="000000" w:themeColor="text1"/>
          <w:sz w:val="24"/>
          <w:szCs w:val="24"/>
          <w:lang w:eastAsia="pl-PL"/>
        </w:rPr>
        <w:br/>
        <w:t>z podmiotem publicznym w formie określonej w tym wniosku.</w:t>
      </w:r>
    </w:p>
    <w:p w14:paraId="5E505188" w14:textId="5F7B593C" w:rsidR="00630164" w:rsidRPr="00630164" w:rsidRDefault="00630164" w:rsidP="00630164">
      <w:pPr>
        <w:rPr>
          <w:lang w:eastAsia="pl-PL"/>
        </w:rPr>
      </w:pPr>
    </w:p>
    <w:p w14:paraId="6FA694B7" w14:textId="59FC1776"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59D21CCD"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630164">
        <w:rPr>
          <w:rFonts w:ascii="Times New Roman" w:hAnsi="Times New Roman" w:cs="Times New Roman"/>
          <w:b/>
          <w:sz w:val="24"/>
          <w:szCs w:val="24"/>
        </w:rPr>
        <w:t>7</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5" w:name="_Hlk11752347"/>
      <w:r w:rsidRPr="00C64DF1">
        <w:rPr>
          <w:rFonts w:cs="Times New Roman"/>
          <w:i/>
        </w:rPr>
        <w:t xml:space="preserve">Zgodnie z art. 13 ust. 1 i ust. 2 Rozporządzenia Parlamentu Europejskiego i Rady (UE) 2016/679 z dnia 27 kwietnia 2016 r. w sprawie ochrony osób fizycznych w związku </w:t>
      </w:r>
      <w:r w:rsidR="008D6D8E" w:rsidRPr="00C64DF1">
        <w:rPr>
          <w:rFonts w:cs="Times New Roman"/>
          <w:i/>
        </w:rPr>
        <w:br/>
      </w:r>
      <w:r w:rsidRPr="00C64DF1">
        <w:rPr>
          <w:rFonts w:cs="Times New Roman"/>
          <w:i/>
        </w:rPr>
        <w:t>z przetwarzaniem danych osobowych i w sprawie swobodnego przepływu takich danych oraz uchylenia dyrektywy 95/46/WE (RODO), informujemy że:</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Administratorem Pani/Pana danych osobowych jest Powiat Głogowski, ul. Sikorskiego 21, 67-200 Głogów, reprezentowany przez Przewodniczącego Zarządu Powiatu Jarosława Dudkowiaka,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Ustawa z dnia 29 stycznia 2004r. Prawo zamówień publicznych.</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art. 6 pkt.1 lit. c RODO - przetwarzanie jest niezbędne do wypełnienia obowiązku prawnego ciążącego na administratorze.</w:t>
      </w:r>
    </w:p>
    <w:p w14:paraId="28DB1ADE" w14:textId="20E97A25"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D063BB">
        <w:rPr>
          <w:rFonts w:ascii="Times New Roman" w:eastAsia="Times New Roman" w:hAnsi="Times New Roman"/>
          <w:sz w:val="24"/>
          <w:szCs w:val="24"/>
        </w:rPr>
        <w:t>21</w:t>
      </w:r>
      <w:r w:rsidRPr="00C64DF1">
        <w:rPr>
          <w:rFonts w:ascii="Times New Roman" w:eastAsia="Times New Roman" w:hAnsi="Times New Roman"/>
          <w:sz w:val="24"/>
          <w:szCs w:val="24"/>
        </w:rPr>
        <w:t xml:space="preserve">r. Poz. </w:t>
      </w:r>
      <w:r w:rsidR="00D063BB">
        <w:rPr>
          <w:rFonts w:ascii="Times New Roman" w:eastAsia="Times New Roman" w:hAnsi="Times New Roman"/>
          <w:sz w:val="24"/>
          <w:szCs w:val="24"/>
        </w:rPr>
        <w:t>1129</w:t>
      </w:r>
      <w:r w:rsidRPr="00C64DF1">
        <w:rPr>
          <w:rFonts w:ascii="Times New Roman" w:eastAsia="Times New Roman" w:hAnsi="Times New Roman"/>
          <w:sz w:val="24"/>
          <w:szCs w:val="24"/>
        </w:rPr>
        <w:t xml:space="preserve">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lastRenderedPageBreak/>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17BF270D" w14:textId="6C1E5B05" w:rsidR="009D06D7" w:rsidRDefault="00E8516D" w:rsidP="00E8516D">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5"/>
    </w:p>
    <w:p w14:paraId="6396CC2B" w14:textId="77777777" w:rsidR="0053068A" w:rsidRPr="0053068A" w:rsidRDefault="0053068A" w:rsidP="0053068A">
      <w:pPr>
        <w:spacing w:after="0" w:line="240" w:lineRule="auto"/>
        <w:ind w:left="357"/>
        <w:jc w:val="both"/>
        <w:rPr>
          <w:rFonts w:ascii="Times New Roman" w:eastAsia="Times New Roman" w:hAnsi="Times New Roman"/>
          <w:sz w:val="24"/>
          <w:szCs w:val="24"/>
        </w:rPr>
      </w:pPr>
    </w:p>
    <w:p w14:paraId="0B72ACBF" w14:textId="7AF4CC74"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w:t>
      </w:r>
      <w:r w:rsidR="00630164">
        <w:rPr>
          <w:rFonts w:ascii="Times New Roman" w:eastAsia="Times New Roman" w:hAnsi="Times New Roman" w:cs="Times New Roman"/>
          <w:b/>
          <w:sz w:val="24"/>
          <w:szCs w:val="24"/>
          <w:lang w:eastAsia="pl-PL"/>
        </w:rPr>
        <w:t>8</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W sprawach nieuregulowanych niniejszą umową mają zastosowanie w szczególności:</w:t>
      </w:r>
    </w:p>
    <w:p w14:paraId="1FA542AE" w14:textId="5B9F4FF0"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29 stycznia 2004 r. – Prawo zamówień publicznych (</w:t>
      </w:r>
      <w:r w:rsidR="009F4C2B">
        <w:rPr>
          <w:rFonts w:ascii="Times New Roman" w:eastAsia="Times New Roman" w:hAnsi="Times New Roman" w:cs="Times New Roman"/>
          <w:sz w:val="24"/>
          <w:szCs w:val="24"/>
          <w:lang w:eastAsia="pl-PL"/>
        </w:rPr>
        <w:t xml:space="preserve">t.j. </w:t>
      </w:r>
      <w:r w:rsidR="009F4C2B" w:rsidRPr="00C64DF1">
        <w:rPr>
          <w:rFonts w:ascii="Times New Roman" w:eastAsia="Times New Roman" w:hAnsi="Times New Roman" w:cs="Times New Roman"/>
          <w:sz w:val="24"/>
          <w:szCs w:val="24"/>
          <w:lang w:eastAsia="pl-PL"/>
        </w:rPr>
        <w:t xml:space="preserve">Dz. U. z </w:t>
      </w:r>
      <w:r w:rsidR="009F4C2B">
        <w:rPr>
          <w:rFonts w:ascii="Times New Roman" w:eastAsia="Times New Roman" w:hAnsi="Times New Roman" w:cs="Times New Roman"/>
          <w:sz w:val="24"/>
          <w:szCs w:val="24"/>
          <w:lang w:eastAsia="pl-PL"/>
        </w:rPr>
        <w:t>2021</w:t>
      </w:r>
      <w:r w:rsidR="009F4C2B" w:rsidRPr="00C64DF1">
        <w:rPr>
          <w:rFonts w:ascii="Times New Roman" w:eastAsia="Times New Roman" w:hAnsi="Times New Roman" w:cs="Times New Roman"/>
          <w:sz w:val="24"/>
          <w:szCs w:val="24"/>
          <w:lang w:eastAsia="pl-PL"/>
        </w:rPr>
        <w:t xml:space="preserve">r. poz. </w:t>
      </w:r>
      <w:r w:rsidR="009F4C2B">
        <w:rPr>
          <w:rFonts w:ascii="Times New Roman" w:eastAsia="Times New Roman" w:hAnsi="Times New Roman" w:cs="Times New Roman"/>
          <w:sz w:val="24"/>
          <w:szCs w:val="24"/>
          <w:lang w:eastAsia="pl-PL"/>
        </w:rPr>
        <w:t>1129</w:t>
      </w:r>
      <w:r w:rsidRPr="00541908">
        <w:rPr>
          <w:rFonts w:ascii="Times New Roman" w:eastAsia="Calibri" w:hAnsi="Times New Roman" w:cs="Times New Roman"/>
          <w:sz w:val="24"/>
          <w:szCs w:val="24"/>
        </w:rPr>
        <w:t>),</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219F8DE4"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7 lipca 1994 r. – Prawo  budowlane (tekst jednolity Dz. U. z  202</w:t>
      </w:r>
      <w:r w:rsidR="00322B21">
        <w:rPr>
          <w:rFonts w:ascii="Times New Roman" w:eastAsia="Calibri" w:hAnsi="Times New Roman" w:cs="Times New Roman"/>
          <w:sz w:val="24"/>
          <w:szCs w:val="24"/>
        </w:rPr>
        <w:t>1</w:t>
      </w:r>
      <w:r w:rsidRPr="00541908">
        <w:rPr>
          <w:rFonts w:ascii="Times New Roman" w:eastAsia="Calibri" w:hAnsi="Times New Roman" w:cs="Times New Roman"/>
          <w:sz w:val="24"/>
          <w:szCs w:val="24"/>
        </w:rPr>
        <w:t xml:space="preserve">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 xml:space="preserve">poz. </w:t>
      </w:r>
      <w:r w:rsidR="00322B21">
        <w:rPr>
          <w:rFonts w:ascii="Times New Roman" w:eastAsia="Calibri" w:hAnsi="Times New Roman" w:cs="Times New Roman"/>
          <w:sz w:val="24"/>
          <w:szCs w:val="24"/>
        </w:rPr>
        <w:t>2351</w:t>
      </w:r>
      <w:r w:rsidRPr="00541908">
        <w:rPr>
          <w:rFonts w:ascii="Times New Roman" w:eastAsia="Calibri" w:hAnsi="Times New Roman" w:cs="Times New Roman"/>
          <w:sz w:val="24"/>
          <w:szCs w:val="24"/>
        </w:rPr>
        <w:t xml:space="preserve">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58F087E3"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Dz. U. z 2</w:t>
      </w:r>
      <w:r w:rsidR="00322B21">
        <w:rPr>
          <w:rFonts w:ascii="Times New Roman" w:eastAsia="Times New Roman" w:hAnsi="Times New Roman" w:cs="Times New Roman"/>
          <w:sz w:val="24"/>
          <w:szCs w:val="24"/>
          <w:lang w:eastAsia="pl-PL"/>
        </w:rPr>
        <w:t>021</w:t>
      </w:r>
      <w:r w:rsidRPr="00C64DF1">
        <w:rPr>
          <w:rFonts w:ascii="Times New Roman" w:eastAsia="Times New Roman" w:hAnsi="Times New Roman" w:cs="Times New Roman"/>
          <w:sz w:val="24"/>
          <w:szCs w:val="24"/>
          <w:lang w:eastAsia="pl-PL"/>
        </w:rPr>
        <w:t xml:space="preserve"> r. poz. </w:t>
      </w:r>
      <w:r w:rsidR="00322B21">
        <w:rPr>
          <w:rFonts w:ascii="Times New Roman" w:eastAsia="Times New Roman" w:hAnsi="Times New Roman" w:cs="Times New Roman"/>
          <w:sz w:val="24"/>
          <w:szCs w:val="24"/>
          <w:lang w:eastAsia="pl-PL"/>
        </w:rPr>
        <w:t>1973</w:t>
      </w:r>
      <w:r w:rsidRPr="00C64DF1">
        <w:rPr>
          <w:rFonts w:ascii="Times New Roman" w:eastAsia="Times New Roman" w:hAnsi="Times New Roman" w:cs="Times New Roman"/>
          <w:sz w:val="24"/>
          <w:szCs w:val="24"/>
          <w:lang w:eastAsia="pl-PL"/>
        </w:rPr>
        <w:t xml:space="preserve">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lub art. 14 RODO wobec osób fizycznych, od których dane osobowe bezpośrednio lub 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712C3FF4"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630164">
        <w:rPr>
          <w:rFonts w:ascii="Times New Roman" w:eastAsia="Times New Roman" w:hAnsi="Times New Roman" w:cs="Times New Roman"/>
          <w:b/>
          <w:bCs/>
          <w:sz w:val="24"/>
          <w:szCs w:val="24"/>
        </w:rPr>
        <w:t>9</w:t>
      </w:r>
    </w:p>
    <w:p w14:paraId="0B956212" w14:textId="31C0D23B"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125C004A" w14:textId="7A0FA525" w:rsidR="00E8516D" w:rsidRPr="00F92FE9" w:rsidRDefault="00E8516D" w:rsidP="00F92FE9">
      <w:pPr>
        <w:pStyle w:val="Akapitzlist"/>
        <w:numPr>
          <w:ilvl w:val="0"/>
          <w:numId w:val="53"/>
        </w:numPr>
        <w:spacing w:after="0" w:line="240" w:lineRule="auto"/>
        <w:jc w:val="both"/>
        <w:rPr>
          <w:rFonts w:ascii="Times New Roman" w:eastAsia="Calibri" w:hAnsi="Times New Roman" w:cs="Times New Roman"/>
          <w:sz w:val="24"/>
          <w:szCs w:val="24"/>
        </w:rPr>
      </w:pPr>
      <w:r w:rsidRPr="00F92FE9">
        <w:rPr>
          <w:rFonts w:ascii="Times New Roman" w:eastAsia="Calibri" w:hAnsi="Times New Roman" w:cs="Times New Roman"/>
          <w:sz w:val="24"/>
          <w:szCs w:val="24"/>
        </w:rPr>
        <w:t>Przedmiar robót,</w:t>
      </w:r>
    </w:p>
    <w:p w14:paraId="6E83D991" w14:textId="4C226B15" w:rsidR="00E8516D"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5F72D70C" w14:textId="6F4A0A20" w:rsidR="00F92FE9" w:rsidRPr="00C64DF1" w:rsidRDefault="00F92FE9" w:rsidP="00744DF0">
      <w:pPr>
        <w:pStyle w:val="Akapitzlist"/>
        <w:numPr>
          <w:ilvl w:val="0"/>
          <w:numId w:val="53"/>
        </w:numPr>
        <w:rPr>
          <w:rFonts w:ascii="Times New Roman" w:eastAsia="Calibri" w:hAnsi="Times New Roman" w:cs="Times New Roman"/>
          <w:sz w:val="24"/>
          <w:szCs w:val="24"/>
        </w:rPr>
      </w:pPr>
      <w:r>
        <w:rPr>
          <w:rFonts w:ascii="Times New Roman" w:eastAsia="Calibri" w:hAnsi="Times New Roman" w:cs="Times New Roman"/>
          <w:sz w:val="24"/>
          <w:szCs w:val="24"/>
        </w:rPr>
        <w:t>Polisa ubezpieczeniowa.</w:t>
      </w:r>
    </w:p>
    <w:p w14:paraId="49A00686" w14:textId="77777777" w:rsidR="000D1E9E" w:rsidRPr="00C64DF1" w:rsidRDefault="000D1E9E" w:rsidP="00DC3CD9">
      <w:pPr>
        <w:spacing w:after="0" w:line="240" w:lineRule="auto"/>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17E" w14:textId="77777777" w:rsidR="005172DB" w:rsidRDefault="005172DB" w:rsidP="00D81AE8">
      <w:pPr>
        <w:spacing w:after="0" w:line="240" w:lineRule="auto"/>
      </w:pPr>
      <w:r>
        <w:separator/>
      </w:r>
    </w:p>
  </w:endnote>
  <w:endnote w:type="continuationSeparator" w:id="0">
    <w:p w14:paraId="72392A20" w14:textId="77777777" w:rsidR="005172DB" w:rsidRDefault="005172DB"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4400423"/>
      <w:docPartObj>
        <w:docPartGallery w:val="Page Numbers (Bottom of Page)"/>
        <w:docPartUnique/>
      </w:docPartObj>
    </w:sdtPr>
    <w:sdtEndPr/>
    <w:sdtContent>
      <w:p w14:paraId="63281F30" w14:textId="2735928E" w:rsidR="000C6834" w:rsidRPr="000C6834" w:rsidRDefault="000C6834" w:rsidP="000C6834">
        <w:pPr>
          <w:spacing w:after="0" w:line="240" w:lineRule="auto"/>
          <w:jc w:val="center"/>
          <w:rPr>
            <w:rFonts w:cstheme="minorHAnsi"/>
            <w:b/>
            <w:bCs/>
            <w:i/>
            <w:iCs/>
            <w:sz w:val="18"/>
            <w:szCs w:val="18"/>
          </w:rPr>
        </w:pPr>
        <w:r w:rsidRPr="000C6834">
          <w:rPr>
            <w:rFonts w:cstheme="minorHAnsi"/>
            <w:b/>
            <w:bCs/>
            <w:i/>
            <w:iCs/>
            <w:sz w:val="18"/>
            <w:szCs w:val="18"/>
          </w:rPr>
          <w:t xml:space="preserve">„Poprawa stanu infrastruktury szkół i placówek Powiatu Głogowskiego prowadzących kształcenie zawodowe” </w:t>
        </w:r>
      </w:p>
      <w:p w14:paraId="15417338" w14:textId="4D440968" w:rsidR="000C6834" w:rsidRPr="000C6834" w:rsidRDefault="000C6834" w:rsidP="000C6834">
        <w:pPr>
          <w:spacing w:after="0" w:line="240" w:lineRule="auto"/>
          <w:jc w:val="center"/>
          <w:rPr>
            <w:rFonts w:cstheme="minorHAnsi"/>
            <w:i/>
            <w:iCs/>
            <w:sz w:val="18"/>
            <w:szCs w:val="18"/>
          </w:rPr>
        </w:pPr>
        <w:r w:rsidRPr="000C6834">
          <w:rPr>
            <w:rFonts w:cstheme="minorHAnsi"/>
            <w:b/>
            <w:bCs/>
            <w:i/>
            <w:iCs/>
            <w:sz w:val="18"/>
            <w:szCs w:val="18"/>
          </w:rPr>
          <w:t xml:space="preserve">- </w:t>
        </w:r>
        <w:r w:rsidRPr="000C6834">
          <w:rPr>
            <w:rFonts w:cstheme="minorHAnsi"/>
            <w:i/>
            <w:iCs/>
            <w:sz w:val="18"/>
            <w:szCs w:val="18"/>
          </w:rPr>
          <w:t>projekt realizowany</w:t>
        </w:r>
        <w:r w:rsidRPr="000C6834">
          <w:rPr>
            <w:rFonts w:ascii="Calibri" w:hAnsi="Calibri" w:cs="Calibri"/>
            <w:i/>
            <w:iCs/>
            <w:spacing w:val="-1"/>
            <w:sz w:val="18"/>
            <w:szCs w:val="18"/>
            <w:shd w:val="clear" w:color="auto" w:fill="FFFFFF"/>
          </w:rPr>
          <w:t xml:space="preserve"> w ramach Regionalnego Programu Operacyjnego dla Województwa Dolnośląskiego na lata 2014-2020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7409" w14:textId="77777777" w:rsidR="005172DB" w:rsidRDefault="005172DB" w:rsidP="00D81AE8">
      <w:pPr>
        <w:spacing w:after="0" w:line="240" w:lineRule="auto"/>
      </w:pPr>
      <w:r>
        <w:separator/>
      </w:r>
    </w:p>
  </w:footnote>
  <w:footnote w:type="continuationSeparator" w:id="0">
    <w:p w14:paraId="56117433" w14:textId="77777777" w:rsidR="005172DB" w:rsidRDefault="005172DB"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0175B3EA" w:rsidR="00D81AE8" w:rsidRDefault="000C6834" w:rsidP="00A2112B">
    <w:pPr>
      <w:pStyle w:val="Nagwek"/>
      <w:jc w:val="center"/>
    </w:pPr>
    <w:r>
      <w:rPr>
        <w:noProof/>
      </w:rPr>
      <w:drawing>
        <wp:inline distT="0" distB="0" distL="0" distR="0" wp14:anchorId="1B83DB98" wp14:editId="2C8C29EB">
          <wp:extent cx="4552950" cy="565150"/>
          <wp:effectExtent l="0" t="0" r="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150"/>
                  </a:xfrm>
                  <a:prstGeom prst="rect">
                    <a:avLst/>
                  </a:prstGeom>
                  <a:noFill/>
                  <a:ln>
                    <a:noFill/>
                  </a:ln>
                </pic:spPr>
              </pic:pic>
            </a:graphicData>
          </a:graphic>
        </wp:inline>
      </w:drawing>
    </w: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035ADC2A"/>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3371"/>
        </w:tabs>
      </w:pPr>
      <w:rPr>
        <w:rFonts w:cs="Times New Roman"/>
        <w:b w:val="0"/>
        <w:bCs/>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5E736A7"/>
    <w:multiLevelType w:val="hybridMultilevel"/>
    <w:tmpl w:val="FE2A46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5F7E21"/>
    <w:multiLevelType w:val="hybridMultilevel"/>
    <w:tmpl w:val="7E9C8FF6"/>
    <w:lvl w:ilvl="0" w:tplc="3F1A4AB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4"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8"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0"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4"/>
  </w:num>
  <w:num w:numId="2">
    <w:abstractNumId w:val="69"/>
  </w:num>
  <w:num w:numId="3">
    <w:abstractNumId w:val="48"/>
  </w:num>
  <w:num w:numId="4">
    <w:abstractNumId w:val="1"/>
  </w:num>
  <w:num w:numId="5">
    <w:abstractNumId w:val="80"/>
  </w:num>
  <w:num w:numId="6">
    <w:abstractNumId w:val="5"/>
  </w:num>
  <w:num w:numId="7">
    <w:abstractNumId w:val="40"/>
  </w:num>
  <w:num w:numId="8">
    <w:abstractNumId w:val="17"/>
  </w:num>
  <w:num w:numId="9">
    <w:abstractNumId w:val="24"/>
  </w:num>
  <w:num w:numId="10">
    <w:abstractNumId w:val="29"/>
  </w:num>
  <w:num w:numId="11">
    <w:abstractNumId w:val="59"/>
  </w:num>
  <w:num w:numId="12">
    <w:abstractNumId w:val="15"/>
  </w:num>
  <w:num w:numId="13">
    <w:abstractNumId w:val="2"/>
  </w:num>
  <w:num w:numId="14">
    <w:abstractNumId w:val="25"/>
  </w:num>
  <w:num w:numId="15">
    <w:abstractNumId w:val="72"/>
  </w:num>
  <w:num w:numId="16">
    <w:abstractNumId w:val="8"/>
  </w:num>
  <w:num w:numId="17">
    <w:abstractNumId w:val="67"/>
  </w:num>
  <w:num w:numId="18">
    <w:abstractNumId w:val="14"/>
  </w:num>
  <w:num w:numId="19">
    <w:abstractNumId w:val="50"/>
  </w:num>
  <w:num w:numId="20">
    <w:abstractNumId w:val="13"/>
  </w:num>
  <w:num w:numId="21">
    <w:abstractNumId w:val="60"/>
  </w:num>
  <w:num w:numId="22">
    <w:abstractNumId w:val="66"/>
  </w:num>
  <w:num w:numId="23">
    <w:abstractNumId w:val="75"/>
  </w:num>
  <w:num w:numId="24">
    <w:abstractNumId w:val="49"/>
  </w:num>
  <w:num w:numId="25">
    <w:abstractNumId w:val="37"/>
  </w:num>
  <w:num w:numId="26">
    <w:abstractNumId w:val="7"/>
  </w:num>
  <w:num w:numId="27">
    <w:abstractNumId w:val="39"/>
  </w:num>
  <w:num w:numId="28">
    <w:abstractNumId w:val="47"/>
  </w:num>
  <w:num w:numId="29">
    <w:abstractNumId w:val="81"/>
  </w:num>
  <w:num w:numId="30">
    <w:abstractNumId w:val="82"/>
  </w:num>
  <w:num w:numId="31">
    <w:abstractNumId w:val="73"/>
  </w:num>
  <w:num w:numId="32">
    <w:abstractNumId w:val="23"/>
  </w:num>
  <w:num w:numId="33">
    <w:abstractNumId w:val="12"/>
  </w:num>
  <w:num w:numId="34">
    <w:abstractNumId w:val="53"/>
  </w:num>
  <w:num w:numId="35">
    <w:abstractNumId w:val="54"/>
  </w:num>
  <w:num w:numId="36">
    <w:abstractNumId w:val="31"/>
  </w:num>
  <w:num w:numId="37">
    <w:abstractNumId w:val="36"/>
  </w:num>
  <w:num w:numId="38">
    <w:abstractNumId w:val="83"/>
  </w:num>
  <w:num w:numId="39">
    <w:abstractNumId w:val="38"/>
  </w:num>
  <w:num w:numId="40">
    <w:abstractNumId w:val="41"/>
  </w:num>
  <w:num w:numId="41">
    <w:abstractNumId w:val="55"/>
  </w:num>
  <w:num w:numId="42">
    <w:abstractNumId w:val="57"/>
  </w:num>
  <w:num w:numId="43">
    <w:abstractNumId w:val="16"/>
  </w:num>
  <w:num w:numId="44">
    <w:abstractNumId w:val="11"/>
  </w:num>
  <w:num w:numId="45">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8"/>
  </w:num>
  <w:num w:numId="50">
    <w:abstractNumId w:val="27"/>
  </w:num>
  <w:num w:numId="51">
    <w:abstractNumId w:val="68"/>
  </w:num>
  <w:num w:numId="52">
    <w:abstractNumId w:val="3"/>
  </w:num>
  <w:num w:numId="53">
    <w:abstractNumId w:val="58"/>
  </w:num>
  <w:num w:numId="54">
    <w:abstractNumId w:val="71"/>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20"/>
  </w:num>
  <w:num w:numId="58">
    <w:abstractNumId w:val="10"/>
  </w:num>
  <w:num w:numId="59">
    <w:abstractNumId w:val="70"/>
  </w:num>
  <w:num w:numId="60">
    <w:abstractNumId w:val="6"/>
  </w:num>
  <w:num w:numId="61">
    <w:abstractNumId w:val="19"/>
  </w:num>
  <w:num w:numId="62">
    <w:abstractNumId w:val="9"/>
  </w:num>
  <w:num w:numId="63">
    <w:abstractNumId w:val="78"/>
  </w:num>
  <w:num w:numId="64">
    <w:abstractNumId w:val="46"/>
  </w:num>
  <w:num w:numId="65">
    <w:abstractNumId w:val="22"/>
  </w:num>
  <w:num w:numId="66">
    <w:abstractNumId w:val="85"/>
  </w:num>
  <w:num w:numId="67">
    <w:abstractNumId w:val="8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4"/>
  </w:num>
  <w:num w:numId="78">
    <w:abstractNumId w:val="65"/>
  </w:num>
  <w:num w:numId="79">
    <w:abstractNumId w:val="61"/>
  </w:num>
  <w:num w:numId="80">
    <w:abstractNumId w:val="43"/>
  </w:num>
  <w:num w:numId="81">
    <w:abstractNumId w:val="28"/>
  </w:num>
  <w:num w:numId="82">
    <w:abstractNumId w:val="30"/>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num>
  <w:num w:numId="86">
    <w:abstractNumId w:val="56"/>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B54A6"/>
    <w:rsid w:val="000C6834"/>
    <w:rsid w:val="000D1E9E"/>
    <w:rsid w:val="000F5308"/>
    <w:rsid w:val="00111319"/>
    <w:rsid w:val="00134631"/>
    <w:rsid w:val="001448EF"/>
    <w:rsid w:val="00162328"/>
    <w:rsid w:val="00162C81"/>
    <w:rsid w:val="00173F97"/>
    <w:rsid w:val="001A7299"/>
    <w:rsid w:val="001B2E12"/>
    <w:rsid w:val="001B5E33"/>
    <w:rsid w:val="002130A3"/>
    <w:rsid w:val="002139E1"/>
    <w:rsid w:val="00220C70"/>
    <w:rsid w:val="002227A2"/>
    <w:rsid w:val="00223E96"/>
    <w:rsid w:val="00236398"/>
    <w:rsid w:val="0025390B"/>
    <w:rsid w:val="00255CC0"/>
    <w:rsid w:val="00257CF6"/>
    <w:rsid w:val="00275B9B"/>
    <w:rsid w:val="002A21BC"/>
    <w:rsid w:val="002D5024"/>
    <w:rsid w:val="00306A71"/>
    <w:rsid w:val="00322B21"/>
    <w:rsid w:val="00324E2C"/>
    <w:rsid w:val="00327C77"/>
    <w:rsid w:val="00332BEF"/>
    <w:rsid w:val="003B4933"/>
    <w:rsid w:val="003C3B30"/>
    <w:rsid w:val="003F7475"/>
    <w:rsid w:val="00435D85"/>
    <w:rsid w:val="004408E0"/>
    <w:rsid w:val="00475F5C"/>
    <w:rsid w:val="0048662A"/>
    <w:rsid w:val="004C11D6"/>
    <w:rsid w:val="004C611C"/>
    <w:rsid w:val="004E2968"/>
    <w:rsid w:val="005172DB"/>
    <w:rsid w:val="00521FB9"/>
    <w:rsid w:val="0053068A"/>
    <w:rsid w:val="00533118"/>
    <w:rsid w:val="00541908"/>
    <w:rsid w:val="00545982"/>
    <w:rsid w:val="00566F93"/>
    <w:rsid w:val="00567E08"/>
    <w:rsid w:val="00580E01"/>
    <w:rsid w:val="005B08AB"/>
    <w:rsid w:val="005B21E8"/>
    <w:rsid w:val="005C1C97"/>
    <w:rsid w:val="005E3299"/>
    <w:rsid w:val="005E7841"/>
    <w:rsid w:val="00624041"/>
    <w:rsid w:val="00630164"/>
    <w:rsid w:val="006552BA"/>
    <w:rsid w:val="00680D55"/>
    <w:rsid w:val="006A0886"/>
    <w:rsid w:val="006A5753"/>
    <w:rsid w:val="006D54E4"/>
    <w:rsid w:val="0070481E"/>
    <w:rsid w:val="00744DF0"/>
    <w:rsid w:val="007477C4"/>
    <w:rsid w:val="00751D28"/>
    <w:rsid w:val="007672B0"/>
    <w:rsid w:val="00791E36"/>
    <w:rsid w:val="00793EFE"/>
    <w:rsid w:val="0079681C"/>
    <w:rsid w:val="007A114E"/>
    <w:rsid w:val="007D6D11"/>
    <w:rsid w:val="007F184C"/>
    <w:rsid w:val="00891A12"/>
    <w:rsid w:val="008C02EC"/>
    <w:rsid w:val="008D0F9E"/>
    <w:rsid w:val="008D6D8E"/>
    <w:rsid w:val="008E61A3"/>
    <w:rsid w:val="008F04F4"/>
    <w:rsid w:val="00903BE7"/>
    <w:rsid w:val="00905FD6"/>
    <w:rsid w:val="00933A68"/>
    <w:rsid w:val="00970EC3"/>
    <w:rsid w:val="00993B87"/>
    <w:rsid w:val="009C5688"/>
    <w:rsid w:val="009C6BFA"/>
    <w:rsid w:val="009D06D7"/>
    <w:rsid w:val="009D6B55"/>
    <w:rsid w:val="009F4C2B"/>
    <w:rsid w:val="00A1402E"/>
    <w:rsid w:val="00A2112B"/>
    <w:rsid w:val="00A40499"/>
    <w:rsid w:val="00A472DD"/>
    <w:rsid w:val="00AC7120"/>
    <w:rsid w:val="00AD1413"/>
    <w:rsid w:val="00AE4FFE"/>
    <w:rsid w:val="00AE599C"/>
    <w:rsid w:val="00AF042E"/>
    <w:rsid w:val="00B10A97"/>
    <w:rsid w:val="00B327C4"/>
    <w:rsid w:val="00B5376D"/>
    <w:rsid w:val="00B623D0"/>
    <w:rsid w:val="00B6678F"/>
    <w:rsid w:val="00B731E9"/>
    <w:rsid w:val="00B81E0F"/>
    <w:rsid w:val="00B864CE"/>
    <w:rsid w:val="00B93BE9"/>
    <w:rsid w:val="00BB3F35"/>
    <w:rsid w:val="00BC0214"/>
    <w:rsid w:val="00BE261B"/>
    <w:rsid w:val="00C078FD"/>
    <w:rsid w:val="00C24AD8"/>
    <w:rsid w:val="00C36D21"/>
    <w:rsid w:val="00C52F8A"/>
    <w:rsid w:val="00C64DF1"/>
    <w:rsid w:val="00C664D8"/>
    <w:rsid w:val="00CD6164"/>
    <w:rsid w:val="00CF69B1"/>
    <w:rsid w:val="00D063BB"/>
    <w:rsid w:val="00D225B7"/>
    <w:rsid w:val="00D24637"/>
    <w:rsid w:val="00D44CCC"/>
    <w:rsid w:val="00D46E8E"/>
    <w:rsid w:val="00D7049B"/>
    <w:rsid w:val="00D81AE8"/>
    <w:rsid w:val="00D86C51"/>
    <w:rsid w:val="00D92E78"/>
    <w:rsid w:val="00DA1172"/>
    <w:rsid w:val="00DA1E37"/>
    <w:rsid w:val="00DA4F04"/>
    <w:rsid w:val="00DC14B5"/>
    <w:rsid w:val="00DC3CD9"/>
    <w:rsid w:val="00DC567D"/>
    <w:rsid w:val="00DD168B"/>
    <w:rsid w:val="00DE497F"/>
    <w:rsid w:val="00E070C6"/>
    <w:rsid w:val="00E16D81"/>
    <w:rsid w:val="00E82169"/>
    <w:rsid w:val="00E8516D"/>
    <w:rsid w:val="00E87120"/>
    <w:rsid w:val="00E87861"/>
    <w:rsid w:val="00EC7B98"/>
    <w:rsid w:val="00EE0534"/>
    <w:rsid w:val="00EF457B"/>
    <w:rsid w:val="00F10289"/>
    <w:rsid w:val="00F16381"/>
    <w:rsid w:val="00F31CED"/>
    <w:rsid w:val="00F3309F"/>
    <w:rsid w:val="00F36D9A"/>
    <w:rsid w:val="00F455BA"/>
    <w:rsid w:val="00F92FE9"/>
    <w:rsid w:val="00F945F3"/>
    <w:rsid w:val="00FF1C90"/>
    <w:rsid w:val="00FF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219365879">
      <w:bodyDiv w:val="1"/>
      <w:marLeft w:val="0"/>
      <w:marRight w:val="0"/>
      <w:marTop w:val="0"/>
      <w:marBottom w:val="0"/>
      <w:divBdr>
        <w:top w:val="none" w:sz="0" w:space="0" w:color="auto"/>
        <w:left w:val="none" w:sz="0" w:space="0" w:color="auto"/>
        <w:bottom w:val="none" w:sz="0" w:space="0" w:color="auto"/>
        <w:right w:val="none" w:sz="0" w:space="0" w:color="auto"/>
      </w:divBdr>
    </w:div>
    <w:div w:id="518471572">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 w:id="1324816276">
      <w:bodyDiv w:val="1"/>
      <w:marLeft w:val="0"/>
      <w:marRight w:val="0"/>
      <w:marTop w:val="0"/>
      <w:marBottom w:val="0"/>
      <w:divBdr>
        <w:top w:val="none" w:sz="0" w:space="0" w:color="auto"/>
        <w:left w:val="none" w:sz="0" w:space="0" w:color="auto"/>
        <w:bottom w:val="none" w:sz="0" w:space="0" w:color="auto"/>
        <w:right w:val="none" w:sz="0" w:space="0" w:color="auto"/>
      </w:divBdr>
      <w:divsChild>
        <w:div w:id="1211959137">
          <w:marLeft w:val="360"/>
          <w:marRight w:val="0"/>
          <w:marTop w:val="72"/>
          <w:marBottom w:val="72"/>
          <w:divBdr>
            <w:top w:val="none" w:sz="0" w:space="0" w:color="auto"/>
            <w:left w:val="none" w:sz="0" w:space="0" w:color="auto"/>
            <w:bottom w:val="none" w:sz="0" w:space="0" w:color="auto"/>
            <w:right w:val="none" w:sz="0" w:space="0" w:color="auto"/>
          </w:divBdr>
          <w:divsChild>
            <w:div w:id="410664521">
              <w:marLeft w:val="0"/>
              <w:marRight w:val="0"/>
              <w:marTop w:val="0"/>
              <w:marBottom w:val="0"/>
              <w:divBdr>
                <w:top w:val="none" w:sz="0" w:space="0" w:color="auto"/>
                <w:left w:val="none" w:sz="0" w:space="0" w:color="auto"/>
                <w:bottom w:val="none" w:sz="0" w:space="0" w:color="auto"/>
                <w:right w:val="none" w:sz="0" w:space="0" w:color="auto"/>
              </w:divBdr>
            </w:div>
            <w:div w:id="360011436">
              <w:marLeft w:val="360"/>
              <w:marRight w:val="0"/>
              <w:marTop w:val="0"/>
              <w:marBottom w:val="0"/>
              <w:divBdr>
                <w:top w:val="none" w:sz="0" w:space="0" w:color="auto"/>
                <w:left w:val="none" w:sz="0" w:space="0" w:color="auto"/>
                <w:bottom w:val="none" w:sz="0" w:space="0" w:color="auto"/>
                <w:right w:val="none" w:sz="0" w:space="0" w:color="auto"/>
              </w:divBdr>
              <w:divsChild>
                <w:div w:id="430706820">
                  <w:marLeft w:val="0"/>
                  <w:marRight w:val="0"/>
                  <w:marTop w:val="0"/>
                  <w:marBottom w:val="0"/>
                  <w:divBdr>
                    <w:top w:val="none" w:sz="0" w:space="0" w:color="auto"/>
                    <w:left w:val="none" w:sz="0" w:space="0" w:color="auto"/>
                    <w:bottom w:val="none" w:sz="0" w:space="0" w:color="auto"/>
                    <w:right w:val="none" w:sz="0" w:space="0" w:color="auto"/>
                  </w:divBdr>
                </w:div>
              </w:divsChild>
            </w:div>
            <w:div w:id="1244026540">
              <w:marLeft w:val="360"/>
              <w:marRight w:val="0"/>
              <w:marTop w:val="0"/>
              <w:marBottom w:val="0"/>
              <w:divBdr>
                <w:top w:val="none" w:sz="0" w:space="0" w:color="auto"/>
                <w:left w:val="none" w:sz="0" w:space="0" w:color="auto"/>
                <w:bottom w:val="none" w:sz="0" w:space="0" w:color="auto"/>
                <w:right w:val="none" w:sz="0" w:space="0" w:color="auto"/>
              </w:divBdr>
              <w:divsChild>
                <w:div w:id="835607053">
                  <w:marLeft w:val="0"/>
                  <w:marRight w:val="0"/>
                  <w:marTop w:val="0"/>
                  <w:marBottom w:val="0"/>
                  <w:divBdr>
                    <w:top w:val="none" w:sz="0" w:space="0" w:color="auto"/>
                    <w:left w:val="none" w:sz="0" w:space="0" w:color="auto"/>
                    <w:bottom w:val="none" w:sz="0" w:space="0" w:color="auto"/>
                    <w:right w:val="none" w:sz="0" w:space="0" w:color="auto"/>
                  </w:divBdr>
                </w:div>
              </w:divsChild>
            </w:div>
            <w:div w:id="2074964018">
              <w:marLeft w:val="360"/>
              <w:marRight w:val="0"/>
              <w:marTop w:val="0"/>
              <w:marBottom w:val="0"/>
              <w:divBdr>
                <w:top w:val="none" w:sz="0" w:space="0" w:color="auto"/>
                <w:left w:val="none" w:sz="0" w:space="0" w:color="auto"/>
                <w:bottom w:val="none" w:sz="0" w:space="0" w:color="auto"/>
                <w:right w:val="none" w:sz="0" w:space="0" w:color="auto"/>
              </w:divBdr>
              <w:divsChild>
                <w:div w:id="740130067">
                  <w:marLeft w:val="0"/>
                  <w:marRight w:val="0"/>
                  <w:marTop w:val="0"/>
                  <w:marBottom w:val="0"/>
                  <w:divBdr>
                    <w:top w:val="none" w:sz="0" w:space="0" w:color="auto"/>
                    <w:left w:val="none" w:sz="0" w:space="0" w:color="auto"/>
                    <w:bottom w:val="none" w:sz="0" w:space="0" w:color="auto"/>
                    <w:right w:val="none" w:sz="0" w:space="0" w:color="auto"/>
                  </w:divBdr>
                </w:div>
              </w:divsChild>
            </w:div>
            <w:div w:id="1131022246">
              <w:marLeft w:val="360"/>
              <w:marRight w:val="0"/>
              <w:marTop w:val="0"/>
              <w:marBottom w:val="0"/>
              <w:divBdr>
                <w:top w:val="none" w:sz="0" w:space="0" w:color="auto"/>
                <w:left w:val="none" w:sz="0" w:space="0" w:color="auto"/>
                <w:bottom w:val="none" w:sz="0" w:space="0" w:color="auto"/>
                <w:right w:val="none" w:sz="0" w:space="0" w:color="auto"/>
              </w:divBdr>
              <w:divsChild>
                <w:div w:id="1442066140">
                  <w:marLeft w:val="0"/>
                  <w:marRight w:val="0"/>
                  <w:marTop w:val="0"/>
                  <w:marBottom w:val="0"/>
                  <w:divBdr>
                    <w:top w:val="none" w:sz="0" w:space="0" w:color="auto"/>
                    <w:left w:val="none" w:sz="0" w:space="0" w:color="auto"/>
                    <w:bottom w:val="none" w:sz="0" w:space="0" w:color="auto"/>
                    <w:right w:val="none" w:sz="0" w:space="0" w:color="auto"/>
                  </w:divBdr>
                </w:div>
              </w:divsChild>
            </w:div>
            <w:div w:id="302010375">
              <w:marLeft w:val="360"/>
              <w:marRight w:val="0"/>
              <w:marTop w:val="0"/>
              <w:marBottom w:val="0"/>
              <w:divBdr>
                <w:top w:val="none" w:sz="0" w:space="0" w:color="auto"/>
                <w:left w:val="none" w:sz="0" w:space="0" w:color="auto"/>
                <w:bottom w:val="none" w:sz="0" w:space="0" w:color="auto"/>
                <w:right w:val="none" w:sz="0" w:space="0" w:color="auto"/>
              </w:divBdr>
              <w:divsChild>
                <w:div w:id="21128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663">
          <w:marLeft w:val="360"/>
          <w:marRight w:val="0"/>
          <w:marTop w:val="0"/>
          <w:marBottom w:val="72"/>
          <w:divBdr>
            <w:top w:val="none" w:sz="0" w:space="0" w:color="auto"/>
            <w:left w:val="none" w:sz="0" w:space="0" w:color="auto"/>
            <w:bottom w:val="none" w:sz="0" w:space="0" w:color="auto"/>
            <w:right w:val="none" w:sz="0" w:space="0" w:color="auto"/>
          </w:divBdr>
          <w:divsChild>
            <w:div w:id="278297230">
              <w:marLeft w:val="0"/>
              <w:marRight w:val="0"/>
              <w:marTop w:val="0"/>
              <w:marBottom w:val="0"/>
              <w:divBdr>
                <w:top w:val="none" w:sz="0" w:space="0" w:color="auto"/>
                <w:left w:val="none" w:sz="0" w:space="0" w:color="auto"/>
                <w:bottom w:val="none" w:sz="0" w:space="0" w:color="auto"/>
                <w:right w:val="none" w:sz="0" w:space="0" w:color="auto"/>
              </w:divBdr>
            </w:div>
          </w:divsChild>
        </w:div>
        <w:div w:id="823207517">
          <w:marLeft w:val="360"/>
          <w:marRight w:val="0"/>
          <w:marTop w:val="0"/>
          <w:marBottom w:val="72"/>
          <w:divBdr>
            <w:top w:val="none" w:sz="0" w:space="0" w:color="auto"/>
            <w:left w:val="none" w:sz="0" w:space="0" w:color="auto"/>
            <w:bottom w:val="none" w:sz="0" w:space="0" w:color="auto"/>
            <w:right w:val="none" w:sz="0" w:space="0" w:color="auto"/>
          </w:divBdr>
          <w:divsChild>
            <w:div w:id="539512245">
              <w:marLeft w:val="0"/>
              <w:marRight w:val="0"/>
              <w:marTop w:val="0"/>
              <w:marBottom w:val="0"/>
              <w:divBdr>
                <w:top w:val="none" w:sz="0" w:space="0" w:color="auto"/>
                <w:left w:val="none" w:sz="0" w:space="0" w:color="auto"/>
                <w:bottom w:val="none" w:sz="0" w:space="0" w:color="auto"/>
                <w:right w:val="none" w:sz="0" w:space="0" w:color="auto"/>
              </w:divBdr>
            </w:div>
            <w:div w:id="1485320593">
              <w:marLeft w:val="360"/>
              <w:marRight w:val="0"/>
              <w:marTop w:val="0"/>
              <w:marBottom w:val="0"/>
              <w:divBdr>
                <w:top w:val="none" w:sz="0" w:space="0" w:color="auto"/>
                <w:left w:val="none" w:sz="0" w:space="0" w:color="auto"/>
                <w:bottom w:val="none" w:sz="0" w:space="0" w:color="auto"/>
                <w:right w:val="none" w:sz="0" w:space="0" w:color="auto"/>
              </w:divBdr>
              <w:divsChild>
                <w:div w:id="827594589">
                  <w:marLeft w:val="0"/>
                  <w:marRight w:val="0"/>
                  <w:marTop w:val="0"/>
                  <w:marBottom w:val="0"/>
                  <w:divBdr>
                    <w:top w:val="none" w:sz="0" w:space="0" w:color="auto"/>
                    <w:left w:val="none" w:sz="0" w:space="0" w:color="auto"/>
                    <w:bottom w:val="none" w:sz="0" w:space="0" w:color="auto"/>
                    <w:right w:val="none" w:sz="0" w:space="0" w:color="auto"/>
                  </w:divBdr>
                </w:div>
              </w:divsChild>
            </w:div>
            <w:div w:id="138305295">
              <w:marLeft w:val="360"/>
              <w:marRight w:val="0"/>
              <w:marTop w:val="0"/>
              <w:marBottom w:val="0"/>
              <w:divBdr>
                <w:top w:val="none" w:sz="0" w:space="0" w:color="auto"/>
                <w:left w:val="none" w:sz="0" w:space="0" w:color="auto"/>
                <w:bottom w:val="none" w:sz="0" w:space="0" w:color="auto"/>
                <w:right w:val="none" w:sz="0" w:space="0" w:color="auto"/>
              </w:divBdr>
              <w:divsChild>
                <w:div w:id="729689835">
                  <w:marLeft w:val="0"/>
                  <w:marRight w:val="0"/>
                  <w:marTop w:val="0"/>
                  <w:marBottom w:val="0"/>
                  <w:divBdr>
                    <w:top w:val="none" w:sz="0" w:space="0" w:color="auto"/>
                    <w:left w:val="none" w:sz="0" w:space="0" w:color="auto"/>
                    <w:bottom w:val="none" w:sz="0" w:space="0" w:color="auto"/>
                    <w:right w:val="none" w:sz="0" w:space="0" w:color="auto"/>
                  </w:divBdr>
                </w:div>
              </w:divsChild>
            </w:div>
            <w:div w:id="2014607750">
              <w:marLeft w:val="360"/>
              <w:marRight w:val="0"/>
              <w:marTop w:val="0"/>
              <w:marBottom w:val="0"/>
              <w:divBdr>
                <w:top w:val="none" w:sz="0" w:space="0" w:color="auto"/>
                <w:left w:val="none" w:sz="0" w:space="0" w:color="auto"/>
                <w:bottom w:val="none" w:sz="0" w:space="0" w:color="auto"/>
                <w:right w:val="none" w:sz="0" w:space="0" w:color="auto"/>
              </w:divBdr>
              <w:divsChild>
                <w:div w:id="1791901043">
                  <w:marLeft w:val="0"/>
                  <w:marRight w:val="0"/>
                  <w:marTop w:val="0"/>
                  <w:marBottom w:val="0"/>
                  <w:divBdr>
                    <w:top w:val="none" w:sz="0" w:space="0" w:color="auto"/>
                    <w:left w:val="none" w:sz="0" w:space="0" w:color="auto"/>
                    <w:bottom w:val="none" w:sz="0" w:space="0" w:color="auto"/>
                    <w:right w:val="none" w:sz="0" w:space="0" w:color="auto"/>
                  </w:divBdr>
                </w:div>
              </w:divsChild>
            </w:div>
            <w:div w:id="801658454">
              <w:marLeft w:val="360"/>
              <w:marRight w:val="0"/>
              <w:marTop w:val="0"/>
              <w:marBottom w:val="0"/>
              <w:divBdr>
                <w:top w:val="none" w:sz="0" w:space="0" w:color="auto"/>
                <w:left w:val="none" w:sz="0" w:space="0" w:color="auto"/>
                <w:bottom w:val="none" w:sz="0" w:space="0" w:color="auto"/>
                <w:right w:val="none" w:sz="0" w:space="0" w:color="auto"/>
              </w:divBdr>
              <w:divsChild>
                <w:div w:id="7988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16502</Words>
  <Characters>99016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Iwona Sajkowska</cp:lastModifiedBy>
  <cp:revision>3</cp:revision>
  <cp:lastPrinted>2022-01-03T13:08:00Z</cp:lastPrinted>
  <dcterms:created xsi:type="dcterms:W3CDTF">2022-01-04T06:48:00Z</dcterms:created>
  <dcterms:modified xsi:type="dcterms:W3CDTF">2022-02-09T08:25:00Z</dcterms:modified>
</cp:coreProperties>
</file>