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60D9" w14:textId="77777777" w:rsidR="00BB3263" w:rsidRPr="00663A2E" w:rsidRDefault="00BB3263" w:rsidP="00663A2E">
      <w:pPr>
        <w:pStyle w:val="Nagwek2"/>
        <w:jc w:val="center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663A2E">
        <w:rPr>
          <w:rFonts w:ascii="Verdana" w:hAnsi="Verdana" w:cstheme="minorHAnsi"/>
          <w:b/>
          <w:bCs/>
          <w:sz w:val="22"/>
          <w:szCs w:val="22"/>
          <w:u w:val="single"/>
        </w:rPr>
        <w:t>Opis Przedmiotu Zamówienia</w:t>
      </w:r>
    </w:p>
    <w:p w14:paraId="10F038CA" w14:textId="77777777" w:rsidR="006B4ED2" w:rsidRPr="00663A2E" w:rsidRDefault="006B4ED2" w:rsidP="006B4ED2">
      <w:pPr>
        <w:rPr>
          <w:rFonts w:asciiTheme="majorHAnsi" w:hAnsiTheme="majorHAnsi"/>
          <w:sz w:val="20"/>
          <w:szCs w:val="20"/>
        </w:rPr>
      </w:pPr>
    </w:p>
    <w:p w14:paraId="14540161" w14:textId="7BC8DAF0" w:rsidR="00BB3263" w:rsidRPr="00234B41" w:rsidRDefault="006B4ED2" w:rsidP="00BD2C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hanging="272"/>
        <w:rPr>
          <w:rFonts w:ascii="Verdana" w:hAnsi="Verdana"/>
          <w:b/>
          <w:bCs/>
          <w:sz w:val="22"/>
          <w:szCs w:val="22"/>
          <w:u w:val="single"/>
        </w:rPr>
      </w:pPr>
      <w:r w:rsidRPr="00234B41">
        <w:rPr>
          <w:rFonts w:ascii="Verdana" w:hAnsi="Verdana"/>
          <w:b/>
          <w:bCs/>
          <w:sz w:val="22"/>
          <w:szCs w:val="22"/>
          <w:u w:val="single"/>
        </w:rPr>
        <w:t>Nazwa zamówienia, źródło finansowania, zakres i przedmiot zamówienia:</w:t>
      </w:r>
    </w:p>
    <w:p w14:paraId="01C973E6" w14:textId="77777777" w:rsidR="006B4ED2" w:rsidRPr="00234B41" w:rsidRDefault="006B4ED2" w:rsidP="006B4ED2">
      <w:pPr>
        <w:pStyle w:val="Akapitzlist"/>
        <w:autoSpaceDE w:val="0"/>
        <w:autoSpaceDN w:val="0"/>
        <w:adjustRightInd w:val="0"/>
        <w:ind w:left="0"/>
        <w:rPr>
          <w:rFonts w:ascii="Verdana" w:hAnsi="Verdana"/>
          <w:b/>
          <w:bCs/>
          <w:sz w:val="22"/>
          <w:szCs w:val="22"/>
          <w:u w:val="single"/>
        </w:rPr>
      </w:pPr>
    </w:p>
    <w:p w14:paraId="409FF31D" w14:textId="25864BE6" w:rsidR="006B4ED2" w:rsidRPr="00234B41" w:rsidRDefault="006B4ED2" w:rsidP="00BD2C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eastAsia="zh-CN"/>
        </w:rPr>
      </w:pPr>
      <w:r w:rsidRPr="00234B41">
        <w:rPr>
          <w:rFonts w:ascii="Verdana" w:hAnsi="Verdana"/>
          <w:b/>
          <w:bCs/>
          <w:sz w:val="22"/>
          <w:szCs w:val="22"/>
          <w:lang w:eastAsia="zh-CN"/>
        </w:rPr>
        <w:t>Źródło finansowania</w:t>
      </w:r>
    </w:p>
    <w:p w14:paraId="533E7AB9" w14:textId="62543742" w:rsidR="006B4ED2" w:rsidRPr="00234B41" w:rsidRDefault="006B4ED2" w:rsidP="006B4ED2">
      <w:pPr>
        <w:widowControl w:val="0"/>
        <w:jc w:val="both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hAnsi="Verdana"/>
          <w:sz w:val="22"/>
          <w:szCs w:val="22"/>
          <w:lang w:eastAsia="zh-CN"/>
        </w:rPr>
        <w:t>Przedmiotem zamówienia jest usługa szkoleniowa dla</w:t>
      </w:r>
      <w:r w:rsidRPr="00234B41">
        <w:rPr>
          <w:rFonts w:ascii="Verdana" w:hAnsi="Verdana" w:cstheme="minorHAnsi"/>
          <w:sz w:val="22"/>
          <w:szCs w:val="22"/>
        </w:rPr>
        <w:t xml:space="preserve"> </w:t>
      </w:r>
      <w:r w:rsidRPr="00234B41">
        <w:rPr>
          <w:rFonts w:ascii="Verdana" w:hAnsi="Verdana"/>
          <w:sz w:val="22"/>
          <w:szCs w:val="22"/>
          <w:lang w:eastAsia="zh-CN"/>
        </w:rPr>
        <w:t xml:space="preserve">pracowników Działu Usług Informatycznych UWr na potrzeby realizacji projektu: „Zintegrowany Program Rozwoju Uniwersytetu Wrocławskiego II na lata 2019-2023” współfinansowany przez Unię Europejską z Europejskiego Funduszu Społecznego w ramach Programu Operacyjnego Wiedza Edukacja Rozwój. </w:t>
      </w:r>
    </w:p>
    <w:p w14:paraId="1EF6E739" w14:textId="77777777" w:rsidR="006B4ED2" w:rsidRPr="00234B41" w:rsidRDefault="006B4ED2" w:rsidP="006B4ED2">
      <w:pPr>
        <w:suppressAutoHyphens/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  <w:lang w:eastAsia="zh-CN"/>
        </w:rPr>
      </w:pPr>
    </w:p>
    <w:p w14:paraId="01112B49" w14:textId="77777777" w:rsidR="006B4ED2" w:rsidRPr="00234B41" w:rsidRDefault="006B4ED2" w:rsidP="006B4ED2">
      <w:pPr>
        <w:suppressAutoHyphens/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hAnsi="Verdana"/>
          <w:sz w:val="22"/>
          <w:szCs w:val="22"/>
          <w:lang w:eastAsia="zh-CN"/>
        </w:rPr>
        <w:t xml:space="preserve"> </w:t>
      </w:r>
    </w:p>
    <w:p w14:paraId="0AB63E21" w14:textId="1F1DE95A" w:rsidR="006B4ED2" w:rsidRPr="00234B41" w:rsidRDefault="006B4ED2" w:rsidP="00BD2C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eastAsia="zh-CN"/>
        </w:rPr>
      </w:pPr>
      <w:r w:rsidRPr="00234B41">
        <w:rPr>
          <w:rFonts w:ascii="Verdana" w:hAnsi="Verdana"/>
          <w:b/>
          <w:bCs/>
          <w:sz w:val="22"/>
          <w:szCs w:val="22"/>
          <w:lang w:eastAsia="zh-CN"/>
        </w:rPr>
        <w:t xml:space="preserve">Nazwa i </w:t>
      </w:r>
      <w:r w:rsidR="00095C27" w:rsidRPr="00234B41">
        <w:rPr>
          <w:rFonts w:ascii="Verdana" w:hAnsi="Verdana"/>
          <w:b/>
          <w:bCs/>
          <w:sz w:val="22"/>
          <w:szCs w:val="22"/>
          <w:lang w:eastAsia="zh-CN"/>
        </w:rPr>
        <w:t>zakres przedmiotu</w:t>
      </w:r>
      <w:r w:rsidRPr="00234B41">
        <w:rPr>
          <w:rFonts w:ascii="Verdana" w:hAnsi="Verdana"/>
          <w:b/>
          <w:bCs/>
          <w:sz w:val="22"/>
          <w:szCs w:val="22"/>
          <w:lang w:eastAsia="zh-CN"/>
        </w:rPr>
        <w:t xml:space="preserve"> zamówienia:</w:t>
      </w:r>
    </w:p>
    <w:p w14:paraId="0C7A2AB8" w14:textId="33121552" w:rsidR="006B4ED2" w:rsidRPr="00234B41" w:rsidRDefault="006B4ED2" w:rsidP="006B4ED2">
      <w:pPr>
        <w:widowControl w:val="0"/>
        <w:jc w:val="both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eastAsia="Courier New" w:hAnsi="Verdana" w:cs="Courier New"/>
          <w:sz w:val="22"/>
          <w:szCs w:val="22"/>
          <w:lang w:bidi="pl-PL"/>
        </w:rPr>
        <w:t xml:space="preserve">Przedmiotem zamówienia jest </w:t>
      </w:r>
      <w:r w:rsidRPr="00234B41">
        <w:rPr>
          <w:rFonts w:ascii="Verdana" w:hAnsi="Verdana"/>
          <w:sz w:val="22"/>
          <w:szCs w:val="22"/>
          <w:lang w:eastAsia="zh-CN"/>
        </w:rPr>
        <w:t>zorganizowanie i przeprowadzenie 21 szkoleń dla pracowników Działu Usług Informatycznych UWr I</w:t>
      </w:r>
      <w:r w:rsidR="00051796" w:rsidRPr="00234B41">
        <w:rPr>
          <w:rFonts w:ascii="Verdana" w:hAnsi="Verdana"/>
          <w:sz w:val="22"/>
          <w:szCs w:val="22"/>
          <w:lang w:eastAsia="zh-CN"/>
        </w:rPr>
        <w:t xml:space="preserve"> </w:t>
      </w:r>
      <w:r w:rsidRPr="00234B41">
        <w:rPr>
          <w:rFonts w:ascii="Verdana" w:hAnsi="Verdana"/>
          <w:sz w:val="22"/>
          <w:szCs w:val="22"/>
          <w:lang w:eastAsia="zh-CN"/>
        </w:rPr>
        <w:t xml:space="preserve">z podziałem na zadania (ilość zadań </w:t>
      </w:r>
      <w:r w:rsidR="00095C27" w:rsidRPr="00234B41">
        <w:rPr>
          <w:rFonts w:ascii="Verdana" w:hAnsi="Verdana"/>
          <w:sz w:val="22"/>
          <w:szCs w:val="22"/>
          <w:lang w:eastAsia="zh-CN"/>
        </w:rPr>
        <w:t>- 21</w:t>
      </w:r>
      <w:r w:rsidRPr="00234B41">
        <w:rPr>
          <w:rFonts w:ascii="Verdana" w:hAnsi="Verdana"/>
          <w:sz w:val="22"/>
          <w:szCs w:val="22"/>
          <w:lang w:eastAsia="zh-CN"/>
        </w:rPr>
        <w:t xml:space="preserve">) </w:t>
      </w:r>
      <w:r w:rsidR="00234B41">
        <w:rPr>
          <w:rFonts w:ascii="Verdana" w:hAnsi="Verdana"/>
          <w:sz w:val="22"/>
          <w:szCs w:val="22"/>
          <w:lang w:eastAsia="zh-CN"/>
        </w:rPr>
        <w:t>o poniższej tematyce określonej w tabeli poniżej</w:t>
      </w:r>
      <w:r w:rsidRPr="00234B41">
        <w:rPr>
          <w:rFonts w:ascii="Verdana" w:hAnsi="Verdana"/>
          <w:sz w:val="22"/>
          <w:szCs w:val="22"/>
          <w:lang w:eastAsia="zh-CN"/>
        </w:rPr>
        <w:t>:</w:t>
      </w:r>
    </w:p>
    <w:p w14:paraId="21EC0D1A" w14:textId="77777777" w:rsidR="00897176" w:rsidRPr="00234B41" w:rsidRDefault="00897176" w:rsidP="00897176">
      <w:pPr>
        <w:pStyle w:val="Akapitzlist"/>
        <w:spacing w:before="120"/>
        <w:ind w:left="357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77BF5883" w14:textId="7E85E647" w:rsidR="00897176" w:rsidRPr="00234B41" w:rsidRDefault="00897176" w:rsidP="00897176">
      <w:pPr>
        <w:pStyle w:val="Akapitzlist"/>
        <w:spacing w:before="120"/>
        <w:ind w:left="357"/>
        <w:contextualSpacing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234B41">
        <w:rPr>
          <w:rFonts w:ascii="Verdana" w:hAnsi="Verdana" w:cstheme="minorHAnsi"/>
          <w:b/>
          <w:bCs/>
          <w:sz w:val="22"/>
          <w:szCs w:val="22"/>
        </w:rPr>
        <w:t>Tabela nr 1</w:t>
      </w:r>
      <w:r w:rsidR="00663A2E" w:rsidRPr="00234B41">
        <w:rPr>
          <w:rFonts w:ascii="Verdana" w:hAnsi="Verdana" w:cstheme="minorHAnsi"/>
          <w:b/>
          <w:bCs/>
          <w:sz w:val="22"/>
          <w:szCs w:val="22"/>
        </w:rPr>
        <w:t xml:space="preserve"> z podziałem na </w:t>
      </w:r>
      <w:r w:rsidR="00234B41">
        <w:rPr>
          <w:rFonts w:ascii="Verdana" w:hAnsi="Verdana" w:cstheme="minorHAnsi"/>
          <w:b/>
          <w:bCs/>
          <w:sz w:val="22"/>
          <w:szCs w:val="22"/>
        </w:rPr>
        <w:t xml:space="preserve">21 </w:t>
      </w:r>
      <w:r w:rsidR="00663A2E" w:rsidRPr="00234B41">
        <w:rPr>
          <w:rFonts w:ascii="Verdana" w:hAnsi="Verdana" w:cstheme="minorHAnsi"/>
          <w:b/>
          <w:bCs/>
          <w:sz w:val="22"/>
          <w:szCs w:val="22"/>
        </w:rPr>
        <w:t>zadania :</w:t>
      </w:r>
    </w:p>
    <w:p w14:paraId="07A0DBC1" w14:textId="77777777" w:rsidR="00663A2E" w:rsidRPr="00663A2E" w:rsidRDefault="00663A2E" w:rsidP="00897176">
      <w:pPr>
        <w:pStyle w:val="Akapitzlist"/>
        <w:spacing w:before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114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686"/>
        <w:gridCol w:w="1134"/>
        <w:gridCol w:w="1275"/>
        <w:gridCol w:w="1275"/>
        <w:gridCol w:w="1276"/>
      </w:tblGrid>
      <w:tr w:rsidR="002C6CCA" w:rsidRPr="002C6CCA" w14:paraId="4B9DDF0F" w14:textId="236F2B35" w:rsidTr="002C6CCA">
        <w:tc>
          <w:tcPr>
            <w:tcW w:w="709" w:type="dxa"/>
            <w:shd w:val="clear" w:color="auto" w:fill="C6D9F1" w:themeFill="text2" w:themeFillTint="33"/>
          </w:tcPr>
          <w:p w14:paraId="02B39108" w14:textId="6328A8A5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 xml:space="preserve">Lp.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3DCF81B3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>Nazwa szkolenia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5CAF86CC" w14:textId="2C74632A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 xml:space="preserve">Zakres/Program szkolenia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4D317A0" w14:textId="2288ADA2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>Zaświadczenie o ukończeniu szkolenia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BD8986" w14:textId="77777777" w:rsidR="002C6CCA" w:rsidRPr="002C6CCA" w:rsidRDefault="002C6CCA" w:rsidP="002C6CC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/>
                <w:color w:val="FF0000"/>
                <w:sz w:val="16"/>
                <w:szCs w:val="16"/>
              </w:rPr>
              <w:t xml:space="preserve">Egzamin </w:t>
            </w:r>
          </w:p>
          <w:p w14:paraId="7545AD65" w14:textId="5B221CA9" w:rsidR="002C6CCA" w:rsidRPr="002C6CCA" w:rsidRDefault="00840B8B" w:rsidP="002C6CC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  <w:r w:rsidR="002C6CCA" w:rsidRPr="002C6CCA">
              <w:rPr>
                <w:rFonts w:ascii="Verdana" w:hAnsi="Verdana"/>
                <w:color w:val="FF0000"/>
                <w:sz w:val="16"/>
                <w:szCs w:val="16"/>
              </w:rPr>
              <w:t xml:space="preserve"> ukończeni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a</w:t>
            </w:r>
            <w:r w:rsidR="002C6CCA" w:rsidRPr="002C6CCA">
              <w:rPr>
                <w:rFonts w:ascii="Verdana" w:hAnsi="Verdana"/>
                <w:color w:val="FF0000"/>
                <w:sz w:val="16"/>
                <w:szCs w:val="16"/>
              </w:rPr>
              <w:t xml:space="preserve"> szkolenia</w:t>
            </w:r>
          </w:p>
          <w:p w14:paraId="05798A0A" w14:textId="62384629" w:rsidR="002C6CCA" w:rsidRPr="002C6CCA" w:rsidRDefault="002C6CCA" w:rsidP="002C6CC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14:paraId="413E34F5" w14:textId="6BBB24A4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>Sposób przeprowadzenia szkolenia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A82810F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>Język polski/Język angielski/Dokumentacja</w:t>
            </w:r>
          </w:p>
        </w:tc>
      </w:tr>
      <w:tr w:rsidR="002C6CCA" w:rsidRPr="002C6CCA" w14:paraId="5EBB4FC4" w14:textId="7E7DB248" w:rsidTr="002C6CCA">
        <w:tc>
          <w:tcPr>
            <w:tcW w:w="7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2832EA6" w14:textId="77777777" w:rsidR="002C6CCA" w:rsidRPr="002C6CCA" w:rsidRDefault="002C6CCA" w:rsidP="0031099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2C6CC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DA154DE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2C6CC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141BC31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2C6CC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1DD71CD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2C6CC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6437A0F" w14:textId="02AF6941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763A2AE" w14:textId="39C0279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464EBE9" w14:textId="0A0121A2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2C6CCA" w:rsidRPr="002C6CCA" w14:paraId="730AB139" w14:textId="62C2229A" w:rsidTr="002C6CCA">
        <w:tc>
          <w:tcPr>
            <w:tcW w:w="709" w:type="dxa"/>
          </w:tcPr>
          <w:p w14:paraId="7A4457E1" w14:textId="697C91C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14:paraId="083CC574" w14:textId="7777777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Szkolenie z Bezpieczeństwa Sieci Komputerowych </w:t>
            </w:r>
          </w:p>
          <w:p w14:paraId="2AEC5D0F" w14:textId="1E6FB933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(Testy Penetracyjne)</w:t>
            </w:r>
          </w:p>
        </w:tc>
        <w:tc>
          <w:tcPr>
            <w:tcW w:w="3686" w:type="dxa"/>
          </w:tcPr>
          <w:p w14:paraId="3F20ACFF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Metodyki i rodzaje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pentestów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OSSTMM / OWASP .Dokumenty opisujące dobre praktyki (NIST/CIS)  różnice pomiędzy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pentestami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 audytami</w:t>
            </w:r>
          </w:p>
          <w:p w14:paraId="639999D0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Organizacja testów penetracyjnych prawne aspekty prowadzenia testów penetracyjnych opracowanie planu testów penetracyjnych popularne problemy spotykane podczas testów penetracyjnych</w:t>
            </w:r>
          </w:p>
          <w:p w14:paraId="16AE9EFA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Poszczególne fazy testu penetracyjnego </w:t>
            </w:r>
          </w:p>
          <w:p w14:paraId="44158B33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pasywne metody zbierania informacji o celu wykorzystanie serwerów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proxy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 zbieranie i analiza metadanych  ataki typu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social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-engineering i APT</w:t>
            </w:r>
          </w:p>
          <w:p w14:paraId="098A0E14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profilowanie pracowników</w:t>
            </w:r>
          </w:p>
          <w:p w14:paraId="104AD3FC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aktywne metody zbierania informacji o celu</w:t>
            </w:r>
          </w:p>
          <w:p w14:paraId="21B31F4C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mapowanie sieci ofiary</w:t>
            </w:r>
          </w:p>
          <w:p w14:paraId="6FC47BA7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omijanie firewalli</w:t>
            </w:r>
          </w:p>
          <w:p w14:paraId="5FC895B9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Enumeracja podatności:</w:t>
            </w:r>
          </w:p>
          <w:p w14:paraId="2D24D551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rodzaje podatności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buffer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overflow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format string, etc.)</w:t>
            </w:r>
          </w:p>
          <w:p w14:paraId="7918489B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 czym jest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shellcode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?</w:t>
            </w:r>
          </w:p>
          <w:p w14:paraId="33A66DC0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mechanizmy DEP/ASLR i ich omijanie ROP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heap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spray’ing</w:t>
            </w:r>
            <w:proofErr w:type="spellEnd"/>
          </w:p>
          <w:p w14:paraId="12CD39F1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dopasowywanie kodu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do znalezionych podatności</w:t>
            </w:r>
          </w:p>
          <w:p w14:paraId="66348833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rodzaje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Exploitów</w:t>
            </w:r>
            <w:proofErr w:type="spellEnd"/>
          </w:p>
          <w:p w14:paraId="0859E878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wyszukiwanie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Exploitów</w:t>
            </w:r>
            <w:proofErr w:type="spellEnd"/>
          </w:p>
          <w:p w14:paraId="7C37F232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przykładowego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exploita</w:t>
            </w:r>
            <w:proofErr w:type="spellEnd"/>
          </w:p>
          <w:p w14:paraId="0953679F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własnego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Exploita</w:t>
            </w:r>
            <w:proofErr w:type="spellEnd"/>
          </w:p>
          <w:p w14:paraId="5FBAF130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wybór drogi wejścia do systemu</w:t>
            </w:r>
          </w:p>
          <w:p w14:paraId="21C3A1A5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Atak</w:t>
            </w:r>
          </w:p>
          <w:p w14:paraId="691CFD4C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technik ataków na systemy (Windows/Linux) i sieci komputerowe</w:t>
            </w:r>
          </w:p>
          <w:p w14:paraId="182E3BF5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ataki w sieci LAN/WAN/Wi-Fi</w:t>
            </w:r>
          </w:p>
          <w:p w14:paraId="40BED655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ataki na urządzenia sieciowe (routery,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IDS/IPS/WAF, firewalle,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load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balancery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</w:t>
            </w:r>
          </w:p>
          <w:p w14:paraId="74315AC9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ataki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denial of service</w:t>
            </w:r>
          </w:p>
          <w:p w14:paraId="2474BE0B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fuzzing</w:t>
            </w:r>
          </w:p>
          <w:p w14:paraId="2DAB6A90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łamanie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haseł</w:t>
            </w:r>
            <w:proofErr w:type="spellEnd"/>
          </w:p>
          <w:p w14:paraId="2423E37E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atak przy pomocy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zdalnego</w:t>
            </w:r>
          </w:p>
          <w:p w14:paraId="0FDB0FB3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narzędzia wspomagające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ata</w:t>
            </w:r>
            <w:proofErr w:type="spellEnd"/>
          </w:p>
          <w:p w14:paraId="61F5FEF9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podniesienie uprawnień do poziomu administratora</w:t>
            </w:r>
          </w:p>
          <w:p w14:paraId="35437218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lokalne</w:t>
            </w:r>
          </w:p>
          <w:p w14:paraId="777CE22D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łamanie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hashy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haseł</w:t>
            </w:r>
          </w:p>
          <w:p w14:paraId="0CFDC1ED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Zacieranie śladów</w:t>
            </w:r>
          </w:p>
          <w:p w14:paraId="7E055206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backdoorowanie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przejętego systemu</w:t>
            </w:r>
          </w:p>
          <w:p w14:paraId="2D28A179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zacieranie śladów włamania, oszukiwanie narzędzi do analizy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powłamaniowej</w:t>
            </w:r>
            <w:proofErr w:type="spellEnd"/>
          </w:p>
          <w:p w14:paraId="0AC76B03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Sporządzenie raportu z testu penetracyjnego budowa szczegółowego raportu technicznego raport dla zarządu</w:t>
            </w:r>
          </w:p>
          <w:p w14:paraId="1F611394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Metody ochrony przed atakami</w:t>
            </w:r>
          </w:p>
          <w:p w14:paraId="6A38E529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idea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honeypotów</w:t>
            </w:r>
            <w:proofErr w:type="spellEnd"/>
          </w:p>
          <w:p w14:paraId="23BC5247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systemy IDS/IPS</w:t>
            </w:r>
          </w:p>
          <w:p w14:paraId="0AAD355A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metody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hardeningu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systemów Windows</w:t>
            </w:r>
          </w:p>
          <w:p w14:paraId="31E48315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metody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hardeningu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systemów Linux</w:t>
            </w:r>
          </w:p>
          <w:p w14:paraId="268577C0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Wprowadzenie do zagadnienia testów penetracyjnych,</w:t>
            </w:r>
          </w:p>
          <w:p w14:paraId="694FC049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aspektów prawnych zagadnienia,</w:t>
            </w:r>
          </w:p>
          <w:p w14:paraId="3390B1EC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Najważniejsze metodologie i fazy testów penetracyjnych,</w:t>
            </w:r>
          </w:p>
          <w:p w14:paraId="510678CF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Rodzaj podatności i ich wyszukiwanie;</w:t>
            </w:r>
          </w:p>
          <w:p w14:paraId="00558162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Rodzaje ataków oraz sposoby utrzymania dostępu po ataku;</w:t>
            </w:r>
          </w:p>
          <w:p w14:paraId="6B513A75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sieci – Ethernet;</w:t>
            </w:r>
          </w:p>
          <w:p w14:paraId="263C7AA4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ezpieczeństwo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warstwy 3 modelu OSI;</w:t>
            </w:r>
          </w:p>
          <w:p w14:paraId="7939A93C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web. bezpieczeństwa IT,</w:t>
            </w:r>
          </w:p>
          <w:p w14:paraId="48BAC7EA" w14:textId="7777777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1E63D3" w14:textId="77777777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0943014" w14:textId="0CE86767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5D3DB11F" w14:textId="77777777" w:rsidR="002C6CCA" w:rsidRDefault="002C6CCA" w:rsidP="002C6CCA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75263E4" w14:textId="2D5238D1" w:rsidR="002C6CCA" w:rsidRPr="002C6CCA" w:rsidRDefault="002C6CCA" w:rsidP="002C6CCA">
            <w:pPr>
              <w:tabs>
                <w:tab w:val="left" w:pos="590"/>
              </w:tabs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  <w:t>NIE</w:t>
            </w:r>
          </w:p>
        </w:tc>
        <w:tc>
          <w:tcPr>
            <w:tcW w:w="1275" w:type="dxa"/>
          </w:tcPr>
          <w:p w14:paraId="4AD3946A" w14:textId="65AE35CA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0054177" w14:textId="31F1709D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167A032A" w14:textId="77777777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4AD2FAC" w14:textId="61D82AB6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7965E683" w14:textId="0B64F3BC" w:rsidTr="002C6CCA">
        <w:tc>
          <w:tcPr>
            <w:tcW w:w="709" w:type="dxa"/>
            <w:tcBorders>
              <w:top w:val="single" w:sz="4" w:space="0" w:color="auto"/>
            </w:tcBorders>
          </w:tcPr>
          <w:p w14:paraId="165E91D9" w14:textId="493170CC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0E00A8" w14:textId="7456FF91" w:rsidR="002C6CCA" w:rsidRPr="002C6CCA" w:rsidRDefault="002C6CCA" w:rsidP="000A5B07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Szkolenie z Informatyki Śledczej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computer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forensics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EFBD171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/>
                <w:bCs/>
                <w:sz w:val="16"/>
                <w:szCs w:val="16"/>
              </w:rPr>
              <w:t>ŚWIADOMOŚĆ INFORMATYKI ŚLEDCZEJ</w:t>
            </w:r>
          </w:p>
          <w:p w14:paraId="3D988146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informatyka śledcza, a cyberprzestępczość</w:t>
            </w:r>
          </w:p>
          <w:p w14:paraId="11FD5DBA" w14:textId="40017260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informatyka śledcza na potrzeby osób prywatnych, biznesu, organów ścigania, wojska, rządu</w:t>
            </w:r>
          </w:p>
          <w:p w14:paraId="6713837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cyfrowy dowód informacji: źródła, rodzaje, cechy, podatność, integralność</w:t>
            </w:r>
          </w:p>
          <w:p w14:paraId="4A097F59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aspekty prawne informatyki śledczej</w:t>
            </w:r>
          </w:p>
          <w:p w14:paraId="4D87F06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procesy w informatyce śledczej</w:t>
            </w:r>
          </w:p>
          <w:p w14:paraId="00F5BBE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najlepsze praktyki informatyki śledczej</w:t>
            </w:r>
          </w:p>
          <w:p w14:paraId="673B61C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narzędzia do informatyki śledczej i ich możliwości</w:t>
            </w:r>
          </w:p>
          <w:p w14:paraId="4C5B7FE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zawód – informatyk śledczy</w:t>
            </w:r>
          </w:p>
          <w:p w14:paraId="7E478741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pracą informatyka śledczego</w:t>
            </w:r>
          </w:p>
          <w:p w14:paraId="293D04C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dziedziny pokrewne informatyki śledczej</w:t>
            </w:r>
          </w:p>
          <w:p w14:paraId="7813A982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opracowanie procedury zabezpieczenia</w:t>
            </w:r>
          </w:p>
          <w:p w14:paraId="5463F832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budowanie zaplecza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narzędziowego-programowego</w:t>
            </w:r>
            <w:proofErr w:type="spellEnd"/>
          </w:p>
          <w:p w14:paraId="740E64BF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dokumentowania</w:t>
            </w:r>
          </w:p>
          <w:p w14:paraId="27BCE8D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miejsca zdarzenia</w:t>
            </w:r>
          </w:p>
          <w:p w14:paraId="250AE367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dowodów rzeczowych</w:t>
            </w:r>
          </w:p>
          <w:p w14:paraId="6B8936FF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łańcuch dowodowy w informatyce śledczej</w:t>
            </w:r>
          </w:p>
          <w:p w14:paraId="25C6F639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przykłady dowodów cyfrowych</w:t>
            </w:r>
          </w:p>
          <w:p w14:paraId="1D9DD583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selekcja dowodów, a zakres zlecenia</w:t>
            </w:r>
          </w:p>
          <w:p w14:paraId="7BFA5CD7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dokumentowanie procesu zabezpieczania danych</w:t>
            </w:r>
          </w:p>
          <w:p w14:paraId="456B3F30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 klonowania i obrazowania nośników</w:t>
            </w:r>
          </w:p>
          <w:p w14:paraId="2498A4D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sterylność nośnika docelowego</w:t>
            </w:r>
          </w:p>
          <w:p w14:paraId="19D3F4D2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post-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mortem</w:t>
            </w:r>
            <w:proofErr w:type="spellEnd"/>
          </w:p>
          <w:p w14:paraId="56358F81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obrazowanie do różnych formatów plików</w:t>
            </w:r>
          </w:p>
          <w:p w14:paraId="00B1FEB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funkcje skrótu i ich cechy</w:t>
            </w:r>
          </w:p>
          <w:p w14:paraId="57A151EB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oprogramowanie i narzędzia do wykonywania kopii binarnych</w:t>
            </w:r>
          </w:p>
          <w:p w14:paraId="53B2B753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porównanie urządzeń blokujących zapis</w:t>
            </w:r>
          </w:p>
          <w:p w14:paraId="6139D570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prezentacja różnych scenariuszy zabezpieczeń</w:t>
            </w:r>
          </w:p>
          <w:p w14:paraId="6C5D161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reakcja na incydenty, a zabezpieczanie danych</w:t>
            </w:r>
          </w:p>
          <w:p w14:paraId="09200118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zabezpieczenie LIVE</w:t>
            </w:r>
          </w:p>
          <w:p w14:paraId="15A0F9B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akwizycja pamięci RAM</w:t>
            </w:r>
          </w:p>
          <w:p w14:paraId="051D09F7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zabezpieczanie danych metodą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Triage</w:t>
            </w:r>
            <w:proofErr w:type="spellEnd"/>
          </w:p>
          <w:p w14:paraId="742EB79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praca z nośnikami szyfrowanymi</w:t>
            </w:r>
          </w:p>
          <w:p w14:paraId="47EF437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różnice w zabezpieczaniu dysków HDD i SSD</w:t>
            </w:r>
          </w:p>
          <w:p w14:paraId="2E7F1F7A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danych w chmurze</w:t>
            </w:r>
          </w:p>
          <w:p w14:paraId="086FD09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transport i przechowywanie dowodów cyfrowych</w:t>
            </w:r>
          </w:p>
          <w:p w14:paraId="6EF1F881" w14:textId="5EA20392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Przygotowanie do analizy:</w:t>
            </w:r>
          </w:p>
          <w:p w14:paraId="2BABE43C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ustalanie metodyki badań</w:t>
            </w:r>
          </w:p>
          <w:p w14:paraId="37B2DBEA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ekstrakcja i przetwarzanie, interpretacja danych</w:t>
            </w:r>
          </w:p>
          <w:p w14:paraId="7C3DD1B4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struktura warstwowa systemu plików</w:t>
            </w:r>
          </w:p>
          <w:p w14:paraId="20200418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fizyczna budowa dysku HDD</w:t>
            </w:r>
          </w:p>
          <w:p w14:paraId="13421F6E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działania dysków</w:t>
            </w:r>
          </w:p>
          <w:p w14:paraId="4B14A034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formatowanie i partycjonowanie dysków</w:t>
            </w:r>
          </w:p>
          <w:p w14:paraId="2FB54716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blok danych</w:t>
            </w:r>
          </w:p>
          <w:p w14:paraId="66C4FF1D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struktury systemów plików</w:t>
            </w:r>
          </w:p>
          <w:p w14:paraId="57851E64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systemy plików FAT i NTFS</w:t>
            </w:r>
          </w:p>
          <w:p w14:paraId="63CD0E4F" w14:textId="0CD1610E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dane i ich metadane</w:t>
            </w:r>
          </w:p>
          <w:p w14:paraId="4CAAD081" w14:textId="6DED9582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Analiza rejestru:</w:t>
            </w:r>
          </w:p>
          <w:p w14:paraId="62F63C8C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rejestru w trybie online oraz offline</w:t>
            </w:r>
          </w:p>
          <w:p w14:paraId="05900CBB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zbieranie informacji o użytkowniku</w:t>
            </w:r>
          </w:p>
          <w:p w14:paraId="4AB6E4DA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badanie konfiguracji systemu</w:t>
            </w:r>
          </w:p>
          <w:p w14:paraId="122A9977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ewidencjonowanie działań użytkownika</w:t>
            </w:r>
          </w:p>
          <w:p w14:paraId="2DCE1492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podłączanych urządzeń do USB</w:t>
            </w:r>
          </w:p>
          <w:p w14:paraId="2679C030" w14:textId="1FA23B6A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danych:</w:t>
            </w:r>
          </w:p>
          <w:p w14:paraId="5996B38F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„proste” odzyskiwanie danych</w:t>
            </w:r>
          </w:p>
          <w:p w14:paraId="1CA53CE3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danych ze strukturą</w:t>
            </w:r>
          </w:p>
          <w:p w14:paraId="213C55BB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danych bez struktury</w:t>
            </w:r>
          </w:p>
          <w:p w14:paraId="511CC38A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danych vs. Odzyskiwanie plików</w:t>
            </w:r>
          </w:p>
          <w:p w14:paraId="19F9090C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zastosowanie wyszukiwania GREP</w:t>
            </w:r>
          </w:p>
          <w:p w14:paraId="6A4071D9" w14:textId="52DD970F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artefaktów Windows:</w:t>
            </w:r>
          </w:p>
          <w:p w14:paraId="2FFAC416" w14:textId="77777777" w:rsidR="002C6CCA" w:rsidRPr="002C6CCA" w:rsidRDefault="002C6CCA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identyfikacja danych systemowych</w:t>
            </w:r>
          </w:p>
          <w:p w14:paraId="5F3C5CD4" w14:textId="77777777" w:rsidR="002C6CCA" w:rsidRPr="002C6CCA" w:rsidRDefault="002C6CCA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ostatnio używane pliki</w:t>
            </w:r>
          </w:p>
          <w:p w14:paraId="5636592B" w14:textId="77777777" w:rsidR="002C6CCA" w:rsidRPr="002C6CCA" w:rsidRDefault="002C6CCA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ostatnio uruchamiane aplikacje</w:t>
            </w:r>
          </w:p>
          <w:p w14:paraId="2C2333A8" w14:textId="71AB5DB2" w:rsidR="002C6CCA" w:rsidRPr="002C6CCA" w:rsidRDefault="002C6CCA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wiedza o plikach i folderach</w:t>
            </w:r>
          </w:p>
          <w:p w14:paraId="5D818CBF" w14:textId="0203582E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przeglądarek WWW:</w:t>
            </w:r>
          </w:p>
          <w:p w14:paraId="67F35F00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przeglądarki IE/Edge,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Firefox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oraz Chrome</w:t>
            </w:r>
          </w:p>
          <w:p w14:paraId="3AE934DF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historia, zakładki, autouzupełnianie</w:t>
            </w:r>
          </w:p>
          <w:p w14:paraId="5BE54CBA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ciasteczka, cache i pobrane pliki</w:t>
            </w:r>
          </w:p>
          <w:p w14:paraId="1489B834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bazodanowa struktura plików przeglądarek</w:t>
            </w:r>
          </w:p>
          <w:p w14:paraId="0DE46791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Portable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Web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Browsing</w:t>
            </w:r>
            <w:proofErr w:type="spellEnd"/>
          </w:p>
          <w:p w14:paraId="4362D0B5" w14:textId="53CD8140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tryb prywatny w przeglądarkach</w:t>
            </w:r>
          </w:p>
          <w:p w14:paraId="40ED7FDA" w14:textId="34F29E45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Analiza komunikatorów internetowych:</w:t>
            </w:r>
          </w:p>
          <w:p w14:paraId="35673A49" w14:textId="65D898BD" w:rsidR="002C6CCA" w:rsidRPr="002C6CCA" w:rsidRDefault="002C6CCA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sprawdzanie konfiguracji komunikatorów</w:t>
            </w:r>
          </w:p>
          <w:p w14:paraId="38DC456D" w14:textId="77777777" w:rsidR="002C6CCA" w:rsidRPr="002C6CCA" w:rsidRDefault="002C6CCA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ujawnianie historii komunikacji głosowe</w:t>
            </w:r>
          </w:p>
          <w:p w14:paraId="09D6F14A" w14:textId="376856F2" w:rsidR="002C6CCA" w:rsidRPr="002C6CCA" w:rsidRDefault="002C6CCA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treści wiadomości komunikatorów</w:t>
            </w:r>
          </w:p>
          <w:p w14:paraId="15F34DB2" w14:textId="0622596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Analiza e-mail:</w:t>
            </w:r>
          </w:p>
          <w:p w14:paraId="31806D68" w14:textId="77777777" w:rsidR="002C6CCA" w:rsidRPr="002C6CCA" w:rsidRDefault="002C6CCA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wiadomości email</w:t>
            </w:r>
          </w:p>
          <w:p w14:paraId="7625B7BD" w14:textId="77777777" w:rsidR="002C6CCA" w:rsidRPr="002C6CCA" w:rsidRDefault="002C6CCA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webmail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a możliwości śledcze</w:t>
            </w:r>
          </w:p>
          <w:p w14:paraId="078D663E" w14:textId="02C26191" w:rsidR="002C6CCA" w:rsidRPr="002C6CCA" w:rsidRDefault="002C6CCA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identyfikacja nadawców wiadomości</w:t>
            </w:r>
          </w:p>
          <w:p w14:paraId="485AFCD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Analiza logów zdarzeń:</w:t>
            </w:r>
          </w:p>
          <w:p w14:paraId="63020517" w14:textId="77777777" w:rsidR="002C6CCA" w:rsidRPr="002C6CCA" w:rsidRDefault="002C6CCA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logowanie do systemu Windows</w:t>
            </w:r>
          </w:p>
          <w:p w14:paraId="5743BB27" w14:textId="77777777" w:rsidR="002C6CCA" w:rsidRPr="002C6CCA" w:rsidRDefault="002C6CCA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podłączanie urządzeń pod USB</w:t>
            </w:r>
          </w:p>
          <w:p w14:paraId="3114036E" w14:textId="77777777" w:rsidR="002C6CCA" w:rsidRPr="002C6CCA" w:rsidRDefault="002C6CCA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manipulacja czasem systemowym</w:t>
            </w:r>
          </w:p>
          <w:p w14:paraId="49F6895D" w14:textId="24F04857" w:rsidR="002C6CCA" w:rsidRPr="002C6CCA" w:rsidRDefault="002C6CCA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uruchamianie złośliwego oprogramowania</w:t>
            </w:r>
          </w:p>
          <w:p w14:paraId="12009346" w14:textId="4F21DA7E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Linia czasu:</w:t>
            </w:r>
          </w:p>
          <w:p w14:paraId="076E71D0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linii czasu</w:t>
            </w:r>
          </w:p>
          <w:p w14:paraId="505CD625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filtrowanie i wyszukiwanie zdarzeń</w:t>
            </w:r>
          </w:p>
          <w:p w14:paraId="1000B90C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wizualizacja linii czasu</w:t>
            </w:r>
          </w:p>
          <w:p w14:paraId="124EEF6C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raportowania</w:t>
            </w:r>
          </w:p>
          <w:p w14:paraId="5DEDDD86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layout raportu</w:t>
            </w:r>
          </w:p>
          <w:p w14:paraId="49EC5F51" w14:textId="2B9A6A54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prezentacja dla zleceniodawcy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118BA8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8276EB8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F47E17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498D7345" w14:textId="493798F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BCF55A5" w14:textId="5ECF160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C157BC0" w14:textId="2B7119D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39424C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2B15DBC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78249C80" w14:textId="4F99792E" w:rsidTr="002C6CCA">
        <w:trPr>
          <w:trHeight w:val="3109"/>
        </w:trPr>
        <w:tc>
          <w:tcPr>
            <w:tcW w:w="709" w:type="dxa"/>
            <w:tcBorders>
              <w:bottom w:val="single" w:sz="4" w:space="0" w:color="auto"/>
            </w:tcBorders>
          </w:tcPr>
          <w:p w14:paraId="15CF2859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bookmarkStart w:id="0" w:name="_Hlk113955535"/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4BA25E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Bezpieczeństwo w systemach Linux</w:t>
            </w:r>
          </w:p>
          <w:p w14:paraId="3BA0C74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20A453D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systemu Linux pod kątem bezpieczeństwa</w:t>
            </w:r>
          </w:p>
          <w:p w14:paraId="7F0F097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Integralność plików</w:t>
            </w:r>
          </w:p>
          <w:p w14:paraId="7EEA8E3D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Wyszukiwanie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rootkitów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trojanów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itp.</w:t>
            </w:r>
          </w:p>
          <w:p w14:paraId="075FB7F8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Skanowanie systemu w celu wykrycia podatności</w:t>
            </w:r>
          </w:p>
          <w:p w14:paraId="7E2157AB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systemu</w:t>
            </w:r>
          </w:p>
          <w:p w14:paraId="602D2C4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metod uwierzytelniania i autoryzacji</w:t>
            </w:r>
          </w:p>
          <w:p w14:paraId="4007EAF8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Wdrożenie centralnego systemu uwierzytelniania</w:t>
            </w:r>
          </w:p>
          <w:p w14:paraId="0ACE03C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firewall</w:t>
            </w:r>
          </w:p>
          <w:p w14:paraId="1C731740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SELinux</w:t>
            </w:r>
            <w:proofErr w:type="spellEnd"/>
          </w:p>
          <w:p w14:paraId="064FA9B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logów systemowych</w:t>
            </w:r>
          </w:p>
          <w:p w14:paraId="392DFB6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serwisów logujących</w:t>
            </w:r>
          </w:p>
          <w:p w14:paraId="3411EA1E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Wdrożenie centralnego logowania zdarzeń</w:t>
            </w:r>
          </w:p>
          <w:p w14:paraId="2E4F62FB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Auditd</w:t>
            </w:r>
            <w:proofErr w:type="spellEnd"/>
          </w:p>
          <w:p w14:paraId="3695081B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fizyczne serwera</w:t>
            </w:r>
          </w:p>
          <w:p w14:paraId="0E64D43F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Kontrola pamięci typu USB</w:t>
            </w:r>
          </w:p>
          <w:p w14:paraId="4D2F1F98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rozruchu systemu</w:t>
            </w:r>
          </w:p>
          <w:p w14:paraId="23DBF897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Szyfrowanie dysków</w:t>
            </w:r>
          </w:p>
          <w:p w14:paraId="48DC81B0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System okiem hakera</w:t>
            </w:r>
          </w:p>
          <w:p w14:paraId="4E6805B1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Skanowanie systemu pod kątem podatności</w:t>
            </w:r>
          </w:p>
          <w:p w14:paraId="07AF3F74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Sniffing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- metody obrony</w:t>
            </w:r>
          </w:p>
          <w:p w14:paraId="69220B0C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Elementy kryptografii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A63F27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1992809" w14:textId="62D1C3C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B50550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880117" w14:textId="528BFEA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166CE77" w14:textId="619E9D0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104CD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63E8E1A0" w14:textId="6860D8B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bookmarkEnd w:id="0"/>
      <w:tr w:rsidR="002C6CCA" w:rsidRPr="002C6CCA" w14:paraId="4936BA5E" w14:textId="75E0C82D" w:rsidTr="002C6CCA">
        <w:tc>
          <w:tcPr>
            <w:tcW w:w="709" w:type="dxa"/>
            <w:tcBorders>
              <w:top w:val="single" w:sz="4" w:space="0" w:color="auto"/>
            </w:tcBorders>
          </w:tcPr>
          <w:p w14:paraId="5B5D435E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C10AAAA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  <w:t>Windows Server 2019 Administration</w:t>
            </w:r>
          </w:p>
          <w:p w14:paraId="23EE4C4F" w14:textId="2936C60D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dopuszcza się szkolenie:</w:t>
            </w:r>
            <w:r w:rsidRPr="002C6CCA">
              <w:rPr>
                <w:rFonts w:ascii="Verdana" w:hAnsi="Verdana" w:cs="Verdana"/>
                <w:color w:val="FF0000"/>
                <w:sz w:val="16"/>
                <w:szCs w:val="16"/>
                <w:u w:val="single"/>
              </w:rPr>
              <w:t xml:space="preserve"> szkolenie </w:t>
            </w:r>
            <w:r w:rsidRPr="002C6CCA">
              <w:rPr>
                <w:rFonts w:ascii="Verdana" w:hAnsi="Verdana"/>
                <w:color w:val="FF0000"/>
                <w:sz w:val="16"/>
                <w:szCs w:val="16"/>
                <w:u w:val="single"/>
              </w:rPr>
              <w:t>MS-55371 Windows Server Administration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24067" w14:textId="347F33F4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administracji Windows Server</w:t>
            </w:r>
          </w:p>
          <w:p w14:paraId="739D70C1" w14:textId="3FA48F93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 do Windows Server 2019</w:t>
            </w:r>
          </w:p>
          <w:p w14:paraId="79FB84EF" w14:textId="2731DCFE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systemu Windows Server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Core</w:t>
            </w:r>
            <w:proofErr w:type="spellEnd"/>
          </w:p>
          <w:p w14:paraId="4127C986" w14:textId="1EFD7B05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zasad i narzędzi administracyjnych systemu Windows Server</w:t>
            </w:r>
          </w:p>
          <w:p w14:paraId="2E6AE788" w14:textId="522758F1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Usługi tożsamości w systemie Windows Server</w:t>
            </w:r>
          </w:p>
          <w:p w14:paraId="56411BAE" w14:textId="54C54AAA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usług AD DS</w:t>
            </w:r>
          </w:p>
          <w:p w14:paraId="1ACFC2CC" w14:textId="23AC7E7A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kontrolerów domeny systemu Windows Server</w:t>
            </w:r>
          </w:p>
          <w:p w14:paraId="2F70C4C2" w14:textId="52F796EE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usługi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Azure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AD</w:t>
            </w:r>
          </w:p>
          <w:p w14:paraId="1439063E" w14:textId="7FC58B92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Wdrażanie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Group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Policy</w:t>
            </w:r>
          </w:p>
          <w:p w14:paraId="6AB1421A" w14:textId="328F848F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Usług certyfikatów w usłudze Active Directory</w:t>
            </w:r>
          </w:p>
          <w:p w14:paraId="2D41C786" w14:textId="69E42190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Usługi infrastruktury sieciowej w systemie Windows Server</w:t>
            </w:r>
          </w:p>
          <w:p w14:paraId="4F901E9E" w14:textId="1F1CF940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i zarządzanie DHCP</w:t>
            </w:r>
          </w:p>
          <w:p w14:paraId="66F3836A" w14:textId="76317A86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i zarządzanie usługą DNS</w:t>
            </w:r>
          </w:p>
          <w:p w14:paraId="2705688E" w14:textId="26DFFA7E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i zarządzanie IPAM</w:t>
            </w:r>
          </w:p>
          <w:p w14:paraId="1588CA68" w14:textId="1E3D48B4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Usługi dostępu zdalnego w systemie Windows Server</w:t>
            </w:r>
          </w:p>
          <w:p w14:paraId="3BC9C1D0" w14:textId="3261EA7C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Serwery plików i zarządzanie pamięcią masową w systemie Windows Server</w:t>
            </w:r>
          </w:p>
          <w:p w14:paraId="461D0DB9" w14:textId="7CAAE4F7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Woluminy i systemy plików w systemie Windows Server</w:t>
            </w:r>
          </w:p>
          <w:p w14:paraId="63A43EC8" w14:textId="758ED5D9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udostępniania w systemie Windows Server</w:t>
            </w:r>
          </w:p>
          <w:p w14:paraId="2F0970EC" w14:textId="7AB176A7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miejsc do magazynowania w systemie Windows Server</w:t>
            </w:r>
          </w:p>
          <w:p w14:paraId="183DE7A7" w14:textId="64D19079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Wdrażanie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deduplikacji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danych</w:t>
            </w:r>
          </w:p>
          <w:p w14:paraId="19ECA3F3" w14:textId="4648FB8F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Wdrażanie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iSCSI</w:t>
            </w:r>
            <w:proofErr w:type="spellEnd"/>
          </w:p>
          <w:p w14:paraId="265A502F" w14:textId="057F40C9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rozproszonego systemu plików</w:t>
            </w:r>
          </w:p>
          <w:p w14:paraId="71C2E9AC" w14:textId="423BF885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Wirtualizacja i kontenery Hyper-V w systemie Windows Server</w:t>
            </w:r>
          </w:p>
          <w:p w14:paraId="5D8B5A14" w14:textId="77277D7E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Hyper-V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systemie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Windows Server</w:t>
            </w:r>
          </w:p>
          <w:p w14:paraId="460B8F00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       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maszyn wirtualnych</w:t>
            </w:r>
          </w:p>
          <w:p w14:paraId="4479D5C1" w14:textId="7DA1716D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wirtualizacji w systemie Windows Server</w:t>
            </w:r>
          </w:p>
          <w:p w14:paraId="110A3664" w14:textId="168B2747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Kontenery w systemie Windows Server</w:t>
            </w:r>
          </w:p>
          <w:p w14:paraId="4FD555AC" w14:textId="2C3437E3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Kubernetes</w:t>
            </w:r>
            <w:proofErr w:type="spellEnd"/>
          </w:p>
          <w:p w14:paraId="46447BEE" w14:textId="250AB9EA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Wysoka dostępność w systemie Windows Server</w:t>
            </w:r>
          </w:p>
          <w:p w14:paraId="4C532823" w14:textId="2F74389D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Wysoka dostępność w systemie Windows Server</w:t>
            </w:r>
          </w:p>
          <w:p w14:paraId="2D3795EA" w14:textId="6DBE8283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wdrożenia klastra pracy awaryjnej</w:t>
            </w:r>
          </w:p>
          <w:p w14:paraId="487F0B9F" w14:textId="449F4DB5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konfigurowanie klastra pracy awaryjnej</w:t>
            </w:r>
          </w:p>
          <w:p w14:paraId="4CEDB5E4" w14:textId="4E2C73DC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Przegląd klastrów typu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stretch</w:t>
            </w:r>
            <w:proofErr w:type="spellEnd"/>
          </w:p>
          <w:p w14:paraId="5667D194" w14:textId="37EB4112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Wysoka dostępność i rozwiązania do odzyskiwania po awarii maszyn wirtualnych</w:t>
            </w:r>
          </w:p>
          <w:p w14:paraId="67E00E3A" w14:textId="56931125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po awarii w systemie Windows Server</w:t>
            </w:r>
          </w:p>
          <w:p w14:paraId="198EC3C1" w14:textId="0386C7C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Replika Hyper-V</w:t>
            </w:r>
          </w:p>
          <w:p w14:paraId="14F8802F" w14:textId="0EB5BEA1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kopii zapasowych i przywracanie infrastruktury w systemie Windows Server</w:t>
            </w:r>
          </w:p>
          <w:p w14:paraId="1C5A3FFA" w14:textId="71008DC4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systemu Windows Server</w:t>
            </w:r>
          </w:p>
          <w:p w14:paraId="4D551670" w14:textId="7FF81038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Poświadczenia i ochrona dostępu uprzywilejowanego</w:t>
            </w:r>
          </w:p>
          <w:p w14:paraId="544A9E81" w14:textId="3C352DA3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Hardening Windows Server</w:t>
            </w:r>
          </w:p>
          <w:p w14:paraId="4DAF9035" w14:textId="587FA717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JEA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systemie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Windows Server</w:t>
            </w:r>
          </w:p>
          <w:p w14:paraId="633C16D2" w14:textId="63294B3B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i analizowanie ruchu SMB</w:t>
            </w:r>
          </w:p>
          <w:p w14:paraId="134460C4" w14:textId="3AFB959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aktualizacjami systemu Windows Server</w:t>
            </w:r>
          </w:p>
          <w:p w14:paraId="4140F6F3" w14:textId="51DAB6E1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RDS w systemie Windows Server</w:t>
            </w:r>
          </w:p>
          <w:p w14:paraId="744EA782" w14:textId="02EDF8D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usług RDS</w:t>
            </w:r>
          </w:p>
          <w:p w14:paraId="087D2143" w14:textId="4D5156DF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wdrożenia pulpitu opartego na sesji</w:t>
            </w:r>
          </w:p>
          <w:p w14:paraId="4371C4B5" w14:textId="6D6E98FD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osobistych i połączonych wirtualnych pulpitów</w:t>
            </w:r>
          </w:p>
          <w:p w14:paraId="7E942486" w14:textId="2A6FF1C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Dostęp zdalny i usługi internetowe w systemie Windows Server</w:t>
            </w:r>
          </w:p>
          <w:p w14:paraId="144A218B" w14:textId="2BC2B782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VPN</w:t>
            </w:r>
          </w:p>
          <w:p w14:paraId="7AF58485" w14:textId="62592011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Wdrażanie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Always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On VPN</w:t>
            </w:r>
          </w:p>
          <w:p w14:paraId="37E9D6E8" w14:textId="0BC5F0CC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usługi NPS</w:t>
            </w:r>
          </w:p>
          <w:p w14:paraId="20E64E09" w14:textId="51E18F8A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serwera internetowego w systemie Windows Server</w:t>
            </w:r>
          </w:p>
          <w:p w14:paraId="3E4C7B3F" w14:textId="0CB36A43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serwera i wydajności w systemie Windows Server</w:t>
            </w:r>
          </w:p>
          <w:p w14:paraId="172100C6" w14:textId="1514A272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narzędzi do monitorowania systemu Windows Server</w:t>
            </w:r>
          </w:p>
          <w:p w14:paraId="68275A15" w14:textId="3E5226C4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Korzystanie z monitora wydajności</w:t>
            </w:r>
          </w:p>
          <w:p w14:paraId="48B7D3A3" w14:textId="4A0BE17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dzienników zdarzeń w celu rozwiązywania problemów</w:t>
            </w:r>
          </w:p>
          <w:p w14:paraId="4F3EDF4B" w14:textId="10D49F9D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Aktualizacja i migracja w systemie Windows Server</w:t>
            </w:r>
          </w:p>
          <w:p w14:paraId="3A091A3C" w14:textId="0E3B2F84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Migracja usług AD DS.</w:t>
            </w:r>
          </w:p>
          <w:p w14:paraId="0A404F69" w14:textId="5218F377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Usługa migracji pamięci masowej</w:t>
            </w:r>
          </w:p>
          <w:p w14:paraId="603319ED" w14:textId="586EE744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Narzędzia migracji systemu Windows Server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0C3CC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6432366" w14:textId="7684B0B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074C0F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9A28562" w14:textId="67FDA22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  <w:t>NIE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5904519" w14:textId="3E99B43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77FF4B4" w14:textId="7AB78D3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37C71F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82687DC" w14:textId="66DECF7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2884F110" w14:textId="1476D149" w:rsidTr="002C6CCA">
        <w:tc>
          <w:tcPr>
            <w:tcW w:w="709" w:type="dxa"/>
            <w:tcBorders>
              <w:bottom w:val="single" w:sz="4" w:space="0" w:color="auto"/>
            </w:tcBorders>
          </w:tcPr>
          <w:p w14:paraId="539891DF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9F77DB" w14:textId="77777777" w:rsidR="002C6CCA" w:rsidRPr="002C6CCA" w:rsidRDefault="002C6CCA" w:rsidP="008B687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 w:cs="Verdana"/>
                <w:color w:val="FF0000"/>
                <w:sz w:val="16"/>
                <w:szCs w:val="16"/>
              </w:rPr>
              <w:t>Szkolenie - Microsoft 365 Security Administrator</w:t>
            </w:r>
          </w:p>
          <w:p w14:paraId="22C5BA6B" w14:textId="77777777" w:rsidR="002C6CCA" w:rsidRPr="002C6CCA" w:rsidRDefault="002C6CCA" w:rsidP="008B687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dopuszcza się </w:t>
            </w:r>
          </w:p>
          <w:p w14:paraId="168D54A5" w14:textId="77777777" w:rsidR="002C6CCA" w:rsidRPr="002C6CCA" w:rsidRDefault="002C6CCA" w:rsidP="008B687D">
            <w:pPr>
              <w:suppressAutoHyphens/>
              <w:jc w:val="both"/>
              <w:rPr>
                <w:rFonts w:ascii="Verdana" w:hAnsi="Verdana" w:cs="Verdana"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="Verdana"/>
                <w:color w:val="FF0000"/>
                <w:sz w:val="16"/>
                <w:szCs w:val="16"/>
                <w:lang w:val="en-US"/>
              </w:rPr>
              <w:t>SC-200T00 Microsoft Security Operations Analyst - SC-300T00 Microsoft Identity And Access Administrator - SC-400T00 Microsoft Information Protection Administrator</w:t>
            </w:r>
          </w:p>
          <w:p w14:paraId="1F20FD2B" w14:textId="5EEECF9C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9D1657" w14:textId="25739CB4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użytkownikami i grupami.</w:t>
            </w:r>
          </w:p>
          <w:p w14:paraId="586ED887" w14:textId="6FD0FDBB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Koncepcje zarządzania tożsamością i dostępem</w:t>
            </w:r>
          </w:p>
          <w:p w14:paraId="2F75937A" w14:textId="59A40D84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Model Zero Trust</w:t>
            </w:r>
          </w:p>
          <w:p w14:paraId="4CA78064" w14:textId="324D784C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rozwiązań dotyczących tożsamości i uwierzytelniania</w:t>
            </w:r>
          </w:p>
          <w:p w14:paraId="50F56AB2" w14:textId="5BE7E24A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Konta użytkowników i role</w:t>
            </w:r>
          </w:p>
          <w:p w14:paraId="720B1DDB" w14:textId="3831C44C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hasłami.</w:t>
            </w:r>
          </w:p>
          <w:p w14:paraId="2F8549AE" w14:textId="046FEDBE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Synchronizacja i ochrona tożsamości.</w:t>
            </w:r>
          </w:p>
          <w:p w14:paraId="27685A13" w14:textId="44AC89B7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synchronizacji katalogów</w:t>
            </w:r>
          </w:p>
          <w:p w14:paraId="695457C7" w14:textId="25F2873A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i zarządzanie zsynchronizowanymi tożsamościami</w:t>
            </w:r>
          </w:p>
          <w:p w14:paraId="63B85511" w14:textId="18B8EB94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Ochrona tożsamości w usłudze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Azure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AD.</w:t>
            </w:r>
          </w:p>
          <w:p w14:paraId="31A45CF8" w14:textId="03BD7336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tożsamością i dostępem.</w:t>
            </w:r>
          </w:p>
          <w:p w14:paraId="098F703C" w14:textId="53F1B5E5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aplikacją</w:t>
            </w:r>
          </w:p>
          <w:p w14:paraId="5ED174FA" w14:textId="3F60DE75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tożsamością</w:t>
            </w:r>
          </w:p>
          <w:p w14:paraId="24818A17" w14:textId="2E9A33A8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dostępem do urządzenia</w:t>
            </w:r>
          </w:p>
          <w:p w14:paraId="189B6415" w14:textId="4D3B69AB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Kontrola dostępu oparta na rolach (RBAC)</w:t>
            </w:r>
          </w:p>
          <w:p w14:paraId="1C5B374C" w14:textId="454BA184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Rozwiązania dla dostępu z zewnątrz</w:t>
            </w:r>
          </w:p>
          <w:p w14:paraId="726524E4" w14:textId="0E43BC91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Uprzywilejowane zarządzanie tożsamością.</w:t>
            </w:r>
          </w:p>
          <w:p w14:paraId="2D452734" w14:textId="032885D1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w Microsoft 365.</w:t>
            </w:r>
          </w:p>
          <w:p w14:paraId="50FDD0C7" w14:textId="7E4F1933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Wektory zagrożeń i naruszenia bezpieczeństwa danych</w:t>
            </w:r>
          </w:p>
          <w:p w14:paraId="343F48CC" w14:textId="6C240C54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Strategia i zasady bezpieczeństwa</w:t>
            </w:r>
          </w:p>
          <w:p w14:paraId="7AD8802A" w14:textId="72E51AE7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Rozwiązania zabezpieczające firmy Microsoft</w:t>
            </w:r>
          </w:p>
          <w:p w14:paraId="5EB9C517" w14:textId="63DB4650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Bezpieczny wynik.</w:t>
            </w:r>
          </w:p>
          <w:p w14:paraId="17CAEAAF" w14:textId="24B7B4B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Ochrona przed zagrożeniami.</w:t>
            </w:r>
          </w:p>
          <w:p w14:paraId="5E9A018E" w14:textId="65E01C1B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Ochrona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online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programu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Exchange (EOP)</w:t>
            </w:r>
          </w:p>
          <w:p w14:paraId="553A9773" w14:textId="4EEE0FE0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Microsoft Defender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dla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Office 365</w:t>
            </w:r>
          </w:p>
          <w:p w14:paraId="43D10213" w14:textId="44F25237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bezpiecznymi załącznikami</w:t>
            </w:r>
          </w:p>
          <w:p w14:paraId="444970F0" w14:textId="020E2568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bezpiecznymi linkami</w:t>
            </w:r>
          </w:p>
          <w:p w14:paraId="507E7F74" w14:textId="3466ECB3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Microsoft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Defender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dla tożsamości</w:t>
            </w:r>
          </w:p>
          <w:p w14:paraId="1FEC5DEF" w14:textId="54B7B3DE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Microsoft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Defender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dla punktów końcowych.</w:t>
            </w:r>
          </w:p>
          <w:p w14:paraId="49DC56AA" w14:textId="3EE1D702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zagrożeniami.</w:t>
            </w:r>
          </w:p>
          <w:p w14:paraId="24F5A47B" w14:textId="16C8E68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Pulpit bezpieczeństwa</w:t>
            </w:r>
          </w:p>
          <w:p w14:paraId="7EB3CBA9" w14:textId="6A79976A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Badanie zagrożeń i reakcja</w:t>
            </w:r>
          </w:p>
          <w:p w14:paraId="52990F73" w14:textId="18770FF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Azure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Sentinel</w:t>
            </w:r>
            <w:proofErr w:type="spellEnd"/>
          </w:p>
          <w:p w14:paraId="54F28EC2" w14:textId="193C4B95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Zaawansowana analiza zagrożeń.</w:t>
            </w:r>
          </w:p>
          <w:p w14:paraId="785B9C76" w14:textId="275BF8CB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aplikacji w chmurze firmy Microsoft.</w:t>
            </w:r>
          </w:p>
          <w:p w14:paraId="6D8E61F6" w14:textId="7D9064CC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zabezpieczeń aplikacji w chmurze</w:t>
            </w:r>
          </w:p>
          <w:p w14:paraId="0A510764" w14:textId="51A7F991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Wykorzystanie informacji o bezpieczeństwie aplikacji w chmurze.</w:t>
            </w:r>
          </w:p>
          <w:p w14:paraId="619545E4" w14:textId="16C94036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Zarządzanie aplikacjami mobilnymi (MAM)</w:t>
            </w:r>
          </w:p>
          <w:p w14:paraId="36A72F5E" w14:textId="6F0B368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urządzeniami mobilnymi (MDM)</w:t>
            </w:r>
          </w:p>
          <w:p w14:paraId="46D1066F" w14:textId="7E6B1039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usługi urządzeń mobilnych</w:t>
            </w:r>
          </w:p>
          <w:p w14:paraId="5BF0AFA2" w14:textId="183CEDD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Rejestracja urządzenia w zarządzaniu urządzeniami mobilnymi.</w:t>
            </w:r>
          </w:p>
          <w:p w14:paraId="3B8EB57D" w14:textId="769DE6D5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Koncepcje ochrony informacji</w:t>
            </w:r>
          </w:p>
          <w:p w14:paraId="6CD55BDE" w14:textId="5361931D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i zarządzanie dokumentacją</w:t>
            </w:r>
          </w:p>
          <w:p w14:paraId="50323D39" w14:textId="1C1E4C39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Etykiety wrażliwości</w:t>
            </w:r>
          </w:p>
          <w:p w14:paraId="32638B00" w14:textId="74C5EFBE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Archiwizacja w Microsoft 365</w:t>
            </w:r>
          </w:p>
          <w:p w14:paraId="2FD849EE" w14:textId="1A3D5363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Retencja w Microsoft 365</w:t>
            </w:r>
          </w:p>
          <w:p w14:paraId="1798FB84" w14:textId="4357D4E5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przechowywania w Centrum zgodności Microsoft 365</w:t>
            </w:r>
          </w:p>
          <w:p w14:paraId="62F5B870" w14:textId="12F0D9D6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Archiwizacja i przechowywanie w Exchange</w:t>
            </w:r>
          </w:p>
          <w:p w14:paraId="07B19774" w14:textId="6664A0F3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rekordami w miejscu w SharePoint.</w:t>
            </w:r>
          </w:p>
          <w:p w14:paraId="430BECCC" w14:textId="5F27FCFE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prawami do informacji (IRM)</w:t>
            </w:r>
          </w:p>
          <w:p w14:paraId="3B8815AB" w14:textId="36FA4E3E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Bezpieczne uniwersalne rozszerzenie poczty internetowej (S-MIME)</w:t>
            </w:r>
          </w:p>
          <w:p w14:paraId="6EB40681" w14:textId="25863469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Szyfrowanie wiadomości Office 365.</w:t>
            </w:r>
          </w:p>
          <w:p w14:paraId="0B6A6459" w14:textId="60CD8E73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Podstawy zapobiegania utracie danych</w:t>
            </w:r>
          </w:p>
          <w:p w14:paraId="0B9869F3" w14:textId="6ED337F8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zasady DLP</w:t>
            </w:r>
          </w:p>
          <w:p w14:paraId="71254AEB" w14:textId="14E82D9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Dostosowanie zasady DLP</w:t>
            </w:r>
          </w:p>
          <w:p w14:paraId="3EB809B0" w14:textId="6E712D1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zasady DLP do ochrony dokumentów</w:t>
            </w:r>
          </w:p>
          <w:p w14:paraId="35588991" w14:textId="1F44C826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Wskazówki dotyczące polityki.</w:t>
            </w:r>
          </w:p>
          <w:p w14:paraId="20A25758" w14:textId="765C45A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zgodnością.</w:t>
            </w:r>
          </w:p>
          <w:p w14:paraId="0EFD9261" w14:textId="1718509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Centrum zgodności.</w:t>
            </w:r>
          </w:p>
          <w:p w14:paraId="30E54AB0" w14:textId="6083F4E5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ryzykiem wewnętrznym.</w:t>
            </w:r>
          </w:p>
          <w:p w14:paraId="676F054C" w14:textId="02EC9C21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Ryzyko wewnętrzne</w:t>
            </w:r>
          </w:p>
          <w:p w14:paraId="292B19C4" w14:textId="106EA0F6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Uprzywilejowany dostęp</w:t>
            </w:r>
          </w:p>
          <w:p w14:paraId="75882FEB" w14:textId="0FD91420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Bariery informacyjne</w:t>
            </w:r>
          </w:p>
          <w:p w14:paraId="04A341A9" w14:textId="303D2E1C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Budowanie murów etycznych w Exchange Online.</w:t>
            </w:r>
          </w:p>
          <w:p w14:paraId="061AAA78" w14:textId="7188381F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Prowadzenie poszukiwań i dochodzeń.</w:t>
            </w:r>
          </w:p>
          <w:p w14:paraId="480A684D" w14:textId="4D996C3D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Wyszukiwanie treści</w:t>
            </w:r>
          </w:p>
          <w:p w14:paraId="52504057" w14:textId="5AA60779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Dziennik audytu dochodzenia</w:t>
            </w:r>
          </w:p>
          <w:p w14:paraId="6BC138CC" w14:textId="0825E625" w:rsidR="002C6CCA" w:rsidRPr="002C6CCA" w:rsidRDefault="002C6CCA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Zaawansowane eDiscovery.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21EFE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8166E4B" w14:textId="5DFD6A0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BDB257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6EA25C5D" w14:textId="26F20BD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55F59A" w14:textId="5AE3C25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4DE2AC4" w14:textId="23BBE5F2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2F9E97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F039C02" w14:textId="11E3F5A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52833F3C" w14:textId="2FFC5C81" w:rsidTr="002C6CCA">
        <w:tc>
          <w:tcPr>
            <w:tcW w:w="709" w:type="dxa"/>
            <w:tcBorders>
              <w:bottom w:val="single" w:sz="4" w:space="0" w:color="auto"/>
            </w:tcBorders>
          </w:tcPr>
          <w:p w14:paraId="0F20C1B7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E5F2C4B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Microsoft 365 Identity and Services, </w:t>
            </w:r>
            <w:proofErr w:type="spellStart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dopuszcza</w:t>
            </w:r>
            <w:proofErr w:type="spellEnd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się</w:t>
            </w:r>
            <w:proofErr w:type="spellEnd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szkolenie</w:t>
            </w:r>
            <w:proofErr w:type="spellEnd"/>
          </w:p>
          <w:p w14:paraId="76B44738" w14:textId="7432FD0E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/>
                <w:color w:val="FF0000"/>
                <w:sz w:val="16"/>
                <w:szCs w:val="16"/>
                <w:lang w:eastAsia="ar-SA"/>
              </w:rPr>
              <w:t>MS-102 M365 Administrator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1D22F4" w14:textId="739F4428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Projektowaniem, konfigurowaniem i zarządzaniem  </w:t>
            </w:r>
          </w:p>
          <w:p w14:paraId="61D2F555" w14:textId="7BC81AFD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dzierżawą platformy Microsoft 365</w:t>
            </w:r>
          </w:p>
          <w:p w14:paraId="751AA01B" w14:textId="31EAAE2A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Zapoznanie się z funkcjonalnością produktu  </w:t>
            </w:r>
          </w:p>
          <w:p w14:paraId="197D3109" w14:textId="652007B3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Microsoft 365</w:t>
            </w:r>
          </w:p>
          <w:p w14:paraId="72CED83E" w14:textId="39DFA5A8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Konfiguracją Microsoft 365</w:t>
            </w:r>
          </w:p>
          <w:p w14:paraId="044AC8A6" w14:textId="652E274B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Zarządzaniem aplikacjami Microsoft 365 do  </w:t>
            </w:r>
          </w:p>
          <w:p w14:paraId="4400412D" w14:textId="2F741679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wdrożeń w przedsiębiorstwach</w:t>
            </w:r>
          </w:p>
          <w:p w14:paraId="58D13004" w14:textId="44B29661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Planowaniem i wdrażaniem synchronizacji  </w:t>
            </w:r>
          </w:p>
          <w:p w14:paraId="6C2BED08" w14:textId="101C8FA3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tożsamości</w:t>
            </w:r>
          </w:p>
          <w:p w14:paraId="442CFE80" w14:textId="7623A93C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Wdrażaniem aplikacji i dostępem z zewnątrz.</w:t>
            </w:r>
          </w:p>
          <w:p w14:paraId="0D2C49C6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1D1514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2960EDA" w14:textId="1EBE83D9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CE7D5E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06EE697" w14:textId="04AC751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6F20DC" w14:textId="65BE4BC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F11F338" w14:textId="544C707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A6CDD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80E9552" w14:textId="643378F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07EAAEBC" w14:textId="5D1EA42D" w:rsidTr="002C6CCA">
        <w:tc>
          <w:tcPr>
            <w:tcW w:w="709" w:type="dxa"/>
            <w:tcBorders>
              <w:bottom w:val="single" w:sz="4" w:space="0" w:color="auto"/>
            </w:tcBorders>
          </w:tcPr>
          <w:p w14:paraId="101DAF7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BFF6E7" w14:textId="7777777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Managing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 Modern </w:t>
            </w: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Desktops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 (</w:t>
            </w: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intune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)</w:t>
            </w:r>
            <w:r w:rsidRPr="002C6CCA"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</w:rPr>
              <w:t>dopuszcza się szkolenie</w:t>
            </w:r>
          </w:p>
          <w:p w14:paraId="2F97CC26" w14:textId="461A57A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/>
                <w:color w:val="FF0000"/>
                <w:sz w:val="16"/>
                <w:szCs w:val="16"/>
                <w:lang w:eastAsia="ar-SA"/>
              </w:rPr>
              <w:t xml:space="preserve">MD-102 </w:t>
            </w:r>
            <w:proofErr w:type="spellStart"/>
            <w:r w:rsidRPr="002C6CCA">
              <w:rPr>
                <w:rFonts w:ascii="Verdana" w:hAnsi="Verdana"/>
                <w:color w:val="FF0000"/>
                <w:sz w:val="16"/>
                <w:szCs w:val="16"/>
                <w:lang w:eastAsia="ar-SA"/>
              </w:rPr>
              <w:t>Endpoint</w:t>
            </w:r>
            <w:proofErr w:type="spellEnd"/>
            <w:r w:rsidRPr="002C6CCA">
              <w:rPr>
                <w:rFonts w:ascii="Verdana" w:hAnsi="Verdana"/>
                <w:color w:val="FF0000"/>
                <w:sz w:val="16"/>
                <w:szCs w:val="16"/>
                <w:lang w:eastAsia="ar-SA"/>
              </w:rPr>
              <w:t xml:space="preserve"> Administrator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D7F8A92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planowania, rozwijania i wdrażania strategii wdrażania, aktualizacji i aktualizacji systemu operacyjnego.</w:t>
            </w:r>
          </w:p>
          <w:p w14:paraId="50F3E8CA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zaletami i metodami strategii wspólnego zarządzania.</w:t>
            </w:r>
          </w:p>
          <w:p w14:paraId="383680FF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planowania i wdrażania rejestracji i konfiguracji urządzeń.</w:t>
            </w:r>
          </w:p>
          <w:p w14:paraId="1DFF9AE5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wdrażania i zarządzania aplikacjami.</w:t>
            </w:r>
          </w:p>
          <w:p w14:paraId="71E5F803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planowania strategii zarządzania aplikacjami mobilnymi.</w:t>
            </w:r>
          </w:p>
          <w:p w14:paraId="1E688D78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procesem zarządzania użytkownikami i uwierzytelnianiem za pomocą usługi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Azure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AD i usługi Active Directory DS.</w:t>
            </w:r>
          </w:p>
          <w:p w14:paraId="2C07EA2B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opisem i wdrażaniem metod stosowanych do ochrony urządzeń i danych.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0614F5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D80A1F2" w14:textId="565EE38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054E4A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5E2C6DA2" w14:textId="111879C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8114E9" w14:textId="4991170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5FF91BA" w14:textId="1F0BF57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31B201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4C65654" w14:textId="6086B285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604E4FA8" w14:textId="714F85D5" w:rsidTr="002C6CCA">
        <w:tc>
          <w:tcPr>
            <w:tcW w:w="709" w:type="dxa"/>
            <w:tcBorders>
              <w:bottom w:val="single" w:sz="4" w:space="0" w:color="auto"/>
            </w:tcBorders>
          </w:tcPr>
          <w:p w14:paraId="513E0A15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15B2C7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  <w:t>Enterprise Linux Administration Fast Track v.8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784C64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Diagnostyka sieci</w:t>
            </w:r>
          </w:p>
          <w:p w14:paraId="251778D6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Administracja siecią przy pomocy Network Managera</w:t>
            </w:r>
          </w:p>
          <w:p w14:paraId="108381C9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Administracja siecią bez Network Managera</w:t>
            </w:r>
          </w:p>
          <w:p w14:paraId="2016BFE8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Obiekty i hierarchia systemu plików</w:t>
            </w:r>
          </w:p>
          <w:p w14:paraId="23CCF07D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Zaawansowane uprawnienia - bity specjalne</w:t>
            </w:r>
          </w:p>
          <w:p w14:paraId="0832B0A6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Access Control List na systemie plików</w:t>
            </w:r>
          </w:p>
          <w:p w14:paraId="1BAF7D7D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Wolumeny Logiczne (LVM) w Linux</w:t>
            </w:r>
          </w:p>
          <w:p w14:paraId="366DEC31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Programowe RAID w Linux</w:t>
            </w:r>
          </w:p>
          <w:p w14:paraId="320AEE17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Integracja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z Active Directory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 Free IPA</w:t>
            </w:r>
          </w:p>
          <w:p w14:paraId="685CBD79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Montowanie udziałów NFS3 oraz NFS4</w:t>
            </w:r>
          </w:p>
          <w:p w14:paraId="48DDB1FC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Montowanie udziałów CIFS</w:t>
            </w:r>
          </w:p>
          <w:p w14:paraId="7C01E104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Automounter</w:t>
            </w:r>
            <w:proofErr w:type="spellEnd"/>
          </w:p>
          <w:p w14:paraId="6F2259CD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Usługa NTP</w:t>
            </w:r>
          </w:p>
          <w:p w14:paraId="13DBF759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Usługa SSH</w:t>
            </w:r>
          </w:p>
          <w:p w14:paraId="78ACDE21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Kopiowanie plików przy pomocy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rsync</w:t>
            </w:r>
            <w:proofErr w:type="spellEnd"/>
          </w:p>
          <w:p w14:paraId="1AD29F29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Podstawowe operacje na ścianie ogniowej (firewall)</w:t>
            </w:r>
          </w:p>
          <w:p w14:paraId="1D30B573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 do kontenerów w EL 8</w:t>
            </w:r>
          </w:p>
          <w:p w14:paraId="70ADB02D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Podsumowujący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LAB</w:t>
            </w:r>
          </w:p>
          <w:p w14:paraId="524C9F6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923D4E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98E048B" w14:textId="7146C8E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17D5BA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0D734DCF" w14:textId="6F7113F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F6687F" w14:textId="6976CBBF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3ABEA7A" w14:textId="4F13BE4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D86C4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86A47B9" w14:textId="69BE983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60908AAA" w14:textId="0A8A0DD0" w:rsidTr="002C6CCA">
        <w:tc>
          <w:tcPr>
            <w:tcW w:w="709" w:type="dxa"/>
            <w:tcBorders>
              <w:bottom w:val="single" w:sz="4" w:space="0" w:color="auto"/>
            </w:tcBorders>
          </w:tcPr>
          <w:p w14:paraId="3752DCDD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EFD54B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Ansible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 – automatyzacja w systemach Linux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D64AE8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Wstęp do zagadnień automatyzacji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Ansible</w:t>
            </w:r>
            <w:proofErr w:type="spellEnd"/>
          </w:p>
          <w:p w14:paraId="370463A6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porównanie do innych technologii automatyzacji</w:t>
            </w:r>
          </w:p>
          <w:p w14:paraId="3E6FB394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możliwości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Ansible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opisy przykładów użycia</w:t>
            </w:r>
          </w:p>
          <w:p w14:paraId="5E4915DF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Proste przykłady zastosowań konfiguracja serwera WWW</w:t>
            </w:r>
          </w:p>
          <w:p w14:paraId="34D8F570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reguł firewall</w:t>
            </w:r>
          </w:p>
          <w:p w14:paraId="024C92F9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składni YAML</w:t>
            </w:r>
          </w:p>
          <w:p w14:paraId="4EAF004C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Playbooks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jego elementy</w:t>
            </w:r>
          </w:p>
          <w:p w14:paraId="2AAB330A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Filtry</w:t>
            </w:r>
          </w:p>
          <w:p w14:paraId="04D1BF6F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Warunki</w:t>
            </w:r>
          </w:p>
          <w:p w14:paraId="7DA9ACA8" w14:textId="5C8B477E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Pętle</w:t>
            </w:r>
          </w:p>
          <w:p w14:paraId="7151B718" w14:textId="04B6CB8C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Działania asynchroniczne</w:t>
            </w:r>
          </w:p>
          <w:p w14:paraId="66E9FC8B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Zmienne i fakty</w:t>
            </w:r>
          </w:p>
          <w:p w14:paraId="398A3ED5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zadaniami</w:t>
            </w:r>
          </w:p>
          <w:p w14:paraId="07993F29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Zarządzanie błędami</w:t>
            </w:r>
          </w:p>
          <w:p w14:paraId="1D18A9D7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plikami konfiguracyjnymi</w:t>
            </w:r>
          </w:p>
          <w:p w14:paraId="56385B72" w14:textId="3D4D7479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Inventory files</w:t>
            </w:r>
          </w:p>
          <w:p w14:paraId="4B19030C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Config files</w:t>
            </w:r>
          </w:p>
          <w:p w14:paraId="1996CD03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Role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projektach</w:t>
            </w:r>
            <w:proofErr w:type="spellEnd"/>
          </w:p>
          <w:p w14:paraId="4943A3E9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Wprowadzenie do 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Ansible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Galaxy oraz Projekt AWX</w:t>
            </w:r>
          </w:p>
          <w:p w14:paraId="42F407D9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Praktyczne przykłady</w:t>
            </w:r>
          </w:p>
          <w:p w14:paraId="26DDE062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Troubleshooting</w:t>
            </w:r>
            <w:proofErr w:type="spellEnd"/>
          </w:p>
          <w:p w14:paraId="28F5CD32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Laboratorium powtórzeniowe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D26BD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6DE52D2" w14:textId="417FB155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CFE0E3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1A4BA4ED" w14:textId="7C8866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3437B5" w14:textId="1B7CB58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DC730D7" w14:textId="114A042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1AB95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BA8AA0E" w14:textId="494556A2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3F05F332" w14:textId="643A909A" w:rsidTr="002C6CCA">
        <w:tc>
          <w:tcPr>
            <w:tcW w:w="709" w:type="dxa"/>
            <w:tcBorders>
              <w:bottom w:val="single" w:sz="4" w:space="0" w:color="auto"/>
            </w:tcBorders>
          </w:tcPr>
          <w:p w14:paraId="242482B6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8CA8E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VMware vSphere: Fast Track [V7] </w:t>
            </w:r>
          </w:p>
          <w:p w14:paraId="25FB8227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lub</w:t>
            </w:r>
            <w:proofErr w:type="spellEnd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27B749A0" w14:textId="56AF812D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VMware vSphere: Fast Track [8]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9039D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Wprowadzenie do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Software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Defined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Data Center</w:t>
            </w:r>
          </w:p>
          <w:p w14:paraId="6108E312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Wyjaśnienie podstawowych pojęć związanych z wirtualizacją</w:t>
            </w:r>
          </w:p>
          <w:p w14:paraId="2CFC192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Opisanie w jaki sposób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wpasowuje się do Software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Defined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Data Center  oraz infrastruktury opartej na chmurze </w:t>
            </w:r>
          </w:p>
          <w:p w14:paraId="5E5EEC4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w jaki sposób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wykorzYstuje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CPUs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pamięć, sieć oraz dyski</w:t>
            </w:r>
          </w:p>
          <w:p w14:paraId="7A9B2F3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interfejsów użytkownika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oraz hostów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2E6F3F8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architektury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7CE3E85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Nawigacja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w Direct Console User Interface (DCUI)</w:t>
            </w:r>
          </w:p>
          <w:p w14:paraId="4E553F73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 celu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konfigurowacji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377003B5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Zapoznanie się z najlepszymi praktykami dotyczącymi zarządzania kontami użytkowników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5F4B03EE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Instalacja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5BE29EB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Używanie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Host Client™ w celu dostępu i zarządzania hostem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1FF0E4B3" w14:textId="6587832F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Maszyny wirtualne</w:t>
            </w:r>
          </w:p>
          <w:p w14:paraId="77825C4C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instalacja maszyny wirtualnej</w:t>
            </w:r>
          </w:p>
          <w:p w14:paraId="5F1BD56E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znaczenia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Tools™</w:t>
            </w:r>
          </w:p>
          <w:p w14:paraId="49D7C6AF" w14:textId="75505605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Instalacja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Tools™</w:t>
            </w:r>
          </w:p>
          <w:p w14:paraId="75EE0CB9" w14:textId="4846231E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Identyfikacja plików tworzących maszynę wirtualną</w:t>
            </w:r>
          </w:p>
          <w:p w14:paraId="486B1DA7" w14:textId="4F31F81E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Poznanie komponentów maszyny wirtualnej</w:t>
            </w:r>
          </w:p>
          <w:p w14:paraId="505D60A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wsparacia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dla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virtualnych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urządzeń maszyny wirtualnej</w:t>
            </w:r>
          </w:p>
          <w:p w14:paraId="29524129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korzyści i przypadki użycia kontenerów</w:t>
            </w:r>
          </w:p>
          <w:p w14:paraId="539A8ED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Identyfikacja korzyści używania kontenerów</w:t>
            </w:r>
          </w:p>
          <w:p w14:paraId="6B66E33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65277A4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architektury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368B4379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komunikacji hostów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17A8439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Instalacja i konfigurowanie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Appliance</w:t>
            </w:r>
          </w:p>
          <w:p w14:paraId="2D35A809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Używanie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Client do zarządzania zasobami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7E7C333D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Konfiguracja data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obiektów organizacyjnych oraz hostów do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7DC6A06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Zastosowanie ról i uprawnień w celu umożliwienia użytkownikom dostępu do zasobów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4805336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kopii zapasowej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Appliance</w:t>
            </w:r>
          </w:p>
          <w:p w14:paraId="0A923DCE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Monitorowanie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pod względem zadań, zdarzeń oraz kondycji</w:t>
            </w:r>
          </w:p>
          <w:p w14:paraId="2759C893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Używanie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vCenter Server High Availability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celu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zabezpieczania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vCenter Server Appliance</w:t>
            </w:r>
          </w:p>
          <w:p w14:paraId="3A7086D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i Zarządzanie Wirtualnymi Sieciami</w:t>
            </w:r>
          </w:p>
          <w:p w14:paraId="09F1E55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i zarządzanie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switchami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standardowymi</w:t>
            </w:r>
          </w:p>
          <w:p w14:paraId="1FF7D80E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rodzajów połączeń do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</w:t>
            </w:r>
            <w:proofErr w:type="spellEnd"/>
          </w:p>
          <w:p w14:paraId="0228535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Konfigurowanie zabezpieczeń wirtualnego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zasad ograniczania ruchu i równoważenia obciążenia</w:t>
            </w:r>
          </w:p>
          <w:p w14:paraId="6011608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Porównanie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rozproszonych i standardowych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</w:p>
          <w:p w14:paraId="15B02E6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i zarządzanie Pamięcią Masową</w:t>
            </w:r>
          </w:p>
          <w:p w14:paraId="22F0E15D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Identyfikacja protokołów pamięci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masowejoraz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typów urządzeń</w:t>
            </w:r>
          </w:p>
          <w:p w14:paraId="0E026C4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w jaki sposób hosty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wykorzystują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iSCSI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NFS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Fibre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Channel</w:t>
            </w:r>
          </w:p>
          <w:p w14:paraId="0DFFA753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zarządzanie systemami plików VMFS i NFS</w:t>
            </w:r>
          </w:p>
          <w:p w14:paraId="23C2C6FD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w jaki sposób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wielościeżkowość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współdziała z 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iSCSI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NFS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Fibre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Channel</w:t>
            </w:r>
          </w:p>
          <w:p w14:paraId="0258955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maszyn wirtualnych na systemie plików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vSAN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™</w:t>
            </w:r>
          </w:p>
          <w:p w14:paraId="1B66757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Wirtualnymi Maszynami</w:t>
            </w:r>
          </w:p>
          <w:p w14:paraId="44B4181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Zastosowanie szablonów oraz klonowania w celu wdrażania nowych maszyn wirtualnych</w:t>
            </w:r>
          </w:p>
          <w:p w14:paraId="4C0C0E8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Modyfikowanie i zarządzanie maszynami wirtualnymi</w:t>
            </w:r>
          </w:p>
          <w:p w14:paraId="05954BE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Content Library oraz wdrażanie maszyn wirtualnych z szablonów w Content Library</w:t>
            </w:r>
          </w:p>
          <w:p w14:paraId="4B8D72A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Zastosowanie plików specyfikacji w celu poprawienia konfiguracji systemu operacyjnego nowej maszyny wirtualnej</w:t>
            </w:r>
          </w:p>
          <w:p w14:paraId="0C7417B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Wykonanie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migracji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vSphere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vMotion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vSphere Storage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vMotion</w:t>
            </w:r>
            <w:proofErr w:type="spellEnd"/>
          </w:p>
          <w:p w14:paraId="5CBE469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Enhanced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vMotion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Compatibility</w:t>
            </w:r>
          </w:p>
          <w:p w14:paraId="0AA6951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zarządzanie kopii migawkowej maszyny wirtualnej</w:t>
            </w:r>
          </w:p>
          <w:p w14:paraId="33B1D6A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Badanie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cech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funkcji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Replication™</w:t>
            </w:r>
          </w:p>
          <w:p w14:paraId="48850CA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Opis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zalet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Storage</w:t>
            </w:r>
          </w:p>
          <w:p w14:paraId="334334C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– Data Protection</w:t>
            </w:r>
          </w:p>
          <w:p w14:paraId="344D063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Zasobami i Monitorowanie</w:t>
            </w:r>
          </w:p>
          <w:p w14:paraId="09F46E3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Omówienie koncepcji związanych z CPU i pamięcią w środowisku wirtualnym</w:t>
            </w:r>
          </w:p>
          <w:p w14:paraId="0134B542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Wyjaśnienie znaczenia ponadwymiarowego wykorzystania zasobów</w:t>
            </w:r>
          </w:p>
          <w:p w14:paraId="5E1A5BD3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metod optymalizacji CPU i użycia pamięci</w:t>
            </w:r>
          </w:p>
          <w:p w14:paraId="344185F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Zastosowanie różnych narzędzi do monitorowania zużycia zasobów</w:t>
            </w:r>
          </w:p>
          <w:p w14:paraId="50BE4C7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używanie alarmów do raportowania określonych wartości liczbowych lub zdarzeń</w:t>
            </w:r>
          </w:p>
          <w:p w14:paraId="2F897B3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Klastry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</w:p>
          <w:p w14:paraId="4848564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funkcji klastra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DRS</w:t>
            </w:r>
          </w:p>
          <w:p w14:paraId="1A22BA3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klastra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DRS</w:t>
            </w:r>
          </w:p>
          <w:p w14:paraId="414E69F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konfiguracji klastra</w:t>
            </w:r>
          </w:p>
          <w:p w14:paraId="78449D25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opcji tworzenia wysokodostępnego środowiska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</w:p>
          <w:p w14:paraId="7B4D81E9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budowy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HA</w:t>
            </w:r>
          </w:p>
          <w:p w14:paraId="677DB00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Konfigurowanie i zarządzanie klastrem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HA</w:t>
            </w:r>
          </w:p>
          <w:p w14:paraId="5BD68AB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cech i funkcji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®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Fault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Tolerance</w:t>
            </w:r>
            <w:proofErr w:type="spellEnd"/>
          </w:p>
          <w:p w14:paraId="509401E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Skalowalność sieci</w:t>
            </w:r>
          </w:p>
          <w:p w14:paraId="5919744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Konfiguracja i zarządzanie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switchami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rozproszonymi</w:t>
            </w:r>
          </w:p>
          <w:p w14:paraId="408D8EB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w jaki sposób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® Network I/O Control podnosi wydajność sieci</w:t>
            </w:r>
          </w:p>
          <w:p w14:paraId="11A9100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cech i funkcji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rozproszonego takich jak mirroring portów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NetFlow</w:t>
            </w:r>
            <w:proofErr w:type="spellEnd"/>
          </w:p>
          <w:p w14:paraId="1DD86E3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Cykl życia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</w:p>
          <w:p w14:paraId="13097BD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Znaczenie narzędzia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Update Planner</w:t>
            </w:r>
          </w:p>
          <w:p w14:paraId="6DDFC51C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Opis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działania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Lifecycle Manager™</w:t>
            </w:r>
          </w:p>
          <w:p w14:paraId="3C99A84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Zastosowanie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Lifecycle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Manager do aktualizowania hostów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 klastrze</w:t>
            </w:r>
          </w:p>
          <w:p w14:paraId="6DD87A6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Sprawdzanie zgodności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przy użyciu obrazu klastra</w:t>
            </w:r>
          </w:p>
          <w:p w14:paraId="24DDF6B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zaktualizacji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Tools i VM Hardware</w:t>
            </w:r>
          </w:p>
          <w:p w14:paraId="724E0CF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Skalowalność hosta i zarządzania</w:t>
            </w:r>
          </w:p>
          <w:p w14:paraId="375434B3" w14:textId="429562FA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Używanie profili hostów do zarządzania zgodnością konfiguracji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34769045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zarządzanie pulami zasobów w klastrze</w:t>
            </w:r>
          </w:p>
          <w:p w14:paraId="4389675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działania skalowalnością zasobów</w:t>
            </w:r>
          </w:p>
          <w:p w14:paraId="094EE20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Skalowalność pamięci masowej</w:t>
            </w:r>
          </w:p>
          <w:p w14:paraId="3242FE51" w14:textId="48622C9E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dlaczego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® VMFS jest wysokowydajnym, skalowalnym systemem plików</w:t>
            </w:r>
          </w:p>
          <w:p w14:paraId="4F232AFD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Wyjaśnienie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działania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Storage APIs - Array Integration, VMware vSphere® API for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StorageAwareness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™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vSphere APIs for I/O Filtering</w:t>
            </w:r>
          </w:p>
          <w:p w14:paraId="1335034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Konfiguracja i przypisywanie polityk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storage’owych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do maszyn wirtualnych</w:t>
            </w:r>
          </w:p>
          <w:p w14:paraId="73CB8CB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polityk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storage’owych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dla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vSAN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™</w:t>
            </w:r>
          </w:p>
          <w:p w14:paraId="62E12A3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Rozpoznawanie komponentów i architektura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Virtual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Volumes</w:t>
            </w:r>
            <w:proofErr w:type="spellEnd"/>
          </w:p>
          <w:p w14:paraId="731E01A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Konfiguracja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Storage DRS™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Storage I/O Control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F2EB74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  <w:p w14:paraId="68FCA7FD" w14:textId="753F6CD2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8C27C3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0036D653" w14:textId="3870E19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06BE74" w14:textId="6302DF2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9976F7A" w14:textId="62C51D5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30656B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798767A" w14:textId="38AF6A5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3E867B0E" w14:textId="2D68BA65" w:rsidTr="002C6CCA">
        <w:tc>
          <w:tcPr>
            <w:tcW w:w="709" w:type="dxa"/>
            <w:tcBorders>
              <w:top w:val="single" w:sz="4" w:space="0" w:color="auto"/>
            </w:tcBorders>
          </w:tcPr>
          <w:p w14:paraId="1DB39514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885F7F5" w14:textId="47F076EA" w:rsidR="002C6CCA" w:rsidRPr="002C6CCA" w:rsidRDefault="002C6CCA" w:rsidP="00990360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Akademia zarządzania projektami kurs na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project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managera/kierownika projektu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86634C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Najpopularniejsze metodyki zarządzania projektami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PMBoK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PRINCE2, metodyki agile).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Organizacja funkcjonalna, projektowa i macierzowa.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Rola kierownika projektu i pozostałych uczestników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Zarządzanie projektami jako sposób realizacji celów strategicznych firmy.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Projekt, program, portfel.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Model procesowy i cykl życia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2 style zarządzania projektem – definicje, cechy, implikacje.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Dokumentacja projektowa.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Biuro projektów (PMO).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Rola planów w projekcie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Definicja celów projektu (metoda SMART).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Analiza rezultatów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Trójkąt zależności (zakres, czas, budżet, a czasem i jakość).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Macierz kompromisów w projekcie. 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Procedura planistyczna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WBS czyli rozbicie projektu na zadania.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Tworzenie harmonogramu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Wyznaczanie ścieżki krytycznej.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Struktura zespołu projektowego.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Podział ról w projekcie i model RACI.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Formowanie się zespołu.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Utrzymywanie motywacji w zespole (model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Kena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Blancharda).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Efektywna komunikacja w zespole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Metoda FUKO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Najczęstsze błędy w komunikacji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Komunikacja z interesariuszami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Zdalne zarządzanie projektem i zespołem projektowym.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Dostępne narzędzia.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Zbieranie wymagań od zainteresowanych.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Analiza zasadności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Uzasadnienie Biznesowe w projekcie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Definicja budżetu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Szacowanie kosztów.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Płynność finansowa projektu, jako kluczowy element sukcesu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Kontrola wykonania budżetu.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Jakość jako jeden z głównych wymiarów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Definiowanie i weryfikowanie jakości w projekcie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Koncepcje zapewnienia jakości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Model Kano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wow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quality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Definicja ryzyka.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Szanse i zagrożenia czyli pozytywne i 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negatywne aspekty ryzyka.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Procedura zarządzania ryzykiem.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Macierz ryzyka.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Efektywne burze mózgów jako narzędzia w zarządzaniu ryzykiem.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Kategorie odpowiedzi na ryzyko.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Mechanizmy raportowania w projekcie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Monitorowanie odchyleń w postępie prac.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Wyznaczanie kamieni milowych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Decyzje strategiczne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Planowanie zakupów.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Budowanie zapytania ofertowego.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Proces wyboru dostawcy.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Negocjacje kontraktowe.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Konstruowanie umowy.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Warunki płatności.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Rola zmiany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Procedura zarządzania zmianami/zagadnieniami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Analiza zmiany.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Zamykanie i ocena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Lessons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learned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projektu czyli analiza sukcesów i porażek.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Archiwizacja wniosków projektowych.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Mocne i słabe strony podejścia zwinnego.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Charakterystyka zwinnego podejścia.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Cykl życia projektu w podejściu agile.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Zespół projektowy.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Zarządzanie zakresem w projektach zwinnych.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Sprinty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Rola spotkań w projektach zwinnych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Daily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Stand-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Up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Kick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Offy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Przeglądy, Retrospektywy, Warsztaty)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Wyjaśnienie pojęcia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Backlogu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idea wizualnego zarządzania.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33211C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D84093E" w14:textId="1E89E4A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3A2BBD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7F3CD264" w14:textId="4154FB5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5B33A43" w14:textId="52C8DFC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E237489" w14:textId="17CECE52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11BF2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026E0B0" w14:textId="32DF4EB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655931F2" w14:textId="5A344998" w:rsidTr="002C6CCA">
        <w:tc>
          <w:tcPr>
            <w:tcW w:w="709" w:type="dxa"/>
          </w:tcPr>
          <w:p w14:paraId="482BADFD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14:paraId="4EBE9DF3" w14:textId="042E48FF" w:rsidR="002C6CCA" w:rsidRPr="000471B9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color w:val="FF0000"/>
                <w:sz w:val="16"/>
                <w:szCs w:val="16"/>
                <w:lang w:val="en-US"/>
              </w:rPr>
            </w:pPr>
            <w:proofErr w:type="spellStart"/>
            <w:r w:rsidRPr="000471B9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PeopleCert</w:t>
            </w:r>
            <w:proofErr w:type="spellEnd"/>
            <w:r w:rsidRPr="000471B9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 DevOps Fundamentals </w:t>
            </w:r>
          </w:p>
        </w:tc>
        <w:tc>
          <w:tcPr>
            <w:tcW w:w="3686" w:type="dxa"/>
          </w:tcPr>
          <w:p w14:paraId="01BE415B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Pochodzenie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DevOps</w:t>
            </w:r>
            <w:proofErr w:type="spellEnd"/>
          </w:p>
          <w:p w14:paraId="7ADDFDDF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Najważniejsze pojęcia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DevOps</w:t>
            </w:r>
            <w:proofErr w:type="spellEnd"/>
          </w:p>
          <w:p w14:paraId="31614E99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Wartość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DevOps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dla biznesu i organizacji</w:t>
            </w:r>
          </w:p>
          <w:p w14:paraId="7D11146D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Koncepcje będące podstawą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DevOps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:</w:t>
            </w:r>
          </w:p>
          <w:p w14:paraId="1349996E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C.A.L.M.S.,</w:t>
            </w:r>
          </w:p>
          <w:p w14:paraId="098FBFF2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Trzy drogi,</w:t>
            </w:r>
          </w:p>
          <w:p w14:paraId="6AC3561E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CI/CD</w:t>
            </w:r>
          </w:p>
          <w:p w14:paraId="62CBA75F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Automatyzacja, Praktyki, Kultura pracy</w:t>
            </w:r>
          </w:p>
          <w:p w14:paraId="39E0C59F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Przywództwo transformacyjne oraz struktury organizacyjne</w:t>
            </w:r>
          </w:p>
          <w:p w14:paraId="7F0A43FE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15 wiodących praktyk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DevOps</w:t>
            </w:r>
            <w:proofErr w:type="spellEnd"/>
          </w:p>
          <w:p w14:paraId="47DF624E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Zwinne zarządzanie projektami z użyciem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5FCB2E10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Technologie wirtualizacji i chmury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IaC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), zagadnienia architektury ciągłego dostarczania</w:t>
            </w:r>
          </w:p>
        </w:tc>
        <w:tc>
          <w:tcPr>
            <w:tcW w:w="1134" w:type="dxa"/>
          </w:tcPr>
          <w:p w14:paraId="1B248C3F" w14:textId="77777777" w:rsidR="002C6CCA" w:rsidRPr="000471B9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</w:p>
          <w:p w14:paraId="40EAC6C6" w14:textId="64250D40" w:rsidR="002C6CCA" w:rsidRPr="000471B9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0471B9">
              <w:rPr>
                <w:rFonts w:ascii="Verdana" w:hAnsi="Verdana"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22DDE775" w14:textId="77777777" w:rsidR="002C6CCA" w:rsidRPr="000471B9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0471B9">
              <w:rPr>
                <w:rFonts w:ascii="Verdana" w:hAnsi="Verdana" w:cstheme="minorHAnsi"/>
                <w:color w:val="FF0000"/>
                <w:sz w:val="16"/>
                <w:szCs w:val="16"/>
              </w:rPr>
              <w:tab/>
            </w:r>
          </w:p>
          <w:p w14:paraId="17C67DD9" w14:textId="5A97CD8E" w:rsidR="002C6CCA" w:rsidRPr="000471B9" w:rsidRDefault="000471B9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0471B9">
              <w:rPr>
                <w:rFonts w:ascii="Verdana" w:hAnsi="Verdana"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75D8A416" w14:textId="5B60486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FC9FF25" w14:textId="131BC85F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2F15D4C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2223508" w14:textId="739075F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2EAF6AF6" w14:textId="27400372" w:rsidTr="002C6CCA">
        <w:tc>
          <w:tcPr>
            <w:tcW w:w="709" w:type="dxa"/>
          </w:tcPr>
          <w:p w14:paraId="29DDFA0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14:paraId="43CE2567" w14:textId="1B990F05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AgilePM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® </w:t>
            </w: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Practitioner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14:paraId="567DBD1A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obowiązki z punktu widzenia Kierownika Projektu.</w:t>
            </w:r>
          </w:p>
          <w:p w14:paraId="30CC82BC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Cykl życia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30C03C8A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Efektywne używanie produktów.</w:t>
            </w:r>
          </w:p>
          <w:p w14:paraId="59DF5698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Dostarczanie na czas,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MoSCoW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6809E49A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Ludzie, zespoły i interakcje.</w:t>
            </w:r>
          </w:p>
          <w:p w14:paraId="5E93CA8D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Wymagania I historyjki użytkowników (User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Stories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).</w:t>
            </w:r>
          </w:p>
          <w:p w14:paraId="66CE5E8F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Szacowanie.</w:t>
            </w:r>
          </w:p>
          <w:p w14:paraId="160E7DE7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projektu.</w:t>
            </w:r>
          </w:p>
          <w:p w14:paraId="4500B440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Jakość.</w:t>
            </w:r>
          </w:p>
          <w:p w14:paraId="470FD0F8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Ryzykiem.</w:t>
            </w:r>
          </w:p>
          <w:p w14:paraId="0F9D16F3" w14:textId="646F7480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Dostosowanie podejścia.</w:t>
            </w:r>
          </w:p>
        </w:tc>
        <w:tc>
          <w:tcPr>
            <w:tcW w:w="1134" w:type="dxa"/>
          </w:tcPr>
          <w:p w14:paraId="3264F691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6CCF422E" w14:textId="6653DEA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25288161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2AB4B154" w14:textId="00B7C5B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0561CD7E" w14:textId="34D6ACE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0FF3F13" w14:textId="1415127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27092701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B1B3AE7" w14:textId="252A0E35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4C09442D" w14:textId="36E9BD49" w:rsidTr="002C6CCA">
        <w:tc>
          <w:tcPr>
            <w:tcW w:w="709" w:type="dxa"/>
          </w:tcPr>
          <w:p w14:paraId="1AA73E4E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14:paraId="1D0DEF22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Zarządzanie projektami dla PRAKTYKÓW</w:t>
            </w:r>
          </w:p>
        </w:tc>
        <w:tc>
          <w:tcPr>
            <w:tcW w:w="3686" w:type="dxa"/>
          </w:tcPr>
          <w:p w14:paraId="3A9BB90E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Kontekst projektu w organizacji</w:t>
            </w:r>
          </w:p>
          <w:p w14:paraId="03170F6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ładu organizacji</w:t>
            </w:r>
          </w:p>
          <w:p w14:paraId="26B78B10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Portfel</w:t>
            </w:r>
          </w:p>
          <w:p w14:paraId="6A5E9CB6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Program</w:t>
            </w:r>
          </w:p>
          <w:p w14:paraId="4AAECFE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Projekt</w:t>
            </w:r>
          </w:p>
          <w:p w14:paraId="2F6BA0D3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Model POTI</w:t>
            </w:r>
          </w:p>
          <w:p w14:paraId="4F057D71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Style zarządzania projektami</w:t>
            </w:r>
          </w:p>
          <w:p w14:paraId="20AA3A22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Styl Agile</w:t>
            </w:r>
          </w:p>
          <w:p w14:paraId="3D84FB46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Styl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Waterfall</w:t>
            </w:r>
            <w:proofErr w:type="spellEnd"/>
          </w:p>
          <w:p w14:paraId="31A88CD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Przykładowe podejścia do zarządzania projektami</w:t>
            </w:r>
          </w:p>
          <w:p w14:paraId="2A30CB5C" w14:textId="30E36248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PRINCE2 (model i pryncypia)</w:t>
            </w:r>
          </w:p>
          <w:p w14:paraId="2CF6506E" w14:textId="416E479A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(model i pryncypia)</w:t>
            </w:r>
          </w:p>
          <w:p w14:paraId="007854CC" w14:textId="104EDD38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PMBOK (model)</w:t>
            </w:r>
          </w:p>
          <w:p w14:paraId="2359B881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projektu</w:t>
            </w:r>
          </w:p>
          <w:p w14:paraId="4407EEA7" w14:textId="072A468E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PRINCE2</w:t>
            </w:r>
          </w:p>
          <w:p w14:paraId="7F5B4E13" w14:textId="2C63234C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Cykl życia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</w:p>
          <w:p w14:paraId="6CCF297C" w14:textId="7093C170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Przepływy informacyjne w procesach PRINCE2</w:t>
            </w:r>
          </w:p>
          <w:p w14:paraId="62775A2E" w14:textId="68B7E14F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Przepływy informacyjne w procesach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</w:p>
          <w:p w14:paraId="17CB725A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Organizacja projektu</w:t>
            </w:r>
          </w:p>
          <w:p w14:paraId="72EE9FCA" w14:textId="78A298A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odpowiedzialności w PRINCE2</w:t>
            </w:r>
          </w:p>
          <w:p w14:paraId="4774F1F5" w14:textId="7A231CFB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Role i odpowiedzialności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</w:p>
          <w:p w14:paraId="6C731B4B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Komunikacja i współpraca w projekcie</w:t>
            </w:r>
          </w:p>
          <w:p w14:paraId="16EAFD8A" w14:textId="213B63E2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Poziomu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Zespoł</w:t>
            </w:r>
            <w:proofErr w:type="spellEnd"/>
          </w:p>
          <w:p w14:paraId="500D632F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interesariuszami</w:t>
            </w:r>
          </w:p>
          <w:p w14:paraId="2CA2E9E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Zakres i planowanie</w:t>
            </w:r>
          </w:p>
          <w:p w14:paraId="00F4F980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planów w PRINCE2 (w tym technika planowania opartego na produktach)</w:t>
            </w:r>
          </w:p>
          <w:p w14:paraId="51145327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Koncepcja planów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(w tym inżynieria wymagań)</w:t>
            </w:r>
          </w:p>
          <w:p w14:paraId="13C6ED18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planów w PMBOK (technika planowania opartego na pracy)</w:t>
            </w:r>
          </w:p>
          <w:p w14:paraId="51825C34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</w:t>
            </w:r>
          </w:p>
          <w:p w14:paraId="1118105C" w14:textId="17E5F913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 w PRINCE2</w:t>
            </w:r>
          </w:p>
          <w:p w14:paraId="63384840" w14:textId="50BA8B9C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Uzasadnienie Biznesowe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</w:p>
          <w:p w14:paraId="0138AD40" w14:textId="74F906D7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 w PMBOK</w:t>
            </w:r>
          </w:p>
          <w:p w14:paraId="765B163C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zagadnieniami</w:t>
            </w:r>
          </w:p>
          <w:p w14:paraId="1F70FF86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ryzykiem Ryzyka tradycyjne</w:t>
            </w:r>
          </w:p>
          <w:p w14:paraId="4D078322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Ryzyka wybranej metodyki</w:t>
            </w:r>
          </w:p>
          <w:p w14:paraId="343E85D2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jakością</w:t>
            </w:r>
          </w:p>
          <w:p w14:paraId="5DA0944A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Jakość Rozwiązania</w:t>
            </w:r>
          </w:p>
          <w:p w14:paraId="7465D444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Jakość Zarządzania</w:t>
            </w:r>
          </w:p>
          <w:p w14:paraId="018D1870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Koncepcje testowania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</w:p>
          <w:p w14:paraId="1CEF2B2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Weryfikacje i walidacje</w:t>
            </w:r>
          </w:p>
          <w:p w14:paraId="1E581074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i kontrola</w:t>
            </w:r>
          </w:p>
          <w:p w14:paraId="337BEC79" w14:textId="3C696ED6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PRINCE2</w:t>
            </w:r>
          </w:p>
          <w:p w14:paraId="342BB43D" w14:textId="78D99391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Koncepcje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</w:p>
          <w:p w14:paraId="0BAE54ED" w14:textId="15F8F3EF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Praktyki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</w:p>
          <w:p w14:paraId="39FCD23D" w14:textId="2D6370E9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Timeboxing</w:t>
            </w:r>
            <w:proofErr w:type="spellEnd"/>
          </w:p>
          <w:p w14:paraId="331A50F4" w14:textId="380B18C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Rozwój Iteracyjny</w:t>
            </w:r>
          </w:p>
          <w:p w14:paraId="13A07A42" w14:textId="71E385EA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Codzienne Stand-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upy</w:t>
            </w:r>
            <w:proofErr w:type="spellEnd"/>
          </w:p>
          <w:p w14:paraId="0E7EF2BF" w14:textId="4124B002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Wartość wypracowana PMBOK</w:t>
            </w:r>
          </w:p>
          <w:p w14:paraId="373348C7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Wdrożenie metodyki w organizacji</w:t>
            </w:r>
          </w:p>
          <w:p w14:paraId="457BC765" w14:textId="46CA0DBA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programu</w:t>
            </w:r>
          </w:p>
          <w:p w14:paraId="389D4402" w14:textId="14F22632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Model P3O</w:t>
            </w:r>
          </w:p>
        </w:tc>
        <w:tc>
          <w:tcPr>
            <w:tcW w:w="1134" w:type="dxa"/>
          </w:tcPr>
          <w:p w14:paraId="61B1048C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EABADCC" w14:textId="5F085B6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039563C8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33B5A993" w14:textId="548EC12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7E523114" w14:textId="7103A3F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DFBE263" w14:textId="3231D1C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7DF7CD11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6E263D44" w14:textId="26830C2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61331CFD" w14:textId="2BB822DF" w:rsidTr="002C6CCA">
        <w:tc>
          <w:tcPr>
            <w:tcW w:w="709" w:type="dxa"/>
          </w:tcPr>
          <w:p w14:paraId="1A895089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14:paraId="20E3579C" w14:textId="4C1C731A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  <w:t xml:space="preserve">Swagger and the </w:t>
            </w: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  <w:t>OpenAPI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  <w:t xml:space="preserve"> Specification </w:t>
            </w:r>
          </w:p>
        </w:tc>
        <w:tc>
          <w:tcPr>
            <w:tcW w:w="3686" w:type="dxa"/>
          </w:tcPr>
          <w:p w14:paraId="4CA4CC38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Definition</w:t>
            </w:r>
          </w:p>
          <w:p w14:paraId="693B644C" w14:textId="1A2546CF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Definition file</w:t>
            </w:r>
          </w:p>
          <w:p w14:paraId="26839D4A" w14:textId="0D950C6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request</w:t>
            </w:r>
          </w:p>
          <w:p w14:paraId="2235E605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YAML</w:t>
            </w:r>
          </w:p>
          <w:p w14:paraId="08C601E5" w14:textId="2E6033DB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What is YAML</w:t>
            </w:r>
          </w:p>
          <w:p w14:paraId="2F436AE2" w14:textId="46B50C6A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Rules of YAML</w:t>
            </w:r>
          </w:p>
          <w:p w14:paraId="48683EE3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  <w:p w14:paraId="62415BAF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Overview of RESTful Services</w:t>
            </w:r>
          </w:p>
          <w:p w14:paraId="006744E2" w14:textId="7F56D90A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Resoures</w:t>
            </w:r>
            <w:proofErr w:type="spellEnd"/>
          </w:p>
          <w:p w14:paraId="14CA52B1" w14:textId="6CCC0D5F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State transfer</w:t>
            </w:r>
          </w:p>
          <w:p w14:paraId="30D319CF" w14:textId="68C67C0B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Representation sate</w:t>
            </w:r>
          </w:p>
          <w:p w14:paraId="2D91E350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Preparing the Development Environment</w:t>
            </w:r>
          </w:p>
          <w:p w14:paraId="50CA3A32" w14:textId="3FA2B285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Installing and configuring Swagger</w:t>
            </w:r>
          </w:p>
          <w:p w14:paraId="79276A99" w14:textId="07A5472E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Installing and configuring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Node.Js</w:t>
            </w:r>
            <w:proofErr w:type="spellEnd"/>
          </w:p>
          <w:p w14:paraId="783178FF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REST Web Service Constraint Architecture</w:t>
            </w:r>
          </w:p>
          <w:p w14:paraId="1CFBD3F0" w14:textId="3FF24933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Using the client-server constraint</w:t>
            </w:r>
          </w:p>
          <w:p w14:paraId="03FE5710" w14:textId="3DDF0A04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Working with uniform interface constraints</w:t>
            </w:r>
          </w:p>
          <w:p w14:paraId="4F5EAF1E" w14:textId="6A77174A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Working with the statelessness constraint</w:t>
            </w:r>
          </w:p>
          <w:p w14:paraId="7E70F57A" w14:textId="76A8BE14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Using HTTP-caching</w:t>
            </w:r>
          </w:p>
          <w:p w14:paraId="4E863285" w14:textId="08905BFE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Enabling a layer system</w:t>
            </w:r>
          </w:p>
          <w:p w14:paraId="0D4CF30F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REST API Designing</w:t>
            </w:r>
          </w:p>
          <w:p w14:paraId="5C1538A6" w14:textId="289833B0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Implementing CRUD operations</w:t>
            </w:r>
          </w:p>
          <w:p w14:paraId="352B2CF8" w14:textId="68C74186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Using Error Handling</w:t>
            </w:r>
          </w:p>
          <w:p w14:paraId="5468F8D0" w14:textId="15BE9C02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Implementing operations for REST APIs</w:t>
            </w:r>
          </w:p>
          <w:p w14:paraId="5A1E31C8" w14:textId="57B8565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Handling changes in API</w:t>
            </w:r>
          </w:p>
          <w:p w14:paraId="5368A6EA" w14:textId="5E939418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Versioning API</w:t>
            </w:r>
          </w:p>
          <w:p w14:paraId="70D83001" w14:textId="659BAC0A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Caching API</w:t>
            </w:r>
          </w:p>
          <w:p w14:paraId="30B67DC4" w14:textId="70AF4205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Supporting pagination and partial responses</w:t>
            </w:r>
          </w:p>
          <w:p w14:paraId="64039527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Specifications using Swagger</w:t>
            </w:r>
          </w:p>
          <w:p w14:paraId="787DE7E9" w14:textId="4F38D51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Editing documents with Swagger</w:t>
            </w:r>
          </w:p>
          <w:p w14:paraId="1136C152" w14:textId="24C4E056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Creating specifications in YAML format</w:t>
            </w:r>
          </w:p>
          <w:p w14:paraId="7CA31B03" w14:textId="1A6B3C5C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Creating paths and observations</w:t>
            </w:r>
          </w:p>
          <w:p w14:paraId="18503316" w14:textId="0F3AF0AE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Adding documentation</w:t>
            </w:r>
          </w:p>
          <w:p w14:paraId="57C4832C" w14:textId="2BCF7DFE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Adding schemas to an OAS file</w:t>
            </w:r>
          </w:p>
          <w:p w14:paraId="28E900F5" w14:textId="693EDC02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Using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SwaggerHub</w:t>
            </w:r>
            <w:proofErr w:type="spellEnd"/>
          </w:p>
          <w:p w14:paraId="0DD685E8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Management</w:t>
            </w:r>
          </w:p>
          <w:p w14:paraId="79DBD305" w14:textId="4248BAB0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Creating an API management strategy</w:t>
            </w:r>
          </w:p>
          <w:p w14:paraId="013B5A6F" w14:textId="24734D0F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Managing the API life cycle</w:t>
            </w:r>
          </w:p>
          <w:p w14:paraId="5D09124A" w14:textId="16B2B260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Generating API proxies</w:t>
            </w:r>
          </w:p>
          <w:p w14:paraId="400F830A" w14:textId="148730F3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Controling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the behavior of API</w:t>
            </w:r>
          </w:p>
          <w:p w14:paraId="2E22F9FD" w14:textId="4784EBFB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Building an API portal</w:t>
            </w:r>
          </w:p>
          <w:p w14:paraId="0EDD3335" w14:textId="57A96F0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Providing traffic management</w:t>
            </w:r>
          </w:p>
          <w:p w14:paraId="570238FE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Security</w:t>
            </w:r>
          </w:p>
          <w:p w14:paraId="0B513FB8" w14:textId="4F504DDC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Securing with tokens and JWT</w:t>
            </w:r>
          </w:p>
          <w:p w14:paraId="47062858" w14:textId="6B26DF19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Securing with API key and secret</w:t>
            </w:r>
          </w:p>
          <w:p w14:paraId="5246A224" w14:textId="1D3112B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Authorizing using OAuth2.0</w:t>
            </w:r>
          </w:p>
        </w:tc>
        <w:tc>
          <w:tcPr>
            <w:tcW w:w="1134" w:type="dxa"/>
          </w:tcPr>
          <w:p w14:paraId="765A996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54A0791" w14:textId="0CBC68C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6BF8162D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6F24B182" w14:textId="461D454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22657FB4" w14:textId="5B372F7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EF5E801" w14:textId="2AE0D4D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5497F4F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2B26757" w14:textId="649D685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57495055" w14:textId="79A47B2D" w:rsidTr="002C6CCA">
        <w:tc>
          <w:tcPr>
            <w:tcW w:w="709" w:type="dxa"/>
          </w:tcPr>
          <w:p w14:paraId="00EC1272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bookmarkStart w:id="1" w:name="_Hlk113956313"/>
            <w:r w:rsidRPr="002C6CCA">
              <w:rPr>
                <w:rFonts w:ascii="Verdana" w:hAnsi="Verdana" w:cstheme="minorHAnsi"/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14:paraId="7B8C4E8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"Lean </w:t>
            </w: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Change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 Management - Adaptacyjne zarządzanie zmian</w:t>
            </w:r>
          </w:p>
          <w:p w14:paraId="50AE0E00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05C03C5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 - Ustalenie warunków brzegowych szkolenia</w:t>
            </w:r>
          </w:p>
          <w:p w14:paraId="25097A61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Poznajmy się lepiej.</w:t>
            </w:r>
          </w:p>
          <w:p w14:paraId="77A89E99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Proste ćwiczenia pozwalające na szybkie “dotarcie się” uczestników szkolenia. </w:t>
            </w:r>
          </w:p>
          <w:p w14:paraId="1AD938BD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Wstępna dyskusja i doprecyzowanie oczekiwań uczestników.</w:t>
            </w:r>
          </w:p>
          <w:p w14:paraId="1A626688" w14:textId="3065D60C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Wspólne wypracowanie celów warsztatu, opracowanie rejestru (ang.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backlog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 tematów szkolenia i ram efektywnego uczestnictwa.</w:t>
            </w:r>
          </w:p>
          <w:p w14:paraId="4C0427E7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Zacznij od siebie. Znacząca zmiana zachodzi, gdy w pełni się zaangażujesz.</w:t>
            </w:r>
          </w:p>
          <w:p w14:paraId="567BA11C" w14:textId="04B524F8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Zaprezentowanie koncepcji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Servant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Leadership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jako skutecznego sposobu budowania zaufania i adresowania potrzeb współpracowników.</w:t>
            </w:r>
          </w:p>
          <w:p w14:paraId="5FE080FE" w14:textId="0C30CB3E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Burza mózgów oraz historie innych organizacji jak wykorzystać to podejście do ochrony zmian procesowych i kulturowych w organizacji.</w:t>
            </w:r>
          </w:p>
          <w:p w14:paraId="42C1779A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Lean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Change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Management: Adaptacyjne zarządzanie zmianą</w:t>
            </w:r>
          </w:p>
          <w:p w14:paraId="131614EE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Zwięzłe przedstawienie pryncypiów i koncepcji Lean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Change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Management.</w:t>
            </w:r>
          </w:p>
          <w:p w14:paraId="512DBAF6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Krótkie przedstawienie teorii zarządzania zmianą w ujęciu klasycznym wg.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Kottera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</w:t>
            </w:r>
          </w:p>
          <w:p w14:paraId="626A5AAA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wpływ otoczenia biznesowego na wprowadzanie zmian.</w:t>
            </w:r>
          </w:p>
          <w:p w14:paraId="252509CB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Zaadresowanie podejścia Agile - Omówienie wartości i zasad Agile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tego,jak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zastosować to myślenie do zmiany zarządzania.</w:t>
            </w:r>
          </w:p>
          <w:p w14:paraId="18F58904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Ćwiczenie pozwalające na doświadczenie podejścia ewolucyjnego, bazującego na ciągłej informacji zwrotnej.</w:t>
            </w:r>
          </w:p>
          <w:p w14:paraId="1E9610E2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Przedstawienie składowych definiujących ten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framework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zarządzania:</w:t>
            </w:r>
          </w:p>
          <w:p w14:paraId="7E126AF1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spostrzeżenia, opcje i korzyści, eksperymenty, zweryfikowana nauka, ciągła adaptacja.</w:t>
            </w:r>
          </w:p>
          <w:p w14:paraId="239D8C46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Zaprezentowanie lekkich narzędzi (kanwy) dla zapewnienia transparencji informacji,</w:t>
            </w:r>
          </w:p>
          <w:p w14:paraId="6E1B227B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angażowania ludzi i ciągłego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facylitowania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zmiany.</w:t>
            </w:r>
          </w:p>
          <w:p w14:paraId="2206CCB6" w14:textId="64EE31AE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doświadczeń uczestników względem różnić dla aktualnie wykorzystywanych koncepcji zarządzania zmianą,</w:t>
            </w:r>
          </w:p>
          <w:p w14:paraId="79E817B0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Przedstawienie i przedyskutowanie metod zbierania informacji oraz oceny sytuacji modelami ADKAR, OCAI, Schneider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Laloux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57E1B645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Zaprezentowanie znaczenia technik podważających status quo na bazie Lean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Coffee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Culture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Hacking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Agile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Retrospectives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091A4E4F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i modyfikacja klasycznych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frameworków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Kotter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- 8-Step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Change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Model,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McKinsey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- 7S Framework dla iteracyjnego zarządzania zmianą.</w:t>
            </w:r>
          </w:p>
          <w:p w14:paraId="513AECFD" w14:textId="5BD03A2F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Krótkie przedyskutowanie czym się kierować przy wyborze opcji, jakie czynniki mają wpływ na 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wybór, koszt i czas potrzebny dla ich realizacji.</w:t>
            </w:r>
          </w:p>
          <w:p w14:paraId="5CA279E7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Zrozumienie Promienia Rażenia i wykorzystanie Strefy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Wpływu,dla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kształtowania planu zmian.</w:t>
            </w:r>
          </w:p>
          <w:p w14:paraId="602B8482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Ćwiczenie na rozumienie klasyfikacji opcji oraz praktyczne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facylitowanie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grupowego</w:t>
            </w:r>
          </w:p>
          <w:p w14:paraId="00875728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ich wyboru, względem przyszłych eksperymentów zmian.</w:t>
            </w:r>
          </w:p>
          <w:p w14:paraId="63274A88" w14:textId="6D35EF00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Dlaczego eksperymenty? - Dobre praktyki komunikacji, budowania ukierunkowania</w:t>
            </w:r>
          </w:p>
          <w:p w14:paraId="75633BAA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 dostarczania stanu zmiany dla sponsora i interesariuszów zmiany.</w:t>
            </w:r>
          </w:p>
          <w:p w14:paraId="7AF4E283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hipotez i weryfikowanie eksperymentów z wykorzystaniem lekkich narzędzi planistycznych (kanwy).</w:t>
            </w:r>
          </w:p>
          <w:p w14:paraId="1FA2C23D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Ćwiczenie: Projektowanie i doskonalenie eksperymentów, metryk i jednostronicowego planu zmian zaprojektowany przez agentów zmiany.</w:t>
            </w:r>
          </w:p>
          <w:p w14:paraId="4202615F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metod strategicznego projektowania zmiany z inicjowaniem sieci agentów zmiany wewnątrz organizacji.</w:t>
            </w:r>
          </w:p>
          <w:p w14:paraId="705E50BA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Przejście przez różnice obrazujące jak ludzie reagują na zmianę.</w:t>
            </w:r>
          </w:p>
          <w:p w14:paraId="6D4BD9E4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Zaadresowanie ludzkich potrzeb związanych ze złożonym procesem zmian.</w:t>
            </w:r>
          </w:p>
          <w:p w14:paraId="11F2F671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Burza mózgów dla wyzwań organizacyjnych w procesie zmiany, metody pozwalające na ich przełamywanie bądź przekształcanie w szanse na przyszłość.</w:t>
            </w:r>
          </w:p>
          <w:p w14:paraId="30E51535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Twój własny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framework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zmiany - Wprowadzanie koncepcji w organizacji</w:t>
            </w:r>
          </w:p>
          <w:p w14:paraId="5F6B6905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Doświadczenia praktyczne z innych organizacji na bazie modelu Lean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Change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Management.</w:t>
            </w:r>
          </w:p>
          <w:p w14:paraId="36A8CBB2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wybranych scenariuszy uczestników szkolenia i wspólna burza mózgów na zaprojektowanie własnego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frameworka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zmiany.</w:t>
            </w:r>
          </w:p>
          <w:p w14:paraId="049B2E34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Otwarta dyskusja na poruszone pytania, wyzwania i wątpliwości, a także kolejne kroki niezbędne do wprowadzenia LCM w organizacji.</w:t>
            </w:r>
          </w:p>
        </w:tc>
        <w:tc>
          <w:tcPr>
            <w:tcW w:w="1134" w:type="dxa"/>
          </w:tcPr>
          <w:p w14:paraId="094AC558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0483FC1" w14:textId="1481898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4F3D3370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2F9CCD3F" w14:textId="33F1685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2C3B7BFB" w14:textId="6DBABAC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EC2B829" w14:textId="011025F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25C86BB2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F1FF010" w14:textId="14D864F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bookmarkEnd w:id="1"/>
      <w:tr w:rsidR="002C6CCA" w:rsidRPr="002C6CCA" w14:paraId="16330FB0" w14:textId="1683BFD1" w:rsidTr="002C6CCA">
        <w:tc>
          <w:tcPr>
            <w:tcW w:w="709" w:type="dxa"/>
          </w:tcPr>
          <w:p w14:paraId="329BA166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27" w:type="dxa"/>
          </w:tcPr>
          <w:p w14:paraId="178B9BB3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Prawne i finansowe aspekty zarządzania projektami</w:t>
            </w:r>
          </w:p>
        </w:tc>
        <w:tc>
          <w:tcPr>
            <w:tcW w:w="3686" w:type="dxa"/>
          </w:tcPr>
          <w:p w14:paraId="61E0ED1B" w14:textId="3B0FAAD1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Struktury i rodzaje kosztów projektu – ujęcie rachunkowe i biznesowe: </w:t>
            </w:r>
          </w:p>
          <w:p w14:paraId="0CF4FECD" w14:textId="3CEFC6B7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Koszty bezpośrednie</w:t>
            </w:r>
          </w:p>
          <w:p w14:paraId="2DDFB7B8" w14:textId="01C5201F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Struktura rodzajowa kosztów</w:t>
            </w:r>
          </w:p>
          <w:p w14:paraId="7A97DEFD" w14:textId="5091AF00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Koszty pośrednie</w:t>
            </w:r>
          </w:p>
          <w:p w14:paraId="2F528540" w14:textId="3BA05EA2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Koszty stałe</w:t>
            </w:r>
          </w:p>
          <w:p w14:paraId="0BCEAD1D" w14:textId="160657F2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Koszty zmienne </w:t>
            </w:r>
          </w:p>
          <w:p w14:paraId="12D3E23E" w14:textId="2DA3BCA6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Miejsca powstawania kosztów</w:t>
            </w:r>
          </w:p>
          <w:p w14:paraId="659B1A8B" w14:textId="76A209BB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Koszty pośrednie – metody alokacji </w:t>
            </w:r>
          </w:p>
          <w:p w14:paraId="0A564547" w14:textId="3DC74AD7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Projekt w strukturze kosztów organizacji – budżet projektu, sprawozdawczość finansowa: </w:t>
            </w:r>
          </w:p>
          <w:p w14:paraId="2AAC7528" w14:textId="70A18809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Bilans</w:t>
            </w:r>
          </w:p>
          <w:p w14:paraId="35175A7F" w14:textId="368DB94A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Rachunek wyników</w:t>
            </w:r>
          </w:p>
          <w:p w14:paraId="5BF7813E" w14:textId="5ED75EB4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Rachunek przepływów pieniężnych</w:t>
            </w:r>
          </w:p>
          <w:p w14:paraId="41260FD3" w14:textId="43435703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Planowanie przepływów pieniężnych: </w:t>
            </w:r>
          </w:p>
          <w:p w14:paraId="6C39E57F" w14:textId="2980F7C6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Przepływy okresowe</w:t>
            </w:r>
          </w:p>
          <w:p w14:paraId="04261CCC" w14:textId="47104F3F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Przepływy skumulowane</w:t>
            </w:r>
          </w:p>
          <w:p w14:paraId="452B61B3" w14:textId="4464E939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finansowa, rodzaje projektów w kontekście finansowym. </w:t>
            </w:r>
          </w:p>
          <w:p w14:paraId="2C4FF495" w14:textId="2C3F34A7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Metody oceny opłacalności projektów: </w:t>
            </w:r>
          </w:p>
          <w:p w14:paraId="1266C8D4" w14:textId="2E40E4DE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Metody proste</w:t>
            </w:r>
          </w:p>
          <w:p w14:paraId="0C33388C" w14:textId="2D1F852F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Metody dyskontowe</w:t>
            </w:r>
          </w:p>
          <w:p w14:paraId="240D09EF" w14:textId="2B9F1A46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ekonomiczna – w tym analiza projektów zgodnie z metodyką Project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Cycle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Management, Analiza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Cost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-Benefit Analysis.</w:t>
            </w:r>
          </w:p>
          <w:p w14:paraId="2342DCB5" w14:textId="2DABD33E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Ocena korzyści: </w:t>
            </w:r>
          </w:p>
          <w:p w14:paraId="5719DF26" w14:textId="09C87B6A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Uzasadnienie biznesowe </w:t>
            </w:r>
          </w:p>
          <w:p w14:paraId="16929504" w14:textId="490539D8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Tolerancja korzyści</w:t>
            </w:r>
          </w:p>
          <w:p w14:paraId="106B76A0" w14:textId="76A2D97C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 przeglądu korzyści</w:t>
            </w:r>
          </w:p>
          <w:p w14:paraId="05B28623" w14:textId="3519F032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Przegląd korzyści na koniec etapu </w:t>
            </w:r>
          </w:p>
          <w:p w14:paraId="2CD08E0F" w14:textId="6EE51180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Przegląd korzyści na koniec projektu </w:t>
            </w:r>
          </w:p>
          <w:p w14:paraId="57E6A8C5" w14:textId="48B273EC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Przegląd przyszłych korzyści projektu </w:t>
            </w:r>
          </w:p>
          <w:p w14:paraId="46E566CE" w14:textId="4FF84F65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Zapewnienie finansowania projektu – analiza i przegląd źródeł finansowania.</w:t>
            </w:r>
          </w:p>
          <w:p w14:paraId="69A5D37C" w14:textId="07DD3EDF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Zarządzanie metodą wartości wypracowanej (EVM –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Earned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Value Management): </w:t>
            </w:r>
          </w:p>
          <w:p w14:paraId="19AF3668" w14:textId="672D7A22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Plan kont kontrolnych (CAP) </w:t>
            </w:r>
          </w:p>
          <w:p w14:paraId="71C6FF02" w14:textId="216BF9B8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Ocena stanu wykonania (SV, CV, CPI, SPI Tolerancja dla: zakresu, czasu, budżetu) </w:t>
            </w:r>
          </w:p>
          <w:p w14:paraId="7A31D7A6" w14:textId="33516E6A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trendów (wykres „S”, AC, EV, Wykres trendu: SV, CV, SPI, CPI, EAC) </w:t>
            </w:r>
          </w:p>
          <w:p w14:paraId="652AF91B" w14:textId="42D3BF7B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Prognoza wyniku końcowego EAC (wg CPI, SPI), EAC (wg CV), VAC </w:t>
            </w:r>
          </w:p>
          <w:p w14:paraId="3CA3801D" w14:textId="5B04AE56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Tolerancja budżetu, TCPI</w:t>
            </w:r>
          </w:p>
          <w:p w14:paraId="6776A350" w14:textId="57C26A83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Podstawy monitorowania realizacji projektu (zarządzanie poprzez pomiar wykonania i poprzez odchylenia, postęp wykonania zakresu, harmonogram i budżetu – metoda EV)</w:t>
            </w:r>
          </w:p>
          <w:p w14:paraId="4D64188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E180C3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40E563B" w14:textId="3315958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515044D9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581B5A9B" w14:textId="505112EF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1354E557" w14:textId="2D7AB91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50EBEB9" w14:textId="3AEEF0B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1F7E768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1B775E8" w14:textId="5196411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5A74E5BF" w14:textId="75B6644D" w:rsidTr="002C6CCA">
        <w:tc>
          <w:tcPr>
            <w:tcW w:w="709" w:type="dxa"/>
          </w:tcPr>
          <w:p w14:paraId="3FED9493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14:paraId="1869A9BD" w14:textId="77777777" w:rsidR="002C6CCA" w:rsidRPr="002C6CCA" w:rsidRDefault="002C6CCA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Zarządzanie ryzykiem w projektach</w:t>
            </w: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</w:p>
        </w:tc>
        <w:tc>
          <w:tcPr>
            <w:tcW w:w="3686" w:type="dxa"/>
          </w:tcPr>
          <w:p w14:paraId="28A18570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Definicje ryzyka, parametry ryzyka, źródła ryzyka</w:t>
            </w:r>
          </w:p>
          <w:p w14:paraId="5788E1FE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Definicja zarządzania ryzykiem</w:t>
            </w:r>
          </w:p>
          <w:p w14:paraId="3952B1FA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Czynniki krytyczne zarządzania ryzykiem</w:t>
            </w:r>
          </w:p>
          <w:p w14:paraId="3482A275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w zarządzaniu ryzykiem.</w:t>
            </w:r>
          </w:p>
          <w:p w14:paraId="129F25CB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Charakterystyka porównawcza struktury procesów zarządzania ryzykiem</w:t>
            </w:r>
          </w:p>
          <w:p w14:paraId="7E799490" w14:textId="5DBF0636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Ryzyko i zarządzanie ryzykiem wg SEI</w:t>
            </w:r>
          </w:p>
          <w:p w14:paraId="194564E1" w14:textId="44040E14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Ryzyko i zarządzanie ryzykiem wg PMI</w:t>
            </w:r>
          </w:p>
          <w:p w14:paraId="163BDC4A" w14:textId="0F75DEA0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Ryzyko i zarządzanie ryzykiem wg PRINCE2®</w:t>
            </w:r>
          </w:p>
          <w:p w14:paraId="117EC07A" w14:textId="14EFF276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Ryzyko i zarządzanie ryzykiem wg NIST.</w:t>
            </w:r>
          </w:p>
          <w:p w14:paraId="46AAC7A2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zarządzania ryzykiem wg metodyki PRINCE(R)</w:t>
            </w:r>
          </w:p>
          <w:p w14:paraId="20B97E5A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ryzyka: identyfikacja, szacowanie, Identyfikacja i wybór akcji</w:t>
            </w:r>
          </w:p>
          <w:p w14:paraId="0730F6C6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zarządzania ryzykiem</w:t>
            </w:r>
          </w:p>
          <w:p w14:paraId="7C77C69E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i raportowanie.</w:t>
            </w:r>
          </w:p>
          <w:p w14:paraId="1A0BA08C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technik i narzędzi do zarządzania ryzykiem</w:t>
            </w:r>
          </w:p>
          <w:p w14:paraId="4B1AEC28" w14:textId="7E3ED83D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Symulacje, drzewa decyzyjne</w:t>
            </w:r>
          </w:p>
          <w:p w14:paraId="62E29771" w14:textId="5C6F6BE9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CRAMM.</w:t>
            </w:r>
          </w:p>
          <w:p w14:paraId="29D8ACE2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Charakterystyka poziomów zarządzania ryzykiem</w:t>
            </w:r>
          </w:p>
          <w:p w14:paraId="786D23FA" w14:textId="79804581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Poziom strategiczny, poziom programu, poziom projektu, poziom operacyjny.</w:t>
            </w:r>
          </w:p>
        </w:tc>
        <w:tc>
          <w:tcPr>
            <w:tcW w:w="1134" w:type="dxa"/>
          </w:tcPr>
          <w:p w14:paraId="30D90192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E0A31C6" w14:textId="101E0BA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1925324A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5875E170" w14:textId="7E83962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341FFD5B" w14:textId="2C6FCF7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8242776" w14:textId="4A476A1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021F8657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E0AABFD" w14:textId="0E71747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3B57D97F" w14:textId="47965544" w:rsidTr="002C6CCA">
        <w:tc>
          <w:tcPr>
            <w:tcW w:w="709" w:type="dxa"/>
          </w:tcPr>
          <w:p w14:paraId="519EAC40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14:paraId="4C609B6F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  <w:t>AgilePM</w:t>
            </w:r>
            <w:proofErr w:type="spellEnd"/>
            <w:r w:rsidRPr="002C6CCA"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  <w:t xml:space="preserve">® Foundation </w:t>
            </w:r>
          </w:p>
          <w:p w14:paraId="44AD999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  <w:t xml:space="preserve">+ </w:t>
            </w:r>
          </w:p>
          <w:p w14:paraId="4F42E140" w14:textId="3137CC83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  <w:t>AgileBA</w:t>
            </w:r>
            <w:proofErr w:type="spellEnd"/>
            <w:r w:rsidRPr="002C6CCA"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  <w:t xml:space="preserve">® Foundation </w:t>
            </w: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</w:p>
        </w:tc>
        <w:tc>
          <w:tcPr>
            <w:tcW w:w="3686" w:type="dxa"/>
          </w:tcPr>
          <w:p w14:paraId="53C83176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Wybór odpowiedniego podejścia zwinnego</w:t>
            </w:r>
          </w:p>
          <w:p w14:paraId="421E5435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Filozofia, pryncypia i zmienne projektu</w:t>
            </w:r>
          </w:p>
          <w:p w14:paraId="20915504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Przygotowanie do sukcesu projektu</w:t>
            </w:r>
          </w:p>
          <w:p w14:paraId="0277332E" w14:textId="69F68680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 DSDM</w:t>
            </w:r>
          </w:p>
          <w:p w14:paraId="31F30C15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obowiązki DSDM</w:t>
            </w:r>
          </w:p>
          <w:p w14:paraId="54234717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Produkty DSDM</w:t>
            </w:r>
          </w:p>
          <w:p w14:paraId="686B1671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Kluczowe praktyki –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MoSCoW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6F48EC20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i kontrola w cyklu życia.</w:t>
            </w:r>
          </w:p>
          <w:p w14:paraId="5B978A39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Inne praktyki.</w:t>
            </w:r>
          </w:p>
          <w:p w14:paraId="5F9E9D9F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Egzamin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AgilePM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® Foundation.</w:t>
            </w:r>
          </w:p>
          <w:p w14:paraId="6311D2B2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</w:t>
            </w:r>
          </w:p>
          <w:p w14:paraId="3DCCF31F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Punkt widzenia biznesu</w:t>
            </w:r>
          </w:p>
          <w:p w14:paraId="7A97BAC9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Techniki analizy wewnętrznej i zewnętrznej</w:t>
            </w:r>
          </w:p>
          <w:p w14:paraId="29E598A6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Podejście zwinne</w:t>
            </w:r>
          </w:p>
          <w:p w14:paraId="681DD3DF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Filozofia</w:t>
            </w:r>
          </w:p>
          <w:p w14:paraId="5B55FB5C" w14:textId="5C293B28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Pryncypia</w:t>
            </w:r>
          </w:p>
          <w:p w14:paraId="0C98E11A" w14:textId="010B93BF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</w:t>
            </w:r>
          </w:p>
          <w:p w14:paraId="60004C67" w14:textId="0AD6DBD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Produkty</w:t>
            </w:r>
          </w:p>
          <w:p w14:paraId="068000D6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zespoły</w:t>
            </w:r>
          </w:p>
          <w:p w14:paraId="77ACB70E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 w podejściu zwinnym</w:t>
            </w:r>
          </w:p>
          <w:p w14:paraId="37F77F76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Interesariusze i postacie</w:t>
            </w:r>
          </w:p>
          <w:p w14:paraId="2CE19095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Wymagania i historyjki użytkownika</w:t>
            </w:r>
          </w:p>
          <w:p w14:paraId="64747F3D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wymagań i nadawanie priorytetów</w:t>
            </w:r>
          </w:p>
          <w:p w14:paraId="64424291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Warsztaty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Facylitowane</w:t>
            </w:r>
            <w:proofErr w:type="spellEnd"/>
          </w:p>
          <w:p w14:paraId="5D0094BB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Modelowanie</w:t>
            </w:r>
          </w:p>
          <w:p w14:paraId="7A56C4E3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Rozwój Iteracyjny i testowanie / Stosowanie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szacowanie</w:t>
            </w:r>
          </w:p>
          <w:p w14:paraId="6DCC3B70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Inżynieria wymagań, przechodzenie do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AgileBA</w:t>
            </w:r>
            <w:proofErr w:type="spellEnd"/>
          </w:p>
          <w:p w14:paraId="4F112502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Podsumowanie szkolenia i zamknięcie</w:t>
            </w:r>
          </w:p>
          <w:p w14:paraId="3A6B6650" w14:textId="7E730345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D4A70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540E9D9" w14:textId="6A18DC9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08227A5C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3972A37C" w14:textId="7C4F454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24B9570C" w14:textId="3D56792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6657FB0D" w14:textId="754D2E1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4488EADF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8471E07" w14:textId="53A755C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4FE91ADE" w14:textId="787B9F8C" w:rsidTr="002C6C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259" w14:textId="058D6AE6" w:rsidR="002C6CCA" w:rsidRPr="002C6CCA" w:rsidRDefault="002C6CCA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55575">
              <w:rPr>
                <w:rFonts w:ascii="Verdana" w:hAnsi="Verdana" w:cstheme="minorHAnsi"/>
                <w:color w:val="FF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C5987B" w14:textId="1D5058E8" w:rsidR="002C6CCA" w:rsidRPr="002C6CCA" w:rsidRDefault="002C6CCA" w:rsidP="008F79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Scrum Master Certified (SMC)</w:t>
            </w:r>
            <w:r w:rsidR="00655575" w:rsidRPr="00655575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 szkolenie z egzaminem;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1D161" w14:textId="16A10801" w:rsidR="002C6CCA" w:rsidRPr="002C6CCA" w:rsidRDefault="002C6CCA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prowadzenie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do Scrum – SBOK Guide (SCRUM Body of Knowledge Guide),</w:t>
            </w:r>
          </w:p>
          <w:p w14:paraId="118A69B5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podejście zwinne – czym jest agile, różnice pomiędzy adaptacyjnym, a tradycyjnym realizowaniem inicjatyw biznesowych,</w:t>
            </w:r>
          </w:p>
          <w:p w14:paraId="0605F4B6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miejsce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wśród metodyk zwinnych,</w:t>
            </w:r>
          </w:p>
          <w:p w14:paraId="2D89A72F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rola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Mastera – kluczowe zadania w metodzie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</w:t>
            </w:r>
          </w:p>
          <w:p w14:paraId="14DF9157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role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– Właściciel Produktu (Product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Owner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),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Team,</w:t>
            </w:r>
          </w:p>
          <w:p w14:paraId="5FD77339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pryncypia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– empiryczna kontrola procesu, samoorganizacja, współpraca,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priorytetyzacja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oparta o wartości,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</w:t>
            </w:r>
          </w:p>
          <w:p w14:paraId="676C2985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wytwarzanie przyrostowe,</w:t>
            </w:r>
          </w:p>
          <w:p w14:paraId="3B81CF06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fazy projektu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Scrumowego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– inicjowanie, planowanie i szacowanie, implementacja, retrospektywa, wdrożenie,</w:t>
            </w:r>
          </w:p>
          <w:p w14:paraId="7DEFEEBF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elementy pogłębiające – skalowanie, transformacja organizacji,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na poziomie portfelów i programów organizacji.</w:t>
            </w:r>
          </w:p>
          <w:p w14:paraId="477792F4" w14:textId="77777777" w:rsidR="002C6CCA" w:rsidRPr="002C6CCA" w:rsidRDefault="002C6CCA" w:rsidP="00E1446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FDB" w14:textId="77777777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</w:p>
          <w:p w14:paraId="514D8689" w14:textId="3C83A16A" w:rsidR="002C6CCA" w:rsidRPr="002C6CCA" w:rsidRDefault="00840B8B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EE5" w14:textId="77777777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color w:val="FF0000"/>
                <w:sz w:val="16"/>
                <w:szCs w:val="16"/>
              </w:rPr>
              <w:tab/>
            </w:r>
          </w:p>
          <w:p w14:paraId="7BB6B694" w14:textId="6BDA2B14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717" w14:textId="7DF6AF79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62F2531" w14:textId="4B9A0E82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B710F" w14:textId="77777777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9B28018" w14:textId="4D9D3280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24453E40" w14:textId="7F9243C3" w:rsidTr="002C6CCA">
        <w:tc>
          <w:tcPr>
            <w:tcW w:w="709" w:type="dxa"/>
            <w:tcBorders>
              <w:bottom w:val="single" w:sz="4" w:space="0" w:color="auto"/>
            </w:tcBorders>
          </w:tcPr>
          <w:p w14:paraId="343FA6A4" w14:textId="76C9C23F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819CFF" w14:textId="2A8C2508" w:rsidR="002C6CCA" w:rsidRPr="002C6CCA" w:rsidRDefault="002C6CCA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Agile Business Consortium Scrum Master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70D247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Ogólny przegląd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</w:p>
          <w:p w14:paraId="123FE05D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Samoorganizacja</w:t>
            </w:r>
          </w:p>
          <w:p w14:paraId="378EF8D9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zwinności</w:t>
            </w:r>
          </w:p>
          <w:p w14:paraId="02ED64FE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Podejście empiryczne do rozwoju produktu</w:t>
            </w:r>
          </w:p>
          <w:p w14:paraId="684814AD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Zdarzenia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</w:p>
          <w:p w14:paraId="304E17BA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Sprint Planning</w:t>
            </w:r>
          </w:p>
          <w:p w14:paraId="3EF1141C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Sprint</w:t>
            </w:r>
          </w:p>
          <w:p w14:paraId="419D5255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Daily Scrum</w:t>
            </w:r>
          </w:p>
          <w:p w14:paraId="4B6C70C1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Review</w:t>
            </w:r>
          </w:p>
          <w:p w14:paraId="1A2E68D8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Retrospective</w:t>
            </w:r>
            <w:proofErr w:type="spellEnd"/>
          </w:p>
          <w:p w14:paraId="0178D9F3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Zespół Deweloperski</w:t>
            </w:r>
          </w:p>
          <w:p w14:paraId="144DEA97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Role w zespole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</w:p>
          <w:p w14:paraId="0C2D55E3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The Produkt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Backlog</w:t>
            </w:r>
            <w:proofErr w:type="spellEnd"/>
          </w:p>
          <w:p w14:paraId="424498D4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Planowanie i wykonanie Sprintu </w:t>
            </w:r>
          </w:p>
          <w:p w14:paraId="5CA7D76A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Postępy Sprintu</w:t>
            </w:r>
          </w:p>
          <w:p w14:paraId="2DFFF04D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Symulacja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</w:p>
          <w:p w14:paraId="4EB277F0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Rozwój kompetencji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Master</w:t>
            </w:r>
          </w:p>
          <w:p w14:paraId="11094BDD" w14:textId="1D51599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1D7245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CB0133C" w14:textId="05B5AEF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9C4600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01DEAACF" w14:textId="203E7F09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9A2F99" w14:textId="2B87554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9DEB63E" w14:textId="4320E25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A07FF5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002535E" w14:textId="33597F1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</w:tbl>
    <w:p w14:paraId="1B726BE0" w14:textId="77777777" w:rsidR="00663A2E" w:rsidRDefault="00663A2E" w:rsidP="00663A2E">
      <w:pPr>
        <w:pStyle w:val="Nagwek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B69152" w14:textId="1141D068" w:rsidR="001C4495" w:rsidRPr="00124AE1" w:rsidRDefault="0026512C" w:rsidP="00124AE1">
      <w:pPr>
        <w:pStyle w:val="Nagwek2"/>
        <w:numPr>
          <w:ilvl w:val="0"/>
          <w:numId w:val="32"/>
        </w:numPr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7C1300">
        <w:rPr>
          <w:rFonts w:ascii="Verdana" w:hAnsi="Verdana" w:cstheme="minorHAnsi"/>
          <w:b/>
          <w:bCs/>
          <w:sz w:val="22"/>
          <w:szCs w:val="22"/>
          <w:u w:val="single"/>
        </w:rPr>
        <w:t>Liczba osób, godzin, czas trwania i forma szkolenia</w:t>
      </w:r>
      <w:r w:rsidR="007C1300">
        <w:rPr>
          <w:rFonts w:ascii="Verdana" w:hAnsi="Verdana" w:cstheme="minorHAnsi"/>
          <w:b/>
          <w:bCs/>
          <w:sz w:val="22"/>
          <w:szCs w:val="22"/>
          <w:u w:val="single"/>
        </w:rPr>
        <w:t>, termin szkolenia:</w:t>
      </w:r>
    </w:p>
    <w:p w14:paraId="58D125A9" w14:textId="66ECDA1C" w:rsidR="006D7FA8" w:rsidRPr="00124AE1" w:rsidRDefault="0026512C" w:rsidP="00124AE1">
      <w:pPr>
        <w:pStyle w:val="Nagwek2"/>
        <w:rPr>
          <w:rFonts w:ascii="Verdana" w:hAnsi="Verdana"/>
          <w:b/>
          <w:bCs/>
          <w:sz w:val="22"/>
          <w:szCs w:val="22"/>
        </w:rPr>
      </w:pPr>
      <w:bookmarkStart w:id="2" w:name="_Hlk144023415"/>
      <w:r w:rsidRPr="007C1300">
        <w:rPr>
          <w:rFonts w:ascii="Verdana" w:hAnsi="Verdana"/>
          <w:b/>
          <w:bCs/>
          <w:sz w:val="22"/>
          <w:szCs w:val="22"/>
        </w:rPr>
        <w:t>1. T</w:t>
      </w:r>
      <w:r w:rsidR="006D7FA8" w:rsidRPr="007C1300">
        <w:rPr>
          <w:rFonts w:ascii="Verdana" w:hAnsi="Verdana"/>
          <w:b/>
          <w:bCs/>
          <w:sz w:val="22"/>
          <w:szCs w:val="22"/>
        </w:rPr>
        <w:t>ermin szkolenia</w:t>
      </w:r>
      <w:r w:rsidRPr="007C1300">
        <w:rPr>
          <w:rFonts w:ascii="Verdana" w:hAnsi="Verdana"/>
          <w:b/>
          <w:bCs/>
          <w:sz w:val="22"/>
          <w:szCs w:val="22"/>
        </w:rPr>
        <w:t>:</w:t>
      </w:r>
      <w:r w:rsidR="006D7FA8" w:rsidRPr="007C1300">
        <w:rPr>
          <w:rFonts w:ascii="Verdana" w:hAnsi="Verdana"/>
          <w:b/>
          <w:bCs/>
          <w:sz w:val="22"/>
          <w:szCs w:val="22"/>
        </w:rPr>
        <w:t xml:space="preserve"> </w:t>
      </w:r>
    </w:p>
    <w:p w14:paraId="6A9EBCF4" w14:textId="24E4E1CD" w:rsidR="00BB6CF2" w:rsidRPr="00124AE1" w:rsidRDefault="00623E97" w:rsidP="00124AE1">
      <w:pPr>
        <w:pStyle w:val="Akapitzlist"/>
        <w:spacing w:line="264" w:lineRule="auto"/>
        <w:ind w:left="0"/>
        <w:jc w:val="both"/>
        <w:rPr>
          <w:rFonts w:ascii="Verdana" w:hAnsi="Verdana" w:cstheme="minorHAnsi"/>
          <w:b/>
          <w:bCs/>
          <w:sz w:val="22"/>
          <w:szCs w:val="22"/>
          <w:u w:val="single"/>
          <w:lang w:eastAsia="pl-PL"/>
        </w:rPr>
      </w:pPr>
      <w:r w:rsidRPr="007C1300">
        <w:rPr>
          <w:rFonts w:ascii="Verdana" w:hAnsi="Verdana" w:cstheme="minorHAnsi"/>
          <w:sz w:val="22"/>
          <w:szCs w:val="22"/>
          <w:lang w:eastAsia="pl-PL"/>
        </w:rPr>
        <w:t>Szkolenia realizowane będ</w:t>
      </w:r>
      <w:r w:rsidR="0026512C" w:rsidRPr="007C1300">
        <w:rPr>
          <w:rFonts w:ascii="Verdana" w:hAnsi="Verdana" w:cstheme="minorHAnsi"/>
          <w:sz w:val="22"/>
          <w:szCs w:val="22"/>
          <w:lang w:eastAsia="pl-PL"/>
        </w:rPr>
        <w:t>zie</w:t>
      </w:r>
      <w:r w:rsidRPr="007C1300">
        <w:rPr>
          <w:rFonts w:ascii="Verdana" w:hAnsi="Verdana" w:cstheme="minorHAnsi"/>
          <w:sz w:val="22"/>
          <w:szCs w:val="22"/>
          <w:lang w:eastAsia="pl-PL"/>
        </w:rPr>
        <w:t xml:space="preserve"> w trybie zdalnym tj. online.</w:t>
      </w:r>
      <w:r w:rsidRPr="007C1300" w:rsidDel="00623E97">
        <w:rPr>
          <w:rFonts w:ascii="Verdana" w:hAnsi="Verdana" w:cstheme="minorHAnsi"/>
          <w:sz w:val="22"/>
          <w:szCs w:val="22"/>
          <w:lang w:eastAsia="pl-PL"/>
        </w:rPr>
        <w:t xml:space="preserve"> </w:t>
      </w:r>
      <w:r w:rsidRPr="007C1300">
        <w:rPr>
          <w:rFonts w:ascii="Verdana" w:hAnsi="Verdana" w:cstheme="minorHAnsi"/>
          <w:sz w:val="22"/>
          <w:szCs w:val="22"/>
          <w:lang w:eastAsia="pl-PL"/>
        </w:rPr>
        <w:t xml:space="preserve">Link do transmisji Wykonawca prześle uczestnikom szkolenia najpóźniej na </w:t>
      </w:r>
      <w:r w:rsidRPr="007C1300">
        <w:rPr>
          <w:rFonts w:ascii="Verdana" w:hAnsi="Verdana" w:cstheme="minorHAnsi"/>
          <w:b/>
          <w:bCs/>
          <w:sz w:val="22"/>
          <w:szCs w:val="22"/>
          <w:u w:val="single"/>
          <w:lang w:eastAsia="pl-PL"/>
        </w:rPr>
        <w:t xml:space="preserve">2 dni przed rozpoczęciem szkolenia.  </w:t>
      </w:r>
    </w:p>
    <w:p w14:paraId="325F0710" w14:textId="6BCE253E" w:rsidR="007C1300" w:rsidRPr="007C1300" w:rsidRDefault="007C1300" w:rsidP="00DD6381">
      <w:pPr>
        <w:tabs>
          <w:tab w:val="left" w:pos="142"/>
        </w:tabs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3" w:name="_Hlk70967394"/>
      <w:r w:rsidRPr="007C1300">
        <w:rPr>
          <w:rFonts w:ascii="Verdana" w:hAnsi="Verdana" w:cstheme="minorHAnsi"/>
          <w:sz w:val="22"/>
          <w:szCs w:val="22"/>
        </w:rPr>
        <w:t xml:space="preserve">Termin wykonania zamówienia: </w:t>
      </w:r>
      <w:bookmarkEnd w:id="3"/>
      <w:r w:rsidRPr="007C1300">
        <w:rPr>
          <w:rFonts w:ascii="Verdana" w:hAnsi="Verdana" w:cstheme="minorHAnsi"/>
          <w:sz w:val="22"/>
          <w:szCs w:val="22"/>
        </w:rPr>
        <w:t>Zamawiający ustala wykonanie zamówienia od dnia zawarcia umowy jednak nie później niż</w:t>
      </w:r>
      <w:r w:rsidR="00990360">
        <w:rPr>
          <w:rFonts w:ascii="Verdana" w:hAnsi="Verdana" w:cstheme="minorHAnsi"/>
          <w:sz w:val="22"/>
          <w:szCs w:val="22"/>
        </w:rPr>
        <w:t xml:space="preserve"> </w:t>
      </w:r>
      <w:r w:rsidR="00BD2C9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 xml:space="preserve">do dnia </w:t>
      </w:r>
      <w:r w:rsidR="000A5B07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3</w:t>
      </w:r>
      <w:r w:rsidR="00F3723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1</w:t>
      </w:r>
      <w:r w:rsidR="00BD2C9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.10.</w:t>
      </w:r>
      <w:r w:rsidR="00990360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2023r</w:t>
      </w:r>
      <w:r w:rsidR="00990360">
        <w:rPr>
          <w:rFonts w:ascii="Verdana" w:hAnsi="Verdana" w:cstheme="minorHAnsi"/>
          <w:sz w:val="22"/>
          <w:szCs w:val="22"/>
        </w:rPr>
        <w:t>.</w:t>
      </w:r>
    </w:p>
    <w:p w14:paraId="45B851A4" w14:textId="77777777" w:rsidR="00124AE1" w:rsidRDefault="007C1300" w:rsidP="00CD62ED">
      <w:pPr>
        <w:pStyle w:val="Nagwek3"/>
        <w:jc w:val="both"/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</w:pPr>
      <w:r w:rsidRPr="007C1300">
        <w:rPr>
          <w:rFonts w:ascii="Verdana" w:eastAsia="Times New Roman" w:hAnsi="Verdana" w:cstheme="minorHAnsi"/>
          <w:color w:val="auto"/>
          <w:sz w:val="22"/>
          <w:szCs w:val="22"/>
        </w:rPr>
        <w:lastRenderedPageBreak/>
        <w:t xml:space="preserve">Strony uzgodnią szczegółowy termin szkolenia oznaczony datą dzienną (tj.: dzień, miesiąc, rok)  po zawarciu </w:t>
      </w:r>
      <w:r w:rsidR="00DD6381" w:rsidRPr="007C1300">
        <w:rPr>
          <w:rFonts w:ascii="Verdana" w:eastAsia="Times New Roman" w:hAnsi="Verdana" w:cstheme="minorHAnsi"/>
          <w:color w:val="auto"/>
          <w:sz w:val="22"/>
          <w:szCs w:val="22"/>
        </w:rPr>
        <w:t>umowy i</w:t>
      </w:r>
      <w:r w:rsidRPr="007C1300">
        <w:rPr>
          <w:rFonts w:ascii="Verdana" w:eastAsia="Times New Roman" w:hAnsi="Verdana" w:cstheme="minorHAnsi"/>
          <w:color w:val="auto"/>
          <w:sz w:val="22"/>
          <w:szCs w:val="22"/>
        </w:rPr>
        <w:t xml:space="preserve">  uzgodnieniu z organizatorem szkolenia</w:t>
      </w:r>
      <w:r w:rsidR="00310996" w:rsidRPr="005E250E">
        <w:rPr>
          <w:rFonts w:ascii="Verdana" w:eastAsia="Times New Roman" w:hAnsi="Verdana" w:cstheme="minorHAnsi"/>
          <w:color w:val="auto"/>
          <w:sz w:val="22"/>
          <w:szCs w:val="22"/>
        </w:rPr>
        <w:t xml:space="preserve"> - </w:t>
      </w:r>
      <w:r w:rsidR="00310996" w:rsidRPr="00124AE1"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  <w:t>w ciągu 3 dni roboczych</w:t>
      </w:r>
      <w:r w:rsidR="00124AE1"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  <w:t>.</w:t>
      </w:r>
    </w:p>
    <w:p w14:paraId="28946A12" w14:textId="5F0E6151" w:rsidR="007C1300" w:rsidRPr="00124AE1" w:rsidRDefault="00310996" w:rsidP="00CD62ED">
      <w:pPr>
        <w:pStyle w:val="Nagwek3"/>
        <w:jc w:val="both"/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</w:pPr>
      <w:r w:rsidRPr="00124AE1"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  <w:t xml:space="preserve"> </w:t>
      </w:r>
    </w:p>
    <w:bookmarkEnd w:id="2"/>
    <w:p w14:paraId="02F47BF4" w14:textId="20C62914" w:rsidR="001F6EBE" w:rsidRPr="00124AE1" w:rsidRDefault="001F6EBE" w:rsidP="00124AE1">
      <w:pPr>
        <w:pStyle w:val="Nagwek3"/>
        <w:numPr>
          <w:ilvl w:val="0"/>
          <w:numId w:val="34"/>
        </w:numPr>
        <w:tabs>
          <w:tab w:val="left" w:pos="284"/>
        </w:tabs>
        <w:ind w:left="142" w:hanging="142"/>
        <w:rPr>
          <w:rFonts w:ascii="Verdana" w:hAnsi="Verdana"/>
          <w:b/>
          <w:bCs/>
          <w:color w:val="365F91" w:themeColor="accent1" w:themeShade="BF"/>
          <w:sz w:val="22"/>
          <w:szCs w:val="22"/>
        </w:rPr>
      </w:pPr>
      <w:r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 xml:space="preserve">Liczba </w:t>
      </w:r>
      <w:r w:rsidR="00592642"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>uczestników szkolenia:</w:t>
      </w:r>
      <w:r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30E7D5FD" w14:textId="7BB73BE7" w:rsidR="00897176" w:rsidRPr="00124AE1" w:rsidRDefault="004C22DA" w:rsidP="0089717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bookmarkStart w:id="4" w:name="_Hlk143603658"/>
      <w:r w:rsidRPr="007C1300">
        <w:rPr>
          <w:rFonts w:ascii="Verdana" w:hAnsi="Verdana"/>
          <w:sz w:val="22"/>
          <w:szCs w:val="22"/>
        </w:rPr>
        <w:t xml:space="preserve">Liczba uczestników </w:t>
      </w:r>
      <w:r w:rsidR="007C1300">
        <w:rPr>
          <w:rFonts w:ascii="Verdana" w:hAnsi="Verdana"/>
          <w:sz w:val="22"/>
          <w:szCs w:val="22"/>
        </w:rPr>
        <w:t xml:space="preserve">szkoleń </w:t>
      </w:r>
      <w:bookmarkEnd w:id="4"/>
      <w:r w:rsidR="007C1300">
        <w:rPr>
          <w:rFonts w:ascii="Verdana" w:hAnsi="Verdana"/>
          <w:sz w:val="22"/>
          <w:szCs w:val="22"/>
        </w:rPr>
        <w:t>jaka</w:t>
      </w:r>
      <w:r w:rsidR="0051199E" w:rsidRPr="007C1300">
        <w:rPr>
          <w:rFonts w:ascii="Verdana" w:hAnsi="Verdana"/>
          <w:sz w:val="22"/>
          <w:szCs w:val="22"/>
        </w:rPr>
        <w:t xml:space="preserve"> weźmie udział</w:t>
      </w:r>
      <w:r w:rsidR="001F6EBE" w:rsidRPr="007C1300">
        <w:rPr>
          <w:rFonts w:ascii="Verdana" w:hAnsi="Verdana"/>
          <w:sz w:val="22"/>
          <w:szCs w:val="22"/>
        </w:rPr>
        <w:t xml:space="preserve"> </w:t>
      </w:r>
      <w:r w:rsidR="007C1300">
        <w:rPr>
          <w:rFonts w:ascii="Verdana" w:hAnsi="Verdana"/>
          <w:sz w:val="22"/>
          <w:szCs w:val="22"/>
        </w:rPr>
        <w:t xml:space="preserve">określona została </w:t>
      </w:r>
      <w:r w:rsidR="0051199E" w:rsidRPr="007C1300">
        <w:rPr>
          <w:rFonts w:ascii="Verdana" w:hAnsi="Verdana"/>
          <w:sz w:val="22"/>
          <w:szCs w:val="22"/>
        </w:rPr>
        <w:t xml:space="preserve">wg. </w:t>
      </w:r>
      <w:r w:rsidR="00592642" w:rsidRPr="007C1300">
        <w:rPr>
          <w:rFonts w:ascii="Verdana" w:hAnsi="Verdana"/>
          <w:sz w:val="22"/>
          <w:szCs w:val="22"/>
        </w:rPr>
        <w:t xml:space="preserve">poniższej </w:t>
      </w:r>
      <w:r w:rsidR="0051199E" w:rsidRPr="007C1300">
        <w:rPr>
          <w:rFonts w:ascii="Verdana" w:hAnsi="Verdana"/>
          <w:sz w:val="22"/>
          <w:szCs w:val="22"/>
        </w:rPr>
        <w:t xml:space="preserve">tabeli nr </w:t>
      </w:r>
      <w:r w:rsidR="00B15F31">
        <w:rPr>
          <w:rFonts w:ascii="Verdana" w:hAnsi="Verdana"/>
          <w:sz w:val="22"/>
          <w:szCs w:val="22"/>
        </w:rPr>
        <w:t>2</w:t>
      </w:r>
      <w:r w:rsidR="0051199E" w:rsidRPr="007C1300">
        <w:rPr>
          <w:rFonts w:ascii="Verdana" w:hAnsi="Verdan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260"/>
        <w:gridCol w:w="1785"/>
        <w:gridCol w:w="1657"/>
      </w:tblGrid>
      <w:tr w:rsidR="007C329F" w:rsidRPr="005049E8" w14:paraId="4082925A" w14:textId="77777777" w:rsidTr="007C1300">
        <w:tc>
          <w:tcPr>
            <w:tcW w:w="1413" w:type="dxa"/>
            <w:shd w:val="clear" w:color="auto" w:fill="C6D9F1" w:themeFill="text2" w:themeFillTint="33"/>
          </w:tcPr>
          <w:p w14:paraId="7A04BB2C" w14:textId="1B9825A1" w:rsidR="007C329F" w:rsidRPr="005049E8" w:rsidRDefault="007C1300" w:rsidP="0031099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5" w:name="_Hlk144028976"/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>Lp. zadań</w:t>
            </w:r>
          </w:p>
        </w:tc>
        <w:tc>
          <w:tcPr>
            <w:tcW w:w="4260" w:type="dxa"/>
            <w:shd w:val="clear" w:color="auto" w:fill="C6D9F1" w:themeFill="text2" w:themeFillTint="33"/>
          </w:tcPr>
          <w:p w14:paraId="228D8A7C" w14:textId="1CB02D8E" w:rsidR="007C329F" w:rsidRPr="005049E8" w:rsidRDefault="00F162C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785" w:type="dxa"/>
            <w:shd w:val="clear" w:color="auto" w:fill="C6D9F1" w:themeFill="text2" w:themeFillTint="33"/>
          </w:tcPr>
          <w:p w14:paraId="2B06887F" w14:textId="2DD05663" w:rsidR="007C329F" w:rsidRPr="005049E8" w:rsidRDefault="00592642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Maksymalna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liczba uczestników</w:t>
            </w: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 szkolenia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14:paraId="34AF349F" w14:textId="2C8ED77A" w:rsidR="007C329F" w:rsidRPr="005049E8" w:rsidRDefault="00612504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6" w:name="_Hlk144022998"/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Maksymalna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liczba godzin</w:t>
            </w:r>
            <w:r w:rsidR="00592642"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 szkolenia </w:t>
            </w:r>
            <w:bookmarkEnd w:id="6"/>
          </w:p>
        </w:tc>
      </w:tr>
      <w:tr w:rsidR="007C329F" w:rsidRPr="005049E8" w14:paraId="4C1ADFAE" w14:textId="77777777" w:rsidTr="007C1300">
        <w:tc>
          <w:tcPr>
            <w:tcW w:w="1413" w:type="dxa"/>
          </w:tcPr>
          <w:p w14:paraId="6C355152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0" w:type="dxa"/>
          </w:tcPr>
          <w:p w14:paraId="547DB3B2" w14:textId="0A857CF9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z 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Bezpieczeńst</w:t>
            </w:r>
            <w:r w:rsidR="00AB5AD5">
              <w:rPr>
                <w:rFonts w:ascii="Verdana" w:hAnsi="Verdana" w:cs="Verdana"/>
                <w:color w:val="FF0000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Sieci Komputerowych (Testy Penetracyjne)</w:t>
            </w:r>
          </w:p>
        </w:tc>
        <w:tc>
          <w:tcPr>
            <w:tcW w:w="1785" w:type="dxa"/>
          </w:tcPr>
          <w:p w14:paraId="756385B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060D6CF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24 h</w:t>
            </w:r>
          </w:p>
        </w:tc>
      </w:tr>
      <w:tr w:rsidR="007C329F" w:rsidRPr="005049E8" w14:paraId="2FB3DDCD" w14:textId="77777777" w:rsidTr="007C1300">
        <w:tc>
          <w:tcPr>
            <w:tcW w:w="1413" w:type="dxa"/>
          </w:tcPr>
          <w:p w14:paraId="3E03F1C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14:paraId="790B4775" w14:textId="328B9D58" w:rsidR="00AB5AD5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z 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Informatyk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i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Śledc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ej</w:t>
            </w:r>
            <w:proofErr w:type="spellEnd"/>
          </w:p>
          <w:p w14:paraId="385F116C" w14:textId="450557EF" w:rsidR="007C329F" w:rsidRPr="005049E8" w:rsidRDefault="00451D9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(</w:t>
            </w:r>
            <w:proofErr w:type="spellStart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computer</w:t>
            </w:r>
            <w:proofErr w:type="spellEnd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forensics</w:t>
            </w:r>
            <w:proofErr w:type="spellEnd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85" w:type="dxa"/>
          </w:tcPr>
          <w:p w14:paraId="322C239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625D488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16 h</w:t>
            </w:r>
          </w:p>
        </w:tc>
      </w:tr>
      <w:tr w:rsidR="007C329F" w:rsidRPr="005049E8" w14:paraId="44A0A1F6" w14:textId="77777777" w:rsidTr="007C1300">
        <w:tc>
          <w:tcPr>
            <w:tcW w:w="1413" w:type="dxa"/>
          </w:tcPr>
          <w:p w14:paraId="2250BFE4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14:paraId="0EDE4D12" w14:textId="01FAE29B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 z </w:t>
            </w:r>
            <w:r w:rsidR="00451D91" w:rsidRPr="005049E8">
              <w:rPr>
                <w:rFonts w:ascii="Verdana" w:hAnsi="Verdana" w:cs="Verdana"/>
                <w:sz w:val="20"/>
                <w:szCs w:val="20"/>
              </w:rPr>
              <w:t>Bezpieczeństwa w systemach Linux</w:t>
            </w:r>
          </w:p>
        </w:tc>
        <w:tc>
          <w:tcPr>
            <w:tcW w:w="1785" w:type="dxa"/>
          </w:tcPr>
          <w:p w14:paraId="013F6AB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78ED59F2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21 h</w:t>
            </w:r>
          </w:p>
        </w:tc>
      </w:tr>
      <w:tr w:rsidR="007C329F" w:rsidRPr="005049E8" w14:paraId="6967DACD" w14:textId="77777777" w:rsidTr="007C1300">
        <w:tc>
          <w:tcPr>
            <w:tcW w:w="1413" w:type="dxa"/>
          </w:tcPr>
          <w:p w14:paraId="617221EC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4260" w:type="dxa"/>
          </w:tcPr>
          <w:p w14:paraId="462C3D98" w14:textId="03D1302C" w:rsidR="005049E8" w:rsidRPr="00AB5AD5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51D91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Windows Server 2019 Administration</w:t>
            </w:r>
            <w:r w:rsidR="005049E8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5FCCF0B6" w14:textId="77777777" w:rsidR="00124AE1" w:rsidRDefault="005049E8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się</w:t>
            </w:r>
            <w:proofErr w:type="spellEnd"/>
          </w:p>
          <w:p w14:paraId="728C467A" w14:textId="51F5DA85" w:rsidR="007C329F" w:rsidRPr="00AB5AD5" w:rsidRDefault="005049E8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4AE1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 w:rsidR="00124AE1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Pr="00095C27">
              <w:rPr>
                <w:rFonts w:ascii="Verdana" w:hAnsi="Verdana"/>
                <w:color w:val="FF0000"/>
                <w:sz w:val="20"/>
                <w:szCs w:val="20"/>
                <w:u w:val="single"/>
                <w:lang w:val="en-US"/>
              </w:rPr>
              <w:t xml:space="preserve">MS-55371 </w:t>
            </w:r>
            <w:bookmarkStart w:id="7" w:name="_Hlk143765475"/>
            <w:r w:rsidRPr="00095C27">
              <w:rPr>
                <w:rFonts w:ascii="Verdana" w:hAnsi="Verdana"/>
                <w:color w:val="FF0000"/>
                <w:sz w:val="20"/>
                <w:szCs w:val="20"/>
                <w:u w:val="single"/>
                <w:lang w:val="en-US"/>
              </w:rPr>
              <w:t>Windows Server Administration</w:t>
            </w:r>
            <w:bookmarkEnd w:id="7"/>
          </w:p>
        </w:tc>
        <w:tc>
          <w:tcPr>
            <w:tcW w:w="1785" w:type="dxa"/>
          </w:tcPr>
          <w:p w14:paraId="0A78BE2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5524373C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127E26B6" w14:textId="77777777" w:rsidTr="007C1300">
        <w:tc>
          <w:tcPr>
            <w:tcW w:w="1413" w:type="dxa"/>
          </w:tcPr>
          <w:p w14:paraId="5041DACA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260" w:type="dxa"/>
          </w:tcPr>
          <w:p w14:paraId="6CB98B9F" w14:textId="25B1A330" w:rsidR="007C329F" w:rsidRPr="00AB5AD5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bookmarkStart w:id="8" w:name="_Hlk143766063"/>
            <w:bookmarkStart w:id="9" w:name="_Hlk143766321"/>
            <w:proofErr w:type="spellStart"/>
            <w:r w:rsidRPr="00124AE1">
              <w:rPr>
                <w:rFonts w:ascii="Verdana" w:hAnsi="Verdana" w:cs="Verdana"/>
                <w:sz w:val="20"/>
                <w:szCs w:val="20"/>
                <w:lang w:val="en-US"/>
              </w:rPr>
              <w:t>Szkolenie</w:t>
            </w:r>
            <w:proofErr w:type="spellEnd"/>
            <w:r w:rsidRPr="00124AE1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451D91" w:rsidRPr="00124AE1">
              <w:rPr>
                <w:rFonts w:ascii="Verdana" w:hAnsi="Verdana" w:cs="Verdana"/>
                <w:sz w:val="20"/>
                <w:szCs w:val="20"/>
                <w:lang w:val="en-US"/>
              </w:rPr>
              <w:t>Microsoft 365 Security Administrator</w:t>
            </w:r>
            <w:bookmarkEnd w:id="8"/>
            <w:bookmarkEnd w:id="9"/>
          </w:p>
          <w:p w14:paraId="0E143FF1" w14:textId="77777777" w:rsidR="00124AE1" w:rsidRDefault="00447BFA" w:rsidP="00AB5AD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się</w:t>
            </w:r>
            <w:proofErr w:type="spellEnd"/>
            <w:r w:rsidR="00124AE1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9F0BBA1" w14:textId="06F8B3BE" w:rsidR="00447BFA" w:rsidRPr="00AB5AD5" w:rsidRDefault="00124AE1" w:rsidP="00AB5AD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47BF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AB5AD5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47BFA" w:rsidRPr="00095C27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SC-200T00 Microsoft Security Operations Analyst - SC-300T00 Microsoft Identity And Access Administrator - SC-400T00 Microsoft Information Protection Administrator</w:t>
            </w:r>
          </w:p>
          <w:p w14:paraId="09735BF1" w14:textId="1BCA418F" w:rsidR="00447BFA" w:rsidRPr="005049E8" w:rsidRDefault="00447BFA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</w:tcPr>
          <w:p w14:paraId="299AD6E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34328DF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28 h</w:t>
            </w:r>
          </w:p>
        </w:tc>
      </w:tr>
      <w:tr w:rsidR="007C329F" w:rsidRPr="005049E8" w14:paraId="6BCE4E5C" w14:textId="77777777" w:rsidTr="007C1300">
        <w:tc>
          <w:tcPr>
            <w:tcW w:w="1413" w:type="dxa"/>
          </w:tcPr>
          <w:p w14:paraId="0C9FDB01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260" w:type="dxa"/>
          </w:tcPr>
          <w:p w14:paraId="7F25F6C1" w14:textId="11E30174" w:rsidR="005049E8" w:rsidRDefault="00124AE1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bookmarkStart w:id="10" w:name="_Hlk143765679"/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5049E8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Microsoft 365 Identity and Services, </w:t>
            </w:r>
          </w:p>
          <w:p w14:paraId="4F9318C6" w14:textId="77777777" w:rsidR="00124AE1" w:rsidRDefault="00E1446A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się</w:t>
            </w:r>
            <w:bookmarkStart w:id="11" w:name="_Hlk143767344"/>
            <w:proofErr w:type="spellEnd"/>
          </w:p>
          <w:p w14:paraId="6BA16265" w14:textId="2A6C6492" w:rsidR="007C329F" w:rsidRPr="00AB5AD5" w:rsidRDefault="00124AE1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AB5AD5"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AB5AD5">
              <w:rPr>
                <w:rFonts w:ascii="Verdana" w:hAnsi="Verdana"/>
                <w:color w:val="FF0000"/>
                <w:sz w:val="20"/>
                <w:szCs w:val="20"/>
                <w:u w:val="single"/>
                <w:lang w:val="en-US" w:eastAsia="ar-SA"/>
              </w:rPr>
              <w:t>MS-102</w:t>
            </w:r>
            <w:r w:rsidR="00447BFA" w:rsidRPr="00AB5AD5">
              <w:rPr>
                <w:rFonts w:ascii="Verdana" w:hAnsi="Verdana"/>
                <w:color w:val="FF0000"/>
                <w:sz w:val="20"/>
                <w:szCs w:val="20"/>
                <w:u w:val="single"/>
                <w:lang w:val="en-US" w:eastAsia="ar-SA"/>
              </w:rPr>
              <w:t>T00</w:t>
            </w:r>
            <w:r w:rsidR="00447BFA" w:rsidRPr="00AB5AD5">
              <w:rPr>
                <w:color w:val="FF0000"/>
                <w:sz w:val="27"/>
                <w:szCs w:val="27"/>
                <w:lang w:val="en-US"/>
              </w:rPr>
              <w:t xml:space="preserve"> Microsoft</w:t>
            </w:r>
            <w:r w:rsidR="00E1446A" w:rsidRPr="00AB5AD5">
              <w:rPr>
                <w:rFonts w:ascii="Verdana" w:hAnsi="Verdana"/>
                <w:color w:val="FF0000"/>
                <w:sz w:val="20"/>
                <w:szCs w:val="20"/>
                <w:u w:val="single"/>
                <w:lang w:val="en-US" w:eastAsia="ar-SA"/>
              </w:rPr>
              <w:t xml:space="preserve"> M365 Administrator</w:t>
            </w:r>
            <w:bookmarkEnd w:id="10"/>
            <w:bookmarkEnd w:id="11"/>
          </w:p>
        </w:tc>
        <w:tc>
          <w:tcPr>
            <w:tcW w:w="1785" w:type="dxa"/>
          </w:tcPr>
          <w:p w14:paraId="29489CE7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61B8061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1ED9393B" w14:textId="77777777" w:rsidTr="007C1300">
        <w:tc>
          <w:tcPr>
            <w:tcW w:w="1413" w:type="dxa"/>
          </w:tcPr>
          <w:p w14:paraId="64A10D7D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260" w:type="dxa"/>
          </w:tcPr>
          <w:p w14:paraId="78CF38DE" w14:textId="48AFC727" w:rsidR="005049E8" w:rsidRDefault="00124AE1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bookmarkStart w:id="12" w:name="_Hlk143765906"/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Managing Modern Desktops (</w:t>
            </w:r>
            <w:proofErr w:type="spellStart"/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intune</w:t>
            </w:r>
            <w:proofErr w:type="spellEnd"/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)</w:t>
            </w:r>
          </w:p>
          <w:bookmarkEnd w:id="12"/>
          <w:p w14:paraId="070714DA" w14:textId="77777777" w:rsidR="00124AE1" w:rsidRDefault="00E1446A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się</w:t>
            </w:r>
            <w:bookmarkStart w:id="13" w:name="_Hlk143765934"/>
            <w:proofErr w:type="spellEnd"/>
          </w:p>
          <w:p w14:paraId="118F6E2C" w14:textId="382A61A5" w:rsidR="007C329F" w:rsidRPr="00AB5AD5" w:rsidRDefault="00124AE1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AB5AD5" w:rsidRPr="00AB5AD5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AB5AD5">
              <w:rPr>
                <w:rFonts w:ascii="Verdana" w:hAnsi="Verdana"/>
                <w:color w:val="FF0000"/>
                <w:sz w:val="20"/>
                <w:szCs w:val="20"/>
                <w:u w:val="single"/>
                <w:lang w:val="en-US" w:eastAsia="ar-SA"/>
              </w:rPr>
              <w:t>MD-102 Endpoint Administrator</w:t>
            </w:r>
            <w:bookmarkEnd w:id="13"/>
          </w:p>
        </w:tc>
        <w:tc>
          <w:tcPr>
            <w:tcW w:w="1785" w:type="dxa"/>
          </w:tcPr>
          <w:p w14:paraId="468247D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0F0A728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6207608C" w14:textId="77777777" w:rsidTr="007C1300">
        <w:tc>
          <w:tcPr>
            <w:tcW w:w="1413" w:type="dxa"/>
          </w:tcPr>
          <w:p w14:paraId="0E755425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14:paraId="4629BC66" w14:textId="5A71891C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451D91" w:rsidRPr="00095C27">
              <w:rPr>
                <w:rFonts w:ascii="Verdana" w:hAnsi="Verdana" w:cs="Verdana"/>
                <w:sz w:val="20"/>
                <w:szCs w:val="20"/>
                <w:lang w:val="en-US"/>
              </w:rPr>
              <w:t>Enterprise Linux Administration Fast Track v.8</w:t>
            </w:r>
          </w:p>
        </w:tc>
        <w:tc>
          <w:tcPr>
            <w:tcW w:w="1785" w:type="dxa"/>
          </w:tcPr>
          <w:p w14:paraId="4A2D6E4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4BED19E6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35 h</w:t>
            </w:r>
          </w:p>
        </w:tc>
      </w:tr>
      <w:tr w:rsidR="007C329F" w:rsidRPr="005049E8" w14:paraId="3BE589CF" w14:textId="77777777" w:rsidTr="007C1300">
        <w:tc>
          <w:tcPr>
            <w:tcW w:w="1413" w:type="dxa"/>
          </w:tcPr>
          <w:p w14:paraId="500FCC73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4260" w:type="dxa"/>
          </w:tcPr>
          <w:p w14:paraId="09233FB5" w14:textId="054659FF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proofErr w:type="spellStart"/>
            <w:r w:rsidR="00451D91" w:rsidRPr="005049E8">
              <w:rPr>
                <w:rFonts w:ascii="Verdana" w:hAnsi="Verdana" w:cs="Verdana"/>
                <w:sz w:val="20"/>
                <w:szCs w:val="20"/>
              </w:rPr>
              <w:t>Ansible</w:t>
            </w:r>
            <w:proofErr w:type="spellEnd"/>
            <w:r w:rsidR="00451D91" w:rsidRPr="005049E8">
              <w:rPr>
                <w:rFonts w:ascii="Verdana" w:hAnsi="Verdana" w:cs="Verdana"/>
                <w:sz w:val="20"/>
                <w:szCs w:val="20"/>
              </w:rPr>
              <w:t xml:space="preserve"> – automatyzacja w systemach Linux</w:t>
            </w:r>
          </w:p>
        </w:tc>
        <w:tc>
          <w:tcPr>
            <w:tcW w:w="1785" w:type="dxa"/>
          </w:tcPr>
          <w:p w14:paraId="284FB3C2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14AFEB60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28 h</w:t>
            </w:r>
          </w:p>
        </w:tc>
      </w:tr>
      <w:tr w:rsidR="007C329F" w:rsidRPr="005049E8" w14:paraId="01BDDE92" w14:textId="77777777" w:rsidTr="007C1300">
        <w:tc>
          <w:tcPr>
            <w:tcW w:w="1413" w:type="dxa"/>
          </w:tcPr>
          <w:p w14:paraId="6FE48C0F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14:paraId="578F9623" w14:textId="77777777" w:rsidR="00124AE1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51D91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VMware vSphere: Fast Track [V7] l</w:t>
            </w:r>
          </w:p>
          <w:p w14:paraId="2DDE0EB1" w14:textId="3699D93E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446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 w:rsidR="00E1446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- VMware vSphere: Fast Track</w:t>
            </w:r>
            <w:r w:rsidR="00451D91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[8]</w:t>
            </w:r>
            <w:r w:rsidR="007C329F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1785" w:type="dxa"/>
          </w:tcPr>
          <w:p w14:paraId="3AE65DD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32ABBEA7" w14:textId="1FA3D0C7" w:rsidR="007C329F" w:rsidRPr="005049E8" w:rsidRDefault="00490FAE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40 </w:t>
            </w:r>
            <w:r w:rsidR="007C329F"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h</w:t>
            </w:r>
          </w:p>
        </w:tc>
      </w:tr>
      <w:tr w:rsidR="007C329F" w:rsidRPr="005049E8" w14:paraId="61E71BB5" w14:textId="77777777" w:rsidTr="007C1300">
        <w:tc>
          <w:tcPr>
            <w:tcW w:w="1413" w:type="dxa"/>
          </w:tcPr>
          <w:p w14:paraId="6C10289B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4260" w:type="dxa"/>
          </w:tcPr>
          <w:p w14:paraId="42F2AA89" w14:textId="17D909DF" w:rsidR="007C329F" w:rsidRPr="008F7941" w:rsidRDefault="00124AE1" w:rsidP="008F794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0"/>
              <w:contextualSpacing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Szkolenie </w:t>
            </w:r>
            <w:r w:rsidR="00451D91" w:rsidRPr="005049E8">
              <w:rPr>
                <w:rFonts w:ascii="Verdana" w:hAnsi="Verdana" w:cs="Verdana"/>
              </w:rPr>
              <w:t xml:space="preserve">Akademia zarządzania </w:t>
            </w:r>
            <w:r w:rsidR="00AB5AD5" w:rsidRPr="005049E8">
              <w:rPr>
                <w:rFonts w:ascii="Verdana" w:hAnsi="Verdana" w:cs="Verdana"/>
              </w:rPr>
              <w:t>projektami –</w:t>
            </w:r>
            <w:r w:rsidR="00451D91" w:rsidRPr="005049E8">
              <w:rPr>
                <w:rFonts w:ascii="Verdana" w:hAnsi="Verdana" w:cs="Verdana"/>
              </w:rPr>
              <w:t xml:space="preserve"> kurs na projekt </w:t>
            </w:r>
            <w:r w:rsidR="00451D91" w:rsidRPr="008F7941">
              <w:rPr>
                <w:rFonts w:ascii="Verdana" w:hAnsi="Verdana" w:cs="Verdana"/>
                <w:b/>
                <w:bCs/>
              </w:rPr>
              <w:t xml:space="preserve"> </w:t>
            </w:r>
            <w:r w:rsidR="00451D91" w:rsidRPr="008F7941">
              <w:rPr>
                <w:rFonts w:ascii="Verdana" w:hAnsi="Verdana" w:cs="Verdana"/>
              </w:rPr>
              <w:t>managera/kierownika projektu;</w:t>
            </w:r>
          </w:p>
        </w:tc>
        <w:tc>
          <w:tcPr>
            <w:tcW w:w="1785" w:type="dxa"/>
          </w:tcPr>
          <w:p w14:paraId="72852DA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7A35180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28 h</w:t>
            </w:r>
          </w:p>
        </w:tc>
      </w:tr>
      <w:tr w:rsidR="007C329F" w:rsidRPr="005049E8" w14:paraId="4C3B6C0C" w14:textId="77777777" w:rsidTr="007C1300">
        <w:tc>
          <w:tcPr>
            <w:tcW w:w="1413" w:type="dxa"/>
          </w:tcPr>
          <w:p w14:paraId="7A1EC8E4" w14:textId="77777777" w:rsidR="007C329F" w:rsidRPr="00A654DC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A654DC">
              <w:rPr>
                <w:rFonts w:ascii="Verdana" w:hAnsi="Verdana" w:cstheme="minorHAnsi"/>
                <w:color w:val="FF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60" w:type="dxa"/>
          </w:tcPr>
          <w:p w14:paraId="0A0DC060" w14:textId="63A4D180" w:rsidR="007C329F" w:rsidRPr="00A654DC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bookmarkStart w:id="14" w:name="_Hlk144629754"/>
            <w:bookmarkStart w:id="15" w:name="_GoBack"/>
            <w:r w:rsidRPr="00A654DC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</w:t>
            </w:r>
            <w:proofErr w:type="spellStart"/>
            <w:r w:rsidR="009E2CAC" w:rsidRPr="00A654DC">
              <w:rPr>
                <w:rFonts w:ascii="Verdana" w:hAnsi="Verdana" w:cs="Verdana"/>
                <w:color w:val="FF0000"/>
                <w:sz w:val="20"/>
                <w:szCs w:val="20"/>
              </w:rPr>
              <w:t>PeopleCert</w:t>
            </w:r>
            <w:proofErr w:type="spellEnd"/>
            <w:r w:rsidR="009E2CAC" w:rsidRPr="00A654DC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E2CAC" w:rsidRPr="00A654DC">
              <w:rPr>
                <w:rFonts w:ascii="Verdana" w:hAnsi="Verdana" w:cs="Verdana"/>
                <w:color w:val="FF0000"/>
                <w:sz w:val="20"/>
                <w:szCs w:val="20"/>
              </w:rPr>
              <w:t>DevOps</w:t>
            </w:r>
            <w:proofErr w:type="spellEnd"/>
            <w:r w:rsidR="009E2CAC" w:rsidRPr="00A654DC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Fundamentals</w:t>
            </w:r>
            <w:r w:rsidR="00A654DC" w:rsidRPr="00A654DC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A654DC" w:rsidRPr="00A654DC">
              <w:rPr>
                <w:rFonts w:ascii="Verdana" w:hAnsi="Verdana"/>
                <w:color w:val="FF0000"/>
                <w:sz w:val="20"/>
                <w:szCs w:val="20"/>
              </w:rPr>
              <w:t>szkolenie z egzaminem</w:t>
            </w:r>
            <w:bookmarkEnd w:id="14"/>
            <w:bookmarkEnd w:id="15"/>
          </w:p>
        </w:tc>
        <w:tc>
          <w:tcPr>
            <w:tcW w:w="1785" w:type="dxa"/>
          </w:tcPr>
          <w:p w14:paraId="4C99EBE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47FCE71F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14 h</w:t>
            </w:r>
          </w:p>
        </w:tc>
      </w:tr>
      <w:tr w:rsidR="007C329F" w:rsidRPr="005049E8" w14:paraId="245CD263" w14:textId="77777777" w:rsidTr="007C1300">
        <w:tc>
          <w:tcPr>
            <w:tcW w:w="1413" w:type="dxa"/>
          </w:tcPr>
          <w:p w14:paraId="1EACF5C2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13</w:t>
            </w:r>
          </w:p>
        </w:tc>
        <w:tc>
          <w:tcPr>
            <w:tcW w:w="4260" w:type="dxa"/>
          </w:tcPr>
          <w:p w14:paraId="6C5CCE71" w14:textId="5841690C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proofErr w:type="spellStart"/>
            <w:r w:rsidR="009E2CAC" w:rsidRPr="005049E8">
              <w:rPr>
                <w:rFonts w:ascii="Verdana" w:hAnsi="Verdana" w:cs="Verdana"/>
                <w:sz w:val="20"/>
                <w:szCs w:val="20"/>
              </w:rPr>
              <w:t>AgilePM</w:t>
            </w:r>
            <w:proofErr w:type="spellEnd"/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® </w:t>
            </w:r>
            <w:proofErr w:type="spellStart"/>
            <w:r w:rsidR="009E2CAC" w:rsidRPr="005049E8">
              <w:rPr>
                <w:rFonts w:ascii="Verdana" w:hAnsi="Verdana" w:cs="Verdana"/>
                <w:sz w:val="20"/>
                <w:szCs w:val="20"/>
              </w:rPr>
              <w:t>Practitioner</w:t>
            </w:r>
            <w:proofErr w:type="spellEnd"/>
          </w:p>
        </w:tc>
        <w:tc>
          <w:tcPr>
            <w:tcW w:w="1785" w:type="dxa"/>
          </w:tcPr>
          <w:p w14:paraId="3F68C36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14:paraId="311C43A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0D8907F9" w14:textId="77777777" w:rsidTr="007C1300">
        <w:tc>
          <w:tcPr>
            <w:tcW w:w="1413" w:type="dxa"/>
          </w:tcPr>
          <w:p w14:paraId="17FFDC9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14</w:t>
            </w:r>
          </w:p>
        </w:tc>
        <w:tc>
          <w:tcPr>
            <w:tcW w:w="4260" w:type="dxa"/>
          </w:tcPr>
          <w:p w14:paraId="4DBE17F2" w14:textId="7122E750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AB5AD5">
              <w:rPr>
                <w:rFonts w:ascii="Verdana" w:hAnsi="Verdana" w:cs="Verdana"/>
                <w:sz w:val="20"/>
                <w:szCs w:val="20"/>
              </w:rPr>
              <w:t>Z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arządzanie projektami dla Praktyków</w:t>
            </w:r>
          </w:p>
        </w:tc>
        <w:tc>
          <w:tcPr>
            <w:tcW w:w="1785" w:type="dxa"/>
          </w:tcPr>
          <w:p w14:paraId="10A9744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4FDDDD8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16h</w:t>
            </w:r>
          </w:p>
        </w:tc>
      </w:tr>
      <w:tr w:rsidR="007C329F" w:rsidRPr="005049E8" w14:paraId="35F3DC98" w14:textId="77777777" w:rsidTr="007C1300">
        <w:tc>
          <w:tcPr>
            <w:tcW w:w="1413" w:type="dxa"/>
          </w:tcPr>
          <w:p w14:paraId="5D039334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15</w:t>
            </w:r>
          </w:p>
        </w:tc>
        <w:tc>
          <w:tcPr>
            <w:tcW w:w="4260" w:type="dxa"/>
          </w:tcPr>
          <w:p w14:paraId="6D33111F" w14:textId="7C894854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9E2CAC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Swagger and the </w:t>
            </w:r>
            <w:proofErr w:type="spellStart"/>
            <w:r w:rsidR="009E2CAC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OpenAPI</w:t>
            </w:r>
            <w:proofErr w:type="spellEnd"/>
            <w:r w:rsidR="009E2CAC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 Specification </w:t>
            </w:r>
          </w:p>
        </w:tc>
        <w:tc>
          <w:tcPr>
            <w:tcW w:w="1785" w:type="dxa"/>
          </w:tcPr>
          <w:p w14:paraId="5B24CD4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</w:tcPr>
          <w:p w14:paraId="2DE499FA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20h</w:t>
            </w:r>
          </w:p>
        </w:tc>
      </w:tr>
      <w:tr w:rsidR="007C329F" w:rsidRPr="005049E8" w14:paraId="36580EC9" w14:textId="77777777" w:rsidTr="007C1300">
        <w:tc>
          <w:tcPr>
            <w:tcW w:w="1413" w:type="dxa"/>
          </w:tcPr>
          <w:p w14:paraId="676285B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260" w:type="dxa"/>
          </w:tcPr>
          <w:p w14:paraId="49B096CB" w14:textId="37662B3F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Lean </w:t>
            </w:r>
            <w:proofErr w:type="spellStart"/>
            <w:r w:rsidR="009E2CAC" w:rsidRPr="005049E8">
              <w:rPr>
                <w:rFonts w:ascii="Verdana" w:hAnsi="Verdana" w:cs="Verdana"/>
                <w:sz w:val="20"/>
                <w:szCs w:val="20"/>
              </w:rPr>
              <w:t>Change</w:t>
            </w:r>
            <w:proofErr w:type="spellEnd"/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 Management - Adaptacyjne </w:t>
            </w:r>
            <w:r w:rsidR="008F7941" w:rsidRPr="005049E8">
              <w:rPr>
                <w:rFonts w:ascii="Verdana" w:hAnsi="Verdana" w:cs="Verdana"/>
                <w:sz w:val="20"/>
                <w:szCs w:val="20"/>
              </w:rPr>
              <w:t xml:space="preserve">zarządzanie </w:t>
            </w:r>
            <w:r w:rsidR="008F7941" w:rsidRPr="00AB5AD5">
              <w:rPr>
                <w:rFonts w:ascii="Verdana" w:hAnsi="Verdana" w:cs="Verdana"/>
                <w:sz w:val="20"/>
                <w:szCs w:val="20"/>
              </w:rPr>
              <w:t>zmian</w:t>
            </w:r>
            <w:r w:rsidR="00AB5AD5" w:rsidRPr="00AB5AD5">
              <w:rPr>
                <w:rFonts w:ascii="Verdana" w:hAnsi="Verdana" w:cs="Verdana"/>
                <w:sz w:val="20"/>
                <w:szCs w:val="20"/>
              </w:rPr>
              <w:t>ą</w:t>
            </w:r>
          </w:p>
        </w:tc>
        <w:tc>
          <w:tcPr>
            <w:tcW w:w="1785" w:type="dxa"/>
          </w:tcPr>
          <w:p w14:paraId="1695D75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0D740107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24h</w:t>
            </w:r>
          </w:p>
        </w:tc>
      </w:tr>
      <w:tr w:rsidR="007C329F" w:rsidRPr="005049E8" w14:paraId="13082040" w14:textId="77777777" w:rsidTr="007C1300">
        <w:tc>
          <w:tcPr>
            <w:tcW w:w="1413" w:type="dxa"/>
          </w:tcPr>
          <w:p w14:paraId="6B3BF30F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17</w:t>
            </w:r>
          </w:p>
        </w:tc>
        <w:tc>
          <w:tcPr>
            <w:tcW w:w="4260" w:type="dxa"/>
          </w:tcPr>
          <w:p w14:paraId="75E86F92" w14:textId="63F89C0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Prawne i finansowe aspekty zarządzania projektami</w:t>
            </w:r>
          </w:p>
        </w:tc>
        <w:tc>
          <w:tcPr>
            <w:tcW w:w="1785" w:type="dxa"/>
          </w:tcPr>
          <w:p w14:paraId="710D2E3F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21B40A9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0EB991B5" w14:textId="77777777" w:rsidTr="007C1300">
        <w:tc>
          <w:tcPr>
            <w:tcW w:w="1413" w:type="dxa"/>
          </w:tcPr>
          <w:p w14:paraId="39C9EA5A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18</w:t>
            </w:r>
          </w:p>
        </w:tc>
        <w:tc>
          <w:tcPr>
            <w:tcW w:w="4260" w:type="dxa"/>
          </w:tcPr>
          <w:p w14:paraId="123053E4" w14:textId="38BE049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Zarządzania ryzykiem w projektach</w:t>
            </w:r>
          </w:p>
        </w:tc>
        <w:tc>
          <w:tcPr>
            <w:tcW w:w="1785" w:type="dxa"/>
          </w:tcPr>
          <w:p w14:paraId="630F197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55509038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23528B95" w14:textId="77777777" w:rsidTr="007C1300">
        <w:tc>
          <w:tcPr>
            <w:tcW w:w="1413" w:type="dxa"/>
          </w:tcPr>
          <w:p w14:paraId="00178CAC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19</w:t>
            </w:r>
          </w:p>
        </w:tc>
        <w:tc>
          <w:tcPr>
            <w:tcW w:w="4260" w:type="dxa"/>
          </w:tcPr>
          <w:p w14:paraId="227C53A4" w14:textId="181FAFCE" w:rsidR="007C329F" w:rsidRPr="00095C27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>AgilePM</w:t>
            </w:r>
            <w:proofErr w:type="spellEnd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® Foundation + </w:t>
            </w:r>
            <w:proofErr w:type="spellStart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>AgileBA</w:t>
            </w:r>
            <w:proofErr w:type="spellEnd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>® Foundation</w:t>
            </w:r>
          </w:p>
        </w:tc>
        <w:tc>
          <w:tcPr>
            <w:tcW w:w="1785" w:type="dxa"/>
          </w:tcPr>
          <w:p w14:paraId="16A1740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4AEDE40C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9E2CAC" w:rsidRPr="005049E8" w14:paraId="40C19EE4" w14:textId="77777777" w:rsidTr="007C1300">
        <w:tc>
          <w:tcPr>
            <w:tcW w:w="1413" w:type="dxa"/>
          </w:tcPr>
          <w:p w14:paraId="3D63694E" w14:textId="4C8DF3C9" w:rsidR="009E2CAC" w:rsidRPr="005049E8" w:rsidRDefault="009E2CAC" w:rsidP="009E2CA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60" w:type="dxa"/>
          </w:tcPr>
          <w:p w14:paraId="29CBB4DF" w14:textId="10C72485" w:rsidR="009E2CAC" w:rsidRPr="005049E8" w:rsidRDefault="00124AE1" w:rsidP="009E2CA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bookmarkStart w:id="16" w:name="_Hlk144381564"/>
            <w:bookmarkStart w:id="17" w:name="_Hlk144382460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Szkolenie </w:t>
            </w:r>
            <w:proofErr w:type="spellStart"/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>Scrum</w:t>
            </w:r>
            <w:proofErr w:type="spellEnd"/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 xml:space="preserve"> Master </w:t>
            </w:r>
            <w:proofErr w:type="spellStart"/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>Certified</w:t>
            </w:r>
            <w:proofErr w:type="spellEnd"/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 xml:space="preserve"> (SMC)</w:t>
            </w:r>
            <w:bookmarkEnd w:id="16"/>
            <w:r w:rsidR="00655575" w:rsidRPr="002319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55575" w:rsidRPr="00655575">
              <w:rPr>
                <w:rFonts w:ascii="Verdana" w:hAnsi="Verdana"/>
                <w:color w:val="FF0000"/>
                <w:sz w:val="20"/>
                <w:szCs w:val="20"/>
              </w:rPr>
              <w:t>szkolenie z egzaminem</w:t>
            </w:r>
            <w:bookmarkEnd w:id="17"/>
            <w:r w:rsidR="00655575" w:rsidRPr="00655575">
              <w:rPr>
                <w:rFonts w:ascii="Verdana" w:hAnsi="Verdana"/>
                <w:color w:val="FF0000"/>
                <w:sz w:val="20"/>
                <w:szCs w:val="20"/>
              </w:rPr>
              <w:t>;</w:t>
            </w:r>
          </w:p>
        </w:tc>
        <w:tc>
          <w:tcPr>
            <w:tcW w:w="1785" w:type="dxa"/>
          </w:tcPr>
          <w:p w14:paraId="06E69932" w14:textId="58D21182" w:rsidR="009E2CAC" w:rsidRPr="005049E8" w:rsidRDefault="009E2CAC" w:rsidP="009E2CA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578FBFE5" w14:textId="0DF696E6" w:rsidR="009E2CAC" w:rsidRPr="005049E8" w:rsidRDefault="009E2CAC" w:rsidP="009E2CA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/>
                <w:sz w:val="20"/>
                <w:szCs w:val="20"/>
              </w:rPr>
              <w:t>20h</w:t>
            </w:r>
          </w:p>
        </w:tc>
      </w:tr>
      <w:tr w:rsidR="007C329F" w:rsidRPr="005049E8" w14:paraId="40CB2C84" w14:textId="77777777" w:rsidTr="007C1300">
        <w:tc>
          <w:tcPr>
            <w:tcW w:w="1413" w:type="dxa"/>
          </w:tcPr>
          <w:p w14:paraId="30C1AA32" w14:textId="5E4505CD" w:rsidR="007C329F" w:rsidRPr="005049E8" w:rsidRDefault="009E2CAC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60" w:type="dxa"/>
          </w:tcPr>
          <w:p w14:paraId="10AB1C8E" w14:textId="763F23F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7C329F" w:rsidRPr="005049E8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Agile Business Consortium Scrum Master </w:t>
            </w:r>
          </w:p>
        </w:tc>
        <w:tc>
          <w:tcPr>
            <w:tcW w:w="1785" w:type="dxa"/>
          </w:tcPr>
          <w:p w14:paraId="0F7325A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4F77C4F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1C4495" w:rsidRPr="005049E8" w14:paraId="307F187D" w14:textId="77777777" w:rsidTr="007C1300">
        <w:trPr>
          <w:trHeight w:val="789"/>
        </w:trPr>
        <w:tc>
          <w:tcPr>
            <w:tcW w:w="5673" w:type="dxa"/>
            <w:gridSpan w:val="2"/>
            <w:shd w:val="clear" w:color="auto" w:fill="DAEEF3" w:themeFill="accent5" w:themeFillTint="33"/>
          </w:tcPr>
          <w:p w14:paraId="26BDA2DF" w14:textId="77777777" w:rsidR="00B15F31" w:rsidRPr="005049E8" w:rsidRDefault="00B15F31" w:rsidP="00B15F3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  <w:p w14:paraId="773DD641" w14:textId="4423A6AA" w:rsidR="001C4495" w:rsidRPr="005049E8" w:rsidRDefault="007C1300" w:rsidP="00B15F3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5049E8"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785" w:type="dxa"/>
            <w:shd w:val="clear" w:color="auto" w:fill="DAEEF3" w:themeFill="accent5" w:themeFillTint="33"/>
          </w:tcPr>
          <w:p w14:paraId="21DA6B25" w14:textId="77777777" w:rsidR="00B15F31" w:rsidRPr="005049E8" w:rsidRDefault="00B15F3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A516364" w14:textId="541E1A0E" w:rsidR="001C4495" w:rsidRPr="005049E8" w:rsidRDefault="00CB290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657" w:type="dxa"/>
            <w:shd w:val="clear" w:color="auto" w:fill="DAEEF3" w:themeFill="accent5" w:themeFillTint="33"/>
          </w:tcPr>
          <w:p w14:paraId="557818E1" w14:textId="77777777" w:rsidR="00B15F31" w:rsidRPr="005049E8" w:rsidRDefault="00B15F3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5EBCD5" w14:textId="1EC2CD8B" w:rsidR="001C4495" w:rsidRPr="005049E8" w:rsidRDefault="008B687D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34</w:t>
            </w:r>
            <w:r w:rsidRPr="005049E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h</w:t>
            </w:r>
          </w:p>
        </w:tc>
      </w:tr>
      <w:bookmarkEnd w:id="5"/>
    </w:tbl>
    <w:p w14:paraId="2A4F9D4B" w14:textId="77777777" w:rsidR="00897176" w:rsidRPr="007C1300" w:rsidRDefault="00897176" w:rsidP="0089717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BCB1601" w14:textId="77777777" w:rsidR="001F6EBE" w:rsidRPr="0026512C" w:rsidRDefault="001F6EBE" w:rsidP="001F6E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17F205" w14:textId="0C7F933E" w:rsidR="001F6EBE" w:rsidRPr="00B15F31" w:rsidRDefault="001F6EBE" w:rsidP="00BD2C9B">
      <w:pPr>
        <w:pStyle w:val="Nagwek3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B15F31">
        <w:rPr>
          <w:rFonts w:ascii="Verdana" w:hAnsi="Verdana"/>
          <w:sz w:val="22"/>
          <w:szCs w:val="22"/>
        </w:rPr>
        <w:t xml:space="preserve">Czas trwania </w:t>
      </w:r>
      <w:r w:rsidR="00B15F31">
        <w:rPr>
          <w:rFonts w:ascii="Verdana" w:hAnsi="Verdana"/>
          <w:sz w:val="22"/>
          <w:szCs w:val="22"/>
        </w:rPr>
        <w:t>SZKOLENIA</w:t>
      </w:r>
      <w:r w:rsidRPr="00B15F31">
        <w:rPr>
          <w:rFonts w:ascii="Verdana" w:hAnsi="Verdana"/>
          <w:sz w:val="22"/>
          <w:szCs w:val="22"/>
        </w:rPr>
        <w:t xml:space="preserve">: </w:t>
      </w:r>
    </w:p>
    <w:p w14:paraId="28A9F9B5" w14:textId="77777777" w:rsidR="00612504" w:rsidRPr="00B15F31" w:rsidRDefault="00612504" w:rsidP="00663A2E">
      <w:pPr>
        <w:rPr>
          <w:rFonts w:ascii="Verdana" w:hAnsi="Verdana"/>
          <w:sz w:val="22"/>
          <w:szCs w:val="22"/>
        </w:rPr>
      </w:pPr>
    </w:p>
    <w:p w14:paraId="41182D79" w14:textId="17A39CFD" w:rsidR="00262C71" w:rsidRPr="00DD6381" w:rsidRDefault="00262C71" w:rsidP="00BD2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18" w:name="_Hlk144023952"/>
      <w:r w:rsidRPr="00DD6381">
        <w:rPr>
          <w:rFonts w:ascii="Verdana" w:hAnsi="Verdana" w:cstheme="minorHAnsi"/>
          <w:sz w:val="22"/>
          <w:szCs w:val="22"/>
        </w:rPr>
        <w:t xml:space="preserve">Szkolenia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odbywać się będzie </w:t>
      </w:r>
      <w:r w:rsidRPr="00DD6381">
        <w:rPr>
          <w:rFonts w:ascii="Verdana" w:hAnsi="Verdana" w:cstheme="minorHAnsi"/>
          <w:sz w:val="22"/>
          <w:szCs w:val="22"/>
        </w:rPr>
        <w:t>w trybie zdalnym tj. online,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w dni wskazane przez Zamawiającego, po uzgodnieniu z Organizatorem szkolenia.</w:t>
      </w:r>
      <w:r w:rsidR="00990360" w:rsidRPr="00DD6381">
        <w:rPr>
          <w:rFonts w:ascii="Verdana" w:hAnsi="Verdana" w:cstheme="minorHAnsi"/>
          <w:sz w:val="22"/>
          <w:szCs w:val="22"/>
        </w:rPr>
        <w:t xml:space="preserve"> 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Szkolenia przeprowadzone będą na następujących zasadach tj.: </w:t>
      </w:r>
      <w:r w:rsidR="00DD6381" w:rsidRPr="00DD6381">
        <w:rPr>
          <w:rFonts w:ascii="Verdana" w:hAnsi="Verdana" w:cstheme="minorHAnsi"/>
          <w:sz w:val="22"/>
          <w:szCs w:val="22"/>
        </w:rPr>
        <w:t>zajęcia w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czasie rzeczywistym; rejestrowanie czasu uczestnictwa każdego uczestnika poprzez raporty generowane na koniec zajęć; uczestnictwo </w:t>
      </w:r>
      <w:bookmarkStart w:id="19" w:name="_Hlk143605500"/>
      <w:r w:rsidR="00B15F31" w:rsidRPr="00DD6381">
        <w:rPr>
          <w:rFonts w:ascii="Verdana" w:hAnsi="Verdana" w:cstheme="minorHAnsi"/>
          <w:sz w:val="22"/>
          <w:szCs w:val="22"/>
        </w:rPr>
        <w:t>na platformie ogólnodostępnej lub zapewnionej przez Organizatora szkolenia</w:t>
      </w:r>
      <w:r w:rsidR="00327EC1">
        <w:rPr>
          <w:rFonts w:ascii="Verdana" w:hAnsi="Verdana" w:cstheme="minorHAnsi"/>
          <w:sz w:val="22"/>
          <w:szCs w:val="22"/>
        </w:rPr>
        <w:t xml:space="preserve"> </w:t>
      </w:r>
      <w:r w:rsidR="00327EC1" w:rsidRPr="005E250E">
        <w:rPr>
          <w:rFonts w:ascii="Verdana" w:hAnsi="Verdana" w:cstheme="minorHAnsi"/>
          <w:color w:val="FF0000"/>
          <w:sz w:val="22"/>
          <w:szCs w:val="22"/>
        </w:rPr>
        <w:t xml:space="preserve">lub za </w:t>
      </w:r>
      <w:r w:rsidR="005505EC" w:rsidRPr="005E250E">
        <w:rPr>
          <w:rFonts w:ascii="Verdana" w:hAnsi="Verdana" w:cstheme="minorHAnsi"/>
          <w:color w:val="FF0000"/>
          <w:sz w:val="22"/>
          <w:szCs w:val="22"/>
        </w:rPr>
        <w:t>pośrednictwem Micros</w:t>
      </w:r>
      <w:r w:rsidR="005505EC">
        <w:rPr>
          <w:rFonts w:ascii="Verdana" w:hAnsi="Verdana" w:cstheme="minorHAnsi"/>
          <w:color w:val="FF0000"/>
          <w:sz w:val="22"/>
          <w:szCs w:val="22"/>
        </w:rPr>
        <w:t>o</w:t>
      </w:r>
      <w:r w:rsidR="005505EC" w:rsidRPr="005E250E">
        <w:rPr>
          <w:rFonts w:ascii="Verdana" w:hAnsi="Verdana" w:cstheme="minorHAnsi"/>
          <w:color w:val="FF0000"/>
          <w:sz w:val="22"/>
          <w:szCs w:val="22"/>
        </w:rPr>
        <w:t>ft</w:t>
      </w:r>
      <w:r w:rsidR="00327EC1" w:rsidRPr="005E250E">
        <w:rPr>
          <w:rFonts w:ascii="Verdana" w:hAnsi="Verdana" w:cs="Arial"/>
          <w:color w:val="FF0000"/>
          <w:lang w:eastAsia="ar-SA"/>
        </w:rPr>
        <w:t xml:space="preserve"> Teams</w:t>
      </w:r>
      <w:r w:rsidR="00327EC1">
        <w:rPr>
          <w:rFonts w:ascii="Verdana" w:hAnsi="Verdana" w:cs="Arial"/>
          <w:lang w:eastAsia="ar-SA"/>
        </w:rPr>
        <w:t>.</w:t>
      </w:r>
    </w:p>
    <w:bookmarkEnd w:id="19"/>
    <w:p w14:paraId="16AC771C" w14:textId="57955B9D" w:rsidR="001F6EBE" w:rsidRPr="00990360" w:rsidRDefault="001F6EBE" w:rsidP="00663A2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eastAsia="zh-CN"/>
        </w:rPr>
      </w:pPr>
    </w:p>
    <w:p w14:paraId="71621B5D" w14:textId="41B55B5D" w:rsidR="001F6EBE" w:rsidRDefault="003C7649" w:rsidP="00B15F31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15F31">
        <w:rPr>
          <w:rFonts w:ascii="Verdana" w:hAnsi="Verdana" w:cstheme="minorHAnsi"/>
          <w:sz w:val="22"/>
          <w:szCs w:val="22"/>
        </w:rPr>
        <w:t>Szkolenie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 </w:t>
      </w:r>
      <w:r w:rsidR="00B15F31">
        <w:rPr>
          <w:rFonts w:ascii="Verdana" w:hAnsi="Verdana" w:cstheme="minorHAnsi"/>
          <w:sz w:val="22"/>
          <w:szCs w:val="22"/>
        </w:rPr>
        <w:t xml:space="preserve">będą 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odbywać </w:t>
      </w:r>
      <w:r w:rsidR="00DD6381" w:rsidRPr="00B15F31">
        <w:rPr>
          <w:rFonts w:ascii="Verdana" w:hAnsi="Verdana" w:cstheme="minorHAnsi"/>
          <w:sz w:val="22"/>
          <w:szCs w:val="22"/>
        </w:rPr>
        <w:t>się od</w:t>
      </w:r>
      <w:r w:rsidRPr="00B15F31">
        <w:rPr>
          <w:rFonts w:ascii="Verdana" w:hAnsi="Verdana" w:cstheme="minorHAnsi"/>
          <w:sz w:val="22"/>
          <w:szCs w:val="22"/>
        </w:rPr>
        <w:t xml:space="preserve"> godz.</w:t>
      </w:r>
      <w:r w:rsidR="001F6EBE" w:rsidRPr="00B15F31">
        <w:rPr>
          <w:rFonts w:ascii="Verdana" w:hAnsi="Verdana" w:cstheme="minorHAnsi"/>
          <w:sz w:val="22"/>
          <w:szCs w:val="22"/>
        </w:rPr>
        <w:t xml:space="preserve"> </w:t>
      </w:r>
      <w:r w:rsidR="00C85B20" w:rsidRPr="00B15F31">
        <w:rPr>
          <w:rFonts w:ascii="Verdana" w:hAnsi="Verdana" w:cstheme="minorHAnsi"/>
          <w:sz w:val="22"/>
          <w:szCs w:val="22"/>
        </w:rPr>
        <w:t>8</w:t>
      </w:r>
      <w:r w:rsidR="001F6EBE" w:rsidRPr="00B15F31">
        <w:rPr>
          <w:rFonts w:ascii="Verdana" w:hAnsi="Verdana" w:cstheme="minorHAnsi"/>
          <w:sz w:val="22"/>
          <w:szCs w:val="22"/>
        </w:rPr>
        <w:t>.00 do 16.00,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 maksymalnie 8h</w:t>
      </w:r>
      <w:r w:rsidR="001F6EBE" w:rsidRPr="00B15F31">
        <w:rPr>
          <w:rFonts w:ascii="Verdana" w:hAnsi="Verdana" w:cstheme="minorHAnsi"/>
          <w:sz w:val="22"/>
          <w:szCs w:val="22"/>
        </w:rPr>
        <w:t xml:space="preserve"> z dwiema przerwami</w:t>
      </w:r>
      <w:r w:rsidR="00990360">
        <w:rPr>
          <w:rFonts w:ascii="Verdana" w:hAnsi="Verdana" w:cstheme="minorHAnsi"/>
          <w:sz w:val="22"/>
          <w:szCs w:val="22"/>
        </w:rPr>
        <w:t>.</w:t>
      </w:r>
    </w:p>
    <w:bookmarkEnd w:id="18"/>
    <w:p w14:paraId="62410573" w14:textId="77777777" w:rsidR="00DD6381" w:rsidRPr="00B15F31" w:rsidRDefault="00DD6381" w:rsidP="00B15F31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</w:p>
    <w:p w14:paraId="46F27E36" w14:textId="34C8D450" w:rsidR="002073CF" w:rsidRPr="00DD6381" w:rsidRDefault="002073CF" w:rsidP="00BD2C9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DD6381">
        <w:rPr>
          <w:rFonts w:ascii="Verdana" w:hAnsi="Verdana" w:cstheme="minorHAnsi"/>
          <w:sz w:val="22"/>
          <w:szCs w:val="22"/>
        </w:rPr>
        <w:t>Całkowity p</w:t>
      </w:r>
      <w:r w:rsidR="008037A7" w:rsidRPr="00DD6381">
        <w:rPr>
          <w:rFonts w:ascii="Verdana" w:hAnsi="Verdana" w:cstheme="minorHAnsi"/>
          <w:sz w:val="22"/>
          <w:szCs w:val="22"/>
        </w:rPr>
        <w:t xml:space="preserve">rogram szkoleń obejmuje </w:t>
      </w:r>
      <w:r w:rsidR="00612504" w:rsidRPr="008B687D">
        <w:rPr>
          <w:rFonts w:ascii="Verdana" w:hAnsi="Verdana" w:cstheme="minorHAnsi"/>
          <w:color w:val="FF0000"/>
          <w:sz w:val="22"/>
          <w:szCs w:val="22"/>
        </w:rPr>
        <w:t>max</w:t>
      </w:r>
      <w:r w:rsidR="00730882" w:rsidRPr="008B687D">
        <w:rPr>
          <w:rFonts w:ascii="Verdana" w:hAnsi="Verdana" w:cstheme="minorHAnsi"/>
          <w:color w:val="FF0000"/>
          <w:sz w:val="22"/>
          <w:szCs w:val="22"/>
        </w:rPr>
        <w:t xml:space="preserve">. </w:t>
      </w:r>
      <w:r w:rsidR="008B687D" w:rsidRPr="008B687D">
        <w:rPr>
          <w:rFonts w:ascii="Verdana" w:hAnsi="Verdana" w:cstheme="minorHAnsi"/>
          <w:b/>
          <w:bCs/>
          <w:color w:val="FF0000"/>
        </w:rPr>
        <w:t xml:space="preserve">534 </w:t>
      </w:r>
      <w:r w:rsidR="008037A7" w:rsidRPr="008B687D">
        <w:rPr>
          <w:rFonts w:ascii="Verdana" w:hAnsi="Verdana" w:cstheme="minorHAnsi"/>
          <w:color w:val="FF0000"/>
          <w:sz w:val="22"/>
          <w:szCs w:val="22"/>
        </w:rPr>
        <w:t>godzin</w:t>
      </w:r>
      <w:r w:rsidR="005551A5" w:rsidRPr="008B687D">
        <w:rPr>
          <w:rFonts w:ascii="Verdana" w:hAnsi="Verdana" w:cstheme="minorHAnsi"/>
          <w:color w:val="FF0000"/>
          <w:sz w:val="22"/>
          <w:szCs w:val="22"/>
        </w:rPr>
        <w:t xml:space="preserve"> </w:t>
      </w:r>
      <w:r w:rsidR="005551A5" w:rsidRPr="00DD6381">
        <w:rPr>
          <w:rFonts w:ascii="Verdana" w:hAnsi="Verdana" w:cstheme="minorHAnsi"/>
          <w:sz w:val="22"/>
          <w:szCs w:val="22"/>
        </w:rPr>
        <w:t>nie może być mnie</w:t>
      </w:r>
      <w:r w:rsidR="00051796" w:rsidRPr="00DD6381">
        <w:rPr>
          <w:rFonts w:ascii="Verdana" w:hAnsi="Verdana" w:cstheme="minorHAnsi"/>
          <w:sz w:val="22"/>
          <w:szCs w:val="22"/>
        </w:rPr>
        <w:t>jszy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 niż 500 godzin. </w:t>
      </w:r>
      <w:r w:rsidRPr="00DD6381">
        <w:rPr>
          <w:rFonts w:ascii="Verdana" w:hAnsi="Verdana" w:cstheme="minorHAnsi"/>
          <w:sz w:val="22"/>
          <w:szCs w:val="22"/>
        </w:rPr>
        <w:t>Szczegółowa</w:t>
      </w:r>
      <w:r w:rsidR="00663A2E" w:rsidRPr="00DD6381">
        <w:rPr>
          <w:rFonts w:ascii="Verdana" w:hAnsi="Verdana" w:cstheme="minorHAnsi"/>
          <w:sz w:val="22"/>
          <w:szCs w:val="22"/>
        </w:rPr>
        <w:t xml:space="preserve"> ilość godzin dla poszczególnych </w:t>
      </w:r>
      <w:r w:rsidRPr="00DD6381">
        <w:rPr>
          <w:rFonts w:ascii="Verdana" w:hAnsi="Verdana" w:cstheme="minorHAnsi"/>
          <w:sz w:val="22"/>
          <w:szCs w:val="22"/>
        </w:rPr>
        <w:t xml:space="preserve">szkoleń podana jest w powyższej </w:t>
      </w:r>
      <w:r w:rsidR="00990360" w:rsidRPr="00DD6381">
        <w:rPr>
          <w:rFonts w:ascii="Verdana" w:hAnsi="Verdana" w:cstheme="minorHAnsi"/>
          <w:sz w:val="22"/>
          <w:szCs w:val="22"/>
        </w:rPr>
        <w:t>T</w:t>
      </w:r>
      <w:r w:rsidRPr="00DD6381">
        <w:rPr>
          <w:rFonts w:ascii="Verdana" w:hAnsi="Verdana" w:cstheme="minorHAnsi"/>
          <w:sz w:val="22"/>
          <w:szCs w:val="22"/>
        </w:rPr>
        <w:t>abeli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nr 2</w:t>
      </w:r>
      <w:r w:rsidRPr="00DD6381">
        <w:rPr>
          <w:rFonts w:ascii="Verdana" w:hAnsi="Verdana" w:cstheme="minorHAnsi"/>
          <w:sz w:val="22"/>
          <w:szCs w:val="22"/>
        </w:rPr>
        <w:t xml:space="preserve">.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 Czas trwania szkolenia podawany jest w godzinach dydaktycznych (45 minut). Szkolenie </w:t>
      </w:r>
      <w:r w:rsidR="005551A5" w:rsidRPr="00DD6381">
        <w:rPr>
          <w:rFonts w:ascii="Verdana" w:hAnsi="Verdana" w:cstheme="minorHAnsi"/>
          <w:sz w:val="22"/>
          <w:szCs w:val="22"/>
        </w:rPr>
        <w:t>odbędzie się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 w grupach</w:t>
      </w:r>
      <w:r w:rsidR="00A45D25" w:rsidRPr="00DD6381">
        <w:rPr>
          <w:rFonts w:ascii="Verdana" w:hAnsi="Verdana" w:cstheme="minorHAnsi"/>
          <w:sz w:val="22"/>
          <w:szCs w:val="22"/>
        </w:rPr>
        <w:t xml:space="preserve"> szkoleniowych, ilość grup szkoleniowych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została podzielona </w:t>
      </w:r>
      <w:r w:rsidR="00DD6381" w:rsidRPr="00DD6381">
        <w:rPr>
          <w:rFonts w:ascii="Verdana" w:hAnsi="Verdana" w:cstheme="minorHAnsi"/>
          <w:sz w:val="22"/>
          <w:szCs w:val="22"/>
        </w:rPr>
        <w:t>na 21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zadań o tematyce określonej w powyższej Tabeli nr 1</w:t>
      </w:r>
      <w:r w:rsidR="00A45D25" w:rsidRPr="00DD6381">
        <w:rPr>
          <w:rFonts w:ascii="Verdana" w:hAnsi="Verdana" w:cstheme="minorHAnsi"/>
          <w:sz w:val="22"/>
          <w:szCs w:val="22"/>
        </w:rPr>
        <w:t xml:space="preserve">. </w:t>
      </w:r>
      <w:r w:rsidR="00832197" w:rsidRPr="00DD6381">
        <w:rPr>
          <w:rFonts w:ascii="Verdana" w:hAnsi="Verdana" w:cstheme="minorHAnsi"/>
          <w:sz w:val="22"/>
          <w:szCs w:val="22"/>
        </w:rPr>
        <w:t xml:space="preserve"> L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iczba grup i uczestników w grupie zostanie podana organizatorowi 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szkolenia 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po podpisaniu umowy i przed rozpoczęciem szkolenia po zapisaniu się uczestników. </w:t>
      </w:r>
      <w:r w:rsidR="00990360" w:rsidRPr="00DD6381">
        <w:rPr>
          <w:rFonts w:ascii="Verdana" w:hAnsi="Verdana" w:cstheme="minorHAnsi"/>
          <w:sz w:val="22"/>
          <w:szCs w:val="22"/>
        </w:rPr>
        <w:t>Maksymalna ilość uczestników szkolenia została określona w Tabeli nr 2.</w:t>
      </w:r>
    </w:p>
    <w:p w14:paraId="49DCA155" w14:textId="77777777" w:rsidR="002073CF" w:rsidRPr="00B15F31" w:rsidRDefault="002073CF" w:rsidP="001F6EBE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</w:p>
    <w:p w14:paraId="082BA5A8" w14:textId="7118B951" w:rsidR="001F6EBE" w:rsidRPr="00B31057" w:rsidRDefault="001C4495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>4.</w:t>
      </w:r>
      <w:r w:rsidR="00F162C6"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 xml:space="preserve"> </w:t>
      </w:r>
      <w:r w:rsidR="001F6EBE"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 xml:space="preserve">Miejsce szkolenia: </w:t>
      </w:r>
    </w:p>
    <w:p w14:paraId="4F74F694" w14:textId="77777777" w:rsidR="00B31057" w:rsidRDefault="00B31057" w:rsidP="00B31057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</w:p>
    <w:p w14:paraId="190BD18D" w14:textId="4F0144EC" w:rsidR="00B31057" w:rsidRDefault="00832197" w:rsidP="00B3105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lastRenderedPageBreak/>
        <w:t xml:space="preserve">Zamawiający zobowiązuje się do ustalenia i </w:t>
      </w:r>
      <w:r w:rsidR="00DD6381">
        <w:rPr>
          <w:rFonts w:ascii="Verdana" w:hAnsi="Verdana" w:cstheme="minorHAnsi"/>
          <w:sz w:val="22"/>
          <w:szCs w:val="22"/>
        </w:rPr>
        <w:t xml:space="preserve">przekazanie </w:t>
      </w:r>
      <w:r w:rsidR="00DD6381" w:rsidRPr="00B31057">
        <w:rPr>
          <w:rFonts w:ascii="Verdana" w:hAnsi="Verdana" w:cstheme="minorHAnsi"/>
          <w:sz w:val="22"/>
          <w:szCs w:val="22"/>
        </w:rPr>
        <w:t>Wykonawcy</w:t>
      </w:r>
      <w:r w:rsidRPr="00B31057">
        <w:rPr>
          <w:rFonts w:ascii="Verdana" w:hAnsi="Verdana" w:cstheme="minorHAnsi"/>
          <w:sz w:val="22"/>
          <w:szCs w:val="22"/>
        </w:rPr>
        <w:t xml:space="preserve"> (Organizatorowi) ostatecznego terminu szkolenia (dzień, miesiąc, rok) od daty zawarcia umowy. </w:t>
      </w:r>
    </w:p>
    <w:p w14:paraId="06474275" w14:textId="2B87DF68" w:rsidR="008B5A78" w:rsidRPr="00B31057" w:rsidRDefault="008B5A78" w:rsidP="00B3105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Szkolenia </w:t>
      </w:r>
      <w:r w:rsidR="00832197" w:rsidRPr="00B31057">
        <w:rPr>
          <w:rFonts w:ascii="Verdana" w:hAnsi="Verdana" w:cstheme="minorHAnsi"/>
          <w:sz w:val="22"/>
          <w:szCs w:val="22"/>
        </w:rPr>
        <w:t>odbywać się będzie w trybie zdalnym tj. online</w:t>
      </w:r>
      <w:r w:rsidR="00B31057">
        <w:rPr>
          <w:rFonts w:ascii="Verdana" w:hAnsi="Verdana" w:cstheme="minorHAnsi"/>
          <w:sz w:val="22"/>
          <w:szCs w:val="22"/>
        </w:rPr>
        <w:t>.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Wykonawca zobowiązany jest zapewnienia o ile wymaga to szkolenie sprzęt (komputer, </w:t>
      </w:r>
      <w:r w:rsidR="00B31057">
        <w:rPr>
          <w:rFonts w:ascii="Verdana" w:hAnsi="Verdana" w:cstheme="minorHAnsi"/>
          <w:sz w:val="22"/>
          <w:szCs w:val="22"/>
        </w:rPr>
        <w:t>laptop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itd.) i oprogramowanie/licencję niezbędne do przeprowadzenia szkolenia w trybie zdalnym tj. online</w:t>
      </w:r>
      <w:r w:rsidR="00B31057">
        <w:rPr>
          <w:rFonts w:ascii="Verdana" w:hAnsi="Verdana" w:cstheme="minorHAnsi"/>
          <w:sz w:val="22"/>
          <w:szCs w:val="22"/>
        </w:rPr>
        <w:t>.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</w:t>
      </w:r>
    </w:p>
    <w:p w14:paraId="0D7ED1E3" w14:textId="77777777" w:rsidR="007E3D74" w:rsidRPr="00B31057" w:rsidRDefault="007E3D74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5469940" w14:textId="24F4C593" w:rsidR="001F6EBE" w:rsidRPr="00B31057" w:rsidRDefault="001F6EBE" w:rsidP="009B4583">
      <w:pPr>
        <w:pStyle w:val="Nagwek2"/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>III. Przygotowanie i przeprowadzenie szkolenia</w:t>
      </w:r>
      <w:r w:rsidR="00F162C6" w:rsidRPr="00B31057">
        <w:rPr>
          <w:rFonts w:ascii="Verdana" w:hAnsi="Verdana"/>
          <w:sz w:val="22"/>
          <w:szCs w:val="22"/>
        </w:rPr>
        <w:t xml:space="preserve"> </w:t>
      </w:r>
      <w:r w:rsidR="00F162C6" w:rsidRPr="00B31057">
        <w:rPr>
          <w:rFonts w:ascii="Verdana" w:hAnsi="Verdana"/>
          <w:sz w:val="22"/>
          <w:szCs w:val="22"/>
          <w:u w:val="single"/>
        </w:rPr>
        <w:t>(Harmonogram szkolenia)</w:t>
      </w:r>
      <w:r w:rsidRPr="00B31057">
        <w:rPr>
          <w:rFonts w:ascii="Verdana" w:hAnsi="Verdana"/>
          <w:sz w:val="22"/>
          <w:szCs w:val="22"/>
        </w:rPr>
        <w:t xml:space="preserve">: </w:t>
      </w:r>
    </w:p>
    <w:p w14:paraId="10721767" w14:textId="77777777" w:rsidR="007E3D74" w:rsidRPr="00B31057" w:rsidRDefault="007E3D74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D8CDCAC" w14:textId="21390BF6" w:rsidR="007E3D74" w:rsidRDefault="007E3D74" w:rsidP="001054E0">
      <w:pPr>
        <w:pStyle w:val="Nagwek3"/>
        <w:tabs>
          <w:tab w:val="left" w:pos="0"/>
        </w:tabs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>Organizator</w:t>
      </w:r>
      <w:r w:rsidR="00B31057">
        <w:rPr>
          <w:rFonts w:ascii="Verdana" w:hAnsi="Verdana"/>
          <w:sz w:val="22"/>
          <w:szCs w:val="22"/>
        </w:rPr>
        <w:t xml:space="preserve"> (Wykonawca)</w:t>
      </w:r>
      <w:r w:rsidRPr="00B31057">
        <w:rPr>
          <w:rFonts w:ascii="Verdana" w:hAnsi="Verdana"/>
          <w:sz w:val="22"/>
          <w:szCs w:val="22"/>
        </w:rPr>
        <w:t xml:space="preserve"> </w:t>
      </w:r>
      <w:r w:rsidR="001F6EBE" w:rsidRPr="00B31057">
        <w:rPr>
          <w:rFonts w:ascii="Verdana" w:hAnsi="Verdana"/>
          <w:sz w:val="22"/>
          <w:szCs w:val="22"/>
        </w:rPr>
        <w:t xml:space="preserve">szkolenia będzie zobowiązany do: </w:t>
      </w:r>
    </w:p>
    <w:p w14:paraId="579FFFB7" w14:textId="7777777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zapewnienia dla uczestników każdej edycji szkolenia</w:t>
      </w:r>
      <w:r w:rsidR="00B31057" w:rsidRPr="001054E0">
        <w:rPr>
          <w:rFonts w:ascii="Verdana" w:hAnsi="Verdana" w:cstheme="minorHAnsi"/>
          <w:sz w:val="22"/>
          <w:szCs w:val="22"/>
        </w:rPr>
        <w:t xml:space="preserve"> wymienionej w powyższej </w:t>
      </w:r>
      <w:r w:rsidR="00990360" w:rsidRPr="001054E0">
        <w:rPr>
          <w:rFonts w:ascii="Verdana" w:hAnsi="Verdana" w:cstheme="minorHAnsi"/>
          <w:sz w:val="22"/>
          <w:szCs w:val="22"/>
        </w:rPr>
        <w:t>T</w:t>
      </w:r>
      <w:r w:rsidR="00B31057" w:rsidRPr="001054E0">
        <w:rPr>
          <w:rFonts w:ascii="Verdana" w:hAnsi="Verdana" w:cstheme="minorHAnsi"/>
          <w:sz w:val="22"/>
          <w:szCs w:val="22"/>
        </w:rPr>
        <w:t>abeli nr 1,</w:t>
      </w:r>
      <w:r w:rsidRPr="001054E0">
        <w:rPr>
          <w:rFonts w:ascii="Verdana" w:hAnsi="Verdana" w:cstheme="minorHAnsi"/>
          <w:sz w:val="22"/>
          <w:szCs w:val="22"/>
        </w:rPr>
        <w:t xml:space="preserve"> </w:t>
      </w:r>
      <w:r w:rsidR="00114E9C" w:rsidRPr="001054E0">
        <w:rPr>
          <w:rFonts w:ascii="Verdana" w:hAnsi="Verdana" w:cstheme="minorHAnsi"/>
          <w:sz w:val="22"/>
          <w:szCs w:val="22"/>
        </w:rPr>
        <w:t xml:space="preserve">dwie </w:t>
      </w:r>
      <w:r w:rsidRPr="001054E0">
        <w:rPr>
          <w:rFonts w:ascii="Verdana" w:hAnsi="Verdana" w:cstheme="minorHAnsi"/>
          <w:sz w:val="22"/>
          <w:szCs w:val="22"/>
        </w:rPr>
        <w:t>przerw</w:t>
      </w:r>
      <w:r w:rsidR="00114E9C" w:rsidRPr="001054E0">
        <w:rPr>
          <w:rFonts w:ascii="Verdana" w:hAnsi="Verdana" w:cstheme="minorHAnsi"/>
          <w:sz w:val="22"/>
          <w:szCs w:val="22"/>
        </w:rPr>
        <w:t>y</w:t>
      </w:r>
      <w:r w:rsidR="00B31057" w:rsidRPr="001054E0">
        <w:rPr>
          <w:rFonts w:ascii="Verdana" w:hAnsi="Verdana" w:cstheme="minorHAnsi"/>
          <w:sz w:val="22"/>
          <w:szCs w:val="22"/>
        </w:rPr>
        <w:t>;</w:t>
      </w:r>
    </w:p>
    <w:p w14:paraId="1F80A148" w14:textId="7F72EB9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 xml:space="preserve">przygotowania </w:t>
      </w:r>
      <w:bookmarkStart w:id="20" w:name="_Hlk137379689"/>
      <w:r w:rsidRPr="001054E0">
        <w:rPr>
          <w:rFonts w:ascii="Verdana" w:hAnsi="Verdana" w:cstheme="minorHAnsi"/>
          <w:sz w:val="22"/>
          <w:szCs w:val="22"/>
        </w:rPr>
        <w:t>szczegółowego programu szkolenia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 xml:space="preserve">(program musi być zaakceptowany przez </w:t>
      </w:r>
      <w:r w:rsidRPr="001054E0">
        <w:rPr>
          <w:rFonts w:ascii="Verdana" w:hAnsi="Verdana" w:cstheme="minorHAnsi"/>
          <w:sz w:val="22"/>
          <w:szCs w:val="22"/>
          <w:u w:val="single"/>
        </w:rPr>
        <w:t>Zamawiającego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 xml:space="preserve"> na </w:t>
      </w:r>
      <w:r w:rsidR="00051796" w:rsidRPr="001054E0">
        <w:rPr>
          <w:rFonts w:ascii="Verdana" w:hAnsi="Verdana" w:cstheme="minorHAnsi"/>
          <w:sz w:val="22"/>
          <w:szCs w:val="22"/>
          <w:u w:val="single"/>
        </w:rPr>
        <w:t>4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 xml:space="preserve"> </w:t>
      </w:r>
      <w:r w:rsidR="00B31057" w:rsidRPr="001054E0">
        <w:rPr>
          <w:rFonts w:ascii="Verdana" w:hAnsi="Verdana" w:cstheme="minorHAnsi"/>
          <w:sz w:val="22"/>
          <w:szCs w:val="22"/>
          <w:u w:val="single"/>
        </w:rPr>
        <w:t>d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>ni</w:t>
      </w:r>
      <w:r w:rsidR="00F162C6" w:rsidRPr="001054E0">
        <w:rPr>
          <w:rFonts w:ascii="Verdana" w:hAnsi="Verdana" w:cstheme="minorHAnsi"/>
          <w:sz w:val="22"/>
          <w:szCs w:val="22"/>
        </w:rPr>
        <w:t xml:space="preserve"> przed </w:t>
      </w:r>
      <w:r w:rsidR="001054E0" w:rsidRPr="001054E0">
        <w:rPr>
          <w:rFonts w:ascii="Verdana" w:hAnsi="Verdana" w:cstheme="minorHAnsi"/>
          <w:sz w:val="22"/>
          <w:szCs w:val="22"/>
        </w:rPr>
        <w:t>rozpoczęciem szkolenia</w:t>
      </w:r>
      <w:r w:rsidRPr="001054E0">
        <w:rPr>
          <w:rFonts w:ascii="Verdana" w:hAnsi="Verdana" w:cstheme="minorHAnsi"/>
          <w:sz w:val="22"/>
          <w:szCs w:val="22"/>
        </w:rPr>
        <w:t>)</w:t>
      </w:r>
      <w:bookmarkEnd w:id="20"/>
      <w:r w:rsidRPr="001054E0">
        <w:rPr>
          <w:rFonts w:ascii="Verdana" w:hAnsi="Verdana" w:cstheme="minorHAnsi"/>
          <w:sz w:val="22"/>
          <w:szCs w:val="22"/>
        </w:rPr>
        <w:t xml:space="preserve">; </w:t>
      </w:r>
    </w:p>
    <w:p w14:paraId="59A209B0" w14:textId="47D7FE3A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bookmarkStart w:id="21" w:name="_Hlk144023705"/>
      <w:r w:rsidRPr="001054E0">
        <w:rPr>
          <w:rFonts w:ascii="Verdana" w:hAnsi="Verdana" w:cstheme="minorHAnsi"/>
          <w:sz w:val="22"/>
          <w:szCs w:val="22"/>
        </w:rPr>
        <w:t>przygotowania odpowiednich materiałów szkoleniowych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="001054E0" w:rsidRPr="001054E0">
        <w:rPr>
          <w:rFonts w:ascii="Verdana" w:hAnsi="Verdana" w:cstheme="minorHAnsi"/>
          <w:sz w:val="22"/>
          <w:szCs w:val="22"/>
        </w:rPr>
        <w:t>dla grupy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 </w:t>
      </w:r>
      <w:r w:rsidR="00A45D25" w:rsidRPr="001054E0">
        <w:rPr>
          <w:rFonts w:ascii="Verdana" w:hAnsi="Verdana" w:cstheme="minorHAnsi"/>
          <w:sz w:val="22"/>
          <w:szCs w:val="22"/>
        </w:rPr>
        <w:t>szkoleniow</w:t>
      </w:r>
      <w:r w:rsidR="00051796" w:rsidRPr="001054E0">
        <w:rPr>
          <w:rFonts w:ascii="Verdana" w:hAnsi="Verdana" w:cstheme="minorHAnsi"/>
          <w:sz w:val="22"/>
          <w:szCs w:val="22"/>
        </w:rPr>
        <w:t>ej</w:t>
      </w:r>
      <w:r w:rsidRPr="001054E0">
        <w:rPr>
          <w:rFonts w:ascii="Verdana" w:hAnsi="Verdana" w:cstheme="minorHAnsi"/>
          <w:sz w:val="22"/>
          <w:szCs w:val="22"/>
        </w:rPr>
        <w:t xml:space="preserve">, 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i </w:t>
      </w:r>
      <w:r w:rsidRPr="001054E0">
        <w:rPr>
          <w:rFonts w:ascii="Verdana" w:hAnsi="Verdana" w:cstheme="minorHAnsi"/>
          <w:sz w:val="22"/>
          <w:szCs w:val="22"/>
        </w:rPr>
        <w:t>ich opracowania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 </w:t>
      </w:r>
      <w:r w:rsidR="00E8018A" w:rsidRPr="005E250E">
        <w:rPr>
          <w:rFonts w:ascii="Verdana" w:hAnsi="Verdana" w:cstheme="minorHAnsi"/>
          <w:color w:val="FF0000"/>
          <w:sz w:val="22"/>
          <w:szCs w:val="22"/>
        </w:rPr>
        <w:t>(</w:t>
      </w:r>
      <w:r w:rsidR="00B31057" w:rsidRPr="005E250E">
        <w:rPr>
          <w:rFonts w:ascii="Verdana" w:hAnsi="Verdana" w:cstheme="minorHAnsi"/>
          <w:color w:val="FF0000"/>
          <w:sz w:val="22"/>
          <w:szCs w:val="22"/>
        </w:rPr>
        <w:t xml:space="preserve">formie </w:t>
      </w:r>
      <w:r w:rsidR="00E8018A" w:rsidRPr="005E250E">
        <w:rPr>
          <w:rFonts w:ascii="Verdana" w:hAnsi="Verdana" w:cstheme="minorHAnsi"/>
          <w:color w:val="FF0000"/>
          <w:sz w:val="22"/>
          <w:szCs w:val="22"/>
        </w:rPr>
        <w:t>elektronicznej)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. Materiały szkoleniowe powinny uwzględnić wszystkie elementy programu szklenia </w:t>
      </w:r>
      <w:r w:rsidR="001054E0" w:rsidRPr="001054E0">
        <w:rPr>
          <w:rFonts w:ascii="Verdana" w:hAnsi="Verdana" w:cstheme="minorHAnsi"/>
          <w:sz w:val="22"/>
          <w:szCs w:val="22"/>
        </w:rPr>
        <w:t>oraz powinny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 być zgodne z obowiązującymi oznaczeniami projektu</w:t>
      </w:r>
      <w:r w:rsidRPr="001054E0">
        <w:rPr>
          <w:rFonts w:ascii="Verdana" w:hAnsi="Verdana" w:cstheme="minorHAnsi"/>
          <w:sz w:val="22"/>
          <w:szCs w:val="22"/>
        </w:rPr>
        <w:t xml:space="preserve"> na wszystkich materiałach powinna znaleźć się informacja, że szkolenie jest współfinansowane z </w:t>
      </w:r>
      <w:r w:rsidR="00B810E4" w:rsidRPr="001054E0">
        <w:rPr>
          <w:rFonts w:ascii="Verdana" w:hAnsi="Verdana" w:cstheme="minorHAnsi"/>
          <w:sz w:val="22"/>
          <w:szCs w:val="22"/>
        </w:rPr>
        <w:t>projektu Zintegrowany Program Rozwoju Uniwersytetu Wrocławskiego II na lata 2019-</w:t>
      </w:r>
      <w:r w:rsidR="0079114F" w:rsidRPr="001054E0">
        <w:rPr>
          <w:rFonts w:ascii="Verdana" w:hAnsi="Verdana" w:cstheme="minorHAnsi"/>
          <w:sz w:val="22"/>
          <w:szCs w:val="22"/>
        </w:rPr>
        <w:t>2023.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które zostaną przekazane zamawiającemu do akceptacji. </w:t>
      </w:r>
      <w:r w:rsidR="00A45D25" w:rsidRPr="001054E0">
        <w:rPr>
          <w:rFonts w:ascii="Verdana" w:hAnsi="Verdana" w:cstheme="minorHAnsi"/>
          <w:sz w:val="22"/>
          <w:szCs w:val="22"/>
        </w:rPr>
        <w:t>(materiały muszą być zaakceptowane przez Zamawiającego na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 </w:t>
      </w:r>
      <w:r w:rsidR="00051796" w:rsidRPr="001054E0">
        <w:rPr>
          <w:rFonts w:ascii="Verdana" w:hAnsi="Verdana" w:cstheme="minorHAnsi"/>
          <w:sz w:val="22"/>
          <w:szCs w:val="22"/>
          <w:u w:val="single"/>
        </w:rPr>
        <w:t xml:space="preserve">4 </w:t>
      </w:r>
      <w:r w:rsidR="00A45D25" w:rsidRPr="001054E0">
        <w:rPr>
          <w:rFonts w:ascii="Verdana" w:hAnsi="Verdana" w:cstheme="minorHAnsi"/>
          <w:sz w:val="22"/>
          <w:szCs w:val="22"/>
          <w:u w:val="single"/>
        </w:rPr>
        <w:t>dni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przed rozpoczęciem szklenia);</w:t>
      </w:r>
    </w:p>
    <w:bookmarkEnd w:id="21"/>
    <w:p w14:paraId="654003BE" w14:textId="7777777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przeprowadzenia zajęć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oraz przygotowania i przeprowadzenia </w:t>
      </w:r>
      <w:proofErr w:type="spellStart"/>
      <w:r w:rsidR="005F5E0B" w:rsidRPr="001054E0">
        <w:rPr>
          <w:rFonts w:ascii="Verdana" w:hAnsi="Verdana" w:cstheme="minorHAnsi"/>
          <w:sz w:val="22"/>
          <w:szCs w:val="22"/>
        </w:rPr>
        <w:t>pre</w:t>
      </w:r>
      <w:proofErr w:type="spellEnd"/>
      <w:r w:rsidR="005F5E0B" w:rsidRPr="001054E0">
        <w:rPr>
          <w:rFonts w:ascii="Verdana" w:hAnsi="Verdana" w:cstheme="minorHAnsi"/>
          <w:sz w:val="22"/>
          <w:szCs w:val="22"/>
        </w:rPr>
        <w:t xml:space="preserve"> i post testów </w:t>
      </w:r>
      <w:r w:rsidR="00EB4715" w:rsidRPr="001054E0">
        <w:rPr>
          <w:rFonts w:ascii="Verdana" w:hAnsi="Verdana" w:cstheme="minorHAnsi"/>
          <w:sz w:val="22"/>
          <w:szCs w:val="22"/>
        </w:rPr>
        <w:t>potwierdzających wzrost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poziomu wiedzy uczestników szkolenia,</w:t>
      </w:r>
    </w:p>
    <w:p w14:paraId="1ADEECBB" w14:textId="77777777" w:rsidR="001054E0" w:rsidRPr="001054E0" w:rsidRDefault="00A438B5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n</w:t>
      </w:r>
      <w:r w:rsidR="00A45D25" w:rsidRPr="001054E0">
        <w:rPr>
          <w:rFonts w:ascii="Verdana" w:hAnsi="Verdana" w:cstheme="minorHAnsi"/>
          <w:sz w:val="22"/>
          <w:szCs w:val="22"/>
        </w:rPr>
        <w:t>a podstawie informacji przekazanych przez Zamawiającego dot.</w:t>
      </w:r>
      <w:r w:rsidRPr="001054E0">
        <w:rPr>
          <w:rFonts w:ascii="Verdana" w:hAnsi="Verdana" w:cstheme="minorHAnsi"/>
          <w:sz w:val="22"/>
          <w:szCs w:val="22"/>
        </w:rPr>
        <w:t>: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>t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erminów szkoleń, uczestników, wykonawca przedstawi harmonogram szkolenia dla wszystkich grup szkoleniowych 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w ramach organizowanych szkoleń 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wraz z podaniem programu szkolenia. Harmonogram należy przedstawić na 7 dni roboczych od daty przekazania przez </w:t>
      </w:r>
      <w:r w:rsidR="00E8018A" w:rsidRPr="001054E0">
        <w:rPr>
          <w:rFonts w:ascii="Verdana" w:hAnsi="Verdana" w:cstheme="minorHAnsi"/>
          <w:sz w:val="22"/>
          <w:szCs w:val="22"/>
        </w:rPr>
        <w:t>zamawiającego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="00E8018A" w:rsidRPr="001054E0">
        <w:rPr>
          <w:rFonts w:ascii="Verdana" w:hAnsi="Verdana" w:cstheme="minorHAnsi"/>
          <w:sz w:val="22"/>
          <w:szCs w:val="22"/>
        </w:rPr>
        <w:t>terminów</w:t>
      </w:r>
      <w:r w:rsidR="00A45D25" w:rsidRPr="001054E0">
        <w:rPr>
          <w:rFonts w:ascii="Verdana" w:hAnsi="Verdana" w:cstheme="minorHAnsi"/>
          <w:sz w:val="22"/>
          <w:szCs w:val="22"/>
        </w:rPr>
        <w:fldChar w:fldCharType="begin"/>
      </w:r>
      <w:r w:rsidR="00A45D25" w:rsidRPr="001054E0">
        <w:rPr>
          <w:rFonts w:ascii="Verdana" w:hAnsi="Verdana" w:cstheme="minorHAnsi"/>
          <w:sz w:val="22"/>
          <w:szCs w:val="22"/>
        </w:rPr>
        <w:instrText xml:space="preserve"> LISTNUM </w:instrText>
      </w:r>
      <w:r w:rsidR="00A45D25" w:rsidRPr="001054E0">
        <w:rPr>
          <w:rFonts w:ascii="Verdana" w:hAnsi="Verdana" w:cstheme="minorHAnsi"/>
          <w:sz w:val="22"/>
          <w:szCs w:val="22"/>
        </w:rPr>
        <w:fldChar w:fldCharType="end"/>
      </w:r>
      <w:r w:rsidR="00A45D25" w:rsidRPr="001054E0">
        <w:rPr>
          <w:rFonts w:ascii="Verdana" w:hAnsi="Verdana" w:cstheme="minorHAnsi"/>
          <w:sz w:val="22"/>
          <w:szCs w:val="22"/>
        </w:rPr>
        <w:t xml:space="preserve"> szkolenia. </w:t>
      </w:r>
    </w:p>
    <w:p w14:paraId="5950B3FC" w14:textId="77777777" w:rsidR="001054E0" w:rsidRPr="001054E0" w:rsidRDefault="00E8018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Harmonogram powonienie zawierać także niezbędne do realizacji szkolenia przerwy. Przerwy nie powinny pomniejszyć zawartości merytorycznej szkolenia.</w:t>
      </w:r>
    </w:p>
    <w:p w14:paraId="33480C36" w14:textId="4FC4FE13" w:rsidR="001054E0" w:rsidRPr="001054E0" w:rsidRDefault="00E8018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 xml:space="preserve">Zamawiający przeprowadzi rekrutację </w:t>
      </w:r>
      <w:r w:rsidR="001054E0" w:rsidRPr="001054E0">
        <w:rPr>
          <w:rFonts w:ascii="Verdana" w:hAnsi="Verdana" w:cstheme="minorHAnsi"/>
          <w:sz w:val="22"/>
          <w:szCs w:val="22"/>
        </w:rPr>
        <w:t>szkolenie i</w:t>
      </w:r>
      <w:r w:rsidRPr="001054E0">
        <w:rPr>
          <w:rFonts w:ascii="Verdana" w:hAnsi="Verdana" w:cstheme="minorHAnsi"/>
          <w:sz w:val="22"/>
          <w:szCs w:val="22"/>
        </w:rPr>
        <w:t xml:space="preserve"> dostarczy listę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 osób min.</w:t>
      </w:r>
      <w:r w:rsidRPr="001054E0">
        <w:rPr>
          <w:rFonts w:ascii="Verdana" w:hAnsi="Verdana" w:cstheme="minorHAnsi"/>
          <w:sz w:val="22"/>
          <w:szCs w:val="22"/>
        </w:rPr>
        <w:t xml:space="preserve"> na 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3 </w:t>
      </w:r>
      <w:r w:rsidRPr="001054E0">
        <w:rPr>
          <w:rFonts w:ascii="Verdana" w:hAnsi="Verdana" w:cstheme="minorHAnsi"/>
          <w:sz w:val="22"/>
          <w:szCs w:val="22"/>
        </w:rPr>
        <w:t xml:space="preserve">dni przed rozpoczęciem szkolenia dla danej grupy szkoleniowej . </w:t>
      </w:r>
    </w:p>
    <w:p w14:paraId="7141F0E6" w14:textId="5C2FDD42" w:rsidR="00A438B5" w:rsidRPr="00CD62ED" w:rsidRDefault="00A43BB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Wszelkie zmiany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 w harmonogramie szkolenia, Zamawiający zobowiązuje się powiadomić Wykonawcę w terminie 3 dni przed rozpoczęciem planowych (tj. zgodnie z obowiązującym harmonogramem) szkoleń. Wykonawca zobowiązany jest do wprowadzenia korekty w harmonogramie szkolenia zgodnie z dyspozycją Zamawiającego.</w:t>
      </w:r>
    </w:p>
    <w:p w14:paraId="6DDA7831" w14:textId="77777777" w:rsidR="00A438B5" w:rsidRPr="005505EC" w:rsidRDefault="00A438B5" w:rsidP="005505EC">
      <w:pPr>
        <w:pStyle w:val="Akapitzlist"/>
        <w:ind w:left="720"/>
        <w:jc w:val="both"/>
      </w:pPr>
    </w:p>
    <w:p w14:paraId="08DDA914" w14:textId="6771B873" w:rsidR="002C0F6F" w:rsidRPr="001054E0" w:rsidRDefault="002C0F6F" w:rsidP="001054E0">
      <w:pPr>
        <w:autoSpaceDE w:val="0"/>
        <w:autoSpaceDN w:val="0"/>
        <w:adjustRightInd w:val="0"/>
        <w:jc w:val="both"/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</w:pPr>
      <w:bookmarkStart w:id="22" w:name="_Hlk144023815"/>
      <w:r w:rsidRPr="001054E0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>Organizator szkolenia zobowiązany jest do :</w:t>
      </w:r>
      <w:bookmarkEnd w:id="22"/>
    </w:p>
    <w:p w14:paraId="3EC7FDA3" w14:textId="1FE50AC2" w:rsidR="005A003D" w:rsidRPr="005A003D" w:rsidRDefault="002C0F6F" w:rsidP="005A003D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FF0000"/>
          <w:lang w:eastAsia="ar-SA"/>
        </w:rPr>
      </w:pPr>
      <w:bookmarkStart w:id="23" w:name="_Hlk144380938"/>
      <w:r w:rsidRPr="005A003D">
        <w:rPr>
          <w:rFonts w:ascii="Verdana" w:hAnsi="Verdana" w:cstheme="minorHAnsi"/>
          <w:sz w:val="22"/>
          <w:szCs w:val="22"/>
        </w:rPr>
        <w:t>P</w:t>
      </w:r>
      <w:r w:rsidR="0079114F" w:rsidRPr="005A003D">
        <w:rPr>
          <w:rFonts w:ascii="Verdana" w:hAnsi="Verdana" w:cstheme="minorHAnsi"/>
          <w:sz w:val="22"/>
          <w:szCs w:val="22"/>
        </w:rPr>
        <w:t>rzygotowania</w:t>
      </w:r>
      <w:r w:rsidRPr="005A003D">
        <w:rPr>
          <w:rFonts w:ascii="Verdana" w:hAnsi="Verdana" w:cstheme="minorHAnsi"/>
          <w:sz w:val="22"/>
          <w:szCs w:val="22"/>
        </w:rPr>
        <w:t xml:space="preserve"> i przekazania wszystkim uczestnikom szkolenia/ imiennych    zaświadczeń ukończenia szkolenia</w:t>
      </w:r>
      <w:r w:rsidR="007E3D74" w:rsidRPr="005A003D">
        <w:rPr>
          <w:rFonts w:ascii="Verdana" w:hAnsi="Verdana" w:cstheme="minorHAnsi"/>
          <w:sz w:val="22"/>
          <w:szCs w:val="22"/>
        </w:rPr>
        <w:t xml:space="preserve"> </w:t>
      </w:r>
      <w:r w:rsidRPr="005A003D">
        <w:rPr>
          <w:rFonts w:ascii="Verdana" w:hAnsi="Verdana" w:cstheme="minorHAnsi"/>
          <w:sz w:val="22"/>
          <w:szCs w:val="22"/>
        </w:rPr>
        <w:t xml:space="preserve">( zaświadczenie powinno zawierać: temat, imię nazwisko uczestnika szkolenia, nazwisko trenera, popis trenera i pieczątkę wykonawcy szklenia i organizatora, zaświadczenie musi zawierć oznaczenie projektu, które zostanie przekazane przez Zamawiającego. Które </w:t>
      </w:r>
      <w:r w:rsidRPr="005A003D">
        <w:rPr>
          <w:rFonts w:ascii="Verdana" w:hAnsi="Verdana" w:cstheme="minorHAnsi"/>
          <w:sz w:val="22"/>
          <w:szCs w:val="22"/>
        </w:rPr>
        <w:lastRenderedPageBreak/>
        <w:t>dotyczy danego szkolenia)</w:t>
      </w:r>
      <w:r w:rsidR="007E3D74" w:rsidRPr="005A003D">
        <w:rPr>
          <w:rFonts w:ascii="Verdana" w:hAnsi="Verdana" w:cstheme="minorHAnsi"/>
          <w:sz w:val="22"/>
          <w:szCs w:val="22"/>
        </w:rPr>
        <w:t xml:space="preserve">. Wzór </w:t>
      </w:r>
      <w:r w:rsidRPr="005A003D">
        <w:rPr>
          <w:rFonts w:ascii="Verdana" w:hAnsi="Verdana" w:cstheme="minorHAnsi"/>
          <w:sz w:val="22"/>
          <w:szCs w:val="22"/>
        </w:rPr>
        <w:t xml:space="preserve">zaświadczenia ukończenia szkolenia </w:t>
      </w:r>
      <w:r w:rsidR="007E3D74" w:rsidRPr="005A003D">
        <w:rPr>
          <w:rFonts w:ascii="Verdana" w:hAnsi="Verdana" w:cstheme="minorHAnsi"/>
          <w:sz w:val="22"/>
          <w:szCs w:val="22"/>
        </w:rPr>
        <w:t xml:space="preserve">musi być zaakceptowany przez Zamawiającego; </w:t>
      </w:r>
      <w:bookmarkStart w:id="24" w:name="_Hlk136985161"/>
      <w:bookmarkStart w:id="25" w:name="_Hlk144023838"/>
      <w:bookmarkStart w:id="26" w:name="_Hlk144629686"/>
      <w:bookmarkEnd w:id="23"/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>Szkolenia w zakresie zadania od nr 1</w:t>
      </w:r>
      <w:r w:rsidR="00A654DC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 do 11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 </w:t>
      </w:r>
      <w:r w:rsidR="00A654DC" w:rsidRPr="00A654DC">
        <w:rPr>
          <w:rFonts w:ascii="Verdana" w:hAnsi="Verdana" w:cs="Arial"/>
          <w:b/>
          <w:color w:val="FF0000"/>
          <w:u w:val="single"/>
          <w:lang w:eastAsia="ar-SA"/>
        </w:rPr>
        <w:t>od 13 do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 19 i szkolenie</w:t>
      </w:r>
      <w:r w:rsidR="005A003D" w:rsidRPr="008D6EEB">
        <w:rPr>
          <w:rFonts w:ascii="Verdana" w:hAnsi="Verdana" w:cs="Arial"/>
          <w:color w:val="FF0000"/>
          <w:lang w:eastAsia="ar-SA"/>
        </w:rPr>
        <w:t xml:space="preserve"> 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w zakresie zadania nr 21 kończą się  </w:t>
      </w:r>
      <w:bookmarkStart w:id="27" w:name="_Hlk144382857"/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>Zaświadczenie ukończenia szkolenia bez egzaminu</w:t>
      </w:r>
      <w:r w:rsidR="005A003D">
        <w:rPr>
          <w:rFonts w:ascii="Verdana" w:hAnsi="Verdana" w:cs="Arial"/>
          <w:color w:val="FF0000"/>
          <w:lang w:eastAsia="ar-SA"/>
        </w:rPr>
        <w:t xml:space="preserve">, Natomiast 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>szkolenie w</w:t>
      </w:r>
      <w:r w:rsidR="005A003D" w:rsidRPr="00A654DC">
        <w:rPr>
          <w:rFonts w:ascii="Verdana" w:hAnsi="Verdana" w:cs="Arial"/>
          <w:b/>
          <w:color w:val="FF0000"/>
          <w:lang w:eastAsia="ar-SA"/>
        </w:rPr>
        <w:t xml:space="preserve"> 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zakresie zadania nr </w:t>
      </w:r>
      <w:r w:rsidR="00A654DC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12 i 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>20</w:t>
      </w:r>
      <w:r w:rsidR="005A003D">
        <w:rPr>
          <w:rFonts w:ascii="Verdana" w:hAnsi="Verdana" w:cs="Arial"/>
          <w:color w:val="FF0000"/>
          <w:lang w:eastAsia="ar-SA"/>
        </w:rPr>
        <w:t xml:space="preserve">  kończy się egzaminem </w:t>
      </w:r>
      <w:r w:rsidR="001C40D3">
        <w:rPr>
          <w:rFonts w:ascii="Verdana" w:hAnsi="Verdana" w:cs="Arial"/>
          <w:color w:val="FF0000"/>
          <w:lang w:eastAsia="ar-SA"/>
        </w:rPr>
        <w:t>oraz</w:t>
      </w:r>
      <w:r w:rsidR="005A003D">
        <w:rPr>
          <w:rFonts w:ascii="Verdana" w:hAnsi="Verdana" w:cs="Arial"/>
          <w:color w:val="FF0000"/>
          <w:lang w:eastAsia="ar-SA"/>
        </w:rPr>
        <w:t xml:space="preserve"> uzyskaniem zaświadczeniem ukończenia szkolenia przez uczestnika szkolenia</w:t>
      </w:r>
      <w:bookmarkEnd w:id="26"/>
      <w:r w:rsidR="005A003D">
        <w:rPr>
          <w:rFonts w:ascii="Verdana" w:hAnsi="Verdana" w:cs="Arial"/>
          <w:color w:val="FF0000"/>
          <w:lang w:eastAsia="ar-SA"/>
        </w:rPr>
        <w:t xml:space="preserve">. </w:t>
      </w:r>
      <w:bookmarkEnd w:id="27"/>
      <w:r w:rsidR="005A003D" w:rsidRPr="005A003D">
        <w:rPr>
          <w:rFonts w:ascii="Verdana" w:hAnsi="Verdana" w:cs="Arial"/>
          <w:color w:val="FF0000"/>
          <w:lang w:eastAsia="ar-SA"/>
        </w:rPr>
        <w:t xml:space="preserve"> </w:t>
      </w:r>
    </w:p>
    <w:p w14:paraId="17A58FFD" w14:textId="195A196E" w:rsidR="001054E0" w:rsidRPr="005A003D" w:rsidRDefault="00BA647F" w:rsidP="005A003D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FF0000"/>
          <w:sz w:val="22"/>
          <w:szCs w:val="22"/>
          <w:u w:val="single"/>
        </w:rPr>
      </w:pPr>
      <w:r w:rsidRPr="005A003D">
        <w:rPr>
          <w:rFonts w:ascii="Verdana" w:hAnsi="Verdana" w:cstheme="minorHAnsi"/>
          <w:sz w:val="22"/>
          <w:szCs w:val="22"/>
        </w:rPr>
        <w:t xml:space="preserve">Udzielania </w:t>
      </w:r>
      <w:r w:rsidR="00A438B5" w:rsidRPr="005A003D">
        <w:rPr>
          <w:rFonts w:ascii="Verdana" w:hAnsi="Verdana" w:cstheme="minorHAnsi"/>
          <w:sz w:val="22"/>
          <w:szCs w:val="22"/>
        </w:rPr>
        <w:t xml:space="preserve">min. </w:t>
      </w:r>
      <w:r w:rsidR="007E3D74" w:rsidRPr="005A003D">
        <w:rPr>
          <w:rFonts w:ascii="Verdana" w:hAnsi="Verdana" w:cstheme="minorHAnsi"/>
          <w:sz w:val="22"/>
          <w:szCs w:val="22"/>
          <w:u w:val="single"/>
        </w:rPr>
        <w:t>do 14 dni od dnia zakończenia szkolenia</w:t>
      </w:r>
      <w:r w:rsidR="007E3D74" w:rsidRPr="005A003D">
        <w:rPr>
          <w:rFonts w:ascii="Verdana" w:hAnsi="Verdana" w:cstheme="minorHAnsi"/>
          <w:sz w:val="22"/>
          <w:szCs w:val="22"/>
        </w:rPr>
        <w:t xml:space="preserve"> odpowiedzi na pytania lub wątpliwości uczestników powstałe podczas szkolenia</w:t>
      </w:r>
      <w:bookmarkEnd w:id="24"/>
      <w:r w:rsidRPr="005A003D">
        <w:rPr>
          <w:rFonts w:ascii="Verdana" w:hAnsi="Verdana" w:cstheme="minorHAnsi"/>
          <w:sz w:val="22"/>
          <w:szCs w:val="22"/>
        </w:rPr>
        <w:t xml:space="preserve">. </w:t>
      </w:r>
      <w:r w:rsidRPr="005A003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Pytania i odpowiedzi formie </w:t>
      </w:r>
      <w:r w:rsidR="005E250E" w:rsidRPr="005A003D">
        <w:rPr>
          <w:rFonts w:ascii="Verdana" w:hAnsi="Verdana" w:cstheme="minorHAnsi"/>
          <w:color w:val="FF0000"/>
          <w:sz w:val="22"/>
          <w:szCs w:val="22"/>
          <w:u w:val="single"/>
        </w:rPr>
        <w:t>elektronicznej za pośrednictwem maila</w:t>
      </w:r>
      <w:r w:rsidRPr="005A003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 na adres podany przez Organizatora szkolenia w trakcie szkolenia</w:t>
      </w:r>
      <w:r w:rsidR="007E3D74" w:rsidRPr="005A003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; </w:t>
      </w:r>
    </w:p>
    <w:bookmarkEnd w:id="25"/>
    <w:p w14:paraId="57C8641E" w14:textId="0A32A5E2" w:rsidR="001054E0" w:rsidRDefault="00BA647F" w:rsidP="005A003D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</w:t>
      </w:r>
      <w:r w:rsidRPr="001054E0">
        <w:rPr>
          <w:rFonts w:ascii="Verdana" w:hAnsi="Verdana" w:cstheme="minorHAnsi"/>
          <w:sz w:val="22"/>
          <w:szCs w:val="22"/>
        </w:rPr>
        <w:t xml:space="preserve">rzygotowania </w:t>
      </w:r>
      <w:r w:rsidR="00F67845" w:rsidRPr="001054E0">
        <w:rPr>
          <w:rFonts w:ascii="Verdana" w:hAnsi="Verdana" w:cstheme="minorHAnsi"/>
          <w:sz w:val="22"/>
          <w:szCs w:val="22"/>
        </w:rPr>
        <w:t>raportów podsumowujących każd</w:t>
      </w:r>
      <w:r w:rsidR="00BF6776" w:rsidRPr="001054E0">
        <w:rPr>
          <w:rFonts w:ascii="Verdana" w:hAnsi="Verdana" w:cstheme="minorHAnsi"/>
          <w:sz w:val="22"/>
          <w:szCs w:val="22"/>
        </w:rPr>
        <w:t xml:space="preserve">e </w:t>
      </w:r>
      <w:r w:rsidR="00F67845" w:rsidRPr="001054E0">
        <w:rPr>
          <w:rFonts w:ascii="Verdana" w:hAnsi="Verdana" w:cstheme="minorHAnsi"/>
          <w:sz w:val="22"/>
          <w:szCs w:val="22"/>
        </w:rPr>
        <w:t>szkole</w:t>
      </w:r>
      <w:r w:rsidR="00BF6776" w:rsidRPr="001054E0">
        <w:rPr>
          <w:rFonts w:ascii="Verdana" w:hAnsi="Verdana" w:cstheme="minorHAnsi"/>
          <w:sz w:val="22"/>
          <w:szCs w:val="22"/>
        </w:rPr>
        <w:t>nie</w:t>
      </w:r>
      <w:r w:rsidR="00F67845" w:rsidRPr="001054E0">
        <w:rPr>
          <w:rFonts w:ascii="Verdana" w:hAnsi="Verdana" w:cstheme="minorHAnsi"/>
          <w:sz w:val="22"/>
          <w:szCs w:val="22"/>
        </w:rPr>
        <w:t xml:space="preserve"> (raporty będą przekazywane po zakończeniu każde</w:t>
      </w:r>
      <w:r w:rsidR="00BF6776" w:rsidRPr="001054E0">
        <w:rPr>
          <w:rFonts w:ascii="Verdana" w:hAnsi="Verdana" w:cstheme="minorHAnsi"/>
          <w:sz w:val="22"/>
          <w:szCs w:val="22"/>
        </w:rPr>
        <w:t xml:space="preserve">go </w:t>
      </w:r>
      <w:r w:rsidR="00F67845" w:rsidRPr="001054E0">
        <w:rPr>
          <w:rFonts w:ascii="Verdana" w:hAnsi="Verdana" w:cstheme="minorHAnsi"/>
          <w:sz w:val="22"/>
          <w:szCs w:val="22"/>
        </w:rPr>
        <w:t>szkolenia),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raporty mają zawierać </w:t>
      </w:r>
      <w:r w:rsidR="00EB4715" w:rsidRPr="001054E0">
        <w:rPr>
          <w:rFonts w:ascii="Verdana" w:hAnsi="Verdana" w:cstheme="minorHAnsi"/>
          <w:sz w:val="22"/>
          <w:szCs w:val="22"/>
        </w:rPr>
        <w:t>podsumowanie testów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5F5E0B" w:rsidRPr="001054E0">
        <w:rPr>
          <w:rFonts w:ascii="Verdana" w:hAnsi="Verdana" w:cstheme="minorHAnsi"/>
          <w:sz w:val="22"/>
          <w:szCs w:val="22"/>
        </w:rPr>
        <w:t>pre</w:t>
      </w:r>
      <w:proofErr w:type="spellEnd"/>
      <w:r w:rsidR="005F5E0B" w:rsidRPr="001054E0">
        <w:rPr>
          <w:rFonts w:ascii="Verdana" w:hAnsi="Verdana" w:cstheme="minorHAnsi"/>
          <w:sz w:val="22"/>
          <w:szCs w:val="22"/>
        </w:rPr>
        <w:t xml:space="preserve"> i post dla każdego z uczestników.</w:t>
      </w:r>
    </w:p>
    <w:p w14:paraId="45D43A0B" w14:textId="541292D6" w:rsidR="00C85B20" w:rsidRPr="001054E0" w:rsidRDefault="00BA647F" w:rsidP="005A003D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</w:t>
      </w:r>
      <w:r w:rsidRPr="001054E0">
        <w:rPr>
          <w:rFonts w:ascii="Verdana" w:hAnsi="Verdana" w:cstheme="minorHAnsi"/>
          <w:sz w:val="22"/>
          <w:szCs w:val="22"/>
        </w:rPr>
        <w:t xml:space="preserve">zkolenia </w:t>
      </w:r>
      <w:r w:rsidR="00E94880" w:rsidRPr="001054E0">
        <w:rPr>
          <w:rFonts w:ascii="Verdana" w:hAnsi="Verdana" w:cstheme="minorHAnsi"/>
          <w:sz w:val="22"/>
          <w:szCs w:val="22"/>
        </w:rPr>
        <w:t>online</w:t>
      </w:r>
      <w:r w:rsidR="004E5A2E" w:rsidRPr="001054E0">
        <w:rPr>
          <w:rFonts w:ascii="Verdana" w:hAnsi="Verdana" w:cstheme="minorHAnsi"/>
          <w:sz w:val="22"/>
          <w:szCs w:val="22"/>
        </w:rPr>
        <w:t xml:space="preserve"> – będą przeprowadzane i udostępniane na e-platformie w postaci</w:t>
      </w:r>
      <w:r w:rsidR="008B5201" w:rsidRPr="001054E0">
        <w:rPr>
          <w:rFonts w:ascii="Verdana" w:hAnsi="Verdana" w:cstheme="minorHAnsi"/>
          <w:sz w:val="22"/>
          <w:szCs w:val="22"/>
        </w:rPr>
        <w:t xml:space="preserve"> wykładów i ćwiczeń.</w:t>
      </w:r>
    </w:p>
    <w:p w14:paraId="38C4975B" w14:textId="77777777" w:rsidR="00F67845" w:rsidRPr="00B31057" w:rsidRDefault="00F67845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8EF4C82" w14:textId="0D9107A4" w:rsidR="007E3D74" w:rsidRPr="00B31057" w:rsidRDefault="007E3D74" w:rsidP="009B4583">
      <w:pPr>
        <w:pStyle w:val="Nagwek3"/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 xml:space="preserve">IV. </w:t>
      </w:r>
      <w:r w:rsidR="00293677" w:rsidRPr="00B31057">
        <w:rPr>
          <w:rFonts w:ascii="Verdana" w:hAnsi="Verdana"/>
          <w:sz w:val="22"/>
          <w:szCs w:val="22"/>
        </w:rPr>
        <w:t>Cel oraz z</w:t>
      </w:r>
      <w:r w:rsidRPr="00B31057">
        <w:rPr>
          <w:rFonts w:ascii="Verdana" w:hAnsi="Verdana"/>
          <w:sz w:val="22"/>
          <w:szCs w:val="22"/>
        </w:rPr>
        <w:t>ałożenia programu szkolenia</w:t>
      </w:r>
      <w:r w:rsidR="00293677" w:rsidRPr="00B31057">
        <w:rPr>
          <w:rFonts w:ascii="Verdana" w:hAnsi="Verdana"/>
          <w:sz w:val="22"/>
          <w:szCs w:val="22"/>
        </w:rPr>
        <w:t>:</w:t>
      </w:r>
      <w:r w:rsidRPr="00B31057">
        <w:rPr>
          <w:rFonts w:ascii="Verdana" w:hAnsi="Verdana"/>
          <w:sz w:val="22"/>
          <w:szCs w:val="22"/>
        </w:rPr>
        <w:t xml:space="preserve"> </w:t>
      </w:r>
    </w:p>
    <w:p w14:paraId="3F56F7E2" w14:textId="77777777" w:rsidR="00111F6C" w:rsidRPr="00B31057" w:rsidRDefault="00111F6C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6707F15" w14:textId="64CB70E9" w:rsidR="007E3D74" w:rsidRPr="00B31057" w:rsidRDefault="007E3D74" w:rsidP="00B719F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Za wkład merytoryczny będą odpowiadali wykładowcy wybrani przez </w:t>
      </w:r>
      <w:r w:rsidR="00B766E1" w:rsidRPr="00B31057">
        <w:rPr>
          <w:rFonts w:ascii="Verdana" w:hAnsi="Verdana" w:cstheme="minorHAnsi"/>
          <w:sz w:val="22"/>
          <w:szCs w:val="22"/>
        </w:rPr>
        <w:t>Organizatora</w:t>
      </w:r>
      <w:r w:rsidRPr="00B31057">
        <w:rPr>
          <w:rFonts w:ascii="Verdana" w:hAnsi="Verdana" w:cstheme="minorHAnsi"/>
          <w:sz w:val="22"/>
          <w:szCs w:val="22"/>
        </w:rPr>
        <w:t xml:space="preserve">. </w:t>
      </w:r>
      <w:r w:rsidR="00B766E1" w:rsidRPr="00B31057">
        <w:rPr>
          <w:rFonts w:ascii="Verdana" w:hAnsi="Verdana" w:cstheme="minorHAnsi"/>
          <w:sz w:val="22"/>
          <w:szCs w:val="22"/>
        </w:rPr>
        <w:t>Organizator</w:t>
      </w:r>
      <w:r w:rsidRPr="00B31057">
        <w:rPr>
          <w:rFonts w:ascii="Verdana" w:hAnsi="Verdana" w:cstheme="minorHAnsi"/>
          <w:sz w:val="22"/>
          <w:szCs w:val="22"/>
        </w:rPr>
        <w:t xml:space="preserve"> powinien zagwarantować taką metodykę szkolenia, która zapewni uczestnikom wiedzę i umiejętności praktyczne</w:t>
      </w:r>
      <w:r w:rsidR="00B766E1" w:rsidRPr="00B31057">
        <w:rPr>
          <w:rFonts w:ascii="Verdana" w:hAnsi="Verdana" w:cstheme="minorHAnsi"/>
          <w:sz w:val="22"/>
          <w:szCs w:val="22"/>
        </w:rPr>
        <w:t xml:space="preserve">. </w:t>
      </w:r>
      <w:r w:rsidRPr="00B31057">
        <w:rPr>
          <w:rFonts w:ascii="Verdana" w:hAnsi="Verdana" w:cstheme="minorHAnsi"/>
          <w:sz w:val="22"/>
          <w:szCs w:val="22"/>
        </w:rPr>
        <w:t xml:space="preserve">Celem szkolenia jest możliwie całościowe ujęcie tematu (szeroki zakres zagadnień), w tym wyczerpujące omówienie kwestii </w:t>
      </w:r>
      <w:r w:rsidR="00B766E1" w:rsidRPr="00B31057">
        <w:rPr>
          <w:rFonts w:ascii="Verdana" w:hAnsi="Verdana" w:cstheme="minorHAnsi"/>
          <w:sz w:val="22"/>
          <w:szCs w:val="22"/>
        </w:rPr>
        <w:t xml:space="preserve">zakresu tematycznego szkoleń </w:t>
      </w:r>
      <w:r w:rsidRPr="00B31057">
        <w:rPr>
          <w:rFonts w:ascii="Verdana" w:hAnsi="Verdana" w:cstheme="minorHAnsi"/>
          <w:sz w:val="22"/>
          <w:szCs w:val="22"/>
        </w:rPr>
        <w:t>oraz zagadnień zgłoszonych przez uczestników szkolenia przed oraz podczas szkolenia</w:t>
      </w:r>
      <w:r w:rsidR="00244906" w:rsidRPr="00B31057">
        <w:rPr>
          <w:rFonts w:ascii="Verdana" w:hAnsi="Verdana" w:cstheme="minorHAnsi"/>
          <w:sz w:val="22"/>
          <w:szCs w:val="22"/>
        </w:rPr>
        <w:t xml:space="preserve"> zgodnie z zakresem w tab.1</w:t>
      </w:r>
      <w:r w:rsidRPr="00B31057">
        <w:rPr>
          <w:rFonts w:ascii="Verdana" w:hAnsi="Verdana" w:cstheme="minorHAnsi"/>
          <w:sz w:val="22"/>
          <w:szCs w:val="22"/>
        </w:rPr>
        <w:t xml:space="preserve"> </w:t>
      </w:r>
    </w:p>
    <w:p w14:paraId="24C80446" w14:textId="77777777" w:rsidR="007E3D74" w:rsidRPr="00B31057" w:rsidRDefault="007E3D74" w:rsidP="00B719F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>Zamawiający przekaże Wykonawcy zakres tematów oraz kwestii problemowych zgłoszonych przez uczestników szkolenia dwudniowego na 5 dni roboczych przed szkoleniem.</w:t>
      </w:r>
    </w:p>
    <w:p w14:paraId="2858BB63" w14:textId="77777777" w:rsidR="00070501" w:rsidRPr="00B31057" w:rsidRDefault="00070501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3F9E733" w14:textId="77777777" w:rsidR="00DE28C9" w:rsidRPr="00B31057" w:rsidRDefault="00DE28C9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25275152" w14:textId="77777777" w:rsidR="00DE28C9" w:rsidRPr="00CB2901" w:rsidRDefault="00DE28C9" w:rsidP="007E3D74">
      <w:pPr>
        <w:autoSpaceDE w:val="0"/>
        <w:autoSpaceDN w:val="0"/>
        <w:adjustRightInd w:val="0"/>
        <w:rPr>
          <w:sz w:val="22"/>
          <w:szCs w:val="22"/>
        </w:rPr>
      </w:pPr>
    </w:p>
    <w:p w14:paraId="1D67956C" w14:textId="4CAB434F" w:rsidR="00BB6CF2" w:rsidRPr="00CB2901" w:rsidRDefault="00BB6CF2" w:rsidP="00207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B6CF2" w:rsidRPr="00CB2901" w:rsidSect="00DD6381">
      <w:headerReference w:type="default" r:id="rId8"/>
      <w:footerReference w:type="default" r:id="rId9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524D" w14:textId="77777777" w:rsidR="000471B9" w:rsidRDefault="000471B9">
      <w:r>
        <w:separator/>
      </w:r>
    </w:p>
  </w:endnote>
  <w:endnote w:type="continuationSeparator" w:id="0">
    <w:p w14:paraId="74A041BA" w14:textId="77777777" w:rsidR="000471B9" w:rsidRDefault="0004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DE2B" w14:textId="77777777" w:rsidR="000471B9" w:rsidRPr="00F565A3" w:rsidRDefault="000471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</w:rPr>
      <w:drawing>
        <wp:inline distT="0" distB="0" distL="0" distR="0" wp14:anchorId="6C3C7E5B" wp14:editId="67C84FA2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</w:rPr>
      <w:drawing>
        <wp:inline distT="0" distB="0" distL="0" distR="0" wp14:anchorId="0AA3ED52" wp14:editId="4DD412BE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20E75" w14:textId="77777777" w:rsidR="000471B9" w:rsidRDefault="000471B9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„</w:t>
    </w:r>
    <w:r w:rsidRPr="005B3898">
      <w:rPr>
        <w:rFonts w:ascii="Verdana" w:hAnsi="Verdana"/>
        <w:sz w:val="16"/>
        <w:szCs w:val="16"/>
      </w:rPr>
      <w:t>Zintegrowany Program Rozwoju Uniwersytetu Wrocławskiego</w:t>
    </w:r>
    <w:r>
      <w:rPr>
        <w:rFonts w:ascii="Verdana" w:hAnsi="Verdana"/>
        <w:sz w:val="16"/>
        <w:szCs w:val="16"/>
      </w:rPr>
      <w:t xml:space="preserve"> II</w:t>
    </w:r>
    <w:r w:rsidRPr="005B389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na lata </w:t>
    </w:r>
    <w:r w:rsidRPr="005B3898">
      <w:rPr>
        <w:rFonts w:ascii="Verdana" w:hAnsi="Verdana"/>
        <w:sz w:val="16"/>
        <w:szCs w:val="16"/>
      </w:rPr>
      <w:t>201</w:t>
    </w:r>
    <w:r>
      <w:rPr>
        <w:rFonts w:ascii="Verdana" w:hAnsi="Verdana"/>
        <w:sz w:val="16"/>
        <w:szCs w:val="16"/>
      </w:rPr>
      <w:t>9</w:t>
    </w:r>
    <w:r w:rsidRPr="005B3898">
      <w:rPr>
        <w:rFonts w:ascii="Verdana" w:hAnsi="Verdana"/>
        <w:sz w:val="16"/>
        <w:szCs w:val="16"/>
      </w:rPr>
      <w:t>-202</w:t>
    </w:r>
    <w:r>
      <w:rPr>
        <w:rFonts w:ascii="Verdana" w:hAnsi="Verdana"/>
        <w:sz w:val="16"/>
        <w:szCs w:val="16"/>
      </w:rPr>
      <w:t>3</w:t>
    </w:r>
  </w:p>
  <w:p w14:paraId="3AC17BA4" w14:textId="77777777" w:rsidR="000471B9" w:rsidRDefault="000471B9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współfinansowany przez Unię Europejską z Europejskiego Funduszu Społecznego w ramach Programu Operacyjnego Wiedza Edukacja Rozwój</w:t>
    </w:r>
  </w:p>
  <w:p w14:paraId="2BB113F4" w14:textId="77777777" w:rsidR="000471B9" w:rsidRPr="005B3898" w:rsidRDefault="000471B9" w:rsidP="00F611E4">
    <w:pPr>
      <w:pStyle w:val="Stopka"/>
      <w:jc w:val="center"/>
      <w:rPr>
        <w:rFonts w:ascii="Verdana" w:hAnsi="Verdana"/>
        <w:sz w:val="16"/>
        <w:szCs w:val="16"/>
      </w:rPr>
    </w:pPr>
  </w:p>
  <w:p w14:paraId="43573528" w14:textId="77777777" w:rsidR="000471B9" w:rsidRDefault="000471B9" w:rsidP="00B16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5A06" w14:textId="77777777" w:rsidR="000471B9" w:rsidRDefault="000471B9"/>
  </w:footnote>
  <w:footnote w:type="continuationSeparator" w:id="0">
    <w:p w14:paraId="3CE0D72A" w14:textId="77777777" w:rsidR="000471B9" w:rsidRDefault="00047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01CA" w14:textId="77777777" w:rsidR="000471B9" w:rsidRDefault="000471B9">
    <w:pPr>
      <w:pStyle w:val="Nagwek"/>
    </w:pPr>
  </w:p>
  <w:p w14:paraId="32D3812B" w14:textId="77777777" w:rsidR="000471B9" w:rsidRPr="004E0831" w:rsidRDefault="000471B9" w:rsidP="004E0831">
    <w:pPr>
      <w:pStyle w:val="Nagwek"/>
      <w:jc w:val="right"/>
      <w:rPr>
        <w:sz w:val="20"/>
        <w:szCs w:val="20"/>
      </w:rPr>
    </w:pPr>
  </w:p>
  <w:p w14:paraId="42EE4561" w14:textId="3615E844" w:rsidR="000471B9" w:rsidRPr="00663A2E" w:rsidRDefault="000471B9" w:rsidP="004E0831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63A2E">
      <w:rPr>
        <w:rFonts w:ascii="Verdana" w:hAnsi="Verdana"/>
        <w:b/>
        <w:bCs/>
        <w:sz w:val="20"/>
        <w:szCs w:val="20"/>
      </w:rPr>
      <w:t>Nr postępowania BZP.272.1.2023.MG.</w:t>
    </w:r>
  </w:p>
  <w:p w14:paraId="770F1FD7" w14:textId="0420CE9D" w:rsidR="000471B9" w:rsidRPr="00663A2E" w:rsidRDefault="000471B9" w:rsidP="004E0831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63A2E">
      <w:rPr>
        <w:rFonts w:ascii="Verdana" w:hAnsi="Verdana"/>
        <w:b/>
        <w:bCs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71D4C"/>
    <w:multiLevelType w:val="hybridMultilevel"/>
    <w:tmpl w:val="4D04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2C2D"/>
    <w:multiLevelType w:val="hybridMultilevel"/>
    <w:tmpl w:val="EB325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188E"/>
    <w:multiLevelType w:val="hybridMultilevel"/>
    <w:tmpl w:val="46127D1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F6E2859"/>
    <w:multiLevelType w:val="hybridMultilevel"/>
    <w:tmpl w:val="11A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4DCC"/>
    <w:multiLevelType w:val="hybridMultilevel"/>
    <w:tmpl w:val="C5922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C7C77"/>
    <w:multiLevelType w:val="hybridMultilevel"/>
    <w:tmpl w:val="6D30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85752"/>
    <w:multiLevelType w:val="hybridMultilevel"/>
    <w:tmpl w:val="6030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80EB0"/>
    <w:multiLevelType w:val="hybridMultilevel"/>
    <w:tmpl w:val="4A58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6768F"/>
    <w:multiLevelType w:val="hybridMultilevel"/>
    <w:tmpl w:val="8C8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27139"/>
    <w:multiLevelType w:val="hybridMultilevel"/>
    <w:tmpl w:val="DD24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170E"/>
    <w:multiLevelType w:val="hybridMultilevel"/>
    <w:tmpl w:val="5DEE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F0A73"/>
    <w:multiLevelType w:val="hybridMultilevel"/>
    <w:tmpl w:val="3BD4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578F3"/>
    <w:multiLevelType w:val="hybridMultilevel"/>
    <w:tmpl w:val="C3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79AC"/>
    <w:multiLevelType w:val="hybridMultilevel"/>
    <w:tmpl w:val="361A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C1F65"/>
    <w:multiLevelType w:val="hybridMultilevel"/>
    <w:tmpl w:val="409E3A50"/>
    <w:lvl w:ilvl="0" w:tplc="244CE0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75759"/>
    <w:multiLevelType w:val="hybridMultilevel"/>
    <w:tmpl w:val="5B10EBC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495202D0"/>
    <w:multiLevelType w:val="hybridMultilevel"/>
    <w:tmpl w:val="0F18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553F5"/>
    <w:multiLevelType w:val="hybridMultilevel"/>
    <w:tmpl w:val="50BE0EBE"/>
    <w:lvl w:ilvl="0" w:tplc="95824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025D"/>
    <w:multiLevelType w:val="hybridMultilevel"/>
    <w:tmpl w:val="98A0D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40B60"/>
    <w:multiLevelType w:val="hybridMultilevel"/>
    <w:tmpl w:val="03C28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56F9F"/>
    <w:multiLevelType w:val="hybridMultilevel"/>
    <w:tmpl w:val="8C20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6347F"/>
    <w:multiLevelType w:val="hybridMultilevel"/>
    <w:tmpl w:val="40CAD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06AD8"/>
    <w:multiLevelType w:val="hybridMultilevel"/>
    <w:tmpl w:val="78AC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14404"/>
    <w:multiLevelType w:val="hybridMultilevel"/>
    <w:tmpl w:val="2C2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4B58"/>
    <w:multiLevelType w:val="multilevel"/>
    <w:tmpl w:val="FBF453B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9" w15:restartNumberingAfterBreak="0">
    <w:nsid w:val="5DC64DA1"/>
    <w:multiLevelType w:val="multilevel"/>
    <w:tmpl w:val="B944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2D3B60"/>
    <w:multiLevelType w:val="hybridMultilevel"/>
    <w:tmpl w:val="07DC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43F0C"/>
    <w:multiLevelType w:val="hybridMultilevel"/>
    <w:tmpl w:val="4F04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D7350"/>
    <w:multiLevelType w:val="hybridMultilevel"/>
    <w:tmpl w:val="1366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93F5A"/>
    <w:multiLevelType w:val="hybridMultilevel"/>
    <w:tmpl w:val="4ECA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65C29"/>
    <w:multiLevelType w:val="hybridMultilevel"/>
    <w:tmpl w:val="AC08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E3A89"/>
    <w:multiLevelType w:val="hybridMultilevel"/>
    <w:tmpl w:val="08A857AC"/>
    <w:lvl w:ilvl="0" w:tplc="D64223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A6DAA"/>
    <w:multiLevelType w:val="hybridMultilevel"/>
    <w:tmpl w:val="BF14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977DF"/>
    <w:multiLevelType w:val="hybridMultilevel"/>
    <w:tmpl w:val="0A98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D5E61"/>
    <w:multiLevelType w:val="hybridMultilevel"/>
    <w:tmpl w:val="F6EC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5986"/>
    <w:multiLevelType w:val="hybridMultilevel"/>
    <w:tmpl w:val="61CA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F4D8F"/>
    <w:multiLevelType w:val="hybridMultilevel"/>
    <w:tmpl w:val="7AD26B6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1" w15:restartNumberingAfterBreak="0">
    <w:nsid w:val="77293564"/>
    <w:multiLevelType w:val="hybridMultilevel"/>
    <w:tmpl w:val="EA38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F6A04"/>
    <w:multiLevelType w:val="hybridMultilevel"/>
    <w:tmpl w:val="F88E1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9"/>
  </w:num>
  <w:num w:numId="4">
    <w:abstractNumId w:val="41"/>
  </w:num>
  <w:num w:numId="5">
    <w:abstractNumId w:val="7"/>
  </w:num>
  <w:num w:numId="6">
    <w:abstractNumId w:val="37"/>
  </w:num>
  <w:num w:numId="7">
    <w:abstractNumId w:val="17"/>
  </w:num>
  <w:num w:numId="8">
    <w:abstractNumId w:val="8"/>
  </w:num>
  <w:num w:numId="9">
    <w:abstractNumId w:val="40"/>
  </w:num>
  <w:num w:numId="10">
    <w:abstractNumId w:val="19"/>
  </w:num>
  <w:num w:numId="11">
    <w:abstractNumId w:val="10"/>
  </w:num>
  <w:num w:numId="12">
    <w:abstractNumId w:val="13"/>
  </w:num>
  <w:num w:numId="13">
    <w:abstractNumId w:val="25"/>
  </w:num>
  <w:num w:numId="14">
    <w:abstractNumId w:val="16"/>
  </w:num>
  <w:num w:numId="15">
    <w:abstractNumId w:val="36"/>
  </w:num>
  <w:num w:numId="16">
    <w:abstractNumId w:val="33"/>
  </w:num>
  <w:num w:numId="17">
    <w:abstractNumId w:val="30"/>
  </w:num>
  <w:num w:numId="18">
    <w:abstractNumId w:val="32"/>
  </w:num>
  <w:num w:numId="19">
    <w:abstractNumId w:val="4"/>
  </w:num>
  <w:num w:numId="20">
    <w:abstractNumId w:val="26"/>
  </w:num>
  <w:num w:numId="21">
    <w:abstractNumId w:val="27"/>
  </w:num>
  <w:num w:numId="22">
    <w:abstractNumId w:val="12"/>
  </w:num>
  <w:num w:numId="23">
    <w:abstractNumId w:val="14"/>
  </w:num>
  <w:num w:numId="24">
    <w:abstractNumId w:val="15"/>
  </w:num>
  <w:num w:numId="25">
    <w:abstractNumId w:val="23"/>
  </w:num>
  <w:num w:numId="26">
    <w:abstractNumId w:val="34"/>
  </w:num>
  <w:num w:numId="27">
    <w:abstractNumId w:val="20"/>
  </w:num>
  <w:num w:numId="28">
    <w:abstractNumId w:val="38"/>
  </w:num>
  <w:num w:numId="29">
    <w:abstractNumId w:val="31"/>
  </w:num>
  <w:num w:numId="30">
    <w:abstractNumId w:val="11"/>
  </w:num>
  <w:num w:numId="31">
    <w:abstractNumId w:val="9"/>
  </w:num>
  <w:num w:numId="32">
    <w:abstractNumId w:val="28"/>
  </w:num>
  <w:num w:numId="33">
    <w:abstractNumId w:val="24"/>
  </w:num>
  <w:num w:numId="34">
    <w:abstractNumId w:val="18"/>
  </w:num>
  <w:num w:numId="35">
    <w:abstractNumId w:val="6"/>
  </w:num>
  <w:num w:numId="36">
    <w:abstractNumId w:val="22"/>
  </w:num>
  <w:num w:numId="37">
    <w:abstractNumId w:val="5"/>
  </w:num>
  <w:num w:numId="38">
    <w:abstractNumId w:val="42"/>
  </w:num>
  <w:num w:numId="39">
    <w:abstractNumId w:val="35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4BF2"/>
    <w:rsid w:val="000108B6"/>
    <w:rsid w:val="00013541"/>
    <w:rsid w:val="00020CFA"/>
    <w:rsid w:val="0002799F"/>
    <w:rsid w:val="00031BC0"/>
    <w:rsid w:val="00033D85"/>
    <w:rsid w:val="00040D66"/>
    <w:rsid w:val="000471B9"/>
    <w:rsid w:val="00051796"/>
    <w:rsid w:val="00053144"/>
    <w:rsid w:val="00055FC4"/>
    <w:rsid w:val="00070501"/>
    <w:rsid w:val="0007561F"/>
    <w:rsid w:val="00082894"/>
    <w:rsid w:val="0009243D"/>
    <w:rsid w:val="00095C27"/>
    <w:rsid w:val="000A4064"/>
    <w:rsid w:val="000A5B07"/>
    <w:rsid w:val="000C4413"/>
    <w:rsid w:val="000D3894"/>
    <w:rsid w:val="000F77D6"/>
    <w:rsid w:val="00102F2F"/>
    <w:rsid w:val="00103171"/>
    <w:rsid w:val="001054E0"/>
    <w:rsid w:val="00111546"/>
    <w:rsid w:val="00111F6C"/>
    <w:rsid w:val="00113827"/>
    <w:rsid w:val="001147CC"/>
    <w:rsid w:val="00114E9C"/>
    <w:rsid w:val="00124AE1"/>
    <w:rsid w:val="001654F8"/>
    <w:rsid w:val="00182A80"/>
    <w:rsid w:val="001A0231"/>
    <w:rsid w:val="001C40D3"/>
    <w:rsid w:val="001C4495"/>
    <w:rsid w:val="001D0AB0"/>
    <w:rsid w:val="001F14D0"/>
    <w:rsid w:val="001F296F"/>
    <w:rsid w:val="001F6EBE"/>
    <w:rsid w:val="00200B06"/>
    <w:rsid w:val="002039E7"/>
    <w:rsid w:val="002073CF"/>
    <w:rsid w:val="002319FD"/>
    <w:rsid w:val="00234B41"/>
    <w:rsid w:val="00243CF2"/>
    <w:rsid w:val="0024429D"/>
    <w:rsid w:val="00244906"/>
    <w:rsid w:val="00260150"/>
    <w:rsid w:val="00262C71"/>
    <w:rsid w:val="0026512C"/>
    <w:rsid w:val="00272BAD"/>
    <w:rsid w:val="002743C8"/>
    <w:rsid w:val="00290825"/>
    <w:rsid w:val="00293677"/>
    <w:rsid w:val="0029490B"/>
    <w:rsid w:val="002B0C36"/>
    <w:rsid w:val="002C0F6F"/>
    <w:rsid w:val="002C1D2E"/>
    <w:rsid w:val="002C5184"/>
    <w:rsid w:val="002C6CCA"/>
    <w:rsid w:val="002F07BB"/>
    <w:rsid w:val="002F1C95"/>
    <w:rsid w:val="00310996"/>
    <w:rsid w:val="00315142"/>
    <w:rsid w:val="00327EC1"/>
    <w:rsid w:val="00330F28"/>
    <w:rsid w:val="00335AB6"/>
    <w:rsid w:val="00345EAE"/>
    <w:rsid w:val="003524CB"/>
    <w:rsid w:val="0035747D"/>
    <w:rsid w:val="003931C1"/>
    <w:rsid w:val="003A02E7"/>
    <w:rsid w:val="003A16E4"/>
    <w:rsid w:val="003B4F7A"/>
    <w:rsid w:val="003C7649"/>
    <w:rsid w:val="003D6646"/>
    <w:rsid w:val="003E43ED"/>
    <w:rsid w:val="003E678A"/>
    <w:rsid w:val="00416E06"/>
    <w:rsid w:val="00432169"/>
    <w:rsid w:val="004431F2"/>
    <w:rsid w:val="00447BFA"/>
    <w:rsid w:val="00451D91"/>
    <w:rsid w:val="00452A8C"/>
    <w:rsid w:val="004561BF"/>
    <w:rsid w:val="00456F38"/>
    <w:rsid w:val="0046143A"/>
    <w:rsid w:val="00465B60"/>
    <w:rsid w:val="00471225"/>
    <w:rsid w:val="00475640"/>
    <w:rsid w:val="00480277"/>
    <w:rsid w:val="004815D7"/>
    <w:rsid w:val="00484292"/>
    <w:rsid w:val="00490FAE"/>
    <w:rsid w:val="004A6FE4"/>
    <w:rsid w:val="004B175A"/>
    <w:rsid w:val="004B4ED3"/>
    <w:rsid w:val="004B5B46"/>
    <w:rsid w:val="004C2104"/>
    <w:rsid w:val="004C22DA"/>
    <w:rsid w:val="004C7105"/>
    <w:rsid w:val="004D1BAD"/>
    <w:rsid w:val="004D5723"/>
    <w:rsid w:val="004D6E2D"/>
    <w:rsid w:val="004D760E"/>
    <w:rsid w:val="004E0831"/>
    <w:rsid w:val="004E16FB"/>
    <w:rsid w:val="004E5A2E"/>
    <w:rsid w:val="004E6059"/>
    <w:rsid w:val="004F3302"/>
    <w:rsid w:val="0050078E"/>
    <w:rsid w:val="005049E8"/>
    <w:rsid w:val="0051199E"/>
    <w:rsid w:val="00512D19"/>
    <w:rsid w:val="0052201B"/>
    <w:rsid w:val="00522935"/>
    <w:rsid w:val="00524142"/>
    <w:rsid w:val="0052621D"/>
    <w:rsid w:val="005350C4"/>
    <w:rsid w:val="005353CB"/>
    <w:rsid w:val="00536A46"/>
    <w:rsid w:val="005460B5"/>
    <w:rsid w:val="005505EC"/>
    <w:rsid w:val="005551A5"/>
    <w:rsid w:val="005632EF"/>
    <w:rsid w:val="00563DF9"/>
    <w:rsid w:val="00573A8D"/>
    <w:rsid w:val="00587444"/>
    <w:rsid w:val="00587464"/>
    <w:rsid w:val="00591CDD"/>
    <w:rsid w:val="00592642"/>
    <w:rsid w:val="005A003D"/>
    <w:rsid w:val="005A2181"/>
    <w:rsid w:val="005A2DD9"/>
    <w:rsid w:val="005B11B0"/>
    <w:rsid w:val="005B587F"/>
    <w:rsid w:val="005B6B07"/>
    <w:rsid w:val="005D09C5"/>
    <w:rsid w:val="005E250E"/>
    <w:rsid w:val="005E6786"/>
    <w:rsid w:val="005E7729"/>
    <w:rsid w:val="005F2B72"/>
    <w:rsid w:val="005F5A2C"/>
    <w:rsid w:val="005F5E0B"/>
    <w:rsid w:val="00611C17"/>
    <w:rsid w:val="00612504"/>
    <w:rsid w:val="00623209"/>
    <w:rsid w:val="00623E8D"/>
    <w:rsid w:val="00623E97"/>
    <w:rsid w:val="00655575"/>
    <w:rsid w:val="00662464"/>
    <w:rsid w:val="00663A2E"/>
    <w:rsid w:val="00670988"/>
    <w:rsid w:val="006718D1"/>
    <w:rsid w:val="00671B16"/>
    <w:rsid w:val="00682806"/>
    <w:rsid w:val="006B4ED2"/>
    <w:rsid w:val="006C0310"/>
    <w:rsid w:val="006C0B85"/>
    <w:rsid w:val="006C35D1"/>
    <w:rsid w:val="006D03EC"/>
    <w:rsid w:val="006D7FA8"/>
    <w:rsid w:val="006E23F5"/>
    <w:rsid w:val="006E66E8"/>
    <w:rsid w:val="007019B9"/>
    <w:rsid w:val="0070535F"/>
    <w:rsid w:val="00710ED1"/>
    <w:rsid w:val="00712932"/>
    <w:rsid w:val="00715DFC"/>
    <w:rsid w:val="007166BE"/>
    <w:rsid w:val="007201B8"/>
    <w:rsid w:val="0072081C"/>
    <w:rsid w:val="00730882"/>
    <w:rsid w:val="0073155A"/>
    <w:rsid w:val="00734055"/>
    <w:rsid w:val="00735FF5"/>
    <w:rsid w:val="00757C94"/>
    <w:rsid w:val="0076792C"/>
    <w:rsid w:val="00773D17"/>
    <w:rsid w:val="00777EFF"/>
    <w:rsid w:val="007803DA"/>
    <w:rsid w:val="00782BB5"/>
    <w:rsid w:val="00784ECA"/>
    <w:rsid w:val="007907E9"/>
    <w:rsid w:val="0079114F"/>
    <w:rsid w:val="007A5B58"/>
    <w:rsid w:val="007C07D7"/>
    <w:rsid w:val="007C1300"/>
    <w:rsid w:val="007C329F"/>
    <w:rsid w:val="007C64BA"/>
    <w:rsid w:val="007C6B2D"/>
    <w:rsid w:val="007D1F69"/>
    <w:rsid w:val="007D205C"/>
    <w:rsid w:val="007D5C21"/>
    <w:rsid w:val="007E218A"/>
    <w:rsid w:val="007E3D74"/>
    <w:rsid w:val="007F065A"/>
    <w:rsid w:val="007F68CA"/>
    <w:rsid w:val="00801D64"/>
    <w:rsid w:val="008037A7"/>
    <w:rsid w:val="0080769D"/>
    <w:rsid w:val="00820E4A"/>
    <w:rsid w:val="00832197"/>
    <w:rsid w:val="00836412"/>
    <w:rsid w:val="00840B8B"/>
    <w:rsid w:val="008515A2"/>
    <w:rsid w:val="00854FBC"/>
    <w:rsid w:val="008572EC"/>
    <w:rsid w:val="008720B4"/>
    <w:rsid w:val="00892AB3"/>
    <w:rsid w:val="00892D41"/>
    <w:rsid w:val="00897176"/>
    <w:rsid w:val="008A6441"/>
    <w:rsid w:val="008A6E6F"/>
    <w:rsid w:val="008B3244"/>
    <w:rsid w:val="008B5201"/>
    <w:rsid w:val="008B5A78"/>
    <w:rsid w:val="008B687D"/>
    <w:rsid w:val="008B6AFA"/>
    <w:rsid w:val="008C7211"/>
    <w:rsid w:val="008D2AF0"/>
    <w:rsid w:val="008D7AEE"/>
    <w:rsid w:val="008E5ECE"/>
    <w:rsid w:val="008F13FC"/>
    <w:rsid w:val="008F7941"/>
    <w:rsid w:val="00901B66"/>
    <w:rsid w:val="00907F0D"/>
    <w:rsid w:val="009146A3"/>
    <w:rsid w:val="0093025D"/>
    <w:rsid w:val="0093639A"/>
    <w:rsid w:val="00976DEE"/>
    <w:rsid w:val="009827B7"/>
    <w:rsid w:val="00990360"/>
    <w:rsid w:val="00992F0D"/>
    <w:rsid w:val="00996845"/>
    <w:rsid w:val="00996E1B"/>
    <w:rsid w:val="009A0A3A"/>
    <w:rsid w:val="009A4521"/>
    <w:rsid w:val="009B391D"/>
    <w:rsid w:val="009B4583"/>
    <w:rsid w:val="009B74D2"/>
    <w:rsid w:val="009D07C5"/>
    <w:rsid w:val="009E2CAC"/>
    <w:rsid w:val="009E37B8"/>
    <w:rsid w:val="009E6F7A"/>
    <w:rsid w:val="00A01791"/>
    <w:rsid w:val="00A10013"/>
    <w:rsid w:val="00A20A5F"/>
    <w:rsid w:val="00A2411B"/>
    <w:rsid w:val="00A2659E"/>
    <w:rsid w:val="00A3097B"/>
    <w:rsid w:val="00A349EB"/>
    <w:rsid w:val="00A429FA"/>
    <w:rsid w:val="00A438B5"/>
    <w:rsid w:val="00A43BBA"/>
    <w:rsid w:val="00A45D25"/>
    <w:rsid w:val="00A47ACD"/>
    <w:rsid w:val="00A531B8"/>
    <w:rsid w:val="00A654DC"/>
    <w:rsid w:val="00A658AD"/>
    <w:rsid w:val="00A65FC1"/>
    <w:rsid w:val="00A738E6"/>
    <w:rsid w:val="00A74930"/>
    <w:rsid w:val="00A8521D"/>
    <w:rsid w:val="00A8701C"/>
    <w:rsid w:val="00A95557"/>
    <w:rsid w:val="00AB17CF"/>
    <w:rsid w:val="00AB5AD5"/>
    <w:rsid w:val="00AC24AF"/>
    <w:rsid w:val="00AE2C49"/>
    <w:rsid w:val="00AE51FA"/>
    <w:rsid w:val="00AF111A"/>
    <w:rsid w:val="00B15F31"/>
    <w:rsid w:val="00B16CB0"/>
    <w:rsid w:val="00B22C4D"/>
    <w:rsid w:val="00B23626"/>
    <w:rsid w:val="00B25B9D"/>
    <w:rsid w:val="00B31057"/>
    <w:rsid w:val="00B433F5"/>
    <w:rsid w:val="00B44EFB"/>
    <w:rsid w:val="00B57816"/>
    <w:rsid w:val="00B65970"/>
    <w:rsid w:val="00B671B6"/>
    <w:rsid w:val="00B719FE"/>
    <w:rsid w:val="00B72546"/>
    <w:rsid w:val="00B735B6"/>
    <w:rsid w:val="00B766E1"/>
    <w:rsid w:val="00B76E53"/>
    <w:rsid w:val="00B77422"/>
    <w:rsid w:val="00B810E4"/>
    <w:rsid w:val="00B836DB"/>
    <w:rsid w:val="00B861C9"/>
    <w:rsid w:val="00B918FC"/>
    <w:rsid w:val="00BA4214"/>
    <w:rsid w:val="00BA647F"/>
    <w:rsid w:val="00BA6D78"/>
    <w:rsid w:val="00BB3263"/>
    <w:rsid w:val="00BB6CF2"/>
    <w:rsid w:val="00BC743F"/>
    <w:rsid w:val="00BD2C9B"/>
    <w:rsid w:val="00BD2E41"/>
    <w:rsid w:val="00BD53D7"/>
    <w:rsid w:val="00BF6776"/>
    <w:rsid w:val="00C04F01"/>
    <w:rsid w:val="00C145C9"/>
    <w:rsid w:val="00C32346"/>
    <w:rsid w:val="00C32703"/>
    <w:rsid w:val="00C33012"/>
    <w:rsid w:val="00C40349"/>
    <w:rsid w:val="00C71353"/>
    <w:rsid w:val="00C82D33"/>
    <w:rsid w:val="00C83FB5"/>
    <w:rsid w:val="00C85B20"/>
    <w:rsid w:val="00CB2901"/>
    <w:rsid w:val="00CB3A79"/>
    <w:rsid w:val="00CC21A7"/>
    <w:rsid w:val="00CD62ED"/>
    <w:rsid w:val="00CE325B"/>
    <w:rsid w:val="00CE544C"/>
    <w:rsid w:val="00CE6893"/>
    <w:rsid w:val="00D0015D"/>
    <w:rsid w:val="00D0068C"/>
    <w:rsid w:val="00D1649C"/>
    <w:rsid w:val="00D3067C"/>
    <w:rsid w:val="00D42A43"/>
    <w:rsid w:val="00D435C0"/>
    <w:rsid w:val="00D54A82"/>
    <w:rsid w:val="00D60D64"/>
    <w:rsid w:val="00D734E0"/>
    <w:rsid w:val="00D76F19"/>
    <w:rsid w:val="00D83058"/>
    <w:rsid w:val="00D838BC"/>
    <w:rsid w:val="00D937D4"/>
    <w:rsid w:val="00DA6465"/>
    <w:rsid w:val="00DB2B65"/>
    <w:rsid w:val="00DB3EB7"/>
    <w:rsid w:val="00DD6381"/>
    <w:rsid w:val="00DD6692"/>
    <w:rsid w:val="00DE28C9"/>
    <w:rsid w:val="00DE5B8C"/>
    <w:rsid w:val="00DE7B69"/>
    <w:rsid w:val="00E006F1"/>
    <w:rsid w:val="00E1446A"/>
    <w:rsid w:val="00E17259"/>
    <w:rsid w:val="00E33347"/>
    <w:rsid w:val="00E671D3"/>
    <w:rsid w:val="00E8018A"/>
    <w:rsid w:val="00E82906"/>
    <w:rsid w:val="00E94880"/>
    <w:rsid w:val="00EA35AE"/>
    <w:rsid w:val="00EA3792"/>
    <w:rsid w:val="00EA3998"/>
    <w:rsid w:val="00EA4A8E"/>
    <w:rsid w:val="00EA638E"/>
    <w:rsid w:val="00EA7E8C"/>
    <w:rsid w:val="00EB4715"/>
    <w:rsid w:val="00EC7109"/>
    <w:rsid w:val="00EE3F39"/>
    <w:rsid w:val="00F119AC"/>
    <w:rsid w:val="00F162C6"/>
    <w:rsid w:val="00F36A2F"/>
    <w:rsid w:val="00F3723B"/>
    <w:rsid w:val="00F40AEF"/>
    <w:rsid w:val="00F419CF"/>
    <w:rsid w:val="00F41A98"/>
    <w:rsid w:val="00F54E23"/>
    <w:rsid w:val="00F563CC"/>
    <w:rsid w:val="00F564AF"/>
    <w:rsid w:val="00F611E4"/>
    <w:rsid w:val="00F63800"/>
    <w:rsid w:val="00F671D8"/>
    <w:rsid w:val="00F67845"/>
    <w:rsid w:val="00F71515"/>
    <w:rsid w:val="00F73A48"/>
    <w:rsid w:val="00F80C52"/>
    <w:rsid w:val="00F85504"/>
    <w:rsid w:val="00F9089B"/>
    <w:rsid w:val="00F90BEC"/>
    <w:rsid w:val="00F91656"/>
    <w:rsid w:val="00F92230"/>
    <w:rsid w:val="00FA7D0F"/>
    <w:rsid w:val="00FC4948"/>
    <w:rsid w:val="00FC571B"/>
    <w:rsid w:val="00FD1CD0"/>
    <w:rsid w:val="00FD639B"/>
    <w:rsid w:val="00FF2FD2"/>
    <w:rsid w:val="00FF50E7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CB67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61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B16CB0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4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16CB0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B16CB0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6CB0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B16CB0"/>
    <w:pPr>
      <w:suppressAutoHyphens/>
      <w:ind w:firstLine="708"/>
      <w:jc w:val="both"/>
    </w:pPr>
    <w:rPr>
      <w:sz w:val="20"/>
      <w:szCs w:val="20"/>
      <w:lang w:eastAsia="zh-CN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B16CB0"/>
    <w:pPr>
      <w:suppressAutoHyphens/>
      <w:ind w:left="708"/>
    </w:pPr>
    <w:rPr>
      <w:sz w:val="20"/>
      <w:szCs w:val="20"/>
      <w:lang w:eastAsia="zh-CN"/>
    </w:rPr>
  </w:style>
  <w:style w:type="paragraph" w:customStyle="1" w:styleId="Default">
    <w:name w:val="Default"/>
    <w:rsid w:val="00B16CB0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51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114F"/>
    <w:pPr>
      <w:widowControl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1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114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14F"/>
    <w:rPr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E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735B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35B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4F33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330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73A8D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B4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262C71"/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48EF-C168-4970-A487-4E029E06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6068</Words>
  <Characters>36409</Characters>
  <Application>Microsoft Office Word</Application>
  <DocSecurity>4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42393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Monika Golińczak</cp:lastModifiedBy>
  <cp:revision>2</cp:revision>
  <cp:lastPrinted>2023-09-01T09:07:00Z</cp:lastPrinted>
  <dcterms:created xsi:type="dcterms:W3CDTF">2023-09-03T08:39:00Z</dcterms:created>
  <dcterms:modified xsi:type="dcterms:W3CDTF">2023-09-03T08:39:00Z</dcterms:modified>
</cp:coreProperties>
</file>