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7C2475" w:rsidRPr="000B0EC1" w14:paraId="411FECF9" w14:textId="77777777" w:rsidTr="00A448E4">
        <w:tc>
          <w:tcPr>
            <w:tcW w:w="10178" w:type="dxa"/>
            <w:gridSpan w:val="2"/>
            <w:shd w:val="clear" w:color="auto" w:fill="auto"/>
          </w:tcPr>
          <w:p w14:paraId="2A07BE9A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0627D4EB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C2475" w:rsidRPr="000B0EC1" w14:paraId="44CD98C5" w14:textId="77777777" w:rsidTr="00A448E4">
        <w:tc>
          <w:tcPr>
            <w:tcW w:w="5104" w:type="dxa"/>
            <w:shd w:val="clear" w:color="auto" w:fill="auto"/>
          </w:tcPr>
          <w:p w14:paraId="00D2EFBE" w14:textId="5435CB6D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</w:rPr>
              <w:drawing>
                <wp:inline distT="0" distB="0" distL="0" distR="0" wp14:anchorId="0C9967C2" wp14:editId="237B81F8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3743F2FD" w14:textId="77777777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000000">
              <w:rPr>
                <w:rFonts w:ascii="Calibri" w:hAnsi="Calibri" w:cs="Calibri"/>
              </w:rPr>
              <w:fldChar w:fldCharType="begin"/>
            </w:r>
            <w:r w:rsidR="00000000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BF1152">
              <w:rPr>
                <w:rFonts w:ascii="Calibri" w:hAnsi="Calibri" w:cs="Calibri"/>
              </w:rPr>
              <w:pict w14:anchorId="742E2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00000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2D1F27ED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A41291">
        <w:rPr>
          <w:rFonts w:cstheme="minorHAnsi"/>
          <w:b/>
          <w:sz w:val="24"/>
          <w:szCs w:val="24"/>
        </w:rPr>
        <w:t>2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E897F9B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A41291" w:rsidRPr="00A41291">
        <w:rPr>
          <w:rFonts w:ascii="Calibri" w:hAnsi="Calibri" w:cs="Calibri"/>
          <w:b/>
          <w:bCs/>
          <w:sz w:val="24"/>
          <w:szCs w:val="24"/>
        </w:rPr>
        <w:t>Budowa wodociągu w m. Goszczanowo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43055BEC" w:rsidR="00D3651D" w:rsidRPr="00AA4613" w:rsidRDefault="00C876EC" w:rsidP="00835CAD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FE4C00">
        <w:rPr>
          <w:rFonts w:asciiTheme="majorHAnsi" w:hAnsiTheme="majorHAnsi" w:cstheme="majorHAnsi"/>
          <w:sz w:val="24"/>
          <w:szCs w:val="24"/>
        </w:rPr>
        <w:t>w</w:t>
      </w:r>
      <w:r w:rsidR="00FE4C00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FE4C00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FE4C00">
        <w:rPr>
          <w:rFonts w:asciiTheme="majorHAnsi" w:hAnsiTheme="majorHAnsi" w:cstheme="majorHAnsi"/>
          <w:sz w:val="24"/>
          <w:szCs w:val="24"/>
        </w:rPr>
        <w:t>i</w:t>
      </w:r>
      <w:r w:rsidR="00FE4C00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FE4C00">
        <w:rPr>
          <w:rFonts w:asciiTheme="majorHAnsi" w:hAnsiTheme="majorHAnsi" w:cstheme="majorHAnsi"/>
          <w:sz w:val="24"/>
          <w:szCs w:val="24"/>
        </w:rPr>
        <w:t>e</w:t>
      </w:r>
      <w:r w:rsidR="00FE4C00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FE4C00">
        <w:rPr>
          <w:rFonts w:asciiTheme="majorHAnsi" w:hAnsiTheme="majorHAnsi" w:cstheme="majorHAnsi"/>
          <w:sz w:val="24"/>
          <w:szCs w:val="24"/>
        </w:rPr>
        <w:t xml:space="preserve">w wysokości minimum </w:t>
      </w:r>
      <w:r w:rsidR="00BF1152">
        <w:rPr>
          <w:rFonts w:asciiTheme="majorHAnsi" w:hAnsiTheme="majorHAnsi" w:cstheme="majorHAnsi"/>
          <w:sz w:val="24"/>
          <w:szCs w:val="24"/>
        </w:rPr>
        <w:t>2 500 000,00 zł (dwa miliony pięćset tysięcy zł</w:t>
      </w:r>
      <w:r w:rsidR="00835CAD">
        <w:rPr>
          <w:rFonts w:asciiTheme="majorHAnsi" w:hAnsiTheme="majorHAnsi" w:cstheme="majorHAnsi"/>
          <w:sz w:val="24"/>
          <w:szCs w:val="24"/>
        </w:rPr>
        <w:t>)</w:t>
      </w:r>
      <w:r w:rsidR="00835CAD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572AA0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59AB792" w14:textId="53628666" w:rsidR="00AB6B39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3FCC2EE7" w14:textId="77777777" w:rsidR="00FE4C00" w:rsidRDefault="007D4406" w:rsidP="00FE4C00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FE4C00" w:rsidRPr="0041252C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okresie:</w:t>
      </w:r>
    </w:p>
    <w:p w14:paraId="7BE75034" w14:textId="542D28F1" w:rsidR="007D4406" w:rsidRPr="001C289B" w:rsidRDefault="00FE4C00" w:rsidP="00FE4C00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252C">
        <w:rPr>
          <w:rFonts w:asciiTheme="majorHAnsi" w:hAnsiTheme="majorHAnsi" w:cstheme="majorHAnsi"/>
          <w:sz w:val="24"/>
          <w:szCs w:val="24"/>
        </w:rPr>
        <w:t xml:space="preserve">co najmniej jedną robotę budowlaną, polegającą na budowie </w:t>
      </w:r>
      <w:r>
        <w:rPr>
          <w:rFonts w:asciiTheme="majorHAnsi" w:hAnsiTheme="majorHAnsi" w:cstheme="majorHAnsi"/>
          <w:sz w:val="24"/>
          <w:szCs w:val="24"/>
        </w:rPr>
        <w:t>sieci wodociągowej</w:t>
      </w:r>
      <w:r w:rsidRPr="0041252C">
        <w:rPr>
          <w:rFonts w:asciiTheme="majorHAnsi" w:hAnsiTheme="majorHAnsi" w:cstheme="majorHAnsi"/>
          <w:sz w:val="24"/>
          <w:szCs w:val="24"/>
        </w:rPr>
        <w:t xml:space="preserve"> o wartości robót minimum 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41252C">
        <w:rPr>
          <w:rFonts w:asciiTheme="majorHAnsi" w:hAnsiTheme="majorHAnsi" w:cstheme="majorHAnsi"/>
          <w:sz w:val="24"/>
          <w:szCs w:val="24"/>
        </w:rPr>
        <w:t xml:space="preserve">00 000,00 zł brutto (słownie: </w:t>
      </w:r>
      <w:r>
        <w:rPr>
          <w:rFonts w:asciiTheme="majorHAnsi" w:hAnsiTheme="majorHAnsi" w:cstheme="majorHAnsi"/>
          <w:sz w:val="24"/>
          <w:szCs w:val="24"/>
        </w:rPr>
        <w:t>pięćset</w:t>
      </w:r>
      <w:r w:rsidRPr="0041252C">
        <w:rPr>
          <w:rFonts w:asciiTheme="majorHAnsi" w:hAnsiTheme="majorHAnsi" w:cstheme="majorHAnsi"/>
          <w:sz w:val="24"/>
          <w:szCs w:val="24"/>
        </w:rPr>
        <w:t xml:space="preserve"> tysięcy zł brutto), nie dopuszcza się sumowania robót w celu uzyskania wymaganej min. wartości brutto zł</w:t>
      </w:r>
      <w:r w:rsidR="001C289B" w:rsidRPr="0041252C">
        <w:rPr>
          <w:rFonts w:asciiTheme="majorHAnsi" w:hAnsiTheme="majorHAnsi" w:cstheme="majorHAnsi"/>
          <w:sz w:val="24"/>
          <w:szCs w:val="24"/>
        </w:rPr>
        <w:t>.</w:t>
      </w:r>
      <w:r w:rsidR="007D4406"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78BA" w14:textId="77777777" w:rsidR="00BC7DA7" w:rsidRDefault="00BC7DA7" w:rsidP="0038231F">
      <w:pPr>
        <w:spacing w:after="0" w:line="240" w:lineRule="auto"/>
      </w:pPr>
      <w:r>
        <w:separator/>
      </w:r>
    </w:p>
  </w:endnote>
  <w:endnote w:type="continuationSeparator" w:id="0">
    <w:p w14:paraId="2C82E0F4" w14:textId="77777777" w:rsidR="00BC7DA7" w:rsidRDefault="00BC7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40E4" w14:textId="77777777" w:rsidR="00BC7DA7" w:rsidRDefault="00BC7DA7" w:rsidP="0038231F">
      <w:pPr>
        <w:spacing w:after="0" w:line="240" w:lineRule="auto"/>
      </w:pPr>
      <w:r>
        <w:separator/>
      </w:r>
    </w:p>
  </w:footnote>
  <w:footnote w:type="continuationSeparator" w:id="0">
    <w:p w14:paraId="4A509D00" w14:textId="77777777" w:rsidR="00BC7DA7" w:rsidRDefault="00BC7D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5067">
    <w:abstractNumId w:val="7"/>
  </w:num>
  <w:num w:numId="2" w16cid:durableId="2028435886">
    <w:abstractNumId w:val="0"/>
  </w:num>
  <w:num w:numId="3" w16cid:durableId="556163126">
    <w:abstractNumId w:val="6"/>
  </w:num>
  <w:num w:numId="4" w16cid:durableId="873494292">
    <w:abstractNumId w:val="10"/>
  </w:num>
  <w:num w:numId="5" w16cid:durableId="1963925757">
    <w:abstractNumId w:val="8"/>
  </w:num>
  <w:num w:numId="6" w16cid:durableId="1471746017">
    <w:abstractNumId w:val="5"/>
  </w:num>
  <w:num w:numId="7" w16cid:durableId="2120642902">
    <w:abstractNumId w:val="1"/>
  </w:num>
  <w:num w:numId="8" w16cid:durableId="2127651087">
    <w:abstractNumId w:val="4"/>
  </w:num>
  <w:num w:numId="9" w16cid:durableId="1037900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7399352">
    <w:abstractNumId w:val="2"/>
  </w:num>
  <w:num w:numId="11" w16cid:durableId="1265576920">
    <w:abstractNumId w:val="9"/>
  </w:num>
  <w:num w:numId="12" w16cid:durableId="994148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672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111</cp:revision>
  <cp:lastPrinted>2016-07-26T10:32:00Z</cp:lastPrinted>
  <dcterms:created xsi:type="dcterms:W3CDTF">2016-10-17T11:42:00Z</dcterms:created>
  <dcterms:modified xsi:type="dcterms:W3CDTF">2023-02-09T09:44:00Z</dcterms:modified>
</cp:coreProperties>
</file>