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Załącznik nr 6 do SIWZ/ZP/PN -3/2020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ISTOTNE POSATNOWIENIA  UMOWY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§ 1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Przedmiot umowy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Przedmiotem Umowy jest dostawa  endoprotez stawu biodrowego i kolanowego,</w:t>
      </w: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 xml:space="preserve"> zgodnych z załącznikiem nr 1 do niniejszej umowy wraz z jednoczesnym utworzeniem magazynu depozytowego 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Wykonawca zobowiązuje się wykonać zamówienie zgodnie z warunkami określonymi w:</w:t>
      </w:r>
    </w:p>
    <w:p w:rsidR="00212210" w:rsidRDefault="00212210" w:rsidP="0021221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niniejszej umowie,</w:t>
      </w:r>
    </w:p>
    <w:p w:rsidR="00212210" w:rsidRDefault="00212210" w:rsidP="0021221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ofercie Wykonawcy,</w:t>
      </w:r>
    </w:p>
    <w:p w:rsidR="00212210" w:rsidRDefault="00212210" w:rsidP="00212210">
      <w:pPr>
        <w:widowControl/>
        <w:numPr>
          <w:ilvl w:val="0"/>
          <w:numId w:val="2"/>
        </w:numPr>
        <w:tabs>
          <w:tab w:val="num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 xml:space="preserve">parametrach  technicznych wymaganych  przez Zamawiającego. 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Dokumenty wymienione w ust. 2 pkt 2-3 stanowią integralną część niniejszej umowy.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Celem uniknięcia jakichkolwiek wątpliwości interpretacyjnych strony ustalają, iż miejscem wykonania umowy przez Wykonawcę jest siedziba Zamawiającego – Rypin, ul. 3 Maja 2.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dostarczy towar na własny koszt i ryzyko do siedziby Zamawiającego,  w miejscu wskazanym przez Zamawiającego, nieodpłatnie przeszkoli personel Zamawiającego.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Zamawiający po każdym wykonanym zabiegu, zgłosi Wykonawcy, które materiały z utworzonego depozytu, zostały wykorzystane do zabiegu.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Wykaz (raport) wykorzystanych materiałów zostanie przekazana Wykonawcy, na podstawie którego, Wykonawca będzie  wystawiać fakturę . 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Produkty dostarczane do Zamawiającego powinny posiadać minimum 36 miesięcy gwarancji licząc od dnia dostawy .</w:t>
      </w:r>
    </w:p>
    <w:p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Umowa niniejsza zostaje zawarta na okres 24 miesięcy od daty podpisania niniejszej umowy, jednak nie dłużej niż na okres wyczerpania się wartości umowy, o której mowa w § 3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2.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Wydanie przedmiotu umowy</w:t>
      </w:r>
    </w:p>
    <w:p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Oferowane wyroby stanowiące przedmiot zamówienia muszą spełniać wymagania prawne dotyczące dopuszczenia do obrotu na rynku unijnym oraz posiadać wszelkie niezbędne atesty i świadectwa rejestracji i inne dokumenty dotyczące przedmiotu zamówienia objętego  specyfikacją istotnych warunków zamówienia, zgodnie z postanowieniami ustawy z dnia 20 maja 2010r. o wyrobach medycznych (Dz. U. z 2019 r. poz. 175).</w:t>
      </w:r>
    </w:p>
    <w:p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Wykonawca, w trakcie realizacji umowy, zobowiązany jest do przedłożenia Zamawiającemu na każde jego wezwanie </w:t>
      </w:r>
      <w:r>
        <w:rPr>
          <w:rFonts w:eastAsia="Times New Roman" w:cs="Times New Roman"/>
          <w:kern w:val="0"/>
          <w:lang w:val="pl-PL" w:eastAsia="pl-PL" w:bidi="ar-SA"/>
        </w:rPr>
        <w:t>atestów, świadectw rejestracji i innych dokumentów dotyczących przedmiotu zamówienia, zgodnie z postanowieniami ustawy z dnia 20 maja 2010r. o wyrobach medycznych (Dz. U. z 2019 r. poz.175 )</w:t>
      </w:r>
    </w:p>
    <w:p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t>Przy każdej dostawie towar musi zawierać na opakowaniu dane identyfikujące wyrób tj. numer katalogowy, nazwę producenta, rozmiar, typ, itp. i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t>tym samym być zgodnym z asortymentem i producentem zaoferowanym w ofercie przetargowej z dnia .05.2020 roku</w:t>
      </w:r>
    </w:p>
    <w:p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lastRenderedPageBreak/>
        <w:t>Termin uzupełniania depozytu – 2 dni robocze.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3.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Wartość przedmiotu umowy</w:t>
      </w:r>
    </w:p>
    <w:p w:rsidR="00212210" w:rsidRDefault="00212210" w:rsidP="00212210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line="276" w:lineRule="auto"/>
        <w:ind w:left="360" w:hanging="360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Ogólna  wartość brutto   umowy wynosi: …………………………….. zł (słownie: ……………………………………………………………………./100) złotych </w:t>
      </w:r>
    </w:p>
    <w:p w:rsidR="00212210" w:rsidRDefault="00212210" w:rsidP="00212210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Wartość, o której mowa w ust. 1, obejmuje cenę produktów, użyczenie napędów, ładowarek, ostrzy oraz wszelkie koszty związane z wykonaniem zamówienia, w tym w szczególności koszty dostawy, ubezpieczenia, gwarancji, itp. 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4.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Warunki płatności</w:t>
      </w:r>
    </w:p>
    <w:p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Strony ustalają, płatność na podstawie faktur częściowych zgodnych z wykazem wykorzystanych  materiałów będących w składzie depozytowym.</w:t>
      </w:r>
    </w:p>
    <w:p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Wykaz wykorzystanych materiałów stanowić będzie załącznik do każdej wystawianej faktury.</w:t>
      </w:r>
    </w:p>
    <w:p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Wykonawca, zobowiązany jest do podania  rodzaju, ilości oraz ceny jednostkowej na wystawianych fakturach częściowych .</w:t>
      </w:r>
    </w:p>
    <w:p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Zapłata za towar objęty umową nastąpi przelewem w terminie 60 dni od daty dostarczenia faktury za zużyte produkty .</w:t>
      </w:r>
    </w:p>
    <w:p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color w:val="FF0000"/>
          <w:kern w:val="0"/>
          <w:u w:val="single"/>
          <w:lang w:val="pl-PL" w:eastAsia="pl-PL" w:bidi="ar-SA"/>
        </w:rPr>
        <w:t>Na każdej wystawianej fakturze, Wykonawca zobowiązany jest do przywoływania numeru umowy .  W przypadku braku numeru umowy, faktura odsyłana będzie do siedziby Wykonawcy</w:t>
      </w:r>
      <w:r>
        <w:rPr>
          <w:rFonts w:eastAsia="Times New Roman" w:cs="Times New Roman"/>
          <w:color w:val="FF0000"/>
          <w:kern w:val="0"/>
          <w:lang w:val="pl-PL" w:eastAsia="pl-PL" w:bidi="ar-SA"/>
        </w:rPr>
        <w:t xml:space="preserve">  </w:t>
      </w:r>
      <w:r>
        <w:rPr>
          <w:rFonts w:eastAsia="Times New Roman" w:cs="Times New Roman"/>
          <w:color w:val="FF0000"/>
          <w:kern w:val="0"/>
          <w:u w:val="single"/>
          <w:lang w:val="pl-PL" w:eastAsia="pl-PL" w:bidi="ar-SA"/>
        </w:rPr>
        <w:t>w celu  podania nowego terminu płatności</w:t>
      </w:r>
      <w:r>
        <w:rPr>
          <w:rFonts w:eastAsia="Times New Roman" w:cs="Times New Roman"/>
          <w:color w:val="0000FF"/>
          <w:kern w:val="0"/>
          <w:lang w:val="pl-PL" w:eastAsia="pl-PL" w:bidi="ar-SA"/>
        </w:rPr>
        <w:t xml:space="preserve"> .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5.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Termin i warunki dostarczenia przedmiotu umowy</w:t>
      </w:r>
    </w:p>
    <w:p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zobowiązuje się utworzyć w terminie maksymalnie 7 dni roboczych licząc od dnia podpisania umowy w siedzibie Zamawiającego, nieodpłatny magazyn depozytowy  .. (asortyment depozytu oraz ilość do uzgodnienia przed podpisaniem umowy).</w:t>
      </w:r>
    </w:p>
    <w:p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uzupełniać będzie każdorazowo magazyn depozytowy znajdujący się u Zamawiającego na jego wniosek.</w:t>
      </w:r>
    </w:p>
    <w:p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Termin dostaw częściowych – uzupełnienia magazynu depozytowego wynosić będzie do 2 dni roboczych.</w:t>
      </w:r>
    </w:p>
    <w:p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zobowiązuje się przeprowadzić w siedzibie Zamawiającego szkolenie na własny koszt ( w ramach wynagrodzenia  za wykonanie umowy)  w zakresie aktualnych koncepcji wszczepiania i rozwoju oferowanych implantów personelu medycznego (osób wskazanych przez Zamawiającego.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 xml:space="preserve">§ 6 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Reklamacje</w:t>
      </w:r>
    </w:p>
    <w:p w:rsidR="00212210" w:rsidRDefault="00212210" w:rsidP="00212210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przypadku stwierdzenia braków ilościowych lub wad jakościowych, Zamawiający niezwłocznie powiadomi o tym Wykonawcę, który rozpatrzy reklamacje dotyczące:</w:t>
      </w:r>
    </w:p>
    <w:p w:rsidR="00212210" w:rsidRDefault="00212210" w:rsidP="00212210">
      <w:pPr>
        <w:widowControl/>
        <w:numPr>
          <w:ilvl w:val="1"/>
          <w:numId w:val="7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braków ilościowych w ciągu 2 roboczych dni od momentu zgłoszenia,</w:t>
      </w:r>
    </w:p>
    <w:p w:rsidR="00212210" w:rsidRDefault="00212210" w:rsidP="00212210">
      <w:pPr>
        <w:widowControl/>
        <w:numPr>
          <w:ilvl w:val="1"/>
          <w:numId w:val="7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wad jakościowych w ciągu 2 roboczych  dni od momentu zgłoszenia. 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  2. W przypadku niezrealizowania reklamacji w terminie, o którym mowa w § 6 ust. 1 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lastRenderedPageBreak/>
        <w:t xml:space="preserve">       pkt 1 i 2, Zamawiający, będzie miał prawo żądać kary umownej w wysokości 1% 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     wartości reklamowanego przedmiotu za każdy dzień opóźnienia. 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7.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Kary umowne</w:t>
      </w:r>
    </w:p>
    <w:p w:rsidR="00212210" w:rsidRDefault="00212210" w:rsidP="00212210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 razie  nie  wykonania lub nienależytego wykonania umowy Wykonawca zobowiązuje się zapłacić Zamawiającemu karę:</w:t>
      </w:r>
    </w:p>
    <w:p w:rsidR="00212210" w:rsidRDefault="00212210" w:rsidP="00212210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 wysokości 1 % wartości </w:t>
      </w:r>
      <w:r>
        <w:rPr>
          <w:rFonts w:eastAsia="Times New Roman" w:cs="Times New Roman"/>
          <w:kern w:val="0"/>
          <w:lang w:val="pl-PL" w:eastAsia="pl-PL" w:bidi="ar-SA"/>
        </w:rPr>
        <w:t>niezrealizowanej części brutto umowy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w przypadku opóźnienia w wykonaniu przedmiotu umowy, za każdy rozpoczęty dzień opóźnienia, licząc od dnia upływu terminu realizacji umowy do dnia ostatecznego przyjęcia bez zastrzeżeń przez Zamawiającego przedmiotu umowy (nieterminowe dostawy oraz utworzenie depozytu).</w:t>
      </w:r>
    </w:p>
    <w:p w:rsidR="00212210" w:rsidRDefault="00212210" w:rsidP="00212210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wysokości 10% ceny brutto, o której mowa w § 3 ust. 1, w przypadku odstąpienia od realizacji umowy z przyczyn leżących po stronie Wykonawcy.</w:t>
      </w:r>
    </w:p>
    <w:p w:rsidR="00212210" w:rsidRDefault="00212210" w:rsidP="00212210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wypadku gdy wartość szkody poniesionej przez Zamawiającego przewyższa wysokość zastrzeżonej kary umownej, Zamawiający jest uprawniony do dochodzenia odszkodowania przenoszącego wysokość kary umownej do wysokości poniesionej szkody.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8.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Cesja wierzytelności</w:t>
      </w:r>
    </w:p>
    <w:p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Strony zgodnie postanawiają, że Wykonawca nie może - bez pisemnej zgody Zamawiającego - przenosić na rzecz osób trzecich wierzytelności, a także praw i obowiązków wynikających z niniejszej umowy. 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before="120" w:after="120" w:line="240" w:lineRule="auto"/>
        <w:ind w:left="-180"/>
        <w:jc w:val="center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9</w:t>
      </w:r>
    </w:p>
    <w:p w:rsidR="00212210" w:rsidRDefault="00212210" w:rsidP="00212210">
      <w:pPr>
        <w:widowControl/>
        <w:suppressAutoHyphens w:val="0"/>
        <w:autoSpaceDE w:val="0"/>
        <w:autoSpaceDN w:val="0"/>
        <w:adjustRightInd w:val="0"/>
        <w:spacing w:before="120" w:after="120" w:line="240" w:lineRule="auto"/>
        <w:ind w:left="-180"/>
        <w:jc w:val="center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Zmiany umowy</w:t>
      </w:r>
    </w:p>
    <w:p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Zmiany umowy dokonane być mogą w formie pisemnej pod rygorem nieważności.</w:t>
      </w:r>
    </w:p>
    <w:p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Zamawiający zastrzega  sobie możliwość zwiększenia ilości zakupywanych produktów stanowiących przedmiot umowy ujęty w poszczególnych pozycjach asortymentowych, stanowiących załącznik nr 1 do umowy kosztem zmniejszenia ilości asortymentu nie kupowanego w ramach wartości umowy i ilości asortymentu . Zmiana ta może nastąpić w momencie zmiany zasad lub zakresu realizacji  świadczonych usług medycznych na rzecz świadczeniobiorców wynikających z warunków kontraktu zawartego z NFZ lub uzależnionych od rodzaju schorzeń, hospitalizowanych pacjentów . </w:t>
      </w:r>
    </w:p>
    <w:p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Wykonawca w </w:t>
      </w:r>
      <w:proofErr w:type="spellStart"/>
      <w:r>
        <w:rPr>
          <w:rFonts w:eastAsia="Times New Roman" w:cs="Times New Roman"/>
          <w:color w:val="000000"/>
          <w:kern w:val="0"/>
          <w:lang w:val="pl-PL" w:eastAsia="pl-PL" w:bidi="ar-SA"/>
        </w:rPr>
        <w:t>ww</w:t>
      </w:r>
      <w:proofErr w:type="spellEnd"/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opisanej sytuacji zobowiązany jest do zachowania proponowanych cen jednostkowych podanych w ofercie przetargowej . Stosowanie prawa opcji opisanego powyżej w zakresie zmiany asortymentu, która nie wpływa na wartość umowy, a jest niezbędna celem realizacji bieżących dostawa nie wymaga formy pisemnej – aneksu do umowy .</w:t>
      </w:r>
    </w:p>
    <w:p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bCs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Zmiany umowy są dopuszczalne, pod warunkiem, że zmiany te będą korzystne dla Zamawiającego i dotyczyć będą sytuacji, w których zmiany te spowodowane są: 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  <w:tab w:val="num" w:pos="162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>okolicznościami leżącymi po stronie Zamawiającego, w szczególności spowodowanymi jego sytuacją finansową, zdolnościami płatniczymi lub warunkami organizacyjnymi lub okolicznościami, które nie były możliwe do przewidzenia w chwili zawarcia umowy,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lastRenderedPageBreak/>
        <w:t>niemożliwą do przewidzenia w momencie zawarcia umowy okolicznością prawną, ekonomiczną lub techniczną, za którą żadna ze stron nie ponosi odpowiedzialności, skutkującą brakiem możliwości należytego wykonania umowy,  zgodnie ze specyfikacją istotnych warunków zamówienia,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>zmianą wielkości opakowania i w konsekwencji ceny jednostkowej - w przypadkach korzystnych dla Kupującego, których nie można było przewidzieć w chwili zawierania umowy, a wartość całkowita umowy brutto nie wzrośnie,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zmianą przez producenta nazwy handlowej danego produktu, braku dostępności lub wycofania go z produkcji - zmiana produktu jest możliwa tylko na produkt równoważny,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Strony ustalają, że ceny jednostkowe netto oraz wartości brutto wyszczególnione w załączniku nr 1  mogą ulec zmianie w przypadku zmiany stawek podatku VAT.</w:t>
      </w:r>
      <w:r>
        <w:rPr>
          <w:rFonts w:eastAsia="Times New Roman" w:cs="Times New Roman"/>
          <w:bCs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Zmiana ceny nastąpi na podstawie pisemnego wniosku Wykonawcy zaakceptowanego przez drugą stronę. Zmiana będzie miała miejsce od momentu obowiązywania nowej stawki podatku VAT/</w:t>
      </w:r>
      <w:r>
        <w:rPr>
          <w:rFonts w:eastAsia="Times New Roman" w:cs="Times New Roman"/>
          <w:kern w:val="0"/>
          <w:lang w:val="pl-PL" w:eastAsia="pl-PL" w:bidi="ar-SA"/>
        </w:rPr>
        <w:t xml:space="preserve"> jeżeli zmiany te będą miały wpływ na koszty wykonania zamówienia przez wykonawcę/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Przystępując do niniejszego postępowania Wykonawca gwarantuje utrzymanie stałych cen dla oferowanego asortymentu przez cały okres trwania umowy, 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Strony postanawiają, iż dokonają w formie pisemnego aneksu zmiany wynagrodzenia w wypadku wystąpienia którejkolwiek ze zmian przepisów wskazanych w art. 142 ust. 5 ustawy z dnia 29 stycznia 2004r. Prawo zamówień publicznych, tj. zmiany: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wysokości minimalnego wynagrodzenia za pracę  albo wysokości minimalnej stawki godzinowej, ustalonych na podstawie przepisów ustawy z dnia 10 października 2002 r o minimalnym wynagrodzeniu za pracę, jeżeli zmiany te będą miały wpływ na koszty wykonania zamówienia przez wykonawcę.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zasad podlegania ubezpieczeniom społecznym lub ubezpieczeniu zdrowotnemu lub wysokości stawki składki na ubezpieczenia społeczne lub zdrowotne, jeżeli zmiany te będą miały wpływ na koszty wykonania zamówienia przez wykonawcę.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wypadku zmiany, o której mowa w ust. 1, pkt 5, niniejszego paragrafu, wartość netto wynagrodzenia Wykonawcy nie zmieni się, a określona w aneksie wartość brutto wynagrodzenia zostanie wyliczona na podstawie nowych przepisów.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przypadku zmiany, o której mowa w ust  1 pkt 8, wynagrodzenia za pracę  albo wysokości minimalnej stawki godzinowej, ustalonych na podstawie przepisów ustawy z dnia 10 października 2002 r o minimalnym wynagrodzeniu za pracę,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przypadku zmiany, o którym mowa w ust 1 pkt 9, wynagrodzenie Wykonawcy ulegnie zmianie o wartość wzrostu 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Wprowadzenie zmian wysokości wynagrodzenia wymaga uprzedniego złożenia przez Wykonawcę oświadczenia o wysokości dodatkowych kosztów wynikających z wprowadzenia zmian, o których mowa w ust  1 pkt 8, 9 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 xml:space="preserve">W przypadku ust. 1 pkt 8 ,9   Wykonawca przedłoży Zamawiającemu wykaz pracowników, którzy realizują Umowę i dla których ma zastosowanie zmiana wraz z kalkulacją kosztów wynikających z przedmiotowej zmiany. 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 zamiar zmiany w zakresie wynagrodzenia wraz z kalkulacją, o której mowa w ust. 1 pkt 8 i 9 powinien zgłosić Zamawiającemu na piśmie w terminie 1 miesiąca od zdarzenia uzasadniającego wprowadzenie zmiany pod rygorem pominięcia.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Wykonawca,  zobowiązany jest udowodnić  Zamawiającemu, iż podwyższenie minimalnego wynagrodzenia, ma bezpośredni wpływ  na zmianę cen zaproponowanych produktów 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highlight w:val="yellow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Zmiana zapisów umowy jest możliwa jeśli określone zmiany w ust.1 umowy będą miały wpływ na koszty wykonania zamówienia przez Wykonawcę. Zmiana cen wymaga każdorazowo  zawarcia pisemnego aneksu do umowy pod rygorem nieważności.</w:t>
      </w:r>
    </w:p>
    <w:p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bookmarkStart w:id="0" w:name="_Hlk29810589"/>
      <w:r>
        <w:rPr>
          <w:rFonts w:eastAsia="Times New Roman" w:cs="Times New Roman"/>
          <w:kern w:val="0"/>
          <w:highlight w:val="white"/>
          <w:lang w:val="pl-PL" w:eastAsia="pl-PL" w:bidi="ar-SA"/>
        </w:rPr>
        <w:t>obniżenia cen jednostkowych przedmiotu objętego umową w następujących przypadkach m.in.: okresowej promocji, obniżenia ceny przez producenta; zmiany numerów katalogowych.</w:t>
      </w:r>
    </w:p>
    <w:p w:rsidR="00212210" w:rsidRDefault="00212210" w:rsidP="00212210">
      <w:pPr>
        <w:widowControl/>
        <w:numPr>
          <w:ilvl w:val="0"/>
          <w:numId w:val="11"/>
        </w:numPr>
        <w:suppressAutoHyphens w:val="0"/>
        <w:spacing w:line="276" w:lineRule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kern w:val="0"/>
          <w:lang w:val="pl-PL" w:eastAsia="pl-PL" w:bidi="ar-SA"/>
        </w:rPr>
        <w:t xml:space="preserve">Zamawiający, zastrzega sobie  możliwość wydłużenia terminu obowiązywania </w:t>
      </w:r>
    </w:p>
    <w:p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umowy o  maksymalnie 6 miesięcy, w przypadku nie wyczerpania określonych w  </w:t>
      </w:r>
    </w:p>
    <w:p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umowie   ilości  dostaw produktów oraz jej maksymalnej wartości. Umowa w takim  </w:t>
      </w:r>
    </w:p>
    <w:p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przypadku wygaśnie w przypadku zrealizowania dostaw zakontraktowanych ilości </w:t>
      </w:r>
    </w:p>
    <w:p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lub wartości, wykorzystania całej wartości umowy lub upływu terminu na jaki  </w:t>
      </w:r>
    </w:p>
    <w:p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została  zawarta.</w:t>
      </w:r>
    </w:p>
    <w:bookmarkEnd w:id="0"/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10</w:t>
      </w:r>
    </w:p>
    <w:p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Postanowienia końcowe</w:t>
      </w:r>
    </w:p>
    <w:p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sprawach nieuregulowanych postanowieniami niniejszej umowy, mają zastosowanie przepisy Kodeksu Cywilnego.</w:t>
      </w:r>
    </w:p>
    <w:p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Umowę sporządzono w dwóch jednobrzmiących egzemplarzach, po jednym dla każdej ze </w:t>
      </w:r>
      <w:r>
        <w:rPr>
          <w:rFonts w:eastAsia="Times New Roman" w:cs="Times New Roman"/>
          <w:kern w:val="0"/>
          <w:lang w:val="pl-PL" w:eastAsia="pl-PL" w:bidi="ar-SA"/>
        </w:rPr>
        <w:t>s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>tron.</w:t>
      </w:r>
    </w:p>
    <w:p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Sądem właściwym do rozpoznawania ewentualnych sporów wynikających z umowy będzie sąd właściwy dla siedziby Zamawiającego</w:t>
      </w:r>
    </w:p>
    <w:p w:rsidR="00212210" w:rsidRDefault="00212210" w:rsidP="00212210">
      <w:pPr>
        <w:widowControl/>
        <w:tabs>
          <w:tab w:val="left" w:pos="284"/>
        </w:tabs>
        <w:spacing w:before="60" w:after="60" w:line="276" w:lineRule="auto"/>
        <w:ind w:left="720"/>
        <w:jc w:val="center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b/>
          <w:lang w:val="pl-PL" w:eastAsia="pl-PL" w:bidi="ar-SA"/>
        </w:rPr>
        <w:t>§11</w:t>
      </w:r>
    </w:p>
    <w:p w:rsidR="00212210" w:rsidRDefault="00212210" w:rsidP="00212210">
      <w:pPr>
        <w:widowControl/>
        <w:tabs>
          <w:tab w:val="left" w:pos="284"/>
        </w:tabs>
        <w:spacing w:before="60" w:after="60" w:line="276" w:lineRule="auto"/>
        <w:ind w:left="720"/>
        <w:jc w:val="center"/>
        <w:rPr>
          <w:rFonts w:eastAsia="Times New Roman" w:cs="Times New Roman"/>
          <w:b/>
          <w:lang w:val="pl-PL" w:eastAsia="pl-PL" w:bidi="ar-SA"/>
        </w:rPr>
      </w:pPr>
      <w:proofErr w:type="spellStart"/>
      <w:r>
        <w:rPr>
          <w:rFonts w:eastAsia="Times New Roman" w:cs="Times New Roman"/>
          <w:b/>
          <w:lang w:val="pl-PL" w:eastAsia="pl-PL" w:bidi="ar-SA"/>
        </w:rPr>
        <w:t>Rodo</w:t>
      </w:r>
      <w:proofErr w:type="spellEnd"/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Samodzielny Publiczny Zakład Opieki Zdrowotnej w Rypinie przy ulicy 3 Maja 2 ;  inspektorem ochrony danych osobowych w SP ZOZ w Rypinie jest  Pani Małgorzata Pawłowska, kontakt; </w:t>
      </w:r>
      <w:hyperlink r:id="rId5" w:history="1">
        <w:r>
          <w:rPr>
            <w:rStyle w:val="Hipercze"/>
            <w:rFonts w:eastAsia="Times New Roman" w:cs="Times New Roman"/>
            <w:kern w:val="0"/>
            <w:lang w:val="pl-PL" w:eastAsia="pl-PL" w:bidi="ar-SA"/>
          </w:rPr>
          <w:t>malgorzata.pawlowska@spzozrypin.pl</w:t>
        </w:r>
      </w:hyperlink>
      <w:r>
        <w:rPr>
          <w:rFonts w:eastAsia="Times New Roman" w:cs="Times New Roman"/>
          <w:kern w:val="0"/>
          <w:lang w:val="pl-PL" w:eastAsia="pl-PL" w:bidi="ar-SA"/>
        </w:rPr>
        <w:t>.</w:t>
      </w:r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Państwa dane osobowe przetwarzane będą na podstawie art. 6 ust. 1 lit. c RODO w celu związanym z postępowaniem o udzielenie zamówienia publicznego nr ZP/PN -2/2020 prowadzonym w trybie przetargu nieograniczonego .</w:t>
      </w:r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Odbiorcami Państwa danych osobowych będą osoby lub podmioty, którym udostępniona zostanie dokumentacja postępowania w oparciu o art. 8 oraz art. 96 ust. 3 ustawy z dnia 29  stycznia 2004 r. – Prawo zamówień publicznych (Dz. U. z 2017 r. poz. 1579 i 2018), dalej „ustawa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”. </w:t>
      </w:r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Państwa dane osobowe będą przechowywane, zgodnie z art. 97 ust. 1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>, przez okres 4 lat od dnia zakończenia postępowania o udzielenie zamówienia, a jeżeli czas trwania umowy przekracza 4 lata, okres przechowywania obejmuje cały czas trwania umowy.</w:t>
      </w:r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Obowiązek podania przez Państwa danych osobowych bezpośrednio Państwa dotyczących jest wymogiem ustawowym określonym w przepisach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>.</w:t>
      </w:r>
    </w:p>
    <w:p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odniesieniu do Państwa danych osobowych decyzje nie będą podejmowane w sposób zautomatyzowany, stosownie do art. 22 RODO;  posiadają Państwo: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1) na podstawie art. 15 RODO prawo dostępu do danych osobowych Państwa dotyczących - informacja w tym zakresie jest wymagana, jeżeli w odniesieniu do danego administratora lub podmiotu przetwarzającego istnieje obowiązek wyznaczenia inspektora ochrony danych osobowych  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2) na podstawie art. 16 RODO prawo do sprostowania Państwa danych osobowych -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 oraz nie może naruszać integralności protokołu oraz jego załączników.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 na podstawie art. 18 RODO prawo żądania od administratora ograniczenia przetwarzania 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4)prawo do wniesienia skargi do Prezesa Urzędu Ochrony Danych Osobowych, gdy uznają Państwo, że przetwarzanie danych osobowych Państwa dotyczących narusza przepisy RODO;  nie przysługuje Państwu: − w związku z art. 17 ust. 3 lit. b, d lub e RODO prawo do usunięcia danych osobowych; 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5)prawo do przenoszenia danych osobowych, o którym mowa w art. 20 RODO; 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6)na podstawie art. 21 RODO prawo sprzeciwu, wobec przetwarzania danych osobowych, gdyż podstawą prawną przetwarzania Państwa danych osobowych jest art. 6 ust. 1 pkt e i f  RODO.</w:t>
      </w:r>
    </w:p>
    <w:p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</w:p>
    <w:p w:rsidR="006319D6" w:rsidRDefault="00212210" w:rsidP="00212210"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 xml:space="preserve">Wykonawca:                                                                                                        Zamawiający:              </w:t>
      </w:r>
      <w:bookmarkStart w:id="1" w:name="_GoBack"/>
      <w:bookmarkEnd w:id="1"/>
    </w:p>
    <w:sectPr w:rsidR="0063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A6FFB"/>
    <w:multiLevelType w:val="hybridMultilevel"/>
    <w:tmpl w:val="565C8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A5A92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A5C26D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6334E"/>
    <w:multiLevelType w:val="hybridMultilevel"/>
    <w:tmpl w:val="B49A2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562B9"/>
    <w:multiLevelType w:val="multilevel"/>
    <w:tmpl w:val="A7ACE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D0484"/>
    <w:multiLevelType w:val="hybridMultilevel"/>
    <w:tmpl w:val="F3C2D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7A5A92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170701"/>
    <w:multiLevelType w:val="multilevel"/>
    <w:tmpl w:val="3244E6A4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42C7E"/>
    <w:multiLevelType w:val="hybridMultilevel"/>
    <w:tmpl w:val="A3DA6984"/>
    <w:lvl w:ilvl="0" w:tplc="84809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9C5"/>
    <w:multiLevelType w:val="hybridMultilevel"/>
    <w:tmpl w:val="6C568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36361"/>
    <w:multiLevelType w:val="hybridMultilevel"/>
    <w:tmpl w:val="2F9857D4"/>
    <w:lvl w:ilvl="0" w:tplc="DAC67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59E023F"/>
    <w:multiLevelType w:val="hybridMultilevel"/>
    <w:tmpl w:val="BC98CD46"/>
    <w:lvl w:ilvl="0" w:tplc="7FD0CBE2">
      <w:start w:val="1"/>
      <w:numFmt w:val="decimal"/>
      <w:lvlText w:val="%1)"/>
      <w:lvlJc w:val="left"/>
      <w:pPr>
        <w:tabs>
          <w:tab w:val="num" w:pos="1191"/>
        </w:tabs>
        <w:ind w:left="1248" w:hanging="397"/>
      </w:pPr>
      <w:rPr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10" w15:restartNumberingAfterBreak="0">
    <w:nsid w:val="54AC0B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671A3B"/>
    <w:multiLevelType w:val="singleLevel"/>
    <w:tmpl w:val="EA4AA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2" w15:restartNumberingAfterBreak="0">
    <w:nsid w:val="704F5E14"/>
    <w:multiLevelType w:val="hybridMultilevel"/>
    <w:tmpl w:val="E8EEAE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B1A2F"/>
    <w:multiLevelType w:val="singleLevel"/>
    <w:tmpl w:val="92CAC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10"/>
    <w:rsid w:val="00212210"/>
    <w:rsid w:val="006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4229-C3AB-43D2-B85F-D0CE574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1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12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pawlowska@spzoz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2225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</cp:revision>
  <dcterms:created xsi:type="dcterms:W3CDTF">2020-03-31T12:05:00Z</dcterms:created>
  <dcterms:modified xsi:type="dcterms:W3CDTF">2020-03-31T12:05:00Z</dcterms:modified>
</cp:coreProperties>
</file>