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5FD" w:rsidRPr="006405FD" w:rsidRDefault="006405FD" w:rsidP="006405FD">
      <w:pPr>
        <w:ind w:left="1406"/>
        <w:jc w:val="center"/>
        <w:rPr>
          <w:sz w:val="28"/>
        </w:rPr>
      </w:pPr>
    </w:p>
    <w:p w:rsidR="006405FD" w:rsidRPr="006405FD" w:rsidRDefault="006405FD" w:rsidP="006405FD">
      <w:pPr>
        <w:ind w:left="1406"/>
        <w:jc w:val="center"/>
        <w:rPr>
          <w:sz w:val="28"/>
        </w:rPr>
      </w:pPr>
    </w:p>
    <w:p w:rsidR="00E556D5" w:rsidRPr="00C958D5" w:rsidRDefault="00E556D5" w:rsidP="00E556D5">
      <w:pPr>
        <w:spacing w:before="120" w:after="120"/>
        <w:ind w:hanging="2"/>
        <w:rPr>
          <w:rFonts w:ascii="Arial" w:hAnsi="Arial" w:cs="Arial"/>
          <w:b/>
          <w:bCs/>
        </w:rPr>
      </w:pPr>
    </w:p>
    <w:p w:rsidR="00E556D5" w:rsidRPr="00C958D5" w:rsidRDefault="00E556D5" w:rsidP="00E556D5">
      <w:pPr>
        <w:pBdr>
          <w:top w:val="double" w:sz="4" w:space="1" w:color="00000A"/>
          <w:bottom w:val="double" w:sz="4" w:space="1" w:color="00000A"/>
        </w:pBdr>
        <w:tabs>
          <w:tab w:val="center" w:pos="4536"/>
          <w:tab w:val="right" w:pos="9072"/>
        </w:tabs>
        <w:ind w:hanging="2"/>
        <w:jc w:val="center"/>
        <w:rPr>
          <w:rFonts w:ascii="Arial" w:hAnsi="Arial" w:cs="Arial"/>
          <w:szCs w:val="24"/>
        </w:rPr>
      </w:pPr>
      <w:r>
        <w:rPr>
          <w:rFonts w:ascii="Arial" w:hAnsi="Arial" w:cs="Arial"/>
          <w:b/>
          <w:color w:val="333333"/>
          <w:szCs w:val="24"/>
        </w:rPr>
        <w:t>GMINA DUBICZE CERKIEWNE</w:t>
      </w:r>
    </w:p>
    <w:p w:rsidR="00E556D5" w:rsidRPr="00C958D5" w:rsidRDefault="00E556D5" w:rsidP="00E556D5">
      <w:pPr>
        <w:pBdr>
          <w:top w:val="double" w:sz="4" w:space="1" w:color="00000A"/>
          <w:bottom w:val="double" w:sz="4" w:space="1" w:color="00000A"/>
        </w:pBdr>
        <w:tabs>
          <w:tab w:val="center" w:pos="4536"/>
          <w:tab w:val="right" w:pos="9072"/>
        </w:tabs>
        <w:ind w:hanging="2"/>
        <w:jc w:val="center"/>
        <w:rPr>
          <w:rFonts w:ascii="Arial" w:hAnsi="Arial" w:cs="Arial"/>
          <w:b/>
          <w:color w:val="333333"/>
          <w:szCs w:val="24"/>
        </w:rPr>
      </w:pPr>
      <w:r>
        <w:rPr>
          <w:rFonts w:ascii="Arial" w:hAnsi="Arial" w:cs="Arial"/>
          <w:b/>
          <w:color w:val="333333"/>
          <w:szCs w:val="24"/>
        </w:rPr>
        <w:t>ul. GŁÓWNA 65</w:t>
      </w:r>
    </w:p>
    <w:p w:rsidR="00E556D5" w:rsidRPr="00C958D5" w:rsidRDefault="00E556D5" w:rsidP="00E556D5">
      <w:pPr>
        <w:pBdr>
          <w:top w:val="double" w:sz="4" w:space="1" w:color="00000A"/>
          <w:bottom w:val="double" w:sz="4" w:space="1" w:color="00000A"/>
        </w:pBdr>
        <w:tabs>
          <w:tab w:val="center" w:pos="4536"/>
          <w:tab w:val="right" w:pos="9072"/>
        </w:tabs>
        <w:ind w:hanging="2"/>
        <w:jc w:val="center"/>
        <w:rPr>
          <w:rFonts w:ascii="Arial" w:hAnsi="Arial" w:cs="Arial"/>
          <w:b/>
          <w:color w:val="333333"/>
          <w:szCs w:val="24"/>
        </w:rPr>
      </w:pPr>
      <w:r>
        <w:rPr>
          <w:rFonts w:ascii="Arial" w:hAnsi="Arial" w:cs="Arial"/>
          <w:b/>
          <w:color w:val="333333"/>
          <w:szCs w:val="24"/>
        </w:rPr>
        <w:t>17-204 Dubicze Cerkiewne</w:t>
      </w:r>
    </w:p>
    <w:p w:rsidR="00E556D5" w:rsidRPr="00C958D5" w:rsidRDefault="00E556D5" w:rsidP="00E556D5">
      <w:pPr>
        <w:spacing w:before="120" w:after="120"/>
        <w:ind w:hanging="2"/>
        <w:rPr>
          <w:rFonts w:ascii="Arial" w:hAnsi="Arial" w:cs="Arial"/>
          <w:b/>
          <w:bCs/>
        </w:rPr>
      </w:pPr>
    </w:p>
    <w:p w:rsidR="00E556D5" w:rsidRPr="00C958D5" w:rsidRDefault="00E556D5" w:rsidP="00E556D5">
      <w:pPr>
        <w:spacing w:before="120" w:after="120"/>
        <w:ind w:hanging="2"/>
        <w:rPr>
          <w:rFonts w:ascii="Arial" w:hAnsi="Arial" w:cs="Arial"/>
          <w:b/>
          <w:bCs/>
        </w:rPr>
      </w:pPr>
    </w:p>
    <w:p w:rsidR="00E556D5" w:rsidRPr="00C958D5" w:rsidRDefault="00E556D5" w:rsidP="00E556D5">
      <w:pPr>
        <w:spacing w:before="120" w:after="120"/>
        <w:ind w:hanging="2"/>
        <w:rPr>
          <w:rFonts w:ascii="Arial" w:hAnsi="Arial" w:cs="Arial"/>
          <w:b/>
          <w:bCs/>
        </w:rPr>
      </w:pPr>
    </w:p>
    <w:p w:rsidR="00E556D5" w:rsidRPr="00C958D5" w:rsidRDefault="00E556D5" w:rsidP="00E556D5">
      <w:pPr>
        <w:spacing w:before="120" w:after="120"/>
        <w:ind w:left="2" w:hanging="4"/>
        <w:jc w:val="center"/>
        <w:rPr>
          <w:rFonts w:ascii="Arial" w:hAnsi="Arial" w:cs="Arial"/>
          <w:b/>
          <w:bCs/>
          <w:sz w:val="36"/>
          <w:szCs w:val="36"/>
        </w:rPr>
      </w:pPr>
      <w:r w:rsidRPr="00C958D5">
        <w:rPr>
          <w:rFonts w:ascii="Arial" w:hAnsi="Arial" w:cs="Arial"/>
          <w:b/>
          <w:bCs/>
          <w:sz w:val="36"/>
          <w:szCs w:val="36"/>
        </w:rPr>
        <w:t>SPECYFIKACJA WARUNKÓW ZAMÓWIENIA</w:t>
      </w:r>
    </w:p>
    <w:p w:rsidR="00E556D5" w:rsidRPr="00C958D5" w:rsidRDefault="00E556D5" w:rsidP="00E556D5">
      <w:pPr>
        <w:spacing w:before="120" w:after="120"/>
        <w:ind w:hanging="2"/>
        <w:jc w:val="center"/>
        <w:rPr>
          <w:rFonts w:ascii="Arial" w:hAnsi="Arial" w:cs="Arial"/>
        </w:rPr>
      </w:pPr>
      <w:r w:rsidRPr="00C958D5">
        <w:rPr>
          <w:rFonts w:ascii="Arial" w:hAnsi="Arial" w:cs="Arial"/>
        </w:rPr>
        <w:t>(zwana dalej „SWZ”)</w:t>
      </w:r>
    </w:p>
    <w:p w:rsidR="00E556D5" w:rsidRPr="00C958D5" w:rsidRDefault="00E556D5" w:rsidP="00E556D5">
      <w:pPr>
        <w:pBdr>
          <w:top w:val="nil"/>
          <w:left w:val="nil"/>
          <w:bottom w:val="nil"/>
          <w:right w:val="nil"/>
          <w:between w:val="nil"/>
        </w:pBdr>
        <w:spacing w:before="120" w:after="120"/>
        <w:ind w:hanging="2"/>
        <w:jc w:val="center"/>
        <w:rPr>
          <w:rFonts w:ascii="Arial" w:eastAsia="Arial Narrow" w:hAnsi="Arial" w:cs="Arial"/>
          <w:color w:val="000000"/>
          <w:szCs w:val="24"/>
        </w:rPr>
      </w:pPr>
    </w:p>
    <w:p w:rsidR="00E556D5" w:rsidRPr="00C958D5" w:rsidRDefault="00E556D5" w:rsidP="00E556D5">
      <w:pPr>
        <w:pBdr>
          <w:top w:val="nil"/>
          <w:left w:val="nil"/>
          <w:bottom w:val="nil"/>
          <w:right w:val="nil"/>
          <w:between w:val="nil"/>
        </w:pBdr>
        <w:spacing w:before="120" w:after="120"/>
        <w:ind w:hanging="2"/>
        <w:jc w:val="center"/>
        <w:rPr>
          <w:rFonts w:ascii="Arial" w:eastAsia="Arial Narrow" w:hAnsi="Arial" w:cs="Arial"/>
          <w:color w:val="000000"/>
          <w:szCs w:val="24"/>
        </w:rPr>
      </w:pPr>
      <w:r w:rsidRPr="00C958D5">
        <w:rPr>
          <w:rFonts w:ascii="Arial" w:eastAsia="Arial Narrow" w:hAnsi="Arial" w:cs="Arial"/>
          <w:b/>
          <w:color w:val="000000"/>
          <w:szCs w:val="24"/>
        </w:rPr>
        <w:t>na wykonanie robót budowlanych pn.</w:t>
      </w:r>
    </w:p>
    <w:p w:rsidR="00E556D5" w:rsidRPr="00C958D5" w:rsidRDefault="00E556D5" w:rsidP="00E556D5">
      <w:pPr>
        <w:pBdr>
          <w:top w:val="nil"/>
          <w:left w:val="nil"/>
          <w:bottom w:val="nil"/>
          <w:right w:val="nil"/>
          <w:between w:val="nil"/>
        </w:pBdr>
        <w:ind w:hanging="2"/>
        <w:jc w:val="center"/>
        <w:rPr>
          <w:rFonts w:ascii="Arial" w:eastAsia="Arial Narrow" w:hAnsi="Arial" w:cs="Arial"/>
          <w:color w:val="000000"/>
          <w:szCs w:val="24"/>
        </w:rPr>
      </w:pPr>
      <w:bookmarkStart w:id="0" w:name="_heading=h.gjdgxs" w:colFirst="0" w:colLast="0"/>
      <w:bookmarkEnd w:id="0"/>
    </w:p>
    <w:p w:rsidR="00E556D5" w:rsidRPr="001B0A47" w:rsidRDefault="00E556D5" w:rsidP="00E556D5">
      <w:pPr>
        <w:pBdr>
          <w:top w:val="nil"/>
          <w:left w:val="nil"/>
          <w:bottom w:val="nil"/>
          <w:right w:val="nil"/>
          <w:between w:val="nil"/>
        </w:pBdr>
        <w:ind w:hanging="2"/>
        <w:jc w:val="center"/>
        <w:rPr>
          <w:rFonts w:ascii="Arial" w:eastAsia="Arial Narrow" w:hAnsi="Arial" w:cs="Arial"/>
          <w:b/>
          <w:color w:val="000000"/>
          <w:szCs w:val="24"/>
        </w:rPr>
      </w:pPr>
      <w:r w:rsidRPr="00B0269A">
        <w:rPr>
          <w:rFonts w:ascii="Arial Black" w:hAnsi="Arial Black"/>
          <w:szCs w:val="24"/>
        </w:rPr>
        <w:t>„Rozbudowa systemu wodno-kanalizacyjnego na terenie Gminy Dubicze Cerkiewne”</w:t>
      </w:r>
      <w:r w:rsidRPr="001B0A47">
        <w:rPr>
          <w:rFonts w:ascii="Arial" w:eastAsia="Arial Narrow" w:hAnsi="Arial" w:cs="Arial"/>
          <w:b/>
          <w:color w:val="000000"/>
          <w:szCs w:val="24"/>
        </w:rPr>
        <w:t xml:space="preserve"> w systemie „zaprojektuj i wybuduj”</w:t>
      </w:r>
    </w:p>
    <w:p w:rsidR="00E556D5" w:rsidRPr="00C958D5" w:rsidRDefault="00E556D5" w:rsidP="00E556D5">
      <w:pPr>
        <w:pBdr>
          <w:top w:val="nil"/>
          <w:left w:val="nil"/>
          <w:bottom w:val="nil"/>
          <w:right w:val="nil"/>
          <w:between w:val="nil"/>
        </w:pBdr>
        <w:ind w:hanging="2"/>
        <w:jc w:val="center"/>
        <w:rPr>
          <w:rFonts w:ascii="Arial" w:eastAsia="Arial Narrow" w:hAnsi="Arial" w:cs="Arial"/>
          <w:color w:val="000000"/>
          <w:szCs w:val="24"/>
        </w:rPr>
      </w:pPr>
    </w:p>
    <w:p w:rsidR="00E556D5" w:rsidRPr="00B0269A" w:rsidRDefault="00E556D5" w:rsidP="00E556D5">
      <w:pPr>
        <w:pBdr>
          <w:top w:val="nil"/>
          <w:left w:val="nil"/>
          <w:bottom w:val="nil"/>
          <w:right w:val="nil"/>
          <w:between w:val="nil"/>
        </w:pBdr>
        <w:ind w:hanging="2"/>
        <w:jc w:val="center"/>
        <w:rPr>
          <w:rFonts w:eastAsia="Arial Narrow"/>
          <w:color w:val="000000"/>
          <w:szCs w:val="24"/>
        </w:rPr>
      </w:pPr>
      <w:r w:rsidRPr="00B0269A">
        <w:rPr>
          <w:rFonts w:eastAsia="Arial Narrow"/>
          <w:bCs/>
          <w:color w:val="000000"/>
          <w:szCs w:val="24"/>
        </w:rPr>
        <w:t xml:space="preserve">realizowane  </w:t>
      </w:r>
      <w:r w:rsidRPr="00B0269A">
        <w:t>w ramach współfinansowanego przez Unię Europejską Programu Rozwoju Obszarów Wiejskich 2014-2020</w:t>
      </w:r>
      <w:r w:rsidRPr="00B0269A">
        <w:rPr>
          <w:rFonts w:eastAsia="+mn-ea"/>
          <w:bCs/>
        </w:rPr>
        <w:t xml:space="preserve">, </w:t>
      </w:r>
      <w:r w:rsidRPr="00B0269A">
        <w:t xml:space="preserve">w ramach działania: </w:t>
      </w:r>
      <w:r w:rsidRPr="00B0269A">
        <w:rPr>
          <w:i/>
        </w:rPr>
        <w:t xml:space="preserve">Podstawowe usługi i odnowa wsi na obszarach wiejskich poddziałania: Wsparcie inwestycji związanych z tworzeniem, ulepszaniem </w:t>
      </w:r>
      <w:r w:rsidR="00DB4403">
        <w:rPr>
          <w:i/>
        </w:rPr>
        <w:t xml:space="preserve">                               </w:t>
      </w:r>
      <w:r w:rsidRPr="00B0269A">
        <w:rPr>
          <w:i/>
        </w:rPr>
        <w:t xml:space="preserve">lub rozbudową wszystkich rodzajów małej infrastruktury, w tym inwestycji w energię odnawialną </w:t>
      </w:r>
      <w:r w:rsidR="00DB4403">
        <w:rPr>
          <w:i/>
        </w:rPr>
        <w:t xml:space="preserve">  </w:t>
      </w:r>
      <w:r w:rsidRPr="00B0269A">
        <w:rPr>
          <w:i/>
        </w:rPr>
        <w:t xml:space="preserve">i w oszczędzanie energii    na operacje typu: Gospodarka </w:t>
      </w:r>
      <w:proofErr w:type="spellStart"/>
      <w:r w:rsidRPr="00B0269A">
        <w:rPr>
          <w:i/>
        </w:rPr>
        <w:t>wodno</w:t>
      </w:r>
      <w:proofErr w:type="spellEnd"/>
      <w:r w:rsidRPr="00B0269A">
        <w:rPr>
          <w:i/>
        </w:rPr>
        <w:t xml:space="preserve"> – ściekowa</w:t>
      </w:r>
    </w:p>
    <w:p w:rsidR="00E556D5" w:rsidRPr="00C958D5" w:rsidRDefault="00E556D5" w:rsidP="00E556D5">
      <w:pPr>
        <w:pBdr>
          <w:top w:val="nil"/>
          <w:left w:val="nil"/>
          <w:bottom w:val="nil"/>
          <w:right w:val="nil"/>
          <w:between w:val="nil"/>
        </w:pBdr>
        <w:ind w:hanging="2"/>
        <w:jc w:val="center"/>
        <w:rPr>
          <w:rFonts w:ascii="Arial" w:eastAsia="Arial Narrow" w:hAnsi="Arial" w:cs="Arial"/>
          <w:color w:val="000000"/>
          <w:szCs w:val="24"/>
        </w:rPr>
      </w:pPr>
    </w:p>
    <w:p w:rsidR="00E556D5" w:rsidRPr="00C958D5" w:rsidRDefault="00E556D5" w:rsidP="00E556D5">
      <w:pPr>
        <w:pBdr>
          <w:top w:val="nil"/>
          <w:left w:val="nil"/>
          <w:bottom w:val="nil"/>
          <w:right w:val="nil"/>
          <w:between w:val="nil"/>
        </w:pBdr>
        <w:ind w:hanging="2"/>
        <w:jc w:val="center"/>
        <w:rPr>
          <w:rFonts w:ascii="Arial" w:eastAsia="Arial Narrow" w:hAnsi="Arial" w:cs="Arial"/>
          <w:color w:val="000000"/>
          <w:szCs w:val="24"/>
        </w:rPr>
      </w:pPr>
      <w:r w:rsidRPr="00C958D5">
        <w:rPr>
          <w:rFonts w:ascii="Arial" w:eastAsia="Arial Narrow" w:hAnsi="Arial" w:cs="Arial"/>
          <w:b/>
          <w:color w:val="000000"/>
          <w:szCs w:val="24"/>
        </w:rPr>
        <w:t xml:space="preserve">Numer umowy o </w:t>
      </w:r>
      <w:r>
        <w:rPr>
          <w:rFonts w:ascii="Arial" w:eastAsia="Arial Narrow" w:hAnsi="Arial" w:cs="Arial"/>
          <w:b/>
          <w:color w:val="000000"/>
          <w:szCs w:val="24"/>
        </w:rPr>
        <w:t>przyznanie pomocy Nr 00028-65150-UM1010027/22                                               z dnia 29 lutego 2023 r.</w:t>
      </w:r>
    </w:p>
    <w:p w:rsidR="00E556D5" w:rsidRDefault="00E556D5" w:rsidP="00E556D5">
      <w:pPr>
        <w:pBdr>
          <w:top w:val="nil"/>
          <w:left w:val="nil"/>
          <w:bottom w:val="nil"/>
          <w:right w:val="nil"/>
          <w:between w:val="nil"/>
        </w:pBdr>
        <w:shd w:val="clear" w:color="auto" w:fill="FFFFFF"/>
        <w:tabs>
          <w:tab w:val="left" w:pos="9259"/>
          <w:tab w:val="left" w:pos="9356"/>
        </w:tabs>
        <w:ind w:hanging="2"/>
        <w:jc w:val="both"/>
        <w:rPr>
          <w:rFonts w:ascii="Arial" w:eastAsia="Arial Narrow" w:hAnsi="Arial" w:cs="Arial"/>
          <w:color w:val="000000"/>
          <w:szCs w:val="24"/>
        </w:rPr>
      </w:pPr>
    </w:p>
    <w:p w:rsidR="00E556D5" w:rsidRPr="00C958D5" w:rsidRDefault="00E556D5" w:rsidP="00E556D5">
      <w:pPr>
        <w:pBdr>
          <w:top w:val="nil"/>
          <w:left w:val="nil"/>
          <w:bottom w:val="nil"/>
          <w:right w:val="nil"/>
          <w:between w:val="nil"/>
        </w:pBdr>
        <w:shd w:val="clear" w:color="auto" w:fill="FFFFFF"/>
        <w:tabs>
          <w:tab w:val="left" w:pos="9259"/>
          <w:tab w:val="left" w:pos="9356"/>
        </w:tabs>
        <w:ind w:hanging="2"/>
        <w:jc w:val="center"/>
        <w:rPr>
          <w:rFonts w:ascii="Arial" w:eastAsia="Arial Narrow" w:hAnsi="Arial" w:cs="Arial"/>
          <w:color w:val="000000"/>
          <w:szCs w:val="24"/>
        </w:rPr>
      </w:pPr>
    </w:p>
    <w:p w:rsidR="00E556D5" w:rsidRPr="00C958D5" w:rsidRDefault="00E556D5" w:rsidP="00E556D5">
      <w:pPr>
        <w:shd w:val="clear" w:color="auto" w:fill="FFFFFF"/>
        <w:tabs>
          <w:tab w:val="left" w:leader="dot" w:pos="9259"/>
          <w:tab w:val="left" w:leader="dot" w:pos="9356"/>
        </w:tabs>
        <w:ind w:hanging="2"/>
        <w:jc w:val="center"/>
        <w:rPr>
          <w:rFonts w:ascii="Arial" w:hAnsi="Arial" w:cs="Arial"/>
          <w:b/>
          <w:bCs/>
          <w:iCs/>
          <w:szCs w:val="24"/>
        </w:rPr>
      </w:pPr>
      <w:r>
        <w:rPr>
          <w:rFonts w:ascii="Arial" w:hAnsi="Arial" w:cs="Arial"/>
          <w:bCs/>
          <w:color w:val="000000"/>
          <w:spacing w:val="-1"/>
          <w:szCs w:val="24"/>
        </w:rPr>
        <w:t xml:space="preserve">Nr </w:t>
      </w:r>
      <w:r w:rsidRPr="00C958D5">
        <w:rPr>
          <w:rFonts w:ascii="Arial" w:hAnsi="Arial" w:cs="Arial"/>
          <w:bCs/>
          <w:color w:val="000000"/>
          <w:spacing w:val="-1"/>
          <w:szCs w:val="24"/>
        </w:rPr>
        <w:t xml:space="preserve"> postępowania:</w:t>
      </w:r>
      <w:r>
        <w:rPr>
          <w:rFonts w:ascii="Arial" w:hAnsi="Arial" w:cs="Arial"/>
          <w:b/>
          <w:color w:val="000000"/>
          <w:spacing w:val="-1"/>
          <w:szCs w:val="24"/>
        </w:rPr>
        <w:t xml:space="preserve"> OR.271.11.2023.IN</w:t>
      </w:r>
    </w:p>
    <w:p w:rsidR="00E556D5" w:rsidRDefault="00E556D5" w:rsidP="00E556D5">
      <w:pPr>
        <w:shd w:val="clear" w:color="auto" w:fill="FFFFFF"/>
        <w:tabs>
          <w:tab w:val="left" w:leader="dot" w:pos="9259"/>
          <w:tab w:val="left" w:leader="dot" w:pos="9356"/>
        </w:tabs>
        <w:ind w:hanging="2"/>
        <w:jc w:val="both"/>
        <w:rPr>
          <w:rFonts w:ascii="Arial" w:hAnsi="Arial" w:cs="Arial"/>
          <w:b/>
          <w:bCs/>
          <w:iCs/>
          <w:szCs w:val="24"/>
        </w:rPr>
      </w:pPr>
    </w:p>
    <w:p w:rsidR="00E556D5" w:rsidRDefault="00E556D5" w:rsidP="00E556D5">
      <w:pPr>
        <w:shd w:val="clear" w:color="auto" w:fill="FFFFFF"/>
        <w:tabs>
          <w:tab w:val="left" w:leader="dot" w:pos="9259"/>
          <w:tab w:val="left" w:leader="dot" w:pos="9356"/>
        </w:tabs>
        <w:ind w:hanging="2"/>
        <w:jc w:val="both"/>
        <w:rPr>
          <w:rFonts w:ascii="Arial" w:hAnsi="Arial" w:cs="Arial"/>
          <w:b/>
          <w:bCs/>
          <w:iCs/>
          <w:szCs w:val="24"/>
        </w:rPr>
      </w:pPr>
    </w:p>
    <w:p w:rsidR="00E556D5" w:rsidRPr="00C958D5" w:rsidRDefault="00E556D5" w:rsidP="00E556D5">
      <w:pPr>
        <w:spacing w:before="120" w:after="120"/>
        <w:ind w:leftChars="2512" w:left="6031" w:hanging="2"/>
        <w:jc w:val="center"/>
        <w:rPr>
          <w:rFonts w:ascii="Arial" w:hAnsi="Arial" w:cs="Arial"/>
          <w:b/>
        </w:rPr>
      </w:pPr>
      <w:r>
        <w:rPr>
          <w:rFonts w:ascii="Arial" w:hAnsi="Arial" w:cs="Arial"/>
          <w:b/>
        </w:rPr>
        <w:t xml:space="preserve">                                </w:t>
      </w:r>
      <w:r w:rsidRPr="00C958D5">
        <w:rPr>
          <w:rFonts w:ascii="Arial" w:hAnsi="Arial" w:cs="Arial"/>
          <w:b/>
        </w:rPr>
        <w:t>ZATWIERDZAM</w:t>
      </w:r>
    </w:p>
    <w:p w:rsidR="00E556D5" w:rsidRPr="00BD2A40" w:rsidRDefault="00BD2A40" w:rsidP="00BD2A40">
      <w:pPr>
        <w:spacing w:before="120" w:after="120"/>
        <w:ind w:leftChars="2512" w:left="6031" w:hanging="2"/>
        <w:rPr>
          <w:rFonts w:ascii="Arial" w:hAnsi="Arial" w:cs="Arial"/>
          <w:bCs/>
          <w:iCs/>
          <w:color w:val="FF0000"/>
        </w:rPr>
      </w:pPr>
      <w:r w:rsidRPr="00BD2A40">
        <w:rPr>
          <w:rFonts w:ascii="Arial" w:hAnsi="Arial" w:cs="Arial"/>
          <w:bCs/>
          <w:iCs/>
          <w:color w:val="FF0000"/>
        </w:rPr>
        <w:t>Wójt</w:t>
      </w:r>
    </w:p>
    <w:p w:rsidR="00E556D5" w:rsidRDefault="00E556D5" w:rsidP="00E556D5">
      <w:pPr>
        <w:autoSpaceDE w:val="0"/>
        <w:autoSpaceDN w:val="0"/>
        <w:adjustRightInd w:val="0"/>
        <w:rPr>
          <w:rFonts w:ascii="Arial" w:hAnsi="Arial" w:cs="Arial"/>
          <w:color w:val="000000"/>
          <w:szCs w:val="24"/>
        </w:rPr>
      </w:pPr>
      <w:bookmarkStart w:id="1" w:name="_GoBack"/>
      <w:bookmarkEnd w:id="1"/>
    </w:p>
    <w:p w:rsidR="00E556D5" w:rsidRPr="00BD2A40" w:rsidRDefault="00315125" w:rsidP="005B6662">
      <w:pPr>
        <w:autoSpaceDE w:val="0"/>
        <w:autoSpaceDN w:val="0"/>
        <w:adjustRightInd w:val="0"/>
        <w:rPr>
          <w:rFonts w:ascii="Arial" w:hAnsi="Arial" w:cs="Arial"/>
          <w:bCs/>
          <w:i/>
          <w:color w:val="FF0000"/>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00BD2A40">
        <w:rPr>
          <w:rFonts w:ascii="Arial" w:hAnsi="Arial" w:cs="Arial"/>
          <w:color w:val="000000"/>
          <w:szCs w:val="24"/>
        </w:rPr>
        <w:tab/>
      </w:r>
      <w:r w:rsidR="00BD2A40">
        <w:rPr>
          <w:rFonts w:ascii="Arial" w:hAnsi="Arial" w:cs="Arial"/>
          <w:color w:val="000000"/>
          <w:szCs w:val="24"/>
        </w:rPr>
        <w:tab/>
      </w:r>
      <w:r>
        <w:rPr>
          <w:rFonts w:ascii="Arial" w:hAnsi="Arial" w:cs="Arial"/>
          <w:color w:val="000000"/>
          <w:szCs w:val="24"/>
        </w:rPr>
        <w:tab/>
      </w:r>
      <w:r w:rsidR="00BD2A40" w:rsidRPr="00BD2A40">
        <w:rPr>
          <w:rFonts w:ascii="Arial" w:hAnsi="Arial" w:cs="Arial"/>
          <w:color w:val="FF0000"/>
          <w:szCs w:val="24"/>
        </w:rPr>
        <w:t xml:space="preserve">Leon </w:t>
      </w:r>
      <w:proofErr w:type="spellStart"/>
      <w:r w:rsidR="00BD2A40" w:rsidRPr="00BD2A40">
        <w:rPr>
          <w:rFonts w:ascii="Arial" w:hAnsi="Arial" w:cs="Arial"/>
          <w:color w:val="FF0000"/>
          <w:szCs w:val="24"/>
        </w:rPr>
        <w:t>Małaszewski</w:t>
      </w:r>
      <w:proofErr w:type="spellEnd"/>
    </w:p>
    <w:p w:rsidR="00E556D5" w:rsidRDefault="00E556D5" w:rsidP="00315125">
      <w:pPr>
        <w:spacing w:before="120" w:after="120"/>
        <w:ind w:left="5664" w:firstLine="708"/>
        <w:rPr>
          <w:rFonts w:ascii="Arial" w:hAnsi="Arial" w:cs="Arial"/>
          <w:bCs/>
          <w:i/>
          <w:iCs/>
          <w:sz w:val="16"/>
          <w:szCs w:val="16"/>
        </w:rPr>
      </w:pPr>
      <w:r>
        <w:rPr>
          <w:rFonts w:ascii="Arial" w:hAnsi="Arial" w:cs="Arial"/>
          <w:bCs/>
          <w:i/>
          <w:iCs/>
          <w:sz w:val="16"/>
          <w:szCs w:val="16"/>
        </w:rPr>
        <w:t xml:space="preserve"> </w:t>
      </w:r>
      <w:r w:rsidRPr="00C958D5">
        <w:rPr>
          <w:rFonts w:ascii="Arial" w:hAnsi="Arial" w:cs="Arial"/>
          <w:bCs/>
          <w:i/>
          <w:iCs/>
          <w:sz w:val="16"/>
          <w:szCs w:val="16"/>
        </w:rPr>
        <w:t>(kierownik Zamawiającego)</w:t>
      </w:r>
    </w:p>
    <w:p w:rsidR="00E556D5" w:rsidRDefault="00E556D5" w:rsidP="00E556D5">
      <w:pPr>
        <w:spacing w:before="120" w:after="120"/>
        <w:ind w:leftChars="2512" w:left="6031" w:hanging="2"/>
        <w:jc w:val="center"/>
        <w:rPr>
          <w:rFonts w:ascii="Arial" w:hAnsi="Arial" w:cs="Arial"/>
          <w:bCs/>
          <w:i/>
          <w:iCs/>
          <w:sz w:val="16"/>
          <w:szCs w:val="16"/>
        </w:rPr>
      </w:pPr>
    </w:p>
    <w:p w:rsidR="00E556D5" w:rsidRDefault="00E556D5" w:rsidP="00E556D5">
      <w:pPr>
        <w:spacing w:before="120" w:after="120"/>
        <w:ind w:leftChars="2512" w:left="6031" w:hanging="2"/>
        <w:rPr>
          <w:rFonts w:ascii="Arial" w:hAnsi="Arial" w:cs="Arial"/>
          <w:bCs/>
          <w:i/>
          <w:iCs/>
          <w:sz w:val="16"/>
          <w:szCs w:val="16"/>
        </w:rPr>
      </w:pPr>
    </w:p>
    <w:p w:rsidR="00E556D5" w:rsidRDefault="00913C1A" w:rsidP="00E556D5">
      <w:pPr>
        <w:spacing w:before="120" w:after="120"/>
        <w:ind w:leftChars="235" w:left="566" w:hanging="2"/>
        <w:jc w:val="center"/>
        <w:rPr>
          <w:rFonts w:ascii="Arial" w:hAnsi="Arial" w:cs="Arial"/>
          <w:bCs/>
          <w:i/>
          <w:iCs/>
          <w:sz w:val="16"/>
          <w:szCs w:val="16"/>
        </w:rPr>
      </w:pPr>
      <w:r>
        <w:rPr>
          <w:rFonts w:ascii="Arial" w:hAnsi="Arial" w:cs="Arial"/>
          <w:bCs/>
          <w:i/>
          <w:iCs/>
          <w:sz w:val="16"/>
          <w:szCs w:val="16"/>
        </w:rPr>
        <w:t>Dubicze Cerkiewne, dnia 11</w:t>
      </w:r>
      <w:r w:rsidR="00315125">
        <w:rPr>
          <w:rFonts w:ascii="Arial" w:hAnsi="Arial" w:cs="Arial"/>
          <w:bCs/>
          <w:i/>
          <w:iCs/>
          <w:sz w:val="16"/>
          <w:szCs w:val="16"/>
        </w:rPr>
        <w:t xml:space="preserve"> </w:t>
      </w:r>
      <w:r w:rsidR="00E556D5">
        <w:rPr>
          <w:rFonts w:ascii="Arial" w:hAnsi="Arial" w:cs="Arial"/>
          <w:bCs/>
          <w:i/>
          <w:iCs/>
          <w:sz w:val="16"/>
          <w:szCs w:val="16"/>
        </w:rPr>
        <w:t xml:space="preserve"> maja 2023 r.</w:t>
      </w:r>
    </w:p>
    <w:p w:rsidR="00857675" w:rsidRDefault="00857675" w:rsidP="00ED4A88">
      <w:pPr>
        <w:pStyle w:val="Nagwek1"/>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jc w:val="left"/>
      </w:pPr>
      <w:bookmarkStart w:id="2" w:name="_Toc69712005"/>
      <w:bookmarkStart w:id="3" w:name="_Toc78252976"/>
      <w:bookmarkStart w:id="4" w:name="_Toc77486811"/>
      <w:bookmarkStart w:id="5" w:name="_Toc78252981"/>
      <w:r>
        <w:lastRenderedPageBreak/>
        <w:t>I. Informacje ogólne</w:t>
      </w:r>
      <w:bookmarkEnd w:id="2"/>
      <w:bookmarkEnd w:id="3"/>
    </w:p>
    <w:p w:rsidR="000A4BCC" w:rsidRPr="00E556D5" w:rsidRDefault="0026413C" w:rsidP="0071127D">
      <w:pPr>
        <w:pStyle w:val="Akapitzlist"/>
        <w:numPr>
          <w:ilvl w:val="0"/>
          <w:numId w:val="50"/>
        </w:numPr>
        <w:pBdr>
          <w:top w:val="nil"/>
          <w:left w:val="nil"/>
          <w:bottom w:val="nil"/>
          <w:right w:val="nil"/>
          <w:between w:val="nil"/>
        </w:pBdr>
        <w:ind w:left="709" w:hanging="285"/>
        <w:jc w:val="both"/>
        <w:rPr>
          <w:rFonts w:eastAsia="Arial Narrow"/>
          <w:b/>
          <w:color w:val="000000"/>
          <w:szCs w:val="24"/>
        </w:rPr>
      </w:pPr>
      <w:r w:rsidRPr="00E556D5">
        <w:rPr>
          <w:szCs w:val="24"/>
        </w:rPr>
        <w:t>Gmina Dubicze Cerkiewne, ul. Główna 65, 17 – 204 Dubicze Cerkiewne</w:t>
      </w:r>
      <w:r w:rsidR="00857675" w:rsidRPr="00E556D5">
        <w:rPr>
          <w:szCs w:val="24"/>
        </w:rPr>
        <w:t>,</w:t>
      </w:r>
      <w:r w:rsidR="00857675">
        <w:t xml:space="preserve"> zwan</w:t>
      </w:r>
      <w:r w:rsidR="007D1269">
        <w:t>a</w:t>
      </w:r>
      <w:r w:rsidR="00857675">
        <w:t xml:space="preserve"> dalej Zamawiającym, zaprasza do udziału w postępowaniu prowadzonym w trybie </w:t>
      </w:r>
      <w:r w:rsidR="00B73CB2" w:rsidRPr="00B73CB2">
        <w:t xml:space="preserve">podstawowym bez przeprowadzenia negocjacji na podstawie art. 275 pkt 1 </w:t>
      </w:r>
      <w:r w:rsidR="00510B13" w:rsidRPr="00510B13">
        <w:t>ustawy z dnia 11 września 2019 r. Prawo zamówień p</w:t>
      </w:r>
      <w:r w:rsidR="000A4BCC">
        <w:t>ublicznych (</w:t>
      </w:r>
      <w:proofErr w:type="spellStart"/>
      <w:r w:rsidR="000A4BCC">
        <w:t>t.j</w:t>
      </w:r>
      <w:proofErr w:type="spellEnd"/>
      <w:r w:rsidR="000A4BCC">
        <w:t>. Dz. U. z 2022, poz. 1710</w:t>
      </w:r>
      <w:r w:rsidR="00510B13" w:rsidRPr="00510B13">
        <w:t xml:space="preserve"> z</w:t>
      </w:r>
      <w:r w:rsidR="000A4BCC">
        <w:t xml:space="preserve"> </w:t>
      </w:r>
      <w:proofErr w:type="spellStart"/>
      <w:r w:rsidR="000A4BCC">
        <w:t>późn</w:t>
      </w:r>
      <w:proofErr w:type="spellEnd"/>
      <w:r w:rsidR="000A4BCC">
        <w:t>.</w:t>
      </w:r>
      <w:r w:rsidR="00510B13" w:rsidRPr="00510B13">
        <w:t xml:space="preserve"> zm.), zwanej dalej ustawą </w:t>
      </w:r>
      <w:proofErr w:type="spellStart"/>
      <w:r w:rsidR="00510B13" w:rsidRPr="00510B13">
        <w:t>Pzp</w:t>
      </w:r>
      <w:proofErr w:type="spellEnd"/>
      <w:r w:rsidR="00510B13">
        <w:t>,</w:t>
      </w:r>
      <w:r w:rsidR="000A4BCC">
        <w:t xml:space="preserve"> na </w:t>
      </w:r>
      <w:r w:rsidR="000A4BCC" w:rsidRPr="00E556D5">
        <w:rPr>
          <w:bCs/>
          <w:szCs w:val="24"/>
        </w:rPr>
        <w:t xml:space="preserve">realizację inwestycji pod nazwą: </w:t>
      </w:r>
      <w:r w:rsidR="00E556D5" w:rsidRPr="00E556D5">
        <w:rPr>
          <w:bCs/>
          <w:szCs w:val="24"/>
        </w:rPr>
        <w:t xml:space="preserve"> </w:t>
      </w:r>
      <w:r w:rsidR="00E556D5" w:rsidRPr="00E556D5">
        <w:rPr>
          <w:b/>
          <w:szCs w:val="24"/>
        </w:rPr>
        <w:t>„Rozbudowa systemu wodno-kanalizacyjnego na terenie Gminy Dubicze Cerkiewne”</w:t>
      </w:r>
      <w:r w:rsidR="00E556D5" w:rsidRPr="00E556D5">
        <w:rPr>
          <w:rFonts w:eastAsia="Arial Narrow"/>
          <w:b/>
          <w:color w:val="000000"/>
          <w:szCs w:val="24"/>
        </w:rPr>
        <w:t xml:space="preserve"> w systemie „zaprojektuj i wybuduj”</w:t>
      </w:r>
      <w:r w:rsidR="00255AB6" w:rsidRPr="00E556D5">
        <w:rPr>
          <w:bCs/>
        </w:rPr>
        <w:t xml:space="preserve">, </w:t>
      </w:r>
      <w:r w:rsidR="004320F4" w:rsidRPr="00255AB6">
        <w:t xml:space="preserve">zgodnie z </w:t>
      </w:r>
      <w:r w:rsidR="004320F4" w:rsidRPr="004320F4">
        <w:t>wymaganiami określonymi w niniejszej Specyfikacji Warunków Zamówienia, zwanej dalej SWZ</w:t>
      </w:r>
      <w:r w:rsidR="00857675">
        <w:t>.</w:t>
      </w:r>
    </w:p>
    <w:p w:rsidR="00E556D5" w:rsidRPr="00E31081" w:rsidRDefault="00790A28" w:rsidP="0071127D">
      <w:pPr>
        <w:pStyle w:val="Akapitzlist"/>
        <w:numPr>
          <w:ilvl w:val="0"/>
          <w:numId w:val="50"/>
        </w:numPr>
        <w:spacing w:after="120"/>
        <w:jc w:val="both"/>
        <w:rPr>
          <w:szCs w:val="24"/>
        </w:rPr>
      </w:pPr>
      <w:r w:rsidRPr="00790A28">
        <w:t xml:space="preserve">Przedmiot zamówienia będzie realizowany z udziałem środków </w:t>
      </w:r>
      <w:r w:rsidR="000A4BCC" w:rsidRPr="00E556D5">
        <w:rPr>
          <w:szCs w:val="24"/>
        </w:rPr>
        <w:t xml:space="preserve">pochodzących z </w:t>
      </w:r>
      <w:bookmarkStart w:id="6" w:name="_Hlk94294065"/>
      <w:r w:rsidR="000A4BCC" w:rsidRPr="00E556D5">
        <w:rPr>
          <w:szCs w:val="24"/>
        </w:rPr>
        <w:t xml:space="preserve">Programu </w:t>
      </w:r>
      <w:bookmarkEnd w:id="6"/>
      <w:r w:rsidR="00E556D5" w:rsidRPr="00B0269A">
        <w:t xml:space="preserve">Rozwoju Obszarów Wiejskich </w:t>
      </w:r>
      <w:r w:rsidR="0047596B">
        <w:t xml:space="preserve">na lata </w:t>
      </w:r>
      <w:r w:rsidR="00E556D5" w:rsidRPr="00B0269A">
        <w:t>2014-2020</w:t>
      </w:r>
      <w:r w:rsidR="00E556D5">
        <w:t>.</w:t>
      </w:r>
    </w:p>
    <w:p w:rsidR="00E31081" w:rsidRPr="00E31081" w:rsidRDefault="00E31081" w:rsidP="0071127D">
      <w:pPr>
        <w:pStyle w:val="Akapitzlist"/>
        <w:numPr>
          <w:ilvl w:val="0"/>
          <w:numId w:val="50"/>
        </w:numPr>
        <w:pBdr>
          <w:top w:val="nil"/>
          <w:left w:val="nil"/>
          <w:bottom w:val="nil"/>
          <w:right w:val="nil"/>
          <w:between w:val="nil"/>
        </w:pBdr>
        <w:jc w:val="both"/>
        <w:rPr>
          <w:rFonts w:eastAsia="Arial Narrow"/>
          <w:color w:val="000000"/>
          <w:szCs w:val="24"/>
        </w:rPr>
      </w:pPr>
      <w:r w:rsidRPr="00E31081">
        <w:rPr>
          <w:rFonts w:eastAsia="Arial Narrow"/>
          <w:color w:val="000000"/>
          <w:szCs w:val="24"/>
        </w:rPr>
        <w:t>W sprawach nieuregulowanych niniejszą SWZ, mają zastosowanie przepisy ustawy PZP oraz przepisy ustawy z dnia 23 kwietnia 1964 r. Kodeks cywilny (</w:t>
      </w:r>
      <w:proofErr w:type="spellStart"/>
      <w:r w:rsidRPr="00E31081">
        <w:rPr>
          <w:rFonts w:eastAsia="Arial Narrow"/>
          <w:color w:val="000000"/>
          <w:szCs w:val="24"/>
        </w:rPr>
        <w:t>t.j</w:t>
      </w:r>
      <w:proofErr w:type="spellEnd"/>
      <w:r w:rsidRPr="00E31081">
        <w:rPr>
          <w:rFonts w:eastAsia="Arial Narrow"/>
          <w:color w:val="000000"/>
          <w:szCs w:val="24"/>
        </w:rPr>
        <w:t>. Dz. U. z 2020 r. poz. 1740 ze zm.), Ustawy Prawo budowlane  (</w:t>
      </w:r>
      <w:proofErr w:type="spellStart"/>
      <w:r w:rsidRPr="00E31081">
        <w:rPr>
          <w:rFonts w:eastAsia="Arial Narrow"/>
          <w:color w:val="000000"/>
          <w:szCs w:val="24"/>
        </w:rPr>
        <w:t>t.j</w:t>
      </w:r>
      <w:proofErr w:type="spellEnd"/>
      <w:r w:rsidRPr="00E31081">
        <w:rPr>
          <w:rFonts w:eastAsia="Arial Narrow"/>
          <w:color w:val="000000"/>
          <w:szCs w:val="24"/>
        </w:rPr>
        <w:t>. Dz. U. z 2021 r. poz. 2351 ze zm.).</w:t>
      </w:r>
    </w:p>
    <w:p w:rsidR="005F7A29" w:rsidRPr="00E556D5" w:rsidRDefault="002B3921" w:rsidP="0071127D">
      <w:pPr>
        <w:pStyle w:val="Akapitzlist"/>
        <w:numPr>
          <w:ilvl w:val="0"/>
          <w:numId w:val="50"/>
        </w:numPr>
        <w:spacing w:after="120"/>
        <w:jc w:val="both"/>
        <w:rPr>
          <w:szCs w:val="24"/>
        </w:rPr>
      </w:pPr>
      <w:r w:rsidRPr="00E556D5">
        <w:rPr>
          <w:szCs w:val="24"/>
        </w:rPr>
        <w:t>Zamawiający zastrzega sobie prawo unieważnienia postępowania w sytuacji, gdyby środki publiczne, które zamierzał przeznaczyć na sfinansowanie całości lub części zamówienia, nie zostały mu przyznane.</w:t>
      </w:r>
    </w:p>
    <w:p w:rsidR="005441DC" w:rsidRPr="000A4BCC" w:rsidRDefault="005441DC" w:rsidP="0071127D">
      <w:pPr>
        <w:pStyle w:val="Akapitzlist"/>
        <w:numPr>
          <w:ilvl w:val="0"/>
          <w:numId w:val="50"/>
        </w:numPr>
        <w:spacing w:after="120"/>
        <w:jc w:val="both"/>
        <w:rPr>
          <w:szCs w:val="24"/>
        </w:rPr>
      </w:pPr>
      <w:r w:rsidRPr="000A4BCC">
        <w:rPr>
          <w:szCs w:val="24"/>
        </w:rPr>
        <w:t xml:space="preserve">Postępowanie prowadzone jest w formie elektronicznej za pośrednictwem </w:t>
      </w:r>
      <w:bookmarkStart w:id="7" w:name="_Hlk92051853"/>
      <w:bookmarkStart w:id="8" w:name="_Hlk92052535"/>
      <w:r w:rsidRPr="000A4BCC">
        <w:rPr>
          <w:szCs w:val="24"/>
        </w:rPr>
        <w:t>Platformy zakupowej</w:t>
      </w:r>
      <w:bookmarkEnd w:id="7"/>
      <w:r w:rsidRPr="000A4BCC">
        <w:rPr>
          <w:szCs w:val="24"/>
        </w:rPr>
        <w:t xml:space="preserve"> </w:t>
      </w:r>
      <w:bookmarkEnd w:id="8"/>
      <w:r w:rsidRPr="000A4BCC">
        <w:rPr>
          <w:szCs w:val="24"/>
        </w:rPr>
        <w:t xml:space="preserve">pod adresem: </w:t>
      </w:r>
      <w:hyperlink r:id="rId9" w:history="1">
        <w:r w:rsidRPr="000A4BCC">
          <w:rPr>
            <w:rStyle w:val="Hipercze"/>
            <w:szCs w:val="24"/>
          </w:rPr>
          <w:t>https://platformazakupowa.pl/pn/dubicze_cerkiewne</w:t>
        </w:r>
      </w:hyperlink>
      <w:r w:rsidRPr="000A4BCC">
        <w:rPr>
          <w:szCs w:val="24"/>
        </w:rPr>
        <w:t xml:space="preserve"> (zwanej dalej Platformą zakupową) oraz pomocniczo przy użyciu poczty elektronicznej: </w:t>
      </w:r>
      <w:hyperlink r:id="rId10" w:history="1">
        <w:r w:rsidRPr="000A4BCC">
          <w:rPr>
            <w:rStyle w:val="Hipercze"/>
            <w:szCs w:val="24"/>
          </w:rPr>
          <w:t>gmina@dubicze-cerkiewne.pl</w:t>
        </w:r>
      </w:hyperlink>
      <w:r w:rsidRPr="000A4BCC">
        <w:rPr>
          <w:szCs w:val="24"/>
        </w:rPr>
        <w:t xml:space="preserve"> </w:t>
      </w:r>
    </w:p>
    <w:p w:rsidR="005441DC" w:rsidRPr="00966608" w:rsidRDefault="005441DC" w:rsidP="0071127D">
      <w:pPr>
        <w:pStyle w:val="Akapitzlist"/>
        <w:numPr>
          <w:ilvl w:val="0"/>
          <w:numId w:val="50"/>
        </w:numPr>
        <w:spacing w:after="120"/>
        <w:jc w:val="both"/>
      </w:pPr>
      <w:r w:rsidRPr="00B27C23">
        <w:t>Maksymalny rozmiar jednego pliku przesyłanego za pośrednictwem dedykowanych formularzy do złożenia, zmiany, wycofania oferty wynosi 150 MB</w:t>
      </w:r>
      <w:r>
        <w:t>,</w:t>
      </w:r>
      <w:r w:rsidRPr="00B27C23">
        <w:t xml:space="preserve"> natomiast przy komunikacji wielkość pliku to maksymalnie 500 MB.</w:t>
      </w:r>
    </w:p>
    <w:p w:rsidR="005441DC" w:rsidRPr="005A707C" w:rsidRDefault="005441DC" w:rsidP="0071127D">
      <w:pPr>
        <w:pStyle w:val="Akapitzlist"/>
        <w:numPr>
          <w:ilvl w:val="0"/>
          <w:numId w:val="50"/>
        </w:numPr>
        <w:spacing w:after="120"/>
        <w:jc w:val="both"/>
      </w:pPr>
      <w:r w:rsidRPr="000A4BCC">
        <w:rPr>
          <w:bCs/>
          <w:noProof/>
          <w:kern w:val="1"/>
          <w:lang w:eastAsia="en-US" w:bidi="en-US"/>
        </w:rPr>
        <w:t xml:space="preserve">Zamawiający, zgodnie z Rozporządzeniem Prezesa Rady Ministrów z dnia 31 grudnia 2020 r. w sprawie sposobu sporządzania i przekazywania informacji oraz wymagań technicznych dla dokumentów elektronicznych oraz środków komunikacji elektronicznej </w:t>
      </w:r>
      <w:r w:rsidR="000A4BCC">
        <w:rPr>
          <w:bCs/>
          <w:noProof/>
          <w:kern w:val="1"/>
          <w:lang w:eastAsia="en-US" w:bidi="en-US"/>
        </w:rPr>
        <w:t xml:space="preserve"> </w:t>
      </w:r>
      <w:r w:rsidRPr="000A4BCC">
        <w:rPr>
          <w:bCs/>
          <w:noProof/>
          <w:kern w:val="1"/>
          <w:lang w:eastAsia="en-US" w:bidi="en-US"/>
        </w:rPr>
        <w:t xml:space="preserve">w postępowaniu o udzielenie zamówienia publicznego lub konkursie (Dz. U. z 2020 r. poz. 2452), określa niezbędne wymagania sprzętowo-aplikacyjne umożliwiające pracę </w:t>
      </w:r>
      <w:r w:rsidR="000A4BCC">
        <w:rPr>
          <w:bCs/>
          <w:noProof/>
          <w:kern w:val="1"/>
          <w:lang w:eastAsia="en-US" w:bidi="en-US"/>
        </w:rPr>
        <w:t xml:space="preserve">                       </w:t>
      </w:r>
      <w:r w:rsidRPr="000A4BCC">
        <w:rPr>
          <w:bCs/>
          <w:noProof/>
          <w:kern w:val="1"/>
          <w:lang w:eastAsia="en-US" w:bidi="en-US"/>
        </w:rPr>
        <w:t>na Platformie zakupowej, tj.:</w:t>
      </w:r>
    </w:p>
    <w:p w:rsidR="005441DC" w:rsidRPr="00966608" w:rsidRDefault="005441DC" w:rsidP="0071127D">
      <w:pPr>
        <w:numPr>
          <w:ilvl w:val="0"/>
          <w:numId w:val="47"/>
        </w:numPr>
        <w:ind w:left="709"/>
        <w:jc w:val="both"/>
        <w:rPr>
          <w:b/>
          <w:noProof/>
          <w:kern w:val="1"/>
          <w:sz w:val="20"/>
          <w:lang w:eastAsia="en-US" w:bidi="en-US"/>
        </w:rPr>
      </w:pPr>
      <w:r w:rsidRPr="00966608">
        <w:rPr>
          <w:bCs/>
          <w:noProof/>
          <w:kern w:val="1"/>
          <w:lang w:eastAsia="en-US" w:bidi="en-US"/>
        </w:rPr>
        <w:t>stały dostęp do sieci Internet o gwarantowanej przepustowości nie mniejszej niż 512 kb/s,</w:t>
      </w:r>
    </w:p>
    <w:p w:rsidR="005441DC" w:rsidRPr="00966608" w:rsidRDefault="005441DC" w:rsidP="0071127D">
      <w:pPr>
        <w:numPr>
          <w:ilvl w:val="0"/>
          <w:numId w:val="47"/>
        </w:numPr>
        <w:ind w:left="709"/>
        <w:jc w:val="both"/>
        <w:rPr>
          <w:b/>
          <w:noProof/>
          <w:kern w:val="1"/>
          <w:sz w:val="20"/>
          <w:lang w:eastAsia="en-US" w:bidi="en-US"/>
        </w:rPr>
      </w:pPr>
      <w:r w:rsidRPr="00966608">
        <w:rPr>
          <w:bCs/>
          <w:noProof/>
          <w:kern w:val="1"/>
          <w:lang w:eastAsia="en-US" w:bidi="en-US"/>
        </w:rPr>
        <w:t>komputer klasy PC lub MAC o pamię</w:t>
      </w:r>
      <w:r>
        <w:rPr>
          <w:bCs/>
          <w:noProof/>
          <w:kern w:val="1"/>
          <w:lang w:eastAsia="en-US" w:bidi="en-US"/>
        </w:rPr>
        <w:t>ci</w:t>
      </w:r>
      <w:r w:rsidRPr="00966608">
        <w:rPr>
          <w:bCs/>
          <w:noProof/>
          <w:kern w:val="1"/>
          <w:lang w:eastAsia="en-US" w:bidi="en-US"/>
        </w:rPr>
        <w:t xml:space="preserve"> min. 2 GB Ram,</w:t>
      </w:r>
    </w:p>
    <w:p w:rsidR="005441DC" w:rsidRPr="00966608" w:rsidRDefault="005441DC" w:rsidP="0071127D">
      <w:pPr>
        <w:numPr>
          <w:ilvl w:val="0"/>
          <w:numId w:val="47"/>
        </w:numPr>
        <w:ind w:left="709"/>
        <w:jc w:val="both"/>
        <w:rPr>
          <w:b/>
          <w:noProof/>
          <w:kern w:val="1"/>
          <w:sz w:val="20"/>
          <w:lang w:eastAsia="en-US" w:bidi="en-US"/>
        </w:rPr>
      </w:pPr>
      <w:r w:rsidRPr="00966608">
        <w:rPr>
          <w:bCs/>
          <w:noProof/>
          <w:kern w:val="1"/>
          <w:lang w:eastAsia="en-US" w:bidi="en-US"/>
        </w:rPr>
        <w:t>włączona obsługa JavaScript,</w:t>
      </w:r>
    </w:p>
    <w:p w:rsidR="005441DC" w:rsidRPr="00966608" w:rsidRDefault="005441DC" w:rsidP="0071127D">
      <w:pPr>
        <w:numPr>
          <w:ilvl w:val="0"/>
          <w:numId w:val="47"/>
        </w:numPr>
        <w:ind w:left="709"/>
        <w:jc w:val="both"/>
        <w:rPr>
          <w:b/>
          <w:noProof/>
          <w:kern w:val="1"/>
          <w:sz w:val="20"/>
          <w:lang w:eastAsia="en-US" w:bidi="en-US"/>
        </w:rPr>
      </w:pPr>
      <w:r w:rsidRPr="00966608">
        <w:rPr>
          <w:bCs/>
          <w:noProof/>
          <w:kern w:val="1"/>
          <w:lang w:eastAsia="en-US" w:bidi="en-US"/>
        </w:rPr>
        <w:t>zainstalowany program Adobe Acrobat Reader lub inny obsługujący format plików .pdf,</w:t>
      </w:r>
    </w:p>
    <w:p w:rsidR="005441DC" w:rsidRPr="00966608" w:rsidRDefault="005441DC" w:rsidP="0071127D">
      <w:pPr>
        <w:numPr>
          <w:ilvl w:val="0"/>
          <w:numId w:val="47"/>
        </w:numPr>
        <w:ind w:left="709"/>
        <w:jc w:val="both"/>
        <w:rPr>
          <w:b/>
          <w:noProof/>
          <w:kern w:val="1"/>
          <w:sz w:val="20"/>
          <w:lang w:eastAsia="en-US" w:bidi="en-US"/>
        </w:rPr>
      </w:pPr>
      <w:r>
        <w:rPr>
          <w:bCs/>
          <w:noProof/>
          <w:kern w:val="1"/>
          <w:lang w:eastAsia="en-US" w:bidi="en-US"/>
        </w:rPr>
        <w:t>s</w:t>
      </w:r>
      <w:r w:rsidRPr="00966608">
        <w:rPr>
          <w:bCs/>
          <w:noProof/>
          <w:kern w:val="1"/>
          <w:lang w:eastAsia="en-US" w:bidi="en-US"/>
        </w:rPr>
        <w:t xml:space="preserve">zyfrowanie na </w:t>
      </w:r>
      <w:r w:rsidRPr="0033233E">
        <w:rPr>
          <w:bCs/>
          <w:noProof/>
          <w:kern w:val="1"/>
          <w:lang w:eastAsia="en-US" w:bidi="en-US"/>
        </w:rPr>
        <w:t xml:space="preserve">Platformie zakupowej </w:t>
      </w:r>
      <w:r w:rsidRPr="00966608">
        <w:rPr>
          <w:bCs/>
          <w:noProof/>
          <w:kern w:val="1"/>
          <w:lang w:eastAsia="en-US" w:bidi="en-US"/>
        </w:rPr>
        <w:t>odbywa się za pomocą protokołu TLS 1.3</w:t>
      </w:r>
      <w:r>
        <w:rPr>
          <w:bCs/>
          <w:noProof/>
          <w:kern w:val="1"/>
          <w:lang w:eastAsia="en-US" w:bidi="en-US"/>
        </w:rPr>
        <w:t>,</w:t>
      </w:r>
    </w:p>
    <w:p w:rsidR="005441DC" w:rsidRPr="00966608" w:rsidRDefault="005441DC" w:rsidP="0071127D">
      <w:pPr>
        <w:numPr>
          <w:ilvl w:val="0"/>
          <w:numId w:val="47"/>
        </w:numPr>
        <w:spacing w:after="120"/>
        <w:ind w:left="709" w:hanging="357"/>
        <w:jc w:val="both"/>
        <w:rPr>
          <w:b/>
          <w:noProof/>
          <w:kern w:val="1"/>
          <w:sz w:val="20"/>
          <w:lang w:eastAsia="en-US" w:bidi="en-US"/>
        </w:rPr>
      </w:pPr>
      <w:r>
        <w:rPr>
          <w:bCs/>
          <w:noProof/>
          <w:kern w:val="1"/>
          <w:lang w:eastAsia="en-US" w:bidi="en-US"/>
        </w:rPr>
        <w:t>o</w:t>
      </w:r>
      <w:r w:rsidRPr="00966608">
        <w:rPr>
          <w:bCs/>
          <w:noProof/>
          <w:kern w:val="1"/>
          <w:lang w:eastAsia="en-US" w:bidi="en-US"/>
        </w:rPr>
        <w:t xml:space="preserve">znaczenie czasu odbioru danych przez </w:t>
      </w:r>
      <w:r w:rsidRPr="0033233E">
        <w:rPr>
          <w:bCs/>
          <w:noProof/>
          <w:kern w:val="1"/>
          <w:lang w:eastAsia="en-US" w:bidi="en-US"/>
        </w:rPr>
        <w:t>Platform</w:t>
      </w:r>
      <w:r>
        <w:rPr>
          <w:bCs/>
          <w:noProof/>
          <w:kern w:val="1"/>
          <w:lang w:eastAsia="en-US" w:bidi="en-US"/>
        </w:rPr>
        <w:t>ę</w:t>
      </w:r>
      <w:r w:rsidRPr="0033233E">
        <w:rPr>
          <w:bCs/>
          <w:noProof/>
          <w:kern w:val="1"/>
          <w:lang w:eastAsia="en-US" w:bidi="en-US"/>
        </w:rPr>
        <w:t xml:space="preserve"> zakupow</w:t>
      </w:r>
      <w:r>
        <w:rPr>
          <w:bCs/>
          <w:noProof/>
          <w:kern w:val="1"/>
          <w:lang w:eastAsia="en-US" w:bidi="en-US"/>
        </w:rPr>
        <w:t>ą</w:t>
      </w:r>
      <w:r w:rsidRPr="0033233E">
        <w:rPr>
          <w:bCs/>
          <w:noProof/>
          <w:kern w:val="1"/>
          <w:lang w:eastAsia="en-US" w:bidi="en-US"/>
        </w:rPr>
        <w:t xml:space="preserve"> </w:t>
      </w:r>
      <w:r w:rsidRPr="00966608">
        <w:rPr>
          <w:bCs/>
          <w:noProof/>
          <w:kern w:val="1"/>
          <w:lang w:eastAsia="en-US" w:bidi="en-US"/>
        </w:rPr>
        <w:t>stanowi datę oraz dokładny czas (hh:mm:ss) generowany wg czasu lokalnego serwera synchronizowanego z zegarem Głównego Urzędu Miar</w:t>
      </w:r>
      <w:r>
        <w:rPr>
          <w:bCs/>
          <w:noProof/>
          <w:kern w:val="1"/>
          <w:lang w:eastAsia="en-US" w:bidi="en-US"/>
        </w:rPr>
        <w:t>.</w:t>
      </w:r>
    </w:p>
    <w:p w:rsidR="005441DC" w:rsidRPr="00C94A2D" w:rsidRDefault="005441DC" w:rsidP="005441DC">
      <w:pPr>
        <w:numPr>
          <w:ilvl w:val="0"/>
          <w:numId w:val="6"/>
        </w:numPr>
        <w:spacing w:after="120"/>
        <w:jc w:val="both"/>
        <w:rPr>
          <w:szCs w:val="24"/>
        </w:rPr>
      </w:pPr>
      <w:r w:rsidRPr="00966608">
        <w:rPr>
          <w:bCs/>
          <w:noProof/>
          <w:kern w:val="1"/>
          <w:lang w:eastAsia="en-US" w:bidi="en-US"/>
        </w:rPr>
        <w:t>Wykonawca, przystępując do niniejszego postępowania o udzielenie zamówienia publicznego</w:t>
      </w:r>
      <w:r>
        <w:rPr>
          <w:bCs/>
          <w:noProof/>
          <w:kern w:val="1"/>
          <w:lang w:eastAsia="en-US" w:bidi="en-US"/>
        </w:rPr>
        <w:t>, oświadcza iż</w:t>
      </w:r>
      <w:r w:rsidRPr="00966608">
        <w:rPr>
          <w:bCs/>
          <w:noProof/>
          <w:kern w:val="1"/>
          <w:lang w:eastAsia="en-US" w:bidi="en-US"/>
        </w:rPr>
        <w:t>:</w:t>
      </w:r>
    </w:p>
    <w:p w:rsidR="005441DC" w:rsidRPr="00966608" w:rsidRDefault="005441DC" w:rsidP="0071127D">
      <w:pPr>
        <w:numPr>
          <w:ilvl w:val="1"/>
          <w:numId w:val="48"/>
        </w:numPr>
        <w:ind w:left="709" w:hanging="424"/>
        <w:jc w:val="both"/>
        <w:rPr>
          <w:b/>
          <w:noProof/>
          <w:kern w:val="1"/>
          <w:sz w:val="20"/>
          <w:lang w:eastAsia="en-US" w:bidi="en-US"/>
        </w:rPr>
      </w:pPr>
      <w:r w:rsidRPr="00966608">
        <w:rPr>
          <w:bCs/>
          <w:noProof/>
          <w:kern w:val="1"/>
          <w:lang w:eastAsia="en-US" w:bidi="en-US"/>
        </w:rPr>
        <w:t xml:space="preserve">akceptuje warunki korzystania z </w:t>
      </w:r>
      <w:bookmarkStart w:id="9" w:name="_Hlk92054292"/>
      <w:r w:rsidRPr="00C94A2D">
        <w:rPr>
          <w:bCs/>
          <w:noProof/>
          <w:kern w:val="1"/>
          <w:lang w:eastAsia="en-US" w:bidi="en-US"/>
        </w:rPr>
        <w:t>Platformy zakupowej</w:t>
      </w:r>
      <w:r w:rsidRPr="00966608">
        <w:rPr>
          <w:bCs/>
          <w:noProof/>
          <w:kern w:val="1"/>
          <w:lang w:eastAsia="en-US" w:bidi="en-US"/>
        </w:rPr>
        <w:t xml:space="preserve"> </w:t>
      </w:r>
      <w:bookmarkEnd w:id="9"/>
      <w:r w:rsidRPr="00966608">
        <w:rPr>
          <w:bCs/>
          <w:noProof/>
          <w:kern w:val="1"/>
          <w:lang w:eastAsia="en-US" w:bidi="en-US"/>
        </w:rPr>
        <w:t>określone w Regulaminie zamieszczonym w zakładce „Regulamin" oraz uznaje go za wiążący,</w:t>
      </w:r>
    </w:p>
    <w:p w:rsidR="005441DC" w:rsidRPr="00966608" w:rsidRDefault="005441DC" w:rsidP="0071127D">
      <w:pPr>
        <w:numPr>
          <w:ilvl w:val="1"/>
          <w:numId w:val="48"/>
        </w:numPr>
        <w:spacing w:after="120"/>
        <w:ind w:left="709" w:hanging="425"/>
        <w:jc w:val="both"/>
        <w:rPr>
          <w:b/>
          <w:noProof/>
          <w:kern w:val="1"/>
          <w:sz w:val="20"/>
          <w:lang w:eastAsia="en-US" w:bidi="en-US"/>
        </w:rPr>
      </w:pPr>
      <w:r w:rsidRPr="00966608">
        <w:rPr>
          <w:bCs/>
          <w:noProof/>
          <w:kern w:val="1"/>
          <w:lang w:eastAsia="en-US" w:bidi="en-US"/>
        </w:rPr>
        <w:t xml:space="preserve">zapoznał i stosuje się do </w:t>
      </w:r>
      <w:bookmarkStart w:id="10" w:name="_Hlk92303977"/>
      <w:r w:rsidRPr="00966608">
        <w:rPr>
          <w:bCs/>
          <w:noProof/>
          <w:kern w:val="1"/>
          <w:lang w:eastAsia="en-US" w:bidi="en-US"/>
        </w:rPr>
        <w:t xml:space="preserve">Instrukcji składania ofert/wniosków dostępnej pod linkiem  </w:t>
      </w:r>
      <w:hyperlink r:id="rId11" w:history="1">
        <w:r w:rsidRPr="00966608">
          <w:rPr>
            <w:rStyle w:val="Hipercze"/>
            <w:rFonts w:eastAsia="Calibri"/>
            <w:bCs/>
            <w:noProof/>
            <w:kern w:val="1"/>
            <w:lang w:eastAsia="en-US" w:bidi="en-US"/>
          </w:rPr>
          <w:t>https://platformazakupowa.pl/strona/45-instrukcje</w:t>
        </w:r>
      </w:hyperlink>
      <w:bookmarkEnd w:id="10"/>
    </w:p>
    <w:p w:rsidR="005441DC" w:rsidRPr="0036043A" w:rsidRDefault="005441DC" w:rsidP="005441DC">
      <w:pPr>
        <w:numPr>
          <w:ilvl w:val="0"/>
          <w:numId w:val="6"/>
        </w:numPr>
        <w:spacing w:after="120"/>
        <w:jc w:val="both"/>
        <w:rPr>
          <w:szCs w:val="24"/>
        </w:rPr>
      </w:pPr>
      <w:r w:rsidRPr="00327D19">
        <w:rPr>
          <w:szCs w:val="24"/>
        </w:rPr>
        <w:t>Zamawiający nie ponosi odpowiedzialności za złożenie oferty w sposób niezgodny</w:t>
      </w:r>
      <w:r w:rsidR="00C112A3">
        <w:rPr>
          <w:szCs w:val="24"/>
        </w:rPr>
        <w:t xml:space="preserve">                         </w:t>
      </w:r>
      <w:r w:rsidRPr="00327D19">
        <w:rPr>
          <w:szCs w:val="24"/>
        </w:rPr>
        <w:t xml:space="preserve"> z Instrukcją korzystania z Platformy zakupowej, w szczególności za sytuację, gdy </w:t>
      </w:r>
      <w:r>
        <w:rPr>
          <w:szCs w:val="24"/>
        </w:rPr>
        <w:t>Z</w:t>
      </w:r>
      <w:r w:rsidRPr="00327D19">
        <w:rPr>
          <w:szCs w:val="24"/>
        </w:rPr>
        <w:t xml:space="preserve">amawiający zapozna się z treścią oferty przed upływem terminu składania ofert (np. złożenie oferty w zakładce „Wyślij wiadomość do zamawiającego”). Taka oferta zostanie uznana przez </w:t>
      </w:r>
      <w:r w:rsidRPr="00327D19">
        <w:rPr>
          <w:szCs w:val="24"/>
        </w:rPr>
        <w:lastRenderedPageBreak/>
        <w:t>Zamawiającego za ofertę handlową i nie będzie brana pod uwagę w przedmiotowym postępowaniu</w:t>
      </w:r>
      <w:r>
        <w:rPr>
          <w:szCs w:val="24"/>
        </w:rPr>
        <w:t>,</w:t>
      </w:r>
      <w:r w:rsidRPr="00327D19">
        <w:rPr>
          <w:szCs w:val="24"/>
        </w:rPr>
        <w:t xml:space="preserve"> ponieważ nie został spełniony obowiązek </w:t>
      </w:r>
      <w:r>
        <w:rPr>
          <w:szCs w:val="24"/>
        </w:rPr>
        <w:t>określony</w:t>
      </w:r>
      <w:r w:rsidRPr="00327D19">
        <w:rPr>
          <w:szCs w:val="24"/>
        </w:rPr>
        <w:t xml:space="preserve"> w art. 221 </w:t>
      </w:r>
      <w:r>
        <w:rPr>
          <w:szCs w:val="24"/>
        </w:rPr>
        <w:t>u</w:t>
      </w:r>
      <w:r w:rsidRPr="00327D19">
        <w:rPr>
          <w:szCs w:val="24"/>
        </w:rPr>
        <w:t xml:space="preserve">stawy </w:t>
      </w:r>
      <w:proofErr w:type="spellStart"/>
      <w:r>
        <w:rPr>
          <w:szCs w:val="24"/>
        </w:rPr>
        <w:t>Pzp</w:t>
      </w:r>
      <w:proofErr w:type="spellEnd"/>
      <w:r>
        <w:rPr>
          <w:szCs w:val="24"/>
        </w:rPr>
        <w:t>.</w:t>
      </w:r>
    </w:p>
    <w:p w:rsidR="00857675" w:rsidRDefault="00857675" w:rsidP="00857675">
      <w:pPr>
        <w:jc w:val="both"/>
      </w:pPr>
    </w:p>
    <w:p w:rsidR="001A0559" w:rsidRDefault="001A0559" w:rsidP="00857675">
      <w:pPr>
        <w:jc w:val="both"/>
      </w:pPr>
    </w:p>
    <w:p w:rsidR="00857675" w:rsidRDefault="00857675" w:rsidP="00ED4A88">
      <w:pPr>
        <w:pStyle w:val="Nagwek1"/>
        <w:pBdr>
          <w:top w:val="single" w:sz="4" w:space="1" w:color="auto"/>
          <w:left w:val="single" w:sz="4" w:space="4" w:color="auto"/>
          <w:bottom w:val="single" w:sz="4" w:space="1" w:color="auto"/>
          <w:right w:val="single" w:sz="4" w:space="4" w:color="auto"/>
        </w:pBdr>
        <w:shd w:val="clear" w:color="auto" w:fill="D9D9D9" w:themeFill="background1" w:themeFillShade="D9"/>
        <w:suppressAutoHyphens/>
        <w:jc w:val="left"/>
      </w:pPr>
      <w:bookmarkStart w:id="11" w:name="_Toc69712006"/>
      <w:bookmarkStart w:id="12" w:name="_Toc78252977"/>
      <w:r>
        <w:t>II. Opis przedmiotu zamówienia</w:t>
      </w:r>
      <w:bookmarkEnd w:id="11"/>
      <w:bookmarkEnd w:id="12"/>
    </w:p>
    <w:p w:rsidR="00857675" w:rsidRDefault="00857675" w:rsidP="00857675">
      <w:pPr>
        <w:pStyle w:val="Skrconyadreszwrotny"/>
        <w:rPr>
          <w:sz w:val="20"/>
        </w:rPr>
      </w:pPr>
    </w:p>
    <w:p w:rsidR="00E556D5" w:rsidRPr="00E556D5" w:rsidRDefault="00E556D5" w:rsidP="0071127D">
      <w:pPr>
        <w:pStyle w:val="Akapitzlist"/>
        <w:numPr>
          <w:ilvl w:val="0"/>
          <w:numId w:val="52"/>
        </w:numPr>
        <w:pBdr>
          <w:top w:val="nil"/>
          <w:left w:val="nil"/>
          <w:bottom w:val="nil"/>
          <w:right w:val="nil"/>
          <w:between w:val="nil"/>
        </w:pBdr>
        <w:tabs>
          <w:tab w:val="left" w:pos="567"/>
        </w:tabs>
        <w:jc w:val="both"/>
        <w:rPr>
          <w:rFonts w:eastAsia="Arial Narrow"/>
          <w:color w:val="000000"/>
          <w:szCs w:val="24"/>
        </w:rPr>
      </w:pPr>
      <w:bookmarkStart w:id="13" w:name="_Toc69712007"/>
      <w:bookmarkStart w:id="14" w:name="_Toc78252978"/>
      <w:r w:rsidRPr="00E556D5">
        <w:rPr>
          <w:rFonts w:eastAsia="Arial Narrow"/>
          <w:color w:val="000000"/>
          <w:szCs w:val="24"/>
        </w:rPr>
        <w:t xml:space="preserve">Przedmiotem zamówienia jest  </w:t>
      </w:r>
      <w:r w:rsidRPr="0047596B">
        <w:rPr>
          <w:rFonts w:eastAsia="Arial Narrow"/>
          <w:color w:val="000000"/>
          <w:szCs w:val="24"/>
        </w:rPr>
        <w:t xml:space="preserve">wykonanie robót budowlanych </w:t>
      </w:r>
      <w:r w:rsidR="0047596B" w:rsidRPr="0047596B">
        <w:rPr>
          <w:rFonts w:eastAsia="Arial Narrow"/>
          <w:color w:val="000000"/>
          <w:szCs w:val="24"/>
        </w:rPr>
        <w:t xml:space="preserve"> polegających  na budowie</w:t>
      </w:r>
      <w:r w:rsidR="0047596B">
        <w:rPr>
          <w:rFonts w:eastAsia="Arial Narrow"/>
          <w:color w:val="000000"/>
          <w:szCs w:val="24"/>
        </w:rPr>
        <w:t xml:space="preserve"> </w:t>
      </w:r>
      <w:r w:rsidRPr="00E556D5">
        <w:rPr>
          <w:rFonts w:eastAsia="Arial Narrow"/>
          <w:b/>
          <w:color w:val="000000"/>
          <w:szCs w:val="24"/>
        </w:rPr>
        <w:t xml:space="preserve"> </w:t>
      </w:r>
      <w:r w:rsidR="0047596B">
        <w:rPr>
          <w:rFonts w:eastAsia="Arial Narrow"/>
          <w:b/>
          <w:color w:val="000000"/>
          <w:szCs w:val="24"/>
        </w:rPr>
        <w:t xml:space="preserve">              </w:t>
      </w:r>
      <w:r w:rsidRPr="00E556D5">
        <w:rPr>
          <w:rFonts w:eastAsia="Arial Narrow"/>
          <w:color w:val="000000"/>
          <w:szCs w:val="24"/>
        </w:rPr>
        <w:t xml:space="preserve"> kanalizacji </w:t>
      </w:r>
      <w:r>
        <w:rPr>
          <w:rFonts w:eastAsia="Arial Narrow"/>
          <w:color w:val="000000"/>
          <w:szCs w:val="24"/>
        </w:rPr>
        <w:t xml:space="preserve"> </w:t>
      </w:r>
      <w:r w:rsidR="00983B9A">
        <w:rPr>
          <w:rFonts w:eastAsia="Arial Narrow"/>
          <w:color w:val="000000"/>
          <w:szCs w:val="24"/>
        </w:rPr>
        <w:t>sanitarnej</w:t>
      </w:r>
      <w:r w:rsidR="00C97846">
        <w:rPr>
          <w:rFonts w:eastAsia="Arial Narrow"/>
          <w:color w:val="000000"/>
          <w:szCs w:val="24"/>
        </w:rPr>
        <w:t xml:space="preserve"> i tłocznej oraz</w:t>
      </w:r>
      <w:r w:rsidRPr="00E556D5">
        <w:rPr>
          <w:rFonts w:eastAsia="Arial Narrow"/>
          <w:color w:val="000000"/>
          <w:szCs w:val="24"/>
        </w:rPr>
        <w:t xml:space="preserve"> sieci wodociągowej w systemie „zaprojektuj</w:t>
      </w:r>
      <w:r w:rsidR="00983B9A">
        <w:rPr>
          <w:rFonts w:eastAsia="Arial Narrow"/>
          <w:color w:val="000000"/>
          <w:szCs w:val="24"/>
        </w:rPr>
        <w:t xml:space="preserve"> </w:t>
      </w:r>
      <w:r w:rsidRPr="00E556D5">
        <w:rPr>
          <w:rFonts w:eastAsia="Arial Narrow"/>
          <w:color w:val="000000"/>
          <w:szCs w:val="24"/>
        </w:rPr>
        <w:t xml:space="preserve"> i wybuduj”. </w:t>
      </w:r>
    </w:p>
    <w:p w:rsidR="00E556D5" w:rsidRPr="00E31081" w:rsidRDefault="00E556D5" w:rsidP="00E31081">
      <w:pPr>
        <w:pStyle w:val="Akapitzlist"/>
        <w:pBdr>
          <w:top w:val="nil"/>
          <w:left w:val="nil"/>
          <w:bottom w:val="nil"/>
          <w:right w:val="nil"/>
          <w:between w:val="nil"/>
        </w:pBdr>
        <w:tabs>
          <w:tab w:val="left" w:pos="567"/>
        </w:tabs>
        <w:ind w:left="567" w:hanging="568"/>
        <w:jc w:val="both"/>
        <w:rPr>
          <w:rFonts w:eastAsia="Arial Narrow"/>
          <w:color w:val="0D0D0D"/>
          <w:szCs w:val="24"/>
        </w:rPr>
      </w:pPr>
      <w:r w:rsidRPr="00E556D5">
        <w:rPr>
          <w:rFonts w:eastAsia="Arial Narrow"/>
          <w:b/>
          <w:bCs/>
          <w:color w:val="000000"/>
          <w:szCs w:val="24"/>
        </w:rPr>
        <w:t xml:space="preserve">          </w:t>
      </w:r>
      <w:r w:rsidRPr="00E556D5">
        <w:rPr>
          <w:rFonts w:eastAsia="Arial Narrow"/>
          <w:color w:val="0D0D0D"/>
          <w:szCs w:val="24"/>
        </w:rPr>
        <w:t xml:space="preserve">Przewiduje się </w:t>
      </w:r>
      <w:r w:rsidRPr="00E556D5">
        <w:rPr>
          <w:rFonts w:eastAsia="Arial Narrow"/>
          <w:color w:val="000000"/>
          <w:szCs w:val="24"/>
        </w:rPr>
        <w:t>zaprojektowanie</w:t>
      </w:r>
      <w:r w:rsidRPr="00E556D5">
        <w:rPr>
          <w:rFonts w:eastAsia="Arial Narrow"/>
          <w:color w:val="0D0D0D"/>
          <w:szCs w:val="24"/>
        </w:rPr>
        <w:t xml:space="preserve"> </w:t>
      </w:r>
      <w:r w:rsidR="00E31081">
        <w:rPr>
          <w:rFonts w:eastAsia="Arial Narrow"/>
          <w:color w:val="0D0D0D"/>
          <w:szCs w:val="24"/>
        </w:rPr>
        <w:t>oraz wykonanie:</w:t>
      </w:r>
    </w:p>
    <w:p w:rsidR="00E556D5" w:rsidRPr="00A55EE1" w:rsidRDefault="00983B9A" w:rsidP="0047596B">
      <w:pPr>
        <w:pStyle w:val="Akapitzlist"/>
        <w:numPr>
          <w:ilvl w:val="0"/>
          <w:numId w:val="53"/>
        </w:numPr>
        <w:autoSpaceDE w:val="0"/>
        <w:autoSpaceDN w:val="0"/>
        <w:adjustRightInd w:val="0"/>
        <w:ind w:left="426" w:hanging="284"/>
        <w:rPr>
          <w:rFonts w:ascii="CIDFont+F2" w:hAnsi="CIDFont+F2" w:cs="CIDFont+F2"/>
          <w:sz w:val="16"/>
          <w:szCs w:val="16"/>
          <w:u w:val="single"/>
        </w:rPr>
      </w:pPr>
      <w:r w:rsidRPr="00A55EE1">
        <w:rPr>
          <w:b/>
          <w:szCs w:val="24"/>
          <w:u w:val="single"/>
        </w:rPr>
        <w:t>Część</w:t>
      </w:r>
      <w:r w:rsidR="007617C7">
        <w:rPr>
          <w:b/>
          <w:szCs w:val="24"/>
          <w:u w:val="single"/>
        </w:rPr>
        <w:t xml:space="preserve"> </w:t>
      </w:r>
      <w:r w:rsidR="00E556D5" w:rsidRPr="00A55EE1">
        <w:rPr>
          <w:b/>
          <w:szCs w:val="24"/>
          <w:u w:val="single"/>
        </w:rPr>
        <w:t>1</w:t>
      </w:r>
      <w:r w:rsidRPr="00A55EE1">
        <w:rPr>
          <w:b/>
          <w:szCs w:val="24"/>
          <w:u w:val="single"/>
        </w:rPr>
        <w:t xml:space="preserve"> zadania:</w:t>
      </w:r>
      <w:r w:rsidR="00E556D5" w:rsidRPr="00A55EE1">
        <w:rPr>
          <w:b/>
          <w:szCs w:val="24"/>
          <w:u w:val="single"/>
        </w:rPr>
        <w:t xml:space="preserve"> </w:t>
      </w:r>
      <w:r w:rsidRPr="00A55EE1">
        <w:rPr>
          <w:b/>
          <w:szCs w:val="24"/>
          <w:u w:val="single"/>
        </w:rPr>
        <w:t xml:space="preserve"> </w:t>
      </w:r>
      <w:r w:rsidR="00E556D5" w:rsidRPr="00A55EE1">
        <w:rPr>
          <w:b/>
          <w:szCs w:val="24"/>
          <w:u w:val="single"/>
        </w:rPr>
        <w:t>sieć kanalizacji sanitarnej</w:t>
      </w:r>
      <w:r w:rsidR="00C97846">
        <w:rPr>
          <w:b/>
          <w:szCs w:val="24"/>
          <w:u w:val="single"/>
        </w:rPr>
        <w:t xml:space="preserve"> </w:t>
      </w:r>
      <w:r w:rsidR="00BC3DF9">
        <w:rPr>
          <w:b/>
          <w:szCs w:val="24"/>
          <w:u w:val="single"/>
        </w:rPr>
        <w:t xml:space="preserve">grawitacyjnej </w:t>
      </w:r>
      <w:r w:rsidR="00C97846">
        <w:rPr>
          <w:b/>
          <w:szCs w:val="24"/>
          <w:u w:val="single"/>
        </w:rPr>
        <w:t>i tłocznej</w:t>
      </w:r>
      <w:r w:rsidR="00E556D5" w:rsidRPr="00A55EE1">
        <w:rPr>
          <w:b/>
          <w:szCs w:val="24"/>
          <w:u w:val="single"/>
        </w:rPr>
        <w:t xml:space="preserve"> </w:t>
      </w:r>
    </w:p>
    <w:p w:rsidR="00983B9A" w:rsidRDefault="00983B9A" w:rsidP="00E31081">
      <w:pPr>
        <w:autoSpaceDE w:val="0"/>
        <w:autoSpaceDN w:val="0"/>
        <w:adjustRightInd w:val="0"/>
        <w:ind w:left="426"/>
        <w:jc w:val="both"/>
        <w:rPr>
          <w:szCs w:val="24"/>
        </w:rPr>
      </w:pPr>
      <w:r>
        <w:t xml:space="preserve">Zadanie </w:t>
      </w:r>
      <w:r w:rsidR="00E556D5" w:rsidRPr="004876C3">
        <w:t xml:space="preserve"> polegać będzie na </w:t>
      </w:r>
      <w:r w:rsidR="00E556D5">
        <w:t xml:space="preserve">budowie </w:t>
      </w:r>
      <w:r w:rsidR="00E556D5" w:rsidRPr="006C39FC">
        <w:rPr>
          <w:szCs w:val="24"/>
        </w:rPr>
        <w:t>sieci kanalizacji sanitarnej</w:t>
      </w:r>
      <w:r w:rsidR="00315125">
        <w:rPr>
          <w:szCs w:val="24"/>
        </w:rPr>
        <w:t xml:space="preserve"> grawitacyjnej</w:t>
      </w:r>
      <w:r w:rsidR="00C97846">
        <w:rPr>
          <w:szCs w:val="24"/>
        </w:rPr>
        <w:t xml:space="preserve"> i tłocznej</w:t>
      </w:r>
      <w:r w:rsidR="00315125">
        <w:rPr>
          <w:szCs w:val="24"/>
        </w:rPr>
        <w:t xml:space="preserve">                </w:t>
      </w:r>
      <w:r w:rsidR="00E556D5">
        <w:rPr>
          <w:szCs w:val="24"/>
        </w:rPr>
        <w:t xml:space="preserve"> </w:t>
      </w:r>
      <w:r w:rsidR="00315125">
        <w:rPr>
          <w:szCs w:val="24"/>
        </w:rPr>
        <w:t xml:space="preserve"> </w:t>
      </w:r>
      <w:r w:rsidR="00E556D5" w:rsidRPr="006C39FC">
        <w:rPr>
          <w:szCs w:val="24"/>
        </w:rPr>
        <w:t>w</w:t>
      </w:r>
      <w:r w:rsidR="00315125">
        <w:rPr>
          <w:szCs w:val="24"/>
        </w:rPr>
        <w:t xml:space="preserve"> miejscowości</w:t>
      </w:r>
      <w:r w:rsidR="00E556D5" w:rsidRPr="006C39FC">
        <w:rPr>
          <w:szCs w:val="24"/>
        </w:rPr>
        <w:t xml:space="preserve"> Tofiłowce </w:t>
      </w:r>
      <w:r w:rsidR="00C97846">
        <w:rPr>
          <w:szCs w:val="24"/>
        </w:rPr>
        <w:t xml:space="preserve"> </w:t>
      </w:r>
      <w:r w:rsidR="00E556D5" w:rsidRPr="006C39FC">
        <w:rPr>
          <w:szCs w:val="24"/>
        </w:rPr>
        <w:t>i Dubicze Cerkiewne,</w:t>
      </w:r>
      <w:r w:rsidR="00A55EE1">
        <w:rPr>
          <w:szCs w:val="24"/>
        </w:rPr>
        <w:t xml:space="preserve"> gm. Dubicze Cerkiewne tj.:</w:t>
      </w:r>
    </w:p>
    <w:p w:rsidR="00983B9A" w:rsidRPr="00983B9A" w:rsidRDefault="00E556D5" w:rsidP="0071127D">
      <w:pPr>
        <w:pStyle w:val="Akapitzlist"/>
        <w:numPr>
          <w:ilvl w:val="0"/>
          <w:numId w:val="54"/>
        </w:numPr>
        <w:autoSpaceDE w:val="0"/>
        <w:autoSpaceDN w:val="0"/>
        <w:adjustRightInd w:val="0"/>
        <w:jc w:val="both"/>
        <w:rPr>
          <w:szCs w:val="24"/>
        </w:rPr>
      </w:pPr>
      <w:r w:rsidRPr="00983B9A">
        <w:rPr>
          <w:szCs w:val="24"/>
        </w:rPr>
        <w:t xml:space="preserve">w obrębie </w:t>
      </w:r>
      <w:proofErr w:type="spellStart"/>
      <w:r w:rsidRPr="00983B9A">
        <w:rPr>
          <w:szCs w:val="24"/>
        </w:rPr>
        <w:t>ewid</w:t>
      </w:r>
      <w:proofErr w:type="spellEnd"/>
      <w:r w:rsidRPr="00983B9A">
        <w:rPr>
          <w:szCs w:val="24"/>
        </w:rPr>
        <w:t>. 3 Tofiłowce dz. nr: 104/2, 104/3, 468/1, 468/2, 571/2, 571/5, 571/7, 571/8, 571/10, 587/1, 587/2, 591/1, 592/3, 854, 742, 774 –</w:t>
      </w:r>
      <w:r w:rsidR="00983B9A" w:rsidRPr="00983B9A">
        <w:rPr>
          <w:szCs w:val="24"/>
        </w:rPr>
        <w:t xml:space="preserve"> </w:t>
      </w:r>
      <w:r w:rsidRPr="00983B9A">
        <w:rPr>
          <w:szCs w:val="24"/>
        </w:rPr>
        <w:t>ciek wodny, 1070/1,</w:t>
      </w:r>
    </w:p>
    <w:p w:rsidR="00E556D5" w:rsidRDefault="00983B9A" w:rsidP="0071127D">
      <w:pPr>
        <w:pStyle w:val="Akapitzlist"/>
        <w:numPr>
          <w:ilvl w:val="0"/>
          <w:numId w:val="54"/>
        </w:numPr>
        <w:autoSpaceDE w:val="0"/>
        <w:autoSpaceDN w:val="0"/>
        <w:adjustRightInd w:val="0"/>
        <w:jc w:val="both"/>
        <w:rPr>
          <w:szCs w:val="24"/>
        </w:rPr>
      </w:pPr>
      <w:r w:rsidRPr="00983B9A">
        <w:rPr>
          <w:szCs w:val="24"/>
        </w:rPr>
        <w:t xml:space="preserve"> </w:t>
      </w:r>
      <w:r w:rsidR="00E556D5" w:rsidRPr="00983B9A">
        <w:rPr>
          <w:szCs w:val="24"/>
        </w:rPr>
        <w:t xml:space="preserve">w obrębie </w:t>
      </w:r>
      <w:proofErr w:type="spellStart"/>
      <w:r w:rsidR="00E556D5" w:rsidRPr="00983B9A">
        <w:rPr>
          <w:szCs w:val="24"/>
        </w:rPr>
        <w:t>ewid</w:t>
      </w:r>
      <w:proofErr w:type="spellEnd"/>
      <w:r w:rsidR="00E556D5" w:rsidRPr="00983B9A">
        <w:rPr>
          <w:szCs w:val="24"/>
        </w:rPr>
        <w:t>. 2 Dubicze Cerkiewne dz. nr:</w:t>
      </w:r>
      <w:r w:rsidR="0047596B">
        <w:rPr>
          <w:szCs w:val="24"/>
        </w:rPr>
        <w:t xml:space="preserve"> </w:t>
      </w:r>
      <w:r w:rsidR="00BC3DF9">
        <w:rPr>
          <w:szCs w:val="24"/>
        </w:rPr>
        <w:t>1006, 101, 1077</w:t>
      </w:r>
      <w:r w:rsidR="0047596B">
        <w:rPr>
          <w:szCs w:val="24"/>
        </w:rPr>
        <w:t>.</w:t>
      </w:r>
    </w:p>
    <w:p w:rsidR="0047596B" w:rsidRPr="00983B9A" w:rsidRDefault="0047596B" w:rsidP="0047596B">
      <w:pPr>
        <w:pStyle w:val="Akapitzlist"/>
        <w:autoSpaceDE w:val="0"/>
        <w:autoSpaceDN w:val="0"/>
        <w:adjustRightInd w:val="0"/>
        <w:ind w:left="720"/>
        <w:jc w:val="both"/>
        <w:rPr>
          <w:szCs w:val="24"/>
        </w:rPr>
      </w:pPr>
    </w:p>
    <w:p w:rsidR="00E556D5" w:rsidRPr="00A55EE1" w:rsidRDefault="00E556D5" w:rsidP="00E31081">
      <w:pPr>
        <w:autoSpaceDE w:val="0"/>
        <w:autoSpaceDN w:val="0"/>
        <w:adjustRightInd w:val="0"/>
        <w:ind w:left="284"/>
      </w:pPr>
      <w:r w:rsidRPr="00A55EE1">
        <w:t>Przedmiotowe przedsięwzięcie obejmuje budowę:</w:t>
      </w:r>
    </w:p>
    <w:p w:rsidR="00E556D5" w:rsidRPr="00A55EE1" w:rsidRDefault="00E556D5" w:rsidP="00E31081">
      <w:pPr>
        <w:autoSpaceDE w:val="0"/>
        <w:autoSpaceDN w:val="0"/>
        <w:adjustRightInd w:val="0"/>
        <w:ind w:left="284"/>
        <w:jc w:val="both"/>
        <w:rPr>
          <w:szCs w:val="24"/>
        </w:rPr>
      </w:pPr>
      <w:r w:rsidRPr="00A55EE1">
        <w:rPr>
          <w:szCs w:val="24"/>
        </w:rPr>
        <w:t>- kanał grawitacyjny z rur PVC Ø 200 mm dł. ok. 1500 m</w:t>
      </w:r>
      <w:r w:rsidR="007617C7">
        <w:rPr>
          <w:szCs w:val="24"/>
        </w:rPr>
        <w:t>,</w:t>
      </w:r>
    </w:p>
    <w:p w:rsidR="00E556D5" w:rsidRPr="00A55EE1" w:rsidRDefault="00E556D5" w:rsidP="00E31081">
      <w:pPr>
        <w:autoSpaceDE w:val="0"/>
        <w:autoSpaceDN w:val="0"/>
        <w:adjustRightInd w:val="0"/>
        <w:ind w:left="284"/>
        <w:jc w:val="both"/>
        <w:rPr>
          <w:szCs w:val="24"/>
        </w:rPr>
      </w:pPr>
      <w:r w:rsidRPr="00A55EE1">
        <w:rPr>
          <w:szCs w:val="24"/>
        </w:rPr>
        <w:t>- kanał grawitacyjny z rur PVC Ø 160 mm (przyłącza w pasie drogowym) szt. 27 dł. ok. 142 m</w:t>
      </w:r>
      <w:r w:rsidR="007617C7">
        <w:rPr>
          <w:szCs w:val="24"/>
        </w:rPr>
        <w:t>,</w:t>
      </w:r>
    </w:p>
    <w:p w:rsidR="00E556D5" w:rsidRPr="00A55EE1" w:rsidRDefault="00E556D5" w:rsidP="00E31081">
      <w:pPr>
        <w:autoSpaceDE w:val="0"/>
        <w:autoSpaceDN w:val="0"/>
        <w:adjustRightInd w:val="0"/>
        <w:ind w:left="284"/>
        <w:jc w:val="both"/>
        <w:rPr>
          <w:szCs w:val="24"/>
        </w:rPr>
      </w:pPr>
      <w:r w:rsidRPr="00A55EE1">
        <w:rPr>
          <w:szCs w:val="24"/>
        </w:rPr>
        <w:t>- kanał tłoczny z rur PERC Ø 110 mm dł. ok. 2300 m</w:t>
      </w:r>
      <w:r w:rsidR="007617C7">
        <w:rPr>
          <w:szCs w:val="24"/>
        </w:rPr>
        <w:t>,</w:t>
      </w:r>
    </w:p>
    <w:p w:rsidR="00E556D5" w:rsidRDefault="00E556D5" w:rsidP="00E31081">
      <w:pPr>
        <w:pStyle w:val="Default"/>
        <w:ind w:left="284"/>
        <w:jc w:val="both"/>
        <w:rPr>
          <w:rFonts w:ascii="Times New Roman" w:hAnsi="Times New Roman" w:cs="Times New Roman"/>
          <w:color w:val="auto"/>
        </w:rPr>
      </w:pPr>
      <w:r w:rsidRPr="00A55EE1">
        <w:rPr>
          <w:rFonts w:ascii="Times New Roman" w:hAnsi="Times New Roman" w:cs="Times New Roman"/>
          <w:color w:val="auto"/>
        </w:rPr>
        <w:t xml:space="preserve">- przepompownie ścieków P1 i P2 o średnicy min. 1,2 m – 2 </w:t>
      </w:r>
      <w:proofErr w:type="spellStart"/>
      <w:r w:rsidRPr="00A55EE1">
        <w:rPr>
          <w:rFonts w:ascii="Times New Roman" w:hAnsi="Times New Roman" w:cs="Times New Roman"/>
          <w:color w:val="auto"/>
        </w:rPr>
        <w:t>kpl</w:t>
      </w:r>
      <w:proofErr w:type="spellEnd"/>
      <w:r w:rsidRPr="00A55EE1">
        <w:rPr>
          <w:rFonts w:ascii="Times New Roman" w:hAnsi="Times New Roman" w:cs="Times New Roman"/>
          <w:color w:val="auto"/>
        </w:rPr>
        <w:t>.</w:t>
      </w:r>
    </w:p>
    <w:p w:rsidR="0047596B" w:rsidRPr="00A55EE1" w:rsidRDefault="0047596B" w:rsidP="00E31081">
      <w:pPr>
        <w:pStyle w:val="Default"/>
        <w:ind w:left="284"/>
        <w:jc w:val="both"/>
        <w:rPr>
          <w:rFonts w:ascii="Times New Roman" w:hAnsi="Times New Roman" w:cs="Times New Roman"/>
          <w:color w:val="auto"/>
        </w:rPr>
      </w:pPr>
    </w:p>
    <w:p w:rsidR="00983B9A" w:rsidRPr="00A55EE1" w:rsidRDefault="00A55EE1" w:rsidP="00A55EE1">
      <w:pPr>
        <w:spacing w:after="120" w:line="360" w:lineRule="auto"/>
        <w:ind w:left="284"/>
        <w:jc w:val="both"/>
        <w:rPr>
          <w:b/>
          <w:szCs w:val="24"/>
          <w:u w:val="single"/>
        </w:rPr>
      </w:pPr>
      <w:r w:rsidRPr="0047596B">
        <w:rPr>
          <w:szCs w:val="24"/>
        </w:rPr>
        <w:t>2)</w:t>
      </w:r>
      <w:r w:rsidRPr="00A55EE1">
        <w:rPr>
          <w:b/>
          <w:szCs w:val="24"/>
        </w:rPr>
        <w:t xml:space="preserve"> </w:t>
      </w:r>
      <w:r w:rsidRPr="00A55EE1">
        <w:rPr>
          <w:b/>
          <w:szCs w:val="24"/>
          <w:u w:val="single"/>
        </w:rPr>
        <w:t>Część</w:t>
      </w:r>
      <w:r w:rsidR="00983B9A" w:rsidRPr="00A55EE1">
        <w:rPr>
          <w:b/>
          <w:szCs w:val="24"/>
          <w:u w:val="single"/>
        </w:rPr>
        <w:t xml:space="preserve"> </w:t>
      </w:r>
      <w:r w:rsidR="007617C7">
        <w:rPr>
          <w:b/>
          <w:szCs w:val="24"/>
          <w:u w:val="single"/>
        </w:rPr>
        <w:t xml:space="preserve"> </w:t>
      </w:r>
      <w:r w:rsidR="00983B9A" w:rsidRPr="00A55EE1">
        <w:rPr>
          <w:b/>
          <w:szCs w:val="24"/>
          <w:u w:val="single"/>
        </w:rPr>
        <w:t>2</w:t>
      </w:r>
      <w:r w:rsidRPr="00A55EE1">
        <w:rPr>
          <w:b/>
          <w:szCs w:val="24"/>
          <w:u w:val="single"/>
        </w:rPr>
        <w:t xml:space="preserve"> zadania:</w:t>
      </w:r>
      <w:r w:rsidR="00983B9A" w:rsidRPr="00A55EE1">
        <w:rPr>
          <w:b/>
          <w:szCs w:val="24"/>
          <w:u w:val="single"/>
        </w:rPr>
        <w:t xml:space="preserve"> sieć wodociągowa </w:t>
      </w:r>
    </w:p>
    <w:p w:rsidR="00A55EE1" w:rsidRDefault="0047596B" w:rsidP="007617C7">
      <w:pPr>
        <w:autoSpaceDE w:val="0"/>
        <w:autoSpaceDN w:val="0"/>
        <w:adjustRightInd w:val="0"/>
        <w:ind w:left="426"/>
        <w:jc w:val="both"/>
      </w:pPr>
      <w:r>
        <w:t xml:space="preserve">Zadanie </w:t>
      </w:r>
      <w:r w:rsidR="00983B9A" w:rsidRPr="009E6AEA">
        <w:t>polegać będzie na budowie</w:t>
      </w:r>
      <w:r w:rsidR="00BC3DF9">
        <w:t xml:space="preserve"> i przebudowie</w:t>
      </w:r>
      <w:r w:rsidR="00983B9A" w:rsidRPr="009E6AEA">
        <w:t xml:space="preserve"> sieci wodociągowej</w:t>
      </w:r>
      <w:r w:rsidR="00983B9A">
        <w:t xml:space="preserve"> </w:t>
      </w:r>
      <w:r w:rsidR="00983B9A" w:rsidRPr="009E6AEA">
        <w:t xml:space="preserve">z przyłączami </w:t>
      </w:r>
      <w:r w:rsidR="00315125">
        <w:t xml:space="preserve">                    </w:t>
      </w:r>
      <w:r w:rsidR="00983B9A" w:rsidRPr="009E6AEA">
        <w:t xml:space="preserve">w </w:t>
      </w:r>
      <w:r w:rsidR="00315125">
        <w:t>miejscowości</w:t>
      </w:r>
      <w:r w:rsidR="007617C7">
        <w:t>:</w:t>
      </w:r>
      <w:r w:rsidR="00983B9A" w:rsidRPr="009E6AEA">
        <w:t xml:space="preserve"> Wiluki, Piaski i Wojnówka</w:t>
      </w:r>
      <w:r w:rsidR="00A55EE1">
        <w:t>, gm. Dubicze Cerkiewne tj.:</w:t>
      </w:r>
    </w:p>
    <w:p w:rsidR="00A55EE1" w:rsidRDefault="00983B9A" w:rsidP="0071127D">
      <w:pPr>
        <w:pStyle w:val="Akapitzlist"/>
        <w:numPr>
          <w:ilvl w:val="0"/>
          <w:numId w:val="55"/>
        </w:numPr>
        <w:autoSpaceDE w:val="0"/>
        <w:autoSpaceDN w:val="0"/>
        <w:adjustRightInd w:val="0"/>
        <w:jc w:val="both"/>
      </w:pPr>
      <w:r w:rsidRPr="009E6AEA">
        <w:t xml:space="preserve">w obrębie </w:t>
      </w:r>
      <w:proofErr w:type="spellStart"/>
      <w:r w:rsidRPr="009E6AEA">
        <w:t>ewid</w:t>
      </w:r>
      <w:proofErr w:type="spellEnd"/>
      <w:r w:rsidRPr="009E6AEA">
        <w:t>. 23 Wiluki dz. nr 32</w:t>
      </w:r>
      <w:r w:rsidR="00BC3DF9">
        <w:t>/6</w:t>
      </w:r>
      <w:r w:rsidRPr="009E6AEA">
        <w:t xml:space="preserve">, </w:t>
      </w:r>
      <w:r w:rsidR="00BC3DF9">
        <w:t>32/7, 32/8,</w:t>
      </w:r>
    </w:p>
    <w:p w:rsidR="00A55EE1" w:rsidRDefault="00983B9A" w:rsidP="0071127D">
      <w:pPr>
        <w:pStyle w:val="Akapitzlist"/>
        <w:numPr>
          <w:ilvl w:val="0"/>
          <w:numId w:val="55"/>
        </w:numPr>
        <w:autoSpaceDE w:val="0"/>
        <w:autoSpaceDN w:val="0"/>
        <w:adjustRightInd w:val="0"/>
        <w:jc w:val="both"/>
      </w:pPr>
      <w:r w:rsidRPr="009E6AEA">
        <w:t xml:space="preserve">w obrębie </w:t>
      </w:r>
      <w:proofErr w:type="spellStart"/>
      <w:r w:rsidRPr="009E6AEA">
        <w:t>ewid</w:t>
      </w:r>
      <w:proofErr w:type="spellEnd"/>
      <w:r w:rsidRPr="009E6AEA">
        <w:t xml:space="preserve">. 4 Długi Bród dz. nr 3, </w:t>
      </w:r>
    </w:p>
    <w:p w:rsidR="00A55EE1" w:rsidRDefault="00983B9A" w:rsidP="0071127D">
      <w:pPr>
        <w:pStyle w:val="Akapitzlist"/>
        <w:numPr>
          <w:ilvl w:val="0"/>
          <w:numId w:val="55"/>
        </w:numPr>
        <w:autoSpaceDE w:val="0"/>
        <w:autoSpaceDN w:val="0"/>
        <w:adjustRightInd w:val="0"/>
        <w:jc w:val="both"/>
      </w:pPr>
      <w:r w:rsidRPr="009E6AEA">
        <w:t xml:space="preserve">w obręb </w:t>
      </w:r>
      <w:proofErr w:type="spellStart"/>
      <w:r w:rsidRPr="009E6AEA">
        <w:t>ewid</w:t>
      </w:r>
      <w:proofErr w:type="spellEnd"/>
      <w:r w:rsidRPr="009E6AEA">
        <w:t>. 16 Piaski dz. nr 195, 190, 183/5, 184, 204/1,</w:t>
      </w:r>
    </w:p>
    <w:p w:rsidR="00983B9A" w:rsidRDefault="00983B9A" w:rsidP="0071127D">
      <w:pPr>
        <w:pStyle w:val="Akapitzlist"/>
        <w:numPr>
          <w:ilvl w:val="0"/>
          <w:numId w:val="55"/>
        </w:numPr>
        <w:autoSpaceDE w:val="0"/>
        <w:autoSpaceDN w:val="0"/>
        <w:adjustRightInd w:val="0"/>
        <w:jc w:val="both"/>
      </w:pPr>
      <w:r w:rsidRPr="009E6AEA">
        <w:t xml:space="preserve"> w obręb </w:t>
      </w:r>
      <w:proofErr w:type="spellStart"/>
      <w:r w:rsidRPr="009E6AEA">
        <w:t>ewid</w:t>
      </w:r>
      <w:proofErr w:type="spellEnd"/>
      <w:r w:rsidRPr="009E6AEA">
        <w:t xml:space="preserve">. 24 Wojnówka dz. </w:t>
      </w:r>
      <w:r w:rsidR="00A55EE1">
        <w:t>nr 217/2, 156, 99, 84.</w:t>
      </w:r>
    </w:p>
    <w:p w:rsidR="0027207F" w:rsidRPr="009E6AEA" w:rsidRDefault="0027207F" w:rsidP="0027207F">
      <w:pPr>
        <w:pStyle w:val="Akapitzlist"/>
        <w:autoSpaceDE w:val="0"/>
        <w:autoSpaceDN w:val="0"/>
        <w:adjustRightInd w:val="0"/>
        <w:ind w:left="846"/>
        <w:jc w:val="both"/>
      </w:pPr>
    </w:p>
    <w:p w:rsidR="00983B9A" w:rsidRPr="00A55EE1" w:rsidRDefault="00983B9A" w:rsidP="00A55EE1">
      <w:pPr>
        <w:pStyle w:val="Bezodstpw"/>
        <w:ind w:left="426"/>
        <w:jc w:val="both"/>
        <w:rPr>
          <w:rFonts w:ascii="Times New Roman" w:hAnsi="Times New Roman"/>
          <w:sz w:val="24"/>
          <w:szCs w:val="24"/>
        </w:rPr>
      </w:pPr>
      <w:r w:rsidRPr="00A55EE1">
        <w:rPr>
          <w:rFonts w:ascii="Times New Roman" w:hAnsi="Times New Roman"/>
          <w:sz w:val="24"/>
          <w:szCs w:val="24"/>
        </w:rPr>
        <w:t>Przedmiotowe przedsięwzięcie obejmuje budowę:</w:t>
      </w:r>
    </w:p>
    <w:p w:rsidR="00983B9A" w:rsidRPr="00A55EE1" w:rsidRDefault="00983B9A" w:rsidP="00A55EE1">
      <w:pPr>
        <w:pStyle w:val="Bezodstpw"/>
        <w:ind w:left="426"/>
        <w:jc w:val="both"/>
        <w:rPr>
          <w:rFonts w:ascii="Times New Roman" w:hAnsi="Times New Roman"/>
          <w:sz w:val="24"/>
          <w:szCs w:val="24"/>
        </w:rPr>
      </w:pPr>
      <w:r w:rsidRPr="00A55EE1">
        <w:rPr>
          <w:rFonts w:ascii="Times New Roman" w:hAnsi="Times New Roman"/>
          <w:sz w:val="24"/>
          <w:szCs w:val="24"/>
        </w:rPr>
        <w:t>- sieci wodociągowej z rur PE RC Ø 110 mm o dł. ok. 933 m.</w:t>
      </w:r>
    </w:p>
    <w:p w:rsidR="00983B9A" w:rsidRPr="00A55EE1" w:rsidRDefault="00983B9A" w:rsidP="00A55EE1">
      <w:pPr>
        <w:pStyle w:val="Bezodstpw"/>
        <w:ind w:left="426"/>
        <w:jc w:val="both"/>
        <w:rPr>
          <w:rFonts w:ascii="Times New Roman" w:hAnsi="Times New Roman"/>
          <w:sz w:val="24"/>
          <w:szCs w:val="24"/>
        </w:rPr>
      </w:pPr>
      <w:r w:rsidRPr="00A55EE1">
        <w:rPr>
          <w:rFonts w:ascii="Times New Roman" w:hAnsi="Times New Roman"/>
          <w:sz w:val="24"/>
          <w:szCs w:val="24"/>
        </w:rPr>
        <w:t>- przyłączy wodociągowych (w pasie drogowym) z rur PE RC Ø 32 mm szt. 25 dł. ok. 110 m</w:t>
      </w:r>
    </w:p>
    <w:p w:rsidR="00E556D5" w:rsidRPr="00A55EE1" w:rsidRDefault="00983B9A" w:rsidP="00A55EE1">
      <w:pPr>
        <w:pStyle w:val="Bezodstpw"/>
        <w:ind w:left="426"/>
        <w:jc w:val="both"/>
        <w:rPr>
          <w:rFonts w:ascii="Times New Roman" w:hAnsi="Times New Roman"/>
          <w:sz w:val="24"/>
          <w:szCs w:val="24"/>
        </w:rPr>
      </w:pPr>
      <w:r w:rsidRPr="00A55EE1">
        <w:rPr>
          <w:rFonts w:ascii="Times New Roman" w:hAnsi="Times New Roman"/>
          <w:sz w:val="24"/>
          <w:szCs w:val="24"/>
        </w:rPr>
        <w:t xml:space="preserve">Projektowany wodociąg zlokalizowany będzie w pasie drogowym dróg gminnych </w:t>
      </w:r>
      <w:r w:rsidRPr="00A55EE1">
        <w:rPr>
          <w:rFonts w:ascii="Times New Roman" w:hAnsi="Times New Roman"/>
          <w:sz w:val="24"/>
          <w:szCs w:val="24"/>
        </w:rPr>
        <w:br/>
        <w:t>i powiatowych. Po wybudowaniu wodociągu należy odbudować nawierzchnie dróg. Podana powyżej długość wodociągu jest orientacyjna, określona na podstawie długości odcinków</w:t>
      </w:r>
      <w:r w:rsidR="00A55EE1" w:rsidRPr="00A55EE1">
        <w:rPr>
          <w:rFonts w:ascii="Times New Roman" w:hAnsi="Times New Roman"/>
          <w:sz w:val="24"/>
          <w:szCs w:val="24"/>
        </w:rPr>
        <w:t xml:space="preserve">.                     </w:t>
      </w:r>
      <w:r w:rsidRPr="00A55EE1">
        <w:rPr>
          <w:rFonts w:ascii="Times New Roman" w:hAnsi="Times New Roman"/>
          <w:sz w:val="24"/>
          <w:szCs w:val="24"/>
        </w:rPr>
        <w:t xml:space="preserve"> W czasie projektowania długość wodociągu </w:t>
      </w:r>
      <w:r w:rsidR="007617C7">
        <w:rPr>
          <w:rFonts w:ascii="Times New Roman" w:hAnsi="Times New Roman"/>
          <w:sz w:val="24"/>
          <w:szCs w:val="24"/>
        </w:rPr>
        <w:t xml:space="preserve">może </w:t>
      </w:r>
      <w:r w:rsidRPr="00A55EE1">
        <w:rPr>
          <w:rFonts w:ascii="Times New Roman" w:hAnsi="Times New Roman"/>
          <w:sz w:val="24"/>
          <w:szCs w:val="24"/>
        </w:rPr>
        <w:t>ulec zmianie. Zmiana długości nie powoduje zmian warunków realizacji umowy.</w:t>
      </w:r>
      <w:r w:rsidR="00A55EE1" w:rsidRPr="00A55EE1">
        <w:rPr>
          <w:rFonts w:ascii="Times New Roman" w:hAnsi="Times New Roman"/>
          <w:sz w:val="24"/>
          <w:szCs w:val="24"/>
        </w:rPr>
        <w:t xml:space="preserve"> </w:t>
      </w:r>
    </w:p>
    <w:p w:rsidR="00A55EE1" w:rsidRDefault="00A55EE1" w:rsidP="00A55EE1">
      <w:pPr>
        <w:pStyle w:val="Akapitzlist"/>
        <w:widowControl w:val="0"/>
        <w:shd w:val="clear" w:color="auto" w:fill="FFFFFF"/>
        <w:suppressAutoHyphens/>
        <w:spacing w:before="120" w:line="276" w:lineRule="auto"/>
        <w:ind w:left="0"/>
        <w:jc w:val="both"/>
      </w:pPr>
    </w:p>
    <w:p w:rsidR="00A55EE1" w:rsidRPr="0027207F" w:rsidRDefault="00A55EE1" w:rsidP="00A55EE1">
      <w:pPr>
        <w:pBdr>
          <w:top w:val="nil"/>
          <w:left w:val="nil"/>
          <w:bottom w:val="nil"/>
          <w:right w:val="nil"/>
          <w:between w:val="nil"/>
        </w:pBdr>
        <w:ind w:hanging="2"/>
        <w:jc w:val="both"/>
        <w:rPr>
          <w:rFonts w:eastAsia="Arial Narrow"/>
          <w:color w:val="000000"/>
          <w:szCs w:val="24"/>
        </w:rPr>
      </w:pPr>
      <w:r w:rsidRPr="0027207F">
        <w:rPr>
          <w:rFonts w:eastAsia="Arial Narrow"/>
          <w:color w:val="000000"/>
          <w:szCs w:val="24"/>
        </w:rPr>
        <w:t>Szczegółowy opis przedmiotu zamówienia</w:t>
      </w:r>
      <w:r w:rsidR="0027207F" w:rsidRPr="0027207F">
        <w:rPr>
          <w:rFonts w:eastAsia="Arial Narrow"/>
          <w:color w:val="000000"/>
          <w:szCs w:val="24"/>
        </w:rPr>
        <w:t xml:space="preserve"> dla części I </w:t>
      </w:r>
      <w:proofErr w:type="spellStart"/>
      <w:r w:rsidR="0027207F" w:rsidRPr="0027207F">
        <w:rPr>
          <w:rFonts w:eastAsia="Arial Narrow"/>
          <w:color w:val="000000"/>
          <w:szCs w:val="24"/>
        </w:rPr>
        <w:t>i</w:t>
      </w:r>
      <w:proofErr w:type="spellEnd"/>
      <w:r w:rsidR="0027207F" w:rsidRPr="0027207F">
        <w:rPr>
          <w:rFonts w:eastAsia="Arial Narrow"/>
          <w:color w:val="000000"/>
          <w:szCs w:val="24"/>
        </w:rPr>
        <w:t xml:space="preserve"> II </w:t>
      </w:r>
      <w:r w:rsidR="007617C7">
        <w:rPr>
          <w:rFonts w:eastAsia="Arial Narrow"/>
          <w:color w:val="000000"/>
          <w:szCs w:val="24"/>
        </w:rPr>
        <w:t>zadania</w:t>
      </w:r>
      <w:r w:rsidRPr="0027207F">
        <w:rPr>
          <w:rFonts w:eastAsia="Arial Narrow"/>
          <w:color w:val="000000"/>
          <w:szCs w:val="24"/>
        </w:rPr>
        <w:t xml:space="preserve"> zawarty jest w </w:t>
      </w:r>
      <w:r w:rsidRPr="007617C7">
        <w:rPr>
          <w:rFonts w:eastAsia="Arial Narrow"/>
          <w:b/>
          <w:color w:val="000000"/>
          <w:szCs w:val="24"/>
        </w:rPr>
        <w:t>Załączniku n</w:t>
      </w:r>
      <w:r w:rsidR="0027207F" w:rsidRPr="007617C7">
        <w:rPr>
          <w:rFonts w:eastAsia="Arial Narrow"/>
          <w:b/>
          <w:color w:val="000000"/>
          <w:szCs w:val="24"/>
        </w:rPr>
        <w:t xml:space="preserve">r 7  </w:t>
      </w:r>
      <w:r w:rsidRPr="007617C7">
        <w:rPr>
          <w:rFonts w:eastAsia="Arial Narrow"/>
          <w:b/>
          <w:color w:val="000000"/>
          <w:szCs w:val="24"/>
        </w:rPr>
        <w:t xml:space="preserve"> – Program Funkcjonalno-Użytkowy.</w:t>
      </w:r>
    </w:p>
    <w:p w:rsidR="00A55EE1" w:rsidRPr="00A55EE1" w:rsidRDefault="00A55EE1" w:rsidP="00A55EE1">
      <w:pPr>
        <w:pBdr>
          <w:top w:val="nil"/>
          <w:left w:val="nil"/>
          <w:bottom w:val="nil"/>
          <w:right w:val="nil"/>
          <w:between w:val="nil"/>
        </w:pBdr>
        <w:ind w:hanging="2"/>
        <w:jc w:val="both"/>
        <w:rPr>
          <w:rFonts w:eastAsia="Arial Narrow"/>
          <w:color w:val="000000"/>
          <w:szCs w:val="24"/>
        </w:rPr>
      </w:pPr>
    </w:p>
    <w:p w:rsidR="005C2750" w:rsidRDefault="005C2750" w:rsidP="0071127D">
      <w:pPr>
        <w:pStyle w:val="Tekstpodstawowywcity"/>
        <w:numPr>
          <w:ilvl w:val="0"/>
          <w:numId w:val="52"/>
        </w:numPr>
        <w:spacing w:after="120"/>
        <w:jc w:val="both"/>
      </w:pPr>
      <w:r>
        <w:t xml:space="preserve">Zamawiający </w:t>
      </w:r>
      <w:r w:rsidR="00230BD0" w:rsidRPr="00230BD0">
        <w:rPr>
          <w:b/>
        </w:rPr>
        <w:t xml:space="preserve">nie </w:t>
      </w:r>
      <w:r w:rsidRPr="00230BD0">
        <w:rPr>
          <w:b/>
        </w:rPr>
        <w:t>dopuszcza składani</w:t>
      </w:r>
      <w:r w:rsidR="00230BD0">
        <w:rPr>
          <w:b/>
        </w:rPr>
        <w:t>a</w:t>
      </w:r>
      <w:r w:rsidRPr="00230BD0">
        <w:rPr>
          <w:b/>
        </w:rPr>
        <w:t xml:space="preserve"> ofert częściowych</w:t>
      </w:r>
      <w:r w:rsidR="0027207F">
        <w:t xml:space="preserve"> w zakresie  zamówienia.</w:t>
      </w:r>
    </w:p>
    <w:p w:rsidR="0027207F" w:rsidRPr="0027207F" w:rsidRDefault="0027207F" w:rsidP="0027207F">
      <w:pPr>
        <w:pStyle w:val="Tekstpodstawowywcity"/>
        <w:numPr>
          <w:ilvl w:val="0"/>
          <w:numId w:val="52"/>
        </w:numPr>
        <w:spacing w:after="120"/>
        <w:jc w:val="both"/>
        <w:rPr>
          <w:b/>
        </w:rPr>
      </w:pPr>
      <w:r>
        <w:t xml:space="preserve">Zamawiający </w:t>
      </w:r>
      <w:r w:rsidRPr="0027207F">
        <w:rPr>
          <w:b/>
        </w:rPr>
        <w:t>nie dopuszcza składania ofert wariantowych.</w:t>
      </w:r>
    </w:p>
    <w:p w:rsidR="00E249DB" w:rsidRPr="003A4E86" w:rsidRDefault="00E249DB" w:rsidP="0071127D">
      <w:pPr>
        <w:pStyle w:val="Tekstpodstawowywcity"/>
        <w:numPr>
          <w:ilvl w:val="0"/>
          <w:numId w:val="52"/>
        </w:numPr>
        <w:spacing w:after="120"/>
        <w:jc w:val="both"/>
      </w:pPr>
      <w:r w:rsidRPr="003A4E86">
        <w:t>Zamawiający przewiduje możliwość odbycia przez Wykonawcę wizji lokalnej terenu prowadzonych prac przed złożeniem oferty.</w:t>
      </w:r>
    </w:p>
    <w:p w:rsidR="005C2750" w:rsidRDefault="005C2750" w:rsidP="0071127D">
      <w:pPr>
        <w:pStyle w:val="Tekstpodstawowywcity"/>
        <w:numPr>
          <w:ilvl w:val="0"/>
          <w:numId w:val="52"/>
        </w:numPr>
        <w:spacing w:after="120"/>
        <w:ind w:left="357" w:hanging="357"/>
        <w:jc w:val="both"/>
      </w:pPr>
      <w:r>
        <w:t>Wykonawcy zobowiązani są do wskazania w ofercie zakresu robót, którego realizację zami</w:t>
      </w:r>
      <w:r w:rsidR="00B907F0">
        <w:t>erzają powierzyć podwykonawcom (</w:t>
      </w:r>
      <w:r>
        <w:t>wymagane oświadczenie w ww. zakresie zawar</w:t>
      </w:r>
      <w:r w:rsidR="00B907F0">
        <w:t>te jest na formularzu ofertowym)</w:t>
      </w:r>
      <w:r>
        <w:t>.</w:t>
      </w:r>
    </w:p>
    <w:p w:rsidR="005C2750" w:rsidRDefault="005C2750" w:rsidP="0071127D">
      <w:pPr>
        <w:pStyle w:val="Tekstpodstawowywcity"/>
        <w:numPr>
          <w:ilvl w:val="0"/>
          <w:numId w:val="52"/>
        </w:numPr>
        <w:spacing w:after="120"/>
        <w:jc w:val="both"/>
        <w:rPr>
          <w:szCs w:val="24"/>
        </w:rPr>
      </w:pPr>
      <w:r w:rsidRPr="009D05B8">
        <w:rPr>
          <w:szCs w:val="24"/>
        </w:rPr>
        <w:lastRenderedPageBreak/>
        <w:t>Powierzenie wykonania części przedmiotu zamówienia podwykonawcy lub podwykonawcom wymaga zawarcia umowy o podwykonawstwo, przez którą należy rozumieć umowę w formie pisemnej o charakterze odpłatnym, której przedmiotem są usługi stanowiące część zamówienia publicznego, zawartą pomiędzy wybranym przez Zamawiającego Wykonawcą a innym podmiotem (podwykonawcą).</w:t>
      </w:r>
    </w:p>
    <w:p w:rsidR="00370147" w:rsidRPr="00370147" w:rsidRDefault="00370147" w:rsidP="0071127D">
      <w:pPr>
        <w:pStyle w:val="Akapitzlist"/>
        <w:numPr>
          <w:ilvl w:val="0"/>
          <w:numId w:val="52"/>
        </w:numPr>
        <w:pBdr>
          <w:top w:val="nil"/>
          <w:left w:val="nil"/>
          <w:bottom w:val="nil"/>
          <w:right w:val="nil"/>
          <w:between w:val="nil"/>
        </w:pBdr>
        <w:tabs>
          <w:tab w:val="left" w:pos="567"/>
        </w:tabs>
        <w:jc w:val="both"/>
        <w:rPr>
          <w:rFonts w:eastAsia="Arial Narrow"/>
          <w:color w:val="000000"/>
          <w:szCs w:val="24"/>
        </w:rPr>
      </w:pPr>
      <w:r w:rsidRPr="00370147">
        <w:rPr>
          <w:rFonts w:eastAsia="Arial Narrow"/>
          <w:color w:val="000000"/>
          <w:szCs w:val="24"/>
        </w:rPr>
        <w:t>W celu zapewnienia odpowiedniej ochrony pracownikom Wykonawcy oraz Zamawiającego przed, w trakcie oraz po zakończeniu wykonywania robót, Wykonawca na własny koszt zobowiązany jest stosować następujące środki bezpieczeństwa:</w:t>
      </w:r>
    </w:p>
    <w:p w:rsidR="00370147" w:rsidRPr="00370147" w:rsidRDefault="00370147" w:rsidP="0071127D">
      <w:pPr>
        <w:pStyle w:val="Akapitzlist"/>
        <w:widowControl w:val="0"/>
        <w:numPr>
          <w:ilvl w:val="0"/>
          <w:numId w:val="56"/>
        </w:numPr>
        <w:pBdr>
          <w:top w:val="nil"/>
          <w:left w:val="nil"/>
          <w:bottom w:val="nil"/>
          <w:right w:val="nil"/>
          <w:between w:val="nil"/>
        </w:pBdr>
        <w:suppressAutoHyphens/>
        <w:spacing w:line="276" w:lineRule="auto"/>
        <w:jc w:val="both"/>
        <w:textDirection w:val="btLr"/>
        <w:textAlignment w:val="top"/>
        <w:outlineLvl w:val="0"/>
        <w:rPr>
          <w:rFonts w:eastAsia="Arial Narrow"/>
          <w:color w:val="000000"/>
          <w:szCs w:val="24"/>
        </w:rPr>
      </w:pPr>
      <w:r w:rsidRPr="00370147">
        <w:rPr>
          <w:rFonts w:eastAsia="Arial Narrow"/>
          <w:color w:val="000000"/>
          <w:szCs w:val="24"/>
        </w:rPr>
        <w:t>Wszystkie prace winny być zrealizowane zgodnie z przepisami, obowiązującymi normami, warunkami technicznymi i sztuką budowlaną, przepisami bhp, ppoż., przepisami i wytycznymi odnoszącymi się do zapobiegania pandemii wirusa SARS-CoV-2 lub choroby wywołanej tym wirusem (COVID-19) oraz zgodnie z zaleceniami inspektora nadzoru.</w:t>
      </w:r>
    </w:p>
    <w:p w:rsidR="00370147" w:rsidRPr="00370147" w:rsidRDefault="00370147" w:rsidP="0071127D">
      <w:pPr>
        <w:pStyle w:val="Akapitzlist"/>
        <w:widowControl w:val="0"/>
        <w:numPr>
          <w:ilvl w:val="0"/>
          <w:numId w:val="56"/>
        </w:numPr>
        <w:pBdr>
          <w:top w:val="nil"/>
          <w:left w:val="nil"/>
          <w:bottom w:val="nil"/>
          <w:right w:val="nil"/>
          <w:between w:val="nil"/>
        </w:pBdr>
        <w:suppressAutoHyphens/>
        <w:spacing w:line="276" w:lineRule="auto"/>
        <w:jc w:val="both"/>
        <w:textDirection w:val="btLr"/>
        <w:textAlignment w:val="top"/>
        <w:outlineLvl w:val="0"/>
        <w:rPr>
          <w:rFonts w:eastAsia="Arial Narrow"/>
          <w:color w:val="000000"/>
          <w:szCs w:val="24"/>
        </w:rPr>
      </w:pPr>
      <w:r w:rsidRPr="00370147">
        <w:rPr>
          <w:rFonts w:eastAsia="Arial Narrow"/>
          <w:color w:val="000000"/>
          <w:szCs w:val="24"/>
        </w:rPr>
        <w:t>Roboty należy prowadzić zgodnie z wymogami określonymi w Programie funkcjonalno-użytkowym oraz wymogami niniejszej SWZ.</w:t>
      </w:r>
    </w:p>
    <w:p w:rsidR="00370147" w:rsidRPr="00E31081" w:rsidRDefault="00370147" w:rsidP="0071127D">
      <w:pPr>
        <w:pStyle w:val="Akapitzlist"/>
        <w:widowControl w:val="0"/>
        <w:numPr>
          <w:ilvl w:val="0"/>
          <w:numId w:val="56"/>
        </w:numPr>
        <w:pBdr>
          <w:top w:val="nil"/>
          <w:left w:val="nil"/>
          <w:bottom w:val="nil"/>
          <w:right w:val="nil"/>
          <w:between w:val="nil"/>
        </w:pBdr>
        <w:suppressAutoHyphens/>
        <w:spacing w:line="276" w:lineRule="auto"/>
        <w:jc w:val="both"/>
        <w:textDirection w:val="btLr"/>
        <w:textAlignment w:val="top"/>
        <w:outlineLvl w:val="0"/>
        <w:rPr>
          <w:rFonts w:eastAsia="Arial Narrow"/>
          <w:color w:val="000000"/>
          <w:szCs w:val="24"/>
        </w:rPr>
      </w:pPr>
      <w:r w:rsidRPr="00370147">
        <w:rPr>
          <w:rFonts w:eastAsia="Arial Narrow"/>
          <w:color w:val="000000"/>
          <w:szCs w:val="24"/>
        </w:rPr>
        <w:t>Użyte materiały i urządzenia powinny być w pierwszym  gatunku jakościowym</w:t>
      </w:r>
      <w:r>
        <w:rPr>
          <w:rFonts w:eastAsia="Arial Narrow"/>
          <w:color w:val="000000"/>
          <w:szCs w:val="24"/>
        </w:rPr>
        <w:t xml:space="preserve">               </w:t>
      </w:r>
      <w:r w:rsidRPr="00370147">
        <w:rPr>
          <w:rFonts w:eastAsia="Arial Narrow"/>
          <w:color w:val="000000"/>
          <w:szCs w:val="24"/>
        </w:rPr>
        <w:t xml:space="preserve"> i wymiarowym, mieć odpowiednie dopuszczenia do stosowania w budownictwie</w:t>
      </w:r>
      <w:r>
        <w:rPr>
          <w:rFonts w:eastAsia="Arial Narrow"/>
          <w:color w:val="000000"/>
          <w:szCs w:val="24"/>
        </w:rPr>
        <w:t xml:space="preserve">                       </w:t>
      </w:r>
      <w:r w:rsidRPr="00370147">
        <w:rPr>
          <w:rFonts w:eastAsia="Arial Narrow"/>
          <w:color w:val="000000"/>
          <w:szCs w:val="24"/>
        </w:rPr>
        <w:t xml:space="preserve"> i zapewniać sprawność eksploatacyjną</w:t>
      </w:r>
      <w:r w:rsidR="00B907F0" w:rsidRPr="00B907F0">
        <w:rPr>
          <w:szCs w:val="24"/>
        </w:rPr>
        <w:t xml:space="preserve"> </w:t>
      </w:r>
      <w:r w:rsidR="00B907F0" w:rsidRPr="00E355D6">
        <w:rPr>
          <w:szCs w:val="24"/>
        </w:rPr>
        <w:t xml:space="preserve">zgodnie z </w:t>
      </w:r>
      <w:r w:rsidR="00B907F0">
        <w:rPr>
          <w:szCs w:val="24"/>
        </w:rPr>
        <w:t>wymogami</w:t>
      </w:r>
      <w:r w:rsidR="00B907F0" w:rsidRPr="00E355D6">
        <w:rPr>
          <w:szCs w:val="24"/>
        </w:rPr>
        <w:t xml:space="preserve"> ustawy Prawo </w:t>
      </w:r>
      <w:r w:rsidR="00B907F0">
        <w:rPr>
          <w:szCs w:val="24"/>
        </w:rPr>
        <w:t>b</w:t>
      </w:r>
      <w:r w:rsidR="00B907F0" w:rsidRPr="00E355D6">
        <w:rPr>
          <w:szCs w:val="24"/>
        </w:rPr>
        <w:t>udowlane.</w:t>
      </w:r>
      <w:r w:rsidR="00B907F0">
        <w:rPr>
          <w:rFonts w:eastAsia="Arial Narrow"/>
          <w:color w:val="000000"/>
          <w:szCs w:val="24"/>
        </w:rPr>
        <w:t xml:space="preserve"> </w:t>
      </w:r>
    </w:p>
    <w:p w:rsidR="00370147" w:rsidRPr="00370147" w:rsidRDefault="00370147" w:rsidP="0071127D">
      <w:pPr>
        <w:pStyle w:val="Akapitzlist"/>
        <w:numPr>
          <w:ilvl w:val="0"/>
          <w:numId w:val="52"/>
        </w:numPr>
        <w:pBdr>
          <w:top w:val="nil"/>
          <w:left w:val="nil"/>
          <w:bottom w:val="nil"/>
          <w:right w:val="nil"/>
          <w:between w:val="nil"/>
        </w:pBdr>
        <w:jc w:val="both"/>
        <w:rPr>
          <w:rFonts w:eastAsia="Arial Narrow"/>
          <w:color w:val="000000"/>
          <w:szCs w:val="24"/>
        </w:rPr>
      </w:pPr>
      <w:r w:rsidRPr="00370147">
        <w:rPr>
          <w:rFonts w:eastAsia="Arial Narrow"/>
          <w:color w:val="000000"/>
          <w:szCs w:val="24"/>
        </w:rPr>
        <w:t xml:space="preserve">Zamawiający nie wyraża zgody aby zaproponowane urządzenia lub materiały </w:t>
      </w:r>
      <w:r w:rsidR="00515C5A">
        <w:rPr>
          <w:rFonts w:eastAsia="Arial Narrow"/>
          <w:color w:val="000000"/>
          <w:szCs w:val="24"/>
        </w:rPr>
        <w:t xml:space="preserve">                                      </w:t>
      </w:r>
      <w:r w:rsidRPr="00370147">
        <w:rPr>
          <w:rFonts w:eastAsia="Arial Narrow"/>
          <w:color w:val="000000"/>
          <w:szCs w:val="24"/>
        </w:rPr>
        <w:t>były prototypami. Zamawiający wymaga aby zaproponowane urządzenia lub materiały były fabrycznie nowe.</w:t>
      </w:r>
    </w:p>
    <w:p w:rsidR="00370147" w:rsidRDefault="00370147" w:rsidP="0071127D">
      <w:pPr>
        <w:pStyle w:val="Akapitzlist"/>
        <w:numPr>
          <w:ilvl w:val="0"/>
          <w:numId w:val="52"/>
        </w:numPr>
        <w:pBdr>
          <w:top w:val="nil"/>
          <w:left w:val="nil"/>
          <w:bottom w:val="nil"/>
          <w:right w:val="nil"/>
          <w:between w:val="nil"/>
        </w:pBdr>
        <w:jc w:val="both"/>
        <w:rPr>
          <w:rFonts w:eastAsia="Arial Narrow"/>
          <w:color w:val="000000"/>
          <w:szCs w:val="24"/>
        </w:rPr>
      </w:pPr>
      <w:r w:rsidRPr="00370147">
        <w:rPr>
          <w:rFonts w:eastAsia="Arial Narrow"/>
          <w:color w:val="000000"/>
          <w:szCs w:val="24"/>
        </w:rPr>
        <w:t>Wykonawca odpowiedzialny będzie za całokształt, w tym za przebieg oraz terminowe wykonanie zamówienia, za jakość, zgodność z warunkami technicznymi i jakościowymi określonymi dla przedmiotu zamówienia. Wymagana jest należyta staranność przy realizacji zamówienia, rozumiana jako staranność profesjonalisty w działalności objętej przedmiotem niniejszego zamówienia.</w:t>
      </w:r>
    </w:p>
    <w:p w:rsidR="00370147" w:rsidRPr="00370147" w:rsidRDefault="00370147" w:rsidP="0071127D">
      <w:pPr>
        <w:pStyle w:val="Akapitzlist"/>
        <w:numPr>
          <w:ilvl w:val="0"/>
          <w:numId w:val="52"/>
        </w:numPr>
        <w:pBdr>
          <w:top w:val="nil"/>
          <w:left w:val="nil"/>
          <w:bottom w:val="nil"/>
          <w:right w:val="nil"/>
          <w:between w:val="nil"/>
        </w:pBdr>
        <w:tabs>
          <w:tab w:val="left" w:pos="567"/>
        </w:tabs>
        <w:jc w:val="both"/>
        <w:rPr>
          <w:rFonts w:eastAsia="Arial Narrow"/>
          <w:color w:val="000000"/>
          <w:szCs w:val="24"/>
        </w:rPr>
      </w:pPr>
      <w:r w:rsidRPr="00370147">
        <w:rPr>
          <w:rFonts w:eastAsia="Arial Narrow"/>
          <w:color w:val="000000"/>
          <w:szCs w:val="24"/>
        </w:rPr>
        <w:t>Rozwiązania równoważne:</w:t>
      </w:r>
    </w:p>
    <w:p w:rsidR="00370147" w:rsidRPr="00370147" w:rsidRDefault="00370147" w:rsidP="0071127D">
      <w:pPr>
        <w:widowControl w:val="0"/>
        <w:numPr>
          <w:ilvl w:val="2"/>
          <w:numId w:val="52"/>
        </w:numPr>
        <w:pBdr>
          <w:top w:val="nil"/>
          <w:left w:val="nil"/>
          <w:bottom w:val="nil"/>
          <w:right w:val="nil"/>
          <w:between w:val="nil"/>
        </w:pBdr>
        <w:suppressAutoHyphens/>
        <w:spacing w:line="276" w:lineRule="auto"/>
        <w:jc w:val="both"/>
        <w:textDirection w:val="btLr"/>
        <w:textAlignment w:val="top"/>
        <w:outlineLvl w:val="0"/>
        <w:rPr>
          <w:rFonts w:eastAsia="Arial Narrow"/>
          <w:color w:val="000000"/>
          <w:szCs w:val="24"/>
        </w:rPr>
      </w:pPr>
      <w:r w:rsidRPr="00370147">
        <w:rPr>
          <w:rFonts w:eastAsia="Arial Narrow"/>
          <w:color w:val="000000"/>
          <w:szCs w:val="24"/>
        </w:rPr>
        <w:t xml:space="preserve">W przypadku, gdy w opisie przedmiotu zamówienia zawarto znaki towarowe, patenty lub pochodzenie, źródło lub szczególny proces, który charakteryzuje produkty lub usługi dostarczane przez konkretnego Wykonawcę, Zamawiający wskazuje kryteria stosowane </w:t>
      </w:r>
      <w:r>
        <w:rPr>
          <w:rFonts w:eastAsia="Arial Narrow"/>
          <w:color w:val="000000"/>
          <w:szCs w:val="24"/>
        </w:rPr>
        <w:t xml:space="preserve">                    </w:t>
      </w:r>
      <w:r w:rsidRPr="00370147">
        <w:rPr>
          <w:rFonts w:eastAsia="Arial Narrow"/>
          <w:color w:val="000000"/>
          <w:szCs w:val="24"/>
        </w:rPr>
        <w:t xml:space="preserve">w celu oceny równoważności w programie funkcjonalno-użytkowym. </w:t>
      </w:r>
    </w:p>
    <w:p w:rsidR="00370147" w:rsidRPr="00370147" w:rsidRDefault="00370147" w:rsidP="0071127D">
      <w:pPr>
        <w:widowControl w:val="0"/>
        <w:numPr>
          <w:ilvl w:val="2"/>
          <w:numId w:val="52"/>
        </w:numPr>
        <w:pBdr>
          <w:top w:val="nil"/>
          <w:left w:val="nil"/>
          <w:bottom w:val="nil"/>
          <w:right w:val="nil"/>
          <w:between w:val="nil"/>
        </w:pBdr>
        <w:suppressAutoHyphens/>
        <w:spacing w:line="276" w:lineRule="auto"/>
        <w:jc w:val="both"/>
        <w:textDirection w:val="btLr"/>
        <w:textAlignment w:val="top"/>
        <w:outlineLvl w:val="0"/>
        <w:rPr>
          <w:rFonts w:eastAsia="Arial Narrow"/>
          <w:color w:val="000000"/>
          <w:szCs w:val="24"/>
        </w:rPr>
      </w:pPr>
      <w:r w:rsidRPr="00370147">
        <w:rPr>
          <w:rFonts w:eastAsia="Arial Narrow"/>
          <w:color w:val="000000"/>
          <w:szCs w:val="24"/>
        </w:rPr>
        <w:t>W przypadku, gdy opis przedmiotu zamówienia odnosi się do norm, ocen technicznych, specyfikacji technicznych i systemów referencji technicznych, o których mowa w art.101 ust.1 pkt 2 oraz ust.3 ustawy PZP, Zamawiający dopuszcza rozwiązania równoważne opisywanym.</w:t>
      </w:r>
    </w:p>
    <w:p w:rsidR="00370147" w:rsidRPr="00370147" w:rsidRDefault="00370147" w:rsidP="0071127D">
      <w:pPr>
        <w:widowControl w:val="0"/>
        <w:numPr>
          <w:ilvl w:val="2"/>
          <w:numId w:val="52"/>
        </w:numPr>
        <w:pBdr>
          <w:top w:val="nil"/>
          <w:left w:val="nil"/>
          <w:bottom w:val="nil"/>
          <w:right w:val="nil"/>
          <w:between w:val="nil"/>
        </w:pBdr>
        <w:suppressAutoHyphens/>
        <w:spacing w:line="276" w:lineRule="auto"/>
        <w:jc w:val="both"/>
        <w:textDirection w:val="btLr"/>
        <w:textAlignment w:val="top"/>
        <w:outlineLvl w:val="0"/>
        <w:rPr>
          <w:rFonts w:eastAsia="Arial Narrow"/>
          <w:color w:val="000000"/>
          <w:szCs w:val="24"/>
        </w:rPr>
      </w:pPr>
      <w:r w:rsidRPr="00370147">
        <w:rPr>
          <w:rFonts w:eastAsia="Arial Narrow"/>
          <w:color w:val="000000"/>
          <w:szCs w:val="24"/>
        </w:rPr>
        <w:t>Wykonawca zobowiązany jest udowodnić w ofercie, w szczególności za pomocą  przedmiotowych środków dowodowych, o których mowa w art.104-106 ustawy PZP, że proponowane rozwiązania w równoważnym stopniu spełniają wymagania  określone w opisie przedmiotu zamówienia.</w:t>
      </w:r>
    </w:p>
    <w:p w:rsidR="00370147" w:rsidRDefault="00370147" w:rsidP="0071127D">
      <w:pPr>
        <w:widowControl w:val="0"/>
        <w:numPr>
          <w:ilvl w:val="2"/>
          <w:numId w:val="52"/>
        </w:numPr>
        <w:pBdr>
          <w:top w:val="nil"/>
          <w:left w:val="nil"/>
          <w:bottom w:val="nil"/>
          <w:right w:val="nil"/>
          <w:between w:val="nil"/>
        </w:pBdr>
        <w:suppressAutoHyphens/>
        <w:spacing w:line="276" w:lineRule="auto"/>
        <w:jc w:val="both"/>
        <w:textDirection w:val="btLr"/>
        <w:textAlignment w:val="top"/>
        <w:outlineLvl w:val="0"/>
        <w:rPr>
          <w:rFonts w:eastAsia="Arial Narrow"/>
          <w:color w:val="000000"/>
          <w:szCs w:val="24"/>
        </w:rPr>
      </w:pPr>
      <w:r w:rsidRPr="00370147">
        <w:rPr>
          <w:rFonts w:eastAsia="Arial Narrow"/>
          <w:color w:val="000000"/>
          <w:szCs w:val="24"/>
        </w:rPr>
        <w:t xml:space="preserve">W przypadku, gdy opis przedmiotu zamówienia odnosi się do wymagań dotyczących wydajności lub funkcjonalności, o których mowa w art.101 ust.1 pkt 1 ustawy PZP, Wykonawca zobowiązany jest udowodnić w ofercie, w szczególności za pomocą  przedmiotowych środków dowodowych, o których mowa w art.104-106 ustawy PZP, że  obiekt budowlany, dostawa lub usługa spełniają wymagania dotyczące wydajności lub funkcjonalności określone  przez Zamawiającego. </w:t>
      </w:r>
    </w:p>
    <w:p w:rsidR="00515C5A" w:rsidRPr="00370147" w:rsidRDefault="00515C5A" w:rsidP="00515C5A">
      <w:pPr>
        <w:widowControl w:val="0"/>
        <w:pBdr>
          <w:top w:val="nil"/>
          <w:left w:val="nil"/>
          <w:bottom w:val="nil"/>
          <w:right w:val="nil"/>
          <w:between w:val="nil"/>
        </w:pBdr>
        <w:suppressAutoHyphens/>
        <w:spacing w:line="276" w:lineRule="auto"/>
        <w:ind w:left="464"/>
        <w:jc w:val="both"/>
        <w:textDirection w:val="btLr"/>
        <w:textAlignment w:val="top"/>
        <w:outlineLvl w:val="0"/>
        <w:rPr>
          <w:rFonts w:eastAsia="Arial Narrow"/>
          <w:color w:val="000000"/>
          <w:szCs w:val="24"/>
        </w:rPr>
      </w:pPr>
    </w:p>
    <w:p w:rsidR="00370147" w:rsidRPr="00370147" w:rsidRDefault="00370147" w:rsidP="00370147">
      <w:pPr>
        <w:pBdr>
          <w:top w:val="nil"/>
          <w:left w:val="nil"/>
          <w:bottom w:val="nil"/>
          <w:right w:val="nil"/>
          <w:between w:val="nil"/>
        </w:pBdr>
        <w:jc w:val="both"/>
        <w:rPr>
          <w:rFonts w:eastAsia="Arial Narrow"/>
          <w:color w:val="000000"/>
          <w:szCs w:val="24"/>
        </w:rPr>
      </w:pPr>
    </w:p>
    <w:p w:rsidR="005C2750" w:rsidRDefault="005C2750" w:rsidP="0071127D">
      <w:pPr>
        <w:pStyle w:val="Tekstpodstawowywcity"/>
        <w:numPr>
          <w:ilvl w:val="0"/>
          <w:numId w:val="52"/>
        </w:numPr>
        <w:spacing w:after="120"/>
        <w:jc w:val="both"/>
        <w:rPr>
          <w:szCs w:val="24"/>
        </w:rPr>
      </w:pPr>
      <w:r w:rsidRPr="00DF3404">
        <w:rPr>
          <w:noProof/>
          <w:szCs w:val="24"/>
        </w:rPr>
        <w:t xml:space="preserve">Nazwa i kod wg Wspólnego Słownika </w:t>
      </w:r>
      <w:r w:rsidRPr="008E1B7B">
        <w:rPr>
          <w:noProof/>
          <w:szCs w:val="24"/>
        </w:rPr>
        <w:t>Zamówień (CPV):</w:t>
      </w:r>
      <w:r>
        <w:rPr>
          <w:noProof/>
          <w:szCs w:val="24"/>
        </w:rPr>
        <w:t xml:space="preserve"> </w:t>
      </w:r>
    </w:p>
    <w:p w:rsidR="00E31081" w:rsidRPr="00E31081" w:rsidRDefault="00E31081" w:rsidP="0071127D">
      <w:pPr>
        <w:pStyle w:val="Akapitzlist"/>
        <w:widowControl w:val="0"/>
        <w:numPr>
          <w:ilvl w:val="0"/>
          <w:numId w:val="57"/>
        </w:numPr>
        <w:pBdr>
          <w:top w:val="nil"/>
          <w:left w:val="nil"/>
          <w:bottom w:val="nil"/>
          <w:right w:val="nil"/>
          <w:between w:val="nil"/>
        </w:pBdr>
        <w:ind w:firstLine="67"/>
        <w:jc w:val="both"/>
        <w:rPr>
          <w:rFonts w:eastAsia="Arial Narrow"/>
          <w:color w:val="000000"/>
          <w:szCs w:val="24"/>
        </w:rPr>
      </w:pPr>
      <w:r w:rsidRPr="00E31081">
        <w:rPr>
          <w:rFonts w:eastAsia="Arial Narrow"/>
          <w:color w:val="000000"/>
          <w:szCs w:val="24"/>
        </w:rPr>
        <w:lastRenderedPageBreak/>
        <w:t>CPV 71320000-7 Usługi inżynieryjne w zakresie projektowania</w:t>
      </w:r>
    </w:p>
    <w:p w:rsidR="00E31081" w:rsidRPr="00E31081" w:rsidRDefault="00E31081" w:rsidP="0071127D">
      <w:pPr>
        <w:pStyle w:val="Akapitzlist"/>
        <w:widowControl w:val="0"/>
        <w:numPr>
          <w:ilvl w:val="0"/>
          <w:numId w:val="57"/>
        </w:numPr>
        <w:pBdr>
          <w:top w:val="nil"/>
          <w:left w:val="nil"/>
          <w:bottom w:val="nil"/>
          <w:right w:val="nil"/>
          <w:between w:val="nil"/>
        </w:pBdr>
        <w:ind w:firstLine="67"/>
        <w:jc w:val="both"/>
        <w:rPr>
          <w:rFonts w:eastAsia="Arial Narrow"/>
          <w:color w:val="000000"/>
          <w:szCs w:val="24"/>
        </w:rPr>
      </w:pPr>
      <w:r w:rsidRPr="00E31081">
        <w:rPr>
          <w:rFonts w:eastAsia="Arial Narrow"/>
          <w:color w:val="000000"/>
          <w:szCs w:val="24"/>
        </w:rPr>
        <w:t>CPV 45000000-7 Roboty budowlane</w:t>
      </w:r>
    </w:p>
    <w:p w:rsidR="00E31081" w:rsidRPr="00E31081" w:rsidRDefault="00E31081" w:rsidP="0071127D">
      <w:pPr>
        <w:pStyle w:val="Akapitzlist"/>
        <w:widowControl w:val="0"/>
        <w:numPr>
          <w:ilvl w:val="0"/>
          <w:numId w:val="57"/>
        </w:numPr>
        <w:pBdr>
          <w:top w:val="nil"/>
          <w:left w:val="nil"/>
          <w:bottom w:val="nil"/>
          <w:right w:val="nil"/>
          <w:between w:val="nil"/>
        </w:pBdr>
        <w:ind w:firstLine="67"/>
        <w:jc w:val="both"/>
        <w:rPr>
          <w:rFonts w:eastAsia="Arial Narrow"/>
          <w:color w:val="000000"/>
          <w:szCs w:val="24"/>
        </w:rPr>
      </w:pPr>
      <w:r w:rsidRPr="00E31081">
        <w:rPr>
          <w:rFonts w:eastAsia="Arial Narrow"/>
          <w:color w:val="000000"/>
          <w:szCs w:val="24"/>
        </w:rPr>
        <w:t>CPV 45100000-8 Przygotowanie terenu pod budowę</w:t>
      </w:r>
    </w:p>
    <w:p w:rsidR="00E31081" w:rsidRPr="00E31081" w:rsidRDefault="00E31081" w:rsidP="0071127D">
      <w:pPr>
        <w:pStyle w:val="Akapitzlist"/>
        <w:widowControl w:val="0"/>
        <w:numPr>
          <w:ilvl w:val="0"/>
          <w:numId w:val="57"/>
        </w:numPr>
        <w:pBdr>
          <w:top w:val="nil"/>
          <w:left w:val="nil"/>
          <w:bottom w:val="nil"/>
          <w:right w:val="nil"/>
          <w:between w:val="nil"/>
        </w:pBdr>
        <w:ind w:firstLine="67"/>
        <w:jc w:val="both"/>
        <w:rPr>
          <w:rFonts w:eastAsia="Arial Narrow"/>
          <w:color w:val="000000"/>
          <w:szCs w:val="24"/>
        </w:rPr>
      </w:pPr>
      <w:r w:rsidRPr="00E31081">
        <w:rPr>
          <w:rFonts w:eastAsia="Arial Narrow"/>
          <w:color w:val="000000"/>
          <w:szCs w:val="24"/>
        </w:rPr>
        <w:t>CPV 45232400-6 Roboty budowlane w zakresie kanałów ściekowych</w:t>
      </w:r>
    </w:p>
    <w:p w:rsidR="00E31081" w:rsidRPr="00E31081" w:rsidRDefault="00E31081" w:rsidP="0071127D">
      <w:pPr>
        <w:pStyle w:val="Akapitzlist"/>
        <w:widowControl w:val="0"/>
        <w:numPr>
          <w:ilvl w:val="0"/>
          <w:numId w:val="57"/>
        </w:numPr>
        <w:pBdr>
          <w:top w:val="nil"/>
          <w:left w:val="nil"/>
          <w:bottom w:val="nil"/>
          <w:right w:val="nil"/>
          <w:between w:val="nil"/>
        </w:pBdr>
        <w:ind w:firstLine="67"/>
        <w:jc w:val="both"/>
        <w:rPr>
          <w:rFonts w:eastAsia="Arial Narrow"/>
          <w:color w:val="000000"/>
          <w:szCs w:val="24"/>
        </w:rPr>
      </w:pPr>
      <w:r w:rsidRPr="00E31081">
        <w:rPr>
          <w:rFonts w:eastAsia="Arial Narrow"/>
          <w:color w:val="000000"/>
          <w:szCs w:val="24"/>
        </w:rPr>
        <w:t>CPV 45232150-8  Roboty w zakresie rurociągów do przepływu wody</w:t>
      </w:r>
    </w:p>
    <w:p w:rsidR="00E31081" w:rsidRDefault="00E31081" w:rsidP="00E31081">
      <w:pPr>
        <w:pStyle w:val="Tekstpodstawowywcity"/>
        <w:spacing w:after="120"/>
        <w:ind w:left="359" w:firstLine="0"/>
        <w:jc w:val="both"/>
        <w:rPr>
          <w:szCs w:val="24"/>
        </w:rPr>
      </w:pPr>
    </w:p>
    <w:p w:rsidR="00857675" w:rsidRPr="001C3E7F" w:rsidRDefault="00857675" w:rsidP="0071127D">
      <w:pPr>
        <w:pStyle w:val="Tekstpodstawowywcity"/>
        <w:numPr>
          <w:ilvl w:val="0"/>
          <w:numId w:val="52"/>
        </w:numPr>
        <w:spacing w:after="120"/>
        <w:rPr>
          <w:szCs w:val="24"/>
        </w:rPr>
      </w:pPr>
      <w:r w:rsidRPr="001C3E7F">
        <w:rPr>
          <w:szCs w:val="24"/>
        </w:rPr>
        <w:t xml:space="preserve">Wymagania dotyczące zatrudnienia na </w:t>
      </w:r>
      <w:r>
        <w:rPr>
          <w:szCs w:val="24"/>
        </w:rPr>
        <w:t>u</w:t>
      </w:r>
      <w:r w:rsidRPr="001C3E7F">
        <w:rPr>
          <w:szCs w:val="24"/>
        </w:rPr>
        <w:t>mowę o pracę:</w:t>
      </w:r>
    </w:p>
    <w:p w:rsidR="004F35EB" w:rsidRDefault="004F35EB" w:rsidP="004F35EB">
      <w:pPr>
        <w:pStyle w:val="Tekstpodstawowywcity"/>
        <w:numPr>
          <w:ilvl w:val="1"/>
          <w:numId w:val="45"/>
        </w:numPr>
        <w:spacing w:after="120"/>
        <w:ind w:left="993" w:hanging="567"/>
        <w:jc w:val="both"/>
        <w:rPr>
          <w:szCs w:val="24"/>
        </w:rPr>
      </w:pPr>
      <w:r w:rsidRPr="00AA6B7E">
        <w:rPr>
          <w:szCs w:val="24"/>
        </w:rPr>
        <w:t xml:space="preserve">Działając na podstawie art. 95 ust. 1 ustawy </w:t>
      </w:r>
      <w:proofErr w:type="spellStart"/>
      <w:r w:rsidRPr="00AA6B7E">
        <w:rPr>
          <w:szCs w:val="24"/>
        </w:rPr>
        <w:t>Pzp</w:t>
      </w:r>
      <w:proofErr w:type="spellEnd"/>
      <w:r w:rsidRPr="00AA6B7E">
        <w:rPr>
          <w:szCs w:val="24"/>
        </w:rPr>
        <w:t xml:space="preserve"> Zamawiający wymaga</w:t>
      </w:r>
      <w:r w:rsidRPr="001C3E7F">
        <w:rPr>
          <w:szCs w:val="24"/>
        </w:rPr>
        <w:t>, aby pracownicy fizyczni wykonujący czynności w zakresie realizacji zamówienia, polegające</w:t>
      </w:r>
      <w:r>
        <w:rPr>
          <w:szCs w:val="24"/>
        </w:rPr>
        <w:t xml:space="preserve">                        </w:t>
      </w:r>
      <w:r w:rsidRPr="001C3E7F">
        <w:rPr>
          <w:szCs w:val="24"/>
        </w:rPr>
        <w:t xml:space="preserve"> na </w:t>
      </w:r>
      <w:r w:rsidRPr="004849FE">
        <w:rPr>
          <w:szCs w:val="24"/>
        </w:rPr>
        <w:t xml:space="preserve">bezpośrednim fizycznym wykonywaniu prac budowlanych </w:t>
      </w:r>
      <w:r w:rsidR="007617C7">
        <w:rPr>
          <w:szCs w:val="24"/>
        </w:rPr>
        <w:t>przy budowie sieci wodno-kanalizacyjnej pod nadzorem kierownika budowy</w:t>
      </w:r>
      <w:r w:rsidRPr="004849FE">
        <w:rPr>
          <w:bCs/>
          <w:szCs w:val="24"/>
        </w:rPr>
        <w:t>,</w:t>
      </w:r>
      <w:r w:rsidRPr="004849FE">
        <w:rPr>
          <w:szCs w:val="24"/>
        </w:rPr>
        <w:t xml:space="preserve"> zatrudnieni byli przez Wykonawcę lub podwykonawcę na podstawie umowy o</w:t>
      </w:r>
      <w:r>
        <w:rPr>
          <w:szCs w:val="24"/>
        </w:rPr>
        <w:t> </w:t>
      </w:r>
      <w:r w:rsidRPr="004849FE">
        <w:rPr>
          <w:szCs w:val="24"/>
        </w:rPr>
        <w:t>pracę w rozumieniu art. 22 § 1 ustawy z dnia 26 czerwca 1974 r. – Kodeks pracy</w:t>
      </w:r>
      <w:r>
        <w:rPr>
          <w:szCs w:val="24"/>
        </w:rPr>
        <w:t xml:space="preserve">  </w:t>
      </w:r>
      <w:r w:rsidRPr="004849FE">
        <w:rPr>
          <w:szCs w:val="24"/>
        </w:rPr>
        <w:t>(</w:t>
      </w:r>
      <w:proofErr w:type="spellStart"/>
      <w:r w:rsidRPr="004849FE">
        <w:rPr>
          <w:szCs w:val="24"/>
        </w:rPr>
        <w:t>t.j</w:t>
      </w:r>
      <w:proofErr w:type="spellEnd"/>
      <w:r w:rsidRPr="004849FE">
        <w:rPr>
          <w:szCs w:val="24"/>
        </w:rPr>
        <w:t xml:space="preserve">. Dz. U. </w:t>
      </w:r>
      <w:bookmarkStart w:id="15" w:name="_Hlk92303498"/>
      <w:r>
        <w:rPr>
          <w:szCs w:val="24"/>
        </w:rPr>
        <w:t>2022 poz. 1510</w:t>
      </w:r>
      <w:r w:rsidRPr="004849FE">
        <w:rPr>
          <w:szCs w:val="24"/>
        </w:rPr>
        <w:t xml:space="preserve"> z</w:t>
      </w:r>
      <w:r>
        <w:rPr>
          <w:szCs w:val="24"/>
        </w:rPr>
        <w:t xml:space="preserve"> </w:t>
      </w:r>
      <w:proofErr w:type="spellStart"/>
      <w:r>
        <w:rPr>
          <w:szCs w:val="24"/>
        </w:rPr>
        <w:t>późn</w:t>
      </w:r>
      <w:proofErr w:type="spellEnd"/>
      <w:r w:rsidRPr="004849FE">
        <w:rPr>
          <w:szCs w:val="24"/>
        </w:rPr>
        <w:t xml:space="preserve"> zm.</w:t>
      </w:r>
      <w:bookmarkEnd w:id="15"/>
      <w:r w:rsidRPr="004849FE">
        <w:rPr>
          <w:szCs w:val="24"/>
        </w:rPr>
        <w:t>).</w:t>
      </w:r>
    </w:p>
    <w:p w:rsidR="004F35EB" w:rsidRDefault="004F35EB" w:rsidP="004F35EB">
      <w:pPr>
        <w:pStyle w:val="Tekstpodstawowywcity"/>
        <w:numPr>
          <w:ilvl w:val="1"/>
          <w:numId w:val="45"/>
        </w:numPr>
        <w:spacing w:after="120"/>
        <w:ind w:left="993" w:hanging="567"/>
        <w:jc w:val="both"/>
        <w:rPr>
          <w:szCs w:val="24"/>
        </w:rPr>
      </w:pPr>
      <w:r w:rsidRPr="00FC13AF">
        <w:rPr>
          <w:szCs w:val="24"/>
        </w:rPr>
        <w:t xml:space="preserve">Ustalenie wymiaru czasu pracy oraz liczby osób Zamawiający pozostawia w gestii Wykonawcy lub podwykonawcy. W przypadku gdy czynności w zakresie realizacji zamówienia zostaną powierzone do wykonania podwykonawcy lub dalszemu podwykonawcy, wymóg zatrudnienia na umowę o pracę dotyczy ww. pracowników podwykonawcy i dalszego podwykonawcy. Wykonawca ma obowiązek zawrzeć w umowie z podwykonawcą wymóg zatrudniania przez podwykonawcę i dalszych podwykonawców pracowników, o których mowa powyżej, na umowę o pracę. </w:t>
      </w:r>
    </w:p>
    <w:p w:rsidR="004F35EB" w:rsidRDefault="004F35EB" w:rsidP="004F35EB">
      <w:pPr>
        <w:pStyle w:val="Tekstpodstawowywcity"/>
        <w:numPr>
          <w:ilvl w:val="1"/>
          <w:numId w:val="45"/>
        </w:numPr>
        <w:spacing w:after="120"/>
        <w:ind w:left="993" w:hanging="567"/>
        <w:jc w:val="both"/>
        <w:rPr>
          <w:szCs w:val="24"/>
        </w:rPr>
      </w:pPr>
      <w:r w:rsidRPr="00FC13AF">
        <w:rPr>
          <w:szCs w:val="24"/>
        </w:rPr>
        <w:t xml:space="preserve">Wykonawca lub podwykonawca za pośrednictwem Wykonawcy w terminie 14 dni </w:t>
      </w:r>
      <w:r>
        <w:rPr>
          <w:szCs w:val="24"/>
        </w:rPr>
        <w:t xml:space="preserve">                 </w:t>
      </w:r>
      <w:r w:rsidRPr="00FC13AF">
        <w:rPr>
          <w:szCs w:val="24"/>
        </w:rPr>
        <w:t xml:space="preserve">od dnia podpisania umowy przedstawi wykaz osób i stosowne oświadczenie, że osoby </w:t>
      </w:r>
      <w:r>
        <w:rPr>
          <w:szCs w:val="24"/>
        </w:rPr>
        <w:t xml:space="preserve"> </w:t>
      </w:r>
      <w:r w:rsidRPr="00FC13AF">
        <w:rPr>
          <w:szCs w:val="24"/>
        </w:rPr>
        <w:t>te są zatrudnione na umowę o pracę. W przypadku zmiany zatrudnionych w trak</w:t>
      </w:r>
      <w:r w:rsidR="007617C7">
        <w:rPr>
          <w:szCs w:val="24"/>
        </w:rPr>
        <w:t>cie realizacji umowy Wykonawca/</w:t>
      </w:r>
      <w:r w:rsidRPr="00FC13AF">
        <w:rPr>
          <w:szCs w:val="24"/>
        </w:rPr>
        <w:t xml:space="preserve">podwykonawca ma obowiązek przedstawić aktualny wykaz w terminie 7 dni od dnia dokonania zmiany osób. </w:t>
      </w:r>
    </w:p>
    <w:p w:rsidR="004F35EB" w:rsidRDefault="004F35EB" w:rsidP="004F35EB">
      <w:pPr>
        <w:pStyle w:val="Tekstpodstawowywcity"/>
        <w:numPr>
          <w:ilvl w:val="1"/>
          <w:numId w:val="45"/>
        </w:numPr>
        <w:spacing w:after="120"/>
        <w:ind w:left="993" w:hanging="567"/>
        <w:jc w:val="both"/>
        <w:rPr>
          <w:szCs w:val="24"/>
        </w:rPr>
      </w:pPr>
      <w:r w:rsidRPr="00FC13AF">
        <w:rPr>
          <w:szCs w:val="24"/>
        </w:rPr>
        <w:t xml:space="preserve">Wymóg zatrudnienia na umowę o pracę nie dotyczy podwykonawców prowadzących działalność gospodarczą na podstawie wpisu do CEIDG lub innych równoważnych rejestrów oraz </w:t>
      </w:r>
      <w:r w:rsidRPr="00FC13AF">
        <w:rPr>
          <w:rFonts w:eastAsia="Calibri"/>
          <w:szCs w:val="24"/>
          <w:lang w:eastAsia="en-US"/>
        </w:rPr>
        <w:t xml:space="preserve">osób pełniących samodzielne funkcje techniczne w budownictwie </w:t>
      </w:r>
      <w:r>
        <w:rPr>
          <w:rFonts w:eastAsia="Calibri"/>
          <w:szCs w:val="24"/>
          <w:lang w:eastAsia="en-US"/>
        </w:rPr>
        <w:t xml:space="preserve">               </w:t>
      </w:r>
      <w:r w:rsidRPr="00FC13AF">
        <w:rPr>
          <w:rFonts w:eastAsia="Calibri"/>
          <w:szCs w:val="24"/>
          <w:lang w:eastAsia="en-US"/>
        </w:rPr>
        <w:t>w rozumieniu ustawy z dnia 7 lipca 1994 r. Prawo budowlane (</w:t>
      </w:r>
      <w:proofErr w:type="spellStart"/>
      <w:r>
        <w:rPr>
          <w:rFonts w:eastAsia="Calibri"/>
          <w:szCs w:val="24"/>
          <w:lang w:eastAsia="en-US"/>
        </w:rPr>
        <w:t>t.j</w:t>
      </w:r>
      <w:proofErr w:type="spellEnd"/>
      <w:r w:rsidRPr="0019457C">
        <w:rPr>
          <w:rFonts w:eastAsia="Calibri"/>
          <w:szCs w:val="24"/>
          <w:lang w:eastAsia="en-US"/>
        </w:rPr>
        <w:t xml:space="preserve">. Dz. U. </w:t>
      </w:r>
      <w:r>
        <w:rPr>
          <w:rFonts w:eastAsia="Calibri"/>
          <w:szCs w:val="24"/>
          <w:lang w:eastAsia="en-US"/>
        </w:rPr>
        <w:t>z 2021</w:t>
      </w:r>
      <w:r w:rsidR="007617C7">
        <w:rPr>
          <w:rFonts w:eastAsia="Calibri"/>
          <w:szCs w:val="24"/>
          <w:lang w:eastAsia="en-US"/>
        </w:rPr>
        <w:t>,</w:t>
      </w:r>
      <w:r>
        <w:rPr>
          <w:rFonts w:eastAsia="Calibri"/>
          <w:szCs w:val="24"/>
          <w:lang w:eastAsia="en-US"/>
        </w:rPr>
        <w:t xml:space="preserve"> poz. 2351 z </w:t>
      </w:r>
      <w:proofErr w:type="spellStart"/>
      <w:r>
        <w:rPr>
          <w:rFonts w:eastAsia="Calibri"/>
          <w:szCs w:val="24"/>
          <w:lang w:eastAsia="en-US"/>
        </w:rPr>
        <w:t>późn</w:t>
      </w:r>
      <w:proofErr w:type="spellEnd"/>
      <w:r>
        <w:rPr>
          <w:rFonts w:eastAsia="Calibri"/>
          <w:szCs w:val="24"/>
          <w:lang w:eastAsia="en-US"/>
        </w:rPr>
        <w:t>.</w:t>
      </w:r>
      <w:r w:rsidRPr="0019457C">
        <w:rPr>
          <w:rFonts w:eastAsia="Calibri"/>
          <w:szCs w:val="24"/>
          <w:lang w:eastAsia="en-US"/>
        </w:rPr>
        <w:t xml:space="preserve"> zm.</w:t>
      </w:r>
      <w:r w:rsidRPr="00FC13AF">
        <w:rPr>
          <w:rFonts w:eastAsia="Calibri"/>
          <w:szCs w:val="24"/>
          <w:lang w:eastAsia="en-US"/>
        </w:rPr>
        <w:t>)</w:t>
      </w:r>
      <w:r w:rsidRPr="00FC13AF">
        <w:rPr>
          <w:szCs w:val="24"/>
        </w:rPr>
        <w:t>.</w:t>
      </w:r>
    </w:p>
    <w:p w:rsidR="004F35EB" w:rsidRPr="00FC13AF" w:rsidRDefault="004F35EB" w:rsidP="004F35EB">
      <w:pPr>
        <w:pStyle w:val="Tekstpodstawowywcity"/>
        <w:numPr>
          <w:ilvl w:val="1"/>
          <w:numId w:val="45"/>
        </w:numPr>
        <w:spacing w:after="120"/>
        <w:ind w:left="993" w:hanging="567"/>
        <w:jc w:val="both"/>
        <w:rPr>
          <w:szCs w:val="24"/>
        </w:rPr>
      </w:pPr>
      <w:r w:rsidRPr="00FC13AF">
        <w:rPr>
          <w:rFonts w:eastAsia="Calibri"/>
          <w:szCs w:val="24"/>
          <w:lang w:eastAsia="en-US"/>
        </w:rPr>
        <w:t>W trakcie realizacji zamówienia na każde wezwanie Zamawiającego w wyznaczonym w </w:t>
      </w:r>
      <w:r w:rsidR="007617C7">
        <w:rPr>
          <w:rFonts w:eastAsia="Calibri"/>
          <w:szCs w:val="24"/>
          <w:lang w:eastAsia="en-US"/>
        </w:rPr>
        <w:t>tym wezwaniu terminie Wykonawca/</w:t>
      </w:r>
      <w:r w:rsidRPr="00FC13AF">
        <w:rPr>
          <w:rFonts w:eastAsia="Calibri"/>
          <w:szCs w:val="24"/>
          <w:lang w:eastAsia="en-US"/>
        </w:rPr>
        <w:t>podwykonawca przedłoży Zamawiającemu dowody w celu potwierdzenia spełnienia wymogu zatrudnienia na podstawie umowy o pracę przez Wykonawcę lub podwykonawcę osoby wykonującej wskazane powyżej czynności w trakcie realizacji zamówienia, w szczególności:</w:t>
      </w:r>
    </w:p>
    <w:p w:rsidR="004F35EB" w:rsidRDefault="004F35EB" w:rsidP="004F35EB">
      <w:pPr>
        <w:numPr>
          <w:ilvl w:val="0"/>
          <w:numId w:val="27"/>
        </w:numPr>
        <w:spacing w:after="120"/>
        <w:ind w:left="1418" w:hanging="360"/>
        <w:jc w:val="both"/>
        <w:rPr>
          <w:rFonts w:eastAsia="Calibri"/>
          <w:szCs w:val="24"/>
          <w:lang w:eastAsia="en-US"/>
        </w:rPr>
      </w:pPr>
      <w:r>
        <w:rPr>
          <w:rFonts w:eastAsia="Calibri"/>
          <w:szCs w:val="24"/>
          <w:lang w:eastAsia="en-US"/>
        </w:rPr>
        <w:t xml:space="preserve">oświadczenie zatrudnionego pracownika </w:t>
      </w:r>
      <w:r w:rsidRPr="00BA64B2">
        <w:rPr>
          <w:rFonts w:eastAsia="Calibri"/>
          <w:szCs w:val="24"/>
          <w:lang w:eastAsia="en-US"/>
        </w:rPr>
        <w:t>zawierając</w:t>
      </w:r>
      <w:r>
        <w:rPr>
          <w:rFonts w:eastAsia="Calibri"/>
          <w:szCs w:val="24"/>
          <w:lang w:eastAsia="en-US"/>
        </w:rPr>
        <w:t>e</w:t>
      </w:r>
      <w:r w:rsidRPr="00BA64B2">
        <w:rPr>
          <w:rFonts w:eastAsia="Calibri"/>
          <w:szCs w:val="24"/>
          <w:lang w:eastAsia="en-US"/>
        </w:rPr>
        <w:t xml:space="preserve"> informacje, w tym dane osobowe, niezbędne do weryfikacji zatrudnienia na podstawie umowy o pracę, </w:t>
      </w:r>
      <w:r>
        <w:rPr>
          <w:rFonts w:eastAsia="Calibri"/>
          <w:szCs w:val="24"/>
          <w:lang w:eastAsia="en-US"/>
        </w:rPr>
        <w:t xml:space="preserve">               </w:t>
      </w:r>
      <w:r w:rsidRPr="00BA64B2">
        <w:rPr>
          <w:rFonts w:eastAsia="Calibri"/>
          <w:szCs w:val="24"/>
          <w:lang w:eastAsia="en-US"/>
        </w:rPr>
        <w:t>w szczególności imię i nazwisko zatrudnionego pracownika, datę zawarcia umowy o pracę, rodzaj umowy o pracę i zakres obowiązków pracownika</w:t>
      </w:r>
      <w:r>
        <w:rPr>
          <w:rFonts w:eastAsia="Calibri"/>
          <w:szCs w:val="24"/>
          <w:lang w:eastAsia="en-US"/>
        </w:rPr>
        <w:t>;</w:t>
      </w:r>
    </w:p>
    <w:p w:rsidR="004F35EB" w:rsidRDefault="004F35EB" w:rsidP="004F35EB">
      <w:pPr>
        <w:numPr>
          <w:ilvl w:val="0"/>
          <w:numId w:val="27"/>
        </w:numPr>
        <w:spacing w:after="120"/>
        <w:ind w:left="1418" w:hanging="360"/>
        <w:jc w:val="both"/>
        <w:rPr>
          <w:rFonts w:eastAsia="Calibri"/>
          <w:szCs w:val="24"/>
          <w:lang w:eastAsia="en-US"/>
        </w:rPr>
      </w:pPr>
      <w:r w:rsidRPr="00AB7FA9">
        <w:rPr>
          <w:rFonts w:eastAsia="Calibri"/>
          <w:szCs w:val="24"/>
          <w:lang w:eastAsia="en-US"/>
        </w:rPr>
        <w:t>oświadczeni</w:t>
      </w:r>
      <w:r>
        <w:rPr>
          <w:rFonts w:eastAsia="Calibri"/>
          <w:szCs w:val="24"/>
          <w:lang w:eastAsia="en-US"/>
        </w:rPr>
        <w:t>e</w:t>
      </w:r>
      <w:r w:rsidRPr="00AB7FA9">
        <w:rPr>
          <w:rFonts w:eastAsia="Calibri"/>
          <w:szCs w:val="24"/>
          <w:lang w:eastAsia="en-US"/>
        </w:rPr>
        <w:t xml:space="preserve"> </w:t>
      </w:r>
      <w:r>
        <w:rPr>
          <w:rFonts w:eastAsia="Calibri"/>
          <w:szCs w:val="24"/>
          <w:lang w:eastAsia="en-US"/>
        </w:rPr>
        <w:t>W</w:t>
      </w:r>
      <w:r w:rsidRPr="00AB7FA9">
        <w:rPr>
          <w:rFonts w:eastAsia="Calibri"/>
          <w:szCs w:val="24"/>
          <w:lang w:eastAsia="en-US"/>
        </w:rPr>
        <w:t>ykonawcy lub podwykonawcy o zatrudnieniu pracownika</w:t>
      </w:r>
      <w:r>
        <w:rPr>
          <w:rFonts w:eastAsia="Calibri"/>
          <w:szCs w:val="24"/>
          <w:lang w:eastAsia="en-US"/>
        </w:rPr>
        <w:t xml:space="preserve">                                    </w:t>
      </w:r>
      <w:r w:rsidRPr="00AB7FA9">
        <w:rPr>
          <w:rFonts w:eastAsia="Calibri"/>
          <w:szCs w:val="24"/>
          <w:lang w:eastAsia="en-US"/>
        </w:rPr>
        <w:t xml:space="preserve"> na podstawie umowy o pracę</w:t>
      </w:r>
      <w:r>
        <w:rPr>
          <w:rFonts w:eastAsia="Calibri"/>
          <w:szCs w:val="24"/>
          <w:lang w:eastAsia="en-US"/>
        </w:rPr>
        <w:t xml:space="preserve"> </w:t>
      </w:r>
      <w:r w:rsidRPr="00BA64B2">
        <w:rPr>
          <w:rFonts w:eastAsia="Calibri"/>
          <w:szCs w:val="24"/>
          <w:lang w:eastAsia="en-US"/>
        </w:rPr>
        <w:t>zawierając</w:t>
      </w:r>
      <w:r>
        <w:rPr>
          <w:rFonts w:eastAsia="Calibri"/>
          <w:szCs w:val="24"/>
          <w:lang w:eastAsia="en-US"/>
        </w:rPr>
        <w:t>e</w:t>
      </w:r>
      <w:r w:rsidRPr="00BA64B2">
        <w:rPr>
          <w:rFonts w:eastAsia="Calibri"/>
          <w:szCs w:val="24"/>
          <w:lang w:eastAsia="en-US"/>
        </w:rPr>
        <w:t xml:space="preserve"> informacje, w tym dane osobowe, niezbędne do weryfikacji zatrudnienia na podstawie umowy o pracę, </w:t>
      </w:r>
      <w:r w:rsidR="0013588A">
        <w:rPr>
          <w:rFonts w:eastAsia="Calibri"/>
          <w:szCs w:val="24"/>
          <w:lang w:eastAsia="en-US"/>
        </w:rPr>
        <w:t xml:space="preserve">                                </w:t>
      </w:r>
      <w:r w:rsidRPr="00BA64B2">
        <w:rPr>
          <w:rFonts w:eastAsia="Calibri"/>
          <w:szCs w:val="24"/>
          <w:lang w:eastAsia="en-US"/>
        </w:rPr>
        <w:t>w szczególności imię</w:t>
      </w:r>
      <w:r>
        <w:rPr>
          <w:rFonts w:eastAsia="Calibri"/>
          <w:szCs w:val="24"/>
          <w:lang w:eastAsia="en-US"/>
        </w:rPr>
        <w:t xml:space="preserve"> </w:t>
      </w:r>
      <w:r w:rsidRPr="00BA64B2">
        <w:rPr>
          <w:rFonts w:eastAsia="Calibri"/>
          <w:szCs w:val="24"/>
          <w:lang w:eastAsia="en-US"/>
        </w:rPr>
        <w:t>i nazwisko zatrudnionego pracownika, datę zawarcia umowy o pracę, rodzaj umowy o pracę i zakres obowiązków pracownika</w:t>
      </w:r>
      <w:r>
        <w:rPr>
          <w:rFonts w:eastAsia="Calibri"/>
          <w:szCs w:val="24"/>
          <w:lang w:eastAsia="en-US"/>
        </w:rPr>
        <w:t>;</w:t>
      </w:r>
    </w:p>
    <w:p w:rsidR="004F35EB" w:rsidRPr="00DF3404" w:rsidRDefault="004F35EB" w:rsidP="004F35EB">
      <w:pPr>
        <w:numPr>
          <w:ilvl w:val="0"/>
          <w:numId w:val="27"/>
        </w:numPr>
        <w:spacing w:after="120"/>
        <w:ind w:left="1418" w:hanging="360"/>
        <w:jc w:val="both"/>
        <w:rPr>
          <w:rFonts w:eastAsia="Calibri"/>
          <w:szCs w:val="24"/>
          <w:lang w:eastAsia="en-US"/>
        </w:rPr>
      </w:pPr>
      <w:r w:rsidRPr="00DF3404">
        <w:rPr>
          <w:rFonts w:eastAsia="Calibri"/>
          <w:szCs w:val="24"/>
          <w:lang w:eastAsia="en-US"/>
        </w:rPr>
        <w:t xml:space="preserve">poświadczoną za zgodność z oryginałem odpowiednio przez Wykonawcę </w:t>
      </w:r>
      <w:r>
        <w:rPr>
          <w:rFonts w:eastAsia="Calibri"/>
          <w:szCs w:val="24"/>
          <w:lang w:eastAsia="en-US"/>
        </w:rPr>
        <w:t xml:space="preserve">                        </w:t>
      </w:r>
      <w:r w:rsidRPr="00DF3404">
        <w:rPr>
          <w:rFonts w:eastAsia="Calibri"/>
          <w:szCs w:val="24"/>
          <w:lang w:eastAsia="en-US"/>
        </w:rPr>
        <w:t xml:space="preserve">lub podwykonawcę </w:t>
      </w:r>
      <w:r w:rsidRPr="00DF3404">
        <w:rPr>
          <w:rFonts w:eastAsia="Calibri"/>
          <w:bCs/>
          <w:szCs w:val="24"/>
          <w:lang w:eastAsia="en-US"/>
        </w:rPr>
        <w:t xml:space="preserve">kopię umowy / umów o pracę </w:t>
      </w:r>
      <w:r w:rsidRPr="00DF3404">
        <w:rPr>
          <w:rFonts w:eastAsia="Calibri"/>
          <w:szCs w:val="24"/>
          <w:lang w:eastAsia="en-US"/>
        </w:rPr>
        <w:t xml:space="preserve">osób wykonujących w trakcie realizacji zamówienia czynności, których dotyczy ww. oświadczenie wykonawcy lub podwykonawcy. Kopie umów powinny zostać zanonimizowane w sposób </w:t>
      </w:r>
      <w:r w:rsidRPr="00DF3404">
        <w:rPr>
          <w:rFonts w:eastAsia="Calibri"/>
          <w:szCs w:val="24"/>
          <w:lang w:eastAsia="en-US"/>
        </w:rPr>
        <w:lastRenderedPageBreak/>
        <w:t xml:space="preserve">zapewniający ochronę danych osobowych pracowników, </w:t>
      </w:r>
      <w:r w:rsidRPr="0032095C">
        <w:rPr>
          <w:rFonts w:eastAsia="Calibri"/>
          <w:szCs w:val="24"/>
          <w:lang w:eastAsia="en-US"/>
        </w:rPr>
        <w:t xml:space="preserve">zgodnie z przepisami ustawy z dnia 10 maja 2018 r. </w:t>
      </w:r>
      <w:r w:rsidRPr="0032095C">
        <w:rPr>
          <w:rFonts w:eastAsia="Calibri"/>
          <w:iCs/>
          <w:szCs w:val="24"/>
          <w:lang w:eastAsia="en-US"/>
        </w:rPr>
        <w:t>o ochronie danych osobowych</w:t>
      </w:r>
      <w:r w:rsidRPr="00DF3404">
        <w:rPr>
          <w:rFonts w:eastAsia="Calibri"/>
          <w:i/>
          <w:iCs/>
          <w:szCs w:val="24"/>
          <w:lang w:eastAsia="en-US"/>
        </w:rPr>
        <w:t xml:space="preserve"> </w:t>
      </w:r>
      <w:r w:rsidRPr="00DF3404">
        <w:rPr>
          <w:rFonts w:eastAsia="Calibri"/>
          <w:szCs w:val="24"/>
          <w:lang w:eastAsia="en-US"/>
        </w:rPr>
        <w:t xml:space="preserve">(tj. w szczególności pozbawione adresów zamieszkania, nr PESEL pracowników itp.). Informacje takie jak: </w:t>
      </w:r>
      <w:r>
        <w:rPr>
          <w:rFonts w:eastAsia="Calibri"/>
          <w:szCs w:val="24"/>
          <w:lang w:eastAsia="en-US"/>
        </w:rPr>
        <w:t xml:space="preserve">imię i nazwisko pracownika, </w:t>
      </w:r>
      <w:r w:rsidRPr="00DF3404">
        <w:rPr>
          <w:rFonts w:eastAsia="Calibri"/>
          <w:szCs w:val="24"/>
          <w:lang w:eastAsia="en-US"/>
        </w:rPr>
        <w:t>data zawarci</w:t>
      </w:r>
      <w:r>
        <w:rPr>
          <w:rFonts w:eastAsia="Calibri"/>
          <w:szCs w:val="24"/>
          <w:lang w:eastAsia="en-US"/>
        </w:rPr>
        <w:t>a umowy, rodzaj umowy o pracę i </w:t>
      </w:r>
      <w:r w:rsidRPr="00DF3404">
        <w:rPr>
          <w:rFonts w:eastAsia="Calibri"/>
          <w:szCs w:val="24"/>
          <w:lang w:eastAsia="en-US"/>
        </w:rPr>
        <w:t>wymiar etatu powinny być możliwe do zidentyfikowania;</w:t>
      </w:r>
    </w:p>
    <w:p w:rsidR="004F35EB" w:rsidRDefault="004F35EB" w:rsidP="004F35EB">
      <w:pPr>
        <w:numPr>
          <w:ilvl w:val="0"/>
          <w:numId w:val="27"/>
        </w:numPr>
        <w:spacing w:after="120"/>
        <w:ind w:left="1418" w:hanging="360"/>
        <w:jc w:val="both"/>
        <w:rPr>
          <w:rFonts w:eastAsia="Calibri"/>
        </w:rPr>
      </w:pPr>
      <w:r w:rsidRPr="00535020">
        <w:rPr>
          <w:rFonts w:eastAsia="Calibri"/>
          <w:bCs/>
        </w:rPr>
        <w:t xml:space="preserve">zaświadczenie właściwego oddziału ZUS </w:t>
      </w:r>
      <w:r w:rsidRPr="00535020">
        <w:rPr>
          <w:rFonts w:eastAsia="Calibri"/>
        </w:rPr>
        <w:t xml:space="preserve">potwierdzające opłacanie przez </w:t>
      </w:r>
      <w:r>
        <w:rPr>
          <w:rFonts w:eastAsia="Calibri"/>
        </w:rPr>
        <w:t>W</w:t>
      </w:r>
      <w:r w:rsidRPr="00535020">
        <w:rPr>
          <w:rFonts w:eastAsia="Calibri"/>
        </w:rPr>
        <w:t xml:space="preserve">ykonawcę lub </w:t>
      </w:r>
      <w:r>
        <w:rPr>
          <w:rFonts w:eastAsia="Calibri"/>
        </w:rPr>
        <w:t>p</w:t>
      </w:r>
      <w:r w:rsidRPr="00535020">
        <w:rPr>
          <w:rFonts w:eastAsia="Calibri"/>
        </w:rPr>
        <w:t xml:space="preserve">odwykonawcę </w:t>
      </w:r>
      <w:r w:rsidRPr="00B17095">
        <w:rPr>
          <w:rFonts w:eastAsia="Calibri"/>
        </w:rPr>
        <w:t xml:space="preserve">składek na ubezpieczenia społeczne </w:t>
      </w:r>
      <w:r>
        <w:rPr>
          <w:rFonts w:eastAsia="Calibri"/>
        </w:rPr>
        <w:t xml:space="preserve">                                 </w:t>
      </w:r>
      <w:r w:rsidRPr="00B17095">
        <w:rPr>
          <w:rFonts w:eastAsia="Calibri"/>
        </w:rPr>
        <w:t xml:space="preserve">i ubezpieczenie zdrowotne </w:t>
      </w:r>
      <w:r w:rsidRPr="00535020">
        <w:rPr>
          <w:rFonts w:eastAsia="Calibri"/>
        </w:rPr>
        <w:t xml:space="preserve">z tytułu zatrudnienia na podstawie umów o pracę </w:t>
      </w:r>
      <w:r>
        <w:rPr>
          <w:rFonts w:eastAsia="Calibri"/>
        </w:rPr>
        <w:t xml:space="preserve">                    </w:t>
      </w:r>
      <w:r w:rsidRPr="00535020">
        <w:rPr>
          <w:rFonts w:eastAsia="Calibri"/>
        </w:rPr>
        <w:t>za ostatni okres rozliczeniowy (zanonimizowane analogicznie j.</w:t>
      </w:r>
      <w:r>
        <w:rPr>
          <w:rFonts w:eastAsia="Calibri"/>
        </w:rPr>
        <w:t xml:space="preserve"> </w:t>
      </w:r>
      <w:r w:rsidRPr="00535020">
        <w:rPr>
          <w:rFonts w:eastAsia="Calibri"/>
        </w:rPr>
        <w:t>w.);</w:t>
      </w:r>
    </w:p>
    <w:p w:rsidR="004F35EB" w:rsidRPr="00FE217F" w:rsidRDefault="004F35EB" w:rsidP="004F35EB">
      <w:pPr>
        <w:numPr>
          <w:ilvl w:val="0"/>
          <w:numId w:val="27"/>
        </w:numPr>
        <w:spacing w:after="120"/>
        <w:ind w:left="1418" w:hanging="360"/>
        <w:jc w:val="both"/>
        <w:rPr>
          <w:rFonts w:eastAsia="Calibri"/>
        </w:rPr>
      </w:pPr>
      <w:r w:rsidRPr="0029187F">
        <w:rPr>
          <w:rFonts w:eastAsia="Calibri"/>
        </w:rPr>
        <w:t xml:space="preserve">poświadczoną za zgodność z oryginałem odpowiednio przez Wykonawcę lub podwykonawcę </w:t>
      </w:r>
      <w:r w:rsidRPr="0029187F">
        <w:rPr>
          <w:rFonts w:eastAsia="Calibri"/>
          <w:bCs/>
        </w:rPr>
        <w:t xml:space="preserve">kopię dowodu potwierdzającego zgłoszenie pracownika przez pracodawcę do </w:t>
      </w:r>
      <w:r w:rsidRPr="00B17095">
        <w:rPr>
          <w:rFonts w:eastAsia="Calibri"/>
          <w:bCs/>
        </w:rPr>
        <w:t>ubezpieczeń</w:t>
      </w:r>
      <w:r w:rsidRPr="00B17095">
        <w:rPr>
          <w:rFonts w:eastAsia="Calibri"/>
          <w:b/>
          <w:bCs/>
        </w:rPr>
        <w:t xml:space="preserve"> </w:t>
      </w:r>
      <w:r w:rsidRPr="00B17095">
        <w:rPr>
          <w:rFonts w:eastAsia="Calibri"/>
          <w:bCs/>
        </w:rPr>
        <w:t xml:space="preserve">społecznych i ubezpieczenia zdrowotnego </w:t>
      </w:r>
      <w:r w:rsidRPr="0029187F">
        <w:rPr>
          <w:rFonts w:eastAsia="Calibri"/>
        </w:rPr>
        <w:t>(zanonimizowane analogicznie j.</w:t>
      </w:r>
      <w:r>
        <w:rPr>
          <w:rFonts w:eastAsia="Calibri"/>
        </w:rPr>
        <w:t xml:space="preserve"> </w:t>
      </w:r>
      <w:r w:rsidRPr="0029187F">
        <w:rPr>
          <w:rFonts w:eastAsia="Calibri"/>
        </w:rPr>
        <w:t>w.).</w:t>
      </w:r>
    </w:p>
    <w:p w:rsidR="00857675" w:rsidRPr="00DF3404" w:rsidRDefault="00857675" w:rsidP="00857675">
      <w:pPr>
        <w:pStyle w:val="Nagwek1"/>
        <w:spacing w:after="120"/>
        <w:rPr>
          <w:szCs w:val="24"/>
        </w:rPr>
      </w:pPr>
    </w:p>
    <w:p w:rsidR="00857675" w:rsidRPr="00DF3404" w:rsidRDefault="00857675" w:rsidP="00ED4A88">
      <w:pPr>
        <w:pStyle w:val="Nagwek1"/>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left"/>
        <w:rPr>
          <w:szCs w:val="24"/>
        </w:rPr>
      </w:pPr>
      <w:r w:rsidRPr="00DF3404">
        <w:rPr>
          <w:szCs w:val="24"/>
        </w:rPr>
        <w:t>III. Termin wykonania zamówienia</w:t>
      </w:r>
      <w:bookmarkEnd w:id="13"/>
      <w:bookmarkEnd w:id="14"/>
    </w:p>
    <w:p w:rsidR="00B41B33" w:rsidRDefault="00610761" w:rsidP="00493145">
      <w:pPr>
        <w:pStyle w:val="Nagwek4"/>
        <w:suppressAutoHyphens/>
        <w:spacing w:after="120"/>
        <w:jc w:val="both"/>
        <w:rPr>
          <w:rFonts w:ascii="Times New Roman" w:hAnsi="Times New Roman"/>
          <w:b w:val="0"/>
        </w:rPr>
      </w:pPr>
      <w:r w:rsidRPr="00D10256">
        <w:rPr>
          <w:rFonts w:ascii="Times New Roman" w:hAnsi="Times New Roman"/>
          <w:b w:val="0"/>
          <w:szCs w:val="24"/>
        </w:rPr>
        <w:t xml:space="preserve">Termin wykonania </w:t>
      </w:r>
      <w:r w:rsidRPr="00D10256">
        <w:rPr>
          <w:rFonts w:ascii="Times New Roman" w:hAnsi="Times New Roman"/>
          <w:b w:val="0"/>
        </w:rPr>
        <w:t>zamówienia:</w:t>
      </w:r>
    </w:p>
    <w:p w:rsidR="00B41B33" w:rsidRDefault="00B41B33" w:rsidP="0071127D">
      <w:pPr>
        <w:pStyle w:val="Bezodstpw"/>
        <w:numPr>
          <w:ilvl w:val="0"/>
          <w:numId w:val="51"/>
        </w:numPr>
        <w:spacing w:after="120"/>
        <w:jc w:val="both"/>
        <w:rPr>
          <w:rFonts w:ascii="Times New Roman" w:hAnsi="Times New Roman"/>
          <w:sz w:val="24"/>
          <w:szCs w:val="24"/>
        </w:rPr>
      </w:pPr>
      <w:r w:rsidRPr="006A051E">
        <w:rPr>
          <w:rFonts w:ascii="Times New Roman" w:hAnsi="Times New Roman"/>
          <w:sz w:val="24"/>
          <w:szCs w:val="24"/>
        </w:rPr>
        <w:t xml:space="preserve">część </w:t>
      </w:r>
      <w:r>
        <w:rPr>
          <w:rFonts w:ascii="Times New Roman" w:hAnsi="Times New Roman"/>
          <w:sz w:val="24"/>
          <w:szCs w:val="24"/>
        </w:rPr>
        <w:t xml:space="preserve"> </w:t>
      </w:r>
      <w:r w:rsidRPr="006A051E">
        <w:rPr>
          <w:rFonts w:ascii="Times New Roman" w:hAnsi="Times New Roman"/>
          <w:sz w:val="24"/>
          <w:szCs w:val="24"/>
        </w:rPr>
        <w:t>I</w:t>
      </w:r>
      <w:r w:rsidR="00DB4403">
        <w:rPr>
          <w:rFonts w:ascii="Times New Roman" w:hAnsi="Times New Roman"/>
          <w:sz w:val="24"/>
          <w:szCs w:val="24"/>
        </w:rPr>
        <w:t xml:space="preserve">  </w:t>
      </w:r>
      <w:proofErr w:type="spellStart"/>
      <w:r w:rsidR="00DB4403">
        <w:rPr>
          <w:rFonts w:ascii="Times New Roman" w:hAnsi="Times New Roman"/>
          <w:sz w:val="24"/>
          <w:szCs w:val="24"/>
        </w:rPr>
        <w:t>i</w:t>
      </w:r>
      <w:proofErr w:type="spellEnd"/>
      <w:r w:rsidR="00DB4403">
        <w:rPr>
          <w:rFonts w:ascii="Times New Roman" w:hAnsi="Times New Roman"/>
          <w:sz w:val="24"/>
          <w:szCs w:val="24"/>
        </w:rPr>
        <w:t xml:space="preserve"> </w:t>
      </w:r>
      <w:r w:rsidR="00C546F9">
        <w:rPr>
          <w:rFonts w:ascii="Times New Roman" w:hAnsi="Times New Roman"/>
          <w:sz w:val="24"/>
          <w:szCs w:val="24"/>
        </w:rPr>
        <w:t xml:space="preserve"> II  zadania do 30.08</w:t>
      </w:r>
      <w:r w:rsidRPr="006A051E">
        <w:rPr>
          <w:rFonts w:ascii="Times New Roman" w:hAnsi="Times New Roman"/>
          <w:sz w:val="24"/>
          <w:szCs w:val="24"/>
        </w:rPr>
        <w:t>.2024 r.</w:t>
      </w:r>
    </w:p>
    <w:p w:rsidR="00986F7E" w:rsidRPr="00986F7E" w:rsidRDefault="00986F7E" w:rsidP="00986F7E">
      <w:pPr>
        <w:pStyle w:val="Akapitzlist"/>
        <w:widowControl w:val="0"/>
        <w:pBdr>
          <w:top w:val="nil"/>
          <w:left w:val="nil"/>
          <w:bottom w:val="nil"/>
          <w:right w:val="nil"/>
          <w:between w:val="nil"/>
        </w:pBdr>
        <w:ind w:left="142"/>
        <w:jc w:val="both"/>
        <w:rPr>
          <w:rFonts w:eastAsia="Arial Narrow"/>
          <w:color w:val="000000"/>
          <w:szCs w:val="24"/>
        </w:rPr>
      </w:pPr>
      <w:r w:rsidRPr="00986F7E">
        <w:rPr>
          <w:rFonts w:eastAsia="Arial Narrow"/>
          <w:color w:val="000000"/>
          <w:szCs w:val="24"/>
        </w:rPr>
        <w:t xml:space="preserve">Wykonawca w </w:t>
      </w:r>
      <w:r>
        <w:rPr>
          <w:rFonts w:eastAsia="Arial Narrow"/>
          <w:color w:val="000000"/>
          <w:szCs w:val="24"/>
        </w:rPr>
        <w:t xml:space="preserve">w/w terminie </w:t>
      </w:r>
      <w:r w:rsidRPr="00986F7E">
        <w:rPr>
          <w:rFonts w:eastAsia="Arial Narrow"/>
          <w:color w:val="000000"/>
          <w:szCs w:val="24"/>
        </w:rPr>
        <w:t xml:space="preserve"> zobowiązany jest zrealizować prace projektowe oraz wykonać roboty budowlane. </w:t>
      </w:r>
    </w:p>
    <w:p w:rsidR="00986F7E" w:rsidRPr="006A051E" w:rsidRDefault="00986F7E" w:rsidP="00986F7E">
      <w:pPr>
        <w:pStyle w:val="Bezodstpw"/>
        <w:spacing w:after="120"/>
        <w:jc w:val="both"/>
        <w:rPr>
          <w:rFonts w:ascii="Times New Roman" w:hAnsi="Times New Roman"/>
          <w:sz w:val="24"/>
          <w:szCs w:val="24"/>
        </w:rPr>
      </w:pPr>
    </w:p>
    <w:p w:rsidR="00782454" w:rsidRPr="00782454" w:rsidRDefault="00782454" w:rsidP="00782454"/>
    <w:p w:rsidR="00857675" w:rsidRPr="00107214" w:rsidRDefault="00857675" w:rsidP="00ED4A88">
      <w:pPr>
        <w:pStyle w:val="Nagwek2"/>
        <w:pBdr>
          <w:top w:val="single" w:sz="4" w:space="1" w:color="auto"/>
          <w:left w:val="single" w:sz="4" w:space="4" w:color="auto"/>
          <w:bottom w:val="single" w:sz="4" w:space="1" w:color="auto"/>
          <w:right w:val="single" w:sz="4" w:space="4" w:color="auto"/>
        </w:pBdr>
        <w:shd w:val="clear" w:color="auto" w:fill="D9D9D9" w:themeFill="background1" w:themeFillShade="D9"/>
        <w:jc w:val="left"/>
        <w:rPr>
          <w:rFonts w:ascii="Times New Roman" w:hAnsi="Times New Roman"/>
        </w:rPr>
      </w:pPr>
      <w:r>
        <w:rPr>
          <w:rFonts w:ascii="Times New Roman" w:hAnsi="Times New Roman"/>
        </w:rPr>
        <w:t>IV. Opis warunków udziału w postępowaniu oraz podstaw wykluczenia</w:t>
      </w:r>
    </w:p>
    <w:p w:rsidR="00857675" w:rsidRPr="00D57391" w:rsidRDefault="00857675" w:rsidP="00857675">
      <w:pPr>
        <w:pStyle w:val="Nagwek"/>
        <w:tabs>
          <w:tab w:val="clear" w:pos="4536"/>
          <w:tab w:val="clear" w:pos="9072"/>
        </w:tabs>
        <w:suppressAutoHyphens/>
      </w:pPr>
    </w:p>
    <w:p w:rsidR="00192E4E" w:rsidRPr="00192E4E" w:rsidRDefault="00192E4E" w:rsidP="0071127D">
      <w:pPr>
        <w:numPr>
          <w:ilvl w:val="0"/>
          <w:numId w:val="16"/>
        </w:numPr>
        <w:tabs>
          <w:tab w:val="clear" w:pos="0"/>
        </w:tabs>
        <w:suppressAutoHyphens/>
        <w:spacing w:after="120"/>
        <w:ind w:left="284" w:hanging="284"/>
        <w:jc w:val="both"/>
        <w:rPr>
          <w:b/>
        </w:rPr>
      </w:pPr>
      <w:r>
        <w:rPr>
          <w:b/>
        </w:rPr>
        <w:t xml:space="preserve"> </w:t>
      </w:r>
      <w:r w:rsidRPr="00192E4E">
        <w:rPr>
          <w:rFonts w:eastAsia="Arial Narrow"/>
          <w:color w:val="000000"/>
          <w:szCs w:val="24"/>
        </w:rPr>
        <w:t>O udzielenie zamówienia mogą ubiegać się Wykonawcy, którzy nie podlegają wykluczeniu oraz spełniają określone przez Zamawiającego warunki udziału w postępowaniu.</w:t>
      </w:r>
    </w:p>
    <w:p w:rsidR="00192E4E" w:rsidRPr="00192E4E" w:rsidRDefault="00192E4E" w:rsidP="00192E4E">
      <w:pPr>
        <w:widowControl w:val="0"/>
        <w:pBdr>
          <w:top w:val="nil"/>
          <w:left w:val="nil"/>
          <w:bottom w:val="nil"/>
          <w:right w:val="nil"/>
          <w:between w:val="nil"/>
        </w:pBdr>
        <w:ind w:left="567" w:hanging="283"/>
        <w:jc w:val="both"/>
        <w:rPr>
          <w:rFonts w:eastAsia="Arial Narrow"/>
          <w:color w:val="000000"/>
          <w:szCs w:val="24"/>
        </w:rPr>
      </w:pPr>
      <w:r w:rsidRPr="00192E4E">
        <w:rPr>
          <w:rFonts w:eastAsia="Arial Narrow"/>
          <w:bCs/>
          <w:color w:val="000000"/>
          <w:szCs w:val="24"/>
        </w:rPr>
        <w:t>1)</w:t>
      </w:r>
      <w:r w:rsidRPr="00192E4E">
        <w:rPr>
          <w:rFonts w:eastAsia="Arial Narrow"/>
          <w:b/>
          <w:bCs/>
          <w:color w:val="000000"/>
          <w:szCs w:val="24"/>
        </w:rPr>
        <w:tab/>
      </w:r>
      <w:r w:rsidRPr="00192E4E">
        <w:rPr>
          <w:rFonts w:eastAsia="Arial Narrow"/>
          <w:color w:val="000000"/>
          <w:szCs w:val="24"/>
        </w:rPr>
        <w:t xml:space="preserve">O udzielenie zamówienia mogą ubiegać się Wykonawcy, którzy spełniają warunki udziału </w:t>
      </w:r>
      <w:r>
        <w:rPr>
          <w:rFonts w:eastAsia="Arial Narrow"/>
          <w:color w:val="000000"/>
          <w:szCs w:val="24"/>
        </w:rPr>
        <w:t xml:space="preserve"> </w:t>
      </w:r>
      <w:r w:rsidRPr="00192E4E">
        <w:rPr>
          <w:rFonts w:eastAsia="Arial Narrow"/>
          <w:color w:val="000000"/>
          <w:szCs w:val="24"/>
        </w:rPr>
        <w:t>w postępowaniu dotyczące:</w:t>
      </w:r>
    </w:p>
    <w:p w:rsidR="00192E4E" w:rsidRPr="00192E4E" w:rsidRDefault="00192E4E" w:rsidP="00192E4E">
      <w:pPr>
        <w:widowControl w:val="0"/>
        <w:pBdr>
          <w:top w:val="nil"/>
          <w:left w:val="nil"/>
          <w:bottom w:val="nil"/>
          <w:right w:val="nil"/>
          <w:between w:val="nil"/>
        </w:pBdr>
        <w:ind w:left="1276" w:hanging="709"/>
        <w:jc w:val="both"/>
        <w:rPr>
          <w:rFonts w:eastAsia="Arial Narrow"/>
          <w:color w:val="000000"/>
          <w:szCs w:val="24"/>
        </w:rPr>
      </w:pPr>
      <w:r w:rsidRPr="00C546F9">
        <w:rPr>
          <w:rFonts w:eastAsia="Arial Narrow"/>
          <w:bCs/>
          <w:color w:val="000000"/>
          <w:szCs w:val="24"/>
        </w:rPr>
        <w:t>a)</w:t>
      </w:r>
      <w:r w:rsidRPr="00192E4E">
        <w:rPr>
          <w:rFonts w:eastAsia="Arial Narrow"/>
          <w:b/>
          <w:color w:val="000000"/>
          <w:szCs w:val="24"/>
        </w:rPr>
        <w:tab/>
        <w:t>zdolności do występowania w obrocie gospodarczym</w:t>
      </w:r>
    </w:p>
    <w:p w:rsidR="00192E4E" w:rsidRPr="00192E4E" w:rsidRDefault="00192E4E" w:rsidP="00192E4E">
      <w:pPr>
        <w:pBdr>
          <w:top w:val="nil"/>
          <w:left w:val="nil"/>
          <w:bottom w:val="nil"/>
          <w:right w:val="nil"/>
          <w:between w:val="nil"/>
        </w:pBdr>
        <w:ind w:leftChars="579" w:left="1392" w:hanging="2"/>
        <w:jc w:val="both"/>
        <w:rPr>
          <w:rFonts w:eastAsia="Arial Narrow"/>
          <w:color w:val="2F5496"/>
          <w:szCs w:val="24"/>
        </w:rPr>
      </w:pPr>
      <w:r w:rsidRPr="00192E4E">
        <w:rPr>
          <w:rFonts w:eastAsia="Arial Narrow"/>
          <w:color w:val="000000"/>
          <w:szCs w:val="24"/>
        </w:rPr>
        <w:t>nie dotyczy</w:t>
      </w:r>
    </w:p>
    <w:p w:rsidR="00192E4E" w:rsidRPr="00192E4E" w:rsidRDefault="00192E4E" w:rsidP="00192E4E">
      <w:pPr>
        <w:widowControl w:val="0"/>
        <w:pBdr>
          <w:top w:val="nil"/>
          <w:left w:val="nil"/>
          <w:bottom w:val="nil"/>
          <w:right w:val="nil"/>
          <w:between w:val="nil"/>
        </w:pBdr>
        <w:ind w:left="1276" w:hanging="709"/>
        <w:jc w:val="both"/>
        <w:rPr>
          <w:rFonts w:eastAsia="Arial Narrow"/>
          <w:color w:val="000000"/>
          <w:szCs w:val="24"/>
        </w:rPr>
      </w:pPr>
      <w:r w:rsidRPr="00C546F9">
        <w:rPr>
          <w:rFonts w:eastAsia="Arial Narrow"/>
          <w:color w:val="000000"/>
          <w:szCs w:val="24"/>
        </w:rPr>
        <w:t>b)</w:t>
      </w:r>
      <w:r w:rsidRPr="00192E4E">
        <w:rPr>
          <w:rFonts w:eastAsia="Arial Narrow"/>
          <w:b/>
          <w:color w:val="000000"/>
          <w:szCs w:val="24"/>
        </w:rPr>
        <w:tab/>
        <w:t>uprawnień do prowadzenia określonej działalności gospodarczej lub zawodowej, o ile wynika to z odrębnych przepisów:</w:t>
      </w:r>
    </w:p>
    <w:p w:rsidR="00192E4E" w:rsidRPr="00192E4E" w:rsidRDefault="00192E4E" w:rsidP="00192E4E">
      <w:pPr>
        <w:pBdr>
          <w:top w:val="nil"/>
          <w:left w:val="nil"/>
          <w:bottom w:val="nil"/>
          <w:right w:val="nil"/>
          <w:between w:val="nil"/>
        </w:pBdr>
        <w:ind w:leftChars="579" w:left="1392" w:hanging="2"/>
        <w:jc w:val="both"/>
        <w:rPr>
          <w:rFonts w:eastAsia="Arial Narrow"/>
          <w:color w:val="2F5496"/>
          <w:szCs w:val="24"/>
        </w:rPr>
      </w:pPr>
      <w:r w:rsidRPr="00192E4E">
        <w:rPr>
          <w:rFonts w:eastAsia="Arial Narrow"/>
          <w:color w:val="000000"/>
          <w:szCs w:val="24"/>
        </w:rPr>
        <w:t>nie dotyczy</w:t>
      </w:r>
    </w:p>
    <w:p w:rsidR="00192E4E" w:rsidRPr="00192E4E" w:rsidRDefault="00192E4E" w:rsidP="00192E4E">
      <w:pPr>
        <w:widowControl w:val="0"/>
        <w:pBdr>
          <w:top w:val="nil"/>
          <w:left w:val="nil"/>
          <w:bottom w:val="nil"/>
          <w:right w:val="nil"/>
          <w:between w:val="nil"/>
        </w:pBdr>
        <w:ind w:left="1276" w:hanging="709"/>
        <w:jc w:val="both"/>
        <w:rPr>
          <w:rFonts w:eastAsia="Arial Narrow"/>
          <w:color w:val="000000"/>
          <w:szCs w:val="24"/>
        </w:rPr>
      </w:pPr>
      <w:r w:rsidRPr="00C546F9">
        <w:rPr>
          <w:rFonts w:eastAsia="Arial Narrow"/>
          <w:color w:val="000000"/>
          <w:szCs w:val="24"/>
        </w:rPr>
        <w:t>c)</w:t>
      </w:r>
      <w:r w:rsidRPr="00192E4E">
        <w:rPr>
          <w:rFonts w:eastAsia="Arial Narrow"/>
          <w:b/>
          <w:color w:val="000000"/>
          <w:szCs w:val="24"/>
        </w:rPr>
        <w:tab/>
        <w:t>sytuacji ekonomicznej lub finansowej:</w:t>
      </w:r>
    </w:p>
    <w:p w:rsidR="00192E4E" w:rsidRPr="00192E4E" w:rsidRDefault="00192E4E" w:rsidP="00192E4E">
      <w:pPr>
        <w:pBdr>
          <w:top w:val="nil"/>
          <w:left w:val="nil"/>
          <w:bottom w:val="nil"/>
          <w:right w:val="nil"/>
          <w:between w:val="nil"/>
        </w:pBdr>
        <w:ind w:leftChars="579" w:left="1392" w:hanging="2"/>
        <w:jc w:val="both"/>
        <w:rPr>
          <w:rFonts w:eastAsia="Arial Narrow"/>
          <w:color w:val="000000"/>
          <w:szCs w:val="24"/>
        </w:rPr>
      </w:pPr>
      <w:r w:rsidRPr="00192E4E">
        <w:rPr>
          <w:rFonts w:eastAsia="Arial Narrow"/>
          <w:color w:val="000000"/>
          <w:szCs w:val="24"/>
        </w:rPr>
        <w:t>nie dotyczy</w:t>
      </w:r>
    </w:p>
    <w:p w:rsidR="00192E4E" w:rsidRPr="00192E4E" w:rsidRDefault="00192E4E" w:rsidP="0071127D">
      <w:pPr>
        <w:pStyle w:val="Akapitzlist"/>
        <w:widowControl w:val="0"/>
        <w:numPr>
          <w:ilvl w:val="0"/>
          <w:numId w:val="58"/>
        </w:numPr>
        <w:pBdr>
          <w:top w:val="nil"/>
          <w:left w:val="nil"/>
          <w:bottom w:val="nil"/>
          <w:right w:val="nil"/>
          <w:between w:val="nil"/>
        </w:pBdr>
        <w:ind w:firstLine="147"/>
        <w:jc w:val="both"/>
        <w:rPr>
          <w:rFonts w:eastAsia="Arial Narrow"/>
          <w:color w:val="000000"/>
          <w:szCs w:val="24"/>
        </w:rPr>
      </w:pPr>
      <w:bookmarkStart w:id="16" w:name="_heading=h.3znysh7" w:colFirst="0" w:colLast="0"/>
      <w:bookmarkEnd w:id="16"/>
      <w:r w:rsidRPr="00192E4E">
        <w:rPr>
          <w:rFonts w:eastAsia="Arial Narrow"/>
          <w:b/>
          <w:color w:val="000000"/>
          <w:szCs w:val="24"/>
        </w:rPr>
        <w:t xml:space="preserve"> zdolności technicznej lub zawodowej:</w:t>
      </w:r>
      <w:r w:rsidRPr="00192E4E">
        <w:rPr>
          <w:rFonts w:eastAsia="Arial Narrow"/>
          <w:color w:val="000000"/>
          <w:szCs w:val="24"/>
        </w:rPr>
        <w:t xml:space="preserve"> </w:t>
      </w:r>
    </w:p>
    <w:p w:rsidR="00192E4E" w:rsidRPr="00DB4403" w:rsidRDefault="00192E4E" w:rsidP="0071127D">
      <w:pPr>
        <w:pStyle w:val="Akapitzlist"/>
        <w:numPr>
          <w:ilvl w:val="0"/>
          <w:numId w:val="53"/>
        </w:numPr>
        <w:pBdr>
          <w:top w:val="nil"/>
          <w:left w:val="nil"/>
          <w:bottom w:val="nil"/>
          <w:right w:val="nil"/>
          <w:between w:val="nil"/>
        </w:pBdr>
        <w:suppressAutoHyphens/>
        <w:spacing w:line="276" w:lineRule="auto"/>
        <w:jc w:val="both"/>
        <w:textDirection w:val="btLr"/>
        <w:textAlignment w:val="top"/>
        <w:outlineLvl w:val="0"/>
        <w:rPr>
          <w:rFonts w:eastAsia="Arial Narrow"/>
          <w:color w:val="000000"/>
          <w:szCs w:val="24"/>
        </w:rPr>
      </w:pPr>
      <w:r w:rsidRPr="00DB4403">
        <w:rPr>
          <w:rFonts w:eastAsia="Arial Narrow"/>
          <w:color w:val="000000"/>
          <w:szCs w:val="24"/>
        </w:rPr>
        <w:t>Minimalne warunki dotyczące doświadczenia:</w:t>
      </w:r>
    </w:p>
    <w:p w:rsidR="00192E4E" w:rsidRPr="00192E4E" w:rsidRDefault="00192E4E" w:rsidP="00192E4E">
      <w:pPr>
        <w:pBdr>
          <w:top w:val="nil"/>
          <w:left w:val="nil"/>
          <w:bottom w:val="nil"/>
          <w:right w:val="nil"/>
          <w:between w:val="nil"/>
        </w:pBdr>
        <w:ind w:left="567"/>
        <w:jc w:val="both"/>
        <w:rPr>
          <w:rFonts w:eastAsia="Arial Narrow"/>
          <w:color w:val="000000"/>
          <w:szCs w:val="24"/>
        </w:rPr>
      </w:pPr>
      <w:r w:rsidRPr="00192E4E">
        <w:rPr>
          <w:rFonts w:eastAsia="Arial Narrow"/>
          <w:color w:val="000000"/>
          <w:szCs w:val="24"/>
        </w:rPr>
        <w:t xml:space="preserve">W celu potwierdzenia  warunku  Wykonawca  winien wykazać </w:t>
      </w:r>
      <w:r w:rsidRPr="00192E4E">
        <w:rPr>
          <w:rFonts w:eastAsia="Arial Narrow"/>
          <w:b/>
          <w:color w:val="000000"/>
          <w:szCs w:val="24"/>
        </w:rPr>
        <w:t>wykonanie nie wcześniej niż w okresie ostatnich 5 lat</w:t>
      </w:r>
      <w:r w:rsidRPr="00192E4E">
        <w:rPr>
          <w:rFonts w:eastAsia="Arial Narrow"/>
          <w:color w:val="000000"/>
          <w:szCs w:val="24"/>
        </w:rPr>
        <w:t xml:space="preserve"> przed upływem terminu składania ofert, a jeżeli okres  prowadzenia działalności jest krótszy – w tym okresie – co najmniej:</w:t>
      </w:r>
    </w:p>
    <w:p w:rsidR="00192E4E" w:rsidRPr="00BA6BEC" w:rsidRDefault="00192E4E" w:rsidP="00C546F9">
      <w:pPr>
        <w:numPr>
          <w:ilvl w:val="1"/>
          <w:numId w:val="53"/>
        </w:numPr>
        <w:pBdr>
          <w:top w:val="nil"/>
          <w:left w:val="nil"/>
          <w:bottom w:val="nil"/>
          <w:right w:val="nil"/>
          <w:between w:val="nil"/>
        </w:pBdr>
        <w:suppressAutoHyphens/>
        <w:spacing w:line="276" w:lineRule="auto"/>
        <w:ind w:leftChars="296" w:left="1132" w:hangingChars="176" w:hanging="422"/>
        <w:jc w:val="both"/>
        <w:textDirection w:val="btLr"/>
        <w:textAlignment w:val="top"/>
        <w:outlineLvl w:val="0"/>
        <w:rPr>
          <w:rFonts w:eastAsia="Arial Narrow"/>
          <w:i/>
          <w:color w:val="000000"/>
          <w:szCs w:val="24"/>
        </w:rPr>
      </w:pPr>
      <w:r w:rsidRPr="00BA6BEC">
        <w:rPr>
          <w:rFonts w:eastAsia="Arial Narrow"/>
          <w:i/>
          <w:color w:val="000000"/>
          <w:szCs w:val="24"/>
        </w:rPr>
        <w:t xml:space="preserve">jednej roboty budowlanej polegającej na budowie sieci kanalizacji </w:t>
      </w:r>
      <w:r w:rsidR="00C546F9" w:rsidRPr="00BA6BEC">
        <w:rPr>
          <w:rFonts w:eastAsia="Arial Narrow"/>
          <w:i/>
          <w:color w:val="000000"/>
          <w:szCs w:val="24"/>
        </w:rPr>
        <w:t xml:space="preserve">sanitarnej </w:t>
      </w:r>
      <w:r w:rsidR="008935CB" w:rsidRPr="00BA6BEC">
        <w:rPr>
          <w:rFonts w:eastAsia="Arial Narrow"/>
          <w:i/>
          <w:color w:val="000000"/>
          <w:szCs w:val="24"/>
        </w:rPr>
        <w:t xml:space="preserve">               </w:t>
      </w:r>
      <w:r w:rsidR="00C546F9" w:rsidRPr="00BA6BEC">
        <w:rPr>
          <w:rFonts w:eastAsia="Arial Narrow"/>
          <w:i/>
          <w:color w:val="000000"/>
          <w:szCs w:val="24"/>
        </w:rPr>
        <w:t xml:space="preserve">o długości </w:t>
      </w:r>
      <w:r w:rsidR="008F18AA" w:rsidRPr="00BA6BEC">
        <w:rPr>
          <w:rFonts w:eastAsia="Arial Narrow"/>
          <w:i/>
          <w:color w:val="000000"/>
          <w:szCs w:val="24"/>
        </w:rPr>
        <w:t xml:space="preserve"> 2</w:t>
      </w:r>
      <w:r w:rsidRPr="00BA6BEC">
        <w:rPr>
          <w:rFonts w:eastAsia="Arial Narrow"/>
          <w:i/>
          <w:color w:val="000000"/>
          <w:szCs w:val="24"/>
        </w:rPr>
        <w:t xml:space="preserve"> km i sieci wodociągowej o długości </w:t>
      </w:r>
      <w:r w:rsidR="00776956" w:rsidRPr="00BA6BEC">
        <w:rPr>
          <w:rFonts w:eastAsia="Arial Narrow"/>
          <w:i/>
          <w:color w:val="000000"/>
          <w:szCs w:val="24"/>
        </w:rPr>
        <w:t xml:space="preserve"> 1 km  – dołączyć referencje</w:t>
      </w:r>
    </w:p>
    <w:p w:rsidR="00192E4E" w:rsidRPr="00BA6BEC" w:rsidRDefault="00192E4E" w:rsidP="00C546F9">
      <w:pPr>
        <w:numPr>
          <w:ilvl w:val="1"/>
          <w:numId w:val="53"/>
        </w:numPr>
        <w:pBdr>
          <w:top w:val="nil"/>
          <w:left w:val="nil"/>
          <w:bottom w:val="nil"/>
          <w:right w:val="nil"/>
          <w:between w:val="nil"/>
        </w:pBdr>
        <w:suppressAutoHyphens/>
        <w:spacing w:line="276" w:lineRule="auto"/>
        <w:ind w:leftChars="296" w:left="1132" w:hangingChars="176" w:hanging="422"/>
        <w:jc w:val="both"/>
        <w:textDirection w:val="btLr"/>
        <w:textAlignment w:val="top"/>
        <w:outlineLvl w:val="0"/>
        <w:rPr>
          <w:rFonts w:eastAsia="Arial Narrow"/>
          <w:i/>
          <w:color w:val="000000"/>
          <w:szCs w:val="24"/>
        </w:rPr>
      </w:pPr>
      <w:r w:rsidRPr="00BA6BEC">
        <w:rPr>
          <w:rFonts w:eastAsia="Arial Narrow"/>
          <w:i/>
          <w:color w:val="000000"/>
          <w:szCs w:val="24"/>
        </w:rPr>
        <w:t xml:space="preserve">jednej usługi polegającej na opracowaniu projektu budowlanego, którego przedmiotem była sieć kanalizacji </w:t>
      </w:r>
      <w:r w:rsidR="00776956" w:rsidRPr="00BA6BEC">
        <w:rPr>
          <w:rFonts w:eastAsia="Arial Narrow"/>
          <w:i/>
          <w:color w:val="000000"/>
          <w:szCs w:val="24"/>
        </w:rPr>
        <w:t xml:space="preserve">sanitarnej  i </w:t>
      </w:r>
      <w:r w:rsidRPr="00BA6BEC">
        <w:rPr>
          <w:rFonts w:eastAsia="Arial Narrow"/>
          <w:i/>
          <w:color w:val="000000"/>
          <w:szCs w:val="24"/>
        </w:rPr>
        <w:t xml:space="preserve"> sieci wodociągowej</w:t>
      </w:r>
      <w:r w:rsidR="00776956" w:rsidRPr="00BA6BEC">
        <w:rPr>
          <w:rFonts w:eastAsia="Arial Narrow"/>
          <w:i/>
          <w:color w:val="000000"/>
          <w:szCs w:val="24"/>
        </w:rPr>
        <w:t xml:space="preserve"> - dołączyć referencje</w:t>
      </w:r>
    </w:p>
    <w:p w:rsidR="00192E4E" w:rsidRPr="00192E4E" w:rsidRDefault="00192E4E" w:rsidP="007750EB">
      <w:pPr>
        <w:pBdr>
          <w:top w:val="nil"/>
          <w:left w:val="nil"/>
          <w:bottom w:val="nil"/>
          <w:right w:val="nil"/>
          <w:between w:val="nil"/>
        </w:pBdr>
        <w:ind w:left="709"/>
        <w:jc w:val="both"/>
        <w:rPr>
          <w:rFonts w:eastAsia="Arial Narrow"/>
          <w:color w:val="000000"/>
          <w:szCs w:val="24"/>
        </w:rPr>
      </w:pPr>
      <w:r w:rsidRPr="00192E4E">
        <w:rPr>
          <w:rFonts w:eastAsia="Arial Narrow"/>
          <w:color w:val="000000"/>
          <w:szCs w:val="24"/>
        </w:rPr>
        <w:t>Wykonawca zobowiązany jest do wykazania spełnienia wszystkich powyżs</w:t>
      </w:r>
      <w:r w:rsidR="00776956">
        <w:rPr>
          <w:rFonts w:eastAsia="Arial Narrow"/>
          <w:color w:val="000000"/>
          <w:szCs w:val="24"/>
        </w:rPr>
        <w:t>zych warunków („a”, „b”</w:t>
      </w:r>
      <w:r w:rsidRPr="00192E4E">
        <w:rPr>
          <w:rFonts w:eastAsia="Arial Narrow"/>
          <w:color w:val="000000"/>
          <w:szCs w:val="24"/>
        </w:rPr>
        <w:t xml:space="preserve"> przy czym warunki te mogą być spełnione łącznie w ramach jednej umowy</w:t>
      </w:r>
      <w:r w:rsidR="00AF72CF">
        <w:rPr>
          <w:rFonts w:eastAsia="Arial Narrow"/>
          <w:color w:val="000000"/>
          <w:szCs w:val="24"/>
        </w:rPr>
        <w:t xml:space="preserve">                  </w:t>
      </w:r>
      <w:r w:rsidRPr="00192E4E">
        <w:rPr>
          <w:rFonts w:eastAsia="Arial Narrow"/>
          <w:color w:val="000000"/>
          <w:szCs w:val="24"/>
        </w:rPr>
        <w:t xml:space="preserve"> </w:t>
      </w:r>
      <w:r w:rsidRPr="00192E4E">
        <w:rPr>
          <w:rFonts w:eastAsia="Arial Narrow"/>
          <w:color w:val="000000"/>
          <w:szCs w:val="24"/>
        </w:rPr>
        <w:lastRenderedPageBreak/>
        <w:t>lub kilku umów (np. jednej spełniającej warunki określone w ww. pkt „a”, drugą spełniającą warunki określone w pkt „b”</w:t>
      </w:r>
      <w:r w:rsidR="00776956">
        <w:rPr>
          <w:rFonts w:eastAsia="Arial Narrow"/>
          <w:color w:val="000000"/>
          <w:szCs w:val="24"/>
        </w:rPr>
        <w:t>)</w:t>
      </w:r>
      <w:r w:rsidRPr="00192E4E">
        <w:rPr>
          <w:rFonts w:eastAsia="Arial Narrow"/>
          <w:color w:val="000000"/>
          <w:szCs w:val="24"/>
        </w:rPr>
        <w:t>.</w:t>
      </w:r>
    </w:p>
    <w:p w:rsidR="00776956" w:rsidRDefault="00192E4E" w:rsidP="007750EB">
      <w:pPr>
        <w:pBdr>
          <w:top w:val="nil"/>
          <w:left w:val="nil"/>
          <w:bottom w:val="nil"/>
          <w:right w:val="nil"/>
          <w:between w:val="nil"/>
        </w:pBdr>
        <w:ind w:leftChars="295" w:left="708" w:firstLine="1"/>
        <w:jc w:val="both"/>
        <w:rPr>
          <w:rFonts w:eastAsia="Arial Narrow"/>
          <w:color w:val="000000"/>
          <w:szCs w:val="24"/>
        </w:rPr>
      </w:pPr>
      <w:r w:rsidRPr="00192E4E">
        <w:rPr>
          <w:rFonts w:eastAsia="Arial Narrow"/>
          <w:b/>
          <w:color w:val="000000"/>
          <w:szCs w:val="24"/>
        </w:rPr>
        <w:t>W przypadku Wykonawców wspólnie ubiegających się o udzielenie zamówienia warunek</w:t>
      </w:r>
      <w:r w:rsidRPr="00192E4E">
        <w:rPr>
          <w:rFonts w:eastAsia="Arial Narrow"/>
          <w:color w:val="000000"/>
          <w:szCs w:val="24"/>
        </w:rPr>
        <w:t xml:space="preserve"> udziału w postępowaniu w zakresie zdolności technicznej lub zawodowej – zostanie uznany za spełniony jeżeli jeden z członków konsorcjum wykaże się wykonaniem wymaganych zamówień (zapis stosuje się odpowiednio </w:t>
      </w:r>
      <w:r w:rsidR="00DB4403">
        <w:rPr>
          <w:rFonts w:eastAsia="Arial Narrow"/>
          <w:color w:val="000000"/>
          <w:szCs w:val="24"/>
        </w:rPr>
        <w:t xml:space="preserve"> </w:t>
      </w:r>
      <w:r w:rsidRPr="00192E4E">
        <w:rPr>
          <w:rFonts w:eastAsia="Arial Narrow"/>
          <w:color w:val="000000"/>
          <w:szCs w:val="24"/>
        </w:rPr>
        <w:t xml:space="preserve">w przypadku polegania </w:t>
      </w:r>
      <w:r w:rsidR="007750EB">
        <w:rPr>
          <w:rFonts w:eastAsia="Arial Narrow"/>
          <w:color w:val="000000"/>
          <w:szCs w:val="24"/>
        </w:rPr>
        <w:t xml:space="preserve">                           </w:t>
      </w:r>
      <w:r w:rsidRPr="00192E4E">
        <w:rPr>
          <w:rFonts w:eastAsia="Arial Narrow"/>
          <w:color w:val="000000"/>
          <w:szCs w:val="24"/>
        </w:rPr>
        <w:t>na podmiotach udostępniających zasoby)</w:t>
      </w:r>
      <w:r w:rsidR="00776956">
        <w:rPr>
          <w:rFonts w:eastAsia="Arial Narrow"/>
          <w:color w:val="000000"/>
          <w:szCs w:val="24"/>
        </w:rPr>
        <w:t>.</w:t>
      </w:r>
    </w:p>
    <w:p w:rsidR="00192E4E" w:rsidRPr="00192E4E" w:rsidRDefault="00192E4E" w:rsidP="00192E4E">
      <w:pPr>
        <w:pBdr>
          <w:top w:val="nil"/>
          <w:left w:val="nil"/>
          <w:bottom w:val="nil"/>
          <w:right w:val="nil"/>
          <w:between w:val="nil"/>
        </w:pBdr>
        <w:ind w:right="-144" w:hanging="2"/>
        <w:jc w:val="both"/>
        <w:rPr>
          <w:rFonts w:eastAsia="Arial Narrow"/>
          <w:color w:val="000000"/>
          <w:szCs w:val="24"/>
        </w:rPr>
      </w:pPr>
    </w:p>
    <w:p w:rsidR="00192E4E" w:rsidRPr="00192E4E" w:rsidRDefault="00192E4E" w:rsidP="00DB4403">
      <w:pPr>
        <w:numPr>
          <w:ilvl w:val="0"/>
          <w:numId w:val="53"/>
        </w:numPr>
        <w:pBdr>
          <w:top w:val="nil"/>
          <w:left w:val="nil"/>
          <w:bottom w:val="nil"/>
          <w:right w:val="nil"/>
          <w:between w:val="nil"/>
        </w:pBdr>
        <w:suppressAutoHyphens/>
        <w:spacing w:line="276" w:lineRule="auto"/>
        <w:ind w:leftChars="295" w:left="1272" w:hangingChars="234" w:hanging="564"/>
        <w:jc w:val="both"/>
        <w:textDirection w:val="btLr"/>
        <w:textAlignment w:val="top"/>
        <w:outlineLvl w:val="0"/>
        <w:rPr>
          <w:rFonts w:eastAsia="Arial Narrow"/>
          <w:color w:val="000000"/>
          <w:szCs w:val="24"/>
        </w:rPr>
      </w:pPr>
      <w:r w:rsidRPr="00192E4E">
        <w:rPr>
          <w:rFonts w:eastAsia="Arial Narrow"/>
          <w:b/>
          <w:color w:val="000000"/>
          <w:szCs w:val="24"/>
        </w:rPr>
        <w:t xml:space="preserve">Minimalne warunki dotyczące osób skierowanych przez Wykonawcę </w:t>
      </w:r>
      <w:r w:rsidR="00DB4403">
        <w:rPr>
          <w:rFonts w:eastAsia="Arial Narrow"/>
          <w:b/>
          <w:color w:val="000000"/>
          <w:szCs w:val="24"/>
        </w:rPr>
        <w:t xml:space="preserve">                </w:t>
      </w:r>
      <w:r w:rsidRPr="00192E4E">
        <w:rPr>
          <w:rFonts w:eastAsia="Arial Narrow"/>
          <w:b/>
          <w:color w:val="000000"/>
          <w:szCs w:val="24"/>
        </w:rPr>
        <w:t>do  realizacji zamówienia:</w:t>
      </w:r>
    </w:p>
    <w:p w:rsidR="00192E4E" w:rsidRPr="00192E4E" w:rsidRDefault="00192E4E" w:rsidP="00DB4403">
      <w:pPr>
        <w:pBdr>
          <w:top w:val="nil"/>
          <w:left w:val="nil"/>
          <w:bottom w:val="nil"/>
          <w:right w:val="nil"/>
          <w:between w:val="nil"/>
        </w:pBdr>
        <w:ind w:left="1276"/>
        <w:jc w:val="both"/>
        <w:rPr>
          <w:rFonts w:eastAsia="Arial Narrow"/>
          <w:color w:val="000000"/>
          <w:szCs w:val="24"/>
        </w:rPr>
      </w:pPr>
      <w:r w:rsidRPr="00192E4E">
        <w:rPr>
          <w:rFonts w:eastAsia="Arial Narrow"/>
          <w:color w:val="000000"/>
          <w:szCs w:val="24"/>
        </w:rPr>
        <w:t xml:space="preserve">W celu potwierdzenia spełnienia warunku Wykonawca powinien wykazać, </w:t>
      </w:r>
      <w:r w:rsidR="00DB4403">
        <w:rPr>
          <w:rFonts w:eastAsia="Arial Narrow"/>
          <w:color w:val="000000"/>
          <w:szCs w:val="24"/>
        </w:rPr>
        <w:t xml:space="preserve">                 </w:t>
      </w:r>
      <w:r w:rsidRPr="00192E4E">
        <w:rPr>
          <w:rFonts w:eastAsia="Arial Narrow"/>
          <w:color w:val="000000"/>
          <w:szCs w:val="24"/>
        </w:rPr>
        <w:t xml:space="preserve">że dysponuje lub będzie dysponować odpowiednim potencjałem technicznym </w:t>
      </w:r>
      <w:r w:rsidR="00AF72CF">
        <w:rPr>
          <w:rFonts w:eastAsia="Arial Narrow"/>
          <w:color w:val="000000"/>
          <w:szCs w:val="24"/>
        </w:rPr>
        <w:t xml:space="preserve">                  </w:t>
      </w:r>
      <w:r w:rsidRPr="00192E4E">
        <w:rPr>
          <w:rFonts w:eastAsia="Arial Narrow"/>
          <w:color w:val="000000"/>
          <w:szCs w:val="24"/>
        </w:rPr>
        <w:t>oraz osobami zdolnymi do wykonania zamówienia, tj.:</w:t>
      </w:r>
    </w:p>
    <w:p w:rsidR="00192E4E" w:rsidRPr="00192E4E" w:rsidRDefault="00192E4E" w:rsidP="00DB4403">
      <w:pPr>
        <w:numPr>
          <w:ilvl w:val="1"/>
          <w:numId w:val="53"/>
        </w:numPr>
        <w:pBdr>
          <w:top w:val="nil"/>
          <w:left w:val="nil"/>
          <w:bottom w:val="nil"/>
          <w:right w:val="nil"/>
          <w:between w:val="nil"/>
        </w:pBdr>
        <w:suppressAutoHyphens/>
        <w:spacing w:line="276" w:lineRule="auto"/>
        <w:ind w:leftChars="531" w:left="1556" w:hangingChars="117" w:hanging="282"/>
        <w:jc w:val="both"/>
        <w:textDirection w:val="btLr"/>
        <w:textAlignment w:val="top"/>
        <w:outlineLvl w:val="0"/>
        <w:rPr>
          <w:rFonts w:eastAsia="Arial Narrow"/>
          <w:color w:val="000000"/>
          <w:szCs w:val="24"/>
        </w:rPr>
      </w:pPr>
      <w:r w:rsidRPr="00192E4E">
        <w:rPr>
          <w:rFonts w:eastAsia="Arial Narrow"/>
          <w:b/>
          <w:color w:val="000000"/>
          <w:szCs w:val="24"/>
        </w:rPr>
        <w:t xml:space="preserve">Kierownik Budowy/Kierownik robót sanitarnych (1 osoba), </w:t>
      </w:r>
      <w:r w:rsidRPr="00192E4E">
        <w:rPr>
          <w:rFonts w:eastAsia="Arial Narrow"/>
          <w:color w:val="000000"/>
          <w:szCs w:val="24"/>
        </w:rPr>
        <w:t>wymagane:</w:t>
      </w:r>
    </w:p>
    <w:p w:rsidR="00192E4E" w:rsidRPr="00AF72CF" w:rsidRDefault="00192E4E" w:rsidP="00AF72CF">
      <w:pPr>
        <w:numPr>
          <w:ilvl w:val="1"/>
          <w:numId w:val="60"/>
        </w:numPr>
        <w:pBdr>
          <w:top w:val="nil"/>
          <w:left w:val="nil"/>
          <w:bottom w:val="nil"/>
          <w:right w:val="nil"/>
          <w:between w:val="nil"/>
        </w:pBdr>
        <w:suppressAutoHyphens/>
        <w:spacing w:line="276" w:lineRule="auto"/>
        <w:ind w:leftChars="650" w:left="1982" w:hangingChars="176" w:hanging="422"/>
        <w:jc w:val="both"/>
        <w:textDirection w:val="btLr"/>
        <w:textAlignment w:val="top"/>
        <w:outlineLvl w:val="0"/>
        <w:rPr>
          <w:rFonts w:eastAsia="Arial Narrow"/>
          <w:color w:val="000000"/>
          <w:szCs w:val="24"/>
        </w:rPr>
      </w:pPr>
      <w:r w:rsidRPr="00192E4E">
        <w:rPr>
          <w:rFonts w:eastAsia="Arial Narrow"/>
          <w:color w:val="000000"/>
          <w:szCs w:val="24"/>
        </w:rPr>
        <w:t xml:space="preserve">uprawnienia budowlane do kierowania robotami budowlanymi </w:t>
      </w:r>
      <w:r w:rsidR="00DB4403">
        <w:rPr>
          <w:rFonts w:eastAsia="Arial Narrow"/>
          <w:color w:val="000000"/>
          <w:szCs w:val="24"/>
        </w:rPr>
        <w:t xml:space="preserve">                       </w:t>
      </w:r>
      <w:r w:rsidRPr="00192E4E">
        <w:rPr>
          <w:rFonts w:eastAsia="Arial Narrow"/>
          <w:color w:val="000000"/>
          <w:szCs w:val="24"/>
        </w:rPr>
        <w:t>w specjalności instalacyjnej w zakresie sieci, instalacji i urządzeń cieplnych, wentylacyjnych, gazowych, wodociągowych</w:t>
      </w:r>
      <w:r w:rsidRPr="00AF72CF">
        <w:rPr>
          <w:rFonts w:eastAsia="Arial Narrow"/>
          <w:color w:val="000000"/>
          <w:szCs w:val="24"/>
        </w:rPr>
        <w:t xml:space="preserve"> i kanalizacyjnych </w:t>
      </w:r>
      <w:r w:rsidR="00AF72CF">
        <w:rPr>
          <w:rFonts w:eastAsia="Arial Narrow"/>
          <w:color w:val="000000"/>
          <w:szCs w:val="24"/>
        </w:rPr>
        <w:t xml:space="preserve">                              </w:t>
      </w:r>
      <w:r w:rsidRPr="00AF72CF">
        <w:rPr>
          <w:rFonts w:eastAsia="Arial Narrow"/>
          <w:color w:val="000000"/>
          <w:szCs w:val="24"/>
        </w:rPr>
        <w:t xml:space="preserve">bez ograniczeń w rozumieniu ustawy z dnia 7 lipca 1994 r. Prawo budowlane (Dz. U. z 2021 r. poz. 2351 ze zm.) </w:t>
      </w:r>
      <w:r w:rsidR="00DB4403" w:rsidRPr="00AF72CF">
        <w:rPr>
          <w:rFonts w:eastAsia="Arial Narrow"/>
          <w:color w:val="000000"/>
          <w:szCs w:val="24"/>
        </w:rPr>
        <w:t xml:space="preserve"> </w:t>
      </w:r>
      <w:r w:rsidRPr="00AF72CF">
        <w:rPr>
          <w:rFonts w:eastAsia="Arial Narrow"/>
          <w:color w:val="000000"/>
          <w:szCs w:val="24"/>
        </w:rPr>
        <w:t>lub odpowiadające im uprawnienia budowlane wydane na podstawie wcześniej obowiązujących przepisów albo uprawnioną</w:t>
      </w:r>
      <w:r w:rsidR="00AF72CF">
        <w:rPr>
          <w:rFonts w:eastAsia="Arial Narrow"/>
          <w:color w:val="000000"/>
          <w:szCs w:val="24"/>
        </w:rPr>
        <w:t xml:space="preserve"> do </w:t>
      </w:r>
      <w:r w:rsidRPr="00AF72CF">
        <w:rPr>
          <w:rFonts w:eastAsia="Arial Narrow"/>
          <w:color w:val="000000"/>
          <w:szCs w:val="24"/>
        </w:rPr>
        <w:t xml:space="preserve">sprawowania samodzielnej funkcji technicznej </w:t>
      </w:r>
      <w:r w:rsidR="00AF72CF">
        <w:rPr>
          <w:rFonts w:eastAsia="Arial Narrow"/>
          <w:color w:val="000000"/>
          <w:szCs w:val="24"/>
        </w:rPr>
        <w:t xml:space="preserve">                                   </w:t>
      </w:r>
      <w:r w:rsidRPr="00AF72CF">
        <w:rPr>
          <w:rFonts w:eastAsia="Arial Narrow"/>
          <w:color w:val="000000"/>
          <w:szCs w:val="24"/>
        </w:rPr>
        <w:t>w budownictwie</w:t>
      </w:r>
      <w:r w:rsidR="00DB4403" w:rsidRPr="00AF72CF">
        <w:rPr>
          <w:rFonts w:eastAsia="Arial Narrow"/>
          <w:color w:val="000000"/>
          <w:szCs w:val="24"/>
        </w:rPr>
        <w:t xml:space="preserve"> </w:t>
      </w:r>
      <w:r w:rsidRPr="00AF72CF">
        <w:rPr>
          <w:rFonts w:eastAsia="Arial Narrow"/>
          <w:color w:val="000000"/>
          <w:szCs w:val="24"/>
        </w:rPr>
        <w:t>na podstawie odrębnych przepisów prawa, w tym także posiadającą uprawnienia równoważne według przepisów kraju ich uzyskania;</w:t>
      </w:r>
    </w:p>
    <w:p w:rsidR="00192E4E" w:rsidRPr="00192E4E" w:rsidRDefault="00192E4E" w:rsidP="00DB4403">
      <w:pPr>
        <w:numPr>
          <w:ilvl w:val="1"/>
          <w:numId w:val="60"/>
        </w:numPr>
        <w:pBdr>
          <w:top w:val="nil"/>
          <w:left w:val="nil"/>
          <w:bottom w:val="nil"/>
          <w:right w:val="nil"/>
          <w:between w:val="nil"/>
        </w:pBdr>
        <w:suppressAutoHyphens/>
        <w:spacing w:line="276" w:lineRule="auto"/>
        <w:ind w:leftChars="650" w:left="1982" w:hangingChars="176" w:hanging="422"/>
        <w:jc w:val="both"/>
        <w:textDirection w:val="btLr"/>
        <w:textAlignment w:val="top"/>
        <w:outlineLvl w:val="0"/>
        <w:rPr>
          <w:rFonts w:eastAsia="Arial Narrow"/>
          <w:color w:val="000000"/>
          <w:szCs w:val="24"/>
        </w:rPr>
      </w:pPr>
      <w:r w:rsidRPr="00192E4E">
        <w:rPr>
          <w:rFonts w:eastAsia="Arial Narrow"/>
          <w:color w:val="000000"/>
          <w:szCs w:val="24"/>
        </w:rPr>
        <w:t xml:space="preserve">co najmniej 3 (trzy) lata doświadczenia zawodowego jako kierownik budowy lub kierownik robót lub inspektor nadzoru w ramach zadań </w:t>
      </w:r>
      <w:r w:rsidR="00DB4403">
        <w:rPr>
          <w:rFonts w:eastAsia="Arial Narrow"/>
          <w:color w:val="000000"/>
          <w:szCs w:val="24"/>
        </w:rPr>
        <w:t xml:space="preserve">                                       </w:t>
      </w:r>
      <w:r w:rsidRPr="00192E4E">
        <w:rPr>
          <w:rFonts w:eastAsia="Arial Narrow"/>
          <w:color w:val="000000"/>
          <w:szCs w:val="24"/>
        </w:rPr>
        <w:t xml:space="preserve">z zakresu gospodarki wodno-ściekowej (sieci kanalizacji sanitarnej i/lub wodociągowej itp.), w tym co najmniej 1 (jednego) zakończonego zadania (robót budowlanych) w których przedmiotem była budowa/przebudowa sieci kanalizacji </w:t>
      </w:r>
      <w:r w:rsidR="00AF72CF">
        <w:rPr>
          <w:rFonts w:eastAsia="Arial Narrow"/>
          <w:color w:val="000000"/>
          <w:szCs w:val="24"/>
        </w:rPr>
        <w:t>sanitarnej</w:t>
      </w:r>
      <w:r w:rsidRPr="00192E4E">
        <w:rPr>
          <w:rFonts w:eastAsia="Arial Narrow"/>
          <w:color w:val="000000"/>
          <w:szCs w:val="24"/>
        </w:rPr>
        <w:t xml:space="preserve"> i/lub sieci wodociągowej;</w:t>
      </w:r>
    </w:p>
    <w:p w:rsidR="00192E4E" w:rsidRPr="00192E4E" w:rsidRDefault="00192E4E" w:rsidP="00DB4403">
      <w:pPr>
        <w:numPr>
          <w:ilvl w:val="1"/>
          <w:numId w:val="53"/>
        </w:numPr>
        <w:pBdr>
          <w:top w:val="nil"/>
          <w:left w:val="nil"/>
          <w:bottom w:val="nil"/>
          <w:right w:val="nil"/>
          <w:between w:val="nil"/>
        </w:pBdr>
        <w:suppressAutoHyphens/>
        <w:spacing w:line="276" w:lineRule="auto"/>
        <w:ind w:leftChars="531" w:left="1556" w:hangingChars="117" w:hanging="282"/>
        <w:jc w:val="both"/>
        <w:textDirection w:val="btLr"/>
        <w:textAlignment w:val="top"/>
        <w:outlineLvl w:val="0"/>
        <w:rPr>
          <w:rFonts w:eastAsia="Arial Narrow"/>
          <w:color w:val="000000"/>
          <w:szCs w:val="24"/>
        </w:rPr>
      </w:pPr>
      <w:r w:rsidRPr="00192E4E">
        <w:rPr>
          <w:rFonts w:eastAsia="Arial Narrow"/>
          <w:b/>
          <w:color w:val="000000"/>
          <w:szCs w:val="24"/>
        </w:rPr>
        <w:t xml:space="preserve">Projektant w branży sanitarnej </w:t>
      </w:r>
      <w:r w:rsidRPr="00192E4E">
        <w:rPr>
          <w:rFonts w:eastAsia="Arial Narrow"/>
          <w:color w:val="000000"/>
          <w:szCs w:val="24"/>
        </w:rPr>
        <w:t>(1 osoba), wymagane:</w:t>
      </w:r>
    </w:p>
    <w:p w:rsidR="00192E4E" w:rsidRPr="00192E4E" w:rsidRDefault="00192E4E" w:rsidP="00DB4403">
      <w:pPr>
        <w:numPr>
          <w:ilvl w:val="1"/>
          <w:numId w:val="62"/>
        </w:numPr>
        <w:pBdr>
          <w:top w:val="nil"/>
          <w:left w:val="nil"/>
          <w:bottom w:val="nil"/>
          <w:right w:val="nil"/>
          <w:between w:val="nil"/>
        </w:pBdr>
        <w:suppressAutoHyphens/>
        <w:spacing w:line="276" w:lineRule="auto"/>
        <w:ind w:left="1985" w:hanging="425"/>
        <w:jc w:val="both"/>
        <w:textDirection w:val="btLr"/>
        <w:textAlignment w:val="top"/>
        <w:outlineLvl w:val="0"/>
        <w:rPr>
          <w:rFonts w:eastAsia="Arial Narrow"/>
          <w:color w:val="000000"/>
          <w:szCs w:val="24"/>
        </w:rPr>
      </w:pPr>
      <w:r w:rsidRPr="00192E4E">
        <w:rPr>
          <w:rFonts w:eastAsia="Arial Narrow"/>
          <w:color w:val="000000"/>
          <w:szCs w:val="24"/>
        </w:rPr>
        <w:t>minimum 3-letnie doświadczenie w projektow</w:t>
      </w:r>
      <w:r w:rsidR="00DB4403">
        <w:rPr>
          <w:rFonts w:eastAsia="Arial Narrow"/>
          <w:color w:val="000000"/>
          <w:szCs w:val="24"/>
        </w:rPr>
        <w:t>aniu sieci kanalizacyjnych                    i</w:t>
      </w:r>
      <w:r w:rsidRPr="00192E4E">
        <w:rPr>
          <w:rFonts w:eastAsia="Arial Narrow"/>
          <w:color w:val="000000"/>
          <w:szCs w:val="24"/>
        </w:rPr>
        <w:t xml:space="preserve"> wodociągowych, w tym </w:t>
      </w:r>
      <w:r w:rsidRPr="00FA2631">
        <w:rPr>
          <w:rFonts w:eastAsia="Arial Narrow"/>
          <w:b/>
          <w:color w:val="000000"/>
          <w:szCs w:val="24"/>
        </w:rPr>
        <w:t>1 zadania</w:t>
      </w:r>
      <w:r w:rsidRPr="00192E4E">
        <w:rPr>
          <w:rFonts w:eastAsia="Arial Narrow"/>
          <w:color w:val="000000"/>
          <w:szCs w:val="24"/>
        </w:rPr>
        <w:t>, którego prze</w:t>
      </w:r>
      <w:r w:rsidR="00AF72CF">
        <w:rPr>
          <w:rFonts w:eastAsia="Arial Narrow"/>
          <w:color w:val="000000"/>
          <w:szCs w:val="24"/>
        </w:rPr>
        <w:t>dmiotem była sieć kanalizacji sanitarnej</w:t>
      </w:r>
      <w:r w:rsidR="008F18AA">
        <w:rPr>
          <w:rFonts w:eastAsia="Arial Narrow"/>
          <w:color w:val="000000"/>
          <w:szCs w:val="24"/>
        </w:rPr>
        <w:t xml:space="preserve"> o długości 2</w:t>
      </w:r>
      <w:r w:rsidR="00DB4403">
        <w:rPr>
          <w:rFonts w:eastAsia="Arial Narrow"/>
          <w:color w:val="000000"/>
          <w:szCs w:val="24"/>
        </w:rPr>
        <w:t xml:space="preserve"> km i</w:t>
      </w:r>
      <w:r w:rsidRPr="00192E4E">
        <w:rPr>
          <w:rFonts w:eastAsia="Arial Narrow"/>
          <w:color w:val="000000"/>
          <w:szCs w:val="24"/>
        </w:rPr>
        <w:t xml:space="preserve"> </w:t>
      </w:r>
      <w:r w:rsidR="00AF72CF">
        <w:rPr>
          <w:rFonts w:eastAsia="Arial Narrow"/>
          <w:color w:val="000000"/>
          <w:szCs w:val="24"/>
        </w:rPr>
        <w:t xml:space="preserve">sieć </w:t>
      </w:r>
      <w:r w:rsidRPr="00192E4E">
        <w:rPr>
          <w:rFonts w:eastAsia="Arial Narrow"/>
          <w:color w:val="000000"/>
          <w:szCs w:val="24"/>
        </w:rPr>
        <w:t>wodoci</w:t>
      </w:r>
      <w:r w:rsidR="00DB4403">
        <w:rPr>
          <w:rFonts w:eastAsia="Arial Narrow"/>
          <w:color w:val="000000"/>
          <w:szCs w:val="24"/>
        </w:rPr>
        <w:t>ągowa o długości  1 km</w:t>
      </w:r>
    </w:p>
    <w:p w:rsidR="00192E4E" w:rsidRPr="00192E4E" w:rsidRDefault="00192E4E" w:rsidP="00DB4403">
      <w:pPr>
        <w:numPr>
          <w:ilvl w:val="1"/>
          <w:numId w:val="62"/>
        </w:numPr>
        <w:pBdr>
          <w:top w:val="nil"/>
          <w:left w:val="nil"/>
          <w:bottom w:val="nil"/>
          <w:right w:val="nil"/>
          <w:between w:val="nil"/>
        </w:pBdr>
        <w:suppressAutoHyphens/>
        <w:spacing w:line="276" w:lineRule="auto"/>
        <w:ind w:left="1985" w:hanging="425"/>
        <w:jc w:val="both"/>
        <w:textDirection w:val="btLr"/>
        <w:textAlignment w:val="top"/>
        <w:outlineLvl w:val="0"/>
        <w:rPr>
          <w:rFonts w:eastAsia="Arial Narrow"/>
          <w:color w:val="000000"/>
          <w:szCs w:val="24"/>
        </w:rPr>
      </w:pPr>
      <w:r w:rsidRPr="00192E4E">
        <w:rPr>
          <w:rFonts w:eastAsia="Arial Narrow"/>
          <w:color w:val="000000"/>
          <w:szCs w:val="24"/>
        </w:rPr>
        <w:t xml:space="preserve">uprawnienia budowlane do projektowania w specjalności sieci, instalacji </w:t>
      </w:r>
      <w:r w:rsidR="00DB4403">
        <w:rPr>
          <w:rFonts w:eastAsia="Arial Narrow"/>
          <w:color w:val="000000"/>
          <w:szCs w:val="24"/>
        </w:rPr>
        <w:t xml:space="preserve">                   </w:t>
      </w:r>
      <w:r w:rsidRPr="00192E4E">
        <w:rPr>
          <w:rFonts w:eastAsia="Arial Narrow"/>
          <w:color w:val="000000"/>
          <w:szCs w:val="24"/>
        </w:rPr>
        <w:t>i urządzeń cieplnych, wentylacyjnych, gazowych, wodociągowych</w:t>
      </w:r>
      <w:r w:rsidR="00DB4403">
        <w:rPr>
          <w:rFonts w:eastAsia="Arial Narrow"/>
          <w:color w:val="000000"/>
          <w:szCs w:val="24"/>
        </w:rPr>
        <w:t xml:space="preserve">                            </w:t>
      </w:r>
      <w:r w:rsidRPr="00192E4E">
        <w:rPr>
          <w:rFonts w:eastAsia="Arial Narrow"/>
          <w:color w:val="000000"/>
          <w:szCs w:val="24"/>
        </w:rPr>
        <w:t xml:space="preserve"> i kanalizacyjnych bez ograniczeń,  w rozumieniu ustawy z dnia 7 lipca 1994 r. Prawo budowlane (Dz. U. z 2021 r. poz. 2351 ze zm.)  lub odpowiadające im uprawnienia budowlane wydane na podstawie wcześniej obowiązujących przepisów albo uprawnioną do sprawowania samodzielnej funkcji technicznej w budownictwie na podstawie odrębnych przepisów prawa, w tym także posiadającą uprawnienia równoważne według przepisów kraju ich uzyskania.</w:t>
      </w:r>
    </w:p>
    <w:p w:rsidR="00192E4E" w:rsidRPr="00192E4E" w:rsidRDefault="00192E4E" w:rsidP="00DB4403">
      <w:pPr>
        <w:pBdr>
          <w:top w:val="nil"/>
          <w:left w:val="nil"/>
          <w:bottom w:val="nil"/>
          <w:right w:val="nil"/>
          <w:between w:val="nil"/>
        </w:pBdr>
        <w:ind w:left="1134"/>
        <w:jc w:val="both"/>
        <w:rPr>
          <w:rFonts w:eastAsia="Arial Narrow"/>
          <w:color w:val="000000"/>
          <w:szCs w:val="24"/>
        </w:rPr>
      </w:pPr>
    </w:p>
    <w:p w:rsidR="00192E4E" w:rsidRPr="00192E4E" w:rsidRDefault="00192E4E" w:rsidP="00DB4403">
      <w:pPr>
        <w:pBdr>
          <w:top w:val="nil"/>
          <w:left w:val="nil"/>
          <w:bottom w:val="nil"/>
          <w:right w:val="nil"/>
          <w:between w:val="nil"/>
        </w:pBdr>
        <w:ind w:left="993"/>
        <w:jc w:val="both"/>
        <w:rPr>
          <w:rFonts w:eastAsia="Arial Narrow"/>
          <w:color w:val="000000"/>
          <w:szCs w:val="24"/>
        </w:rPr>
      </w:pPr>
      <w:r w:rsidRPr="00192E4E">
        <w:rPr>
          <w:rFonts w:eastAsia="Arial Narrow"/>
          <w:color w:val="000000"/>
          <w:szCs w:val="24"/>
        </w:rPr>
        <w:t xml:space="preserve">W przypadku, gdy wymienione wyżej osoby nie będą posługiwały się biegle językiem polskim, Wykonawca na własny koszt zapewni tłumacza języka polskiego, który zapewni stałe i biegłe tłumaczenie w kontaktach pomiędzy Zamawiającym a personelem Wykonawcy, a także zapewni tłumaczenie na bieżąco wszystkich dokumentów związanych z realizacją przedmiotowego zamówienia, stworzonych zarówno przez Wykonawcę, jak i dostarczonych przez Zamawiającego. Wykonawca zatrudniając tłumacza winien wziąć pod uwagę, iż z uwagi na złożony zakres przedmiotu </w:t>
      </w:r>
      <w:r w:rsidRPr="00192E4E">
        <w:rPr>
          <w:rFonts w:eastAsia="Arial Narrow"/>
          <w:color w:val="000000"/>
          <w:szCs w:val="24"/>
        </w:rPr>
        <w:lastRenderedPageBreak/>
        <w:t>zamówienia, tłumacz ten winien być biegły w bezbłędnym i jednoznacznym tłumaczeniu zagadnień technicznych, ekonomicznych i prawnych.</w:t>
      </w:r>
    </w:p>
    <w:p w:rsidR="00192E4E" w:rsidRPr="00192E4E" w:rsidRDefault="00192E4E" w:rsidP="00DB4403">
      <w:pPr>
        <w:pBdr>
          <w:top w:val="nil"/>
          <w:left w:val="nil"/>
          <w:bottom w:val="nil"/>
          <w:right w:val="nil"/>
          <w:between w:val="nil"/>
        </w:pBdr>
        <w:ind w:left="993"/>
        <w:jc w:val="both"/>
        <w:rPr>
          <w:rFonts w:eastAsia="Arial Narrow"/>
          <w:color w:val="000000"/>
          <w:szCs w:val="24"/>
        </w:rPr>
      </w:pPr>
      <w:r w:rsidRPr="00192E4E">
        <w:rPr>
          <w:rFonts w:eastAsia="Arial Narrow"/>
          <w:color w:val="000000"/>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może mieć negatywny wpływ na realizację zamówienia.</w:t>
      </w:r>
    </w:p>
    <w:p w:rsidR="00192E4E" w:rsidRDefault="00192E4E" w:rsidP="00192E4E">
      <w:pPr>
        <w:suppressAutoHyphens/>
        <w:spacing w:after="120"/>
        <w:jc w:val="both"/>
        <w:rPr>
          <w:b/>
        </w:rPr>
      </w:pPr>
    </w:p>
    <w:p w:rsidR="00DB4403" w:rsidRPr="00DB4403" w:rsidRDefault="00610761" w:rsidP="0071127D">
      <w:pPr>
        <w:pStyle w:val="pkt"/>
        <w:numPr>
          <w:ilvl w:val="1"/>
          <w:numId w:val="17"/>
        </w:numPr>
        <w:suppressAutoHyphens/>
        <w:spacing w:before="120" w:after="0"/>
        <w:ind w:left="426" w:hanging="426"/>
      </w:pPr>
      <w:r w:rsidRPr="00DB4403">
        <w:rPr>
          <w:u w:val="single"/>
        </w:rPr>
        <w:t xml:space="preserve">Zamawiający dopuszcza łączenie przez jedną </w:t>
      </w:r>
      <w:r w:rsidR="00DB4403" w:rsidRPr="00DB4403">
        <w:rPr>
          <w:u w:val="single"/>
        </w:rPr>
        <w:t xml:space="preserve">osobę w/w </w:t>
      </w:r>
      <w:r w:rsidRPr="00DB4403">
        <w:rPr>
          <w:u w:val="single"/>
        </w:rPr>
        <w:t xml:space="preserve"> funkcji</w:t>
      </w:r>
      <w:r w:rsidR="00DB4403" w:rsidRPr="00DB4403">
        <w:rPr>
          <w:u w:val="single"/>
        </w:rPr>
        <w:t>.</w:t>
      </w:r>
      <w:r w:rsidRPr="00DB4403">
        <w:rPr>
          <w:u w:val="single"/>
        </w:rPr>
        <w:t xml:space="preserve"> </w:t>
      </w:r>
    </w:p>
    <w:p w:rsidR="00EB2BA6" w:rsidRDefault="00EB2BA6" w:rsidP="0071127D">
      <w:pPr>
        <w:pStyle w:val="pkt"/>
        <w:numPr>
          <w:ilvl w:val="1"/>
          <w:numId w:val="17"/>
        </w:numPr>
        <w:suppressAutoHyphens/>
        <w:spacing w:before="120" w:after="0"/>
        <w:ind w:left="426" w:hanging="426"/>
      </w:pPr>
      <w:r w:rsidRPr="00DB4403">
        <w:rPr>
          <w:b/>
        </w:rPr>
        <w:t xml:space="preserve">O zamówienie mogą ubiegać się Wykonawcy, którzy nie podlegają wykluczeniu </w:t>
      </w:r>
      <w:r w:rsidR="00B025C8" w:rsidRPr="00DB4403">
        <w:rPr>
          <w:b/>
        </w:rPr>
        <w:t xml:space="preserve">                         </w:t>
      </w:r>
      <w:r w:rsidRPr="00DB4403">
        <w:rPr>
          <w:b/>
        </w:rPr>
        <w:t xml:space="preserve">z postępowania o udzielenie zamówienia na podstawie art. 108 ust. 1 ustawy </w:t>
      </w:r>
      <w:proofErr w:type="spellStart"/>
      <w:r w:rsidRPr="00DB4403">
        <w:rPr>
          <w:b/>
        </w:rPr>
        <w:t>Pzp</w:t>
      </w:r>
      <w:proofErr w:type="spellEnd"/>
      <w:r w:rsidRPr="00DB4403">
        <w:rPr>
          <w:b/>
        </w:rPr>
        <w:t xml:space="preserve"> </w:t>
      </w:r>
      <w:r w:rsidR="00051B5D" w:rsidRPr="00DB4403">
        <w:rPr>
          <w:b/>
        </w:rPr>
        <w:t xml:space="preserve">                </w:t>
      </w:r>
      <w:r w:rsidRPr="00DB4403">
        <w:rPr>
          <w:b/>
        </w:rPr>
        <w:t xml:space="preserve">oraz art. 109 ust. 1 pkt 4, 5 oraz 7 ustawy </w:t>
      </w:r>
      <w:proofErr w:type="spellStart"/>
      <w:r w:rsidRPr="00DB4403">
        <w:rPr>
          <w:b/>
        </w:rPr>
        <w:t>Pzp</w:t>
      </w:r>
      <w:proofErr w:type="spellEnd"/>
      <w:r w:rsidRPr="00EB2BA6">
        <w:t>.</w:t>
      </w:r>
    </w:p>
    <w:p w:rsidR="00AE78B9" w:rsidRPr="00EB2BA6" w:rsidRDefault="00D266BF" w:rsidP="0071127D">
      <w:pPr>
        <w:pStyle w:val="pkt"/>
        <w:numPr>
          <w:ilvl w:val="1"/>
          <w:numId w:val="17"/>
        </w:numPr>
        <w:suppressAutoHyphens/>
        <w:spacing w:before="120" w:after="0"/>
        <w:ind w:left="426" w:hanging="426"/>
      </w:pPr>
      <w:r w:rsidRPr="00D266BF">
        <w:rPr>
          <w:b/>
        </w:rPr>
        <w:t xml:space="preserve">O zamówienie mogą ubiegać się Wykonawcy, którzy nie podlegają wykluczeniu z postępowania o udzielenie zamówienia na podstawie art.  7 ust. 1 ustawy z dnia </w:t>
      </w:r>
      <w:r w:rsidR="00B025C8">
        <w:rPr>
          <w:b/>
        </w:rPr>
        <w:t xml:space="preserve">                      </w:t>
      </w:r>
      <w:r w:rsidRPr="00D266BF">
        <w:rPr>
          <w:b/>
        </w:rPr>
        <w:t>13 kwietnia 2022 r. o szczególnych rozwiązaniach w zakresie przeciwdziałania wspieraniu agresji na Ukrainę oraz służących ochronie bezpieczeństwa narodowego</w:t>
      </w:r>
      <w:r w:rsidR="00ED4A88">
        <w:rPr>
          <w:b/>
        </w:rPr>
        <w:t xml:space="preserve"> </w:t>
      </w:r>
      <w:r w:rsidRPr="00D266BF">
        <w:rPr>
          <w:b/>
        </w:rPr>
        <w:t xml:space="preserve"> (Dz. U. 2022 poz. 835).</w:t>
      </w:r>
    </w:p>
    <w:p w:rsidR="00EB2BA6" w:rsidRPr="00EB2BA6" w:rsidRDefault="00EB2BA6" w:rsidP="0071127D">
      <w:pPr>
        <w:numPr>
          <w:ilvl w:val="1"/>
          <w:numId w:val="17"/>
        </w:numPr>
        <w:suppressAutoHyphens/>
        <w:spacing w:before="120"/>
        <w:ind w:left="426" w:hanging="426"/>
        <w:jc w:val="both"/>
      </w:pPr>
      <w:r w:rsidRPr="00EB2BA6">
        <w:rPr>
          <w:color w:val="000000"/>
          <w:szCs w:val="24"/>
        </w:rPr>
        <w:t xml:space="preserve">Przesłanki wykluczenia określone w art. 108 ust. 1 </w:t>
      </w:r>
      <w:r w:rsidRPr="00EB2BA6">
        <w:t xml:space="preserve">ustawy </w:t>
      </w:r>
      <w:proofErr w:type="spellStart"/>
      <w:r w:rsidRPr="00EB2BA6">
        <w:t>Pzp</w:t>
      </w:r>
      <w:proofErr w:type="spellEnd"/>
      <w:r w:rsidRPr="00EB2BA6">
        <w:rPr>
          <w:color w:val="000000"/>
          <w:szCs w:val="24"/>
        </w:rPr>
        <w:t xml:space="preserve"> dotyczą Wykonawcy:</w:t>
      </w:r>
    </w:p>
    <w:p w:rsidR="00EB2BA6" w:rsidRPr="00EB2BA6" w:rsidRDefault="00EB2BA6" w:rsidP="0071127D">
      <w:pPr>
        <w:numPr>
          <w:ilvl w:val="4"/>
          <w:numId w:val="39"/>
        </w:numPr>
        <w:suppressAutoHyphens/>
        <w:spacing w:before="120" w:after="60"/>
        <w:ind w:left="709"/>
        <w:jc w:val="both"/>
      </w:pPr>
      <w:r w:rsidRPr="00EB2BA6">
        <w:t>b</w:t>
      </w:r>
      <w:r w:rsidRPr="00EB2BA6">
        <w:rPr>
          <w:rFonts w:hint="eastAsia"/>
        </w:rPr>
        <w:t>ę</w:t>
      </w:r>
      <w:r w:rsidRPr="00EB2BA6">
        <w:t>d</w:t>
      </w:r>
      <w:r w:rsidRPr="00EB2BA6">
        <w:rPr>
          <w:rFonts w:hint="eastAsia"/>
        </w:rPr>
        <w:t>ą</w:t>
      </w:r>
      <w:r w:rsidRPr="00EB2BA6">
        <w:t>cego osob</w:t>
      </w:r>
      <w:r w:rsidRPr="00EB2BA6">
        <w:rPr>
          <w:rFonts w:hint="eastAsia"/>
        </w:rPr>
        <w:t>ą</w:t>
      </w:r>
      <w:r w:rsidRPr="00EB2BA6">
        <w:t xml:space="preserve"> fizyczn</w:t>
      </w:r>
      <w:r w:rsidRPr="00EB2BA6">
        <w:rPr>
          <w:rFonts w:hint="eastAsia"/>
        </w:rPr>
        <w:t>ą</w:t>
      </w:r>
      <w:r w:rsidRPr="00EB2BA6">
        <w:t>, kt</w:t>
      </w:r>
      <w:r w:rsidRPr="00EB2BA6">
        <w:rPr>
          <w:rFonts w:hint="eastAsia"/>
        </w:rPr>
        <w:t>ó</w:t>
      </w:r>
      <w:r w:rsidRPr="00EB2BA6">
        <w:t>rego prawomocnie skazano za przest</w:t>
      </w:r>
      <w:r w:rsidRPr="00EB2BA6">
        <w:rPr>
          <w:rFonts w:hint="eastAsia"/>
        </w:rPr>
        <w:t>ę</w:t>
      </w:r>
      <w:r w:rsidRPr="00EB2BA6">
        <w:t>pstwo:</w:t>
      </w:r>
    </w:p>
    <w:p w:rsidR="00EB2BA6" w:rsidRPr="00EB2BA6" w:rsidRDefault="00EB2BA6" w:rsidP="0071127D">
      <w:pPr>
        <w:numPr>
          <w:ilvl w:val="0"/>
          <w:numId w:val="40"/>
        </w:numPr>
        <w:suppressAutoHyphens/>
        <w:ind w:left="992" w:hanging="357"/>
        <w:jc w:val="both"/>
      </w:pPr>
      <w:r w:rsidRPr="00EB2BA6">
        <w:t>udzia</w:t>
      </w:r>
      <w:r w:rsidRPr="00EB2BA6">
        <w:rPr>
          <w:rFonts w:hint="eastAsia"/>
        </w:rPr>
        <w:t>ł</w:t>
      </w:r>
      <w:r w:rsidRPr="00EB2BA6">
        <w:t>u w zorganizowanej grupie przest</w:t>
      </w:r>
      <w:r w:rsidRPr="00EB2BA6">
        <w:rPr>
          <w:rFonts w:hint="eastAsia"/>
        </w:rPr>
        <w:t>ę</w:t>
      </w:r>
      <w:r w:rsidRPr="00EB2BA6">
        <w:t>pczej albo zwi</w:t>
      </w:r>
      <w:r w:rsidRPr="00EB2BA6">
        <w:rPr>
          <w:rFonts w:hint="eastAsia"/>
        </w:rPr>
        <w:t>ą</w:t>
      </w:r>
      <w:r w:rsidRPr="00EB2BA6">
        <w:t>zku maj</w:t>
      </w:r>
      <w:r w:rsidRPr="00EB2BA6">
        <w:rPr>
          <w:rFonts w:hint="eastAsia"/>
        </w:rPr>
        <w:t>ą</w:t>
      </w:r>
      <w:r w:rsidRPr="00EB2BA6">
        <w:t>cym na celu pope</w:t>
      </w:r>
      <w:r w:rsidRPr="00EB2BA6">
        <w:rPr>
          <w:rFonts w:hint="eastAsia"/>
        </w:rPr>
        <w:t>ł</w:t>
      </w:r>
      <w:r w:rsidRPr="00EB2BA6">
        <w:t>nienie przest</w:t>
      </w:r>
      <w:r w:rsidRPr="00EB2BA6">
        <w:rPr>
          <w:rFonts w:hint="eastAsia"/>
        </w:rPr>
        <w:t>ę</w:t>
      </w:r>
      <w:r w:rsidRPr="00EB2BA6">
        <w:t>pstwa lub przest</w:t>
      </w:r>
      <w:r w:rsidRPr="00EB2BA6">
        <w:rPr>
          <w:rFonts w:hint="eastAsia"/>
        </w:rPr>
        <w:t>ę</w:t>
      </w:r>
      <w:r w:rsidRPr="00EB2BA6">
        <w:t>pstwa skarbowego, o kt</w:t>
      </w:r>
      <w:r w:rsidRPr="00EB2BA6">
        <w:rPr>
          <w:rFonts w:hint="eastAsia"/>
        </w:rPr>
        <w:t>ó</w:t>
      </w:r>
      <w:r w:rsidRPr="00EB2BA6">
        <w:t>rym mowa w art. 258 Kodeksu karnego,</w:t>
      </w:r>
    </w:p>
    <w:p w:rsidR="00EB2BA6" w:rsidRPr="00EB2BA6" w:rsidRDefault="00EB2BA6" w:rsidP="0071127D">
      <w:pPr>
        <w:numPr>
          <w:ilvl w:val="0"/>
          <w:numId w:val="40"/>
        </w:numPr>
        <w:suppressAutoHyphens/>
        <w:ind w:left="992" w:hanging="357"/>
        <w:jc w:val="both"/>
      </w:pPr>
      <w:r w:rsidRPr="00EB2BA6">
        <w:t>handlu lud</w:t>
      </w:r>
      <w:r w:rsidRPr="00EB2BA6">
        <w:rPr>
          <w:rFonts w:hint="eastAsia"/>
        </w:rPr>
        <w:t>ź</w:t>
      </w:r>
      <w:r w:rsidRPr="00EB2BA6">
        <w:t>mi, o kt</w:t>
      </w:r>
      <w:r w:rsidRPr="00EB2BA6">
        <w:rPr>
          <w:rFonts w:hint="eastAsia"/>
        </w:rPr>
        <w:t>ó</w:t>
      </w:r>
      <w:r w:rsidRPr="00EB2BA6">
        <w:t>rym mowa w art. 189a Kodeksu karnego,</w:t>
      </w:r>
    </w:p>
    <w:p w:rsidR="00EB2BA6" w:rsidRPr="00EB2BA6" w:rsidRDefault="00EB2BA6" w:rsidP="0071127D">
      <w:pPr>
        <w:numPr>
          <w:ilvl w:val="0"/>
          <w:numId w:val="40"/>
        </w:numPr>
        <w:suppressAutoHyphens/>
        <w:ind w:left="992" w:hanging="357"/>
        <w:jc w:val="both"/>
      </w:pPr>
      <w:r w:rsidRPr="00EB2BA6">
        <w:t>o kt</w:t>
      </w:r>
      <w:r w:rsidRPr="00EB2BA6">
        <w:rPr>
          <w:rFonts w:hint="eastAsia"/>
        </w:rPr>
        <w:t>ó</w:t>
      </w:r>
      <w:r w:rsidRPr="00EB2BA6">
        <w:t>rym mowa w art. 228-230a, art. 250a Kodeksu karnego lub w art. 46 lub art. 48 ustawy z dnia 25 czerwca 2010 r. o sporcie,</w:t>
      </w:r>
    </w:p>
    <w:p w:rsidR="00EB2BA6" w:rsidRPr="00EB2BA6" w:rsidRDefault="00EB2BA6" w:rsidP="0071127D">
      <w:pPr>
        <w:numPr>
          <w:ilvl w:val="0"/>
          <w:numId w:val="40"/>
        </w:numPr>
        <w:suppressAutoHyphens/>
        <w:ind w:left="992" w:hanging="357"/>
        <w:jc w:val="both"/>
      </w:pPr>
      <w:r w:rsidRPr="00EB2BA6">
        <w:t>finansowania przest</w:t>
      </w:r>
      <w:r w:rsidRPr="00EB2BA6">
        <w:rPr>
          <w:rFonts w:hint="eastAsia"/>
        </w:rPr>
        <w:t>ę</w:t>
      </w:r>
      <w:r w:rsidRPr="00EB2BA6">
        <w:t>pstwa o charakterze terrorystycznym, o kt</w:t>
      </w:r>
      <w:r w:rsidRPr="00EB2BA6">
        <w:rPr>
          <w:rFonts w:hint="eastAsia"/>
        </w:rPr>
        <w:t>ó</w:t>
      </w:r>
      <w:r w:rsidRPr="00EB2BA6">
        <w:t>rym mowa w art. 165a Kodeksu karnego, lub przest</w:t>
      </w:r>
      <w:r w:rsidRPr="00EB2BA6">
        <w:rPr>
          <w:rFonts w:hint="eastAsia"/>
        </w:rPr>
        <w:t>ę</w:t>
      </w:r>
      <w:r w:rsidRPr="00EB2BA6">
        <w:t>pstwo udaremniania lub utrudniania stwierdzenia przest</w:t>
      </w:r>
      <w:r w:rsidRPr="00EB2BA6">
        <w:rPr>
          <w:rFonts w:hint="eastAsia"/>
        </w:rPr>
        <w:t>ę</w:t>
      </w:r>
      <w:r w:rsidRPr="00EB2BA6">
        <w:t>pnego pochodzenia pieni</w:t>
      </w:r>
      <w:r w:rsidRPr="00EB2BA6">
        <w:rPr>
          <w:rFonts w:hint="eastAsia"/>
        </w:rPr>
        <w:t>ę</w:t>
      </w:r>
      <w:r w:rsidRPr="00EB2BA6">
        <w:t>dzy lub ukrywania ich pochodzenia, o kt</w:t>
      </w:r>
      <w:r w:rsidRPr="00EB2BA6">
        <w:rPr>
          <w:rFonts w:hint="eastAsia"/>
        </w:rPr>
        <w:t>ó</w:t>
      </w:r>
      <w:r w:rsidRPr="00EB2BA6">
        <w:t xml:space="preserve">rym mowa </w:t>
      </w:r>
      <w:r w:rsidR="00B025C8">
        <w:t xml:space="preserve">              </w:t>
      </w:r>
      <w:r w:rsidRPr="00EB2BA6">
        <w:t>w art. 299 Kodeksu karnego,</w:t>
      </w:r>
    </w:p>
    <w:p w:rsidR="00EB2BA6" w:rsidRPr="00EB2BA6" w:rsidRDefault="00EB2BA6" w:rsidP="0071127D">
      <w:pPr>
        <w:numPr>
          <w:ilvl w:val="0"/>
          <w:numId w:val="40"/>
        </w:numPr>
        <w:suppressAutoHyphens/>
        <w:ind w:left="992" w:hanging="357"/>
        <w:jc w:val="both"/>
      </w:pPr>
      <w:r w:rsidRPr="00EB2BA6">
        <w:t>o charakterze terrorystycznym, o kt</w:t>
      </w:r>
      <w:r w:rsidRPr="00EB2BA6">
        <w:rPr>
          <w:rFonts w:hint="eastAsia"/>
        </w:rPr>
        <w:t>ó</w:t>
      </w:r>
      <w:r w:rsidRPr="00EB2BA6">
        <w:t xml:space="preserve">rym mowa w art. 115 </w:t>
      </w:r>
      <w:r w:rsidRPr="00EB2BA6">
        <w:rPr>
          <w:rFonts w:hint="eastAsia"/>
        </w:rPr>
        <w:t>§</w:t>
      </w:r>
      <w:r w:rsidRPr="00EB2BA6">
        <w:t xml:space="preserve"> 20 Kodeksu karnego, </w:t>
      </w:r>
      <w:r w:rsidR="00ED4A88">
        <w:t xml:space="preserve">              </w:t>
      </w:r>
      <w:r w:rsidRPr="00EB2BA6">
        <w:t>lub maj</w:t>
      </w:r>
      <w:r w:rsidRPr="00EB2BA6">
        <w:rPr>
          <w:rFonts w:hint="eastAsia"/>
        </w:rPr>
        <w:t>ą</w:t>
      </w:r>
      <w:r w:rsidRPr="00EB2BA6">
        <w:t>ce na celu pope</w:t>
      </w:r>
      <w:r w:rsidRPr="00EB2BA6">
        <w:rPr>
          <w:rFonts w:hint="eastAsia"/>
        </w:rPr>
        <w:t>ł</w:t>
      </w:r>
      <w:r w:rsidRPr="00EB2BA6">
        <w:t>nienie tego przest</w:t>
      </w:r>
      <w:r w:rsidRPr="00EB2BA6">
        <w:rPr>
          <w:rFonts w:hint="eastAsia"/>
        </w:rPr>
        <w:t>ę</w:t>
      </w:r>
      <w:r w:rsidRPr="00EB2BA6">
        <w:t>pstwa,</w:t>
      </w:r>
    </w:p>
    <w:p w:rsidR="00EB2BA6" w:rsidRPr="00EB2BA6" w:rsidRDefault="00EB2BA6" w:rsidP="0071127D">
      <w:pPr>
        <w:numPr>
          <w:ilvl w:val="0"/>
          <w:numId w:val="40"/>
        </w:numPr>
        <w:suppressAutoHyphens/>
        <w:ind w:left="992" w:hanging="357"/>
        <w:jc w:val="both"/>
      </w:pPr>
      <w:r w:rsidRPr="00EB2BA6">
        <w:t>powierzenia wykonywania pracy ma</w:t>
      </w:r>
      <w:r w:rsidRPr="00EB2BA6">
        <w:rPr>
          <w:rFonts w:hint="eastAsia"/>
        </w:rPr>
        <w:t>ł</w:t>
      </w:r>
      <w:r w:rsidRPr="00EB2BA6">
        <w:t>oletniemu cudzoziemcowi, o kt</w:t>
      </w:r>
      <w:r w:rsidRPr="00EB2BA6">
        <w:rPr>
          <w:rFonts w:hint="eastAsia"/>
        </w:rPr>
        <w:t>ó</w:t>
      </w:r>
      <w:r w:rsidRPr="00EB2BA6">
        <w:t>rym mowa w art. 9 ust. 2 ustawy z dnia 15 czerwca 2012 r. o skutkach powierzania wykonywania pracy cudzoziemcom przebywaj</w:t>
      </w:r>
      <w:r w:rsidRPr="00EB2BA6">
        <w:rPr>
          <w:rFonts w:hint="eastAsia"/>
        </w:rPr>
        <w:t>ą</w:t>
      </w:r>
      <w:r w:rsidRPr="00EB2BA6">
        <w:t>cym wbrew przepisom na terytorium Rzeczypospolitej Polskiej (</w:t>
      </w:r>
      <w:proofErr w:type="spellStart"/>
      <w:r w:rsidR="00B025C8">
        <w:t>t.j</w:t>
      </w:r>
      <w:proofErr w:type="spellEnd"/>
      <w:r w:rsidR="00B025C8">
        <w:t xml:space="preserve">. </w:t>
      </w:r>
      <w:r w:rsidRPr="00EB2BA6">
        <w:t>Dz. U.</w:t>
      </w:r>
      <w:r w:rsidR="00B025C8">
        <w:t xml:space="preserve"> z 2021 r.  poz. 1745</w:t>
      </w:r>
      <w:r w:rsidRPr="00EB2BA6">
        <w:t>),</w:t>
      </w:r>
    </w:p>
    <w:p w:rsidR="00EB2BA6" w:rsidRPr="00EB2BA6" w:rsidRDefault="00EB2BA6" w:rsidP="0071127D">
      <w:pPr>
        <w:numPr>
          <w:ilvl w:val="0"/>
          <w:numId w:val="40"/>
        </w:numPr>
        <w:suppressAutoHyphens/>
        <w:ind w:left="992" w:hanging="357"/>
        <w:jc w:val="both"/>
      </w:pPr>
      <w:r w:rsidRPr="00EB2BA6">
        <w:t>przeciwko obrotowi gospodarczemu, o kt</w:t>
      </w:r>
      <w:r w:rsidRPr="00EB2BA6">
        <w:rPr>
          <w:rFonts w:hint="eastAsia"/>
        </w:rPr>
        <w:t>ó</w:t>
      </w:r>
      <w:r w:rsidRPr="00EB2BA6">
        <w:t>rych mowa w art. 296-307 Kodeksu karnego, przest</w:t>
      </w:r>
      <w:r w:rsidRPr="00EB2BA6">
        <w:rPr>
          <w:rFonts w:hint="eastAsia"/>
        </w:rPr>
        <w:t>ę</w:t>
      </w:r>
      <w:r w:rsidRPr="00EB2BA6">
        <w:t>pstwo oszustwa, o kt</w:t>
      </w:r>
      <w:r w:rsidRPr="00EB2BA6">
        <w:rPr>
          <w:rFonts w:hint="eastAsia"/>
        </w:rPr>
        <w:t>ó</w:t>
      </w:r>
      <w:r w:rsidRPr="00EB2BA6">
        <w:t>rym mowa w art. 286 Kodeksu karnego, przest</w:t>
      </w:r>
      <w:r w:rsidRPr="00EB2BA6">
        <w:rPr>
          <w:rFonts w:hint="eastAsia"/>
        </w:rPr>
        <w:t>ę</w:t>
      </w:r>
      <w:r w:rsidRPr="00EB2BA6">
        <w:t>pstwo przeciwko wiarygodno</w:t>
      </w:r>
      <w:r w:rsidRPr="00EB2BA6">
        <w:rPr>
          <w:rFonts w:hint="eastAsia"/>
        </w:rPr>
        <w:t>ś</w:t>
      </w:r>
      <w:r w:rsidRPr="00EB2BA6">
        <w:t>ci dokument</w:t>
      </w:r>
      <w:r w:rsidRPr="00EB2BA6">
        <w:rPr>
          <w:rFonts w:hint="eastAsia"/>
        </w:rPr>
        <w:t>ó</w:t>
      </w:r>
      <w:r w:rsidRPr="00EB2BA6">
        <w:t>w, o kt</w:t>
      </w:r>
      <w:r w:rsidRPr="00EB2BA6">
        <w:rPr>
          <w:rFonts w:hint="eastAsia"/>
        </w:rPr>
        <w:t>ó</w:t>
      </w:r>
      <w:r w:rsidRPr="00EB2BA6">
        <w:t>rych mowa w art. 270-277d Kodeksu karnego, lub przest</w:t>
      </w:r>
      <w:r w:rsidRPr="00EB2BA6">
        <w:rPr>
          <w:rFonts w:hint="eastAsia"/>
        </w:rPr>
        <w:t>ę</w:t>
      </w:r>
      <w:r w:rsidRPr="00EB2BA6">
        <w:t>pstwo skarbowe,</w:t>
      </w:r>
    </w:p>
    <w:p w:rsidR="00EB2BA6" w:rsidRPr="00EB2BA6" w:rsidRDefault="00EB2BA6" w:rsidP="0071127D">
      <w:pPr>
        <w:numPr>
          <w:ilvl w:val="0"/>
          <w:numId w:val="40"/>
        </w:numPr>
        <w:suppressAutoHyphens/>
        <w:ind w:left="992" w:hanging="357"/>
        <w:jc w:val="both"/>
      </w:pPr>
      <w:r w:rsidRPr="00EB2BA6">
        <w:t>o kt</w:t>
      </w:r>
      <w:r w:rsidRPr="00EB2BA6">
        <w:rPr>
          <w:rFonts w:hint="eastAsia"/>
        </w:rPr>
        <w:t>ó</w:t>
      </w:r>
      <w:r w:rsidRPr="00EB2BA6">
        <w:t xml:space="preserve">rym mowa w art. 9 ust. 1 i 3 lub art. 10 ustawy z dnia 15 czerwca 2012 r. </w:t>
      </w:r>
      <w:r w:rsidR="00ED4A88">
        <w:t xml:space="preserve">                         </w:t>
      </w:r>
      <w:r w:rsidRPr="00EB2BA6">
        <w:t>o skutkach powierzania wykonywania pracy cudzoziemcom przebywaj</w:t>
      </w:r>
      <w:r w:rsidRPr="00EB2BA6">
        <w:rPr>
          <w:rFonts w:hint="eastAsia"/>
        </w:rPr>
        <w:t>ą</w:t>
      </w:r>
      <w:r w:rsidRPr="00EB2BA6">
        <w:t>cym wbrew przepisom na terytorium Rzeczypospolitej Polskiej</w:t>
      </w:r>
    </w:p>
    <w:p w:rsidR="00EB2BA6" w:rsidRPr="00EB2BA6" w:rsidRDefault="00EB2BA6" w:rsidP="00EB2BA6">
      <w:pPr>
        <w:suppressAutoHyphens/>
        <w:spacing w:before="120" w:after="60"/>
        <w:ind w:left="567"/>
        <w:jc w:val="both"/>
      </w:pPr>
      <w:r w:rsidRPr="00EB2BA6">
        <w:t>lub za odpowiedni czyn zabroniony okre</w:t>
      </w:r>
      <w:r w:rsidRPr="00EB2BA6">
        <w:rPr>
          <w:rFonts w:hint="eastAsia"/>
        </w:rPr>
        <w:t>ś</w:t>
      </w:r>
      <w:r w:rsidRPr="00EB2BA6">
        <w:t>lony w przepisach prawa obcego;</w:t>
      </w:r>
    </w:p>
    <w:p w:rsidR="00EB2BA6" w:rsidRPr="00A85931" w:rsidRDefault="00EB2BA6" w:rsidP="0071127D">
      <w:pPr>
        <w:numPr>
          <w:ilvl w:val="4"/>
          <w:numId w:val="39"/>
        </w:numPr>
        <w:suppressAutoHyphens/>
        <w:spacing w:before="120" w:after="60"/>
        <w:ind w:left="709"/>
        <w:jc w:val="both"/>
      </w:pPr>
      <w:r w:rsidRPr="00EB2BA6">
        <w:t>je</w:t>
      </w:r>
      <w:r w:rsidRPr="00EB2BA6">
        <w:rPr>
          <w:rFonts w:hint="eastAsia"/>
        </w:rPr>
        <w:t>ż</w:t>
      </w:r>
      <w:r w:rsidRPr="00EB2BA6">
        <w:t>eli urz</w:t>
      </w:r>
      <w:r w:rsidRPr="00EB2BA6">
        <w:rPr>
          <w:rFonts w:hint="eastAsia"/>
        </w:rPr>
        <w:t>ę</w:t>
      </w:r>
      <w:r w:rsidRPr="00EB2BA6">
        <w:t>duj</w:t>
      </w:r>
      <w:r w:rsidRPr="00EB2BA6">
        <w:rPr>
          <w:rFonts w:hint="eastAsia"/>
        </w:rPr>
        <w:t>ą</w:t>
      </w:r>
      <w:r w:rsidRPr="00EB2BA6">
        <w:t>cego cz</w:t>
      </w:r>
      <w:r w:rsidRPr="00EB2BA6">
        <w:rPr>
          <w:rFonts w:hint="eastAsia"/>
        </w:rPr>
        <w:t>ł</w:t>
      </w:r>
      <w:r w:rsidRPr="00EB2BA6">
        <w:t>onka jego organu zarz</w:t>
      </w:r>
      <w:r w:rsidRPr="00EB2BA6">
        <w:rPr>
          <w:rFonts w:hint="eastAsia"/>
        </w:rPr>
        <w:t>ą</w:t>
      </w:r>
      <w:r w:rsidRPr="00EB2BA6">
        <w:t>dzaj</w:t>
      </w:r>
      <w:r w:rsidRPr="00EB2BA6">
        <w:rPr>
          <w:rFonts w:hint="eastAsia"/>
        </w:rPr>
        <w:t>ą</w:t>
      </w:r>
      <w:r w:rsidRPr="00EB2BA6">
        <w:t>cego lub nadzorczego, wsp</w:t>
      </w:r>
      <w:r w:rsidRPr="00EB2BA6">
        <w:rPr>
          <w:rFonts w:hint="eastAsia"/>
        </w:rPr>
        <w:t>ó</w:t>
      </w:r>
      <w:r w:rsidRPr="00EB2BA6">
        <w:t>lnika sp</w:t>
      </w:r>
      <w:r w:rsidRPr="00EB2BA6">
        <w:rPr>
          <w:rFonts w:hint="eastAsia"/>
        </w:rPr>
        <w:t>ół</w:t>
      </w:r>
      <w:r w:rsidRPr="00EB2BA6">
        <w:t>ki w sp</w:t>
      </w:r>
      <w:r w:rsidRPr="00EB2BA6">
        <w:rPr>
          <w:rFonts w:hint="eastAsia"/>
        </w:rPr>
        <w:t>ół</w:t>
      </w:r>
      <w:r w:rsidRPr="00EB2BA6">
        <w:t>ce jawnej lub partnerskiej albo komplementariusza w sp</w:t>
      </w:r>
      <w:r w:rsidRPr="00EB2BA6">
        <w:rPr>
          <w:rFonts w:hint="eastAsia"/>
        </w:rPr>
        <w:t>ół</w:t>
      </w:r>
      <w:r w:rsidRPr="00EB2BA6">
        <w:t xml:space="preserve">ce komandytowej </w:t>
      </w:r>
      <w:r w:rsidR="00051B5D">
        <w:t xml:space="preserve">                    </w:t>
      </w:r>
      <w:r w:rsidRPr="00EB2BA6">
        <w:t>lub komandytowo-akcyjnej lub prokurenta prawomocnie skazano za przest</w:t>
      </w:r>
      <w:r w:rsidRPr="00EB2BA6">
        <w:rPr>
          <w:rFonts w:hint="eastAsia"/>
        </w:rPr>
        <w:t>ę</w:t>
      </w:r>
      <w:r w:rsidRPr="00EB2BA6">
        <w:t xml:space="preserve">pstwo, </w:t>
      </w:r>
      <w:r w:rsidR="00051B5D">
        <w:t xml:space="preserve">                       </w:t>
      </w:r>
      <w:r w:rsidRPr="00EB2BA6">
        <w:t>o kt</w:t>
      </w:r>
      <w:r w:rsidRPr="00EB2BA6">
        <w:rPr>
          <w:rFonts w:hint="eastAsia"/>
        </w:rPr>
        <w:t>ó</w:t>
      </w:r>
      <w:r w:rsidRPr="00EB2BA6">
        <w:t xml:space="preserve">rym mowa </w:t>
      </w:r>
      <w:r w:rsidRPr="00A85931">
        <w:t xml:space="preserve">w pkt </w:t>
      </w:r>
      <w:r w:rsidR="00A85931" w:rsidRPr="00A85931">
        <w:t xml:space="preserve">5 </w:t>
      </w:r>
      <w:r w:rsidRPr="00A85931">
        <w:t>lit. a niniejszego rozdziału SWZ;</w:t>
      </w:r>
    </w:p>
    <w:p w:rsidR="00EB2BA6" w:rsidRPr="00EB2BA6" w:rsidRDefault="00EB2BA6" w:rsidP="0071127D">
      <w:pPr>
        <w:numPr>
          <w:ilvl w:val="4"/>
          <w:numId w:val="39"/>
        </w:numPr>
        <w:suppressAutoHyphens/>
        <w:spacing w:before="120" w:after="60"/>
        <w:ind w:left="709"/>
        <w:jc w:val="both"/>
      </w:pPr>
      <w:r w:rsidRPr="00EB2BA6">
        <w:t>wobec kt</w:t>
      </w:r>
      <w:r w:rsidRPr="00EB2BA6">
        <w:rPr>
          <w:rFonts w:hint="eastAsia"/>
        </w:rPr>
        <w:t>ó</w:t>
      </w:r>
      <w:r w:rsidRPr="00EB2BA6">
        <w:t>rego wydano prawomocny wyrok s</w:t>
      </w:r>
      <w:r w:rsidRPr="00EB2BA6">
        <w:rPr>
          <w:rFonts w:hint="eastAsia"/>
        </w:rPr>
        <w:t>ą</w:t>
      </w:r>
      <w:r w:rsidRPr="00EB2BA6">
        <w:t>du lub ostateczn</w:t>
      </w:r>
      <w:r w:rsidRPr="00EB2BA6">
        <w:rPr>
          <w:rFonts w:hint="eastAsia"/>
        </w:rPr>
        <w:t>ą</w:t>
      </w:r>
      <w:r w:rsidRPr="00EB2BA6">
        <w:t xml:space="preserve"> decyzj</w:t>
      </w:r>
      <w:r w:rsidRPr="00EB2BA6">
        <w:rPr>
          <w:rFonts w:hint="eastAsia"/>
        </w:rPr>
        <w:t>ę</w:t>
      </w:r>
      <w:r w:rsidRPr="00EB2BA6">
        <w:t xml:space="preserve"> administracyjn</w:t>
      </w:r>
      <w:r w:rsidRPr="00EB2BA6">
        <w:rPr>
          <w:rFonts w:hint="eastAsia"/>
        </w:rPr>
        <w:t>ą</w:t>
      </w:r>
      <w:r w:rsidR="00051B5D">
        <w:t xml:space="preserve">           </w:t>
      </w:r>
      <w:r w:rsidRPr="00EB2BA6">
        <w:t xml:space="preserve"> o zaleganiu z uiszczeniem podatk</w:t>
      </w:r>
      <w:r w:rsidRPr="00EB2BA6">
        <w:rPr>
          <w:rFonts w:hint="eastAsia"/>
        </w:rPr>
        <w:t>ó</w:t>
      </w:r>
      <w:r w:rsidRPr="00EB2BA6">
        <w:t>w, op</w:t>
      </w:r>
      <w:r w:rsidRPr="00EB2BA6">
        <w:rPr>
          <w:rFonts w:hint="eastAsia"/>
        </w:rPr>
        <w:t>ł</w:t>
      </w:r>
      <w:r w:rsidRPr="00EB2BA6">
        <w:t>at lub sk</w:t>
      </w:r>
      <w:r w:rsidRPr="00EB2BA6">
        <w:rPr>
          <w:rFonts w:hint="eastAsia"/>
        </w:rPr>
        <w:t>ł</w:t>
      </w:r>
      <w:r w:rsidRPr="00EB2BA6">
        <w:t>adek na ubezpieczenie spo</w:t>
      </w:r>
      <w:r w:rsidRPr="00EB2BA6">
        <w:rPr>
          <w:rFonts w:hint="eastAsia"/>
        </w:rPr>
        <w:t>ł</w:t>
      </w:r>
      <w:r w:rsidRPr="00EB2BA6">
        <w:t xml:space="preserve">eczne </w:t>
      </w:r>
      <w:r w:rsidR="00051B5D">
        <w:t xml:space="preserve">                 </w:t>
      </w:r>
      <w:r w:rsidRPr="00EB2BA6">
        <w:lastRenderedPageBreak/>
        <w:t xml:space="preserve">lub zdrowotne, chyba </w:t>
      </w:r>
      <w:r w:rsidRPr="00EB2BA6">
        <w:rPr>
          <w:rFonts w:hint="eastAsia"/>
        </w:rPr>
        <w:t>ż</w:t>
      </w:r>
      <w:r w:rsidRPr="00EB2BA6">
        <w:t>e Wykonawca przed up</w:t>
      </w:r>
      <w:r w:rsidRPr="00EB2BA6">
        <w:rPr>
          <w:rFonts w:hint="eastAsia"/>
        </w:rPr>
        <w:t>ł</w:t>
      </w:r>
      <w:r w:rsidRPr="00EB2BA6">
        <w:t>ywem terminu sk</w:t>
      </w:r>
      <w:r w:rsidRPr="00EB2BA6">
        <w:rPr>
          <w:rFonts w:hint="eastAsia"/>
        </w:rPr>
        <w:t>ł</w:t>
      </w:r>
      <w:r w:rsidRPr="00EB2BA6">
        <w:t>adania ofert dokona</w:t>
      </w:r>
      <w:r w:rsidRPr="00EB2BA6">
        <w:rPr>
          <w:rFonts w:hint="eastAsia"/>
        </w:rPr>
        <w:t>ł</w:t>
      </w:r>
      <w:r w:rsidRPr="00EB2BA6">
        <w:t xml:space="preserve"> p</w:t>
      </w:r>
      <w:r w:rsidRPr="00EB2BA6">
        <w:rPr>
          <w:rFonts w:hint="eastAsia"/>
        </w:rPr>
        <w:t>ł</w:t>
      </w:r>
      <w:r w:rsidRPr="00EB2BA6">
        <w:t>atno</w:t>
      </w:r>
      <w:r w:rsidRPr="00EB2BA6">
        <w:rPr>
          <w:rFonts w:hint="eastAsia"/>
        </w:rPr>
        <w:t>ś</w:t>
      </w:r>
      <w:r w:rsidRPr="00EB2BA6">
        <w:t>ci nale</w:t>
      </w:r>
      <w:r w:rsidRPr="00EB2BA6">
        <w:rPr>
          <w:rFonts w:hint="eastAsia"/>
        </w:rPr>
        <w:t>ż</w:t>
      </w:r>
      <w:r w:rsidRPr="00EB2BA6">
        <w:t>nych podatk</w:t>
      </w:r>
      <w:r w:rsidRPr="00EB2BA6">
        <w:rPr>
          <w:rFonts w:hint="eastAsia"/>
        </w:rPr>
        <w:t>ó</w:t>
      </w:r>
      <w:r w:rsidRPr="00EB2BA6">
        <w:t>w, op</w:t>
      </w:r>
      <w:r w:rsidRPr="00EB2BA6">
        <w:rPr>
          <w:rFonts w:hint="eastAsia"/>
        </w:rPr>
        <w:t>ł</w:t>
      </w:r>
      <w:r w:rsidRPr="00EB2BA6">
        <w:t>at lub sk</w:t>
      </w:r>
      <w:r w:rsidRPr="00EB2BA6">
        <w:rPr>
          <w:rFonts w:hint="eastAsia"/>
        </w:rPr>
        <w:t>ł</w:t>
      </w:r>
      <w:r w:rsidRPr="00EB2BA6">
        <w:t>adek na ubezpieczenie spo</w:t>
      </w:r>
      <w:r w:rsidRPr="00EB2BA6">
        <w:rPr>
          <w:rFonts w:hint="eastAsia"/>
        </w:rPr>
        <w:t>ł</w:t>
      </w:r>
      <w:r w:rsidRPr="00EB2BA6">
        <w:t xml:space="preserve">eczne </w:t>
      </w:r>
      <w:r w:rsidR="00051B5D">
        <w:t xml:space="preserve">                            </w:t>
      </w:r>
      <w:r w:rsidRPr="00EB2BA6">
        <w:t>lub zdrowotne wraz z odsetkami lub grzywnami lub zawar</w:t>
      </w:r>
      <w:r w:rsidRPr="00EB2BA6">
        <w:rPr>
          <w:rFonts w:hint="eastAsia"/>
        </w:rPr>
        <w:t>ł</w:t>
      </w:r>
      <w:r w:rsidRPr="00EB2BA6">
        <w:t xml:space="preserve"> wi</w:t>
      </w:r>
      <w:r w:rsidRPr="00EB2BA6">
        <w:rPr>
          <w:rFonts w:hint="eastAsia"/>
        </w:rPr>
        <w:t>ążą</w:t>
      </w:r>
      <w:r w:rsidRPr="00EB2BA6">
        <w:t xml:space="preserve">ce porozumienie </w:t>
      </w:r>
      <w:r w:rsidR="00051B5D">
        <w:t xml:space="preserve">                             </w:t>
      </w:r>
      <w:r w:rsidRPr="00EB2BA6">
        <w:t>w sprawie sp</w:t>
      </w:r>
      <w:r w:rsidRPr="00EB2BA6">
        <w:rPr>
          <w:rFonts w:hint="eastAsia"/>
        </w:rPr>
        <w:t>ł</w:t>
      </w:r>
      <w:r w:rsidRPr="00EB2BA6">
        <w:t>aty tych nale</w:t>
      </w:r>
      <w:r w:rsidRPr="00EB2BA6">
        <w:rPr>
          <w:rFonts w:hint="eastAsia"/>
        </w:rPr>
        <w:t>ż</w:t>
      </w:r>
      <w:r w:rsidRPr="00EB2BA6">
        <w:t>no</w:t>
      </w:r>
      <w:r w:rsidRPr="00EB2BA6">
        <w:rPr>
          <w:rFonts w:hint="eastAsia"/>
        </w:rPr>
        <w:t>ś</w:t>
      </w:r>
      <w:r w:rsidRPr="00EB2BA6">
        <w:t>ci;</w:t>
      </w:r>
    </w:p>
    <w:p w:rsidR="00EB2BA6" w:rsidRPr="00EB2BA6" w:rsidRDefault="00EB2BA6" w:rsidP="0071127D">
      <w:pPr>
        <w:numPr>
          <w:ilvl w:val="4"/>
          <w:numId w:val="39"/>
        </w:numPr>
        <w:suppressAutoHyphens/>
        <w:spacing w:before="120" w:after="60"/>
        <w:ind w:left="709"/>
        <w:jc w:val="both"/>
      </w:pPr>
      <w:r w:rsidRPr="00EB2BA6">
        <w:t>wobec kt</w:t>
      </w:r>
      <w:r w:rsidRPr="00EB2BA6">
        <w:rPr>
          <w:rFonts w:hint="eastAsia"/>
        </w:rPr>
        <w:t>ó</w:t>
      </w:r>
      <w:r w:rsidRPr="00EB2BA6">
        <w:t>rego prawomocnie orzeczono zakaz ubiegania si</w:t>
      </w:r>
      <w:r w:rsidRPr="00EB2BA6">
        <w:rPr>
          <w:rFonts w:hint="eastAsia"/>
        </w:rPr>
        <w:t>ę</w:t>
      </w:r>
      <w:r w:rsidRPr="00EB2BA6">
        <w:t xml:space="preserve"> o zam</w:t>
      </w:r>
      <w:r w:rsidRPr="00EB2BA6">
        <w:rPr>
          <w:rFonts w:hint="eastAsia"/>
        </w:rPr>
        <w:t>ó</w:t>
      </w:r>
      <w:r w:rsidRPr="00EB2BA6">
        <w:t>wienia publiczne;</w:t>
      </w:r>
    </w:p>
    <w:p w:rsidR="00EB2BA6" w:rsidRPr="00EB2BA6" w:rsidRDefault="00EB2BA6" w:rsidP="0071127D">
      <w:pPr>
        <w:numPr>
          <w:ilvl w:val="4"/>
          <w:numId w:val="39"/>
        </w:numPr>
        <w:suppressAutoHyphens/>
        <w:spacing w:before="120" w:after="60"/>
        <w:ind w:left="709"/>
        <w:jc w:val="both"/>
      </w:pPr>
      <w:r w:rsidRPr="00EB2BA6">
        <w:t>je</w:t>
      </w:r>
      <w:r w:rsidRPr="00EB2BA6">
        <w:rPr>
          <w:rFonts w:hint="eastAsia"/>
        </w:rPr>
        <w:t>ż</w:t>
      </w:r>
      <w:r w:rsidRPr="00EB2BA6">
        <w:t>eli Zamawiaj</w:t>
      </w:r>
      <w:r w:rsidRPr="00EB2BA6">
        <w:rPr>
          <w:rFonts w:hint="eastAsia"/>
        </w:rPr>
        <w:t>ą</w:t>
      </w:r>
      <w:r w:rsidRPr="00EB2BA6">
        <w:t>cy mo</w:t>
      </w:r>
      <w:r w:rsidRPr="00EB2BA6">
        <w:rPr>
          <w:rFonts w:hint="eastAsia"/>
        </w:rPr>
        <w:t>ż</w:t>
      </w:r>
      <w:r w:rsidRPr="00EB2BA6">
        <w:t>e stwierdzi</w:t>
      </w:r>
      <w:r w:rsidRPr="00EB2BA6">
        <w:rPr>
          <w:rFonts w:hint="eastAsia"/>
        </w:rPr>
        <w:t>ć</w:t>
      </w:r>
      <w:r w:rsidRPr="00EB2BA6">
        <w:t>, na podstawie wiarygodnych przes</w:t>
      </w:r>
      <w:r w:rsidRPr="00EB2BA6">
        <w:rPr>
          <w:rFonts w:hint="eastAsia"/>
        </w:rPr>
        <w:t>ł</w:t>
      </w:r>
      <w:r w:rsidRPr="00EB2BA6">
        <w:t xml:space="preserve">anek, </w:t>
      </w:r>
      <w:r w:rsidR="00B025C8">
        <w:t xml:space="preserve">                            </w:t>
      </w:r>
      <w:r w:rsidRPr="00EB2BA6">
        <w:rPr>
          <w:rFonts w:hint="eastAsia"/>
        </w:rPr>
        <w:t>ż</w:t>
      </w:r>
      <w:r w:rsidRPr="00EB2BA6">
        <w:t>e Wykonawca zawar</w:t>
      </w:r>
      <w:r w:rsidRPr="00EB2BA6">
        <w:rPr>
          <w:rFonts w:hint="eastAsia"/>
        </w:rPr>
        <w:t>ł</w:t>
      </w:r>
      <w:r w:rsidRPr="00EB2BA6">
        <w:t xml:space="preserve"> z innymi Wykonawcami porozumienie maj</w:t>
      </w:r>
      <w:r w:rsidRPr="00EB2BA6">
        <w:rPr>
          <w:rFonts w:hint="eastAsia"/>
        </w:rPr>
        <w:t>ą</w:t>
      </w:r>
      <w:r w:rsidRPr="00EB2BA6">
        <w:t>ce na celu zak</w:t>
      </w:r>
      <w:r w:rsidRPr="00EB2BA6">
        <w:rPr>
          <w:rFonts w:hint="eastAsia"/>
        </w:rPr>
        <w:t>łó</w:t>
      </w:r>
      <w:r w:rsidRPr="00EB2BA6">
        <w:t>cenie konkurencji, w szczeg</w:t>
      </w:r>
      <w:r w:rsidRPr="00EB2BA6">
        <w:rPr>
          <w:rFonts w:hint="eastAsia"/>
        </w:rPr>
        <w:t>ó</w:t>
      </w:r>
      <w:r w:rsidRPr="00EB2BA6">
        <w:t>lno</w:t>
      </w:r>
      <w:r w:rsidRPr="00EB2BA6">
        <w:rPr>
          <w:rFonts w:hint="eastAsia"/>
        </w:rPr>
        <w:t>ś</w:t>
      </w:r>
      <w:r w:rsidRPr="00EB2BA6">
        <w:t>ci je</w:t>
      </w:r>
      <w:r w:rsidRPr="00EB2BA6">
        <w:rPr>
          <w:rFonts w:hint="eastAsia"/>
        </w:rPr>
        <w:t>ż</w:t>
      </w:r>
      <w:r w:rsidRPr="00EB2BA6">
        <w:t>eli nale</w:t>
      </w:r>
      <w:r w:rsidRPr="00EB2BA6">
        <w:rPr>
          <w:rFonts w:hint="eastAsia"/>
        </w:rPr>
        <w:t>żą</w:t>
      </w:r>
      <w:r w:rsidRPr="00EB2BA6">
        <w:t>c do tej samej grupy kapita</w:t>
      </w:r>
      <w:r w:rsidRPr="00EB2BA6">
        <w:rPr>
          <w:rFonts w:hint="eastAsia"/>
        </w:rPr>
        <w:t>ł</w:t>
      </w:r>
      <w:r w:rsidRPr="00EB2BA6">
        <w:t>owej w rozumieniu ustawy z dnia 16 lutego 2007 r. o ochronie konkurencji i konsument</w:t>
      </w:r>
      <w:r w:rsidRPr="00EB2BA6">
        <w:rPr>
          <w:rFonts w:hint="eastAsia"/>
        </w:rPr>
        <w:t>ó</w:t>
      </w:r>
      <w:r w:rsidRPr="00EB2BA6">
        <w:t>w, z</w:t>
      </w:r>
      <w:r w:rsidRPr="00EB2BA6">
        <w:rPr>
          <w:rFonts w:hint="eastAsia"/>
        </w:rPr>
        <w:t>ł</w:t>
      </w:r>
      <w:r w:rsidRPr="00EB2BA6">
        <w:t>o</w:t>
      </w:r>
      <w:r w:rsidRPr="00EB2BA6">
        <w:rPr>
          <w:rFonts w:hint="eastAsia"/>
        </w:rPr>
        <w:t>ż</w:t>
      </w:r>
      <w:r w:rsidRPr="00EB2BA6">
        <w:t>yli odr</w:t>
      </w:r>
      <w:r w:rsidRPr="00EB2BA6">
        <w:rPr>
          <w:rFonts w:hint="eastAsia"/>
        </w:rPr>
        <w:t>ę</w:t>
      </w:r>
      <w:r w:rsidRPr="00EB2BA6">
        <w:t>bne oferty, oferty cz</w:t>
      </w:r>
      <w:r w:rsidRPr="00EB2BA6">
        <w:rPr>
          <w:rFonts w:hint="eastAsia"/>
        </w:rPr>
        <w:t>ęś</w:t>
      </w:r>
      <w:r w:rsidRPr="00EB2BA6">
        <w:t>ciowe lub wnioski o dopuszczenie do udzia</w:t>
      </w:r>
      <w:r w:rsidRPr="00EB2BA6">
        <w:rPr>
          <w:rFonts w:hint="eastAsia"/>
        </w:rPr>
        <w:t>ł</w:t>
      </w:r>
      <w:r w:rsidRPr="00EB2BA6">
        <w:t>u w post</w:t>
      </w:r>
      <w:r w:rsidRPr="00EB2BA6">
        <w:rPr>
          <w:rFonts w:hint="eastAsia"/>
        </w:rPr>
        <w:t>ę</w:t>
      </w:r>
      <w:r w:rsidRPr="00EB2BA6">
        <w:t xml:space="preserve">powaniu, chyba </w:t>
      </w:r>
      <w:r w:rsidR="00C112A3">
        <w:t xml:space="preserve">             </w:t>
      </w:r>
      <w:r w:rsidRPr="00EB2BA6">
        <w:rPr>
          <w:rFonts w:hint="eastAsia"/>
        </w:rPr>
        <w:t>ż</w:t>
      </w:r>
      <w:r w:rsidRPr="00EB2BA6">
        <w:t>e wyka</w:t>
      </w:r>
      <w:r w:rsidRPr="00EB2BA6">
        <w:rPr>
          <w:rFonts w:hint="eastAsia"/>
        </w:rPr>
        <w:t>żą</w:t>
      </w:r>
      <w:r w:rsidRPr="00EB2BA6">
        <w:t xml:space="preserve">, </w:t>
      </w:r>
      <w:r w:rsidRPr="00EB2BA6">
        <w:rPr>
          <w:rFonts w:hint="eastAsia"/>
        </w:rPr>
        <w:t>ż</w:t>
      </w:r>
      <w:r w:rsidRPr="00EB2BA6">
        <w:t>e przygotowali te oferty lub wnioski niezale</w:t>
      </w:r>
      <w:r w:rsidRPr="00EB2BA6">
        <w:rPr>
          <w:rFonts w:hint="eastAsia"/>
        </w:rPr>
        <w:t>ż</w:t>
      </w:r>
      <w:r w:rsidRPr="00EB2BA6">
        <w:t>nie od siebie;</w:t>
      </w:r>
    </w:p>
    <w:p w:rsidR="00EB2BA6" w:rsidRPr="00EB2BA6" w:rsidRDefault="00EB2BA6" w:rsidP="0071127D">
      <w:pPr>
        <w:numPr>
          <w:ilvl w:val="4"/>
          <w:numId w:val="39"/>
        </w:numPr>
        <w:suppressAutoHyphens/>
        <w:spacing w:before="120" w:after="60"/>
        <w:ind w:left="709"/>
        <w:jc w:val="both"/>
      </w:pPr>
      <w:r w:rsidRPr="00EB2BA6">
        <w:t>je</w:t>
      </w:r>
      <w:r w:rsidRPr="00EB2BA6">
        <w:rPr>
          <w:rFonts w:hint="eastAsia"/>
        </w:rPr>
        <w:t>ż</w:t>
      </w:r>
      <w:r w:rsidRPr="00EB2BA6">
        <w:t>eli, w przypadkach, o kt</w:t>
      </w:r>
      <w:r w:rsidRPr="00EB2BA6">
        <w:rPr>
          <w:rFonts w:hint="eastAsia"/>
        </w:rPr>
        <w:t>ó</w:t>
      </w:r>
      <w:r w:rsidRPr="00EB2BA6">
        <w:t xml:space="preserve">rych mowa w art. 85 ust. 1 ustawy </w:t>
      </w:r>
      <w:proofErr w:type="spellStart"/>
      <w:r w:rsidRPr="00EB2BA6">
        <w:t>Pzp</w:t>
      </w:r>
      <w:proofErr w:type="spellEnd"/>
      <w:r w:rsidRPr="00EB2BA6">
        <w:t>, dosz</w:t>
      </w:r>
      <w:r w:rsidRPr="00EB2BA6">
        <w:rPr>
          <w:rFonts w:hint="eastAsia"/>
        </w:rPr>
        <w:t>ł</w:t>
      </w:r>
      <w:r w:rsidRPr="00EB2BA6">
        <w:t>o do zak</w:t>
      </w:r>
      <w:r w:rsidRPr="00EB2BA6">
        <w:rPr>
          <w:rFonts w:hint="eastAsia"/>
        </w:rPr>
        <w:t>łó</w:t>
      </w:r>
      <w:r w:rsidRPr="00EB2BA6">
        <w:t>cenia konkurencji wynikaj</w:t>
      </w:r>
      <w:r w:rsidRPr="00EB2BA6">
        <w:rPr>
          <w:rFonts w:hint="eastAsia"/>
        </w:rPr>
        <w:t>ą</w:t>
      </w:r>
      <w:r w:rsidRPr="00EB2BA6">
        <w:t>cego z wcze</w:t>
      </w:r>
      <w:r w:rsidRPr="00EB2BA6">
        <w:rPr>
          <w:rFonts w:hint="eastAsia"/>
        </w:rPr>
        <w:t>ś</w:t>
      </w:r>
      <w:r w:rsidRPr="00EB2BA6">
        <w:t>niejszego zaanga</w:t>
      </w:r>
      <w:r w:rsidRPr="00EB2BA6">
        <w:rPr>
          <w:rFonts w:hint="eastAsia"/>
        </w:rPr>
        <w:t>ż</w:t>
      </w:r>
      <w:r w:rsidRPr="00EB2BA6">
        <w:t xml:space="preserve">owania tego Wykonawcy </w:t>
      </w:r>
      <w:r w:rsidR="00B025C8">
        <w:t xml:space="preserve">                               </w:t>
      </w:r>
      <w:r w:rsidRPr="00EB2BA6">
        <w:t>lub podmiotu, kt</w:t>
      </w:r>
      <w:r w:rsidRPr="00EB2BA6">
        <w:rPr>
          <w:rFonts w:hint="eastAsia"/>
        </w:rPr>
        <w:t>ó</w:t>
      </w:r>
      <w:r w:rsidRPr="00EB2BA6">
        <w:t>ry nale</w:t>
      </w:r>
      <w:r w:rsidRPr="00EB2BA6">
        <w:rPr>
          <w:rFonts w:hint="eastAsia"/>
        </w:rPr>
        <w:t>ż</w:t>
      </w:r>
      <w:r w:rsidRPr="00EB2BA6">
        <w:t>y z Wykonawc</w:t>
      </w:r>
      <w:r w:rsidRPr="00EB2BA6">
        <w:rPr>
          <w:rFonts w:hint="eastAsia"/>
        </w:rPr>
        <w:t>ą</w:t>
      </w:r>
      <w:r w:rsidRPr="00EB2BA6">
        <w:t xml:space="preserve"> do tej samej grupy kapita</w:t>
      </w:r>
      <w:r w:rsidRPr="00EB2BA6">
        <w:rPr>
          <w:rFonts w:hint="eastAsia"/>
        </w:rPr>
        <w:t>ł</w:t>
      </w:r>
      <w:r w:rsidRPr="00EB2BA6">
        <w:t>owej w rozumieniu ustawy z dnia 16 lutego 2007 r. o ochronie konkurencji i konsument</w:t>
      </w:r>
      <w:r w:rsidRPr="00EB2BA6">
        <w:rPr>
          <w:rFonts w:hint="eastAsia"/>
        </w:rPr>
        <w:t>ó</w:t>
      </w:r>
      <w:r w:rsidRPr="00EB2BA6">
        <w:t>w, chyba</w:t>
      </w:r>
      <w:r w:rsidR="00B025C8">
        <w:t xml:space="preserve">                           </w:t>
      </w:r>
      <w:r w:rsidRPr="00EB2BA6">
        <w:t xml:space="preserve"> </w:t>
      </w:r>
      <w:r w:rsidRPr="00EB2BA6">
        <w:rPr>
          <w:rFonts w:hint="eastAsia"/>
        </w:rPr>
        <w:t>ż</w:t>
      </w:r>
      <w:r w:rsidRPr="00EB2BA6">
        <w:t>e spowodowane tym zak</w:t>
      </w:r>
      <w:r w:rsidRPr="00EB2BA6">
        <w:rPr>
          <w:rFonts w:hint="eastAsia"/>
        </w:rPr>
        <w:t>łó</w:t>
      </w:r>
      <w:r w:rsidRPr="00EB2BA6">
        <w:t>cenie konkurencji mo</w:t>
      </w:r>
      <w:r w:rsidRPr="00EB2BA6">
        <w:rPr>
          <w:rFonts w:hint="eastAsia"/>
        </w:rPr>
        <w:t>ż</w:t>
      </w:r>
      <w:r w:rsidRPr="00EB2BA6">
        <w:t>e by</w:t>
      </w:r>
      <w:r w:rsidRPr="00EB2BA6">
        <w:rPr>
          <w:rFonts w:hint="eastAsia"/>
        </w:rPr>
        <w:t>ć</w:t>
      </w:r>
      <w:r w:rsidRPr="00EB2BA6">
        <w:t xml:space="preserve"> wyeliminowane w inny spos</w:t>
      </w:r>
      <w:r w:rsidRPr="00EB2BA6">
        <w:rPr>
          <w:rFonts w:hint="eastAsia"/>
        </w:rPr>
        <w:t>ó</w:t>
      </w:r>
      <w:r w:rsidRPr="00EB2BA6">
        <w:t xml:space="preserve">b </w:t>
      </w:r>
      <w:r w:rsidR="00B025C8">
        <w:t xml:space="preserve">                  </w:t>
      </w:r>
      <w:r w:rsidRPr="00EB2BA6">
        <w:t>ni</w:t>
      </w:r>
      <w:r w:rsidRPr="00EB2BA6">
        <w:rPr>
          <w:rFonts w:hint="eastAsia"/>
        </w:rPr>
        <w:t>ż</w:t>
      </w:r>
      <w:r w:rsidRPr="00EB2BA6">
        <w:t xml:space="preserve"> przez wykluczenie Wykonawcy z udzia</w:t>
      </w:r>
      <w:r w:rsidRPr="00EB2BA6">
        <w:rPr>
          <w:rFonts w:hint="eastAsia"/>
        </w:rPr>
        <w:t>ł</w:t>
      </w:r>
      <w:r w:rsidRPr="00EB2BA6">
        <w:t>u w post</w:t>
      </w:r>
      <w:r w:rsidRPr="00EB2BA6">
        <w:rPr>
          <w:rFonts w:hint="eastAsia"/>
        </w:rPr>
        <w:t>ę</w:t>
      </w:r>
      <w:r w:rsidRPr="00EB2BA6">
        <w:t>powaniu o udzielenie zam</w:t>
      </w:r>
      <w:r w:rsidRPr="00EB2BA6">
        <w:rPr>
          <w:rFonts w:hint="eastAsia"/>
        </w:rPr>
        <w:t>ó</w:t>
      </w:r>
      <w:r w:rsidRPr="00EB2BA6">
        <w:t>wienia.</w:t>
      </w:r>
    </w:p>
    <w:p w:rsidR="00EB2BA6" w:rsidRPr="00EB2BA6" w:rsidRDefault="00EB2BA6" w:rsidP="0071127D">
      <w:pPr>
        <w:numPr>
          <w:ilvl w:val="1"/>
          <w:numId w:val="17"/>
        </w:numPr>
        <w:suppressAutoHyphens/>
        <w:spacing w:before="120"/>
        <w:ind w:left="426" w:hanging="426"/>
        <w:jc w:val="both"/>
      </w:pPr>
      <w:r w:rsidRPr="00EB2BA6">
        <w:rPr>
          <w:color w:val="000000"/>
          <w:szCs w:val="24"/>
        </w:rPr>
        <w:t xml:space="preserve">Przesłanki wykluczenia określone w art. 109 ust. 1 pkt 4 </w:t>
      </w:r>
      <w:r w:rsidRPr="00EB2BA6">
        <w:t xml:space="preserve">ustawy </w:t>
      </w:r>
      <w:proofErr w:type="spellStart"/>
      <w:r w:rsidRPr="00EB2BA6">
        <w:t>Pzp</w:t>
      </w:r>
      <w:proofErr w:type="spellEnd"/>
      <w:r w:rsidRPr="00EB2BA6">
        <w:rPr>
          <w:color w:val="000000"/>
          <w:szCs w:val="24"/>
        </w:rPr>
        <w:t xml:space="preserve"> dotyczą Wykonawcy, </w:t>
      </w:r>
      <w:r w:rsidR="00B025C8">
        <w:rPr>
          <w:color w:val="000000"/>
          <w:szCs w:val="24"/>
        </w:rPr>
        <w:t xml:space="preserve">              </w:t>
      </w:r>
      <w:r w:rsidRPr="00EB2BA6">
        <w:rPr>
          <w:color w:val="000000"/>
          <w:szCs w:val="24"/>
        </w:rPr>
        <w:t>w stosunku do kt</w:t>
      </w:r>
      <w:r w:rsidRPr="00EB2BA6">
        <w:rPr>
          <w:rFonts w:hint="eastAsia"/>
          <w:color w:val="000000"/>
          <w:szCs w:val="24"/>
        </w:rPr>
        <w:t>ó</w:t>
      </w:r>
      <w:r w:rsidRPr="00EB2BA6">
        <w:rPr>
          <w:color w:val="000000"/>
          <w:szCs w:val="24"/>
        </w:rPr>
        <w:t>rego otwarto likwidacj</w:t>
      </w:r>
      <w:r w:rsidRPr="00EB2BA6">
        <w:rPr>
          <w:rFonts w:hint="eastAsia"/>
          <w:color w:val="000000"/>
          <w:szCs w:val="24"/>
        </w:rPr>
        <w:t>ę</w:t>
      </w:r>
      <w:r w:rsidRPr="00EB2BA6">
        <w:rPr>
          <w:color w:val="000000"/>
          <w:szCs w:val="24"/>
        </w:rPr>
        <w:t>, og</w:t>
      </w:r>
      <w:r w:rsidRPr="00EB2BA6">
        <w:rPr>
          <w:rFonts w:hint="eastAsia"/>
          <w:color w:val="000000"/>
          <w:szCs w:val="24"/>
        </w:rPr>
        <w:t>ł</w:t>
      </w:r>
      <w:r w:rsidRPr="00EB2BA6">
        <w:rPr>
          <w:color w:val="000000"/>
          <w:szCs w:val="24"/>
        </w:rPr>
        <w:t>oszono upad</w:t>
      </w:r>
      <w:r w:rsidRPr="00EB2BA6">
        <w:rPr>
          <w:rFonts w:hint="eastAsia"/>
          <w:color w:val="000000"/>
          <w:szCs w:val="24"/>
        </w:rPr>
        <w:t>ł</w:t>
      </w:r>
      <w:r w:rsidRPr="00EB2BA6">
        <w:rPr>
          <w:color w:val="000000"/>
          <w:szCs w:val="24"/>
        </w:rPr>
        <w:t>o</w:t>
      </w:r>
      <w:r w:rsidRPr="00EB2BA6">
        <w:rPr>
          <w:rFonts w:hint="eastAsia"/>
          <w:color w:val="000000"/>
          <w:szCs w:val="24"/>
        </w:rPr>
        <w:t>ść</w:t>
      </w:r>
      <w:r w:rsidRPr="00EB2BA6">
        <w:rPr>
          <w:color w:val="000000"/>
          <w:szCs w:val="24"/>
        </w:rPr>
        <w:t>, kt</w:t>
      </w:r>
      <w:r w:rsidRPr="00EB2BA6">
        <w:rPr>
          <w:rFonts w:hint="eastAsia"/>
          <w:color w:val="000000"/>
          <w:szCs w:val="24"/>
        </w:rPr>
        <w:t>ó</w:t>
      </w:r>
      <w:r w:rsidRPr="00EB2BA6">
        <w:rPr>
          <w:color w:val="000000"/>
          <w:szCs w:val="24"/>
        </w:rPr>
        <w:t>rego aktywami zarz</w:t>
      </w:r>
      <w:r w:rsidRPr="00EB2BA6">
        <w:rPr>
          <w:rFonts w:hint="eastAsia"/>
          <w:color w:val="000000"/>
          <w:szCs w:val="24"/>
        </w:rPr>
        <w:t>ą</w:t>
      </w:r>
      <w:r w:rsidRPr="00EB2BA6">
        <w:rPr>
          <w:color w:val="000000"/>
          <w:szCs w:val="24"/>
        </w:rPr>
        <w:t>dza likwidator lub s</w:t>
      </w:r>
      <w:r w:rsidRPr="00EB2BA6">
        <w:rPr>
          <w:rFonts w:hint="eastAsia"/>
          <w:color w:val="000000"/>
          <w:szCs w:val="24"/>
        </w:rPr>
        <w:t>ą</w:t>
      </w:r>
      <w:r w:rsidRPr="00EB2BA6">
        <w:rPr>
          <w:color w:val="000000"/>
          <w:szCs w:val="24"/>
        </w:rPr>
        <w:t>d, zawar</w:t>
      </w:r>
      <w:r w:rsidRPr="00EB2BA6">
        <w:rPr>
          <w:rFonts w:hint="eastAsia"/>
          <w:color w:val="000000"/>
          <w:szCs w:val="24"/>
        </w:rPr>
        <w:t>ł</w:t>
      </w:r>
      <w:r w:rsidRPr="00EB2BA6">
        <w:rPr>
          <w:color w:val="000000"/>
          <w:szCs w:val="24"/>
        </w:rPr>
        <w:t xml:space="preserve"> uk</w:t>
      </w:r>
      <w:r w:rsidRPr="00EB2BA6">
        <w:rPr>
          <w:rFonts w:hint="eastAsia"/>
          <w:color w:val="000000"/>
          <w:szCs w:val="24"/>
        </w:rPr>
        <w:t>ł</w:t>
      </w:r>
      <w:r w:rsidRPr="00EB2BA6">
        <w:rPr>
          <w:color w:val="000000"/>
          <w:szCs w:val="24"/>
        </w:rPr>
        <w:t>ad z wierzycielami, kt</w:t>
      </w:r>
      <w:r w:rsidRPr="00EB2BA6">
        <w:rPr>
          <w:rFonts w:hint="eastAsia"/>
          <w:color w:val="000000"/>
          <w:szCs w:val="24"/>
        </w:rPr>
        <w:t>ó</w:t>
      </w:r>
      <w:r w:rsidRPr="00EB2BA6">
        <w:rPr>
          <w:color w:val="000000"/>
          <w:szCs w:val="24"/>
        </w:rPr>
        <w:t>rego dzia</w:t>
      </w:r>
      <w:r w:rsidRPr="00EB2BA6">
        <w:rPr>
          <w:rFonts w:hint="eastAsia"/>
          <w:color w:val="000000"/>
          <w:szCs w:val="24"/>
        </w:rPr>
        <w:t>ł</w:t>
      </w:r>
      <w:r w:rsidRPr="00EB2BA6">
        <w:rPr>
          <w:color w:val="000000"/>
          <w:szCs w:val="24"/>
        </w:rPr>
        <w:t>alno</w:t>
      </w:r>
      <w:r w:rsidRPr="00EB2BA6">
        <w:rPr>
          <w:rFonts w:hint="eastAsia"/>
          <w:color w:val="000000"/>
          <w:szCs w:val="24"/>
        </w:rPr>
        <w:t>ść</w:t>
      </w:r>
      <w:r w:rsidRPr="00EB2BA6">
        <w:rPr>
          <w:color w:val="000000"/>
          <w:szCs w:val="24"/>
        </w:rPr>
        <w:t xml:space="preserve"> gospodarcza jest zawieszona albo znajduje si</w:t>
      </w:r>
      <w:r w:rsidRPr="00EB2BA6">
        <w:rPr>
          <w:rFonts w:hint="eastAsia"/>
          <w:color w:val="000000"/>
          <w:szCs w:val="24"/>
        </w:rPr>
        <w:t>ę</w:t>
      </w:r>
      <w:r w:rsidRPr="00EB2BA6">
        <w:rPr>
          <w:color w:val="000000"/>
          <w:szCs w:val="24"/>
        </w:rPr>
        <w:t xml:space="preserve"> on w innej tego rodzaju sytuacji wynikaj</w:t>
      </w:r>
      <w:r w:rsidRPr="00EB2BA6">
        <w:rPr>
          <w:rFonts w:hint="eastAsia"/>
          <w:color w:val="000000"/>
          <w:szCs w:val="24"/>
        </w:rPr>
        <w:t>ą</w:t>
      </w:r>
      <w:r w:rsidRPr="00EB2BA6">
        <w:rPr>
          <w:color w:val="000000"/>
          <w:szCs w:val="24"/>
        </w:rPr>
        <w:t>cej z podobnej procedury przewidzianej w przepisach miejsca wszcz</w:t>
      </w:r>
      <w:r w:rsidRPr="00EB2BA6">
        <w:rPr>
          <w:rFonts w:hint="eastAsia"/>
          <w:color w:val="000000"/>
          <w:szCs w:val="24"/>
        </w:rPr>
        <w:t>ę</w:t>
      </w:r>
      <w:r w:rsidRPr="00EB2BA6">
        <w:rPr>
          <w:color w:val="000000"/>
          <w:szCs w:val="24"/>
        </w:rPr>
        <w:t xml:space="preserve">cia tej procedury. </w:t>
      </w:r>
    </w:p>
    <w:p w:rsidR="00EB2BA6" w:rsidRPr="00EB2BA6" w:rsidRDefault="00EB2BA6" w:rsidP="0071127D">
      <w:pPr>
        <w:numPr>
          <w:ilvl w:val="1"/>
          <w:numId w:val="17"/>
        </w:numPr>
        <w:suppressAutoHyphens/>
        <w:spacing w:before="120"/>
        <w:ind w:left="426" w:hanging="426"/>
        <w:jc w:val="both"/>
      </w:pPr>
      <w:r w:rsidRPr="00EB2BA6">
        <w:rPr>
          <w:color w:val="000000"/>
          <w:szCs w:val="24"/>
        </w:rPr>
        <w:t>Przesłanki wykluczenia określone w art. 109 ust. 1 pkt 5</w:t>
      </w:r>
      <w:r w:rsidRPr="00EB2BA6">
        <w:rPr>
          <w:b/>
          <w:color w:val="000000"/>
          <w:szCs w:val="24"/>
        </w:rPr>
        <w:t xml:space="preserve"> </w:t>
      </w:r>
      <w:r w:rsidRPr="00EB2BA6">
        <w:t xml:space="preserve">ustawy </w:t>
      </w:r>
      <w:proofErr w:type="spellStart"/>
      <w:r w:rsidRPr="00EB2BA6">
        <w:t>Pzp</w:t>
      </w:r>
      <w:proofErr w:type="spellEnd"/>
      <w:r w:rsidRPr="00EB2BA6">
        <w:rPr>
          <w:color w:val="000000"/>
          <w:szCs w:val="24"/>
        </w:rPr>
        <w:t xml:space="preserve"> dotyczą Wykonawcy, który w spos</w:t>
      </w:r>
      <w:r w:rsidRPr="00EB2BA6">
        <w:rPr>
          <w:rFonts w:hint="eastAsia"/>
          <w:color w:val="000000"/>
          <w:szCs w:val="24"/>
        </w:rPr>
        <w:t>ó</w:t>
      </w:r>
      <w:r w:rsidRPr="00EB2BA6">
        <w:rPr>
          <w:color w:val="000000"/>
          <w:szCs w:val="24"/>
        </w:rPr>
        <w:t>b zawiniony powa</w:t>
      </w:r>
      <w:r w:rsidRPr="00EB2BA6">
        <w:rPr>
          <w:rFonts w:hint="eastAsia"/>
          <w:color w:val="000000"/>
          <w:szCs w:val="24"/>
        </w:rPr>
        <w:t>ż</w:t>
      </w:r>
      <w:r w:rsidRPr="00EB2BA6">
        <w:rPr>
          <w:color w:val="000000"/>
          <w:szCs w:val="24"/>
        </w:rPr>
        <w:t>nie naruszy</w:t>
      </w:r>
      <w:r w:rsidRPr="00EB2BA6">
        <w:rPr>
          <w:rFonts w:hint="eastAsia"/>
          <w:color w:val="000000"/>
          <w:szCs w:val="24"/>
        </w:rPr>
        <w:t>ł</w:t>
      </w:r>
      <w:r w:rsidRPr="00EB2BA6">
        <w:rPr>
          <w:color w:val="000000"/>
          <w:szCs w:val="24"/>
        </w:rPr>
        <w:t xml:space="preserve"> obowi</w:t>
      </w:r>
      <w:r w:rsidRPr="00EB2BA6">
        <w:rPr>
          <w:rFonts w:hint="eastAsia"/>
          <w:color w:val="000000"/>
          <w:szCs w:val="24"/>
        </w:rPr>
        <w:t>ą</w:t>
      </w:r>
      <w:r w:rsidRPr="00EB2BA6">
        <w:rPr>
          <w:color w:val="000000"/>
          <w:szCs w:val="24"/>
        </w:rPr>
        <w:t>zki zawodowe, co podwa</w:t>
      </w:r>
      <w:r w:rsidRPr="00EB2BA6">
        <w:rPr>
          <w:rFonts w:hint="eastAsia"/>
          <w:color w:val="000000"/>
          <w:szCs w:val="24"/>
        </w:rPr>
        <w:t>ż</w:t>
      </w:r>
      <w:r w:rsidRPr="00EB2BA6">
        <w:rPr>
          <w:color w:val="000000"/>
          <w:szCs w:val="24"/>
        </w:rPr>
        <w:t>a jego uczciwo</w:t>
      </w:r>
      <w:r w:rsidRPr="00EB2BA6">
        <w:rPr>
          <w:rFonts w:hint="eastAsia"/>
          <w:color w:val="000000"/>
          <w:szCs w:val="24"/>
        </w:rPr>
        <w:t>ść</w:t>
      </w:r>
      <w:r w:rsidRPr="00EB2BA6">
        <w:rPr>
          <w:color w:val="000000"/>
          <w:szCs w:val="24"/>
        </w:rPr>
        <w:t>, w szczeg</w:t>
      </w:r>
      <w:r w:rsidRPr="00EB2BA6">
        <w:rPr>
          <w:rFonts w:hint="eastAsia"/>
          <w:color w:val="000000"/>
          <w:szCs w:val="24"/>
        </w:rPr>
        <w:t>ó</w:t>
      </w:r>
      <w:r w:rsidRPr="00EB2BA6">
        <w:rPr>
          <w:color w:val="000000"/>
          <w:szCs w:val="24"/>
        </w:rPr>
        <w:t>lno</w:t>
      </w:r>
      <w:r w:rsidRPr="00EB2BA6">
        <w:rPr>
          <w:rFonts w:hint="eastAsia"/>
          <w:color w:val="000000"/>
          <w:szCs w:val="24"/>
        </w:rPr>
        <w:t>ś</w:t>
      </w:r>
      <w:r w:rsidRPr="00EB2BA6">
        <w:rPr>
          <w:color w:val="000000"/>
          <w:szCs w:val="24"/>
        </w:rPr>
        <w:t>ci gdy wykonawca w wyniku zamierzonego dzia</w:t>
      </w:r>
      <w:r w:rsidRPr="00EB2BA6">
        <w:rPr>
          <w:rFonts w:hint="eastAsia"/>
          <w:color w:val="000000"/>
          <w:szCs w:val="24"/>
        </w:rPr>
        <w:t>ł</w:t>
      </w:r>
      <w:r w:rsidRPr="00EB2BA6">
        <w:rPr>
          <w:color w:val="000000"/>
          <w:szCs w:val="24"/>
        </w:rPr>
        <w:t>ania lub ra</w:t>
      </w:r>
      <w:r w:rsidRPr="00EB2BA6">
        <w:rPr>
          <w:rFonts w:hint="eastAsia"/>
          <w:color w:val="000000"/>
          <w:szCs w:val="24"/>
        </w:rPr>
        <w:t>żą</w:t>
      </w:r>
      <w:r w:rsidRPr="00EB2BA6">
        <w:rPr>
          <w:color w:val="000000"/>
          <w:szCs w:val="24"/>
        </w:rPr>
        <w:t>cego niedbalstwa nie wykona</w:t>
      </w:r>
      <w:r w:rsidRPr="00EB2BA6">
        <w:rPr>
          <w:rFonts w:hint="eastAsia"/>
          <w:color w:val="000000"/>
          <w:szCs w:val="24"/>
        </w:rPr>
        <w:t>ł</w:t>
      </w:r>
      <w:r w:rsidRPr="00EB2BA6">
        <w:rPr>
          <w:color w:val="000000"/>
          <w:szCs w:val="24"/>
        </w:rPr>
        <w:t xml:space="preserve"> lub nienale</w:t>
      </w:r>
      <w:r w:rsidRPr="00EB2BA6">
        <w:rPr>
          <w:rFonts w:hint="eastAsia"/>
          <w:color w:val="000000"/>
          <w:szCs w:val="24"/>
        </w:rPr>
        <w:t>ż</w:t>
      </w:r>
      <w:r w:rsidRPr="00EB2BA6">
        <w:rPr>
          <w:color w:val="000000"/>
          <w:szCs w:val="24"/>
        </w:rPr>
        <w:t>ycie wykona</w:t>
      </w:r>
      <w:r w:rsidRPr="00EB2BA6">
        <w:rPr>
          <w:rFonts w:hint="eastAsia"/>
          <w:color w:val="000000"/>
          <w:szCs w:val="24"/>
        </w:rPr>
        <w:t>ł</w:t>
      </w:r>
      <w:r w:rsidRPr="00EB2BA6">
        <w:rPr>
          <w:color w:val="000000"/>
          <w:szCs w:val="24"/>
        </w:rPr>
        <w:t xml:space="preserve"> zam</w:t>
      </w:r>
      <w:r w:rsidRPr="00EB2BA6">
        <w:rPr>
          <w:rFonts w:hint="eastAsia"/>
          <w:color w:val="000000"/>
          <w:szCs w:val="24"/>
        </w:rPr>
        <w:t>ó</w:t>
      </w:r>
      <w:r w:rsidRPr="00EB2BA6">
        <w:rPr>
          <w:color w:val="000000"/>
          <w:szCs w:val="24"/>
        </w:rPr>
        <w:t>wienie, co Zamawiaj</w:t>
      </w:r>
      <w:r w:rsidRPr="00EB2BA6">
        <w:rPr>
          <w:rFonts w:hint="eastAsia"/>
          <w:color w:val="000000"/>
          <w:szCs w:val="24"/>
        </w:rPr>
        <w:t>ą</w:t>
      </w:r>
      <w:r w:rsidRPr="00EB2BA6">
        <w:rPr>
          <w:color w:val="000000"/>
          <w:szCs w:val="24"/>
        </w:rPr>
        <w:t>cy jest w stanie wykaza</w:t>
      </w:r>
      <w:r w:rsidRPr="00EB2BA6">
        <w:rPr>
          <w:rFonts w:hint="eastAsia"/>
          <w:color w:val="000000"/>
          <w:szCs w:val="24"/>
        </w:rPr>
        <w:t>ć</w:t>
      </w:r>
      <w:r w:rsidRPr="00EB2BA6">
        <w:rPr>
          <w:color w:val="000000"/>
          <w:szCs w:val="24"/>
        </w:rPr>
        <w:t xml:space="preserve"> za pomoc</w:t>
      </w:r>
      <w:r w:rsidRPr="00EB2BA6">
        <w:rPr>
          <w:rFonts w:hint="eastAsia"/>
          <w:color w:val="000000"/>
          <w:szCs w:val="24"/>
        </w:rPr>
        <w:t>ą</w:t>
      </w:r>
      <w:r w:rsidRPr="00EB2BA6">
        <w:rPr>
          <w:color w:val="000000"/>
          <w:szCs w:val="24"/>
        </w:rPr>
        <w:t xml:space="preserve"> stosownych dowod</w:t>
      </w:r>
      <w:r w:rsidRPr="00EB2BA6">
        <w:rPr>
          <w:rFonts w:hint="eastAsia"/>
          <w:color w:val="000000"/>
          <w:szCs w:val="24"/>
        </w:rPr>
        <w:t>ó</w:t>
      </w:r>
      <w:r w:rsidRPr="00EB2BA6">
        <w:rPr>
          <w:color w:val="000000"/>
          <w:szCs w:val="24"/>
        </w:rPr>
        <w:t xml:space="preserve">w. </w:t>
      </w:r>
    </w:p>
    <w:p w:rsidR="00EB2BA6" w:rsidRPr="00EB2BA6" w:rsidRDefault="00EB2BA6" w:rsidP="0071127D">
      <w:pPr>
        <w:numPr>
          <w:ilvl w:val="1"/>
          <w:numId w:val="17"/>
        </w:numPr>
        <w:suppressAutoHyphens/>
        <w:spacing w:before="120"/>
        <w:ind w:left="426" w:hanging="426"/>
        <w:jc w:val="both"/>
      </w:pPr>
      <w:r w:rsidRPr="00EB2BA6">
        <w:rPr>
          <w:color w:val="000000"/>
          <w:szCs w:val="24"/>
        </w:rPr>
        <w:t>Przesłanki wykluczenia określone w art. 109 ust. 1 pkt 7</w:t>
      </w:r>
      <w:r w:rsidRPr="00EB2BA6">
        <w:rPr>
          <w:b/>
          <w:color w:val="000000"/>
          <w:szCs w:val="24"/>
        </w:rPr>
        <w:t xml:space="preserve"> </w:t>
      </w:r>
      <w:r w:rsidRPr="00EB2BA6">
        <w:t xml:space="preserve">ustawy </w:t>
      </w:r>
      <w:proofErr w:type="spellStart"/>
      <w:r w:rsidRPr="00EB2BA6">
        <w:t>Pzp</w:t>
      </w:r>
      <w:proofErr w:type="spellEnd"/>
      <w:r w:rsidRPr="00EB2BA6">
        <w:rPr>
          <w:color w:val="000000"/>
          <w:szCs w:val="24"/>
        </w:rPr>
        <w:t xml:space="preserve"> dotyczą Wykonawcy, który z przyczyn le</w:t>
      </w:r>
      <w:r w:rsidRPr="00EB2BA6">
        <w:rPr>
          <w:rFonts w:hint="eastAsia"/>
          <w:color w:val="000000"/>
          <w:szCs w:val="24"/>
        </w:rPr>
        <w:t>żą</w:t>
      </w:r>
      <w:r w:rsidRPr="00EB2BA6">
        <w:rPr>
          <w:color w:val="000000"/>
          <w:szCs w:val="24"/>
        </w:rPr>
        <w:t>cych po jego stronie, w znacznym stopniu lub zakresie nie wykona</w:t>
      </w:r>
      <w:r w:rsidRPr="00EB2BA6">
        <w:rPr>
          <w:rFonts w:hint="eastAsia"/>
          <w:color w:val="000000"/>
          <w:szCs w:val="24"/>
        </w:rPr>
        <w:t>ł</w:t>
      </w:r>
      <w:r w:rsidRPr="00EB2BA6">
        <w:rPr>
          <w:color w:val="000000"/>
          <w:szCs w:val="24"/>
        </w:rPr>
        <w:t xml:space="preserve"> lub nienale</w:t>
      </w:r>
      <w:r w:rsidRPr="00EB2BA6">
        <w:rPr>
          <w:rFonts w:hint="eastAsia"/>
          <w:color w:val="000000"/>
          <w:szCs w:val="24"/>
        </w:rPr>
        <w:t>ż</w:t>
      </w:r>
      <w:r w:rsidRPr="00EB2BA6">
        <w:rPr>
          <w:color w:val="000000"/>
          <w:szCs w:val="24"/>
        </w:rPr>
        <w:t>ycie wykona</w:t>
      </w:r>
      <w:r w:rsidRPr="00EB2BA6">
        <w:rPr>
          <w:rFonts w:hint="eastAsia"/>
          <w:color w:val="000000"/>
          <w:szCs w:val="24"/>
        </w:rPr>
        <w:t>ł</w:t>
      </w:r>
      <w:r w:rsidRPr="00EB2BA6">
        <w:rPr>
          <w:color w:val="000000"/>
          <w:szCs w:val="24"/>
        </w:rPr>
        <w:t xml:space="preserve"> albo d</w:t>
      </w:r>
      <w:r w:rsidRPr="00EB2BA6">
        <w:rPr>
          <w:rFonts w:hint="eastAsia"/>
          <w:color w:val="000000"/>
          <w:szCs w:val="24"/>
        </w:rPr>
        <w:t>ł</w:t>
      </w:r>
      <w:r w:rsidRPr="00EB2BA6">
        <w:rPr>
          <w:color w:val="000000"/>
          <w:szCs w:val="24"/>
        </w:rPr>
        <w:t>ugotrwale nienale</w:t>
      </w:r>
      <w:r w:rsidRPr="00EB2BA6">
        <w:rPr>
          <w:rFonts w:hint="eastAsia"/>
          <w:color w:val="000000"/>
          <w:szCs w:val="24"/>
        </w:rPr>
        <w:t>ż</w:t>
      </w:r>
      <w:r w:rsidRPr="00EB2BA6">
        <w:rPr>
          <w:color w:val="000000"/>
          <w:szCs w:val="24"/>
        </w:rPr>
        <w:t>ycie wykonywa</w:t>
      </w:r>
      <w:r w:rsidRPr="00EB2BA6">
        <w:rPr>
          <w:rFonts w:hint="eastAsia"/>
          <w:color w:val="000000"/>
          <w:szCs w:val="24"/>
        </w:rPr>
        <w:t>ł</w:t>
      </w:r>
      <w:r w:rsidRPr="00EB2BA6">
        <w:rPr>
          <w:color w:val="000000"/>
          <w:szCs w:val="24"/>
        </w:rPr>
        <w:t xml:space="preserve"> istotne zobowi</w:t>
      </w:r>
      <w:r w:rsidRPr="00EB2BA6">
        <w:rPr>
          <w:rFonts w:hint="eastAsia"/>
          <w:color w:val="000000"/>
          <w:szCs w:val="24"/>
        </w:rPr>
        <w:t>ą</w:t>
      </w:r>
      <w:r w:rsidRPr="00EB2BA6">
        <w:rPr>
          <w:color w:val="000000"/>
          <w:szCs w:val="24"/>
        </w:rPr>
        <w:t>zanie wynikaj</w:t>
      </w:r>
      <w:r w:rsidRPr="00EB2BA6">
        <w:rPr>
          <w:rFonts w:hint="eastAsia"/>
          <w:color w:val="000000"/>
          <w:szCs w:val="24"/>
        </w:rPr>
        <w:t>ą</w:t>
      </w:r>
      <w:r w:rsidRPr="00EB2BA6">
        <w:rPr>
          <w:color w:val="000000"/>
          <w:szCs w:val="24"/>
        </w:rPr>
        <w:t>ce z wcze</w:t>
      </w:r>
      <w:r w:rsidRPr="00EB2BA6">
        <w:rPr>
          <w:rFonts w:hint="eastAsia"/>
          <w:color w:val="000000"/>
          <w:szCs w:val="24"/>
        </w:rPr>
        <w:t>ś</w:t>
      </w:r>
      <w:r w:rsidRPr="00EB2BA6">
        <w:rPr>
          <w:color w:val="000000"/>
          <w:szCs w:val="24"/>
        </w:rPr>
        <w:t>niejszej umowy w sprawie zam</w:t>
      </w:r>
      <w:r w:rsidRPr="00EB2BA6">
        <w:rPr>
          <w:rFonts w:hint="eastAsia"/>
          <w:color w:val="000000"/>
          <w:szCs w:val="24"/>
        </w:rPr>
        <w:t>ó</w:t>
      </w:r>
      <w:r w:rsidRPr="00EB2BA6">
        <w:rPr>
          <w:color w:val="000000"/>
          <w:szCs w:val="24"/>
        </w:rPr>
        <w:t>wienia publicznego lub umowy koncesji, co doprowadzi</w:t>
      </w:r>
      <w:r w:rsidRPr="00EB2BA6">
        <w:rPr>
          <w:rFonts w:hint="eastAsia"/>
          <w:color w:val="000000"/>
          <w:szCs w:val="24"/>
        </w:rPr>
        <w:t>ł</w:t>
      </w:r>
      <w:r w:rsidRPr="00EB2BA6">
        <w:rPr>
          <w:color w:val="000000"/>
          <w:szCs w:val="24"/>
        </w:rPr>
        <w:t>o do wypowiedzenia lub odst</w:t>
      </w:r>
      <w:r w:rsidRPr="00EB2BA6">
        <w:rPr>
          <w:rFonts w:hint="eastAsia"/>
          <w:color w:val="000000"/>
          <w:szCs w:val="24"/>
        </w:rPr>
        <w:t>ą</w:t>
      </w:r>
      <w:r w:rsidRPr="00EB2BA6">
        <w:rPr>
          <w:color w:val="000000"/>
          <w:szCs w:val="24"/>
        </w:rPr>
        <w:t>pienia od umowy, odszkodowania, wykonania zast</w:t>
      </w:r>
      <w:r w:rsidRPr="00EB2BA6">
        <w:rPr>
          <w:rFonts w:hint="eastAsia"/>
          <w:color w:val="000000"/>
          <w:szCs w:val="24"/>
        </w:rPr>
        <w:t>ę</w:t>
      </w:r>
      <w:r w:rsidRPr="00EB2BA6">
        <w:rPr>
          <w:color w:val="000000"/>
          <w:szCs w:val="24"/>
        </w:rPr>
        <w:t>pczego lub realizacji uprawnie</w:t>
      </w:r>
      <w:r w:rsidRPr="00EB2BA6">
        <w:rPr>
          <w:rFonts w:hint="eastAsia"/>
          <w:color w:val="000000"/>
          <w:szCs w:val="24"/>
        </w:rPr>
        <w:t>ń</w:t>
      </w:r>
      <w:r w:rsidRPr="00EB2BA6">
        <w:rPr>
          <w:color w:val="000000"/>
          <w:szCs w:val="24"/>
        </w:rPr>
        <w:t xml:space="preserve"> z tytu</w:t>
      </w:r>
      <w:r w:rsidRPr="00EB2BA6">
        <w:rPr>
          <w:rFonts w:hint="eastAsia"/>
          <w:color w:val="000000"/>
          <w:szCs w:val="24"/>
        </w:rPr>
        <w:t>ł</w:t>
      </w:r>
      <w:r w:rsidRPr="00EB2BA6">
        <w:rPr>
          <w:color w:val="000000"/>
          <w:szCs w:val="24"/>
        </w:rPr>
        <w:t>u r</w:t>
      </w:r>
      <w:r w:rsidRPr="00EB2BA6">
        <w:rPr>
          <w:rFonts w:hint="eastAsia"/>
          <w:color w:val="000000"/>
          <w:szCs w:val="24"/>
        </w:rPr>
        <w:t>ę</w:t>
      </w:r>
      <w:r w:rsidRPr="00EB2BA6">
        <w:rPr>
          <w:color w:val="000000"/>
          <w:szCs w:val="24"/>
        </w:rPr>
        <w:t>kojmi za wady.</w:t>
      </w:r>
    </w:p>
    <w:p w:rsidR="009324A3" w:rsidRDefault="009324A3" w:rsidP="0071127D">
      <w:pPr>
        <w:numPr>
          <w:ilvl w:val="1"/>
          <w:numId w:val="17"/>
        </w:numPr>
        <w:suppressAutoHyphens/>
        <w:spacing w:before="120" w:after="120"/>
        <w:ind w:left="425" w:hanging="425"/>
        <w:jc w:val="both"/>
      </w:pPr>
      <w:r w:rsidRPr="00EB2BA6">
        <w:t>Wykonawca nie podlega wykluczeniu w okoliczno</w:t>
      </w:r>
      <w:r w:rsidRPr="00EB2BA6">
        <w:rPr>
          <w:rFonts w:hint="eastAsia"/>
        </w:rPr>
        <w:t>ś</w:t>
      </w:r>
      <w:r w:rsidRPr="00EB2BA6">
        <w:t>ciach okre</w:t>
      </w:r>
      <w:r w:rsidRPr="00EB2BA6">
        <w:rPr>
          <w:rFonts w:hint="eastAsia"/>
        </w:rPr>
        <w:t>ś</w:t>
      </w:r>
      <w:r w:rsidRPr="00EB2BA6">
        <w:t xml:space="preserve">lonych w art. 108 ust. 1 pkt 1, 2 i 5 </w:t>
      </w:r>
      <w:r w:rsidRPr="00C25BBE">
        <w:t xml:space="preserve">ustawy </w:t>
      </w:r>
      <w:proofErr w:type="spellStart"/>
      <w:r w:rsidRPr="00C25BBE">
        <w:t>Pzp</w:t>
      </w:r>
      <w:proofErr w:type="spellEnd"/>
      <w:r w:rsidRPr="00C25BBE">
        <w:t xml:space="preserve"> </w:t>
      </w:r>
      <w:r w:rsidRPr="00EB2BA6">
        <w:t>lub art. 109 ust. 1 pkt 2-5 i 7-10</w:t>
      </w:r>
      <w:r>
        <w:t xml:space="preserve"> </w:t>
      </w:r>
      <w:r w:rsidRPr="00C25BBE">
        <w:t xml:space="preserve">ustawy </w:t>
      </w:r>
      <w:proofErr w:type="spellStart"/>
      <w:r w:rsidRPr="00C25BBE">
        <w:t>Pzp</w:t>
      </w:r>
      <w:proofErr w:type="spellEnd"/>
      <w:r w:rsidRPr="00EB2BA6">
        <w:t>, je</w:t>
      </w:r>
      <w:r w:rsidRPr="00EB2BA6">
        <w:rPr>
          <w:rFonts w:hint="eastAsia"/>
        </w:rPr>
        <w:t>ż</w:t>
      </w:r>
      <w:r w:rsidRPr="00EB2BA6">
        <w:t>eli udowodni Zamawiaj</w:t>
      </w:r>
      <w:r w:rsidRPr="00EB2BA6">
        <w:rPr>
          <w:rFonts w:hint="eastAsia"/>
        </w:rPr>
        <w:t>ą</w:t>
      </w:r>
      <w:r w:rsidRPr="00EB2BA6">
        <w:t xml:space="preserve">cemu, </w:t>
      </w:r>
      <w:r w:rsidRPr="00EB2BA6">
        <w:rPr>
          <w:rFonts w:hint="eastAsia"/>
        </w:rPr>
        <w:t>ż</w:t>
      </w:r>
      <w:r w:rsidRPr="00EB2BA6">
        <w:t>e spe</w:t>
      </w:r>
      <w:r w:rsidRPr="00EB2BA6">
        <w:rPr>
          <w:rFonts w:hint="eastAsia"/>
        </w:rPr>
        <w:t>ł</w:t>
      </w:r>
      <w:r w:rsidRPr="00EB2BA6">
        <w:t>ni</w:t>
      </w:r>
      <w:r w:rsidRPr="00EB2BA6">
        <w:rPr>
          <w:rFonts w:hint="eastAsia"/>
        </w:rPr>
        <w:t>ł</w:t>
      </w:r>
      <w:r w:rsidRPr="00EB2BA6">
        <w:t xml:space="preserve"> </w:t>
      </w:r>
      <w:r w:rsidRPr="00EB2BA6">
        <w:rPr>
          <w:rFonts w:hint="eastAsia"/>
        </w:rPr>
        <w:t>łą</w:t>
      </w:r>
      <w:r w:rsidRPr="00EB2BA6">
        <w:t>cznie nast</w:t>
      </w:r>
      <w:r w:rsidRPr="00EB2BA6">
        <w:rPr>
          <w:rFonts w:hint="eastAsia"/>
        </w:rPr>
        <w:t>ę</w:t>
      </w:r>
      <w:r w:rsidRPr="00EB2BA6">
        <w:t>puj</w:t>
      </w:r>
      <w:r w:rsidRPr="00EB2BA6">
        <w:rPr>
          <w:rFonts w:hint="eastAsia"/>
        </w:rPr>
        <w:t>ą</w:t>
      </w:r>
      <w:r w:rsidRPr="00EB2BA6">
        <w:t>ce przes</w:t>
      </w:r>
      <w:r w:rsidRPr="00EB2BA6">
        <w:rPr>
          <w:rFonts w:hint="eastAsia"/>
        </w:rPr>
        <w:t>ł</w:t>
      </w:r>
      <w:r w:rsidRPr="00EB2BA6">
        <w:t>anki:</w:t>
      </w:r>
    </w:p>
    <w:p w:rsidR="009324A3" w:rsidRPr="00EB2BA6" w:rsidRDefault="009324A3" w:rsidP="0071127D">
      <w:pPr>
        <w:numPr>
          <w:ilvl w:val="3"/>
          <w:numId w:val="41"/>
        </w:numPr>
        <w:suppressAutoHyphens/>
        <w:ind w:left="709"/>
        <w:jc w:val="both"/>
      </w:pPr>
      <w:r w:rsidRPr="00EB2BA6">
        <w:t>naprawił lub zobowiązał się do naprawienia szkody wyrządzonej przestępstwem, wykroczeniem lub swoim nieprawidłowym postępowaniem, w tym poprzez zadośćuczynienie pieniężne;</w:t>
      </w:r>
    </w:p>
    <w:p w:rsidR="009324A3" w:rsidRPr="00EB2BA6" w:rsidRDefault="009324A3" w:rsidP="0071127D">
      <w:pPr>
        <w:numPr>
          <w:ilvl w:val="3"/>
          <w:numId w:val="41"/>
        </w:numPr>
        <w:suppressAutoHyphens/>
        <w:ind w:left="709"/>
        <w:jc w:val="both"/>
      </w:pPr>
      <w:r w:rsidRPr="00EB2BA6">
        <w:t>wyczerpująco wyjaśnił fakty i okoliczności związane z przestępstwem, wykroczeniem</w:t>
      </w:r>
      <w:r w:rsidR="00B025C8">
        <w:t xml:space="preserve">             </w:t>
      </w:r>
      <w:r w:rsidRPr="00EB2BA6">
        <w:t xml:space="preserve"> lub swoim nieprawidłowym postępowaniem oraz spowodowanymi przez nie szkodami, aktywnie współpracując odpowiednio z właściwymi organami, w tym organami ścigania, lub Zamawiającym;</w:t>
      </w:r>
    </w:p>
    <w:p w:rsidR="009324A3" w:rsidRPr="00EB2BA6" w:rsidRDefault="009324A3" w:rsidP="0071127D">
      <w:pPr>
        <w:numPr>
          <w:ilvl w:val="3"/>
          <w:numId w:val="41"/>
        </w:numPr>
        <w:suppressAutoHyphens/>
        <w:ind w:left="709"/>
        <w:jc w:val="both"/>
      </w:pPr>
      <w:r w:rsidRPr="00EB2BA6">
        <w:t xml:space="preserve">podjął konkretne środki techniczne, organizacyjne i kadrowe, odpowiednie </w:t>
      </w:r>
      <w:r w:rsidR="00B025C8">
        <w:t xml:space="preserve">                                      </w:t>
      </w:r>
      <w:r w:rsidRPr="00EB2BA6">
        <w:t>dla zapobiegania dalszym przestępstwom, wykroczeniom lub nieprawidłowemu postępowaniu, w szczególności:</w:t>
      </w:r>
    </w:p>
    <w:p w:rsidR="009324A3" w:rsidRPr="00EB2BA6" w:rsidRDefault="009324A3" w:rsidP="0071127D">
      <w:pPr>
        <w:numPr>
          <w:ilvl w:val="0"/>
          <w:numId w:val="38"/>
        </w:numPr>
        <w:suppressAutoHyphens/>
        <w:ind w:left="1134" w:hanging="357"/>
        <w:jc w:val="both"/>
      </w:pPr>
      <w:r w:rsidRPr="00EB2BA6">
        <w:t>zerwał wszelkie powiązania z osobami lub podmiotami odpowiedzialnymi</w:t>
      </w:r>
      <w:r w:rsidR="00D13A0E">
        <w:t xml:space="preserve">                           </w:t>
      </w:r>
      <w:r w:rsidRPr="00EB2BA6">
        <w:t xml:space="preserve"> za nieprawidłowe postępowanie Wykonawcy,</w:t>
      </w:r>
    </w:p>
    <w:p w:rsidR="009324A3" w:rsidRPr="00EB2BA6" w:rsidRDefault="009324A3" w:rsidP="0071127D">
      <w:pPr>
        <w:numPr>
          <w:ilvl w:val="0"/>
          <w:numId w:val="38"/>
        </w:numPr>
        <w:suppressAutoHyphens/>
        <w:ind w:left="1134" w:hanging="357"/>
        <w:jc w:val="both"/>
      </w:pPr>
      <w:r w:rsidRPr="00EB2BA6">
        <w:t>zreorganizował personel,</w:t>
      </w:r>
    </w:p>
    <w:p w:rsidR="009324A3" w:rsidRPr="00EB2BA6" w:rsidRDefault="009324A3" w:rsidP="0071127D">
      <w:pPr>
        <w:numPr>
          <w:ilvl w:val="0"/>
          <w:numId w:val="38"/>
        </w:numPr>
        <w:suppressAutoHyphens/>
        <w:ind w:left="1134" w:hanging="357"/>
        <w:jc w:val="both"/>
      </w:pPr>
      <w:r w:rsidRPr="00EB2BA6">
        <w:t>wdrożył system sprawozdawczości i kontroli,</w:t>
      </w:r>
    </w:p>
    <w:p w:rsidR="009324A3" w:rsidRPr="00EB2BA6" w:rsidRDefault="009324A3" w:rsidP="0071127D">
      <w:pPr>
        <w:numPr>
          <w:ilvl w:val="0"/>
          <w:numId w:val="38"/>
        </w:numPr>
        <w:suppressAutoHyphens/>
        <w:ind w:left="1134" w:hanging="357"/>
        <w:jc w:val="both"/>
      </w:pPr>
      <w:r w:rsidRPr="00EB2BA6">
        <w:lastRenderedPageBreak/>
        <w:t>utworzył struktury audytu wewnętrznego do monitorowania przestrzegania przepisów, wewnętrznych regulacji lub standardów,</w:t>
      </w:r>
    </w:p>
    <w:p w:rsidR="009324A3" w:rsidRPr="00EB2BA6" w:rsidRDefault="009324A3" w:rsidP="0071127D">
      <w:pPr>
        <w:numPr>
          <w:ilvl w:val="0"/>
          <w:numId w:val="38"/>
        </w:numPr>
        <w:suppressAutoHyphens/>
        <w:ind w:left="1134" w:hanging="357"/>
        <w:jc w:val="both"/>
      </w:pPr>
      <w:r w:rsidRPr="00EB2BA6">
        <w:t xml:space="preserve">wprowadził wewnętrzne regulacje dotyczące odpowiedzialności i odszkodowań </w:t>
      </w:r>
      <w:r w:rsidR="00B025C8">
        <w:t xml:space="preserve">                   </w:t>
      </w:r>
      <w:r w:rsidRPr="00EB2BA6">
        <w:t>za nieprzestrzeganie przepisów, wewnętrznych regulacji lub standardów.</w:t>
      </w:r>
    </w:p>
    <w:p w:rsidR="009324A3" w:rsidRPr="00EB2BA6" w:rsidRDefault="009324A3" w:rsidP="0071127D">
      <w:pPr>
        <w:numPr>
          <w:ilvl w:val="1"/>
          <w:numId w:val="17"/>
        </w:numPr>
        <w:suppressAutoHyphens/>
        <w:spacing w:before="120" w:after="120"/>
        <w:ind w:left="425" w:hanging="425"/>
        <w:jc w:val="both"/>
      </w:pPr>
      <w:r>
        <w:t xml:space="preserve">Zgodnie z treścią art. 7 ust. 1 ustawy z dnia 13 kwietnia 2022 r. o szczególnych rozwiązaniach w zakresie przeciwdziałania wspieraniu agresji na Ukrainę oraz służących ochronie bezpieczeństwa narodowego </w:t>
      </w:r>
      <w:r w:rsidRPr="00517E59">
        <w:t>(Dz. U. 2022</w:t>
      </w:r>
      <w:r w:rsidR="00B025C8">
        <w:t xml:space="preserve">, </w:t>
      </w:r>
      <w:r w:rsidRPr="00517E59">
        <w:t xml:space="preserve"> poz. 835</w:t>
      </w:r>
      <w:r w:rsidR="00B025C8">
        <w:t xml:space="preserve"> z </w:t>
      </w:r>
      <w:proofErr w:type="spellStart"/>
      <w:r w:rsidR="00B025C8">
        <w:t>późn</w:t>
      </w:r>
      <w:proofErr w:type="spellEnd"/>
      <w:r w:rsidR="00B025C8">
        <w:t>. zm.</w:t>
      </w:r>
      <w:r w:rsidRPr="00517E59">
        <w:t>)</w:t>
      </w:r>
      <w:r>
        <w:t xml:space="preserve">, z postępowania </w:t>
      </w:r>
      <w:r w:rsidR="00B025C8">
        <w:t xml:space="preserve">                             </w:t>
      </w:r>
      <w:r>
        <w:t xml:space="preserve">o udzielenie zamówienia publicznego prowadzonego na podstawie ustawy </w:t>
      </w:r>
      <w:proofErr w:type="spellStart"/>
      <w:r>
        <w:t>Pzp</w:t>
      </w:r>
      <w:proofErr w:type="spellEnd"/>
      <w:r>
        <w:t xml:space="preserve"> wyklucza się:</w:t>
      </w:r>
    </w:p>
    <w:p w:rsidR="009324A3" w:rsidRDefault="009324A3" w:rsidP="0071127D">
      <w:pPr>
        <w:pStyle w:val="pkt"/>
        <w:numPr>
          <w:ilvl w:val="4"/>
          <w:numId w:val="49"/>
        </w:numPr>
        <w:suppressAutoHyphens/>
        <w:spacing w:before="120"/>
        <w:ind w:left="709"/>
      </w:pPr>
      <w:r>
        <w:t xml:space="preserve">Wykonawcę wymienionego w wykazach określonych w rozporządzeniu 765/2006 </w:t>
      </w:r>
      <w:r w:rsidR="00B025C8">
        <w:t xml:space="preserve">                         </w:t>
      </w:r>
      <w:r>
        <w:t>i rozporządzeniu 269/2014 albo wpisanego na listę na podstawie decyzji w sprawie wpisu na listę rozstrzygającej o zastosowaniu środka, o którym mowa w art. 1 pkt 3 ustawy;</w:t>
      </w:r>
    </w:p>
    <w:p w:rsidR="009324A3" w:rsidRDefault="009324A3" w:rsidP="0071127D">
      <w:pPr>
        <w:pStyle w:val="pkt"/>
        <w:numPr>
          <w:ilvl w:val="4"/>
          <w:numId w:val="49"/>
        </w:numPr>
        <w:suppressAutoHyphens/>
        <w:spacing w:before="120"/>
        <w:ind w:left="709"/>
      </w:pPr>
      <w:r>
        <w:t>Wykonawcę, którego beneficjentem rzeczywistym w rozumieniu ustawy z dnia 1 marca 2018 r. o przeciwdziałaniu praniu pieniędzy oraz finansowaniu terror</w:t>
      </w:r>
      <w:r w:rsidR="00B025C8">
        <w:t xml:space="preserve">yzmu (Dz. U. 2022 poz. 593 z </w:t>
      </w:r>
      <w:proofErr w:type="spellStart"/>
      <w:r w:rsidR="00B025C8">
        <w:t>późn</w:t>
      </w:r>
      <w:proofErr w:type="spellEnd"/>
      <w:r w:rsidR="00B025C8">
        <w:t>. zm.</w:t>
      </w:r>
      <w: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EB2BA6" w:rsidRPr="00EB2BA6" w:rsidRDefault="009324A3" w:rsidP="0071127D">
      <w:pPr>
        <w:numPr>
          <w:ilvl w:val="0"/>
          <w:numId w:val="38"/>
        </w:numPr>
        <w:suppressAutoHyphens/>
        <w:ind w:left="1134" w:hanging="357"/>
        <w:jc w:val="both"/>
      </w:pPr>
      <w:r>
        <w:t>Wykonawcę, którego jednostką dominującą w rozumieniu art. 3 ust. 1 pkt 37 ustawy</w:t>
      </w:r>
      <w:r w:rsidR="00B025C8">
        <w:t xml:space="preserve">             </w:t>
      </w:r>
      <w:r>
        <w:t>z dnia 29 września 1994 r. o rachu</w:t>
      </w:r>
      <w:r w:rsidR="00B025C8">
        <w:t xml:space="preserve">nkowości (Dz. U. 2021 poz. 217 z </w:t>
      </w:r>
      <w:proofErr w:type="spellStart"/>
      <w:r w:rsidR="00B025C8">
        <w:t>późn</w:t>
      </w:r>
      <w:proofErr w:type="spellEnd"/>
      <w:r w:rsidR="00B025C8">
        <w:t>. zm.</w:t>
      </w:r>
      <w:r>
        <w:t xml:space="preserve">), </w:t>
      </w:r>
      <w:r w:rsidR="00B025C8">
        <w:t xml:space="preserve">                </w:t>
      </w:r>
      <w:r>
        <w:t>jest podmiot wymieniony w wykazach określonych w rozporządzeniu 765/2006</w:t>
      </w:r>
      <w:r w:rsidR="00B025C8">
        <w:t xml:space="preserve">                       </w:t>
      </w:r>
      <w:r>
        <w:t xml:space="preserve">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857675" w:rsidRPr="00EE56DE" w:rsidRDefault="00857675" w:rsidP="00857675">
      <w:pPr>
        <w:pStyle w:val="pkt"/>
        <w:suppressAutoHyphens/>
        <w:spacing w:before="120" w:after="0"/>
        <w:ind w:left="426" w:firstLine="0"/>
      </w:pPr>
    </w:p>
    <w:bookmarkEnd w:id="4"/>
    <w:bookmarkEnd w:id="5"/>
    <w:p w:rsidR="00D13A0E" w:rsidRDefault="00AF483F" w:rsidP="00ED4A88">
      <w:pPr>
        <w:keepNext/>
        <w:pBdr>
          <w:top w:val="single" w:sz="4" w:space="1" w:color="auto"/>
          <w:left w:val="single" w:sz="4" w:space="4" w:color="auto"/>
          <w:bottom w:val="single" w:sz="4" w:space="1" w:color="auto"/>
          <w:right w:val="single" w:sz="4" w:space="4" w:color="auto"/>
        </w:pBdr>
        <w:shd w:val="clear" w:color="auto" w:fill="D9D9D9" w:themeFill="background1" w:themeFillShade="D9"/>
        <w:outlineLvl w:val="1"/>
        <w:rPr>
          <w:b/>
          <w:sz w:val="28"/>
        </w:rPr>
      </w:pPr>
      <w:r w:rsidRPr="00AF483F">
        <w:rPr>
          <w:b/>
          <w:sz w:val="28"/>
        </w:rPr>
        <w:t xml:space="preserve">V. Wykaz oświadczeń i dokumentów potwierdzających spełnianie warunków </w:t>
      </w:r>
    </w:p>
    <w:p w:rsidR="00AF483F" w:rsidRPr="00AF483F" w:rsidRDefault="00D13A0E" w:rsidP="00ED4A88">
      <w:pPr>
        <w:keepNext/>
        <w:pBdr>
          <w:top w:val="single" w:sz="4" w:space="1" w:color="auto"/>
          <w:left w:val="single" w:sz="4" w:space="4" w:color="auto"/>
          <w:bottom w:val="single" w:sz="4" w:space="1" w:color="auto"/>
          <w:right w:val="single" w:sz="4" w:space="4" w:color="auto"/>
        </w:pBdr>
        <w:shd w:val="clear" w:color="auto" w:fill="D9D9D9" w:themeFill="background1" w:themeFillShade="D9"/>
        <w:outlineLvl w:val="1"/>
        <w:rPr>
          <w:b/>
          <w:sz w:val="28"/>
        </w:rPr>
      </w:pPr>
      <w:r>
        <w:rPr>
          <w:b/>
          <w:sz w:val="28"/>
        </w:rPr>
        <w:t xml:space="preserve">     </w:t>
      </w:r>
      <w:r w:rsidR="00AF483F" w:rsidRPr="00AF483F">
        <w:rPr>
          <w:b/>
          <w:sz w:val="28"/>
        </w:rPr>
        <w:t>udziału w postępowaniu oraz niepodleganie wykluczeniu</w:t>
      </w:r>
    </w:p>
    <w:p w:rsidR="00AF483F" w:rsidRPr="00AF483F" w:rsidRDefault="00AF483F" w:rsidP="00AF483F">
      <w:pPr>
        <w:suppressAutoHyphens/>
        <w:ind w:right="-1"/>
      </w:pPr>
    </w:p>
    <w:p w:rsidR="004F35EB" w:rsidRPr="00AF483F" w:rsidRDefault="004F35EB" w:rsidP="004F35EB">
      <w:pPr>
        <w:numPr>
          <w:ilvl w:val="1"/>
          <w:numId w:val="23"/>
        </w:numPr>
        <w:suppressAutoHyphens/>
        <w:ind w:left="426" w:hanging="426"/>
        <w:jc w:val="both"/>
      </w:pPr>
      <w:r w:rsidRPr="00AF483F">
        <w:t>Do potwierdzenia spełnienia warunków udziału w postępowaniu oraz niepodlegania wykluczeniu służą następujące oświadczenia i dokumenty:</w:t>
      </w:r>
    </w:p>
    <w:p w:rsidR="004F35EB" w:rsidRPr="00AF483F" w:rsidRDefault="004F35EB" w:rsidP="004F35EB">
      <w:pPr>
        <w:numPr>
          <w:ilvl w:val="1"/>
          <w:numId w:val="24"/>
        </w:numPr>
        <w:suppressAutoHyphens/>
        <w:spacing w:before="120"/>
        <w:ind w:left="851" w:hanging="425"/>
        <w:jc w:val="both"/>
      </w:pPr>
      <w:r w:rsidRPr="00AF483F">
        <w:rPr>
          <w:color w:val="000000"/>
        </w:rPr>
        <w:t xml:space="preserve">oświadczenie o </w:t>
      </w:r>
      <w:r w:rsidRPr="00AF483F">
        <w:rPr>
          <w:color w:val="000000"/>
          <w:szCs w:val="24"/>
        </w:rPr>
        <w:t xml:space="preserve">spełnianiu warunków udziału w postępowaniu </w:t>
      </w:r>
      <w:r w:rsidRPr="00AF483F">
        <w:rPr>
          <w:b/>
          <w:color w:val="000000"/>
          <w:szCs w:val="24"/>
        </w:rPr>
        <w:t xml:space="preserve">wg załącznika nr 2a </w:t>
      </w:r>
      <w:r w:rsidRPr="00AF483F">
        <w:rPr>
          <w:b/>
          <w:color w:val="000000"/>
          <w:szCs w:val="24"/>
        </w:rPr>
        <w:br/>
        <w:t>do SWZ</w:t>
      </w:r>
      <w:r w:rsidRPr="00AF483F">
        <w:rPr>
          <w:color w:val="000000"/>
        </w:rPr>
        <w:t>;</w:t>
      </w:r>
    </w:p>
    <w:p w:rsidR="004F35EB" w:rsidRPr="00AF483F" w:rsidRDefault="004F35EB" w:rsidP="004F35EB">
      <w:pPr>
        <w:numPr>
          <w:ilvl w:val="1"/>
          <w:numId w:val="24"/>
        </w:numPr>
        <w:suppressAutoHyphens/>
        <w:spacing w:before="120"/>
        <w:ind w:left="851" w:hanging="425"/>
        <w:jc w:val="both"/>
      </w:pPr>
      <w:r w:rsidRPr="00AF483F">
        <w:rPr>
          <w:color w:val="000000"/>
          <w:szCs w:val="24"/>
        </w:rPr>
        <w:t xml:space="preserve">oświadczenie o niepodleganiu wykluczeniu </w:t>
      </w:r>
      <w:r>
        <w:rPr>
          <w:b/>
          <w:color w:val="000000"/>
          <w:szCs w:val="24"/>
        </w:rPr>
        <w:t>wg załącznika nr 2b do SWZ</w:t>
      </w:r>
      <w:r w:rsidRPr="00AF483F">
        <w:rPr>
          <w:color w:val="000000"/>
          <w:szCs w:val="24"/>
        </w:rPr>
        <w:t>;</w:t>
      </w:r>
    </w:p>
    <w:p w:rsidR="004F35EB" w:rsidRPr="00AF72CF" w:rsidRDefault="004F35EB" w:rsidP="004F35EB">
      <w:pPr>
        <w:numPr>
          <w:ilvl w:val="1"/>
          <w:numId w:val="24"/>
        </w:numPr>
        <w:suppressAutoHyphens/>
        <w:spacing w:before="120"/>
        <w:ind w:left="851" w:hanging="425"/>
        <w:jc w:val="both"/>
        <w:rPr>
          <w:szCs w:val="24"/>
          <w:u w:val="single"/>
        </w:rPr>
      </w:pPr>
      <w:r w:rsidRPr="00AF72CF">
        <w:rPr>
          <w:szCs w:val="24"/>
          <w:u w:val="single"/>
        </w:rPr>
        <w:t xml:space="preserve">wykaz </w:t>
      </w:r>
      <w:r w:rsidRPr="00AF72CF">
        <w:rPr>
          <w:bCs/>
          <w:iCs/>
          <w:szCs w:val="24"/>
          <w:u w:val="single"/>
        </w:rPr>
        <w:t xml:space="preserve">wykonanych </w:t>
      </w:r>
      <w:r w:rsidRPr="00AF72CF">
        <w:rPr>
          <w:szCs w:val="24"/>
          <w:u w:val="single"/>
        </w:rPr>
        <w:t xml:space="preserve">w okresie ostatnich 5 lat przed upływem terminu składania ofert, a jeżeli okres prowadzenia działalności jest krótszy – w tym okresie, zamówień </w:t>
      </w:r>
      <w:r w:rsidRPr="00AF72CF">
        <w:rPr>
          <w:bCs/>
          <w:iCs/>
          <w:szCs w:val="24"/>
          <w:u w:val="single"/>
        </w:rPr>
        <w:t xml:space="preserve">spełniających warunki określone </w:t>
      </w:r>
      <w:r w:rsidR="00AF72CF" w:rsidRPr="00AF72CF">
        <w:rPr>
          <w:szCs w:val="24"/>
          <w:u w:val="single"/>
        </w:rPr>
        <w:t>w rozdziale IV pkt 1ppkt 2</w:t>
      </w:r>
      <w:r w:rsidRPr="00AF72CF">
        <w:rPr>
          <w:szCs w:val="24"/>
          <w:u w:val="single"/>
        </w:rPr>
        <w:t xml:space="preserve"> SWZ, wraz z podaniem ich wartości, przedmiotu, dat wykonania i podmiotów, na rzecz których roboty budowlane zostały wykonane </w:t>
      </w:r>
      <w:r w:rsidRPr="00AF72CF">
        <w:rPr>
          <w:b/>
          <w:color w:val="000000"/>
          <w:szCs w:val="24"/>
          <w:u w:val="single"/>
        </w:rPr>
        <w:t>wg załącznika nr 3 do SWZ</w:t>
      </w:r>
      <w:r w:rsidRPr="00AF72CF">
        <w:rPr>
          <w:szCs w:val="24"/>
          <w:u w:val="single"/>
        </w:rPr>
        <w:t>;</w:t>
      </w:r>
    </w:p>
    <w:p w:rsidR="004F35EB" w:rsidRPr="00AF72CF" w:rsidRDefault="004F35EB" w:rsidP="004F35EB">
      <w:pPr>
        <w:numPr>
          <w:ilvl w:val="1"/>
          <w:numId w:val="24"/>
        </w:numPr>
        <w:suppressAutoHyphens/>
        <w:spacing w:before="120"/>
        <w:ind w:left="851" w:hanging="425"/>
        <w:jc w:val="both"/>
        <w:rPr>
          <w:szCs w:val="24"/>
          <w:u w:val="single"/>
        </w:rPr>
      </w:pPr>
      <w:r w:rsidRPr="00AF72CF">
        <w:rPr>
          <w:b/>
          <w:color w:val="000000"/>
          <w:szCs w:val="24"/>
          <w:u w:val="single"/>
        </w:rPr>
        <w:t>referencje</w:t>
      </w:r>
      <w:r w:rsidRPr="00AF72CF">
        <w:rPr>
          <w:color w:val="000000"/>
          <w:szCs w:val="24"/>
          <w:u w:val="single"/>
        </w:rPr>
        <w:t xml:space="preserve"> bądź inne </w:t>
      </w:r>
      <w:r w:rsidRPr="00AF72CF">
        <w:rPr>
          <w:iCs/>
          <w:color w:val="000000"/>
          <w:szCs w:val="24"/>
          <w:u w:val="single"/>
        </w:rPr>
        <w:t>dokumenty</w:t>
      </w:r>
      <w:r w:rsidRPr="00AF72CF">
        <w:rPr>
          <w:color w:val="000000"/>
          <w:szCs w:val="24"/>
          <w:u w:val="single"/>
        </w:rPr>
        <w:t xml:space="preserve"> wystawione przez podmiot, na rzecz którego roboty budowlane ujęte w wykazie </w:t>
      </w:r>
      <w:r w:rsidRPr="00AF72CF">
        <w:rPr>
          <w:bCs/>
          <w:iCs/>
          <w:color w:val="000000"/>
          <w:szCs w:val="24"/>
          <w:u w:val="single"/>
        </w:rPr>
        <w:t xml:space="preserve">wykonanych </w:t>
      </w:r>
      <w:r w:rsidRPr="00AF72CF">
        <w:rPr>
          <w:color w:val="000000"/>
          <w:szCs w:val="24"/>
          <w:u w:val="single"/>
        </w:rPr>
        <w:t>zamówień zostały wykonane, określające,              czy roboty te zostały wykonane należycie (inne odpowiednie dokumenty, jeżeli Wykonawca z przyczyn niezależnych od niego nie jest w stanie uzyskać tych dokumentów);</w:t>
      </w:r>
    </w:p>
    <w:p w:rsidR="004F35EB" w:rsidRPr="00AF72CF" w:rsidRDefault="004F35EB" w:rsidP="004F35EB">
      <w:pPr>
        <w:numPr>
          <w:ilvl w:val="1"/>
          <w:numId w:val="24"/>
        </w:numPr>
        <w:suppressAutoHyphens/>
        <w:spacing w:before="120"/>
        <w:ind w:left="851" w:hanging="425"/>
        <w:jc w:val="both"/>
        <w:rPr>
          <w:szCs w:val="24"/>
          <w:u w:val="single"/>
        </w:rPr>
      </w:pPr>
      <w:r w:rsidRPr="00AF72CF">
        <w:rPr>
          <w:b/>
          <w:color w:val="000000"/>
          <w:szCs w:val="24"/>
          <w:u w:val="single"/>
        </w:rPr>
        <w:t xml:space="preserve">wykaz </w:t>
      </w:r>
      <w:r w:rsidRPr="00AF72CF">
        <w:rPr>
          <w:b/>
          <w:szCs w:val="24"/>
          <w:u w:val="single"/>
        </w:rPr>
        <w:t>osób</w:t>
      </w:r>
      <w:r w:rsidRPr="00AF72CF">
        <w:rPr>
          <w:szCs w:val="24"/>
          <w:u w:val="single"/>
        </w:rPr>
        <w:t xml:space="preserve"> skierowanych przez Wykonawcę do realizacji zamówienia, w szczególności odpowiedzialnych za świadczenie usług lub kontrolę jakości lub kierowanie robotami budowlanymi, wraz z informacjami na temat ich kwalifikacji zawodowych, uprawnień, doświadczenia i wykształcenia niezbędnych do wykonania zamówienia, a także zakresu </w:t>
      </w:r>
      <w:r w:rsidRPr="00AF72CF">
        <w:rPr>
          <w:szCs w:val="24"/>
          <w:u w:val="single"/>
        </w:rPr>
        <w:lastRenderedPageBreak/>
        <w:t xml:space="preserve">wykonywanych przez nie czynności oraz informacją o podstawie do dysponowania tymi osobami </w:t>
      </w:r>
      <w:r w:rsidRPr="00AF72CF">
        <w:rPr>
          <w:b/>
          <w:color w:val="000000"/>
          <w:szCs w:val="24"/>
          <w:u w:val="single"/>
        </w:rPr>
        <w:t>wg załącznika nr 4 do SWZ</w:t>
      </w:r>
      <w:r w:rsidRPr="00AF72CF">
        <w:rPr>
          <w:u w:val="single"/>
        </w:rPr>
        <w:t>;</w:t>
      </w:r>
    </w:p>
    <w:p w:rsidR="004F35EB" w:rsidRPr="00AF483F" w:rsidRDefault="004F35EB" w:rsidP="004F35EB">
      <w:pPr>
        <w:numPr>
          <w:ilvl w:val="1"/>
          <w:numId w:val="24"/>
        </w:numPr>
        <w:suppressAutoHyphens/>
        <w:spacing w:before="120"/>
        <w:ind w:left="851" w:hanging="425"/>
        <w:jc w:val="both"/>
        <w:rPr>
          <w:szCs w:val="24"/>
        </w:rPr>
      </w:pPr>
      <w:r w:rsidRPr="00AF483F">
        <w:rPr>
          <w:szCs w:val="24"/>
        </w:rPr>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(dotyczy Wykonawców polegających </w:t>
      </w:r>
      <w:r>
        <w:rPr>
          <w:szCs w:val="24"/>
        </w:rPr>
        <w:t xml:space="preserve">                         </w:t>
      </w:r>
      <w:r w:rsidRPr="00AF483F">
        <w:rPr>
          <w:szCs w:val="24"/>
        </w:rPr>
        <w:t xml:space="preserve">na zdolnościach lub sytuacji podmiotów udostępniających zasoby na podstawie art. 266 </w:t>
      </w:r>
      <w:r>
        <w:rPr>
          <w:szCs w:val="24"/>
        </w:rPr>
        <w:t xml:space="preserve">  </w:t>
      </w:r>
      <w:r w:rsidRPr="00AF483F">
        <w:rPr>
          <w:szCs w:val="24"/>
        </w:rPr>
        <w:t xml:space="preserve">w zw. z art. 118 ust. 3 ustawy </w:t>
      </w:r>
      <w:proofErr w:type="spellStart"/>
      <w:r w:rsidRPr="00AF483F">
        <w:rPr>
          <w:szCs w:val="24"/>
        </w:rPr>
        <w:t>Pzp</w:t>
      </w:r>
      <w:proofErr w:type="spellEnd"/>
      <w:r w:rsidRPr="00AF483F">
        <w:rPr>
          <w:szCs w:val="24"/>
        </w:rPr>
        <w:t xml:space="preserve">) – </w:t>
      </w:r>
      <w:r w:rsidRPr="00AF483F">
        <w:rPr>
          <w:b/>
          <w:szCs w:val="24"/>
        </w:rPr>
        <w:t>wg załącznika nr 5 do SWZ</w:t>
      </w:r>
      <w:r w:rsidRPr="00AF483F">
        <w:t>.</w:t>
      </w:r>
    </w:p>
    <w:p w:rsidR="00AF483F" w:rsidRPr="00AF483F" w:rsidRDefault="00AF483F" w:rsidP="0071127D">
      <w:pPr>
        <w:numPr>
          <w:ilvl w:val="1"/>
          <w:numId w:val="25"/>
        </w:numPr>
        <w:spacing w:before="120"/>
        <w:ind w:left="426" w:hanging="426"/>
        <w:jc w:val="both"/>
        <w:rPr>
          <w:szCs w:val="24"/>
        </w:rPr>
      </w:pPr>
      <w:r w:rsidRPr="00AF483F">
        <w:rPr>
          <w:szCs w:val="24"/>
          <w:u w:val="single"/>
        </w:rPr>
        <w:t>Zamawiający wezwie Wykonawc</w:t>
      </w:r>
      <w:r w:rsidR="000D6629">
        <w:rPr>
          <w:szCs w:val="24"/>
          <w:u w:val="single"/>
        </w:rPr>
        <w:t>ę</w:t>
      </w:r>
      <w:r w:rsidRPr="00AF483F">
        <w:rPr>
          <w:szCs w:val="24"/>
          <w:u w:val="single"/>
        </w:rPr>
        <w:t>, któr</w:t>
      </w:r>
      <w:r w:rsidR="000D6629">
        <w:rPr>
          <w:szCs w:val="24"/>
          <w:u w:val="single"/>
        </w:rPr>
        <w:t>ego</w:t>
      </w:r>
      <w:r w:rsidRPr="00AF483F">
        <w:rPr>
          <w:szCs w:val="24"/>
          <w:u w:val="single"/>
        </w:rPr>
        <w:t xml:space="preserve"> oferta została najwyżej oceniona, na zasadach określonych w art. 274 ust. 1 ustawy </w:t>
      </w:r>
      <w:proofErr w:type="spellStart"/>
      <w:r w:rsidRPr="00AF483F">
        <w:rPr>
          <w:szCs w:val="24"/>
          <w:u w:val="single"/>
        </w:rPr>
        <w:t>Pzp</w:t>
      </w:r>
      <w:proofErr w:type="spellEnd"/>
      <w:r w:rsidRPr="00AF483F">
        <w:rPr>
          <w:szCs w:val="24"/>
          <w:u w:val="single"/>
        </w:rPr>
        <w:t xml:space="preserve">, do złożenia w terminie nie krótszym niż </w:t>
      </w:r>
      <w:r w:rsidRPr="007750EB">
        <w:rPr>
          <w:b/>
          <w:szCs w:val="24"/>
          <w:u w:val="single"/>
        </w:rPr>
        <w:t>5 dni</w:t>
      </w:r>
      <w:r w:rsidR="00B025C8">
        <w:rPr>
          <w:szCs w:val="24"/>
          <w:u w:val="single"/>
        </w:rPr>
        <w:t xml:space="preserve">               </w:t>
      </w:r>
      <w:r w:rsidRPr="00AF483F">
        <w:rPr>
          <w:szCs w:val="24"/>
          <w:u w:val="single"/>
        </w:rPr>
        <w:t xml:space="preserve"> od dnia wezwania, aktualnych na dzień złożenia podmiotowych środków dowodowych, określonych w punktach </w:t>
      </w:r>
      <w:r w:rsidRPr="004F35EB">
        <w:rPr>
          <w:b/>
          <w:szCs w:val="24"/>
          <w:u w:val="single"/>
        </w:rPr>
        <w:t>1.3 – 1.5</w:t>
      </w:r>
      <w:r w:rsidRPr="004F35EB">
        <w:rPr>
          <w:b/>
          <w:szCs w:val="24"/>
        </w:rPr>
        <w:t>.</w:t>
      </w:r>
      <w:r w:rsidRPr="004F35EB">
        <w:rPr>
          <w:b/>
          <w:szCs w:val="24"/>
          <w:highlight w:val="green"/>
        </w:rPr>
        <w:t xml:space="preserve"> </w:t>
      </w:r>
    </w:p>
    <w:p w:rsidR="004F35EB" w:rsidRDefault="004F35EB" w:rsidP="004F35EB">
      <w:pPr>
        <w:numPr>
          <w:ilvl w:val="1"/>
          <w:numId w:val="25"/>
        </w:numPr>
        <w:spacing w:before="120"/>
        <w:ind w:left="426" w:hanging="426"/>
        <w:jc w:val="both"/>
        <w:rPr>
          <w:szCs w:val="24"/>
        </w:rPr>
      </w:pPr>
      <w:r w:rsidRPr="00AF483F">
        <w:t>W odniesieniu do warunków dotyczących wykształcenia, kwalifikacji zawodowych lub doświadczenia Wykonawcy mogą polegać na zdolnościach podmiotów udostępniających zasoby, jeśli podmioty te wykonają usługi, do realizacji których te zdolności są wymagane. Podmioty udostępniające zasoby składają oddzielnie oświadczenia wymienione w pkt 1.1</w:t>
      </w:r>
      <w:r>
        <w:t xml:space="preserve">               </w:t>
      </w:r>
      <w:r w:rsidRPr="00AF483F">
        <w:t xml:space="preserve"> i 1.2, potwierdzające brak podstaw wykluczenia tego podmiotu oraz spełnianie warunków udziału w postępowaniu w zakresie, w jakim Wykonawca powołuje się na jego zasoby.</w:t>
      </w:r>
    </w:p>
    <w:p w:rsidR="004F35EB" w:rsidRPr="00AF483F" w:rsidRDefault="004F35EB" w:rsidP="004F35EB">
      <w:pPr>
        <w:numPr>
          <w:ilvl w:val="1"/>
          <w:numId w:val="25"/>
        </w:numPr>
        <w:spacing w:before="120"/>
        <w:ind w:left="426" w:hanging="426"/>
        <w:jc w:val="both"/>
      </w:pPr>
      <w:r w:rsidRPr="00AF483F">
        <w:t>W przypadku przedsiębiorców ubiegających się wspólnie o zamówienie (spółka cywilna, konsorcjum), przedsiębiorcy składają oddzielnie oświadczenia wymienione w pkt 1.1 i 1.2. Oświadczenia te potwierdzają spełnianie warunków udziału w postępowaniu oraz brak podstaw wykluczenia w zakresie, w którym każdy z Wykonawców wykazuje spełnianie warunków udziału w postępowaniu oraz brak podstaw wykluczenia.</w:t>
      </w:r>
    </w:p>
    <w:p w:rsidR="004F35EB" w:rsidRPr="00AF483F" w:rsidRDefault="004F35EB" w:rsidP="004F35EB">
      <w:pPr>
        <w:numPr>
          <w:ilvl w:val="1"/>
          <w:numId w:val="25"/>
        </w:numPr>
        <w:spacing w:before="120"/>
        <w:ind w:left="426" w:hanging="426"/>
        <w:jc w:val="both"/>
      </w:pPr>
      <w:r w:rsidRPr="00301F67">
        <w:rPr>
          <w:szCs w:val="24"/>
        </w:rPr>
        <w:t xml:space="preserve">W odniesieniu do warunków dotyczących wykształcenia, kwalifikacji zawodowych lub doświadczenia Wykonawcy wspólnie ubiegający się o udzielenie zamówienia (spółka cywilna, konsorcjum) mogą polegać na zdolnościach tych z wykonawców, którzy wykonają roboty budowlane lub usługi, do realizacji których te zdolności są wymagane. </w:t>
      </w:r>
      <w:r w:rsidRPr="00301F67">
        <w:rPr>
          <w:szCs w:val="24"/>
          <w:u w:val="single"/>
        </w:rPr>
        <w:t>Wykonawcy wspólnie ubiegający się o udzielenie zamówienia dołączają do oferty oświadczenie, z którego wynika, które roboty budowlane lub usługi wykonają poszczególni Wykonawcy.</w:t>
      </w:r>
    </w:p>
    <w:p w:rsidR="004F35EB" w:rsidRPr="00AF483F" w:rsidRDefault="004F35EB" w:rsidP="004F35EB">
      <w:pPr>
        <w:numPr>
          <w:ilvl w:val="1"/>
          <w:numId w:val="25"/>
        </w:numPr>
        <w:spacing w:before="120"/>
        <w:ind w:left="426" w:hanging="426"/>
        <w:jc w:val="both"/>
      </w:pPr>
      <w:r w:rsidRPr="00AF483F">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B86BE9" w:rsidRPr="00B86BE9" w:rsidRDefault="00B86BE9" w:rsidP="00B86BE9">
      <w:pPr>
        <w:spacing w:before="120"/>
        <w:ind w:left="426"/>
        <w:jc w:val="both"/>
        <w:rPr>
          <w:szCs w:val="24"/>
        </w:rPr>
      </w:pPr>
    </w:p>
    <w:p w:rsidR="00AF483F" w:rsidRPr="00AF483F" w:rsidRDefault="00AF483F" w:rsidP="00AF483F">
      <w:pPr>
        <w:keepNext/>
        <w:outlineLvl w:val="1"/>
        <w:rPr>
          <w:b/>
          <w:sz w:val="28"/>
        </w:rPr>
      </w:pPr>
    </w:p>
    <w:p w:rsidR="00AF483F" w:rsidRDefault="00AF483F" w:rsidP="00ED4A88">
      <w:pPr>
        <w:keepNext/>
        <w:pBdr>
          <w:top w:val="single" w:sz="4" w:space="1" w:color="auto"/>
          <w:left w:val="single" w:sz="4" w:space="4" w:color="auto"/>
          <w:bottom w:val="single" w:sz="4" w:space="1" w:color="auto"/>
          <w:right w:val="single" w:sz="4" w:space="4" w:color="auto"/>
        </w:pBdr>
        <w:shd w:val="clear" w:color="auto" w:fill="D9D9D9" w:themeFill="background1" w:themeFillShade="D9"/>
        <w:outlineLvl w:val="1"/>
        <w:rPr>
          <w:b/>
          <w:sz w:val="28"/>
        </w:rPr>
      </w:pPr>
      <w:bookmarkStart w:id="17" w:name="_Toc72717331"/>
      <w:bookmarkStart w:id="18" w:name="_Toc95621015"/>
      <w:bookmarkStart w:id="19" w:name="_Toc95621116"/>
      <w:bookmarkStart w:id="20" w:name="_Toc95633499"/>
      <w:bookmarkStart w:id="21" w:name="_Toc95633599"/>
      <w:r w:rsidRPr="00AF483F">
        <w:rPr>
          <w:b/>
          <w:sz w:val="28"/>
        </w:rPr>
        <w:t>VI. Opis sposobu przygotowywania ofert</w:t>
      </w:r>
      <w:bookmarkEnd w:id="17"/>
      <w:bookmarkEnd w:id="18"/>
      <w:bookmarkEnd w:id="19"/>
      <w:bookmarkEnd w:id="20"/>
      <w:bookmarkEnd w:id="21"/>
    </w:p>
    <w:p w:rsidR="00EF5614" w:rsidRPr="00AF483F" w:rsidRDefault="00EF5614" w:rsidP="00ED4A88">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outlineLvl w:val="1"/>
        <w:rPr>
          <w:b/>
          <w:sz w:val="28"/>
        </w:rPr>
      </w:pPr>
    </w:p>
    <w:p w:rsidR="00AF483F" w:rsidRPr="00AF483F" w:rsidRDefault="00AF483F" w:rsidP="00AF483F">
      <w:pPr>
        <w:numPr>
          <w:ilvl w:val="0"/>
          <w:numId w:val="1"/>
        </w:numPr>
        <w:tabs>
          <w:tab w:val="clear" w:pos="720"/>
        </w:tabs>
        <w:suppressAutoHyphens/>
        <w:spacing w:after="120"/>
        <w:ind w:left="426" w:right="-1" w:hanging="425"/>
        <w:jc w:val="both"/>
      </w:pPr>
      <w:r w:rsidRPr="00AF483F">
        <w:t>Oferta musi zawierać:</w:t>
      </w:r>
    </w:p>
    <w:p w:rsidR="00AF483F" w:rsidRPr="00AF483F" w:rsidRDefault="00AF483F" w:rsidP="00C45346">
      <w:pPr>
        <w:numPr>
          <w:ilvl w:val="1"/>
          <w:numId w:val="5"/>
        </w:numPr>
        <w:tabs>
          <w:tab w:val="clear" w:pos="502"/>
        </w:tabs>
        <w:suppressAutoHyphens/>
        <w:spacing w:after="120"/>
        <w:ind w:left="850" w:hanging="425"/>
        <w:jc w:val="both"/>
      </w:pPr>
      <w:r w:rsidRPr="00AF483F">
        <w:t xml:space="preserve">wypełniony formularz ofertowy </w:t>
      </w:r>
      <w:r w:rsidRPr="00AF483F">
        <w:rPr>
          <w:b/>
        </w:rPr>
        <w:t>wg załącznika nr 1 do SWZ</w:t>
      </w:r>
      <w:r w:rsidRPr="00AF483F">
        <w:t>;</w:t>
      </w:r>
    </w:p>
    <w:p w:rsidR="00AF483F" w:rsidRPr="00AF483F" w:rsidRDefault="00AF483F" w:rsidP="00C45346">
      <w:pPr>
        <w:numPr>
          <w:ilvl w:val="1"/>
          <w:numId w:val="5"/>
        </w:numPr>
        <w:tabs>
          <w:tab w:val="clear" w:pos="502"/>
        </w:tabs>
        <w:suppressAutoHyphens/>
        <w:spacing w:after="120"/>
        <w:ind w:left="850" w:hanging="425"/>
        <w:jc w:val="both"/>
      </w:pPr>
      <w:r w:rsidRPr="00AF483F">
        <w:t xml:space="preserve">oświadczenie o spełnianiu warunków udziału w postępowaniu </w:t>
      </w:r>
      <w:r w:rsidRPr="00AF483F">
        <w:rPr>
          <w:b/>
        </w:rPr>
        <w:t xml:space="preserve">wg załącznika nr 2a </w:t>
      </w:r>
      <w:r w:rsidRPr="00AF483F">
        <w:rPr>
          <w:b/>
        </w:rPr>
        <w:br/>
        <w:t>do SWZ</w:t>
      </w:r>
      <w:r w:rsidRPr="00AF483F">
        <w:t>;</w:t>
      </w:r>
    </w:p>
    <w:p w:rsidR="00AF483F" w:rsidRDefault="00AF483F" w:rsidP="004733E1">
      <w:pPr>
        <w:numPr>
          <w:ilvl w:val="1"/>
          <w:numId w:val="5"/>
        </w:numPr>
        <w:tabs>
          <w:tab w:val="clear" w:pos="502"/>
        </w:tabs>
        <w:suppressAutoHyphens/>
        <w:spacing w:after="120"/>
        <w:ind w:left="850" w:hanging="425"/>
      </w:pPr>
      <w:r w:rsidRPr="00AF483F">
        <w:t xml:space="preserve">oświadczenie o niepodleganiu wykluczeniu </w:t>
      </w:r>
      <w:r w:rsidRPr="00AF483F">
        <w:rPr>
          <w:b/>
        </w:rPr>
        <w:t>wg załącznika nr 2b do SWZ</w:t>
      </w:r>
      <w:r w:rsidRPr="00AF483F">
        <w:t>;</w:t>
      </w:r>
    </w:p>
    <w:p w:rsidR="008A29B8" w:rsidRPr="00AF483F" w:rsidRDefault="008A29B8" w:rsidP="00C45346">
      <w:pPr>
        <w:numPr>
          <w:ilvl w:val="1"/>
          <w:numId w:val="5"/>
        </w:numPr>
        <w:tabs>
          <w:tab w:val="clear" w:pos="502"/>
        </w:tabs>
        <w:suppressAutoHyphens/>
        <w:spacing w:after="120"/>
        <w:ind w:left="850" w:hanging="425"/>
        <w:jc w:val="both"/>
      </w:pPr>
      <w:r w:rsidRPr="008A29B8">
        <w:t>dokument wadium wnoszonego w formach, o których mowa w rozdziale VII pkt 2 lit. b – d SWZ;</w:t>
      </w:r>
    </w:p>
    <w:p w:rsidR="00AF483F" w:rsidRPr="00AF483F" w:rsidRDefault="00AF483F" w:rsidP="004733E1">
      <w:pPr>
        <w:numPr>
          <w:ilvl w:val="1"/>
          <w:numId w:val="5"/>
        </w:numPr>
        <w:tabs>
          <w:tab w:val="clear" w:pos="502"/>
        </w:tabs>
        <w:suppressAutoHyphens/>
        <w:spacing w:after="120"/>
        <w:ind w:left="850" w:hanging="425"/>
        <w:jc w:val="both"/>
      </w:pPr>
      <w:r w:rsidRPr="00AF483F">
        <w:t xml:space="preserve">pełnomocnictwo do reprezentowania Wykonawców wspólnie ubiegających się </w:t>
      </w:r>
      <w:r w:rsidR="00122A1B">
        <w:t xml:space="preserve">                            </w:t>
      </w:r>
      <w:r w:rsidRPr="00AF483F">
        <w:t>o udzielenie za</w:t>
      </w:r>
      <w:r w:rsidRPr="00AF483F">
        <w:softHyphen/>
        <w:t>mó</w:t>
      </w:r>
      <w:r w:rsidRPr="00AF483F">
        <w:softHyphen/>
        <w:t>wie</w:t>
      </w:r>
      <w:r w:rsidRPr="00AF483F">
        <w:softHyphen/>
        <w:t xml:space="preserve">nia w postępowaniu o udzielenie zamówienia lub </w:t>
      </w:r>
      <w:r w:rsidR="00051B5D">
        <w:t xml:space="preserve">                                     </w:t>
      </w:r>
      <w:r w:rsidRPr="00AF483F">
        <w:lastRenderedPageBreak/>
        <w:t>do reprezentowania ich w postępowaniu oraz zawarcia umowy o udzielenie zamówienia publicznego (dotyczy spółek cywilnych, konsorcjów);</w:t>
      </w:r>
    </w:p>
    <w:p w:rsidR="00AF483F" w:rsidRPr="00AF483F" w:rsidRDefault="00AF483F" w:rsidP="00C45346">
      <w:pPr>
        <w:numPr>
          <w:ilvl w:val="1"/>
          <w:numId w:val="5"/>
        </w:numPr>
        <w:tabs>
          <w:tab w:val="clear" w:pos="502"/>
        </w:tabs>
        <w:suppressAutoHyphens/>
        <w:spacing w:after="120"/>
        <w:ind w:left="850" w:hanging="425"/>
        <w:jc w:val="both"/>
      </w:pPr>
      <w:r w:rsidRPr="00AF483F">
        <w:t xml:space="preserve">pełnomocnictwo do podpisywania oferty lub </w:t>
      </w:r>
      <w:r w:rsidR="00EC7A5B">
        <w:t>poświadcza</w:t>
      </w:r>
      <w:r w:rsidR="00EC7A5B" w:rsidRPr="00EC7A5B">
        <w:t>nia zgodności cyfrowego odwzorowania z dokumentem w postaci papierowej</w:t>
      </w:r>
      <w:r w:rsidRPr="00AF483F">
        <w:t xml:space="preserve"> (jeżeli dotyczy);</w:t>
      </w:r>
    </w:p>
    <w:p w:rsidR="00AF483F" w:rsidRPr="00AF483F" w:rsidRDefault="00AF483F" w:rsidP="00C45346">
      <w:pPr>
        <w:numPr>
          <w:ilvl w:val="1"/>
          <w:numId w:val="5"/>
        </w:numPr>
        <w:tabs>
          <w:tab w:val="clear" w:pos="502"/>
        </w:tabs>
        <w:suppressAutoHyphens/>
        <w:spacing w:after="120"/>
        <w:ind w:left="850" w:hanging="425"/>
        <w:jc w:val="both"/>
      </w:pPr>
      <w:r w:rsidRPr="00AF483F">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(dotyczy Wykonawców polegających </w:t>
      </w:r>
      <w:r w:rsidR="00122A1B">
        <w:t xml:space="preserve">                            </w:t>
      </w:r>
      <w:r w:rsidRPr="00AF483F">
        <w:t>na zdolnościach lub sytuacji podmiotów udostępniających zasoby na podstawie art. 266</w:t>
      </w:r>
      <w:r w:rsidR="00122A1B">
        <w:t xml:space="preserve"> </w:t>
      </w:r>
      <w:r w:rsidRPr="00AF483F">
        <w:t xml:space="preserve"> w zw. z art. 118 ust. 3 ustawy </w:t>
      </w:r>
      <w:proofErr w:type="spellStart"/>
      <w:r w:rsidRPr="00AF483F">
        <w:t>Pzp</w:t>
      </w:r>
      <w:proofErr w:type="spellEnd"/>
      <w:r w:rsidRPr="00AF483F">
        <w:t xml:space="preserve">) – </w:t>
      </w:r>
      <w:r w:rsidRPr="00AF483F">
        <w:rPr>
          <w:b/>
        </w:rPr>
        <w:t>wg załącznika nr 5 do SWZ</w:t>
      </w:r>
      <w:r w:rsidRPr="00AF483F">
        <w:t>.</w:t>
      </w:r>
    </w:p>
    <w:p w:rsidR="00AF483F" w:rsidRPr="00AF483F" w:rsidRDefault="00AF483F" w:rsidP="00AF483F">
      <w:pPr>
        <w:numPr>
          <w:ilvl w:val="0"/>
          <w:numId w:val="1"/>
        </w:numPr>
        <w:tabs>
          <w:tab w:val="clear" w:pos="720"/>
          <w:tab w:val="num" w:pos="426"/>
        </w:tabs>
        <w:suppressAutoHyphens/>
        <w:spacing w:before="120"/>
        <w:ind w:left="425" w:hanging="425"/>
        <w:jc w:val="both"/>
      </w:pPr>
      <w:r w:rsidRPr="00AF483F">
        <w:t>W przypadku</w:t>
      </w:r>
      <w:r w:rsidRPr="00AF483F">
        <w:rPr>
          <w:b/>
        </w:rPr>
        <w:t xml:space="preserve"> </w:t>
      </w:r>
      <w:r w:rsidRPr="00AF483F">
        <w:rPr>
          <w:color w:val="000000"/>
        </w:rPr>
        <w:t>Wykonawców wspólnie ubiegających się o zamówienie z dokumentów dołączonych do oferty powinno wynikać umocowanie osób podpisujących ofertę</w:t>
      </w:r>
      <w:r w:rsidR="00122A1B">
        <w:rPr>
          <w:color w:val="000000"/>
        </w:rPr>
        <w:t xml:space="preserve">                               </w:t>
      </w:r>
      <w:r w:rsidRPr="00AF483F">
        <w:rPr>
          <w:color w:val="000000"/>
        </w:rPr>
        <w:t xml:space="preserve"> do reprezentowania ich w postępowaniu o udzielenie zamówienia publicznego albo ogólne umocowanie do reprezentowania ich w postępowaniach, w tym zawierania umów w zakresie zamówień publicznych (dotyczy jedynie podmiotów wspólnie ubiegających się o zamówienie: spółki cywilnej, konsorcjum).</w:t>
      </w:r>
    </w:p>
    <w:p w:rsidR="00AF483F" w:rsidRDefault="00AF483F" w:rsidP="00AF483F">
      <w:pPr>
        <w:numPr>
          <w:ilvl w:val="0"/>
          <w:numId w:val="1"/>
        </w:numPr>
        <w:tabs>
          <w:tab w:val="clear" w:pos="720"/>
        </w:tabs>
        <w:suppressAutoHyphens/>
        <w:spacing w:before="120"/>
        <w:ind w:left="425" w:hanging="425"/>
        <w:jc w:val="both"/>
      </w:pPr>
      <w:r w:rsidRPr="00AF483F">
        <w:t xml:space="preserve">Treść złożonej oferty musi odpowiadać treści SWZ. Zamawiający zaleca wykorzystanie formularzy przekazanych przez Zamawiającego. Dopuszcza się złożenie w ofercie załączników opracowanych przez Wykonawcę, pod warunkiem, że będą one zgodne </w:t>
      </w:r>
      <w:r w:rsidR="00122A1B">
        <w:t xml:space="preserve">                    </w:t>
      </w:r>
      <w:r w:rsidRPr="00AF483F">
        <w:t>co do treści z formularzami opracowanymi przez Zamawiającego.</w:t>
      </w:r>
    </w:p>
    <w:p w:rsidR="00846F36" w:rsidRDefault="00846F36" w:rsidP="00AF483F">
      <w:pPr>
        <w:numPr>
          <w:ilvl w:val="0"/>
          <w:numId w:val="1"/>
        </w:numPr>
        <w:tabs>
          <w:tab w:val="clear" w:pos="720"/>
        </w:tabs>
        <w:suppressAutoHyphens/>
        <w:spacing w:before="120"/>
        <w:ind w:left="425" w:hanging="425"/>
        <w:jc w:val="both"/>
      </w:pPr>
      <w:r w:rsidRPr="00846F36">
        <w:t>Wykonawca ma prawo złożyć tylko jedną ofertę.</w:t>
      </w:r>
      <w:r w:rsidR="00FB0A15" w:rsidRPr="00FB0A15">
        <w:t xml:space="preserve"> Oferta powinna być napisana w języku polskim.</w:t>
      </w:r>
    </w:p>
    <w:p w:rsidR="00993C58" w:rsidRPr="00AF483F" w:rsidRDefault="00993C58" w:rsidP="00AF483F">
      <w:pPr>
        <w:numPr>
          <w:ilvl w:val="0"/>
          <w:numId w:val="1"/>
        </w:numPr>
        <w:tabs>
          <w:tab w:val="clear" w:pos="720"/>
        </w:tabs>
        <w:suppressAutoHyphens/>
        <w:spacing w:before="120"/>
        <w:ind w:left="425" w:hanging="425"/>
        <w:jc w:val="both"/>
      </w:pPr>
      <w:r w:rsidRPr="00AF483F">
        <w:t>Oferta i załączniki do oferty (oświadczenia i dokumenty) muszą być podpisane przez upoważnionego(</w:t>
      </w:r>
      <w:proofErr w:type="spellStart"/>
      <w:r w:rsidRPr="00AF483F">
        <w:t>ych</w:t>
      </w:r>
      <w:proofErr w:type="spellEnd"/>
      <w:r w:rsidRPr="00AF483F">
        <w:t>) przedstawiciela(i) Wykonawcy zgodnie ze sposobem reprezentacji określonym w dokumencie rejestra</w:t>
      </w:r>
      <w:r>
        <w:t>cyjnym (ewidencyjnym) Wykonawcy.</w:t>
      </w:r>
    </w:p>
    <w:p w:rsidR="00AF483F" w:rsidRDefault="00AF483F" w:rsidP="00AF483F">
      <w:pPr>
        <w:numPr>
          <w:ilvl w:val="0"/>
          <w:numId w:val="1"/>
        </w:numPr>
        <w:tabs>
          <w:tab w:val="num" w:pos="426"/>
        </w:tabs>
        <w:suppressAutoHyphens/>
        <w:spacing w:before="120"/>
        <w:ind w:left="425" w:right="-1" w:hanging="425"/>
        <w:jc w:val="both"/>
      </w:pPr>
      <w:r w:rsidRPr="00AF483F">
        <w:t xml:space="preserve">Ofertę składa się, pod rygorem nieważności, </w:t>
      </w:r>
      <w:r w:rsidRPr="002E58F3">
        <w:rPr>
          <w:b/>
        </w:rPr>
        <w:t>w formie elektronicznej lub w postaci elektronicznej opatrzonej podpisem zaufanym lub podpisem osobistym</w:t>
      </w:r>
      <w:r w:rsidRPr="00AF483F">
        <w:t xml:space="preserve">. </w:t>
      </w:r>
      <w:r w:rsidR="00C3340D">
        <w:t xml:space="preserve">Wszystkie trzy możliwości są równorzędne. </w:t>
      </w:r>
      <w:r w:rsidR="002E58F3" w:rsidRPr="002E58F3">
        <w:t xml:space="preserve">Oferta składana </w:t>
      </w:r>
      <w:r w:rsidR="00416919" w:rsidRPr="00416919">
        <w:t>w formie elektronicznej</w:t>
      </w:r>
      <w:r w:rsidR="00416919" w:rsidRPr="002E58F3">
        <w:rPr>
          <w:b/>
        </w:rPr>
        <w:t xml:space="preserve"> </w:t>
      </w:r>
      <w:r w:rsidR="002E58F3" w:rsidRPr="002E58F3">
        <w:t xml:space="preserve">musi zostać podpisana </w:t>
      </w:r>
      <w:r w:rsidR="00416919" w:rsidRPr="002E58F3">
        <w:t xml:space="preserve">kwalifikowanym podpisem </w:t>
      </w:r>
      <w:r w:rsidR="002E58F3" w:rsidRPr="002E58F3">
        <w:t xml:space="preserve">elektronicznym, </w:t>
      </w:r>
      <w:r w:rsidR="002E58F3">
        <w:t>natomiast o</w:t>
      </w:r>
      <w:r w:rsidR="002E58F3" w:rsidRPr="002E58F3">
        <w:t>ferta składana w postaci elektronicznej</w:t>
      </w:r>
      <w:r w:rsidR="002E58F3" w:rsidRPr="002E58F3">
        <w:rPr>
          <w:b/>
        </w:rPr>
        <w:t xml:space="preserve"> </w:t>
      </w:r>
      <w:r w:rsidR="002E58F3" w:rsidRPr="002E58F3">
        <w:t>musi zostać podpisana podpisem zaufanym lub podpisem osobistym.</w:t>
      </w:r>
      <w:r w:rsidR="002E58F3">
        <w:t xml:space="preserve"> </w:t>
      </w:r>
      <w:r w:rsidRPr="00AF483F">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0F3274" w:rsidRPr="00FA1C6B" w:rsidRDefault="00F05662" w:rsidP="00AF483F">
      <w:pPr>
        <w:numPr>
          <w:ilvl w:val="0"/>
          <w:numId w:val="1"/>
        </w:numPr>
        <w:tabs>
          <w:tab w:val="num" w:pos="426"/>
        </w:tabs>
        <w:suppressAutoHyphens/>
        <w:spacing w:before="120"/>
        <w:ind w:left="425" w:right="-1" w:hanging="425"/>
        <w:jc w:val="both"/>
      </w:pPr>
      <w:r w:rsidRPr="00F05662">
        <w:t xml:space="preserve">W procesie składania oferty wykonawca powinien złożyć podpis bezpośrednio </w:t>
      </w:r>
      <w:r w:rsidR="00122A1B">
        <w:t xml:space="preserve">                                 </w:t>
      </w:r>
      <w:r w:rsidRPr="00F05662">
        <w:t xml:space="preserve">na dokumentach przesłanych za pośrednictwem Platformy zakupowej. Zamawiający zaleca stosowanie podpisu na każdym załączonym pliku osobno, w szczególności wskazanych </w:t>
      </w:r>
      <w:r w:rsidR="00122A1B">
        <w:t xml:space="preserve">                        </w:t>
      </w:r>
      <w:r w:rsidRPr="00F05662">
        <w:t xml:space="preserve">w art. 63 ust. 2  ustawy </w:t>
      </w:r>
      <w:proofErr w:type="spellStart"/>
      <w:r w:rsidRPr="00F05662">
        <w:t>Pzp</w:t>
      </w:r>
      <w:proofErr w:type="spellEnd"/>
      <w:r w:rsidRPr="00F05662">
        <w:t>, gdzie zaznaczono, iż oferty oraz oświadczenie, o którym mowa</w:t>
      </w:r>
      <w:r w:rsidR="00122A1B">
        <w:t xml:space="preserve"> </w:t>
      </w:r>
      <w:r w:rsidRPr="00F05662">
        <w:t xml:space="preserve"> w art. 125 ust. 1 ustawy </w:t>
      </w:r>
      <w:proofErr w:type="spellStart"/>
      <w:r w:rsidRPr="00F05662">
        <w:t>Pzp</w:t>
      </w:r>
      <w:proofErr w:type="spellEnd"/>
      <w:r w:rsidRPr="00F05662">
        <w:t>, sporządza się, pod rygorem nieważności, w formie elektronicznej lub w postaci elektronicznej opatrzonej podpisem zaufanym lub podpisem osobistym</w:t>
      </w:r>
      <w:r w:rsidR="000F3274">
        <w:t>.</w:t>
      </w:r>
    </w:p>
    <w:p w:rsidR="00FA1C6B" w:rsidRPr="00FF2340" w:rsidRDefault="008268C9" w:rsidP="00AF483F">
      <w:pPr>
        <w:numPr>
          <w:ilvl w:val="0"/>
          <w:numId w:val="1"/>
        </w:numPr>
        <w:tabs>
          <w:tab w:val="num" w:pos="426"/>
        </w:tabs>
        <w:suppressAutoHyphens/>
        <w:spacing w:before="120"/>
        <w:ind w:left="425" w:right="-1" w:hanging="425"/>
        <w:jc w:val="both"/>
      </w:pPr>
      <w:r>
        <w:t>D</w:t>
      </w:r>
      <w:r w:rsidRPr="006B2C15">
        <w:t>o zachowania elektronicznej formy czynności prawnej</w:t>
      </w:r>
      <w:r>
        <w:t>,</w:t>
      </w:r>
      <w:r w:rsidRPr="006B2C15">
        <w:t xml:space="preserve"> </w:t>
      </w:r>
      <w:r>
        <w:t>z</w:t>
      </w:r>
      <w:r w:rsidR="006B2C15">
        <w:t>godnie z a</w:t>
      </w:r>
      <w:r w:rsidR="006B2C15" w:rsidRPr="006B2C15">
        <w:t>rt. 78</w:t>
      </w:r>
      <w:r w:rsidR="006B2C15" w:rsidRPr="006B2C15">
        <w:rPr>
          <w:vertAlign w:val="superscript"/>
        </w:rPr>
        <w:t>1</w:t>
      </w:r>
      <w:r w:rsidR="006B2C15">
        <w:t xml:space="preserve"> §1 Kodeksu </w:t>
      </w:r>
      <w:r w:rsidR="006B2C15" w:rsidRPr="006B2C15">
        <w:t>c</w:t>
      </w:r>
      <w:r w:rsidR="006B2C15">
        <w:t>ywilnego</w:t>
      </w:r>
      <w:r>
        <w:t>,</w:t>
      </w:r>
      <w:r w:rsidR="006B2C15" w:rsidRPr="006B2C15">
        <w:t> wystarcza złożenie oświadczenia woli w postaci elektronicznej i opatrzenie go kwalifikowanym podpisem elektronicznym.</w:t>
      </w:r>
      <w:r w:rsidR="006B2C15">
        <w:t xml:space="preserve"> </w:t>
      </w:r>
      <w:r w:rsidR="00FA1C6B" w:rsidRPr="00FA1C6B">
        <w:t>Podpisy kwalifikowane wykorzystywane przez wykonawców do podpisywania plików muszą spełniać</w:t>
      </w:r>
      <w:r w:rsidR="00FA1C6B">
        <w:t xml:space="preserve"> wymogi</w:t>
      </w:r>
      <w:r w:rsidR="00FA1C6B" w:rsidRPr="00FA1C6B">
        <w:t xml:space="preserve"> </w:t>
      </w:r>
      <w:r w:rsidR="00B626B1" w:rsidRPr="00B626B1">
        <w:t xml:space="preserve">rozporządzenia Parlamentu </w:t>
      </w:r>
      <w:r w:rsidR="00B626B1" w:rsidRPr="00B626B1">
        <w:lastRenderedPageBreak/>
        <w:t xml:space="preserve">Europejskiego i Rady (UE) nr 910/2014 z 23 lipca 2014 r. w sprawie identyfikacji elektronicznej i usług zaufania w odniesieniu do </w:t>
      </w:r>
      <w:r w:rsidR="00B626B1" w:rsidRPr="00B626B1">
        <w:rPr>
          <w:szCs w:val="24"/>
        </w:rPr>
        <w:t>transakcji elektronicznych na rynku na rynku wewnętrznym oraz uchylającego dyrektywę 1999/93/</w:t>
      </w:r>
      <w:r w:rsidR="00B626B1" w:rsidRPr="00D41140">
        <w:rPr>
          <w:szCs w:val="24"/>
        </w:rPr>
        <w:t xml:space="preserve">WE, </w:t>
      </w:r>
      <w:r w:rsidR="00B626B1" w:rsidRPr="00D41140">
        <w:rPr>
          <w:color w:val="000000" w:themeColor="text1"/>
          <w:szCs w:val="24"/>
        </w:rPr>
        <w:t xml:space="preserve">określanego mianem </w:t>
      </w:r>
      <w:proofErr w:type="spellStart"/>
      <w:r w:rsidR="00B626B1" w:rsidRPr="00D41140">
        <w:rPr>
          <w:color w:val="000000" w:themeColor="text1"/>
          <w:szCs w:val="24"/>
        </w:rPr>
        <w:t>eIDAS</w:t>
      </w:r>
      <w:proofErr w:type="spellEnd"/>
      <w:r w:rsidR="00FA1C6B" w:rsidRPr="00D41140">
        <w:t>.</w:t>
      </w:r>
    </w:p>
    <w:p w:rsidR="00FF2340" w:rsidRDefault="00497315" w:rsidP="00AF483F">
      <w:pPr>
        <w:numPr>
          <w:ilvl w:val="0"/>
          <w:numId w:val="1"/>
        </w:numPr>
        <w:tabs>
          <w:tab w:val="num" w:pos="426"/>
        </w:tabs>
        <w:suppressAutoHyphens/>
        <w:spacing w:before="120"/>
        <w:ind w:left="425" w:right="-1" w:hanging="425"/>
        <w:jc w:val="both"/>
      </w:pPr>
      <w:r>
        <w:t>P</w:t>
      </w:r>
      <w:r w:rsidRPr="00497315">
        <w:t>odpis zaufany</w:t>
      </w:r>
      <w:r>
        <w:t xml:space="preserve"> </w:t>
      </w:r>
      <w:r w:rsidRPr="00497315">
        <w:t xml:space="preserve">zgodnie z art. 3 pkt 14a ustawy z 17 lutego 2005 r. o informatyzacji działalności podmiotów </w:t>
      </w:r>
      <w:r w:rsidRPr="00F1615E">
        <w:t xml:space="preserve">realizujących działania publiczne (t. jedn. Dz.U. 2020 poz. 346) jest podpisem elektronicznym, którego autentyczność i integralność są zapewniane przy użyciu pieczęci elektronicznej ministra </w:t>
      </w:r>
      <w:r w:rsidRPr="009031CF">
        <w:rPr>
          <w:szCs w:val="24"/>
        </w:rPr>
        <w:t>właściwego do spraw informatyzacji, zawierającym dane identyfikujące osobę</w:t>
      </w:r>
      <w:r w:rsidR="00F1615E" w:rsidRPr="009031CF">
        <w:rPr>
          <w:szCs w:val="24"/>
        </w:rPr>
        <w:t xml:space="preserve"> składającą podpis.</w:t>
      </w:r>
      <w:r w:rsidRPr="009031CF">
        <w:rPr>
          <w:szCs w:val="24"/>
        </w:rPr>
        <w:t xml:space="preserve"> </w:t>
      </w:r>
      <w:r w:rsidR="007B1949" w:rsidRPr="009031CF">
        <w:rPr>
          <w:szCs w:val="24"/>
        </w:rPr>
        <w:t xml:space="preserve">Aby złożyć </w:t>
      </w:r>
      <w:r w:rsidR="007B1949" w:rsidRPr="009031CF">
        <w:rPr>
          <w:color w:val="000000" w:themeColor="text1"/>
          <w:szCs w:val="24"/>
        </w:rPr>
        <w:t>podpis zaufany</w:t>
      </w:r>
      <w:r w:rsidR="0052757C" w:rsidRPr="009031CF">
        <w:rPr>
          <w:color w:val="000000" w:themeColor="text1"/>
          <w:szCs w:val="24"/>
        </w:rPr>
        <w:t>,</w:t>
      </w:r>
      <w:r w:rsidR="007B1949" w:rsidRPr="009031CF">
        <w:rPr>
          <w:color w:val="000000" w:themeColor="text1"/>
          <w:szCs w:val="24"/>
        </w:rPr>
        <w:t xml:space="preserve"> należy dysponować profilem zaufanym</w:t>
      </w:r>
      <w:r w:rsidR="00F1615E" w:rsidRPr="009031CF">
        <w:rPr>
          <w:color w:val="000000" w:themeColor="text1"/>
          <w:szCs w:val="24"/>
        </w:rPr>
        <w:t>.</w:t>
      </w:r>
      <w:r w:rsidR="00DD23F2" w:rsidRPr="009031CF">
        <w:rPr>
          <w:color w:val="000000" w:themeColor="text1"/>
          <w:szCs w:val="24"/>
        </w:rPr>
        <w:t xml:space="preserve"> </w:t>
      </w:r>
      <w:r w:rsidR="00067362" w:rsidRPr="009031CF">
        <w:rPr>
          <w:color w:val="000000" w:themeColor="text1"/>
          <w:szCs w:val="24"/>
        </w:rPr>
        <w:t>Szczegółowe informacje na temat podpisu zaufanego można znaleźć na stronie </w:t>
      </w:r>
      <w:hyperlink r:id="rId12" w:history="1">
        <w:r w:rsidR="00067362" w:rsidRPr="009031CF">
          <w:rPr>
            <w:rStyle w:val="Hipercze"/>
            <w:szCs w:val="24"/>
          </w:rPr>
          <w:t>https://www.gov.pl/web/gov/podpisz-dokument-elektronicznie-wykorzystaj-podpis-zaufany</w:t>
        </w:r>
      </w:hyperlink>
    </w:p>
    <w:p w:rsidR="007B1949" w:rsidRPr="00DC65B2" w:rsidRDefault="007B1949" w:rsidP="00AF483F">
      <w:pPr>
        <w:numPr>
          <w:ilvl w:val="0"/>
          <w:numId w:val="1"/>
        </w:numPr>
        <w:tabs>
          <w:tab w:val="num" w:pos="426"/>
        </w:tabs>
        <w:suppressAutoHyphens/>
        <w:spacing w:before="120"/>
        <w:ind w:left="425" w:right="-1" w:hanging="425"/>
        <w:jc w:val="both"/>
      </w:pPr>
      <w:r w:rsidRPr="007B1949">
        <w:t>Podpis osobisty</w:t>
      </w:r>
      <w:r w:rsidR="00FA7F3E" w:rsidRPr="00FA7F3E">
        <w:rPr>
          <w:rFonts w:asciiTheme="minorHAnsi" w:eastAsiaTheme="minorHAnsi" w:hAnsiTheme="minorHAnsi" w:cstheme="minorBidi"/>
          <w:sz w:val="22"/>
          <w:szCs w:val="22"/>
          <w:lang w:eastAsia="en-US"/>
        </w:rPr>
        <w:t xml:space="preserve"> </w:t>
      </w:r>
      <w:r w:rsidR="00FA7F3E" w:rsidRPr="00FA7F3E">
        <w:t>zdefiniowany w art. 2 ust. 1 pkt 9 ustawy z 6 sierpnia 2010 r. o dowodach osobistych (t</w:t>
      </w:r>
      <w:r w:rsidR="00497315">
        <w:t>.</w:t>
      </w:r>
      <w:r w:rsidR="00FA7F3E" w:rsidRPr="00FA7F3E">
        <w:t xml:space="preserve"> jedn</w:t>
      </w:r>
      <w:r w:rsidR="00497315">
        <w:t>.</w:t>
      </w:r>
      <w:r w:rsidR="00FA7F3E" w:rsidRPr="00FA7F3E">
        <w:t xml:space="preserve"> Dz.U. 2020</w:t>
      </w:r>
      <w:r w:rsidR="00FA7F3E">
        <w:t xml:space="preserve"> poz. </w:t>
      </w:r>
      <w:r w:rsidR="00FA7F3E" w:rsidRPr="00FA7F3E">
        <w:t>332)</w:t>
      </w:r>
      <w:r w:rsidRPr="007B1949">
        <w:t xml:space="preserve"> to zaawansowany podpis elektroniczny </w:t>
      </w:r>
      <w:r w:rsidR="00A4641F">
        <w:t xml:space="preserve">                            </w:t>
      </w:r>
      <w:r w:rsidRPr="007B1949">
        <w:t xml:space="preserve">w rozumieniu rozporządzenia Parlamentu Europejskiego i Rady (UE) nr 910/2014 z dnia </w:t>
      </w:r>
      <w:r w:rsidR="00A4641F">
        <w:t xml:space="preserve">                </w:t>
      </w:r>
      <w:r w:rsidRPr="007B1949">
        <w:t xml:space="preserve">23 lipca 2014 r. w sprawie identyfikacji elektronicznej i usług zaufania w odniesieniu </w:t>
      </w:r>
      <w:r w:rsidR="00A4641F">
        <w:t xml:space="preserve">                         </w:t>
      </w:r>
      <w:r w:rsidRPr="007B1949">
        <w:t>do transakcji elektronicznych na rynku wewnętrznym oraz uchylającego dyrektywę 1999/93/WE, weryfikowany za pomocą certyfikatu podpisu osobistego.</w:t>
      </w:r>
      <w:r>
        <w:t xml:space="preserve"> </w:t>
      </w:r>
      <w:r w:rsidRPr="007B1949">
        <w:t>Podpisem osobistym dysponują osoby posiadające e-dowód</w:t>
      </w:r>
      <w:r>
        <w:t xml:space="preserve">, czyli </w:t>
      </w:r>
      <w:r w:rsidRPr="007B1949">
        <w:t xml:space="preserve">dowód osobisty wyposażony w warstwę elektroniczną </w:t>
      </w:r>
      <w:r>
        <w:t>(</w:t>
      </w:r>
      <w:r w:rsidRPr="007B1949">
        <w:t>elektroniczny chip</w:t>
      </w:r>
      <w:r>
        <w:t>)</w:t>
      </w:r>
      <w:r w:rsidRPr="007B1949">
        <w:t xml:space="preserve">, w którego pamięci </w:t>
      </w:r>
      <w:r>
        <w:t xml:space="preserve">zawarte </w:t>
      </w:r>
      <w:r w:rsidRPr="007B1949">
        <w:t xml:space="preserve">są m.in. dane identyfikacyjne właściciela, </w:t>
      </w:r>
      <w:r w:rsidR="00A4641F">
        <w:t xml:space="preserve">              </w:t>
      </w:r>
      <w:r w:rsidRPr="007B1949">
        <w:t>w tym jego zdjęcie biometryczne</w:t>
      </w:r>
      <w:r>
        <w:t>.</w:t>
      </w:r>
    </w:p>
    <w:p w:rsidR="001460FE" w:rsidRPr="001460FE" w:rsidRDefault="00DC65B2" w:rsidP="00AF483F">
      <w:pPr>
        <w:numPr>
          <w:ilvl w:val="0"/>
          <w:numId w:val="1"/>
        </w:numPr>
        <w:tabs>
          <w:tab w:val="num" w:pos="426"/>
        </w:tabs>
        <w:suppressAutoHyphens/>
        <w:spacing w:before="120"/>
        <w:ind w:left="425" w:right="-1" w:hanging="425"/>
        <w:jc w:val="both"/>
      </w:pPr>
      <w:r w:rsidRPr="00DC65B2">
        <w:t>Formaty plików wykorzystywanych przez wykonawców powinny być zgodne z</w:t>
      </w:r>
      <w:r w:rsidR="003B1276">
        <w:t> </w:t>
      </w:r>
      <w:r w:rsidRPr="00DC65B2">
        <w:t>rozporządzeni</w:t>
      </w:r>
      <w:r w:rsidR="007D18CF">
        <w:t>em</w:t>
      </w:r>
      <w:r w:rsidRPr="00DC65B2">
        <w:t xml:space="preserve"> Rady Ministrów </w:t>
      </w:r>
      <w:r w:rsidR="007D18CF" w:rsidRPr="007D18CF">
        <w:t>z dnia 12 kwietnia 2012 r.</w:t>
      </w:r>
      <w:r w:rsidR="007D18CF">
        <w:t xml:space="preserve"> </w:t>
      </w:r>
      <w:r w:rsidRPr="00DC65B2">
        <w:t>w sprawie Krajowych Ram Interoperacyjności, minimalnych wymagań dla rejestrów publicznych i wymiany informacji w</w:t>
      </w:r>
      <w:r w:rsidR="003B1276">
        <w:t> </w:t>
      </w:r>
      <w:r w:rsidRPr="00DC65B2">
        <w:t>postaci elektronicznej oraz minimalnych wymagań dla systemów teleinformatycznych</w:t>
      </w:r>
      <w:r w:rsidR="007D18CF">
        <w:t xml:space="preserve"> (t.</w:t>
      </w:r>
      <w:r w:rsidR="003B1276">
        <w:t> </w:t>
      </w:r>
      <w:r w:rsidR="007D18CF">
        <w:t>jedn. Dz. U. 2017 poz. 2247)</w:t>
      </w:r>
      <w:r>
        <w:t>.</w:t>
      </w:r>
      <w:r w:rsidR="001460FE">
        <w:t xml:space="preserve"> </w:t>
      </w:r>
      <w:r w:rsidR="001460FE" w:rsidRPr="001460FE">
        <w:t>Zamawiający rekomenduje wykorzystanie formatów: .pdf .</w:t>
      </w:r>
      <w:proofErr w:type="spellStart"/>
      <w:r w:rsidR="001460FE" w:rsidRPr="001460FE">
        <w:t>doc</w:t>
      </w:r>
      <w:proofErr w:type="spellEnd"/>
      <w:r w:rsidR="001460FE" w:rsidRPr="001460FE">
        <w:t xml:space="preserve"> .xls .jpg (.</w:t>
      </w:r>
      <w:proofErr w:type="spellStart"/>
      <w:r w:rsidR="001460FE" w:rsidRPr="001460FE">
        <w:t>jpeg</w:t>
      </w:r>
      <w:proofErr w:type="spellEnd"/>
      <w:r w:rsidR="001460FE" w:rsidRPr="001460FE">
        <w:t xml:space="preserve">) </w:t>
      </w:r>
      <w:r w:rsidR="001460FE" w:rsidRPr="001460FE">
        <w:rPr>
          <w:b/>
        </w:rPr>
        <w:t>ze szczególnym wskazaniem na .pdf</w:t>
      </w:r>
      <w:r w:rsidR="001460FE">
        <w:t xml:space="preserve">. </w:t>
      </w:r>
      <w:r w:rsidR="001460FE" w:rsidRPr="001460FE">
        <w:t>W</w:t>
      </w:r>
      <w:r w:rsidR="001460FE">
        <w:t> </w:t>
      </w:r>
      <w:r w:rsidR="001460FE" w:rsidRPr="001460FE">
        <w:t>celu ewentualnej kompresji danych Zamawiający rekomenduje wykorzystanie jednego z formatów:</w:t>
      </w:r>
      <w:r w:rsidR="001460FE">
        <w:t xml:space="preserve"> </w:t>
      </w:r>
      <w:r w:rsidR="001460FE" w:rsidRPr="001460FE">
        <w:rPr>
          <w:b/>
        </w:rPr>
        <w:t>.zip albo .7Z</w:t>
      </w:r>
      <w:r w:rsidR="001460FE">
        <w:t xml:space="preserve">. </w:t>
      </w:r>
      <w:r w:rsidR="00CB2AB0" w:rsidRPr="00CB2AB0">
        <w:t>Jeśli Wykonawca pakuje dokumenty np. w plik ZIP</w:t>
      </w:r>
      <w:r w:rsidR="00CB2AB0">
        <w:t xml:space="preserve">, </w:t>
      </w:r>
      <w:r w:rsidR="00CB2AB0" w:rsidRPr="00CB2AB0">
        <w:t>Zamawiający zaleca wcześniejsze podpisanie każdego ze skompresowanych plików</w:t>
      </w:r>
      <w:r w:rsidR="00CB2AB0">
        <w:t>.</w:t>
      </w:r>
    </w:p>
    <w:p w:rsidR="00DC65B2" w:rsidRPr="00AF483F" w:rsidRDefault="001460FE" w:rsidP="00AF483F">
      <w:pPr>
        <w:numPr>
          <w:ilvl w:val="0"/>
          <w:numId w:val="1"/>
        </w:numPr>
        <w:tabs>
          <w:tab w:val="num" w:pos="426"/>
        </w:tabs>
        <w:suppressAutoHyphens/>
        <w:spacing w:before="120"/>
        <w:ind w:left="425" w:right="-1" w:hanging="425"/>
        <w:jc w:val="both"/>
      </w:pPr>
      <w:r w:rsidRPr="001460FE">
        <w:t xml:space="preserve">Wśród formatów powszechnych a </w:t>
      </w:r>
      <w:r w:rsidRPr="001460FE">
        <w:rPr>
          <w:b/>
        </w:rPr>
        <w:t>NIE występujących</w:t>
      </w:r>
      <w:r w:rsidRPr="001460FE">
        <w:t xml:space="preserve"> w rozporządzeniu występują: .</w:t>
      </w:r>
      <w:proofErr w:type="spellStart"/>
      <w:r w:rsidRPr="001460FE">
        <w:t>rar</w:t>
      </w:r>
      <w:proofErr w:type="spellEnd"/>
      <w:r w:rsidRPr="001460FE">
        <w:t xml:space="preserve"> .gif .</w:t>
      </w:r>
      <w:proofErr w:type="spellStart"/>
      <w:r w:rsidRPr="001460FE">
        <w:t>bmp</w:t>
      </w:r>
      <w:proofErr w:type="spellEnd"/>
      <w:r w:rsidRPr="001460FE">
        <w:t xml:space="preserve"> .</w:t>
      </w:r>
      <w:proofErr w:type="spellStart"/>
      <w:r w:rsidRPr="001460FE">
        <w:t>numbers</w:t>
      </w:r>
      <w:proofErr w:type="spellEnd"/>
      <w:r w:rsidRPr="001460FE">
        <w:t xml:space="preserve"> .</w:t>
      </w:r>
      <w:proofErr w:type="spellStart"/>
      <w:r w:rsidRPr="001460FE">
        <w:t>pages</w:t>
      </w:r>
      <w:proofErr w:type="spellEnd"/>
      <w:r w:rsidRPr="001460FE">
        <w:t xml:space="preserve">. </w:t>
      </w:r>
      <w:r w:rsidRPr="001460FE">
        <w:rPr>
          <w:b/>
        </w:rPr>
        <w:t>Dokumenty złożone w takich plikach zostaną uznane za złożone nieskutecznie.</w:t>
      </w:r>
    </w:p>
    <w:p w:rsidR="005E07FE" w:rsidRPr="005E07FE" w:rsidRDefault="005E07FE" w:rsidP="00AF483F">
      <w:pPr>
        <w:numPr>
          <w:ilvl w:val="0"/>
          <w:numId w:val="1"/>
        </w:numPr>
        <w:tabs>
          <w:tab w:val="clear" w:pos="720"/>
        </w:tabs>
        <w:suppressAutoHyphens/>
        <w:spacing w:before="120"/>
        <w:ind w:left="425" w:hanging="425"/>
        <w:jc w:val="both"/>
      </w:pPr>
      <w:r w:rsidRPr="005E07FE">
        <w:t xml:space="preserve">Zamawiający zwraca uwagę na ograniczenia wielkości plików podpisywanych profilem zaufanym, który wynosi max 10MB, oraz na ograniczenie wielkości plików podpisywanych w aplikacji </w:t>
      </w:r>
      <w:proofErr w:type="spellStart"/>
      <w:r w:rsidRPr="005E07FE">
        <w:t>eDoApp</w:t>
      </w:r>
      <w:proofErr w:type="spellEnd"/>
      <w:r w:rsidRPr="005E07FE">
        <w:t xml:space="preserve"> służącej do składania podpisu osobistego, który wynosi max 5MB.</w:t>
      </w:r>
    </w:p>
    <w:p w:rsidR="005E07FE" w:rsidRPr="004170CF" w:rsidRDefault="005E07FE" w:rsidP="00AF483F">
      <w:pPr>
        <w:numPr>
          <w:ilvl w:val="0"/>
          <w:numId w:val="1"/>
        </w:numPr>
        <w:tabs>
          <w:tab w:val="clear" w:pos="720"/>
        </w:tabs>
        <w:suppressAutoHyphens/>
        <w:spacing w:before="120"/>
        <w:ind w:left="425" w:hanging="425"/>
        <w:jc w:val="both"/>
      </w:pPr>
      <w:r w:rsidRPr="005E07FE">
        <w:t xml:space="preserve">Ze względu na niskie ryzyko naruszenia integralności pliku oraz łatwiejszą weryfikację podpisu, zamawiający zaleca, w miarę możliwości, przekonwertowanie plików składających się na ofertę na format .pdf  i opatrzenie ich podpisem </w:t>
      </w:r>
      <w:r w:rsidR="00950D2B">
        <w:t>w formacie</w:t>
      </w:r>
      <w:r w:rsidRPr="005E07FE">
        <w:t xml:space="preserve"> </w:t>
      </w:r>
      <w:proofErr w:type="spellStart"/>
      <w:r w:rsidRPr="005E07FE">
        <w:t>PAdES</w:t>
      </w:r>
      <w:proofErr w:type="spellEnd"/>
      <w:r w:rsidRPr="005E07FE">
        <w:t>.</w:t>
      </w:r>
      <w:r>
        <w:t xml:space="preserve"> </w:t>
      </w:r>
      <w:r w:rsidRPr="005E07FE">
        <w:t xml:space="preserve">Pliki w innych formatach niż PDF zaleca się opatrzyć zewnętrznym podpisem </w:t>
      </w:r>
      <w:proofErr w:type="spellStart"/>
      <w:r w:rsidRPr="005E07FE">
        <w:t>X</w:t>
      </w:r>
      <w:r w:rsidR="00950D2B" w:rsidRPr="005E07FE">
        <w:t>a</w:t>
      </w:r>
      <w:r w:rsidRPr="005E07FE">
        <w:t>dES</w:t>
      </w:r>
      <w:proofErr w:type="spellEnd"/>
      <w:r w:rsidR="00950D2B">
        <w:t xml:space="preserve"> – </w:t>
      </w:r>
      <w:r w:rsidRPr="005E07FE">
        <w:t xml:space="preserve">Wykonawca powinien </w:t>
      </w:r>
      <w:r w:rsidR="00950D2B">
        <w:t xml:space="preserve">wówczas </w:t>
      </w:r>
      <w:r w:rsidRPr="005E07FE">
        <w:t>pamiętać, aby plik z podpisem przekazywać łącznie z dokumentem podpisywanym</w:t>
      </w:r>
      <w:r>
        <w:t>.</w:t>
      </w:r>
    </w:p>
    <w:p w:rsidR="004170CF" w:rsidRPr="00FF2340" w:rsidRDefault="004170CF" w:rsidP="00AF483F">
      <w:pPr>
        <w:numPr>
          <w:ilvl w:val="0"/>
          <w:numId w:val="1"/>
        </w:numPr>
        <w:tabs>
          <w:tab w:val="clear" w:pos="720"/>
        </w:tabs>
        <w:suppressAutoHyphens/>
        <w:spacing w:before="120"/>
        <w:ind w:left="425" w:hanging="425"/>
        <w:jc w:val="both"/>
      </w:pPr>
      <w:r w:rsidRPr="004170CF">
        <w:t>Zamawiający zaleca aby w przypadku podpisywania pliku przez kilka osób, stosować podpisy tego samego rodzaju. Podpisywanie różnymi rodzajami podpisów</w:t>
      </w:r>
      <w:r w:rsidR="00FF2D56">
        <w:t>,</w:t>
      </w:r>
      <w:r w:rsidRPr="004170CF">
        <w:t xml:space="preserve"> np. osobistym </w:t>
      </w:r>
      <w:r w:rsidR="00122A1B">
        <w:t xml:space="preserve">                              </w:t>
      </w:r>
      <w:r w:rsidRPr="004170CF">
        <w:t>i kwalifikowanym</w:t>
      </w:r>
      <w:r w:rsidR="00FF2D56">
        <w:t>,</w:t>
      </w:r>
      <w:r w:rsidRPr="004170CF">
        <w:t xml:space="preserve"> może doprowadzić do problemów </w:t>
      </w:r>
      <w:r w:rsidR="002E36F9">
        <w:t xml:space="preserve">podczas </w:t>
      </w:r>
      <w:r w:rsidRPr="004170CF">
        <w:t>weryfikacji plików</w:t>
      </w:r>
      <w:r w:rsidR="002E36F9">
        <w:t xml:space="preserve"> przez Zamawiającego</w:t>
      </w:r>
      <w:r>
        <w:t>.</w:t>
      </w:r>
    </w:p>
    <w:p w:rsidR="00FF2340" w:rsidRDefault="00FF2340" w:rsidP="00AF483F">
      <w:pPr>
        <w:numPr>
          <w:ilvl w:val="0"/>
          <w:numId w:val="1"/>
        </w:numPr>
        <w:tabs>
          <w:tab w:val="clear" w:pos="720"/>
        </w:tabs>
        <w:suppressAutoHyphens/>
        <w:spacing w:before="120"/>
        <w:ind w:left="425" w:hanging="425"/>
        <w:jc w:val="both"/>
      </w:pPr>
      <w:r w:rsidRPr="00FF2340">
        <w:t xml:space="preserve">Zamawiający zaleca aby </w:t>
      </w:r>
      <w:r w:rsidRPr="00FF2340">
        <w:rPr>
          <w:b/>
          <w:u w:val="single"/>
        </w:rPr>
        <w:t>nie wprowadzać</w:t>
      </w:r>
      <w:r w:rsidRPr="00FF2340">
        <w:t xml:space="preserve"> jakichkolwiek zmian w plikach po ich podpisaniu. Może to skutkować naruszeniem integralności plików co równoważne będzie z koniecznością odrzucenia oferty w postępowaniu</w:t>
      </w:r>
      <w:r>
        <w:t>.</w:t>
      </w:r>
    </w:p>
    <w:p w:rsidR="00AF483F" w:rsidRPr="00AF483F" w:rsidRDefault="00940153" w:rsidP="00AF483F">
      <w:pPr>
        <w:numPr>
          <w:ilvl w:val="0"/>
          <w:numId w:val="1"/>
        </w:numPr>
        <w:tabs>
          <w:tab w:val="clear" w:pos="720"/>
        </w:tabs>
        <w:suppressAutoHyphens/>
        <w:spacing w:before="120"/>
        <w:ind w:left="425" w:hanging="425"/>
        <w:jc w:val="both"/>
      </w:pPr>
      <w:r w:rsidRPr="00940153">
        <w:lastRenderedPageBreak/>
        <w:t>W przypadku</w:t>
      </w:r>
      <w:r>
        <w:t>,</w:t>
      </w:r>
      <w:r w:rsidRPr="00940153">
        <w:t xml:space="preserve"> gdy podmiotowe środki dowodowe, </w:t>
      </w:r>
      <w:r>
        <w:t>inne dokumenty</w:t>
      </w:r>
      <w:r w:rsidRPr="00940153">
        <w:t xml:space="preserve"> lub dokumenty potwierdzające umocowanie do reprezentowania, zostały wystawione przez upoważnione podmioty jako dokument w postaci papierowej, </w:t>
      </w:r>
      <w:r>
        <w:t xml:space="preserve">Wykonawca </w:t>
      </w:r>
      <w:r w:rsidRPr="00940153">
        <w:t>przekazuje cyfrowe odwzorowanie tego dokumentu opatrzone kwalifikowanym podpisem elektronicznym, podpisem zaufanym lub podpisem osobistym, poświadczające zgodność cyfrowego odwzorowania z dokumentem w postaci papierowej</w:t>
      </w:r>
      <w:r>
        <w:t>.</w:t>
      </w:r>
      <w:r w:rsidR="00EC7A5B">
        <w:t xml:space="preserve"> </w:t>
      </w:r>
      <w:r w:rsidR="00EC7A5B" w:rsidRPr="00E823B9">
        <w:t>Przez cyfrowe odwzorowanie należy rozumieć dokument</w:t>
      </w:r>
      <w:r w:rsidR="00EC7A5B">
        <w:t xml:space="preserve"> </w:t>
      </w:r>
      <w:r w:rsidR="00EC7A5B" w:rsidRPr="00E823B9">
        <w:t>elektroniczny będący kopią elektroniczną treści zapisanej w postaci papierowej, umożliwiający zapoznanie się z</w:t>
      </w:r>
      <w:r w:rsidR="00EC7A5B">
        <w:t xml:space="preserve"> </w:t>
      </w:r>
      <w:r w:rsidR="00EC7A5B" w:rsidRPr="00E823B9">
        <w:t>tą treścią i jej zrozumienie, bez konieczności bezpośredniego dostępu do oryginału</w:t>
      </w:r>
      <w:r w:rsidR="00EC7A5B">
        <w:t>.</w:t>
      </w:r>
    </w:p>
    <w:p w:rsidR="00AF483F" w:rsidRPr="00AF483F" w:rsidRDefault="00993C58" w:rsidP="00993C58">
      <w:pPr>
        <w:numPr>
          <w:ilvl w:val="0"/>
          <w:numId w:val="1"/>
        </w:numPr>
        <w:tabs>
          <w:tab w:val="clear" w:pos="720"/>
        </w:tabs>
        <w:suppressAutoHyphens/>
        <w:spacing w:before="120"/>
        <w:ind w:left="426" w:hanging="426"/>
        <w:jc w:val="both"/>
      </w:pPr>
      <w:r w:rsidRPr="00993C58">
        <w:t xml:space="preserve">Poświadczenia zgodności cyfrowego odwzorowania z </w:t>
      </w:r>
      <w:r>
        <w:t>dokumentem w postaci papierowej</w:t>
      </w:r>
      <w:r w:rsidRPr="00993C58">
        <w:t xml:space="preserve"> dokonuje</w:t>
      </w:r>
      <w:r>
        <w:t>:</w:t>
      </w:r>
    </w:p>
    <w:p w:rsidR="00AF483F" w:rsidRPr="00AF483F" w:rsidRDefault="00EC7A5B" w:rsidP="008B5948">
      <w:pPr>
        <w:numPr>
          <w:ilvl w:val="1"/>
          <w:numId w:val="1"/>
        </w:numPr>
        <w:tabs>
          <w:tab w:val="clear" w:pos="1440"/>
        </w:tabs>
        <w:suppressAutoHyphens/>
        <w:spacing w:before="120"/>
        <w:ind w:left="993" w:hanging="567"/>
        <w:jc w:val="both"/>
      </w:pPr>
      <w:r w:rsidRPr="00EC7A5B">
        <w:rPr>
          <w:iCs/>
        </w:rPr>
        <w:t xml:space="preserve">w przypadku podmiotowych środków dowodowych oraz dokumentów potwierdzających umocowanie do reprezentowania </w:t>
      </w:r>
      <w:r>
        <w:rPr>
          <w:iCs/>
        </w:rPr>
        <w:t xml:space="preserve">– </w:t>
      </w:r>
      <w:r w:rsidRPr="00EC7A5B">
        <w:rPr>
          <w:iCs/>
        </w:rPr>
        <w:t xml:space="preserve">odpowiednio </w:t>
      </w:r>
      <w:r>
        <w:rPr>
          <w:iCs/>
        </w:rPr>
        <w:t>W</w:t>
      </w:r>
      <w:r w:rsidRPr="00EC7A5B">
        <w:rPr>
          <w:iCs/>
        </w:rPr>
        <w:t xml:space="preserve">ykonawca, </w:t>
      </w:r>
      <w:r>
        <w:rPr>
          <w:iCs/>
        </w:rPr>
        <w:t>W</w:t>
      </w:r>
      <w:r w:rsidRPr="00EC7A5B">
        <w:rPr>
          <w:iCs/>
        </w:rPr>
        <w:t>ykonawca wspólnie ubiegający się o udzielenie zamówienia, podmiot udostępniający zasoby</w:t>
      </w:r>
      <w:r w:rsidR="00122A1B">
        <w:rPr>
          <w:iCs/>
        </w:rPr>
        <w:t xml:space="preserve">                               </w:t>
      </w:r>
      <w:r w:rsidRPr="00EC7A5B">
        <w:rPr>
          <w:iCs/>
        </w:rPr>
        <w:t xml:space="preserve"> lub podwykonawca, w zakresie podmiotowych środków dowodowych lub dokumentów potwierdzających umocowanie do reprezentowania, które każdego z nich dotyczą</w:t>
      </w:r>
      <w:r w:rsidR="00AF483F" w:rsidRPr="00AF483F">
        <w:t>;</w:t>
      </w:r>
    </w:p>
    <w:p w:rsidR="00AF483F" w:rsidRPr="00AF483F" w:rsidRDefault="00DD71AF" w:rsidP="008B5948">
      <w:pPr>
        <w:numPr>
          <w:ilvl w:val="1"/>
          <w:numId w:val="1"/>
        </w:numPr>
        <w:tabs>
          <w:tab w:val="clear" w:pos="1440"/>
        </w:tabs>
        <w:suppressAutoHyphens/>
        <w:spacing w:before="120"/>
        <w:ind w:left="993" w:hanging="567"/>
        <w:jc w:val="both"/>
      </w:pPr>
      <w:r w:rsidRPr="00DD71AF">
        <w:t xml:space="preserve">w przypadku innych dokumentów – odpowiednio </w:t>
      </w:r>
      <w:r>
        <w:t>W</w:t>
      </w:r>
      <w:r w:rsidRPr="00DD71AF">
        <w:t xml:space="preserve">ykonawca lub </w:t>
      </w:r>
      <w:r>
        <w:t>W</w:t>
      </w:r>
      <w:r w:rsidRPr="00DD71AF">
        <w:t>ykonawca wspólnie ubiegający się o udzielenie zamówienia, w zakresie dokumentów, które każdego z nich dotyczą</w:t>
      </w:r>
      <w:r w:rsidR="00AF483F" w:rsidRPr="00AF483F">
        <w:t>;</w:t>
      </w:r>
    </w:p>
    <w:p w:rsidR="00AF483F" w:rsidRPr="00AF483F" w:rsidRDefault="00B84D75" w:rsidP="008B5948">
      <w:pPr>
        <w:numPr>
          <w:ilvl w:val="1"/>
          <w:numId w:val="1"/>
        </w:numPr>
        <w:tabs>
          <w:tab w:val="clear" w:pos="1440"/>
        </w:tabs>
        <w:suppressAutoHyphens/>
        <w:spacing w:before="120"/>
        <w:ind w:left="993" w:hanging="567"/>
        <w:jc w:val="both"/>
      </w:pPr>
      <w:r>
        <w:t>p</w:t>
      </w:r>
      <w:r w:rsidRPr="00B84D75">
        <w:t>oświadczenia zgodności cyfrowego odwzorowania z dokumentem w postaci papierowej może dokonać również notariusz</w:t>
      </w:r>
      <w:r w:rsidR="00AF483F" w:rsidRPr="00AF483F">
        <w:t>;</w:t>
      </w:r>
    </w:p>
    <w:p w:rsidR="00AF483F" w:rsidRPr="00B84D75" w:rsidRDefault="00AF483F" w:rsidP="008B5948">
      <w:pPr>
        <w:numPr>
          <w:ilvl w:val="1"/>
          <w:numId w:val="1"/>
        </w:numPr>
        <w:tabs>
          <w:tab w:val="clear" w:pos="1440"/>
        </w:tabs>
        <w:suppressAutoHyphens/>
        <w:spacing w:before="120"/>
        <w:ind w:left="993" w:hanging="567"/>
        <w:jc w:val="both"/>
      </w:pPr>
      <w:r w:rsidRPr="00B84D75">
        <w:t xml:space="preserve">poświadczenie </w:t>
      </w:r>
      <w:r w:rsidR="00B84D75" w:rsidRPr="00B84D75">
        <w:t xml:space="preserve">zgodności cyfrowego odwzorowania z dokumentem w postaci papierowej </w:t>
      </w:r>
      <w:r w:rsidRPr="00B84D75">
        <w:t xml:space="preserve">następuje przy użyciu </w:t>
      </w:r>
      <w:r w:rsidR="00330D76" w:rsidRPr="00B84D75">
        <w:t>kwalifikowanego podpisu elektronicznego</w:t>
      </w:r>
      <w:r w:rsidR="00002943" w:rsidRPr="00B84D75">
        <w:t>, podpisu zaufanego lub podpisu osobistego.</w:t>
      </w:r>
    </w:p>
    <w:p w:rsidR="00AF483F" w:rsidRPr="00AF483F" w:rsidRDefault="002F19A4" w:rsidP="00AF483F">
      <w:pPr>
        <w:numPr>
          <w:ilvl w:val="0"/>
          <w:numId w:val="1"/>
        </w:numPr>
        <w:tabs>
          <w:tab w:val="clear" w:pos="720"/>
        </w:tabs>
        <w:suppressAutoHyphens/>
        <w:spacing w:before="120"/>
        <w:ind w:left="425" w:hanging="425"/>
        <w:jc w:val="both"/>
      </w:pPr>
      <w:r w:rsidRPr="002F19A4">
        <w:t>Podmiotowe środki dowodowe oraz inne dokumenty lub oświadczenia, sporządzone w języku obcym</w:t>
      </w:r>
      <w:r>
        <w:t>, Wykonawca</w:t>
      </w:r>
      <w:r w:rsidRPr="002F19A4">
        <w:t xml:space="preserve"> przekazuje </w:t>
      </w:r>
      <w:r w:rsidR="00AF483F" w:rsidRPr="00922288">
        <w:rPr>
          <w:u w:val="single"/>
        </w:rPr>
        <w:t>wraz z tłumaczeniem na język polski</w:t>
      </w:r>
      <w:r w:rsidR="00AF483F" w:rsidRPr="00AF483F">
        <w:t>.</w:t>
      </w:r>
    </w:p>
    <w:p w:rsidR="00AF483F" w:rsidRPr="00AF483F" w:rsidRDefault="00AF483F" w:rsidP="00AF483F">
      <w:pPr>
        <w:numPr>
          <w:ilvl w:val="0"/>
          <w:numId w:val="1"/>
        </w:numPr>
        <w:tabs>
          <w:tab w:val="clear" w:pos="720"/>
        </w:tabs>
        <w:suppressAutoHyphens/>
        <w:spacing w:before="120"/>
        <w:ind w:left="425" w:hanging="425"/>
        <w:jc w:val="both"/>
      </w:pPr>
      <w:r w:rsidRPr="00AF483F">
        <w:t xml:space="preserve">Zamawiający informuje, iż oferty składane w postępowaniu są jawne </w:t>
      </w:r>
      <w:r w:rsidRPr="00AF483F">
        <w:rPr>
          <w:u w:val="single"/>
        </w:rPr>
        <w:t>z wyjątkiem informacji stanowiących tajemnicę przedsiębiorstwa</w:t>
      </w:r>
      <w:r w:rsidRPr="00AF483F">
        <w:t xml:space="preserve"> w rozumieniu przepisów o zwalczaniu nieuczciwej konkurencji, jeśli Wykonawca, nie później niż w terminie składania ofert, zastrzegł, </w:t>
      </w:r>
      <w:r w:rsidR="00122A1B">
        <w:t xml:space="preserve">                  </w:t>
      </w:r>
      <w:r w:rsidRPr="00AF483F">
        <w:t>że nie mogą one być udostępniane;</w:t>
      </w:r>
    </w:p>
    <w:p w:rsidR="00AF483F" w:rsidRPr="00AF483F" w:rsidRDefault="00AF483F" w:rsidP="00AF483F">
      <w:pPr>
        <w:numPr>
          <w:ilvl w:val="1"/>
          <w:numId w:val="1"/>
        </w:numPr>
        <w:tabs>
          <w:tab w:val="clear" w:pos="1440"/>
        </w:tabs>
        <w:suppressAutoHyphens/>
        <w:spacing w:before="120"/>
        <w:ind w:left="993" w:hanging="567"/>
        <w:jc w:val="both"/>
      </w:pPr>
      <w:r w:rsidRPr="00AF483F">
        <w:t>przez tajemnicę przedsiębiorstwa w rozumieniu art. 11 ust. 2 ustawy z dnia 16 kwietnia 1993 r. o zwalcza</w:t>
      </w:r>
      <w:r w:rsidR="00122A1B">
        <w:t>niu nieuczciwej konkurencji (</w:t>
      </w:r>
      <w:proofErr w:type="spellStart"/>
      <w:r w:rsidR="00122A1B">
        <w:t>t.j</w:t>
      </w:r>
      <w:proofErr w:type="spellEnd"/>
      <w:r w:rsidRPr="00AF483F">
        <w:t>. Dz. U. 2020 poz. 1913</w:t>
      </w:r>
      <w:r w:rsidR="00122A1B">
        <w:t xml:space="preserve"> z </w:t>
      </w:r>
      <w:proofErr w:type="spellStart"/>
      <w:r w:rsidR="00122A1B">
        <w:t>późn</w:t>
      </w:r>
      <w:proofErr w:type="spellEnd"/>
      <w:r w:rsidR="00122A1B">
        <w:t>. zm.</w:t>
      </w:r>
      <w:r w:rsidRPr="00AF483F">
        <w:t xml:space="preserve">) rozumie się informacje techniczne, technologiczne, organizacyjne przedsiębiorstwa </w:t>
      </w:r>
      <w:r w:rsidR="00122A1B">
        <w:t xml:space="preserve">               </w:t>
      </w:r>
      <w:r w:rsidRPr="00AF483F">
        <w:t xml:space="preserve">lub inne informacje posiadające wartość gospodarczą, które jako całość lub </w:t>
      </w:r>
      <w:r w:rsidR="00122A1B">
        <w:t xml:space="preserve">                                  </w:t>
      </w:r>
      <w:r w:rsidRPr="00AF483F">
        <w:t xml:space="preserve">w szczególnym zestawieniu i zbiorze ich elementów nie są powszechnie znane osobom zwykle zajmującym się tym rodzajem informacji albo nie są łatwo dostępne dla takich osób, o ile uprawniony do korzystania z informacji lub rozporządzania nimi podjął, </w:t>
      </w:r>
      <w:r w:rsidR="00122A1B">
        <w:t xml:space="preserve"> </w:t>
      </w:r>
      <w:r w:rsidRPr="00AF483F">
        <w:t>przy zachowaniu należytej staranności, działania w celu utrzymania ich w poufności;</w:t>
      </w:r>
    </w:p>
    <w:p w:rsidR="00AF483F" w:rsidRPr="00AF483F" w:rsidRDefault="0041545B" w:rsidP="00AF483F">
      <w:pPr>
        <w:numPr>
          <w:ilvl w:val="1"/>
          <w:numId w:val="1"/>
        </w:numPr>
        <w:tabs>
          <w:tab w:val="clear" w:pos="1440"/>
        </w:tabs>
        <w:suppressAutoHyphens/>
        <w:spacing w:before="120"/>
        <w:ind w:left="993" w:hanging="567"/>
        <w:jc w:val="both"/>
      </w:pPr>
      <w:r w:rsidRPr="0041545B">
        <w:t xml:space="preserve">jeżeli dokumenty elektroniczne, przekazywane przy użyciu środków komunikacji elektronicznej, zawierają informacje stanowiące tajemnicę przedsiębiorstwa </w:t>
      </w:r>
      <w:r w:rsidR="00122A1B">
        <w:t xml:space="preserve">                             </w:t>
      </w:r>
      <w:r w:rsidRPr="0041545B">
        <w:t xml:space="preserve">w rozumieniu przepisów ustawy o zwalczaniu nieuczciwej konkurencji, </w:t>
      </w:r>
      <w:r w:rsidRPr="0041545B">
        <w:rPr>
          <w:u w:val="single"/>
        </w:rPr>
        <w:t xml:space="preserve">Wykonawca, </w:t>
      </w:r>
      <w:r w:rsidR="00122A1B">
        <w:rPr>
          <w:u w:val="single"/>
        </w:rPr>
        <w:t xml:space="preserve">              </w:t>
      </w:r>
      <w:r w:rsidRPr="0041545B">
        <w:rPr>
          <w:u w:val="single"/>
        </w:rPr>
        <w:t xml:space="preserve">w celu utrzymania w poufności tych informacji, przekazuje je w wydzielonym </w:t>
      </w:r>
      <w:r w:rsidR="00051B5D">
        <w:rPr>
          <w:u w:val="single"/>
        </w:rPr>
        <w:t xml:space="preserve">                            </w:t>
      </w:r>
      <w:r w:rsidRPr="0041545B">
        <w:rPr>
          <w:u w:val="single"/>
        </w:rPr>
        <w:t>i odpowiednio oznaczonym pliku, wraz z jednoczesnym zaznaczeniem polecenia „Załącznik stanowiący tajemnicę przedsiębiorstwa” a następnie wraz z plikami stanowiącymi jawną część należy ten plik zaszyfrować</w:t>
      </w:r>
      <w:r w:rsidR="00AF483F" w:rsidRPr="00AF483F">
        <w:t>;</w:t>
      </w:r>
    </w:p>
    <w:p w:rsidR="00AF483F" w:rsidRPr="00AF483F" w:rsidRDefault="00AF483F" w:rsidP="00AF483F">
      <w:pPr>
        <w:numPr>
          <w:ilvl w:val="1"/>
          <w:numId w:val="1"/>
        </w:numPr>
        <w:tabs>
          <w:tab w:val="clear" w:pos="1440"/>
        </w:tabs>
        <w:suppressAutoHyphens/>
        <w:spacing w:before="120"/>
        <w:ind w:left="993" w:hanging="567"/>
        <w:jc w:val="both"/>
      </w:pPr>
      <w:r w:rsidRPr="00AF483F">
        <w:t xml:space="preserve">Wykonawca </w:t>
      </w:r>
      <w:r w:rsidRPr="00AF483F">
        <w:rPr>
          <w:b/>
        </w:rPr>
        <w:t>nie może zastrzec</w:t>
      </w:r>
      <w:r w:rsidRPr="00AF483F">
        <w:t xml:space="preserve"> informacji, o których mowa w art. 222 ust. 5 ustawy </w:t>
      </w:r>
      <w:proofErr w:type="spellStart"/>
      <w:r w:rsidRPr="00AF483F">
        <w:t>Pzp</w:t>
      </w:r>
      <w:proofErr w:type="spellEnd"/>
      <w:r w:rsidRPr="00AF483F">
        <w:t>;</w:t>
      </w:r>
    </w:p>
    <w:p w:rsidR="00AF483F" w:rsidRPr="00AF483F" w:rsidRDefault="00AF483F" w:rsidP="00AF483F">
      <w:pPr>
        <w:numPr>
          <w:ilvl w:val="1"/>
          <w:numId w:val="1"/>
        </w:numPr>
        <w:tabs>
          <w:tab w:val="clear" w:pos="1440"/>
        </w:tabs>
        <w:suppressAutoHyphens/>
        <w:spacing w:before="120"/>
        <w:ind w:left="993" w:hanging="567"/>
        <w:jc w:val="both"/>
      </w:pPr>
      <w:r w:rsidRPr="00AF483F">
        <w:lastRenderedPageBreak/>
        <w:t>Zamawiający ma prawo badać skuteczność dokonanego zastrzeżenia tajemnicy przedsiębiorstwa – w razie stwierdzenia, że dane informacje nie mogły być przez Wykonawcę zastrzeżone jako tajemnica przedsiębiorstwa – zostaną one odtajnione przez Zamawiającego;</w:t>
      </w:r>
    </w:p>
    <w:p w:rsidR="00AF483F" w:rsidRPr="00AF483F" w:rsidRDefault="00AF483F" w:rsidP="00AF483F">
      <w:pPr>
        <w:numPr>
          <w:ilvl w:val="1"/>
          <w:numId w:val="1"/>
        </w:numPr>
        <w:tabs>
          <w:tab w:val="clear" w:pos="1440"/>
        </w:tabs>
        <w:suppressAutoHyphens/>
        <w:spacing w:before="120"/>
        <w:ind w:left="993" w:hanging="567"/>
        <w:jc w:val="both"/>
      </w:pPr>
      <w:r w:rsidRPr="00AF483F">
        <w:t xml:space="preserve">udostępnieniu podlega protokół postępowania wraz z załącznikami. Załączniki </w:t>
      </w:r>
      <w:r w:rsidR="00122A1B">
        <w:t xml:space="preserve">                      </w:t>
      </w:r>
      <w:r w:rsidRPr="00AF483F">
        <w:t xml:space="preserve">do protokołu postępowania są udostępniane po dokonaniu przez Zamawiającego wyboru najkorzystniejszej oferty albo unieważnieniu postępowania, z tym że oferty wraz </w:t>
      </w:r>
      <w:r w:rsidR="00122A1B">
        <w:t xml:space="preserve">                       </w:t>
      </w:r>
      <w:r w:rsidRPr="00AF483F">
        <w:t>z załącznikami udostępnia się niezwłocznie po otwarciu ofert, nie później jednak niż</w:t>
      </w:r>
      <w:r w:rsidR="00122A1B">
        <w:t xml:space="preserve">               </w:t>
      </w:r>
      <w:r w:rsidRPr="00AF483F">
        <w:t xml:space="preserve"> w terminie 3 dni od dnia otwarcia ofert;</w:t>
      </w:r>
    </w:p>
    <w:p w:rsidR="00AF483F" w:rsidRPr="00AF483F" w:rsidRDefault="00AF483F" w:rsidP="00AF483F">
      <w:pPr>
        <w:numPr>
          <w:ilvl w:val="1"/>
          <w:numId w:val="1"/>
        </w:numPr>
        <w:tabs>
          <w:tab w:val="clear" w:pos="1440"/>
        </w:tabs>
        <w:suppressAutoHyphens/>
        <w:spacing w:before="120"/>
        <w:ind w:left="993" w:hanging="567"/>
        <w:jc w:val="both"/>
      </w:pPr>
      <w:r w:rsidRPr="00AF483F">
        <w:t xml:space="preserve">udostępnianie protokołu oraz załączników do protokołu odbywać się będzie na poniższych zasadach: </w:t>
      </w:r>
    </w:p>
    <w:p w:rsidR="00AF483F" w:rsidRPr="00AF483F" w:rsidRDefault="00AF483F" w:rsidP="00924A14">
      <w:pPr>
        <w:numPr>
          <w:ilvl w:val="0"/>
          <w:numId w:val="7"/>
        </w:numPr>
        <w:tabs>
          <w:tab w:val="clear" w:pos="360"/>
        </w:tabs>
        <w:spacing w:before="120"/>
        <w:ind w:left="1418" w:hanging="425"/>
        <w:jc w:val="both"/>
      </w:pPr>
      <w:r w:rsidRPr="00AF483F">
        <w:t>osoba zainteresowana zobowiązana jest złożyć wniosek o udostępnienie treści protokołu lub/i załączników do protokołu,</w:t>
      </w:r>
    </w:p>
    <w:p w:rsidR="00AF483F" w:rsidRPr="00AF483F" w:rsidRDefault="00AF483F" w:rsidP="00924A14">
      <w:pPr>
        <w:numPr>
          <w:ilvl w:val="0"/>
          <w:numId w:val="7"/>
        </w:numPr>
        <w:tabs>
          <w:tab w:val="clear" w:pos="360"/>
        </w:tabs>
        <w:spacing w:before="120"/>
        <w:ind w:left="1418" w:hanging="425"/>
        <w:jc w:val="both"/>
      </w:pPr>
      <w:r w:rsidRPr="00AF483F">
        <w:t xml:space="preserve">Zamawiający ustali, z uwzględnieniem złożonego w ofercie zastrzeżenia </w:t>
      </w:r>
      <w:r w:rsidR="00122A1B">
        <w:t xml:space="preserve">                              </w:t>
      </w:r>
      <w:r w:rsidRPr="00AF483F">
        <w:t>o tajemnicy przedsiębiorstwa, zakres informacji, które mogą być udostępnione,</w:t>
      </w:r>
    </w:p>
    <w:p w:rsidR="00AF483F" w:rsidRPr="00AF483F" w:rsidRDefault="00AF483F" w:rsidP="00924A14">
      <w:pPr>
        <w:numPr>
          <w:ilvl w:val="0"/>
          <w:numId w:val="7"/>
        </w:numPr>
        <w:tabs>
          <w:tab w:val="clear" w:pos="360"/>
        </w:tabs>
        <w:spacing w:before="120"/>
        <w:ind w:left="1418" w:hanging="425"/>
        <w:jc w:val="both"/>
      </w:pPr>
      <w:r w:rsidRPr="00AF483F">
        <w:t>udostępnienie protokołu postępowania lub załączników do protokołu postępowania nastąpi niezwłocznie przy użyciu środków komunikacji elektronicznej.</w:t>
      </w:r>
    </w:p>
    <w:p w:rsidR="00AF483F" w:rsidRPr="00AF483F" w:rsidRDefault="00AF483F" w:rsidP="00AF483F">
      <w:pPr>
        <w:numPr>
          <w:ilvl w:val="0"/>
          <w:numId w:val="1"/>
        </w:numPr>
        <w:tabs>
          <w:tab w:val="clear" w:pos="720"/>
          <w:tab w:val="num" w:pos="426"/>
        </w:tabs>
        <w:suppressAutoHyphens/>
        <w:spacing w:before="120"/>
        <w:ind w:left="426" w:right="-1" w:hanging="426"/>
        <w:jc w:val="both"/>
      </w:pPr>
      <w:r w:rsidRPr="00AF483F">
        <w:t>W przypadku Wykonawców, którzy wspóln</w:t>
      </w:r>
      <w:r w:rsidR="00EC5EAC">
        <w:t>ie ubiegają się o udzielenie zamówie</w:t>
      </w:r>
      <w:r w:rsidRPr="00AF483F">
        <w:t xml:space="preserve">nia (dotyczy spółki cywilnej, konsorcjum) Zamawiający wymaga, aby: </w:t>
      </w:r>
    </w:p>
    <w:p w:rsidR="00AF483F" w:rsidRPr="00AF483F" w:rsidRDefault="00AF483F" w:rsidP="00AF483F">
      <w:pPr>
        <w:numPr>
          <w:ilvl w:val="1"/>
          <w:numId w:val="1"/>
        </w:numPr>
        <w:tabs>
          <w:tab w:val="clear" w:pos="1440"/>
        </w:tabs>
        <w:suppressAutoHyphens/>
        <w:spacing w:before="120"/>
        <w:ind w:left="993" w:right="-1" w:hanging="567"/>
        <w:jc w:val="both"/>
      </w:pPr>
      <w:r w:rsidRPr="00AF483F">
        <w:rPr>
          <w:b/>
        </w:rPr>
        <w:t xml:space="preserve">ustanowili pełnomocnika </w:t>
      </w:r>
      <w:r w:rsidRPr="00AF483F">
        <w:t xml:space="preserve">do reprezentowania ich w postępowaniu o udzielenie zamówienia lub do reprezentowania ich w postępowaniu oraz zawarcia umowy </w:t>
      </w:r>
      <w:r w:rsidR="00122A1B">
        <w:t xml:space="preserve">                         </w:t>
      </w:r>
      <w:r w:rsidRPr="00AF483F">
        <w:t>o udzielenie zamówienia publicznego (do oferty należy dołączyć stosowny dokument ustanawiający pełnomocnika np. pełnomocnictwo, umowę spółki cywilnej, umowę konsorcjum);</w:t>
      </w:r>
    </w:p>
    <w:p w:rsidR="00AF483F" w:rsidRPr="00AF483F" w:rsidRDefault="00AF483F" w:rsidP="00AF483F">
      <w:pPr>
        <w:numPr>
          <w:ilvl w:val="1"/>
          <w:numId w:val="1"/>
        </w:numPr>
        <w:tabs>
          <w:tab w:val="clear" w:pos="1440"/>
        </w:tabs>
        <w:suppressAutoHyphens/>
        <w:spacing w:before="120"/>
        <w:ind w:left="993" w:hanging="567"/>
        <w:jc w:val="both"/>
      </w:pPr>
      <w:r w:rsidRPr="00AF483F">
        <w:t>wszelka korespondencja oraz rozliczenia dokonywane były wyłącznie z pełnomocnikiem</w:t>
      </w:r>
      <w:r w:rsidRPr="00AF483F">
        <w:rPr>
          <w:szCs w:val="24"/>
        </w:rPr>
        <w:t xml:space="preserve"> lub Wykonawcą wyznaczonym przez Wykonawców wspólnie ubiegających się o udzielenie zamówienia do dokonywania rozliczeń w ich imieniu</w:t>
      </w:r>
      <w:r w:rsidRPr="00AF483F">
        <w:t>;</w:t>
      </w:r>
    </w:p>
    <w:p w:rsidR="00AF483F" w:rsidRPr="00AF483F" w:rsidRDefault="00AF483F" w:rsidP="00AF483F">
      <w:pPr>
        <w:numPr>
          <w:ilvl w:val="1"/>
          <w:numId w:val="1"/>
        </w:numPr>
        <w:tabs>
          <w:tab w:val="clear" w:pos="1440"/>
        </w:tabs>
        <w:suppressAutoHyphens/>
        <w:spacing w:before="120"/>
        <w:ind w:left="993" w:hanging="567"/>
        <w:jc w:val="both"/>
      </w:pPr>
      <w:r w:rsidRPr="00AF483F">
        <w:rPr>
          <w:color w:val="000000"/>
        </w:rPr>
        <w:t xml:space="preserve">w przypadku, gdyby oferta wykonawców wspólnie ubiegających się o zamówienie została wybrana w przedmiotowym postępowaniu, Zamawiający przed podpisaniem umowy może zażądać przedstawienia umowy regulującej ich współpracę. </w:t>
      </w:r>
    </w:p>
    <w:p w:rsidR="00E16297" w:rsidRDefault="00E16297" w:rsidP="00E16297">
      <w:pPr>
        <w:jc w:val="both"/>
        <w:rPr>
          <w:color w:val="000000"/>
        </w:rPr>
      </w:pPr>
    </w:p>
    <w:p w:rsidR="00E16297" w:rsidRDefault="00E16297" w:rsidP="0021223B">
      <w:pPr>
        <w:pStyle w:val="Nagwek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uppressAutoHyphens/>
        <w:jc w:val="left"/>
        <w:rPr>
          <w:szCs w:val="28"/>
        </w:rPr>
      </w:pPr>
      <w:bookmarkStart w:id="22" w:name="_Toc69712011"/>
      <w:bookmarkStart w:id="23" w:name="_Toc78252982"/>
      <w:r>
        <w:rPr>
          <w:szCs w:val="28"/>
        </w:rPr>
        <w:t>VII. Wymagania dotyczące wadium</w:t>
      </w:r>
    </w:p>
    <w:p w:rsidR="00E16297" w:rsidRDefault="00E16297" w:rsidP="00E459E2">
      <w:pPr>
        <w:rPr>
          <w:szCs w:val="24"/>
        </w:rPr>
      </w:pPr>
    </w:p>
    <w:p w:rsidR="008A29B8" w:rsidRPr="00122A1B" w:rsidRDefault="00122A1B" w:rsidP="0071127D">
      <w:pPr>
        <w:numPr>
          <w:ilvl w:val="0"/>
          <w:numId w:val="11"/>
        </w:numPr>
        <w:tabs>
          <w:tab w:val="clear" w:pos="0"/>
        </w:tabs>
        <w:suppressAutoHyphens/>
        <w:spacing w:after="120"/>
        <w:ind w:left="426" w:hanging="426"/>
        <w:jc w:val="both"/>
        <w:rPr>
          <w:szCs w:val="24"/>
        </w:rPr>
      </w:pPr>
      <w:r>
        <w:rPr>
          <w:szCs w:val="24"/>
        </w:rPr>
        <w:t>O</w:t>
      </w:r>
      <w:r w:rsidR="00E16297">
        <w:rPr>
          <w:szCs w:val="24"/>
        </w:rPr>
        <w:t>ferta musi być zabezpieczona wadium o wartości</w:t>
      </w:r>
      <w:r w:rsidR="008A29B8">
        <w:rPr>
          <w:szCs w:val="24"/>
        </w:rPr>
        <w:t>:</w:t>
      </w:r>
      <w:bookmarkStart w:id="24" w:name="_Hlk96192901"/>
      <w:r>
        <w:rPr>
          <w:szCs w:val="24"/>
        </w:rPr>
        <w:t xml:space="preserve"> </w:t>
      </w:r>
      <w:r w:rsidR="00406C37">
        <w:rPr>
          <w:b/>
          <w:szCs w:val="24"/>
        </w:rPr>
        <w:t>3</w:t>
      </w:r>
      <w:r w:rsidR="008211A6" w:rsidRPr="00122A1B">
        <w:rPr>
          <w:b/>
          <w:szCs w:val="24"/>
        </w:rPr>
        <w:t>0.000,00</w:t>
      </w:r>
      <w:r w:rsidR="00E16297" w:rsidRPr="00122A1B">
        <w:rPr>
          <w:b/>
          <w:szCs w:val="24"/>
        </w:rPr>
        <w:t xml:space="preserve"> </w:t>
      </w:r>
      <w:bookmarkEnd w:id="24"/>
      <w:r w:rsidR="00E16297" w:rsidRPr="00122A1B">
        <w:rPr>
          <w:b/>
          <w:szCs w:val="24"/>
        </w:rPr>
        <w:t>zł</w:t>
      </w:r>
      <w:r w:rsidR="00E16297" w:rsidRPr="00122A1B">
        <w:rPr>
          <w:szCs w:val="24"/>
        </w:rPr>
        <w:t xml:space="preserve"> (słownie: </w:t>
      </w:r>
      <w:bookmarkStart w:id="25" w:name="_Hlk96192920"/>
      <w:r w:rsidR="00406C37">
        <w:rPr>
          <w:szCs w:val="24"/>
        </w:rPr>
        <w:t>trzydzieści</w:t>
      </w:r>
      <w:r w:rsidR="008211A6" w:rsidRPr="00122A1B">
        <w:rPr>
          <w:szCs w:val="24"/>
        </w:rPr>
        <w:t xml:space="preserve"> tysięcy</w:t>
      </w:r>
      <w:r w:rsidR="00DC0493" w:rsidRPr="00122A1B">
        <w:rPr>
          <w:szCs w:val="24"/>
        </w:rPr>
        <w:t xml:space="preserve"> </w:t>
      </w:r>
      <w:bookmarkEnd w:id="25"/>
      <w:r w:rsidR="006B6908" w:rsidRPr="00122A1B">
        <w:rPr>
          <w:szCs w:val="24"/>
        </w:rPr>
        <w:t>złotych</w:t>
      </w:r>
      <w:r w:rsidR="00E16297" w:rsidRPr="00122A1B">
        <w:rPr>
          <w:szCs w:val="24"/>
        </w:rPr>
        <w:t>)</w:t>
      </w:r>
      <w:r w:rsidRPr="00122A1B">
        <w:rPr>
          <w:szCs w:val="24"/>
        </w:rPr>
        <w:t>.</w:t>
      </w:r>
    </w:p>
    <w:p w:rsidR="00E16297" w:rsidRDefault="00E16297" w:rsidP="0071127D">
      <w:pPr>
        <w:numPr>
          <w:ilvl w:val="0"/>
          <w:numId w:val="11"/>
        </w:numPr>
        <w:tabs>
          <w:tab w:val="clear" w:pos="0"/>
        </w:tabs>
        <w:suppressAutoHyphens/>
        <w:spacing w:before="120" w:after="120"/>
        <w:ind w:left="426" w:hanging="426"/>
        <w:jc w:val="both"/>
        <w:rPr>
          <w:szCs w:val="24"/>
        </w:rPr>
      </w:pPr>
      <w:r>
        <w:rPr>
          <w:szCs w:val="24"/>
        </w:rPr>
        <w:t>Wadium może być wniesione w jednej lub kilku następujących formach:</w:t>
      </w:r>
    </w:p>
    <w:p w:rsidR="00E16297" w:rsidRDefault="00E16297" w:rsidP="0071127D">
      <w:pPr>
        <w:numPr>
          <w:ilvl w:val="0"/>
          <w:numId w:val="13"/>
        </w:numPr>
        <w:tabs>
          <w:tab w:val="clear" w:pos="0"/>
        </w:tabs>
        <w:suppressAutoHyphens/>
        <w:ind w:left="709" w:hanging="283"/>
        <w:jc w:val="both"/>
        <w:rPr>
          <w:szCs w:val="24"/>
        </w:rPr>
      </w:pPr>
      <w:r>
        <w:rPr>
          <w:szCs w:val="24"/>
        </w:rPr>
        <w:t>pieniądzu,</w:t>
      </w:r>
    </w:p>
    <w:p w:rsidR="00E16297" w:rsidRDefault="00E16297" w:rsidP="0071127D">
      <w:pPr>
        <w:numPr>
          <w:ilvl w:val="0"/>
          <w:numId w:val="13"/>
        </w:numPr>
        <w:tabs>
          <w:tab w:val="clear" w:pos="0"/>
        </w:tabs>
        <w:suppressAutoHyphens/>
        <w:ind w:left="709" w:right="-1" w:hanging="283"/>
        <w:jc w:val="both"/>
        <w:rPr>
          <w:szCs w:val="24"/>
        </w:rPr>
      </w:pPr>
      <w:r>
        <w:rPr>
          <w:szCs w:val="24"/>
        </w:rPr>
        <w:t xml:space="preserve">gwarancjach bankowych, </w:t>
      </w:r>
    </w:p>
    <w:p w:rsidR="00E16297" w:rsidRDefault="00E16297" w:rsidP="0071127D">
      <w:pPr>
        <w:numPr>
          <w:ilvl w:val="0"/>
          <w:numId w:val="13"/>
        </w:numPr>
        <w:tabs>
          <w:tab w:val="clear" w:pos="0"/>
        </w:tabs>
        <w:suppressAutoHyphens/>
        <w:ind w:left="709" w:right="-1" w:hanging="283"/>
        <w:jc w:val="both"/>
        <w:rPr>
          <w:szCs w:val="24"/>
        </w:rPr>
      </w:pPr>
      <w:r>
        <w:rPr>
          <w:szCs w:val="24"/>
        </w:rPr>
        <w:t>gwarancjach ubezpieczeniowych,</w:t>
      </w:r>
    </w:p>
    <w:p w:rsidR="00E16297" w:rsidRDefault="00E16297" w:rsidP="0071127D">
      <w:pPr>
        <w:numPr>
          <w:ilvl w:val="0"/>
          <w:numId w:val="13"/>
        </w:numPr>
        <w:tabs>
          <w:tab w:val="clear" w:pos="0"/>
        </w:tabs>
        <w:suppressAutoHyphens/>
        <w:ind w:left="709" w:right="-1" w:hanging="283"/>
        <w:jc w:val="both"/>
        <w:rPr>
          <w:szCs w:val="24"/>
        </w:rPr>
      </w:pPr>
      <w:r>
        <w:rPr>
          <w:szCs w:val="24"/>
        </w:rPr>
        <w:t>poręczeniach udzielanych przez podmioty, o których mowa w art. 6b ust. 5 pkt 2 ustawy</w:t>
      </w:r>
      <w:r w:rsidR="0021223B">
        <w:rPr>
          <w:szCs w:val="24"/>
        </w:rPr>
        <w:t xml:space="preserve">           </w:t>
      </w:r>
      <w:r>
        <w:rPr>
          <w:szCs w:val="24"/>
        </w:rPr>
        <w:t xml:space="preserve"> z dnia 9 listopada 2000 r. o utworzeniu Polskiej Agencji Rozwoju Przedsiębiorczości </w:t>
      </w:r>
      <w:r w:rsidR="0021223B">
        <w:rPr>
          <w:szCs w:val="24"/>
        </w:rPr>
        <w:t xml:space="preserve">                   </w:t>
      </w:r>
      <w:r>
        <w:rPr>
          <w:szCs w:val="24"/>
        </w:rPr>
        <w:t>(</w:t>
      </w:r>
      <w:proofErr w:type="spellStart"/>
      <w:r w:rsidR="0021223B">
        <w:rPr>
          <w:szCs w:val="24"/>
        </w:rPr>
        <w:t>t.j</w:t>
      </w:r>
      <w:proofErr w:type="spellEnd"/>
      <w:r w:rsidR="009779CE">
        <w:rPr>
          <w:szCs w:val="24"/>
        </w:rPr>
        <w:t xml:space="preserve">. </w:t>
      </w:r>
      <w:r>
        <w:rPr>
          <w:szCs w:val="24"/>
        </w:rPr>
        <w:t xml:space="preserve">Dz. U. </w:t>
      </w:r>
      <w:r w:rsidR="0021223B">
        <w:rPr>
          <w:szCs w:val="24"/>
        </w:rPr>
        <w:t xml:space="preserve">z </w:t>
      </w:r>
      <w:r w:rsidR="009779CE">
        <w:rPr>
          <w:szCs w:val="24"/>
        </w:rPr>
        <w:t>2020</w:t>
      </w:r>
      <w:r>
        <w:rPr>
          <w:szCs w:val="24"/>
        </w:rPr>
        <w:t xml:space="preserve"> poz. </w:t>
      </w:r>
      <w:r w:rsidR="009779CE">
        <w:rPr>
          <w:szCs w:val="24"/>
        </w:rPr>
        <w:t>299</w:t>
      </w:r>
      <w:r w:rsidR="00122A1B">
        <w:rPr>
          <w:szCs w:val="24"/>
        </w:rPr>
        <w:t xml:space="preserve"> z </w:t>
      </w:r>
      <w:proofErr w:type="spellStart"/>
      <w:r w:rsidR="00122A1B">
        <w:rPr>
          <w:szCs w:val="24"/>
        </w:rPr>
        <w:t>późn</w:t>
      </w:r>
      <w:proofErr w:type="spellEnd"/>
      <w:r w:rsidR="00122A1B">
        <w:rPr>
          <w:szCs w:val="24"/>
        </w:rPr>
        <w:t>. zm.</w:t>
      </w:r>
      <w:r>
        <w:rPr>
          <w:szCs w:val="24"/>
        </w:rPr>
        <w:t xml:space="preserve">). </w:t>
      </w:r>
    </w:p>
    <w:p w:rsidR="00E16297" w:rsidRPr="00D10256" w:rsidRDefault="008E6CBC" w:rsidP="0071127D">
      <w:pPr>
        <w:numPr>
          <w:ilvl w:val="0"/>
          <w:numId w:val="12"/>
        </w:numPr>
        <w:tabs>
          <w:tab w:val="clear" w:pos="0"/>
        </w:tabs>
        <w:suppressAutoHyphens/>
        <w:spacing w:before="120"/>
        <w:ind w:left="426" w:hanging="426"/>
        <w:jc w:val="both"/>
        <w:rPr>
          <w:szCs w:val="24"/>
        </w:rPr>
      </w:pPr>
      <w:r w:rsidRPr="008E6CBC">
        <w:rPr>
          <w:szCs w:val="24"/>
        </w:rPr>
        <w:t xml:space="preserve">Wadium w formie pieniężnej należy wnieść na rachunek bankowy Zamawiającego </w:t>
      </w:r>
      <w:r w:rsidR="002A7CD9">
        <w:rPr>
          <w:szCs w:val="24"/>
        </w:rPr>
        <w:t xml:space="preserve">                           </w:t>
      </w:r>
      <w:r w:rsidRPr="008E6CBC">
        <w:rPr>
          <w:szCs w:val="24"/>
        </w:rPr>
        <w:t xml:space="preserve">nr </w:t>
      </w:r>
      <w:r w:rsidRPr="008E6CBC">
        <w:rPr>
          <w:b/>
          <w:szCs w:val="24"/>
        </w:rPr>
        <w:t>08 8071 0006 0018 8519 2000 0070</w:t>
      </w:r>
      <w:r w:rsidRPr="008E6CBC">
        <w:rPr>
          <w:szCs w:val="24"/>
        </w:rPr>
        <w:t xml:space="preserve"> prowadzony przez Bank Spółdzielczy w Hajnówce </w:t>
      </w:r>
      <w:r w:rsidRPr="002A7CD9">
        <w:rPr>
          <w:b/>
          <w:szCs w:val="24"/>
          <w:u w:val="single"/>
        </w:rPr>
        <w:t xml:space="preserve">z dopiskiem „WADIUM w postępowaniu </w:t>
      </w:r>
      <w:r w:rsidR="00406C37">
        <w:rPr>
          <w:b/>
          <w:bCs/>
          <w:iCs/>
          <w:szCs w:val="24"/>
          <w:u w:val="single"/>
        </w:rPr>
        <w:t>OR.271.11</w:t>
      </w:r>
      <w:r w:rsidR="00E13F94">
        <w:rPr>
          <w:b/>
          <w:bCs/>
          <w:iCs/>
          <w:szCs w:val="24"/>
          <w:u w:val="single"/>
        </w:rPr>
        <w:t>.2023</w:t>
      </w:r>
      <w:r w:rsidR="00447FE7" w:rsidRPr="002A7CD9">
        <w:rPr>
          <w:b/>
          <w:bCs/>
          <w:iCs/>
          <w:szCs w:val="24"/>
          <w:u w:val="single"/>
        </w:rPr>
        <w:t>.IN</w:t>
      </w:r>
      <w:r w:rsidRPr="002A7CD9">
        <w:rPr>
          <w:b/>
          <w:szCs w:val="24"/>
          <w:u w:val="single"/>
        </w:rPr>
        <w:t>”.</w:t>
      </w:r>
    </w:p>
    <w:p w:rsidR="00E16297" w:rsidRDefault="0010504E" w:rsidP="0071127D">
      <w:pPr>
        <w:numPr>
          <w:ilvl w:val="0"/>
          <w:numId w:val="12"/>
        </w:numPr>
        <w:tabs>
          <w:tab w:val="clear" w:pos="0"/>
        </w:tabs>
        <w:suppressAutoHyphens/>
        <w:spacing w:before="120"/>
        <w:ind w:left="426" w:hanging="426"/>
        <w:jc w:val="both"/>
        <w:rPr>
          <w:szCs w:val="24"/>
          <w:u w:val="single"/>
        </w:rPr>
      </w:pPr>
      <w:r w:rsidRPr="0010504E">
        <w:rPr>
          <w:szCs w:val="24"/>
        </w:rPr>
        <w:t xml:space="preserve">Wadium wnoszone w formach, o których mowa w pkt 2 lit. b - </w:t>
      </w:r>
      <w:r w:rsidR="00167D9F">
        <w:rPr>
          <w:szCs w:val="24"/>
        </w:rPr>
        <w:t>d</w:t>
      </w:r>
      <w:r w:rsidRPr="0010504E">
        <w:rPr>
          <w:szCs w:val="24"/>
        </w:rPr>
        <w:t xml:space="preserve">, powinno być wniesione </w:t>
      </w:r>
      <w:r w:rsidRPr="004839AE">
        <w:rPr>
          <w:b/>
          <w:szCs w:val="24"/>
          <w:u w:val="single"/>
        </w:rPr>
        <w:t xml:space="preserve">w oryginale </w:t>
      </w:r>
      <w:r w:rsidRPr="004839AE">
        <w:rPr>
          <w:b/>
          <w:szCs w:val="24"/>
          <w:u w:val="single"/>
          <w:lang w:bidi="pl-PL"/>
        </w:rPr>
        <w:t>w postaci elektronicznej</w:t>
      </w:r>
      <w:r w:rsidRPr="004839AE">
        <w:rPr>
          <w:szCs w:val="24"/>
        </w:rPr>
        <w:t>.</w:t>
      </w:r>
    </w:p>
    <w:p w:rsidR="00E16297" w:rsidRDefault="00E16297" w:rsidP="0071127D">
      <w:pPr>
        <w:numPr>
          <w:ilvl w:val="0"/>
          <w:numId w:val="12"/>
        </w:numPr>
        <w:tabs>
          <w:tab w:val="clear" w:pos="0"/>
        </w:tabs>
        <w:suppressAutoHyphens/>
        <w:spacing w:before="120"/>
        <w:ind w:left="426" w:hanging="426"/>
        <w:jc w:val="both"/>
        <w:rPr>
          <w:szCs w:val="24"/>
          <w:u w:val="single"/>
        </w:rPr>
      </w:pPr>
      <w:r>
        <w:rPr>
          <w:szCs w:val="24"/>
        </w:rPr>
        <w:lastRenderedPageBreak/>
        <w:t xml:space="preserve">Gwarancja (poręczenie) musi być podpisana przez upoważnionego przedstawiciela Gwaranta. </w:t>
      </w:r>
      <w:r>
        <w:rPr>
          <w:b/>
          <w:szCs w:val="24"/>
          <w:u w:val="single"/>
        </w:rPr>
        <w:t>Z</w:t>
      </w:r>
      <w:r w:rsidR="0010504E">
        <w:rPr>
          <w:b/>
          <w:szCs w:val="24"/>
          <w:u w:val="single"/>
        </w:rPr>
        <w:t> </w:t>
      </w:r>
      <w:r>
        <w:rPr>
          <w:b/>
          <w:szCs w:val="24"/>
          <w:u w:val="single"/>
        </w:rPr>
        <w:t xml:space="preserve">treści gwarancji (poręczenia) winno wynikać bezwarunkowe, na każde pisemne żądanie zgłoszone przez Zamawiającego w terminie związania </w:t>
      </w:r>
      <w:r w:rsidRPr="006F2070">
        <w:rPr>
          <w:b/>
          <w:szCs w:val="24"/>
          <w:u w:val="single"/>
        </w:rPr>
        <w:t>ofertą</w:t>
      </w:r>
      <w:r>
        <w:rPr>
          <w:b/>
          <w:szCs w:val="24"/>
          <w:u w:val="single"/>
        </w:rPr>
        <w:t xml:space="preserve">, zobowiązanie Gwaranta do wypłaty Zamawiającemu pełnej kwoty wadium w okolicznościach określonych w art. </w:t>
      </w:r>
      <w:r w:rsidR="000D19D6">
        <w:rPr>
          <w:b/>
          <w:szCs w:val="24"/>
          <w:u w:val="single"/>
        </w:rPr>
        <w:t>98</w:t>
      </w:r>
      <w:r w:rsidRPr="00120050">
        <w:rPr>
          <w:b/>
          <w:szCs w:val="24"/>
          <w:u w:val="single"/>
        </w:rPr>
        <w:t xml:space="preserve"> </w:t>
      </w:r>
      <w:r w:rsidR="000D19D6">
        <w:rPr>
          <w:b/>
          <w:szCs w:val="24"/>
          <w:u w:val="single"/>
        </w:rPr>
        <w:t>ust. 6</w:t>
      </w:r>
      <w:r w:rsidRPr="001D3EFC">
        <w:rPr>
          <w:b/>
          <w:szCs w:val="24"/>
          <w:u w:val="single"/>
        </w:rPr>
        <w:t xml:space="preserve"> </w:t>
      </w:r>
      <w:r>
        <w:rPr>
          <w:b/>
          <w:szCs w:val="24"/>
          <w:u w:val="single"/>
        </w:rPr>
        <w:t>ustawy Prawo zamówień publicznych</w:t>
      </w:r>
      <w:r>
        <w:rPr>
          <w:szCs w:val="24"/>
        </w:rPr>
        <w:t>.</w:t>
      </w:r>
    </w:p>
    <w:p w:rsidR="00E16297" w:rsidRPr="000C65A4" w:rsidRDefault="00E16297" w:rsidP="0071127D">
      <w:pPr>
        <w:numPr>
          <w:ilvl w:val="0"/>
          <w:numId w:val="12"/>
        </w:numPr>
        <w:tabs>
          <w:tab w:val="clear" w:pos="0"/>
        </w:tabs>
        <w:suppressAutoHyphens/>
        <w:spacing w:before="120"/>
        <w:ind w:left="426" w:hanging="426"/>
        <w:jc w:val="both"/>
        <w:rPr>
          <w:szCs w:val="24"/>
          <w:u w:val="single"/>
        </w:rPr>
      </w:pPr>
      <w:r>
        <w:rPr>
          <w:szCs w:val="24"/>
        </w:rPr>
        <w:t xml:space="preserve">Wadium </w:t>
      </w:r>
      <w:r w:rsidR="00A4641F">
        <w:rPr>
          <w:szCs w:val="24"/>
        </w:rPr>
        <w:t>musi być wniesione najpóźniej dzień przed wyznaczonym terminem</w:t>
      </w:r>
      <w:r>
        <w:rPr>
          <w:szCs w:val="24"/>
        </w:rPr>
        <w:t xml:space="preserve"> składania ofert, tj. do </w:t>
      </w:r>
      <w:r>
        <w:rPr>
          <w:b/>
          <w:szCs w:val="24"/>
        </w:rPr>
        <w:t>dnia</w:t>
      </w:r>
      <w:r w:rsidRPr="00070355">
        <w:rPr>
          <w:b/>
          <w:szCs w:val="24"/>
        </w:rPr>
        <w:t xml:space="preserve"> </w:t>
      </w:r>
      <w:bookmarkStart w:id="26" w:name="_Hlk96255930"/>
      <w:r w:rsidR="002D756E">
        <w:rPr>
          <w:b/>
          <w:szCs w:val="24"/>
        </w:rPr>
        <w:t>25</w:t>
      </w:r>
      <w:r w:rsidR="00A6145C" w:rsidRPr="000C65A4">
        <w:rPr>
          <w:b/>
          <w:szCs w:val="24"/>
        </w:rPr>
        <w:t>.0</w:t>
      </w:r>
      <w:bookmarkEnd w:id="26"/>
      <w:r w:rsidR="00406C37">
        <w:rPr>
          <w:b/>
          <w:szCs w:val="24"/>
        </w:rPr>
        <w:t>5</w:t>
      </w:r>
      <w:r w:rsidR="00A6145C" w:rsidRPr="000C65A4">
        <w:rPr>
          <w:b/>
          <w:szCs w:val="24"/>
        </w:rPr>
        <w:t>.</w:t>
      </w:r>
      <w:r w:rsidR="002A7CD9">
        <w:rPr>
          <w:b/>
          <w:szCs w:val="24"/>
        </w:rPr>
        <w:t>2023</w:t>
      </w:r>
      <w:r w:rsidR="00630B46" w:rsidRPr="000C65A4">
        <w:rPr>
          <w:b/>
          <w:szCs w:val="24"/>
        </w:rPr>
        <w:t xml:space="preserve"> </w:t>
      </w:r>
      <w:r w:rsidRPr="000C65A4">
        <w:rPr>
          <w:b/>
          <w:szCs w:val="24"/>
        </w:rPr>
        <w:t>r.</w:t>
      </w:r>
      <w:r w:rsidR="008573EA" w:rsidRPr="000C65A4">
        <w:rPr>
          <w:b/>
          <w:szCs w:val="24"/>
        </w:rPr>
        <w:t xml:space="preserve"> do godz. </w:t>
      </w:r>
      <w:r w:rsidR="008F0B32" w:rsidRPr="000C65A4">
        <w:rPr>
          <w:b/>
          <w:szCs w:val="24"/>
        </w:rPr>
        <w:t>1</w:t>
      </w:r>
      <w:r w:rsidR="00FB35FD">
        <w:rPr>
          <w:b/>
          <w:szCs w:val="24"/>
        </w:rPr>
        <w:t>4</w:t>
      </w:r>
      <w:r w:rsidR="002A7CD9">
        <w:rPr>
          <w:b/>
          <w:szCs w:val="24"/>
          <w:vertAlign w:val="superscript"/>
        </w:rPr>
        <w:t>00</w:t>
      </w:r>
      <w:r w:rsidRPr="000C65A4">
        <w:rPr>
          <w:szCs w:val="24"/>
        </w:rPr>
        <w:t>.</w:t>
      </w:r>
    </w:p>
    <w:p w:rsidR="00E16297" w:rsidRDefault="00E16297" w:rsidP="0071127D">
      <w:pPr>
        <w:numPr>
          <w:ilvl w:val="0"/>
          <w:numId w:val="12"/>
        </w:numPr>
        <w:tabs>
          <w:tab w:val="clear" w:pos="0"/>
        </w:tabs>
        <w:suppressAutoHyphens/>
        <w:spacing w:before="120"/>
        <w:ind w:left="426" w:hanging="426"/>
        <w:jc w:val="both"/>
        <w:rPr>
          <w:szCs w:val="24"/>
          <w:u w:val="single"/>
        </w:rPr>
      </w:pPr>
      <w:r>
        <w:rPr>
          <w:szCs w:val="24"/>
        </w:rPr>
        <w:t>Wniesienie wadium w pieniądzu będzie skuteczne, jeżeli w podanym terminie znajdzie się na rachunku bankowym Zamawiającego.</w:t>
      </w:r>
    </w:p>
    <w:p w:rsidR="00E16297" w:rsidRPr="009B7CE5" w:rsidRDefault="000531A8" w:rsidP="0071127D">
      <w:pPr>
        <w:numPr>
          <w:ilvl w:val="0"/>
          <w:numId w:val="12"/>
        </w:numPr>
        <w:tabs>
          <w:tab w:val="clear" w:pos="0"/>
        </w:tabs>
        <w:suppressAutoHyphens/>
        <w:spacing w:before="120" w:after="120"/>
        <w:ind w:left="425" w:hanging="425"/>
        <w:jc w:val="both"/>
        <w:rPr>
          <w:szCs w:val="24"/>
          <w:u w:val="single"/>
        </w:rPr>
      </w:pPr>
      <w:r>
        <w:rPr>
          <w:szCs w:val="24"/>
        </w:rPr>
        <w:t xml:space="preserve">Jeżeli Wykonawca </w:t>
      </w:r>
      <w:r w:rsidR="002351BB" w:rsidRPr="002351BB">
        <w:rPr>
          <w:szCs w:val="24"/>
        </w:rPr>
        <w:t>nie wni</w:t>
      </w:r>
      <w:r w:rsidR="002351BB">
        <w:rPr>
          <w:szCs w:val="24"/>
        </w:rPr>
        <w:t>esie</w:t>
      </w:r>
      <w:r w:rsidR="002351BB" w:rsidRPr="002351BB">
        <w:rPr>
          <w:szCs w:val="24"/>
        </w:rPr>
        <w:t xml:space="preserve"> wadium lub wniesie wadium w sposób nieprawidłowy</w:t>
      </w:r>
      <w:r>
        <w:rPr>
          <w:szCs w:val="24"/>
        </w:rPr>
        <w:t xml:space="preserve">, jego oferta zostanie odrzucona na podstawie art. </w:t>
      </w:r>
      <w:r w:rsidR="00737724">
        <w:rPr>
          <w:szCs w:val="24"/>
        </w:rPr>
        <w:t>226</w:t>
      </w:r>
      <w:r>
        <w:rPr>
          <w:szCs w:val="24"/>
        </w:rPr>
        <w:t xml:space="preserve"> ust. 1 pkt </w:t>
      </w:r>
      <w:r w:rsidR="00737724">
        <w:rPr>
          <w:szCs w:val="24"/>
        </w:rPr>
        <w:t>14</w:t>
      </w:r>
      <w:r>
        <w:rPr>
          <w:szCs w:val="24"/>
        </w:rPr>
        <w:t xml:space="preserve"> ustawy </w:t>
      </w:r>
      <w:proofErr w:type="spellStart"/>
      <w:r>
        <w:rPr>
          <w:szCs w:val="24"/>
        </w:rPr>
        <w:t>Pzp</w:t>
      </w:r>
      <w:proofErr w:type="spellEnd"/>
      <w:r>
        <w:rPr>
          <w:szCs w:val="24"/>
        </w:rPr>
        <w:t>.</w:t>
      </w:r>
    </w:p>
    <w:p w:rsidR="00E16297" w:rsidRDefault="00E16297" w:rsidP="0071127D">
      <w:pPr>
        <w:pStyle w:val="Tekstpodstawowywcity22"/>
        <w:numPr>
          <w:ilvl w:val="1"/>
          <w:numId w:val="14"/>
        </w:numPr>
        <w:tabs>
          <w:tab w:val="left" w:pos="0"/>
        </w:tabs>
        <w:spacing w:before="0" w:after="120"/>
        <w:ind w:left="425" w:hanging="425"/>
        <w:rPr>
          <w:rFonts w:ascii="Times New Roman" w:hAnsi="Times New Roman"/>
          <w:szCs w:val="24"/>
        </w:rPr>
      </w:pPr>
      <w:r>
        <w:rPr>
          <w:rFonts w:ascii="Times New Roman" w:hAnsi="Times New Roman"/>
          <w:szCs w:val="24"/>
        </w:rPr>
        <w:t xml:space="preserve">  </w:t>
      </w:r>
      <w:r w:rsidR="003B60D6" w:rsidRPr="003B60D6">
        <w:rPr>
          <w:rFonts w:ascii="Times New Roman" w:hAnsi="Times New Roman"/>
          <w:szCs w:val="24"/>
        </w:rPr>
        <w:t xml:space="preserve">Zamawiający zatrzymuje wadium wraz z odsetkami, a w przypadku wadium wniesionego </w:t>
      </w:r>
      <w:r w:rsidR="002A7CD9">
        <w:rPr>
          <w:rFonts w:ascii="Times New Roman" w:hAnsi="Times New Roman"/>
          <w:szCs w:val="24"/>
        </w:rPr>
        <w:t xml:space="preserve">                </w:t>
      </w:r>
      <w:r w:rsidR="003B60D6" w:rsidRPr="003B60D6">
        <w:rPr>
          <w:rFonts w:ascii="Times New Roman" w:hAnsi="Times New Roman"/>
          <w:szCs w:val="24"/>
        </w:rPr>
        <w:t xml:space="preserve">w formie gwarancji lub poręczenia </w:t>
      </w:r>
      <w:r w:rsidR="003B60D6">
        <w:rPr>
          <w:rFonts w:ascii="Times New Roman" w:hAnsi="Times New Roman"/>
          <w:szCs w:val="24"/>
        </w:rPr>
        <w:t>(</w:t>
      </w:r>
      <w:r w:rsidR="003B60D6" w:rsidRPr="003B60D6">
        <w:rPr>
          <w:rFonts w:ascii="Times New Roman" w:hAnsi="Times New Roman"/>
          <w:szCs w:val="24"/>
        </w:rPr>
        <w:t xml:space="preserve">o których mowa w pkt 2 lit. b </w:t>
      </w:r>
      <w:r w:rsidR="003B60D6">
        <w:rPr>
          <w:rFonts w:ascii="Times New Roman" w:hAnsi="Times New Roman"/>
          <w:szCs w:val="24"/>
        </w:rPr>
        <w:t>–</w:t>
      </w:r>
      <w:r w:rsidR="003B60D6" w:rsidRPr="003B60D6">
        <w:rPr>
          <w:rFonts w:ascii="Times New Roman" w:hAnsi="Times New Roman"/>
          <w:szCs w:val="24"/>
        </w:rPr>
        <w:t xml:space="preserve"> d</w:t>
      </w:r>
      <w:r w:rsidR="003B60D6">
        <w:rPr>
          <w:rFonts w:ascii="Times New Roman" w:hAnsi="Times New Roman"/>
          <w:szCs w:val="24"/>
        </w:rPr>
        <w:t>)</w:t>
      </w:r>
      <w:r w:rsidR="003B60D6" w:rsidRPr="003B60D6">
        <w:rPr>
          <w:rFonts w:ascii="Times New Roman" w:hAnsi="Times New Roman"/>
          <w:szCs w:val="24"/>
        </w:rPr>
        <w:t xml:space="preserve"> występuje odpowiednio do gwaranta lub poręczyciela z żądaniem zapłaty wadium, jeżeli:</w:t>
      </w:r>
    </w:p>
    <w:p w:rsidR="00E16297" w:rsidRDefault="00675028" w:rsidP="0071127D">
      <w:pPr>
        <w:numPr>
          <w:ilvl w:val="0"/>
          <w:numId w:val="15"/>
        </w:numPr>
        <w:suppressAutoHyphens/>
        <w:ind w:left="709" w:hanging="283"/>
        <w:jc w:val="both"/>
        <w:rPr>
          <w:szCs w:val="24"/>
        </w:rPr>
      </w:pPr>
      <w:r w:rsidRPr="003B60D6">
        <w:rPr>
          <w:szCs w:val="24"/>
        </w:rPr>
        <w:t xml:space="preserve">Wykonawca </w:t>
      </w:r>
      <w:r w:rsidR="003B60D6" w:rsidRPr="003B60D6">
        <w:rPr>
          <w:szCs w:val="24"/>
        </w:rPr>
        <w:t>w odpowiedzi na wezwanie, o którym mowa w art. 107 ust. 2 lub art. 128 ust. 1</w:t>
      </w:r>
      <w:r>
        <w:rPr>
          <w:szCs w:val="24"/>
        </w:rPr>
        <w:t xml:space="preserve"> ustawy </w:t>
      </w:r>
      <w:proofErr w:type="spellStart"/>
      <w:r>
        <w:rPr>
          <w:szCs w:val="24"/>
        </w:rPr>
        <w:t>Pzp</w:t>
      </w:r>
      <w:proofErr w:type="spellEnd"/>
      <w:r w:rsidR="003B60D6" w:rsidRPr="003B60D6">
        <w:rPr>
          <w:szCs w:val="24"/>
        </w:rPr>
        <w:t>, z przyczyn leżących po jego stronie, nie złożył podmiotowych środków dowodowych lub przedmiotowych środków dowodowych potwierdzających okoliczności, o</w:t>
      </w:r>
      <w:r>
        <w:rPr>
          <w:szCs w:val="24"/>
        </w:rPr>
        <w:t> </w:t>
      </w:r>
      <w:r w:rsidR="003B60D6" w:rsidRPr="003B60D6">
        <w:rPr>
          <w:szCs w:val="24"/>
        </w:rPr>
        <w:t>których mowa w art. 57 lub art. 106 ust. 1</w:t>
      </w:r>
      <w:r>
        <w:rPr>
          <w:szCs w:val="24"/>
        </w:rPr>
        <w:t xml:space="preserve"> ustawy </w:t>
      </w:r>
      <w:proofErr w:type="spellStart"/>
      <w:r>
        <w:rPr>
          <w:szCs w:val="24"/>
        </w:rPr>
        <w:t>Pzp</w:t>
      </w:r>
      <w:proofErr w:type="spellEnd"/>
      <w:r w:rsidR="003B60D6" w:rsidRPr="003B60D6">
        <w:rPr>
          <w:szCs w:val="24"/>
        </w:rPr>
        <w:t xml:space="preserve">, oświadczenia, o którym mowa </w:t>
      </w:r>
      <w:r w:rsidR="002A7CD9">
        <w:rPr>
          <w:szCs w:val="24"/>
        </w:rPr>
        <w:t xml:space="preserve">               </w:t>
      </w:r>
      <w:r w:rsidR="003B60D6" w:rsidRPr="003B60D6">
        <w:rPr>
          <w:szCs w:val="24"/>
        </w:rPr>
        <w:t>w art. 125 ust. 1</w:t>
      </w:r>
      <w:r>
        <w:rPr>
          <w:szCs w:val="24"/>
        </w:rPr>
        <w:t xml:space="preserve"> ustawy </w:t>
      </w:r>
      <w:proofErr w:type="spellStart"/>
      <w:r>
        <w:rPr>
          <w:szCs w:val="24"/>
        </w:rPr>
        <w:t>Pzp</w:t>
      </w:r>
      <w:proofErr w:type="spellEnd"/>
      <w:r w:rsidR="003B60D6" w:rsidRPr="003B60D6">
        <w:rPr>
          <w:szCs w:val="24"/>
        </w:rPr>
        <w:t xml:space="preserve">, innych dokumentów lub oświadczeń lub nie wyraził zgody </w:t>
      </w:r>
      <w:r w:rsidR="002A7CD9">
        <w:rPr>
          <w:szCs w:val="24"/>
        </w:rPr>
        <w:t xml:space="preserve">                 </w:t>
      </w:r>
      <w:r w:rsidR="003B60D6" w:rsidRPr="003B60D6">
        <w:rPr>
          <w:szCs w:val="24"/>
        </w:rPr>
        <w:t>na poprawienie omyłki, o której mowa w art. 223 ust. 2 pkt 3</w:t>
      </w:r>
      <w:r>
        <w:rPr>
          <w:szCs w:val="24"/>
        </w:rPr>
        <w:t xml:space="preserve"> ustawy </w:t>
      </w:r>
      <w:proofErr w:type="spellStart"/>
      <w:r>
        <w:rPr>
          <w:szCs w:val="24"/>
        </w:rPr>
        <w:t>Pzp</w:t>
      </w:r>
      <w:proofErr w:type="spellEnd"/>
      <w:r w:rsidR="003B60D6" w:rsidRPr="003B60D6">
        <w:rPr>
          <w:szCs w:val="24"/>
        </w:rPr>
        <w:t xml:space="preserve">, co spowodowało brak możliwości wybrania oferty złożonej przez </w:t>
      </w:r>
      <w:r w:rsidRPr="003B60D6">
        <w:rPr>
          <w:szCs w:val="24"/>
        </w:rPr>
        <w:t xml:space="preserve">Wykonawcę </w:t>
      </w:r>
      <w:r w:rsidR="003B60D6" w:rsidRPr="003B60D6">
        <w:rPr>
          <w:szCs w:val="24"/>
        </w:rPr>
        <w:t>jako najkorzystniejszej</w:t>
      </w:r>
      <w:r w:rsidR="00B7124B">
        <w:rPr>
          <w:szCs w:val="24"/>
        </w:rPr>
        <w:t>;</w:t>
      </w:r>
    </w:p>
    <w:p w:rsidR="00E16297" w:rsidRPr="006D14F1" w:rsidRDefault="000A5768" w:rsidP="0071127D">
      <w:pPr>
        <w:numPr>
          <w:ilvl w:val="0"/>
          <w:numId w:val="15"/>
        </w:numPr>
        <w:suppressAutoHyphens/>
        <w:ind w:left="709" w:hanging="283"/>
        <w:jc w:val="both"/>
        <w:rPr>
          <w:color w:val="000000" w:themeColor="text1"/>
          <w:szCs w:val="24"/>
        </w:rPr>
      </w:pPr>
      <w:r w:rsidRPr="006D14F1">
        <w:rPr>
          <w:color w:val="000000" w:themeColor="text1"/>
          <w:shd w:val="clear" w:color="auto" w:fill="FFFFFF"/>
        </w:rPr>
        <w:t>Wykonawca</w:t>
      </w:r>
      <w:r w:rsidR="00B7124B" w:rsidRPr="006D14F1">
        <w:rPr>
          <w:color w:val="000000" w:themeColor="text1"/>
          <w:shd w:val="clear" w:color="auto" w:fill="FFFFFF"/>
        </w:rPr>
        <w:t>, którego oferta została wybrana</w:t>
      </w:r>
      <w:r w:rsidR="00E16297" w:rsidRPr="006D14F1">
        <w:rPr>
          <w:color w:val="000000" w:themeColor="text1"/>
        </w:rPr>
        <w:t>,</w:t>
      </w:r>
      <w:r w:rsidR="00B7124B" w:rsidRPr="006D14F1">
        <w:rPr>
          <w:color w:val="000000" w:themeColor="text1"/>
        </w:rPr>
        <w:t xml:space="preserve"> </w:t>
      </w:r>
      <w:r w:rsidR="00B7124B" w:rsidRPr="006D14F1">
        <w:rPr>
          <w:color w:val="000000" w:themeColor="text1"/>
          <w:shd w:val="clear" w:color="auto" w:fill="FFFFFF"/>
        </w:rPr>
        <w:t>odmówił podpisania umowy na warunkach określonych w ofercie;</w:t>
      </w:r>
    </w:p>
    <w:p w:rsidR="00B7124B" w:rsidRPr="006D14F1" w:rsidRDefault="000A5768" w:rsidP="0071127D">
      <w:pPr>
        <w:numPr>
          <w:ilvl w:val="0"/>
          <w:numId w:val="15"/>
        </w:numPr>
        <w:suppressAutoHyphens/>
        <w:ind w:left="709" w:hanging="283"/>
        <w:jc w:val="both"/>
        <w:rPr>
          <w:color w:val="000000" w:themeColor="text1"/>
          <w:szCs w:val="24"/>
        </w:rPr>
      </w:pPr>
      <w:r w:rsidRPr="006D14F1">
        <w:rPr>
          <w:color w:val="000000" w:themeColor="text1"/>
          <w:shd w:val="clear" w:color="auto" w:fill="FFFFFF"/>
        </w:rPr>
        <w:t>Wykonawca</w:t>
      </w:r>
      <w:r w:rsidR="00B7124B" w:rsidRPr="006D14F1">
        <w:rPr>
          <w:color w:val="000000" w:themeColor="text1"/>
          <w:shd w:val="clear" w:color="auto" w:fill="FFFFFF"/>
        </w:rPr>
        <w:t>, którego oferta została wybrana</w:t>
      </w:r>
      <w:r w:rsidR="00B7124B" w:rsidRPr="006D14F1">
        <w:rPr>
          <w:color w:val="000000" w:themeColor="text1"/>
        </w:rPr>
        <w:t>,</w:t>
      </w:r>
      <w:r w:rsidR="00B7124B" w:rsidRPr="006D14F1">
        <w:rPr>
          <w:color w:val="000000" w:themeColor="text1"/>
          <w:shd w:val="clear" w:color="auto" w:fill="FFFFFF"/>
        </w:rPr>
        <w:t xml:space="preserve"> </w:t>
      </w:r>
      <w:r w:rsidR="00B7124B" w:rsidRPr="006D14F1">
        <w:rPr>
          <w:color w:val="000000" w:themeColor="text1"/>
        </w:rPr>
        <w:t>nie wniósł wymaganego zabezpieczenia należytego wykonania umowy;</w:t>
      </w:r>
    </w:p>
    <w:p w:rsidR="00E16297" w:rsidRDefault="00B7124B" w:rsidP="0071127D">
      <w:pPr>
        <w:numPr>
          <w:ilvl w:val="0"/>
          <w:numId w:val="15"/>
        </w:numPr>
        <w:suppressAutoHyphens/>
        <w:ind w:left="709" w:hanging="284"/>
        <w:jc w:val="both"/>
        <w:rPr>
          <w:szCs w:val="24"/>
        </w:rPr>
      </w:pPr>
      <w:r w:rsidRPr="00B7124B">
        <w:rPr>
          <w:szCs w:val="24"/>
        </w:rPr>
        <w:t xml:space="preserve">zawarcie umowy stało się niemożliwe z przyczyn leżących po stronie </w:t>
      </w:r>
      <w:r w:rsidR="000A5768" w:rsidRPr="00B7124B">
        <w:rPr>
          <w:szCs w:val="24"/>
        </w:rPr>
        <w:t>Wykonawcy</w:t>
      </w:r>
      <w:r w:rsidRPr="00B7124B">
        <w:rPr>
          <w:szCs w:val="24"/>
        </w:rPr>
        <w:t>, którego oferta została wybrana</w:t>
      </w:r>
      <w:r w:rsidR="00E16297">
        <w:rPr>
          <w:szCs w:val="24"/>
        </w:rPr>
        <w:t>.</w:t>
      </w:r>
    </w:p>
    <w:p w:rsidR="00E16297" w:rsidRDefault="00E16297" w:rsidP="00BE5141">
      <w:pPr>
        <w:pStyle w:val="Tekstpodstawowywcity22"/>
        <w:spacing w:before="0" w:after="120"/>
        <w:ind w:firstLine="0"/>
      </w:pPr>
    </w:p>
    <w:p w:rsidR="00AF483F" w:rsidRPr="00AF483F" w:rsidRDefault="00AF483F" w:rsidP="00ED4A88">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240"/>
        <w:outlineLvl w:val="0"/>
        <w:rPr>
          <w:b/>
          <w:sz w:val="28"/>
        </w:rPr>
      </w:pPr>
      <w:bookmarkStart w:id="27" w:name="_Toc69712015"/>
      <w:bookmarkStart w:id="28" w:name="_Toc78252986"/>
      <w:bookmarkEnd w:id="22"/>
      <w:bookmarkEnd w:id="23"/>
      <w:r w:rsidRPr="00AF483F">
        <w:rPr>
          <w:b/>
          <w:sz w:val="28"/>
        </w:rPr>
        <w:t>V</w:t>
      </w:r>
      <w:r>
        <w:rPr>
          <w:b/>
          <w:sz w:val="28"/>
        </w:rPr>
        <w:t>I</w:t>
      </w:r>
      <w:r w:rsidRPr="00AF483F">
        <w:rPr>
          <w:b/>
          <w:sz w:val="28"/>
        </w:rPr>
        <w:t xml:space="preserve">II. Termin związania ofertą </w:t>
      </w:r>
    </w:p>
    <w:p w:rsidR="00AF483F" w:rsidRPr="00AF483F" w:rsidRDefault="00AF483F" w:rsidP="00AF483F">
      <w:pPr>
        <w:suppressAutoHyphens/>
        <w:spacing w:after="240"/>
        <w:ind w:right="-1"/>
        <w:jc w:val="both"/>
        <w:rPr>
          <w:szCs w:val="24"/>
        </w:rPr>
      </w:pPr>
      <w:r w:rsidRPr="00AF483F">
        <w:rPr>
          <w:color w:val="000000"/>
          <w:szCs w:val="24"/>
        </w:rPr>
        <w:t xml:space="preserve">Termin związania ofertą wynosi 30 dni, jego bieg rozpoczyna się w </w:t>
      </w:r>
      <w:r w:rsidRPr="004A3082">
        <w:rPr>
          <w:color w:val="000000"/>
          <w:szCs w:val="24"/>
        </w:rPr>
        <w:t xml:space="preserve">dniu </w:t>
      </w:r>
      <w:r w:rsidR="002D756E">
        <w:rPr>
          <w:b/>
          <w:szCs w:val="24"/>
        </w:rPr>
        <w:t>26</w:t>
      </w:r>
      <w:r w:rsidR="0080000F">
        <w:rPr>
          <w:b/>
          <w:szCs w:val="24"/>
        </w:rPr>
        <w:t>.</w:t>
      </w:r>
      <w:r w:rsidR="00406C37">
        <w:rPr>
          <w:b/>
          <w:szCs w:val="24"/>
        </w:rPr>
        <w:t>05</w:t>
      </w:r>
      <w:r w:rsidR="002A7CD9">
        <w:rPr>
          <w:b/>
          <w:szCs w:val="24"/>
        </w:rPr>
        <w:t>.2023</w:t>
      </w:r>
      <w:r w:rsidR="00A87962" w:rsidRPr="00630B46">
        <w:rPr>
          <w:b/>
          <w:szCs w:val="24"/>
        </w:rPr>
        <w:t xml:space="preserve"> </w:t>
      </w:r>
      <w:r w:rsidRPr="00ED75AB">
        <w:rPr>
          <w:b/>
          <w:color w:val="000000"/>
          <w:szCs w:val="24"/>
        </w:rPr>
        <w:t>r.</w:t>
      </w:r>
      <w:r w:rsidRPr="00ED75AB">
        <w:rPr>
          <w:color w:val="000000"/>
          <w:szCs w:val="24"/>
        </w:rPr>
        <w:t xml:space="preserve"> i kończy w dniu </w:t>
      </w:r>
      <w:r w:rsidR="002D756E">
        <w:rPr>
          <w:b/>
          <w:bCs/>
          <w:color w:val="000000"/>
          <w:szCs w:val="24"/>
        </w:rPr>
        <w:t>26</w:t>
      </w:r>
      <w:r w:rsidR="00A6145C" w:rsidRPr="00171DF5">
        <w:rPr>
          <w:b/>
          <w:bCs/>
          <w:color w:val="000000"/>
          <w:szCs w:val="24"/>
        </w:rPr>
        <w:t>.0</w:t>
      </w:r>
      <w:r w:rsidR="00406C37">
        <w:rPr>
          <w:b/>
          <w:bCs/>
          <w:color w:val="000000"/>
          <w:szCs w:val="24"/>
        </w:rPr>
        <w:t>6</w:t>
      </w:r>
      <w:r w:rsidR="00A6145C" w:rsidRPr="00171DF5">
        <w:rPr>
          <w:b/>
          <w:bCs/>
          <w:color w:val="000000"/>
          <w:szCs w:val="24"/>
        </w:rPr>
        <w:t>.</w:t>
      </w:r>
      <w:r w:rsidR="002A7CD9">
        <w:rPr>
          <w:b/>
          <w:bCs/>
          <w:color w:val="000000"/>
          <w:szCs w:val="24"/>
        </w:rPr>
        <w:t>2023</w:t>
      </w:r>
      <w:r w:rsidRPr="00ED75AB">
        <w:rPr>
          <w:b/>
          <w:color w:val="000000"/>
          <w:szCs w:val="24"/>
        </w:rPr>
        <w:t xml:space="preserve"> r.</w:t>
      </w:r>
    </w:p>
    <w:p w:rsidR="00AF483F" w:rsidRPr="00AF483F" w:rsidRDefault="00AF483F" w:rsidP="00ED4A88">
      <w:pPr>
        <w:keepNext/>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outlineLvl w:val="0"/>
        <w:rPr>
          <w:b/>
          <w:sz w:val="28"/>
        </w:rPr>
      </w:pPr>
      <w:bookmarkStart w:id="29" w:name="_Toc69712012"/>
      <w:bookmarkStart w:id="30" w:name="_Toc78252983"/>
      <w:r w:rsidRPr="00AF483F">
        <w:rPr>
          <w:b/>
          <w:sz w:val="28"/>
        </w:rPr>
        <w:t>I</w:t>
      </w:r>
      <w:r>
        <w:rPr>
          <w:b/>
          <w:sz w:val="28"/>
        </w:rPr>
        <w:t>X</w:t>
      </w:r>
      <w:r w:rsidRPr="00AF483F">
        <w:rPr>
          <w:b/>
          <w:sz w:val="28"/>
        </w:rPr>
        <w:t>. Miejsce oraz termin składania i otwarcia ofert</w:t>
      </w:r>
      <w:bookmarkEnd w:id="29"/>
      <w:bookmarkEnd w:id="30"/>
    </w:p>
    <w:p w:rsidR="00AF483F" w:rsidRPr="00AF483F" w:rsidRDefault="00AF483F" w:rsidP="00AF483F">
      <w:pPr>
        <w:suppressAutoHyphens/>
        <w:ind w:right="-1"/>
      </w:pPr>
    </w:p>
    <w:p w:rsidR="00AF483F" w:rsidRPr="00AF483F" w:rsidRDefault="001E0102" w:rsidP="00AF483F">
      <w:pPr>
        <w:numPr>
          <w:ilvl w:val="1"/>
          <w:numId w:val="4"/>
        </w:numPr>
        <w:shd w:val="clear" w:color="auto" w:fill="FFFFFF"/>
        <w:tabs>
          <w:tab w:val="clear" w:pos="1440"/>
        </w:tabs>
        <w:suppressAutoHyphens/>
        <w:spacing w:after="120"/>
        <w:ind w:left="425" w:hanging="425"/>
        <w:jc w:val="both"/>
      </w:pPr>
      <w:r w:rsidRPr="001E0102">
        <w:t>Składanie ofert polega na załączeniu podpisanych oświadczeń i dokumentów, o których mowa w rozdziale VI pkt 1 SWZ, oraz na przekazaniu ich Zamawiającemu za pośrednictwem Platformy zakupowej. Za datę złożenia oferty przyjmuje się datę jej przekazania w systemie (platformie) w drugim kroku składania oferty poprzez kliknięcie przycisku “Złóż ofertę” i wyświetlenie się komunikatu, że oferta została zaszyfrowana i złożona.</w:t>
      </w:r>
      <w:r w:rsidR="00AF483F" w:rsidRPr="00AF483F">
        <w:t xml:space="preserve"> </w:t>
      </w:r>
    </w:p>
    <w:p w:rsidR="00AF483F" w:rsidRPr="00AF483F" w:rsidRDefault="002F5B89" w:rsidP="00AF483F">
      <w:pPr>
        <w:numPr>
          <w:ilvl w:val="1"/>
          <w:numId w:val="4"/>
        </w:numPr>
        <w:shd w:val="clear" w:color="auto" w:fill="FFFFFF"/>
        <w:tabs>
          <w:tab w:val="clear" w:pos="1440"/>
        </w:tabs>
        <w:suppressAutoHyphens/>
        <w:spacing w:after="120"/>
        <w:ind w:left="425" w:hanging="425"/>
        <w:jc w:val="both"/>
      </w:pPr>
      <w:r w:rsidRPr="002F5B89">
        <w:t xml:space="preserve">Sposób złożenia oferty (w tym zaszyfrowania oferty) opisany został w </w:t>
      </w:r>
      <w:r w:rsidRPr="002F5B89">
        <w:rPr>
          <w:bCs/>
        </w:rPr>
        <w:t xml:space="preserve">Instrukcji składania ofert/wniosków dostępnej pod linkiem  </w:t>
      </w:r>
      <w:hyperlink r:id="rId13" w:history="1">
        <w:r w:rsidRPr="002F5B89">
          <w:rPr>
            <w:rStyle w:val="Hipercze"/>
            <w:bCs/>
          </w:rPr>
          <w:t>https://platformazakupowa.pl/strona/45-instrukcje</w:t>
        </w:r>
      </w:hyperlink>
    </w:p>
    <w:p w:rsidR="00AF483F" w:rsidRPr="00ED75AB" w:rsidRDefault="00AF483F" w:rsidP="00AF483F">
      <w:pPr>
        <w:numPr>
          <w:ilvl w:val="1"/>
          <w:numId w:val="4"/>
        </w:numPr>
        <w:shd w:val="clear" w:color="auto" w:fill="FFFFFF"/>
        <w:tabs>
          <w:tab w:val="clear" w:pos="1440"/>
        </w:tabs>
        <w:suppressAutoHyphens/>
        <w:spacing w:after="120"/>
        <w:ind w:left="425" w:hanging="425"/>
        <w:jc w:val="both"/>
        <w:rPr>
          <w:b/>
        </w:rPr>
      </w:pPr>
      <w:r w:rsidRPr="00AF483F">
        <w:rPr>
          <w:b/>
        </w:rPr>
        <w:t xml:space="preserve">Ofertę należy złożyć w terminie najpóźniej do </w:t>
      </w:r>
      <w:r w:rsidRPr="00357351">
        <w:rPr>
          <w:b/>
        </w:rPr>
        <w:t>dnia </w:t>
      </w:r>
      <w:r w:rsidR="002D756E">
        <w:rPr>
          <w:b/>
          <w:szCs w:val="24"/>
        </w:rPr>
        <w:t>26</w:t>
      </w:r>
      <w:r w:rsidR="00A6145C" w:rsidRPr="00357351">
        <w:rPr>
          <w:b/>
          <w:szCs w:val="24"/>
        </w:rPr>
        <w:t>.0</w:t>
      </w:r>
      <w:r w:rsidR="00406C37">
        <w:rPr>
          <w:b/>
          <w:szCs w:val="24"/>
        </w:rPr>
        <w:t>5</w:t>
      </w:r>
      <w:r w:rsidR="00A6145C" w:rsidRPr="00357351">
        <w:rPr>
          <w:b/>
          <w:szCs w:val="24"/>
        </w:rPr>
        <w:t>.</w:t>
      </w:r>
      <w:r w:rsidR="002A7CD9">
        <w:rPr>
          <w:b/>
          <w:szCs w:val="24"/>
        </w:rPr>
        <w:t>2023</w:t>
      </w:r>
      <w:r w:rsidR="00470445" w:rsidRPr="00630B46">
        <w:rPr>
          <w:b/>
          <w:szCs w:val="24"/>
        </w:rPr>
        <w:t xml:space="preserve"> </w:t>
      </w:r>
      <w:r w:rsidRPr="00ED75AB">
        <w:rPr>
          <w:b/>
        </w:rPr>
        <w:t>r.</w:t>
      </w:r>
      <w:r w:rsidR="002D756E">
        <w:rPr>
          <w:b/>
        </w:rPr>
        <w:t xml:space="preserve"> (piątek)</w:t>
      </w:r>
      <w:r w:rsidRPr="00ED75AB">
        <w:rPr>
          <w:b/>
        </w:rPr>
        <w:t xml:space="preserve"> do godz. </w:t>
      </w:r>
      <w:r w:rsidR="00A919BF">
        <w:rPr>
          <w:b/>
        </w:rPr>
        <w:t>1</w:t>
      </w:r>
      <w:r w:rsidR="002A7CD9">
        <w:rPr>
          <w:b/>
        </w:rPr>
        <w:t>0</w:t>
      </w:r>
      <w:r w:rsidR="002A7CD9">
        <w:rPr>
          <w:b/>
          <w:vertAlign w:val="superscript"/>
        </w:rPr>
        <w:t>00</w:t>
      </w:r>
      <w:r w:rsidRPr="00ED75AB">
        <w:rPr>
          <w:b/>
        </w:rPr>
        <w:t>.</w:t>
      </w:r>
    </w:p>
    <w:p w:rsidR="00AF483F" w:rsidRPr="00AF483F" w:rsidRDefault="00AF483F" w:rsidP="00AF483F">
      <w:pPr>
        <w:numPr>
          <w:ilvl w:val="1"/>
          <w:numId w:val="4"/>
        </w:numPr>
        <w:shd w:val="clear" w:color="auto" w:fill="FFFFFF"/>
        <w:tabs>
          <w:tab w:val="clear" w:pos="1440"/>
        </w:tabs>
        <w:suppressAutoHyphens/>
        <w:spacing w:after="120"/>
        <w:ind w:left="425" w:hanging="425"/>
        <w:jc w:val="both"/>
        <w:rPr>
          <w:b/>
        </w:rPr>
      </w:pPr>
      <w:r w:rsidRPr="00ED75AB">
        <w:rPr>
          <w:b/>
        </w:rPr>
        <w:t>Otwarcie ofert nastąpi w </w:t>
      </w:r>
      <w:r w:rsidRPr="00357351">
        <w:rPr>
          <w:b/>
        </w:rPr>
        <w:t xml:space="preserve">dniu </w:t>
      </w:r>
      <w:r w:rsidR="002D756E">
        <w:rPr>
          <w:b/>
          <w:szCs w:val="24"/>
        </w:rPr>
        <w:t>26</w:t>
      </w:r>
      <w:r w:rsidR="00A6145C" w:rsidRPr="00357351">
        <w:rPr>
          <w:b/>
          <w:szCs w:val="24"/>
        </w:rPr>
        <w:t>.0</w:t>
      </w:r>
      <w:r w:rsidR="00406C37">
        <w:rPr>
          <w:b/>
          <w:szCs w:val="24"/>
        </w:rPr>
        <w:t>5</w:t>
      </w:r>
      <w:r w:rsidR="00A6145C" w:rsidRPr="00357351">
        <w:rPr>
          <w:b/>
          <w:szCs w:val="24"/>
        </w:rPr>
        <w:t>.</w:t>
      </w:r>
      <w:r w:rsidR="002A7CD9">
        <w:rPr>
          <w:b/>
          <w:szCs w:val="24"/>
        </w:rPr>
        <w:t>2023</w:t>
      </w:r>
      <w:r w:rsidR="009F67CA" w:rsidRPr="00630B46">
        <w:rPr>
          <w:b/>
          <w:szCs w:val="24"/>
        </w:rPr>
        <w:t xml:space="preserve"> </w:t>
      </w:r>
      <w:r w:rsidRPr="00ED75AB">
        <w:rPr>
          <w:b/>
        </w:rPr>
        <w:t xml:space="preserve">r. </w:t>
      </w:r>
      <w:r w:rsidR="002D756E">
        <w:rPr>
          <w:b/>
        </w:rPr>
        <w:t xml:space="preserve">(piątek) </w:t>
      </w:r>
      <w:r w:rsidRPr="00ED75AB">
        <w:rPr>
          <w:b/>
        </w:rPr>
        <w:t>o g</w:t>
      </w:r>
      <w:r w:rsidRPr="00AF483F">
        <w:rPr>
          <w:b/>
        </w:rPr>
        <w:t xml:space="preserve">odzinie </w:t>
      </w:r>
      <w:r w:rsidRPr="00AF483F">
        <w:rPr>
          <w:b/>
          <w:szCs w:val="24"/>
        </w:rPr>
        <w:t>1</w:t>
      </w:r>
      <w:r w:rsidR="002A7CD9">
        <w:rPr>
          <w:b/>
          <w:szCs w:val="24"/>
        </w:rPr>
        <w:t>0</w:t>
      </w:r>
      <w:r w:rsidR="002A7CD9">
        <w:rPr>
          <w:b/>
          <w:szCs w:val="24"/>
          <w:vertAlign w:val="superscript"/>
        </w:rPr>
        <w:t>10</w:t>
      </w:r>
      <w:r w:rsidRPr="00AF483F">
        <w:rPr>
          <w:b/>
          <w:szCs w:val="24"/>
        </w:rPr>
        <w:t>.</w:t>
      </w:r>
    </w:p>
    <w:p w:rsidR="00AF483F" w:rsidRPr="00AF483F" w:rsidRDefault="00BB3164" w:rsidP="00AF483F">
      <w:pPr>
        <w:numPr>
          <w:ilvl w:val="1"/>
          <w:numId w:val="4"/>
        </w:numPr>
        <w:shd w:val="clear" w:color="auto" w:fill="FFFFFF"/>
        <w:tabs>
          <w:tab w:val="clear" w:pos="1440"/>
        </w:tabs>
        <w:suppressAutoHyphens/>
        <w:spacing w:after="120"/>
        <w:ind w:left="425" w:hanging="425"/>
        <w:jc w:val="both"/>
      </w:pPr>
      <w:r w:rsidRPr="00BB3164">
        <w:t xml:space="preserve">Otwarcie ofert następuje poprzez użycie mechanizmu do odszyfrowania ofert dostępnego </w:t>
      </w:r>
      <w:r w:rsidR="002A7CD9">
        <w:t xml:space="preserve">               </w:t>
      </w:r>
      <w:r w:rsidRPr="00BB3164">
        <w:t>na Platformie zakupowej</w:t>
      </w:r>
      <w:r w:rsidR="00AF483F" w:rsidRPr="00AF483F">
        <w:t>.</w:t>
      </w:r>
    </w:p>
    <w:p w:rsidR="00AF483F" w:rsidRPr="00AF483F" w:rsidRDefault="00C83F05" w:rsidP="00AF483F">
      <w:pPr>
        <w:numPr>
          <w:ilvl w:val="1"/>
          <w:numId w:val="4"/>
        </w:numPr>
        <w:shd w:val="clear" w:color="auto" w:fill="FFFFFF"/>
        <w:tabs>
          <w:tab w:val="clear" w:pos="1440"/>
        </w:tabs>
        <w:suppressAutoHyphens/>
        <w:spacing w:after="120"/>
        <w:ind w:left="425" w:hanging="425"/>
        <w:jc w:val="both"/>
      </w:pPr>
      <w:r w:rsidRPr="00C83F05">
        <w:t>Niezwłocznie po otwarciu ofert Zamawiający udostępni na Platformie zakupowej w sekcji ,,Komunikaty” informacje o</w:t>
      </w:r>
      <w:r w:rsidR="00AF483F" w:rsidRPr="00AF483F">
        <w:t>:</w:t>
      </w:r>
    </w:p>
    <w:p w:rsidR="00AF483F" w:rsidRPr="00AF483F" w:rsidRDefault="00AF483F" w:rsidP="0071127D">
      <w:pPr>
        <w:numPr>
          <w:ilvl w:val="0"/>
          <w:numId w:val="42"/>
        </w:numPr>
        <w:shd w:val="clear" w:color="auto" w:fill="FFFFFF"/>
        <w:suppressAutoHyphens/>
        <w:ind w:left="709" w:right="-1"/>
        <w:jc w:val="both"/>
      </w:pPr>
      <w:r w:rsidRPr="00AF483F">
        <w:lastRenderedPageBreak/>
        <w:t xml:space="preserve">nazwach albo imionach i nazwiskach oraz siedzibach lub miejscach prowadzonej działalności gospodarczej albo miejscach zamieszkania wykonawców, których oferty zostały otwarte; </w:t>
      </w:r>
    </w:p>
    <w:p w:rsidR="00AF483F" w:rsidRPr="00AF483F" w:rsidRDefault="00AF483F" w:rsidP="0071127D">
      <w:pPr>
        <w:numPr>
          <w:ilvl w:val="0"/>
          <w:numId w:val="42"/>
        </w:numPr>
        <w:shd w:val="clear" w:color="auto" w:fill="FFFFFF"/>
        <w:suppressAutoHyphens/>
        <w:ind w:left="709" w:right="-1"/>
        <w:jc w:val="both"/>
      </w:pPr>
      <w:r w:rsidRPr="00AF483F">
        <w:t>cenach lub kosztach zawartych w ofertach.</w:t>
      </w:r>
    </w:p>
    <w:p w:rsidR="00AF483F" w:rsidRPr="00AF483F" w:rsidRDefault="00AF483F" w:rsidP="00AF483F">
      <w:pPr>
        <w:suppressAutoHyphens/>
        <w:ind w:right="-1"/>
        <w:jc w:val="both"/>
      </w:pPr>
    </w:p>
    <w:p w:rsidR="00D13A0E" w:rsidRDefault="00AF483F" w:rsidP="00ED4A88">
      <w:pPr>
        <w:keepNext/>
        <w:pBdr>
          <w:top w:val="single" w:sz="4" w:space="1" w:color="auto"/>
          <w:left w:val="single" w:sz="4" w:space="4" w:color="auto"/>
          <w:bottom w:val="single" w:sz="4" w:space="1" w:color="auto"/>
          <w:right w:val="single" w:sz="4" w:space="4" w:color="auto"/>
        </w:pBdr>
        <w:shd w:val="clear" w:color="auto" w:fill="D9D9D9" w:themeFill="background1" w:themeFillShade="D9"/>
        <w:jc w:val="both"/>
        <w:outlineLvl w:val="1"/>
        <w:rPr>
          <w:b/>
          <w:sz w:val="28"/>
        </w:rPr>
      </w:pPr>
      <w:r w:rsidRPr="00AF483F">
        <w:rPr>
          <w:b/>
          <w:sz w:val="28"/>
        </w:rPr>
        <w:t>X. Wskazanie osób uprawnionych do porozumiewania się z Wykonawcami oraz</w:t>
      </w:r>
    </w:p>
    <w:p w:rsidR="00D13A0E" w:rsidRDefault="00D13A0E" w:rsidP="00ED4A88">
      <w:pPr>
        <w:keepNext/>
        <w:pBdr>
          <w:top w:val="single" w:sz="4" w:space="1" w:color="auto"/>
          <w:left w:val="single" w:sz="4" w:space="4" w:color="auto"/>
          <w:bottom w:val="single" w:sz="4" w:space="1" w:color="auto"/>
          <w:right w:val="single" w:sz="4" w:space="4" w:color="auto"/>
        </w:pBdr>
        <w:shd w:val="clear" w:color="auto" w:fill="D9D9D9" w:themeFill="background1" w:themeFillShade="D9"/>
        <w:jc w:val="both"/>
        <w:outlineLvl w:val="1"/>
        <w:rPr>
          <w:b/>
          <w:sz w:val="28"/>
        </w:rPr>
      </w:pPr>
      <w:r>
        <w:rPr>
          <w:b/>
          <w:sz w:val="28"/>
        </w:rPr>
        <w:t xml:space="preserve">    </w:t>
      </w:r>
      <w:r w:rsidR="00AF483F" w:rsidRPr="00AF483F">
        <w:rPr>
          <w:b/>
          <w:sz w:val="28"/>
        </w:rPr>
        <w:t xml:space="preserve"> informacje o sposobie porozumiewania się i przekazywania oświadczeń</w:t>
      </w:r>
    </w:p>
    <w:p w:rsidR="00AF483F" w:rsidRPr="00AF483F" w:rsidRDefault="00D13A0E" w:rsidP="00ED4A88">
      <w:pPr>
        <w:keepNext/>
        <w:pBdr>
          <w:top w:val="single" w:sz="4" w:space="1" w:color="auto"/>
          <w:left w:val="single" w:sz="4" w:space="4" w:color="auto"/>
          <w:bottom w:val="single" w:sz="4" w:space="1" w:color="auto"/>
          <w:right w:val="single" w:sz="4" w:space="4" w:color="auto"/>
        </w:pBdr>
        <w:shd w:val="clear" w:color="auto" w:fill="D9D9D9" w:themeFill="background1" w:themeFillShade="D9"/>
        <w:jc w:val="both"/>
        <w:outlineLvl w:val="1"/>
        <w:rPr>
          <w:b/>
          <w:sz w:val="28"/>
        </w:rPr>
      </w:pPr>
      <w:r>
        <w:rPr>
          <w:b/>
          <w:sz w:val="28"/>
        </w:rPr>
        <w:t xml:space="preserve">     </w:t>
      </w:r>
      <w:r w:rsidR="00AF483F" w:rsidRPr="00AF483F">
        <w:rPr>
          <w:b/>
          <w:sz w:val="28"/>
        </w:rPr>
        <w:t xml:space="preserve">i dokumentów </w:t>
      </w:r>
    </w:p>
    <w:p w:rsidR="00AF483F" w:rsidRPr="00AF483F" w:rsidRDefault="00AF483F" w:rsidP="00AF483F"/>
    <w:p w:rsidR="00AF483F" w:rsidRPr="002A7CD9" w:rsidRDefault="00AF483F" w:rsidP="00ED4A88">
      <w:pPr>
        <w:numPr>
          <w:ilvl w:val="3"/>
          <w:numId w:val="4"/>
        </w:numPr>
        <w:shd w:val="clear" w:color="auto" w:fill="FFFFFF" w:themeFill="background1"/>
        <w:tabs>
          <w:tab w:val="clear" w:pos="2880"/>
        </w:tabs>
        <w:suppressAutoHyphens/>
        <w:spacing w:after="120"/>
        <w:ind w:left="425" w:hanging="425"/>
        <w:jc w:val="both"/>
        <w:rPr>
          <w:color w:val="000000"/>
        </w:rPr>
      </w:pPr>
      <w:r w:rsidRPr="002A7CD9">
        <w:rPr>
          <w:color w:val="000000"/>
        </w:rPr>
        <w:t>Osobą uprawnioną przez Zamawiającego do kontaktu jest</w:t>
      </w:r>
      <w:r w:rsidR="002A7CD9" w:rsidRPr="002A7CD9">
        <w:rPr>
          <w:color w:val="000000"/>
        </w:rPr>
        <w:t>:</w:t>
      </w:r>
      <w:r w:rsidRPr="002A7CD9">
        <w:rPr>
          <w:color w:val="000000"/>
        </w:rPr>
        <w:t xml:space="preserve"> </w:t>
      </w:r>
      <w:r w:rsidR="00FD20D2" w:rsidRPr="002A7CD9">
        <w:rPr>
          <w:color w:val="000000"/>
        </w:rPr>
        <w:t xml:space="preserve">Pani </w:t>
      </w:r>
      <w:r w:rsidR="003B0865" w:rsidRPr="002A7CD9">
        <w:rPr>
          <w:color w:val="000000"/>
        </w:rPr>
        <w:t>Irena</w:t>
      </w:r>
      <w:r w:rsidR="002A7CD9" w:rsidRPr="002A7CD9">
        <w:rPr>
          <w:color w:val="000000"/>
        </w:rPr>
        <w:t xml:space="preserve"> Niegierewicz,</w:t>
      </w:r>
      <w:r w:rsidR="002A7CD9">
        <w:rPr>
          <w:color w:val="000000"/>
        </w:rPr>
        <w:t xml:space="preserve">                 </w:t>
      </w:r>
      <w:r w:rsidR="002A7CD9" w:rsidRPr="002A7CD9">
        <w:rPr>
          <w:color w:val="000000"/>
        </w:rPr>
        <w:t xml:space="preserve"> tel. 85 682 79 8</w:t>
      </w:r>
      <w:r w:rsidR="002A7CD9">
        <w:rPr>
          <w:color w:val="000000"/>
        </w:rPr>
        <w:t>1 lub 85 682 79 88</w:t>
      </w:r>
      <w:r w:rsidR="003B0865" w:rsidRPr="002A7CD9">
        <w:rPr>
          <w:color w:val="000000"/>
        </w:rPr>
        <w:t xml:space="preserve">, e-mail: </w:t>
      </w:r>
      <w:bookmarkStart w:id="31" w:name="_Hlk92182051"/>
      <w:r w:rsidR="008F25A0" w:rsidRPr="002A7CD9">
        <w:rPr>
          <w:color w:val="000000"/>
        </w:rPr>
        <w:fldChar w:fldCharType="begin"/>
      </w:r>
      <w:r w:rsidR="003B0865" w:rsidRPr="002A7CD9">
        <w:rPr>
          <w:color w:val="000000"/>
        </w:rPr>
        <w:instrText xml:space="preserve"> HYPERLINK "mailto:gmina@dubicze-cerkiewne.pl" </w:instrText>
      </w:r>
      <w:r w:rsidR="008F25A0" w:rsidRPr="002A7CD9">
        <w:rPr>
          <w:color w:val="000000"/>
        </w:rPr>
        <w:fldChar w:fldCharType="separate"/>
      </w:r>
      <w:r w:rsidR="003B0865" w:rsidRPr="003B0865">
        <w:rPr>
          <w:rStyle w:val="Hipercze"/>
        </w:rPr>
        <w:t>gmina@dubicze-cerkiewne.pl</w:t>
      </w:r>
      <w:r w:rsidR="008F25A0" w:rsidRPr="002A7CD9">
        <w:rPr>
          <w:color w:val="000000"/>
        </w:rPr>
        <w:fldChar w:fldCharType="end"/>
      </w:r>
      <w:bookmarkEnd w:id="31"/>
      <w:r w:rsidR="002A7CD9" w:rsidRPr="002A7CD9">
        <w:rPr>
          <w:color w:val="000000"/>
        </w:rPr>
        <w:t xml:space="preserve"> w sprawach związanych z SWZ</w:t>
      </w:r>
      <w:r w:rsidR="002A7CD9">
        <w:rPr>
          <w:color w:val="000000"/>
        </w:rPr>
        <w:t xml:space="preserve">. </w:t>
      </w:r>
      <w:r w:rsidRPr="002A7CD9">
        <w:rPr>
          <w:color w:val="000000"/>
        </w:rPr>
        <w:t>Informacje będą udzielane w godz. 8</w:t>
      </w:r>
      <w:r w:rsidRPr="002A7CD9">
        <w:rPr>
          <w:color w:val="000000"/>
          <w:vertAlign w:val="superscript"/>
        </w:rPr>
        <w:t>00</w:t>
      </w:r>
      <w:r w:rsidRPr="002A7CD9">
        <w:rPr>
          <w:color w:val="000000"/>
        </w:rPr>
        <w:t xml:space="preserve"> – 15</w:t>
      </w:r>
      <w:r w:rsidRPr="002A7CD9">
        <w:rPr>
          <w:color w:val="000000"/>
          <w:vertAlign w:val="superscript"/>
        </w:rPr>
        <w:t>00</w:t>
      </w:r>
      <w:r w:rsidRPr="002A7CD9">
        <w:rPr>
          <w:color w:val="000000"/>
        </w:rPr>
        <w:t xml:space="preserve"> z wyjątkiem sobót i dni ustawowo wolnych od pracy.</w:t>
      </w:r>
    </w:p>
    <w:p w:rsidR="00AF483F" w:rsidRPr="00AF483F" w:rsidRDefault="00613D92" w:rsidP="0071127D">
      <w:pPr>
        <w:numPr>
          <w:ilvl w:val="0"/>
          <w:numId w:val="32"/>
        </w:numPr>
        <w:suppressAutoHyphens/>
        <w:spacing w:before="120" w:after="120"/>
        <w:ind w:left="357" w:hanging="357"/>
        <w:jc w:val="both"/>
      </w:pPr>
      <w:r w:rsidRPr="00613D92">
        <w:t xml:space="preserve">W postępowaniu o udzielenie zamówienia komunikacja między Zamawiającym </w:t>
      </w:r>
      <w:r w:rsidR="002A7CD9">
        <w:t xml:space="preserve">                                   </w:t>
      </w:r>
      <w:r w:rsidRPr="00613D92">
        <w:t xml:space="preserve">a Wykonawcami odbywa się przy użyciu Platformy zakupowej pod adresem </w:t>
      </w:r>
      <w:hyperlink r:id="rId14" w:history="1">
        <w:r w:rsidRPr="00613D92">
          <w:rPr>
            <w:rStyle w:val="Hipercze"/>
          </w:rPr>
          <w:t>https://platformazakupowa.pl/pn/dubicze_cerkiewne</w:t>
        </w:r>
      </w:hyperlink>
      <w:r w:rsidRPr="00613D92">
        <w:t xml:space="preserve"> oraz pomocniczo przy użyciu poczty elektronicznej pod adresem </w:t>
      </w:r>
      <w:hyperlink r:id="rId15" w:history="1">
        <w:r w:rsidRPr="00613D92">
          <w:rPr>
            <w:rStyle w:val="Hipercze"/>
          </w:rPr>
          <w:t>gmina@dubicze-cerkiewne.pl</w:t>
        </w:r>
      </w:hyperlink>
    </w:p>
    <w:p w:rsidR="00C84FC7" w:rsidRPr="00966608" w:rsidRDefault="00C84FC7" w:rsidP="0071127D">
      <w:pPr>
        <w:numPr>
          <w:ilvl w:val="0"/>
          <w:numId w:val="32"/>
        </w:numPr>
        <w:spacing w:after="120"/>
        <w:jc w:val="both"/>
      </w:pPr>
      <w:r w:rsidRPr="00966608">
        <w:t xml:space="preserve">Za datę przekazania </w:t>
      </w:r>
      <w:r>
        <w:t>przez Wykonawców</w:t>
      </w:r>
      <w:r w:rsidRPr="00966608">
        <w:t xml:space="preserve"> oświadczeń, wniosków, zawiadomień oraz informacji przyjmuje się datę przesłania </w:t>
      </w:r>
      <w:r w:rsidRPr="00326687">
        <w:t xml:space="preserve">ich </w:t>
      </w:r>
      <w:r w:rsidRPr="00966608">
        <w:t xml:space="preserve">za pośrednictwem </w:t>
      </w:r>
      <w:r w:rsidRPr="008F4D82">
        <w:t xml:space="preserve">Platformy zakupowej </w:t>
      </w:r>
      <w:r w:rsidRPr="00966608">
        <w:t>poprzez kliknięcie przycisku „Wyślij wiadomość do zamawiającego”</w:t>
      </w:r>
      <w:r>
        <w:t>,</w:t>
      </w:r>
      <w:r w:rsidRPr="00966608">
        <w:t xml:space="preserve"> po który</w:t>
      </w:r>
      <w:r>
        <w:t>m</w:t>
      </w:r>
      <w:r w:rsidRPr="00966608">
        <w:t xml:space="preserve"> pojawi się komunikat, </w:t>
      </w:r>
      <w:r w:rsidR="002A7CD9">
        <w:t xml:space="preserve">                        </w:t>
      </w:r>
      <w:r w:rsidRPr="00966608">
        <w:t xml:space="preserve">że wiadomość została wysłana do </w:t>
      </w:r>
      <w:r>
        <w:t>Z</w:t>
      </w:r>
      <w:r w:rsidRPr="00966608">
        <w:t>amawiającego</w:t>
      </w:r>
      <w:r>
        <w:t>,</w:t>
      </w:r>
      <w:r w:rsidRPr="00966608">
        <w:t xml:space="preserve"> lub </w:t>
      </w:r>
      <w:r>
        <w:t xml:space="preserve">datę przesłania za pomocą </w:t>
      </w:r>
      <w:r w:rsidRPr="00966608">
        <w:t xml:space="preserve">poczty elektronicznej wskazanej w </w:t>
      </w:r>
      <w:r>
        <w:t>pkt</w:t>
      </w:r>
      <w:r w:rsidRPr="00966608">
        <w:t xml:space="preserve"> </w:t>
      </w:r>
      <w:r>
        <w:t>2</w:t>
      </w:r>
      <w:r w:rsidRPr="00966608">
        <w:t>.</w:t>
      </w:r>
    </w:p>
    <w:p w:rsidR="00C84FC7" w:rsidRDefault="00C84FC7" w:rsidP="0071127D">
      <w:pPr>
        <w:numPr>
          <w:ilvl w:val="0"/>
          <w:numId w:val="32"/>
        </w:numPr>
        <w:spacing w:after="120"/>
        <w:jc w:val="both"/>
      </w:pPr>
      <w:r w:rsidRPr="00966608">
        <w:t xml:space="preserve">Zamawiający będzie przekazywał </w:t>
      </w:r>
      <w:r>
        <w:t>W</w:t>
      </w:r>
      <w:r w:rsidRPr="00966608">
        <w:t xml:space="preserve">ykonawcom informacje w formie elektronicznej </w:t>
      </w:r>
      <w:r w:rsidR="002A7CD9">
        <w:t xml:space="preserve">                         </w:t>
      </w:r>
      <w:r w:rsidRPr="00966608">
        <w:t xml:space="preserve">za pośrednictwem </w:t>
      </w:r>
      <w:r w:rsidRPr="00131E76">
        <w:t xml:space="preserve">Platformy zakupowej </w:t>
      </w:r>
      <w:r w:rsidRPr="00966608">
        <w:t>lub poczty elektronicznej wskazanej w</w:t>
      </w:r>
      <w:r>
        <w:t xml:space="preserve"> pkt</w:t>
      </w:r>
      <w:r w:rsidRPr="00966608">
        <w:t xml:space="preserve"> </w:t>
      </w:r>
      <w:r>
        <w:t>2</w:t>
      </w:r>
      <w:r w:rsidRPr="00966608">
        <w:t xml:space="preserve">. Informacje dotyczące odpowiedzi na pytania, zmiany specyfikacji, zmiany terminu składania </w:t>
      </w:r>
      <w:r w:rsidR="00D13A0E">
        <w:t xml:space="preserve">             </w:t>
      </w:r>
      <w:r w:rsidRPr="00966608">
        <w:t xml:space="preserve">i otwarcia ofert Zamawiający będzie zamieszczał na </w:t>
      </w:r>
      <w:bookmarkStart w:id="32" w:name="_Hlk92182547"/>
      <w:r w:rsidRPr="00504BE2">
        <w:t>Platform</w:t>
      </w:r>
      <w:r>
        <w:t>ie</w:t>
      </w:r>
      <w:r w:rsidRPr="00504BE2">
        <w:t xml:space="preserve"> zakupowej </w:t>
      </w:r>
      <w:r w:rsidRPr="00966608">
        <w:t>w sekcji “Komunikaty”</w:t>
      </w:r>
      <w:bookmarkEnd w:id="32"/>
      <w:r w:rsidRPr="00966608">
        <w:t>.</w:t>
      </w:r>
    </w:p>
    <w:p w:rsidR="00C84FC7" w:rsidRPr="00AF483F" w:rsidRDefault="00C84FC7" w:rsidP="0071127D">
      <w:pPr>
        <w:numPr>
          <w:ilvl w:val="0"/>
          <w:numId w:val="32"/>
        </w:numPr>
        <w:suppressAutoHyphens/>
        <w:spacing w:before="120"/>
        <w:ind w:right="-1"/>
        <w:jc w:val="both"/>
      </w:pPr>
      <w:r w:rsidRPr="00AF483F">
        <w:t xml:space="preserve">Sposób sporządzenia dokumentów elektronicznych musi być zgody z wymaganiami określonymi w rozporządzeniu Prezesa Rady Ministrów z dnia 30 grudnia 2020 r. w sprawie sposobu sporządzania i przekazywania informacji oraz wymagań technicznych </w:t>
      </w:r>
      <w:r w:rsidR="00D13A0E">
        <w:t xml:space="preserve">                               </w:t>
      </w:r>
      <w:r w:rsidRPr="00AF483F">
        <w:t xml:space="preserve">dla dokumentów elektronicznych oraz środków komunikacji elektronicznej w postępowaniu </w:t>
      </w:r>
      <w:r w:rsidR="002A7CD9">
        <w:t xml:space="preserve">                     </w:t>
      </w:r>
      <w:r w:rsidRPr="00AF483F">
        <w:t>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C84FC7" w:rsidRPr="00AF483F" w:rsidRDefault="00C84FC7" w:rsidP="0071127D">
      <w:pPr>
        <w:numPr>
          <w:ilvl w:val="0"/>
          <w:numId w:val="32"/>
        </w:numPr>
        <w:suppressAutoHyphens/>
        <w:spacing w:before="120"/>
        <w:ind w:right="-1"/>
        <w:jc w:val="both"/>
      </w:pPr>
      <w:r w:rsidRPr="00AF483F">
        <w:t xml:space="preserve">Wykonawca może zwracać się do Zamawiającego z wnioskiem o wyjaśnienie wszelkich wątpliwości związanych z SWZ. Zamawiający udzieli wyjaśnień niezwłocznie, nie później niż na 2 dni przed upływem terminu składania ofert, pod warunkiem, że </w:t>
      </w:r>
      <w:r w:rsidRPr="00AF483F">
        <w:rPr>
          <w:iCs/>
          <w:szCs w:val="24"/>
        </w:rPr>
        <w:t xml:space="preserve">wniosek o wyjaśnienie treści SWZ wpłynie do Zamawiającego </w:t>
      </w:r>
      <w:r w:rsidRPr="00AF483F">
        <w:rPr>
          <w:b/>
        </w:rPr>
        <w:t xml:space="preserve">nie później niż na 4 dni przed upływem terminu składania ofert. </w:t>
      </w:r>
    </w:p>
    <w:p w:rsidR="00C84FC7" w:rsidRPr="00AF483F" w:rsidRDefault="00C84FC7" w:rsidP="0071127D">
      <w:pPr>
        <w:numPr>
          <w:ilvl w:val="0"/>
          <w:numId w:val="32"/>
        </w:numPr>
        <w:suppressAutoHyphens/>
        <w:spacing w:before="120"/>
        <w:ind w:right="-1"/>
        <w:jc w:val="both"/>
      </w:pPr>
      <w:r w:rsidRPr="00AF483F">
        <w:t xml:space="preserve">Jeżeli Zamawiający nie udzieli wyjaśnień w terminie, o którym mowa w pkt 6, przedłuża termin składania ofert o czas niezbędny do zapoznania się wszystkich zainteresowanych Wykonawców z wyjaśnieniami niezbędnymi do należytego przygotowania i złożenia ofert. Przedłużenie terminu składania ofert nie wpływa na bieg terminu składania wniosku </w:t>
      </w:r>
      <w:r w:rsidR="002A7CD9">
        <w:t xml:space="preserve">                           </w:t>
      </w:r>
      <w:r w:rsidRPr="00AF483F">
        <w:t>o wyjaśnienie treści SWZ.</w:t>
      </w:r>
    </w:p>
    <w:p w:rsidR="00C84FC7" w:rsidRPr="00AF483F" w:rsidRDefault="00C84FC7" w:rsidP="0071127D">
      <w:pPr>
        <w:numPr>
          <w:ilvl w:val="0"/>
          <w:numId w:val="32"/>
        </w:numPr>
        <w:suppressAutoHyphens/>
        <w:spacing w:before="120"/>
        <w:ind w:right="-1"/>
        <w:jc w:val="both"/>
      </w:pPr>
      <w:r w:rsidRPr="00AF483F">
        <w:t>W przypadku, gdy wniosek o wyjaśnienie treści SWZ nie wpłynął w terminie, o którym mowa w pkt 6, Zamawiający nie ma obowiązku udzielania wyjaśnień SWZ oraz obowiązku przedłużenia terminu składania ofert.</w:t>
      </w:r>
    </w:p>
    <w:p w:rsidR="00C84FC7" w:rsidRPr="00AF483F" w:rsidRDefault="00C84FC7" w:rsidP="0071127D">
      <w:pPr>
        <w:numPr>
          <w:ilvl w:val="0"/>
          <w:numId w:val="32"/>
        </w:numPr>
        <w:suppressAutoHyphens/>
        <w:spacing w:before="120"/>
        <w:ind w:right="-1"/>
        <w:jc w:val="both"/>
      </w:pPr>
      <w:r w:rsidRPr="00AF483F">
        <w:lastRenderedPageBreak/>
        <w:t>W uzasadnionych przypadkach Zamawiający może przed upływem terminu składania ofert zmienić treść SWZ. W przypadku, gdy zmiana treści SWZ jest istotna dla sporządzenia oferty lub wymaga od Wykonawców dodatkowego czasu na zapoznanie się ze zmianą treści SWZ i</w:t>
      </w:r>
      <w:r>
        <w:t> </w:t>
      </w:r>
      <w:r w:rsidRPr="00AF483F">
        <w:t>przygotowanie ofert, Zamawiający przedłuża termin składania ofert o czas niezbędny na ich przygotowanie.</w:t>
      </w:r>
    </w:p>
    <w:p w:rsidR="00AF483F" w:rsidRPr="00AF483F" w:rsidRDefault="00C84FC7" w:rsidP="0071127D">
      <w:pPr>
        <w:numPr>
          <w:ilvl w:val="0"/>
          <w:numId w:val="32"/>
        </w:numPr>
        <w:suppressAutoHyphens/>
        <w:spacing w:before="120"/>
        <w:ind w:right="-1"/>
        <w:jc w:val="both"/>
      </w:pPr>
      <w:r w:rsidRPr="00AF483F">
        <w:t xml:space="preserve">Dokonane wyjaśnienia i zmiany SWZ Zamawiający zamieści na </w:t>
      </w:r>
      <w:r w:rsidRPr="00867099">
        <w:t>Platformie zakupowej w</w:t>
      </w:r>
      <w:r>
        <w:t> </w:t>
      </w:r>
      <w:r w:rsidRPr="00867099">
        <w:t>sekcji “Komunikaty”</w:t>
      </w:r>
      <w:r>
        <w:t>.</w:t>
      </w:r>
    </w:p>
    <w:p w:rsidR="00AF483F" w:rsidRPr="00AF483F" w:rsidRDefault="00AF483F" w:rsidP="00AF483F"/>
    <w:p w:rsidR="00AF483F" w:rsidRPr="00AF483F" w:rsidRDefault="00AF483F" w:rsidP="002A7CD9">
      <w:pPr>
        <w:keepN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sz w:val="28"/>
        </w:rPr>
      </w:pPr>
      <w:r w:rsidRPr="00AF483F">
        <w:rPr>
          <w:b/>
          <w:sz w:val="28"/>
        </w:rPr>
        <w:t>X</w:t>
      </w:r>
      <w:r>
        <w:rPr>
          <w:b/>
          <w:sz w:val="28"/>
        </w:rPr>
        <w:t>I</w:t>
      </w:r>
      <w:r w:rsidRPr="00AF483F">
        <w:rPr>
          <w:b/>
          <w:sz w:val="28"/>
        </w:rPr>
        <w:t>. Zmiana i wycofywanie oferty</w:t>
      </w:r>
    </w:p>
    <w:p w:rsidR="00AF483F" w:rsidRPr="00AF483F" w:rsidRDefault="00AF483F" w:rsidP="00AF483F"/>
    <w:p w:rsidR="00575483" w:rsidRPr="00AF483F" w:rsidRDefault="00575483" w:rsidP="00575483">
      <w:pPr>
        <w:numPr>
          <w:ilvl w:val="0"/>
          <w:numId w:val="2"/>
        </w:numPr>
        <w:suppressAutoHyphens/>
        <w:spacing w:after="240"/>
        <w:ind w:left="391" w:hanging="391"/>
        <w:jc w:val="both"/>
      </w:pPr>
      <w:r w:rsidRPr="00AF483F">
        <w:t xml:space="preserve">Wykonawca może przed upływem terminu do składania ofert </w:t>
      </w:r>
      <w:r>
        <w:t xml:space="preserve">zmienić lub </w:t>
      </w:r>
      <w:r w:rsidRPr="00AF483F">
        <w:t xml:space="preserve">wycofać ofertę. </w:t>
      </w:r>
      <w:r w:rsidRPr="003F7F85">
        <w:t xml:space="preserve">Sposób dokonywania zmiany lub wycofania oferty zamieszczono w instrukcji zamieszczonej na stronie internetowej pod adresem: </w:t>
      </w:r>
      <w:hyperlink r:id="rId16" w:history="1">
        <w:r w:rsidRPr="00AE66C8">
          <w:rPr>
            <w:rStyle w:val="Hipercze"/>
          </w:rPr>
          <w:t>https://platformazakupowa.pl/strona/45-instrukcje</w:t>
        </w:r>
      </w:hyperlink>
      <w:r>
        <w:t xml:space="preserve"> </w:t>
      </w:r>
    </w:p>
    <w:p w:rsidR="00AF483F" w:rsidRPr="00AF483F" w:rsidRDefault="00575483" w:rsidP="00575483">
      <w:pPr>
        <w:numPr>
          <w:ilvl w:val="0"/>
          <w:numId w:val="2"/>
        </w:numPr>
        <w:suppressAutoHyphens/>
        <w:ind w:right="-1"/>
        <w:jc w:val="both"/>
      </w:pPr>
      <w:r w:rsidRPr="00AF483F">
        <w:t>Wykonawca po upływie terminu do składania ofert nie może skutecznie dokonać zmiany ani wycofać złożonej oferty</w:t>
      </w:r>
      <w:r w:rsidR="00AF483F" w:rsidRPr="00AF483F">
        <w:t>.</w:t>
      </w:r>
    </w:p>
    <w:p w:rsidR="00E16297" w:rsidRDefault="00E16297" w:rsidP="00E16297">
      <w:pPr>
        <w:pStyle w:val="Nagwek1"/>
      </w:pPr>
    </w:p>
    <w:p w:rsidR="00E16297" w:rsidRDefault="00E16297" w:rsidP="002A7CD9">
      <w:pPr>
        <w:pStyle w:val="Nagwek1"/>
        <w:pBdr>
          <w:top w:val="single" w:sz="4" w:space="1" w:color="auto"/>
          <w:left w:val="single" w:sz="4" w:space="4" w:color="auto"/>
          <w:bottom w:val="single" w:sz="4" w:space="1" w:color="auto"/>
          <w:right w:val="single" w:sz="4" w:space="4" w:color="auto"/>
        </w:pBdr>
        <w:shd w:val="clear" w:color="auto" w:fill="D9D9D9" w:themeFill="background1" w:themeFillShade="D9"/>
        <w:jc w:val="left"/>
      </w:pPr>
      <w:r>
        <w:t>XII. Opis sposobu obliczenia ceny</w:t>
      </w:r>
      <w:bookmarkEnd w:id="27"/>
      <w:bookmarkEnd w:id="28"/>
      <w:r>
        <w:t xml:space="preserve"> oferty</w:t>
      </w:r>
    </w:p>
    <w:p w:rsidR="00E16297" w:rsidRDefault="00E16297" w:rsidP="00E16297"/>
    <w:p w:rsidR="00BE422A" w:rsidRDefault="00524A6C" w:rsidP="00BE422A">
      <w:pPr>
        <w:numPr>
          <w:ilvl w:val="6"/>
          <w:numId w:val="4"/>
        </w:numPr>
        <w:tabs>
          <w:tab w:val="clear" w:pos="5040"/>
        </w:tabs>
        <w:spacing w:after="120"/>
        <w:ind w:left="284" w:hanging="284"/>
        <w:jc w:val="both"/>
        <w:rPr>
          <w:color w:val="000000"/>
        </w:rPr>
      </w:pPr>
      <w:bookmarkStart w:id="33" w:name="_Toc69712016"/>
      <w:bookmarkStart w:id="34" w:name="_Toc78252987"/>
      <w:r w:rsidRPr="00524A6C">
        <w:rPr>
          <w:color w:val="000000"/>
        </w:rPr>
        <w:t xml:space="preserve">Cena ofertowa jest ceną ryczałtową. Cena ofertowa musi zawierać wszystkie elementy niezbędne do wykonania przedmiotu zamówienia wynikające z </w:t>
      </w:r>
      <w:r w:rsidR="002A7CD9">
        <w:rPr>
          <w:color w:val="000000"/>
        </w:rPr>
        <w:t>opisu przedmiotu zamówienia,  stanowiących</w:t>
      </w:r>
      <w:r w:rsidRPr="00524A6C">
        <w:rPr>
          <w:color w:val="000000"/>
        </w:rPr>
        <w:t xml:space="preserve"> załącznik nr </w:t>
      </w:r>
      <w:r>
        <w:rPr>
          <w:color w:val="000000"/>
        </w:rPr>
        <w:t>7</w:t>
      </w:r>
      <w:r w:rsidRPr="00524A6C">
        <w:rPr>
          <w:color w:val="000000"/>
        </w:rPr>
        <w:t xml:space="preserve"> do SWZ oraz wzoru umowy stanowiącego załącznik nr </w:t>
      </w:r>
      <w:r>
        <w:rPr>
          <w:color w:val="000000"/>
        </w:rPr>
        <w:t>6</w:t>
      </w:r>
      <w:r w:rsidRPr="00524A6C">
        <w:rPr>
          <w:color w:val="000000"/>
        </w:rPr>
        <w:t xml:space="preserve"> do SWZ</w:t>
      </w:r>
      <w:r w:rsidR="00BE422A">
        <w:rPr>
          <w:color w:val="000000"/>
        </w:rPr>
        <w:t>.</w:t>
      </w:r>
    </w:p>
    <w:p w:rsidR="00BE422A" w:rsidRDefault="00BE422A" w:rsidP="00BE422A">
      <w:pPr>
        <w:numPr>
          <w:ilvl w:val="6"/>
          <w:numId w:val="4"/>
        </w:numPr>
        <w:tabs>
          <w:tab w:val="clear" w:pos="5040"/>
        </w:tabs>
        <w:spacing w:after="120"/>
        <w:ind w:left="284" w:hanging="284"/>
        <w:jc w:val="both"/>
        <w:rPr>
          <w:color w:val="000000"/>
        </w:rPr>
      </w:pPr>
      <w:r>
        <w:t>Cena ofertowa musi być wyrażona w złotych polskich z dokładnością do dwóch miejsc po przecinku.</w:t>
      </w:r>
    </w:p>
    <w:p w:rsidR="00BE422A" w:rsidRDefault="00BE422A" w:rsidP="00BE422A">
      <w:pPr>
        <w:numPr>
          <w:ilvl w:val="6"/>
          <w:numId w:val="4"/>
        </w:numPr>
        <w:tabs>
          <w:tab w:val="clear" w:pos="5040"/>
        </w:tabs>
        <w:spacing w:after="120"/>
        <w:ind w:left="284" w:hanging="284"/>
        <w:jc w:val="both"/>
      </w:pPr>
      <w:r>
        <w:rPr>
          <w:color w:val="000000"/>
        </w:rPr>
        <w:t>Cena ofertowa musi obejmować:</w:t>
      </w:r>
    </w:p>
    <w:p w:rsidR="00BE422A" w:rsidRDefault="00BE422A" w:rsidP="0071127D">
      <w:pPr>
        <w:numPr>
          <w:ilvl w:val="2"/>
          <w:numId w:val="30"/>
        </w:numPr>
        <w:tabs>
          <w:tab w:val="clear" w:pos="2340"/>
        </w:tabs>
        <w:ind w:left="567"/>
        <w:jc w:val="both"/>
        <w:rPr>
          <w:color w:val="000000"/>
        </w:rPr>
      </w:pPr>
      <w:r>
        <w:rPr>
          <w:color w:val="000000"/>
        </w:rPr>
        <w:t>koszty bezpośrednie, w tym:</w:t>
      </w:r>
    </w:p>
    <w:p w:rsidR="00BE422A" w:rsidRDefault="00BE422A" w:rsidP="0071127D">
      <w:pPr>
        <w:numPr>
          <w:ilvl w:val="0"/>
          <w:numId w:val="31"/>
        </w:numPr>
        <w:ind w:left="851" w:hanging="284"/>
        <w:jc w:val="both"/>
        <w:rPr>
          <w:color w:val="000000"/>
        </w:rPr>
      </w:pPr>
      <w:r>
        <w:rPr>
          <w:color w:val="000000"/>
        </w:rPr>
        <w:t>koszty robocizny obejmujące płace bezpośrednie, płace uzupełniające, koszty ubezpieczeń społecznych i podatki od płac,</w:t>
      </w:r>
    </w:p>
    <w:p w:rsidR="00BE422A" w:rsidRDefault="00BE422A" w:rsidP="0071127D">
      <w:pPr>
        <w:numPr>
          <w:ilvl w:val="0"/>
          <w:numId w:val="31"/>
        </w:numPr>
        <w:ind w:left="851" w:hanging="284"/>
        <w:jc w:val="both"/>
        <w:rPr>
          <w:color w:val="000000"/>
        </w:rPr>
      </w:pPr>
      <w:r>
        <w:rPr>
          <w:color w:val="000000"/>
        </w:rPr>
        <w:t>koszty materiałów podstawowych i pomocniczych obejmujące również koszty dostarczenia materiałów z miejsca ich zakupu bezpośrednio na stanowiska robocze lub na miejsca składowania na placu budowy,</w:t>
      </w:r>
    </w:p>
    <w:p w:rsidR="00BE422A" w:rsidRDefault="00BE422A" w:rsidP="0071127D">
      <w:pPr>
        <w:numPr>
          <w:ilvl w:val="0"/>
          <w:numId w:val="31"/>
        </w:numPr>
        <w:spacing w:after="120"/>
        <w:ind w:left="851" w:hanging="284"/>
        <w:jc w:val="both"/>
        <w:rPr>
          <w:color w:val="000000"/>
        </w:rPr>
      </w:pPr>
      <w:r>
        <w:rPr>
          <w:color w:val="000000"/>
        </w:rPr>
        <w:t>koszty zatrudnienia wszelkiego sprzętu budowlanego obejmujące również koszty sprowadzenia sprzętu na plac budowy, jego montażu i demontażu po zakończeniu robót,</w:t>
      </w:r>
    </w:p>
    <w:p w:rsidR="00BE422A" w:rsidRDefault="00BE422A" w:rsidP="0071127D">
      <w:pPr>
        <w:numPr>
          <w:ilvl w:val="2"/>
          <w:numId w:val="30"/>
        </w:numPr>
        <w:tabs>
          <w:tab w:val="clear" w:pos="2340"/>
        </w:tabs>
        <w:ind w:left="567"/>
        <w:jc w:val="both"/>
        <w:rPr>
          <w:color w:val="000000"/>
        </w:rPr>
      </w:pPr>
      <w:r>
        <w:rPr>
          <w:color w:val="000000"/>
        </w:rPr>
        <w:t>koszty ogólne budowy, w tym:</w:t>
      </w:r>
    </w:p>
    <w:p w:rsidR="00BE422A" w:rsidRDefault="00BE422A" w:rsidP="0071127D">
      <w:pPr>
        <w:numPr>
          <w:ilvl w:val="0"/>
          <w:numId w:val="31"/>
        </w:numPr>
        <w:ind w:left="851" w:hanging="284"/>
        <w:jc w:val="both"/>
        <w:rPr>
          <w:color w:val="000000"/>
        </w:rPr>
      </w:pPr>
      <w:r>
        <w:rPr>
          <w:color w:val="000000"/>
        </w:rPr>
        <w:t>koszty zatrudnienia przez Wykonawcę personel</w:t>
      </w:r>
      <w:r w:rsidR="005D2CA5">
        <w:rPr>
          <w:color w:val="000000"/>
        </w:rPr>
        <w:t>u kierowniczego, technicznego i </w:t>
      </w:r>
      <w:r>
        <w:rPr>
          <w:color w:val="000000"/>
        </w:rPr>
        <w:t>administracyjnego, obejmujące wynagrodzenie tych pracowników nie zaliczane do płac bezpośrednich, wynagrodzenia uzupełniające, koszty ubezpieczeń społecznych i podatki od wynagrodzeń,</w:t>
      </w:r>
    </w:p>
    <w:p w:rsidR="00BE422A" w:rsidRDefault="00BE422A" w:rsidP="0071127D">
      <w:pPr>
        <w:numPr>
          <w:ilvl w:val="0"/>
          <w:numId w:val="31"/>
        </w:numPr>
        <w:ind w:left="851" w:hanging="284"/>
        <w:jc w:val="both"/>
        <w:rPr>
          <w:color w:val="000000"/>
        </w:rPr>
      </w:pPr>
      <w:r>
        <w:rPr>
          <w:color w:val="000000"/>
        </w:rPr>
        <w:t>koszty zużycia, konserwacji i remontów lekkiego sprzętu, przedmiotów i narzędzi kwalifikowanych jako środki nietrwałe,</w:t>
      </w:r>
    </w:p>
    <w:p w:rsidR="00BE422A" w:rsidRDefault="00BE422A" w:rsidP="0071127D">
      <w:pPr>
        <w:numPr>
          <w:ilvl w:val="0"/>
          <w:numId w:val="31"/>
        </w:numPr>
        <w:ind w:left="851" w:hanging="284"/>
        <w:jc w:val="both"/>
        <w:rPr>
          <w:color w:val="000000"/>
        </w:rPr>
      </w:pPr>
      <w:r>
        <w:rPr>
          <w:color w:val="000000"/>
        </w:rPr>
        <w:t>koszty bezpieczeństwa i higieny pracy, obejmujące koszty wykonania niezbędnych zabezpieczeń stanowisk roboczych i miejsc wykonywania robót, koszty odzieży i obuwia ochronnego, koszty środków higienicznych, sanitarnych i leczniczych,</w:t>
      </w:r>
    </w:p>
    <w:p w:rsidR="00BE422A" w:rsidRDefault="00BE422A" w:rsidP="0071127D">
      <w:pPr>
        <w:numPr>
          <w:ilvl w:val="0"/>
          <w:numId w:val="31"/>
        </w:numPr>
        <w:ind w:left="851" w:hanging="284"/>
        <w:jc w:val="both"/>
        <w:rPr>
          <w:color w:val="000000"/>
        </w:rPr>
      </w:pPr>
      <w:r>
        <w:rPr>
          <w:color w:val="000000"/>
        </w:rPr>
        <w:t>koszty utrzymania w czystości terenu objętego wykonywanymi pracami, w tym koszty usuwania zbędnych materiałów, odpadów i śmieci</w:t>
      </w:r>
      <w:r w:rsidRPr="004B465A">
        <w:rPr>
          <w:color w:val="000000"/>
        </w:rPr>
        <w:t>,</w:t>
      </w:r>
    </w:p>
    <w:p w:rsidR="00BE422A" w:rsidRDefault="00BE422A" w:rsidP="0071127D">
      <w:pPr>
        <w:numPr>
          <w:ilvl w:val="0"/>
          <w:numId w:val="31"/>
        </w:numPr>
        <w:ind w:left="851" w:hanging="284"/>
        <w:jc w:val="both"/>
        <w:rPr>
          <w:color w:val="000000"/>
        </w:rPr>
      </w:pPr>
      <w:r>
        <w:rPr>
          <w:color w:val="000000"/>
        </w:rPr>
        <w:t>opłaty graniczne, cła, akcyzy i inne podatki należne za robociznę, materiały i sprzęt,</w:t>
      </w:r>
    </w:p>
    <w:p w:rsidR="00BE422A" w:rsidRDefault="00BE422A" w:rsidP="0071127D">
      <w:pPr>
        <w:numPr>
          <w:ilvl w:val="0"/>
          <w:numId w:val="31"/>
        </w:numPr>
        <w:spacing w:after="120"/>
        <w:ind w:left="851" w:hanging="284"/>
        <w:jc w:val="both"/>
        <w:rPr>
          <w:color w:val="000000"/>
        </w:rPr>
      </w:pPr>
      <w:r>
        <w:rPr>
          <w:color w:val="000000"/>
        </w:rPr>
        <w:t>wszystkie inne, nie wymienione wyżej ogólne koszt</w:t>
      </w:r>
      <w:r w:rsidR="005D2CA5">
        <w:rPr>
          <w:color w:val="000000"/>
        </w:rPr>
        <w:t>y budowy, które mogą wystąpić w </w:t>
      </w:r>
      <w:r>
        <w:rPr>
          <w:color w:val="000000"/>
        </w:rPr>
        <w:t xml:space="preserve">związku z wykonywaniem robót budowlanych zgodnie z warunkami umowy </w:t>
      </w:r>
      <w:r w:rsidR="00D13A0E">
        <w:rPr>
          <w:color w:val="000000"/>
        </w:rPr>
        <w:t xml:space="preserve">                  </w:t>
      </w:r>
      <w:r>
        <w:rPr>
          <w:color w:val="000000"/>
        </w:rPr>
        <w:t>oraz przepisami technicznymi i prawnymi,</w:t>
      </w:r>
    </w:p>
    <w:p w:rsidR="00BE422A" w:rsidRDefault="00BE422A" w:rsidP="0071127D">
      <w:pPr>
        <w:numPr>
          <w:ilvl w:val="1"/>
          <w:numId w:val="29"/>
        </w:numPr>
        <w:tabs>
          <w:tab w:val="clear" w:pos="1440"/>
        </w:tabs>
        <w:spacing w:after="120"/>
        <w:ind w:left="567" w:hanging="283"/>
        <w:jc w:val="both"/>
        <w:rPr>
          <w:color w:val="000000"/>
        </w:rPr>
      </w:pPr>
      <w:r>
        <w:rPr>
          <w:color w:val="000000"/>
        </w:rPr>
        <w:lastRenderedPageBreak/>
        <w:t>ogólne koszty prowadzenia działalności gospodarczej przez Wykonawcę;</w:t>
      </w:r>
    </w:p>
    <w:p w:rsidR="00BE422A" w:rsidRDefault="00BE422A" w:rsidP="0071127D">
      <w:pPr>
        <w:numPr>
          <w:ilvl w:val="1"/>
          <w:numId w:val="29"/>
        </w:numPr>
        <w:tabs>
          <w:tab w:val="clear" w:pos="1440"/>
        </w:tabs>
        <w:spacing w:after="120"/>
        <w:ind w:left="568" w:hanging="284"/>
        <w:jc w:val="both"/>
        <w:rPr>
          <w:color w:val="000000"/>
        </w:rPr>
      </w:pPr>
      <w:r>
        <w:rPr>
          <w:color w:val="000000"/>
        </w:rPr>
        <w:t>ryzyko obciążające Wykonawcę i kalkulowany przez Wykonawcę zysk;</w:t>
      </w:r>
    </w:p>
    <w:p w:rsidR="00BE422A" w:rsidRPr="000A2E61" w:rsidRDefault="00BE422A" w:rsidP="0071127D">
      <w:pPr>
        <w:numPr>
          <w:ilvl w:val="1"/>
          <w:numId w:val="29"/>
        </w:numPr>
        <w:tabs>
          <w:tab w:val="clear" w:pos="1440"/>
        </w:tabs>
        <w:spacing w:after="120"/>
        <w:ind w:left="568" w:hanging="284"/>
        <w:jc w:val="both"/>
      </w:pPr>
      <w:r>
        <w:rPr>
          <w:color w:val="000000"/>
        </w:rPr>
        <w:t xml:space="preserve">wszelkie inne koszty, opłaty i należności, związane z wykonywaniem robót, odpowiedzialnością materialną i zobowiązaniami Wykonawcy wymienionymi </w:t>
      </w:r>
      <w:r w:rsidR="00D13A0E">
        <w:rPr>
          <w:color w:val="000000"/>
        </w:rPr>
        <w:t xml:space="preserve">                            </w:t>
      </w:r>
      <w:r>
        <w:rPr>
          <w:color w:val="000000"/>
        </w:rPr>
        <w:t>lub wynikającymi z treści dokumentacji technicznej, warunków umowy oraz przepisów dotyczących wykonywania robót budowlanych</w:t>
      </w:r>
      <w:r w:rsidRPr="00632D2D">
        <w:rPr>
          <w:color w:val="000000"/>
        </w:rPr>
        <w:t>.</w:t>
      </w:r>
    </w:p>
    <w:p w:rsidR="00BE422A" w:rsidRPr="00BE422A" w:rsidRDefault="00BE422A" w:rsidP="00BE422A">
      <w:pPr>
        <w:numPr>
          <w:ilvl w:val="6"/>
          <w:numId w:val="4"/>
        </w:numPr>
        <w:tabs>
          <w:tab w:val="clear" w:pos="5040"/>
        </w:tabs>
        <w:spacing w:after="120"/>
        <w:ind w:left="425" w:hanging="357"/>
        <w:jc w:val="both"/>
      </w:pPr>
      <w:r>
        <w:rPr>
          <w:color w:val="000000"/>
        </w:rPr>
        <w:t xml:space="preserve">Cena ofertowa musi obejmować koszty wszystkich następujących po sobie faz operacyjnych, niezbędnych do zapewnienia zgodności wykonania tych robót z </w:t>
      </w:r>
      <w:r>
        <w:rPr>
          <w:color w:val="000000"/>
          <w:szCs w:val="24"/>
        </w:rPr>
        <w:t>dokumentacją techniczną</w:t>
      </w:r>
      <w:r w:rsidR="005D2CA5">
        <w:rPr>
          <w:color w:val="000000"/>
        </w:rPr>
        <w:t>, a </w:t>
      </w:r>
      <w:r>
        <w:rPr>
          <w:color w:val="000000"/>
        </w:rPr>
        <w:t>także zgodnie z zasadami wiedzy technicznej.</w:t>
      </w:r>
    </w:p>
    <w:p w:rsidR="00E16297" w:rsidRPr="00876A67" w:rsidRDefault="00BE422A" w:rsidP="00BE422A">
      <w:pPr>
        <w:numPr>
          <w:ilvl w:val="6"/>
          <w:numId w:val="4"/>
        </w:numPr>
        <w:tabs>
          <w:tab w:val="clear" w:pos="5040"/>
        </w:tabs>
        <w:spacing w:after="120"/>
        <w:ind w:left="425" w:hanging="357"/>
        <w:jc w:val="both"/>
      </w:pPr>
      <w:r w:rsidRPr="00BE422A">
        <w:rPr>
          <w:szCs w:val="24"/>
        </w:rPr>
        <w:t>Jeżeli Wykonawca złoży ofertę, której wybór prowadziłby do powstania u Zamawiającego obowiązku podatkowego zgodnie z przepisami o podatku od</w:t>
      </w:r>
      <w:r w:rsidR="005D2CA5">
        <w:rPr>
          <w:szCs w:val="24"/>
        </w:rPr>
        <w:t xml:space="preserve"> towarów i usług, Zamawiający w </w:t>
      </w:r>
      <w:r w:rsidRPr="00BE422A">
        <w:rPr>
          <w:szCs w:val="24"/>
        </w:rPr>
        <w:t xml:space="preserve">celu oceny takiej oferty dolicza do przedstawionej w niej ceny podatek od towarów i usług, który miałby obowiązek rozliczyć zgodnie z tymi przepisami. Wykonawca, składając ofertę, informuje Zamawiającego, czy wybór oferty będzie prowadzić do powstania </w:t>
      </w:r>
      <w:r w:rsidR="002A7CD9">
        <w:rPr>
          <w:szCs w:val="24"/>
        </w:rPr>
        <w:t xml:space="preserve">                                    </w:t>
      </w:r>
      <w:r w:rsidRPr="00BE422A">
        <w:rPr>
          <w:szCs w:val="24"/>
        </w:rPr>
        <w:t xml:space="preserve">u Zamawiającego obowiązku </w:t>
      </w:r>
      <w:r w:rsidRPr="00876A67">
        <w:rPr>
          <w:szCs w:val="24"/>
        </w:rPr>
        <w:t>podatkowego, wskazując nazwę (rodzaj) towaru lub usługi, których dostawa lub świadczenie będzie prowadzić do jego powstania</w:t>
      </w:r>
      <w:r w:rsidR="00876A67" w:rsidRPr="00876A67">
        <w:rPr>
          <w:szCs w:val="24"/>
        </w:rPr>
        <w:t>,</w:t>
      </w:r>
      <w:r w:rsidRPr="00876A67">
        <w:rPr>
          <w:szCs w:val="24"/>
        </w:rPr>
        <w:t xml:space="preserve"> ich wartość bez kwoty podatku</w:t>
      </w:r>
      <w:r w:rsidR="00876A67" w:rsidRPr="00876A67">
        <w:rPr>
          <w:szCs w:val="24"/>
        </w:rPr>
        <w:t>, a także stawkę podatku od towarów i usług, która zgodnie z wiedzą Wykonawcy będzie miała zastosowanie</w:t>
      </w:r>
      <w:r w:rsidRPr="00876A67">
        <w:rPr>
          <w:szCs w:val="24"/>
        </w:rPr>
        <w:t>.</w:t>
      </w:r>
    </w:p>
    <w:p w:rsidR="00E16297" w:rsidRDefault="00E16297" w:rsidP="00E16297">
      <w:pPr>
        <w:pStyle w:val="Nagwek"/>
        <w:tabs>
          <w:tab w:val="clear" w:pos="4536"/>
          <w:tab w:val="clear" w:pos="9072"/>
        </w:tabs>
        <w:spacing w:after="120"/>
        <w:ind w:left="709"/>
      </w:pPr>
    </w:p>
    <w:p w:rsidR="00E16297" w:rsidRDefault="00E16297" w:rsidP="002A7CD9">
      <w:pPr>
        <w:pStyle w:val="Nagwek1"/>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XIII. Opis kryteriów wyboru oferty z podaniem ich znaczenia i opis sposobu </w:t>
      </w:r>
    </w:p>
    <w:p w:rsidR="00E16297" w:rsidRDefault="00E16297" w:rsidP="002A7CD9">
      <w:pPr>
        <w:pStyle w:val="Nagwek1"/>
        <w:pBdr>
          <w:top w:val="single" w:sz="4" w:space="1" w:color="auto"/>
          <w:left w:val="single" w:sz="4" w:space="4" w:color="auto"/>
          <w:bottom w:val="single" w:sz="4" w:space="1" w:color="auto"/>
          <w:right w:val="single" w:sz="4" w:space="4" w:color="auto"/>
        </w:pBdr>
        <w:shd w:val="clear" w:color="auto" w:fill="D9D9D9" w:themeFill="background1" w:themeFillShade="D9"/>
      </w:pPr>
      <w:r>
        <w:t>oceny ofert</w:t>
      </w:r>
      <w:bookmarkEnd w:id="33"/>
      <w:bookmarkEnd w:id="34"/>
    </w:p>
    <w:p w:rsidR="00E16297" w:rsidRDefault="00E16297" w:rsidP="00E16297">
      <w:pPr>
        <w:suppressAutoHyphens/>
        <w:ind w:right="-1"/>
        <w:jc w:val="both"/>
        <w:rPr>
          <w:b/>
        </w:rPr>
      </w:pPr>
    </w:p>
    <w:p w:rsidR="00E16297" w:rsidRPr="00D45E3C" w:rsidRDefault="00E16297" w:rsidP="00924A14">
      <w:pPr>
        <w:numPr>
          <w:ilvl w:val="0"/>
          <w:numId w:val="8"/>
        </w:numPr>
        <w:suppressAutoHyphens/>
        <w:spacing w:before="120"/>
        <w:ind w:right="-1"/>
        <w:jc w:val="both"/>
      </w:pPr>
      <w:r w:rsidRPr="00D45E3C">
        <w:t>Przy wyborze najkorzystniejszej oferty Zamawiający będzie się kierował kryteriami:</w:t>
      </w:r>
    </w:p>
    <w:p w:rsidR="00E16297" w:rsidRPr="00D45E3C" w:rsidRDefault="00E16297" w:rsidP="00E16297">
      <w:pPr>
        <w:pStyle w:val="Nagwek7"/>
        <w:spacing w:after="120"/>
        <w:ind w:right="0"/>
      </w:pPr>
      <w:r w:rsidRPr="00D45E3C">
        <w:t xml:space="preserve">A.  Cena ofertowa – </w:t>
      </w:r>
      <w:r>
        <w:t>6</w:t>
      </w:r>
      <w:r w:rsidRPr="00D45E3C">
        <w:t>0%</w:t>
      </w:r>
    </w:p>
    <w:p w:rsidR="00E16297" w:rsidRDefault="00E16297" w:rsidP="00E16297">
      <w:pPr>
        <w:suppressAutoHyphens/>
        <w:spacing w:line="360" w:lineRule="atLeast"/>
        <w:ind w:left="426" w:right="-1"/>
        <w:jc w:val="both"/>
        <w:rPr>
          <w:b/>
        </w:rPr>
      </w:pPr>
      <w:r w:rsidRPr="00D45E3C">
        <w:rPr>
          <w:b/>
        </w:rPr>
        <w:t>liczonym wg wzoru:</w:t>
      </w:r>
    </w:p>
    <w:p w:rsidR="00716036" w:rsidRPr="00D45E3C" w:rsidRDefault="00716036" w:rsidP="00E16297">
      <w:pPr>
        <w:suppressAutoHyphens/>
        <w:spacing w:line="360" w:lineRule="atLeast"/>
        <w:ind w:left="426" w:right="-1"/>
        <w:jc w:val="both"/>
        <w:rPr>
          <w:b/>
        </w:rPr>
      </w:pPr>
    </w:p>
    <w:p w:rsidR="00E16297" w:rsidRPr="00662C9D" w:rsidRDefault="00E16297" w:rsidP="00E16297">
      <w:pPr>
        <w:suppressAutoHyphens/>
        <w:spacing w:before="120"/>
        <w:ind w:left="426"/>
        <w:jc w:val="both"/>
        <w:rPr>
          <w:b/>
          <w:lang w:val="en-US"/>
        </w:rPr>
      </w:pPr>
      <w:r w:rsidRPr="00D45E3C">
        <w:rPr>
          <w:b/>
        </w:rPr>
        <w:t>                     </w:t>
      </w:r>
      <w:proofErr w:type="spellStart"/>
      <w:r w:rsidRPr="00662C9D">
        <w:rPr>
          <w:b/>
          <w:lang w:val="en-US"/>
        </w:rPr>
        <w:t>C</w:t>
      </w:r>
      <w:r w:rsidRPr="00662C9D">
        <w:rPr>
          <w:b/>
          <w:vertAlign w:val="subscript"/>
          <w:lang w:val="en-US"/>
        </w:rPr>
        <w:t>min</w:t>
      </w:r>
      <w:proofErr w:type="spellEnd"/>
    </w:p>
    <w:p w:rsidR="00E16297" w:rsidRPr="00662C9D" w:rsidRDefault="00A9081A" w:rsidP="00E16297">
      <w:pPr>
        <w:pStyle w:val="Nagwek5"/>
        <w:suppressAutoHyphens/>
        <w:ind w:left="426"/>
        <w:rPr>
          <w:rFonts w:ascii="Times New Roman" w:hAnsi="Times New Roman"/>
          <w:lang w:val="en-US"/>
        </w:rPr>
      </w:pPr>
      <w:r>
        <w:rPr>
          <w:rFonts w:ascii="Times New Roman" w:hAnsi="Times New Roman"/>
          <w:noProof/>
        </w:rPr>
        <w:pict>
          <v:line id="Line 37" o:spid="_x0000_s1026" style="position:absolute;left:0;text-align:left;z-index:251657216;visibility:visible;mso-wrap-distance-top:-3e-5mm;mso-wrap-distance-bottom:-3e-5mm" from="64.35pt,8.65pt" to="143.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i3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BCNF&#10;OtDoWSiOHh5Db3rjCgip1NaG6uhJvZpnTb87pHTVErXnkePb2UBeFjKSdylh4wzcsOu/aAYx5OB1&#10;bNSpsV2AhBagU9TjfNODnzyicJil6XSeg2x08CWkGBKNdf4z1x0KRoklkI7A5PjsfCBCiiEk3KP0&#10;RkgZ5ZYK9SVeTCfTmOC0FCw4Q5iz+10lLTqSMDDxi1WB5z7M6oNiEazlhK2vtidCXmy4XKqAB6UA&#10;nat1mYgfi3Sxnq/n+SifzNajPK3r0adNlY9mm+xxWj/UVVVnPwO1LC9awRhXgd0wnVn+d+pf38ll&#10;rm7zeWtD8h499gvIDv9IOmoZ5LsMwk6z89YOGsNAxuDr4wkTf78H+/6Jr34BAAD//wMAUEsDBBQA&#10;BgAIAAAAIQBfWl/C3AAAAAkBAAAPAAAAZHJzL2Rvd25yZXYueG1sTI9BT8MwDIXvSPsPkZG4TCxd&#10;J7GpNJ0moDcuGyCuXmPaisbpmmwr/HqMdoCbn/30/L18PbpOnWgIrWcD81kCirjytuXawOtLebsC&#10;FSKyxc4zGfiiAOticpVjZv2Zt3TaxVpJCIcMDTQx9pnWoWrIYZj5nlhuH35wGEUOtbYDniXcdTpN&#10;kjvtsGX50GBPDw1Vn7ujMxDKNzqU39Nqmrwvak/p4fH5CY25uR4396AijfHPDL/4gg6FMO39kW1Q&#10;neh0tRSrDMsFKDGInoPaXxa6yPX/BsUPAAAA//8DAFBLAQItABQABgAIAAAAIQC2gziS/gAAAOEB&#10;AAATAAAAAAAAAAAAAAAAAAAAAABbQ29udGVudF9UeXBlc10ueG1sUEsBAi0AFAAGAAgAAAAhADj9&#10;If/WAAAAlAEAAAsAAAAAAAAAAAAAAAAALwEAAF9yZWxzLy5yZWxzUEsBAi0AFAAGAAgAAAAhAFvN&#10;yLcUAgAAKgQAAA4AAAAAAAAAAAAAAAAALgIAAGRycy9lMm9Eb2MueG1sUEsBAi0AFAAGAAgAAAAh&#10;AF9aX8LcAAAACQEAAA8AAAAAAAAAAAAAAAAAbgQAAGRycy9kb3ducmV2LnhtbFBLBQYAAAAABAAE&#10;APMAAAB3BQAAAAA=&#10;"/>
        </w:pict>
      </w:r>
      <w:r w:rsidR="00E16297" w:rsidRPr="00662C9D">
        <w:rPr>
          <w:rFonts w:ascii="Times New Roman" w:hAnsi="Times New Roman"/>
          <w:lang w:val="en-US"/>
        </w:rPr>
        <w:t xml:space="preserve">   </w:t>
      </w:r>
      <w:proofErr w:type="spellStart"/>
      <w:r w:rsidR="00E16297" w:rsidRPr="00662C9D">
        <w:rPr>
          <w:rFonts w:ascii="Times New Roman" w:hAnsi="Times New Roman"/>
          <w:lang w:val="en-US"/>
        </w:rPr>
        <w:t>C</w:t>
      </w:r>
      <w:r w:rsidR="00E16297" w:rsidRPr="00662C9D">
        <w:rPr>
          <w:rFonts w:ascii="Times New Roman" w:hAnsi="Times New Roman"/>
          <w:vertAlign w:val="subscript"/>
          <w:lang w:val="en-US"/>
        </w:rPr>
        <w:t>of</w:t>
      </w:r>
      <w:proofErr w:type="spellEnd"/>
      <w:r w:rsidR="00E16297" w:rsidRPr="00662C9D">
        <w:rPr>
          <w:rFonts w:ascii="Times New Roman" w:hAnsi="Times New Roman"/>
          <w:lang w:val="en-US"/>
        </w:rPr>
        <w:t xml:space="preserve"> =                                  x 60 </w:t>
      </w:r>
      <w:proofErr w:type="spellStart"/>
      <w:r w:rsidR="00E16297" w:rsidRPr="00662C9D">
        <w:rPr>
          <w:rFonts w:ascii="Times New Roman" w:hAnsi="Times New Roman"/>
          <w:lang w:val="en-US"/>
        </w:rPr>
        <w:t>pkt</w:t>
      </w:r>
      <w:proofErr w:type="spellEnd"/>
    </w:p>
    <w:p w:rsidR="00E16297" w:rsidRPr="00662C9D" w:rsidRDefault="00E16297" w:rsidP="00E16297">
      <w:pPr>
        <w:pStyle w:val="Nagwek5"/>
        <w:suppressAutoHyphens/>
        <w:ind w:left="426"/>
        <w:rPr>
          <w:rFonts w:ascii="Times New Roman" w:hAnsi="Times New Roman"/>
          <w:lang w:val="en-US"/>
        </w:rPr>
      </w:pPr>
      <w:r w:rsidRPr="00662C9D">
        <w:rPr>
          <w:rFonts w:ascii="Times New Roman" w:hAnsi="Times New Roman"/>
          <w:lang w:val="en-US"/>
        </w:rPr>
        <w:t xml:space="preserve">                      </w:t>
      </w:r>
      <w:proofErr w:type="spellStart"/>
      <w:r w:rsidRPr="00662C9D">
        <w:rPr>
          <w:rFonts w:ascii="Times New Roman" w:hAnsi="Times New Roman"/>
          <w:lang w:val="en-US"/>
        </w:rPr>
        <w:t>C</w:t>
      </w:r>
      <w:r w:rsidRPr="00662C9D">
        <w:rPr>
          <w:rFonts w:ascii="Times New Roman" w:hAnsi="Times New Roman"/>
          <w:vertAlign w:val="subscript"/>
          <w:lang w:val="en-US"/>
        </w:rPr>
        <w:t>of</w:t>
      </w:r>
      <w:proofErr w:type="spellEnd"/>
      <w:r w:rsidRPr="00662C9D">
        <w:rPr>
          <w:rFonts w:ascii="Times New Roman" w:hAnsi="Times New Roman"/>
          <w:vertAlign w:val="subscript"/>
          <w:lang w:val="en-US"/>
        </w:rPr>
        <w:t xml:space="preserve"> bad</w:t>
      </w:r>
    </w:p>
    <w:p w:rsidR="00E16297" w:rsidRPr="00D45E3C" w:rsidRDefault="00E16297" w:rsidP="00E16297">
      <w:pPr>
        <w:suppressAutoHyphens/>
        <w:spacing w:line="360" w:lineRule="atLeast"/>
        <w:ind w:left="426" w:right="-1"/>
        <w:jc w:val="both"/>
        <w:rPr>
          <w:b/>
        </w:rPr>
      </w:pPr>
      <w:r w:rsidRPr="00D45E3C">
        <w:rPr>
          <w:b/>
        </w:rPr>
        <w:t>gdzie:</w:t>
      </w:r>
    </w:p>
    <w:p w:rsidR="00E16297" w:rsidRPr="00D45E3C" w:rsidRDefault="00E16297" w:rsidP="00E16297">
      <w:pPr>
        <w:suppressAutoHyphens/>
        <w:spacing w:line="360" w:lineRule="atLeast"/>
        <w:ind w:left="426" w:right="-1"/>
        <w:jc w:val="both"/>
        <w:rPr>
          <w:b/>
        </w:rPr>
      </w:pPr>
      <w:proofErr w:type="spellStart"/>
      <w:r w:rsidRPr="00D45E3C">
        <w:rPr>
          <w:b/>
        </w:rPr>
        <w:t>C</w:t>
      </w:r>
      <w:r w:rsidRPr="00D45E3C">
        <w:rPr>
          <w:b/>
          <w:vertAlign w:val="subscript"/>
        </w:rPr>
        <w:t>of</w:t>
      </w:r>
      <w:proofErr w:type="spellEnd"/>
      <w:r w:rsidRPr="00D45E3C">
        <w:rPr>
          <w:b/>
          <w:vertAlign w:val="subscript"/>
        </w:rPr>
        <w:t xml:space="preserve"> </w:t>
      </w:r>
      <w:proofErr w:type="spellStart"/>
      <w:r w:rsidRPr="00D45E3C">
        <w:rPr>
          <w:b/>
          <w:vertAlign w:val="subscript"/>
        </w:rPr>
        <w:t>bad</w:t>
      </w:r>
      <w:proofErr w:type="spellEnd"/>
      <w:r w:rsidRPr="00D45E3C">
        <w:rPr>
          <w:b/>
        </w:rPr>
        <w:t xml:space="preserve">  –</w:t>
      </w:r>
      <w:r w:rsidR="0024748C">
        <w:rPr>
          <w:b/>
        </w:rPr>
        <w:t xml:space="preserve"> </w:t>
      </w:r>
      <w:r w:rsidRPr="00D45E3C">
        <w:rPr>
          <w:b/>
        </w:rPr>
        <w:t xml:space="preserve"> </w:t>
      </w:r>
      <w:r w:rsidRPr="00D45E3C">
        <w:t>cena ofertowa brutto badanej oferty,</w:t>
      </w:r>
      <w:r w:rsidRPr="00D45E3C">
        <w:rPr>
          <w:b/>
        </w:rPr>
        <w:t xml:space="preserve"> </w:t>
      </w:r>
    </w:p>
    <w:p w:rsidR="00E16297" w:rsidRPr="00D45E3C" w:rsidRDefault="00E16297" w:rsidP="00E16297">
      <w:pPr>
        <w:suppressAutoHyphens/>
        <w:spacing w:before="120" w:after="120"/>
        <w:ind w:left="1418" w:hanging="992"/>
        <w:jc w:val="both"/>
        <w:rPr>
          <w:b/>
        </w:rPr>
      </w:pPr>
      <w:proofErr w:type="spellStart"/>
      <w:r w:rsidRPr="00D45E3C">
        <w:rPr>
          <w:b/>
        </w:rPr>
        <w:t>C</w:t>
      </w:r>
      <w:r w:rsidRPr="00D45E3C">
        <w:rPr>
          <w:b/>
          <w:vertAlign w:val="subscript"/>
        </w:rPr>
        <w:t>min</w:t>
      </w:r>
      <w:proofErr w:type="spellEnd"/>
      <w:r w:rsidRPr="00D45E3C">
        <w:rPr>
          <w:b/>
          <w:vertAlign w:val="subscript"/>
        </w:rPr>
        <w:t xml:space="preserve"> </w:t>
      </w:r>
      <w:r w:rsidRPr="00D45E3C">
        <w:rPr>
          <w:b/>
        </w:rPr>
        <w:t xml:space="preserve">– </w:t>
      </w:r>
      <w:r w:rsidRPr="00D45E3C">
        <w:t xml:space="preserve">najniższa </w:t>
      </w:r>
      <w:r>
        <w:t>zaoferowana</w:t>
      </w:r>
      <w:r w:rsidRPr="00D45E3C">
        <w:t xml:space="preserve"> cena ofertowa brutto spośród of</w:t>
      </w:r>
      <w:r w:rsidR="00D469FD">
        <w:t>ert niepodlegających odrzuceniu.</w:t>
      </w:r>
    </w:p>
    <w:p w:rsidR="00565308" w:rsidRDefault="00565308" w:rsidP="00E16297">
      <w:pPr>
        <w:suppressAutoHyphens/>
        <w:spacing w:before="120" w:after="120"/>
        <w:ind w:left="992" w:hanging="566"/>
        <w:jc w:val="both"/>
        <w:rPr>
          <w:b/>
        </w:rPr>
      </w:pPr>
    </w:p>
    <w:p w:rsidR="00E16297" w:rsidRPr="00D45E3C" w:rsidRDefault="002D52BD" w:rsidP="00E16297">
      <w:pPr>
        <w:suppressAutoHyphens/>
        <w:spacing w:before="120" w:after="120"/>
        <w:ind w:left="993" w:hanging="566"/>
        <w:jc w:val="both"/>
        <w:rPr>
          <w:b/>
        </w:rPr>
      </w:pPr>
      <w:r>
        <w:rPr>
          <w:b/>
        </w:rPr>
        <w:t>B</w:t>
      </w:r>
      <w:r w:rsidR="00E16297" w:rsidRPr="00D45E3C">
        <w:rPr>
          <w:b/>
        </w:rPr>
        <w:t xml:space="preserve">.  </w:t>
      </w:r>
      <w:r w:rsidR="00565308" w:rsidRPr="00D45E3C">
        <w:rPr>
          <w:b/>
        </w:rPr>
        <w:t>Okres oferowanej gwarancji</w:t>
      </w:r>
      <w:r w:rsidR="00565308">
        <w:rPr>
          <w:b/>
        </w:rPr>
        <w:t xml:space="preserve"> </w:t>
      </w:r>
      <w:r w:rsidR="00565308" w:rsidRPr="00D45E3C">
        <w:rPr>
          <w:b/>
        </w:rPr>
        <w:t xml:space="preserve">– </w:t>
      </w:r>
      <w:r w:rsidR="00DA62DE">
        <w:rPr>
          <w:b/>
        </w:rPr>
        <w:t>4</w:t>
      </w:r>
      <w:r w:rsidR="00685CE7">
        <w:rPr>
          <w:b/>
        </w:rPr>
        <w:t>0</w:t>
      </w:r>
      <w:r w:rsidR="00565308" w:rsidRPr="00D45E3C">
        <w:rPr>
          <w:b/>
        </w:rPr>
        <w:t>%</w:t>
      </w:r>
    </w:p>
    <w:p w:rsidR="00565308" w:rsidRPr="00306E8E" w:rsidRDefault="00565308" w:rsidP="00565308">
      <w:pPr>
        <w:suppressAutoHyphens/>
        <w:spacing w:before="120" w:after="120"/>
        <w:ind w:left="426"/>
        <w:jc w:val="both"/>
        <w:rPr>
          <w:szCs w:val="24"/>
        </w:rPr>
      </w:pPr>
      <w:r w:rsidRPr="00AE3ADD">
        <w:rPr>
          <w:szCs w:val="24"/>
        </w:rPr>
        <w:t xml:space="preserve">Zamawiający wymaga zaoferowania </w:t>
      </w:r>
      <w:r w:rsidRPr="00306E8E">
        <w:rPr>
          <w:bCs/>
        </w:rPr>
        <w:t xml:space="preserve">na </w:t>
      </w:r>
      <w:r w:rsidR="00710B99" w:rsidRPr="00306E8E">
        <w:rPr>
          <w:bCs/>
        </w:rPr>
        <w:t xml:space="preserve">wykonane </w:t>
      </w:r>
      <w:r w:rsidR="00B51489" w:rsidRPr="00306E8E">
        <w:rPr>
          <w:szCs w:val="24"/>
        </w:rPr>
        <w:t>roboty</w:t>
      </w:r>
      <w:r w:rsidR="00B1731F" w:rsidRPr="00306E8E">
        <w:rPr>
          <w:szCs w:val="24"/>
        </w:rPr>
        <w:t xml:space="preserve"> </w:t>
      </w:r>
      <w:r w:rsidR="001E2BB6" w:rsidRPr="00306E8E">
        <w:rPr>
          <w:bCs/>
        </w:rPr>
        <w:t xml:space="preserve">minimum </w:t>
      </w:r>
      <w:r w:rsidR="003D66D4">
        <w:rPr>
          <w:szCs w:val="24"/>
        </w:rPr>
        <w:t>36</w:t>
      </w:r>
      <w:r w:rsidR="001E2BB6" w:rsidRPr="00306E8E">
        <w:rPr>
          <w:szCs w:val="24"/>
        </w:rPr>
        <w:t xml:space="preserve"> – </w:t>
      </w:r>
      <w:r w:rsidR="00183C28">
        <w:rPr>
          <w:szCs w:val="24"/>
        </w:rPr>
        <w:t>miesięcznej</w:t>
      </w:r>
      <w:r w:rsidR="001E2BB6" w:rsidRPr="00306E8E">
        <w:rPr>
          <w:szCs w:val="24"/>
        </w:rPr>
        <w:t xml:space="preserve"> gwarancji </w:t>
      </w:r>
      <w:r w:rsidRPr="00306E8E">
        <w:rPr>
          <w:bCs/>
        </w:rPr>
        <w:t xml:space="preserve">na zasadach opisanych we wzorze umowy stanowiącym załącznik nr </w:t>
      </w:r>
      <w:r w:rsidR="00B51489" w:rsidRPr="00306E8E">
        <w:rPr>
          <w:bCs/>
        </w:rPr>
        <w:t>6</w:t>
      </w:r>
      <w:r w:rsidRPr="00306E8E">
        <w:rPr>
          <w:bCs/>
        </w:rPr>
        <w:t xml:space="preserve"> do SWZ</w:t>
      </w:r>
      <w:r w:rsidRPr="00306E8E">
        <w:rPr>
          <w:szCs w:val="24"/>
        </w:rPr>
        <w:t xml:space="preserve">. </w:t>
      </w:r>
    </w:p>
    <w:p w:rsidR="00565308" w:rsidRPr="00306E8E" w:rsidRDefault="00565308" w:rsidP="00565308">
      <w:pPr>
        <w:suppressAutoHyphens/>
        <w:spacing w:before="120" w:after="120"/>
        <w:ind w:left="426"/>
        <w:jc w:val="both"/>
        <w:rPr>
          <w:szCs w:val="24"/>
        </w:rPr>
      </w:pPr>
      <w:r w:rsidRPr="00306E8E">
        <w:rPr>
          <w:szCs w:val="24"/>
        </w:rPr>
        <w:t>Zamawiający oceniając oferty przyzna w przedmiotowym kryterium oceny ofert punkty wg poniższego schematu:</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6"/>
        <w:gridCol w:w="3678"/>
      </w:tblGrid>
      <w:tr w:rsidR="00565308" w:rsidRPr="00607950" w:rsidTr="00A42652">
        <w:trPr>
          <w:trHeight w:val="387"/>
        </w:trPr>
        <w:tc>
          <w:tcPr>
            <w:tcW w:w="5636" w:type="dxa"/>
            <w:shd w:val="clear" w:color="auto" w:fill="auto"/>
            <w:vAlign w:val="center"/>
          </w:tcPr>
          <w:p w:rsidR="00565308" w:rsidRPr="00306E8E" w:rsidRDefault="00565308" w:rsidP="00997FF0">
            <w:pPr>
              <w:pStyle w:val="Akapitzlist"/>
              <w:suppressAutoHyphens/>
              <w:ind w:left="0"/>
              <w:contextualSpacing/>
              <w:jc w:val="center"/>
              <w:rPr>
                <w:b/>
                <w:szCs w:val="24"/>
              </w:rPr>
            </w:pPr>
            <w:r w:rsidRPr="00306E8E">
              <w:rPr>
                <w:b/>
                <w:szCs w:val="24"/>
              </w:rPr>
              <w:t xml:space="preserve">Oferowany okres </w:t>
            </w:r>
            <w:r w:rsidRPr="00306E8E">
              <w:rPr>
                <w:b/>
              </w:rPr>
              <w:t xml:space="preserve">gwarancji </w:t>
            </w:r>
            <w:r w:rsidRPr="00306E8E">
              <w:rPr>
                <w:b/>
                <w:bCs/>
              </w:rPr>
              <w:t xml:space="preserve">na </w:t>
            </w:r>
            <w:r w:rsidR="00D1665A" w:rsidRPr="00306E8E">
              <w:rPr>
                <w:b/>
                <w:bCs/>
              </w:rPr>
              <w:t xml:space="preserve">wykonane </w:t>
            </w:r>
            <w:r w:rsidR="00B51489" w:rsidRPr="00306E8E">
              <w:rPr>
                <w:b/>
                <w:szCs w:val="24"/>
              </w:rPr>
              <w:t>roboty</w:t>
            </w:r>
          </w:p>
        </w:tc>
        <w:tc>
          <w:tcPr>
            <w:tcW w:w="3678" w:type="dxa"/>
            <w:shd w:val="clear" w:color="auto" w:fill="auto"/>
            <w:vAlign w:val="center"/>
          </w:tcPr>
          <w:p w:rsidR="00565308" w:rsidRPr="00D82D8E" w:rsidRDefault="00565308" w:rsidP="009F45A3">
            <w:pPr>
              <w:pStyle w:val="Akapitzlist"/>
              <w:suppressAutoHyphens/>
              <w:ind w:left="0"/>
              <w:contextualSpacing/>
              <w:jc w:val="center"/>
              <w:rPr>
                <w:b/>
                <w:szCs w:val="24"/>
              </w:rPr>
            </w:pPr>
            <w:r w:rsidRPr="00306E8E">
              <w:rPr>
                <w:b/>
                <w:szCs w:val="24"/>
              </w:rPr>
              <w:t>Ilość punktów</w:t>
            </w:r>
          </w:p>
        </w:tc>
      </w:tr>
      <w:tr w:rsidR="00A173DC" w:rsidRPr="00607950" w:rsidTr="00C263F3">
        <w:tc>
          <w:tcPr>
            <w:tcW w:w="5636" w:type="dxa"/>
            <w:shd w:val="clear" w:color="auto" w:fill="auto"/>
            <w:vAlign w:val="center"/>
          </w:tcPr>
          <w:p w:rsidR="00A173DC" w:rsidRPr="00C95327" w:rsidRDefault="003D66D4" w:rsidP="00230BD0">
            <w:pPr>
              <w:pStyle w:val="Akapitzlist"/>
              <w:suppressAutoHyphens/>
              <w:ind w:left="0"/>
              <w:contextualSpacing/>
              <w:jc w:val="center"/>
              <w:rPr>
                <w:szCs w:val="24"/>
              </w:rPr>
            </w:pPr>
            <w:r>
              <w:rPr>
                <w:szCs w:val="24"/>
              </w:rPr>
              <w:t>do 36 miesięcy</w:t>
            </w:r>
          </w:p>
        </w:tc>
        <w:tc>
          <w:tcPr>
            <w:tcW w:w="3678" w:type="dxa"/>
            <w:shd w:val="clear" w:color="auto" w:fill="auto"/>
            <w:vAlign w:val="center"/>
          </w:tcPr>
          <w:p w:rsidR="00A173DC" w:rsidRPr="00C95327" w:rsidRDefault="00A173DC" w:rsidP="00230BD0">
            <w:pPr>
              <w:pStyle w:val="Akapitzlist"/>
              <w:suppressAutoHyphens/>
              <w:ind w:left="0"/>
              <w:contextualSpacing/>
              <w:jc w:val="center"/>
              <w:rPr>
                <w:szCs w:val="24"/>
              </w:rPr>
            </w:pPr>
            <w:r w:rsidRPr="00C95327">
              <w:rPr>
                <w:szCs w:val="24"/>
              </w:rPr>
              <w:t>0 punktów</w:t>
            </w:r>
          </w:p>
        </w:tc>
      </w:tr>
      <w:tr w:rsidR="00A173DC" w:rsidRPr="00607950" w:rsidTr="00C263F3">
        <w:tc>
          <w:tcPr>
            <w:tcW w:w="5636" w:type="dxa"/>
            <w:shd w:val="clear" w:color="auto" w:fill="auto"/>
            <w:vAlign w:val="center"/>
          </w:tcPr>
          <w:p w:rsidR="00A173DC" w:rsidRPr="00607950" w:rsidRDefault="003D66D4" w:rsidP="00A173DC">
            <w:pPr>
              <w:pStyle w:val="Akapitzlist"/>
              <w:suppressAutoHyphens/>
              <w:ind w:left="0"/>
              <w:contextualSpacing/>
              <w:jc w:val="center"/>
              <w:rPr>
                <w:szCs w:val="24"/>
              </w:rPr>
            </w:pPr>
            <w:r>
              <w:rPr>
                <w:szCs w:val="24"/>
              </w:rPr>
              <w:t>od 37 miesięcy do 40</w:t>
            </w:r>
            <w:r w:rsidR="00A173DC">
              <w:rPr>
                <w:szCs w:val="24"/>
              </w:rPr>
              <w:t xml:space="preserve"> miesięcy</w:t>
            </w:r>
          </w:p>
        </w:tc>
        <w:tc>
          <w:tcPr>
            <w:tcW w:w="3678" w:type="dxa"/>
            <w:shd w:val="clear" w:color="auto" w:fill="auto"/>
            <w:vAlign w:val="center"/>
          </w:tcPr>
          <w:p w:rsidR="00A173DC" w:rsidRPr="00607950" w:rsidRDefault="00A173DC" w:rsidP="00230BD0">
            <w:pPr>
              <w:pStyle w:val="Akapitzlist"/>
              <w:suppressAutoHyphens/>
              <w:ind w:left="0"/>
              <w:contextualSpacing/>
              <w:jc w:val="center"/>
              <w:rPr>
                <w:szCs w:val="24"/>
              </w:rPr>
            </w:pPr>
            <w:r>
              <w:rPr>
                <w:szCs w:val="24"/>
              </w:rPr>
              <w:t>10</w:t>
            </w:r>
            <w:r w:rsidRPr="00607950">
              <w:rPr>
                <w:szCs w:val="24"/>
              </w:rPr>
              <w:t xml:space="preserve"> punkt</w:t>
            </w:r>
            <w:r>
              <w:rPr>
                <w:szCs w:val="24"/>
              </w:rPr>
              <w:t>ów</w:t>
            </w:r>
          </w:p>
        </w:tc>
      </w:tr>
      <w:tr w:rsidR="00A173DC" w:rsidRPr="00607950" w:rsidTr="00C263F3">
        <w:tc>
          <w:tcPr>
            <w:tcW w:w="5636" w:type="dxa"/>
            <w:shd w:val="clear" w:color="auto" w:fill="auto"/>
            <w:vAlign w:val="center"/>
          </w:tcPr>
          <w:p w:rsidR="00A173DC" w:rsidRPr="00607950" w:rsidRDefault="003D66D4" w:rsidP="00A173DC">
            <w:pPr>
              <w:pStyle w:val="Akapitzlist"/>
              <w:suppressAutoHyphens/>
              <w:ind w:left="0"/>
              <w:contextualSpacing/>
              <w:jc w:val="center"/>
              <w:rPr>
                <w:szCs w:val="24"/>
              </w:rPr>
            </w:pPr>
            <w:r>
              <w:rPr>
                <w:szCs w:val="24"/>
              </w:rPr>
              <w:t>od 41 miesięcy do 50</w:t>
            </w:r>
            <w:r w:rsidR="00A173DC">
              <w:rPr>
                <w:szCs w:val="24"/>
              </w:rPr>
              <w:t xml:space="preserve"> miesięcy </w:t>
            </w:r>
          </w:p>
        </w:tc>
        <w:tc>
          <w:tcPr>
            <w:tcW w:w="3678" w:type="dxa"/>
            <w:shd w:val="clear" w:color="auto" w:fill="auto"/>
            <w:vAlign w:val="center"/>
          </w:tcPr>
          <w:p w:rsidR="00A173DC" w:rsidRPr="00607950" w:rsidRDefault="00A173DC" w:rsidP="00230BD0">
            <w:pPr>
              <w:pStyle w:val="Akapitzlist"/>
              <w:suppressAutoHyphens/>
              <w:ind w:left="0"/>
              <w:contextualSpacing/>
              <w:jc w:val="center"/>
              <w:rPr>
                <w:szCs w:val="24"/>
              </w:rPr>
            </w:pPr>
            <w:r>
              <w:rPr>
                <w:szCs w:val="24"/>
              </w:rPr>
              <w:t>20</w:t>
            </w:r>
            <w:r w:rsidRPr="00607950">
              <w:rPr>
                <w:szCs w:val="24"/>
              </w:rPr>
              <w:t xml:space="preserve"> punktów</w:t>
            </w:r>
          </w:p>
        </w:tc>
      </w:tr>
      <w:tr w:rsidR="00A173DC" w:rsidRPr="00607950" w:rsidTr="00C263F3">
        <w:tc>
          <w:tcPr>
            <w:tcW w:w="5636" w:type="dxa"/>
            <w:shd w:val="clear" w:color="auto" w:fill="auto"/>
            <w:vAlign w:val="center"/>
          </w:tcPr>
          <w:p w:rsidR="00A173DC" w:rsidRPr="00607950" w:rsidRDefault="003D66D4" w:rsidP="00A173DC">
            <w:pPr>
              <w:pStyle w:val="Akapitzlist"/>
              <w:suppressAutoHyphens/>
              <w:ind w:left="0"/>
              <w:contextualSpacing/>
              <w:jc w:val="center"/>
              <w:rPr>
                <w:szCs w:val="24"/>
              </w:rPr>
            </w:pPr>
            <w:r>
              <w:rPr>
                <w:szCs w:val="24"/>
              </w:rPr>
              <w:t xml:space="preserve">od 51 miesięcy do 59 </w:t>
            </w:r>
            <w:r w:rsidR="00A173DC">
              <w:rPr>
                <w:szCs w:val="24"/>
              </w:rPr>
              <w:t xml:space="preserve">miesięcy </w:t>
            </w:r>
          </w:p>
        </w:tc>
        <w:tc>
          <w:tcPr>
            <w:tcW w:w="3678" w:type="dxa"/>
            <w:shd w:val="clear" w:color="auto" w:fill="auto"/>
            <w:vAlign w:val="center"/>
          </w:tcPr>
          <w:p w:rsidR="00A173DC" w:rsidRPr="00607950" w:rsidRDefault="00A173DC" w:rsidP="00A173DC">
            <w:pPr>
              <w:pStyle w:val="Akapitzlist"/>
              <w:suppressAutoHyphens/>
              <w:ind w:left="0"/>
              <w:contextualSpacing/>
              <w:jc w:val="center"/>
              <w:rPr>
                <w:szCs w:val="24"/>
              </w:rPr>
            </w:pPr>
            <w:r>
              <w:rPr>
                <w:szCs w:val="24"/>
              </w:rPr>
              <w:t>30</w:t>
            </w:r>
            <w:r w:rsidRPr="00607950">
              <w:rPr>
                <w:szCs w:val="24"/>
              </w:rPr>
              <w:t xml:space="preserve"> punktów</w:t>
            </w:r>
          </w:p>
        </w:tc>
      </w:tr>
      <w:tr w:rsidR="00A173DC" w:rsidRPr="00607950" w:rsidTr="00C263F3">
        <w:tc>
          <w:tcPr>
            <w:tcW w:w="5636" w:type="dxa"/>
            <w:shd w:val="clear" w:color="auto" w:fill="auto"/>
            <w:vAlign w:val="center"/>
          </w:tcPr>
          <w:p w:rsidR="00A173DC" w:rsidRPr="007C6A75" w:rsidRDefault="00A173DC" w:rsidP="00230BD0">
            <w:pPr>
              <w:pStyle w:val="Akapitzlist"/>
              <w:suppressAutoHyphens/>
              <w:ind w:left="0"/>
              <w:contextualSpacing/>
              <w:jc w:val="center"/>
              <w:rPr>
                <w:szCs w:val="24"/>
              </w:rPr>
            </w:pPr>
            <w:r w:rsidRPr="007C6A75">
              <w:rPr>
                <w:szCs w:val="24"/>
              </w:rPr>
              <w:lastRenderedPageBreak/>
              <w:t xml:space="preserve">60 miesięcy i dłużej </w:t>
            </w:r>
          </w:p>
        </w:tc>
        <w:tc>
          <w:tcPr>
            <w:tcW w:w="3678" w:type="dxa"/>
            <w:shd w:val="clear" w:color="auto" w:fill="auto"/>
            <w:vAlign w:val="center"/>
          </w:tcPr>
          <w:p w:rsidR="00A173DC" w:rsidRPr="007C6A75" w:rsidRDefault="00A173DC" w:rsidP="00230BD0">
            <w:pPr>
              <w:pStyle w:val="Akapitzlist"/>
              <w:suppressAutoHyphens/>
              <w:ind w:left="0"/>
              <w:contextualSpacing/>
              <w:jc w:val="center"/>
              <w:rPr>
                <w:szCs w:val="24"/>
              </w:rPr>
            </w:pPr>
            <w:r w:rsidRPr="007C6A75">
              <w:rPr>
                <w:szCs w:val="24"/>
              </w:rPr>
              <w:t>40 punktów</w:t>
            </w:r>
          </w:p>
        </w:tc>
      </w:tr>
    </w:tbl>
    <w:p w:rsidR="00F5452C" w:rsidRDefault="00F5452C" w:rsidP="00F5452C">
      <w:pPr>
        <w:pStyle w:val="Akapitzlist"/>
        <w:ind w:left="426"/>
        <w:contextualSpacing/>
        <w:rPr>
          <w:b/>
          <w:szCs w:val="24"/>
        </w:rPr>
      </w:pPr>
    </w:p>
    <w:p w:rsidR="00E16297" w:rsidRPr="00EA1717" w:rsidRDefault="00E16297" w:rsidP="00924A14">
      <w:pPr>
        <w:pStyle w:val="Akapitzlist"/>
        <w:numPr>
          <w:ilvl w:val="0"/>
          <w:numId w:val="8"/>
        </w:numPr>
        <w:suppressAutoHyphens/>
        <w:spacing w:before="120"/>
        <w:ind w:hanging="357"/>
        <w:jc w:val="both"/>
      </w:pPr>
      <w:r>
        <w:rPr>
          <w:szCs w:val="24"/>
        </w:rPr>
        <w:t xml:space="preserve">W sytuacji, gdy Wykonawca nie wskaże w formularzu ofertowym okresu oferowanej gwarancji, Zamawiający przyjmie, że zaoferował minimalną wymaganą </w:t>
      </w:r>
      <w:r w:rsidR="005D2CA5">
        <w:rPr>
          <w:szCs w:val="24"/>
        </w:rPr>
        <w:t>gwarancję. Tacy Wykonawcy w </w:t>
      </w:r>
      <w:r w:rsidRPr="00703CFC">
        <w:rPr>
          <w:szCs w:val="24"/>
        </w:rPr>
        <w:t>kryteri</w:t>
      </w:r>
      <w:r w:rsidR="00E34AB1">
        <w:rPr>
          <w:szCs w:val="24"/>
        </w:rPr>
        <w:t>um</w:t>
      </w:r>
      <w:r w:rsidRPr="00703CFC">
        <w:rPr>
          <w:szCs w:val="24"/>
        </w:rPr>
        <w:t xml:space="preserve"> oceny ofert </w:t>
      </w:r>
      <w:r w:rsidR="00703CFC" w:rsidRPr="00703CFC">
        <w:rPr>
          <w:szCs w:val="24"/>
        </w:rPr>
        <w:t>„</w:t>
      </w:r>
      <w:r w:rsidR="00703CFC">
        <w:rPr>
          <w:szCs w:val="24"/>
        </w:rPr>
        <w:t>o</w:t>
      </w:r>
      <w:r w:rsidR="00703CFC" w:rsidRPr="00703CFC">
        <w:t>kres oferowanej gwarancji</w:t>
      </w:r>
      <w:r w:rsidR="00703CFC" w:rsidRPr="00703CFC">
        <w:rPr>
          <w:color w:val="000000" w:themeColor="text1"/>
          <w:szCs w:val="24"/>
        </w:rPr>
        <w:t>”</w:t>
      </w:r>
      <w:r w:rsidRPr="00703CFC">
        <w:rPr>
          <w:szCs w:val="24"/>
        </w:rPr>
        <w:t xml:space="preserve"> uzyskają</w:t>
      </w:r>
      <w:r w:rsidR="005D2CA5">
        <w:rPr>
          <w:szCs w:val="24"/>
        </w:rPr>
        <w:t xml:space="preserve"> 0 </w:t>
      </w:r>
      <w:r>
        <w:rPr>
          <w:szCs w:val="24"/>
        </w:rPr>
        <w:t>punktów.</w:t>
      </w:r>
    </w:p>
    <w:p w:rsidR="00E16297" w:rsidRPr="003C735C" w:rsidRDefault="00E16297" w:rsidP="00924A14">
      <w:pPr>
        <w:pStyle w:val="Akapitzlist"/>
        <w:numPr>
          <w:ilvl w:val="0"/>
          <w:numId w:val="8"/>
        </w:numPr>
        <w:suppressAutoHyphens/>
        <w:spacing w:before="120"/>
        <w:ind w:hanging="357"/>
        <w:jc w:val="both"/>
      </w:pPr>
      <w:r w:rsidRPr="0049020A">
        <w:rPr>
          <w:color w:val="000000"/>
        </w:rPr>
        <w:t>Za ofertę najkorzystniejszą uznana zostanie oferta, której zostanie przyznana najwyższa ilość punktów spośród ofert ważnych, niepodlegających odrzuceniu</w:t>
      </w:r>
      <w:r>
        <w:rPr>
          <w:color w:val="000000"/>
        </w:rPr>
        <w:t>, stanowiąca sumę punktów przyznanych w kryterium oceny ofert „cena</w:t>
      </w:r>
      <w:r w:rsidRPr="00752EE2">
        <w:t xml:space="preserve"> </w:t>
      </w:r>
      <w:r w:rsidRPr="00752EE2">
        <w:rPr>
          <w:color w:val="000000"/>
        </w:rPr>
        <w:t>ofertowa</w:t>
      </w:r>
      <w:r>
        <w:rPr>
          <w:color w:val="000000"/>
        </w:rPr>
        <w:t>”</w:t>
      </w:r>
      <w:r w:rsidR="00EC6C77">
        <w:rPr>
          <w:color w:val="000000"/>
        </w:rPr>
        <w:t xml:space="preserve"> oraz</w:t>
      </w:r>
      <w:r>
        <w:rPr>
          <w:color w:val="000000"/>
        </w:rPr>
        <w:t xml:space="preserve"> </w:t>
      </w:r>
      <w:r w:rsidR="000A2A6A">
        <w:rPr>
          <w:color w:val="000000"/>
        </w:rPr>
        <w:t>kryterium oceny ofert „</w:t>
      </w:r>
      <w:r w:rsidR="000A2A6A">
        <w:rPr>
          <w:szCs w:val="24"/>
        </w:rPr>
        <w:t>o</w:t>
      </w:r>
      <w:r w:rsidR="000A2A6A" w:rsidRPr="00703CFC">
        <w:t>kres oferowanej gwarancji</w:t>
      </w:r>
      <w:r w:rsidR="000A2A6A" w:rsidRPr="00703CFC">
        <w:rPr>
          <w:color w:val="000000" w:themeColor="text1"/>
          <w:szCs w:val="24"/>
        </w:rPr>
        <w:t>”</w:t>
      </w:r>
      <w:r>
        <w:rPr>
          <w:color w:val="000000"/>
        </w:rPr>
        <w:t>.</w:t>
      </w:r>
    </w:p>
    <w:p w:rsidR="005D3700" w:rsidRDefault="005D3700" w:rsidP="00924A14">
      <w:pPr>
        <w:numPr>
          <w:ilvl w:val="0"/>
          <w:numId w:val="8"/>
        </w:numPr>
        <w:suppressAutoHyphens/>
        <w:spacing w:before="120"/>
        <w:ind w:right="-1"/>
        <w:jc w:val="both"/>
      </w:pPr>
      <w:r w:rsidRPr="00BD7078">
        <w:t>Jeżeli nie można wybrać najkorzystniejszej oferty z uwagi na to, że dwie lub więcej ofert przedstawia taki sam bilans ceny i innych kryteriów oceny ofert, Zamawiający wybier</w:t>
      </w:r>
      <w:r>
        <w:t>ze</w:t>
      </w:r>
      <w:r w:rsidRPr="00BD7078">
        <w:t xml:space="preserve"> spośród tych ofert ofertę, która otrzymała najwyższą ocenę w kryterium o najwyższej wadze</w:t>
      </w:r>
      <w:r w:rsidRPr="00A251CC">
        <w:t>.</w:t>
      </w:r>
      <w:r w:rsidRPr="00AD0918">
        <w:rPr>
          <w:color w:val="000000"/>
          <w:sz w:val="22"/>
          <w:szCs w:val="22"/>
        </w:rPr>
        <w:t xml:space="preserve"> </w:t>
      </w:r>
      <w:r w:rsidRPr="00AD0918">
        <w:t>Jeżeli oferty otrzymały taką samą ocenę w kryterium o najwyższej wadze, Zamawiający wybier</w:t>
      </w:r>
      <w:r>
        <w:t>ze</w:t>
      </w:r>
      <w:r w:rsidRPr="00AD0918">
        <w:t xml:space="preserve"> ofertę z najniższą ceną</w:t>
      </w:r>
      <w:r>
        <w:t>.</w:t>
      </w:r>
    </w:p>
    <w:p w:rsidR="005D3700" w:rsidRPr="00A251CC" w:rsidRDefault="005D3700" w:rsidP="00924A14">
      <w:pPr>
        <w:numPr>
          <w:ilvl w:val="0"/>
          <w:numId w:val="8"/>
        </w:numPr>
        <w:suppressAutoHyphens/>
        <w:spacing w:before="120"/>
        <w:ind w:right="-1"/>
        <w:jc w:val="both"/>
      </w:pPr>
      <w:r w:rsidRPr="00532B44">
        <w:t xml:space="preserve">Jeżeli nie można dokonać wyboru oferty w sposób, o którym mowa w </w:t>
      </w:r>
      <w:r>
        <w:t xml:space="preserve">pkt </w:t>
      </w:r>
      <w:r w:rsidR="00B273CE">
        <w:t>4</w:t>
      </w:r>
      <w:r w:rsidRPr="00532B44">
        <w:t xml:space="preserve">, Zamawiający </w:t>
      </w:r>
      <w:r>
        <w:t>wezwie</w:t>
      </w:r>
      <w:r w:rsidRPr="00532B44">
        <w:t xml:space="preserve"> wykonawców, którzy złożyli te oferty, do złożenia w terminie określonym przez Zamawiającego ofert dodatkowych zawierających nową cenę</w:t>
      </w:r>
      <w:r>
        <w:t xml:space="preserve">. </w:t>
      </w:r>
      <w:r w:rsidRPr="00532B44">
        <w:t>Wykonawcy, składając oferty dodatkowe, nie mogą oferować cen wyższych niż zaoferowane w uprzednio złożonych przez nich ofertach</w:t>
      </w:r>
      <w:r>
        <w:t>.</w:t>
      </w:r>
    </w:p>
    <w:p w:rsidR="005D3700" w:rsidRPr="00C32244" w:rsidRDefault="005D3700" w:rsidP="00924A14">
      <w:pPr>
        <w:numPr>
          <w:ilvl w:val="0"/>
          <w:numId w:val="8"/>
        </w:numPr>
        <w:suppressAutoHyphens/>
        <w:spacing w:before="120"/>
        <w:ind w:right="-1"/>
        <w:jc w:val="both"/>
      </w:pPr>
      <w:r w:rsidRPr="00C32244">
        <w:t>W toku badania i oceny ofert Zamawiający może żądać od Wykonawców wyjaśnień dotyczących treści złożonych ofert</w:t>
      </w:r>
      <w:r w:rsidRPr="00C32244">
        <w:rPr>
          <w:color w:val="000000"/>
          <w:sz w:val="22"/>
          <w:szCs w:val="22"/>
        </w:rPr>
        <w:t xml:space="preserve"> </w:t>
      </w:r>
      <w:r w:rsidRPr="00C32244">
        <w:t xml:space="preserve">lub innych składanych dokumentów lub oświadczeń. Wykonawcy będą zobowiązani do przedstawienia wyjaśnień w terminie określonym przez Zamawiającego. </w:t>
      </w:r>
    </w:p>
    <w:p w:rsidR="005D3700" w:rsidRPr="00A251CC" w:rsidRDefault="005D3700" w:rsidP="00924A14">
      <w:pPr>
        <w:numPr>
          <w:ilvl w:val="0"/>
          <w:numId w:val="8"/>
        </w:numPr>
        <w:tabs>
          <w:tab w:val="left" w:pos="426"/>
        </w:tabs>
        <w:suppressAutoHyphens/>
        <w:spacing w:before="120"/>
        <w:jc w:val="both"/>
      </w:pPr>
      <w:r w:rsidRPr="00A251CC">
        <w:t xml:space="preserve">Zamawiający udzieli zamówienia Wykonawcy, którego oferta odpowiada wszystkim wymaganiom przedstawionym w </w:t>
      </w:r>
      <w:r>
        <w:t xml:space="preserve">ustawie </w:t>
      </w:r>
      <w:proofErr w:type="spellStart"/>
      <w:r>
        <w:t>P</w:t>
      </w:r>
      <w:r w:rsidRPr="00A251CC">
        <w:t>zp</w:t>
      </w:r>
      <w:proofErr w:type="spellEnd"/>
      <w:r w:rsidRPr="00A251CC">
        <w:t xml:space="preserve"> i SWZ oraz zostanie uznana </w:t>
      </w:r>
      <w:r w:rsidR="002A7CD9">
        <w:t xml:space="preserve">                                               </w:t>
      </w:r>
      <w:r w:rsidRPr="00A251CC">
        <w:t>za najkorzystniejszą.</w:t>
      </w:r>
    </w:p>
    <w:p w:rsidR="00E16297" w:rsidRDefault="00E16297" w:rsidP="00E16297">
      <w:pPr>
        <w:suppressAutoHyphens/>
        <w:spacing w:after="120"/>
        <w:ind w:right="-1"/>
        <w:jc w:val="both"/>
        <w:rPr>
          <w:b/>
        </w:rPr>
      </w:pPr>
    </w:p>
    <w:p w:rsidR="00D13A0E" w:rsidRDefault="00E16297" w:rsidP="00D13A0E">
      <w:pPr>
        <w:pStyle w:val="Nagwek1"/>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pPr>
      <w:bookmarkStart w:id="35" w:name="_Toc69712017"/>
      <w:bookmarkStart w:id="36" w:name="_Toc78252988"/>
      <w:r>
        <w:t>XIV. Informacja o formalnościach, jakie powinny zostać dopełnione</w:t>
      </w:r>
    </w:p>
    <w:p w:rsidR="00D13A0E" w:rsidRDefault="00D13A0E" w:rsidP="00D13A0E">
      <w:pPr>
        <w:pStyle w:val="Nagwek1"/>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pPr>
      <w:r>
        <w:t xml:space="preserve">        </w:t>
      </w:r>
      <w:r w:rsidR="00E16297">
        <w:t xml:space="preserve"> po wyborze oferty w celu zawarcia umowy w sprawie zamówienia</w:t>
      </w:r>
    </w:p>
    <w:p w:rsidR="00E16297" w:rsidRDefault="00D13A0E" w:rsidP="00D13A0E">
      <w:pPr>
        <w:pStyle w:val="Nagwek1"/>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pPr>
      <w:r>
        <w:t xml:space="preserve">        </w:t>
      </w:r>
      <w:r w:rsidR="00E16297">
        <w:t xml:space="preserve"> publicznego</w:t>
      </w:r>
      <w:bookmarkEnd w:id="35"/>
      <w:bookmarkEnd w:id="36"/>
    </w:p>
    <w:p w:rsidR="00E16297" w:rsidRPr="00385438" w:rsidRDefault="00E16297" w:rsidP="00E16297"/>
    <w:p w:rsidR="00AD185D" w:rsidRPr="00AD185D" w:rsidRDefault="00AD185D" w:rsidP="00AD185D">
      <w:pPr>
        <w:numPr>
          <w:ilvl w:val="1"/>
          <w:numId w:val="3"/>
        </w:numPr>
        <w:tabs>
          <w:tab w:val="left" w:pos="426"/>
        </w:tabs>
        <w:suppressAutoHyphens/>
        <w:spacing w:before="120" w:after="120"/>
        <w:ind w:left="426" w:hanging="426"/>
        <w:jc w:val="both"/>
      </w:pPr>
      <w:r w:rsidRPr="00AD185D">
        <w:t>Niezwłocznie po wyborze najkorzystniejszej oferty Zamawiający informuje równocześnie Wykonawców, którzy złożyli oferty, o:</w:t>
      </w:r>
    </w:p>
    <w:p w:rsidR="00AD185D" w:rsidRPr="00AD185D" w:rsidRDefault="00AD185D" w:rsidP="00924A14">
      <w:pPr>
        <w:numPr>
          <w:ilvl w:val="0"/>
          <w:numId w:val="9"/>
        </w:numPr>
        <w:suppressAutoHyphens/>
        <w:ind w:left="709" w:hanging="357"/>
        <w:jc w:val="both"/>
      </w:pPr>
      <w:r w:rsidRPr="00AD185D">
        <w:t xml:space="preserve">wyborze najkorzystniejszej oferty wraz z uzasadnieniem wyboru i punktacją przyznaną  złożonym ofertom w każdym kryterium oceny ofert i łączną punktacją, </w:t>
      </w:r>
    </w:p>
    <w:p w:rsidR="00AD185D" w:rsidRPr="00AD185D" w:rsidRDefault="00AD185D" w:rsidP="00924A14">
      <w:pPr>
        <w:numPr>
          <w:ilvl w:val="0"/>
          <w:numId w:val="9"/>
        </w:numPr>
        <w:suppressAutoHyphens/>
        <w:ind w:left="709" w:hanging="357"/>
        <w:jc w:val="both"/>
      </w:pPr>
      <w:r w:rsidRPr="00AD185D">
        <w:t>wykonawcach, których oferty zostały odrzucone.</w:t>
      </w:r>
    </w:p>
    <w:p w:rsidR="00AD185D" w:rsidRPr="00AD185D" w:rsidRDefault="00007A36" w:rsidP="00AD185D">
      <w:pPr>
        <w:suppressAutoHyphens/>
        <w:spacing w:before="120"/>
        <w:ind w:left="426"/>
        <w:jc w:val="both"/>
      </w:pPr>
      <w:r w:rsidRPr="00007A36">
        <w:t>Informacja o wyborze najkorzystniejszej oferty zostanie również zamieszczona na Platformie zakupowej</w:t>
      </w:r>
      <w:r>
        <w:t>.</w:t>
      </w:r>
    </w:p>
    <w:p w:rsidR="00AD185D" w:rsidRPr="00AD185D" w:rsidRDefault="00AD185D" w:rsidP="00AD185D">
      <w:pPr>
        <w:numPr>
          <w:ilvl w:val="1"/>
          <w:numId w:val="3"/>
        </w:numPr>
        <w:tabs>
          <w:tab w:val="left" w:pos="426"/>
        </w:tabs>
        <w:suppressAutoHyphens/>
        <w:spacing w:before="120"/>
        <w:ind w:left="426" w:hanging="426"/>
        <w:jc w:val="both"/>
      </w:pPr>
      <w:r w:rsidRPr="00AD185D">
        <w:t>Zamawiający powiadomi wybranego Wykonawcę o miejscu i terminie podpisania umowy.</w:t>
      </w:r>
    </w:p>
    <w:p w:rsidR="009D21AB" w:rsidRPr="009D21AB" w:rsidRDefault="00E16297" w:rsidP="0051646E">
      <w:pPr>
        <w:numPr>
          <w:ilvl w:val="1"/>
          <w:numId w:val="3"/>
        </w:numPr>
        <w:tabs>
          <w:tab w:val="left" w:pos="426"/>
        </w:tabs>
        <w:suppressAutoHyphens/>
        <w:spacing w:before="120"/>
        <w:ind w:left="426" w:hanging="426"/>
        <w:jc w:val="both"/>
      </w:pPr>
      <w:r w:rsidRPr="0051646E">
        <w:rPr>
          <w:u w:val="single"/>
        </w:rPr>
        <w:t>Wykonawca, którego oferta zostanie wybrana, przed podpisaniem umowy zobowiązany będzie dostarczyć Zamawiającemu</w:t>
      </w:r>
      <w:r w:rsidR="009D21AB">
        <w:rPr>
          <w:u w:val="single"/>
        </w:rPr>
        <w:t>:</w:t>
      </w:r>
    </w:p>
    <w:p w:rsidR="007C147F" w:rsidRPr="009D21AB" w:rsidRDefault="00357186" w:rsidP="0071127D">
      <w:pPr>
        <w:pStyle w:val="Akapitzlist"/>
        <w:numPr>
          <w:ilvl w:val="0"/>
          <w:numId w:val="37"/>
        </w:numPr>
        <w:tabs>
          <w:tab w:val="left" w:pos="426"/>
        </w:tabs>
        <w:suppressAutoHyphens/>
        <w:spacing w:before="120"/>
        <w:ind w:left="709"/>
        <w:jc w:val="both"/>
      </w:pPr>
      <w:r w:rsidRPr="009D21AB">
        <w:rPr>
          <w:color w:val="000000"/>
        </w:rPr>
        <w:t>potwierdzone za zgodność z oryginałem kopie uprawnień budowlanych osób wskazanych do realizacji przedmiotu zamówienia oraz kopie zaświadczeń o przynależności wskazanych osób do właściwego samorządu zawodowego</w:t>
      </w:r>
      <w:r w:rsidR="009D21AB">
        <w:rPr>
          <w:color w:val="000000"/>
        </w:rPr>
        <w:t>;</w:t>
      </w:r>
    </w:p>
    <w:p w:rsidR="00CC615E" w:rsidRDefault="00CC615E" w:rsidP="0071127D">
      <w:pPr>
        <w:pStyle w:val="Akapitzlist"/>
        <w:numPr>
          <w:ilvl w:val="0"/>
          <w:numId w:val="37"/>
        </w:numPr>
        <w:tabs>
          <w:tab w:val="left" w:pos="426"/>
        </w:tabs>
        <w:suppressAutoHyphens/>
        <w:spacing w:before="120"/>
        <w:ind w:left="709"/>
        <w:jc w:val="both"/>
      </w:pPr>
      <w:r w:rsidRPr="00481377">
        <w:lastRenderedPageBreak/>
        <w:t>opracowany przez Wykonawcę harmonogram rzeczowo – finansowy r</w:t>
      </w:r>
      <w:r w:rsidR="00A965DB">
        <w:t>ealizacji przedmiotu zamówienia;</w:t>
      </w:r>
    </w:p>
    <w:p w:rsidR="00D27264" w:rsidRPr="00D27264" w:rsidRDefault="00A965DB" w:rsidP="0071127D">
      <w:pPr>
        <w:pStyle w:val="Akapitzlist"/>
        <w:numPr>
          <w:ilvl w:val="0"/>
          <w:numId w:val="37"/>
        </w:numPr>
        <w:tabs>
          <w:tab w:val="left" w:pos="426"/>
        </w:tabs>
        <w:suppressAutoHyphens/>
        <w:spacing w:before="120"/>
        <w:ind w:left="709"/>
        <w:jc w:val="both"/>
      </w:pPr>
      <w:r w:rsidRPr="00992943">
        <w:rPr>
          <w:color w:val="000000"/>
        </w:rPr>
        <w:t>aktualne ubezpieczenie od odpow</w:t>
      </w:r>
      <w:r w:rsidR="00E13F94">
        <w:rPr>
          <w:color w:val="000000"/>
        </w:rPr>
        <w:t xml:space="preserve">iedzialności cywilnej </w:t>
      </w:r>
      <w:r w:rsidRPr="00992943">
        <w:rPr>
          <w:color w:val="000000"/>
        </w:rPr>
        <w:t xml:space="preserve"> z tytułu prowadzonej działalności wobec mienia i osób trzecich, od zniszczenia wszelkiej własności spowodowanego działaniem, zaniechaniem lub niedopatrzeniem Wykonawcy, z polisą odpowiedzialności cywilnej na sumę ubezpieczenia</w:t>
      </w:r>
      <w:r w:rsidR="00D27264">
        <w:rPr>
          <w:color w:val="000000"/>
        </w:rPr>
        <w:t>:</w:t>
      </w:r>
    </w:p>
    <w:p w:rsidR="00A965DB" w:rsidRPr="009B713E" w:rsidRDefault="00A965DB" w:rsidP="0071127D">
      <w:pPr>
        <w:pStyle w:val="Akapitzlist"/>
        <w:numPr>
          <w:ilvl w:val="0"/>
          <w:numId w:val="46"/>
        </w:numPr>
        <w:tabs>
          <w:tab w:val="left" w:pos="426"/>
        </w:tabs>
        <w:suppressAutoHyphens/>
        <w:spacing w:before="120"/>
        <w:ind w:left="1134"/>
        <w:jc w:val="both"/>
      </w:pPr>
      <w:r w:rsidRPr="009B713E">
        <w:rPr>
          <w:color w:val="000000"/>
        </w:rPr>
        <w:t xml:space="preserve">minimum </w:t>
      </w:r>
      <w:r w:rsidR="009B713E" w:rsidRPr="009B713E">
        <w:rPr>
          <w:b/>
          <w:color w:val="000000"/>
        </w:rPr>
        <w:t xml:space="preserve">1.000.000,00 </w:t>
      </w:r>
      <w:r w:rsidR="00FA6908" w:rsidRPr="009B713E">
        <w:rPr>
          <w:b/>
          <w:color w:val="000000"/>
        </w:rPr>
        <w:t>z</w:t>
      </w:r>
      <w:r w:rsidRPr="009B713E">
        <w:rPr>
          <w:b/>
          <w:color w:val="000000"/>
        </w:rPr>
        <w:t>ł</w:t>
      </w:r>
      <w:r w:rsidR="00FA6908" w:rsidRPr="009B713E">
        <w:rPr>
          <w:b/>
          <w:color w:val="000000"/>
        </w:rPr>
        <w:t xml:space="preserve"> </w:t>
      </w:r>
      <w:r w:rsidRPr="009B713E">
        <w:rPr>
          <w:bCs/>
          <w:color w:val="000000"/>
        </w:rPr>
        <w:t>;</w:t>
      </w:r>
    </w:p>
    <w:p w:rsidR="0021223B" w:rsidRPr="0021223B" w:rsidRDefault="00A965DB" w:rsidP="00E16297">
      <w:pPr>
        <w:pStyle w:val="Akapitzlist"/>
        <w:numPr>
          <w:ilvl w:val="1"/>
          <w:numId w:val="3"/>
        </w:numPr>
        <w:tabs>
          <w:tab w:val="left" w:pos="426"/>
        </w:tabs>
        <w:suppressAutoHyphens/>
        <w:spacing w:before="120"/>
        <w:ind w:left="426" w:hanging="426"/>
        <w:jc w:val="both"/>
      </w:pPr>
      <w:r w:rsidRPr="00A87E4F">
        <w:t xml:space="preserve">aktualne ubezpieczenie od odpowiedzialności cywilnej kontraktowej z polisą odpowiedzialności cywilnej na sumę ubezpieczenia minimum </w:t>
      </w:r>
      <w:bookmarkStart w:id="37" w:name="_Hlk96195530"/>
      <w:r w:rsidR="00C96EFD" w:rsidRPr="0021223B">
        <w:rPr>
          <w:b/>
        </w:rPr>
        <w:t>1.000.000,00</w:t>
      </w:r>
      <w:r w:rsidR="00FA6908" w:rsidRPr="0021223B">
        <w:rPr>
          <w:b/>
        </w:rPr>
        <w:t xml:space="preserve"> </w:t>
      </w:r>
      <w:bookmarkEnd w:id="37"/>
      <w:r w:rsidRPr="0021223B">
        <w:rPr>
          <w:b/>
        </w:rPr>
        <w:t>zł</w:t>
      </w:r>
      <w:r w:rsidR="00FA6908" w:rsidRPr="0021223B">
        <w:rPr>
          <w:b/>
        </w:rPr>
        <w:t xml:space="preserve"> </w:t>
      </w:r>
    </w:p>
    <w:p w:rsidR="00CC615E" w:rsidRDefault="00CC615E" w:rsidP="00E16297">
      <w:pPr>
        <w:pStyle w:val="Akapitzlist"/>
        <w:numPr>
          <w:ilvl w:val="1"/>
          <w:numId w:val="3"/>
        </w:numPr>
        <w:tabs>
          <w:tab w:val="left" w:pos="426"/>
        </w:tabs>
        <w:suppressAutoHyphens/>
        <w:spacing w:before="120"/>
        <w:ind w:left="426" w:hanging="426"/>
        <w:jc w:val="both"/>
      </w:pPr>
      <w:r w:rsidRPr="00481377">
        <w:t>Harmonogram rzeczowo – finansowy realizacji przedmiotu zamówienia, o którym mowa w punkcie 3 lit. b, podlega akceptacji Zamawiającego.</w:t>
      </w:r>
    </w:p>
    <w:p w:rsidR="009960E7" w:rsidRPr="0056739B" w:rsidRDefault="009960E7" w:rsidP="009960E7">
      <w:pPr>
        <w:numPr>
          <w:ilvl w:val="1"/>
          <w:numId w:val="3"/>
        </w:numPr>
        <w:tabs>
          <w:tab w:val="left" w:pos="426"/>
        </w:tabs>
        <w:suppressAutoHyphens/>
        <w:spacing w:before="120"/>
        <w:ind w:left="426" w:hanging="426"/>
        <w:jc w:val="both"/>
      </w:pPr>
      <w:r w:rsidRPr="0056739B">
        <w:t xml:space="preserve">Ubezpieczenie od odpowiedzialności cywilnej deliktowej, o którym mowa punkcie </w:t>
      </w:r>
      <w:r>
        <w:t>3</w:t>
      </w:r>
      <w:r w:rsidRPr="0056739B">
        <w:t xml:space="preserve"> lit. </w:t>
      </w:r>
      <w:r w:rsidR="00A965DB">
        <w:t>c</w:t>
      </w:r>
      <w:r w:rsidRPr="0056739B">
        <w:t xml:space="preserve"> niniejszego rozdziału, powinno obejmować co najmniej:</w:t>
      </w:r>
    </w:p>
    <w:p w:rsidR="009960E7" w:rsidRPr="0056739B" w:rsidRDefault="009960E7" w:rsidP="0071127D">
      <w:pPr>
        <w:numPr>
          <w:ilvl w:val="0"/>
          <w:numId w:val="44"/>
        </w:numPr>
        <w:suppressAutoHyphens/>
        <w:spacing w:before="120"/>
        <w:ind w:left="709" w:hanging="357"/>
        <w:jc w:val="both"/>
      </w:pPr>
      <w:r w:rsidRPr="0056739B">
        <w:t>OC za szkody osobowe i rzeczowe w odniesieniu do rzeczywistej straty - limit odpowiedzialności do pełnej sumy gwarancyjnej;</w:t>
      </w:r>
    </w:p>
    <w:p w:rsidR="009960E7" w:rsidRDefault="009960E7" w:rsidP="0071127D">
      <w:pPr>
        <w:numPr>
          <w:ilvl w:val="0"/>
          <w:numId w:val="44"/>
        </w:numPr>
        <w:suppressAutoHyphens/>
        <w:ind w:left="709" w:hanging="357"/>
        <w:jc w:val="both"/>
      </w:pPr>
      <w:r w:rsidRPr="0056739B">
        <w:t>OC za szkody wyrządzone nieumyślnie, w tym wskutek rażącego niedbalstwa - limit odpowiedzialności do pełnej sumy gwarancyjnej;</w:t>
      </w:r>
    </w:p>
    <w:p w:rsidR="009960E7" w:rsidRPr="00315B73" w:rsidRDefault="009960E7" w:rsidP="0071127D">
      <w:pPr>
        <w:numPr>
          <w:ilvl w:val="0"/>
          <w:numId w:val="44"/>
        </w:numPr>
        <w:suppressAutoHyphens/>
        <w:ind w:left="709" w:hanging="357"/>
        <w:jc w:val="both"/>
      </w:pPr>
      <w:r w:rsidRPr="0056739B">
        <w:t xml:space="preserve">OC za szkody wyrządzone przez podwykonawców Wykonawcy oraz dalszych podwykonawców (o ile będą zaangażowani przy realizacji przedmiotowego </w:t>
      </w:r>
      <w:r>
        <w:t>zamówienia</w:t>
      </w:r>
      <w:r w:rsidRPr="0056739B">
        <w:t>) - limit odpowiedzialności do pełnej sumy gwarancyjnej.</w:t>
      </w:r>
    </w:p>
    <w:p w:rsidR="00E16297" w:rsidRPr="004217F7" w:rsidRDefault="00E16297" w:rsidP="00E16297">
      <w:pPr>
        <w:numPr>
          <w:ilvl w:val="1"/>
          <w:numId w:val="3"/>
        </w:numPr>
        <w:tabs>
          <w:tab w:val="left" w:pos="426"/>
        </w:tabs>
        <w:suppressAutoHyphens/>
        <w:spacing w:before="120"/>
        <w:ind w:left="426" w:hanging="426"/>
        <w:jc w:val="both"/>
      </w:pPr>
      <w:r>
        <w:rPr>
          <w:color w:val="000000"/>
        </w:rPr>
        <w:t xml:space="preserve">W przypadku, gdyby została wybrana oferta wykonawców wspólnie ubiegających się o zamówienie (dotyczy spółki cywilnej i konsorcjum), Zamawiający przed podpisaniem umowy może zażądać przedstawienia umowy regulującej ich współpracę. </w:t>
      </w:r>
    </w:p>
    <w:p w:rsidR="00E10885" w:rsidRPr="001B784B" w:rsidRDefault="00E10885" w:rsidP="00E10885">
      <w:pPr>
        <w:numPr>
          <w:ilvl w:val="1"/>
          <w:numId w:val="3"/>
        </w:numPr>
        <w:tabs>
          <w:tab w:val="left" w:pos="426"/>
        </w:tabs>
        <w:suppressAutoHyphens/>
        <w:spacing w:before="120"/>
        <w:ind w:left="426" w:hanging="426"/>
        <w:jc w:val="both"/>
      </w:pPr>
      <w:r w:rsidRPr="001B784B">
        <w:t xml:space="preserve">Jeżeli Wykonawca, którego oferta została wybrana jako najkorzystniejsza, uchyla się </w:t>
      </w:r>
      <w:r w:rsidR="00D13A0E">
        <w:t xml:space="preserve">                      </w:t>
      </w:r>
      <w:r w:rsidRPr="001B784B">
        <w:t>od zawarcia umowy lub nie wnosi wymaganego zabezpieczenia należytego wykonania umowy, Zamawiający może dokonać ponownego badania i oceny ofert spośród ofert pozostałych w postępowaniu Wykonawców oraz wybrać najkorzystniejszą ofertę albo unieważnić postępowanie.</w:t>
      </w:r>
    </w:p>
    <w:p w:rsidR="00E10885" w:rsidRPr="00AB5D6E" w:rsidRDefault="00E10885" w:rsidP="00E10885">
      <w:pPr>
        <w:numPr>
          <w:ilvl w:val="1"/>
          <w:numId w:val="3"/>
        </w:numPr>
        <w:tabs>
          <w:tab w:val="clear" w:pos="1440"/>
          <w:tab w:val="left" w:pos="426"/>
        </w:tabs>
        <w:suppressAutoHyphens/>
        <w:spacing w:before="120"/>
        <w:ind w:left="426" w:hanging="426"/>
        <w:jc w:val="both"/>
      </w:pPr>
      <w:r w:rsidRPr="00AB5D6E">
        <w:t xml:space="preserve">Wykonawca, którego oferta zostanie wybrana, do dnia podpisania umowy wniesie zabezpieczenie należytego wykonania umowy </w:t>
      </w:r>
      <w:r w:rsidRPr="00892114">
        <w:rPr>
          <w:b/>
        </w:rPr>
        <w:t xml:space="preserve">w wysokości </w:t>
      </w:r>
      <w:r w:rsidRPr="00A965DB">
        <w:rPr>
          <w:b/>
        </w:rPr>
        <w:t>stanowiącej</w:t>
      </w:r>
      <w:r w:rsidRPr="00A965DB">
        <w:t xml:space="preserve"> </w:t>
      </w:r>
      <w:r w:rsidR="00AA60EC" w:rsidRPr="00865B0B">
        <w:rPr>
          <w:b/>
        </w:rPr>
        <w:t>3</w:t>
      </w:r>
      <w:r w:rsidRPr="00865B0B">
        <w:rPr>
          <w:b/>
        </w:rPr>
        <w:t>% ceny ofertowej</w:t>
      </w:r>
      <w:r w:rsidRPr="00AB5D6E">
        <w:t>.</w:t>
      </w:r>
    </w:p>
    <w:p w:rsidR="00E10885" w:rsidRDefault="00E10885" w:rsidP="00E10885">
      <w:pPr>
        <w:numPr>
          <w:ilvl w:val="1"/>
          <w:numId w:val="3"/>
        </w:numPr>
        <w:tabs>
          <w:tab w:val="clear" w:pos="1440"/>
          <w:tab w:val="left" w:pos="426"/>
        </w:tabs>
        <w:suppressAutoHyphens/>
        <w:spacing w:before="120"/>
        <w:ind w:left="426" w:hanging="426"/>
        <w:jc w:val="both"/>
      </w:pPr>
      <w:r>
        <w:t xml:space="preserve">Zabezpieczenie musi być wniesione w jednej lub kilku formach dopuszczonych ustawą </w:t>
      </w:r>
      <w:proofErr w:type="spellStart"/>
      <w:r>
        <w:t>Pzp</w:t>
      </w:r>
      <w:proofErr w:type="spellEnd"/>
      <w:r>
        <w:t>, zgodnie z art. 450 ust. 1, tj.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w:t>
      </w:r>
      <w:r w:rsidR="0021223B">
        <w:t xml:space="preserve">                   </w:t>
      </w:r>
      <w:r>
        <w:t xml:space="preserve"> z dnia 9 listopada 2000 r. o utworzeniu Polskiej Agencji Rozwoju Przedsiębiorczości.</w:t>
      </w:r>
    </w:p>
    <w:p w:rsidR="00E10885" w:rsidRDefault="00E10885" w:rsidP="00E10885">
      <w:pPr>
        <w:numPr>
          <w:ilvl w:val="1"/>
          <w:numId w:val="3"/>
        </w:numPr>
        <w:tabs>
          <w:tab w:val="clear" w:pos="1440"/>
          <w:tab w:val="left" w:pos="426"/>
        </w:tabs>
        <w:suppressAutoHyphens/>
        <w:spacing w:before="120"/>
        <w:ind w:left="426" w:hanging="426"/>
        <w:jc w:val="both"/>
      </w:pPr>
      <w:r>
        <w:t>W/w poręczenia i gwarancje muszą być bezwarunkowe i płatne na pierwsze żądanie Zamawiającego oraz muszą zabezpieczyć pokrycie ewentualnych roszczeń z tytułu niewykonania lub nienależytego wykonania umowy.</w:t>
      </w:r>
    </w:p>
    <w:p w:rsidR="00E10885" w:rsidRPr="00BC1FCE" w:rsidRDefault="005D79AF" w:rsidP="00E10885">
      <w:pPr>
        <w:numPr>
          <w:ilvl w:val="1"/>
          <w:numId w:val="3"/>
        </w:numPr>
        <w:tabs>
          <w:tab w:val="clear" w:pos="1440"/>
          <w:tab w:val="left" w:pos="426"/>
        </w:tabs>
        <w:suppressAutoHyphens/>
        <w:spacing w:before="120"/>
        <w:ind w:left="426" w:hanging="426"/>
        <w:jc w:val="both"/>
      </w:pPr>
      <w:r w:rsidRPr="005D79AF">
        <w:t>Zabezpieczenie wnoszone w pieniądzu należy wnieść przelewem na rachunek bankowy</w:t>
      </w:r>
      <w:r w:rsidR="0021223B">
        <w:t xml:space="preserve">                  </w:t>
      </w:r>
      <w:r w:rsidRPr="005D79AF">
        <w:t xml:space="preserve"> nr </w:t>
      </w:r>
      <w:r w:rsidRPr="005D79AF">
        <w:rPr>
          <w:b/>
          <w:bCs/>
        </w:rPr>
        <w:t xml:space="preserve">08 8071 0006 0018 8519 2000 0070 </w:t>
      </w:r>
      <w:r w:rsidRPr="005D79AF">
        <w:t>prowadzony przez Bank Spółdzielczy w Hajnówce</w:t>
      </w:r>
      <w:r w:rsidR="00BC1FCE" w:rsidRPr="00320324">
        <w:t>.</w:t>
      </w:r>
    </w:p>
    <w:p w:rsidR="008E3CF9" w:rsidRDefault="0075564C" w:rsidP="00E10885">
      <w:pPr>
        <w:numPr>
          <w:ilvl w:val="1"/>
          <w:numId w:val="3"/>
        </w:numPr>
        <w:tabs>
          <w:tab w:val="clear" w:pos="1440"/>
          <w:tab w:val="left" w:pos="426"/>
        </w:tabs>
        <w:suppressAutoHyphens/>
        <w:spacing w:before="120"/>
        <w:ind w:left="426" w:hanging="426"/>
        <w:jc w:val="both"/>
      </w:pPr>
      <w:r w:rsidRPr="0075564C">
        <w:t>W przypadku wniesienia wadium w pieniądzu Wykonawca może wyrazić zgodę na zaliczenie kwoty wadium na poczet zabezpieczenia.</w:t>
      </w:r>
    </w:p>
    <w:p w:rsidR="00E10885" w:rsidRDefault="00E10885" w:rsidP="00E10885">
      <w:pPr>
        <w:numPr>
          <w:ilvl w:val="1"/>
          <w:numId w:val="3"/>
        </w:numPr>
        <w:tabs>
          <w:tab w:val="clear" w:pos="1440"/>
          <w:tab w:val="left" w:pos="426"/>
        </w:tabs>
        <w:suppressAutoHyphens/>
        <w:spacing w:before="120"/>
        <w:ind w:left="426" w:hanging="426"/>
        <w:jc w:val="both"/>
      </w:pPr>
      <w:r>
        <w:t>W trakcie realizacji umowy Wykonawca może dokonać zmiany formy zabezpieczenia</w:t>
      </w:r>
      <w:r w:rsidR="0021223B">
        <w:t xml:space="preserve">                        </w:t>
      </w:r>
      <w:r>
        <w:t xml:space="preserve"> na jedną lub kilka form, o których mowa w art. </w:t>
      </w:r>
      <w:r w:rsidRPr="004056A2">
        <w:t>450</w:t>
      </w:r>
      <w:r>
        <w:t xml:space="preserve"> ust. 1 ustawy </w:t>
      </w:r>
      <w:proofErr w:type="spellStart"/>
      <w:r>
        <w:t>Pzp</w:t>
      </w:r>
      <w:proofErr w:type="spellEnd"/>
      <w:r>
        <w:t>.</w:t>
      </w:r>
    </w:p>
    <w:p w:rsidR="00E10885" w:rsidRDefault="00E10885" w:rsidP="00E10885">
      <w:pPr>
        <w:numPr>
          <w:ilvl w:val="1"/>
          <w:numId w:val="3"/>
        </w:numPr>
        <w:tabs>
          <w:tab w:val="clear" w:pos="1440"/>
          <w:tab w:val="left" w:pos="426"/>
        </w:tabs>
        <w:suppressAutoHyphens/>
        <w:spacing w:before="120"/>
        <w:ind w:left="426" w:hanging="426"/>
        <w:jc w:val="both"/>
      </w:pPr>
      <w:r>
        <w:lastRenderedPageBreak/>
        <w:t>W przypadku zmiany terminu końcowego wykonania przedmiotu umowy, Wykonawca - jeśli wniósł zabezpieczenie należytego wykonania umowy w formie innej niż pieniądz, zobowiązany jest  do przedłużenia jego ważności.</w:t>
      </w:r>
    </w:p>
    <w:p w:rsidR="00E10885" w:rsidRDefault="00E10885" w:rsidP="00E10885">
      <w:pPr>
        <w:numPr>
          <w:ilvl w:val="1"/>
          <w:numId w:val="3"/>
        </w:numPr>
        <w:tabs>
          <w:tab w:val="clear" w:pos="1440"/>
          <w:tab w:val="left" w:pos="426"/>
        </w:tabs>
        <w:suppressAutoHyphens/>
        <w:spacing w:before="120"/>
        <w:ind w:left="426" w:hanging="426"/>
        <w:jc w:val="both"/>
      </w:pPr>
      <w: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E10885" w:rsidRDefault="00E10885" w:rsidP="00E10885">
      <w:pPr>
        <w:numPr>
          <w:ilvl w:val="1"/>
          <w:numId w:val="3"/>
        </w:numPr>
        <w:tabs>
          <w:tab w:val="clear" w:pos="1440"/>
          <w:tab w:val="left" w:pos="426"/>
        </w:tabs>
        <w:suppressAutoHyphens/>
        <w:spacing w:before="120"/>
        <w:ind w:left="426" w:hanging="426"/>
        <w:jc w:val="both"/>
      </w:pPr>
      <w:r>
        <w:t>Część zabezpieczenia należytego wykonania umowy w wysokości 70 % wartości całego zabezpieczenia zostanie zwolniona w terminie 30 dni od dnia przekazania przez Wykonawcę zrealizowanego w całości przedmiotu zamówienia i uznania go przez Zamawiającego za należycie wykonany. Pozostała część zabezpieczenia, tj. 30 % ogólnej wartości zostanie zwolniona nie później niż w 15 dniu po upływie okresu rękojmi za wady</w:t>
      </w:r>
      <w:r w:rsidR="00F85A3F" w:rsidRPr="00F85A3F">
        <w:rPr>
          <w:szCs w:val="24"/>
        </w:rPr>
        <w:t xml:space="preserve"> </w:t>
      </w:r>
      <w:r w:rsidR="00F85A3F" w:rsidRPr="00F85A3F">
        <w:t>lub gwarancji</w:t>
      </w:r>
      <w:r>
        <w:t>.</w:t>
      </w:r>
      <w:r w:rsidR="0003214D" w:rsidRPr="0003214D">
        <w:t xml:space="preserve"> Okres rękojmi za wady równy jest okresowi gwarancji na </w:t>
      </w:r>
      <w:r w:rsidR="0003214D" w:rsidRPr="0003214D">
        <w:rPr>
          <w:bCs/>
        </w:rPr>
        <w:t>wykonane roboty.</w:t>
      </w:r>
    </w:p>
    <w:p w:rsidR="00E10885" w:rsidRDefault="00E10885" w:rsidP="00E10885">
      <w:pPr>
        <w:numPr>
          <w:ilvl w:val="1"/>
          <w:numId w:val="3"/>
        </w:numPr>
        <w:tabs>
          <w:tab w:val="clear" w:pos="1440"/>
          <w:tab w:val="left" w:pos="426"/>
        </w:tabs>
        <w:suppressAutoHyphens/>
        <w:spacing w:before="120"/>
        <w:ind w:left="426" w:hanging="426"/>
        <w:jc w:val="both"/>
      </w:pPr>
      <w:r>
        <w:t>Zabezpieczenie wniesione w formie pieniądza zostanie zwrócone wraz z odsetkami wynikającymi z umowy rachunku bankowego, na którym było przechowywane, pomniejszonym o koszty prowadzenia rachunku oraz prowizji bankowej za przelew pieniędzy na rachunek Wykonawcy.</w:t>
      </w:r>
    </w:p>
    <w:p w:rsidR="005B4469" w:rsidRPr="00A251CC" w:rsidRDefault="005B4469" w:rsidP="005B4469">
      <w:pPr>
        <w:tabs>
          <w:tab w:val="left" w:pos="426"/>
        </w:tabs>
        <w:suppressAutoHyphens/>
        <w:spacing w:before="120"/>
        <w:ind w:left="426"/>
        <w:jc w:val="both"/>
      </w:pPr>
    </w:p>
    <w:p w:rsidR="00D13A0E" w:rsidRDefault="00E16297" w:rsidP="0021223B">
      <w:pPr>
        <w:pStyle w:val="Nagwek1"/>
        <w:pBdr>
          <w:top w:val="single" w:sz="4" w:space="1" w:color="auto"/>
          <w:left w:val="single" w:sz="4" w:space="4" w:color="auto"/>
          <w:bottom w:val="single" w:sz="4" w:space="1" w:color="auto"/>
          <w:right w:val="single" w:sz="4" w:space="4" w:color="auto"/>
        </w:pBdr>
        <w:shd w:val="clear" w:color="auto" w:fill="D9D9D9" w:themeFill="background1" w:themeFillShade="D9"/>
        <w:jc w:val="left"/>
      </w:pPr>
      <w:bookmarkStart w:id="38" w:name="_Toc69712018"/>
      <w:bookmarkStart w:id="39" w:name="_Toc78252989"/>
      <w:r>
        <w:t>XV. Pouczenie o środkach ochrony prawnej przysługujących Wykonawcy</w:t>
      </w:r>
    </w:p>
    <w:p w:rsidR="00E16297" w:rsidRDefault="00E16297" w:rsidP="0021223B">
      <w:pPr>
        <w:pStyle w:val="Nagwek1"/>
        <w:pBdr>
          <w:top w:val="single" w:sz="4" w:space="1" w:color="auto"/>
          <w:left w:val="single" w:sz="4" w:space="4" w:color="auto"/>
          <w:bottom w:val="single" w:sz="4" w:space="1" w:color="auto"/>
          <w:right w:val="single" w:sz="4" w:space="4" w:color="auto"/>
        </w:pBdr>
        <w:shd w:val="clear" w:color="auto" w:fill="D9D9D9" w:themeFill="background1" w:themeFillShade="D9"/>
        <w:jc w:val="left"/>
      </w:pPr>
      <w:r>
        <w:t xml:space="preserve"> </w:t>
      </w:r>
      <w:r w:rsidR="00D13A0E">
        <w:t xml:space="preserve">        </w:t>
      </w:r>
      <w:r>
        <w:t>w toku postępowania o udzielenie zamówienia publicznego</w:t>
      </w:r>
      <w:bookmarkEnd w:id="38"/>
      <w:bookmarkEnd w:id="39"/>
    </w:p>
    <w:p w:rsidR="00E16297" w:rsidRPr="0091068E" w:rsidRDefault="00E16297" w:rsidP="0021223B">
      <w:pPr>
        <w:pBdr>
          <w:top w:val="single" w:sz="4" w:space="1" w:color="auto"/>
          <w:left w:val="single" w:sz="4" w:space="4" w:color="auto"/>
          <w:bottom w:val="single" w:sz="4" w:space="1" w:color="auto"/>
          <w:right w:val="single" w:sz="4" w:space="4" w:color="auto"/>
        </w:pBdr>
        <w:shd w:val="clear" w:color="auto" w:fill="D9D9D9" w:themeFill="background1" w:themeFillShade="D9"/>
      </w:pPr>
    </w:p>
    <w:p w:rsidR="00E10885" w:rsidRPr="00E10885" w:rsidRDefault="00E10885" w:rsidP="00E10885">
      <w:pPr>
        <w:numPr>
          <w:ilvl w:val="3"/>
          <w:numId w:val="3"/>
        </w:numPr>
        <w:tabs>
          <w:tab w:val="clear" w:pos="2880"/>
        </w:tabs>
        <w:suppressAutoHyphens/>
        <w:spacing w:before="120"/>
        <w:ind w:left="425" w:hanging="357"/>
        <w:jc w:val="both"/>
      </w:pPr>
      <w:r w:rsidRPr="00E10885">
        <w:t xml:space="preserve">Wykonawcom i innemu podmiotowi, jeżeli ma lub miał interes w uzyskaniu zamówienia </w:t>
      </w:r>
      <w:r w:rsidR="00D13A0E">
        <w:t xml:space="preserve">             </w:t>
      </w:r>
      <w:r w:rsidRPr="00E10885">
        <w:t xml:space="preserve">oraz poniósł lub może ponieść szkodę w wyniku naruszenia przez Zamawiającego przepisów ustawy </w:t>
      </w:r>
      <w:proofErr w:type="spellStart"/>
      <w:r w:rsidRPr="00E10885">
        <w:t>Pzp</w:t>
      </w:r>
      <w:proofErr w:type="spellEnd"/>
      <w:r w:rsidRPr="00E10885">
        <w:t xml:space="preserve"> przysługują środki ochrony prawnej w postaci odwołania i skargi na zasadach określonych w Dziale IX ustawy </w:t>
      </w:r>
      <w:proofErr w:type="spellStart"/>
      <w:r w:rsidRPr="00E10885">
        <w:t>Pzp</w:t>
      </w:r>
      <w:proofErr w:type="spellEnd"/>
      <w:r w:rsidRPr="00E10885">
        <w:t>.</w:t>
      </w:r>
    </w:p>
    <w:p w:rsidR="00E10885" w:rsidRPr="00E10885" w:rsidRDefault="00E10885" w:rsidP="00E10885">
      <w:pPr>
        <w:numPr>
          <w:ilvl w:val="3"/>
          <w:numId w:val="3"/>
        </w:numPr>
        <w:tabs>
          <w:tab w:val="clear" w:pos="2880"/>
        </w:tabs>
        <w:suppressAutoHyphens/>
        <w:spacing w:before="120" w:after="120"/>
        <w:ind w:left="425" w:hanging="357"/>
        <w:jc w:val="both"/>
      </w:pPr>
      <w:r w:rsidRPr="00E10885">
        <w:t>Odwołanie przysługuje na:</w:t>
      </w:r>
    </w:p>
    <w:p w:rsidR="00E10885" w:rsidRPr="00E10885" w:rsidRDefault="00E10885" w:rsidP="0071127D">
      <w:pPr>
        <w:numPr>
          <w:ilvl w:val="2"/>
          <w:numId w:val="43"/>
        </w:numPr>
        <w:suppressAutoHyphens/>
        <w:ind w:left="709" w:hanging="283"/>
        <w:jc w:val="both"/>
        <w:rPr>
          <w:szCs w:val="24"/>
        </w:rPr>
      </w:pPr>
      <w:r w:rsidRPr="00E10885">
        <w:rPr>
          <w:rFonts w:eastAsia="TimesNewRoman"/>
          <w:szCs w:val="24"/>
        </w:rPr>
        <w:t xml:space="preserve">niezgodną z przepisami ustawy </w:t>
      </w:r>
      <w:proofErr w:type="spellStart"/>
      <w:r w:rsidRPr="00E10885">
        <w:rPr>
          <w:rFonts w:eastAsia="TimesNewRoman"/>
          <w:szCs w:val="24"/>
        </w:rPr>
        <w:t>Pzp</w:t>
      </w:r>
      <w:proofErr w:type="spellEnd"/>
      <w:r w:rsidRPr="00E10885">
        <w:rPr>
          <w:rFonts w:eastAsia="TimesNewRoman"/>
          <w:szCs w:val="24"/>
        </w:rPr>
        <w:t xml:space="preserve"> czynność Zamawiającego, podjętą w postępowaniu </w:t>
      </w:r>
      <w:r w:rsidR="0021223B">
        <w:rPr>
          <w:rFonts w:eastAsia="TimesNewRoman"/>
          <w:szCs w:val="24"/>
        </w:rPr>
        <w:t xml:space="preserve">              </w:t>
      </w:r>
      <w:r w:rsidRPr="00E10885">
        <w:rPr>
          <w:rFonts w:eastAsia="TimesNewRoman"/>
          <w:szCs w:val="24"/>
        </w:rPr>
        <w:t>o udzielenie zamówienia, w tym na projektowane postanowienie umowy;</w:t>
      </w:r>
    </w:p>
    <w:p w:rsidR="00E10885" w:rsidRPr="00E10885" w:rsidRDefault="00E10885" w:rsidP="0071127D">
      <w:pPr>
        <w:numPr>
          <w:ilvl w:val="2"/>
          <w:numId w:val="43"/>
        </w:numPr>
        <w:suppressAutoHyphens/>
        <w:ind w:left="709" w:hanging="283"/>
        <w:jc w:val="both"/>
        <w:rPr>
          <w:szCs w:val="24"/>
        </w:rPr>
      </w:pPr>
      <w:r w:rsidRPr="00E10885">
        <w:rPr>
          <w:rFonts w:eastAsia="TimesNewRoman"/>
          <w:szCs w:val="24"/>
        </w:rPr>
        <w:t xml:space="preserve">zaniechanie czynności w postępowaniu o udzielenie zamówienia, do której Zamawiający był obowiązany na podstawie ustawy </w:t>
      </w:r>
      <w:proofErr w:type="spellStart"/>
      <w:r w:rsidRPr="00E10885">
        <w:rPr>
          <w:rFonts w:eastAsia="TimesNewRoman"/>
          <w:szCs w:val="24"/>
        </w:rPr>
        <w:t>Pzp</w:t>
      </w:r>
      <w:proofErr w:type="spellEnd"/>
      <w:r w:rsidRPr="00E10885">
        <w:rPr>
          <w:rFonts w:eastAsia="TimesNewRoman"/>
          <w:szCs w:val="24"/>
        </w:rPr>
        <w:t>;</w:t>
      </w:r>
    </w:p>
    <w:p w:rsidR="00E10885" w:rsidRPr="00E10885" w:rsidRDefault="00E10885" w:rsidP="0071127D">
      <w:pPr>
        <w:numPr>
          <w:ilvl w:val="2"/>
          <w:numId w:val="43"/>
        </w:numPr>
        <w:suppressAutoHyphens/>
        <w:ind w:left="709" w:hanging="283"/>
        <w:jc w:val="both"/>
        <w:rPr>
          <w:szCs w:val="24"/>
        </w:rPr>
      </w:pPr>
      <w:r w:rsidRPr="00E10885">
        <w:rPr>
          <w:rFonts w:eastAsia="TimesNewRoman"/>
          <w:szCs w:val="24"/>
        </w:rPr>
        <w:t xml:space="preserve">zaniechanie przeprowadzenia postępowania o udzielenie zamówienia na podstawie ustawy </w:t>
      </w:r>
      <w:proofErr w:type="spellStart"/>
      <w:r w:rsidRPr="00E10885">
        <w:rPr>
          <w:rFonts w:eastAsia="TimesNewRoman"/>
          <w:szCs w:val="24"/>
        </w:rPr>
        <w:t>Pzp</w:t>
      </w:r>
      <w:proofErr w:type="spellEnd"/>
      <w:r w:rsidRPr="00E10885">
        <w:rPr>
          <w:rFonts w:eastAsia="TimesNewRoman"/>
          <w:szCs w:val="24"/>
        </w:rPr>
        <w:t>, mimo że Zamawiający był do tego obowiązany.</w:t>
      </w:r>
    </w:p>
    <w:p w:rsidR="00E10885" w:rsidRPr="00E10885" w:rsidRDefault="00E10885" w:rsidP="00E10885">
      <w:pPr>
        <w:numPr>
          <w:ilvl w:val="3"/>
          <w:numId w:val="3"/>
        </w:numPr>
        <w:tabs>
          <w:tab w:val="clear" w:pos="2880"/>
        </w:tabs>
        <w:suppressAutoHyphens/>
        <w:spacing w:before="120"/>
        <w:ind w:left="425" w:hanging="357"/>
        <w:jc w:val="both"/>
      </w:pPr>
      <w:r w:rsidRPr="00E10885">
        <w:rPr>
          <w:szCs w:val="24"/>
        </w:rPr>
        <w:t>Odwołanie wnosi się w terminie 5 dni od dnia przekazania informacji o czynności Zamawiającego stanowiącej podstawę jego wniesienia, jeżeli informacja została przekazana przy użyciu środków komunikacji elektronicznej albo w terminie 10 dni od dnia przekazania informacji o czynności Zamawiającego stanowiącej podstawę jego wniesienia, jeżeli informacja została przekazana w inny sposób.</w:t>
      </w:r>
    </w:p>
    <w:p w:rsidR="00E10885" w:rsidRPr="00E10885" w:rsidRDefault="00E10885" w:rsidP="00E10885">
      <w:pPr>
        <w:numPr>
          <w:ilvl w:val="3"/>
          <w:numId w:val="3"/>
        </w:numPr>
        <w:tabs>
          <w:tab w:val="clear" w:pos="2880"/>
        </w:tabs>
        <w:suppressAutoHyphens/>
        <w:spacing w:before="120"/>
        <w:ind w:left="425" w:hanging="357"/>
        <w:jc w:val="both"/>
      </w:pPr>
      <w:r w:rsidRPr="00E10885">
        <w:rPr>
          <w:szCs w:val="24"/>
        </w:rPr>
        <w:t xml:space="preserve">Odwołanie wobec treści ogłoszenia o zamówieniu oraz wobec treści SWZ wnosi się </w:t>
      </w:r>
      <w:r w:rsidR="0021223B">
        <w:rPr>
          <w:szCs w:val="24"/>
        </w:rPr>
        <w:t xml:space="preserve">                          </w:t>
      </w:r>
      <w:r w:rsidRPr="00E10885">
        <w:rPr>
          <w:szCs w:val="24"/>
        </w:rPr>
        <w:t xml:space="preserve">w terminie 5 dni od dnia zamieszczenia ogłoszenia w </w:t>
      </w:r>
      <w:r w:rsidRPr="00E10885">
        <w:t>Biuletynie Zamówień Publicznych</w:t>
      </w:r>
      <w:r w:rsidR="0021223B">
        <w:t xml:space="preserve">                    </w:t>
      </w:r>
      <w:r w:rsidRPr="00E10885">
        <w:rPr>
          <w:rFonts w:ascii="Arial" w:hAnsi="Arial"/>
        </w:rPr>
        <w:t xml:space="preserve"> </w:t>
      </w:r>
      <w:r w:rsidRPr="00E10885">
        <w:rPr>
          <w:szCs w:val="24"/>
        </w:rPr>
        <w:t>lub zamieszczenia SWZ na stronie internetowej.</w:t>
      </w:r>
    </w:p>
    <w:p w:rsidR="00E10885" w:rsidRPr="00E10885" w:rsidRDefault="00E10885" w:rsidP="00E10885">
      <w:pPr>
        <w:numPr>
          <w:ilvl w:val="3"/>
          <w:numId w:val="3"/>
        </w:numPr>
        <w:tabs>
          <w:tab w:val="clear" w:pos="2880"/>
        </w:tabs>
        <w:suppressAutoHyphens/>
        <w:spacing w:before="120"/>
        <w:ind w:left="425" w:hanging="357"/>
        <w:jc w:val="both"/>
      </w:pPr>
      <w:r w:rsidRPr="00E10885">
        <w:rPr>
          <w:color w:val="000000"/>
          <w:szCs w:val="24"/>
        </w:rPr>
        <w:t>Odwołanie w przypadkach innych niż określone powyżej wnosi się w terminie 5 dni od dnia, w którym powzięto lub przy zachowaniu należytej staranności można było powziąć wiadomość o okolicznościach stanowiących podstawę jego wniesienia.</w:t>
      </w:r>
    </w:p>
    <w:p w:rsidR="00E10885" w:rsidRDefault="00E10885" w:rsidP="00E10885">
      <w:pPr>
        <w:jc w:val="both"/>
      </w:pPr>
    </w:p>
    <w:p w:rsidR="001F0805" w:rsidRPr="00E10885" w:rsidRDefault="001F0805" w:rsidP="00E10885">
      <w:pPr>
        <w:jc w:val="both"/>
      </w:pPr>
    </w:p>
    <w:p w:rsidR="00E10885" w:rsidRDefault="00E10885" w:rsidP="0021223B">
      <w:pPr>
        <w:pBdr>
          <w:top w:val="single" w:sz="4" w:space="1" w:color="auto"/>
          <w:left w:val="single" w:sz="4" w:space="4" w:color="auto"/>
          <w:bottom w:val="single" w:sz="4" w:space="1" w:color="auto"/>
          <w:right w:val="single" w:sz="4" w:space="4" w:color="auto"/>
        </w:pBdr>
        <w:shd w:val="clear" w:color="auto" w:fill="D9D9D9" w:themeFill="background1" w:themeFillShade="D9"/>
        <w:rPr>
          <w:rFonts w:eastAsia="Calibri"/>
          <w:b/>
          <w:sz w:val="28"/>
          <w:szCs w:val="28"/>
          <w:lang w:eastAsia="en-US"/>
        </w:rPr>
      </w:pPr>
      <w:r w:rsidRPr="00E10885">
        <w:rPr>
          <w:rFonts w:eastAsia="Calibri"/>
          <w:b/>
          <w:sz w:val="28"/>
          <w:szCs w:val="28"/>
          <w:lang w:eastAsia="en-US"/>
        </w:rPr>
        <w:t>XV</w:t>
      </w:r>
      <w:r>
        <w:rPr>
          <w:rFonts w:eastAsia="Calibri"/>
          <w:b/>
          <w:sz w:val="28"/>
          <w:szCs w:val="28"/>
          <w:lang w:eastAsia="en-US"/>
        </w:rPr>
        <w:t>I</w:t>
      </w:r>
      <w:r w:rsidRPr="00E10885">
        <w:rPr>
          <w:rFonts w:eastAsia="Calibri"/>
          <w:b/>
          <w:sz w:val="28"/>
          <w:szCs w:val="28"/>
          <w:lang w:eastAsia="en-US"/>
        </w:rPr>
        <w:t>. Informacja dla Wykonawcy odnośnie stosowania RODO w związku</w:t>
      </w:r>
      <w:r w:rsidR="0021223B">
        <w:rPr>
          <w:rFonts w:eastAsia="Calibri"/>
          <w:b/>
          <w:sz w:val="28"/>
          <w:szCs w:val="28"/>
          <w:lang w:eastAsia="en-US"/>
        </w:rPr>
        <w:t xml:space="preserve">                     </w:t>
      </w:r>
      <w:r w:rsidRPr="00E10885">
        <w:rPr>
          <w:rFonts w:eastAsia="Calibri"/>
          <w:b/>
          <w:sz w:val="28"/>
          <w:szCs w:val="28"/>
          <w:lang w:eastAsia="en-US"/>
        </w:rPr>
        <w:t xml:space="preserve"> z postępowaniem o udzielenie zamówienia publicznego</w:t>
      </w:r>
    </w:p>
    <w:p w:rsidR="000D6A2F" w:rsidRPr="00E10885" w:rsidRDefault="000D6A2F" w:rsidP="00E10885">
      <w:pPr>
        <w:jc w:val="center"/>
        <w:rPr>
          <w:rFonts w:eastAsia="Calibri"/>
          <w:b/>
          <w:sz w:val="28"/>
          <w:szCs w:val="28"/>
          <w:lang w:eastAsia="en-US"/>
        </w:rPr>
      </w:pPr>
    </w:p>
    <w:p w:rsidR="000D758B" w:rsidRPr="00E10885" w:rsidRDefault="000D758B" w:rsidP="0071127D">
      <w:pPr>
        <w:numPr>
          <w:ilvl w:val="0"/>
          <w:numId w:val="35"/>
        </w:numPr>
        <w:spacing w:before="240" w:after="60"/>
        <w:ind w:left="426" w:hanging="426"/>
        <w:jc w:val="both"/>
        <w:rPr>
          <w:szCs w:val="24"/>
        </w:rPr>
      </w:pPr>
      <w:r w:rsidRPr="00E10885">
        <w:rPr>
          <w:szCs w:val="24"/>
        </w:rPr>
        <w:lastRenderedPageBreak/>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21223B">
        <w:rPr>
          <w:szCs w:val="24"/>
        </w:rPr>
        <w:t xml:space="preserve">                      </w:t>
      </w:r>
      <w:r w:rsidRPr="00E10885">
        <w:rPr>
          <w:szCs w:val="24"/>
        </w:rPr>
        <w:t xml:space="preserve">o ochronie danych) (Dz. Urz. UE L 119 z 04.05.2016, str. 1, z </w:t>
      </w:r>
      <w:proofErr w:type="spellStart"/>
      <w:r w:rsidRPr="00E10885">
        <w:rPr>
          <w:szCs w:val="24"/>
        </w:rPr>
        <w:t>późn</w:t>
      </w:r>
      <w:proofErr w:type="spellEnd"/>
      <w:r w:rsidRPr="00E10885">
        <w:rPr>
          <w:szCs w:val="24"/>
        </w:rPr>
        <w:t xml:space="preserve">. zm.), zwanym dalej rozporządzeniem RODO, w celu umożliwienia korzystania ze środków ochrony prawnej, </w:t>
      </w:r>
      <w:r w:rsidR="0021223B">
        <w:rPr>
          <w:szCs w:val="24"/>
        </w:rPr>
        <w:t xml:space="preserve">               </w:t>
      </w:r>
      <w:r w:rsidRPr="00E10885">
        <w:rPr>
          <w:szCs w:val="24"/>
        </w:rPr>
        <w:t xml:space="preserve">o których mowa w dziale IX ustawy </w:t>
      </w:r>
      <w:proofErr w:type="spellStart"/>
      <w:r w:rsidRPr="00E10885">
        <w:rPr>
          <w:szCs w:val="24"/>
        </w:rPr>
        <w:t>Pzp</w:t>
      </w:r>
      <w:proofErr w:type="spellEnd"/>
      <w:r w:rsidRPr="00E10885">
        <w:rPr>
          <w:szCs w:val="24"/>
        </w:rPr>
        <w:t>, do upływu terminu na ich wniesienie.</w:t>
      </w:r>
    </w:p>
    <w:p w:rsidR="000D758B" w:rsidRPr="00E10885" w:rsidRDefault="000D758B" w:rsidP="0071127D">
      <w:pPr>
        <w:numPr>
          <w:ilvl w:val="0"/>
          <w:numId w:val="35"/>
        </w:numPr>
        <w:spacing w:before="120" w:after="60"/>
        <w:ind w:left="425" w:hanging="425"/>
        <w:jc w:val="both"/>
        <w:rPr>
          <w:szCs w:val="24"/>
        </w:rPr>
      </w:pPr>
      <w:r w:rsidRPr="00E10885">
        <w:rPr>
          <w:szCs w:val="24"/>
        </w:rPr>
        <w:t xml:space="preserve">Zgodnie z art. 13 ust. 1 i 2 rozporządzenia RODO, Zamawiający informuje, że: </w:t>
      </w:r>
    </w:p>
    <w:p w:rsidR="000D758B" w:rsidRPr="00E10885" w:rsidRDefault="000D758B" w:rsidP="0071127D">
      <w:pPr>
        <w:numPr>
          <w:ilvl w:val="0"/>
          <w:numId w:val="36"/>
        </w:numPr>
        <w:spacing w:after="60"/>
        <w:jc w:val="both"/>
        <w:rPr>
          <w:color w:val="000000"/>
          <w:szCs w:val="24"/>
        </w:rPr>
      </w:pPr>
      <w:r w:rsidRPr="00752FFE">
        <w:rPr>
          <w:color w:val="000000"/>
          <w:szCs w:val="24"/>
        </w:rPr>
        <w:t xml:space="preserve">administratorem Pani/Pana danych osobowych jest </w:t>
      </w:r>
      <w:r w:rsidRPr="008536C4">
        <w:rPr>
          <w:color w:val="000000"/>
          <w:szCs w:val="24"/>
        </w:rPr>
        <w:t xml:space="preserve">Wójt </w:t>
      </w:r>
      <w:bookmarkStart w:id="40" w:name="_Hlk92183316"/>
      <w:r w:rsidRPr="008536C4">
        <w:rPr>
          <w:color w:val="000000"/>
          <w:szCs w:val="24"/>
        </w:rPr>
        <w:t>Gminy Dubicze Cerkiewne</w:t>
      </w:r>
      <w:bookmarkEnd w:id="40"/>
      <w:r w:rsidRPr="008536C4">
        <w:rPr>
          <w:color w:val="000000"/>
          <w:szCs w:val="24"/>
        </w:rPr>
        <w:t>, ul.</w:t>
      </w:r>
      <w:r>
        <w:rPr>
          <w:color w:val="000000"/>
          <w:szCs w:val="24"/>
        </w:rPr>
        <w:t> </w:t>
      </w:r>
      <w:r w:rsidRPr="008536C4">
        <w:rPr>
          <w:color w:val="000000"/>
          <w:szCs w:val="24"/>
        </w:rPr>
        <w:t xml:space="preserve">Główna 65, 17-204 Dubicze Cerkiewne, adres e-mail: </w:t>
      </w:r>
      <w:hyperlink r:id="rId17" w:history="1">
        <w:r w:rsidRPr="009940C7">
          <w:rPr>
            <w:rStyle w:val="Hipercze"/>
            <w:szCs w:val="24"/>
          </w:rPr>
          <w:t>gmina@dubicze-cerkiewne.pl</w:t>
        </w:r>
      </w:hyperlink>
      <w:r w:rsidRPr="008536C4">
        <w:rPr>
          <w:color w:val="000000"/>
          <w:szCs w:val="24"/>
        </w:rPr>
        <w:t>, tel. 85 68279 81</w:t>
      </w:r>
      <w:r w:rsidRPr="00E10885">
        <w:rPr>
          <w:szCs w:val="24"/>
        </w:rPr>
        <w:t>;</w:t>
      </w:r>
    </w:p>
    <w:p w:rsidR="000D758B" w:rsidRPr="00FC7CB8" w:rsidRDefault="000D758B" w:rsidP="0071127D">
      <w:pPr>
        <w:numPr>
          <w:ilvl w:val="0"/>
          <w:numId w:val="36"/>
        </w:numPr>
        <w:spacing w:after="60"/>
        <w:jc w:val="both"/>
        <w:rPr>
          <w:color w:val="000000"/>
          <w:szCs w:val="24"/>
        </w:rPr>
      </w:pPr>
      <w:r>
        <w:rPr>
          <w:rFonts w:cs="Arial"/>
        </w:rPr>
        <w:t xml:space="preserve">z </w:t>
      </w:r>
      <w:r w:rsidRPr="00FC7CB8">
        <w:rPr>
          <w:rFonts w:cs="Arial"/>
        </w:rPr>
        <w:t xml:space="preserve">inspektorem ochrony danych osobowych w </w:t>
      </w:r>
      <w:r w:rsidRPr="002D76AC">
        <w:rPr>
          <w:rFonts w:cs="Arial"/>
        </w:rPr>
        <w:t>Gmin</w:t>
      </w:r>
      <w:r>
        <w:rPr>
          <w:rFonts w:cs="Arial"/>
        </w:rPr>
        <w:t>ie</w:t>
      </w:r>
      <w:r w:rsidRPr="002D76AC">
        <w:rPr>
          <w:rFonts w:cs="Arial"/>
        </w:rPr>
        <w:t xml:space="preserve"> Dubicze Cerkiewne</w:t>
      </w:r>
      <w:r>
        <w:rPr>
          <w:rFonts w:cs="Arial"/>
        </w:rPr>
        <w:t xml:space="preserve"> można skontaktować się telefonicznie pod nr telefonu </w:t>
      </w:r>
      <w:r w:rsidRPr="00AA3A73">
        <w:rPr>
          <w:rFonts w:cs="Arial"/>
        </w:rPr>
        <w:t>85 6827981</w:t>
      </w:r>
      <w:r>
        <w:rPr>
          <w:rFonts w:cs="Arial"/>
        </w:rPr>
        <w:t xml:space="preserve"> lub </w:t>
      </w:r>
      <w:r w:rsidRPr="00FC7CB8">
        <w:rPr>
          <w:szCs w:val="24"/>
        </w:rPr>
        <w:t xml:space="preserve"> </w:t>
      </w:r>
      <w:r>
        <w:rPr>
          <w:szCs w:val="24"/>
        </w:rPr>
        <w:t xml:space="preserve">za pomocą poczty elektronicznej pod adresem </w:t>
      </w:r>
      <w:r w:rsidRPr="00FC7CB8">
        <w:rPr>
          <w:szCs w:val="24"/>
        </w:rPr>
        <w:t>e-</w:t>
      </w:r>
      <w:r w:rsidRPr="00AE128F">
        <w:rPr>
          <w:szCs w:val="24"/>
        </w:rPr>
        <w:t>mail:</w:t>
      </w:r>
      <w:r>
        <w:rPr>
          <w:szCs w:val="24"/>
        </w:rPr>
        <w:t xml:space="preserve"> </w:t>
      </w:r>
      <w:hyperlink r:id="rId18" w:tgtFrame="_blank" w:history="1">
        <w:r w:rsidR="00E208AB" w:rsidRPr="00E208AB">
          <w:rPr>
            <w:color w:val="0000FF"/>
            <w:u w:val="single"/>
          </w:rPr>
          <w:t>inspektor@cbi24.pl</w:t>
        </w:r>
      </w:hyperlink>
    </w:p>
    <w:p w:rsidR="000D758B" w:rsidRPr="00E10885" w:rsidRDefault="000D758B" w:rsidP="0071127D">
      <w:pPr>
        <w:numPr>
          <w:ilvl w:val="0"/>
          <w:numId w:val="36"/>
        </w:numPr>
        <w:spacing w:after="60"/>
        <w:jc w:val="both"/>
        <w:rPr>
          <w:color w:val="000000"/>
          <w:szCs w:val="24"/>
        </w:rPr>
      </w:pPr>
      <w:r w:rsidRPr="00E10885">
        <w:rPr>
          <w:color w:val="000000"/>
          <w:szCs w:val="24"/>
        </w:rPr>
        <w:t>Pani/Pana dane osobowe przetwarzane będą na podstawie art. 6 ust. 1 lit. c</w:t>
      </w:r>
      <w:r w:rsidRPr="00E10885">
        <w:rPr>
          <w:i/>
          <w:color w:val="000000"/>
          <w:szCs w:val="24"/>
        </w:rPr>
        <w:t xml:space="preserve"> </w:t>
      </w:r>
      <w:r w:rsidRPr="00E10885">
        <w:rPr>
          <w:szCs w:val="24"/>
        </w:rPr>
        <w:t xml:space="preserve">rozporządzenia </w:t>
      </w:r>
      <w:r w:rsidRPr="00E10885">
        <w:rPr>
          <w:color w:val="000000"/>
          <w:szCs w:val="24"/>
        </w:rPr>
        <w:t xml:space="preserve">RODO w celu </w:t>
      </w:r>
      <w:r w:rsidRPr="00E10885">
        <w:rPr>
          <w:rFonts w:eastAsia="Calibri"/>
          <w:color w:val="000000"/>
          <w:szCs w:val="24"/>
          <w:lang w:eastAsia="en-US"/>
        </w:rPr>
        <w:t xml:space="preserve">związanym z postępowaniem o udzielenie zamówienia publicznego </w:t>
      </w:r>
      <w:r w:rsidR="00D13A0E">
        <w:rPr>
          <w:rFonts w:eastAsia="Calibri"/>
          <w:color w:val="000000"/>
          <w:szCs w:val="24"/>
          <w:lang w:eastAsia="en-US"/>
        </w:rPr>
        <w:t xml:space="preserve">                   </w:t>
      </w:r>
      <w:r w:rsidRPr="00E10885">
        <w:rPr>
          <w:rFonts w:eastAsia="Calibri"/>
          <w:color w:val="000000"/>
          <w:szCs w:val="24"/>
          <w:lang w:eastAsia="en-US"/>
        </w:rPr>
        <w:t xml:space="preserve">na </w:t>
      </w:r>
      <w:r w:rsidRPr="000D758B">
        <w:rPr>
          <w:bCs/>
          <w:szCs w:val="24"/>
        </w:rPr>
        <w:t xml:space="preserve">realizację </w:t>
      </w:r>
      <w:r w:rsidR="00896DA5">
        <w:rPr>
          <w:bCs/>
          <w:szCs w:val="24"/>
        </w:rPr>
        <w:t>inwestycji pod nazwą:</w:t>
      </w:r>
      <w:r w:rsidRPr="000D758B">
        <w:rPr>
          <w:bCs/>
          <w:szCs w:val="24"/>
        </w:rPr>
        <w:t xml:space="preserve"> </w:t>
      </w:r>
      <w:r w:rsidR="00E208AB" w:rsidRPr="00A4641F">
        <w:rPr>
          <w:b/>
          <w:szCs w:val="24"/>
        </w:rPr>
        <w:t xml:space="preserve">„Rozbudowa systemu wodno-kanalizacyjnego                     na terenie Gminy Dubicze Cerkiewne” </w:t>
      </w:r>
      <w:r w:rsidR="00E208AB" w:rsidRPr="00A4641F">
        <w:rPr>
          <w:b/>
          <w:sz w:val="16"/>
        </w:rPr>
        <w:t xml:space="preserve">                                                                                                                                       </w:t>
      </w:r>
      <w:r w:rsidRPr="00A4641F">
        <w:rPr>
          <w:b/>
        </w:rPr>
        <w:t xml:space="preserve"> </w:t>
      </w:r>
      <w:r w:rsidRPr="00AD29A3">
        <w:rPr>
          <w:szCs w:val="24"/>
        </w:rPr>
        <w:t>z</w:t>
      </w:r>
      <w:r w:rsidRPr="00AD29A3">
        <w:rPr>
          <w:color w:val="000000"/>
          <w:szCs w:val="24"/>
        </w:rPr>
        <w:t xml:space="preserve">nak sprawy: </w:t>
      </w:r>
      <w:r w:rsidR="00E208AB" w:rsidRPr="00A4641F">
        <w:rPr>
          <w:b/>
          <w:bCs/>
          <w:iCs/>
          <w:color w:val="000000"/>
          <w:szCs w:val="24"/>
        </w:rPr>
        <w:t>OR.271.11</w:t>
      </w:r>
      <w:r w:rsidR="00E13F94" w:rsidRPr="00A4641F">
        <w:rPr>
          <w:b/>
          <w:bCs/>
          <w:iCs/>
          <w:color w:val="000000"/>
          <w:szCs w:val="24"/>
        </w:rPr>
        <w:t>.2023</w:t>
      </w:r>
      <w:r w:rsidR="0079584B" w:rsidRPr="00A4641F">
        <w:rPr>
          <w:b/>
          <w:bCs/>
          <w:iCs/>
          <w:color w:val="000000"/>
          <w:szCs w:val="24"/>
        </w:rPr>
        <w:t>.IN</w:t>
      </w:r>
      <w:r w:rsidRPr="00AD29A3">
        <w:rPr>
          <w:color w:val="000000"/>
          <w:szCs w:val="24"/>
        </w:rPr>
        <w:t xml:space="preserve">, </w:t>
      </w:r>
      <w:r w:rsidRPr="00AD29A3">
        <w:rPr>
          <w:rFonts w:cs="Arial"/>
        </w:rPr>
        <w:t xml:space="preserve">prowadzonym w trybie </w:t>
      </w:r>
      <w:r w:rsidRPr="00AD29A3">
        <w:t>podstawowym bez</w:t>
      </w:r>
      <w:r w:rsidRPr="00E10885">
        <w:t xml:space="preserve"> przeprowadzenia negocjacji</w:t>
      </w:r>
      <w:r w:rsidRPr="00924CF4">
        <w:t xml:space="preserve"> na podstawie art. 275 pkt 1 ustawy </w:t>
      </w:r>
      <w:proofErr w:type="spellStart"/>
      <w:r>
        <w:t>Pzp</w:t>
      </w:r>
      <w:proofErr w:type="spellEnd"/>
      <w:r w:rsidRPr="00E10885">
        <w:rPr>
          <w:rFonts w:eastAsia="Calibri"/>
          <w:color w:val="000000"/>
          <w:szCs w:val="24"/>
          <w:lang w:eastAsia="en-US"/>
        </w:rPr>
        <w:t>;</w:t>
      </w:r>
    </w:p>
    <w:p w:rsidR="000D758B" w:rsidRPr="00E10885" w:rsidRDefault="000D758B" w:rsidP="0071127D">
      <w:pPr>
        <w:numPr>
          <w:ilvl w:val="0"/>
          <w:numId w:val="36"/>
        </w:numPr>
        <w:spacing w:after="60"/>
        <w:jc w:val="both"/>
        <w:rPr>
          <w:color w:val="000000"/>
          <w:szCs w:val="24"/>
        </w:rPr>
      </w:pPr>
      <w:r w:rsidRPr="00E10885">
        <w:rPr>
          <w:color w:val="000000"/>
          <w:szCs w:val="24"/>
        </w:rPr>
        <w:t xml:space="preserve">odbiorcami Pani/Pana danych osobowych będą osoby lub podmioty, którym udostępniona zostanie dokumentacja postępowania w oparciu o art. 74 ustawy </w:t>
      </w:r>
      <w:proofErr w:type="spellStart"/>
      <w:r w:rsidRPr="00E10885">
        <w:rPr>
          <w:color w:val="000000"/>
          <w:szCs w:val="24"/>
        </w:rPr>
        <w:t>Pzp</w:t>
      </w:r>
      <w:proofErr w:type="spellEnd"/>
      <w:r w:rsidRPr="00E10885">
        <w:rPr>
          <w:color w:val="000000"/>
          <w:szCs w:val="24"/>
        </w:rPr>
        <w:t xml:space="preserve">;  </w:t>
      </w:r>
    </w:p>
    <w:p w:rsidR="000D758B" w:rsidRPr="00E10885" w:rsidRDefault="000D758B" w:rsidP="0071127D">
      <w:pPr>
        <w:numPr>
          <w:ilvl w:val="0"/>
          <w:numId w:val="36"/>
        </w:numPr>
        <w:spacing w:after="60"/>
        <w:jc w:val="both"/>
        <w:rPr>
          <w:color w:val="000000"/>
          <w:szCs w:val="24"/>
        </w:rPr>
      </w:pPr>
      <w:r w:rsidRPr="00E10885">
        <w:rPr>
          <w:color w:val="000000"/>
          <w:szCs w:val="24"/>
        </w:rPr>
        <w:t>Pani/Pana dane osobowe będą przechowywane przez okres 4 lat od dnia zakończenia postępowania o udzielenie zamówienia, a jeżeli czas trwania umowy przekracza 4 lata, okres przechowywania obejmuje cały czas trwania umowy;</w:t>
      </w:r>
    </w:p>
    <w:p w:rsidR="000D758B" w:rsidRPr="00E10885" w:rsidRDefault="000D758B" w:rsidP="0071127D">
      <w:pPr>
        <w:numPr>
          <w:ilvl w:val="0"/>
          <w:numId w:val="36"/>
        </w:numPr>
        <w:spacing w:after="60"/>
        <w:jc w:val="both"/>
        <w:rPr>
          <w:b/>
          <w:i/>
          <w:color w:val="000000"/>
          <w:szCs w:val="24"/>
        </w:rPr>
      </w:pPr>
      <w:r w:rsidRPr="00E10885">
        <w:rPr>
          <w:color w:val="000000"/>
          <w:szCs w:val="24"/>
        </w:rPr>
        <w:t xml:space="preserve">obowiązek podania przez Panią/Pana danych osobowych bezpośrednio Pani/Pana dotyczących jest wymogiem ustawowym określonym w przepisach ustawy </w:t>
      </w:r>
      <w:proofErr w:type="spellStart"/>
      <w:r w:rsidRPr="00E10885">
        <w:rPr>
          <w:color w:val="000000"/>
          <w:szCs w:val="24"/>
        </w:rPr>
        <w:t>Pzp</w:t>
      </w:r>
      <w:proofErr w:type="spellEnd"/>
      <w:r w:rsidRPr="00E10885">
        <w:rPr>
          <w:color w:val="000000"/>
          <w:szCs w:val="24"/>
        </w:rPr>
        <w:t xml:space="preserve">, związanym z udziałem w postępowaniu o udzielenie zamówienia publicznego; konsekwencje niepodania określonych danych wynikają z ustawy </w:t>
      </w:r>
      <w:proofErr w:type="spellStart"/>
      <w:r w:rsidRPr="00E10885">
        <w:rPr>
          <w:color w:val="000000"/>
          <w:szCs w:val="24"/>
        </w:rPr>
        <w:t>Pzp</w:t>
      </w:r>
      <w:proofErr w:type="spellEnd"/>
      <w:r w:rsidRPr="00E10885">
        <w:rPr>
          <w:color w:val="000000"/>
          <w:szCs w:val="24"/>
        </w:rPr>
        <w:t xml:space="preserve">;  </w:t>
      </w:r>
    </w:p>
    <w:p w:rsidR="000D758B" w:rsidRPr="00E10885" w:rsidRDefault="000D758B" w:rsidP="0071127D">
      <w:pPr>
        <w:numPr>
          <w:ilvl w:val="0"/>
          <w:numId w:val="36"/>
        </w:numPr>
        <w:spacing w:after="60"/>
        <w:jc w:val="both"/>
        <w:rPr>
          <w:rFonts w:eastAsia="Calibri"/>
          <w:color w:val="000000"/>
          <w:szCs w:val="24"/>
          <w:lang w:eastAsia="en-US"/>
        </w:rPr>
      </w:pPr>
      <w:r w:rsidRPr="00E10885">
        <w:rPr>
          <w:color w:val="000000"/>
          <w:szCs w:val="24"/>
        </w:rPr>
        <w:t xml:space="preserve">w odniesieniu do Pani/Pana danych osobowych decyzje nie będą podejmowane w sposób zautomatyzowany, stosowanie do art. 22 </w:t>
      </w:r>
      <w:r w:rsidRPr="00E10885">
        <w:rPr>
          <w:szCs w:val="24"/>
        </w:rPr>
        <w:t xml:space="preserve">rozporządzenia </w:t>
      </w:r>
      <w:r w:rsidRPr="00E10885">
        <w:rPr>
          <w:color w:val="000000"/>
          <w:szCs w:val="24"/>
        </w:rPr>
        <w:t>RODO;</w:t>
      </w:r>
    </w:p>
    <w:p w:rsidR="000D758B" w:rsidRPr="00E10885" w:rsidRDefault="000D758B" w:rsidP="0071127D">
      <w:pPr>
        <w:numPr>
          <w:ilvl w:val="0"/>
          <w:numId w:val="36"/>
        </w:numPr>
        <w:spacing w:after="120"/>
        <w:jc w:val="both"/>
        <w:rPr>
          <w:color w:val="00B0F0"/>
          <w:szCs w:val="24"/>
        </w:rPr>
      </w:pPr>
      <w:r w:rsidRPr="00E10885">
        <w:rPr>
          <w:color w:val="000000"/>
          <w:szCs w:val="24"/>
        </w:rPr>
        <w:t>posiada Pani</w:t>
      </w:r>
      <w:r w:rsidRPr="00E10885">
        <w:rPr>
          <w:szCs w:val="24"/>
        </w:rPr>
        <w:t>/Pan:</w:t>
      </w:r>
    </w:p>
    <w:p w:rsidR="000D758B" w:rsidRPr="00E10885" w:rsidRDefault="000D758B" w:rsidP="0071127D">
      <w:pPr>
        <w:numPr>
          <w:ilvl w:val="0"/>
          <w:numId w:val="33"/>
        </w:numPr>
        <w:spacing w:after="120"/>
        <w:ind w:left="709" w:hanging="283"/>
        <w:jc w:val="both"/>
        <w:rPr>
          <w:color w:val="00B0F0"/>
          <w:szCs w:val="24"/>
        </w:rPr>
      </w:pPr>
      <w:r w:rsidRPr="00E10885">
        <w:rPr>
          <w:szCs w:val="24"/>
        </w:rPr>
        <w:t>na podstawie art. 15 rozporządzenia RODO prawo dostępu do danych osobowych Pani/Pana dotyczących;</w:t>
      </w:r>
    </w:p>
    <w:p w:rsidR="000D758B" w:rsidRPr="00E10885" w:rsidRDefault="000D758B" w:rsidP="0071127D">
      <w:pPr>
        <w:numPr>
          <w:ilvl w:val="0"/>
          <w:numId w:val="33"/>
        </w:numPr>
        <w:spacing w:after="120"/>
        <w:ind w:left="709" w:hanging="283"/>
        <w:jc w:val="both"/>
        <w:rPr>
          <w:szCs w:val="24"/>
        </w:rPr>
      </w:pPr>
      <w:r w:rsidRPr="00E10885">
        <w:rPr>
          <w:szCs w:val="24"/>
        </w:rPr>
        <w:t xml:space="preserve">na podstawie art. 16 rozporządzenia RODO prawo do sprostowania Pani/Pana danych osobowych – skorzystanie z prawa do sprostowania nie może skutkować zmianą </w:t>
      </w:r>
      <w:r w:rsidRPr="00E10885">
        <w:rPr>
          <w:rFonts w:eastAsia="Calibri"/>
          <w:szCs w:val="24"/>
          <w:lang w:eastAsia="en-US"/>
        </w:rPr>
        <w:t xml:space="preserve">wyniku postępowania o udzielenie zamówienia publicznego ani zmianą postanowień umowy </w:t>
      </w:r>
      <w:r w:rsidR="0021223B">
        <w:rPr>
          <w:rFonts w:eastAsia="Calibri"/>
          <w:szCs w:val="24"/>
          <w:lang w:eastAsia="en-US"/>
        </w:rPr>
        <w:t xml:space="preserve">                   </w:t>
      </w:r>
      <w:r w:rsidRPr="00E10885">
        <w:rPr>
          <w:rFonts w:eastAsia="Calibri"/>
          <w:szCs w:val="24"/>
          <w:lang w:eastAsia="en-US"/>
        </w:rPr>
        <w:t xml:space="preserve">w zakresie niezgodnym z ustawą </w:t>
      </w:r>
      <w:proofErr w:type="spellStart"/>
      <w:r w:rsidRPr="00E10885">
        <w:rPr>
          <w:rFonts w:eastAsia="Calibri"/>
          <w:szCs w:val="24"/>
          <w:lang w:eastAsia="en-US"/>
        </w:rPr>
        <w:t>Pzp</w:t>
      </w:r>
      <w:proofErr w:type="spellEnd"/>
      <w:r w:rsidRPr="00E10885">
        <w:rPr>
          <w:szCs w:val="24"/>
        </w:rPr>
        <w:t>;</w:t>
      </w:r>
    </w:p>
    <w:p w:rsidR="000D758B" w:rsidRPr="00E10885" w:rsidRDefault="000D758B" w:rsidP="0071127D">
      <w:pPr>
        <w:numPr>
          <w:ilvl w:val="0"/>
          <w:numId w:val="33"/>
        </w:numPr>
        <w:spacing w:after="120"/>
        <w:ind w:left="709" w:hanging="283"/>
        <w:jc w:val="both"/>
        <w:rPr>
          <w:szCs w:val="24"/>
        </w:rPr>
      </w:pPr>
      <w:r w:rsidRPr="00E10885">
        <w:rPr>
          <w:szCs w:val="24"/>
        </w:rPr>
        <w:t xml:space="preserve">na podstawie art. 18 rozporządzenia RODO prawo żądania od administratora ograniczenia przetwarzania danych osobowych z zastrzeżeniem przypadków, o których mowa w art. 18 ust. 2 rozporządzenia RODO – </w:t>
      </w:r>
      <w:r w:rsidRPr="00E10885">
        <w:rPr>
          <w:rFonts w:eastAsia="Calibri"/>
          <w:szCs w:val="24"/>
          <w:lang w:eastAsia="en-US"/>
        </w:rPr>
        <w:t>prawo do ograniczenia przetwarzania nie</w:t>
      </w:r>
      <w:r w:rsidRPr="00E10885">
        <w:rPr>
          <w:szCs w:val="24"/>
        </w:rPr>
        <w:t xml:space="preserve"> ogranicza przetwarzania danych osobowych do czasu zakończenia postępowania, o którym mowa </w:t>
      </w:r>
      <w:r w:rsidR="0021223B">
        <w:rPr>
          <w:szCs w:val="24"/>
        </w:rPr>
        <w:t xml:space="preserve">             </w:t>
      </w:r>
      <w:r w:rsidRPr="00E10885">
        <w:rPr>
          <w:szCs w:val="24"/>
        </w:rPr>
        <w:t xml:space="preserve">w lit. c; </w:t>
      </w:r>
    </w:p>
    <w:p w:rsidR="000D758B" w:rsidRPr="00E10885" w:rsidRDefault="000D758B" w:rsidP="0071127D">
      <w:pPr>
        <w:numPr>
          <w:ilvl w:val="0"/>
          <w:numId w:val="33"/>
        </w:numPr>
        <w:spacing w:after="120"/>
        <w:ind w:left="709" w:hanging="283"/>
        <w:jc w:val="both"/>
        <w:rPr>
          <w:szCs w:val="24"/>
        </w:rPr>
      </w:pPr>
      <w:r w:rsidRPr="00E10885">
        <w:rPr>
          <w:szCs w:val="24"/>
        </w:rPr>
        <w:t>prawo do wniesienia skargi do Prezesa Urzędu Ochrony Danych Osobowych, gdy uzna Pani/Pan, że przetwarzanie danych osobowych Pani/Pana dotyczących narusza przepisy rozporządzenia RODO;</w:t>
      </w:r>
    </w:p>
    <w:p w:rsidR="000D758B" w:rsidRPr="00E10885" w:rsidRDefault="000D758B" w:rsidP="0071127D">
      <w:pPr>
        <w:numPr>
          <w:ilvl w:val="0"/>
          <w:numId w:val="36"/>
        </w:numPr>
        <w:spacing w:after="120"/>
        <w:jc w:val="both"/>
        <w:rPr>
          <w:color w:val="00B0F0"/>
          <w:szCs w:val="24"/>
        </w:rPr>
      </w:pPr>
      <w:r w:rsidRPr="00E10885">
        <w:rPr>
          <w:szCs w:val="24"/>
        </w:rPr>
        <w:t>nie przysługuje Pani/Panu:</w:t>
      </w:r>
    </w:p>
    <w:p w:rsidR="000D758B" w:rsidRPr="00E10885" w:rsidRDefault="000D758B" w:rsidP="0071127D">
      <w:pPr>
        <w:numPr>
          <w:ilvl w:val="0"/>
          <w:numId w:val="34"/>
        </w:numPr>
        <w:ind w:left="709" w:hanging="284"/>
        <w:jc w:val="both"/>
        <w:rPr>
          <w:i/>
          <w:color w:val="00B0F0"/>
          <w:szCs w:val="24"/>
        </w:rPr>
      </w:pPr>
      <w:r w:rsidRPr="00E10885">
        <w:rPr>
          <w:szCs w:val="24"/>
        </w:rPr>
        <w:lastRenderedPageBreak/>
        <w:t>w związku z art. 17 ust. 3 lit. b, d lub e rozporządzenia RODO prawo do usunięcia danych osobowych;</w:t>
      </w:r>
    </w:p>
    <w:p w:rsidR="000D758B" w:rsidRPr="00E10885" w:rsidRDefault="000D758B" w:rsidP="0071127D">
      <w:pPr>
        <w:numPr>
          <w:ilvl w:val="0"/>
          <w:numId w:val="34"/>
        </w:numPr>
        <w:ind w:left="709" w:hanging="284"/>
        <w:jc w:val="both"/>
        <w:rPr>
          <w:b/>
          <w:i/>
          <w:szCs w:val="24"/>
        </w:rPr>
      </w:pPr>
      <w:r w:rsidRPr="00E10885">
        <w:rPr>
          <w:szCs w:val="24"/>
        </w:rPr>
        <w:t>prawo do przenoszenia danych osobowych, o którym mowa w art. 20 rozporządzenia RODO;</w:t>
      </w:r>
    </w:p>
    <w:p w:rsidR="000D758B" w:rsidRPr="00E10885" w:rsidRDefault="000D758B" w:rsidP="0071127D">
      <w:pPr>
        <w:numPr>
          <w:ilvl w:val="0"/>
          <w:numId w:val="34"/>
        </w:numPr>
        <w:ind w:left="709" w:hanging="283"/>
        <w:jc w:val="both"/>
        <w:rPr>
          <w:b/>
          <w:i/>
          <w:szCs w:val="24"/>
        </w:rPr>
      </w:pPr>
      <w:r w:rsidRPr="00E10885">
        <w:rPr>
          <w:szCs w:val="24"/>
        </w:rPr>
        <w:t>na podstawie art. 21 rozporządzenia RODO prawo sprzeciwu, wobec przetwarzania danych osobowych, gdyż podstawą prawną przetwarzania Pani/Pana danych osobowych jest art. 6 ust. 1 lit. c rozporządzenia RODO.</w:t>
      </w:r>
    </w:p>
    <w:p w:rsidR="000D6A2F" w:rsidRDefault="000D6A2F" w:rsidP="000D6A2F">
      <w:pPr>
        <w:pStyle w:val="Styl"/>
        <w:spacing w:before="120" w:line="273" w:lineRule="exact"/>
        <w:ind w:right="51"/>
        <w:jc w:val="center"/>
        <w:rPr>
          <w:b/>
          <w:sz w:val="28"/>
        </w:rPr>
      </w:pPr>
    </w:p>
    <w:p w:rsidR="00E16297" w:rsidRDefault="00E16297" w:rsidP="0021223B">
      <w:pPr>
        <w:pStyle w:val="Styl"/>
        <w:pBdr>
          <w:top w:val="single" w:sz="4" w:space="1" w:color="auto"/>
          <w:left w:val="single" w:sz="4" w:space="4" w:color="auto"/>
          <w:bottom w:val="single" w:sz="4" w:space="1" w:color="auto"/>
          <w:right w:val="single" w:sz="4" w:space="4" w:color="auto"/>
        </w:pBdr>
        <w:shd w:val="clear" w:color="auto" w:fill="D9D9D9" w:themeFill="background1" w:themeFillShade="D9"/>
        <w:spacing w:before="120" w:line="273" w:lineRule="exact"/>
        <w:ind w:right="51"/>
        <w:rPr>
          <w:b/>
          <w:sz w:val="28"/>
        </w:rPr>
      </w:pPr>
      <w:r>
        <w:rPr>
          <w:b/>
          <w:sz w:val="28"/>
        </w:rPr>
        <w:t>XVI</w:t>
      </w:r>
      <w:r w:rsidR="00F92D09">
        <w:rPr>
          <w:b/>
          <w:sz w:val="28"/>
        </w:rPr>
        <w:t>I</w:t>
      </w:r>
      <w:r>
        <w:rPr>
          <w:b/>
          <w:sz w:val="28"/>
        </w:rPr>
        <w:t>.</w:t>
      </w:r>
      <w:r>
        <w:rPr>
          <w:b/>
          <w:w w:val="82"/>
          <w:sz w:val="28"/>
        </w:rPr>
        <w:t xml:space="preserve"> </w:t>
      </w:r>
      <w:r>
        <w:rPr>
          <w:b/>
          <w:sz w:val="28"/>
        </w:rPr>
        <w:t>Lista załączników do SWZ</w:t>
      </w:r>
    </w:p>
    <w:p w:rsidR="00E16297" w:rsidRDefault="00E16297" w:rsidP="00E16297">
      <w:pPr>
        <w:pStyle w:val="Styl"/>
        <w:spacing w:before="120" w:line="273" w:lineRule="exact"/>
        <w:ind w:right="51"/>
        <w:jc w:val="center"/>
        <w:rPr>
          <w:b/>
          <w:sz w:val="28"/>
        </w:rPr>
      </w:pPr>
    </w:p>
    <w:p w:rsidR="004E6698" w:rsidRPr="004E6698" w:rsidRDefault="004E6698" w:rsidP="00F52657">
      <w:pPr>
        <w:pStyle w:val="Akapitzlist"/>
        <w:numPr>
          <w:ilvl w:val="0"/>
          <w:numId w:val="10"/>
        </w:numPr>
        <w:pBdr>
          <w:top w:val="nil"/>
          <w:left w:val="nil"/>
          <w:bottom w:val="nil"/>
          <w:right w:val="nil"/>
          <w:between w:val="nil"/>
        </w:pBdr>
        <w:ind w:left="709" w:hanging="283"/>
        <w:jc w:val="both"/>
        <w:rPr>
          <w:rFonts w:eastAsia="Arial Narrow"/>
          <w:color w:val="000000"/>
          <w:szCs w:val="24"/>
        </w:rPr>
      </w:pPr>
      <w:r w:rsidRPr="004E6698">
        <w:rPr>
          <w:rFonts w:eastAsia="Arial Narrow"/>
          <w:color w:val="000000"/>
          <w:szCs w:val="24"/>
        </w:rPr>
        <w:t xml:space="preserve">Załącznik nr 1 – Formularz ofertowy </w:t>
      </w:r>
    </w:p>
    <w:p w:rsidR="004E6698" w:rsidRPr="004E6698" w:rsidRDefault="004E6698" w:rsidP="00F52657">
      <w:pPr>
        <w:pStyle w:val="Akapitzlist"/>
        <w:numPr>
          <w:ilvl w:val="0"/>
          <w:numId w:val="10"/>
        </w:numPr>
        <w:pBdr>
          <w:top w:val="nil"/>
          <w:left w:val="nil"/>
          <w:bottom w:val="nil"/>
          <w:right w:val="nil"/>
          <w:between w:val="nil"/>
        </w:pBdr>
        <w:ind w:left="709" w:hanging="283"/>
        <w:jc w:val="both"/>
        <w:rPr>
          <w:rFonts w:eastAsia="Arial Narrow"/>
          <w:color w:val="000000"/>
          <w:szCs w:val="24"/>
        </w:rPr>
      </w:pPr>
      <w:r w:rsidRPr="004E6698">
        <w:rPr>
          <w:rFonts w:eastAsia="Arial Narrow"/>
          <w:color w:val="000000"/>
          <w:szCs w:val="24"/>
        </w:rPr>
        <w:t xml:space="preserve">Załącznik nr 2A – Oświadczenie Wykonawcy o spełnianiu warunków udziału </w:t>
      </w:r>
      <w:r>
        <w:rPr>
          <w:rFonts w:eastAsia="Arial Narrow"/>
          <w:color w:val="000000"/>
          <w:szCs w:val="24"/>
        </w:rPr>
        <w:t xml:space="preserve">                           </w:t>
      </w:r>
      <w:r w:rsidRPr="004E6698">
        <w:rPr>
          <w:rFonts w:eastAsia="Arial Narrow"/>
          <w:color w:val="000000"/>
          <w:szCs w:val="24"/>
        </w:rPr>
        <w:t xml:space="preserve">w postępowaniu oraz o braku podstaw do wykluczenia z postępowania </w:t>
      </w:r>
    </w:p>
    <w:p w:rsidR="004E6698" w:rsidRPr="004E6698" w:rsidRDefault="004E6698" w:rsidP="00F52657">
      <w:pPr>
        <w:pStyle w:val="Akapitzlist"/>
        <w:numPr>
          <w:ilvl w:val="0"/>
          <w:numId w:val="10"/>
        </w:numPr>
        <w:pBdr>
          <w:top w:val="nil"/>
          <w:left w:val="nil"/>
          <w:bottom w:val="nil"/>
          <w:right w:val="nil"/>
          <w:between w:val="nil"/>
        </w:pBdr>
        <w:ind w:left="709" w:hanging="283"/>
        <w:jc w:val="both"/>
        <w:rPr>
          <w:rFonts w:eastAsia="Arial Narrow"/>
          <w:color w:val="000000"/>
          <w:szCs w:val="24"/>
        </w:rPr>
      </w:pPr>
      <w:r w:rsidRPr="004E6698">
        <w:rPr>
          <w:rFonts w:eastAsia="Arial Narrow"/>
          <w:color w:val="000000"/>
          <w:szCs w:val="24"/>
        </w:rPr>
        <w:t xml:space="preserve">Załącznik nr 2B – Oświadczenie Wykonawcy o braku podstaw do wykluczenia </w:t>
      </w:r>
      <w:r>
        <w:rPr>
          <w:rFonts w:eastAsia="Arial Narrow"/>
          <w:color w:val="000000"/>
          <w:szCs w:val="24"/>
        </w:rPr>
        <w:t xml:space="preserve">                              </w:t>
      </w:r>
      <w:r w:rsidRPr="004E6698">
        <w:rPr>
          <w:rFonts w:eastAsia="Arial Narrow"/>
          <w:color w:val="000000"/>
          <w:szCs w:val="24"/>
        </w:rPr>
        <w:t xml:space="preserve">z postępowania, o których mowa w art. 7 ust. 1 ustawy z dnia  13 kwietnia 2022 r </w:t>
      </w:r>
      <w:r w:rsidR="00F52657">
        <w:rPr>
          <w:rFonts w:eastAsia="Arial Narrow"/>
          <w:color w:val="000000"/>
          <w:szCs w:val="24"/>
        </w:rPr>
        <w:t xml:space="preserve">                           </w:t>
      </w:r>
      <w:r w:rsidRPr="004E6698">
        <w:rPr>
          <w:rFonts w:eastAsia="Arial Narrow"/>
          <w:color w:val="000000"/>
          <w:szCs w:val="24"/>
        </w:rPr>
        <w:t>o szczególnych rozwiązania w zakresie przeciwdziałania wspieraniu agresji na Ukrainę oraz służących ochronie bezpieczeństwa narodowego</w:t>
      </w:r>
    </w:p>
    <w:p w:rsidR="004E6698" w:rsidRPr="004E6698" w:rsidRDefault="004E6698" w:rsidP="00F52657">
      <w:pPr>
        <w:pStyle w:val="Akapitzlist"/>
        <w:numPr>
          <w:ilvl w:val="0"/>
          <w:numId w:val="10"/>
        </w:numPr>
        <w:pBdr>
          <w:top w:val="nil"/>
          <w:left w:val="nil"/>
          <w:bottom w:val="nil"/>
          <w:right w:val="nil"/>
          <w:between w:val="nil"/>
        </w:pBdr>
        <w:ind w:left="709" w:hanging="283"/>
        <w:jc w:val="both"/>
        <w:rPr>
          <w:rFonts w:eastAsia="Arial Narrow"/>
          <w:color w:val="000000"/>
          <w:szCs w:val="24"/>
        </w:rPr>
      </w:pPr>
      <w:r w:rsidRPr="004E6698">
        <w:rPr>
          <w:rFonts w:eastAsia="Arial Narrow"/>
          <w:color w:val="000000"/>
          <w:szCs w:val="24"/>
        </w:rPr>
        <w:t>Załącznik nr 3 – Wykaz robót</w:t>
      </w:r>
    </w:p>
    <w:p w:rsidR="004E6698" w:rsidRPr="004E6698" w:rsidRDefault="004E6698" w:rsidP="00F52657">
      <w:pPr>
        <w:pStyle w:val="Akapitzlist"/>
        <w:numPr>
          <w:ilvl w:val="0"/>
          <w:numId w:val="10"/>
        </w:numPr>
        <w:pBdr>
          <w:top w:val="nil"/>
          <w:left w:val="nil"/>
          <w:bottom w:val="nil"/>
          <w:right w:val="nil"/>
          <w:between w:val="nil"/>
        </w:pBdr>
        <w:ind w:left="709" w:hanging="283"/>
        <w:jc w:val="both"/>
        <w:rPr>
          <w:rFonts w:eastAsia="Arial Narrow"/>
          <w:color w:val="000000"/>
          <w:szCs w:val="24"/>
        </w:rPr>
      </w:pPr>
      <w:r w:rsidRPr="004E6698">
        <w:rPr>
          <w:rFonts w:eastAsia="Arial Narrow"/>
          <w:color w:val="000000"/>
          <w:szCs w:val="24"/>
        </w:rPr>
        <w:t>Załącznik nr 4 – Wykaz osób</w:t>
      </w:r>
    </w:p>
    <w:p w:rsidR="004E6698" w:rsidRPr="004E6698" w:rsidRDefault="004E6698" w:rsidP="00F52657">
      <w:pPr>
        <w:pStyle w:val="Akapitzlist"/>
        <w:numPr>
          <w:ilvl w:val="0"/>
          <w:numId w:val="10"/>
        </w:numPr>
        <w:pBdr>
          <w:top w:val="nil"/>
          <w:left w:val="nil"/>
          <w:bottom w:val="nil"/>
          <w:right w:val="nil"/>
          <w:between w:val="nil"/>
        </w:pBdr>
        <w:ind w:left="709" w:hanging="283"/>
        <w:jc w:val="both"/>
        <w:rPr>
          <w:rFonts w:eastAsia="Arial Narrow"/>
          <w:color w:val="000000"/>
          <w:szCs w:val="24"/>
        </w:rPr>
      </w:pPr>
      <w:r w:rsidRPr="004E6698">
        <w:rPr>
          <w:rFonts w:eastAsia="Arial Narrow"/>
          <w:color w:val="000000"/>
          <w:szCs w:val="24"/>
        </w:rPr>
        <w:t>Załącznik nr 5 – Zobowiązanie podmiotu udostępniającego zasoby</w:t>
      </w:r>
    </w:p>
    <w:p w:rsidR="004E6698" w:rsidRPr="004E6698" w:rsidRDefault="004E6698" w:rsidP="00F52657">
      <w:pPr>
        <w:pStyle w:val="Akapitzlist"/>
        <w:numPr>
          <w:ilvl w:val="0"/>
          <w:numId w:val="10"/>
        </w:numPr>
        <w:pBdr>
          <w:top w:val="nil"/>
          <w:left w:val="nil"/>
          <w:bottom w:val="nil"/>
          <w:right w:val="nil"/>
          <w:between w:val="nil"/>
        </w:pBdr>
        <w:ind w:left="709" w:hanging="283"/>
        <w:jc w:val="both"/>
        <w:rPr>
          <w:rFonts w:eastAsia="Arial Narrow"/>
          <w:color w:val="000000"/>
          <w:szCs w:val="24"/>
        </w:rPr>
      </w:pPr>
      <w:r w:rsidRPr="004E6698">
        <w:rPr>
          <w:rFonts w:eastAsia="Arial Narrow"/>
          <w:color w:val="000000"/>
          <w:szCs w:val="24"/>
        </w:rPr>
        <w:t>Załącznik nr 6 – Projekt umowy</w:t>
      </w:r>
    </w:p>
    <w:p w:rsidR="004E6698" w:rsidRDefault="00FB35FD" w:rsidP="00F52657">
      <w:pPr>
        <w:pStyle w:val="Akapitzlist"/>
        <w:numPr>
          <w:ilvl w:val="0"/>
          <w:numId w:val="10"/>
        </w:numPr>
        <w:pBdr>
          <w:top w:val="nil"/>
          <w:left w:val="nil"/>
          <w:bottom w:val="nil"/>
          <w:right w:val="nil"/>
          <w:between w:val="nil"/>
        </w:pBdr>
        <w:ind w:left="709" w:hanging="283"/>
        <w:jc w:val="both"/>
        <w:rPr>
          <w:rFonts w:eastAsia="Arial Narrow"/>
          <w:color w:val="000000"/>
          <w:szCs w:val="24"/>
        </w:rPr>
      </w:pPr>
      <w:r>
        <w:rPr>
          <w:rFonts w:eastAsia="Arial Narrow"/>
          <w:color w:val="000000"/>
          <w:szCs w:val="24"/>
        </w:rPr>
        <w:t xml:space="preserve">Załącznik nr 7 </w:t>
      </w:r>
      <w:r w:rsidR="004E6698" w:rsidRPr="004E6698">
        <w:rPr>
          <w:rFonts w:eastAsia="Arial Narrow"/>
          <w:color w:val="000000"/>
          <w:szCs w:val="24"/>
        </w:rPr>
        <w:t>– Program Funkcjonalno-Użytkowy</w:t>
      </w:r>
    </w:p>
    <w:p w:rsidR="00A4641F" w:rsidRDefault="00A4641F" w:rsidP="00F52657">
      <w:pPr>
        <w:pStyle w:val="Akapitzlist"/>
        <w:numPr>
          <w:ilvl w:val="0"/>
          <w:numId w:val="10"/>
        </w:numPr>
        <w:pBdr>
          <w:top w:val="nil"/>
          <w:left w:val="nil"/>
          <w:bottom w:val="nil"/>
          <w:right w:val="nil"/>
          <w:between w:val="nil"/>
        </w:pBdr>
        <w:ind w:left="709" w:hanging="283"/>
        <w:jc w:val="both"/>
        <w:rPr>
          <w:rFonts w:eastAsia="Arial Narrow"/>
          <w:color w:val="000000"/>
          <w:szCs w:val="24"/>
        </w:rPr>
      </w:pPr>
      <w:r w:rsidRPr="00A4641F">
        <w:rPr>
          <w:rFonts w:eastAsia="Arial Narrow"/>
          <w:color w:val="000000"/>
          <w:szCs w:val="24"/>
        </w:rPr>
        <w:t>Załącznik nr 8 –</w:t>
      </w:r>
      <w:r w:rsidR="00C344C5">
        <w:rPr>
          <w:rFonts w:eastAsia="Arial Narrow"/>
          <w:color w:val="000000"/>
          <w:szCs w:val="24"/>
        </w:rPr>
        <w:t xml:space="preserve"> D</w:t>
      </w:r>
      <w:r w:rsidRPr="00A4641F">
        <w:rPr>
          <w:rFonts w:eastAsia="Arial Narrow"/>
          <w:color w:val="000000"/>
          <w:szCs w:val="24"/>
        </w:rPr>
        <w:t>ecyzja ś</w:t>
      </w:r>
      <w:r>
        <w:rPr>
          <w:rFonts w:eastAsia="Arial Narrow"/>
          <w:color w:val="000000"/>
          <w:szCs w:val="24"/>
        </w:rPr>
        <w:t>rodowiskowa</w:t>
      </w:r>
    </w:p>
    <w:p w:rsidR="00A4641F" w:rsidRDefault="00C344C5" w:rsidP="00F52657">
      <w:pPr>
        <w:pStyle w:val="Akapitzlist"/>
        <w:numPr>
          <w:ilvl w:val="0"/>
          <w:numId w:val="10"/>
        </w:numPr>
        <w:pBdr>
          <w:top w:val="nil"/>
          <w:left w:val="nil"/>
          <w:bottom w:val="nil"/>
          <w:right w:val="nil"/>
          <w:between w:val="nil"/>
        </w:pBdr>
        <w:ind w:left="709" w:hanging="283"/>
        <w:jc w:val="both"/>
        <w:rPr>
          <w:rFonts w:eastAsia="Arial Narrow"/>
          <w:color w:val="000000"/>
          <w:szCs w:val="24"/>
        </w:rPr>
      </w:pPr>
      <w:r>
        <w:rPr>
          <w:rFonts w:eastAsia="Arial Narrow"/>
          <w:color w:val="000000"/>
          <w:szCs w:val="24"/>
        </w:rPr>
        <w:t>Załącznik nr 9 – D</w:t>
      </w:r>
      <w:r w:rsidR="002B0DD9">
        <w:rPr>
          <w:rFonts w:eastAsia="Arial Narrow"/>
          <w:color w:val="000000"/>
          <w:szCs w:val="24"/>
        </w:rPr>
        <w:t>ecyzja lokalizacyjna</w:t>
      </w:r>
    </w:p>
    <w:p w:rsidR="00C344C5" w:rsidRPr="004E6698" w:rsidRDefault="00C344C5" w:rsidP="00F52657">
      <w:pPr>
        <w:pStyle w:val="Akapitzlist"/>
        <w:numPr>
          <w:ilvl w:val="0"/>
          <w:numId w:val="10"/>
        </w:numPr>
        <w:pBdr>
          <w:top w:val="nil"/>
          <w:left w:val="nil"/>
          <w:bottom w:val="nil"/>
          <w:right w:val="nil"/>
          <w:between w:val="nil"/>
        </w:pBdr>
        <w:ind w:left="709" w:hanging="283"/>
        <w:jc w:val="both"/>
        <w:rPr>
          <w:rFonts w:eastAsia="Arial Narrow"/>
          <w:color w:val="000000"/>
          <w:szCs w:val="24"/>
        </w:rPr>
      </w:pPr>
      <w:r>
        <w:rPr>
          <w:rFonts w:eastAsia="Arial Narrow"/>
          <w:color w:val="000000"/>
          <w:szCs w:val="24"/>
        </w:rPr>
        <w:t>Załącznik nr 10 - Mapy</w:t>
      </w:r>
    </w:p>
    <w:sectPr w:rsidR="00C344C5" w:rsidRPr="004E6698" w:rsidSect="00323380">
      <w:footerReference w:type="default" r:id="rId19"/>
      <w:headerReference w:type="first" r:id="rId20"/>
      <w:pgSz w:w="11906" w:h="16838" w:code="9"/>
      <w:pgMar w:top="993" w:right="1191" w:bottom="1021" w:left="1191" w:header="709"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81A" w:rsidRDefault="00A9081A" w:rsidP="00B14C73">
      <w:r>
        <w:separator/>
      </w:r>
    </w:p>
  </w:endnote>
  <w:endnote w:type="continuationSeparator" w:id="0">
    <w:p w:rsidR="00A9081A" w:rsidRDefault="00A9081A" w:rsidP="00B1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tarSymbol">
    <w:altName w:val="MS Gothic"/>
    <w:charset w:val="80"/>
    <w:family w:val="auto"/>
    <w:pitch w:val="default"/>
  </w:font>
  <w:font w:name="Arial Black">
    <w:panose1 w:val="020B0A04020102020204"/>
    <w:charset w:val="EE"/>
    <w:family w:val="swiss"/>
    <w:pitch w:val="variable"/>
    <w:sig w:usb0="A00002AF" w:usb1="400078FB" w:usb2="00000000" w:usb3="00000000" w:csb0="0000009F" w:csb1="00000000"/>
  </w:font>
  <w:font w:name="+mn-ea">
    <w:charset w:val="00"/>
    <w:family w:val="roman"/>
    <w:pitch w:val="default"/>
  </w:font>
  <w:font w:name="CIDFont+F2">
    <w:panose1 w:val="00000000000000000000"/>
    <w:charset w:val="EE"/>
    <w:family w:val="auto"/>
    <w:notTrueType/>
    <w:pitch w:val="default"/>
    <w:sig w:usb0="00000005" w:usb1="00000000" w:usb2="00000000" w:usb3="00000000" w:csb0="00000002" w:csb1="00000000"/>
  </w:font>
  <w:font w:name="TimesNewRoman">
    <w:altName w:val="MS Gothic"/>
    <w:charset w:val="80"/>
    <w:family w:val="roman"/>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CF" w:rsidRDefault="00AF72CF" w:rsidP="009E1A8C">
    <w:pPr>
      <w:pStyle w:val="Stopka"/>
      <w:pBdr>
        <w:top w:val="single" w:sz="4" w:space="1" w:color="auto"/>
      </w:pBdr>
      <w:ind w:left="426" w:hanging="142"/>
      <w:jc w:val="center"/>
      <w:rPr>
        <w:sz w:val="16"/>
      </w:rPr>
    </w:pPr>
    <w:r>
      <w:rPr>
        <w:sz w:val="16"/>
      </w:rPr>
      <w:t xml:space="preserve">SWZ na </w:t>
    </w:r>
    <w:r w:rsidRPr="00740846">
      <w:rPr>
        <w:bCs/>
        <w:sz w:val="16"/>
      </w:rPr>
      <w:t xml:space="preserve">realizację inwestycji </w:t>
    </w:r>
    <w:r>
      <w:rPr>
        <w:bCs/>
        <w:sz w:val="16"/>
      </w:rPr>
      <w:t xml:space="preserve">pod nazwą: </w:t>
    </w:r>
    <w:r w:rsidRPr="00230BD0">
      <w:rPr>
        <w:sz w:val="16"/>
        <w:szCs w:val="16"/>
      </w:rPr>
      <w:t>„</w:t>
    </w:r>
    <w:r>
      <w:rPr>
        <w:sz w:val="16"/>
        <w:szCs w:val="16"/>
      </w:rPr>
      <w:t>Rozbudowa systemu wodno-kanalizacyjnego na terenie Gminy Dubicze Cerkiewne”</w:t>
    </w:r>
    <w:r>
      <w:rPr>
        <w:sz w:val="16"/>
      </w:rPr>
      <w:t xml:space="preserve">                                                                                                                                        </w:t>
    </w:r>
    <w:r>
      <w:rPr>
        <w:snapToGrid w:val="0"/>
        <w:sz w:val="16"/>
      </w:rPr>
      <w:t xml:space="preserve">Strona </w:t>
    </w:r>
    <w:r>
      <w:rPr>
        <w:snapToGrid w:val="0"/>
        <w:sz w:val="16"/>
      </w:rPr>
      <w:fldChar w:fldCharType="begin"/>
    </w:r>
    <w:r>
      <w:rPr>
        <w:snapToGrid w:val="0"/>
        <w:sz w:val="16"/>
      </w:rPr>
      <w:instrText xml:space="preserve"> PAGE </w:instrText>
    </w:r>
    <w:r>
      <w:rPr>
        <w:snapToGrid w:val="0"/>
        <w:sz w:val="16"/>
      </w:rPr>
      <w:fldChar w:fldCharType="separate"/>
    </w:r>
    <w:r w:rsidR="00BD2A40">
      <w:rPr>
        <w:noProof/>
        <w:snapToGrid w:val="0"/>
        <w:sz w:val="16"/>
      </w:rPr>
      <w:t>22</w:t>
    </w:r>
    <w:r>
      <w:rPr>
        <w:snapToGrid w:val="0"/>
        <w:sz w:val="16"/>
      </w:rPr>
      <w:fldChar w:fldCharType="end"/>
    </w:r>
    <w:bookmarkStart w:id="41" w:name="_Toc69003619"/>
    <w:r>
      <w:rPr>
        <w:snapToGrid w:val="0"/>
        <w:sz w:val="16"/>
      </w:rPr>
      <w:t xml:space="preserve"> </w:t>
    </w:r>
    <w:bookmarkStart w:id="42" w:name="_Toc69712002"/>
    <w:bookmarkEnd w:id="41"/>
    <w:bookmarkEnd w:id="42"/>
  </w:p>
  <w:p w:rsidR="00AF72CF" w:rsidRDefault="00AF72C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81A" w:rsidRDefault="00A9081A" w:rsidP="00B14C73">
      <w:r>
        <w:separator/>
      </w:r>
    </w:p>
  </w:footnote>
  <w:footnote w:type="continuationSeparator" w:id="0">
    <w:p w:rsidR="00A9081A" w:rsidRDefault="00A9081A" w:rsidP="00B14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4" w:type="dxa"/>
      <w:tblLayout w:type="fixed"/>
      <w:tblLook w:val="04A0" w:firstRow="1" w:lastRow="0" w:firstColumn="1" w:lastColumn="0" w:noHBand="0" w:noVBand="1"/>
    </w:tblPr>
    <w:tblGrid>
      <w:gridCol w:w="3250"/>
      <w:gridCol w:w="3252"/>
      <w:gridCol w:w="3252"/>
    </w:tblGrid>
    <w:tr w:rsidR="00AF72CF" w:rsidTr="00C7508B">
      <w:tc>
        <w:tcPr>
          <w:tcW w:w="3250" w:type="dxa"/>
        </w:tcPr>
        <w:p w:rsidR="00AF72CF" w:rsidRDefault="00AF72CF" w:rsidP="00C7508B">
          <w:pPr>
            <w:ind w:hanging="2"/>
            <w:rPr>
              <w:sz w:val="20"/>
            </w:rPr>
          </w:pPr>
          <w:r>
            <w:rPr>
              <w:noProof/>
            </w:rPr>
            <w:drawing>
              <wp:inline distT="0" distB="0" distL="0" distR="0">
                <wp:extent cx="1009650" cy="638175"/>
                <wp:effectExtent l="0" t="0" r="0" b="0"/>
                <wp:docPr id="4" name="Obraz 4" descr="Godło UE i projekt graficzny - Polityka regionalna - Komisj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Godło UE i projekt graficzny - Polityka regionalna - Komisja Europejs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638175"/>
                        </a:xfrm>
                        <a:prstGeom prst="rect">
                          <a:avLst/>
                        </a:prstGeom>
                        <a:noFill/>
                        <a:ln>
                          <a:noFill/>
                        </a:ln>
                      </pic:spPr>
                    </pic:pic>
                  </a:graphicData>
                </a:graphic>
              </wp:inline>
            </w:drawing>
          </w:r>
        </w:p>
      </w:tc>
      <w:tc>
        <w:tcPr>
          <w:tcW w:w="3252" w:type="dxa"/>
          <w:hideMark/>
        </w:tcPr>
        <w:p w:rsidR="00AF72CF" w:rsidRDefault="00AF72CF" w:rsidP="00C7508B">
          <w:pPr>
            <w:ind w:hanging="2"/>
            <w:rPr>
              <w:sz w:val="20"/>
            </w:rPr>
          </w:pPr>
          <w:r>
            <w:rPr>
              <w:noProof/>
            </w:rPr>
            <w:drawing>
              <wp:inline distT="0" distB="0" distL="0" distR="0">
                <wp:extent cx="1343025" cy="790575"/>
                <wp:effectExtent l="0" t="0" r="0" b="0"/>
                <wp:docPr id="2" name="Obraz 2" descr="https://www.wrotapodlasia.pl/resource/image/2/300/104/1223933/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https://www.wrotapodlasia.pl/resource/image/2/300/104/1223933/0x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tc>
      <w:tc>
        <w:tcPr>
          <w:tcW w:w="3252" w:type="dxa"/>
          <w:hideMark/>
        </w:tcPr>
        <w:p w:rsidR="00AF72CF" w:rsidRDefault="00AF72CF" w:rsidP="00C7508B">
          <w:pPr>
            <w:ind w:hanging="2"/>
            <w:rPr>
              <w:sz w:val="20"/>
            </w:rPr>
          </w:pPr>
          <w:r>
            <w:rPr>
              <w:noProof/>
            </w:rPr>
            <w:drawing>
              <wp:inline distT="0" distB="0" distL="0" distR="0">
                <wp:extent cx="1343025" cy="704850"/>
                <wp:effectExtent l="0" t="0" r="0" b="0"/>
                <wp:docPr id="1" name="Obraz 1" descr="Logo PROW 2014-2020 - www.lodzki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Logo PROW 2014-2020 - www.lodzkie.p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3025" cy="704850"/>
                        </a:xfrm>
                        <a:prstGeom prst="rect">
                          <a:avLst/>
                        </a:prstGeom>
                        <a:noFill/>
                        <a:ln>
                          <a:noFill/>
                        </a:ln>
                      </pic:spPr>
                    </pic:pic>
                  </a:graphicData>
                </a:graphic>
              </wp:inline>
            </w:drawing>
          </w:r>
        </w:p>
      </w:tc>
    </w:tr>
  </w:tbl>
  <w:p w:rsidR="00AF72CF" w:rsidRDefault="00AF72CF" w:rsidP="00C7508B">
    <w:pPr>
      <w:ind w:hanging="2"/>
      <w:rPr>
        <w:sz w:val="20"/>
        <w:lang w:eastAsia="ar-SA"/>
      </w:rPr>
    </w:pPr>
    <w:r>
      <w:rPr>
        <w:sz w:val="20"/>
      </w:rPr>
      <w:t>Europejski Fundusz Rolny na rzecz Rozwoju Obszarów Wiejskich: Europa inwestująca w  obszary wiejskie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7"/>
    <w:multiLevelType w:val="multilevel"/>
    <w:tmpl w:val="DC926608"/>
    <w:name w:val="WW8Num7"/>
    <w:lvl w:ilvl="0">
      <w:start w:val="1"/>
      <w:numFmt w:val="decimal"/>
      <w:suff w:val="nothing"/>
      <w:lvlText w:val="12.%1"/>
      <w:lvlJc w:val="left"/>
      <w:pPr>
        <w:ind w:left="0" w:firstLine="0"/>
      </w:pPr>
      <w:rPr>
        <w:rFonts w:hint="default"/>
      </w:rPr>
    </w:lvl>
    <w:lvl w:ilvl="1">
      <w:start w:val="10"/>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2" w15:restartNumberingAfterBreak="0">
    <w:nsid w:val="00000009"/>
    <w:multiLevelType w:val="multilevel"/>
    <w:tmpl w:val="DDC2EA0E"/>
    <w:name w:val="WW8Num10"/>
    <w:lvl w:ilvl="0">
      <w:start w:val="6"/>
      <w:numFmt w:val="decimal"/>
      <w:lvlText w:val="§ %1."/>
      <w:lvlJc w:val="left"/>
      <w:pPr>
        <w:tabs>
          <w:tab w:val="num" w:pos="357"/>
        </w:tabs>
        <w:ind w:left="357" w:hanging="357"/>
      </w:pPr>
      <w:rPr>
        <w:i w:val="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15:restartNumberingAfterBreak="0">
    <w:nsid w:val="0000000E"/>
    <w:multiLevelType w:val="multilevel"/>
    <w:tmpl w:val="0000000E"/>
    <w:name w:val="WW8Num14"/>
    <w:lvl w:ilvl="0">
      <w:start w:val="3"/>
      <w:numFmt w:val="bullet"/>
      <w:lvlText w:val="-"/>
      <w:lvlJc w:val="left"/>
      <w:pPr>
        <w:tabs>
          <w:tab w:val="num" w:pos="0"/>
        </w:tabs>
        <w:ind w:left="1146" w:hanging="360"/>
      </w:pPr>
      <w:rPr>
        <w:rFonts w:ascii="Times New Roman" w:hAnsi="Times New Roman" w:cs="Times New Roman"/>
        <w:color w:val="000000"/>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0"/>
    <w:multiLevelType w:val="multilevel"/>
    <w:tmpl w:val="1316B636"/>
    <w:name w:val="WW8Num17"/>
    <w:lvl w:ilvl="0">
      <w:start w:val="1"/>
      <w:numFmt w:val="decimal"/>
      <w:lvlText w:val="§ %1."/>
      <w:lvlJc w:val="left"/>
      <w:pPr>
        <w:tabs>
          <w:tab w:val="num" w:pos="357"/>
        </w:tabs>
        <w:ind w:left="357" w:hanging="357"/>
      </w:pPr>
      <w:rPr>
        <w:b w:val="0"/>
        <w:i w:val="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89"/>
        </w:tabs>
        <w:ind w:left="789" w:hanging="363"/>
      </w:pPr>
      <w:rPr>
        <w:rFonts w:ascii="Times New Roman" w:hAnsi="Times New Roman" w:hint="default"/>
        <w:b w:val="0"/>
        <w:i w:val="0"/>
        <w:sz w:val="24"/>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15:restartNumberingAfterBreak="0">
    <w:nsid w:val="00000013"/>
    <w:multiLevelType w:val="multilevel"/>
    <w:tmpl w:val="54A6CFAA"/>
    <w:name w:val="WW8Num19"/>
    <w:lvl w:ilvl="0">
      <w:start w:val="1"/>
      <w:numFmt w:val="decimal"/>
      <w:suff w:val="nothing"/>
      <w:lvlText w:val="%1."/>
      <w:lvlJc w:val="left"/>
      <w:pPr>
        <w:tabs>
          <w:tab w:val="num" w:pos="0"/>
        </w:tabs>
        <w:ind w:left="0" w:firstLine="0"/>
      </w:pPr>
      <w:rPr>
        <w:b w:val="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6" w15:restartNumberingAfterBreak="0">
    <w:nsid w:val="00000015"/>
    <w:multiLevelType w:val="multilevel"/>
    <w:tmpl w:val="C1CE8DE2"/>
    <w:name w:val="WW8Num23"/>
    <w:lvl w:ilvl="0">
      <w:start w:val="5"/>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00000021"/>
    <w:multiLevelType w:val="multilevel"/>
    <w:tmpl w:val="9BBAA29E"/>
    <w:name w:val="WW8Num33"/>
    <w:lvl w:ilvl="0">
      <w:start w:val="1"/>
      <w:numFmt w:val="decimal"/>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8" w15:restartNumberingAfterBreak="0">
    <w:nsid w:val="00000022"/>
    <w:multiLevelType w:val="multilevel"/>
    <w:tmpl w:val="D91E1450"/>
    <w:name w:val="WW8Num34"/>
    <w:lvl w:ilvl="0">
      <w:start w:val="3"/>
      <w:numFmt w:val="decimal"/>
      <w:lvlText w:val="%1."/>
      <w:lvlJc w:val="left"/>
      <w:pPr>
        <w:tabs>
          <w:tab w:val="num" w:pos="0"/>
        </w:tabs>
        <w:ind w:left="0" w:firstLine="0"/>
      </w:pPr>
      <w:rPr>
        <w:rFonts w:hint="default"/>
      </w:rPr>
    </w:lvl>
    <w:lvl w:ilvl="1">
      <w:start w:val="1"/>
      <w:numFmt w:val="lowerLetter"/>
      <w:suff w:val="nothing"/>
      <w:lvlText w:val="%2."/>
      <w:lvlJc w:val="left"/>
      <w:pPr>
        <w:ind w:left="0" w:firstLine="0"/>
      </w:pPr>
      <w:rPr>
        <w:rFonts w:hint="default"/>
      </w:rPr>
    </w:lvl>
    <w:lvl w:ilvl="2">
      <w:start w:val="1"/>
      <w:numFmt w:val="lowerRoman"/>
      <w:suff w:val="nothing"/>
      <w:lvlText w:val="%3."/>
      <w:lvlJc w:val="righ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9" w15:restartNumberingAfterBreak="0">
    <w:nsid w:val="00000025"/>
    <w:multiLevelType w:val="multilevel"/>
    <w:tmpl w:val="D1347070"/>
    <w:name w:val="WW8Num37"/>
    <w:lvl w:ilvl="0">
      <w:start w:val="1"/>
      <w:numFmt w:val="lowerLetter"/>
      <w:suff w:val="nothing"/>
      <w:lvlText w:val="%1)"/>
      <w:lvlJc w:val="left"/>
      <w:pPr>
        <w:tabs>
          <w:tab w:val="num" w:pos="0"/>
        </w:tabs>
        <w:ind w:left="0" w:firstLine="0"/>
      </w:pPr>
    </w:lvl>
    <w:lvl w:ilvl="1">
      <w:start w:val="1"/>
      <w:numFmt w:val="decimal"/>
      <w:lvlText w:val="%2."/>
      <w:lvlJc w:val="left"/>
      <w:pPr>
        <w:tabs>
          <w:tab w:val="num" w:pos="0"/>
        </w:tabs>
        <w:ind w:left="0" w:firstLine="0"/>
      </w:pPr>
      <w:rPr>
        <w:rFonts w:ascii="Times New Roman" w:hAnsi="Times New Roman" w:hint="default"/>
        <w:b w:val="0"/>
        <w:i w:val="0"/>
        <w:sz w:val="24"/>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0" w15:restartNumberingAfterBreak="0">
    <w:nsid w:val="00000026"/>
    <w:multiLevelType w:val="multilevel"/>
    <w:tmpl w:val="5BDEC8E8"/>
    <w:name w:val="WW8Num38"/>
    <w:lvl w:ilvl="0">
      <w:start w:val="1"/>
      <w:numFmt w:val="lowerLetter"/>
      <w:lvlText w:val="%1)"/>
      <w:lvlJc w:val="left"/>
      <w:pPr>
        <w:tabs>
          <w:tab w:val="num" w:pos="0"/>
        </w:tabs>
        <w:ind w:left="0" w:firstLine="0"/>
      </w:pPr>
      <w:rPr>
        <w:rFonts w:ascii="Times New Roman" w:hAnsi="Times New Roman" w:hint="default"/>
        <w:b w:val="0"/>
        <w:i w:val="0"/>
        <w:sz w:val="24"/>
      </w:rPr>
    </w:lvl>
    <w:lvl w:ilvl="1">
      <w:start w:val="1"/>
      <w:numFmt w:val="decimal"/>
      <w:suff w:val="nothing"/>
      <w:lvlText w:val="5.%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1" w15:restartNumberingAfterBreak="0">
    <w:nsid w:val="00000052"/>
    <w:multiLevelType w:val="multilevel"/>
    <w:tmpl w:val="00000052"/>
    <w:name w:val="WW8Num8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b w:val="0"/>
        <w:i w:val="0"/>
        <w:sz w:val="24"/>
        <w:szCs w:val="24"/>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55"/>
    <w:multiLevelType w:val="multilevel"/>
    <w:tmpl w:val="00000055"/>
    <w:name w:val="WW8Num85"/>
    <w:lvl w:ilvl="0">
      <w:start w:val="1"/>
      <w:numFmt w:val="lowerLetter"/>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lvl>
    <w:lvl w:ilvl="2">
      <w:start w:val="1"/>
      <w:numFmt w:val="lowerLetter"/>
      <w:lvlText w:val="%3)"/>
      <w:lvlJc w:val="left"/>
      <w:pPr>
        <w:tabs>
          <w:tab w:val="num" w:pos="0"/>
        </w:tabs>
        <w:ind w:left="2586" w:hanging="180"/>
      </w:pPr>
      <w:rPr>
        <w:rFonts w:cs="Times New Roman"/>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lef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left"/>
      <w:pPr>
        <w:tabs>
          <w:tab w:val="num" w:pos="0"/>
        </w:tabs>
        <w:ind w:left="6906" w:hanging="180"/>
      </w:pPr>
    </w:lvl>
  </w:abstractNum>
  <w:abstractNum w:abstractNumId="13" w15:restartNumberingAfterBreak="0">
    <w:nsid w:val="04920A62"/>
    <w:multiLevelType w:val="multilevel"/>
    <w:tmpl w:val="F63CFE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14" w15:restartNumberingAfterBreak="0">
    <w:nsid w:val="075C0A94"/>
    <w:multiLevelType w:val="hybridMultilevel"/>
    <w:tmpl w:val="E0328304"/>
    <w:lvl w:ilvl="0" w:tplc="F06AA102">
      <w:start w:val="3"/>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07A20B98"/>
    <w:multiLevelType w:val="multilevel"/>
    <w:tmpl w:val="F62CA376"/>
    <w:lvl w:ilvl="0">
      <w:start w:val="1"/>
      <w:numFmt w:val="decimal"/>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Letter"/>
      <w:lvlText w:val="%3)"/>
      <w:lvlJc w:val="left"/>
      <w:pPr>
        <w:tabs>
          <w:tab w:val="num" w:pos="0"/>
        </w:tabs>
        <w:ind w:left="0" w:firstLine="0"/>
      </w:pPr>
      <w:rPr>
        <w:rFonts w:ascii="Times New Roman" w:hAnsi="Times New Roman" w:cs="Times New Roman" w:hint="default"/>
        <w:b w:val="0"/>
        <w:i w:val="0"/>
        <w:sz w:val="24"/>
      </w:r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6" w15:restartNumberingAfterBreak="0">
    <w:nsid w:val="07A8675B"/>
    <w:multiLevelType w:val="multilevel"/>
    <w:tmpl w:val="915601FA"/>
    <w:lvl w:ilvl="0">
      <w:start w:val="1"/>
      <w:numFmt w:val="lowerLetter"/>
      <w:lvlText w:val="%1)"/>
      <w:lvlJc w:val="left"/>
      <w:pPr>
        <w:ind w:left="0" w:firstLine="0"/>
      </w:pPr>
      <w:rPr>
        <w:rFonts w:hint="default"/>
      </w:rPr>
    </w:lvl>
    <w:lvl w:ilvl="1">
      <w:start w:val="2"/>
      <w:numFmt w:val="decimal"/>
      <w:lvlText w:val="%2."/>
      <w:lvlJc w:val="left"/>
      <w:pPr>
        <w:ind w:left="0" w:firstLine="0"/>
      </w:pPr>
      <w:rPr>
        <w:rFonts w:ascii="Times New Roman" w:hAnsi="Times New Roman" w:hint="default"/>
        <w:b w:val="0"/>
        <w:i w:val="0"/>
        <w:sz w:val="24"/>
      </w:rPr>
    </w:lvl>
    <w:lvl w:ilvl="2">
      <w:start w:val="1"/>
      <w:numFmt w:val="bullet"/>
      <w:suff w:val="nothing"/>
      <w:lvlText w:val=""/>
      <w:lvlJc w:val="left"/>
      <w:pPr>
        <w:ind w:left="0" w:firstLine="0"/>
      </w:pPr>
      <w:rPr>
        <w:rFonts w:ascii="Symbol" w:hAnsi="Symbol"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17" w15:restartNumberingAfterBreak="0">
    <w:nsid w:val="11384302"/>
    <w:multiLevelType w:val="multilevel"/>
    <w:tmpl w:val="95C07184"/>
    <w:lvl w:ilvl="0">
      <w:start w:val="1"/>
      <w:numFmt w:val="bullet"/>
      <w:lvlText w:val=""/>
      <w:lvlJc w:val="left"/>
      <w:pPr>
        <w:ind w:left="990" w:hanging="360"/>
      </w:pPr>
      <w:rPr>
        <w:rFonts w:ascii="Wingdings" w:hAnsi="Wingdings" w:hint="default"/>
        <w:vertAlign w:val="baseline"/>
      </w:rPr>
    </w:lvl>
    <w:lvl w:ilvl="1">
      <w:start w:val="1"/>
      <w:numFmt w:val="lowerLetter"/>
      <w:lvlText w:val="%2."/>
      <w:lvlJc w:val="left"/>
      <w:pPr>
        <w:ind w:left="1710" w:hanging="360"/>
      </w:pPr>
      <w:rPr>
        <w:vertAlign w:val="baseline"/>
      </w:rPr>
    </w:lvl>
    <w:lvl w:ilvl="2">
      <w:start w:val="1"/>
      <w:numFmt w:val="lowerRoman"/>
      <w:lvlText w:val="%3."/>
      <w:lvlJc w:val="right"/>
      <w:pPr>
        <w:ind w:left="2430" w:hanging="180"/>
      </w:pPr>
      <w:rPr>
        <w:vertAlign w:val="baseline"/>
      </w:rPr>
    </w:lvl>
    <w:lvl w:ilvl="3">
      <w:start w:val="1"/>
      <w:numFmt w:val="decimal"/>
      <w:lvlText w:val="%4."/>
      <w:lvlJc w:val="left"/>
      <w:pPr>
        <w:ind w:left="3150" w:hanging="360"/>
      </w:pPr>
      <w:rPr>
        <w:vertAlign w:val="baseline"/>
      </w:rPr>
    </w:lvl>
    <w:lvl w:ilvl="4">
      <w:start w:val="1"/>
      <w:numFmt w:val="lowerLetter"/>
      <w:lvlText w:val="%5."/>
      <w:lvlJc w:val="left"/>
      <w:pPr>
        <w:ind w:left="3870" w:hanging="360"/>
      </w:pPr>
      <w:rPr>
        <w:vertAlign w:val="baseline"/>
      </w:rPr>
    </w:lvl>
    <w:lvl w:ilvl="5">
      <w:start w:val="1"/>
      <w:numFmt w:val="lowerRoman"/>
      <w:lvlText w:val="%6."/>
      <w:lvlJc w:val="right"/>
      <w:pPr>
        <w:ind w:left="4590" w:hanging="180"/>
      </w:pPr>
      <w:rPr>
        <w:vertAlign w:val="baseline"/>
      </w:rPr>
    </w:lvl>
    <w:lvl w:ilvl="6">
      <w:start w:val="1"/>
      <w:numFmt w:val="decimal"/>
      <w:lvlText w:val="%7."/>
      <w:lvlJc w:val="left"/>
      <w:pPr>
        <w:ind w:left="5310" w:hanging="360"/>
      </w:pPr>
      <w:rPr>
        <w:vertAlign w:val="baseline"/>
      </w:rPr>
    </w:lvl>
    <w:lvl w:ilvl="7">
      <w:start w:val="1"/>
      <w:numFmt w:val="lowerLetter"/>
      <w:lvlText w:val="%8."/>
      <w:lvlJc w:val="left"/>
      <w:pPr>
        <w:ind w:left="6030" w:hanging="360"/>
      </w:pPr>
      <w:rPr>
        <w:vertAlign w:val="baseline"/>
      </w:rPr>
    </w:lvl>
    <w:lvl w:ilvl="8">
      <w:start w:val="1"/>
      <w:numFmt w:val="lowerRoman"/>
      <w:lvlText w:val="%9."/>
      <w:lvlJc w:val="right"/>
      <w:pPr>
        <w:ind w:left="6750" w:hanging="180"/>
      </w:pPr>
      <w:rPr>
        <w:vertAlign w:val="baseline"/>
      </w:rPr>
    </w:lvl>
  </w:abstractNum>
  <w:abstractNum w:abstractNumId="18" w15:restartNumberingAfterBreak="0">
    <w:nsid w:val="11D72ADF"/>
    <w:multiLevelType w:val="multilevel"/>
    <w:tmpl w:val="3B268B9E"/>
    <w:lvl w:ilvl="0">
      <w:start w:val="1"/>
      <w:numFmt w:val="lowerLetter"/>
      <w:lvlText w:val="%1)"/>
      <w:lvlJc w:val="left"/>
      <w:pPr>
        <w:ind w:left="3425" w:hanging="360"/>
      </w:pPr>
      <w:rPr>
        <w:b/>
        <w:sz w:val="20"/>
        <w:szCs w:val="20"/>
        <w:vertAlign w:val="baseline"/>
      </w:rPr>
    </w:lvl>
    <w:lvl w:ilvl="1">
      <w:start w:val="1"/>
      <w:numFmt w:val="bullet"/>
      <w:lvlText w:val=""/>
      <w:lvlJc w:val="left"/>
      <w:pPr>
        <w:ind w:left="4145" w:hanging="360"/>
      </w:pPr>
      <w:rPr>
        <w:rFonts w:ascii="Wingdings" w:hAnsi="Wingdings" w:hint="default"/>
      </w:rPr>
    </w:lvl>
    <w:lvl w:ilvl="2">
      <w:start w:val="1"/>
      <w:numFmt w:val="bullet"/>
      <w:lvlText w:val="⮚"/>
      <w:lvlJc w:val="left"/>
      <w:pPr>
        <w:ind w:left="4865" w:hanging="180"/>
      </w:pPr>
      <w:rPr>
        <w:rFonts w:ascii="Noto Sans Symbols" w:eastAsia="Noto Sans Symbols" w:hAnsi="Noto Sans Symbols" w:cs="Noto Sans Symbols"/>
        <w:vertAlign w:val="baseline"/>
      </w:rPr>
    </w:lvl>
    <w:lvl w:ilvl="3">
      <w:start w:val="1"/>
      <w:numFmt w:val="decimal"/>
      <w:lvlText w:val="%4."/>
      <w:lvlJc w:val="left"/>
      <w:pPr>
        <w:ind w:left="5585" w:hanging="360"/>
      </w:pPr>
      <w:rPr>
        <w:vertAlign w:val="baseline"/>
      </w:rPr>
    </w:lvl>
    <w:lvl w:ilvl="4">
      <w:start w:val="1"/>
      <w:numFmt w:val="lowerLetter"/>
      <w:lvlText w:val="%5."/>
      <w:lvlJc w:val="left"/>
      <w:pPr>
        <w:ind w:left="6305" w:hanging="360"/>
      </w:pPr>
      <w:rPr>
        <w:vertAlign w:val="baseline"/>
      </w:rPr>
    </w:lvl>
    <w:lvl w:ilvl="5">
      <w:start w:val="1"/>
      <w:numFmt w:val="lowerRoman"/>
      <w:lvlText w:val="%6."/>
      <w:lvlJc w:val="right"/>
      <w:pPr>
        <w:ind w:left="7025" w:hanging="180"/>
      </w:pPr>
      <w:rPr>
        <w:vertAlign w:val="baseline"/>
      </w:rPr>
    </w:lvl>
    <w:lvl w:ilvl="6">
      <w:start w:val="1"/>
      <w:numFmt w:val="decimal"/>
      <w:lvlText w:val="%7."/>
      <w:lvlJc w:val="left"/>
      <w:pPr>
        <w:ind w:left="7745" w:hanging="360"/>
      </w:pPr>
      <w:rPr>
        <w:vertAlign w:val="baseline"/>
      </w:rPr>
    </w:lvl>
    <w:lvl w:ilvl="7">
      <w:start w:val="1"/>
      <w:numFmt w:val="lowerLetter"/>
      <w:lvlText w:val="%8."/>
      <w:lvlJc w:val="left"/>
      <w:pPr>
        <w:ind w:left="8465" w:hanging="360"/>
      </w:pPr>
      <w:rPr>
        <w:vertAlign w:val="baseline"/>
      </w:rPr>
    </w:lvl>
    <w:lvl w:ilvl="8">
      <w:start w:val="1"/>
      <w:numFmt w:val="lowerRoman"/>
      <w:lvlText w:val="%9."/>
      <w:lvlJc w:val="right"/>
      <w:pPr>
        <w:ind w:left="9185" w:hanging="180"/>
      </w:pPr>
      <w:rPr>
        <w:vertAlign w:val="baseline"/>
      </w:rPr>
    </w:lvl>
  </w:abstractNum>
  <w:abstractNum w:abstractNumId="19" w15:restartNumberingAfterBreak="0">
    <w:nsid w:val="130A1CF4"/>
    <w:multiLevelType w:val="hybridMultilevel"/>
    <w:tmpl w:val="DC2293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E41296"/>
    <w:multiLevelType w:val="multilevel"/>
    <w:tmpl w:val="2C623296"/>
    <w:name w:val="WW8Num102"/>
    <w:lvl w:ilvl="0">
      <w:start w:val="6"/>
      <w:numFmt w:val="decimal"/>
      <w:lvlText w:val="§ %1."/>
      <w:lvlJc w:val="left"/>
      <w:pPr>
        <w:tabs>
          <w:tab w:val="num" w:pos="357"/>
        </w:tabs>
        <w:ind w:left="357" w:hanging="357"/>
      </w:pPr>
      <w:rPr>
        <w:rFonts w:hint="default"/>
        <w:i w:val="0"/>
      </w:rPr>
    </w:lvl>
    <w:lvl w:ilvl="1">
      <w:start w:val="9"/>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15:restartNumberingAfterBreak="0">
    <w:nsid w:val="14F705A1"/>
    <w:multiLevelType w:val="multilevel"/>
    <w:tmpl w:val="CBC0388E"/>
    <w:lvl w:ilvl="0">
      <w:start w:val="1"/>
      <w:numFmt w:val="lowerLetter"/>
      <w:lvlText w:val="%1)"/>
      <w:lvlJc w:val="left"/>
      <w:pPr>
        <w:ind w:left="420" w:hanging="420"/>
      </w:pPr>
      <w:rPr>
        <w:rFonts w:hint="default"/>
        <w:color w:val="000000"/>
        <w:sz w:val="24"/>
        <w:szCs w:val="24"/>
        <w:vertAlign w:val="baseline"/>
      </w:rPr>
    </w:lvl>
    <w:lvl w:ilvl="1">
      <w:start w:val="1"/>
      <w:numFmt w:val="decimal"/>
      <w:lvlText w:val="%2)"/>
      <w:lvlJc w:val="left"/>
      <w:pPr>
        <w:ind w:left="1413" w:hanging="420"/>
      </w:pPr>
      <w:rPr>
        <w:rFonts w:hint="default"/>
        <w:b w:val="0"/>
        <w:bCs/>
        <w:sz w:val="24"/>
        <w:szCs w:val="24"/>
        <w:vertAlign w:val="baseline"/>
      </w:rPr>
    </w:lvl>
    <w:lvl w:ilvl="2">
      <w:start w:val="1"/>
      <w:numFmt w:val="lowerLetter"/>
      <w:lvlText w:val="%3)"/>
      <w:lvlJc w:val="left"/>
      <w:pPr>
        <w:ind w:left="2706" w:hanging="720"/>
      </w:pPr>
      <w:rPr>
        <w:rFonts w:ascii="Times New Roman" w:eastAsia="Arial Narrow" w:hAnsi="Times New Roman" w:cs="Times New Roman"/>
        <w:vertAlign w:val="baseline"/>
      </w:rPr>
    </w:lvl>
    <w:lvl w:ilvl="3">
      <w:start w:val="1"/>
      <w:numFmt w:val="decimal"/>
      <w:lvlText w:val="%1.%2.%3.%4"/>
      <w:lvlJc w:val="left"/>
      <w:pPr>
        <w:ind w:left="3699" w:hanging="720"/>
      </w:pPr>
      <w:rPr>
        <w:rFonts w:hint="default"/>
        <w:vertAlign w:val="baseline"/>
      </w:rPr>
    </w:lvl>
    <w:lvl w:ilvl="4">
      <w:start w:val="1"/>
      <w:numFmt w:val="decimal"/>
      <w:lvlText w:val="%1.%2.%3.%4.%5"/>
      <w:lvlJc w:val="left"/>
      <w:pPr>
        <w:ind w:left="5052" w:hanging="1080"/>
      </w:pPr>
      <w:rPr>
        <w:rFonts w:hint="default"/>
        <w:vertAlign w:val="baseline"/>
      </w:rPr>
    </w:lvl>
    <w:lvl w:ilvl="5">
      <w:start w:val="1"/>
      <w:numFmt w:val="decimal"/>
      <w:lvlText w:val="%1.%2.%3.%4.%5.%6"/>
      <w:lvlJc w:val="left"/>
      <w:pPr>
        <w:ind w:left="6045" w:hanging="1080"/>
      </w:pPr>
      <w:rPr>
        <w:rFonts w:hint="default"/>
        <w:vertAlign w:val="baseline"/>
      </w:rPr>
    </w:lvl>
    <w:lvl w:ilvl="6">
      <w:start w:val="1"/>
      <w:numFmt w:val="decimal"/>
      <w:lvlText w:val="%1.%2.%3.%4.%5.%6.%7"/>
      <w:lvlJc w:val="left"/>
      <w:pPr>
        <w:ind w:left="7398" w:hanging="1440"/>
      </w:pPr>
      <w:rPr>
        <w:rFonts w:hint="default"/>
        <w:vertAlign w:val="baseline"/>
      </w:rPr>
    </w:lvl>
    <w:lvl w:ilvl="7">
      <w:start w:val="1"/>
      <w:numFmt w:val="decimal"/>
      <w:lvlText w:val="%1.%2.%3.%4.%5.%6.%7.%8"/>
      <w:lvlJc w:val="left"/>
      <w:pPr>
        <w:ind w:left="8391" w:hanging="1440"/>
      </w:pPr>
      <w:rPr>
        <w:rFonts w:hint="default"/>
        <w:vertAlign w:val="baseline"/>
      </w:rPr>
    </w:lvl>
    <w:lvl w:ilvl="8">
      <w:start w:val="1"/>
      <w:numFmt w:val="decimal"/>
      <w:lvlText w:val="%1.%2.%3.%4.%5.%6.%7.%8.%9"/>
      <w:lvlJc w:val="left"/>
      <w:pPr>
        <w:ind w:left="9744" w:hanging="1800"/>
      </w:pPr>
      <w:rPr>
        <w:rFonts w:hint="default"/>
        <w:vertAlign w:val="baseline"/>
      </w:rPr>
    </w:lvl>
  </w:abstractNum>
  <w:abstractNum w:abstractNumId="22" w15:restartNumberingAfterBreak="0">
    <w:nsid w:val="15627D81"/>
    <w:multiLevelType w:val="hybridMultilevel"/>
    <w:tmpl w:val="39B66B54"/>
    <w:lvl w:ilvl="0" w:tplc="D944B23E">
      <w:start w:val="1"/>
      <w:numFmt w:val="bullet"/>
      <w:lvlText w:val="−"/>
      <w:lvlJc w:val="left"/>
      <w:pPr>
        <w:ind w:left="1484" w:hanging="360"/>
      </w:pPr>
      <w:rPr>
        <w:rFonts w:ascii="Times New Roman" w:hAnsi="Times New Roman" w:cs="Times New Roman" w:hint="default"/>
        <w:color w:val="auto"/>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23" w15:restartNumberingAfterBreak="0">
    <w:nsid w:val="19335E98"/>
    <w:multiLevelType w:val="multilevel"/>
    <w:tmpl w:val="C90A2FE8"/>
    <w:lvl w:ilvl="0">
      <w:start w:val="1"/>
      <w:numFmt w:val="lowerLetter"/>
      <w:lvlText w:val="%1)"/>
      <w:lvlJc w:val="left"/>
      <w:pPr>
        <w:ind w:left="1353" w:hanging="359"/>
      </w:pPr>
      <w:rPr>
        <w:color w:val="000000"/>
        <w:sz w:val="24"/>
        <w:szCs w:val="24"/>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abstractNum w:abstractNumId="2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C7B50A3"/>
    <w:multiLevelType w:val="multilevel"/>
    <w:tmpl w:val="9C46ACF6"/>
    <w:lvl w:ilvl="0">
      <w:start w:val="1"/>
      <w:numFmt w:val="lowerLetter"/>
      <w:lvlText w:val="%1)"/>
      <w:lvlJc w:val="left"/>
      <w:pPr>
        <w:tabs>
          <w:tab w:val="num" w:pos="0"/>
        </w:tabs>
        <w:ind w:left="0" w:firstLine="0"/>
      </w:pPr>
    </w:lvl>
    <w:lvl w:ilvl="1">
      <w:start w:val="1"/>
      <w:numFmt w:val="decimal"/>
      <w:suff w:val="nothing"/>
      <w:lvlText w:val="5.%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6" w15:restartNumberingAfterBreak="0">
    <w:nsid w:val="22CA5EFC"/>
    <w:multiLevelType w:val="multilevel"/>
    <w:tmpl w:val="B504E0E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F64780"/>
    <w:multiLevelType w:val="multilevel"/>
    <w:tmpl w:val="30268A54"/>
    <w:lvl w:ilvl="0">
      <w:start w:val="1"/>
      <w:numFmt w:val="decimal"/>
      <w:lvlText w:val="%1."/>
      <w:lvlJc w:val="left"/>
      <w:pPr>
        <w:tabs>
          <w:tab w:val="num" w:pos="390"/>
        </w:tabs>
        <w:ind w:left="390" w:hanging="39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29" w15:restartNumberingAfterBreak="0">
    <w:nsid w:val="24935485"/>
    <w:multiLevelType w:val="multilevel"/>
    <w:tmpl w:val="1F66001A"/>
    <w:lvl w:ilvl="0">
      <w:start w:val="2"/>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5.%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0" w15:restartNumberingAfterBreak="0">
    <w:nsid w:val="28BE3F04"/>
    <w:multiLevelType w:val="hybridMultilevel"/>
    <w:tmpl w:val="06FAE6AC"/>
    <w:lvl w:ilvl="0" w:tplc="0816A4FC">
      <w:start w:val="1"/>
      <w:numFmt w:val="decimal"/>
      <w:lvlText w:val="%1)"/>
      <w:lvlJc w:val="left"/>
      <w:pPr>
        <w:ind w:left="644" w:hanging="360"/>
      </w:pPr>
      <w:rPr>
        <w:rFonts w:ascii="Times New Roman" w:hAnsi="Times New Roman" w:cs="Times New Roman" w:hint="default"/>
        <w:b w:val="0"/>
        <w:sz w:val="24"/>
        <w:u w:val="none"/>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29027122"/>
    <w:multiLevelType w:val="singleLevel"/>
    <w:tmpl w:val="C89EEDFE"/>
    <w:lvl w:ilvl="0">
      <w:start w:val="15"/>
      <w:numFmt w:val="bullet"/>
      <w:lvlText w:val="-"/>
      <w:lvlJc w:val="left"/>
      <w:pPr>
        <w:tabs>
          <w:tab w:val="num" w:pos="420"/>
        </w:tabs>
        <w:ind w:left="420" w:hanging="360"/>
      </w:pPr>
      <w:rPr>
        <w:rFonts w:hint="default"/>
      </w:rPr>
    </w:lvl>
  </w:abstractNum>
  <w:abstractNum w:abstractNumId="32" w15:restartNumberingAfterBreak="0">
    <w:nsid w:val="2A1B0EFA"/>
    <w:multiLevelType w:val="multilevel"/>
    <w:tmpl w:val="CF7C57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2C417BAC"/>
    <w:multiLevelType w:val="hybridMultilevel"/>
    <w:tmpl w:val="9FD8B54A"/>
    <w:lvl w:ilvl="0" w:tplc="66506680">
      <w:start w:val="1"/>
      <w:numFmt w:val="bullet"/>
      <w:lvlText w:val=""/>
      <w:lvlJc w:val="left"/>
      <w:pPr>
        <w:ind w:left="851" w:hanging="360"/>
      </w:pPr>
      <w:rPr>
        <w:rFonts w:ascii="Symbol" w:hAnsi="Symbol"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7">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34" w15:restartNumberingAfterBreak="0">
    <w:nsid w:val="2EA1167A"/>
    <w:multiLevelType w:val="multilevel"/>
    <w:tmpl w:val="F0F6D802"/>
    <w:lvl w:ilvl="0">
      <w:start w:val="12"/>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2F9F1E8D"/>
    <w:multiLevelType w:val="multilevel"/>
    <w:tmpl w:val="74FA2E7E"/>
    <w:lvl w:ilvl="0">
      <w:start w:val="1"/>
      <w:numFmt w:val="lowerLetter"/>
      <w:lvlText w:val="%1)"/>
      <w:lvlJc w:val="left"/>
      <w:pPr>
        <w:ind w:left="3425" w:hanging="360"/>
      </w:pPr>
      <w:rPr>
        <w:b/>
        <w:sz w:val="20"/>
        <w:szCs w:val="20"/>
        <w:vertAlign w:val="baseline"/>
      </w:rPr>
    </w:lvl>
    <w:lvl w:ilvl="1">
      <w:start w:val="1"/>
      <w:numFmt w:val="bullet"/>
      <w:lvlText w:val=""/>
      <w:lvlJc w:val="left"/>
      <w:pPr>
        <w:ind w:left="4145" w:hanging="360"/>
      </w:pPr>
      <w:rPr>
        <w:rFonts w:ascii="Wingdings" w:hAnsi="Wingdings" w:hint="default"/>
      </w:rPr>
    </w:lvl>
    <w:lvl w:ilvl="2">
      <w:start w:val="1"/>
      <w:numFmt w:val="bullet"/>
      <w:lvlText w:val="⮚"/>
      <w:lvlJc w:val="left"/>
      <w:pPr>
        <w:ind w:left="4865" w:hanging="180"/>
      </w:pPr>
      <w:rPr>
        <w:rFonts w:ascii="Noto Sans Symbols" w:eastAsia="Noto Sans Symbols" w:hAnsi="Noto Sans Symbols" w:cs="Noto Sans Symbols"/>
        <w:vertAlign w:val="baseline"/>
      </w:rPr>
    </w:lvl>
    <w:lvl w:ilvl="3">
      <w:start w:val="1"/>
      <w:numFmt w:val="decimal"/>
      <w:lvlText w:val="%4."/>
      <w:lvlJc w:val="left"/>
      <w:pPr>
        <w:ind w:left="5585" w:hanging="360"/>
      </w:pPr>
      <w:rPr>
        <w:vertAlign w:val="baseline"/>
      </w:rPr>
    </w:lvl>
    <w:lvl w:ilvl="4">
      <w:start w:val="1"/>
      <w:numFmt w:val="lowerLetter"/>
      <w:lvlText w:val="%5."/>
      <w:lvlJc w:val="left"/>
      <w:pPr>
        <w:ind w:left="6305" w:hanging="360"/>
      </w:pPr>
      <w:rPr>
        <w:vertAlign w:val="baseline"/>
      </w:rPr>
    </w:lvl>
    <w:lvl w:ilvl="5">
      <w:start w:val="1"/>
      <w:numFmt w:val="lowerRoman"/>
      <w:lvlText w:val="%6."/>
      <w:lvlJc w:val="right"/>
      <w:pPr>
        <w:ind w:left="7025" w:hanging="180"/>
      </w:pPr>
      <w:rPr>
        <w:vertAlign w:val="baseline"/>
      </w:rPr>
    </w:lvl>
    <w:lvl w:ilvl="6">
      <w:start w:val="1"/>
      <w:numFmt w:val="decimal"/>
      <w:lvlText w:val="%7."/>
      <w:lvlJc w:val="left"/>
      <w:pPr>
        <w:ind w:left="7745" w:hanging="360"/>
      </w:pPr>
      <w:rPr>
        <w:vertAlign w:val="baseline"/>
      </w:rPr>
    </w:lvl>
    <w:lvl w:ilvl="7">
      <w:start w:val="1"/>
      <w:numFmt w:val="lowerLetter"/>
      <w:lvlText w:val="%8."/>
      <w:lvlJc w:val="left"/>
      <w:pPr>
        <w:ind w:left="8465" w:hanging="360"/>
      </w:pPr>
      <w:rPr>
        <w:vertAlign w:val="baseline"/>
      </w:rPr>
    </w:lvl>
    <w:lvl w:ilvl="8">
      <w:start w:val="1"/>
      <w:numFmt w:val="lowerRoman"/>
      <w:lvlText w:val="%9."/>
      <w:lvlJc w:val="right"/>
      <w:pPr>
        <w:ind w:left="9185" w:hanging="180"/>
      </w:pPr>
      <w:rPr>
        <w:vertAlign w:val="baseline"/>
      </w:rPr>
    </w:lvl>
  </w:abstractNum>
  <w:abstractNum w:abstractNumId="36" w15:restartNumberingAfterBreak="0">
    <w:nsid w:val="315C4189"/>
    <w:multiLevelType w:val="hybridMultilevel"/>
    <w:tmpl w:val="ED5A59E0"/>
    <w:lvl w:ilvl="0" w:tplc="04150017">
      <w:start w:val="1"/>
      <w:numFmt w:val="lowerLetter"/>
      <w:lvlText w:val="%1)"/>
      <w:lvlJc w:val="left"/>
      <w:pPr>
        <w:ind w:left="359" w:hanging="360"/>
      </w:pPr>
      <w:rPr>
        <w:rFonts w:hint="default"/>
      </w:rPr>
    </w:lvl>
    <w:lvl w:ilvl="1" w:tplc="04150019" w:tentative="1">
      <w:start w:val="1"/>
      <w:numFmt w:val="lowerLetter"/>
      <w:lvlText w:val="%2."/>
      <w:lvlJc w:val="left"/>
      <w:pPr>
        <w:ind w:left="1079" w:hanging="360"/>
      </w:pPr>
    </w:lvl>
    <w:lvl w:ilvl="2" w:tplc="04150017">
      <w:start w:val="1"/>
      <w:numFmt w:val="lowerLetter"/>
      <w:lvlText w:val="%3)"/>
      <w:lvlJc w:val="left"/>
      <w:pPr>
        <w:ind w:left="464"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334478A1"/>
    <w:multiLevelType w:val="singleLevel"/>
    <w:tmpl w:val="A8A41B64"/>
    <w:lvl w:ilvl="0">
      <w:start w:val="1"/>
      <w:numFmt w:val="decimal"/>
      <w:lvlText w:val="%1."/>
      <w:legacy w:legacy="1" w:legacySpace="0" w:legacyIndent="0"/>
      <w:lvlJc w:val="left"/>
      <w:rPr>
        <w:rFonts w:ascii="Times New Roman" w:hAnsi="Times New Roman" w:hint="default"/>
        <w:b w:val="0"/>
      </w:rPr>
    </w:lvl>
  </w:abstractNum>
  <w:abstractNum w:abstractNumId="39" w15:restartNumberingAfterBreak="0">
    <w:nsid w:val="35F940F2"/>
    <w:multiLevelType w:val="multilevel"/>
    <w:tmpl w:val="F3A214F4"/>
    <w:lvl w:ilvl="0">
      <w:start w:val="15"/>
      <w:numFmt w:val="none"/>
      <w:lvlText w:val="12"/>
      <w:lvlJc w:val="left"/>
      <w:pPr>
        <w:ind w:left="420" w:hanging="420"/>
      </w:pPr>
      <w:rPr>
        <w:rFonts w:hint="default"/>
      </w:rPr>
    </w:lvl>
    <w:lvl w:ilvl="1">
      <w:start w:val="1"/>
      <w:numFmt w:val="decimal"/>
      <w:lvlText w:val="%2)"/>
      <w:lvlJc w:val="left"/>
      <w:pPr>
        <w:ind w:left="1413" w:hanging="420"/>
      </w:pPr>
      <w:rPr>
        <w:rFonts w:hint="default"/>
        <w:b w:val="0"/>
        <w:bCs/>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0" w15:restartNumberingAfterBreak="0">
    <w:nsid w:val="36255806"/>
    <w:multiLevelType w:val="hybridMultilevel"/>
    <w:tmpl w:val="4E92B530"/>
    <w:lvl w:ilvl="0" w:tplc="66506680">
      <w:start w:val="1"/>
      <w:numFmt w:val="bullet"/>
      <w:lvlText w:val=""/>
      <w:lvlJc w:val="left"/>
      <w:pPr>
        <w:ind w:left="3305" w:hanging="360"/>
      </w:pPr>
      <w:rPr>
        <w:rFonts w:ascii="Symbol" w:hAnsi="Symbol" w:hint="default"/>
      </w:rPr>
    </w:lvl>
    <w:lvl w:ilvl="1" w:tplc="04150003" w:tentative="1">
      <w:start w:val="1"/>
      <w:numFmt w:val="bullet"/>
      <w:lvlText w:val="o"/>
      <w:lvlJc w:val="left"/>
      <w:pPr>
        <w:ind w:left="4025" w:hanging="360"/>
      </w:pPr>
      <w:rPr>
        <w:rFonts w:ascii="Courier New" w:hAnsi="Courier New" w:cs="Courier New" w:hint="default"/>
      </w:rPr>
    </w:lvl>
    <w:lvl w:ilvl="2" w:tplc="04150005" w:tentative="1">
      <w:start w:val="1"/>
      <w:numFmt w:val="bullet"/>
      <w:lvlText w:val=""/>
      <w:lvlJc w:val="left"/>
      <w:pPr>
        <w:ind w:left="4745" w:hanging="360"/>
      </w:pPr>
      <w:rPr>
        <w:rFonts w:ascii="Wingdings" w:hAnsi="Wingdings" w:hint="default"/>
      </w:rPr>
    </w:lvl>
    <w:lvl w:ilvl="3" w:tplc="04150001" w:tentative="1">
      <w:start w:val="1"/>
      <w:numFmt w:val="bullet"/>
      <w:lvlText w:val=""/>
      <w:lvlJc w:val="left"/>
      <w:pPr>
        <w:ind w:left="5465" w:hanging="360"/>
      </w:pPr>
      <w:rPr>
        <w:rFonts w:ascii="Symbol" w:hAnsi="Symbol" w:hint="default"/>
      </w:rPr>
    </w:lvl>
    <w:lvl w:ilvl="4" w:tplc="04150003" w:tentative="1">
      <w:start w:val="1"/>
      <w:numFmt w:val="bullet"/>
      <w:lvlText w:val="o"/>
      <w:lvlJc w:val="left"/>
      <w:pPr>
        <w:ind w:left="6185" w:hanging="360"/>
      </w:pPr>
      <w:rPr>
        <w:rFonts w:ascii="Courier New" w:hAnsi="Courier New" w:cs="Courier New" w:hint="default"/>
      </w:rPr>
    </w:lvl>
    <w:lvl w:ilvl="5" w:tplc="04150005" w:tentative="1">
      <w:start w:val="1"/>
      <w:numFmt w:val="bullet"/>
      <w:lvlText w:val=""/>
      <w:lvlJc w:val="left"/>
      <w:pPr>
        <w:ind w:left="6905" w:hanging="360"/>
      </w:pPr>
      <w:rPr>
        <w:rFonts w:ascii="Wingdings" w:hAnsi="Wingdings" w:hint="default"/>
      </w:rPr>
    </w:lvl>
    <w:lvl w:ilvl="6" w:tplc="04150001" w:tentative="1">
      <w:start w:val="1"/>
      <w:numFmt w:val="bullet"/>
      <w:lvlText w:val=""/>
      <w:lvlJc w:val="left"/>
      <w:pPr>
        <w:ind w:left="7625" w:hanging="360"/>
      </w:pPr>
      <w:rPr>
        <w:rFonts w:ascii="Symbol" w:hAnsi="Symbol" w:hint="default"/>
      </w:rPr>
    </w:lvl>
    <w:lvl w:ilvl="7" w:tplc="04150003" w:tentative="1">
      <w:start w:val="1"/>
      <w:numFmt w:val="bullet"/>
      <w:lvlText w:val="o"/>
      <w:lvlJc w:val="left"/>
      <w:pPr>
        <w:ind w:left="8345" w:hanging="360"/>
      </w:pPr>
      <w:rPr>
        <w:rFonts w:ascii="Courier New" w:hAnsi="Courier New" w:cs="Courier New" w:hint="default"/>
      </w:rPr>
    </w:lvl>
    <w:lvl w:ilvl="8" w:tplc="04150005" w:tentative="1">
      <w:start w:val="1"/>
      <w:numFmt w:val="bullet"/>
      <w:lvlText w:val=""/>
      <w:lvlJc w:val="left"/>
      <w:pPr>
        <w:ind w:left="9065" w:hanging="360"/>
      </w:pPr>
      <w:rPr>
        <w:rFonts w:ascii="Wingdings" w:hAnsi="Wingdings" w:hint="default"/>
      </w:rPr>
    </w:lvl>
  </w:abstractNum>
  <w:abstractNum w:abstractNumId="41" w15:restartNumberingAfterBreak="0">
    <w:nsid w:val="394554B2"/>
    <w:multiLevelType w:val="hybridMultilevel"/>
    <w:tmpl w:val="09487EBE"/>
    <w:lvl w:ilvl="0" w:tplc="BBB48A02">
      <w:start w:val="1"/>
      <w:numFmt w:val="lowerLetter"/>
      <w:lvlText w:val="%1)"/>
      <w:lvlJc w:val="left"/>
      <w:pPr>
        <w:ind w:left="720" w:hanging="360"/>
      </w:pPr>
      <w:rPr>
        <w:rFonts w:ascii="Times New Roman" w:hAnsi="Times New Roman" w:cs="Times New Roman" w:hint="default"/>
        <w:b w:val="0"/>
        <w:i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5E128A"/>
    <w:multiLevelType w:val="hybridMultilevel"/>
    <w:tmpl w:val="EC38E7B6"/>
    <w:lvl w:ilvl="0" w:tplc="04150017">
      <w:start w:val="1"/>
      <w:numFmt w:val="lowerLetter"/>
      <w:lvlText w:val="%1)"/>
      <w:lvlJc w:val="left"/>
      <w:pPr>
        <w:ind w:left="1208" w:hanging="360"/>
      </w:pPr>
    </w:lvl>
    <w:lvl w:ilvl="1" w:tplc="04150019" w:tentative="1">
      <w:start w:val="1"/>
      <w:numFmt w:val="lowerLetter"/>
      <w:lvlText w:val="%2."/>
      <w:lvlJc w:val="left"/>
      <w:pPr>
        <w:ind w:left="1928" w:hanging="360"/>
      </w:pPr>
    </w:lvl>
    <w:lvl w:ilvl="2" w:tplc="0415001B" w:tentative="1">
      <w:start w:val="1"/>
      <w:numFmt w:val="lowerRoman"/>
      <w:lvlText w:val="%3."/>
      <w:lvlJc w:val="right"/>
      <w:pPr>
        <w:ind w:left="2648" w:hanging="180"/>
      </w:pPr>
    </w:lvl>
    <w:lvl w:ilvl="3" w:tplc="0415000F" w:tentative="1">
      <w:start w:val="1"/>
      <w:numFmt w:val="decimal"/>
      <w:lvlText w:val="%4."/>
      <w:lvlJc w:val="left"/>
      <w:pPr>
        <w:ind w:left="3368" w:hanging="360"/>
      </w:pPr>
    </w:lvl>
    <w:lvl w:ilvl="4" w:tplc="04150019" w:tentative="1">
      <w:start w:val="1"/>
      <w:numFmt w:val="lowerLetter"/>
      <w:lvlText w:val="%5."/>
      <w:lvlJc w:val="left"/>
      <w:pPr>
        <w:ind w:left="4088" w:hanging="360"/>
      </w:pPr>
    </w:lvl>
    <w:lvl w:ilvl="5" w:tplc="0415001B" w:tentative="1">
      <w:start w:val="1"/>
      <w:numFmt w:val="lowerRoman"/>
      <w:lvlText w:val="%6."/>
      <w:lvlJc w:val="right"/>
      <w:pPr>
        <w:ind w:left="4808" w:hanging="180"/>
      </w:pPr>
    </w:lvl>
    <w:lvl w:ilvl="6" w:tplc="0415000F" w:tentative="1">
      <w:start w:val="1"/>
      <w:numFmt w:val="decimal"/>
      <w:lvlText w:val="%7."/>
      <w:lvlJc w:val="left"/>
      <w:pPr>
        <w:ind w:left="5528" w:hanging="360"/>
      </w:pPr>
    </w:lvl>
    <w:lvl w:ilvl="7" w:tplc="04150019" w:tentative="1">
      <w:start w:val="1"/>
      <w:numFmt w:val="lowerLetter"/>
      <w:lvlText w:val="%8."/>
      <w:lvlJc w:val="left"/>
      <w:pPr>
        <w:ind w:left="6248" w:hanging="360"/>
      </w:pPr>
    </w:lvl>
    <w:lvl w:ilvl="8" w:tplc="0415001B" w:tentative="1">
      <w:start w:val="1"/>
      <w:numFmt w:val="lowerRoman"/>
      <w:lvlText w:val="%9."/>
      <w:lvlJc w:val="right"/>
      <w:pPr>
        <w:ind w:left="6968" w:hanging="180"/>
      </w:pPr>
    </w:lvl>
  </w:abstractNum>
  <w:abstractNum w:abstractNumId="43" w15:restartNumberingAfterBreak="0">
    <w:nsid w:val="395F3C90"/>
    <w:multiLevelType w:val="hybridMultilevel"/>
    <w:tmpl w:val="4ECE8652"/>
    <w:lvl w:ilvl="0" w:tplc="8D66295E">
      <w:start w:val="1"/>
      <w:numFmt w:val="lowerLetter"/>
      <w:lvlText w:val="%1)"/>
      <w:lvlJc w:val="left"/>
      <w:pPr>
        <w:ind w:left="360" w:hanging="360"/>
      </w:pPr>
      <w:rPr>
        <w:b w:val="0"/>
        <w:bCs/>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C3279B0"/>
    <w:multiLevelType w:val="multilevel"/>
    <w:tmpl w:val="E90C29F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3C7F1679"/>
    <w:multiLevelType w:val="hybridMultilevel"/>
    <w:tmpl w:val="984079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E1860C4"/>
    <w:multiLevelType w:val="hybridMultilevel"/>
    <w:tmpl w:val="16841C6A"/>
    <w:lvl w:ilvl="0" w:tplc="CB34289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E883076"/>
    <w:multiLevelType w:val="singleLevel"/>
    <w:tmpl w:val="71EC0318"/>
    <w:lvl w:ilvl="0">
      <w:start w:val="1"/>
      <w:numFmt w:val="decimal"/>
      <w:lvlText w:val="%1."/>
      <w:lvlJc w:val="left"/>
      <w:pPr>
        <w:tabs>
          <w:tab w:val="num" w:pos="360"/>
        </w:tabs>
        <w:ind w:left="360" w:hanging="360"/>
      </w:pPr>
      <w:rPr>
        <w:rFonts w:hint="default"/>
      </w:rPr>
    </w:lvl>
  </w:abstractNum>
  <w:abstractNum w:abstractNumId="48" w15:restartNumberingAfterBreak="0">
    <w:nsid w:val="40402B95"/>
    <w:multiLevelType w:val="hybridMultilevel"/>
    <w:tmpl w:val="709EF6FC"/>
    <w:lvl w:ilvl="0" w:tplc="EB0A98E6">
      <w:start w:val="1"/>
      <w:numFmt w:val="decimal"/>
      <w:lvlText w:val="%1."/>
      <w:lvlJc w:val="left"/>
      <w:pPr>
        <w:ind w:left="720" w:hanging="360"/>
      </w:pPr>
      <w:rPr>
        <w:rFonts w:ascii="Times New Roman" w:hAnsi="Times New Roman" w:cs="Times New Roman" w:hint="default"/>
        <w:b w:val="0"/>
        <w:bCs/>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2AA3D60"/>
    <w:multiLevelType w:val="multilevel"/>
    <w:tmpl w:val="06EE4D28"/>
    <w:lvl w:ilvl="0">
      <w:start w:val="1"/>
      <w:numFmt w:val="lowerLetter"/>
      <w:lvlText w:val="%1)"/>
      <w:lvlJc w:val="left"/>
      <w:pPr>
        <w:ind w:left="3425" w:hanging="360"/>
      </w:pPr>
      <w:rPr>
        <w:b/>
        <w:sz w:val="20"/>
        <w:szCs w:val="20"/>
        <w:vertAlign w:val="baseline"/>
      </w:rPr>
    </w:lvl>
    <w:lvl w:ilvl="1">
      <w:start w:val="1"/>
      <w:numFmt w:val="bullet"/>
      <w:lvlText w:val=""/>
      <w:lvlJc w:val="left"/>
      <w:pPr>
        <w:ind w:left="4145" w:hanging="360"/>
      </w:pPr>
      <w:rPr>
        <w:rFonts w:ascii="Wingdings" w:hAnsi="Wingdings" w:hint="default"/>
      </w:rPr>
    </w:lvl>
    <w:lvl w:ilvl="2">
      <w:start w:val="1"/>
      <w:numFmt w:val="bullet"/>
      <w:lvlText w:val="⮚"/>
      <w:lvlJc w:val="left"/>
      <w:pPr>
        <w:ind w:left="4865" w:hanging="180"/>
      </w:pPr>
      <w:rPr>
        <w:rFonts w:ascii="Noto Sans Symbols" w:eastAsia="Noto Sans Symbols" w:hAnsi="Noto Sans Symbols" w:cs="Noto Sans Symbols"/>
        <w:vertAlign w:val="baseline"/>
      </w:rPr>
    </w:lvl>
    <w:lvl w:ilvl="3">
      <w:start w:val="1"/>
      <w:numFmt w:val="decimal"/>
      <w:lvlText w:val="%4."/>
      <w:lvlJc w:val="left"/>
      <w:pPr>
        <w:ind w:left="5585" w:hanging="360"/>
      </w:pPr>
      <w:rPr>
        <w:vertAlign w:val="baseline"/>
      </w:rPr>
    </w:lvl>
    <w:lvl w:ilvl="4">
      <w:start w:val="1"/>
      <w:numFmt w:val="lowerLetter"/>
      <w:lvlText w:val="%5."/>
      <w:lvlJc w:val="left"/>
      <w:pPr>
        <w:ind w:left="6305" w:hanging="360"/>
      </w:pPr>
      <w:rPr>
        <w:vertAlign w:val="baseline"/>
      </w:rPr>
    </w:lvl>
    <w:lvl w:ilvl="5">
      <w:start w:val="1"/>
      <w:numFmt w:val="lowerRoman"/>
      <w:lvlText w:val="%6."/>
      <w:lvlJc w:val="right"/>
      <w:pPr>
        <w:ind w:left="7025" w:hanging="180"/>
      </w:pPr>
      <w:rPr>
        <w:vertAlign w:val="baseline"/>
      </w:rPr>
    </w:lvl>
    <w:lvl w:ilvl="6">
      <w:start w:val="1"/>
      <w:numFmt w:val="decimal"/>
      <w:lvlText w:val="%7."/>
      <w:lvlJc w:val="left"/>
      <w:pPr>
        <w:ind w:left="7745" w:hanging="360"/>
      </w:pPr>
      <w:rPr>
        <w:vertAlign w:val="baseline"/>
      </w:rPr>
    </w:lvl>
    <w:lvl w:ilvl="7">
      <w:start w:val="1"/>
      <w:numFmt w:val="lowerLetter"/>
      <w:lvlText w:val="%8."/>
      <w:lvlJc w:val="left"/>
      <w:pPr>
        <w:ind w:left="8465" w:hanging="360"/>
      </w:pPr>
      <w:rPr>
        <w:vertAlign w:val="baseline"/>
      </w:rPr>
    </w:lvl>
    <w:lvl w:ilvl="8">
      <w:start w:val="1"/>
      <w:numFmt w:val="lowerRoman"/>
      <w:lvlText w:val="%9."/>
      <w:lvlJc w:val="right"/>
      <w:pPr>
        <w:ind w:left="9185" w:hanging="180"/>
      </w:pPr>
      <w:rPr>
        <w:vertAlign w:val="baseline"/>
      </w:rPr>
    </w:lvl>
  </w:abstractNum>
  <w:abstractNum w:abstractNumId="51" w15:restartNumberingAfterBreak="0">
    <w:nsid w:val="44175E81"/>
    <w:multiLevelType w:val="multilevel"/>
    <w:tmpl w:val="AA32DDEE"/>
    <w:lvl w:ilvl="0">
      <w:start w:val="10"/>
      <w:numFmt w:val="decimal"/>
      <w:lvlText w:val="%1."/>
      <w:lvlJc w:val="left"/>
      <w:pPr>
        <w:tabs>
          <w:tab w:val="num" w:pos="360"/>
        </w:tabs>
        <w:ind w:left="360" w:hanging="360"/>
      </w:pPr>
      <w:rPr>
        <w:rFonts w:hint="default"/>
        <w:b w:val="0"/>
        <w:i w:val="0"/>
        <w:sz w:val="24"/>
      </w:rPr>
    </w:lvl>
    <w:lvl w:ilvl="1">
      <w:start w:val="3"/>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451C026F"/>
    <w:multiLevelType w:val="hybridMultilevel"/>
    <w:tmpl w:val="0206029A"/>
    <w:lvl w:ilvl="0" w:tplc="E5523B38">
      <w:start w:val="4"/>
      <w:numFmt w:val="lowerLetter"/>
      <w:lvlText w:val="%1)"/>
      <w:lvlJc w:val="left"/>
      <w:pPr>
        <w:ind w:left="242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7721301"/>
    <w:multiLevelType w:val="multilevel"/>
    <w:tmpl w:val="BFA47E3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4A253B51"/>
    <w:multiLevelType w:val="multilevel"/>
    <w:tmpl w:val="1D082E70"/>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4A5A20A8"/>
    <w:multiLevelType w:val="hybridMultilevel"/>
    <w:tmpl w:val="F8C4382A"/>
    <w:lvl w:ilvl="0" w:tplc="88301846">
      <w:start w:val="2"/>
      <w:numFmt w:val="decimal"/>
      <w:lvlText w:val="%1."/>
      <w:lvlJc w:val="left"/>
      <w:pPr>
        <w:ind w:left="1724" w:hanging="360"/>
      </w:pPr>
      <w:rPr>
        <w:rFonts w:hint="default"/>
        <w:b/>
        <w:i w:val="0"/>
      </w:rPr>
    </w:lvl>
    <w:lvl w:ilvl="1" w:tplc="88301846">
      <w:start w:val="2"/>
      <w:numFmt w:val="decimal"/>
      <w:lvlText w:val="%2."/>
      <w:lvlJc w:val="left"/>
      <w:pPr>
        <w:ind w:left="1440" w:hanging="360"/>
      </w:pPr>
      <w:rPr>
        <w:rFonts w:hint="default"/>
        <w:b/>
        <w:i w:val="0"/>
      </w:rPr>
    </w:lvl>
    <w:lvl w:ilvl="2" w:tplc="9766C4DA">
      <w:start w:val="1"/>
      <w:numFmt w:val="lowerLetter"/>
      <w:lvlText w:val="%3)"/>
      <w:lvlJc w:val="left"/>
      <w:pPr>
        <w:ind w:left="2340" w:hanging="360"/>
      </w:pPr>
      <w:rPr>
        <w:rFonts w:hint="default"/>
      </w:r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CD12CD9"/>
    <w:multiLevelType w:val="hybridMultilevel"/>
    <w:tmpl w:val="87C2AB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150017">
      <w:start w:val="1"/>
      <w:numFmt w:val="lowerLetter"/>
      <w:lvlText w:val="%5)"/>
      <w:lvlJc w:val="left"/>
      <w:pPr>
        <w:ind w:left="288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51D121E"/>
    <w:multiLevelType w:val="hybridMultilevel"/>
    <w:tmpl w:val="947E1326"/>
    <w:lvl w:ilvl="0" w:tplc="E3BE7AAE">
      <w:start w:val="15"/>
      <w:numFmt w:val="bullet"/>
      <w:lvlText w:val="-"/>
      <w:lvlJc w:val="left"/>
      <w:pPr>
        <w:ind w:left="1712" w:hanging="360"/>
      </w:pPr>
      <w:rPr>
        <w:rFonts w:hint="default"/>
        <w:b/>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58" w15:restartNumberingAfterBreak="0">
    <w:nsid w:val="59AA1F88"/>
    <w:multiLevelType w:val="multilevel"/>
    <w:tmpl w:val="F2D69F18"/>
    <w:styleLink w:val="Styl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9" w15:restartNumberingAfterBreak="0">
    <w:nsid w:val="59B06BFF"/>
    <w:multiLevelType w:val="hybridMultilevel"/>
    <w:tmpl w:val="477CB474"/>
    <w:name w:val="WW8Num192"/>
    <w:lvl w:ilvl="0" w:tplc="88301846">
      <w:start w:val="2"/>
      <w:numFmt w:val="decimal"/>
      <w:lvlText w:val="%1."/>
      <w:lvlJc w:val="left"/>
      <w:pPr>
        <w:ind w:left="1724" w:hanging="360"/>
      </w:pPr>
      <w:rPr>
        <w:rFonts w:hint="default"/>
        <w:b/>
        <w:i w:val="0"/>
      </w:rPr>
    </w:lvl>
    <w:lvl w:ilvl="1" w:tplc="37F8A5DC">
      <w:start w:val="2"/>
      <w:numFmt w:val="decimal"/>
      <w:lvlText w:val="%2."/>
      <w:lvlJc w:val="left"/>
      <w:pPr>
        <w:ind w:left="1440" w:hanging="360"/>
      </w:pPr>
      <w:rPr>
        <w:rFonts w:hint="default"/>
        <w:b w:val="0"/>
        <w:i w:val="0"/>
      </w:rPr>
    </w:lvl>
    <w:lvl w:ilvl="2" w:tplc="9766C4DA">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60777CC1"/>
    <w:multiLevelType w:val="multilevel"/>
    <w:tmpl w:val="EA8A78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61AF414E"/>
    <w:multiLevelType w:val="multilevel"/>
    <w:tmpl w:val="4D18E7C8"/>
    <w:lvl w:ilvl="0">
      <w:start w:val="1"/>
      <w:numFmt w:val="decimal"/>
      <w:lvlText w:val="%1."/>
      <w:lvlJc w:val="left"/>
      <w:rPr>
        <w:rFonts w:ascii="Times New Roman" w:eastAsia="Calibri" w:hAnsi="Times New Roman" w:cs="Times New Roman" w:hint="default"/>
        <w:b w:val="0"/>
        <w:bCs/>
        <w:i w:val="0"/>
        <w:iCs w:val="0"/>
        <w:smallCaps w:val="0"/>
        <w:strike w:val="0"/>
        <w:color w:val="000000"/>
        <w:spacing w:val="0"/>
        <w:w w:val="100"/>
        <w:position w:val="0"/>
        <w:sz w:val="22"/>
        <w:szCs w:val="22"/>
        <w:u w:val="none"/>
        <w:lang w:val="pl-PL" w:eastAsia="pl-PL" w:bidi="pl-PL"/>
      </w:rPr>
    </w:lvl>
    <w:lvl w:ilvl="1">
      <w:start w:val="1"/>
      <w:numFmt w:val="lowerLetter"/>
      <w:lvlText w:val="%2)"/>
      <w:lvlJc w:val="left"/>
      <w:rPr>
        <w:b w:val="0"/>
        <w:bCs/>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2AA5EFD"/>
    <w:multiLevelType w:val="multilevel"/>
    <w:tmpl w:val="D0EEE2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63A920AC"/>
    <w:multiLevelType w:val="hybridMultilevel"/>
    <w:tmpl w:val="DADEEFB2"/>
    <w:lvl w:ilvl="0" w:tplc="52F28BBA">
      <w:start w:val="1"/>
      <w:numFmt w:val="lowerLetter"/>
      <w:lvlText w:val="%1)"/>
      <w:lvlJc w:val="left"/>
      <w:pPr>
        <w:ind w:left="846" w:hanging="360"/>
      </w:pPr>
      <w:rPr>
        <w:rFonts w:hint="default"/>
      </w:rPr>
    </w:lvl>
    <w:lvl w:ilvl="1" w:tplc="04150019" w:tentative="1">
      <w:start w:val="1"/>
      <w:numFmt w:val="lowerLetter"/>
      <w:lvlText w:val="%2."/>
      <w:lvlJc w:val="left"/>
      <w:pPr>
        <w:ind w:left="1566" w:hanging="360"/>
      </w:pPr>
    </w:lvl>
    <w:lvl w:ilvl="2" w:tplc="0415001B" w:tentative="1">
      <w:start w:val="1"/>
      <w:numFmt w:val="lowerRoman"/>
      <w:lvlText w:val="%3."/>
      <w:lvlJc w:val="right"/>
      <w:pPr>
        <w:ind w:left="2286" w:hanging="180"/>
      </w:pPr>
    </w:lvl>
    <w:lvl w:ilvl="3" w:tplc="0415000F" w:tentative="1">
      <w:start w:val="1"/>
      <w:numFmt w:val="decimal"/>
      <w:lvlText w:val="%4."/>
      <w:lvlJc w:val="left"/>
      <w:pPr>
        <w:ind w:left="3006" w:hanging="360"/>
      </w:pPr>
    </w:lvl>
    <w:lvl w:ilvl="4" w:tplc="04150019" w:tentative="1">
      <w:start w:val="1"/>
      <w:numFmt w:val="lowerLetter"/>
      <w:lvlText w:val="%5."/>
      <w:lvlJc w:val="left"/>
      <w:pPr>
        <w:ind w:left="3726" w:hanging="360"/>
      </w:pPr>
    </w:lvl>
    <w:lvl w:ilvl="5" w:tplc="0415001B" w:tentative="1">
      <w:start w:val="1"/>
      <w:numFmt w:val="lowerRoman"/>
      <w:lvlText w:val="%6."/>
      <w:lvlJc w:val="right"/>
      <w:pPr>
        <w:ind w:left="4446" w:hanging="180"/>
      </w:pPr>
    </w:lvl>
    <w:lvl w:ilvl="6" w:tplc="0415000F" w:tentative="1">
      <w:start w:val="1"/>
      <w:numFmt w:val="decimal"/>
      <w:lvlText w:val="%7."/>
      <w:lvlJc w:val="left"/>
      <w:pPr>
        <w:ind w:left="5166" w:hanging="360"/>
      </w:pPr>
    </w:lvl>
    <w:lvl w:ilvl="7" w:tplc="04150019" w:tentative="1">
      <w:start w:val="1"/>
      <w:numFmt w:val="lowerLetter"/>
      <w:lvlText w:val="%8."/>
      <w:lvlJc w:val="left"/>
      <w:pPr>
        <w:ind w:left="5886" w:hanging="360"/>
      </w:pPr>
    </w:lvl>
    <w:lvl w:ilvl="8" w:tplc="0415001B" w:tentative="1">
      <w:start w:val="1"/>
      <w:numFmt w:val="lowerRoman"/>
      <w:lvlText w:val="%9."/>
      <w:lvlJc w:val="right"/>
      <w:pPr>
        <w:ind w:left="6606" w:hanging="180"/>
      </w:pPr>
    </w:lvl>
  </w:abstractNum>
  <w:abstractNum w:abstractNumId="65" w15:restartNumberingAfterBreak="0">
    <w:nsid w:val="65B0542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67917ADF"/>
    <w:multiLevelType w:val="hybridMultilevel"/>
    <w:tmpl w:val="E158AF08"/>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67" w15:restartNumberingAfterBreak="0">
    <w:nsid w:val="6AC549F8"/>
    <w:multiLevelType w:val="multilevel"/>
    <w:tmpl w:val="CE5E9F46"/>
    <w:lvl w:ilvl="0">
      <w:start w:val="15"/>
      <w:numFmt w:val="bullet"/>
      <w:lvlText w:val="-"/>
      <w:lvlJc w:val="left"/>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6E906098"/>
    <w:multiLevelType w:val="hybridMultilevel"/>
    <w:tmpl w:val="6DDC2344"/>
    <w:lvl w:ilvl="0" w:tplc="CF04651E">
      <w:start w:val="1"/>
      <w:numFmt w:val="decimal"/>
      <w:lvlText w:val="%1."/>
      <w:lvlJc w:val="left"/>
      <w:pPr>
        <w:ind w:left="359" w:hanging="360"/>
      </w:pPr>
      <w:rPr>
        <w:rFonts w:hint="default"/>
        <w:b w:val="0"/>
      </w:rPr>
    </w:lvl>
    <w:lvl w:ilvl="1" w:tplc="04150019" w:tentative="1">
      <w:start w:val="1"/>
      <w:numFmt w:val="lowerLetter"/>
      <w:lvlText w:val="%2."/>
      <w:lvlJc w:val="left"/>
      <w:pPr>
        <w:ind w:left="1079" w:hanging="360"/>
      </w:pPr>
    </w:lvl>
    <w:lvl w:ilvl="2" w:tplc="04150017">
      <w:start w:val="1"/>
      <w:numFmt w:val="lowerLetter"/>
      <w:lvlText w:val="%3)"/>
      <w:lvlJc w:val="left"/>
      <w:pPr>
        <w:ind w:left="464"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69" w15:restartNumberingAfterBreak="0">
    <w:nsid w:val="6F0B4F88"/>
    <w:multiLevelType w:val="multilevel"/>
    <w:tmpl w:val="4D62FB1A"/>
    <w:name w:val="WW8Num212"/>
    <w:lvl w:ilvl="0">
      <w:start w:val="1"/>
      <w:numFmt w:val="decimal"/>
      <w:suff w:val="nothing"/>
      <w:lvlText w:val="%1)"/>
      <w:lvlJc w:val="left"/>
      <w:pPr>
        <w:ind w:left="0" w:firstLine="0"/>
      </w:pPr>
      <w:rPr>
        <w:rFonts w:hint="default"/>
      </w:rPr>
    </w:lvl>
    <w:lvl w:ilvl="1">
      <w:start w:val="2"/>
      <w:numFmt w:val="decimal"/>
      <w:lvlText w:val="%2."/>
      <w:lvlJc w:val="left"/>
      <w:pPr>
        <w:ind w:left="0" w:firstLine="0"/>
      </w:pPr>
      <w:rPr>
        <w:rFonts w:ascii="Times New Roman" w:hAnsi="Times New Roman" w:hint="default"/>
        <w:b w:val="0"/>
        <w:i w:val="0"/>
        <w:sz w:val="24"/>
      </w:rPr>
    </w:lvl>
    <w:lvl w:ilvl="2">
      <w:start w:val="1"/>
      <w:numFmt w:val="bullet"/>
      <w:suff w:val="nothing"/>
      <w:lvlText w:val=""/>
      <w:lvlJc w:val="left"/>
      <w:pPr>
        <w:ind w:left="0" w:firstLine="0"/>
      </w:pPr>
      <w:rPr>
        <w:rFonts w:ascii="Symbol" w:hAnsi="Symbol"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70" w15:restartNumberingAfterBreak="0">
    <w:nsid w:val="70622ABE"/>
    <w:multiLevelType w:val="hybridMultilevel"/>
    <w:tmpl w:val="E2A093DC"/>
    <w:lvl w:ilvl="0" w:tplc="0C1E3B76">
      <w:start w:val="1"/>
      <w:numFmt w:val="bullet"/>
      <w:lvlText w:val="-"/>
      <w:lvlJc w:val="left"/>
      <w:pPr>
        <w:ind w:left="1725" w:hanging="360"/>
      </w:pPr>
      <w:rPr>
        <w:rFonts w:ascii="Times New Roman" w:hAnsi="Times New Roman" w:cs="Times New Roman" w:hint="default"/>
        <w:b/>
        <w:color w:val="000000" w:themeColor="text1"/>
      </w:rPr>
    </w:lvl>
    <w:lvl w:ilvl="1" w:tplc="04150003" w:tentative="1">
      <w:start w:val="1"/>
      <w:numFmt w:val="bullet"/>
      <w:lvlText w:val="o"/>
      <w:lvlJc w:val="left"/>
      <w:pPr>
        <w:ind w:left="2445" w:hanging="360"/>
      </w:pPr>
      <w:rPr>
        <w:rFonts w:ascii="Courier New" w:hAnsi="Courier New" w:cs="Courier New" w:hint="default"/>
      </w:rPr>
    </w:lvl>
    <w:lvl w:ilvl="2" w:tplc="04150005" w:tentative="1">
      <w:start w:val="1"/>
      <w:numFmt w:val="bullet"/>
      <w:lvlText w:val=""/>
      <w:lvlJc w:val="left"/>
      <w:pPr>
        <w:ind w:left="3165" w:hanging="360"/>
      </w:pPr>
      <w:rPr>
        <w:rFonts w:ascii="Wingdings" w:hAnsi="Wingdings" w:hint="default"/>
      </w:rPr>
    </w:lvl>
    <w:lvl w:ilvl="3" w:tplc="04150001" w:tentative="1">
      <w:start w:val="1"/>
      <w:numFmt w:val="bullet"/>
      <w:lvlText w:val=""/>
      <w:lvlJc w:val="left"/>
      <w:pPr>
        <w:ind w:left="3885" w:hanging="360"/>
      </w:pPr>
      <w:rPr>
        <w:rFonts w:ascii="Symbol" w:hAnsi="Symbol" w:hint="default"/>
      </w:rPr>
    </w:lvl>
    <w:lvl w:ilvl="4" w:tplc="04150003" w:tentative="1">
      <w:start w:val="1"/>
      <w:numFmt w:val="bullet"/>
      <w:lvlText w:val="o"/>
      <w:lvlJc w:val="left"/>
      <w:pPr>
        <w:ind w:left="4605" w:hanging="360"/>
      </w:pPr>
      <w:rPr>
        <w:rFonts w:ascii="Courier New" w:hAnsi="Courier New" w:cs="Courier New" w:hint="default"/>
      </w:rPr>
    </w:lvl>
    <w:lvl w:ilvl="5" w:tplc="04150005" w:tentative="1">
      <w:start w:val="1"/>
      <w:numFmt w:val="bullet"/>
      <w:lvlText w:val=""/>
      <w:lvlJc w:val="left"/>
      <w:pPr>
        <w:ind w:left="5325" w:hanging="360"/>
      </w:pPr>
      <w:rPr>
        <w:rFonts w:ascii="Wingdings" w:hAnsi="Wingdings" w:hint="default"/>
      </w:rPr>
    </w:lvl>
    <w:lvl w:ilvl="6" w:tplc="04150001" w:tentative="1">
      <w:start w:val="1"/>
      <w:numFmt w:val="bullet"/>
      <w:lvlText w:val=""/>
      <w:lvlJc w:val="left"/>
      <w:pPr>
        <w:ind w:left="6045" w:hanging="360"/>
      </w:pPr>
      <w:rPr>
        <w:rFonts w:ascii="Symbol" w:hAnsi="Symbol" w:hint="default"/>
      </w:rPr>
    </w:lvl>
    <w:lvl w:ilvl="7" w:tplc="04150003" w:tentative="1">
      <w:start w:val="1"/>
      <w:numFmt w:val="bullet"/>
      <w:lvlText w:val="o"/>
      <w:lvlJc w:val="left"/>
      <w:pPr>
        <w:ind w:left="6765" w:hanging="360"/>
      </w:pPr>
      <w:rPr>
        <w:rFonts w:ascii="Courier New" w:hAnsi="Courier New" w:cs="Courier New" w:hint="default"/>
      </w:rPr>
    </w:lvl>
    <w:lvl w:ilvl="8" w:tplc="04150005" w:tentative="1">
      <w:start w:val="1"/>
      <w:numFmt w:val="bullet"/>
      <w:lvlText w:val=""/>
      <w:lvlJc w:val="left"/>
      <w:pPr>
        <w:ind w:left="7485" w:hanging="360"/>
      </w:pPr>
      <w:rPr>
        <w:rFonts w:ascii="Wingdings" w:hAnsi="Wingdings" w:hint="default"/>
      </w:rPr>
    </w:lvl>
  </w:abstractNum>
  <w:abstractNum w:abstractNumId="71" w15:restartNumberingAfterBreak="0">
    <w:nsid w:val="7B19462A"/>
    <w:multiLevelType w:val="hybridMultilevel"/>
    <w:tmpl w:val="D5325DC0"/>
    <w:lvl w:ilvl="0" w:tplc="EEA6ED4A">
      <w:start w:val="1"/>
      <w:numFmt w:val="lowerLetter"/>
      <w:lvlText w:val="%1)"/>
      <w:lvlJc w:val="left"/>
      <w:pPr>
        <w:ind w:left="1204" w:hanging="360"/>
      </w:pPr>
      <w:rPr>
        <w:rFonts w:ascii="Times New Roman" w:hAnsi="Times New Roman" w:hint="default"/>
        <w:b w:val="0"/>
        <w:i w:val="0"/>
        <w:sz w:val="24"/>
        <w:szCs w:val="24"/>
      </w:r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72" w15:restartNumberingAfterBreak="0">
    <w:nsid w:val="7CFC32A8"/>
    <w:multiLevelType w:val="singleLevel"/>
    <w:tmpl w:val="0415000F"/>
    <w:lvl w:ilvl="0">
      <w:start w:val="1"/>
      <w:numFmt w:val="decimal"/>
      <w:lvlText w:val="%1."/>
      <w:lvlJc w:val="left"/>
      <w:pPr>
        <w:tabs>
          <w:tab w:val="num" w:pos="360"/>
        </w:tabs>
        <w:ind w:left="360" w:hanging="360"/>
      </w:pPr>
    </w:lvl>
  </w:abstractNum>
  <w:abstractNum w:abstractNumId="73" w15:restartNumberingAfterBreak="0">
    <w:nsid w:val="7FD43A2B"/>
    <w:multiLevelType w:val="hybridMultilevel"/>
    <w:tmpl w:val="A880E47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7FF64EA4"/>
    <w:multiLevelType w:val="hybridMultilevel"/>
    <w:tmpl w:val="FD5415A2"/>
    <w:lvl w:ilvl="0" w:tplc="04150017">
      <w:start w:val="1"/>
      <w:numFmt w:val="lowerLetter"/>
      <w:lvlText w:val="%1)"/>
      <w:lvlJc w:val="left"/>
      <w:pPr>
        <w:ind w:left="851" w:hanging="360"/>
      </w:p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7">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num w:numId="1">
    <w:abstractNumId w:val="26"/>
  </w:num>
  <w:num w:numId="2">
    <w:abstractNumId w:val="28"/>
  </w:num>
  <w:num w:numId="3">
    <w:abstractNumId w:val="54"/>
  </w:num>
  <w:num w:numId="4">
    <w:abstractNumId w:val="44"/>
  </w:num>
  <w:num w:numId="5">
    <w:abstractNumId w:val="13"/>
  </w:num>
  <w:num w:numId="6">
    <w:abstractNumId w:val="47"/>
  </w:num>
  <w:num w:numId="7">
    <w:abstractNumId w:val="65"/>
  </w:num>
  <w:num w:numId="8">
    <w:abstractNumId w:val="72"/>
  </w:num>
  <w:num w:numId="9">
    <w:abstractNumId w:val="31"/>
  </w:num>
  <w:num w:numId="10">
    <w:abstractNumId w:val="38"/>
  </w:num>
  <w:num w:numId="11">
    <w:abstractNumId w:val="7"/>
  </w:num>
  <w:num w:numId="12">
    <w:abstractNumId w:val="8"/>
  </w:num>
  <w:num w:numId="13">
    <w:abstractNumId w:val="25"/>
  </w:num>
  <w:num w:numId="14">
    <w:abstractNumId w:val="1"/>
  </w:num>
  <w:num w:numId="15">
    <w:abstractNumId w:val="10"/>
  </w:num>
  <w:num w:numId="16">
    <w:abstractNumId w:val="5"/>
  </w:num>
  <w:num w:numId="17">
    <w:abstractNumId w:val="59"/>
  </w:num>
  <w:num w:numId="18">
    <w:abstractNumId w:val="27"/>
  </w:num>
  <w:num w:numId="19">
    <w:abstractNumId w:val="60"/>
    <w:lvlOverride w:ilvl="0">
      <w:startOverride w:val="1"/>
    </w:lvlOverride>
  </w:num>
  <w:num w:numId="20">
    <w:abstractNumId w:val="49"/>
    <w:lvlOverride w:ilvl="0">
      <w:startOverride w:val="1"/>
    </w:lvlOverride>
  </w:num>
  <w:num w:numId="21">
    <w:abstractNumId w:val="58"/>
  </w:num>
  <w:num w:numId="22">
    <w:abstractNumId w:val="57"/>
  </w:num>
  <w:num w:numId="23">
    <w:abstractNumId w:val="53"/>
  </w:num>
  <w:num w:numId="24">
    <w:abstractNumId w:val="63"/>
  </w:num>
  <w:num w:numId="25">
    <w:abstractNumId w:val="69"/>
  </w:num>
  <w:num w:numId="26">
    <w:abstractNumId w:val="32"/>
  </w:num>
  <w:num w:numId="27">
    <w:abstractNumId w:val="67"/>
  </w:num>
  <w:num w:numId="28">
    <w:abstractNumId w:val="70"/>
  </w:num>
  <w:num w:numId="29">
    <w:abstractNumId w:val="51"/>
  </w:num>
  <w:num w:numId="30">
    <w:abstractNumId w:val="61"/>
  </w:num>
  <w:num w:numId="31">
    <w:abstractNumId w:val="0"/>
    <w:lvlOverride w:ilvl="0">
      <w:lvl w:ilvl="0">
        <w:numFmt w:val="bullet"/>
        <w:lvlText w:val=""/>
        <w:legacy w:legacy="1" w:legacySpace="0" w:legacyIndent="125"/>
        <w:lvlJc w:val="left"/>
        <w:rPr>
          <w:rFonts w:ascii="Symbol" w:hAnsi="Symbol" w:hint="default"/>
        </w:rPr>
      </w:lvl>
    </w:lvlOverride>
  </w:num>
  <w:num w:numId="32">
    <w:abstractNumId w:val="29"/>
  </w:num>
  <w:num w:numId="33">
    <w:abstractNumId w:val="24"/>
  </w:num>
  <w:num w:numId="34">
    <w:abstractNumId w:val="37"/>
  </w:num>
  <w:num w:numId="35">
    <w:abstractNumId w:val="46"/>
  </w:num>
  <w:num w:numId="36">
    <w:abstractNumId w:val="41"/>
  </w:num>
  <w:num w:numId="37">
    <w:abstractNumId w:val="71"/>
  </w:num>
  <w:num w:numId="38">
    <w:abstractNumId w:val="40"/>
  </w:num>
  <w:num w:numId="39">
    <w:abstractNumId w:val="74"/>
  </w:num>
  <w:num w:numId="40">
    <w:abstractNumId w:val="33"/>
  </w:num>
  <w:num w:numId="41">
    <w:abstractNumId w:val="55"/>
  </w:num>
  <w:num w:numId="42">
    <w:abstractNumId w:val="42"/>
  </w:num>
  <w:num w:numId="43">
    <w:abstractNumId w:val="15"/>
  </w:num>
  <w:num w:numId="44">
    <w:abstractNumId w:val="14"/>
  </w:num>
  <w:num w:numId="45">
    <w:abstractNumId w:val="39"/>
  </w:num>
  <w:num w:numId="46">
    <w:abstractNumId w:val="22"/>
  </w:num>
  <w:num w:numId="47">
    <w:abstractNumId w:val="43"/>
  </w:num>
  <w:num w:numId="48">
    <w:abstractNumId w:val="62"/>
  </w:num>
  <w:num w:numId="49">
    <w:abstractNumId w:val="56"/>
  </w:num>
  <w:num w:numId="50">
    <w:abstractNumId w:val="48"/>
  </w:num>
  <w:num w:numId="51">
    <w:abstractNumId w:val="66"/>
  </w:num>
  <w:num w:numId="52">
    <w:abstractNumId w:val="68"/>
  </w:num>
  <w:num w:numId="53">
    <w:abstractNumId w:val="30"/>
  </w:num>
  <w:num w:numId="54">
    <w:abstractNumId w:val="19"/>
  </w:num>
  <w:num w:numId="55">
    <w:abstractNumId w:val="64"/>
  </w:num>
  <w:num w:numId="56">
    <w:abstractNumId w:val="73"/>
  </w:num>
  <w:num w:numId="57">
    <w:abstractNumId w:val="36"/>
  </w:num>
  <w:num w:numId="58">
    <w:abstractNumId w:val="21"/>
  </w:num>
  <w:num w:numId="59">
    <w:abstractNumId w:val="23"/>
  </w:num>
  <w:num w:numId="60">
    <w:abstractNumId w:val="35"/>
  </w:num>
  <w:num w:numId="61">
    <w:abstractNumId w:val="50"/>
  </w:num>
  <w:num w:numId="62">
    <w:abstractNumId w:val="18"/>
  </w:num>
  <w:num w:numId="63">
    <w:abstractNumId w:val="52"/>
  </w:num>
  <w:num w:numId="64">
    <w:abstractNumId w:val="17"/>
  </w:num>
  <w:num w:numId="65">
    <w:abstractNumId w:val="34"/>
  </w:num>
  <w:num w:numId="66">
    <w:abstractNumId w:val="45"/>
  </w:num>
  <w:num w:numId="67">
    <w:abstractNumId w:val="1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LE_Links" w:val="{8F5E6F56-9063-46C2-B32A-0524802B8ADC}"/>
  </w:docVars>
  <w:rsids>
    <w:rsidRoot w:val="00DB44F0"/>
    <w:rsid w:val="00001033"/>
    <w:rsid w:val="00001386"/>
    <w:rsid w:val="00002943"/>
    <w:rsid w:val="000068A6"/>
    <w:rsid w:val="00006D2F"/>
    <w:rsid w:val="00007A36"/>
    <w:rsid w:val="00010095"/>
    <w:rsid w:val="000102ED"/>
    <w:rsid w:val="00011660"/>
    <w:rsid w:val="00012E19"/>
    <w:rsid w:val="00012EBA"/>
    <w:rsid w:val="0001345A"/>
    <w:rsid w:val="000156A4"/>
    <w:rsid w:val="00022FFA"/>
    <w:rsid w:val="00025D3B"/>
    <w:rsid w:val="00025F08"/>
    <w:rsid w:val="000262EE"/>
    <w:rsid w:val="000301FC"/>
    <w:rsid w:val="0003214D"/>
    <w:rsid w:val="0003260A"/>
    <w:rsid w:val="000336E5"/>
    <w:rsid w:val="00041C02"/>
    <w:rsid w:val="000439BD"/>
    <w:rsid w:val="00047C2A"/>
    <w:rsid w:val="00050078"/>
    <w:rsid w:val="00051282"/>
    <w:rsid w:val="00051B5D"/>
    <w:rsid w:val="00051F1A"/>
    <w:rsid w:val="000531A8"/>
    <w:rsid w:val="000534D2"/>
    <w:rsid w:val="0005434C"/>
    <w:rsid w:val="00054552"/>
    <w:rsid w:val="00055372"/>
    <w:rsid w:val="000555C2"/>
    <w:rsid w:val="00055AD7"/>
    <w:rsid w:val="00056136"/>
    <w:rsid w:val="00056AF1"/>
    <w:rsid w:val="00057EAA"/>
    <w:rsid w:val="00060249"/>
    <w:rsid w:val="000617F0"/>
    <w:rsid w:val="00061A79"/>
    <w:rsid w:val="00061B4B"/>
    <w:rsid w:val="00062A93"/>
    <w:rsid w:val="00062C8C"/>
    <w:rsid w:val="000652CF"/>
    <w:rsid w:val="00065885"/>
    <w:rsid w:val="00067362"/>
    <w:rsid w:val="000734C9"/>
    <w:rsid w:val="00074B3A"/>
    <w:rsid w:val="00075C78"/>
    <w:rsid w:val="00080127"/>
    <w:rsid w:val="00080AB8"/>
    <w:rsid w:val="00081A21"/>
    <w:rsid w:val="000828C3"/>
    <w:rsid w:val="0008332B"/>
    <w:rsid w:val="00084060"/>
    <w:rsid w:val="0008473B"/>
    <w:rsid w:val="00085DA5"/>
    <w:rsid w:val="00090CA0"/>
    <w:rsid w:val="0009106B"/>
    <w:rsid w:val="0009177E"/>
    <w:rsid w:val="00092A77"/>
    <w:rsid w:val="000939C4"/>
    <w:rsid w:val="000945CC"/>
    <w:rsid w:val="00096E8F"/>
    <w:rsid w:val="00096FD4"/>
    <w:rsid w:val="00097546"/>
    <w:rsid w:val="000A01F6"/>
    <w:rsid w:val="000A2A6A"/>
    <w:rsid w:val="000A3665"/>
    <w:rsid w:val="000A393E"/>
    <w:rsid w:val="000A4BCC"/>
    <w:rsid w:val="000A505F"/>
    <w:rsid w:val="000A5090"/>
    <w:rsid w:val="000A5768"/>
    <w:rsid w:val="000A5BF2"/>
    <w:rsid w:val="000A64D6"/>
    <w:rsid w:val="000A7376"/>
    <w:rsid w:val="000B01F2"/>
    <w:rsid w:val="000B0AF2"/>
    <w:rsid w:val="000B2E3E"/>
    <w:rsid w:val="000B3760"/>
    <w:rsid w:val="000B37E2"/>
    <w:rsid w:val="000B4516"/>
    <w:rsid w:val="000B5C14"/>
    <w:rsid w:val="000B790D"/>
    <w:rsid w:val="000C1717"/>
    <w:rsid w:val="000C1B3D"/>
    <w:rsid w:val="000C2987"/>
    <w:rsid w:val="000C452E"/>
    <w:rsid w:val="000C5DD7"/>
    <w:rsid w:val="000C65A4"/>
    <w:rsid w:val="000C74F5"/>
    <w:rsid w:val="000D19D6"/>
    <w:rsid w:val="000D23B3"/>
    <w:rsid w:val="000D2D06"/>
    <w:rsid w:val="000D2D0E"/>
    <w:rsid w:val="000D2EBE"/>
    <w:rsid w:val="000D6133"/>
    <w:rsid w:val="000D6629"/>
    <w:rsid w:val="000D6A2F"/>
    <w:rsid w:val="000D6D23"/>
    <w:rsid w:val="000D703F"/>
    <w:rsid w:val="000D758B"/>
    <w:rsid w:val="000D7DC1"/>
    <w:rsid w:val="000E1F03"/>
    <w:rsid w:val="000E2108"/>
    <w:rsid w:val="000E2308"/>
    <w:rsid w:val="000E2992"/>
    <w:rsid w:val="000E46D6"/>
    <w:rsid w:val="000E4BCE"/>
    <w:rsid w:val="000E7E9F"/>
    <w:rsid w:val="000F1050"/>
    <w:rsid w:val="000F2FD1"/>
    <w:rsid w:val="000F30B8"/>
    <w:rsid w:val="000F3274"/>
    <w:rsid w:val="000F3F5E"/>
    <w:rsid w:val="000F573A"/>
    <w:rsid w:val="000F5B88"/>
    <w:rsid w:val="000F641D"/>
    <w:rsid w:val="000F645F"/>
    <w:rsid w:val="000F6AE6"/>
    <w:rsid w:val="000F7E90"/>
    <w:rsid w:val="0010037C"/>
    <w:rsid w:val="00102A7B"/>
    <w:rsid w:val="001044C4"/>
    <w:rsid w:val="0010504E"/>
    <w:rsid w:val="001056B4"/>
    <w:rsid w:val="00105D7E"/>
    <w:rsid w:val="00106F56"/>
    <w:rsid w:val="001072D9"/>
    <w:rsid w:val="0011160A"/>
    <w:rsid w:val="00111CA5"/>
    <w:rsid w:val="00111E66"/>
    <w:rsid w:val="00111EFB"/>
    <w:rsid w:val="001135E4"/>
    <w:rsid w:val="0011368B"/>
    <w:rsid w:val="0011405E"/>
    <w:rsid w:val="00114DE6"/>
    <w:rsid w:val="0011553C"/>
    <w:rsid w:val="001159AF"/>
    <w:rsid w:val="0011666E"/>
    <w:rsid w:val="001171EF"/>
    <w:rsid w:val="00117723"/>
    <w:rsid w:val="00120790"/>
    <w:rsid w:val="00121F50"/>
    <w:rsid w:val="0012243F"/>
    <w:rsid w:val="00122A1B"/>
    <w:rsid w:val="00123A6D"/>
    <w:rsid w:val="001246E7"/>
    <w:rsid w:val="00125DE6"/>
    <w:rsid w:val="00126AD3"/>
    <w:rsid w:val="00126B51"/>
    <w:rsid w:val="00126FEE"/>
    <w:rsid w:val="001318CB"/>
    <w:rsid w:val="00131DD7"/>
    <w:rsid w:val="00133528"/>
    <w:rsid w:val="00133E02"/>
    <w:rsid w:val="0013509D"/>
    <w:rsid w:val="0013588A"/>
    <w:rsid w:val="0013705B"/>
    <w:rsid w:val="00137090"/>
    <w:rsid w:val="001401B0"/>
    <w:rsid w:val="00142C11"/>
    <w:rsid w:val="0014323B"/>
    <w:rsid w:val="00143D66"/>
    <w:rsid w:val="001441DB"/>
    <w:rsid w:val="00144288"/>
    <w:rsid w:val="001445E1"/>
    <w:rsid w:val="001460FE"/>
    <w:rsid w:val="0014669B"/>
    <w:rsid w:val="00147BFC"/>
    <w:rsid w:val="001524E5"/>
    <w:rsid w:val="00155298"/>
    <w:rsid w:val="00155784"/>
    <w:rsid w:val="001605D7"/>
    <w:rsid w:val="00160661"/>
    <w:rsid w:val="00160C37"/>
    <w:rsid w:val="001618D5"/>
    <w:rsid w:val="00164DE0"/>
    <w:rsid w:val="00165E92"/>
    <w:rsid w:val="00167D9F"/>
    <w:rsid w:val="00170E71"/>
    <w:rsid w:val="00171DF5"/>
    <w:rsid w:val="00172599"/>
    <w:rsid w:val="00173917"/>
    <w:rsid w:val="00174C87"/>
    <w:rsid w:val="00175EB6"/>
    <w:rsid w:val="00177174"/>
    <w:rsid w:val="001772B6"/>
    <w:rsid w:val="00181973"/>
    <w:rsid w:val="00183016"/>
    <w:rsid w:val="0018304C"/>
    <w:rsid w:val="00183C28"/>
    <w:rsid w:val="00183F30"/>
    <w:rsid w:val="00184329"/>
    <w:rsid w:val="0018454D"/>
    <w:rsid w:val="001851FF"/>
    <w:rsid w:val="00185F4C"/>
    <w:rsid w:val="00186CB8"/>
    <w:rsid w:val="00190603"/>
    <w:rsid w:val="00190790"/>
    <w:rsid w:val="00190C10"/>
    <w:rsid w:val="00191107"/>
    <w:rsid w:val="001917D1"/>
    <w:rsid w:val="00192E4E"/>
    <w:rsid w:val="00192EDC"/>
    <w:rsid w:val="00193CA2"/>
    <w:rsid w:val="0019457C"/>
    <w:rsid w:val="00194B2C"/>
    <w:rsid w:val="00195E53"/>
    <w:rsid w:val="00196B00"/>
    <w:rsid w:val="00197200"/>
    <w:rsid w:val="00197EF4"/>
    <w:rsid w:val="001A0231"/>
    <w:rsid w:val="001A0559"/>
    <w:rsid w:val="001A1FC4"/>
    <w:rsid w:val="001A3925"/>
    <w:rsid w:val="001A6969"/>
    <w:rsid w:val="001A793A"/>
    <w:rsid w:val="001B0A53"/>
    <w:rsid w:val="001B10C3"/>
    <w:rsid w:val="001B2FBE"/>
    <w:rsid w:val="001B58C1"/>
    <w:rsid w:val="001B5916"/>
    <w:rsid w:val="001B6919"/>
    <w:rsid w:val="001B70DA"/>
    <w:rsid w:val="001C18DC"/>
    <w:rsid w:val="001C3C10"/>
    <w:rsid w:val="001C46F9"/>
    <w:rsid w:val="001C72E6"/>
    <w:rsid w:val="001C731C"/>
    <w:rsid w:val="001D1EAB"/>
    <w:rsid w:val="001D1EE8"/>
    <w:rsid w:val="001D2088"/>
    <w:rsid w:val="001D2DA9"/>
    <w:rsid w:val="001D3081"/>
    <w:rsid w:val="001D5766"/>
    <w:rsid w:val="001D6949"/>
    <w:rsid w:val="001D6981"/>
    <w:rsid w:val="001D6F7C"/>
    <w:rsid w:val="001D71B0"/>
    <w:rsid w:val="001E0102"/>
    <w:rsid w:val="001E1C34"/>
    <w:rsid w:val="001E2BB6"/>
    <w:rsid w:val="001E333C"/>
    <w:rsid w:val="001E35A1"/>
    <w:rsid w:val="001E36D7"/>
    <w:rsid w:val="001E5119"/>
    <w:rsid w:val="001E5606"/>
    <w:rsid w:val="001E6867"/>
    <w:rsid w:val="001E687B"/>
    <w:rsid w:val="001E75AF"/>
    <w:rsid w:val="001E7B82"/>
    <w:rsid w:val="001F0805"/>
    <w:rsid w:val="001F0E60"/>
    <w:rsid w:val="001F2D91"/>
    <w:rsid w:val="001F38B7"/>
    <w:rsid w:val="001F40E3"/>
    <w:rsid w:val="001F6C4F"/>
    <w:rsid w:val="00200DE2"/>
    <w:rsid w:val="002017DA"/>
    <w:rsid w:val="002017EE"/>
    <w:rsid w:val="002023D3"/>
    <w:rsid w:val="00204459"/>
    <w:rsid w:val="00205DAF"/>
    <w:rsid w:val="0020611F"/>
    <w:rsid w:val="002068CD"/>
    <w:rsid w:val="00210274"/>
    <w:rsid w:val="00211E7B"/>
    <w:rsid w:val="0021223B"/>
    <w:rsid w:val="0021231C"/>
    <w:rsid w:val="00212D5A"/>
    <w:rsid w:val="002130B2"/>
    <w:rsid w:val="00213576"/>
    <w:rsid w:val="0021447A"/>
    <w:rsid w:val="00214C80"/>
    <w:rsid w:val="00214E76"/>
    <w:rsid w:val="00215285"/>
    <w:rsid w:val="002161A5"/>
    <w:rsid w:val="0021641A"/>
    <w:rsid w:val="00216D08"/>
    <w:rsid w:val="00216EEC"/>
    <w:rsid w:val="00221A44"/>
    <w:rsid w:val="00221D01"/>
    <w:rsid w:val="00222B6C"/>
    <w:rsid w:val="00224D92"/>
    <w:rsid w:val="0022508D"/>
    <w:rsid w:val="00227DF2"/>
    <w:rsid w:val="002300CD"/>
    <w:rsid w:val="00230815"/>
    <w:rsid w:val="00230BD0"/>
    <w:rsid w:val="00230C21"/>
    <w:rsid w:val="002315A8"/>
    <w:rsid w:val="00231D37"/>
    <w:rsid w:val="00232A17"/>
    <w:rsid w:val="00234B6E"/>
    <w:rsid w:val="002351BB"/>
    <w:rsid w:val="00237025"/>
    <w:rsid w:val="00237441"/>
    <w:rsid w:val="002379F5"/>
    <w:rsid w:val="00237A65"/>
    <w:rsid w:val="00237D7A"/>
    <w:rsid w:val="00237F84"/>
    <w:rsid w:val="00240F72"/>
    <w:rsid w:val="00241023"/>
    <w:rsid w:val="00243D15"/>
    <w:rsid w:val="002457BE"/>
    <w:rsid w:val="00245FA9"/>
    <w:rsid w:val="0024748C"/>
    <w:rsid w:val="0024784B"/>
    <w:rsid w:val="00247934"/>
    <w:rsid w:val="00251807"/>
    <w:rsid w:val="00253654"/>
    <w:rsid w:val="002538B1"/>
    <w:rsid w:val="0025513F"/>
    <w:rsid w:val="00255AB6"/>
    <w:rsid w:val="00260786"/>
    <w:rsid w:val="0026192C"/>
    <w:rsid w:val="00261AEF"/>
    <w:rsid w:val="0026413C"/>
    <w:rsid w:val="002669EB"/>
    <w:rsid w:val="00266ECA"/>
    <w:rsid w:val="0027008E"/>
    <w:rsid w:val="00270657"/>
    <w:rsid w:val="002718D2"/>
    <w:rsid w:val="00271F84"/>
    <w:rsid w:val="0027207F"/>
    <w:rsid w:val="0027238B"/>
    <w:rsid w:val="0027251E"/>
    <w:rsid w:val="002749AC"/>
    <w:rsid w:val="0027523D"/>
    <w:rsid w:val="002763D2"/>
    <w:rsid w:val="002811B5"/>
    <w:rsid w:val="00281D32"/>
    <w:rsid w:val="00282A20"/>
    <w:rsid w:val="002836CF"/>
    <w:rsid w:val="002837CE"/>
    <w:rsid w:val="00284D8F"/>
    <w:rsid w:val="00285242"/>
    <w:rsid w:val="002902BB"/>
    <w:rsid w:val="00290681"/>
    <w:rsid w:val="00293C84"/>
    <w:rsid w:val="00294C98"/>
    <w:rsid w:val="00296231"/>
    <w:rsid w:val="002962DA"/>
    <w:rsid w:val="00296D87"/>
    <w:rsid w:val="00297195"/>
    <w:rsid w:val="002972E5"/>
    <w:rsid w:val="002A0440"/>
    <w:rsid w:val="002A41FB"/>
    <w:rsid w:val="002A53BA"/>
    <w:rsid w:val="002A55EF"/>
    <w:rsid w:val="002A6831"/>
    <w:rsid w:val="002A7CD9"/>
    <w:rsid w:val="002A7DEB"/>
    <w:rsid w:val="002B0DD9"/>
    <w:rsid w:val="002B16D9"/>
    <w:rsid w:val="002B3793"/>
    <w:rsid w:val="002B3921"/>
    <w:rsid w:val="002B3E49"/>
    <w:rsid w:val="002B4251"/>
    <w:rsid w:val="002B4A68"/>
    <w:rsid w:val="002B4D89"/>
    <w:rsid w:val="002B5C7B"/>
    <w:rsid w:val="002B7FD5"/>
    <w:rsid w:val="002C69AE"/>
    <w:rsid w:val="002C7FCC"/>
    <w:rsid w:val="002D16CE"/>
    <w:rsid w:val="002D3783"/>
    <w:rsid w:val="002D4058"/>
    <w:rsid w:val="002D425D"/>
    <w:rsid w:val="002D4F48"/>
    <w:rsid w:val="002D52BD"/>
    <w:rsid w:val="002D5556"/>
    <w:rsid w:val="002D663F"/>
    <w:rsid w:val="002D6707"/>
    <w:rsid w:val="002D756E"/>
    <w:rsid w:val="002E20BC"/>
    <w:rsid w:val="002E2CAC"/>
    <w:rsid w:val="002E36F9"/>
    <w:rsid w:val="002E39D9"/>
    <w:rsid w:val="002E4215"/>
    <w:rsid w:val="002E58F3"/>
    <w:rsid w:val="002E5D42"/>
    <w:rsid w:val="002E67D8"/>
    <w:rsid w:val="002F026A"/>
    <w:rsid w:val="002F065D"/>
    <w:rsid w:val="002F19A4"/>
    <w:rsid w:val="002F1B6C"/>
    <w:rsid w:val="002F1DC2"/>
    <w:rsid w:val="002F224B"/>
    <w:rsid w:val="002F3ED6"/>
    <w:rsid w:val="002F46E3"/>
    <w:rsid w:val="002F5B89"/>
    <w:rsid w:val="00301F67"/>
    <w:rsid w:val="003020A0"/>
    <w:rsid w:val="003027E2"/>
    <w:rsid w:val="00302AA3"/>
    <w:rsid w:val="0030362E"/>
    <w:rsid w:val="00303B04"/>
    <w:rsid w:val="00304764"/>
    <w:rsid w:val="0030496D"/>
    <w:rsid w:val="00306E8E"/>
    <w:rsid w:val="003070DC"/>
    <w:rsid w:val="00307F86"/>
    <w:rsid w:val="00312A7D"/>
    <w:rsid w:val="00315125"/>
    <w:rsid w:val="003154D4"/>
    <w:rsid w:val="0031627B"/>
    <w:rsid w:val="00317A0A"/>
    <w:rsid w:val="00320324"/>
    <w:rsid w:val="00320404"/>
    <w:rsid w:val="0032095C"/>
    <w:rsid w:val="003209B2"/>
    <w:rsid w:val="00321749"/>
    <w:rsid w:val="00322A2F"/>
    <w:rsid w:val="00323380"/>
    <w:rsid w:val="0032609E"/>
    <w:rsid w:val="00330D76"/>
    <w:rsid w:val="0033589C"/>
    <w:rsid w:val="003364ED"/>
    <w:rsid w:val="0033727C"/>
    <w:rsid w:val="003378E6"/>
    <w:rsid w:val="00337F36"/>
    <w:rsid w:val="003406C4"/>
    <w:rsid w:val="00340CC2"/>
    <w:rsid w:val="003414FC"/>
    <w:rsid w:val="003453CD"/>
    <w:rsid w:val="00346101"/>
    <w:rsid w:val="00346B51"/>
    <w:rsid w:val="003501D5"/>
    <w:rsid w:val="00350A88"/>
    <w:rsid w:val="0035107C"/>
    <w:rsid w:val="003513A6"/>
    <w:rsid w:val="003536A0"/>
    <w:rsid w:val="00354DA8"/>
    <w:rsid w:val="0035541E"/>
    <w:rsid w:val="00355AFB"/>
    <w:rsid w:val="00357186"/>
    <w:rsid w:val="003572A7"/>
    <w:rsid w:val="00357351"/>
    <w:rsid w:val="00357CAD"/>
    <w:rsid w:val="0036043A"/>
    <w:rsid w:val="003613CA"/>
    <w:rsid w:val="003621AA"/>
    <w:rsid w:val="00362948"/>
    <w:rsid w:val="003641D2"/>
    <w:rsid w:val="00364450"/>
    <w:rsid w:val="00364F43"/>
    <w:rsid w:val="0036560B"/>
    <w:rsid w:val="00365CB6"/>
    <w:rsid w:val="00365F03"/>
    <w:rsid w:val="00370147"/>
    <w:rsid w:val="003729F8"/>
    <w:rsid w:val="00374662"/>
    <w:rsid w:val="00376443"/>
    <w:rsid w:val="0037736E"/>
    <w:rsid w:val="00377F8F"/>
    <w:rsid w:val="00381FF9"/>
    <w:rsid w:val="0038234D"/>
    <w:rsid w:val="003824CF"/>
    <w:rsid w:val="00383C50"/>
    <w:rsid w:val="0038640E"/>
    <w:rsid w:val="003869EC"/>
    <w:rsid w:val="00386C1A"/>
    <w:rsid w:val="0039049F"/>
    <w:rsid w:val="00390D7E"/>
    <w:rsid w:val="00393B41"/>
    <w:rsid w:val="003971B8"/>
    <w:rsid w:val="003A2563"/>
    <w:rsid w:val="003A2DC7"/>
    <w:rsid w:val="003A3118"/>
    <w:rsid w:val="003A3566"/>
    <w:rsid w:val="003A393D"/>
    <w:rsid w:val="003A4E86"/>
    <w:rsid w:val="003A677C"/>
    <w:rsid w:val="003B059D"/>
    <w:rsid w:val="003B0865"/>
    <w:rsid w:val="003B1276"/>
    <w:rsid w:val="003B571A"/>
    <w:rsid w:val="003B60D6"/>
    <w:rsid w:val="003B645A"/>
    <w:rsid w:val="003B77F0"/>
    <w:rsid w:val="003C0190"/>
    <w:rsid w:val="003C0F06"/>
    <w:rsid w:val="003C1150"/>
    <w:rsid w:val="003C1422"/>
    <w:rsid w:val="003C1776"/>
    <w:rsid w:val="003C1C49"/>
    <w:rsid w:val="003C2855"/>
    <w:rsid w:val="003C3435"/>
    <w:rsid w:val="003C3D02"/>
    <w:rsid w:val="003C45C6"/>
    <w:rsid w:val="003C4B09"/>
    <w:rsid w:val="003C5C30"/>
    <w:rsid w:val="003C5D37"/>
    <w:rsid w:val="003D1594"/>
    <w:rsid w:val="003D171F"/>
    <w:rsid w:val="003D197C"/>
    <w:rsid w:val="003D2BB5"/>
    <w:rsid w:val="003D31B0"/>
    <w:rsid w:val="003D3B2F"/>
    <w:rsid w:val="003D54E5"/>
    <w:rsid w:val="003D5A26"/>
    <w:rsid w:val="003D5F7F"/>
    <w:rsid w:val="003D66D4"/>
    <w:rsid w:val="003D6A29"/>
    <w:rsid w:val="003E0E83"/>
    <w:rsid w:val="003E198C"/>
    <w:rsid w:val="003E208A"/>
    <w:rsid w:val="003E2200"/>
    <w:rsid w:val="003E2982"/>
    <w:rsid w:val="003E419B"/>
    <w:rsid w:val="003E42B6"/>
    <w:rsid w:val="003E42DB"/>
    <w:rsid w:val="003E43A9"/>
    <w:rsid w:val="003E4B8A"/>
    <w:rsid w:val="003E67F2"/>
    <w:rsid w:val="003F1050"/>
    <w:rsid w:val="003F4DB9"/>
    <w:rsid w:val="003F4E9D"/>
    <w:rsid w:val="003F5944"/>
    <w:rsid w:val="00400A66"/>
    <w:rsid w:val="00400FE6"/>
    <w:rsid w:val="00402752"/>
    <w:rsid w:val="00402E42"/>
    <w:rsid w:val="00403201"/>
    <w:rsid w:val="004037B1"/>
    <w:rsid w:val="004040AF"/>
    <w:rsid w:val="004057AC"/>
    <w:rsid w:val="00406C37"/>
    <w:rsid w:val="00406F09"/>
    <w:rsid w:val="00411EAA"/>
    <w:rsid w:val="00412198"/>
    <w:rsid w:val="00412809"/>
    <w:rsid w:val="00413C7F"/>
    <w:rsid w:val="004145C6"/>
    <w:rsid w:val="0041497F"/>
    <w:rsid w:val="00414D83"/>
    <w:rsid w:val="00414DC6"/>
    <w:rsid w:val="00415003"/>
    <w:rsid w:val="0041545B"/>
    <w:rsid w:val="00415ED2"/>
    <w:rsid w:val="00416011"/>
    <w:rsid w:val="0041635E"/>
    <w:rsid w:val="00416802"/>
    <w:rsid w:val="00416919"/>
    <w:rsid w:val="00416B68"/>
    <w:rsid w:val="004170CF"/>
    <w:rsid w:val="0042346C"/>
    <w:rsid w:val="00423CB6"/>
    <w:rsid w:val="004269A5"/>
    <w:rsid w:val="00430364"/>
    <w:rsid w:val="004304EC"/>
    <w:rsid w:val="004320F4"/>
    <w:rsid w:val="00433825"/>
    <w:rsid w:val="00433B1B"/>
    <w:rsid w:val="00435373"/>
    <w:rsid w:val="00435BC7"/>
    <w:rsid w:val="004360E9"/>
    <w:rsid w:val="0043610D"/>
    <w:rsid w:val="00436B94"/>
    <w:rsid w:val="00440CA1"/>
    <w:rsid w:val="00440E19"/>
    <w:rsid w:val="004439EA"/>
    <w:rsid w:val="00444555"/>
    <w:rsid w:val="004456A2"/>
    <w:rsid w:val="0044574A"/>
    <w:rsid w:val="0044677B"/>
    <w:rsid w:val="00447FE7"/>
    <w:rsid w:val="004519CB"/>
    <w:rsid w:val="00455E35"/>
    <w:rsid w:val="0046111D"/>
    <w:rsid w:val="0046183A"/>
    <w:rsid w:val="00461869"/>
    <w:rsid w:val="00464AD8"/>
    <w:rsid w:val="004660E3"/>
    <w:rsid w:val="0046621A"/>
    <w:rsid w:val="004671E2"/>
    <w:rsid w:val="00467C84"/>
    <w:rsid w:val="00470407"/>
    <w:rsid w:val="00470445"/>
    <w:rsid w:val="00470904"/>
    <w:rsid w:val="00472F1A"/>
    <w:rsid w:val="004733E1"/>
    <w:rsid w:val="00474D9E"/>
    <w:rsid w:val="0047596B"/>
    <w:rsid w:val="00477B46"/>
    <w:rsid w:val="00481377"/>
    <w:rsid w:val="00482CA9"/>
    <w:rsid w:val="00482F86"/>
    <w:rsid w:val="004839A9"/>
    <w:rsid w:val="004839AE"/>
    <w:rsid w:val="004849FE"/>
    <w:rsid w:val="00485CD1"/>
    <w:rsid w:val="004861BD"/>
    <w:rsid w:val="00491323"/>
    <w:rsid w:val="004925B4"/>
    <w:rsid w:val="00493145"/>
    <w:rsid w:val="004932AF"/>
    <w:rsid w:val="004937CC"/>
    <w:rsid w:val="0049493D"/>
    <w:rsid w:val="00494AAD"/>
    <w:rsid w:val="00494AD8"/>
    <w:rsid w:val="0049511B"/>
    <w:rsid w:val="0049582C"/>
    <w:rsid w:val="00495F9D"/>
    <w:rsid w:val="00496E4A"/>
    <w:rsid w:val="00497315"/>
    <w:rsid w:val="004A0140"/>
    <w:rsid w:val="004A3082"/>
    <w:rsid w:val="004A39E8"/>
    <w:rsid w:val="004A40D1"/>
    <w:rsid w:val="004A49A6"/>
    <w:rsid w:val="004A4D34"/>
    <w:rsid w:val="004A7E28"/>
    <w:rsid w:val="004B037E"/>
    <w:rsid w:val="004B21B6"/>
    <w:rsid w:val="004B2A8D"/>
    <w:rsid w:val="004B36B4"/>
    <w:rsid w:val="004B421B"/>
    <w:rsid w:val="004B46DF"/>
    <w:rsid w:val="004B5850"/>
    <w:rsid w:val="004C0603"/>
    <w:rsid w:val="004C144C"/>
    <w:rsid w:val="004C14BE"/>
    <w:rsid w:val="004C1626"/>
    <w:rsid w:val="004C4642"/>
    <w:rsid w:val="004C7E86"/>
    <w:rsid w:val="004D11E1"/>
    <w:rsid w:val="004D1A32"/>
    <w:rsid w:val="004D1BBD"/>
    <w:rsid w:val="004D1BFD"/>
    <w:rsid w:val="004D2481"/>
    <w:rsid w:val="004D293D"/>
    <w:rsid w:val="004D3CE9"/>
    <w:rsid w:val="004D60E3"/>
    <w:rsid w:val="004D7FE6"/>
    <w:rsid w:val="004E1379"/>
    <w:rsid w:val="004E14CC"/>
    <w:rsid w:val="004E54B2"/>
    <w:rsid w:val="004E61DB"/>
    <w:rsid w:val="004E6698"/>
    <w:rsid w:val="004E6CA5"/>
    <w:rsid w:val="004E79FA"/>
    <w:rsid w:val="004F1E0F"/>
    <w:rsid w:val="004F28AF"/>
    <w:rsid w:val="004F35EB"/>
    <w:rsid w:val="004F40CB"/>
    <w:rsid w:val="004F4C1E"/>
    <w:rsid w:val="004F56FD"/>
    <w:rsid w:val="004F5B82"/>
    <w:rsid w:val="004F6449"/>
    <w:rsid w:val="004F7AD6"/>
    <w:rsid w:val="005008A8"/>
    <w:rsid w:val="005009B0"/>
    <w:rsid w:val="00501444"/>
    <w:rsid w:val="0050371D"/>
    <w:rsid w:val="0050452D"/>
    <w:rsid w:val="00505A8D"/>
    <w:rsid w:val="00506103"/>
    <w:rsid w:val="005071ED"/>
    <w:rsid w:val="00507722"/>
    <w:rsid w:val="00507C78"/>
    <w:rsid w:val="0051053B"/>
    <w:rsid w:val="00510666"/>
    <w:rsid w:val="00510844"/>
    <w:rsid w:val="00510B13"/>
    <w:rsid w:val="00511EE8"/>
    <w:rsid w:val="00512546"/>
    <w:rsid w:val="00514A71"/>
    <w:rsid w:val="00514B13"/>
    <w:rsid w:val="00514E97"/>
    <w:rsid w:val="00515C5A"/>
    <w:rsid w:val="0051635D"/>
    <w:rsid w:val="0051646E"/>
    <w:rsid w:val="00516DAF"/>
    <w:rsid w:val="005170A0"/>
    <w:rsid w:val="00517109"/>
    <w:rsid w:val="00517C27"/>
    <w:rsid w:val="005220DC"/>
    <w:rsid w:val="005231AD"/>
    <w:rsid w:val="00524A6C"/>
    <w:rsid w:val="0052757C"/>
    <w:rsid w:val="00527ACB"/>
    <w:rsid w:val="005301CF"/>
    <w:rsid w:val="0053025C"/>
    <w:rsid w:val="00532548"/>
    <w:rsid w:val="00533A48"/>
    <w:rsid w:val="00533A8C"/>
    <w:rsid w:val="00533D5E"/>
    <w:rsid w:val="00533DCB"/>
    <w:rsid w:val="00534F81"/>
    <w:rsid w:val="005351DB"/>
    <w:rsid w:val="0053781F"/>
    <w:rsid w:val="00540431"/>
    <w:rsid w:val="00540597"/>
    <w:rsid w:val="005408CA"/>
    <w:rsid w:val="00541F45"/>
    <w:rsid w:val="005441DC"/>
    <w:rsid w:val="00544FEC"/>
    <w:rsid w:val="005470B9"/>
    <w:rsid w:val="005508B2"/>
    <w:rsid w:val="00550942"/>
    <w:rsid w:val="00550E57"/>
    <w:rsid w:val="0055258C"/>
    <w:rsid w:val="00553740"/>
    <w:rsid w:val="005539F1"/>
    <w:rsid w:val="00553C20"/>
    <w:rsid w:val="00553EAC"/>
    <w:rsid w:val="00553EE1"/>
    <w:rsid w:val="00554536"/>
    <w:rsid w:val="005549B7"/>
    <w:rsid w:val="00555237"/>
    <w:rsid w:val="0055735F"/>
    <w:rsid w:val="005612A0"/>
    <w:rsid w:val="0056198B"/>
    <w:rsid w:val="00561A58"/>
    <w:rsid w:val="00561BA6"/>
    <w:rsid w:val="00562CA0"/>
    <w:rsid w:val="00565308"/>
    <w:rsid w:val="00565B75"/>
    <w:rsid w:val="00565C2A"/>
    <w:rsid w:val="00565FAE"/>
    <w:rsid w:val="00566074"/>
    <w:rsid w:val="00570404"/>
    <w:rsid w:val="00570F33"/>
    <w:rsid w:val="00572013"/>
    <w:rsid w:val="005730C4"/>
    <w:rsid w:val="00573BFE"/>
    <w:rsid w:val="00575483"/>
    <w:rsid w:val="00576967"/>
    <w:rsid w:val="0057711D"/>
    <w:rsid w:val="005776FD"/>
    <w:rsid w:val="0058042D"/>
    <w:rsid w:val="00580AB5"/>
    <w:rsid w:val="00581380"/>
    <w:rsid w:val="005827BE"/>
    <w:rsid w:val="00582D1B"/>
    <w:rsid w:val="005830D3"/>
    <w:rsid w:val="00585187"/>
    <w:rsid w:val="00586304"/>
    <w:rsid w:val="0059018D"/>
    <w:rsid w:val="00590223"/>
    <w:rsid w:val="00591333"/>
    <w:rsid w:val="00591D55"/>
    <w:rsid w:val="00593D86"/>
    <w:rsid w:val="0059543D"/>
    <w:rsid w:val="00595BDF"/>
    <w:rsid w:val="00597DE6"/>
    <w:rsid w:val="005A117A"/>
    <w:rsid w:val="005A1C91"/>
    <w:rsid w:val="005A235A"/>
    <w:rsid w:val="005A2878"/>
    <w:rsid w:val="005A67EA"/>
    <w:rsid w:val="005A6BAA"/>
    <w:rsid w:val="005A7F96"/>
    <w:rsid w:val="005B0082"/>
    <w:rsid w:val="005B07A9"/>
    <w:rsid w:val="005B07B4"/>
    <w:rsid w:val="005B0DCB"/>
    <w:rsid w:val="005B1061"/>
    <w:rsid w:val="005B1E90"/>
    <w:rsid w:val="005B2A8B"/>
    <w:rsid w:val="005B34F3"/>
    <w:rsid w:val="005B3BDB"/>
    <w:rsid w:val="005B4469"/>
    <w:rsid w:val="005B5111"/>
    <w:rsid w:val="005B536F"/>
    <w:rsid w:val="005B56DB"/>
    <w:rsid w:val="005B5ADB"/>
    <w:rsid w:val="005B6662"/>
    <w:rsid w:val="005B6BE7"/>
    <w:rsid w:val="005B711A"/>
    <w:rsid w:val="005B7AA6"/>
    <w:rsid w:val="005C00A7"/>
    <w:rsid w:val="005C2750"/>
    <w:rsid w:val="005C28EA"/>
    <w:rsid w:val="005C3485"/>
    <w:rsid w:val="005C3C3A"/>
    <w:rsid w:val="005C3C6D"/>
    <w:rsid w:val="005C5D5F"/>
    <w:rsid w:val="005C60E7"/>
    <w:rsid w:val="005D2BE4"/>
    <w:rsid w:val="005D2CA5"/>
    <w:rsid w:val="005D34E5"/>
    <w:rsid w:val="005D3700"/>
    <w:rsid w:val="005D3EEF"/>
    <w:rsid w:val="005D476A"/>
    <w:rsid w:val="005D5178"/>
    <w:rsid w:val="005D6B5E"/>
    <w:rsid w:val="005D725C"/>
    <w:rsid w:val="005D79AF"/>
    <w:rsid w:val="005E06F3"/>
    <w:rsid w:val="005E07FE"/>
    <w:rsid w:val="005E199B"/>
    <w:rsid w:val="005E1E55"/>
    <w:rsid w:val="005E24DB"/>
    <w:rsid w:val="005E74C5"/>
    <w:rsid w:val="005E7D45"/>
    <w:rsid w:val="005F18AA"/>
    <w:rsid w:val="005F26DD"/>
    <w:rsid w:val="005F3B4F"/>
    <w:rsid w:val="005F4EBA"/>
    <w:rsid w:val="005F54AC"/>
    <w:rsid w:val="005F68C9"/>
    <w:rsid w:val="005F7A29"/>
    <w:rsid w:val="00601349"/>
    <w:rsid w:val="00603D26"/>
    <w:rsid w:val="006045DA"/>
    <w:rsid w:val="00604893"/>
    <w:rsid w:val="00610035"/>
    <w:rsid w:val="00610761"/>
    <w:rsid w:val="00610CE3"/>
    <w:rsid w:val="0061188A"/>
    <w:rsid w:val="006124E0"/>
    <w:rsid w:val="00613283"/>
    <w:rsid w:val="0061332D"/>
    <w:rsid w:val="006135F3"/>
    <w:rsid w:val="00613D92"/>
    <w:rsid w:val="00614DD6"/>
    <w:rsid w:val="00614F2F"/>
    <w:rsid w:val="00615851"/>
    <w:rsid w:val="00617B80"/>
    <w:rsid w:val="00621AED"/>
    <w:rsid w:val="00621D24"/>
    <w:rsid w:val="00626086"/>
    <w:rsid w:val="00626298"/>
    <w:rsid w:val="0062638A"/>
    <w:rsid w:val="00626420"/>
    <w:rsid w:val="006300DD"/>
    <w:rsid w:val="0063076E"/>
    <w:rsid w:val="00630B46"/>
    <w:rsid w:val="00631D8C"/>
    <w:rsid w:val="00634FDD"/>
    <w:rsid w:val="0063582D"/>
    <w:rsid w:val="00635D44"/>
    <w:rsid w:val="00635F75"/>
    <w:rsid w:val="00640108"/>
    <w:rsid w:val="006405FD"/>
    <w:rsid w:val="006411EB"/>
    <w:rsid w:val="00641F37"/>
    <w:rsid w:val="006432D8"/>
    <w:rsid w:val="00643701"/>
    <w:rsid w:val="00643F3F"/>
    <w:rsid w:val="00644270"/>
    <w:rsid w:val="0064443D"/>
    <w:rsid w:val="00644A0A"/>
    <w:rsid w:val="00646464"/>
    <w:rsid w:val="006464C7"/>
    <w:rsid w:val="0064709E"/>
    <w:rsid w:val="00650323"/>
    <w:rsid w:val="00650E19"/>
    <w:rsid w:val="006510DF"/>
    <w:rsid w:val="00653CE8"/>
    <w:rsid w:val="00654AB5"/>
    <w:rsid w:val="00656469"/>
    <w:rsid w:val="00657D19"/>
    <w:rsid w:val="00660297"/>
    <w:rsid w:val="00660CA7"/>
    <w:rsid w:val="00661A93"/>
    <w:rsid w:val="00661C40"/>
    <w:rsid w:val="006622CB"/>
    <w:rsid w:val="00662317"/>
    <w:rsid w:val="00662C9D"/>
    <w:rsid w:val="00664C1B"/>
    <w:rsid w:val="0066689D"/>
    <w:rsid w:val="0067497B"/>
    <w:rsid w:val="00675028"/>
    <w:rsid w:val="0067537A"/>
    <w:rsid w:val="00675677"/>
    <w:rsid w:val="00676F48"/>
    <w:rsid w:val="00677A5D"/>
    <w:rsid w:val="00677CDC"/>
    <w:rsid w:val="00681A3E"/>
    <w:rsid w:val="00684D60"/>
    <w:rsid w:val="0068501B"/>
    <w:rsid w:val="00685112"/>
    <w:rsid w:val="00685C16"/>
    <w:rsid w:val="00685CE7"/>
    <w:rsid w:val="006862C6"/>
    <w:rsid w:val="00687172"/>
    <w:rsid w:val="00687A3B"/>
    <w:rsid w:val="00687D71"/>
    <w:rsid w:val="00687DD4"/>
    <w:rsid w:val="0069116E"/>
    <w:rsid w:val="006923E7"/>
    <w:rsid w:val="006924B1"/>
    <w:rsid w:val="00694BE8"/>
    <w:rsid w:val="00695AF8"/>
    <w:rsid w:val="0069615D"/>
    <w:rsid w:val="006A1DAF"/>
    <w:rsid w:val="006A3E9F"/>
    <w:rsid w:val="006A4006"/>
    <w:rsid w:val="006A4421"/>
    <w:rsid w:val="006B114D"/>
    <w:rsid w:val="006B12F7"/>
    <w:rsid w:val="006B1C77"/>
    <w:rsid w:val="006B23E2"/>
    <w:rsid w:val="006B2C15"/>
    <w:rsid w:val="006B3774"/>
    <w:rsid w:val="006B385A"/>
    <w:rsid w:val="006B3E6C"/>
    <w:rsid w:val="006B4852"/>
    <w:rsid w:val="006B6908"/>
    <w:rsid w:val="006C0765"/>
    <w:rsid w:val="006C0F93"/>
    <w:rsid w:val="006C2B85"/>
    <w:rsid w:val="006C3C81"/>
    <w:rsid w:val="006C5349"/>
    <w:rsid w:val="006C5AF9"/>
    <w:rsid w:val="006C5F29"/>
    <w:rsid w:val="006D14F1"/>
    <w:rsid w:val="006D1513"/>
    <w:rsid w:val="006D22A0"/>
    <w:rsid w:val="006D2314"/>
    <w:rsid w:val="006D270D"/>
    <w:rsid w:val="006D27DF"/>
    <w:rsid w:val="006D353B"/>
    <w:rsid w:val="006D3DE2"/>
    <w:rsid w:val="006D4F0C"/>
    <w:rsid w:val="006D529C"/>
    <w:rsid w:val="006E0A56"/>
    <w:rsid w:val="006E1C07"/>
    <w:rsid w:val="006E25BE"/>
    <w:rsid w:val="006E2E3A"/>
    <w:rsid w:val="006E42B5"/>
    <w:rsid w:val="006E6EED"/>
    <w:rsid w:val="006E6F17"/>
    <w:rsid w:val="006E700A"/>
    <w:rsid w:val="006F04DE"/>
    <w:rsid w:val="006F1572"/>
    <w:rsid w:val="006F1D78"/>
    <w:rsid w:val="006F31C9"/>
    <w:rsid w:val="006F452D"/>
    <w:rsid w:val="006F576B"/>
    <w:rsid w:val="006F59EE"/>
    <w:rsid w:val="006F6C7D"/>
    <w:rsid w:val="006F7860"/>
    <w:rsid w:val="007020F4"/>
    <w:rsid w:val="00702254"/>
    <w:rsid w:val="00702C20"/>
    <w:rsid w:val="007038F7"/>
    <w:rsid w:val="00703CFC"/>
    <w:rsid w:val="00703F33"/>
    <w:rsid w:val="00705967"/>
    <w:rsid w:val="00705DCC"/>
    <w:rsid w:val="0070704C"/>
    <w:rsid w:val="00707E80"/>
    <w:rsid w:val="00707F5A"/>
    <w:rsid w:val="007105A2"/>
    <w:rsid w:val="00710B99"/>
    <w:rsid w:val="00710EB9"/>
    <w:rsid w:val="0071127D"/>
    <w:rsid w:val="0071129A"/>
    <w:rsid w:val="007121FF"/>
    <w:rsid w:val="00713ED8"/>
    <w:rsid w:val="00714560"/>
    <w:rsid w:val="00716036"/>
    <w:rsid w:val="00716178"/>
    <w:rsid w:val="0071700E"/>
    <w:rsid w:val="00717220"/>
    <w:rsid w:val="00717AA3"/>
    <w:rsid w:val="00722673"/>
    <w:rsid w:val="00722C60"/>
    <w:rsid w:val="00723FBB"/>
    <w:rsid w:val="00724BEC"/>
    <w:rsid w:val="007264EE"/>
    <w:rsid w:val="00731DDF"/>
    <w:rsid w:val="0073277A"/>
    <w:rsid w:val="00732DA8"/>
    <w:rsid w:val="00734ABF"/>
    <w:rsid w:val="00734F0C"/>
    <w:rsid w:val="00735FCA"/>
    <w:rsid w:val="007363C4"/>
    <w:rsid w:val="00736403"/>
    <w:rsid w:val="00737724"/>
    <w:rsid w:val="007400D9"/>
    <w:rsid w:val="00740AB3"/>
    <w:rsid w:val="00741AE4"/>
    <w:rsid w:val="0074548D"/>
    <w:rsid w:val="00746027"/>
    <w:rsid w:val="0074710E"/>
    <w:rsid w:val="007475E1"/>
    <w:rsid w:val="0075084A"/>
    <w:rsid w:val="00750BAB"/>
    <w:rsid w:val="00752FFE"/>
    <w:rsid w:val="007550CD"/>
    <w:rsid w:val="0075529B"/>
    <w:rsid w:val="0075564C"/>
    <w:rsid w:val="007560A5"/>
    <w:rsid w:val="00757DA5"/>
    <w:rsid w:val="007617C7"/>
    <w:rsid w:val="00761843"/>
    <w:rsid w:val="0076224F"/>
    <w:rsid w:val="00764497"/>
    <w:rsid w:val="00764E70"/>
    <w:rsid w:val="00765B8C"/>
    <w:rsid w:val="00765E77"/>
    <w:rsid w:val="00766FBC"/>
    <w:rsid w:val="00767242"/>
    <w:rsid w:val="00767A66"/>
    <w:rsid w:val="007707A5"/>
    <w:rsid w:val="0077195D"/>
    <w:rsid w:val="007721F8"/>
    <w:rsid w:val="007723B7"/>
    <w:rsid w:val="007725E2"/>
    <w:rsid w:val="00773544"/>
    <w:rsid w:val="00773F53"/>
    <w:rsid w:val="007750EB"/>
    <w:rsid w:val="00775A6E"/>
    <w:rsid w:val="00776956"/>
    <w:rsid w:val="00777500"/>
    <w:rsid w:val="00777729"/>
    <w:rsid w:val="00777CC0"/>
    <w:rsid w:val="00780AB6"/>
    <w:rsid w:val="007819FD"/>
    <w:rsid w:val="00782454"/>
    <w:rsid w:val="0078547B"/>
    <w:rsid w:val="00785FCE"/>
    <w:rsid w:val="007865F5"/>
    <w:rsid w:val="0078689A"/>
    <w:rsid w:val="00787BDD"/>
    <w:rsid w:val="007900B3"/>
    <w:rsid w:val="0079044C"/>
    <w:rsid w:val="00790A28"/>
    <w:rsid w:val="00790A4E"/>
    <w:rsid w:val="00790FED"/>
    <w:rsid w:val="0079584B"/>
    <w:rsid w:val="00796834"/>
    <w:rsid w:val="007A09BF"/>
    <w:rsid w:val="007A09DB"/>
    <w:rsid w:val="007A0E85"/>
    <w:rsid w:val="007A11B9"/>
    <w:rsid w:val="007A1B30"/>
    <w:rsid w:val="007A3A60"/>
    <w:rsid w:val="007A4944"/>
    <w:rsid w:val="007A6EF6"/>
    <w:rsid w:val="007B130B"/>
    <w:rsid w:val="007B18FC"/>
    <w:rsid w:val="007B1949"/>
    <w:rsid w:val="007B3240"/>
    <w:rsid w:val="007B4DC5"/>
    <w:rsid w:val="007B66D5"/>
    <w:rsid w:val="007B6D5D"/>
    <w:rsid w:val="007C0A2B"/>
    <w:rsid w:val="007C147F"/>
    <w:rsid w:val="007C2E4F"/>
    <w:rsid w:val="007C35AB"/>
    <w:rsid w:val="007C3EFA"/>
    <w:rsid w:val="007C472D"/>
    <w:rsid w:val="007C4734"/>
    <w:rsid w:val="007C5312"/>
    <w:rsid w:val="007C5ADA"/>
    <w:rsid w:val="007C6A75"/>
    <w:rsid w:val="007C6AFC"/>
    <w:rsid w:val="007D07F9"/>
    <w:rsid w:val="007D0ECC"/>
    <w:rsid w:val="007D1269"/>
    <w:rsid w:val="007D18CF"/>
    <w:rsid w:val="007D3C12"/>
    <w:rsid w:val="007D4613"/>
    <w:rsid w:val="007D4B52"/>
    <w:rsid w:val="007D4E55"/>
    <w:rsid w:val="007D53B0"/>
    <w:rsid w:val="007D575E"/>
    <w:rsid w:val="007D7DC5"/>
    <w:rsid w:val="007E1ED5"/>
    <w:rsid w:val="007E2316"/>
    <w:rsid w:val="007E3131"/>
    <w:rsid w:val="007E3F79"/>
    <w:rsid w:val="007E4B4E"/>
    <w:rsid w:val="007E4D38"/>
    <w:rsid w:val="007E7BB9"/>
    <w:rsid w:val="007F0747"/>
    <w:rsid w:val="007F0907"/>
    <w:rsid w:val="007F0BA6"/>
    <w:rsid w:val="007F0D3F"/>
    <w:rsid w:val="007F0E2E"/>
    <w:rsid w:val="007F1364"/>
    <w:rsid w:val="007F17C6"/>
    <w:rsid w:val="007F3B16"/>
    <w:rsid w:val="007F648B"/>
    <w:rsid w:val="007F6AD7"/>
    <w:rsid w:val="007F7A1F"/>
    <w:rsid w:val="0080000F"/>
    <w:rsid w:val="00801B2D"/>
    <w:rsid w:val="008038F2"/>
    <w:rsid w:val="00804702"/>
    <w:rsid w:val="008062FF"/>
    <w:rsid w:val="00807069"/>
    <w:rsid w:val="00807D4A"/>
    <w:rsid w:val="0081042E"/>
    <w:rsid w:val="0081074E"/>
    <w:rsid w:val="008112B3"/>
    <w:rsid w:val="00812D65"/>
    <w:rsid w:val="008169C4"/>
    <w:rsid w:val="00816A79"/>
    <w:rsid w:val="00816DFE"/>
    <w:rsid w:val="00817954"/>
    <w:rsid w:val="0082015D"/>
    <w:rsid w:val="00820679"/>
    <w:rsid w:val="00820AEA"/>
    <w:rsid w:val="008211A6"/>
    <w:rsid w:val="00821471"/>
    <w:rsid w:val="00825B8E"/>
    <w:rsid w:val="008268C9"/>
    <w:rsid w:val="00826B22"/>
    <w:rsid w:val="00831181"/>
    <w:rsid w:val="008311D9"/>
    <w:rsid w:val="0083122B"/>
    <w:rsid w:val="00832027"/>
    <w:rsid w:val="00832A2B"/>
    <w:rsid w:val="008330BE"/>
    <w:rsid w:val="00833447"/>
    <w:rsid w:val="00835525"/>
    <w:rsid w:val="008362B9"/>
    <w:rsid w:val="00837E8E"/>
    <w:rsid w:val="00840308"/>
    <w:rsid w:val="00841231"/>
    <w:rsid w:val="00841DB6"/>
    <w:rsid w:val="008429CD"/>
    <w:rsid w:val="00842E92"/>
    <w:rsid w:val="00844519"/>
    <w:rsid w:val="00845BED"/>
    <w:rsid w:val="00846F36"/>
    <w:rsid w:val="008471F3"/>
    <w:rsid w:val="00850231"/>
    <w:rsid w:val="00850C9C"/>
    <w:rsid w:val="00851303"/>
    <w:rsid w:val="00851674"/>
    <w:rsid w:val="00851B1E"/>
    <w:rsid w:val="008520A8"/>
    <w:rsid w:val="00852FE7"/>
    <w:rsid w:val="008531E5"/>
    <w:rsid w:val="008532F9"/>
    <w:rsid w:val="008545C9"/>
    <w:rsid w:val="008552DD"/>
    <w:rsid w:val="00855C68"/>
    <w:rsid w:val="008573EA"/>
    <w:rsid w:val="00857675"/>
    <w:rsid w:val="00857726"/>
    <w:rsid w:val="00860BBE"/>
    <w:rsid w:val="00861AD0"/>
    <w:rsid w:val="00863434"/>
    <w:rsid w:val="00865B0B"/>
    <w:rsid w:val="00866411"/>
    <w:rsid w:val="008664D6"/>
    <w:rsid w:val="0086696A"/>
    <w:rsid w:val="00866B00"/>
    <w:rsid w:val="00866B43"/>
    <w:rsid w:val="00867D2F"/>
    <w:rsid w:val="0087280D"/>
    <w:rsid w:val="008738BC"/>
    <w:rsid w:val="00873D7C"/>
    <w:rsid w:val="00876A67"/>
    <w:rsid w:val="00877628"/>
    <w:rsid w:val="0088081F"/>
    <w:rsid w:val="008819CB"/>
    <w:rsid w:val="0088261C"/>
    <w:rsid w:val="00882DD8"/>
    <w:rsid w:val="008848D5"/>
    <w:rsid w:val="00886771"/>
    <w:rsid w:val="00886D43"/>
    <w:rsid w:val="00887710"/>
    <w:rsid w:val="008878EE"/>
    <w:rsid w:val="00887F10"/>
    <w:rsid w:val="00887F32"/>
    <w:rsid w:val="00891429"/>
    <w:rsid w:val="008935CB"/>
    <w:rsid w:val="008939F0"/>
    <w:rsid w:val="00893ECE"/>
    <w:rsid w:val="0089480C"/>
    <w:rsid w:val="00894854"/>
    <w:rsid w:val="008967C9"/>
    <w:rsid w:val="00896DA5"/>
    <w:rsid w:val="008978A7"/>
    <w:rsid w:val="008A213F"/>
    <w:rsid w:val="008A29B8"/>
    <w:rsid w:val="008A392E"/>
    <w:rsid w:val="008A3951"/>
    <w:rsid w:val="008A6008"/>
    <w:rsid w:val="008B23A6"/>
    <w:rsid w:val="008B2B4A"/>
    <w:rsid w:val="008B2E9F"/>
    <w:rsid w:val="008B2EBF"/>
    <w:rsid w:val="008B55B0"/>
    <w:rsid w:val="008B561B"/>
    <w:rsid w:val="008B5948"/>
    <w:rsid w:val="008C0297"/>
    <w:rsid w:val="008C0578"/>
    <w:rsid w:val="008C059D"/>
    <w:rsid w:val="008C131C"/>
    <w:rsid w:val="008C188F"/>
    <w:rsid w:val="008C1D14"/>
    <w:rsid w:val="008C1FC2"/>
    <w:rsid w:val="008C2836"/>
    <w:rsid w:val="008C2F97"/>
    <w:rsid w:val="008C3888"/>
    <w:rsid w:val="008C4024"/>
    <w:rsid w:val="008C50A3"/>
    <w:rsid w:val="008C50BC"/>
    <w:rsid w:val="008C50C2"/>
    <w:rsid w:val="008C65A9"/>
    <w:rsid w:val="008C70F6"/>
    <w:rsid w:val="008C77EB"/>
    <w:rsid w:val="008D0505"/>
    <w:rsid w:val="008D2CC8"/>
    <w:rsid w:val="008D392F"/>
    <w:rsid w:val="008D39D3"/>
    <w:rsid w:val="008D4E23"/>
    <w:rsid w:val="008D607D"/>
    <w:rsid w:val="008D672B"/>
    <w:rsid w:val="008E090F"/>
    <w:rsid w:val="008E1070"/>
    <w:rsid w:val="008E141E"/>
    <w:rsid w:val="008E1B7B"/>
    <w:rsid w:val="008E1F8A"/>
    <w:rsid w:val="008E2A5E"/>
    <w:rsid w:val="008E3CF9"/>
    <w:rsid w:val="008E3F8E"/>
    <w:rsid w:val="008E452C"/>
    <w:rsid w:val="008E4672"/>
    <w:rsid w:val="008E500F"/>
    <w:rsid w:val="008E664A"/>
    <w:rsid w:val="008E6CBC"/>
    <w:rsid w:val="008F0B32"/>
    <w:rsid w:val="008F0E21"/>
    <w:rsid w:val="008F18AA"/>
    <w:rsid w:val="008F25A0"/>
    <w:rsid w:val="008F2EA0"/>
    <w:rsid w:val="008F3579"/>
    <w:rsid w:val="008F492E"/>
    <w:rsid w:val="008F4BCE"/>
    <w:rsid w:val="008F4CC7"/>
    <w:rsid w:val="008F657D"/>
    <w:rsid w:val="008F6818"/>
    <w:rsid w:val="0090107E"/>
    <w:rsid w:val="00901761"/>
    <w:rsid w:val="00902A25"/>
    <w:rsid w:val="009031CF"/>
    <w:rsid w:val="009035C7"/>
    <w:rsid w:val="00903934"/>
    <w:rsid w:val="0090583D"/>
    <w:rsid w:val="0090590E"/>
    <w:rsid w:val="00906320"/>
    <w:rsid w:val="00906D3D"/>
    <w:rsid w:val="00906EA5"/>
    <w:rsid w:val="00907C24"/>
    <w:rsid w:val="00910749"/>
    <w:rsid w:val="00913C1A"/>
    <w:rsid w:val="00913D85"/>
    <w:rsid w:val="0091443E"/>
    <w:rsid w:val="009146D2"/>
    <w:rsid w:val="00914995"/>
    <w:rsid w:val="009153B6"/>
    <w:rsid w:val="00915C0B"/>
    <w:rsid w:val="009167CF"/>
    <w:rsid w:val="00916D27"/>
    <w:rsid w:val="00921D8B"/>
    <w:rsid w:val="00922288"/>
    <w:rsid w:val="00922E73"/>
    <w:rsid w:val="00922FC0"/>
    <w:rsid w:val="00923CA4"/>
    <w:rsid w:val="0092460F"/>
    <w:rsid w:val="00924A14"/>
    <w:rsid w:val="00924CF4"/>
    <w:rsid w:val="00927269"/>
    <w:rsid w:val="00930551"/>
    <w:rsid w:val="00932306"/>
    <w:rsid w:val="009324A3"/>
    <w:rsid w:val="009375B3"/>
    <w:rsid w:val="009377AD"/>
    <w:rsid w:val="00937CBB"/>
    <w:rsid w:val="00937D3E"/>
    <w:rsid w:val="00940153"/>
    <w:rsid w:val="009407E0"/>
    <w:rsid w:val="0094252D"/>
    <w:rsid w:val="00942697"/>
    <w:rsid w:val="0094393B"/>
    <w:rsid w:val="009503A1"/>
    <w:rsid w:val="00950414"/>
    <w:rsid w:val="00950513"/>
    <w:rsid w:val="00950B03"/>
    <w:rsid w:val="00950D2B"/>
    <w:rsid w:val="00950DC0"/>
    <w:rsid w:val="00951CDE"/>
    <w:rsid w:val="009527AE"/>
    <w:rsid w:val="00952C9C"/>
    <w:rsid w:val="00955B14"/>
    <w:rsid w:val="009566BA"/>
    <w:rsid w:val="00957041"/>
    <w:rsid w:val="00957DE1"/>
    <w:rsid w:val="00961078"/>
    <w:rsid w:val="00961AC1"/>
    <w:rsid w:val="009625B6"/>
    <w:rsid w:val="00962BA5"/>
    <w:rsid w:val="009631E7"/>
    <w:rsid w:val="00966DD1"/>
    <w:rsid w:val="009712BC"/>
    <w:rsid w:val="009722AF"/>
    <w:rsid w:val="00972EB6"/>
    <w:rsid w:val="009738D0"/>
    <w:rsid w:val="0097450F"/>
    <w:rsid w:val="0097478A"/>
    <w:rsid w:val="009757BA"/>
    <w:rsid w:val="009763F8"/>
    <w:rsid w:val="00976F40"/>
    <w:rsid w:val="00977326"/>
    <w:rsid w:val="009779CE"/>
    <w:rsid w:val="00980776"/>
    <w:rsid w:val="009831BB"/>
    <w:rsid w:val="00983B9A"/>
    <w:rsid w:val="00984291"/>
    <w:rsid w:val="009850A9"/>
    <w:rsid w:val="00985D9A"/>
    <w:rsid w:val="00986F7E"/>
    <w:rsid w:val="00991142"/>
    <w:rsid w:val="00991DDC"/>
    <w:rsid w:val="0099220D"/>
    <w:rsid w:val="009927F9"/>
    <w:rsid w:val="00992D38"/>
    <w:rsid w:val="009931E9"/>
    <w:rsid w:val="00993C58"/>
    <w:rsid w:val="00994D1A"/>
    <w:rsid w:val="00995669"/>
    <w:rsid w:val="00995A4D"/>
    <w:rsid w:val="009960E7"/>
    <w:rsid w:val="00997FF0"/>
    <w:rsid w:val="009A0D49"/>
    <w:rsid w:val="009A13C2"/>
    <w:rsid w:val="009A209F"/>
    <w:rsid w:val="009A2F99"/>
    <w:rsid w:val="009A36B6"/>
    <w:rsid w:val="009A3FC1"/>
    <w:rsid w:val="009A4696"/>
    <w:rsid w:val="009B0C1C"/>
    <w:rsid w:val="009B1456"/>
    <w:rsid w:val="009B4BA5"/>
    <w:rsid w:val="009B59AB"/>
    <w:rsid w:val="009B6DD0"/>
    <w:rsid w:val="009B713E"/>
    <w:rsid w:val="009B7577"/>
    <w:rsid w:val="009B7D9C"/>
    <w:rsid w:val="009C0056"/>
    <w:rsid w:val="009C08AC"/>
    <w:rsid w:val="009C1D09"/>
    <w:rsid w:val="009C2743"/>
    <w:rsid w:val="009C4EEB"/>
    <w:rsid w:val="009C7EC5"/>
    <w:rsid w:val="009D07E5"/>
    <w:rsid w:val="009D092A"/>
    <w:rsid w:val="009D21AB"/>
    <w:rsid w:val="009D27CD"/>
    <w:rsid w:val="009D2DF4"/>
    <w:rsid w:val="009D3668"/>
    <w:rsid w:val="009D44D2"/>
    <w:rsid w:val="009D4E56"/>
    <w:rsid w:val="009D5A75"/>
    <w:rsid w:val="009D5B14"/>
    <w:rsid w:val="009D70CC"/>
    <w:rsid w:val="009D7F1E"/>
    <w:rsid w:val="009E0455"/>
    <w:rsid w:val="009E0B25"/>
    <w:rsid w:val="009E1A5F"/>
    <w:rsid w:val="009E1A8C"/>
    <w:rsid w:val="009E2B70"/>
    <w:rsid w:val="009E47F7"/>
    <w:rsid w:val="009F0887"/>
    <w:rsid w:val="009F242A"/>
    <w:rsid w:val="009F2DFE"/>
    <w:rsid w:val="009F2E6F"/>
    <w:rsid w:val="009F3668"/>
    <w:rsid w:val="009F45A3"/>
    <w:rsid w:val="009F66D1"/>
    <w:rsid w:val="009F67CA"/>
    <w:rsid w:val="009F689C"/>
    <w:rsid w:val="009F6B85"/>
    <w:rsid w:val="009F7196"/>
    <w:rsid w:val="009F7FC5"/>
    <w:rsid w:val="00A00EB4"/>
    <w:rsid w:val="00A01945"/>
    <w:rsid w:val="00A01BF8"/>
    <w:rsid w:val="00A02A94"/>
    <w:rsid w:val="00A02F9C"/>
    <w:rsid w:val="00A03BD7"/>
    <w:rsid w:val="00A06CBC"/>
    <w:rsid w:val="00A104FC"/>
    <w:rsid w:val="00A10C91"/>
    <w:rsid w:val="00A11183"/>
    <w:rsid w:val="00A12FFC"/>
    <w:rsid w:val="00A130A8"/>
    <w:rsid w:val="00A13128"/>
    <w:rsid w:val="00A173DC"/>
    <w:rsid w:val="00A210E4"/>
    <w:rsid w:val="00A21828"/>
    <w:rsid w:val="00A21D18"/>
    <w:rsid w:val="00A21FBB"/>
    <w:rsid w:val="00A22790"/>
    <w:rsid w:val="00A22F47"/>
    <w:rsid w:val="00A23566"/>
    <w:rsid w:val="00A255DD"/>
    <w:rsid w:val="00A27068"/>
    <w:rsid w:val="00A27800"/>
    <w:rsid w:val="00A305EF"/>
    <w:rsid w:val="00A310BD"/>
    <w:rsid w:val="00A313C8"/>
    <w:rsid w:val="00A31A27"/>
    <w:rsid w:val="00A32DF9"/>
    <w:rsid w:val="00A338A6"/>
    <w:rsid w:val="00A33B8A"/>
    <w:rsid w:val="00A3568E"/>
    <w:rsid w:val="00A36BA6"/>
    <w:rsid w:val="00A372CE"/>
    <w:rsid w:val="00A37D9E"/>
    <w:rsid w:val="00A41C58"/>
    <w:rsid w:val="00A42577"/>
    <w:rsid w:val="00A42652"/>
    <w:rsid w:val="00A4350E"/>
    <w:rsid w:val="00A44418"/>
    <w:rsid w:val="00A4584B"/>
    <w:rsid w:val="00A45E7D"/>
    <w:rsid w:val="00A4641F"/>
    <w:rsid w:val="00A523AD"/>
    <w:rsid w:val="00A523F7"/>
    <w:rsid w:val="00A5249C"/>
    <w:rsid w:val="00A53693"/>
    <w:rsid w:val="00A53A72"/>
    <w:rsid w:val="00A547BC"/>
    <w:rsid w:val="00A55EE1"/>
    <w:rsid w:val="00A561AD"/>
    <w:rsid w:val="00A57E76"/>
    <w:rsid w:val="00A60605"/>
    <w:rsid w:val="00A60694"/>
    <w:rsid w:val="00A6145C"/>
    <w:rsid w:val="00A61D3D"/>
    <w:rsid w:val="00A62BFB"/>
    <w:rsid w:val="00A64379"/>
    <w:rsid w:val="00A66BED"/>
    <w:rsid w:val="00A66D23"/>
    <w:rsid w:val="00A713FD"/>
    <w:rsid w:val="00A730FE"/>
    <w:rsid w:val="00A817A4"/>
    <w:rsid w:val="00A82703"/>
    <w:rsid w:val="00A8398E"/>
    <w:rsid w:val="00A854F4"/>
    <w:rsid w:val="00A85931"/>
    <w:rsid w:val="00A85B42"/>
    <w:rsid w:val="00A86383"/>
    <w:rsid w:val="00A86BCE"/>
    <w:rsid w:val="00A87962"/>
    <w:rsid w:val="00A9081A"/>
    <w:rsid w:val="00A919BF"/>
    <w:rsid w:val="00A91F94"/>
    <w:rsid w:val="00A926D0"/>
    <w:rsid w:val="00A92C5E"/>
    <w:rsid w:val="00A92F91"/>
    <w:rsid w:val="00A965DB"/>
    <w:rsid w:val="00A967C1"/>
    <w:rsid w:val="00A968D1"/>
    <w:rsid w:val="00AA0B08"/>
    <w:rsid w:val="00AA2C45"/>
    <w:rsid w:val="00AA2C62"/>
    <w:rsid w:val="00AA45DF"/>
    <w:rsid w:val="00AA5B7D"/>
    <w:rsid w:val="00AA60EC"/>
    <w:rsid w:val="00AA6B7E"/>
    <w:rsid w:val="00AB0D58"/>
    <w:rsid w:val="00AB35C8"/>
    <w:rsid w:val="00AB400E"/>
    <w:rsid w:val="00AB45AD"/>
    <w:rsid w:val="00AB4702"/>
    <w:rsid w:val="00AB4F6C"/>
    <w:rsid w:val="00AB5936"/>
    <w:rsid w:val="00AB5A2C"/>
    <w:rsid w:val="00AB7CD9"/>
    <w:rsid w:val="00AB7E98"/>
    <w:rsid w:val="00AC0A9D"/>
    <w:rsid w:val="00AC1AA7"/>
    <w:rsid w:val="00AC2A9A"/>
    <w:rsid w:val="00AC315F"/>
    <w:rsid w:val="00AC318A"/>
    <w:rsid w:val="00AC3335"/>
    <w:rsid w:val="00AC4137"/>
    <w:rsid w:val="00AC64FF"/>
    <w:rsid w:val="00AC70EE"/>
    <w:rsid w:val="00AC7691"/>
    <w:rsid w:val="00AD0005"/>
    <w:rsid w:val="00AD0160"/>
    <w:rsid w:val="00AD0710"/>
    <w:rsid w:val="00AD0A94"/>
    <w:rsid w:val="00AD14F3"/>
    <w:rsid w:val="00AD185D"/>
    <w:rsid w:val="00AD29A3"/>
    <w:rsid w:val="00AD2BC0"/>
    <w:rsid w:val="00AD340A"/>
    <w:rsid w:val="00AD527A"/>
    <w:rsid w:val="00AD5E3B"/>
    <w:rsid w:val="00AD6BD1"/>
    <w:rsid w:val="00AD6D13"/>
    <w:rsid w:val="00AD7A33"/>
    <w:rsid w:val="00AE2324"/>
    <w:rsid w:val="00AE39F2"/>
    <w:rsid w:val="00AE4779"/>
    <w:rsid w:val="00AE4989"/>
    <w:rsid w:val="00AE5352"/>
    <w:rsid w:val="00AE5F17"/>
    <w:rsid w:val="00AE64FA"/>
    <w:rsid w:val="00AE7461"/>
    <w:rsid w:val="00AE78B9"/>
    <w:rsid w:val="00AF2DD2"/>
    <w:rsid w:val="00AF2E91"/>
    <w:rsid w:val="00AF4082"/>
    <w:rsid w:val="00AF483F"/>
    <w:rsid w:val="00AF4966"/>
    <w:rsid w:val="00AF4D5A"/>
    <w:rsid w:val="00AF5122"/>
    <w:rsid w:val="00AF5869"/>
    <w:rsid w:val="00AF72CF"/>
    <w:rsid w:val="00B018B2"/>
    <w:rsid w:val="00B01EF5"/>
    <w:rsid w:val="00B025C8"/>
    <w:rsid w:val="00B0333F"/>
    <w:rsid w:val="00B03FB4"/>
    <w:rsid w:val="00B040DC"/>
    <w:rsid w:val="00B044C9"/>
    <w:rsid w:val="00B04BB5"/>
    <w:rsid w:val="00B06396"/>
    <w:rsid w:val="00B11605"/>
    <w:rsid w:val="00B11931"/>
    <w:rsid w:val="00B14114"/>
    <w:rsid w:val="00B1499B"/>
    <w:rsid w:val="00B14C73"/>
    <w:rsid w:val="00B15E86"/>
    <w:rsid w:val="00B163CE"/>
    <w:rsid w:val="00B16D3A"/>
    <w:rsid w:val="00B17095"/>
    <w:rsid w:val="00B1722E"/>
    <w:rsid w:val="00B1731F"/>
    <w:rsid w:val="00B2000D"/>
    <w:rsid w:val="00B207C5"/>
    <w:rsid w:val="00B2220B"/>
    <w:rsid w:val="00B229CE"/>
    <w:rsid w:val="00B23A0E"/>
    <w:rsid w:val="00B246EA"/>
    <w:rsid w:val="00B24CDC"/>
    <w:rsid w:val="00B25E94"/>
    <w:rsid w:val="00B25EE8"/>
    <w:rsid w:val="00B26D19"/>
    <w:rsid w:val="00B273CE"/>
    <w:rsid w:val="00B27F48"/>
    <w:rsid w:val="00B30636"/>
    <w:rsid w:val="00B30AD0"/>
    <w:rsid w:val="00B32665"/>
    <w:rsid w:val="00B3526F"/>
    <w:rsid w:val="00B358D5"/>
    <w:rsid w:val="00B37795"/>
    <w:rsid w:val="00B407CD"/>
    <w:rsid w:val="00B40CCE"/>
    <w:rsid w:val="00B41B33"/>
    <w:rsid w:val="00B442E7"/>
    <w:rsid w:val="00B459CC"/>
    <w:rsid w:val="00B46B4A"/>
    <w:rsid w:val="00B51489"/>
    <w:rsid w:val="00B52516"/>
    <w:rsid w:val="00B549E3"/>
    <w:rsid w:val="00B5644D"/>
    <w:rsid w:val="00B5770D"/>
    <w:rsid w:val="00B626B1"/>
    <w:rsid w:val="00B63C2B"/>
    <w:rsid w:val="00B63F3D"/>
    <w:rsid w:val="00B652BE"/>
    <w:rsid w:val="00B65A4E"/>
    <w:rsid w:val="00B65D44"/>
    <w:rsid w:val="00B6640F"/>
    <w:rsid w:val="00B67870"/>
    <w:rsid w:val="00B7019D"/>
    <w:rsid w:val="00B7079A"/>
    <w:rsid w:val="00B70B7B"/>
    <w:rsid w:val="00B7124B"/>
    <w:rsid w:val="00B72816"/>
    <w:rsid w:val="00B728AD"/>
    <w:rsid w:val="00B73CB2"/>
    <w:rsid w:val="00B74B3E"/>
    <w:rsid w:val="00B74BF9"/>
    <w:rsid w:val="00B76674"/>
    <w:rsid w:val="00B769A8"/>
    <w:rsid w:val="00B76FBB"/>
    <w:rsid w:val="00B76FC0"/>
    <w:rsid w:val="00B81AAF"/>
    <w:rsid w:val="00B81E7D"/>
    <w:rsid w:val="00B81E9A"/>
    <w:rsid w:val="00B82386"/>
    <w:rsid w:val="00B82EB0"/>
    <w:rsid w:val="00B84D75"/>
    <w:rsid w:val="00B86113"/>
    <w:rsid w:val="00B86BE9"/>
    <w:rsid w:val="00B87748"/>
    <w:rsid w:val="00B907F0"/>
    <w:rsid w:val="00B908C3"/>
    <w:rsid w:val="00B92194"/>
    <w:rsid w:val="00B93085"/>
    <w:rsid w:val="00B93A75"/>
    <w:rsid w:val="00B93DC8"/>
    <w:rsid w:val="00B94AD6"/>
    <w:rsid w:val="00B94BCD"/>
    <w:rsid w:val="00B950B7"/>
    <w:rsid w:val="00B95790"/>
    <w:rsid w:val="00BA01E5"/>
    <w:rsid w:val="00BA0B25"/>
    <w:rsid w:val="00BA1B28"/>
    <w:rsid w:val="00BA1FF3"/>
    <w:rsid w:val="00BA320F"/>
    <w:rsid w:val="00BA326A"/>
    <w:rsid w:val="00BA4476"/>
    <w:rsid w:val="00BA5A26"/>
    <w:rsid w:val="00BA6BEC"/>
    <w:rsid w:val="00BA72FD"/>
    <w:rsid w:val="00BA7D78"/>
    <w:rsid w:val="00BB03C0"/>
    <w:rsid w:val="00BB0524"/>
    <w:rsid w:val="00BB0850"/>
    <w:rsid w:val="00BB08A9"/>
    <w:rsid w:val="00BB0DDB"/>
    <w:rsid w:val="00BB197F"/>
    <w:rsid w:val="00BB1C09"/>
    <w:rsid w:val="00BB25C7"/>
    <w:rsid w:val="00BB2AEF"/>
    <w:rsid w:val="00BB3164"/>
    <w:rsid w:val="00BB410D"/>
    <w:rsid w:val="00BB4164"/>
    <w:rsid w:val="00BB46B2"/>
    <w:rsid w:val="00BB57E4"/>
    <w:rsid w:val="00BB5FD6"/>
    <w:rsid w:val="00BB61A3"/>
    <w:rsid w:val="00BB7046"/>
    <w:rsid w:val="00BB7368"/>
    <w:rsid w:val="00BB7A66"/>
    <w:rsid w:val="00BC1530"/>
    <w:rsid w:val="00BC1DE6"/>
    <w:rsid w:val="00BC1FCE"/>
    <w:rsid w:val="00BC3DF9"/>
    <w:rsid w:val="00BC3FC2"/>
    <w:rsid w:val="00BC43B8"/>
    <w:rsid w:val="00BC4EBD"/>
    <w:rsid w:val="00BC57E3"/>
    <w:rsid w:val="00BC5E45"/>
    <w:rsid w:val="00BD1028"/>
    <w:rsid w:val="00BD2A40"/>
    <w:rsid w:val="00BD2C33"/>
    <w:rsid w:val="00BD2D2F"/>
    <w:rsid w:val="00BD3397"/>
    <w:rsid w:val="00BD33BF"/>
    <w:rsid w:val="00BD3A88"/>
    <w:rsid w:val="00BD559B"/>
    <w:rsid w:val="00BD5E94"/>
    <w:rsid w:val="00BD7214"/>
    <w:rsid w:val="00BE3A27"/>
    <w:rsid w:val="00BE4144"/>
    <w:rsid w:val="00BE41CA"/>
    <w:rsid w:val="00BE422A"/>
    <w:rsid w:val="00BE5141"/>
    <w:rsid w:val="00BE5CFB"/>
    <w:rsid w:val="00BE770A"/>
    <w:rsid w:val="00BE7FD4"/>
    <w:rsid w:val="00BF151E"/>
    <w:rsid w:val="00BF26E0"/>
    <w:rsid w:val="00BF3314"/>
    <w:rsid w:val="00BF6C51"/>
    <w:rsid w:val="00BF6D9E"/>
    <w:rsid w:val="00BF798B"/>
    <w:rsid w:val="00BF7BB7"/>
    <w:rsid w:val="00C005F9"/>
    <w:rsid w:val="00C03353"/>
    <w:rsid w:val="00C063E3"/>
    <w:rsid w:val="00C06B2A"/>
    <w:rsid w:val="00C07585"/>
    <w:rsid w:val="00C07F6E"/>
    <w:rsid w:val="00C112A3"/>
    <w:rsid w:val="00C115F0"/>
    <w:rsid w:val="00C12469"/>
    <w:rsid w:val="00C12A91"/>
    <w:rsid w:val="00C138FE"/>
    <w:rsid w:val="00C14E43"/>
    <w:rsid w:val="00C150CB"/>
    <w:rsid w:val="00C15214"/>
    <w:rsid w:val="00C1568D"/>
    <w:rsid w:val="00C15DDD"/>
    <w:rsid w:val="00C20E7A"/>
    <w:rsid w:val="00C224AC"/>
    <w:rsid w:val="00C225D1"/>
    <w:rsid w:val="00C2374D"/>
    <w:rsid w:val="00C2381E"/>
    <w:rsid w:val="00C251F1"/>
    <w:rsid w:val="00C263F3"/>
    <w:rsid w:val="00C26A9D"/>
    <w:rsid w:val="00C27F70"/>
    <w:rsid w:val="00C30010"/>
    <w:rsid w:val="00C31190"/>
    <w:rsid w:val="00C31801"/>
    <w:rsid w:val="00C3340D"/>
    <w:rsid w:val="00C336CA"/>
    <w:rsid w:val="00C344C5"/>
    <w:rsid w:val="00C34E49"/>
    <w:rsid w:val="00C35191"/>
    <w:rsid w:val="00C35247"/>
    <w:rsid w:val="00C359CB"/>
    <w:rsid w:val="00C36A37"/>
    <w:rsid w:val="00C3709A"/>
    <w:rsid w:val="00C37434"/>
    <w:rsid w:val="00C4176B"/>
    <w:rsid w:val="00C41A78"/>
    <w:rsid w:val="00C421AC"/>
    <w:rsid w:val="00C4305D"/>
    <w:rsid w:val="00C43740"/>
    <w:rsid w:val="00C43C5E"/>
    <w:rsid w:val="00C440A4"/>
    <w:rsid w:val="00C449F4"/>
    <w:rsid w:val="00C45346"/>
    <w:rsid w:val="00C45440"/>
    <w:rsid w:val="00C4551F"/>
    <w:rsid w:val="00C455B0"/>
    <w:rsid w:val="00C45BD1"/>
    <w:rsid w:val="00C46F68"/>
    <w:rsid w:val="00C4793A"/>
    <w:rsid w:val="00C505BE"/>
    <w:rsid w:val="00C50943"/>
    <w:rsid w:val="00C52313"/>
    <w:rsid w:val="00C5240C"/>
    <w:rsid w:val="00C52CB8"/>
    <w:rsid w:val="00C540A7"/>
    <w:rsid w:val="00C5427C"/>
    <w:rsid w:val="00C543F7"/>
    <w:rsid w:val="00C546F9"/>
    <w:rsid w:val="00C56046"/>
    <w:rsid w:val="00C57321"/>
    <w:rsid w:val="00C6245D"/>
    <w:rsid w:val="00C65E1A"/>
    <w:rsid w:val="00C66A38"/>
    <w:rsid w:val="00C67B49"/>
    <w:rsid w:val="00C67BA3"/>
    <w:rsid w:val="00C67BA5"/>
    <w:rsid w:val="00C67D53"/>
    <w:rsid w:val="00C71325"/>
    <w:rsid w:val="00C720D8"/>
    <w:rsid w:val="00C72F03"/>
    <w:rsid w:val="00C72F38"/>
    <w:rsid w:val="00C7508B"/>
    <w:rsid w:val="00C75A68"/>
    <w:rsid w:val="00C75F24"/>
    <w:rsid w:val="00C760EA"/>
    <w:rsid w:val="00C768B4"/>
    <w:rsid w:val="00C769EC"/>
    <w:rsid w:val="00C76AB1"/>
    <w:rsid w:val="00C76F76"/>
    <w:rsid w:val="00C77A53"/>
    <w:rsid w:val="00C804E4"/>
    <w:rsid w:val="00C8174E"/>
    <w:rsid w:val="00C83A8D"/>
    <w:rsid w:val="00C83BEC"/>
    <w:rsid w:val="00C83F05"/>
    <w:rsid w:val="00C84FC7"/>
    <w:rsid w:val="00C855B0"/>
    <w:rsid w:val="00C85F43"/>
    <w:rsid w:val="00C86C77"/>
    <w:rsid w:val="00C871B7"/>
    <w:rsid w:val="00C90512"/>
    <w:rsid w:val="00C917BC"/>
    <w:rsid w:val="00C924BB"/>
    <w:rsid w:val="00C935AE"/>
    <w:rsid w:val="00C9456F"/>
    <w:rsid w:val="00C9457F"/>
    <w:rsid w:val="00C954A6"/>
    <w:rsid w:val="00C96EFD"/>
    <w:rsid w:val="00C97846"/>
    <w:rsid w:val="00CA16EE"/>
    <w:rsid w:val="00CA1ADB"/>
    <w:rsid w:val="00CA2303"/>
    <w:rsid w:val="00CA2D8F"/>
    <w:rsid w:val="00CA35E4"/>
    <w:rsid w:val="00CA3931"/>
    <w:rsid w:val="00CA4578"/>
    <w:rsid w:val="00CA5CC0"/>
    <w:rsid w:val="00CA5D45"/>
    <w:rsid w:val="00CA6487"/>
    <w:rsid w:val="00CA744E"/>
    <w:rsid w:val="00CA7965"/>
    <w:rsid w:val="00CB28A1"/>
    <w:rsid w:val="00CB2AB0"/>
    <w:rsid w:val="00CB474B"/>
    <w:rsid w:val="00CB547B"/>
    <w:rsid w:val="00CB6469"/>
    <w:rsid w:val="00CB7000"/>
    <w:rsid w:val="00CB722D"/>
    <w:rsid w:val="00CB7EE0"/>
    <w:rsid w:val="00CC2080"/>
    <w:rsid w:val="00CC2743"/>
    <w:rsid w:val="00CC3962"/>
    <w:rsid w:val="00CC5A1A"/>
    <w:rsid w:val="00CC615E"/>
    <w:rsid w:val="00CD028C"/>
    <w:rsid w:val="00CD14FE"/>
    <w:rsid w:val="00CD19A7"/>
    <w:rsid w:val="00CD2CE5"/>
    <w:rsid w:val="00CD3AA2"/>
    <w:rsid w:val="00CD4ACB"/>
    <w:rsid w:val="00CD503E"/>
    <w:rsid w:val="00CD591E"/>
    <w:rsid w:val="00CD5C0A"/>
    <w:rsid w:val="00CD5C2B"/>
    <w:rsid w:val="00CD5D5D"/>
    <w:rsid w:val="00CD67AC"/>
    <w:rsid w:val="00CE00A4"/>
    <w:rsid w:val="00CE0294"/>
    <w:rsid w:val="00CE0505"/>
    <w:rsid w:val="00CE0B63"/>
    <w:rsid w:val="00CE0E5E"/>
    <w:rsid w:val="00CE1D0E"/>
    <w:rsid w:val="00CE205D"/>
    <w:rsid w:val="00CE3692"/>
    <w:rsid w:val="00CE3A09"/>
    <w:rsid w:val="00CE42D1"/>
    <w:rsid w:val="00CE6FAB"/>
    <w:rsid w:val="00CE6FC6"/>
    <w:rsid w:val="00CF0544"/>
    <w:rsid w:val="00CF261A"/>
    <w:rsid w:val="00CF5F53"/>
    <w:rsid w:val="00CF77F5"/>
    <w:rsid w:val="00CF7E7D"/>
    <w:rsid w:val="00D01641"/>
    <w:rsid w:val="00D0241D"/>
    <w:rsid w:val="00D04582"/>
    <w:rsid w:val="00D05E50"/>
    <w:rsid w:val="00D06AF7"/>
    <w:rsid w:val="00D0786C"/>
    <w:rsid w:val="00D07959"/>
    <w:rsid w:val="00D10256"/>
    <w:rsid w:val="00D10A11"/>
    <w:rsid w:val="00D10F3E"/>
    <w:rsid w:val="00D10FA3"/>
    <w:rsid w:val="00D11757"/>
    <w:rsid w:val="00D13A0E"/>
    <w:rsid w:val="00D1665A"/>
    <w:rsid w:val="00D169DF"/>
    <w:rsid w:val="00D16E3C"/>
    <w:rsid w:val="00D17CC0"/>
    <w:rsid w:val="00D21A45"/>
    <w:rsid w:val="00D23366"/>
    <w:rsid w:val="00D23504"/>
    <w:rsid w:val="00D240B6"/>
    <w:rsid w:val="00D24100"/>
    <w:rsid w:val="00D266BF"/>
    <w:rsid w:val="00D26AFD"/>
    <w:rsid w:val="00D27264"/>
    <w:rsid w:val="00D27E94"/>
    <w:rsid w:val="00D30326"/>
    <w:rsid w:val="00D31ECA"/>
    <w:rsid w:val="00D321EB"/>
    <w:rsid w:val="00D32DD2"/>
    <w:rsid w:val="00D335A4"/>
    <w:rsid w:val="00D33DF4"/>
    <w:rsid w:val="00D35092"/>
    <w:rsid w:val="00D35F67"/>
    <w:rsid w:val="00D361DA"/>
    <w:rsid w:val="00D374A6"/>
    <w:rsid w:val="00D37B3E"/>
    <w:rsid w:val="00D41140"/>
    <w:rsid w:val="00D41566"/>
    <w:rsid w:val="00D4199E"/>
    <w:rsid w:val="00D425D8"/>
    <w:rsid w:val="00D43665"/>
    <w:rsid w:val="00D43E4E"/>
    <w:rsid w:val="00D44FC0"/>
    <w:rsid w:val="00D46854"/>
    <w:rsid w:val="00D469FD"/>
    <w:rsid w:val="00D47074"/>
    <w:rsid w:val="00D5139A"/>
    <w:rsid w:val="00D57984"/>
    <w:rsid w:val="00D62FDF"/>
    <w:rsid w:val="00D63B22"/>
    <w:rsid w:val="00D66877"/>
    <w:rsid w:val="00D66D13"/>
    <w:rsid w:val="00D7040C"/>
    <w:rsid w:val="00D70DDB"/>
    <w:rsid w:val="00D7110D"/>
    <w:rsid w:val="00D727CE"/>
    <w:rsid w:val="00D74366"/>
    <w:rsid w:val="00D7543D"/>
    <w:rsid w:val="00D77B8E"/>
    <w:rsid w:val="00D77BC5"/>
    <w:rsid w:val="00D77CD3"/>
    <w:rsid w:val="00D80FAE"/>
    <w:rsid w:val="00D817A7"/>
    <w:rsid w:val="00D827C4"/>
    <w:rsid w:val="00D82D8E"/>
    <w:rsid w:val="00D83F20"/>
    <w:rsid w:val="00D84A85"/>
    <w:rsid w:val="00D90F58"/>
    <w:rsid w:val="00D92505"/>
    <w:rsid w:val="00D926ED"/>
    <w:rsid w:val="00D9462C"/>
    <w:rsid w:val="00D94962"/>
    <w:rsid w:val="00D95B6F"/>
    <w:rsid w:val="00D961C7"/>
    <w:rsid w:val="00D962F8"/>
    <w:rsid w:val="00D97016"/>
    <w:rsid w:val="00D9714E"/>
    <w:rsid w:val="00D97B37"/>
    <w:rsid w:val="00DA0153"/>
    <w:rsid w:val="00DA051D"/>
    <w:rsid w:val="00DA05BB"/>
    <w:rsid w:val="00DA0F4B"/>
    <w:rsid w:val="00DA0FEF"/>
    <w:rsid w:val="00DA23EB"/>
    <w:rsid w:val="00DA3D93"/>
    <w:rsid w:val="00DA5ECC"/>
    <w:rsid w:val="00DA62DE"/>
    <w:rsid w:val="00DA6C26"/>
    <w:rsid w:val="00DB0B5B"/>
    <w:rsid w:val="00DB1077"/>
    <w:rsid w:val="00DB164C"/>
    <w:rsid w:val="00DB1757"/>
    <w:rsid w:val="00DB215B"/>
    <w:rsid w:val="00DB35BA"/>
    <w:rsid w:val="00DB37A5"/>
    <w:rsid w:val="00DB3CF1"/>
    <w:rsid w:val="00DB4403"/>
    <w:rsid w:val="00DB44F0"/>
    <w:rsid w:val="00DB73F6"/>
    <w:rsid w:val="00DC0493"/>
    <w:rsid w:val="00DC1501"/>
    <w:rsid w:val="00DC1D9D"/>
    <w:rsid w:val="00DC2811"/>
    <w:rsid w:val="00DC28E4"/>
    <w:rsid w:val="00DC45AE"/>
    <w:rsid w:val="00DC5168"/>
    <w:rsid w:val="00DC5858"/>
    <w:rsid w:val="00DC65B2"/>
    <w:rsid w:val="00DC7251"/>
    <w:rsid w:val="00DD082D"/>
    <w:rsid w:val="00DD0A54"/>
    <w:rsid w:val="00DD0A9C"/>
    <w:rsid w:val="00DD1716"/>
    <w:rsid w:val="00DD2125"/>
    <w:rsid w:val="00DD23F2"/>
    <w:rsid w:val="00DD4AA2"/>
    <w:rsid w:val="00DD5F14"/>
    <w:rsid w:val="00DD5FBB"/>
    <w:rsid w:val="00DD71AF"/>
    <w:rsid w:val="00DD761A"/>
    <w:rsid w:val="00DE004F"/>
    <w:rsid w:val="00DE02B7"/>
    <w:rsid w:val="00DE199B"/>
    <w:rsid w:val="00DE4281"/>
    <w:rsid w:val="00DE63AC"/>
    <w:rsid w:val="00DE7005"/>
    <w:rsid w:val="00DE7130"/>
    <w:rsid w:val="00DF09AA"/>
    <w:rsid w:val="00DF19E7"/>
    <w:rsid w:val="00DF398C"/>
    <w:rsid w:val="00DF4B9B"/>
    <w:rsid w:val="00DF6301"/>
    <w:rsid w:val="00DF68DA"/>
    <w:rsid w:val="00DF691E"/>
    <w:rsid w:val="00DF6EED"/>
    <w:rsid w:val="00DF747A"/>
    <w:rsid w:val="00DF7534"/>
    <w:rsid w:val="00DF76CA"/>
    <w:rsid w:val="00E0220E"/>
    <w:rsid w:val="00E03035"/>
    <w:rsid w:val="00E03443"/>
    <w:rsid w:val="00E03A10"/>
    <w:rsid w:val="00E043DF"/>
    <w:rsid w:val="00E05279"/>
    <w:rsid w:val="00E055BE"/>
    <w:rsid w:val="00E0638B"/>
    <w:rsid w:val="00E0725E"/>
    <w:rsid w:val="00E0799C"/>
    <w:rsid w:val="00E10885"/>
    <w:rsid w:val="00E13F94"/>
    <w:rsid w:val="00E16297"/>
    <w:rsid w:val="00E208AB"/>
    <w:rsid w:val="00E212B8"/>
    <w:rsid w:val="00E2134F"/>
    <w:rsid w:val="00E221B5"/>
    <w:rsid w:val="00E22672"/>
    <w:rsid w:val="00E22940"/>
    <w:rsid w:val="00E23393"/>
    <w:rsid w:val="00E233F8"/>
    <w:rsid w:val="00E249DB"/>
    <w:rsid w:val="00E25A14"/>
    <w:rsid w:val="00E25C43"/>
    <w:rsid w:val="00E27EB8"/>
    <w:rsid w:val="00E31081"/>
    <w:rsid w:val="00E3175E"/>
    <w:rsid w:val="00E32623"/>
    <w:rsid w:val="00E34AB1"/>
    <w:rsid w:val="00E360DC"/>
    <w:rsid w:val="00E360E1"/>
    <w:rsid w:val="00E36FAC"/>
    <w:rsid w:val="00E37044"/>
    <w:rsid w:val="00E3739F"/>
    <w:rsid w:val="00E40226"/>
    <w:rsid w:val="00E409F9"/>
    <w:rsid w:val="00E40DC6"/>
    <w:rsid w:val="00E41C69"/>
    <w:rsid w:val="00E459E2"/>
    <w:rsid w:val="00E476CB"/>
    <w:rsid w:val="00E479F5"/>
    <w:rsid w:val="00E47CB7"/>
    <w:rsid w:val="00E50DE6"/>
    <w:rsid w:val="00E519A3"/>
    <w:rsid w:val="00E52C23"/>
    <w:rsid w:val="00E5475B"/>
    <w:rsid w:val="00E54C71"/>
    <w:rsid w:val="00E5568F"/>
    <w:rsid w:val="00E556D5"/>
    <w:rsid w:val="00E63989"/>
    <w:rsid w:val="00E6421B"/>
    <w:rsid w:val="00E6509B"/>
    <w:rsid w:val="00E65890"/>
    <w:rsid w:val="00E65B15"/>
    <w:rsid w:val="00E66B84"/>
    <w:rsid w:val="00E67D1A"/>
    <w:rsid w:val="00E67F6C"/>
    <w:rsid w:val="00E70663"/>
    <w:rsid w:val="00E719F7"/>
    <w:rsid w:val="00E71AF7"/>
    <w:rsid w:val="00E71BA1"/>
    <w:rsid w:val="00E71BED"/>
    <w:rsid w:val="00E727DE"/>
    <w:rsid w:val="00E745C2"/>
    <w:rsid w:val="00E74A60"/>
    <w:rsid w:val="00E76600"/>
    <w:rsid w:val="00E76870"/>
    <w:rsid w:val="00E76F02"/>
    <w:rsid w:val="00E77333"/>
    <w:rsid w:val="00E77FC1"/>
    <w:rsid w:val="00E80182"/>
    <w:rsid w:val="00E8400B"/>
    <w:rsid w:val="00E84D93"/>
    <w:rsid w:val="00E85683"/>
    <w:rsid w:val="00E86DB9"/>
    <w:rsid w:val="00E904A9"/>
    <w:rsid w:val="00E90872"/>
    <w:rsid w:val="00E90D89"/>
    <w:rsid w:val="00E91392"/>
    <w:rsid w:val="00E91805"/>
    <w:rsid w:val="00E928E7"/>
    <w:rsid w:val="00E92B7F"/>
    <w:rsid w:val="00E92F3C"/>
    <w:rsid w:val="00E94E79"/>
    <w:rsid w:val="00E95166"/>
    <w:rsid w:val="00E95D71"/>
    <w:rsid w:val="00E9638E"/>
    <w:rsid w:val="00E9673B"/>
    <w:rsid w:val="00E97179"/>
    <w:rsid w:val="00E97FB1"/>
    <w:rsid w:val="00EA0F4A"/>
    <w:rsid w:val="00EA1336"/>
    <w:rsid w:val="00EA1717"/>
    <w:rsid w:val="00EA4808"/>
    <w:rsid w:val="00EA5495"/>
    <w:rsid w:val="00EA561B"/>
    <w:rsid w:val="00EA66C5"/>
    <w:rsid w:val="00EA6FAD"/>
    <w:rsid w:val="00EA74A3"/>
    <w:rsid w:val="00EA7562"/>
    <w:rsid w:val="00EB001E"/>
    <w:rsid w:val="00EB07E0"/>
    <w:rsid w:val="00EB0F1D"/>
    <w:rsid w:val="00EB171D"/>
    <w:rsid w:val="00EB29A7"/>
    <w:rsid w:val="00EB2BA6"/>
    <w:rsid w:val="00EB2BC3"/>
    <w:rsid w:val="00EB344A"/>
    <w:rsid w:val="00EB497D"/>
    <w:rsid w:val="00EB5B96"/>
    <w:rsid w:val="00EB5F1A"/>
    <w:rsid w:val="00EB626F"/>
    <w:rsid w:val="00EB65A3"/>
    <w:rsid w:val="00EB74F8"/>
    <w:rsid w:val="00EC0F76"/>
    <w:rsid w:val="00EC28DD"/>
    <w:rsid w:val="00EC5EAC"/>
    <w:rsid w:val="00EC6C77"/>
    <w:rsid w:val="00EC6E26"/>
    <w:rsid w:val="00EC7A5B"/>
    <w:rsid w:val="00ED0523"/>
    <w:rsid w:val="00ED0D26"/>
    <w:rsid w:val="00ED181C"/>
    <w:rsid w:val="00ED3379"/>
    <w:rsid w:val="00ED4104"/>
    <w:rsid w:val="00ED4A88"/>
    <w:rsid w:val="00ED5265"/>
    <w:rsid w:val="00ED6A87"/>
    <w:rsid w:val="00ED75AB"/>
    <w:rsid w:val="00EE29B4"/>
    <w:rsid w:val="00EE3AD2"/>
    <w:rsid w:val="00EE4B74"/>
    <w:rsid w:val="00EE5CF7"/>
    <w:rsid w:val="00EE657D"/>
    <w:rsid w:val="00EE7B7C"/>
    <w:rsid w:val="00EF2246"/>
    <w:rsid w:val="00EF32D4"/>
    <w:rsid w:val="00EF5614"/>
    <w:rsid w:val="00EF68A0"/>
    <w:rsid w:val="00EF6DB8"/>
    <w:rsid w:val="00F00254"/>
    <w:rsid w:val="00F00EFB"/>
    <w:rsid w:val="00F01755"/>
    <w:rsid w:val="00F01B1A"/>
    <w:rsid w:val="00F0215A"/>
    <w:rsid w:val="00F03970"/>
    <w:rsid w:val="00F051A1"/>
    <w:rsid w:val="00F05662"/>
    <w:rsid w:val="00F06A73"/>
    <w:rsid w:val="00F076B5"/>
    <w:rsid w:val="00F100E8"/>
    <w:rsid w:val="00F13134"/>
    <w:rsid w:val="00F13CA7"/>
    <w:rsid w:val="00F14311"/>
    <w:rsid w:val="00F149F3"/>
    <w:rsid w:val="00F1615E"/>
    <w:rsid w:val="00F20E76"/>
    <w:rsid w:val="00F2292E"/>
    <w:rsid w:val="00F234EC"/>
    <w:rsid w:val="00F2383D"/>
    <w:rsid w:val="00F26593"/>
    <w:rsid w:val="00F26EBC"/>
    <w:rsid w:val="00F27B8F"/>
    <w:rsid w:val="00F30D63"/>
    <w:rsid w:val="00F32725"/>
    <w:rsid w:val="00F33538"/>
    <w:rsid w:val="00F33605"/>
    <w:rsid w:val="00F3537E"/>
    <w:rsid w:val="00F35E7C"/>
    <w:rsid w:val="00F3757B"/>
    <w:rsid w:val="00F3768D"/>
    <w:rsid w:val="00F41987"/>
    <w:rsid w:val="00F41A03"/>
    <w:rsid w:val="00F4213E"/>
    <w:rsid w:val="00F428FB"/>
    <w:rsid w:val="00F4423F"/>
    <w:rsid w:val="00F443BF"/>
    <w:rsid w:val="00F4444F"/>
    <w:rsid w:val="00F464FE"/>
    <w:rsid w:val="00F46A8D"/>
    <w:rsid w:val="00F47032"/>
    <w:rsid w:val="00F474E7"/>
    <w:rsid w:val="00F47BFD"/>
    <w:rsid w:val="00F50650"/>
    <w:rsid w:val="00F51186"/>
    <w:rsid w:val="00F5137A"/>
    <w:rsid w:val="00F52657"/>
    <w:rsid w:val="00F53E5C"/>
    <w:rsid w:val="00F54172"/>
    <w:rsid w:val="00F5452C"/>
    <w:rsid w:val="00F547B4"/>
    <w:rsid w:val="00F54AE4"/>
    <w:rsid w:val="00F5638E"/>
    <w:rsid w:val="00F57371"/>
    <w:rsid w:val="00F605D9"/>
    <w:rsid w:val="00F60D76"/>
    <w:rsid w:val="00F63F4B"/>
    <w:rsid w:val="00F64E83"/>
    <w:rsid w:val="00F654ED"/>
    <w:rsid w:val="00F654FE"/>
    <w:rsid w:val="00F6663D"/>
    <w:rsid w:val="00F7489F"/>
    <w:rsid w:val="00F7742F"/>
    <w:rsid w:val="00F817A2"/>
    <w:rsid w:val="00F8230F"/>
    <w:rsid w:val="00F829DD"/>
    <w:rsid w:val="00F83119"/>
    <w:rsid w:val="00F83F6C"/>
    <w:rsid w:val="00F83F8A"/>
    <w:rsid w:val="00F848F3"/>
    <w:rsid w:val="00F85A3F"/>
    <w:rsid w:val="00F85ADF"/>
    <w:rsid w:val="00F92242"/>
    <w:rsid w:val="00F92D09"/>
    <w:rsid w:val="00F93E43"/>
    <w:rsid w:val="00F94AFD"/>
    <w:rsid w:val="00F95DAC"/>
    <w:rsid w:val="00F9607C"/>
    <w:rsid w:val="00F97466"/>
    <w:rsid w:val="00F97D79"/>
    <w:rsid w:val="00FA16D9"/>
    <w:rsid w:val="00FA1C6B"/>
    <w:rsid w:val="00FA2631"/>
    <w:rsid w:val="00FA28D0"/>
    <w:rsid w:val="00FA3AB6"/>
    <w:rsid w:val="00FA3B23"/>
    <w:rsid w:val="00FA3D35"/>
    <w:rsid w:val="00FA47E0"/>
    <w:rsid w:val="00FA6375"/>
    <w:rsid w:val="00FA6908"/>
    <w:rsid w:val="00FA76D2"/>
    <w:rsid w:val="00FA7F3E"/>
    <w:rsid w:val="00FB0A15"/>
    <w:rsid w:val="00FB35FD"/>
    <w:rsid w:val="00FB3C95"/>
    <w:rsid w:val="00FC13AF"/>
    <w:rsid w:val="00FC301C"/>
    <w:rsid w:val="00FC32D2"/>
    <w:rsid w:val="00FC4C4A"/>
    <w:rsid w:val="00FC5E10"/>
    <w:rsid w:val="00FC67FA"/>
    <w:rsid w:val="00FC754E"/>
    <w:rsid w:val="00FC7CB8"/>
    <w:rsid w:val="00FD1BA5"/>
    <w:rsid w:val="00FD20D2"/>
    <w:rsid w:val="00FD31C2"/>
    <w:rsid w:val="00FD3372"/>
    <w:rsid w:val="00FD5EBE"/>
    <w:rsid w:val="00FD5FED"/>
    <w:rsid w:val="00FE217F"/>
    <w:rsid w:val="00FE2FF9"/>
    <w:rsid w:val="00FE3303"/>
    <w:rsid w:val="00FE3337"/>
    <w:rsid w:val="00FE3479"/>
    <w:rsid w:val="00FE3D18"/>
    <w:rsid w:val="00FE6E05"/>
    <w:rsid w:val="00FE7FA3"/>
    <w:rsid w:val="00FF04FD"/>
    <w:rsid w:val="00FF1622"/>
    <w:rsid w:val="00FF2340"/>
    <w:rsid w:val="00FF2D56"/>
    <w:rsid w:val="00FF2E26"/>
    <w:rsid w:val="00FF33CA"/>
    <w:rsid w:val="00FF5342"/>
    <w:rsid w:val="00FF6926"/>
    <w:rsid w:val="00FF7F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881F84-96B6-443A-87B5-A6CF7049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6297"/>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E16297"/>
    <w:pPr>
      <w:keepNext/>
      <w:jc w:val="center"/>
      <w:outlineLvl w:val="0"/>
    </w:pPr>
    <w:rPr>
      <w:b/>
      <w:sz w:val="28"/>
    </w:rPr>
  </w:style>
  <w:style w:type="paragraph" w:styleId="Nagwek2">
    <w:name w:val="heading 2"/>
    <w:basedOn w:val="Normalny"/>
    <w:next w:val="Normalny"/>
    <w:link w:val="Nagwek2Znak"/>
    <w:qFormat/>
    <w:rsid w:val="00E16297"/>
    <w:pPr>
      <w:keepNext/>
      <w:jc w:val="center"/>
      <w:outlineLvl w:val="1"/>
    </w:pPr>
    <w:rPr>
      <w:rFonts w:ascii="Arial" w:hAnsi="Arial"/>
      <w:b/>
      <w:sz w:val="28"/>
    </w:rPr>
  </w:style>
  <w:style w:type="paragraph" w:styleId="Nagwek3">
    <w:name w:val="heading 3"/>
    <w:basedOn w:val="Normalny"/>
    <w:next w:val="Normalny"/>
    <w:link w:val="Nagwek3Znak"/>
    <w:qFormat/>
    <w:rsid w:val="00E16297"/>
    <w:pPr>
      <w:keepNext/>
      <w:outlineLvl w:val="2"/>
    </w:pPr>
    <w:rPr>
      <w:b/>
      <w:color w:val="000000"/>
      <w:sz w:val="28"/>
    </w:rPr>
  </w:style>
  <w:style w:type="paragraph" w:styleId="Nagwek4">
    <w:name w:val="heading 4"/>
    <w:basedOn w:val="Normalny"/>
    <w:next w:val="Normalny"/>
    <w:link w:val="Nagwek4Znak"/>
    <w:qFormat/>
    <w:rsid w:val="00E16297"/>
    <w:pPr>
      <w:keepNext/>
      <w:outlineLvl w:val="3"/>
    </w:pPr>
    <w:rPr>
      <w:rFonts w:ascii="Arial" w:hAnsi="Arial"/>
      <w:b/>
    </w:rPr>
  </w:style>
  <w:style w:type="paragraph" w:styleId="Nagwek5">
    <w:name w:val="heading 5"/>
    <w:basedOn w:val="Normalny"/>
    <w:next w:val="Normalny"/>
    <w:link w:val="Nagwek5Znak"/>
    <w:qFormat/>
    <w:rsid w:val="00E16297"/>
    <w:pPr>
      <w:keepNext/>
      <w:jc w:val="both"/>
      <w:outlineLvl w:val="4"/>
    </w:pPr>
    <w:rPr>
      <w:rFonts w:ascii="Arial" w:hAnsi="Arial"/>
      <w:b/>
    </w:rPr>
  </w:style>
  <w:style w:type="paragraph" w:styleId="Nagwek6">
    <w:name w:val="heading 6"/>
    <w:basedOn w:val="Normalny"/>
    <w:next w:val="Normalny"/>
    <w:link w:val="Nagwek6Znak"/>
    <w:qFormat/>
    <w:rsid w:val="00E16297"/>
    <w:pPr>
      <w:keepNext/>
      <w:jc w:val="center"/>
      <w:outlineLvl w:val="5"/>
    </w:pPr>
    <w:rPr>
      <w:b/>
      <w:sz w:val="32"/>
    </w:rPr>
  </w:style>
  <w:style w:type="paragraph" w:styleId="Nagwek7">
    <w:name w:val="heading 7"/>
    <w:basedOn w:val="Normalny"/>
    <w:next w:val="Normalny"/>
    <w:link w:val="Nagwek7Znak"/>
    <w:qFormat/>
    <w:rsid w:val="00E16297"/>
    <w:pPr>
      <w:keepNext/>
      <w:suppressAutoHyphens/>
      <w:spacing w:before="120"/>
      <w:ind w:left="426" w:right="-1"/>
      <w:jc w:val="both"/>
      <w:outlineLvl w:val="6"/>
    </w:pPr>
    <w:rPr>
      <w:b/>
    </w:rPr>
  </w:style>
  <w:style w:type="paragraph" w:styleId="Nagwek8">
    <w:name w:val="heading 8"/>
    <w:basedOn w:val="Normalny"/>
    <w:next w:val="Normalny"/>
    <w:link w:val="Nagwek8Znak"/>
    <w:qFormat/>
    <w:rsid w:val="00E16297"/>
    <w:pPr>
      <w:keepNext/>
      <w:ind w:left="1134" w:hanging="1134"/>
      <w:jc w:val="both"/>
      <w:outlineLvl w:val="7"/>
    </w:pPr>
    <w:rPr>
      <w:b/>
    </w:rPr>
  </w:style>
  <w:style w:type="paragraph" w:styleId="Nagwek9">
    <w:name w:val="heading 9"/>
    <w:basedOn w:val="Normalny"/>
    <w:next w:val="Normalny"/>
    <w:link w:val="Nagwek9Znak"/>
    <w:qFormat/>
    <w:rsid w:val="00E16297"/>
    <w:pPr>
      <w:keepNext/>
      <w:shd w:val="pct10" w:color="000000" w:fill="FFFFFF"/>
      <w:spacing w:line="360" w:lineRule="auto"/>
      <w:ind w:firstLine="708"/>
      <w:jc w:val="center"/>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DB44F0"/>
    <w:rPr>
      <w:rFonts w:ascii="Tahoma" w:hAnsi="Tahoma" w:cs="Tahoma"/>
      <w:sz w:val="16"/>
      <w:szCs w:val="16"/>
    </w:rPr>
  </w:style>
  <w:style w:type="character" w:customStyle="1" w:styleId="TekstdymkaZnak">
    <w:name w:val="Tekst dymka Znak"/>
    <w:basedOn w:val="Domylnaczcionkaakapitu"/>
    <w:link w:val="Tekstdymka"/>
    <w:uiPriority w:val="99"/>
    <w:rsid w:val="00DB44F0"/>
    <w:rPr>
      <w:rFonts w:ascii="Tahoma" w:hAnsi="Tahoma" w:cs="Tahoma"/>
      <w:sz w:val="16"/>
      <w:szCs w:val="16"/>
    </w:rPr>
  </w:style>
  <w:style w:type="paragraph" w:styleId="Nagwek">
    <w:name w:val="header"/>
    <w:basedOn w:val="Normalny"/>
    <w:link w:val="NagwekZnak"/>
    <w:unhideWhenUsed/>
    <w:rsid w:val="00B14C73"/>
    <w:pPr>
      <w:tabs>
        <w:tab w:val="center" w:pos="4536"/>
        <w:tab w:val="right" w:pos="9072"/>
      </w:tabs>
    </w:pPr>
  </w:style>
  <w:style w:type="character" w:customStyle="1" w:styleId="NagwekZnak">
    <w:name w:val="Nagłówek Znak"/>
    <w:basedOn w:val="Domylnaczcionkaakapitu"/>
    <w:link w:val="Nagwek"/>
    <w:rsid w:val="00B14C73"/>
  </w:style>
  <w:style w:type="paragraph" w:styleId="Stopka">
    <w:name w:val="footer"/>
    <w:aliases w:val=" Znak"/>
    <w:basedOn w:val="Normalny"/>
    <w:link w:val="StopkaZnak"/>
    <w:uiPriority w:val="99"/>
    <w:unhideWhenUsed/>
    <w:rsid w:val="00B14C73"/>
    <w:pPr>
      <w:tabs>
        <w:tab w:val="center" w:pos="4536"/>
        <w:tab w:val="right" w:pos="9072"/>
      </w:tabs>
    </w:pPr>
  </w:style>
  <w:style w:type="character" w:customStyle="1" w:styleId="StopkaZnak">
    <w:name w:val="Stopka Znak"/>
    <w:aliases w:val=" Znak Znak"/>
    <w:basedOn w:val="Domylnaczcionkaakapitu"/>
    <w:link w:val="Stopka"/>
    <w:uiPriority w:val="99"/>
    <w:rsid w:val="00B14C73"/>
  </w:style>
  <w:style w:type="character" w:customStyle="1" w:styleId="Nagwek1Znak">
    <w:name w:val="Nagłówek 1 Znak"/>
    <w:basedOn w:val="Domylnaczcionkaakapitu"/>
    <w:link w:val="Nagwek1"/>
    <w:rsid w:val="00E16297"/>
    <w:rPr>
      <w:rFonts w:ascii="Times New Roman" w:eastAsia="Times New Roman" w:hAnsi="Times New Roman" w:cs="Times New Roman"/>
      <w:b/>
      <w:sz w:val="28"/>
      <w:szCs w:val="20"/>
    </w:rPr>
  </w:style>
  <w:style w:type="character" w:customStyle="1" w:styleId="Nagwek2Znak">
    <w:name w:val="Nagłówek 2 Znak"/>
    <w:basedOn w:val="Domylnaczcionkaakapitu"/>
    <w:link w:val="Nagwek2"/>
    <w:rsid w:val="00E16297"/>
    <w:rPr>
      <w:rFonts w:ascii="Arial" w:eastAsia="Times New Roman" w:hAnsi="Arial" w:cs="Times New Roman"/>
      <w:b/>
      <w:sz w:val="28"/>
      <w:szCs w:val="20"/>
    </w:rPr>
  </w:style>
  <w:style w:type="character" w:customStyle="1" w:styleId="Nagwek3Znak">
    <w:name w:val="Nagłówek 3 Znak"/>
    <w:basedOn w:val="Domylnaczcionkaakapitu"/>
    <w:link w:val="Nagwek3"/>
    <w:rsid w:val="00E16297"/>
    <w:rPr>
      <w:rFonts w:ascii="Times New Roman" w:eastAsia="Times New Roman" w:hAnsi="Times New Roman" w:cs="Times New Roman"/>
      <w:b/>
      <w:color w:val="000000"/>
      <w:sz w:val="28"/>
      <w:szCs w:val="20"/>
    </w:rPr>
  </w:style>
  <w:style w:type="character" w:customStyle="1" w:styleId="Nagwek4Znak">
    <w:name w:val="Nagłówek 4 Znak"/>
    <w:basedOn w:val="Domylnaczcionkaakapitu"/>
    <w:link w:val="Nagwek4"/>
    <w:rsid w:val="00E16297"/>
    <w:rPr>
      <w:rFonts w:ascii="Arial" w:eastAsia="Times New Roman" w:hAnsi="Arial" w:cs="Times New Roman"/>
      <w:b/>
      <w:sz w:val="24"/>
      <w:szCs w:val="20"/>
    </w:rPr>
  </w:style>
  <w:style w:type="character" w:customStyle="1" w:styleId="Nagwek5Znak">
    <w:name w:val="Nagłówek 5 Znak"/>
    <w:basedOn w:val="Domylnaczcionkaakapitu"/>
    <w:link w:val="Nagwek5"/>
    <w:rsid w:val="00E16297"/>
    <w:rPr>
      <w:rFonts w:ascii="Arial" w:eastAsia="Times New Roman" w:hAnsi="Arial" w:cs="Times New Roman"/>
      <w:b/>
      <w:sz w:val="24"/>
      <w:szCs w:val="20"/>
    </w:rPr>
  </w:style>
  <w:style w:type="character" w:customStyle="1" w:styleId="Nagwek6Znak">
    <w:name w:val="Nagłówek 6 Znak"/>
    <w:basedOn w:val="Domylnaczcionkaakapitu"/>
    <w:link w:val="Nagwek6"/>
    <w:rsid w:val="00E16297"/>
    <w:rPr>
      <w:rFonts w:ascii="Times New Roman" w:eastAsia="Times New Roman" w:hAnsi="Times New Roman" w:cs="Times New Roman"/>
      <w:b/>
      <w:sz w:val="32"/>
      <w:szCs w:val="20"/>
      <w:lang w:eastAsia="pl-PL"/>
    </w:rPr>
  </w:style>
  <w:style w:type="character" w:customStyle="1" w:styleId="Nagwek7Znak">
    <w:name w:val="Nagłówek 7 Znak"/>
    <w:basedOn w:val="Domylnaczcionkaakapitu"/>
    <w:link w:val="Nagwek7"/>
    <w:rsid w:val="00E16297"/>
    <w:rPr>
      <w:rFonts w:ascii="Times New Roman" w:eastAsia="Times New Roman" w:hAnsi="Times New Roman" w:cs="Times New Roman"/>
      <w:b/>
      <w:sz w:val="24"/>
      <w:szCs w:val="20"/>
    </w:rPr>
  </w:style>
  <w:style w:type="character" w:customStyle="1" w:styleId="Nagwek8Znak">
    <w:name w:val="Nagłówek 8 Znak"/>
    <w:basedOn w:val="Domylnaczcionkaakapitu"/>
    <w:link w:val="Nagwek8"/>
    <w:rsid w:val="00E16297"/>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rsid w:val="00E16297"/>
    <w:rPr>
      <w:rFonts w:ascii="Arial" w:eastAsia="Times New Roman" w:hAnsi="Arial" w:cs="Times New Roman"/>
      <w:b/>
      <w:sz w:val="24"/>
      <w:szCs w:val="20"/>
      <w:shd w:val="pct10" w:color="000000" w:fill="FFFFFF"/>
      <w:lang w:eastAsia="pl-PL"/>
    </w:rPr>
  </w:style>
  <w:style w:type="paragraph" w:customStyle="1" w:styleId="Nagwek10">
    <w:name w:val="Nag?—wek 1"/>
    <w:basedOn w:val="Normalny"/>
    <w:next w:val="Normalny"/>
    <w:rsid w:val="00E16297"/>
    <w:pPr>
      <w:keepNext/>
    </w:pPr>
    <w:rPr>
      <w:rFonts w:ascii="Arial" w:hAnsi="Arial"/>
      <w:b/>
    </w:rPr>
  </w:style>
  <w:style w:type="paragraph" w:customStyle="1" w:styleId="Skrconyadreszwrotny">
    <w:name w:val="Skrócony adres zwrotny"/>
    <w:basedOn w:val="Normalny"/>
    <w:rsid w:val="00E16297"/>
  </w:style>
  <w:style w:type="paragraph" w:customStyle="1" w:styleId="Styl1">
    <w:name w:val="Styl1"/>
    <w:basedOn w:val="Normalny"/>
    <w:rsid w:val="00E16297"/>
    <w:pPr>
      <w:widowControl w:val="0"/>
      <w:spacing w:before="240"/>
      <w:jc w:val="both"/>
    </w:pPr>
    <w:rPr>
      <w:rFonts w:ascii="Arial" w:hAnsi="Arial"/>
    </w:rPr>
  </w:style>
  <w:style w:type="paragraph" w:customStyle="1" w:styleId="Tytu">
    <w:name w:val="Tytu?"/>
    <w:basedOn w:val="Normalny"/>
    <w:rsid w:val="00E16297"/>
    <w:pPr>
      <w:overflowPunct w:val="0"/>
      <w:autoSpaceDE w:val="0"/>
      <w:autoSpaceDN w:val="0"/>
      <w:adjustRightInd w:val="0"/>
      <w:jc w:val="center"/>
    </w:pPr>
    <w:rPr>
      <w:b/>
    </w:rPr>
  </w:style>
  <w:style w:type="paragraph" w:styleId="Tytu0">
    <w:name w:val="Title"/>
    <w:basedOn w:val="Normalny"/>
    <w:link w:val="TytuZnak"/>
    <w:qFormat/>
    <w:rsid w:val="00E16297"/>
    <w:pPr>
      <w:ind w:right="-16"/>
      <w:jc w:val="center"/>
    </w:pPr>
    <w:rPr>
      <w:b/>
      <w:sz w:val="32"/>
    </w:rPr>
  </w:style>
  <w:style w:type="character" w:customStyle="1" w:styleId="TytuZnak">
    <w:name w:val="Tytuł Znak"/>
    <w:basedOn w:val="Domylnaczcionkaakapitu"/>
    <w:link w:val="Tytu0"/>
    <w:rsid w:val="00E16297"/>
    <w:rPr>
      <w:rFonts w:ascii="Times New Roman" w:eastAsia="Times New Roman" w:hAnsi="Times New Roman" w:cs="Times New Roman"/>
      <w:b/>
      <w:sz w:val="32"/>
      <w:szCs w:val="20"/>
      <w:lang w:eastAsia="pl-PL"/>
    </w:rPr>
  </w:style>
  <w:style w:type="paragraph" w:styleId="Podtytu">
    <w:name w:val="Subtitle"/>
    <w:basedOn w:val="Normalny"/>
    <w:link w:val="PodtytuZnak"/>
    <w:qFormat/>
    <w:rsid w:val="00E16297"/>
    <w:pPr>
      <w:spacing w:after="60"/>
      <w:jc w:val="center"/>
      <w:outlineLvl w:val="1"/>
    </w:pPr>
    <w:rPr>
      <w:rFonts w:ascii="Arial" w:hAnsi="Arial"/>
    </w:rPr>
  </w:style>
  <w:style w:type="character" w:customStyle="1" w:styleId="PodtytuZnak">
    <w:name w:val="Podtytuł Znak"/>
    <w:basedOn w:val="Domylnaczcionkaakapitu"/>
    <w:link w:val="Podtytu"/>
    <w:rsid w:val="00E16297"/>
    <w:rPr>
      <w:rFonts w:ascii="Arial" w:eastAsia="Times New Roman" w:hAnsi="Arial" w:cs="Times New Roman"/>
      <w:sz w:val="24"/>
      <w:szCs w:val="20"/>
      <w:lang w:eastAsia="pl-PL"/>
    </w:rPr>
  </w:style>
  <w:style w:type="paragraph" w:styleId="Spistreci2">
    <w:name w:val="toc 2"/>
    <w:basedOn w:val="Normalny"/>
    <w:next w:val="Normalny"/>
    <w:autoRedefine/>
    <w:semiHidden/>
    <w:rsid w:val="00E16297"/>
    <w:pPr>
      <w:tabs>
        <w:tab w:val="right" w:leader="dot" w:pos="9912"/>
      </w:tabs>
      <w:ind w:left="284" w:hanging="284"/>
    </w:pPr>
    <w:rPr>
      <w:b/>
      <w:smallCaps/>
      <w:noProof/>
      <w:sz w:val="20"/>
    </w:rPr>
  </w:style>
  <w:style w:type="paragraph" w:styleId="Spistreci1">
    <w:name w:val="toc 1"/>
    <w:basedOn w:val="Normalny"/>
    <w:next w:val="Normalny"/>
    <w:autoRedefine/>
    <w:semiHidden/>
    <w:rsid w:val="00E16297"/>
    <w:pPr>
      <w:tabs>
        <w:tab w:val="right" w:leader="dot" w:pos="9912"/>
      </w:tabs>
      <w:spacing w:before="120" w:after="120"/>
      <w:ind w:left="284" w:right="850" w:hanging="284"/>
    </w:pPr>
    <w:rPr>
      <w:b/>
      <w:caps/>
      <w:noProof/>
      <w:sz w:val="20"/>
    </w:rPr>
  </w:style>
  <w:style w:type="paragraph" w:styleId="Tekstpodstawowy2">
    <w:name w:val="Body Text 2"/>
    <w:basedOn w:val="Normalny"/>
    <w:link w:val="Tekstpodstawowy2Znak"/>
    <w:rsid w:val="00E16297"/>
  </w:style>
  <w:style w:type="character" w:customStyle="1" w:styleId="Tekstpodstawowy2Znak">
    <w:name w:val="Tekst podstawowy 2 Znak"/>
    <w:basedOn w:val="Domylnaczcionkaakapitu"/>
    <w:link w:val="Tekstpodstawowy2"/>
    <w:rsid w:val="00E16297"/>
    <w:rPr>
      <w:rFonts w:ascii="Times New Roman" w:eastAsia="Times New Roman" w:hAnsi="Times New Roman" w:cs="Times New Roman"/>
      <w:sz w:val="24"/>
      <w:szCs w:val="20"/>
      <w:lang w:eastAsia="pl-PL"/>
    </w:rPr>
  </w:style>
  <w:style w:type="paragraph" w:styleId="Lista">
    <w:name w:val="List"/>
    <w:basedOn w:val="Normalny"/>
    <w:rsid w:val="00E16297"/>
    <w:pPr>
      <w:overflowPunct w:val="0"/>
      <w:autoSpaceDE w:val="0"/>
      <w:autoSpaceDN w:val="0"/>
      <w:adjustRightInd w:val="0"/>
      <w:ind w:left="360" w:hanging="360"/>
      <w:textAlignment w:val="baseline"/>
    </w:pPr>
    <w:rPr>
      <w:rFonts w:ascii="Arial" w:hAnsi="Arial"/>
    </w:rPr>
  </w:style>
  <w:style w:type="paragraph" w:styleId="Tekstpodstawowywcity3">
    <w:name w:val="Body Text Indent 3"/>
    <w:basedOn w:val="Normalny"/>
    <w:link w:val="Tekstpodstawowywcity3Znak"/>
    <w:rsid w:val="00E16297"/>
    <w:pPr>
      <w:suppressAutoHyphens/>
      <w:spacing w:line="360" w:lineRule="atLeast"/>
      <w:ind w:left="426"/>
      <w:jc w:val="both"/>
    </w:pPr>
    <w:rPr>
      <w:rFonts w:ascii="Arial" w:hAnsi="Arial"/>
    </w:rPr>
  </w:style>
  <w:style w:type="character" w:customStyle="1" w:styleId="Tekstpodstawowywcity3Znak">
    <w:name w:val="Tekst podstawowy wcięty 3 Znak"/>
    <w:basedOn w:val="Domylnaczcionkaakapitu"/>
    <w:link w:val="Tekstpodstawowywcity3"/>
    <w:rsid w:val="00E16297"/>
    <w:rPr>
      <w:rFonts w:ascii="Arial" w:eastAsia="Times New Roman" w:hAnsi="Arial" w:cs="Times New Roman"/>
      <w:sz w:val="24"/>
      <w:szCs w:val="20"/>
    </w:rPr>
  </w:style>
  <w:style w:type="paragraph" w:customStyle="1" w:styleId="pkt">
    <w:name w:val="pkt"/>
    <w:basedOn w:val="Normalny"/>
    <w:rsid w:val="00E16297"/>
    <w:pPr>
      <w:spacing w:before="60" w:after="60"/>
      <w:ind w:left="851" w:hanging="295"/>
      <w:jc w:val="both"/>
    </w:pPr>
  </w:style>
  <w:style w:type="paragraph" w:styleId="Tekstpodstawowy3">
    <w:name w:val="Body Text 3"/>
    <w:basedOn w:val="Normalny"/>
    <w:link w:val="Tekstpodstawowy3Znak"/>
    <w:rsid w:val="00E16297"/>
    <w:rPr>
      <w:rFonts w:ascii="Arial" w:hAnsi="Arial"/>
      <w:sz w:val="32"/>
    </w:rPr>
  </w:style>
  <w:style w:type="character" w:customStyle="1" w:styleId="Tekstpodstawowy3Znak">
    <w:name w:val="Tekst podstawowy 3 Znak"/>
    <w:basedOn w:val="Domylnaczcionkaakapitu"/>
    <w:link w:val="Tekstpodstawowy3"/>
    <w:rsid w:val="00E16297"/>
    <w:rPr>
      <w:rFonts w:ascii="Arial" w:eastAsia="Times New Roman" w:hAnsi="Arial" w:cs="Times New Roman"/>
      <w:sz w:val="32"/>
      <w:szCs w:val="20"/>
    </w:rPr>
  </w:style>
  <w:style w:type="paragraph" w:customStyle="1" w:styleId="Naglwek2">
    <w:name w:val="Naglówek 2"/>
    <w:basedOn w:val="Normalny"/>
    <w:next w:val="Normalny"/>
    <w:rsid w:val="00E16297"/>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character" w:styleId="Hipercze">
    <w:name w:val="Hyperlink"/>
    <w:rsid w:val="00E16297"/>
    <w:rPr>
      <w:color w:val="0000FF"/>
      <w:u w:val="single"/>
    </w:rPr>
  </w:style>
  <w:style w:type="paragraph" w:styleId="Tekstpodstawowy">
    <w:name w:val="Body Text"/>
    <w:basedOn w:val="Normalny"/>
    <w:link w:val="TekstpodstawowyZnak"/>
    <w:uiPriority w:val="99"/>
    <w:rsid w:val="00E16297"/>
    <w:pPr>
      <w:suppressAutoHyphens/>
      <w:ind w:right="-1"/>
      <w:jc w:val="both"/>
    </w:pPr>
  </w:style>
  <w:style w:type="character" w:customStyle="1" w:styleId="TekstpodstawowyZnak">
    <w:name w:val="Tekst podstawowy Znak"/>
    <w:basedOn w:val="Domylnaczcionkaakapitu"/>
    <w:link w:val="Tekstpodstawowy"/>
    <w:uiPriority w:val="99"/>
    <w:rsid w:val="00E16297"/>
    <w:rPr>
      <w:rFonts w:ascii="Times New Roman" w:eastAsia="Times New Roman" w:hAnsi="Times New Roman" w:cs="Times New Roman"/>
      <w:sz w:val="24"/>
      <w:szCs w:val="20"/>
    </w:rPr>
  </w:style>
  <w:style w:type="paragraph" w:customStyle="1" w:styleId="NaglNwek1">
    <w:name w:val="NaglNwek 1"/>
    <w:basedOn w:val="Normalny"/>
    <w:next w:val="Normalny"/>
    <w:rsid w:val="00E16297"/>
    <w:pPr>
      <w:keepNext/>
      <w:spacing w:line="360" w:lineRule="auto"/>
      <w:jc w:val="center"/>
    </w:pPr>
    <w:rPr>
      <w:rFonts w:ascii="Arial" w:hAnsi="Arial"/>
      <w:b/>
      <w:color w:val="000000"/>
      <w:sz w:val="32"/>
    </w:rPr>
  </w:style>
  <w:style w:type="paragraph" w:customStyle="1" w:styleId="Zwykytekst">
    <w:name w:val="Zwyk?y tekst"/>
    <w:basedOn w:val="Normalny"/>
    <w:rsid w:val="00E16297"/>
    <w:pPr>
      <w:overflowPunct w:val="0"/>
      <w:autoSpaceDE w:val="0"/>
      <w:autoSpaceDN w:val="0"/>
      <w:adjustRightInd w:val="0"/>
      <w:textAlignment w:val="baseline"/>
    </w:pPr>
    <w:rPr>
      <w:rFonts w:ascii="Courier New" w:hAnsi="Courier New"/>
      <w:sz w:val="20"/>
    </w:rPr>
  </w:style>
  <w:style w:type="paragraph" w:styleId="Tekstpodstawowywcity">
    <w:name w:val="Body Text Indent"/>
    <w:basedOn w:val="Normalny"/>
    <w:link w:val="TekstpodstawowywcityZnak"/>
    <w:rsid w:val="00E16297"/>
    <w:pPr>
      <w:ind w:left="284" w:hanging="284"/>
    </w:pPr>
  </w:style>
  <w:style w:type="character" w:customStyle="1" w:styleId="TekstpodstawowywcityZnak">
    <w:name w:val="Tekst podstawowy wcięty Znak"/>
    <w:basedOn w:val="Domylnaczcionkaakapitu"/>
    <w:link w:val="Tekstpodstawowywcity"/>
    <w:rsid w:val="00E16297"/>
    <w:rPr>
      <w:rFonts w:ascii="Times New Roman" w:eastAsia="Times New Roman" w:hAnsi="Times New Roman" w:cs="Times New Roman"/>
      <w:sz w:val="24"/>
      <w:szCs w:val="20"/>
    </w:rPr>
  </w:style>
  <w:style w:type="paragraph" w:customStyle="1" w:styleId="Tekstpodstawowy21">
    <w:name w:val="Tekst podstawowy 21"/>
    <w:basedOn w:val="Normalny"/>
    <w:rsid w:val="00E16297"/>
    <w:pPr>
      <w:spacing w:line="360" w:lineRule="atLeast"/>
      <w:jc w:val="both"/>
    </w:pPr>
    <w:rPr>
      <w:rFonts w:ascii="Arial" w:hAnsi="Arial"/>
      <w:b/>
      <w:i/>
    </w:rPr>
  </w:style>
  <w:style w:type="paragraph" w:customStyle="1" w:styleId="Nagwek50">
    <w:name w:val="Nag?—wek 5"/>
    <w:basedOn w:val="Normalny"/>
    <w:next w:val="Normalny"/>
    <w:rsid w:val="00E16297"/>
    <w:pPr>
      <w:keepNext/>
      <w:jc w:val="center"/>
    </w:pPr>
    <w:rPr>
      <w:b/>
      <w:sz w:val="28"/>
    </w:rPr>
  </w:style>
  <w:style w:type="paragraph" w:styleId="Tekstpodstawowywcity2">
    <w:name w:val="Body Text Indent 2"/>
    <w:basedOn w:val="Normalny"/>
    <w:link w:val="Tekstpodstawowywcity2Znak"/>
    <w:rsid w:val="00E16297"/>
    <w:pPr>
      <w:suppressAutoHyphens/>
      <w:spacing w:before="120"/>
      <w:ind w:left="567" w:hanging="567"/>
      <w:jc w:val="both"/>
    </w:pPr>
  </w:style>
  <w:style w:type="character" w:customStyle="1" w:styleId="Tekstpodstawowywcity2Znak">
    <w:name w:val="Tekst podstawowy wcięty 2 Znak"/>
    <w:basedOn w:val="Domylnaczcionkaakapitu"/>
    <w:link w:val="Tekstpodstawowywcity2"/>
    <w:rsid w:val="00E16297"/>
    <w:rPr>
      <w:rFonts w:ascii="Times New Roman" w:eastAsia="Times New Roman" w:hAnsi="Times New Roman" w:cs="Times New Roman"/>
      <w:sz w:val="24"/>
      <w:szCs w:val="20"/>
      <w:lang w:eastAsia="pl-PL"/>
    </w:rPr>
  </w:style>
  <w:style w:type="character" w:styleId="Pogrubienie">
    <w:name w:val="Strong"/>
    <w:qFormat/>
    <w:rsid w:val="00E16297"/>
    <w:rPr>
      <w:b/>
    </w:rPr>
  </w:style>
  <w:style w:type="paragraph" w:customStyle="1" w:styleId="Styl">
    <w:name w:val="Styl"/>
    <w:rsid w:val="00E16297"/>
    <w:pPr>
      <w:widowControl w:val="0"/>
      <w:spacing w:after="0" w:line="240" w:lineRule="auto"/>
    </w:pPr>
    <w:rPr>
      <w:rFonts w:ascii="Times New Roman" w:eastAsia="Times New Roman" w:hAnsi="Times New Roman" w:cs="Times New Roman"/>
      <w:sz w:val="24"/>
      <w:szCs w:val="20"/>
      <w:lang w:eastAsia="pl-PL"/>
    </w:rPr>
  </w:style>
  <w:style w:type="paragraph" w:customStyle="1" w:styleId="FR1">
    <w:name w:val="FR1"/>
    <w:rsid w:val="00E16297"/>
    <w:pPr>
      <w:widowControl w:val="0"/>
      <w:spacing w:after="0" w:line="240" w:lineRule="auto"/>
      <w:jc w:val="both"/>
    </w:pPr>
    <w:rPr>
      <w:rFonts w:ascii="Arial" w:eastAsia="Times New Roman" w:hAnsi="Arial" w:cs="Times New Roman"/>
      <w:snapToGrid w:val="0"/>
      <w:sz w:val="48"/>
      <w:szCs w:val="20"/>
      <w:lang w:eastAsia="pl-PL"/>
    </w:rPr>
  </w:style>
  <w:style w:type="character" w:styleId="Numerstrony">
    <w:name w:val="page number"/>
    <w:basedOn w:val="Domylnaczcionkaakapitu"/>
    <w:rsid w:val="00E16297"/>
  </w:style>
  <w:style w:type="paragraph" w:customStyle="1" w:styleId="Tableitem">
    <w:name w:val="Table item"/>
    <w:basedOn w:val="Normalny"/>
    <w:rsid w:val="00E16297"/>
    <w:pPr>
      <w:spacing w:before="60" w:after="60"/>
    </w:pPr>
    <w:rPr>
      <w:rFonts w:ascii="Arial Narrow" w:hAnsi="Arial Narrow"/>
      <w:lang w:val="en-GB"/>
    </w:rPr>
  </w:style>
  <w:style w:type="character" w:customStyle="1" w:styleId="slownikid17">
    <w:name w:val="slownik id_17_"/>
    <w:basedOn w:val="Domylnaczcionkaakapitu"/>
    <w:rsid w:val="00E16297"/>
  </w:style>
  <w:style w:type="character" w:customStyle="1" w:styleId="WW-Absatz-Standardschriftart1">
    <w:name w:val="WW-Absatz-Standardschriftart1"/>
    <w:rsid w:val="00E16297"/>
  </w:style>
  <w:style w:type="paragraph" w:styleId="Akapitzlist">
    <w:name w:val="List Paragraph"/>
    <w:basedOn w:val="Normalny"/>
    <w:link w:val="AkapitzlistZnak"/>
    <w:uiPriority w:val="34"/>
    <w:qFormat/>
    <w:rsid w:val="00E16297"/>
    <w:pPr>
      <w:ind w:left="708"/>
    </w:pPr>
  </w:style>
  <w:style w:type="character" w:customStyle="1" w:styleId="text1">
    <w:name w:val="text1"/>
    <w:rsid w:val="00E16297"/>
    <w:rPr>
      <w:rFonts w:ascii="Verdana" w:hAnsi="Verdana" w:hint="default"/>
      <w:color w:val="000000"/>
      <w:sz w:val="20"/>
      <w:szCs w:val="20"/>
    </w:rPr>
  </w:style>
  <w:style w:type="paragraph" w:customStyle="1" w:styleId="Nagwek30">
    <w:name w:val="Nagłówek3"/>
    <w:basedOn w:val="Normalny"/>
    <w:next w:val="Tekstpodstawowy"/>
    <w:rsid w:val="00E16297"/>
    <w:pPr>
      <w:keepNext/>
      <w:suppressAutoHyphens/>
      <w:spacing w:before="240" w:after="120"/>
    </w:pPr>
    <w:rPr>
      <w:rFonts w:ascii="Arial" w:eastAsia="Lucida Sans Unicode" w:hAnsi="Arial" w:cs="Tahoma"/>
      <w:sz w:val="28"/>
      <w:szCs w:val="28"/>
      <w:lang w:eastAsia="ar-SA"/>
    </w:rPr>
  </w:style>
  <w:style w:type="character" w:customStyle="1" w:styleId="WW-Absatz-Standardschriftart">
    <w:name w:val="WW-Absatz-Standardschriftart"/>
    <w:rsid w:val="00E16297"/>
  </w:style>
  <w:style w:type="table" w:styleId="Tabela-Siatka">
    <w:name w:val="Table Grid"/>
    <w:basedOn w:val="Standardowy"/>
    <w:rsid w:val="00E1629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1629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podstawowywcity22">
    <w:name w:val="Tekst podstawowy wcięty 22"/>
    <w:basedOn w:val="Normalny"/>
    <w:rsid w:val="00E16297"/>
    <w:pPr>
      <w:suppressAutoHyphens/>
      <w:spacing w:before="120"/>
      <w:ind w:left="426" w:hanging="426"/>
      <w:jc w:val="both"/>
    </w:pPr>
    <w:rPr>
      <w:rFonts w:ascii="Arial" w:hAnsi="Arial"/>
      <w:lang w:eastAsia="ar-SA"/>
    </w:rPr>
  </w:style>
  <w:style w:type="paragraph" w:customStyle="1" w:styleId="Tekstpodstawowy210">
    <w:name w:val="Tekst podstawowy 21"/>
    <w:basedOn w:val="Normalny"/>
    <w:rsid w:val="00E16297"/>
    <w:pPr>
      <w:spacing w:line="360" w:lineRule="atLeast"/>
      <w:jc w:val="both"/>
    </w:pPr>
    <w:rPr>
      <w:rFonts w:ascii="Arial" w:hAnsi="Arial"/>
      <w:b/>
      <w:i/>
    </w:rPr>
  </w:style>
  <w:style w:type="character" w:customStyle="1" w:styleId="Symbolewypunktowania">
    <w:name w:val="Symbole wypunktowania"/>
    <w:rsid w:val="00E16297"/>
    <w:rPr>
      <w:rFonts w:ascii="StarSymbol" w:eastAsia="StarSymbol" w:hAnsi="StarSymbol" w:cs="StarSymbol"/>
      <w:sz w:val="18"/>
      <w:szCs w:val="18"/>
    </w:rPr>
  </w:style>
  <w:style w:type="paragraph" w:styleId="Lista3">
    <w:name w:val="List 3"/>
    <w:basedOn w:val="Normalny"/>
    <w:rsid w:val="00E16297"/>
    <w:pPr>
      <w:ind w:left="849" w:hanging="283"/>
      <w:contextualSpacing/>
    </w:pPr>
  </w:style>
  <w:style w:type="paragraph" w:styleId="Zwykytekst0">
    <w:name w:val="Plain Text"/>
    <w:basedOn w:val="Normalny"/>
    <w:link w:val="ZwykytekstZnak"/>
    <w:rsid w:val="00E16297"/>
    <w:pPr>
      <w:autoSpaceDE w:val="0"/>
      <w:autoSpaceDN w:val="0"/>
      <w:spacing w:before="90" w:line="380" w:lineRule="atLeast"/>
      <w:jc w:val="both"/>
    </w:pPr>
    <w:rPr>
      <w:rFonts w:ascii="Courier New" w:hAnsi="Courier New"/>
      <w:w w:val="89"/>
      <w:sz w:val="25"/>
    </w:rPr>
  </w:style>
  <w:style w:type="character" w:customStyle="1" w:styleId="ZwykytekstZnak">
    <w:name w:val="Zwykły tekst Znak"/>
    <w:basedOn w:val="Domylnaczcionkaakapitu"/>
    <w:link w:val="Zwykytekst0"/>
    <w:rsid w:val="00E16297"/>
    <w:rPr>
      <w:rFonts w:ascii="Courier New" w:eastAsia="Times New Roman" w:hAnsi="Courier New" w:cs="Times New Roman"/>
      <w:w w:val="89"/>
      <w:sz w:val="25"/>
      <w:szCs w:val="20"/>
    </w:rPr>
  </w:style>
  <w:style w:type="character" w:customStyle="1" w:styleId="projtext1">
    <w:name w:val="proj_text1"/>
    <w:rsid w:val="00E16297"/>
    <w:rPr>
      <w:color w:val="646464"/>
      <w:sz w:val="18"/>
      <w:szCs w:val="18"/>
    </w:rPr>
  </w:style>
  <w:style w:type="character" w:styleId="UyteHipercze">
    <w:name w:val="FollowedHyperlink"/>
    <w:rsid w:val="00E16297"/>
    <w:rPr>
      <w:color w:val="800080"/>
      <w:u w:val="single"/>
    </w:rPr>
  </w:style>
  <w:style w:type="paragraph" w:styleId="Bezodstpw">
    <w:name w:val="No Spacing"/>
    <w:qFormat/>
    <w:rsid w:val="00E16297"/>
    <w:pPr>
      <w:spacing w:after="0" w:line="240" w:lineRule="auto"/>
    </w:pPr>
    <w:rPr>
      <w:rFonts w:ascii="Calibri" w:eastAsia="Calibri" w:hAnsi="Calibri" w:cs="Times New Roman"/>
    </w:rPr>
  </w:style>
  <w:style w:type="character" w:customStyle="1" w:styleId="AkapitzlistZnak">
    <w:name w:val="Akapit z listą Znak"/>
    <w:link w:val="Akapitzlist"/>
    <w:uiPriority w:val="34"/>
    <w:qFormat/>
    <w:rsid w:val="00E16297"/>
    <w:rPr>
      <w:rFonts w:ascii="Times New Roman" w:eastAsia="Times New Roman" w:hAnsi="Times New Roman" w:cs="Times New Roman"/>
      <w:sz w:val="24"/>
      <w:szCs w:val="20"/>
    </w:rPr>
  </w:style>
  <w:style w:type="character" w:customStyle="1" w:styleId="DeltaViewInsertion">
    <w:name w:val="DeltaView Insertion"/>
    <w:rsid w:val="00E16297"/>
    <w:rPr>
      <w:b/>
      <w:i/>
      <w:spacing w:val="0"/>
    </w:rPr>
  </w:style>
  <w:style w:type="paragraph" w:customStyle="1" w:styleId="NumPar1">
    <w:name w:val="NumPar 1"/>
    <w:basedOn w:val="Normalny"/>
    <w:next w:val="Normalny"/>
    <w:rsid w:val="00E16297"/>
    <w:pPr>
      <w:numPr>
        <w:numId w:val="18"/>
      </w:numPr>
      <w:spacing w:before="120" w:after="120"/>
      <w:jc w:val="both"/>
    </w:pPr>
    <w:rPr>
      <w:rFonts w:eastAsia="Calibri"/>
      <w:szCs w:val="22"/>
      <w:lang w:eastAsia="en-GB"/>
    </w:rPr>
  </w:style>
  <w:style w:type="paragraph" w:customStyle="1" w:styleId="NumPar2">
    <w:name w:val="NumPar 2"/>
    <w:basedOn w:val="Normalny"/>
    <w:next w:val="Normalny"/>
    <w:rsid w:val="00E16297"/>
    <w:pPr>
      <w:numPr>
        <w:ilvl w:val="1"/>
        <w:numId w:val="18"/>
      </w:numPr>
      <w:spacing w:before="120" w:after="120"/>
      <w:jc w:val="both"/>
    </w:pPr>
    <w:rPr>
      <w:rFonts w:eastAsia="Calibri"/>
      <w:szCs w:val="22"/>
      <w:lang w:eastAsia="en-GB"/>
    </w:rPr>
  </w:style>
  <w:style w:type="paragraph" w:customStyle="1" w:styleId="NumPar3">
    <w:name w:val="NumPar 3"/>
    <w:basedOn w:val="Normalny"/>
    <w:next w:val="Normalny"/>
    <w:rsid w:val="00E16297"/>
    <w:pPr>
      <w:numPr>
        <w:ilvl w:val="2"/>
        <w:numId w:val="18"/>
      </w:numPr>
      <w:spacing w:before="120" w:after="120"/>
      <w:jc w:val="both"/>
    </w:pPr>
    <w:rPr>
      <w:rFonts w:eastAsia="Calibri"/>
      <w:szCs w:val="22"/>
      <w:lang w:eastAsia="en-GB"/>
    </w:rPr>
  </w:style>
  <w:style w:type="paragraph" w:customStyle="1" w:styleId="NumPar4">
    <w:name w:val="NumPar 4"/>
    <w:basedOn w:val="Normalny"/>
    <w:next w:val="Normalny"/>
    <w:rsid w:val="00E16297"/>
    <w:pPr>
      <w:numPr>
        <w:ilvl w:val="3"/>
        <w:numId w:val="18"/>
      </w:numPr>
      <w:spacing w:before="120" w:after="120"/>
      <w:jc w:val="both"/>
    </w:pPr>
    <w:rPr>
      <w:rFonts w:eastAsia="Calibri"/>
      <w:szCs w:val="22"/>
      <w:lang w:eastAsia="en-GB"/>
    </w:rPr>
  </w:style>
  <w:style w:type="paragraph" w:styleId="Tekstprzypisudolnego">
    <w:name w:val="footnote text"/>
    <w:basedOn w:val="Normalny"/>
    <w:link w:val="TekstprzypisudolnegoZnak"/>
    <w:uiPriority w:val="99"/>
    <w:unhideWhenUsed/>
    <w:rsid w:val="00E16297"/>
    <w:rPr>
      <w:rFonts w:ascii="Calibri" w:eastAsia="Calibri" w:hAnsi="Calibri"/>
      <w:sz w:val="20"/>
      <w:lang w:eastAsia="en-US"/>
    </w:rPr>
  </w:style>
  <w:style w:type="character" w:customStyle="1" w:styleId="TekstprzypisudolnegoZnak">
    <w:name w:val="Tekst przypisu dolnego Znak"/>
    <w:basedOn w:val="Domylnaczcionkaakapitu"/>
    <w:link w:val="Tekstprzypisudolnego"/>
    <w:uiPriority w:val="99"/>
    <w:rsid w:val="00E16297"/>
    <w:rPr>
      <w:rFonts w:ascii="Calibri" w:eastAsia="Calibri" w:hAnsi="Calibri" w:cs="Times New Roman"/>
      <w:sz w:val="20"/>
      <w:szCs w:val="20"/>
    </w:rPr>
  </w:style>
  <w:style w:type="character" w:styleId="Odwoanieprzypisudolnego">
    <w:name w:val="footnote reference"/>
    <w:uiPriority w:val="99"/>
    <w:unhideWhenUsed/>
    <w:rsid w:val="00E16297"/>
    <w:rPr>
      <w:shd w:val="clear" w:color="auto" w:fill="auto"/>
      <w:vertAlign w:val="superscript"/>
    </w:rPr>
  </w:style>
  <w:style w:type="paragraph" w:customStyle="1" w:styleId="Tiret0">
    <w:name w:val="Tiret 0"/>
    <w:basedOn w:val="Normalny"/>
    <w:rsid w:val="00E16297"/>
    <w:pPr>
      <w:numPr>
        <w:numId w:val="19"/>
      </w:numPr>
      <w:spacing w:before="120" w:after="120"/>
      <w:jc w:val="both"/>
    </w:pPr>
    <w:rPr>
      <w:rFonts w:eastAsia="Calibri"/>
      <w:szCs w:val="22"/>
      <w:lang w:eastAsia="en-GB"/>
    </w:rPr>
  </w:style>
  <w:style w:type="paragraph" w:customStyle="1" w:styleId="Tiret1">
    <w:name w:val="Tiret 1"/>
    <w:basedOn w:val="Normalny"/>
    <w:rsid w:val="00E16297"/>
    <w:pPr>
      <w:numPr>
        <w:numId w:val="20"/>
      </w:numPr>
      <w:spacing w:before="120" w:after="120"/>
      <w:jc w:val="both"/>
    </w:pPr>
    <w:rPr>
      <w:rFonts w:eastAsia="Calibri"/>
      <w:szCs w:val="22"/>
      <w:lang w:eastAsia="en-GB"/>
    </w:rPr>
  </w:style>
  <w:style w:type="numbering" w:customStyle="1" w:styleId="Styl2">
    <w:name w:val="Styl2"/>
    <w:uiPriority w:val="99"/>
    <w:rsid w:val="00E16297"/>
    <w:pPr>
      <w:numPr>
        <w:numId w:val="21"/>
      </w:numPr>
    </w:pPr>
  </w:style>
  <w:style w:type="character" w:styleId="Odwoaniedokomentarza">
    <w:name w:val="annotation reference"/>
    <w:rsid w:val="00E16297"/>
    <w:rPr>
      <w:sz w:val="16"/>
      <w:szCs w:val="16"/>
    </w:rPr>
  </w:style>
  <w:style w:type="paragraph" w:styleId="Tekstkomentarza">
    <w:name w:val="annotation text"/>
    <w:basedOn w:val="Normalny"/>
    <w:link w:val="TekstkomentarzaZnak"/>
    <w:rsid w:val="00E16297"/>
    <w:rPr>
      <w:sz w:val="20"/>
    </w:rPr>
  </w:style>
  <w:style w:type="character" w:customStyle="1" w:styleId="TekstkomentarzaZnak">
    <w:name w:val="Tekst komentarza Znak"/>
    <w:basedOn w:val="Domylnaczcionkaakapitu"/>
    <w:link w:val="Tekstkomentarza"/>
    <w:rsid w:val="00E1629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E16297"/>
    <w:rPr>
      <w:b/>
      <w:bCs/>
    </w:rPr>
  </w:style>
  <w:style w:type="character" w:customStyle="1" w:styleId="TematkomentarzaZnak">
    <w:name w:val="Temat komentarza Znak"/>
    <w:basedOn w:val="TekstkomentarzaZnak"/>
    <w:link w:val="Tematkomentarza"/>
    <w:rsid w:val="00E16297"/>
    <w:rPr>
      <w:rFonts w:ascii="Times New Roman" w:eastAsia="Times New Roman" w:hAnsi="Times New Roman" w:cs="Times New Roman"/>
      <w:b/>
      <w:bCs/>
      <w:sz w:val="20"/>
      <w:szCs w:val="20"/>
      <w:lang w:eastAsia="pl-PL"/>
    </w:rPr>
  </w:style>
  <w:style w:type="paragraph" w:styleId="Tekstblokowy">
    <w:name w:val="Block Text"/>
    <w:basedOn w:val="Normalny"/>
    <w:rsid w:val="000F645F"/>
    <w:pPr>
      <w:suppressAutoHyphens/>
      <w:spacing w:before="120"/>
      <w:ind w:left="284" w:right="-1"/>
      <w:jc w:val="both"/>
    </w:pPr>
  </w:style>
  <w:style w:type="paragraph" w:customStyle="1" w:styleId="Standard">
    <w:name w:val="Standard"/>
    <w:rsid w:val="000F645F"/>
    <w:pPr>
      <w:suppressAutoHyphens/>
      <w:spacing w:after="0" w:line="240" w:lineRule="auto"/>
      <w:textAlignment w:val="baseline"/>
    </w:pPr>
    <w:rPr>
      <w:rFonts w:ascii="Times New Roman" w:eastAsia="Arial" w:hAnsi="Times New Roman" w:cs="Calibri"/>
      <w:kern w:val="1"/>
      <w:sz w:val="24"/>
      <w:szCs w:val="24"/>
      <w:lang w:eastAsia="ar-SA"/>
    </w:rPr>
  </w:style>
  <w:style w:type="paragraph" w:styleId="Poprawka">
    <w:name w:val="Revision"/>
    <w:hidden/>
    <w:uiPriority w:val="99"/>
    <w:semiHidden/>
    <w:rsid w:val="00777500"/>
    <w:pPr>
      <w:spacing w:after="0" w:line="240" w:lineRule="auto"/>
    </w:pPr>
    <w:rPr>
      <w:rFonts w:ascii="Times New Roman" w:eastAsia="Times New Roman"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FD20D2"/>
    <w:rPr>
      <w:color w:val="605E5C"/>
      <w:shd w:val="clear" w:color="auto" w:fill="E1DFDD"/>
    </w:rPr>
  </w:style>
  <w:style w:type="character" w:customStyle="1" w:styleId="czeinternetowe">
    <w:name w:val="Łącze internetowe"/>
    <w:rsid w:val="00E31081"/>
    <w:rPr>
      <w:color w:val="0000FF"/>
      <w:w w:val="100"/>
      <w:position w:val="-1"/>
      <w:u w:val="single"/>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mailto:inspektor@cbi24.p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ov.pl/web/gov/podpisz-dokument-elektronicznie-wykorzystaj-podpis-zaufany" TargetMode="External"/><Relationship Id="rId17" Type="http://schemas.openxmlformats.org/officeDocument/2006/relationships/hyperlink" Target="mailto:gmina@dubicze-cerkiewne.pl" TargetMode="Externa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hyperlink" Target="mailto:gmina@dubicze-cerkiewne.pl" TargetMode="External"/><Relationship Id="rId10" Type="http://schemas.openxmlformats.org/officeDocument/2006/relationships/hyperlink" Target="mailto:gmina@dubicze-cerkiewne.p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platformazakupowa.pl/pn/dubicze_cerkiewne" TargetMode="External"/><Relationship Id="rId14" Type="http://schemas.openxmlformats.org/officeDocument/2006/relationships/hyperlink" Target="https://platformazakupowa.pl/pn/dubicze_cerkiewn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E6F56-9063-46C2-B32A-0524802B8ADC}">
  <ds:schemaRefs>
    <ds:schemaRef ds:uri="http://www.w3.org/2001/XMLSchema"/>
  </ds:schemaRefs>
</ds:datastoreItem>
</file>

<file path=customXml/itemProps2.xml><?xml version="1.0" encoding="utf-8"?>
<ds:datastoreItem xmlns:ds="http://schemas.openxmlformats.org/officeDocument/2006/customXml" ds:itemID="{913A70DA-3A3C-48C1-90F4-C2803F2A2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Pages>
  <Words>10661</Words>
  <Characters>63968</Characters>
  <Application>Microsoft Office Word</Application>
  <DocSecurity>0</DocSecurity>
  <Lines>533</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Pełszyński</dc:creator>
  <cp:lastModifiedBy>Irena Niegierewicz</cp:lastModifiedBy>
  <cp:revision>100</cp:revision>
  <cp:lastPrinted>2023-05-11T12:58:00Z</cp:lastPrinted>
  <dcterms:created xsi:type="dcterms:W3CDTF">2022-02-22T16:29:00Z</dcterms:created>
  <dcterms:modified xsi:type="dcterms:W3CDTF">2023-05-11T13:15:00Z</dcterms:modified>
</cp:coreProperties>
</file>