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9981" w14:textId="77777777" w:rsidR="006660D3" w:rsidRPr="00D45680" w:rsidRDefault="006660D3" w:rsidP="006660D3">
      <w:pPr>
        <w:pStyle w:val="Akapitzlist"/>
        <w:jc w:val="center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/>
          <w:b/>
          <w:sz w:val="22"/>
          <w:szCs w:val="22"/>
        </w:rPr>
        <w:t>Szacowanie przedmiotu zamówienia</w:t>
      </w:r>
    </w:p>
    <w:p w14:paraId="31B1C115" w14:textId="77777777" w:rsidR="006660D3" w:rsidRPr="00D45680" w:rsidRDefault="006660D3" w:rsidP="006660D3">
      <w:pPr>
        <w:pStyle w:val="Akapitzlist"/>
        <w:jc w:val="center"/>
        <w:rPr>
          <w:rFonts w:ascii="Fira Sans Condensed" w:hAnsi="Fira Sans Condensed"/>
          <w:b/>
          <w:sz w:val="22"/>
          <w:szCs w:val="22"/>
        </w:rPr>
      </w:pPr>
    </w:p>
    <w:p w14:paraId="0B490698" w14:textId="77777777" w:rsidR="006660D3" w:rsidRPr="00D45680" w:rsidRDefault="006660D3" w:rsidP="006660D3">
      <w:pPr>
        <w:pStyle w:val="NormalnyWeb"/>
        <w:spacing w:before="240" w:beforeAutospacing="0" w:after="0" w:afterAutospacing="0" w:line="360" w:lineRule="auto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 w:cs="Arial"/>
          <w:b/>
          <w:bCs/>
          <w:color w:val="333333"/>
          <w:sz w:val="22"/>
          <w:szCs w:val="22"/>
        </w:rPr>
        <w:t>Szanowni Państwo,  </w:t>
      </w:r>
    </w:p>
    <w:p w14:paraId="0B8E9F08" w14:textId="77777777" w:rsidR="006660D3" w:rsidRPr="00D45680" w:rsidRDefault="006660D3" w:rsidP="006660D3">
      <w:pPr>
        <w:pStyle w:val="NormalnyWeb"/>
        <w:spacing w:before="0" w:beforeAutospacing="0" w:after="0" w:afterAutospacing="0" w:line="360" w:lineRule="auto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 w:cs="Arial"/>
          <w:b/>
          <w:color w:val="333333"/>
          <w:sz w:val="22"/>
          <w:szCs w:val="22"/>
        </w:rPr>
        <w:t>informujemy, że poniższe postępowanie ma charakter szacowania wartości zamówienia.  </w:t>
      </w:r>
    </w:p>
    <w:p w14:paraId="7977B704" w14:textId="77777777" w:rsidR="006660D3" w:rsidRPr="00D45680" w:rsidRDefault="006660D3" w:rsidP="006660D3">
      <w:pPr>
        <w:pStyle w:val="NormalnyWeb"/>
        <w:spacing w:before="0" w:beforeAutospacing="0" w:after="0" w:afterAutospacing="0" w:line="360" w:lineRule="auto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 w:cs="Arial"/>
          <w:b/>
          <w:color w:val="333333"/>
          <w:sz w:val="22"/>
          <w:szCs w:val="22"/>
        </w:rPr>
        <w:t>Niniejsze postępowanie nie stanowi zaproszenia do składania ofert w rozumieniu art. 66 Kodeksu cywilnego,</w:t>
      </w:r>
      <w:r w:rsidRPr="00D45680">
        <w:rPr>
          <w:rStyle w:val="Pogrubienie"/>
          <w:rFonts w:ascii="Fira Sans Condensed" w:hAnsi="Fira Sans Condensed" w:cs="Arial"/>
          <w:b w:val="0"/>
          <w:color w:val="333333"/>
          <w:sz w:val="22"/>
          <w:szCs w:val="22"/>
        </w:rPr>
        <w:t xml:space="preserve"> </w:t>
      </w:r>
      <w:r w:rsidRPr="00D45680">
        <w:rPr>
          <w:rStyle w:val="Pogrubienie"/>
          <w:rFonts w:ascii="Fira Sans Condensed" w:hAnsi="Fira Sans Condensed" w:cs="Arial"/>
          <w:color w:val="333333"/>
          <w:sz w:val="22"/>
          <w:szCs w:val="22"/>
        </w:rPr>
        <w:t>nie zobowiązuje Zamawiającego do zawarcia umowy, czy też udzielenia zamówienia</w:t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 </w:t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br/>
      </w:r>
      <w:r w:rsidRPr="00D45680">
        <w:rPr>
          <w:rFonts w:ascii="Fira Sans Condensed" w:hAnsi="Fira Sans Condensed" w:cs="Arial"/>
          <w:b/>
          <w:color w:val="333333"/>
          <w:sz w:val="22"/>
          <w:szCs w:val="22"/>
        </w:rPr>
        <w:t>i nie stanowi części procedury udzielania zamówienia publicznego realizowanego na podstawie ustawy Prawo zamówień publicznych. </w:t>
      </w:r>
    </w:p>
    <w:p w14:paraId="00B50EBE" w14:textId="77777777" w:rsidR="006660D3" w:rsidRPr="00D45680" w:rsidRDefault="006660D3" w:rsidP="006660D3">
      <w:pPr>
        <w:spacing w:line="360" w:lineRule="auto"/>
        <w:jc w:val="both"/>
        <w:rPr>
          <w:rFonts w:ascii="Fira Sans Condensed" w:hAnsi="Fira Sans Condensed"/>
          <w:sz w:val="22"/>
          <w:szCs w:val="22"/>
        </w:rPr>
      </w:pPr>
    </w:p>
    <w:p w14:paraId="4383B54A" w14:textId="6CD1A67B" w:rsidR="006660D3" w:rsidRDefault="006660D3" w:rsidP="006660D3">
      <w:pPr>
        <w:spacing w:line="360" w:lineRule="auto"/>
        <w:jc w:val="both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/>
          <w:b/>
          <w:sz w:val="22"/>
          <w:szCs w:val="22"/>
          <w:u w:val="single"/>
        </w:rPr>
        <w:t xml:space="preserve">Prosimy o przesłanie formularza do dnia </w:t>
      </w:r>
      <w:r>
        <w:rPr>
          <w:rFonts w:ascii="Fira Sans Condensed" w:hAnsi="Fira Sans Condensed"/>
          <w:b/>
          <w:sz w:val="22"/>
          <w:szCs w:val="22"/>
          <w:u w:val="single"/>
        </w:rPr>
        <w:t>06.08</w:t>
      </w:r>
      <w:r>
        <w:rPr>
          <w:rFonts w:ascii="Fira Sans Condensed" w:hAnsi="Fira Sans Condensed"/>
          <w:b/>
          <w:sz w:val="22"/>
          <w:szCs w:val="22"/>
          <w:u w:val="single"/>
        </w:rPr>
        <w:t>.</w:t>
      </w:r>
      <w:r w:rsidRPr="00D45680">
        <w:rPr>
          <w:rFonts w:ascii="Fira Sans Condensed" w:hAnsi="Fira Sans Condensed"/>
          <w:b/>
          <w:sz w:val="22"/>
          <w:szCs w:val="22"/>
          <w:u w:val="single"/>
        </w:rPr>
        <w:t>2024 roku do godz. 1</w:t>
      </w:r>
      <w:r>
        <w:rPr>
          <w:rFonts w:ascii="Fira Sans Condensed" w:hAnsi="Fira Sans Condensed"/>
          <w:b/>
          <w:sz w:val="22"/>
          <w:szCs w:val="22"/>
          <w:u w:val="single"/>
        </w:rPr>
        <w:t>1</w:t>
      </w:r>
      <w:r w:rsidRPr="00D45680">
        <w:rPr>
          <w:rFonts w:ascii="Fira Sans Condensed" w:hAnsi="Fira Sans Condensed"/>
          <w:b/>
          <w:sz w:val="22"/>
          <w:szCs w:val="22"/>
          <w:u w:val="single"/>
        </w:rPr>
        <w:t xml:space="preserve">.00 </w:t>
      </w:r>
    </w:p>
    <w:p w14:paraId="6692AFD7" w14:textId="77777777" w:rsidR="0035202E" w:rsidRDefault="0035202E" w:rsidP="00CE7648">
      <w:pPr>
        <w:spacing w:line="360" w:lineRule="auto"/>
        <w:ind w:left="-142"/>
        <w:jc w:val="center"/>
        <w:rPr>
          <w:rFonts w:ascii="Fira Sans Condensed" w:hAnsi="Fira Sans Condensed"/>
          <w:b/>
          <w:sz w:val="22"/>
          <w:szCs w:val="22"/>
        </w:rPr>
      </w:pPr>
    </w:p>
    <w:p w14:paraId="4565B0E2" w14:textId="33A89CC3" w:rsidR="00CE7648" w:rsidRPr="00FC7A7A" w:rsidRDefault="00CE7648" w:rsidP="00CE7648">
      <w:pPr>
        <w:spacing w:line="360" w:lineRule="auto"/>
        <w:ind w:left="-142"/>
        <w:jc w:val="center"/>
        <w:rPr>
          <w:rFonts w:ascii="Fira Sans Condensed" w:hAnsi="Fira Sans Condensed"/>
          <w:b/>
          <w:sz w:val="22"/>
          <w:szCs w:val="22"/>
          <w:highlight w:val="white"/>
          <w:u w:val="single"/>
        </w:rPr>
      </w:pPr>
      <w:r w:rsidRPr="00FC7A7A">
        <w:rPr>
          <w:rFonts w:ascii="Fira Sans Condensed" w:hAnsi="Fira Sans Condensed"/>
          <w:b/>
          <w:sz w:val="22"/>
          <w:szCs w:val="22"/>
        </w:rPr>
        <w:t>TEMAT: „</w:t>
      </w:r>
      <w:r w:rsidRPr="00FC7A7A">
        <w:rPr>
          <w:rFonts w:ascii="Fira Sans Condensed" w:eastAsia="Roboto" w:hAnsi="Fira Sans Condensed" w:cs="Roboto"/>
          <w:b/>
          <w:color w:val="1F1F1F"/>
          <w:sz w:val="22"/>
          <w:szCs w:val="22"/>
        </w:rPr>
        <w:t>Powiatowe fora przedstawicieli dyrektorów szkół oraz organów prowadzących szkoły i placówki oświatowe”</w:t>
      </w:r>
    </w:p>
    <w:p w14:paraId="693F9C40" w14:textId="77777777" w:rsidR="00CE7648" w:rsidRPr="00FC7A7A" w:rsidRDefault="00CE7648" w:rsidP="00CE7648">
      <w:pPr>
        <w:tabs>
          <w:tab w:val="left" w:pos="281"/>
        </w:tabs>
        <w:spacing w:line="360" w:lineRule="auto"/>
        <w:jc w:val="both"/>
        <w:rPr>
          <w:rFonts w:ascii="Fira Sans Condensed" w:hAnsi="Fira Sans Condensed"/>
          <w:b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 xml:space="preserve">Przedmiotem zamówienia jest przygotowanie programu i przeprowadzenie forum dla dyrektorów szkół oraz przedstawicieli organów prowadzących szkoły i placówki oświatowe </w:t>
      </w:r>
      <w:r w:rsidRPr="00FC7A7A">
        <w:rPr>
          <w:rFonts w:ascii="Fira Sans Condensed" w:hAnsi="Fira Sans Condensed"/>
          <w:b/>
          <w:sz w:val="22"/>
          <w:szCs w:val="22"/>
        </w:rPr>
        <w:t>„</w:t>
      </w:r>
      <w:r w:rsidRPr="00FC7A7A">
        <w:rPr>
          <w:rFonts w:ascii="Fira Sans Condensed" w:eastAsia="Roboto" w:hAnsi="Fira Sans Condensed" w:cs="Roboto"/>
          <w:b/>
          <w:color w:val="1F1F1F"/>
          <w:sz w:val="22"/>
          <w:szCs w:val="22"/>
        </w:rPr>
        <w:t>Powiatowe fora przedstawicieli dyrektorów szkół oraz organów prowadzących szkoły i placówki oświatowe”</w:t>
      </w:r>
      <w:r w:rsidRPr="00FC7A7A">
        <w:rPr>
          <w:rFonts w:ascii="Fira Sans Condensed" w:hAnsi="Fira Sans Condensed"/>
          <w:sz w:val="22"/>
          <w:szCs w:val="22"/>
          <w:highlight w:val="white"/>
        </w:rPr>
        <w:br/>
      </w:r>
    </w:p>
    <w:p w14:paraId="485A2E66" w14:textId="77777777" w:rsidR="00CE7648" w:rsidRDefault="00CE7648" w:rsidP="00CE7648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 xml:space="preserve">Liczba grup: 5  </w:t>
      </w:r>
    </w:p>
    <w:p w14:paraId="46B2CF27" w14:textId="77777777" w:rsidR="00CE7648" w:rsidRPr="00D57C39" w:rsidRDefault="00CE7648" w:rsidP="00CE7648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 xml:space="preserve">Miejsce wykonania zamówienia: </w:t>
      </w:r>
      <w:r w:rsidRPr="00AB4068">
        <w:rPr>
          <w:rFonts w:ascii="Fira Sans Condensed" w:hAnsi="Fira Sans Condensed"/>
          <w:sz w:val="22"/>
          <w:szCs w:val="22"/>
        </w:rPr>
        <w:t xml:space="preserve">5 powiatów woj. pomorskiego </w:t>
      </w:r>
      <w:r>
        <w:rPr>
          <w:rFonts w:ascii="Fira Sans Condensed" w:hAnsi="Fira Sans Condensed"/>
          <w:sz w:val="22"/>
          <w:szCs w:val="22"/>
        </w:rPr>
        <w:t>(</w:t>
      </w:r>
      <w:r w:rsidRPr="00AB4068">
        <w:rPr>
          <w:rFonts w:ascii="Fira Sans Condensed" w:hAnsi="Fira Sans Condensed"/>
          <w:sz w:val="22"/>
          <w:szCs w:val="22"/>
        </w:rPr>
        <w:t>słupski, chojnicki, człuchowski, bytowski, kościerski</w:t>
      </w:r>
      <w:r>
        <w:rPr>
          <w:rFonts w:ascii="Fira Sans Condensed" w:hAnsi="Fira Sans Condensed"/>
          <w:sz w:val="22"/>
          <w:szCs w:val="22"/>
        </w:rPr>
        <w:t>)</w:t>
      </w:r>
    </w:p>
    <w:p w14:paraId="54C1EBAD" w14:textId="77777777" w:rsidR="00CE7648" w:rsidRDefault="00CE7648" w:rsidP="00CE7648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 xml:space="preserve">Przewidywana data realizacji:  </w:t>
      </w:r>
    </w:p>
    <w:p w14:paraId="2E7B23E4" w14:textId="77777777" w:rsidR="00CE7648" w:rsidRPr="00740047" w:rsidRDefault="00CE7648" w:rsidP="00CE7648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b/>
          <w:sz w:val="22"/>
          <w:szCs w:val="22"/>
        </w:rPr>
      </w:pPr>
      <w:r w:rsidRPr="00740047">
        <w:rPr>
          <w:rFonts w:ascii="Fira Sans Condensed" w:hAnsi="Fira Sans Condensed"/>
          <w:b/>
          <w:sz w:val="22"/>
          <w:szCs w:val="22"/>
        </w:rPr>
        <w:t>Powiat słupski</w:t>
      </w:r>
    </w:p>
    <w:p w14:paraId="451CA5B7" w14:textId="77777777" w:rsidR="00CE7648" w:rsidRPr="00740047" w:rsidRDefault="00CE7648" w:rsidP="00CE7648">
      <w:pPr>
        <w:pStyle w:val="Akapitzlist"/>
        <w:tabs>
          <w:tab w:val="left" w:pos="281"/>
        </w:tabs>
        <w:spacing w:line="360" w:lineRule="auto"/>
        <w:ind w:left="502"/>
        <w:jc w:val="both"/>
        <w:rPr>
          <w:rFonts w:ascii="Fira Sans Condensed" w:hAnsi="Fira Sans Condensed"/>
          <w:sz w:val="22"/>
          <w:szCs w:val="22"/>
        </w:rPr>
      </w:pPr>
      <w:r w:rsidRPr="00740047">
        <w:rPr>
          <w:rFonts w:ascii="Fira Sans Condensed" w:hAnsi="Fira Sans Condensed"/>
          <w:sz w:val="22"/>
          <w:szCs w:val="22"/>
        </w:rPr>
        <w:t>1 tura / grupa 1:  X–XII 2024</w:t>
      </w:r>
    </w:p>
    <w:p w14:paraId="770E26AF" w14:textId="77777777" w:rsidR="00CE7648" w:rsidRPr="003A31B0" w:rsidRDefault="00CE7648" w:rsidP="00CE7648">
      <w:pPr>
        <w:pStyle w:val="Akapitzlist"/>
        <w:tabs>
          <w:tab w:val="left" w:pos="281"/>
        </w:tabs>
        <w:spacing w:line="360" w:lineRule="auto"/>
        <w:ind w:left="502"/>
        <w:jc w:val="both"/>
        <w:rPr>
          <w:rFonts w:ascii="Fira Sans Condensed" w:hAnsi="Fira Sans Condensed"/>
          <w:sz w:val="22"/>
          <w:szCs w:val="22"/>
        </w:rPr>
      </w:pPr>
      <w:r w:rsidRPr="003A31B0">
        <w:rPr>
          <w:rFonts w:ascii="Fira Sans Condensed" w:hAnsi="Fira Sans Condensed"/>
          <w:sz w:val="22"/>
          <w:szCs w:val="22"/>
        </w:rPr>
        <w:t>2 tura</w:t>
      </w:r>
      <w:r>
        <w:rPr>
          <w:rFonts w:ascii="Fira Sans Condensed" w:hAnsi="Fira Sans Condensed"/>
          <w:sz w:val="22"/>
          <w:szCs w:val="22"/>
        </w:rPr>
        <w:t xml:space="preserve"> / grupa 2: </w:t>
      </w:r>
      <w:r w:rsidRPr="003A31B0">
        <w:rPr>
          <w:rFonts w:ascii="Fira Sans Condensed" w:hAnsi="Fira Sans Condensed"/>
          <w:sz w:val="22"/>
          <w:szCs w:val="22"/>
        </w:rPr>
        <w:t xml:space="preserve"> I – III 2025</w:t>
      </w:r>
    </w:p>
    <w:p w14:paraId="74EEF32B" w14:textId="77777777" w:rsidR="00CE7648" w:rsidRPr="00740047" w:rsidRDefault="00CE7648" w:rsidP="00CE7648">
      <w:pPr>
        <w:pStyle w:val="Akapitzlist"/>
        <w:tabs>
          <w:tab w:val="left" w:pos="281"/>
        </w:tabs>
        <w:spacing w:line="360" w:lineRule="auto"/>
        <w:ind w:left="502"/>
        <w:jc w:val="both"/>
        <w:rPr>
          <w:rFonts w:ascii="Fira Sans Condensed" w:hAnsi="Fira Sans Condensed"/>
          <w:sz w:val="22"/>
          <w:szCs w:val="22"/>
        </w:rPr>
      </w:pPr>
      <w:r w:rsidRPr="00740047">
        <w:rPr>
          <w:rFonts w:ascii="Fira Sans Condensed" w:hAnsi="Fira Sans Condensed"/>
          <w:sz w:val="22"/>
          <w:szCs w:val="22"/>
        </w:rPr>
        <w:t xml:space="preserve">3 tura / grupa 3:  IV–VI 2025   </w:t>
      </w:r>
    </w:p>
    <w:p w14:paraId="0DF3B288" w14:textId="77777777" w:rsidR="00CE7648" w:rsidRPr="00740047" w:rsidRDefault="00CE7648" w:rsidP="00CE7648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b/>
          <w:sz w:val="22"/>
          <w:szCs w:val="22"/>
        </w:rPr>
      </w:pPr>
      <w:r w:rsidRPr="00740047">
        <w:rPr>
          <w:rFonts w:ascii="Fira Sans Condensed" w:hAnsi="Fira Sans Condensed"/>
          <w:b/>
          <w:sz w:val="22"/>
          <w:szCs w:val="22"/>
        </w:rPr>
        <w:t>Powiat chojnicki</w:t>
      </w:r>
    </w:p>
    <w:p w14:paraId="5914D343" w14:textId="77777777" w:rsidR="00CE7648" w:rsidRPr="003A31B0" w:rsidRDefault="00CE7648" w:rsidP="00CE7648">
      <w:pPr>
        <w:pStyle w:val="Akapitzlist"/>
        <w:tabs>
          <w:tab w:val="left" w:pos="281"/>
        </w:tabs>
        <w:spacing w:line="360" w:lineRule="auto"/>
        <w:ind w:left="502"/>
        <w:jc w:val="both"/>
        <w:rPr>
          <w:rFonts w:ascii="Fira Sans Condensed" w:hAnsi="Fira Sans Condensed"/>
          <w:sz w:val="22"/>
          <w:szCs w:val="22"/>
        </w:rPr>
      </w:pPr>
      <w:r w:rsidRPr="003A31B0">
        <w:rPr>
          <w:rFonts w:ascii="Fira Sans Condensed" w:hAnsi="Fira Sans Condensed"/>
          <w:sz w:val="22"/>
          <w:szCs w:val="22"/>
        </w:rPr>
        <w:t>1 tura</w:t>
      </w:r>
      <w:r>
        <w:rPr>
          <w:rFonts w:ascii="Fira Sans Condensed" w:hAnsi="Fira Sans Condensed"/>
          <w:sz w:val="22"/>
          <w:szCs w:val="22"/>
        </w:rPr>
        <w:t xml:space="preserve"> / grupa 1: </w:t>
      </w:r>
      <w:r w:rsidRPr="003A31B0">
        <w:rPr>
          <w:rFonts w:ascii="Fira Sans Condensed" w:hAnsi="Fira Sans Condensed"/>
          <w:sz w:val="22"/>
          <w:szCs w:val="22"/>
        </w:rPr>
        <w:t xml:space="preserve"> X–XII 2024</w:t>
      </w:r>
    </w:p>
    <w:p w14:paraId="0EF9929A" w14:textId="77777777" w:rsidR="00CE7648" w:rsidRPr="00740047" w:rsidRDefault="00CE7648" w:rsidP="00CE7648">
      <w:pPr>
        <w:pStyle w:val="Akapitzlist"/>
        <w:tabs>
          <w:tab w:val="left" w:pos="281"/>
        </w:tabs>
        <w:spacing w:line="360" w:lineRule="auto"/>
        <w:ind w:left="502"/>
        <w:jc w:val="both"/>
        <w:rPr>
          <w:rFonts w:ascii="Fira Sans Condensed" w:hAnsi="Fira Sans Condensed"/>
          <w:sz w:val="22"/>
          <w:szCs w:val="22"/>
        </w:rPr>
      </w:pPr>
      <w:r w:rsidRPr="00740047">
        <w:rPr>
          <w:rFonts w:ascii="Fira Sans Condensed" w:hAnsi="Fira Sans Condensed"/>
          <w:sz w:val="22"/>
          <w:szCs w:val="22"/>
        </w:rPr>
        <w:t>2 tura / grupa 2:  I – III 2025</w:t>
      </w:r>
    </w:p>
    <w:p w14:paraId="1779C895" w14:textId="77777777" w:rsidR="00CE7648" w:rsidRDefault="00CE7648" w:rsidP="00CE7648">
      <w:pPr>
        <w:tabs>
          <w:tab w:val="left" w:pos="281"/>
        </w:tabs>
        <w:spacing w:line="360" w:lineRule="auto"/>
        <w:jc w:val="both"/>
        <w:rPr>
          <w:rFonts w:ascii="Fira Sans Condensed" w:hAnsi="Fira Sans Condensed"/>
          <w:sz w:val="22"/>
          <w:szCs w:val="22"/>
        </w:rPr>
      </w:pPr>
      <w:r>
        <w:rPr>
          <w:rFonts w:ascii="Fira Sans Condensed" w:hAnsi="Fira Sans Condensed"/>
          <w:sz w:val="22"/>
          <w:szCs w:val="22"/>
        </w:rPr>
        <w:tab/>
        <w:t xml:space="preserve">    </w:t>
      </w:r>
      <w:r w:rsidRPr="003A31B0">
        <w:rPr>
          <w:rFonts w:ascii="Fira Sans Condensed" w:hAnsi="Fira Sans Condensed"/>
          <w:sz w:val="22"/>
          <w:szCs w:val="22"/>
        </w:rPr>
        <w:t>3 tura</w:t>
      </w:r>
      <w:r>
        <w:rPr>
          <w:rFonts w:ascii="Fira Sans Condensed" w:hAnsi="Fira Sans Condensed"/>
          <w:sz w:val="22"/>
          <w:szCs w:val="22"/>
        </w:rPr>
        <w:t xml:space="preserve"> / grupa 3: </w:t>
      </w:r>
      <w:r w:rsidRPr="003A31B0">
        <w:rPr>
          <w:rFonts w:ascii="Fira Sans Condensed" w:hAnsi="Fira Sans Condensed"/>
          <w:sz w:val="22"/>
          <w:szCs w:val="22"/>
        </w:rPr>
        <w:t xml:space="preserve"> IV–VI 2025   </w:t>
      </w:r>
    </w:p>
    <w:p w14:paraId="3610BD2B" w14:textId="77777777" w:rsidR="00CE7648" w:rsidRPr="00740047" w:rsidRDefault="00CE7648" w:rsidP="00CE7648">
      <w:pPr>
        <w:tabs>
          <w:tab w:val="left" w:pos="281"/>
        </w:tabs>
        <w:spacing w:line="360" w:lineRule="auto"/>
        <w:jc w:val="both"/>
        <w:rPr>
          <w:rFonts w:ascii="Fira Sans Condensed" w:hAnsi="Fira Sans Condensed"/>
          <w:b/>
          <w:sz w:val="22"/>
          <w:szCs w:val="22"/>
        </w:rPr>
      </w:pPr>
      <w:r w:rsidRPr="00740047">
        <w:rPr>
          <w:rFonts w:ascii="Fira Sans Condensed" w:hAnsi="Fira Sans Condensed"/>
          <w:b/>
          <w:sz w:val="22"/>
          <w:szCs w:val="22"/>
        </w:rPr>
        <w:tab/>
      </w:r>
      <w:r w:rsidRPr="00740047">
        <w:rPr>
          <w:rFonts w:ascii="Fira Sans Condensed" w:hAnsi="Fira Sans Condensed"/>
          <w:b/>
          <w:sz w:val="22"/>
          <w:szCs w:val="22"/>
        </w:rPr>
        <w:tab/>
        <w:t>Powiat człuchowski</w:t>
      </w:r>
    </w:p>
    <w:p w14:paraId="3B35E793" w14:textId="77777777" w:rsidR="00CE7648" w:rsidRPr="003A31B0" w:rsidRDefault="00CE7648" w:rsidP="00CE7648">
      <w:pPr>
        <w:pStyle w:val="Akapitzlist"/>
        <w:tabs>
          <w:tab w:val="left" w:pos="281"/>
        </w:tabs>
        <w:spacing w:line="360" w:lineRule="auto"/>
        <w:ind w:left="502"/>
        <w:jc w:val="both"/>
        <w:rPr>
          <w:rFonts w:ascii="Fira Sans Condensed" w:hAnsi="Fira Sans Condensed"/>
          <w:sz w:val="22"/>
          <w:szCs w:val="22"/>
        </w:rPr>
      </w:pPr>
      <w:r w:rsidRPr="003A31B0">
        <w:rPr>
          <w:rFonts w:ascii="Fira Sans Condensed" w:hAnsi="Fira Sans Condensed"/>
          <w:sz w:val="22"/>
          <w:szCs w:val="22"/>
        </w:rPr>
        <w:t>1 tura</w:t>
      </w:r>
      <w:r>
        <w:rPr>
          <w:rFonts w:ascii="Fira Sans Condensed" w:hAnsi="Fira Sans Condensed"/>
          <w:sz w:val="22"/>
          <w:szCs w:val="22"/>
        </w:rPr>
        <w:t xml:space="preserve"> / grupa 1: </w:t>
      </w:r>
      <w:r w:rsidRPr="003A31B0">
        <w:rPr>
          <w:rFonts w:ascii="Fira Sans Condensed" w:hAnsi="Fira Sans Condensed"/>
          <w:sz w:val="22"/>
          <w:szCs w:val="22"/>
        </w:rPr>
        <w:t xml:space="preserve"> X–XII 2024</w:t>
      </w:r>
    </w:p>
    <w:p w14:paraId="1E01BAC9" w14:textId="77777777" w:rsidR="00CE7648" w:rsidRPr="003A31B0" w:rsidRDefault="00CE7648" w:rsidP="00CE7648">
      <w:pPr>
        <w:pStyle w:val="Akapitzlist"/>
        <w:tabs>
          <w:tab w:val="left" w:pos="281"/>
        </w:tabs>
        <w:spacing w:line="360" w:lineRule="auto"/>
        <w:ind w:left="502"/>
        <w:jc w:val="both"/>
        <w:rPr>
          <w:rFonts w:ascii="Fira Sans Condensed" w:hAnsi="Fira Sans Condensed"/>
          <w:sz w:val="22"/>
          <w:szCs w:val="22"/>
        </w:rPr>
      </w:pPr>
      <w:r w:rsidRPr="003A31B0">
        <w:rPr>
          <w:rFonts w:ascii="Fira Sans Condensed" w:hAnsi="Fira Sans Condensed"/>
          <w:sz w:val="22"/>
          <w:szCs w:val="22"/>
        </w:rPr>
        <w:t>2 tura</w:t>
      </w:r>
      <w:r>
        <w:rPr>
          <w:rFonts w:ascii="Fira Sans Condensed" w:hAnsi="Fira Sans Condensed"/>
          <w:sz w:val="22"/>
          <w:szCs w:val="22"/>
        </w:rPr>
        <w:t xml:space="preserve"> / grupa 2: </w:t>
      </w:r>
      <w:r w:rsidRPr="003A31B0">
        <w:rPr>
          <w:rFonts w:ascii="Fira Sans Condensed" w:hAnsi="Fira Sans Condensed"/>
          <w:sz w:val="22"/>
          <w:szCs w:val="22"/>
        </w:rPr>
        <w:t xml:space="preserve"> I – III 2025</w:t>
      </w:r>
    </w:p>
    <w:p w14:paraId="43677654" w14:textId="77777777" w:rsidR="00CE7648" w:rsidRDefault="00CE7648" w:rsidP="00CE7648">
      <w:pPr>
        <w:pStyle w:val="Akapitzlist"/>
        <w:tabs>
          <w:tab w:val="left" w:pos="281"/>
        </w:tabs>
        <w:spacing w:line="360" w:lineRule="auto"/>
        <w:ind w:left="502"/>
        <w:jc w:val="both"/>
        <w:rPr>
          <w:rFonts w:ascii="Fira Sans Condensed" w:hAnsi="Fira Sans Condensed"/>
          <w:sz w:val="22"/>
          <w:szCs w:val="22"/>
        </w:rPr>
      </w:pPr>
      <w:r w:rsidRPr="003A31B0">
        <w:rPr>
          <w:rFonts w:ascii="Fira Sans Condensed" w:hAnsi="Fira Sans Condensed"/>
          <w:sz w:val="22"/>
          <w:szCs w:val="22"/>
        </w:rPr>
        <w:t>3 tura</w:t>
      </w:r>
      <w:r>
        <w:rPr>
          <w:rFonts w:ascii="Fira Sans Condensed" w:hAnsi="Fira Sans Condensed"/>
          <w:sz w:val="22"/>
          <w:szCs w:val="22"/>
        </w:rPr>
        <w:t xml:space="preserve"> / grupa 3: </w:t>
      </w:r>
      <w:r w:rsidRPr="003A31B0">
        <w:rPr>
          <w:rFonts w:ascii="Fira Sans Condensed" w:hAnsi="Fira Sans Condensed"/>
          <w:sz w:val="22"/>
          <w:szCs w:val="22"/>
        </w:rPr>
        <w:t xml:space="preserve"> IV–VI 2025   </w:t>
      </w:r>
    </w:p>
    <w:p w14:paraId="73334F07" w14:textId="77777777" w:rsidR="00CE7648" w:rsidRPr="00740047" w:rsidRDefault="00CE7648" w:rsidP="00CE7648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b/>
          <w:sz w:val="22"/>
          <w:szCs w:val="22"/>
        </w:rPr>
      </w:pPr>
      <w:r w:rsidRPr="00740047">
        <w:rPr>
          <w:rFonts w:ascii="Fira Sans Condensed" w:hAnsi="Fira Sans Condensed"/>
          <w:b/>
          <w:sz w:val="22"/>
          <w:szCs w:val="22"/>
        </w:rPr>
        <w:t>Powiat bytowski</w:t>
      </w:r>
    </w:p>
    <w:p w14:paraId="126BA992" w14:textId="77777777" w:rsidR="00CE7648" w:rsidRPr="003A31B0" w:rsidRDefault="00CE7648" w:rsidP="00CE7648">
      <w:pPr>
        <w:pStyle w:val="Akapitzlist"/>
        <w:tabs>
          <w:tab w:val="left" w:pos="281"/>
        </w:tabs>
        <w:spacing w:line="360" w:lineRule="auto"/>
        <w:ind w:left="502"/>
        <w:jc w:val="both"/>
        <w:rPr>
          <w:rFonts w:ascii="Fira Sans Condensed" w:hAnsi="Fira Sans Condensed"/>
          <w:sz w:val="22"/>
          <w:szCs w:val="22"/>
        </w:rPr>
      </w:pPr>
      <w:r w:rsidRPr="003A31B0">
        <w:rPr>
          <w:rFonts w:ascii="Fira Sans Condensed" w:hAnsi="Fira Sans Condensed"/>
          <w:sz w:val="22"/>
          <w:szCs w:val="22"/>
        </w:rPr>
        <w:t>1 tura</w:t>
      </w:r>
      <w:r>
        <w:rPr>
          <w:rFonts w:ascii="Fira Sans Condensed" w:hAnsi="Fira Sans Condensed"/>
          <w:sz w:val="22"/>
          <w:szCs w:val="22"/>
        </w:rPr>
        <w:t xml:space="preserve"> / grupa 1: </w:t>
      </w:r>
      <w:r w:rsidRPr="003A31B0">
        <w:rPr>
          <w:rFonts w:ascii="Fira Sans Condensed" w:hAnsi="Fira Sans Condensed"/>
          <w:sz w:val="22"/>
          <w:szCs w:val="22"/>
        </w:rPr>
        <w:t xml:space="preserve"> X–XII 2024</w:t>
      </w:r>
    </w:p>
    <w:p w14:paraId="4754FA6A" w14:textId="77777777" w:rsidR="00CE7648" w:rsidRPr="003A31B0" w:rsidRDefault="00CE7648" w:rsidP="00CE7648">
      <w:pPr>
        <w:pStyle w:val="Akapitzlist"/>
        <w:tabs>
          <w:tab w:val="left" w:pos="281"/>
        </w:tabs>
        <w:spacing w:line="360" w:lineRule="auto"/>
        <w:ind w:left="502"/>
        <w:jc w:val="both"/>
        <w:rPr>
          <w:rFonts w:ascii="Fira Sans Condensed" w:hAnsi="Fira Sans Condensed"/>
          <w:sz w:val="22"/>
          <w:szCs w:val="22"/>
        </w:rPr>
      </w:pPr>
      <w:r w:rsidRPr="003A31B0">
        <w:rPr>
          <w:rFonts w:ascii="Fira Sans Condensed" w:hAnsi="Fira Sans Condensed"/>
          <w:sz w:val="22"/>
          <w:szCs w:val="22"/>
        </w:rPr>
        <w:lastRenderedPageBreak/>
        <w:t>2 tura</w:t>
      </w:r>
      <w:r>
        <w:rPr>
          <w:rFonts w:ascii="Fira Sans Condensed" w:hAnsi="Fira Sans Condensed"/>
          <w:sz w:val="22"/>
          <w:szCs w:val="22"/>
        </w:rPr>
        <w:t xml:space="preserve"> / grupa 2: </w:t>
      </w:r>
      <w:r w:rsidRPr="003A31B0">
        <w:rPr>
          <w:rFonts w:ascii="Fira Sans Condensed" w:hAnsi="Fira Sans Condensed"/>
          <w:sz w:val="22"/>
          <w:szCs w:val="22"/>
        </w:rPr>
        <w:t xml:space="preserve"> I – III 2025</w:t>
      </w:r>
    </w:p>
    <w:p w14:paraId="22178D13" w14:textId="77777777" w:rsidR="00CE7648" w:rsidRDefault="00CE7648" w:rsidP="00CE7648">
      <w:pPr>
        <w:pStyle w:val="Akapitzlist"/>
        <w:tabs>
          <w:tab w:val="left" w:pos="281"/>
        </w:tabs>
        <w:spacing w:line="360" w:lineRule="auto"/>
        <w:ind w:left="502"/>
        <w:jc w:val="both"/>
        <w:rPr>
          <w:rFonts w:ascii="Fira Sans Condensed" w:hAnsi="Fira Sans Condensed"/>
          <w:sz w:val="22"/>
          <w:szCs w:val="22"/>
        </w:rPr>
      </w:pPr>
      <w:r w:rsidRPr="003A31B0">
        <w:rPr>
          <w:rFonts w:ascii="Fira Sans Condensed" w:hAnsi="Fira Sans Condensed"/>
          <w:sz w:val="22"/>
          <w:szCs w:val="22"/>
        </w:rPr>
        <w:t>3 tura</w:t>
      </w:r>
      <w:r>
        <w:rPr>
          <w:rFonts w:ascii="Fira Sans Condensed" w:hAnsi="Fira Sans Condensed"/>
          <w:sz w:val="22"/>
          <w:szCs w:val="22"/>
        </w:rPr>
        <w:t xml:space="preserve"> / grupa 3: </w:t>
      </w:r>
      <w:r w:rsidRPr="003A31B0">
        <w:rPr>
          <w:rFonts w:ascii="Fira Sans Condensed" w:hAnsi="Fira Sans Condensed"/>
          <w:sz w:val="22"/>
          <w:szCs w:val="22"/>
        </w:rPr>
        <w:t xml:space="preserve"> IV–VI 2025   </w:t>
      </w:r>
    </w:p>
    <w:p w14:paraId="7C8BE033" w14:textId="77777777" w:rsidR="00CE7648" w:rsidRPr="00740047" w:rsidRDefault="00CE7648" w:rsidP="00CE7648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b/>
          <w:sz w:val="22"/>
          <w:szCs w:val="22"/>
        </w:rPr>
      </w:pPr>
      <w:r w:rsidRPr="00740047">
        <w:rPr>
          <w:rFonts w:ascii="Fira Sans Condensed" w:hAnsi="Fira Sans Condensed"/>
          <w:b/>
          <w:sz w:val="22"/>
          <w:szCs w:val="22"/>
        </w:rPr>
        <w:t>Powiat kościerski</w:t>
      </w:r>
    </w:p>
    <w:p w14:paraId="1D24FD9D" w14:textId="77777777" w:rsidR="00CE7648" w:rsidRPr="003A31B0" w:rsidRDefault="00CE7648" w:rsidP="00CE7648">
      <w:pPr>
        <w:pStyle w:val="Akapitzlist"/>
        <w:tabs>
          <w:tab w:val="left" w:pos="281"/>
        </w:tabs>
        <w:spacing w:line="360" w:lineRule="auto"/>
        <w:ind w:left="502"/>
        <w:jc w:val="both"/>
        <w:rPr>
          <w:rFonts w:ascii="Fira Sans Condensed" w:hAnsi="Fira Sans Condensed"/>
          <w:sz w:val="22"/>
          <w:szCs w:val="22"/>
        </w:rPr>
      </w:pPr>
      <w:r w:rsidRPr="003A31B0">
        <w:rPr>
          <w:rFonts w:ascii="Fira Sans Condensed" w:hAnsi="Fira Sans Condensed"/>
          <w:sz w:val="22"/>
          <w:szCs w:val="22"/>
        </w:rPr>
        <w:t>1 tura</w:t>
      </w:r>
      <w:r>
        <w:rPr>
          <w:rFonts w:ascii="Fira Sans Condensed" w:hAnsi="Fira Sans Condensed"/>
          <w:sz w:val="22"/>
          <w:szCs w:val="22"/>
        </w:rPr>
        <w:t xml:space="preserve"> / grupa 1: </w:t>
      </w:r>
      <w:r w:rsidRPr="003A31B0">
        <w:rPr>
          <w:rFonts w:ascii="Fira Sans Condensed" w:hAnsi="Fira Sans Condensed"/>
          <w:sz w:val="22"/>
          <w:szCs w:val="22"/>
        </w:rPr>
        <w:t xml:space="preserve"> X–XII 2024</w:t>
      </w:r>
    </w:p>
    <w:p w14:paraId="2F2237E5" w14:textId="77777777" w:rsidR="00CE7648" w:rsidRPr="003A31B0" w:rsidRDefault="00CE7648" w:rsidP="00CE7648">
      <w:pPr>
        <w:pStyle w:val="Akapitzlist"/>
        <w:tabs>
          <w:tab w:val="left" w:pos="281"/>
        </w:tabs>
        <w:spacing w:line="360" w:lineRule="auto"/>
        <w:ind w:left="502"/>
        <w:jc w:val="both"/>
        <w:rPr>
          <w:rFonts w:ascii="Fira Sans Condensed" w:hAnsi="Fira Sans Condensed"/>
          <w:sz w:val="22"/>
          <w:szCs w:val="22"/>
        </w:rPr>
      </w:pPr>
      <w:r w:rsidRPr="003A31B0">
        <w:rPr>
          <w:rFonts w:ascii="Fira Sans Condensed" w:hAnsi="Fira Sans Condensed"/>
          <w:sz w:val="22"/>
          <w:szCs w:val="22"/>
        </w:rPr>
        <w:t>2 tura</w:t>
      </w:r>
      <w:r>
        <w:rPr>
          <w:rFonts w:ascii="Fira Sans Condensed" w:hAnsi="Fira Sans Condensed"/>
          <w:sz w:val="22"/>
          <w:szCs w:val="22"/>
        </w:rPr>
        <w:t xml:space="preserve"> / grupa 2: </w:t>
      </w:r>
      <w:r w:rsidRPr="003A31B0">
        <w:rPr>
          <w:rFonts w:ascii="Fira Sans Condensed" w:hAnsi="Fira Sans Condensed"/>
          <w:sz w:val="22"/>
          <w:szCs w:val="22"/>
        </w:rPr>
        <w:t xml:space="preserve"> I – III 2025</w:t>
      </w:r>
    </w:p>
    <w:p w14:paraId="4EC70716" w14:textId="77777777" w:rsidR="00CE7648" w:rsidRDefault="00CE7648" w:rsidP="00CE7648">
      <w:pPr>
        <w:pStyle w:val="Akapitzlist"/>
        <w:tabs>
          <w:tab w:val="left" w:pos="281"/>
        </w:tabs>
        <w:spacing w:line="360" w:lineRule="auto"/>
        <w:ind w:left="502"/>
        <w:jc w:val="both"/>
        <w:rPr>
          <w:rFonts w:ascii="Fira Sans Condensed" w:hAnsi="Fira Sans Condensed"/>
          <w:sz w:val="22"/>
          <w:szCs w:val="22"/>
        </w:rPr>
      </w:pPr>
      <w:r w:rsidRPr="003A31B0">
        <w:rPr>
          <w:rFonts w:ascii="Fira Sans Condensed" w:hAnsi="Fira Sans Condensed"/>
          <w:sz w:val="22"/>
          <w:szCs w:val="22"/>
        </w:rPr>
        <w:t>3 tura</w:t>
      </w:r>
      <w:r>
        <w:rPr>
          <w:rFonts w:ascii="Fira Sans Condensed" w:hAnsi="Fira Sans Condensed"/>
          <w:sz w:val="22"/>
          <w:szCs w:val="22"/>
        </w:rPr>
        <w:t xml:space="preserve"> / grupa 3: </w:t>
      </w:r>
      <w:r w:rsidRPr="003A31B0">
        <w:rPr>
          <w:rFonts w:ascii="Fira Sans Condensed" w:hAnsi="Fira Sans Condensed"/>
          <w:sz w:val="22"/>
          <w:szCs w:val="22"/>
        </w:rPr>
        <w:t xml:space="preserve"> IV–VI 2025   </w:t>
      </w:r>
    </w:p>
    <w:p w14:paraId="4467A7FD" w14:textId="77777777" w:rsidR="00CE7648" w:rsidRDefault="00CE7648" w:rsidP="00CE7648">
      <w:pPr>
        <w:pStyle w:val="Akapitzlist"/>
        <w:numPr>
          <w:ilvl w:val="0"/>
          <w:numId w:val="7"/>
        </w:numPr>
        <w:tabs>
          <w:tab w:val="left" w:pos="281"/>
        </w:tabs>
        <w:spacing w:line="360" w:lineRule="auto"/>
        <w:ind w:hanging="76"/>
        <w:jc w:val="both"/>
        <w:rPr>
          <w:rFonts w:ascii="Fira Sans Condensed" w:hAnsi="Fira Sans Condensed"/>
          <w:sz w:val="22"/>
          <w:szCs w:val="22"/>
        </w:rPr>
      </w:pPr>
      <w:r w:rsidRPr="003A31B0">
        <w:rPr>
          <w:rFonts w:ascii="Fira Sans Condensed" w:hAnsi="Fira Sans Condensed"/>
          <w:sz w:val="22"/>
          <w:szCs w:val="22"/>
        </w:rPr>
        <w:t xml:space="preserve">Liczba godzin dydaktycznych na </w:t>
      </w:r>
      <w:r>
        <w:rPr>
          <w:rFonts w:ascii="Fira Sans Condensed" w:hAnsi="Fira Sans Condensed"/>
          <w:sz w:val="22"/>
          <w:szCs w:val="22"/>
        </w:rPr>
        <w:t>powiat: 9 (3 w każdej turze)</w:t>
      </w:r>
    </w:p>
    <w:p w14:paraId="57A47C4F" w14:textId="77777777" w:rsidR="00CE7648" w:rsidRPr="003A31B0" w:rsidRDefault="00CE7648" w:rsidP="00CE7648">
      <w:pPr>
        <w:pStyle w:val="Akapitzlist"/>
        <w:numPr>
          <w:ilvl w:val="0"/>
          <w:numId w:val="7"/>
        </w:numPr>
        <w:tabs>
          <w:tab w:val="left" w:pos="281"/>
        </w:tabs>
        <w:spacing w:line="360" w:lineRule="auto"/>
        <w:ind w:hanging="76"/>
        <w:jc w:val="both"/>
        <w:rPr>
          <w:rFonts w:ascii="Fira Sans Condensed" w:hAnsi="Fira Sans Condensed"/>
          <w:sz w:val="22"/>
          <w:szCs w:val="22"/>
        </w:rPr>
      </w:pPr>
      <w:r>
        <w:rPr>
          <w:rFonts w:ascii="Fira Sans Condensed" w:hAnsi="Fira Sans Condensed"/>
          <w:sz w:val="22"/>
          <w:szCs w:val="22"/>
        </w:rPr>
        <w:t>Liczba godzin dydaktycznych ogółem: 45 (9 godzin w każdym powiecie)</w:t>
      </w:r>
    </w:p>
    <w:p w14:paraId="5C41D603" w14:textId="77777777" w:rsidR="00CE7648" w:rsidRPr="003A31B0" w:rsidRDefault="00CE7648" w:rsidP="00CE7648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>Forma zdalna/stacjonarna: stacjonarna</w:t>
      </w:r>
    </w:p>
    <w:p w14:paraId="64BC1FD5" w14:textId="77777777" w:rsidR="00CE7648" w:rsidRPr="00740047" w:rsidRDefault="00CE7648" w:rsidP="00CE7648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>Przewidywana liczba uczestników w jednej grupie: 10</w:t>
      </w:r>
    </w:p>
    <w:p w14:paraId="201E1A0E" w14:textId="77777777" w:rsidR="00CE7648" w:rsidRDefault="00CE7648" w:rsidP="00CE7648">
      <w:pPr>
        <w:tabs>
          <w:tab w:val="left" w:pos="426"/>
        </w:tabs>
        <w:ind w:left="502"/>
        <w:rPr>
          <w:rFonts w:ascii="Fira Sans Condensed" w:hAnsi="Fira Sans Condensed"/>
          <w:b/>
          <w:sz w:val="22"/>
          <w:szCs w:val="22"/>
        </w:rPr>
      </w:pPr>
    </w:p>
    <w:p w14:paraId="3DDA3F3D" w14:textId="77777777" w:rsidR="00CE7648" w:rsidRPr="00FC7A7A" w:rsidRDefault="00CE7648" w:rsidP="00CE7648">
      <w:pPr>
        <w:tabs>
          <w:tab w:val="left" w:pos="426"/>
        </w:tabs>
        <w:ind w:left="502"/>
        <w:rPr>
          <w:rFonts w:ascii="Fira Sans Condensed" w:hAnsi="Fira Sans Condensed"/>
          <w:b/>
          <w:sz w:val="22"/>
          <w:szCs w:val="22"/>
        </w:rPr>
      </w:pPr>
      <w:r w:rsidRPr="00FC7A7A">
        <w:rPr>
          <w:rFonts w:ascii="Fira Sans Condensed" w:hAnsi="Fira Sans Condensed"/>
          <w:b/>
          <w:sz w:val="22"/>
          <w:szCs w:val="22"/>
        </w:rPr>
        <w:t xml:space="preserve">Poruszane zagadnienia: </w:t>
      </w:r>
    </w:p>
    <w:p w14:paraId="78B8CAD1" w14:textId="77777777" w:rsidR="00CE7648" w:rsidRDefault="00CE7648" w:rsidP="00CE7648">
      <w:pPr>
        <w:tabs>
          <w:tab w:val="left" w:pos="426"/>
        </w:tabs>
        <w:spacing w:before="240" w:after="240" w:line="276" w:lineRule="auto"/>
        <w:ind w:left="500"/>
        <w:rPr>
          <w:rFonts w:ascii="Fira Sans Condensed" w:hAnsi="Fira Sans Condensed"/>
          <w:b/>
          <w:sz w:val="22"/>
          <w:szCs w:val="22"/>
        </w:rPr>
      </w:pPr>
      <w:r w:rsidRPr="00FC7A7A">
        <w:rPr>
          <w:rFonts w:ascii="Fira Sans Condensed" w:hAnsi="Fira Sans Condensed"/>
          <w:b/>
          <w:sz w:val="22"/>
          <w:szCs w:val="22"/>
        </w:rPr>
        <w:t>Spotkanie I: Zarządzanie godnościowe</w:t>
      </w:r>
      <w:r>
        <w:rPr>
          <w:rFonts w:ascii="Fira Sans Condensed" w:hAnsi="Fira Sans Condensed"/>
          <w:b/>
          <w:sz w:val="22"/>
          <w:szCs w:val="22"/>
        </w:rPr>
        <w:t xml:space="preserve"> (tura 1)</w:t>
      </w:r>
    </w:p>
    <w:p w14:paraId="6449B4F3" w14:textId="77777777" w:rsidR="00CE7648" w:rsidRPr="00740047" w:rsidRDefault="00CE7648" w:rsidP="00CE7648">
      <w:pPr>
        <w:pStyle w:val="Akapitzlist"/>
        <w:numPr>
          <w:ilvl w:val="0"/>
          <w:numId w:val="16"/>
        </w:numPr>
        <w:tabs>
          <w:tab w:val="left" w:pos="426"/>
        </w:tabs>
        <w:spacing w:before="240" w:after="240" w:line="360" w:lineRule="auto"/>
        <w:ind w:left="993" w:hanging="567"/>
        <w:rPr>
          <w:rFonts w:ascii="Fira Sans Condensed" w:hAnsi="Fira Sans Condensed"/>
          <w:b/>
          <w:sz w:val="22"/>
          <w:szCs w:val="22"/>
        </w:rPr>
      </w:pPr>
      <w:r w:rsidRPr="00740047">
        <w:rPr>
          <w:rFonts w:ascii="Fira Sans Condensed" w:hAnsi="Fira Sans Condensed"/>
          <w:sz w:val="22"/>
          <w:szCs w:val="22"/>
        </w:rPr>
        <w:t>Podstawowe zasady zarządzania godnościowego</w:t>
      </w:r>
    </w:p>
    <w:p w14:paraId="7AAFC662" w14:textId="77777777" w:rsidR="00CE7648" w:rsidRPr="00740047" w:rsidRDefault="00CE7648" w:rsidP="00CE7648">
      <w:pPr>
        <w:pStyle w:val="Akapitzlist"/>
        <w:numPr>
          <w:ilvl w:val="0"/>
          <w:numId w:val="16"/>
        </w:numPr>
        <w:tabs>
          <w:tab w:val="left" w:pos="426"/>
        </w:tabs>
        <w:spacing w:before="240" w:after="240" w:line="360" w:lineRule="auto"/>
        <w:ind w:left="993" w:hanging="567"/>
        <w:rPr>
          <w:rFonts w:ascii="Fira Sans Condensed" w:hAnsi="Fira Sans Condensed"/>
          <w:b/>
          <w:sz w:val="22"/>
          <w:szCs w:val="22"/>
        </w:rPr>
      </w:pPr>
      <w:r w:rsidRPr="00740047">
        <w:rPr>
          <w:rFonts w:ascii="Fira Sans Condensed" w:hAnsi="Fira Sans Condensed"/>
          <w:sz w:val="22"/>
          <w:szCs w:val="22"/>
        </w:rPr>
        <w:t>Kultura organizacyjna miejsca pracy</w:t>
      </w:r>
    </w:p>
    <w:p w14:paraId="445AA453" w14:textId="77777777" w:rsidR="00CE7648" w:rsidRPr="00740047" w:rsidRDefault="00CE7648" w:rsidP="00CE7648">
      <w:pPr>
        <w:pStyle w:val="Akapitzlist"/>
        <w:numPr>
          <w:ilvl w:val="0"/>
          <w:numId w:val="16"/>
        </w:numPr>
        <w:tabs>
          <w:tab w:val="left" w:pos="426"/>
        </w:tabs>
        <w:spacing w:before="240" w:after="240" w:line="360" w:lineRule="auto"/>
        <w:ind w:left="993" w:hanging="567"/>
        <w:rPr>
          <w:rFonts w:ascii="Fira Sans Condensed" w:hAnsi="Fira Sans Condensed"/>
          <w:b/>
          <w:sz w:val="22"/>
          <w:szCs w:val="22"/>
        </w:rPr>
      </w:pPr>
      <w:r w:rsidRPr="00740047">
        <w:rPr>
          <w:rFonts w:ascii="Fira Sans Condensed" w:hAnsi="Fira Sans Condensed"/>
          <w:sz w:val="22"/>
          <w:szCs w:val="22"/>
        </w:rPr>
        <w:t>Konflikty i dyskryminacja w miejscu pracy</w:t>
      </w:r>
    </w:p>
    <w:p w14:paraId="645ECE68" w14:textId="77777777" w:rsidR="00CE7648" w:rsidRPr="00740047" w:rsidRDefault="00CE7648" w:rsidP="00CE7648">
      <w:pPr>
        <w:pStyle w:val="Akapitzlist"/>
        <w:numPr>
          <w:ilvl w:val="0"/>
          <w:numId w:val="16"/>
        </w:numPr>
        <w:tabs>
          <w:tab w:val="left" w:pos="426"/>
        </w:tabs>
        <w:spacing w:before="240" w:after="240" w:line="360" w:lineRule="auto"/>
        <w:ind w:left="993" w:hanging="567"/>
        <w:rPr>
          <w:rFonts w:ascii="Fira Sans Condensed" w:hAnsi="Fira Sans Condensed"/>
          <w:b/>
          <w:sz w:val="22"/>
          <w:szCs w:val="22"/>
        </w:rPr>
      </w:pPr>
      <w:r w:rsidRPr="00740047">
        <w:rPr>
          <w:rFonts w:ascii="Fira Sans Condensed" w:hAnsi="Fira Sans Condensed"/>
          <w:sz w:val="22"/>
          <w:szCs w:val="22"/>
        </w:rPr>
        <w:t>Dobre relacje i komunikacja między pracownikami</w:t>
      </w:r>
    </w:p>
    <w:p w14:paraId="242145D9" w14:textId="77777777" w:rsidR="00CE7648" w:rsidRPr="00740047" w:rsidRDefault="00CE7648" w:rsidP="00CE7648">
      <w:pPr>
        <w:pStyle w:val="Akapitzlist"/>
        <w:numPr>
          <w:ilvl w:val="0"/>
          <w:numId w:val="16"/>
        </w:numPr>
        <w:tabs>
          <w:tab w:val="left" w:pos="426"/>
        </w:tabs>
        <w:spacing w:before="240" w:after="240" w:line="360" w:lineRule="auto"/>
        <w:ind w:left="993" w:hanging="567"/>
        <w:rPr>
          <w:rFonts w:ascii="Fira Sans Condensed" w:hAnsi="Fira Sans Condensed"/>
          <w:b/>
          <w:sz w:val="22"/>
          <w:szCs w:val="22"/>
        </w:rPr>
      </w:pPr>
      <w:r w:rsidRPr="00740047">
        <w:rPr>
          <w:rFonts w:ascii="Fira Sans Condensed" w:hAnsi="Fira Sans Condensed"/>
          <w:sz w:val="22"/>
          <w:szCs w:val="22"/>
        </w:rPr>
        <w:t xml:space="preserve">Monitorowanie i ocena skuteczność działań z zakresu zarządzania godnościowego </w:t>
      </w:r>
      <w:r>
        <w:rPr>
          <w:rFonts w:ascii="Fira Sans Condensed" w:hAnsi="Fira Sans Condensed"/>
          <w:sz w:val="22"/>
          <w:szCs w:val="22"/>
        </w:rPr>
        <w:br/>
      </w:r>
      <w:r w:rsidRPr="00740047">
        <w:rPr>
          <w:rFonts w:ascii="Fira Sans Condensed" w:hAnsi="Fira Sans Condensed"/>
          <w:sz w:val="22"/>
          <w:szCs w:val="22"/>
        </w:rPr>
        <w:t>w miejscu pracy</w:t>
      </w:r>
    </w:p>
    <w:p w14:paraId="2B81560C" w14:textId="77777777" w:rsidR="00CE7648" w:rsidRPr="00740047" w:rsidRDefault="00CE7648" w:rsidP="00CE7648">
      <w:pPr>
        <w:tabs>
          <w:tab w:val="left" w:pos="426"/>
        </w:tabs>
        <w:spacing w:before="240" w:after="240" w:line="276" w:lineRule="auto"/>
        <w:ind w:left="500"/>
        <w:rPr>
          <w:rFonts w:ascii="Fira Sans Condensed" w:hAnsi="Fira Sans Condensed"/>
          <w:b/>
          <w:sz w:val="22"/>
          <w:szCs w:val="22"/>
        </w:rPr>
      </w:pPr>
      <w:r w:rsidRPr="00740047">
        <w:rPr>
          <w:rFonts w:ascii="Fira Sans Condensed" w:hAnsi="Fira Sans Condensed"/>
          <w:b/>
          <w:sz w:val="22"/>
          <w:szCs w:val="22"/>
        </w:rPr>
        <w:t>Spotkanie II:  tworzenie środowiska sprzyjającego procesom demokratyzacji</w:t>
      </w:r>
      <w:r>
        <w:rPr>
          <w:rFonts w:ascii="Fira Sans Condensed" w:hAnsi="Fira Sans Condensed"/>
          <w:b/>
          <w:sz w:val="22"/>
          <w:szCs w:val="22"/>
        </w:rPr>
        <w:t xml:space="preserve"> (tura 2)</w:t>
      </w:r>
    </w:p>
    <w:p w14:paraId="1BCED763" w14:textId="77777777" w:rsidR="00CE7648" w:rsidRDefault="00CE7648" w:rsidP="00CE7648">
      <w:pPr>
        <w:pStyle w:val="Akapitzlist"/>
        <w:numPr>
          <w:ilvl w:val="0"/>
          <w:numId w:val="17"/>
        </w:numPr>
        <w:tabs>
          <w:tab w:val="left" w:pos="426"/>
        </w:tabs>
        <w:spacing w:before="240" w:after="240" w:line="360" w:lineRule="auto"/>
        <w:ind w:left="993" w:hanging="567"/>
        <w:rPr>
          <w:rFonts w:ascii="Fira Sans Condensed" w:hAnsi="Fira Sans Condensed"/>
          <w:sz w:val="22"/>
          <w:szCs w:val="22"/>
        </w:rPr>
      </w:pPr>
      <w:r w:rsidRPr="00740047">
        <w:rPr>
          <w:rFonts w:ascii="Fira Sans Condensed" w:hAnsi="Fira Sans Condensed"/>
          <w:sz w:val="22"/>
          <w:szCs w:val="22"/>
        </w:rPr>
        <w:t>Rola i znaczenie demokratycznych procesów w miejscu pracy</w:t>
      </w:r>
    </w:p>
    <w:p w14:paraId="6929C050" w14:textId="77777777" w:rsidR="00CE7648" w:rsidRDefault="00CE7648" w:rsidP="00CE7648">
      <w:pPr>
        <w:pStyle w:val="Akapitzlist"/>
        <w:numPr>
          <w:ilvl w:val="0"/>
          <w:numId w:val="17"/>
        </w:numPr>
        <w:tabs>
          <w:tab w:val="left" w:pos="426"/>
        </w:tabs>
        <w:spacing w:before="240" w:after="240" w:line="360" w:lineRule="auto"/>
        <w:ind w:left="993" w:hanging="567"/>
        <w:rPr>
          <w:rFonts w:ascii="Fira Sans Condensed" w:hAnsi="Fira Sans Condensed"/>
          <w:sz w:val="22"/>
          <w:szCs w:val="22"/>
        </w:rPr>
      </w:pPr>
      <w:r w:rsidRPr="00740047">
        <w:rPr>
          <w:rFonts w:ascii="Fira Sans Condensed" w:hAnsi="Fira Sans Condensed"/>
          <w:sz w:val="22"/>
          <w:szCs w:val="22"/>
        </w:rPr>
        <w:t>Dobra komunikacja wewnątrz organizacji</w:t>
      </w:r>
    </w:p>
    <w:p w14:paraId="01C3A49E" w14:textId="77777777" w:rsidR="00CE7648" w:rsidRDefault="00CE7648" w:rsidP="00CE7648">
      <w:pPr>
        <w:pStyle w:val="Akapitzlist"/>
        <w:numPr>
          <w:ilvl w:val="0"/>
          <w:numId w:val="17"/>
        </w:numPr>
        <w:tabs>
          <w:tab w:val="left" w:pos="426"/>
        </w:tabs>
        <w:spacing w:before="240" w:after="240" w:line="360" w:lineRule="auto"/>
        <w:ind w:left="993" w:hanging="567"/>
        <w:rPr>
          <w:rFonts w:ascii="Fira Sans Condensed" w:hAnsi="Fira Sans Condensed"/>
          <w:sz w:val="22"/>
          <w:szCs w:val="22"/>
        </w:rPr>
      </w:pPr>
      <w:r w:rsidRPr="00740047">
        <w:rPr>
          <w:rFonts w:ascii="Fira Sans Condensed" w:hAnsi="Fira Sans Condensed"/>
          <w:sz w:val="22"/>
          <w:szCs w:val="22"/>
        </w:rPr>
        <w:t>Tworzenie struktur i procedur organizacyjnych sprzyjających demokratyzacji</w:t>
      </w:r>
    </w:p>
    <w:p w14:paraId="498EF5EC" w14:textId="77777777" w:rsidR="00CE7648" w:rsidRPr="00740047" w:rsidRDefault="00CE7648" w:rsidP="00CE7648">
      <w:pPr>
        <w:pStyle w:val="Akapitzlist"/>
        <w:numPr>
          <w:ilvl w:val="0"/>
          <w:numId w:val="17"/>
        </w:numPr>
        <w:tabs>
          <w:tab w:val="left" w:pos="426"/>
        </w:tabs>
        <w:spacing w:before="240" w:after="240" w:line="360" w:lineRule="auto"/>
        <w:ind w:left="993" w:hanging="567"/>
        <w:rPr>
          <w:rFonts w:ascii="Fira Sans Condensed" w:hAnsi="Fira Sans Condensed"/>
          <w:sz w:val="22"/>
          <w:szCs w:val="22"/>
        </w:rPr>
      </w:pPr>
      <w:r w:rsidRPr="00740047">
        <w:rPr>
          <w:rFonts w:ascii="Fira Sans Condensed" w:hAnsi="Fira Sans Condensed"/>
          <w:sz w:val="22"/>
          <w:szCs w:val="22"/>
        </w:rPr>
        <w:t>Rozwijanie umiejętności przywódczych zorientowanych na partycypację i współpracę</w:t>
      </w:r>
    </w:p>
    <w:p w14:paraId="0C7D453E" w14:textId="77777777" w:rsidR="00CE7648" w:rsidRPr="00740047" w:rsidRDefault="00CE7648" w:rsidP="00CE7648">
      <w:pPr>
        <w:tabs>
          <w:tab w:val="left" w:pos="426"/>
        </w:tabs>
        <w:spacing w:before="240" w:after="240" w:line="276" w:lineRule="auto"/>
        <w:ind w:left="426"/>
        <w:rPr>
          <w:rFonts w:ascii="Fira Sans Condensed" w:hAnsi="Fira Sans Condensed"/>
          <w:b/>
          <w:sz w:val="22"/>
          <w:szCs w:val="22"/>
        </w:rPr>
      </w:pPr>
      <w:r w:rsidRPr="00740047">
        <w:rPr>
          <w:rFonts w:ascii="Fira Sans Condensed" w:hAnsi="Fira Sans Condensed"/>
          <w:b/>
          <w:sz w:val="22"/>
          <w:szCs w:val="22"/>
        </w:rPr>
        <w:t>Spotkanie III: budowania partnerstw na rzecz rozwoju lokalnej edukacji</w:t>
      </w:r>
      <w:r>
        <w:rPr>
          <w:rFonts w:ascii="Fira Sans Condensed" w:hAnsi="Fira Sans Condensed"/>
          <w:b/>
          <w:sz w:val="22"/>
          <w:szCs w:val="22"/>
        </w:rPr>
        <w:t xml:space="preserve"> (tura 3)</w:t>
      </w:r>
    </w:p>
    <w:p w14:paraId="3CD61239" w14:textId="77777777" w:rsidR="00CE7648" w:rsidRPr="00740047" w:rsidRDefault="00CE7648" w:rsidP="00CE7648">
      <w:pPr>
        <w:pStyle w:val="Akapitzlist"/>
        <w:numPr>
          <w:ilvl w:val="0"/>
          <w:numId w:val="18"/>
        </w:numPr>
        <w:tabs>
          <w:tab w:val="left" w:pos="426"/>
        </w:tabs>
        <w:spacing w:before="240" w:after="240" w:line="360" w:lineRule="auto"/>
        <w:ind w:left="1134" w:hanging="708"/>
        <w:rPr>
          <w:rFonts w:ascii="Fira Sans Condensed" w:hAnsi="Fira Sans Condensed"/>
          <w:sz w:val="22"/>
          <w:szCs w:val="22"/>
        </w:rPr>
      </w:pPr>
      <w:r w:rsidRPr="00740047">
        <w:rPr>
          <w:rFonts w:ascii="Fira Sans Condensed" w:hAnsi="Fira Sans Condensed"/>
          <w:sz w:val="22"/>
          <w:szCs w:val="22"/>
        </w:rPr>
        <w:t>Znaczenie partnerstw w rozwoju lokalnej edukacji</w:t>
      </w:r>
    </w:p>
    <w:p w14:paraId="7B85DF1C" w14:textId="77777777" w:rsidR="00CE7648" w:rsidRPr="00740047" w:rsidRDefault="00CE7648" w:rsidP="00CE7648">
      <w:pPr>
        <w:pStyle w:val="Akapitzlist"/>
        <w:numPr>
          <w:ilvl w:val="0"/>
          <w:numId w:val="18"/>
        </w:numPr>
        <w:tabs>
          <w:tab w:val="left" w:pos="426"/>
        </w:tabs>
        <w:spacing w:before="240" w:after="240" w:line="360" w:lineRule="auto"/>
        <w:ind w:left="1134" w:hanging="708"/>
        <w:rPr>
          <w:rFonts w:ascii="Fira Sans Condensed" w:hAnsi="Fira Sans Condensed"/>
          <w:sz w:val="22"/>
          <w:szCs w:val="22"/>
        </w:rPr>
      </w:pPr>
      <w:r w:rsidRPr="00740047">
        <w:rPr>
          <w:rFonts w:ascii="Fira Sans Condensed" w:hAnsi="Fira Sans Condensed"/>
          <w:sz w:val="22"/>
          <w:szCs w:val="22"/>
        </w:rPr>
        <w:t>Rodzaje i strategie budowania partnerstw w edukacji</w:t>
      </w:r>
    </w:p>
    <w:p w14:paraId="59CD1D2C" w14:textId="77777777" w:rsidR="00CE7648" w:rsidRPr="00740047" w:rsidRDefault="00CE7648" w:rsidP="00CE7648">
      <w:pPr>
        <w:pStyle w:val="Akapitzlist"/>
        <w:numPr>
          <w:ilvl w:val="0"/>
          <w:numId w:val="18"/>
        </w:numPr>
        <w:tabs>
          <w:tab w:val="left" w:pos="426"/>
        </w:tabs>
        <w:spacing w:before="240" w:after="240" w:line="360" w:lineRule="auto"/>
        <w:ind w:left="1134" w:hanging="708"/>
        <w:rPr>
          <w:rFonts w:ascii="Fira Sans Condensed" w:hAnsi="Fira Sans Condensed"/>
          <w:sz w:val="22"/>
          <w:szCs w:val="22"/>
        </w:rPr>
      </w:pPr>
      <w:r w:rsidRPr="00740047">
        <w:rPr>
          <w:rFonts w:ascii="Fira Sans Condensed" w:hAnsi="Fira Sans Condensed"/>
          <w:sz w:val="22"/>
          <w:szCs w:val="22"/>
        </w:rPr>
        <w:t>Tworzenie wspólnych celów i strategii rozwoju lokalnej edukacji</w:t>
      </w:r>
    </w:p>
    <w:p w14:paraId="2CE4FF52" w14:textId="77777777" w:rsidR="00CE7648" w:rsidRPr="00FC7A7A" w:rsidRDefault="00CE7648" w:rsidP="00CE7648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b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</w:rPr>
        <w:t>Zakres zadań:</w:t>
      </w:r>
    </w:p>
    <w:p w14:paraId="6823BA90" w14:textId="77777777" w:rsidR="00CE7648" w:rsidRDefault="00CE7648" w:rsidP="00CE7648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Opracowanie autorskiego programu zgodnie ze wzorem przedłożonym przez Zamawiającego (załącznik nr 6 Program formy doskonalenia),</w:t>
      </w:r>
    </w:p>
    <w:p w14:paraId="3DB914FB" w14:textId="77777777" w:rsidR="00CE7648" w:rsidRDefault="00CE7648" w:rsidP="00CE7648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lastRenderedPageBreak/>
        <w:t>Zapewnienie materiałów szkoleniowych i dydaktycznych uczestnikom, które będą wykorzystywane podczas szkolenia,</w:t>
      </w:r>
    </w:p>
    <w:p w14:paraId="0066C5E4" w14:textId="77777777" w:rsidR="00CE7648" w:rsidRDefault="00CE7648" w:rsidP="00CE7648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Przeprowadzenie szkolenia na temat podany w Szczegółowym Opisie Przedmiotu Zamówienia,</w:t>
      </w:r>
    </w:p>
    <w:p w14:paraId="1BECCCBC" w14:textId="1CB20395" w:rsidR="00CE7648" w:rsidRDefault="00CE7648" w:rsidP="00CE7648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bookmarkStart w:id="0" w:name="_GoBack"/>
      <w:bookmarkEnd w:id="0"/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Prowadzenie dziennika zajęć,</w:t>
      </w:r>
    </w:p>
    <w:p w14:paraId="66770E7E" w14:textId="77777777" w:rsidR="00CE7648" w:rsidRPr="00FC7A7A" w:rsidRDefault="00CE7648" w:rsidP="00CE7648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Wykonanie fotodokumentacji szkolenia</w:t>
      </w:r>
    </w:p>
    <w:p w14:paraId="3F558321" w14:textId="4A93309F" w:rsidR="00FC7A7A" w:rsidRPr="00FC7A7A" w:rsidRDefault="00FC7A7A" w:rsidP="00A14B74">
      <w:pPr>
        <w:spacing w:line="360" w:lineRule="auto"/>
        <w:ind w:left="-142"/>
        <w:jc w:val="center"/>
        <w:rPr>
          <w:rFonts w:ascii="Fira Sans Condensed" w:eastAsia="Fira Sans Condensed" w:hAnsi="Fira Sans Condensed" w:cs="Fira Sans Condensed"/>
          <w:sz w:val="22"/>
          <w:szCs w:val="22"/>
        </w:rPr>
      </w:pPr>
    </w:p>
    <w:sectPr w:rsidR="00FC7A7A" w:rsidRPr="00FC7A7A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AED64" w14:textId="77777777" w:rsidR="002B4C2B" w:rsidRDefault="002B4C2B" w:rsidP="00F74FD7">
      <w:r>
        <w:separator/>
      </w:r>
    </w:p>
  </w:endnote>
  <w:endnote w:type="continuationSeparator" w:id="0">
    <w:p w14:paraId="273B5CB4" w14:textId="77777777" w:rsidR="002B4C2B" w:rsidRDefault="002B4C2B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9ABD4" w14:textId="77777777" w:rsidR="00916709" w:rsidRPr="00B92FCB" w:rsidRDefault="00916709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7D0C7745">
          <wp:simplePos x="0" y="0"/>
          <wp:positionH relativeFrom="margin">
            <wp:align>left</wp:align>
          </wp:positionH>
          <wp:positionV relativeFrom="paragraph">
            <wp:posOffset>-210236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333A3F8F" w:rsidR="00916709" w:rsidRDefault="00916709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FF">
          <w:rPr>
            <w:noProof/>
          </w:rPr>
          <w:t>1</w:t>
        </w:r>
        <w:r>
          <w:fldChar w:fldCharType="end"/>
        </w:r>
      </w:p>
    </w:sdtContent>
  </w:sdt>
  <w:p w14:paraId="668A982A" w14:textId="77777777" w:rsidR="00916709" w:rsidRPr="001A1E4F" w:rsidRDefault="00916709" w:rsidP="00AB2D9F">
    <w:pPr>
      <w:pStyle w:val="Stopka"/>
    </w:pPr>
  </w:p>
  <w:p w14:paraId="40728680" w14:textId="77777777" w:rsidR="00916709" w:rsidRPr="00AB2D9F" w:rsidRDefault="00916709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4A71E" w14:textId="77777777" w:rsidR="002B4C2B" w:rsidRDefault="002B4C2B" w:rsidP="00F74FD7">
      <w:r>
        <w:separator/>
      </w:r>
    </w:p>
  </w:footnote>
  <w:footnote w:type="continuationSeparator" w:id="0">
    <w:p w14:paraId="31ECD6CF" w14:textId="77777777" w:rsidR="002B4C2B" w:rsidRDefault="002B4C2B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B44D" w14:textId="77777777" w:rsidR="00916709" w:rsidRDefault="00916709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916709" w:rsidRPr="001A1E4F" w:rsidRDefault="00916709" w:rsidP="00AB2D9F">
    <w:pPr>
      <w:pStyle w:val="Nagwek"/>
    </w:pPr>
  </w:p>
  <w:p w14:paraId="1829744F" w14:textId="47F6B451" w:rsidR="00916709" w:rsidRPr="00AB2D9F" w:rsidRDefault="00916709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3" w15:restartNumberingAfterBreak="0">
    <w:nsid w:val="0D9C4BA0"/>
    <w:multiLevelType w:val="hybridMultilevel"/>
    <w:tmpl w:val="1B9EC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065E6"/>
    <w:multiLevelType w:val="hybridMultilevel"/>
    <w:tmpl w:val="C50C1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3F1"/>
    <w:multiLevelType w:val="hybridMultilevel"/>
    <w:tmpl w:val="5600C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0F85"/>
    <w:multiLevelType w:val="hybridMultilevel"/>
    <w:tmpl w:val="0322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00528"/>
    <w:multiLevelType w:val="hybridMultilevel"/>
    <w:tmpl w:val="20DA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93770"/>
    <w:multiLevelType w:val="hybridMultilevel"/>
    <w:tmpl w:val="F7CCF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4E6CCE"/>
    <w:multiLevelType w:val="hybridMultilevel"/>
    <w:tmpl w:val="E7CC1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405CA"/>
    <w:multiLevelType w:val="hybridMultilevel"/>
    <w:tmpl w:val="8C3E8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13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494B7D9F"/>
    <w:multiLevelType w:val="hybridMultilevel"/>
    <w:tmpl w:val="02BA1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92B01"/>
    <w:multiLevelType w:val="hybridMultilevel"/>
    <w:tmpl w:val="F63E2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A0067"/>
    <w:multiLevelType w:val="hybridMultilevel"/>
    <w:tmpl w:val="16F86790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 w15:restartNumberingAfterBreak="0">
    <w:nsid w:val="6C490D05"/>
    <w:multiLevelType w:val="multilevel"/>
    <w:tmpl w:val="55CA9E2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4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  <w:num w:numId="12">
    <w:abstractNumId w:val="15"/>
  </w:num>
  <w:num w:numId="13">
    <w:abstractNumId w:val="4"/>
  </w:num>
  <w:num w:numId="14">
    <w:abstractNumId w:val="17"/>
  </w:num>
  <w:num w:numId="15">
    <w:abstractNumId w:val="11"/>
  </w:num>
  <w:num w:numId="16">
    <w:abstractNumId w:val="19"/>
  </w:num>
  <w:num w:numId="17">
    <w:abstractNumId w:val="5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665B0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66BF"/>
    <w:rsid w:val="00106D41"/>
    <w:rsid w:val="001076AC"/>
    <w:rsid w:val="0011141E"/>
    <w:rsid w:val="0011289A"/>
    <w:rsid w:val="00112AC2"/>
    <w:rsid w:val="001130C8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64B7A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295F"/>
    <w:rsid w:val="0021375C"/>
    <w:rsid w:val="0021536E"/>
    <w:rsid w:val="0021549A"/>
    <w:rsid w:val="002154FC"/>
    <w:rsid w:val="00230CF3"/>
    <w:rsid w:val="00231A07"/>
    <w:rsid w:val="00232B64"/>
    <w:rsid w:val="00233789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B4C2B"/>
    <w:rsid w:val="002C05B7"/>
    <w:rsid w:val="002C063C"/>
    <w:rsid w:val="002C1746"/>
    <w:rsid w:val="002C27E5"/>
    <w:rsid w:val="002C406F"/>
    <w:rsid w:val="002C673E"/>
    <w:rsid w:val="002C6B63"/>
    <w:rsid w:val="002E7613"/>
    <w:rsid w:val="002F4499"/>
    <w:rsid w:val="0030028B"/>
    <w:rsid w:val="003202F2"/>
    <w:rsid w:val="00333C68"/>
    <w:rsid w:val="00343956"/>
    <w:rsid w:val="00343AB4"/>
    <w:rsid w:val="003473E5"/>
    <w:rsid w:val="0035202E"/>
    <w:rsid w:val="003540E1"/>
    <w:rsid w:val="0035472E"/>
    <w:rsid w:val="00355F03"/>
    <w:rsid w:val="003576B0"/>
    <w:rsid w:val="00371A60"/>
    <w:rsid w:val="00372D9A"/>
    <w:rsid w:val="00372E25"/>
    <w:rsid w:val="00374AF4"/>
    <w:rsid w:val="00384E8E"/>
    <w:rsid w:val="00391F8B"/>
    <w:rsid w:val="00395F5D"/>
    <w:rsid w:val="003974E8"/>
    <w:rsid w:val="003A0476"/>
    <w:rsid w:val="003A18CA"/>
    <w:rsid w:val="003A31B0"/>
    <w:rsid w:val="003A4935"/>
    <w:rsid w:val="003A5535"/>
    <w:rsid w:val="003A5CFF"/>
    <w:rsid w:val="003A7D0A"/>
    <w:rsid w:val="003B1DA7"/>
    <w:rsid w:val="003B39A7"/>
    <w:rsid w:val="003B759C"/>
    <w:rsid w:val="003B7DB9"/>
    <w:rsid w:val="003D44C3"/>
    <w:rsid w:val="003D5929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24F13"/>
    <w:rsid w:val="00430BE0"/>
    <w:rsid w:val="0043313B"/>
    <w:rsid w:val="004335D7"/>
    <w:rsid w:val="00435AEC"/>
    <w:rsid w:val="00437EDE"/>
    <w:rsid w:val="00441A30"/>
    <w:rsid w:val="00441C43"/>
    <w:rsid w:val="00461723"/>
    <w:rsid w:val="0047137E"/>
    <w:rsid w:val="00474C6E"/>
    <w:rsid w:val="00476D3A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D5CA4"/>
    <w:rsid w:val="004E6D7D"/>
    <w:rsid w:val="004F18C1"/>
    <w:rsid w:val="004F21A4"/>
    <w:rsid w:val="004F512B"/>
    <w:rsid w:val="004F5B7E"/>
    <w:rsid w:val="00510E43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5163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345"/>
    <w:rsid w:val="005F3ABF"/>
    <w:rsid w:val="006127FB"/>
    <w:rsid w:val="00626474"/>
    <w:rsid w:val="0063289A"/>
    <w:rsid w:val="00646A9D"/>
    <w:rsid w:val="0066416A"/>
    <w:rsid w:val="006660D3"/>
    <w:rsid w:val="00667B0B"/>
    <w:rsid w:val="00672B08"/>
    <w:rsid w:val="00673090"/>
    <w:rsid w:val="00673F8D"/>
    <w:rsid w:val="00684C99"/>
    <w:rsid w:val="006A7AA8"/>
    <w:rsid w:val="006C062C"/>
    <w:rsid w:val="006C513E"/>
    <w:rsid w:val="006C5B2A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0047"/>
    <w:rsid w:val="007479FB"/>
    <w:rsid w:val="00752523"/>
    <w:rsid w:val="0076074E"/>
    <w:rsid w:val="0077493C"/>
    <w:rsid w:val="00783BB6"/>
    <w:rsid w:val="00785082"/>
    <w:rsid w:val="00790D76"/>
    <w:rsid w:val="00797AA8"/>
    <w:rsid w:val="007A6B69"/>
    <w:rsid w:val="007B2B95"/>
    <w:rsid w:val="007C5002"/>
    <w:rsid w:val="007D3C24"/>
    <w:rsid w:val="007D444A"/>
    <w:rsid w:val="007E55E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45BD1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19A7"/>
    <w:rsid w:val="008D3AB4"/>
    <w:rsid w:val="008E1383"/>
    <w:rsid w:val="008F6E5B"/>
    <w:rsid w:val="008F7437"/>
    <w:rsid w:val="00900303"/>
    <w:rsid w:val="00901133"/>
    <w:rsid w:val="009015F8"/>
    <w:rsid w:val="0090233D"/>
    <w:rsid w:val="009150B8"/>
    <w:rsid w:val="00916709"/>
    <w:rsid w:val="00917059"/>
    <w:rsid w:val="00921C9A"/>
    <w:rsid w:val="00932823"/>
    <w:rsid w:val="009362A2"/>
    <w:rsid w:val="00937224"/>
    <w:rsid w:val="009517B6"/>
    <w:rsid w:val="00956C3A"/>
    <w:rsid w:val="0097406A"/>
    <w:rsid w:val="00974466"/>
    <w:rsid w:val="009765F8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E69C4"/>
    <w:rsid w:val="009F02A4"/>
    <w:rsid w:val="00A10135"/>
    <w:rsid w:val="00A117CC"/>
    <w:rsid w:val="00A128AF"/>
    <w:rsid w:val="00A14B74"/>
    <w:rsid w:val="00A23A5F"/>
    <w:rsid w:val="00A252CF"/>
    <w:rsid w:val="00A3321E"/>
    <w:rsid w:val="00A33D7C"/>
    <w:rsid w:val="00A40CA5"/>
    <w:rsid w:val="00A41081"/>
    <w:rsid w:val="00A41818"/>
    <w:rsid w:val="00A43F6E"/>
    <w:rsid w:val="00A52C60"/>
    <w:rsid w:val="00A52F49"/>
    <w:rsid w:val="00A61118"/>
    <w:rsid w:val="00A650D3"/>
    <w:rsid w:val="00A76699"/>
    <w:rsid w:val="00A86C5C"/>
    <w:rsid w:val="00A93DD3"/>
    <w:rsid w:val="00AB0F61"/>
    <w:rsid w:val="00AB2D9F"/>
    <w:rsid w:val="00AB4068"/>
    <w:rsid w:val="00AB44BE"/>
    <w:rsid w:val="00AB4D07"/>
    <w:rsid w:val="00AB5801"/>
    <w:rsid w:val="00AB6AB9"/>
    <w:rsid w:val="00AD76F3"/>
    <w:rsid w:val="00AE0185"/>
    <w:rsid w:val="00AF540D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1754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A6CE7"/>
    <w:rsid w:val="00BB324C"/>
    <w:rsid w:val="00BB60B7"/>
    <w:rsid w:val="00BC47B0"/>
    <w:rsid w:val="00BC6BA5"/>
    <w:rsid w:val="00BD553E"/>
    <w:rsid w:val="00BE23B4"/>
    <w:rsid w:val="00BE57B7"/>
    <w:rsid w:val="00BF24C4"/>
    <w:rsid w:val="00BF3C6A"/>
    <w:rsid w:val="00BF40B9"/>
    <w:rsid w:val="00BF4C6C"/>
    <w:rsid w:val="00BF569D"/>
    <w:rsid w:val="00BF60EC"/>
    <w:rsid w:val="00C01602"/>
    <w:rsid w:val="00C13741"/>
    <w:rsid w:val="00C2326D"/>
    <w:rsid w:val="00C25799"/>
    <w:rsid w:val="00C30A2E"/>
    <w:rsid w:val="00C33EFC"/>
    <w:rsid w:val="00C34013"/>
    <w:rsid w:val="00C53DC7"/>
    <w:rsid w:val="00C53E41"/>
    <w:rsid w:val="00C65725"/>
    <w:rsid w:val="00C70BE2"/>
    <w:rsid w:val="00C73B68"/>
    <w:rsid w:val="00CA2955"/>
    <w:rsid w:val="00CB65D4"/>
    <w:rsid w:val="00CC3597"/>
    <w:rsid w:val="00CE0CCF"/>
    <w:rsid w:val="00CE7648"/>
    <w:rsid w:val="00CF3AA1"/>
    <w:rsid w:val="00D14203"/>
    <w:rsid w:val="00D15BE7"/>
    <w:rsid w:val="00D16258"/>
    <w:rsid w:val="00D23758"/>
    <w:rsid w:val="00D24C1B"/>
    <w:rsid w:val="00D25267"/>
    <w:rsid w:val="00D342FD"/>
    <w:rsid w:val="00D370F0"/>
    <w:rsid w:val="00D477B4"/>
    <w:rsid w:val="00D50D9D"/>
    <w:rsid w:val="00D53395"/>
    <w:rsid w:val="00D544CB"/>
    <w:rsid w:val="00D57C39"/>
    <w:rsid w:val="00D64C35"/>
    <w:rsid w:val="00D67CD6"/>
    <w:rsid w:val="00D70444"/>
    <w:rsid w:val="00D7134B"/>
    <w:rsid w:val="00D75420"/>
    <w:rsid w:val="00D81B54"/>
    <w:rsid w:val="00D82E04"/>
    <w:rsid w:val="00D83BF9"/>
    <w:rsid w:val="00DB03D9"/>
    <w:rsid w:val="00DB08EC"/>
    <w:rsid w:val="00DC389D"/>
    <w:rsid w:val="00DD5267"/>
    <w:rsid w:val="00DE0A36"/>
    <w:rsid w:val="00DE6FF4"/>
    <w:rsid w:val="00DF3C91"/>
    <w:rsid w:val="00E030CA"/>
    <w:rsid w:val="00E03735"/>
    <w:rsid w:val="00E0540A"/>
    <w:rsid w:val="00E1202B"/>
    <w:rsid w:val="00E14C2B"/>
    <w:rsid w:val="00E151D2"/>
    <w:rsid w:val="00E16E22"/>
    <w:rsid w:val="00E20F49"/>
    <w:rsid w:val="00E22044"/>
    <w:rsid w:val="00E22CAC"/>
    <w:rsid w:val="00E24C24"/>
    <w:rsid w:val="00E25069"/>
    <w:rsid w:val="00E25F53"/>
    <w:rsid w:val="00E3257F"/>
    <w:rsid w:val="00E36699"/>
    <w:rsid w:val="00E42CA9"/>
    <w:rsid w:val="00E4430E"/>
    <w:rsid w:val="00E44E60"/>
    <w:rsid w:val="00E50AE4"/>
    <w:rsid w:val="00E51E3B"/>
    <w:rsid w:val="00E55353"/>
    <w:rsid w:val="00E606DF"/>
    <w:rsid w:val="00E60792"/>
    <w:rsid w:val="00E648A2"/>
    <w:rsid w:val="00E706D9"/>
    <w:rsid w:val="00E76514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67AA"/>
    <w:rsid w:val="00EF1587"/>
    <w:rsid w:val="00F018D3"/>
    <w:rsid w:val="00F07DD9"/>
    <w:rsid w:val="00F11885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544BA"/>
    <w:rsid w:val="00F67AFC"/>
    <w:rsid w:val="00F74FD7"/>
    <w:rsid w:val="00F76F04"/>
    <w:rsid w:val="00F77350"/>
    <w:rsid w:val="00F80EBF"/>
    <w:rsid w:val="00F85784"/>
    <w:rsid w:val="00F85FF8"/>
    <w:rsid w:val="00F95763"/>
    <w:rsid w:val="00FA107A"/>
    <w:rsid w:val="00FA4342"/>
    <w:rsid w:val="00FA6A33"/>
    <w:rsid w:val="00FB004B"/>
    <w:rsid w:val="00FB12BC"/>
    <w:rsid w:val="00FB145F"/>
    <w:rsid w:val="00FB2E68"/>
    <w:rsid w:val="00FC0DF3"/>
    <w:rsid w:val="00FC7A7A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,Wykres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4"/>
      </w:numPr>
    </w:pPr>
  </w:style>
  <w:style w:type="numbering" w:customStyle="1" w:styleId="WWNum2">
    <w:name w:val="WWNum2"/>
    <w:basedOn w:val="Bezlisty"/>
    <w:rsid w:val="005262B9"/>
    <w:pPr>
      <w:numPr>
        <w:numId w:val="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  <w:style w:type="paragraph" w:customStyle="1" w:styleId="Adreszwrotny1">
    <w:name w:val="Adres zwrotny 1"/>
    <w:basedOn w:val="Normalny"/>
    <w:rsid w:val="00D16258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2AA9-6CAC-4FCA-BED5-E13F57D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Anna Sobczyk</cp:lastModifiedBy>
  <cp:revision>3</cp:revision>
  <cp:lastPrinted>2024-07-19T07:02:00Z</cp:lastPrinted>
  <dcterms:created xsi:type="dcterms:W3CDTF">2024-07-30T08:48:00Z</dcterms:created>
  <dcterms:modified xsi:type="dcterms:W3CDTF">2024-07-30T08:49:00Z</dcterms:modified>
</cp:coreProperties>
</file>