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EB" w:rsidRPr="00A32906" w:rsidRDefault="00CD60EB" w:rsidP="00CD60EB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</w:rPr>
      </w:pPr>
      <w:r w:rsidRPr="00A32906">
        <w:rPr>
          <w:rFonts w:ascii="Arial" w:eastAsia="Times New Roman" w:hAnsi="Arial" w:cs="Arial"/>
          <w:sz w:val="22"/>
          <w:szCs w:val="22"/>
        </w:rPr>
        <w:t xml:space="preserve">Opole, dnia </w:t>
      </w:r>
      <w:r>
        <w:rPr>
          <w:rFonts w:ascii="Arial" w:eastAsia="Times New Roman" w:hAnsi="Arial" w:cs="Arial"/>
          <w:sz w:val="22"/>
          <w:szCs w:val="22"/>
        </w:rPr>
        <w:t>19</w:t>
      </w:r>
      <w:r w:rsidRPr="00A32906">
        <w:rPr>
          <w:rFonts w:ascii="Arial" w:eastAsia="Times New Roman" w:hAnsi="Arial" w:cs="Arial"/>
          <w:sz w:val="22"/>
          <w:szCs w:val="22"/>
        </w:rPr>
        <w:t>.08.2022 r.</w:t>
      </w: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A32906">
        <w:rPr>
          <w:rFonts w:ascii="Arial" w:eastAsia="Times New Roman" w:hAnsi="Arial" w:cs="Arial"/>
          <w:sz w:val="22"/>
          <w:szCs w:val="22"/>
        </w:rPr>
        <w:t>ZO.2521-10/2022</w:t>
      </w: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2"/>
          <w:szCs w:val="22"/>
        </w:rPr>
      </w:pPr>
      <w:r w:rsidRPr="00A32906">
        <w:rPr>
          <w:rFonts w:ascii="Arial" w:eastAsia="Times New Roman" w:hAnsi="Arial" w:cs="Arial"/>
          <w:b/>
          <w:sz w:val="22"/>
          <w:szCs w:val="22"/>
        </w:rPr>
        <w:t>Wykonawcy w postępowaniu</w:t>
      </w: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jc w:val="both"/>
        <w:rPr>
          <w:rFonts w:ascii="Arial" w:eastAsia="Times New Roman" w:hAnsi="Arial" w:cs="Arial"/>
          <w:i/>
          <w:sz w:val="22"/>
          <w:szCs w:val="22"/>
          <w:u w:val="single"/>
        </w:rPr>
      </w:pPr>
    </w:p>
    <w:p w:rsidR="00CD60EB" w:rsidRPr="00A32906" w:rsidRDefault="00CD60EB" w:rsidP="00CD60EB">
      <w:pPr>
        <w:spacing w:after="0" w:line="240" w:lineRule="auto"/>
        <w:jc w:val="both"/>
        <w:rPr>
          <w:rFonts w:ascii="Arial" w:eastAsia="Times New Roman" w:hAnsi="Arial" w:cs="Arial"/>
          <w:i/>
          <w:sz w:val="22"/>
          <w:szCs w:val="22"/>
          <w:u w:val="single"/>
        </w:rPr>
      </w:pPr>
    </w:p>
    <w:p w:rsidR="00CD60EB" w:rsidRPr="00A32906" w:rsidRDefault="00CD60EB" w:rsidP="00CD60EB">
      <w:pPr>
        <w:spacing w:after="0" w:line="240" w:lineRule="auto"/>
        <w:jc w:val="both"/>
        <w:rPr>
          <w:rFonts w:ascii="Arial" w:eastAsia="Times New Roman" w:hAnsi="Arial" w:cs="Arial"/>
          <w:i/>
          <w:sz w:val="22"/>
          <w:szCs w:val="22"/>
          <w:u w:val="single"/>
        </w:rPr>
      </w:pPr>
    </w:p>
    <w:p w:rsidR="00CD60EB" w:rsidRPr="008E74BE" w:rsidRDefault="00CD60EB" w:rsidP="00CD60EB">
      <w:pPr>
        <w:spacing w:after="0" w:line="24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A32906">
        <w:rPr>
          <w:rFonts w:ascii="Arial" w:eastAsia="Times New Roman" w:hAnsi="Arial" w:cs="Arial"/>
          <w:i/>
          <w:sz w:val="22"/>
          <w:szCs w:val="22"/>
          <w:u w:val="single"/>
        </w:rPr>
        <w:t xml:space="preserve">Dotyczy: postępowania </w:t>
      </w:r>
      <w:r w:rsidRPr="00A32906">
        <w:rPr>
          <w:rFonts w:ascii="Arial" w:hAnsi="Arial" w:cs="Arial"/>
          <w:i/>
          <w:sz w:val="22"/>
          <w:szCs w:val="22"/>
          <w:u w:val="single"/>
          <w:lang w:eastAsia="en-US"/>
        </w:rPr>
        <w:t xml:space="preserve">prowadzonego w trybie przetargu nieograniczonego </w:t>
      </w:r>
      <w:r w:rsidRPr="008E74BE">
        <w:rPr>
          <w:rFonts w:ascii="Arial" w:hAnsi="Arial" w:cs="Arial"/>
          <w:i/>
          <w:sz w:val="22"/>
          <w:szCs w:val="22"/>
          <w:u w:val="single"/>
        </w:rPr>
        <w:t xml:space="preserve">o wartości przekraczającej 431.000 euro, jako zamówienie sektorowe, z zastosowaniem ustawy </w:t>
      </w:r>
      <w:r w:rsidRPr="00A32906">
        <w:rPr>
          <w:rFonts w:ascii="Arial" w:hAnsi="Arial" w:cs="Arial"/>
          <w:i/>
          <w:sz w:val="22"/>
          <w:szCs w:val="22"/>
          <w:u w:val="single"/>
        </w:rPr>
        <w:t xml:space="preserve">z dnia 11 września 2019 r. Prawo zamówień publicznych </w:t>
      </w:r>
      <w:r w:rsidRPr="008E74BE">
        <w:rPr>
          <w:rFonts w:ascii="Arial" w:hAnsi="Arial" w:cs="Arial"/>
          <w:i/>
          <w:sz w:val="22"/>
          <w:szCs w:val="22"/>
          <w:u w:val="single"/>
        </w:rPr>
        <w:t>(</w:t>
      </w:r>
      <w:r w:rsidRPr="008E74BE">
        <w:rPr>
          <w:rFonts w:ascii="Arial" w:hAnsi="Arial" w:cs="Arial"/>
          <w:bCs/>
          <w:i/>
          <w:sz w:val="22"/>
          <w:szCs w:val="22"/>
          <w:u w:val="single"/>
        </w:rPr>
        <w:t xml:space="preserve">Dz.U. z 2021 r.poz.1129 </w:t>
      </w:r>
      <w:r w:rsidRPr="008E74BE">
        <w:rPr>
          <w:rFonts w:ascii="Arial" w:hAnsi="Arial" w:cs="Arial"/>
          <w:i/>
          <w:sz w:val="22"/>
          <w:szCs w:val="22"/>
          <w:u w:val="single"/>
        </w:rPr>
        <w:t xml:space="preserve">z </w:t>
      </w:r>
      <w:proofErr w:type="spellStart"/>
      <w:r w:rsidRPr="008E74BE">
        <w:rPr>
          <w:rFonts w:ascii="Arial" w:hAnsi="Arial" w:cs="Arial"/>
          <w:i/>
          <w:sz w:val="22"/>
          <w:szCs w:val="22"/>
          <w:u w:val="single"/>
        </w:rPr>
        <w:t>późn</w:t>
      </w:r>
      <w:proofErr w:type="spellEnd"/>
      <w:r w:rsidRPr="008E74BE">
        <w:rPr>
          <w:rFonts w:ascii="Arial" w:hAnsi="Arial" w:cs="Arial"/>
          <w:i/>
          <w:sz w:val="22"/>
          <w:szCs w:val="22"/>
          <w:u w:val="single"/>
        </w:rPr>
        <w:t>. zm.) na dostawę 8 szt. fabrycznie nowych autobusów miejskich niskopodłogowych o napędzie elektrycznym wraz z dostawą i montażem urządzeń infrastruktury ładowania.</w:t>
      </w:r>
    </w:p>
    <w:p w:rsidR="00CD60EB" w:rsidRPr="00A32906" w:rsidRDefault="00CD60EB" w:rsidP="00CD60EB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CD60EB" w:rsidRPr="00A32906" w:rsidRDefault="00CD60EB" w:rsidP="00CD60E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D60EB" w:rsidRPr="00A32906" w:rsidRDefault="00CD60EB" w:rsidP="00CD60E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D60EB" w:rsidRPr="00A32906" w:rsidRDefault="00CD60EB" w:rsidP="00CD60E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Odpowiedź na pytanie</w:t>
      </w:r>
      <w:r w:rsidRPr="00A32906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oraz informacja o zmianie terminu składania ofert</w:t>
      </w:r>
    </w:p>
    <w:p w:rsidR="00DD2D7A" w:rsidRDefault="00DD2D7A"/>
    <w:p w:rsidR="00CD60EB" w:rsidRDefault="00CD60EB"/>
    <w:p w:rsidR="00CD60EB" w:rsidRPr="00CD60EB" w:rsidRDefault="00CD60EB" w:rsidP="00CD60EB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D60EB">
        <w:rPr>
          <w:rFonts w:ascii="Arial" w:hAnsi="Arial" w:cs="Arial"/>
          <w:b/>
          <w:sz w:val="22"/>
          <w:szCs w:val="22"/>
        </w:rPr>
        <w:t>Pytanie:</w:t>
      </w:r>
    </w:p>
    <w:p w:rsidR="00CD60EB" w:rsidRDefault="00CD60EB" w:rsidP="00CD60E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404505">
        <w:rPr>
          <w:rFonts w:ascii="Arial" w:hAnsi="Arial" w:cs="Arial"/>
          <w:sz w:val="22"/>
          <w:szCs w:val="22"/>
        </w:rPr>
        <w:t xml:space="preserve">W związku z koniecznością bardzo precyzyjnego oszacowania przedmiotu zamówienia na który składają  się elementy składowe od wielu poddostawców producenta autobusów oraz urządzeń infrastruktury ładowania a zwłaszcza prac projektów-budowlanych, dokonania przez nich odpowiednich analiz technicznych i produkcyjnych, które będą oparte także na udzielonych przez Zamawiającego odpowiedziach na pytania, prosimy o przesunięcie terminu </w:t>
      </w:r>
      <w:r>
        <w:rPr>
          <w:rFonts w:ascii="Arial" w:hAnsi="Arial" w:cs="Arial"/>
          <w:sz w:val="22"/>
          <w:szCs w:val="22"/>
        </w:rPr>
        <w:t>składania ofert o 7 dni.”</w:t>
      </w:r>
    </w:p>
    <w:p w:rsidR="00CD60EB" w:rsidRDefault="00CD60EB" w:rsidP="00CD60E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D60EB" w:rsidRPr="00225438" w:rsidRDefault="00CD60EB" w:rsidP="00CD60EB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</w:t>
      </w:r>
      <w:r w:rsidRPr="00225438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i</w:t>
      </w:r>
      <w:r w:rsidRPr="00225438">
        <w:rPr>
          <w:rFonts w:ascii="Arial" w:hAnsi="Arial" w:cs="Arial"/>
          <w:b/>
          <w:sz w:val="22"/>
          <w:szCs w:val="22"/>
        </w:rPr>
        <w:t xml:space="preserve">edź: </w:t>
      </w:r>
    </w:p>
    <w:p w:rsidR="00CD60EB" w:rsidRPr="00404505" w:rsidRDefault="00CD60EB" w:rsidP="00CD60E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74F86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wyraża zgodę i informuje jednocześnie o przekazaniu do publikacji w Dzienniku Urzędowym Unii Europejskiej stosowne</w:t>
      </w:r>
      <w:r w:rsidR="000A43D5">
        <w:rPr>
          <w:rFonts w:ascii="Arial" w:hAnsi="Arial" w:cs="Arial"/>
          <w:sz w:val="22"/>
          <w:szCs w:val="22"/>
        </w:rPr>
        <w:t>go sprostowania w tym zakresie. Informacja o nowym terminie składania ofert zostanie opublikowana na stronie prowadzonego postępowania w dniu opublikowania sprostowania w Dzienniku Urz.UE.</w:t>
      </w:r>
      <w:bookmarkStart w:id="0" w:name="_GoBack"/>
      <w:bookmarkEnd w:id="0"/>
    </w:p>
    <w:p w:rsidR="00CD60EB" w:rsidRDefault="00CD60EB"/>
    <w:sectPr w:rsidR="00CD6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B"/>
    <w:rsid w:val="000A43D5"/>
    <w:rsid w:val="00CD60EB"/>
    <w:rsid w:val="00D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2BF4"/>
  <w15:chartTrackingRefBased/>
  <w15:docId w15:val="{52B0924B-5F0F-49EF-932E-7FE5B9C9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EB"/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2</cp:revision>
  <dcterms:created xsi:type="dcterms:W3CDTF">2022-08-19T12:04:00Z</dcterms:created>
  <dcterms:modified xsi:type="dcterms:W3CDTF">2022-08-19T12:18:00Z</dcterms:modified>
</cp:coreProperties>
</file>