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68"/>
        <w:gridCol w:w="1685"/>
        <w:gridCol w:w="2947"/>
      </w:tblGrid>
      <w:tr w:rsidR="00C86336" w:rsidRPr="00A478C1" w14:paraId="305271A2" w14:textId="77777777" w:rsidTr="0054294C">
        <w:tc>
          <w:tcPr>
            <w:tcW w:w="562" w:type="dxa"/>
            <w:shd w:val="clear" w:color="auto" w:fill="auto"/>
          </w:tcPr>
          <w:p w14:paraId="5C6B0C67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11C7A3B0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282F">
              <w:rPr>
                <w:rFonts w:cstheme="minorHAnsi"/>
                <w:b/>
                <w:sz w:val="20"/>
              </w:rPr>
              <w:t>PARAMETR/WARUNEK</w:t>
            </w:r>
          </w:p>
        </w:tc>
        <w:tc>
          <w:tcPr>
            <w:tcW w:w="1685" w:type="dxa"/>
            <w:shd w:val="clear" w:color="auto" w:fill="auto"/>
          </w:tcPr>
          <w:p w14:paraId="32DF495E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282F">
              <w:rPr>
                <w:rFonts w:cstheme="minorHAnsi"/>
                <w:b/>
                <w:sz w:val="20"/>
              </w:rPr>
              <w:t>WARTOŚC WYMAGANA</w:t>
            </w:r>
          </w:p>
        </w:tc>
        <w:tc>
          <w:tcPr>
            <w:tcW w:w="2947" w:type="dxa"/>
            <w:shd w:val="clear" w:color="auto" w:fill="auto"/>
          </w:tcPr>
          <w:p w14:paraId="3B0E57FE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282F">
              <w:rPr>
                <w:rFonts w:cstheme="minorHAnsi"/>
                <w:b/>
                <w:sz w:val="20"/>
              </w:rPr>
              <w:t>WARTOŚĆ OFEROWANEGO PARAMETRU, OPISAĆ</w:t>
            </w:r>
          </w:p>
        </w:tc>
      </w:tr>
      <w:tr w:rsidR="00C86336" w:rsidRPr="00A478C1" w14:paraId="025C8942" w14:textId="77777777" w:rsidTr="0054294C">
        <w:tc>
          <w:tcPr>
            <w:tcW w:w="562" w:type="dxa"/>
            <w:shd w:val="clear" w:color="auto" w:fill="auto"/>
          </w:tcPr>
          <w:p w14:paraId="65DE1CD4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14:paraId="1504EE13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14:paraId="792E0872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14:paraId="7606EA6F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</w:rPr>
              <w:t>4</w:t>
            </w:r>
          </w:p>
        </w:tc>
      </w:tr>
      <w:tr w:rsidR="00C86336" w:rsidRPr="00A478C1" w14:paraId="04601BEC" w14:textId="77777777" w:rsidTr="0054294C">
        <w:tc>
          <w:tcPr>
            <w:tcW w:w="562" w:type="dxa"/>
            <w:shd w:val="clear" w:color="auto" w:fill="auto"/>
          </w:tcPr>
          <w:p w14:paraId="330A4FDE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DA6B58B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Urządzenie fabrycznie nowe</w:t>
            </w:r>
            <w:r w:rsidR="0045282F">
              <w:rPr>
                <w:rFonts w:cstheme="minorHAnsi"/>
                <w:sz w:val="20"/>
                <w:szCs w:val="20"/>
              </w:rPr>
              <w:t xml:space="preserve"> – 2 </w:t>
            </w:r>
            <w:proofErr w:type="spellStart"/>
            <w:r w:rsidR="0045282F">
              <w:rPr>
                <w:rFonts w:cstheme="minorHAnsi"/>
                <w:sz w:val="20"/>
                <w:szCs w:val="20"/>
              </w:rPr>
              <w:t>szt</w:t>
            </w:r>
            <w:proofErr w:type="spellEnd"/>
            <w:r w:rsidRPr="0045282F">
              <w:rPr>
                <w:rFonts w:cstheme="minorHAnsi"/>
                <w:sz w:val="20"/>
                <w:szCs w:val="20"/>
              </w:rPr>
              <w:t xml:space="preserve">, nieużywane do prezentacji, rok produkcji min. 2023, wyklucza się aparaty demo, </w:t>
            </w:r>
            <w:proofErr w:type="spellStart"/>
            <w:r w:rsidRPr="0045282F">
              <w:rPr>
                <w:rFonts w:cstheme="minorHAnsi"/>
                <w:sz w:val="20"/>
                <w:szCs w:val="20"/>
              </w:rPr>
              <w:t>rekondycjonowane</w:t>
            </w:r>
            <w:proofErr w:type="spellEnd"/>
            <w:r w:rsidRPr="0045282F">
              <w:rPr>
                <w:rFonts w:cstheme="minorHAnsi"/>
                <w:sz w:val="20"/>
                <w:szCs w:val="20"/>
              </w:rPr>
              <w:t xml:space="preserve"> itd.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F8F6152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6A958018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174935A4" w14:textId="77777777" w:rsidTr="0054294C">
        <w:tc>
          <w:tcPr>
            <w:tcW w:w="562" w:type="dxa"/>
            <w:shd w:val="clear" w:color="auto" w:fill="auto"/>
          </w:tcPr>
          <w:p w14:paraId="761BE23B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6C2E5CD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 xml:space="preserve">Platforma </w:t>
            </w:r>
            <w:proofErr w:type="spellStart"/>
            <w:r w:rsidRPr="0045282F">
              <w:rPr>
                <w:rFonts w:cstheme="minorHAnsi"/>
                <w:sz w:val="20"/>
                <w:szCs w:val="20"/>
              </w:rPr>
              <w:t>stabilometryczna</w:t>
            </w:r>
            <w:proofErr w:type="spellEnd"/>
            <w:r w:rsidRPr="0045282F">
              <w:rPr>
                <w:rFonts w:cstheme="minorHAnsi"/>
                <w:sz w:val="20"/>
                <w:szCs w:val="20"/>
              </w:rPr>
              <w:t xml:space="preserve"> aktywna (wykonująca ruch samodzielnie)</w:t>
            </w:r>
          </w:p>
        </w:tc>
        <w:tc>
          <w:tcPr>
            <w:tcW w:w="1685" w:type="dxa"/>
            <w:shd w:val="clear" w:color="auto" w:fill="auto"/>
          </w:tcPr>
          <w:p w14:paraId="1DF6A066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19742201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393186B2" w14:textId="77777777" w:rsidTr="0054294C">
        <w:tc>
          <w:tcPr>
            <w:tcW w:w="562" w:type="dxa"/>
            <w:shd w:val="clear" w:color="auto" w:fill="auto"/>
          </w:tcPr>
          <w:p w14:paraId="6E9B8DAC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6096E90F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Trening stymulujący cały układ nerwowo-mięśniowy.</w:t>
            </w:r>
          </w:p>
        </w:tc>
        <w:tc>
          <w:tcPr>
            <w:tcW w:w="1685" w:type="dxa"/>
            <w:shd w:val="clear" w:color="auto" w:fill="auto"/>
          </w:tcPr>
          <w:p w14:paraId="1877BBBE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446A32F4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5666A82A" w14:textId="77777777" w:rsidTr="0054294C">
        <w:tc>
          <w:tcPr>
            <w:tcW w:w="562" w:type="dxa"/>
            <w:shd w:val="clear" w:color="auto" w:fill="auto"/>
          </w:tcPr>
          <w:p w14:paraId="3C091C27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4489D491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Wieloosiowa platforma z silnikiem i wbudowanymi czujnikami siły dla kończyn górnych w uchwyty</w:t>
            </w:r>
          </w:p>
        </w:tc>
        <w:tc>
          <w:tcPr>
            <w:tcW w:w="1685" w:type="dxa"/>
            <w:shd w:val="clear" w:color="auto" w:fill="auto"/>
          </w:tcPr>
          <w:p w14:paraId="76AC94B1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55D13838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13703C11" w14:textId="77777777" w:rsidTr="0054294C">
        <w:tc>
          <w:tcPr>
            <w:tcW w:w="562" w:type="dxa"/>
            <w:shd w:val="clear" w:color="auto" w:fill="auto"/>
          </w:tcPr>
          <w:p w14:paraId="3B4E3BB5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43557089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Zintegrowany system oceny sprawności przystosowany do pacjentów każdego typu</w:t>
            </w:r>
          </w:p>
        </w:tc>
        <w:tc>
          <w:tcPr>
            <w:tcW w:w="1685" w:type="dxa"/>
            <w:shd w:val="clear" w:color="auto" w:fill="auto"/>
          </w:tcPr>
          <w:p w14:paraId="3FCB132F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6CABBCA0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3F92A154" w14:textId="77777777" w:rsidTr="0054294C">
        <w:tc>
          <w:tcPr>
            <w:tcW w:w="562" w:type="dxa"/>
            <w:shd w:val="clear" w:color="auto" w:fill="auto"/>
          </w:tcPr>
          <w:p w14:paraId="53BD080E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15EADD8D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Możliwość pobudzania wielu mięśni lub określonych grup mięśniowych oraz całego układu nerwowo-mięśniowego</w:t>
            </w:r>
          </w:p>
        </w:tc>
        <w:tc>
          <w:tcPr>
            <w:tcW w:w="1685" w:type="dxa"/>
            <w:shd w:val="clear" w:color="auto" w:fill="auto"/>
          </w:tcPr>
          <w:p w14:paraId="6E42233E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7A4EE420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112C2DA3" w14:textId="77777777" w:rsidTr="0054294C">
        <w:tc>
          <w:tcPr>
            <w:tcW w:w="562" w:type="dxa"/>
            <w:shd w:val="clear" w:color="auto" w:fill="auto"/>
          </w:tcPr>
          <w:p w14:paraId="7743D72C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00A2B404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Leczenie przebiegające według 4 podstawowych terapii celowych:</w:t>
            </w:r>
          </w:p>
          <w:p w14:paraId="7CE0A8D5" w14:textId="77777777" w:rsidR="00C86336" w:rsidRPr="0045282F" w:rsidRDefault="00C86336" w:rsidP="00C86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gibkość i mobilność</w:t>
            </w:r>
          </w:p>
          <w:p w14:paraId="51B9FA1A" w14:textId="77777777" w:rsidR="00C86336" w:rsidRPr="0045282F" w:rsidRDefault="00C86336" w:rsidP="00C86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siła mięśniowa (dynamiczne wzmocnienie)</w:t>
            </w:r>
          </w:p>
          <w:p w14:paraId="66BC8D16" w14:textId="77777777" w:rsidR="00C86336" w:rsidRPr="0045282F" w:rsidRDefault="00C86336" w:rsidP="00C86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postawa i balans</w:t>
            </w:r>
          </w:p>
          <w:p w14:paraId="6A7D766E" w14:textId="77777777" w:rsidR="00C86336" w:rsidRPr="0045282F" w:rsidRDefault="00C86336" w:rsidP="00C863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wytrzymałość</w:t>
            </w:r>
          </w:p>
        </w:tc>
        <w:tc>
          <w:tcPr>
            <w:tcW w:w="1685" w:type="dxa"/>
            <w:shd w:val="clear" w:color="auto" w:fill="auto"/>
          </w:tcPr>
          <w:p w14:paraId="6A355A50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1BD68EAC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6C42E2B2" w14:textId="77777777" w:rsidTr="0054294C">
        <w:tc>
          <w:tcPr>
            <w:tcW w:w="562" w:type="dxa"/>
            <w:shd w:val="clear" w:color="auto" w:fill="auto"/>
          </w:tcPr>
          <w:p w14:paraId="66DF6ED3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4AB7FBA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Raport na podstawie oceny postępów</w:t>
            </w:r>
          </w:p>
        </w:tc>
        <w:tc>
          <w:tcPr>
            <w:tcW w:w="1685" w:type="dxa"/>
            <w:shd w:val="clear" w:color="auto" w:fill="auto"/>
          </w:tcPr>
          <w:p w14:paraId="624FCBB3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2A4676A8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35A65772" w14:textId="77777777" w:rsidTr="0054294C">
        <w:tc>
          <w:tcPr>
            <w:tcW w:w="562" w:type="dxa"/>
            <w:shd w:val="clear" w:color="auto" w:fill="auto"/>
          </w:tcPr>
          <w:p w14:paraId="5CFFB46F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58B9E435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Wgrany system oceny całościowej</w:t>
            </w:r>
          </w:p>
        </w:tc>
        <w:tc>
          <w:tcPr>
            <w:tcW w:w="1685" w:type="dxa"/>
            <w:shd w:val="clear" w:color="auto" w:fill="auto"/>
          </w:tcPr>
          <w:p w14:paraId="6E74B5F2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0E74E5F3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00ACEAD5" w14:textId="77777777" w:rsidTr="0054294C">
        <w:tc>
          <w:tcPr>
            <w:tcW w:w="562" w:type="dxa"/>
            <w:shd w:val="clear" w:color="auto" w:fill="auto"/>
          </w:tcPr>
          <w:p w14:paraId="497584C8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3C73DABA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Wbudowana testy oceny balansu, równowagi, stania na jednej nodze, siły i koordynacji</w:t>
            </w:r>
          </w:p>
        </w:tc>
        <w:tc>
          <w:tcPr>
            <w:tcW w:w="1685" w:type="dxa"/>
            <w:shd w:val="clear" w:color="auto" w:fill="auto"/>
          </w:tcPr>
          <w:p w14:paraId="439AE4E4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284BD812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4FCC1D44" w14:textId="77777777" w:rsidTr="0054294C">
        <w:tc>
          <w:tcPr>
            <w:tcW w:w="562" w:type="dxa"/>
            <w:shd w:val="clear" w:color="auto" w:fill="auto"/>
          </w:tcPr>
          <w:p w14:paraId="04B99B04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5F7C8D51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Narzędzie analizy danych foto i wideo</w:t>
            </w:r>
          </w:p>
        </w:tc>
        <w:tc>
          <w:tcPr>
            <w:tcW w:w="1685" w:type="dxa"/>
            <w:shd w:val="clear" w:color="auto" w:fill="auto"/>
          </w:tcPr>
          <w:p w14:paraId="48464FD9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4C72163E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63A04B76" w14:textId="77777777" w:rsidTr="0054294C">
        <w:tc>
          <w:tcPr>
            <w:tcW w:w="562" w:type="dxa"/>
            <w:shd w:val="clear" w:color="auto" w:fill="auto"/>
          </w:tcPr>
          <w:p w14:paraId="648BA440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5C291054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Możliwość bezprzewodowego połączenia z platformą stacji kontrolującej obsługę platformy</w:t>
            </w:r>
          </w:p>
        </w:tc>
        <w:tc>
          <w:tcPr>
            <w:tcW w:w="1685" w:type="dxa"/>
            <w:shd w:val="clear" w:color="auto" w:fill="auto"/>
          </w:tcPr>
          <w:p w14:paraId="2E6441A1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57369288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54900590" w14:textId="77777777" w:rsidTr="0054294C">
        <w:tc>
          <w:tcPr>
            <w:tcW w:w="562" w:type="dxa"/>
            <w:shd w:val="clear" w:color="auto" w:fill="auto"/>
          </w:tcPr>
          <w:p w14:paraId="177BE8D4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079FC344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Możliwość wysyłania wyników w formacie PDF bezpośrednio do pacjentów lub lekarzy przepisujących leki</w:t>
            </w:r>
          </w:p>
        </w:tc>
        <w:tc>
          <w:tcPr>
            <w:tcW w:w="1685" w:type="dxa"/>
            <w:shd w:val="clear" w:color="auto" w:fill="auto"/>
          </w:tcPr>
          <w:p w14:paraId="1712CEAA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478F03C2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37285A30" w14:textId="77777777" w:rsidTr="0054294C">
        <w:tc>
          <w:tcPr>
            <w:tcW w:w="562" w:type="dxa"/>
            <w:shd w:val="clear" w:color="auto" w:fill="auto"/>
          </w:tcPr>
          <w:p w14:paraId="34324838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08095D32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Możliwość dostosowania menu we własnym zakresie</w:t>
            </w:r>
          </w:p>
        </w:tc>
        <w:tc>
          <w:tcPr>
            <w:tcW w:w="1685" w:type="dxa"/>
            <w:shd w:val="clear" w:color="auto" w:fill="auto"/>
          </w:tcPr>
          <w:p w14:paraId="6A48FA43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0CB5D7E6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35F6F83F" w14:textId="77777777" w:rsidTr="0054294C">
        <w:tc>
          <w:tcPr>
            <w:tcW w:w="562" w:type="dxa"/>
            <w:shd w:val="clear" w:color="auto" w:fill="auto"/>
          </w:tcPr>
          <w:p w14:paraId="2218AFCB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81CB5BF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 xml:space="preserve">Możliwość zdalnego sterowania </w:t>
            </w:r>
            <w:r w:rsidRPr="0045282F">
              <w:rPr>
                <w:rFonts w:cstheme="minorHAnsi"/>
                <w:sz w:val="20"/>
                <w:szCs w:val="20"/>
              </w:rPr>
              <w:lastRenderedPageBreak/>
              <w:t>urządzeniem</w:t>
            </w:r>
          </w:p>
        </w:tc>
        <w:tc>
          <w:tcPr>
            <w:tcW w:w="1685" w:type="dxa"/>
            <w:shd w:val="clear" w:color="auto" w:fill="auto"/>
          </w:tcPr>
          <w:p w14:paraId="7075204C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5865017D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345622C5" w14:textId="77777777" w:rsidTr="0054294C">
        <w:tc>
          <w:tcPr>
            <w:tcW w:w="562" w:type="dxa"/>
            <w:shd w:val="clear" w:color="auto" w:fill="auto"/>
          </w:tcPr>
          <w:p w14:paraId="5E9E4893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79531860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Możliwość nadzorowania ćwiczeń pacjenta na odległość</w:t>
            </w:r>
          </w:p>
        </w:tc>
        <w:tc>
          <w:tcPr>
            <w:tcW w:w="1685" w:type="dxa"/>
            <w:shd w:val="clear" w:color="auto" w:fill="auto"/>
          </w:tcPr>
          <w:p w14:paraId="03DB0713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04AB2279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3CEB3794" w14:textId="77777777" w:rsidTr="0054294C">
        <w:tc>
          <w:tcPr>
            <w:tcW w:w="562" w:type="dxa"/>
            <w:shd w:val="clear" w:color="auto" w:fill="auto"/>
          </w:tcPr>
          <w:p w14:paraId="6780BCDA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50D9D681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Obsługa za pomocą tabletu</w:t>
            </w:r>
          </w:p>
        </w:tc>
        <w:tc>
          <w:tcPr>
            <w:tcW w:w="1685" w:type="dxa"/>
            <w:shd w:val="clear" w:color="auto" w:fill="auto"/>
          </w:tcPr>
          <w:p w14:paraId="5006EE80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34F883F6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45055A53" w14:textId="77777777" w:rsidTr="0054294C">
        <w:tc>
          <w:tcPr>
            <w:tcW w:w="562" w:type="dxa"/>
            <w:shd w:val="clear" w:color="auto" w:fill="auto"/>
          </w:tcPr>
          <w:p w14:paraId="26BFFFFC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ECC2A82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Platforma pracująca w sposób aktywny i pasywny</w:t>
            </w:r>
          </w:p>
        </w:tc>
        <w:tc>
          <w:tcPr>
            <w:tcW w:w="1685" w:type="dxa"/>
            <w:shd w:val="clear" w:color="auto" w:fill="auto"/>
          </w:tcPr>
          <w:p w14:paraId="69878D66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10486989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24D48D01" w14:textId="77777777" w:rsidTr="0054294C">
        <w:tc>
          <w:tcPr>
            <w:tcW w:w="562" w:type="dxa"/>
            <w:shd w:val="clear" w:color="auto" w:fill="auto"/>
          </w:tcPr>
          <w:p w14:paraId="79670CC6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0161F3FB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1685" w:type="dxa"/>
            <w:shd w:val="clear" w:color="auto" w:fill="auto"/>
          </w:tcPr>
          <w:p w14:paraId="25D994F7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Maks. 180 x 140 x 210 cm</w:t>
            </w:r>
          </w:p>
        </w:tc>
        <w:tc>
          <w:tcPr>
            <w:tcW w:w="2947" w:type="dxa"/>
            <w:shd w:val="clear" w:color="auto" w:fill="auto"/>
          </w:tcPr>
          <w:p w14:paraId="273484BA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5B32223D" w14:textId="77777777" w:rsidTr="0054294C">
        <w:tc>
          <w:tcPr>
            <w:tcW w:w="562" w:type="dxa"/>
            <w:shd w:val="clear" w:color="auto" w:fill="auto"/>
          </w:tcPr>
          <w:p w14:paraId="09322EC1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6538539A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Maksymalne wychylenie platformy</w:t>
            </w:r>
          </w:p>
        </w:tc>
        <w:tc>
          <w:tcPr>
            <w:tcW w:w="1685" w:type="dxa"/>
            <w:shd w:val="clear" w:color="auto" w:fill="auto"/>
          </w:tcPr>
          <w:p w14:paraId="3CEC26F4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Min. 10 stopni</w:t>
            </w:r>
          </w:p>
        </w:tc>
        <w:tc>
          <w:tcPr>
            <w:tcW w:w="2947" w:type="dxa"/>
            <w:shd w:val="clear" w:color="auto" w:fill="auto"/>
          </w:tcPr>
          <w:p w14:paraId="4A9F454B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6606D6AB" w14:textId="77777777" w:rsidTr="0054294C">
        <w:tc>
          <w:tcPr>
            <w:tcW w:w="562" w:type="dxa"/>
            <w:shd w:val="clear" w:color="auto" w:fill="auto"/>
          </w:tcPr>
          <w:p w14:paraId="2D586FC1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34C400AD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Maksymalna prędkość platformy</w:t>
            </w:r>
          </w:p>
        </w:tc>
        <w:tc>
          <w:tcPr>
            <w:tcW w:w="1685" w:type="dxa"/>
            <w:shd w:val="clear" w:color="auto" w:fill="auto"/>
          </w:tcPr>
          <w:p w14:paraId="5E5AC436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1 obrót na sekundę przy 10° pochyleniu</w:t>
            </w:r>
          </w:p>
        </w:tc>
        <w:tc>
          <w:tcPr>
            <w:tcW w:w="2947" w:type="dxa"/>
            <w:shd w:val="clear" w:color="auto" w:fill="auto"/>
          </w:tcPr>
          <w:p w14:paraId="5B2643E0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75AD8AD8" w14:textId="77777777" w:rsidTr="0054294C">
        <w:tc>
          <w:tcPr>
            <w:tcW w:w="562" w:type="dxa"/>
            <w:shd w:val="clear" w:color="auto" w:fill="auto"/>
          </w:tcPr>
          <w:p w14:paraId="2F664659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01A59136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Wyświetlacz kolorowy</w:t>
            </w:r>
          </w:p>
        </w:tc>
        <w:tc>
          <w:tcPr>
            <w:tcW w:w="1685" w:type="dxa"/>
            <w:shd w:val="clear" w:color="auto" w:fill="auto"/>
          </w:tcPr>
          <w:p w14:paraId="47C08608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Min. 10,4”</w:t>
            </w:r>
          </w:p>
        </w:tc>
        <w:tc>
          <w:tcPr>
            <w:tcW w:w="2947" w:type="dxa"/>
            <w:shd w:val="clear" w:color="auto" w:fill="auto"/>
          </w:tcPr>
          <w:p w14:paraId="3FE2AA56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57976009" w14:textId="77777777" w:rsidTr="0054294C">
        <w:tc>
          <w:tcPr>
            <w:tcW w:w="562" w:type="dxa"/>
            <w:shd w:val="clear" w:color="auto" w:fill="auto"/>
          </w:tcPr>
          <w:p w14:paraId="1DB46600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CB9C646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Udźwig</w:t>
            </w:r>
          </w:p>
        </w:tc>
        <w:tc>
          <w:tcPr>
            <w:tcW w:w="1685" w:type="dxa"/>
            <w:shd w:val="clear" w:color="auto" w:fill="auto"/>
          </w:tcPr>
          <w:p w14:paraId="6DF82EB6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Min. 140 kg</w:t>
            </w:r>
          </w:p>
        </w:tc>
        <w:tc>
          <w:tcPr>
            <w:tcW w:w="2947" w:type="dxa"/>
            <w:shd w:val="clear" w:color="auto" w:fill="auto"/>
          </w:tcPr>
          <w:p w14:paraId="652500AA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33261832" w14:textId="77777777" w:rsidTr="0054294C">
        <w:tc>
          <w:tcPr>
            <w:tcW w:w="562" w:type="dxa"/>
            <w:shd w:val="clear" w:color="auto" w:fill="auto"/>
          </w:tcPr>
          <w:p w14:paraId="654C10C9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322CCEDB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Wbudowane poręcze boczne dla asekuracji pacjenta</w:t>
            </w:r>
          </w:p>
        </w:tc>
        <w:tc>
          <w:tcPr>
            <w:tcW w:w="1685" w:type="dxa"/>
            <w:shd w:val="clear" w:color="auto" w:fill="auto"/>
          </w:tcPr>
          <w:p w14:paraId="7C08673F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696DC4DC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2398C985" w14:textId="77777777" w:rsidTr="0054294C">
        <w:tc>
          <w:tcPr>
            <w:tcW w:w="562" w:type="dxa"/>
            <w:shd w:val="clear" w:color="auto" w:fill="auto"/>
          </w:tcPr>
          <w:p w14:paraId="577AFBB2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416CB16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Możliwość prowadzenia treningu w pozycji siedzącej</w:t>
            </w:r>
          </w:p>
        </w:tc>
        <w:tc>
          <w:tcPr>
            <w:tcW w:w="1685" w:type="dxa"/>
            <w:shd w:val="clear" w:color="auto" w:fill="auto"/>
          </w:tcPr>
          <w:p w14:paraId="1979C24B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6F1F6CAB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6AD34853" w14:textId="77777777" w:rsidTr="0054294C">
        <w:tc>
          <w:tcPr>
            <w:tcW w:w="562" w:type="dxa"/>
            <w:shd w:val="clear" w:color="auto" w:fill="auto"/>
          </w:tcPr>
          <w:p w14:paraId="3777AE49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0565FE7D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Platforma z rozrysowanym układem graficznym dla prawidłowego ustawienia kończyn podczas ćwiczenia</w:t>
            </w:r>
          </w:p>
        </w:tc>
        <w:tc>
          <w:tcPr>
            <w:tcW w:w="1685" w:type="dxa"/>
            <w:shd w:val="clear" w:color="auto" w:fill="auto"/>
          </w:tcPr>
          <w:p w14:paraId="34E0BE54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2CF269D8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4D00CDBE" w14:textId="77777777" w:rsidTr="0054294C">
        <w:tc>
          <w:tcPr>
            <w:tcW w:w="562" w:type="dxa"/>
            <w:shd w:val="clear" w:color="auto" w:fill="auto"/>
          </w:tcPr>
          <w:p w14:paraId="468A9595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4D9951AA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Grafiki instruktażowe do ćwiczeń wyświetlanie na ekranie pacjenta</w:t>
            </w:r>
          </w:p>
        </w:tc>
        <w:tc>
          <w:tcPr>
            <w:tcW w:w="1685" w:type="dxa"/>
            <w:shd w:val="clear" w:color="auto" w:fill="auto"/>
          </w:tcPr>
          <w:p w14:paraId="0DDECD1D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376F89A8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7F5EFF1D" w14:textId="77777777" w:rsidTr="0054294C">
        <w:tc>
          <w:tcPr>
            <w:tcW w:w="562" w:type="dxa"/>
            <w:shd w:val="clear" w:color="auto" w:fill="auto"/>
          </w:tcPr>
          <w:p w14:paraId="32E1D874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1D39993C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Wyłącznik bezpieczeństwa dla pacjenta</w:t>
            </w:r>
          </w:p>
        </w:tc>
        <w:tc>
          <w:tcPr>
            <w:tcW w:w="1685" w:type="dxa"/>
            <w:shd w:val="clear" w:color="auto" w:fill="auto"/>
          </w:tcPr>
          <w:p w14:paraId="45B84406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491680FB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71C651C0" w14:textId="77777777" w:rsidTr="0054294C">
        <w:tc>
          <w:tcPr>
            <w:tcW w:w="562" w:type="dxa"/>
            <w:shd w:val="clear" w:color="auto" w:fill="auto"/>
          </w:tcPr>
          <w:p w14:paraId="7A6DE4E2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64F29AED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1685" w:type="dxa"/>
            <w:shd w:val="clear" w:color="auto" w:fill="auto"/>
          </w:tcPr>
          <w:p w14:paraId="4A2E546F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Min. 24 miesiące</w:t>
            </w:r>
          </w:p>
        </w:tc>
        <w:tc>
          <w:tcPr>
            <w:tcW w:w="2947" w:type="dxa"/>
            <w:shd w:val="clear" w:color="auto" w:fill="auto"/>
          </w:tcPr>
          <w:p w14:paraId="6E69F419" w14:textId="4AC019B4" w:rsidR="00C86336" w:rsidRPr="0045282F" w:rsidRDefault="00723D55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podać</w:t>
            </w:r>
          </w:p>
        </w:tc>
      </w:tr>
      <w:tr w:rsidR="00C86336" w:rsidRPr="00A478C1" w14:paraId="44017B0D" w14:textId="77777777" w:rsidTr="0054294C">
        <w:tc>
          <w:tcPr>
            <w:tcW w:w="562" w:type="dxa"/>
            <w:shd w:val="clear" w:color="auto" w:fill="auto"/>
          </w:tcPr>
          <w:p w14:paraId="603B1787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56027BB8" w14:textId="77777777" w:rsidR="00C86336" w:rsidRPr="0045282F" w:rsidRDefault="00107C0E" w:rsidP="00FA2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Dostawa do 29</w:t>
            </w:r>
            <w:r w:rsidR="00C86336" w:rsidRPr="0045282F">
              <w:rPr>
                <w:rFonts w:cstheme="minorHAnsi"/>
                <w:sz w:val="20"/>
                <w:szCs w:val="20"/>
              </w:rPr>
              <w:t xml:space="preserve">.11.2023r. </w:t>
            </w:r>
          </w:p>
        </w:tc>
        <w:tc>
          <w:tcPr>
            <w:tcW w:w="1685" w:type="dxa"/>
            <w:shd w:val="clear" w:color="auto" w:fill="auto"/>
          </w:tcPr>
          <w:p w14:paraId="38512E57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1D6B9A0C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6336" w:rsidRPr="00A478C1" w14:paraId="60E1A59D" w14:textId="77777777" w:rsidTr="0054294C">
        <w:tc>
          <w:tcPr>
            <w:tcW w:w="562" w:type="dxa"/>
            <w:shd w:val="clear" w:color="auto" w:fill="auto"/>
          </w:tcPr>
          <w:p w14:paraId="07DA8083" w14:textId="77777777" w:rsidR="00C86336" w:rsidRPr="0045282F" w:rsidRDefault="00C86336" w:rsidP="00C863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6480CC72" w14:textId="77777777" w:rsidR="00C86336" w:rsidRPr="0045282F" w:rsidRDefault="00C86336" w:rsidP="008C39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282F">
              <w:rPr>
                <w:rFonts w:cstheme="minorHAnsi"/>
                <w:sz w:val="20"/>
                <w:szCs w:val="20"/>
              </w:rPr>
              <w:t>Uruchomienie urządzenia i szkolenie dla personelu medycznego w zakresie eksploatacji i obsługi urządzenia w terminie do 2</w:t>
            </w:r>
            <w:r w:rsidR="008C396F">
              <w:rPr>
                <w:rFonts w:cstheme="minorHAnsi"/>
                <w:sz w:val="20"/>
                <w:szCs w:val="20"/>
              </w:rPr>
              <w:t>8</w:t>
            </w:r>
            <w:r w:rsidRPr="0045282F">
              <w:rPr>
                <w:rFonts w:cstheme="minorHAnsi"/>
                <w:sz w:val="20"/>
                <w:szCs w:val="20"/>
              </w:rPr>
              <w:t>.04.2024r.</w:t>
            </w:r>
          </w:p>
        </w:tc>
        <w:tc>
          <w:tcPr>
            <w:tcW w:w="1685" w:type="dxa"/>
            <w:shd w:val="clear" w:color="auto" w:fill="auto"/>
          </w:tcPr>
          <w:p w14:paraId="3C302DB8" w14:textId="77777777" w:rsidR="00C86336" w:rsidRPr="0045282F" w:rsidRDefault="00C86336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1F56D2CC" w14:textId="77777777" w:rsidR="00C86336" w:rsidRPr="0045282F" w:rsidRDefault="00C86336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B9B5924" w14:textId="77777777" w:rsidR="00C86336" w:rsidRDefault="00C86336" w:rsidP="00C86336"/>
    <w:p w14:paraId="21B7A381" w14:textId="77777777" w:rsidR="00D67BEC" w:rsidRDefault="00D67BEC"/>
    <w:sectPr w:rsidR="00D67BEC" w:rsidSect="00C86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C582" w14:textId="77777777" w:rsidR="00437EE9" w:rsidRDefault="00437EE9" w:rsidP="00C86336">
      <w:pPr>
        <w:spacing w:after="0" w:line="240" w:lineRule="auto"/>
      </w:pPr>
      <w:r>
        <w:separator/>
      </w:r>
    </w:p>
  </w:endnote>
  <w:endnote w:type="continuationSeparator" w:id="0">
    <w:p w14:paraId="0C54833E" w14:textId="77777777" w:rsidR="00437EE9" w:rsidRDefault="00437EE9" w:rsidP="00C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A99" w14:textId="77777777" w:rsidR="006D1BA8" w:rsidRDefault="006D1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4112"/>
      <w:docPartObj>
        <w:docPartGallery w:val="Page Numbers (Bottom of Page)"/>
        <w:docPartUnique/>
      </w:docPartObj>
    </w:sdtPr>
    <w:sdtContent>
      <w:p w14:paraId="572A7228" w14:textId="77777777" w:rsidR="00B76A5A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A442C" w14:textId="77777777" w:rsidR="00B76A5A" w:rsidRDefault="00B76A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4110"/>
      <w:docPartObj>
        <w:docPartGallery w:val="Page Numbers (Bottom of Page)"/>
        <w:docPartUnique/>
      </w:docPartObj>
    </w:sdtPr>
    <w:sdtContent>
      <w:p w14:paraId="33DE84E1" w14:textId="77777777" w:rsidR="00B76A5A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9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C776A" w14:textId="77777777" w:rsidR="00B76A5A" w:rsidRDefault="00B76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F2E0" w14:textId="77777777" w:rsidR="00437EE9" w:rsidRDefault="00437EE9" w:rsidP="00C86336">
      <w:pPr>
        <w:spacing w:after="0" w:line="240" w:lineRule="auto"/>
      </w:pPr>
      <w:r>
        <w:separator/>
      </w:r>
    </w:p>
  </w:footnote>
  <w:footnote w:type="continuationSeparator" w:id="0">
    <w:p w14:paraId="7245CF51" w14:textId="77777777" w:rsidR="00437EE9" w:rsidRDefault="00437EE9" w:rsidP="00C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F344" w14:textId="77777777" w:rsidR="006D1BA8" w:rsidRDefault="006D1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A332" w14:textId="77777777" w:rsidR="00C86336" w:rsidRDefault="00C86336">
    <w:pPr>
      <w:pStyle w:val="Nagwek"/>
    </w:pPr>
  </w:p>
  <w:p w14:paraId="1FE3A8B5" w14:textId="77777777" w:rsidR="00C86336" w:rsidRDefault="00C863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83DB" w14:textId="53A6DE10" w:rsidR="006D1BA8" w:rsidRDefault="006D1BA8" w:rsidP="006D1BA8">
    <w:pPr>
      <w:pStyle w:val="Nagwek5"/>
      <w:keepNext/>
      <w:suppressAutoHyphens/>
      <w:spacing w:before="0" w:after="0"/>
      <w:ind w:left="36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4 do SWZ/TP -19/2023</w:t>
    </w:r>
  </w:p>
  <w:p w14:paraId="0ED74BFF" w14:textId="77777777" w:rsidR="006D1BA8" w:rsidRPr="006D1BA8" w:rsidRDefault="006D1BA8" w:rsidP="006D1BA8"/>
  <w:p w14:paraId="74BDB9D6" w14:textId="7E182EA6" w:rsidR="00C86336" w:rsidRDefault="00C86336" w:rsidP="00C86336">
    <w:pPr>
      <w:pStyle w:val="Nagwek5"/>
      <w:keepNext/>
      <w:suppressAutoHyphens/>
      <w:spacing w:before="0" w:after="0"/>
      <w:ind w:left="3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ZESTAWIENIE PARAMETRÓW I WARUNKÓW WYMAGANYCH</w:t>
    </w:r>
  </w:p>
  <w:p w14:paraId="2D8F4453" w14:textId="77777777" w:rsidR="00C86336" w:rsidRDefault="00C86336" w:rsidP="00C86336">
    <w:pPr>
      <w:jc w:val="center"/>
      <w:rPr>
        <w:sz w:val="28"/>
        <w:szCs w:val="28"/>
      </w:rPr>
    </w:pPr>
    <w:r>
      <w:rPr>
        <w:sz w:val="28"/>
        <w:szCs w:val="28"/>
      </w:rPr>
      <w:t>SP ZOZ Rypin. ul. 3-go Maja 2</w:t>
    </w:r>
  </w:p>
  <w:p w14:paraId="6C3CE81C" w14:textId="77777777" w:rsidR="00C86336" w:rsidRDefault="00C86336" w:rsidP="00C86336">
    <w:pPr>
      <w:rPr>
        <w:rFonts w:ascii="Arial" w:hAnsi="Arial" w:cs="Arial"/>
        <w:sz w:val="20"/>
        <w:szCs w:val="20"/>
      </w:rPr>
    </w:pPr>
  </w:p>
  <w:p w14:paraId="77A170B5" w14:textId="77777777" w:rsidR="00C86336" w:rsidRDefault="00C86336" w:rsidP="00C86336">
    <w:pPr>
      <w:pStyle w:val="Tekstpodstawowy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 xml:space="preserve">Przedmiot zamówienia: Zrobotyzowany system do treningu kończyn dolnych, górnych </w:t>
    </w:r>
    <w:r>
      <w:rPr>
        <w:rFonts w:ascii="Arial" w:hAnsi="Arial" w:cs="Arial"/>
        <w:b/>
        <w:bCs/>
        <w:szCs w:val="24"/>
      </w:rPr>
      <w:br/>
      <w:t>i balansu – 2 szt.</w:t>
    </w:r>
  </w:p>
  <w:p w14:paraId="076DB762" w14:textId="77777777" w:rsidR="00C86336" w:rsidRDefault="00C86336" w:rsidP="00C86336">
    <w:pPr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</w:rPr>
      <w:t>Nazwa oferenta:</w:t>
    </w:r>
  </w:p>
  <w:p w14:paraId="1720E62C" w14:textId="77777777" w:rsidR="00C86336" w:rsidRDefault="00C86336" w:rsidP="00C86336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Producent:</w:t>
    </w:r>
  </w:p>
  <w:p w14:paraId="642AE8F8" w14:textId="77777777" w:rsidR="00C86336" w:rsidRDefault="00C86336" w:rsidP="00C86336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Nazwa i typ: </w:t>
    </w:r>
  </w:p>
  <w:p w14:paraId="5D385AC4" w14:textId="77777777" w:rsidR="00C86336" w:rsidRDefault="00C863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2F6A"/>
    <w:multiLevelType w:val="hybridMultilevel"/>
    <w:tmpl w:val="66C2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80BFA"/>
    <w:multiLevelType w:val="hybridMultilevel"/>
    <w:tmpl w:val="72AC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332490">
    <w:abstractNumId w:val="0"/>
  </w:num>
  <w:num w:numId="2" w16cid:durableId="147344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36"/>
    <w:rsid w:val="000754F2"/>
    <w:rsid w:val="00107C0E"/>
    <w:rsid w:val="00322FB5"/>
    <w:rsid w:val="00437EE9"/>
    <w:rsid w:val="0045282F"/>
    <w:rsid w:val="00570443"/>
    <w:rsid w:val="006D1BA8"/>
    <w:rsid w:val="00723D55"/>
    <w:rsid w:val="00740370"/>
    <w:rsid w:val="008C396F"/>
    <w:rsid w:val="00B76A5A"/>
    <w:rsid w:val="00C86336"/>
    <w:rsid w:val="00D63F3B"/>
    <w:rsid w:val="00D67BEC"/>
    <w:rsid w:val="00F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351AE"/>
  <w15:docId w15:val="{88F4ABF8-CE43-453A-A1A9-43A5580B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4F2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8633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8633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336"/>
  </w:style>
  <w:style w:type="paragraph" w:styleId="Stopka">
    <w:name w:val="footer"/>
    <w:basedOn w:val="Normalny"/>
    <w:link w:val="StopkaZnak"/>
    <w:uiPriority w:val="99"/>
    <w:unhideWhenUsed/>
    <w:rsid w:val="00C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336"/>
  </w:style>
  <w:style w:type="character" w:customStyle="1" w:styleId="Nagwek5Znak">
    <w:name w:val="Nagłówek 5 Znak"/>
    <w:basedOn w:val="Domylnaczcionkaakapitu"/>
    <w:link w:val="Nagwek5"/>
    <w:semiHidden/>
    <w:rsid w:val="00C863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C86336"/>
    <w:pPr>
      <w:widowControl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63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23F7-0894-4419-9768-6CFF3391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spzozrypin</cp:lastModifiedBy>
  <cp:revision>11</cp:revision>
  <cp:lastPrinted>2023-11-03T13:08:00Z</cp:lastPrinted>
  <dcterms:created xsi:type="dcterms:W3CDTF">2023-10-31T09:12:00Z</dcterms:created>
  <dcterms:modified xsi:type="dcterms:W3CDTF">2023-11-03T13:08:00Z</dcterms:modified>
</cp:coreProperties>
</file>