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1F0EF062" w:rsidR="0091436A" w:rsidRDefault="00AC5386" w:rsidP="00AC5386">
      <w:pPr>
        <w:rPr>
          <w:rFonts w:ascii="Times New Roman" w:hAnsi="Times New Roman" w:cs="Times New Roman"/>
          <w:b/>
        </w:rPr>
      </w:pPr>
      <w:r w:rsidRPr="00600EA1">
        <w:rPr>
          <w:rFonts w:ascii="Times New Roman" w:hAnsi="Times New Roman" w:cs="Times New Roman"/>
          <w:b/>
        </w:rPr>
        <w:t xml:space="preserve">Znak sprawy </w:t>
      </w:r>
      <w:r w:rsidRPr="00B040CB">
        <w:rPr>
          <w:rFonts w:ascii="Times New Roman" w:hAnsi="Times New Roman" w:cs="Times New Roman"/>
          <w:b/>
        </w:rPr>
        <w:t>R.271</w:t>
      </w:r>
      <w:r w:rsidR="001D6EF7">
        <w:rPr>
          <w:rFonts w:ascii="Times New Roman" w:hAnsi="Times New Roman" w:cs="Times New Roman"/>
          <w:b/>
        </w:rPr>
        <w:t>.</w:t>
      </w:r>
      <w:r w:rsidR="00BF43B8">
        <w:rPr>
          <w:rFonts w:ascii="Times New Roman" w:hAnsi="Times New Roman" w:cs="Times New Roman"/>
          <w:b/>
        </w:rPr>
        <w:t>3</w:t>
      </w:r>
      <w:r w:rsidR="00827294" w:rsidRPr="00B040CB">
        <w:rPr>
          <w:rFonts w:ascii="Times New Roman" w:hAnsi="Times New Roman" w:cs="Times New Roman"/>
          <w:b/>
        </w:rPr>
        <w:t>.</w:t>
      </w:r>
      <w:r w:rsidRPr="00B040CB">
        <w:rPr>
          <w:rFonts w:ascii="Times New Roman" w:hAnsi="Times New Roman" w:cs="Times New Roman"/>
          <w:b/>
        </w:rPr>
        <w:t>202</w:t>
      </w:r>
      <w:r w:rsidR="00821968">
        <w:rPr>
          <w:rFonts w:ascii="Times New Roman" w:hAnsi="Times New Roman" w:cs="Times New Roman"/>
          <w:b/>
        </w:rPr>
        <w:t>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1711BA4"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74583">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796F855F" w:rsidR="00AC5386" w:rsidRPr="00B60AC1" w:rsidRDefault="00AC5386" w:rsidP="00B60AC1">
      <w:pPr>
        <w:spacing w:after="0"/>
        <w:jc w:val="center"/>
        <w:rPr>
          <w:rFonts w:ascii="Times New Roman" w:hAnsi="Times New Roman" w:cs="Times New Roman"/>
          <w:b/>
          <w:sz w:val="32"/>
          <w:szCs w:val="32"/>
        </w:rPr>
      </w:pPr>
      <w:r w:rsidRPr="00E266AC">
        <w:rPr>
          <w:rFonts w:ascii="Times New Roman" w:hAnsi="Times New Roman" w:cs="Times New Roman"/>
          <w:b/>
          <w:sz w:val="32"/>
          <w:szCs w:val="32"/>
        </w:rPr>
        <w:t>„</w:t>
      </w:r>
      <w:r w:rsidR="00252A7A">
        <w:rPr>
          <w:rFonts w:ascii="Times New Roman" w:hAnsi="Times New Roman" w:cs="Times New Roman"/>
          <w:b/>
          <w:sz w:val="32"/>
          <w:szCs w:val="32"/>
        </w:rPr>
        <w:t xml:space="preserve">REMONT </w:t>
      </w:r>
      <w:r w:rsidR="00E266AC" w:rsidRPr="00E266AC">
        <w:rPr>
          <w:rFonts w:ascii="Times New Roman" w:hAnsi="Times New Roman" w:cs="Times New Roman"/>
          <w:b/>
          <w:sz w:val="32"/>
          <w:szCs w:val="32"/>
        </w:rPr>
        <w:t>PRZEPOMPOWNI ŚCIEKÓW</w:t>
      </w:r>
      <w:r w:rsidR="00C84721">
        <w:rPr>
          <w:rFonts w:ascii="Times New Roman" w:hAnsi="Times New Roman" w:cs="Times New Roman"/>
          <w:b/>
          <w:sz w:val="32"/>
          <w:szCs w:val="32"/>
        </w:rPr>
        <w:t xml:space="preserve"> W GMINIE MIŁORADZ</w:t>
      </w:r>
      <w:r w:rsidRPr="00E266AC">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1BD028E3" w14:textId="3FB625E0" w:rsidR="00AC5386" w:rsidRPr="00785662" w:rsidRDefault="00AC5386" w:rsidP="008F29BB">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C35D80">
        <w:rPr>
          <w:rFonts w:ascii="Times New Roman" w:hAnsi="Times New Roman" w:cs="Times New Roman"/>
          <w:color w:val="000000"/>
          <w:sz w:val="24"/>
          <w:szCs w:val="24"/>
        </w:rPr>
        <w:t>22</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w:t>
      </w:r>
      <w:r w:rsidR="00C35D80">
        <w:rPr>
          <w:rFonts w:ascii="Times New Roman" w:hAnsi="Times New Roman" w:cs="Times New Roman"/>
          <w:color w:val="000000"/>
          <w:sz w:val="24"/>
          <w:szCs w:val="24"/>
        </w:rPr>
        <w:t>710</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22C89F2" w14:textId="77777777" w:rsidR="008F29BB" w:rsidRPr="00785662" w:rsidRDefault="008F29BB" w:rsidP="00AC5386">
      <w:pPr>
        <w:rPr>
          <w:rFonts w:ascii="Times New Roman" w:hAnsi="Times New Roman" w:cs="Times New Roman"/>
          <w:b/>
          <w:bCs/>
          <w:sz w:val="32"/>
          <w:szCs w:val="32"/>
        </w:rPr>
      </w:pPr>
    </w:p>
    <w:p w14:paraId="50214C3F" w14:textId="51B4B26C" w:rsidR="00AC5386" w:rsidRDefault="00AC5386" w:rsidP="00AC5386">
      <w:pPr>
        <w:jc w:val="right"/>
        <w:rPr>
          <w:rFonts w:ascii="Times New Roman" w:hAnsi="Times New Roman" w:cs="Times New Roman"/>
          <w:i/>
          <w:sz w:val="24"/>
          <w:szCs w:val="24"/>
        </w:rPr>
      </w:pPr>
    </w:p>
    <w:p w14:paraId="1C2DCB34" w14:textId="77777777" w:rsidR="008F29BB" w:rsidRPr="00785662" w:rsidRDefault="008F29BB" w:rsidP="00AC5386">
      <w:pPr>
        <w:jc w:val="right"/>
        <w:rPr>
          <w:rFonts w:ascii="Times New Roman" w:hAnsi="Times New Roman" w:cs="Times New Roman"/>
          <w:i/>
          <w:sz w:val="24"/>
          <w:szCs w:val="24"/>
        </w:rPr>
      </w:pPr>
    </w:p>
    <w:p w14:paraId="0C6F69C8" w14:textId="43379458" w:rsidR="00AC5386" w:rsidRPr="00E8044A" w:rsidRDefault="00AC5386" w:rsidP="00E8044A">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BBA0B04" w14:textId="77777777" w:rsidR="005E55FB" w:rsidRPr="00DB7969" w:rsidRDefault="005E55FB" w:rsidP="00DB7969">
      <w:pPr>
        <w:jc w:val="center"/>
        <w:rPr>
          <w:rFonts w:ascii="Times New Roman" w:hAnsi="Times New Roman" w:cs="Times New Roman"/>
          <w:i/>
          <w:iCs/>
          <w:sz w:val="24"/>
          <w:szCs w:val="24"/>
        </w:rPr>
      </w:pPr>
    </w:p>
    <w:p w14:paraId="4C3918EC" w14:textId="6EE2A0B8" w:rsidR="00FF48F9" w:rsidRPr="00DB7969" w:rsidRDefault="00DB7969" w:rsidP="00DB7969">
      <w:pPr>
        <w:jc w:val="center"/>
        <w:rPr>
          <w:rFonts w:ascii="Times New Roman" w:hAnsi="Times New Roman" w:cs="Times New Roman"/>
          <w:i/>
          <w:iCs/>
          <w:sz w:val="24"/>
          <w:szCs w:val="24"/>
        </w:rPr>
      </w:pPr>
      <w:r w:rsidRPr="00DB7969">
        <w:rPr>
          <w:rFonts w:ascii="Times New Roman" w:hAnsi="Times New Roman" w:cs="Times New Roman"/>
          <w:i/>
          <w:iCs/>
          <w:sz w:val="24"/>
          <w:szCs w:val="24"/>
        </w:rPr>
        <w:t>Wójt Gminy Miłoradz</w:t>
      </w:r>
    </w:p>
    <w:p w14:paraId="073CA8DC" w14:textId="046725CD" w:rsidR="00DB7969" w:rsidRPr="00DB7969" w:rsidRDefault="00DB7969" w:rsidP="00DB7969">
      <w:pPr>
        <w:jc w:val="center"/>
        <w:rPr>
          <w:rFonts w:ascii="Times New Roman" w:hAnsi="Times New Roman" w:cs="Times New Roman"/>
          <w:i/>
          <w:iCs/>
          <w:sz w:val="24"/>
          <w:szCs w:val="24"/>
        </w:rPr>
      </w:pPr>
      <w:r w:rsidRPr="00DB7969">
        <w:rPr>
          <w:rFonts w:ascii="Times New Roman" w:hAnsi="Times New Roman" w:cs="Times New Roman"/>
          <w:i/>
          <w:iCs/>
          <w:sz w:val="24"/>
          <w:szCs w:val="24"/>
        </w:rPr>
        <w:t>/-/ Arkadiusz Skorek</w:t>
      </w:r>
    </w:p>
    <w:p w14:paraId="3B2B4CF4" w14:textId="36267FA2" w:rsidR="00AB5B67" w:rsidRDefault="00AB5B67" w:rsidP="00AC5386">
      <w:pPr>
        <w:rPr>
          <w:rFonts w:ascii="Times New Roman" w:hAnsi="Times New Roman" w:cs="Times New Roman"/>
          <w:sz w:val="24"/>
          <w:szCs w:val="24"/>
        </w:rPr>
      </w:pPr>
    </w:p>
    <w:p w14:paraId="3170B3CE" w14:textId="5AEC9037" w:rsidR="00C35D80" w:rsidRDefault="00C35D80" w:rsidP="00AC5386">
      <w:pPr>
        <w:rPr>
          <w:rFonts w:ascii="Times New Roman" w:hAnsi="Times New Roman" w:cs="Times New Roman"/>
          <w:sz w:val="24"/>
          <w:szCs w:val="24"/>
        </w:rPr>
      </w:pPr>
    </w:p>
    <w:p w14:paraId="40656C2A" w14:textId="0DF36D77" w:rsidR="00E8044A" w:rsidRDefault="00E8044A" w:rsidP="00AC5386">
      <w:pPr>
        <w:rPr>
          <w:rFonts w:ascii="Times New Roman" w:hAnsi="Times New Roman" w:cs="Times New Roman"/>
          <w:sz w:val="24"/>
          <w:szCs w:val="24"/>
        </w:rPr>
      </w:pPr>
    </w:p>
    <w:p w14:paraId="3162B6F1" w14:textId="77777777" w:rsidR="00BF674D" w:rsidRPr="00785662" w:rsidRDefault="00BF674D" w:rsidP="00AC5386">
      <w:pPr>
        <w:rPr>
          <w:rFonts w:ascii="Times New Roman" w:hAnsi="Times New Roman" w:cs="Times New Roman"/>
          <w:sz w:val="24"/>
          <w:szCs w:val="24"/>
        </w:rPr>
      </w:pPr>
    </w:p>
    <w:p w14:paraId="78ECF957" w14:textId="77777777" w:rsidR="00C35D80" w:rsidRDefault="00C35D80" w:rsidP="00C35D80">
      <w:pPr>
        <w:spacing w:after="0"/>
        <w:jc w:val="center"/>
        <w:rPr>
          <w:rFonts w:ascii="Times New Roman" w:hAnsi="Times New Roman" w:cs="Times New Roman"/>
          <w:sz w:val="24"/>
          <w:szCs w:val="24"/>
        </w:rPr>
      </w:pPr>
    </w:p>
    <w:p w14:paraId="17A9E619" w14:textId="6195B97F" w:rsidR="00AC5386" w:rsidRPr="00785662" w:rsidRDefault="00AC5386" w:rsidP="00C35D80">
      <w:pPr>
        <w:spacing w:after="0"/>
        <w:jc w:val="center"/>
        <w:rPr>
          <w:rFonts w:ascii="Times New Roman" w:hAnsi="Times New Roman" w:cs="Times New Roman"/>
          <w:sz w:val="24"/>
          <w:szCs w:val="24"/>
        </w:rPr>
      </w:pPr>
      <w:r w:rsidRPr="00785662">
        <w:rPr>
          <w:rFonts w:ascii="Times New Roman" w:hAnsi="Times New Roman" w:cs="Times New Roman"/>
          <w:sz w:val="24"/>
          <w:szCs w:val="24"/>
        </w:rPr>
        <w:t>Miłoradz</w:t>
      </w:r>
      <w:r w:rsidRPr="001D6EF7">
        <w:rPr>
          <w:rFonts w:ascii="Times New Roman" w:hAnsi="Times New Roman" w:cs="Times New Roman"/>
          <w:sz w:val="24"/>
          <w:szCs w:val="24"/>
        </w:rPr>
        <w:t xml:space="preserve">, </w:t>
      </w:r>
      <w:r w:rsidR="003030CC">
        <w:rPr>
          <w:rFonts w:ascii="Times New Roman" w:hAnsi="Times New Roman" w:cs="Times New Roman"/>
          <w:sz w:val="24"/>
          <w:szCs w:val="24"/>
        </w:rPr>
        <w:t>01</w:t>
      </w:r>
      <w:r w:rsidR="001D6EF7" w:rsidRPr="001D6EF7">
        <w:rPr>
          <w:rFonts w:ascii="Times New Roman" w:hAnsi="Times New Roman" w:cs="Times New Roman"/>
          <w:sz w:val="24"/>
          <w:szCs w:val="24"/>
        </w:rPr>
        <w:t>.0</w:t>
      </w:r>
      <w:r w:rsidR="003030CC">
        <w:rPr>
          <w:rFonts w:ascii="Times New Roman" w:hAnsi="Times New Roman" w:cs="Times New Roman"/>
          <w:sz w:val="24"/>
          <w:szCs w:val="24"/>
        </w:rPr>
        <w:t>3</w:t>
      </w:r>
      <w:r w:rsidR="0091436A" w:rsidRPr="001D6EF7">
        <w:rPr>
          <w:rFonts w:ascii="Times New Roman" w:hAnsi="Times New Roman" w:cs="Times New Roman"/>
          <w:sz w:val="24"/>
          <w:szCs w:val="24"/>
        </w:rPr>
        <w:t>.202</w:t>
      </w:r>
      <w:r w:rsidR="00C35D80">
        <w:rPr>
          <w:rFonts w:ascii="Times New Roman" w:hAnsi="Times New Roman" w:cs="Times New Roman"/>
          <w:sz w:val="24"/>
          <w:szCs w:val="24"/>
        </w:rPr>
        <w:t>3</w:t>
      </w:r>
      <w:r w:rsidRPr="001D6EF7">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Content>
        <w:p w14:paraId="6BED1490" w14:textId="77777777" w:rsidR="0083615A" w:rsidRPr="00650930" w:rsidRDefault="0083615A" w:rsidP="00FE4FF6">
          <w:pPr>
            <w:pStyle w:val="Nagwekspisutreci"/>
            <w:jc w:val="both"/>
            <w:rPr>
              <w:rFonts w:ascii="Times New Roman" w:hAnsi="Times New Roman" w:cs="Times New Roman"/>
              <w:color w:val="auto"/>
              <w:sz w:val="24"/>
              <w:szCs w:val="24"/>
            </w:rPr>
          </w:pPr>
          <w:r w:rsidRPr="00650930">
            <w:rPr>
              <w:rFonts w:ascii="Times New Roman" w:hAnsi="Times New Roman" w:cs="Times New Roman"/>
              <w:color w:val="auto"/>
              <w:sz w:val="24"/>
              <w:szCs w:val="24"/>
            </w:rPr>
            <w:t>Spis treści</w:t>
          </w:r>
        </w:p>
        <w:p w14:paraId="2346E4D7" w14:textId="249E70B9" w:rsidR="0069387B" w:rsidRDefault="00B70D84">
          <w:pPr>
            <w:pStyle w:val="Spistreci1"/>
            <w:rPr>
              <w:rFonts w:eastAsiaTheme="minorEastAsia"/>
              <w:noProof/>
              <w:lang w:eastAsia="pl-PL"/>
            </w:rPr>
          </w:pPr>
          <w:r w:rsidRPr="00E87238">
            <w:rPr>
              <w:sz w:val="24"/>
              <w:szCs w:val="24"/>
            </w:rPr>
            <w:fldChar w:fldCharType="begin"/>
          </w:r>
          <w:r w:rsidR="0083615A" w:rsidRPr="00E87238">
            <w:rPr>
              <w:sz w:val="24"/>
              <w:szCs w:val="24"/>
            </w:rPr>
            <w:instrText xml:space="preserve"> TOC \o "1-3" \h \z \u </w:instrText>
          </w:r>
          <w:r w:rsidRPr="00E87238">
            <w:rPr>
              <w:sz w:val="24"/>
              <w:szCs w:val="24"/>
            </w:rPr>
            <w:fldChar w:fldCharType="separate"/>
          </w:r>
          <w:hyperlink w:anchor="_Toc127173967" w:history="1">
            <w:r w:rsidR="0069387B" w:rsidRPr="00D8751F">
              <w:rPr>
                <w:rStyle w:val="Hipercze"/>
                <w:rFonts w:ascii="Times New Roman" w:hAnsi="Times New Roman" w:cs="Times New Roman"/>
                <w:b/>
                <w:bCs/>
                <w:noProof/>
              </w:rPr>
              <w:t>ROZDZIAŁ I. NAZWA, ADRES ZAMAWIAJĄCEGO, NUMER TELEFONU, ADRES POCZTY ELEKTRONICZNEJ ORAZ STRONY INTERNETOWEJ PROWADZONEGO POSTĘPOWANIA</w:t>
            </w:r>
            <w:r w:rsidR="0069387B">
              <w:rPr>
                <w:noProof/>
                <w:webHidden/>
              </w:rPr>
              <w:tab/>
            </w:r>
            <w:r w:rsidR="0069387B">
              <w:rPr>
                <w:noProof/>
                <w:webHidden/>
              </w:rPr>
              <w:fldChar w:fldCharType="begin"/>
            </w:r>
            <w:r w:rsidR="0069387B">
              <w:rPr>
                <w:noProof/>
                <w:webHidden/>
              </w:rPr>
              <w:instrText xml:space="preserve"> PAGEREF _Toc127173967 \h </w:instrText>
            </w:r>
            <w:r w:rsidR="0069387B">
              <w:rPr>
                <w:noProof/>
                <w:webHidden/>
              </w:rPr>
            </w:r>
            <w:r w:rsidR="0069387B">
              <w:rPr>
                <w:noProof/>
                <w:webHidden/>
              </w:rPr>
              <w:fldChar w:fldCharType="separate"/>
            </w:r>
            <w:r w:rsidR="0069387B">
              <w:rPr>
                <w:noProof/>
                <w:webHidden/>
              </w:rPr>
              <w:t>4</w:t>
            </w:r>
            <w:r w:rsidR="0069387B">
              <w:rPr>
                <w:noProof/>
                <w:webHidden/>
              </w:rPr>
              <w:fldChar w:fldCharType="end"/>
            </w:r>
          </w:hyperlink>
        </w:p>
        <w:p w14:paraId="71C5CAD1" w14:textId="71AAC1C1" w:rsidR="0069387B" w:rsidRDefault="00000000">
          <w:pPr>
            <w:pStyle w:val="Spistreci1"/>
            <w:rPr>
              <w:rFonts w:eastAsiaTheme="minorEastAsia"/>
              <w:noProof/>
              <w:lang w:eastAsia="pl-PL"/>
            </w:rPr>
          </w:pPr>
          <w:hyperlink w:anchor="_Toc127173968" w:history="1">
            <w:r w:rsidR="0069387B" w:rsidRPr="00D8751F">
              <w:rPr>
                <w:rStyle w:val="Hipercze"/>
                <w:rFonts w:ascii="Times New Roman" w:hAnsi="Times New Roman" w:cs="Times New Roman"/>
                <w:b/>
                <w:bCs/>
                <w:noProof/>
              </w:rPr>
              <w:t>ROZDZIAŁ II. TRYB UDZIELENIA ZAMÓWIENIA</w:t>
            </w:r>
            <w:r w:rsidR="0069387B">
              <w:rPr>
                <w:noProof/>
                <w:webHidden/>
              </w:rPr>
              <w:tab/>
            </w:r>
            <w:r w:rsidR="0069387B">
              <w:rPr>
                <w:noProof/>
                <w:webHidden/>
              </w:rPr>
              <w:fldChar w:fldCharType="begin"/>
            </w:r>
            <w:r w:rsidR="0069387B">
              <w:rPr>
                <w:noProof/>
                <w:webHidden/>
              </w:rPr>
              <w:instrText xml:space="preserve"> PAGEREF _Toc127173968 \h </w:instrText>
            </w:r>
            <w:r w:rsidR="0069387B">
              <w:rPr>
                <w:noProof/>
                <w:webHidden/>
              </w:rPr>
            </w:r>
            <w:r w:rsidR="0069387B">
              <w:rPr>
                <w:noProof/>
                <w:webHidden/>
              </w:rPr>
              <w:fldChar w:fldCharType="separate"/>
            </w:r>
            <w:r w:rsidR="0069387B">
              <w:rPr>
                <w:noProof/>
                <w:webHidden/>
              </w:rPr>
              <w:t>4</w:t>
            </w:r>
            <w:r w:rsidR="0069387B">
              <w:rPr>
                <w:noProof/>
                <w:webHidden/>
              </w:rPr>
              <w:fldChar w:fldCharType="end"/>
            </w:r>
          </w:hyperlink>
        </w:p>
        <w:p w14:paraId="4C02B567" w14:textId="6FE912F2" w:rsidR="0069387B" w:rsidRDefault="00000000">
          <w:pPr>
            <w:pStyle w:val="Spistreci1"/>
            <w:rPr>
              <w:rFonts w:eastAsiaTheme="minorEastAsia"/>
              <w:noProof/>
              <w:lang w:eastAsia="pl-PL"/>
            </w:rPr>
          </w:pPr>
          <w:hyperlink w:anchor="_Toc127173969" w:history="1">
            <w:r w:rsidR="0069387B" w:rsidRPr="00D8751F">
              <w:rPr>
                <w:rStyle w:val="Hipercze"/>
                <w:rFonts w:ascii="Times New Roman" w:hAnsi="Times New Roman" w:cs="Times New Roman"/>
                <w:b/>
                <w:bCs/>
                <w:noProof/>
              </w:rPr>
              <w:t>ROZDZIAŁ III. OPIS PRZEDMIOTU ZAMÓWIENIA</w:t>
            </w:r>
            <w:r w:rsidR="0069387B">
              <w:rPr>
                <w:noProof/>
                <w:webHidden/>
              </w:rPr>
              <w:tab/>
            </w:r>
            <w:r w:rsidR="0069387B">
              <w:rPr>
                <w:noProof/>
                <w:webHidden/>
              </w:rPr>
              <w:fldChar w:fldCharType="begin"/>
            </w:r>
            <w:r w:rsidR="0069387B">
              <w:rPr>
                <w:noProof/>
                <w:webHidden/>
              </w:rPr>
              <w:instrText xml:space="preserve"> PAGEREF _Toc127173969 \h </w:instrText>
            </w:r>
            <w:r w:rsidR="0069387B">
              <w:rPr>
                <w:noProof/>
                <w:webHidden/>
              </w:rPr>
            </w:r>
            <w:r w:rsidR="0069387B">
              <w:rPr>
                <w:noProof/>
                <w:webHidden/>
              </w:rPr>
              <w:fldChar w:fldCharType="separate"/>
            </w:r>
            <w:r w:rsidR="0069387B">
              <w:rPr>
                <w:noProof/>
                <w:webHidden/>
              </w:rPr>
              <w:t>4</w:t>
            </w:r>
            <w:r w:rsidR="0069387B">
              <w:rPr>
                <w:noProof/>
                <w:webHidden/>
              </w:rPr>
              <w:fldChar w:fldCharType="end"/>
            </w:r>
          </w:hyperlink>
        </w:p>
        <w:p w14:paraId="1EF60577" w14:textId="1544C307" w:rsidR="0069387B" w:rsidRDefault="00000000">
          <w:pPr>
            <w:pStyle w:val="Spistreci1"/>
            <w:rPr>
              <w:rFonts w:eastAsiaTheme="minorEastAsia"/>
              <w:noProof/>
              <w:lang w:eastAsia="pl-PL"/>
            </w:rPr>
          </w:pPr>
          <w:hyperlink w:anchor="_Toc127173970" w:history="1">
            <w:r w:rsidR="0069387B" w:rsidRPr="00D8751F">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69387B">
              <w:rPr>
                <w:noProof/>
                <w:webHidden/>
              </w:rPr>
              <w:tab/>
            </w:r>
            <w:r w:rsidR="0069387B">
              <w:rPr>
                <w:noProof/>
                <w:webHidden/>
              </w:rPr>
              <w:fldChar w:fldCharType="begin"/>
            </w:r>
            <w:r w:rsidR="0069387B">
              <w:rPr>
                <w:noProof/>
                <w:webHidden/>
              </w:rPr>
              <w:instrText xml:space="preserve"> PAGEREF _Toc127173970 \h </w:instrText>
            </w:r>
            <w:r w:rsidR="0069387B">
              <w:rPr>
                <w:noProof/>
                <w:webHidden/>
              </w:rPr>
            </w:r>
            <w:r w:rsidR="0069387B">
              <w:rPr>
                <w:noProof/>
                <w:webHidden/>
              </w:rPr>
              <w:fldChar w:fldCharType="separate"/>
            </w:r>
            <w:r w:rsidR="0069387B">
              <w:rPr>
                <w:noProof/>
                <w:webHidden/>
              </w:rPr>
              <w:t>7</w:t>
            </w:r>
            <w:r w:rsidR="0069387B">
              <w:rPr>
                <w:noProof/>
                <w:webHidden/>
              </w:rPr>
              <w:fldChar w:fldCharType="end"/>
            </w:r>
          </w:hyperlink>
        </w:p>
        <w:p w14:paraId="5F3C5FEC" w14:textId="005D4777" w:rsidR="0069387B" w:rsidRDefault="00000000">
          <w:pPr>
            <w:pStyle w:val="Spistreci1"/>
            <w:rPr>
              <w:rFonts w:eastAsiaTheme="minorEastAsia"/>
              <w:noProof/>
              <w:lang w:eastAsia="pl-PL"/>
            </w:rPr>
          </w:pPr>
          <w:hyperlink w:anchor="_Toc127173971" w:history="1">
            <w:r w:rsidR="0069387B" w:rsidRPr="00D8751F">
              <w:rPr>
                <w:rStyle w:val="Hipercze"/>
                <w:rFonts w:ascii="Times New Roman" w:eastAsia="Calibri"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9387B">
              <w:rPr>
                <w:noProof/>
                <w:webHidden/>
              </w:rPr>
              <w:tab/>
            </w:r>
            <w:r w:rsidR="0069387B">
              <w:rPr>
                <w:noProof/>
                <w:webHidden/>
              </w:rPr>
              <w:fldChar w:fldCharType="begin"/>
            </w:r>
            <w:r w:rsidR="0069387B">
              <w:rPr>
                <w:noProof/>
                <w:webHidden/>
              </w:rPr>
              <w:instrText xml:space="preserve"> PAGEREF _Toc127173971 \h </w:instrText>
            </w:r>
            <w:r w:rsidR="0069387B">
              <w:rPr>
                <w:noProof/>
                <w:webHidden/>
              </w:rPr>
            </w:r>
            <w:r w:rsidR="0069387B">
              <w:rPr>
                <w:noProof/>
                <w:webHidden/>
              </w:rPr>
              <w:fldChar w:fldCharType="separate"/>
            </w:r>
            <w:r w:rsidR="0069387B">
              <w:rPr>
                <w:noProof/>
                <w:webHidden/>
              </w:rPr>
              <w:t>8</w:t>
            </w:r>
            <w:r w:rsidR="0069387B">
              <w:rPr>
                <w:noProof/>
                <w:webHidden/>
              </w:rPr>
              <w:fldChar w:fldCharType="end"/>
            </w:r>
          </w:hyperlink>
        </w:p>
        <w:p w14:paraId="2A38DBB1" w14:textId="7AA9CB79" w:rsidR="0069387B" w:rsidRDefault="00000000">
          <w:pPr>
            <w:pStyle w:val="Spistreci1"/>
            <w:rPr>
              <w:rFonts w:eastAsiaTheme="minorEastAsia"/>
              <w:noProof/>
              <w:lang w:eastAsia="pl-PL"/>
            </w:rPr>
          </w:pPr>
          <w:hyperlink w:anchor="_Toc127173972" w:history="1">
            <w:r w:rsidR="0069387B" w:rsidRPr="00D8751F">
              <w:rPr>
                <w:rStyle w:val="Hipercze"/>
                <w:rFonts w:ascii="Times New Roman" w:hAnsi="Times New Roman" w:cs="Times New Roman"/>
                <w:b/>
                <w:bCs/>
                <w:noProof/>
              </w:rPr>
              <w:t>ROZDZIAŁ VI. TERMIN WYKONANIA ZAMÓWIENIA</w:t>
            </w:r>
            <w:r w:rsidR="0069387B">
              <w:rPr>
                <w:noProof/>
                <w:webHidden/>
              </w:rPr>
              <w:tab/>
            </w:r>
            <w:r w:rsidR="0069387B">
              <w:rPr>
                <w:noProof/>
                <w:webHidden/>
              </w:rPr>
              <w:fldChar w:fldCharType="begin"/>
            </w:r>
            <w:r w:rsidR="0069387B">
              <w:rPr>
                <w:noProof/>
                <w:webHidden/>
              </w:rPr>
              <w:instrText xml:space="preserve"> PAGEREF _Toc127173972 \h </w:instrText>
            </w:r>
            <w:r w:rsidR="0069387B">
              <w:rPr>
                <w:noProof/>
                <w:webHidden/>
              </w:rPr>
            </w:r>
            <w:r w:rsidR="0069387B">
              <w:rPr>
                <w:noProof/>
                <w:webHidden/>
              </w:rPr>
              <w:fldChar w:fldCharType="separate"/>
            </w:r>
            <w:r w:rsidR="0069387B">
              <w:rPr>
                <w:noProof/>
                <w:webHidden/>
              </w:rPr>
              <w:t>8</w:t>
            </w:r>
            <w:r w:rsidR="0069387B">
              <w:rPr>
                <w:noProof/>
                <w:webHidden/>
              </w:rPr>
              <w:fldChar w:fldCharType="end"/>
            </w:r>
          </w:hyperlink>
        </w:p>
        <w:p w14:paraId="6250F1E9" w14:textId="18764A09" w:rsidR="0069387B" w:rsidRDefault="00000000">
          <w:pPr>
            <w:pStyle w:val="Spistreci1"/>
            <w:rPr>
              <w:rFonts w:eastAsiaTheme="minorEastAsia"/>
              <w:noProof/>
              <w:lang w:eastAsia="pl-PL"/>
            </w:rPr>
          </w:pPr>
          <w:hyperlink w:anchor="_Toc127173973" w:history="1">
            <w:r w:rsidR="0069387B" w:rsidRPr="00D8751F">
              <w:rPr>
                <w:rStyle w:val="Hipercze"/>
                <w:rFonts w:ascii="Times New Roman" w:hAnsi="Times New Roman" w:cs="Times New Roman"/>
                <w:b/>
                <w:bCs/>
                <w:noProof/>
              </w:rPr>
              <w:t>ROZDZIAŁ VII. WARUNKI UDZIAŁU W POSTĘPOWANIU</w:t>
            </w:r>
            <w:r w:rsidR="0069387B">
              <w:rPr>
                <w:noProof/>
                <w:webHidden/>
              </w:rPr>
              <w:tab/>
            </w:r>
            <w:r w:rsidR="0069387B">
              <w:rPr>
                <w:noProof/>
                <w:webHidden/>
              </w:rPr>
              <w:fldChar w:fldCharType="begin"/>
            </w:r>
            <w:r w:rsidR="0069387B">
              <w:rPr>
                <w:noProof/>
                <w:webHidden/>
              </w:rPr>
              <w:instrText xml:space="preserve"> PAGEREF _Toc127173973 \h </w:instrText>
            </w:r>
            <w:r w:rsidR="0069387B">
              <w:rPr>
                <w:noProof/>
                <w:webHidden/>
              </w:rPr>
            </w:r>
            <w:r w:rsidR="0069387B">
              <w:rPr>
                <w:noProof/>
                <w:webHidden/>
              </w:rPr>
              <w:fldChar w:fldCharType="separate"/>
            </w:r>
            <w:r w:rsidR="0069387B">
              <w:rPr>
                <w:noProof/>
                <w:webHidden/>
              </w:rPr>
              <w:t>8</w:t>
            </w:r>
            <w:r w:rsidR="0069387B">
              <w:rPr>
                <w:noProof/>
                <w:webHidden/>
              </w:rPr>
              <w:fldChar w:fldCharType="end"/>
            </w:r>
          </w:hyperlink>
        </w:p>
        <w:p w14:paraId="565D64F7" w14:textId="436B324A" w:rsidR="0069387B" w:rsidRDefault="00000000">
          <w:pPr>
            <w:pStyle w:val="Spistreci1"/>
            <w:rPr>
              <w:rFonts w:eastAsiaTheme="minorEastAsia"/>
              <w:noProof/>
              <w:lang w:eastAsia="pl-PL"/>
            </w:rPr>
          </w:pPr>
          <w:hyperlink w:anchor="_Toc127173974" w:history="1">
            <w:r w:rsidR="0069387B" w:rsidRPr="00D8751F">
              <w:rPr>
                <w:rStyle w:val="Hipercze"/>
                <w:rFonts w:ascii="Times New Roman" w:hAnsi="Times New Roman" w:cs="Times New Roman"/>
                <w:b/>
                <w:bCs/>
                <w:noProof/>
              </w:rPr>
              <w:t>ROZDZIAŁ VIII. PODSTAWY WYKLUCZENIA Z UDZIAŁU W POSTĘPOWANIU</w:t>
            </w:r>
            <w:r w:rsidR="0069387B">
              <w:rPr>
                <w:noProof/>
                <w:webHidden/>
              </w:rPr>
              <w:tab/>
            </w:r>
            <w:r w:rsidR="0069387B">
              <w:rPr>
                <w:noProof/>
                <w:webHidden/>
              </w:rPr>
              <w:fldChar w:fldCharType="begin"/>
            </w:r>
            <w:r w:rsidR="0069387B">
              <w:rPr>
                <w:noProof/>
                <w:webHidden/>
              </w:rPr>
              <w:instrText xml:space="preserve"> PAGEREF _Toc127173974 \h </w:instrText>
            </w:r>
            <w:r w:rsidR="0069387B">
              <w:rPr>
                <w:noProof/>
                <w:webHidden/>
              </w:rPr>
            </w:r>
            <w:r w:rsidR="0069387B">
              <w:rPr>
                <w:noProof/>
                <w:webHidden/>
              </w:rPr>
              <w:fldChar w:fldCharType="separate"/>
            </w:r>
            <w:r w:rsidR="0069387B">
              <w:rPr>
                <w:noProof/>
                <w:webHidden/>
              </w:rPr>
              <w:t>9</w:t>
            </w:r>
            <w:r w:rsidR="0069387B">
              <w:rPr>
                <w:noProof/>
                <w:webHidden/>
              </w:rPr>
              <w:fldChar w:fldCharType="end"/>
            </w:r>
          </w:hyperlink>
        </w:p>
        <w:p w14:paraId="57F73218" w14:textId="4D049047" w:rsidR="0069387B" w:rsidRDefault="00000000">
          <w:pPr>
            <w:pStyle w:val="Spistreci1"/>
            <w:rPr>
              <w:rFonts w:eastAsiaTheme="minorEastAsia"/>
              <w:noProof/>
              <w:lang w:eastAsia="pl-PL"/>
            </w:rPr>
          </w:pPr>
          <w:hyperlink w:anchor="_Toc127173975" w:history="1">
            <w:r w:rsidR="0069387B" w:rsidRPr="00D8751F">
              <w:rPr>
                <w:rStyle w:val="Hipercze"/>
                <w:rFonts w:ascii="Times New Roman" w:hAnsi="Times New Roman" w:cs="Times New Roman"/>
                <w:b/>
                <w:bCs/>
                <w:noProof/>
              </w:rPr>
              <w:t>ROZDZIAŁ IX. INFORMACJA O OŚWIADCZENIACH I DOKUMENTACH POTWIERDZAJĄCYCH SPEŁNIANIE PRZEZ OFEROWANE ROBOTY BUDOWLANE ORAZ DOSTAWY WYMAGAŃ OKREŚLONYCH PRZEZ ZAMAWIAJĄCEGO (PRZEDMIOTOWE ŚRODKI DOWODOWE)</w:t>
            </w:r>
            <w:r w:rsidR="0069387B">
              <w:rPr>
                <w:noProof/>
                <w:webHidden/>
              </w:rPr>
              <w:tab/>
            </w:r>
            <w:r w:rsidR="0069387B">
              <w:rPr>
                <w:noProof/>
                <w:webHidden/>
              </w:rPr>
              <w:fldChar w:fldCharType="begin"/>
            </w:r>
            <w:r w:rsidR="0069387B">
              <w:rPr>
                <w:noProof/>
                <w:webHidden/>
              </w:rPr>
              <w:instrText xml:space="preserve"> PAGEREF _Toc127173975 \h </w:instrText>
            </w:r>
            <w:r w:rsidR="0069387B">
              <w:rPr>
                <w:noProof/>
                <w:webHidden/>
              </w:rPr>
            </w:r>
            <w:r w:rsidR="0069387B">
              <w:rPr>
                <w:noProof/>
                <w:webHidden/>
              </w:rPr>
              <w:fldChar w:fldCharType="separate"/>
            </w:r>
            <w:r w:rsidR="0069387B">
              <w:rPr>
                <w:noProof/>
                <w:webHidden/>
              </w:rPr>
              <w:t>9</w:t>
            </w:r>
            <w:r w:rsidR="0069387B">
              <w:rPr>
                <w:noProof/>
                <w:webHidden/>
              </w:rPr>
              <w:fldChar w:fldCharType="end"/>
            </w:r>
          </w:hyperlink>
        </w:p>
        <w:p w14:paraId="41499ECE" w14:textId="20112A28" w:rsidR="0069387B" w:rsidRDefault="00000000">
          <w:pPr>
            <w:pStyle w:val="Spistreci1"/>
            <w:rPr>
              <w:rFonts w:eastAsiaTheme="minorEastAsia"/>
              <w:noProof/>
              <w:lang w:eastAsia="pl-PL"/>
            </w:rPr>
          </w:pPr>
          <w:hyperlink w:anchor="_Toc127173976" w:history="1">
            <w:r w:rsidR="0069387B" w:rsidRPr="00D8751F">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69387B">
              <w:rPr>
                <w:noProof/>
                <w:webHidden/>
              </w:rPr>
              <w:tab/>
            </w:r>
            <w:r w:rsidR="0069387B">
              <w:rPr>
                <w:noProof/>
                <w:webHidden/>
              </w:rPr>
              <w:fldChar w:fldCharType="begin"/>
            </w:r>
            <w:r w:rsidR="0069387B">
              <w:rPr>
                <w:noProof/>
                <w:webHidden/>
              </w:rPr>
              <w:instrText xml:space="preserve"> PAGEREF _Toc127173976 \h </w:instrText>
            </w:r>
            <w:r w:rsidR="0069387B">
              <w:rPr>
                <w:noProof/>
                <w:webHidden/>
              </w:rPr>
            </w:r>
            <w:r w:rsidR="0069387B">
              <w:rPr>
                <w:noProof/>
                <w:webHidden/>
              </w:rPr>
              <w:fldChar w:fldCharType="separate"/>
            </w:r>
            <w:r w:rsidR="0069387B">
              <w:rPr>
                <w:noProof/>
                <w:webHidden/>
              </w:rPr>
              <w:t>10</w:t>
            </w:r>
            <w:r w:rsidR="0069387B">
              <w:rPr>
                <w:noProof/>
                <w:webHidden/>
              </w:rPr>
              <w:fldChar w:fldCharType="end"/>
            </w:r>
          </w:hyperlink>
        </w:p>
        <w:p w14:paraId="405E27BE" w14:textId="300782CC" w:rsidR="0069387B" w:rsidRDefault="00000000">
          <w:pPr>
            <w:pStyle w:val="Spistreci1"/>
            <w:rPr>
              <w:rFonts w:eastAsiaTheme="minorEastAsia"/>
              <w:noProof/>
              <w:lang w:eastAsia="pl-PL"/>
            </w:rPr>
          </w:pPr>
          <w:hyperlink w:anchor="_Toc127173977" w:history="1">
            <w:r w:rsidR="0069387B" w:rsidRPr="00D8751F">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69387B">
              <w:rPr>
                <w:noProof/>
                <w:webHidden/>
              </w:rPr>
              <w:tab/>
            </w:r>
            <w:r w:rsidR="0069387B">
              <w:rPr>
                <w:noProof/>
                <w:webHidden/>
              </w:rPr>
              <w:fldChar w:fldCharType="begin"/>
            </w:r>
            <w:r w:rsidR="0069387B">
              <w:rPr>
                <w:noProof/>
                <w:webHidden/>
              </w:rPr>
              <w:instrText xml:space="preserve"> PAGEREF _Toc127173977 \h </w:instrText>
            </w:r>
            <w:r w:rsidR="0069387B">
              <w:rPr>
                <w:noProof/>
                <w:webHidden/>
              </w:rPr>
            </w:r>
            <w:r w:rsidR="0069387B">
              <w:rPr>
                <w:noProof/>
                <w:webHidden/>
              </w:rPr>
              <w:fldChar w:fldCharType="separate"/>
            </w:r>
            <w:r w:rsidR="0069387B">
              <w:rPr>
                <w:noProof/>
                <w:webHidden/>
              </w:rPr>
              <w:t>12</w:t>
            </w:r>
            <w:r w:rsidR="0069387B">
              <w:rPr>
                <w:noProof/>
                <w:webHidden/>
              </w:rPr>
              <w:fldChar w:fldCharType="end"/>
            </w:r>
          </w:hyperlink>
        </w:p>
        <w:p w14:paraId="772774DE" w14:textId="0CA51256" w:rsidR="0069387B" w:rsidRDefault="00000000">
          <w:pPr>
            <w:pStyle w:val="Spistreci1"/>
            <w:rPr>
              <w:rFonts w:eastAsiaTheme="minorEastAsia"/>
              <w:noProof/>
              <w:lang w:eastAsia="pl-PL"/>
            </w:rPr>
          </w:pPr>
          <w:hyperlink w:anchor="_Toc127173978" w:history="1">
            <w:r w:rsidR="0069387B" w:rsidRPr="00D8751F">
              <w:rPr>
                <w:rStyle w:val="Hipercze"/>
                <w:rFonts w:ascii="Times New Roman" w:hAnsi="Times New Roman" w:cs="Times New Roman"/>
                <w:b/>
                <w:bCs/>
                <w:noProof/>
              </w:rPr>
              <w:t>ROZDZIAŁ XII. WYMAGANIA DOTYCZĄCE WADIUM</w:t>
            </w:r>
            <w:r w:rsidR="0069387B">
              <w:rPr>
                <w:noProof/>
                <w:webHidden/>
              </w:rPr>
              <w:tab/>
            </w:r>
            <w:r w:rsidR="0069387B">
              <w:rPr>
                <w:noProof/>
                <w:webHidden/>
              </w:rPr>
              <w:fldChar w:fldCharType="begin"/>
            </w:r>
            <w:r w:rsidR="0069387B">
              <w:rPr>
                <w:noProof/>
                <w:webHidden/>
              </w:rPr>
              <w:instrText xml:space="preserve"> PAGEREF _Toc127173978 \h </w:instrText>
            </w:r>
            <w:r w:rsidR="0069387B">
              <w:rPr>
                <w:noProof/>
                <w:webHidden/>
              </w:rPr>
            </w:r>
            <w:r w:rsidR="0069387B">
              <w:rPr>
                <w:noProof/>
                <w:webHidden/>
              </w:rPr>
              <w:fldChar w:fldCharType="separate"/>
            </w:r>
            <w:r w:rsidR="0069387B">
              <w:rPr>
                <w:noProof/>
                <w:webHidden/>
              </w:rPr>
              <w:t>15</w:t>
            </w:r>
            <w:r w:rsidR="0069387B">
              <w:rPr>
                <w:noProof/>
                <w:webHidden/>
              </w:rPr>
              <w:fldChar w:fldCharType="end"/>
            </w:r>
          </w:hyperlink>
        </w:p>
        <w:p w14:paraId="3FBB687A" w14:textId="5ADBA5A7" w:rsidR="0069387B" w:rsidRDefault="00000000">
          <w:pPr>
            <w:pStyle w:val="Spistreci1"/>
            <w:rPr>
              <w:rFonts w:eastAsiaTheme="minorEastAsia"/>
              <w:noProof/>
              <w:lang w:eastAsia="pl-PL"/>
            </w:rPr>
          </w:pPr>
          <w:hyperlink w:anchor="_Toc127173979" w:history="1">
            <w:r w:rsidR="0069387B" w:rsidRPr="00D8751F">
              <w:rPr>
                <w:rStyle w:val="Hipercze"/>
                <w:rFonts w:ascii="Times New Roman" w:hAnsi="Times New Roman" w:cs="Times New Roman"/>
                <w:b/>
                <w:bCs/>
                <w:noProof/>
              </w:rPr>
              <w:t>ROZDZIAŁ XIII. TERMIN ZWIĄZANIA OFERTĄ</w:t>
            </w:r>
            <w:r w:rsidR="0069387B">
              <w:rPr>
                <w:noProof/>
                <w:webHidden/>
              </w:rPr>
              <w:tab/>
            </w:r>
            <w:r w:rsidR="0069387B">
              <w:rPr>
                <w:noProof/>
                <w:webHidden/>
              </w:rPr>
              <w:fldChar w:fldCharType="begin"/>
            </w:r>
            <w:r w:rsidR="0069387B">
              <w:rPr>
                <w:noProof/>
                <w:webHidden/>
              </w:rPr>
              <w:instrText xml:space="preserve"> PAGEREF _Toc127173979 \h </w:instrText>
            </w:r>
            <w:r w:rsidR="0069387B">
              <w:rPr>
                <w:noProof/>
                <w:webHidden/>
              </w:rPr>
            </w:r>
            <w:r w:rsidR="0069387B">
              <w:rPr>
                <w:noProof/>
                <w:webHidden/>
              </w:rPr>
              <w:fldChar w:fldCharType="separate"/>
            </w:r>
            <w:r w:rsidR="0069387B">
              <w:rPr>
                <w:noProof/>
                <w:webHidden/>
              </w:rPr>
              <w:t>16</w:t>
            </w:r>
            <w:r w:rsidR="0069387B">
              <w:rPr>
                <w:noProof/>
                <w:webHidden/>
              </w:rPr>
              <w:fldChar w:fldCharType="end"/>
            </w:r>
          </w:hyperlink>
        </w:p>
        <w:p w14:paraId="13A3E5AB" w14:textId="0C74EC5A" w:rsidR="0069387B" w:rsidRDefault="00000000">
          <w:pPr>
            <w:pStyle w:val="Spistreci1"/>
            <w:rPr>
              <w:rFonts w:eastAsiaTheme="minorEastAsia"/>
              <w:noProof/>
              <w:lang w:eastAsia="pl-PL"/>
            </w:rPr>
          </w:pPr>
          <w:hyperlink w:anchor="_Toc127173980" w:history="1">
            <w:r w:rsidR="0069387B" w:rsidRPr="00D8751F">
              <w:rPr>
                <w:rStyle w:val="Hipercze"/>
                <w:rFonts w:ascii="Times New Roman" w:hAnsi="Times New Roman" w:cs="Times New Roman"/>
                <w:b/>
                <w:bCs/>
                <w:noProof/>
              </w:rPr>
              <w:t>ROZDZIAŁ XIV. OPIS SPOSOBU PRZYGOTOWANIA OFERT ORAZ DOKUMENTÓW WYMAGANYCH PRZEZ ZAMAWIAJĄCEGO W SWZ</w:t>
            </w:r>
            <w:r w:rsidR="0069387B">
              <w:rPr>
                <w:noProof/>
                <w:webHidden/>
              </w:rPr>
              <w:tab/>
            </w:r>
            <w:r w:rsidR="0069387B">
              <w:rPr>
                <w:noProof/>
                <w:webHidden/>
              </w:rPr>
              <w:fldChar w:fldCharType="begin"/>
            </w:r>
            <w:r w:rsidR="0069387B">
              <w:rPr>
                <w:noProof/>
                <w:webHidden/>
              </w:rPr>
              <w:instrText xml:space="preserve"> PAGEREF _Toc127173980 \h </w:instrText>
            </w:r>
            <w:r w:rsidR="0069387B">
              <w:rPr>
                <w:noProof/>
                <w:webHidden/>
              </w:rPr>
            </w:r>
            <w:r w:rsidR="0069387B">
              <w:rPr>
                <w:noProof/>
                <w:webHidden/>
              </w:rPr>
              <w:fldChar w:fldCharType="separate"/>
            </w:r>
            <w:r w:rsidR="0069387B">
              <w:rPr>
                <w:noProof/>
                <w:webHidden/>
              </w:rPr>
              <w:t>16</w:t>
            </w:r>
            <w:r w:rsidR="0069387B">
              <w:rPr>
                <w:noProof/>
                <w:webHidden/>
              </w:rPr>
              <w:fldChar w:fldCharType="end"/>
            </w:r>
          </w:hyperlink>
        </w:p>
        <w:p w14:paraId="11AE8054" w14:textId="4061A27D" w:rsidR="0069387B" w:rsidRDefault="00000000">
          <w:pPr>
            <w:pStyle w:val="Spistreci1"/>
            <w:rPr>
              <w:rFonts w:eastAsiaTheme="minorEastAsia"/>
              <w:noProof/>
              <w:lang w:eastAsia="pl-PL"/>
            </w:rPr>
          </w:pPr>
          <w:hyperlink w:anchor="_Toc127173981" w:history="1">
            <w:r w:rsidR="0069387B" w:rsidRPr="00D8751F">
              <w:rPr>
                <w:rStyle w:val="Hipercze"/>
                <w:rFonts w:ascii="Times New Roman" w:hAnsi="Times New Roman" w:cs="Times New Roman"/>
                <w:b/>
                <w:bCs/>
                <w:noProof/>
              </w:rPr>
              <w:t>ROZDZIAŁ XV. SPOSÓB ORAZ MIEJSCE I TERMIN SKŁADANIA I OTWARCIA OFERT</w:t>
            </w:r>
            <w:r w:rsidR="0069387B">
              <w:rPr>
                <w:noProof/>
                <w:webHidden/>
              </w:rPr>
              <w:tab/>
            </w:r>
            <w:r w:rsidR="0069387B">
              <w:rPr>
                <w:noProof/>
                <w:webHidden/>
              </w:rPr>
              <w:fldChar w:fldCharType="begin"/>
            </w:r>
            <w:r w:rsidR="0069387B">
              <w:rPr>
                <w:noProof/>
                <w:webHidden/>
              </w:rPr>
              <w:instrText xml:space="preserve"> PAGEREF _Toc127173981 \h </w:instrText>
            </w:r>
            <w:r w:rsidR="0069387B">
              <w:rPr>
                <w:noProof/>
                <w:webHidden/>
              </w:rPr>
            </w:r>
            <w:r w:rsidR="0069387B">
              <w:rPr>
                <w:noProof/>
                <w:webHidden/>
              </w:rPr>
              <w:fldChar w:fldCharType="separate"/>
            </w:r>
            <w:r w:rsidR="0069387B">
              <w:rPr>
                <w:noProof/>
                <w:webHidden/>
              </w:rPr>
              <w:t>19</w:t>
            </w:r>
            <w:r w:rsidR="0069387B">
              <w:rPr>
                <w:noProof/>
                <w:webHidden/>
              </w:rPr>
              <w:fldChar w:fldCharType="end"/>
            </w:r>
          </w:hyperlink>
        </w:p>
        <w:p w14:paraId="6E7DDA9F" w14:textId="4B04C7E8" w:rsidR="0069387B" w:rsidRDefault="00000000">
          <w:pPr>
            <w:pStyle w:val="Spistreci1"/>
            <w:rPr>
              <w:rFonts w:eastAsiaTheme="minorEastAsia"/>
              <w:noProof/>
              <w:lang w:eastAsia="pl-PL"/>
            </w:rPr>
          </w:pPr>
          <w:hyperlink w:anchor="_Toc127173982" w:history="1">
            <w:r w:rsidR="0069387B" w:rsidRPr="00D8751F">
              <w:rPr>
                <w:rStyle w:val="Hipercze"/>
                <w:rFonts w:ascii="Times New Roman" w:hAnsi="Times New Roman" w:cs="Times New Roman"/>
                <w:b/>
                <w:bCs/>
                <w:noProof/>
              </w:rPr>
              <w:t>ROZDZIAŁ XVI. SPOSÓB OBLICZENIA CENY</w:t>
            </w:r>
            <w:r w:rsidR="0069387B">
              <w:rPr>
                <w:noProof/>
                <w:webHidden/>
              </w:rPr>
              <w:tab/>
            </w:r>
            <w:r w:rsidR="0069387B">
              <w:rPr>
                <w:noProof/>
                <w:webHidden/>
              </w:rPr>
              <w:fldChar w:fldCharType="begin"/>
            </w:r>
            <w:r w:rsidR="0069387B">
              <w:rPr>
                <w:noProof/>
                <w:webHidden/>
              </w:rPr>
              <w:instrText xml:space="preserve"> PAGEREF _Toc127173982 \h </w:instrText>
            </w:r>
            <w:r w:rsidR="0069387B">
              <w:rPr>
                <w:noProof/>
                <w:webHidden/>
              </w:rPr>
            </w:r>
            <w:r w:rsidR="0069387B">
              <w:rPr>
                <w:noProof/>
                <w:webHidden/>
              </w:rPr>
              <w:fldChar w:fldCharType="separate"/>
            </w:r>
            <w:r w:rsidR="0069387B">
              <w:rPr>
                <w:noProof/>
                <w:webHidden/>
              </w:rPr>
              <w:t>19</w:t>
            </w:r>
            <w:r w:rsidR="0069387B">
              <w:rPr>
                <w:noProof/>
                <w:webHidden/>
              </w:rPr>
              <w:fldChar w:fldCharType="end"/>
            </w:r>
          </w:hyperlink>
        </w:p>
        <w:p w14:paraId="6D390A3C" w14:textId="4AAE3484" w:rsidR="0069387B" w:rsidRDefault="00000000">
          <w:pPr>
            <w:pStyle w:val="Spistreci1"/>
            <w:rPr>
              <w:rFonts w:eastAsiaTheme="minorEastAsia"/>
              <w:noProof/>
              <w:lang w:eastAsia="pl-PL"/>
            </w:rPr>
          </w:pPr>
          <w:hyperlink w:anchor="_Toc127173983" w:history="1">
            <w:r w:rsidR="0069387B" w:rsidRPr="00D8751F">
              <w:rPr>
                <w:rStyle w:val="Hipercze"/>
                <w:rFonts w:ascii="Times New Roman" w:hAnsi="Times New Roman" w:cs="Times New Roman"/>
                <w:b/>
                <w:bCs/>
                <w:noProof/>
              </w:rPr>
              <w:t>ROZDZIAŁ XVII. OPIS KRYTERIÓW OCENY OFERT, WRAZ Z PODANIEM WAG TYCH KRYTERIÓW, I SPOSOBU OCENY OFERT</w:t>
            </w:r>
            <w:r w:rsidR="0069387B">
              <w:rPr>
                <w:noProof/>
                <w:webHidden/>
              </w:rPr>
              <w:tab/>
            </w:r>
            <w:r w:rsidR="0069387B">
              <w:rPr>
                <w:noProof/>
                <w:webHidden/>
              </w:rPr>
              <w:fldChar w:fldCharType="begin"/>
            </w:r>
            <w:r w:rsidR="0069387B">
              <w:rPr>
                <w:noProof/>
                <w:webHidden/>
              </w:rPr>
              <w:instrText xml:space="preserve"> PAGEREF _Toc127173983 \h </w:instrText>
            </w:r>
            <w:r w:rsidR="0069387B">
              <w:rPr>
                <w:noProof/>
                <w:webHidden/>
              </w:rPr>
            </w:r>
            <w:r w:rsidR="0069387B">
              <w:rPr>
                <w:noProof/>
                <w:webHidden/>
              </w:rPr>
              <w:fldChar w:fldCharType="separate"/>
            </w:r>
            <w:r w:rsidR="0069387B">
              <w:rPr>
                <w:noProof/>
                <w:webHidden/>
              </w:rPr>
              <w:t>21</w:t>
            </w:r>
            <w:r w:rsidR="0069387B">
              <w:rPr>
                <w:noProof/>
                <w:webHidden/>
              </w:rPr>
              <w:fldChar w:fldCharType="end"/>
            </w:r>
          </w:hyperlink>
        </w:p>
        <w:p w14:paraId="404A7F08" w14:textId="4D183BB4" w:rsidR="0069387B" w:rsidRDefault="00000000">
          <w:pPr>
            <w:pStyle w:val="Spistreci1"/>
            <w:rPr>
              <w:rFonts w:eastAsiaTheme="minorEastAsia"/>
              <w:noProof/>
              <w:lang w:eastAsia="pl-PL"/>
            </w:rPr>
          </w:pPr>
          <w:hyperlink w:anchor="_Toc127173984" w:history="1">
            <w:r w:rsidR="0069387B" w:rsidRPr="00D8751F">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69387B">
              <w:rPr>
                <w:noProof/>
                <w:webHidden/>
              </w:rPr>
              <w:tab/>
            </w:r>
            <w:r w:rsidR="0069387B">
              <w:rPr>
                <w:noProof/>
                <w:webHidden/>
              </w:rPr>
              <w:fldChar w:fldCharType="begin"/>
            </w:r>
            <w:r w:rsidR="0069387B">
              <w:rPr>
                <w:noProof/>
                <w:webHidden/>
              </w:rPr>
              <w:instrText xml:space="preserve"> PAGEREF _Toc127173984 \h </w:instrText>
            </w:r>
            <w:r w:rsidR="0069387B">
              <w:rPr>
                <w:noProof/>
                <w:webHidden/>
              </w:rPr>
            </w:r>
            <w:r w:rsidR="0069387B">
              <w:rPr>
                <w:noProof/>
                <w:webHidden/>
              </w:rPr>
              <w:fldChar w:fldCharType="separate"/>
            </w:r>
            <w:r w:rsidR="0069387B">
              <w:rPr>
                <w:noProof/>
                <w:webHidden/>
              </w:rPr>
              <w:t>24</w:t>
            </w:r>
            <w:r w:rsidR="0069387B">
              <w:rPr>
                <w:noProof/>
                <w:webHidden/>
              </w:rPr>
              <w:fldChar w:fldCharType="end"/>
            </w:r>
          </w:hyperlink>
        </w:p>
        <w:p w14:paraId="04F82AA7" w14:textId="78B90859" w:rsidR="0069387B" w:rsidRDefault="00000000">
          <w:pPr>
            <w:pStyle w:val="Spistreci1"/>
            <w:rPr>
              <w:rFonts w:eastAsiaTheme="minorEastAsia"/>
              <w:noProof/>
              <w:lang w:eastAsia="pl-PL"/>
            </w:rPr>
          </w:pPr>
          <w:hyperlink w:anchor="_Toc127173985" w:history="1">
            <w:r w:rsidR="0069387B" w:rsidRPr="00D8751F">
              <w:rPr>
                <w:rStyle w:val="Hipercze"/>
                <w:rFonts w:ascii="Times New Roman" w:hAnsi="Times New Roman" w:cs="Times New Roman"/>
                <w:b/>
                <w:bCs/>
                <w:noProof/>
              </w:rPr>
              <w:t>ROZDZIAŁ XIX. INFORMACJE DOTYCZĄCE ZABEZPIECZENIA NALEŻYTEGO WYKONANIA UMOWY, JEŻELI ZAMAWIAJĄCY JE PRZEWIDUJE</w:t>
            </w:r>
            <w:r w:rsidR="0069387B">
              <w:rPr>
                <w:noProof/>
                <w:webHidden/>
              </w:rPr>
              <w:tab/>
            </w:r>
            <w:r w:rsidR="0069387B">
              <w:rPr>
                <w:noProof/>
                <w:webHidden/>
              </w:rPr>
              <w:fldChar w:fldCharType="begin"/>
            </w:r>
            <w:r w:rsidR="0069387B">
              <w:rPr>
                <w:noProof/>
                <w:webHidden/>
              </w:rPr>
              <w:instrText xml:space="preserve"> PAGEREF _Toc127173985 \h </w:instrText>
            </w:r>
            <w:r w:rsidR="0069387B">
              <w:rPr>
                <w:noProof/>
                <w:webHidden/>
              </w:rPr>
            </w:r>
            <w:r w:rsidR="0069387B">
              <w:rPr>
                <w:noProof/>
                <w:webHidden/>
              </w:rPr>
              <w:fldChar w:fldCharType="separate"/>
            </w:r>
            <w:r w:rsidR="0069387B">
              <w:rPr>
                <w:noProof/>
                <w:webHidden/>
              </w:rPr>
              <w:t>25</w:t>
            </w:r>
            <w:r w:rsidR="0069387B">
              <w:rPr>
                <w:noProof/>
                <w:webHidden/>
              </w:rPr>
              <w:fldChar w:fldCharType="end"/>
            </w:r>
          </w:hyperlink>
        </w:p>
        <w:p w14:paraId="3F890CDA" w14:textId="60D1D307" w:rsidR="0069387B" w:rsidRDefault="00000000">
          <w:pPr>
            <w:pStyle w:val="Spistreci1"/>
            <w:rPr>
              <w:rFonts w:eastAsiaTheme="minorEastAsia"/>
              <w:noProof/>
              <w:lang w:eastAsia="pl-PL"/>
            </w:rPr>
          </w:pPr>
          <w:hyperlink w:anchor="_Toc127173986" w:history="1">
            <w:r w:rsidR="0069387B" w:rsidRPr="00D8751F">
              <w:rPr>
                <w:rStyle w:val="Hipercze"/>
                <w:rFonts w:ascii="Times New Roman" w:hAnsi="Times New Roman" w:cs="Times New Roman"/>
                <w:b/>
                <w:bCs/>
                <w:noProof/>
              </w:rPr>
              <w:t>ROZDZIAŁ XX. PROJEKTOWANE POSTANOWIENIA UMOWY W SPRAWIE ZAMÓWIENIA PUBLICZNEGO, KTÓRE ZOSTANĄ WPROWADZONE DO TREŚCI TEJ UMOWY</w:t>
            </w:r>
            <w:r w:rsidR="0069387B">
              <w:rPr>
                <w:noProof/>
                <w:webHidden/>
              </w:rPr>
              <w:tab/>
            </w:r>
            <w:r w:rsidR="0069387B">
              <w:rPr>
                <w:noProof/>
                <w:webHidden/>
              </w:rPr>
              <w:fldChar w:fldCharType="begin"/>
            </w:r>
            <w:r w:rsidR="0069387B">
              <w:rPr>
                <w:noProof/>
                <w:webHidden/>
              </w:rPr>
              <w:instrText xml:space="preserve"> PAGEREF _Toc127173986 \h </w:instrText>
            </w:r>
            <w:r w:rsidR="0069387B">
              <w:rPr>
                <w:noProof/>
                <w:webHidden/>
              </w:rPr>
            </w:r>
            <w:r w:rsidR="0069387B">
              <w:rPr>
                <w:noProof/>
                <w:webHidden/>
              </w:rPr>
              <w:fldChar w:fldCharType="separate"/>
            </w:r>
            <w:r w:rsidR="0069387B">
              <w:rPr>
                <w:noProof/>
                <w:webHidden/>
              </w:rPr>
              <w:t>26</w:t>
            </w:r>
            <w:r w:rsidR="0069387B">
              <w:rPr>
                <w:noProof/>
                <w:webHidden/>
              </w:rPr>
              <w:fldChar w:fldCharType="end"/>
            </w:r>
          </w:hyperlink>
        </w:p>
        <w:p w14:paraId="07BEEC47" w14:textId="06AE69FD" w:rsidR="0069387B" w:rsidRDefault="00000000">
          <w:pPr>
            <w:pStyle w:val="Spistreci1"/>
            <w:rPr>
              <w:rFonts w:eastAsiaTheme="minorEastAsia"/>
              <w:noProof/>
              <w:lang w:eastAsia="pl-PL"/>
            </w:rPr>
          </w:pPr>
          <w:hyperlink w:anchor="_Toc127173987" w:history="1">
            <w:r w:rsidR="0069387B" w:rsidRPr="00D8751F">
              <w:rPr>
                <w:rStyle w:val="Hipercze"/>
                <w:rFonts w:ascii="Times New Roman" w:hAnsi="Times New Roman" w:cs="Times New Roman"/>
                <w:b/>
                <w:bCs/>
                <w:noProof/>
              </w:rPr>
              <w:t>ROZDZIAŁ XXI. POUCZENIE O ŚRODKACH OCHRONY PRAWNEJ PRZYSŁUGUJĄCYCH WYKONAWCY</w:t>
            </w:r>
            <w:r w:rsidR="0069387B">
              <w:rPr>
                <w:noProof/>
                <w:webHidden/>
              </w:rPr>
              <w:tab/>
            </w:r>
            <w:r w:rsidR="0069387B">
              <w:rPr>
                <w:noProof/>
                <w:webHidden/>
              </w:rPr>
              <w:fldChar w:fldCharType="begin"/>
            </w:r>
            <w:r w:rsidR="0069387B">
              <w:rPr>
                <w:noProof/>
                <w:webHidden/>
              </w:rPr>
              <w:instrText xml:space="preserve"> PAGEREF _Toc127173987 \h </w:instrText>
            </w:r>
            <w:r w:rsidR="0069387B">
              <w:rPr>
                <w:noProof/>
                <w:webHidden/>
              </w:rPr>
            </w:r>
            <w:r w:rsidR="0069387B">
              <w:rPr>
                <w:noProof/>
                <w:webHidden/>
              </w:rPr>
              <w:fldChar w:fldCharType="separate"/>
            </w:r>
            <w:r w:rsidR="0069387B">
              <w:rPr>
                <w:noProof/>
                <w:webHidden/>
              </w:rPr>
              <w:t>28</w:t>
            </w:r>
            <w:r w:rsidR="0069387B">
              <w:rPr>
                <w:noProof/>
                <w:webHidden/>
              </w:rPr>
              <w:fldChar w:fldCharType="end"/>
            </w:r>
          </w:hyperlink>
        </w:p>
        <w:p w14:paraId="427B148B" w14:textId="497CCBD9" w:rsidR="0069387B" w:rsidRDefault="00000000">
          <w:pPr>
            <w:pStyle w:val="Spistreci1"/>
            <w:rPr>
              <w:rFonts w:eastAsiaTheme="minorEastAsia"/>
              <w:noProof/>
              <w:lang w:eastAsia="pl-PL"/>
            </w:rPr>
          </w:pPr>
          <w:hyperlink w:anchor="_Toc127173988" w:history="1">
            <w:r w:rsidR="0069387B" w:rsidRPr="00D8751F">
              <w:rPr>
                <w:rStyle w:val="Hipercze"/>
                <w:rFonts w:ascii="Times New Roman" w:hAnsi="Times New Roman" w:cs="Times New Roman"/>
                <w:b/>
                <w:bCs/>
                <w:noProof/>
              </w:rPr>
              <w:t>ROZDZIAŁ XXII. INFORMACJA NA TEMAT MOŻLIWOŚCI POWIERZENIA PRZEZ WYKONAWCĘ WYKONANIA CZĘŚCI ZAMÓWIENIA PODWYKONAWCOM</w:t>
            </w:r>
            <w:r w:rsidR="0069387B">
              <w:rPr>
                <w:noProof/>
                <w:webHidden/>
              </w:rPr>
              <w:tab/>
            </w:r>
            <w:r w:rsidR="0069387B">
              <w:rPr>
                <w:noProof/>
                <w:webHidden/>
              </w:rPr>
              <w:fldChar w:fldCharType="begin"/>
            </w:r>
            <w:r w:rsidR="0069387B">
              <w:rPr>
                <w:noProof/>
                <w:webHidden/>
              </w:rPr>
              <w:instrText xml:space="preserve"> PAGEREF _Toc127173988 \h </w:instrText>
            </w:r>
            <w:r w:rsidR="0069387B">
              <w:rPr>
                <w:noProof/>
                <w:webHidden/>
              </w:rPr>
            </w:r>
            <w:r w:rsidR="0069387B">
              <w:rPr>
                <w:noProof/>
                <w:webHidden/>
              </w:rPr>
              <w:fldChar w:fldCharType="separate"/>
            </w:r>
            <w:r w:rsidR="0069387B">
              <w:rPr>
                <w:noProof/>
                <w:webHidden/>
              </w:rPr>
              <w:t>29</w:t>
            </w:r>
            <w:r w:rsidR="0069387B">
              <w:rPr>
                <w:noProof/>
                <w:webHidden/>
              </w:rPr>
              <w:fldChar w:fldCharType="end"/>
            </w:r>
          </w:hyperlink>
        </w:p>
        <w:p w14:paraId="06CFED8B" w14:textId="7294A08F" w:rsidR="0069387B" w:rsidRDefault="00000000">
          <w:pPr>
            <w:pStyle w:val="Spistreci1"/>
            <w:rPr>
              <w:rFonts w:eastAsiaTheme="minorEastAsia"/>
              <w:noProof/>
              <w:lang w:eastAsia="pl-PL"/>
            </w:rPr>
          </w:pPr>
          <w:hyperlink w:anchor="_Toc127173989" w:history="1">
            <w:r w:rsidR="0069387B" w:rsidRPr="00D8751F">
              <w:rPr>
                <w:rStyle w:val="Hipercze"/>
                <w:rFonts w:ascii="Times New Roman" w:hAnsi="Times New Roman" w:cs="Times New Roman"/>
                <w:b/>
                <w:bCs/>
                <w:noProof/>
              </w:rPr>
              <w:t>ROZDZIAŁ XXIII. WYKONAWCY WSPÓLNIE UBIEGAJĄCY SIĘ O UDZIELENIE ZAMÓWIENIA</w:t>
            </w:r>
            <w:r w:rsidR="0069387B">
              <w:rPr>
                <w:noProof/>
                <w:webHidden/>
              </w:rPr>
              <w:tab/>
            </w:r>
            <w:r w:rsidR="0069387B">
              <w:rPr>
                <w:noProof/>
                <w:webHidden/>
              </w:rPr>
              <w:fldChar w:fldCharType="begin"/>
            </w:r>
            <w:r w:rsidR="0069387B">
              <w:rPr>
                <w:noProof/>
                <w:webHidden/>
              </w:rPr>
              <w:instrText xml:space="preserve"> PAGEREF _Toc127173989 \h </w:instrText>
            </w:r>
            <w:r w:rsidR="0069387B">
              <w:rPr>
                <w:noProof/>
                <w:webHidden/>
              </w:rPr>
            </w:r>
            <w:r w:rsidR="0069387B">
              <w:rPr>
                <w:noProof/>
                <w:webHidden/>
              </w:rPr>
              <w:fldChar w:fldCharType="separate"/>
            </w:r>
            <w:r w:rsidR="0069387B">
              <w:rPr>
                <w:noProof/>
                <w:webHidden/>
              </w:rPr>
              <w:t>30</w:t>
            </w:r>
            <w:r w:rsidR="0069387B">
              <w:rPr>
                <w:noProof/>
                <w:webHidden/>
              </w:rPr>
              <w:fldChar w:fldCharType="end"/>
            </w:r>
          </w:hyperlink>
        </w:p>
        <w:p w14:paraId="71D8A730" w14:textId="2A1798AF" w:rsidR="0069387B" w:rsidRDefault="00000000">
          <w:pPr>
            <w:pStyle w:val="Spistreci1"/>
            <w:rPr>
              <w:rFonts w:eastAsiaTheme="minorEastAsia"/>
              <w:noProof/>
              <w:lang w:eastAsia="pl-PL"/>
            </w:rPr>
          </w:pPr>
          <w:hyperlink w:anchor="_Toc127173990" w:history="1">
            <w:r w:rsidR="0069387B" w:rsidRPr="00D8751F">
              <w:rPr>
                <w:rStyle w:val="Hipercze"/>
                <w:rFonts w:ascii="Times New Roman" w:eastAsiaTheme="majorEastAsia" w:hAnsi="Times New Roman" w:cs="Times New Roman"/>
                <w:b/>
                <w:bCs/>
                <w:noProof/>
              </w:rPr>
              <w:t>ROZDZIAŁ XXIV. POSTANOWIENIA DOTYCZĄCE PODMIOTÓW UDOSTĘPNIAJĄCYCH ZASOBY</w:t>
            </w:r>
            <w:r w:rsidR="0069387B">
              <w:rPr>
                <w:noProof/>
                <w:webHidden/>
              </w:rPr>
              <w:tab/>
            </w:r>
            <w:r w:rsidR="0069387B">
              <w:rPr>
                <w:noProof/>
                <w:webHidden/>
              </w:rPr>
              <w:fldChar w:fldCharType="begin"/>
            </w:r>
            <w:r w:rsidR="0069387B">
              <w:rPr>
                <w:noProof/>
                <w:webHidden/>
              </w:rPr>
              <w:instrText xml:space="preserve"> PAGEREF _Toc127173990 \h </w:instrText>
            </w:r>
            <w:r w:rsidR="0069387B">
              <w:rPr>
                <w:noProof/>
                <w:webHidden/>
              </w:rPr>
            </w:r>
            <w:r w:rsidR="0069387B">
              <w:rPr>
                <w:noProof/>
                <w:webHidden/>
              </w:rPr>
              <w:fldChar w:fldCharType="separate"/>
            </w:r>
            <w:r w:rsidR="0069387B">
              <w:rPr>
                <w:noProof/>
                <w:webHidden/>
              </w:rPr>
              <w:t>31</w:t>
            </w:r>
            <w:r w:rsidR="0069387B">
              <w:rPr>
                <w:noProof/>
                <w:webHidden/>
              </w:rPr>
              <w:fldChar w:fldCharType="end"/>
            </w:r>
          </w:hyperlink>
        </w:p>
        <w:p w14:paraId="1F92D766" w14:textId="108874D9" w:rsidR="0069387B" w:rsidRDefault="00000000">
          <w:pPr>
            <w:pStyle w:val="Spistreci1"/>
            <w:rPr>
              <w:rFonts w:eastAsiaTheme="minorEastAsia"/>
              <w:noProof/>
              <w:lang w:eastAsia="pl-PL"/>
            </w:rPr>
          </w:pPr>
          <w:hyperlink w:anchor="_Toc127173991" w:history="1">
            <w:r w:rsidR="0069387B" w:rsidRPr="00D8751F">
              <w:rPr>
                <w:rStyle w:val="Hipercze"/>
                <w:rFonts w:ascii="Times New Roman" w:hAnsi="Times New Roman" w:cs="Times New Roman"/>
                <w:b/>
                <w:bCs/>
                <w:noProof/>
              </w:rPr>
              <w:t>ROZDZIAŁ XXV. OCHRONA DANYCH OSOBOWYCH</w:t>
            </w:r>
            <w:r w:rsidR="0069387B">
              <w:rPr>
                <w:noProof/>
                <w:webHidden/>
              </w:rPr>
              <w:tab/>
            </w:r>
            <w:r w:rsidR="0069387B">
              <w:rPr>
                <w:noProof/>
                <w:webHidden/>
              </w:rPr>
              <w:fldChar w:fldCharType="begin"/>
            </w:r>
            <w:r w:rsidR="0069387B">
              <w:rPr>
                <w:noProof/>
                <w:webHidden/>
              </w:rPr>
              <w:instrText xml:space="preserve"> PAGEREF _Toc127173991 \h </w:instrText>
            </w:r>
            <w:r w:rsidR="0069387B">
              <w:rPr>
                <w:noProof/>
                <w:webHidden/>
              </w:rPr>
            </w:r>
            <w:r w:rsidR="0069387B">
              <w:rPr>
                <w:noProof/>
                <w:webHidden/>
              </w:rPr>
              <w:fldChar w:fldCharType="separate"/>
            </w:r>
            <w:r w:rsidR="0069387B">
              <w:rPr>
                <w:noProof/>
                <w:webHidden/>
              </w:rPr>
              <w:t>32</w:t>
            </w:r>
            <w:r w:rsidR="0069387B">
              <w:rPr>
                <w:noProof/>
                <w:webHidden/>
              </w:rPr>
              <w:fldChar w:fldCharType="end"/>
            </w:r>
          </w:hyperlink>
        </w:p>
        <w:p w14:paraId="5F5E1A60" w14:textId="551EFB9C" w:rsidR="0069387B" w:rsidRDefault="00000000">
          <w:pPr>
            <w:pStyle w:val="Spistreci1"/>
            <w:rPr>
              <w:rFonts w:eastAsiaTheme="minorEastAsia"/>
              <w:noProof/>
              <w:lang w:eastAsia="pl-PL"/>
            </w:rPr>
          </w:pPr>
          <w:hyperlink w:anchor="_Toc127173992" w:history="1">
            <w:r w:rsidR="0069387B" w:rsidRPr="00D8751F">
              <w:rPr>
                <w:rStyle w:val="Hipercze"/>
                <w:rFonts w:ascii="Times New Roman" w:hAnsi="Times New Roman" w:cs="Times New Roman"/>
                <w:b/>
                <w:bCs/>
                <w:noProof/>
              </w:rPr>
              <w:t>ROZDZIAŁ XXVI. ZAŁĄCZNIKI</w:t>
            </w:r>
            <w:r w:rsidR="0069387B">
              <w:rPr>
                <w:noProof/>
                <w:webHidden/>
              </w:rPr>
              <w:tab/>
            </w:r>
            <w:r w:rsidR="0069387B">
              <w:rPr>
                <w:noProof/>
                <w:webHidden/>
              </w:rPr>
              <w:fldChar w:fldCharType="begin"/>
            </w:r>
            <w:r w:rsidR="0069387B">
              <w:rPr>
                <w:noProof/>
                <w:webHidden/>
              </w:rPr>
              <w:instrText xml:space="preserve"> PAGEREF _Toc127173992 \h </w:instrText>
            </w:r>
            <w:r w:rsidR="0069387B">
              <w:rPr>
                <w:noProof/>
                <w:webHidden/>
              </w:rPr>
            </w:r>
            <w:r w:rsidR="0069387B">
              <w:rPr>
                <w:noProof/>
                <w:webHidden/>
              </w:rPr>
              <w:fldChar w:fldCharType="separate"/>
            </w:r>
            <w:r w:rsidR="0069387B">
              <w:rPr>
                <w:noProof/>
                <w:webHidden/>
              </w:rPr>
              <w:t>33</w:t>
            </w:r>
            <w:r w:rsidR="0069387B">
              <w:rPr>
                <w:noProof/>
                <w:webHidden/>
              </w:rPr>
              <w:fldChar w:fldCharType="end"/>
            </w:r>
          </w:hyperlink>
        </w:p>
        <w:p w14:paraId="1FF0E2F9" w14:textId="3826C92A" w:rsidR="005A1F42" w:rsidRPr="003465B1" w:rsidRDefault="00B70D84" w:rsidP="00FE4FF6">
          <w:pPr>
            <w:tabs>
              <w:tab w:val="right" w:pos="9072"/>
            </w:tabs>
            <w:jc w:val="both"/>
            <w:rPr>
              <w:rFonts w:ascii="Times New Roman" w:hAnsi="Times New Roman" w:cs="Times New Roman"/>
            </w:rPr>
          </w:pPr>
          <w:r w:rsidRPr="00E87238">
            <w:rPr>
              <w:rFonts w:ascii="Times New Roman" w:hAnsi="Times New Roman" w:cs="Times New Roman"/>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27173967"/>
            <w:bookmarkStart w:id="2"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0"/>
            <w:bookmarkEnd w:id="1"/>
          </w:p>
        </w:tc>
      </w:tr>
    </w:tbl>
    <w:bookmarkEnd w:id="2"/>
    <w:p w14:paraId="5CDFB112" w14:textId="5F0DFA7A" w:rsidR="00AC5386" w:rsidRDefault="00AC5386" w:rsidP="00AD72E6">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364EFBF4" w14:textId="77777777" w:rsidR="00AD72E6" w:rsidRPr="00AD72E6" w:rsidRDefault="00AD72E6" w:rsidP="00AD72E6">
      <w:pPr>
        <w:spacing w:after="0" w:line="240" w:lineRule="auto"/>
        <w:ind w:left="426"/>
        <w:jc w:val="both"/>
        <w:rPr>
          <w:rFonts w:ascii="Times New Roman" w:hAnsi="Times New Roman" w:cs="Times New Roman"/>
          <w:sz w:val="12"/>
          <w:szCs w:val="12"/>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67C10650"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C94F78">
        <w:rPr>
          <w:rFonts w:ascii="Times New Roman" w:hAnsi="Times New Roman" w:cs="Times New Roman"/>
        </w:rPr>
        <w:t>579-202-98-19</w:t>
      </w:r>
      <w:r w:rsidRPr="00785662">
        <w:rPr>
          <w:rFonts w:ascii="Times New Roman" w:hAnsi="Times New Roman" w:cs="Times New Roman"/>
        </w:rPr>
        <w:t>,</w:t>
      </w:r>
      <w:r w:rsidR="00C94F78">
        <w:rPr>
          <w:rFonts w:ascii="Times New Roman" w:hAnsi="Times New Roman" w:cs="Times New Roman"/>
        </w:rPr>
        <w:t xml:space="preserve"> </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24E20C2C" w14:textId="0F248D1F" w:rsidR="00AC5386" w:rsidRDefault="00AC5386" w:rsidP="00AD72E6">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08468AB3" w14:textId="77777777" w:rsidR="00AD72E6" w:rsidRPr="00AD72E6" w:rsidRDefault="00AD72E6" w:rsidP="00AD72E6">
      <w:pPr>
        <w:spacing w:after="0"/>
        <w:jc w:val="both"/>
        <w:rPr>
          <w:rFonts w:ascii="Times New Roman" w:hAnsi="Times New Roman" w:cs="Times New Roman"/>
          <w:sz w:val="12"/>
          <w:szCs w:val="12"/>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DD6064C" w14:textId="77777777" w:rsidR="00AC5386" w:rsidRPr="00AD72E6" w:rsidRDefault="00AC5386" w:rsidP="00CF6C3F">
      <w:pPr>
        <w:spacing w:after="0" w:line="240" w:lineRule="auto"/>
        <w:ind w:left="426"/>
        <w:jc w:val="both"/>
        <w:rPr>
          <w:rFonts w:ascii="Times New Roman" w:hAnsi="Times New Roman" w:cs="Times New Roman"/>
          <w:sz w:val="14"/>
          <w:szCs w:val="14"/>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03BF00DA" w:rsidR="00AC5386" w:rsidRDefault="00000000" w:rsidP="00827294">
      <w:pPr>
        <w:spacing w:after="0"/>
        <w:ind w:left="426"/>
        <w:jc w:val="both"/>
        <w:rPr>
          <w:rStyle w:val="Hipercze"/>
          <w:rFonts w:ascii="Times New Roman" w:hAnsi="Times New Roman" w:cs="Times New Roman"/>
        </w:rPr>
      </w:pPr>
      <w:hyperlink r:id="rId9" w:history="1">
        <w:r w:rsidR="00AC5386" w:rsidRPr="00785662">
          <w:rPr>
            <w:rStyle w:val="Hipercze"/>
            <w:rFonts w:ascii="Times New Roman" w:hAnsi="Times New Roman" w:cs="Times New Roman"/>
          </w:rPr>
          <w:t>projekty@miloradz.malbork.pl</w:t>
        </w:r>
      </w:hyperlink>
    </w:p>
    <w:p w14:paraId="51905322" w14:textId="131AE316" w:rsidR="00827294" w:rsidRDefault="00000000" w:rsidP="00827294">
      <w:pPr>
        <w:spacing w:after="0"/>
        <w:ind w:left="426"/>
        <w:jc w:val="both"/>
        <w:rPr>
          <w:rStyle w:val="Hipercze"/>
          <w:rFonts w:ascii="Times New Roman" w:hAnsi="Times New Roman" w:cs="Times New Roman"/>
        </w:rPr>
      </w:pPr>
      <w:hyperlink r:id="rId10" w:history="1">
        <w:r w:rsidR="00827294" w:rsidRPr="00840F8A">
          <w:rPr>
            <w:rStyle w:val="Hipercze"/>
            <w:rFonts w:ascii="Times New Roman" w:hAnsi="Times New Roman" w:cs="Times New Roman"/>
          </w:rPr>
          <w:t>ug@miloradz.malbork.pl</w:t>
        </w:r>
      </w:hyperlink>
    </w:p>
    <w:p w14:paraId="361BCC9D" w14:textId="77777777" w:rsidR="00827294" w:rsidRPr="00AD72E6" w:rsidRDefault="00827294" w:rsidP="00827294">
      <w:pPr>
        <w:spacing w:after="0"/>
        <w:ind w:left="426"/>
        <w:jc w:val="both"/>
        <w:rPr>
          <w:rFonts w:ascii="Times New Roman" w:hAnsi="Times New Roman" w:cs="Times New Roman"/>
          <w:sz w:val="12"/>
          <w:szCs w:val="12"/>
        </w:rPr>
      </w:pP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AD72E6" w:rsidRDefault="00AC5386" w:rsidP="00CF6C3F">
      <w:pPr>
        <w:pStyle w:val="Akapitzlist"/>
        <w:spacing w:after="0" w:line="240" w:lineRule="auto"/>
        <w:ind w:left="1080"/>
        <w:jc w:val="both"/>
        <w:rPr>
          <w:rFonts w:ascii="Times New Roman" w:hAnsi="Times New Roman" w:cs="Times New Roman"/>
          <w:sz w:val="16"/>
          <w:szCs w:val="16"/>
        </w:rPr>
      </w:pPr>
    </w:p>
    <w:p w14:paraId="5F938E61" w14:textId="77A0A0F2" w:rsidR="00F238EF" w:rsidRDefault="00AC5386" w:rsidP="00AD72E6">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684B520E" w14:textId="77777777" w:rsidR="00AD72E6" w:rsidRPr="00AD72E6" w:rsidRDefault="00AD72E6" w:rsidP="00AD72E6">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rPr>
                <w:rFonts w:ascii="Times New Roman" w:hAnsi="Times New Roman" w:cs="Times New Roman"/>
                <w:b/>
                <w:bCs/>
                <w:color w:val="auto"/>
                <w:sz w:val="26"/>
                <w:szCs w:val="26"/>
              </w:rPr>
            </w:pPr>
            <w:bookmarkStart w:id="3" w:name="_Toc72237829"/>
            <w:bookmarkStart w:id="4" w:name="_Toc127173968"/>
            <w:r w:rsidRPr="00785662">
              <w:rPr>
                <w:rFonts w:ascii="Times New Roman" w:hAnsi="Times New Roman" w:cs="Times New Roman"/>
                <w:b/>
                <w:bCs/>
                <w:color w:val="auto"/>
                <w:sz w:val="26"/>
                <w:szCs w:val="26"/>
              </w:rPr>
              <w:t>ROZDZIAŁ II. TRYB UDZIELENIA ZAMÓWIENIA</w:t>
            </w:r>
            <w:bookmarkEnd w:id="3"/>
            <w:bookmarkEnd w:id="4"/>
          </w:p>
        </w:tc>
      </w:tr>
    </w:tbl>
    <w:p w14:paraId="251D7A7C" w14:textId="6779286D" w:rsidR="00AD72E6" w:rsidRDefault="00500329"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 (Dz.U. z 202</w:t>
      </w:r>
      <w:r w:rsidR="00C35D80">
        <w:rPr>
          <w:rFonts w:ascii="Times New Roman" w:hAnsi="Times New Roman" w:cs="Times New Roman"/>
          <w:sz w:val="22"/>
          <w:szCs w:val="22"/>
        </w:rPr>
        <w:t xml:space="preserve">2 </w:t>
      </w:r>
      <w:r w:rsidRPr="001D6EF7">
        <w:rPr>
          <w:rFonts w:ascii="Times New Roman" w:hAnsi="Times New Roman" w:cs="Times New Roman"/>
          <w:sz w:val="22"/>
          <w:szCs w:val="22"/>
        </w:rPr>
        <w:t xml:space="preserve">r., poz. </w:t>
      </w:r>
      <w:r w:rsidR="00C35D80">
        <w:rPr>
          <w:rFonts w:ascii="Times New Roman" w:hAnsi="Times New Roman" w:cs="Times New Roman"/>
          <w:sz w:val="22"/>
          <w:szCs w:val="22"/>
        </w:rPr>
        <w:t xml:space="preserve">1710 </w:t>
      </w:r>
      <w:r w:rsidRPr="001D6EF7">
        <w:rPr>
          <w:rFonts w:ascii="Times New Roman" w:hAnsi="Times New Roman" w:cs="Times New Roman"/>
          <w:sz w:val="22"/>
          <w:szCs w:val="22"/>
        </w:rPr>
        <w:t xml:space="preserve">z </w:t>
      </w:r>
      <w:proofErr w:type="spellStart"/>
      <w:r w:rsidRPr="001D6EF7">
        <w:rPr>
          <w:rFonts w:ascii="Times New Roman" w:hAnsi="Times New Roman" w:cs="Times New Roman"/>
          <w:sz w:val="22"/>
          <w:szCs w:val="22"/>
        </w:rPr>
        <w:t>późn</w:t>
      </w:r>
      <w:proofErr w:type="spellEnd"/>
      <w:r w:rsidRPr="001D6EF7">
        <w:rPr>
          <w:rFonts w:ascii="Times New Roman" w:hAnsi="Times New Roman" w:cs="Times New Roman"/>
          <w:sz w:val="22"/>
          <w:szCs w:val="22"/>
        </w:rPr>
        <w:t xml:space="preserve">. zm.), zwanej dalej ustawą </w:t>
      </w:r>
      <w:proofErr w:type="spellStart"/>
      <w:r w:rsidRPr="001D6EF7">
        <w:rPr>
          <w:rFonts w:ascii="Times New Roman" w:hAnsi="Times New Roman" w:cs="Times New Roman"/>
          <w:sz w:val="22"/>
          <w:szCs w:val="22"/>
        </w:rPr>
        <w:t>Pzp</w:t>
      </w:r>
      <w:proofErr w:type="spellEnd"/>
      <w:r w:rsidRPr="001D6EF7">
        <w:rPr>
          <w:rFonts w:ascii="Times New Roman" w:hAnsi="Times New Roman" w:cs="Times New Roman"/>
          <w:sz w:val="22"/>
          <w:szCs w:val="22"/>
        </w:rPr>
        <w:t>.</w:t>
      </w:r>
    </w:p>
    <w:p w14:paraId="5DA06F0E" w14:textId="77777777" w:rsidR="001D6EF7" w:rsidRPr="001D6EF7" w:rsidRDefault="001D6EF7" w:rsidP="001D6EF7">
      <w:pPr>
        <w:pStyle w:val="Default"/>
        <w:ind w:left="720"/>
        <w:jc w:val="both"/>
        <w:rPr>
          <w:rFonts w:ascii="Times New Roman" w:hAnsi="Times New Roman" w:cs="Times New Roman"/>
          <w:sz w:val="8"/>
          <w:szCs w:val="8"/>
        </w:rPr>
      </w:pPr>
    </w:p>
    <w:p w14:paraId="499117BD" w14:textId="5AEFC063" w:rsidR="00AD72E6" w:rsidRDefault="00AB15E2"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 podstawowym</w:t>
      </w:r>
      <w:r w:rsidR="003030CC">
        <w:rPr>
          <w:rFonts w:ascii="Times New Roman" w:hAnsi="Times New Roman" w:cs="Times New Roman"/>
          <w:sz w:val="22"/>
          <w:szCs w:val="22"/>
        </w:rPr>
        <w:t xml:space="preserve"> </w:t>
      </w:r>
      <w:r w:rsidR="00500329" w:rsidRPr="001D6EF7">
        <w:rPr>
          <w:rFonts w:ascii="Times New Roman" w:hAnsi="Times New Roman" w:cs="Times New Roman"/>
          <w:sz w:val="22"/>
          <w:szCs w:val="22"/>
        </w:rPr>
        <w:t>– wariant I – bez negocjacji</w:t>
      </w:r>
      <w:r w:rsidRPr="001D6EF7">
        <w:rPr>
          <w:rFonts w:ascii="Times New Roman" w:hAnsi="Times New Roman" w:cs="Times New Roman"/>
          <w:sz w:val="22"/>
          <w:szCs w:val="22"/>
        </w:rPr>
        <w:t>, na podstawie art. 275 pkt</w:t>
      </w:r>
      <w:r w:rsidR="003030CC">
        <w:rPr>
          <w:rFonts w:ascii="Times New Roman" w:hAnsi="Times New Roman" w:cs="Times New Roman"/>
          <w:sz w:val="22"/>
          <w:szCs w:val="22"/>
        </w:rPr>
        <w:t xml:space="preserve"> </w:t>
      </w:r>
      <w:r w:rsidRPr="001D6EF7">
        <w:rPr>
          <w:rFonts w:ascii="Times New Roman" w:hAnsi="Times New Roman" w:cs="Times New Roman"/>
          <w:sz w:val="22"/>
          <w:szCs w:val="22"/>
        </w:rPr>
        <w:t>1</w:t>
      </w:r>
      <w:r w:rsidR="00500329" w:rsidRPr="001D6EF7">
        <w:rPr>
          <w:rFonts w:ascii="Times New Roman" w:hAnsi="Times New Roman" w:cs="Times New Roman"/>
          <w:sz w:val="22"/>
          <w:szCs w:val="22"/>
        </w:rPr>
        <w:t xml:space="preserve"> </w:t>
      </w:r>
      <w:proofErr w:type="spellStart"/>
      <w:r w:rsidR="00500329" w:rsidRPr="001D6EF7">
        <w:rPr>
          <w:rFonts w:ascii="Times New Roman" w:hAnsi="Times New Roman" w:cs="Times New Roman"/>
          <w:sz w:val="22"/>
          <w:szCs w:val="22"/>
        </w:rPr>
        <w:t>P</w:t>
      </w:r>
      <w:r w:rsidR="002F01A8" w:rsidRPr="001D6EF7">
        <w:rPr>
          <w:rFonts w:ascii="Times New Roman" w:hAnsi="Times New Roman" w:cs="Times New Roman"/>
          <w:sz w:val="22"/>
          <w:szCs w:val="22"/>
        </w:rPr>
        <w:t>zp</w:t>
      </w:r>
      <w:proofErr w:type="spellEnd"/>
      <w:r w:rsidR="00500329" w:rsidRPr="001D6EF7">
        <w:rPr>
          <w:rFonts w:ascii="Times New Roman" w:hAnsi="Times New Roman" w:cs="Times New Roman"/>
          <w:sz w:val="22"/>
          <w:szCs w:val="22"/>
        </w:rPr>
        <w:t>,</w:t>
      </w:r>
      <w:r w:rsidR="00500329" w:rsidRPr="001D6EF7">
        <w:rPr>
          <w:rFonts w:eastAsia="Times New Roman" w:cs="Times New Roman"/>
          <w:sz w:val="22"/>
          <w:szCs w:val="22"/>
          <w:lang w:eastAsia="pl-PL"/>
        </w:rPr>
        <w:t xml:space="preserve"> </w:t>
      </w:r>
      <w:r w:rsidR="00500329" w:rsidRPr="001D6EF7">
        <w:rPr>
          <w:rFonts w:ascii="Times New Roman" w:hAnsi="Times New Roman" w:cs="Times New Roman"/>
          <w:sz w:val="22"/>
          <w:szCs w:val="22"/>
        </w:rPr>
        <w:t>o wartości zamówienia nieprzekraczającej wyrażonej w złotych równowartości kwoty 5.382.000 EURO.</w:t>
      </w:r>
    </w:p>
    <w:p w14:paraId="6E93D9D6" w14:textId="77777777" w:rsidR="001D6EF7" w:rsidRPr="001D6EF7" w:rsidRDefault="001D6EF7" w:rsidP="001D6EF7">
      <w:pPr>
        <w:pStyle w:val="Default"/>
        <w:ind w:left="720"/>
        <w:jc w:val="both"/>
        <w:rPr>
          <w:rFonts w:ascii="Times New Roman" w:hAnsi="Times New Roman" w:cs="Times New Roman"/>
          <w:sz w:val="8"/>
          <w:szCs w:val="8"/>
        </w:rPr>
      </w:pPr>
    </w:p>
    <w:p w14:paraId="48D26966" w14:textId="3918CA2C" w:rsidR="00615116" w:rsidRDefault="002F01A8"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0710D553" w14:textId="77777777" w:rsidR="001D6EF7" w:rsidRPr="001D6EF7" w:rsidRDefault="001D6EF7" w:rsidP="001D6EF7">
      <w:pPr>
        <w:pStyle w:val="Default"/>
        <w:ind w:left="720"/>
        <w:jc w:val="both"/>
        <w:rPr>
          <w:rFonts w:ascii="Times New Roman" w:hAnsi="Times New Roman" w:cs="Times New Roman"/>
          <w:sz w:val="8"/>
          <w:szCs w:val="8"/>
        </w:rPr>
      </w:pPr>
    </w:p>
    <w:p w14:paraId="4CDFBA77" w14:textId="2BD494BD" w:rsidR="002F01A8" w:rsidRDefault="002F01A8" w:rsidP="001D6EF7">
      <w:pPr>
        <w:pStyle w:val="Akapitzlist"/>
        <w:numPr>
          <w:ilvl w:val="0"/>
          <w:numId w:val="4"/>
        </w:numPr>
        <w:spacing w:after="0" w:line="276" w:lineRule="auto"/>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155AEA5C" w14:textId="77777777" w:rsidR="001D6EF7" w:rsidRPr="001D6EF7" w:rsidRDefault="001D6EF7" w:rsidP="001D6EF7">
      <w:pPr>
        <w:pStyle w:val="Akapitzlist"/>
        <w:spacing w:after="0" w:line="276" w:lineRule="auto"/>
        <w:jc w:val="both"/>
        <w:rPr>
          <w:rFonts w:ascii="Times New Roman" w:hAnsi="Times New Roman" w:cs="Times New Roman"/>
          <w:color w:val="000000"/>
          <w:sz w:val="8"/>
          <w:szCs w:val="8"/>
        </w:rPr>
      </w:pPr>
    </w:p>
    <w:p w14:paraId="25C79959" w14:textId="2AF9D7F4" w:rsidR="00AB15E2" w:rsidRDefault="00AB15E2"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W </w:t>
      </w:r>
      <w:r w:rsidR="002F01A8" w:rsidRPr="001D6EF7">
        <w:rPr>
          <w:rFonts w:ascii="Times New Roman" w:hAnsi="Times New Roman" w:cs="Times New Roman"/>
          <w:sz w:val="22"/>
          <w:szCs w:val="22"/>
        </w:rPr>
        <w:t>sprawach</w:t>
      </w:r>
      <w:r w:rsidRPr="001D6EF7">
        <w:rPr>
          <w:rFonts w:ascii="Times New Roman" w:hAnsi="Times New Roman" w:cs="Times New Roman"/>
          <w:sz w:val="22"/>
          <w:szCs w:val="22"/>
        </w:rPr>
        <w:t xml:space="preserve"> nieuregulowany</w:t>
      </w:r>
      <w:r w:rsidR="002F01A8" w:rsidRPr="001D6EF7">
        <w:rPr>
          <w:rFonts w:ascii="Times New Roman" w:hAnsi="Times New Roman" w:cs="Times New Roman"/>
          <w:sz w:val="22"/>
          <w:szCs w:val="22"/>
        </w:rPr>
        <w:t xml:space="preserve">ch </w:t>
      </w:r>
      <w:r w:rsidRPr="001D6EF7">
        <w:rPr>
          <w:rFonts w:ascii="Times New Roman" w:hAnsi="Times New Roman" w:cs="Times New Roman"/>
          <w:sz w:val="22"/>
          <w:szCs w:val="22"/>
        </w:rPr>
        <w:t xml:space="preserve">niniejszą SWZ </w:t>
      </w:r>
      <w:r w:rsidR="002F01A8" w:rsidRPr="001D6EF7">
        <w:rPr>
          <w:rFonts w:ascii="Times New Roman" w:hAnsi="Times New Roman" w:cs="Times New Roman"/>
          <w:sz w:val="22"/>
          <w:szCs w:val="22"/>
        </w:rPr>
        <w:t xml:space="preserve">mają </w:t>
      </w:r>
      <w:r w:rsidRPr="001D6EF7">
        <w:rPr>
          <w:rFonts w:ascii="Times New Roman" w:hAnsi="Times New Roman" w:cs="Times New Roman"/>
          <w:sz w:val="22"/>
          <w:szCs w:val="22"/>
        </w:rPr>
        <w:t xml:space="preserve">zastosowanie </w:t>
      </w:r>
      <w:r w:rsidR="002F01A8" w:rsidRPr="001D6EF7">
        <w:rPr>
          <w:rFonts w:ascii="Times New Roman" w:hAnsi="Times New Roman" w:cs="Times New Roman"/>
          <w:sz w:val="22"/>
          <w:szCs w:val="22"/>
        </w:rPr>
        <w:t xml:space="preserve">obowiązujące </w:t>
      </w:r>
      <w:r w:rsidRPr="001D6EF7">
        <w:rPr>
          <w:rFonts w:ascii="Times New Roman" w:hAnsi="Times New Roman" w:cs="Times New Roman"/>
          <w:sz w:val="22"/>
          <w:szCs w:val="22"/>
        </w:rPr>
        <w:t xml:space="preserve">przepisy </w:t>
      </w:r>
      <w:r w:rsidR="002F01A8" w:rsidRPr="001D6EF7">
        <w:rPr>
          <w:rFonts w:ascii="Times New Roman" w:hAnsi="Times New Roman" w:cs="Times New Roman"/>
          <w:sz w:val="22"/>
          <w:szCs w:val="22"/>
        </w:rPr>
        <w:t xml:space="preserve">prawa, w szczególności </w:t>
      </w:r>
      <w:r w:rsidRPr="001D6EF7">
        <w:rPr>
          <w:rFonts w:ascii="Times New Roman" w:hAnsi="Times New Roman" w:cs="Times New Roman"/>
          <w:sz w:val="22"/>
          <w:szCs w:val="22"/>
        </w:rPr>
        <w:t xml:space="preserve">ustawy </w:t>
      </w:r>
      <w:proofErr w:type="spellStart"/>
      <w:r w:rsidRPr="001D6EF7">
        <w:rPr>
          <w:rFonts w:ascii="Times New Roman" w:hAnsi="Times New Roman" w:cs="Times New Roman"/>
          <w:sz w:val="22"/>
          <w:szCs w:val="22"/>
        </w:rPr>
        <w:t>P</w:t>
      </w:r>
      <w:r w:rsidR="002F01A8" w:rsidRPr="001D6EF7">
        <w:rPr>
          <w:rFonts w:ascii="Times New Roman" w:hAnsi="Times New Roman" w:cs="Times New Roman"/>
          <w:sz w:val="22"/>
          <w:szCs w:val="22"/>
        </w:rPr>
        <w:t>zp</w:t>
      </w:r>
      <w:proofErr w:type="spellEnd"/>
      <w:r w:rsidRPr="001D6EF7">
        <w:rPr>
          <w:rFonts w:ascii="Times New Roman" w:hAnsi="Times New Roman" w:cs="Times New Roman"/>
          <w:sz w:val="22"/>
          <w:szCs w:val="22"/>
        </w:rPr>
        <w:t xml:space="preserve">. </w:t>
      </w:r>
    </w:p>
    <w:p w14:paraId="4DDE6E1A" w14:textId="77777777" w:rsidR="001D6EF7" w:rsidRPr="001D6EF7" w:rsidRDefault="001D6EF7" w:rsidP="001D6EF7">
      <w:pPr>
        <w:pStyle w:val="Default"/>
        <w:ind w:left="720"/>
        <w:jc w:val="both"/>
        <w:rPr>
          <w:rFonts w:ascii="Times New Roman" w:hAnsi="Times New Roman" w:cs="Times New Roman"/>
          <w:sz w:val="8"/>
          <w:szCs w:val="8"/>
        </w:rPr>
      </w:pPr>
    </w:p>
    <w:p w14:paraId="726ADA2B" w14:textId="61FA3164" w:rsidR="00F238EF" w:rsidRPr="001D6EF7" w:rsidRDefault="002F01A8" w:rsidP="001D6EF7">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5645A15E" w14:textId="77777777" w:rsidR="00AD72E6" w:rsidRPr="00AD72E6" w:rsidRDefault="00AD72E6" w:rsidP="00AD72E6">
      <w:pPr>
        <w:pStyle w:val="Default"/>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rPr>
                <w:rFonts w:ascii="Times New Roman" w:hAnsi="Times New Roman" w:cs="Times New Roman"/>
                <w:b/>
                <w:bCs/>
                <w:color w:val="auto"/>
                <w:sz w:val="26"/>
                <w:szCs w:val="26"/>
              </w:rPr>
            </w:pPr>
            <w:bookmarkStart w:id="5" w:name="_Toc127173969"/>
            <w:r w:rsidRPr="00785662">
              <w:rPr>
                <w:rFonts w:ascii="Times New Roman" w:hAnsi="Times New Roman" w:cs="Times New Roman"/>
                <w:b/>
                <w:bCs/>
                <w:color w:val="auto"/>
                <w:sz w:val="26"/>
                <w:szCs w:val="26"/>
              </w:rPr>
              <w:t>ROZDZIAŁ III. OPIS PRZEDMIOTU ZAMÓWIENIA</w:t>
            </w:r>
            <w:bookmarkEnd w:id="5"/>
          </w:p>
        </w:tc>
      </w:tr>
    </w:tbl>
    <w:p w14:paraId="7EA57CEB" w14:textId="5B269270" w:rsidR="00615116" w:rsidRPr="00EE27F0" w:rsidRDefault="00615116">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Rodzaj zamówienia: </w:t>
      </w:r>
      <w:r w:rsidRPr="00184EF8">
        <w:rPr>
          <w:rFonts w:ascii="Times New Roman" w:hAnsi="Times New Roman" w:cs="Times New Roman"/>
          <w:b/>
          <w:bCs/>
          <w:color w:val="000000"/>
        </w:rPr>
        <w:t>roboty budowlane.</w:t>
      </w:r>
    </w:p>
    <w:p w14:paraId="4AC3C2EA" w14:textId="3AB48502" w:rsidR="00E50618" w:rsidRPr="00EE27F0" w:rsidRDefault="00615116">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Nazwa nadana zamówieniu przez Zamawiającego:</w:t>
      </w:r>
      <w:r w:rsidR="00CF6C3F" w:rsidRPr="00EE27F0">
        <w:rPr>
          <w:rFonts w:ascii="Times New Roman" w:hAnsi="Times New Roman" w:cs="Times New Roman"/>
          <w:color w:val="000000"/>
        </w:rPr>
        <w:t xml:space="preserve"> </w:t>
      </w:r>
      <w:r w:rsidR="00E266AC" w:rsidRPr="00252A7A">
        <w:rPr>
          <w:rFonts w:ascii="Times New Roman" w:hAnsi="Times New Roman" w:cs="Times New Roman"/>
          <w:b/>
          <w:bCs/>
          <w:color w:val="000000"/>
        </w:rPr>
        <w:t>„</w:t>
      </w:r>
      <w:r w:rsidR="00252A7A">
        <w:rPr>
          <w:rFonts w:ascii="Times New Roman" w:hAnsi="Times New Roman" w:cs="Times New Roman"/>
          <w:b/>
          <w:bCs/>
          <w:color w:val="000000"/>
        </w:rPr>
        <w:t xml:space="preserve">Remont </w:t>
      </w:r>
      <w:r w:rsidR="00E266AC" w:rsidRPr="00252A7A">
        <w:rPr>
          <w:rFonts w:ascii="Times New Roman" w:hAnsi="Times New Roman" w:cs="Times New Roman"/>
          <w:b/>
          <w:bCs/>
          <w:color w:val="000000"/>
        </w:rPr>
        <w:t>przepompowni ścieków</w:t>
      </w:r>
      <w:r w:rsidR="00252A7A">
        <w:rPr>
          <w:rFonts w:ascii="Times New Roman" w:hAnsi="Times New Roman" w:cs="Times New Roman"/>
          <w:b/>
          <w:bCs/>
          <w:color w:val="000000"/>
        </w:rPr>
        <w:t xml:space="preserve"> w Gminie Miłoradz</w:t>
      </w:r>
      <w:r w:rsidR="00827294" w:rsidRPr="00252A7A">
        <w:rPr>
          <w:rFonts w:ascii="Times New Roman" w:hAnsi="Times New Roman" w:cs="Times New Roman"/>
          <w:b/>
          <w:bCs/>
          <w:color w:val="000000"/>
        </w:rPr>
        <w:t>”</w:t>
      </w:r>
      <w:r w:rsidR="003030CC">
        <w:rPr>
          <w:rFonts w:ascii="Times New Roman" w:hAnsi="Times New Roman" w:cs="Times New Roman"/>
          <w:b/>
          <w:bCs/>
          <w:color w:val="000000"/>
        </w:rPr>
        <w:t>.</w:t>
      </w:r>
    </w:p>
    <w:p w14:paraId="4E56DA77" w14:textId="2FDB3B0F" w:rsidR="00E23815" w:rsidRPr="00EE27F0" w:rsidRDefault="00E23815" w:rsidP="00E23815">
      <w:pPr>
        <w:pStyle w:val="Akapitzlist"/>
        <w:numPr>
          <w:ilvl w:val="0"/>
          <w:numId w:val="43"/>
        </w:numPr>
        <w:spacing w:after="0" w:line="240" w:lineRule="auto"/>
        <w:jc w:val="both"/>
        <w:rPr>
          <w:rFonts w:ascii="Times New Roman" w:hAnsi="Times New Roman" w:cs="Times New Roman"/>
          <w:color w:val="000000"/>
        </w:rPr>
      </w:pPr>
      <w:bookmarkStart w:id="6" w:name="_Hlk100566368"/>
      <w:r w:rsidRPr="00F2748C">
        <w:rPr>
          <w:rFonts w:ascii="Times New Roman" w:hAnsi="Times New Roman" w:cs="Times New Roman"/>
          <w:color w:val="000000"/>
        </w:rPr>
        <w:t>Określenie</w:t>
      </w:r>
      <w:r w:rsidRPr="00EE27F0">
        <w:rPr>
          <w:rFonts w:ascii="Times New Roman" w:hAnsi="Times New Roman" w:cs="Times New Roman"/>
          <w:color w:val="000000"/>
        </w:rPr>
        <w:t xml:space="preserve"> wielkości lub zakresu zamówienia: przedmiotem zamówienia jest wykonanie robót oraz wszelkich dostaw lub usług, zgodne z </w:t>
      </w:r>
      <w:r w:rsidR="009D0E7C">
        <w:rPr>
          <w:rFonts w:ascii="Times New Roman" w:hAnsi="Times New Roman" w:cs="Times New Roman"/>
          <w:color w:val="000000"/>
        </w:rPr>
        <w:t>szczegółową specyfikacją techniczna (SST)</w:t>
      </w:r>
      <w:r w:rsidRPr="00EE27F0">
        <w:rPr>
          <w:rFonts w:ascii="Times New Roman" w:hAnsi="Times New Roman" w:cs="Times New Roman"/>
          <w:color w:val="000000"/>
        </w:rPr>
        <w:t xml:space="preserve"> i </w:t>
      </w:r>
      <w:proofErr w:type="spellStart"/>
      <w:r w:rsidRPr="00EE27F0">
        <w:rPr>
          <w:rFonts w:ascii="Times New Roman" w:hAnsi="Times New Roman" w:cs="Times New Roman"/>
          <w:color w:val="000000"/>
        </w:rPr>
        <w:t>STWiORB</w:t>
      </w:r>
      <w:proofErr w:type="spellEnd"/>
      <w:r w:rsidRPr="00EE27F0">
        <w:rPr>
          <w:rFonts w:ascii="Times New Roman" w:hAnsi="Times New Roman" w:cs="Times New Roman"/>
          <w:color w:val="000000"/>
        </w:rPr>
        <w:t xml:space="preserve"> dostarczonymi przez Zamawiającego, oraz zasadami aktualnej wiedzy technicznej, </w:t>
      </w:r>
      <w:r w:rsidRPr="00EE27F0">
        <w:rPr>
          <w:rFonts w:ascii="Times New Roman" w:hAnsi="Times New Roman" w:cs="Times New Roman"/>
          <w:bCs/>
          <w:color w:val="000000"/>
        </w:rPr>
        <w:t xml:space="preserve">polegających </w:t>
      </w:r>
      <w:r w:rsidRPr="00F2748C">
        <w:rPr>
          <w:rFonts w:ascii="Times New Roman" w:hAnsi="Times New Roman" w:cs="Times New Roman"/>
          <w:bCs/>
          <w:color w:val="000000"/>
        </w:rPr>
        <w:t>na remoncie przepompowni ścieków w Gminie Miłoradz.</w:t>
      </w:r>
    </w:p>
    <w:p w14:paraId="22FB893C" w14:textId="6EC4ED02" w:rsidR="005D0033" w:rsidRPr="00E23815" w:rsidRDefault="009D0E7C" w:rsidP="009D0E7C">
      <w:pPr>
        <w:pStyle w:val="Akapitzlist"/>
        <w:rPr>
          <w:rFonts w:ascii="Times New Roman" w:hAnsi="Times New Roman" w:cs="Times New Roman"/>
          <w:color w:val="000000"/>
        </w:rPr>
      </w:pPr>
      <w:r>
        <w:rPr>
          <w:rFonts w:ascii="Times New Roman" w:hAnsi="Times New Roman" w:cs="Times New Roman"/>
          <w:color w:val="000000"/>
        </w:rPr>
        <w:t xml:space="preserve">W ramach zamówienia znajduje się </w:t>
      </w:r>
      <w:bookmarkEnd w:id="6"/>
      <w:r w:rsidR="00254512" w:rsidRPr="00E23815">
        <w:rPr>
          <w:rFonts w:ascii="Times New Roman" w:hAnsi="Times New Roman" w:cs="Times New Roman"/>
          <w:color w:val="000000"/>
        </w:rPr>
        <w:t>r</w:t>
      </w:r>
      <w:r w:rsidR="005D0033" w:rsidRPr="00E23815">
        <w:rPr>
          <w:rFonts w:ascii="Times New Roman" w:hAnsi="Times New Roman" w:cs="Times New Roman"/>
          <w:color w:val="000000"/>
        </w:rPr>
        <w:t>emont następujących obiektów:</w:t>
      </w:r>
    </w:p>
    <w:p w14:paraId="3C0BB7A2" w14:textId="45BC1198" w:rsidR="005D0033" w:rsidRPr="00252A7A"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252A7A">
        <w:rPr>
          <w:rFonts w:ascii="Times New Roman" w:hAnsi="Times New Roman" w:cs="Times New Roman"/>
          <w:color w:val="000000"/>
        </w:rPr>
        <w:t>przepompowni ścieków P</w:t>
      </w:r>
      <w:r w:rsidR="00252A7A" w:rsidRPr="00252A7A">
        <w:rPr>
          <w:rFonts w:ascii="Times New Roman" w:hAnsi="Times New Roman" w:cs="Times New Roman"/>
          <w:color w:val="000000"/>
        </w:rPr>
        <w:t>3 Miłoradz</w:t>
      </w:r>
      <w:r w:rsidRPr="00252A7A">
        <w:rPr>
          <w:rFonts w:ascii="Times New Roman" w:hAnsi="Times New Roman" w:cs="Times New Roman"/>
          <w:color w:val="000000"/>
        </w:rPr>
        <w:t xml:space="preserve"> działka </w:t>
      </w:r>
      <w:r w:rsidR="00252A7A" w:rsidRPr="00252A7A">
        <w:rPr>
          <w:rFonts w:ascii="Times New Roman" w:hAnsi="Times New Roman" w:cs="Times New Roman"/>
          <w:color w:val="000000"/>
        </w:rPr>
        <w:t>nr 44/1</w:t>
      </w:r>
      <w:r w:rsidRPr="00252A7A">
        <w:rPr>
          <w:rFonts w:ascii="Times New Roman" w:hAnsi="Times New Roman" w:cs="Times New Roman"/>
          <w:color w:val="000000"/>
        </w:rPr>
        <w:t xml:space="preserve"> obręb </w:t>
      </w:r>
      <w:r w:rsidR="00252A7A" w:rsidRPr="00252A7A">
        <w:rPr>
          <w:rFonts w:ascii="Times New Roman" w:hAnsi="Times New Roman" w:cs="Times New Roman"/>
          <w:color w:val="000000"/>
        </w:rPr>
        <w:t>Miłoradz</w:t>
      </w:r>
      <w:r w:rsidR="00E23815">
        <w:rPr>
          <w:rFonts w:ascii="Times New Roman" w:hAnsi="Times New Roman" w:cs="Times New Roman"/>
          <w:color w:val="000000"/>
        </w:rPr>
        <w:t>,</w:t>
      </w:r>
    </w:p>
    <w:p w14:paraId="12D4319A" w14:textId="06A48394" w:rsidR="00252A7A" w:rsidRPr="00252A7A"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252A7A">
        <w:rPr>
          <w:rFonts w:ascii="Times New Roman" w:hAnsi="Times New Roman" w:cs="Times New Roman"/>
          <w:color w:val="000000"/>
        </w:rPr>
        <w:t>przepompowni ścieków P</w:t>
      </w:r>
      <w:r w:rsidR="00252A7A" w:rsidRPr="00252A7A">
        <w:rPr>
          <w:rFonts w:ascii="Times New Roman" w:hAnsi="Times New Roman" w:cs="Times New Roman"/>
          <w:color w:val="000000"/>
        </w:rPr>
        <w:t>4</w:t>
      </w:r>
      <w:r w:rsidRPr="00252A7A">
        <w:rPr>
          <w:rFonts w:ascii="Times New Roman" w:hAnsi="Times New Roman" w:cs="Times New Roman"/>
          <w:color w:val="000000"/>
        </w:rPr>
        <w:t xml:space="preserve"> </w:t>
      </w:r>
      <w:r w:rsidR="00252A7A" w:rsidRPr="00252A7A">
        <w:rPr>
          <w:rFonts w:ascii="Times New Roman" w:hAnsi="Times New Roman" w:cs="Times New Roman"/>
          <w:color w:val="000000"/>
        </w:rPr>
        <w:t>Miłoradz działka nr 95 obręb Miłoradz</w:t>
      </w:r>
      <w:r w:rsidR="00E23815">
        <w:rPr>
          <w:rFonts w:ascii="Times New Roman" w:hAnsi="Times New Roman" w:cs="Times New Roman"/>
          <w:color w:val="000000"/>
        </w:rPr>
        <w:t>,</w:t>
      </w:r>
    </w:p>
    <w:p w14:paraId="221A2491" w14:textId="705869B4" w:rsidR="00252A7A" w:rsidRPr="00252A7A"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252A7A">
        <w:rPr>
          <w:rFonts w:ascii="Times New Roman" w:hAnsi="Times New Roman" w:cs="Times New Roman"/>
          <w:color w:val="000000"/>
        </w:rPr>
        <w:t xml:space="preserve">przepompowni ścieków P1 </w:t>
      </w:r>
      <w:r w:rsidR="00252A7A" w:rsidRPr="00252A7A">
        <w:rPr>
          <w:rFonts w:ascii="Times New Roman" w:hAnsi="Times New Roman" w:cs="Times New Roman"/>
          <w:color w:val="000000"/>
        </w:rPr>
        <w:t xml:space="preserve">Miłoradz działka nr </w:t>
      </w:r>
      <w:r w:rsidR="00252A7A">
        <w:rPr>
          <w:rFonts w:ascii="Times New Roman" w:hAnsi="Times New Roman" w:cs="Times New Roman"/>
          <w:color w:val="000000"/>
        </w:rPr>
        <w:t>30/21</w:t>
      </w:r>
      <w:r w:rsidR="00252A7A" w:rsidRPr="00252A7A">
        <w:rPr>
          <w:rFonts w:ascii="Times New Roman" w:hAnsi="Times New Roman" w:cs="Times New Roman"/>
          <w:color w:val="000000"/>
        </w:rPr>
        <w:t xml:space="preserve"> obręb Miłoradz</w:t>
      </w:r>
      <w:r w:rsidR="00E23815">
        <w:rPr>
          <w:rFonts w:ascii="Times New Roman" w:hAnsi="Times New Roman" w:cs="Times New Roman"/>
          <w:color w:val="000000"/>
        </w:rPr>
        <w:t>,</w:t>
      </w:r>
      <w:r w:rsidR="00252A7A" w:rsidRPr="00252A7A">
        <w:rPr>
          <w:rFonts w:ascii="Times New Roman" w:hAnsi="Times New Roman" w:cs="Times New Roman"/>
          <w:color w:val="000000"/>
        </w:rPr>
        <w:t xml:space="preserve"> </w:t>
      </w:r>
    </w:p>
    <w:p w14:paraId="4F4CE8B5" w14:textId="0ADC0D4A" w:rsidR="005D0033" w:rsidRPr="00252A7A"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252A7A">
        <w:rPr>
          <w:rFonts w:ascii="Times New Roman" w:hAnsi="Times New Roman" w:cs="Times New Roman"/>
          <w:color w:val="000000"/>
        </w:rPr>
        <w:t>przepompowni ścieków P</w:t>
      </w:r>
      <w:r w:rsidR="00252A7A" w:rsidRPr="00252A7A">
        <w:rPr>
          <w:rFonts w:ascii="Times New Roman" w:hAnsi="Times New Roman" w:cs="Times New Roman"/>
          <w:color w:val="000000"/>
        </w:rPr>
        <w:t>2</w:t>
      </w:r>
      <w:r w:rsidRPr="00252A7A">
        <w:rPr>
          <w:rFonts w:ascii="Times New Roman" w:hAnsi="Times New Roman" w:cs="Times New Roman"/>
          <w:color w:val="000000"/>
        </w:rPr>
        <w:t xml:space="preserve"> </w:t>
      </w:r>
      <w:r w:rsidR="00252A7A" w:rsidRPr="00252A7A">
        <w:rPr>
          <w:rFonts w:ascii="Times New Roman" w:hAnsi="Times New Roman" w:cs="Times New Roman"/>
          <w:color w:val="000000"/>
        </w:rPr>
        <w:t>Stara Kościelnica</w:t>
      </w:r>
      <w:r w:rsidRPr="00252A7A">
        <w:rPr>
          <w:rFonts w:ascii="Times New Roman" w:hAnsi="Times New Roman" w:cs="Times New Roman"/>
          <w:color w:val="000000"/>
        </w:rPr>
        <w:t xml:space="preserve"> działka </w:t>
      </w:r>
      <w:r w:rsidR="00252A7A" w:rsidRPr="00252A7A">
        <w:rPr>
          <w:rFonts w:ascii="Times New Roman" w:hAnsi="Times New Roman" w:cs="Times New Roman"/>
          <w:color w:val="000000"/>
        </w:rPr>
        <w:t>nr 75/5</w:t>
      </w:r>
      <w:r w:rsidRPr="00252A7A">
        <w:rPr>
          <w:rFonts w:ascii="Times New Roman" w:hAnsi="Times New Roman" w:cs="Times New Roman"/>
          <w:color w:val="000000"/>
        </w:rPr>
        <w:t xml:space="preserve"> obręb Stara </w:t>
      </w:r>
      <w:r w:rsidR="00252A7A" w:rsidRPr="00252A7A">
        <w:rPr>
          <w:rFonts w:ascii="Times New Roman" w:hAnsi="Times New Roman" w:cs="Times New Roman"/>
          <w:color w:val="000000"/>
        </w:rPr>
        <w:t>Kościelnica</w:t>
      </w:r>
      <w:r w:rsidR="00E23815">
        <w:rPr>
          <w:rFonts w:ascii="Times New Roman" w:hAnsi="Times New Roman" w:cs="Times New Roman"/>
          <w:color w:val="000000"/>
        </w:rPr>
        <w:t>,</w:t>
      </w:r>
    </w:p>
    <w:p w14:paraId="54884796" w14:textId="36F67CC4" w:rsidR="005D0033" w:rsidRPr="00252A7A"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252A7A">
        <w:rPr>
          <w:rFonts w:ascii="Times New Roman" w:hAnsi="Times New Roman" w:cs="Times New Roman"/>
          <w:color w:val="000000"/>
        </w:rPr>
        <w:t xml:space="preserve">przepompowni ścieków P1 </w:t>
      </w:r>
      <w:r w:rsidR="00252A7A" w:rsidRPr="00252A7A">
        <w:rPr>
          <w:rFonts w:ascii="Times New Roman" w:hAnsi="Times New Roman" w:cs="Times New Roman"/>
          <w:color w:val="000000"/>
        </w:rPr>
        <w:t xml:space="preserve">Stara Kościelnica działka nr </w:t>
      </w:r>
      <w:r w:rsidR="00252A7A">
        <w:rPr>
          <w:rFonts w:ascii="Times New Roman" w:hAnsi="Times New Roman" w:cs="Times New Roman"/>
          <w:color w:val="000000"/>
        </w:rPr>
        <w:t>82/3</w:t>
      </w:r>
      <w:r w:rsidR="00252A7A" w:rsidRPr="00252A7A">
        <w:rPr>
          <w:rFonts w:ascii="Times New Roman" w:hAnsi="Times New Roman" w:cs="Times New Roman"/>
          <w:color w:val="000000"/>
        </w:rPr>
        <w:t xml:space="preserve"> obręb Stara Kościelnica</w:t>
      </w:r>
      <w:r w:rsidR="00E23815">
        <w:rPr>
          <w:rFonts w:ascii="Times New Roman" w:hAnsi="Times New Roman" w:cs="Times New Roman"/>
          <w:color w:val="000000"/>
        </w:rPr>
        <w:t>,</w:t>
      </w:r>
    </w:p>
    <w:p w14:paraId="18686460" w14:textId="291D3D7A" w:rsidR="00F2748C" w:rsidRPr="00F2748C"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w:t>
      </w:r>
      <w:r w:rsidR="00252A7A" w:rsidRPr="00F2748C">
        <w:rPr>
          <w:rFonts w:ascii="Times New Roman" w:hAnsi="Times New Roman" w:cs="Times New Roman"/>
          <w:color w:val="000000"/>
        </w:rPr>
        <w:t>18</w:t>
      </w:r>
      <w:r w:rsidRPr="00F2748C">
        <w:rPr>
          <w:rFonts w:ascii="Times New Roman" w:hAnsi="Times New Roman" w:cs="Times New Roman"/>
          <w:color w:val="000000"/>
        </w:rPr>
        <w:t xml:space="preserve"> </w:t>
      </w:r>
      <w:r w:rsidR="00252A7A" w:rsidRPr="00F2748C">
        <w:rPr>
          <w:rFonts w:ascii="Times New Roman" w:hAnsi="Times New Roman" w:cs="Times New Roman"/>
          <w:color w:val="000000"/>
        </w:rPr>
        <w:t>Gnojewo</w:t>
      </w:r>
      <w:r w:rsidRPr="00F2748C">
        <w:rPr>
          <w:rFonts w:ascii="Times New Roman" w:hAnsi="Times New Roman" w:cs="Times New Roman"/>
          <w:color w:val="000000"/>
        </w:rPr>
        <w:t xml:space="preserve"> działka </w:t>
      </w:r>
      <w:r w:rsidR="00252A7A" w:rsidRPr="00F2748C">
        <w:rPr>
          <w:rFonts w:ascii="Times New Roman" w:hAnsi="Times New Roman" w:cs="Times New Roman"/>
          <w:color w:val="000000"/>
        </w:rPr>
        <w:t>nr 151</w:t>
      </w:r>
      <w:r w:rsidRPr="00F2748C">
        <w:rPr>
          <w:rFonts w:ascii="Times New Roman" w:hAnsi="Times New Roman" w:cs="Times New Roman"/>
          <w:color w:val="000000"/>
        </w:rPr>
        <w:t xml:space="preserve"> obręb </w:t>
      </w:r>
      <w:r w:rsidR="00252A7A" w:rsidRPr="00F2748C">
        <w:rPr>
          <w:rFonts w:ascii="Times New Roman" w:hAnsi="Times New Roman" w:cs="Times New Roman"/>
          <w:color w:val="000000"/>
        </w:rPr>
        <w:t>Gnojewo</w:t>
      </w:r>
      <w:r w:rsidR="00E23815">
        <w:rPr>
          <w:rFonts w:ascii="Times New Roman" w:hAnsi="Times New Roman" w:cs="Times New Roman"/>
          <w:color w:val="000000"/>
        </w:rPr>
        <w:t>,</w:t>
      </w:r>
    </w:p>
    <w:p w14:paraId="58C68024" w14:textId="61CC35BA" w:rsidR="00F2748C" w:rsidRPr="00F2748C" w:rsidRDefault="005D0033"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w:t>
      </w:r>
      <w:r w:rsidR="00254512" w:rsidRPr="00F2748C">
        <w:rPr>
          <w:rFonts w:ascii="Times New Roman" w:hAnsi="Times New Roman" w:cs="Times New Roman"/>
          <w:color w:val="000000"/>
        </w:rPr>
        <w:t xml:space="preserve"> </w:t>
      </w:r>
      <w:r w:rsidRPr="00F2748C">
        <w:rPr>
          <w:rFonts w:ascii="Times New Roman" w:hAnsi="Times New Roman" w:cs="Times New Roman"/>
          <w:color w:val="000000"/>
        </w:rPr>
        <w:t>ścieków P</w:t>
      </w:r>
      <w:r w:rsidR="00F2748C" w:rsidRPr="00F2748C">
        <w:rPr>
          <w:rFonts w:ascii="Times New Roman" w:hAnsi="Times New Roman" w:cs="Times New Roman"/>
          <w:color w:val="000000"/>
        </w:rPr>
        <w:t>16</w:t>
      </w:r>
      <w:r w:rsidRPr="00F2748C">
        <w:rPr>
          <w:rFonts w:ascii="Times New Roman" w:hAnsi="Times New Roman" w:cs="Times New Roman"/>
          <w:color w:val="000000"/>
        </w:rPr>
        <w:t xml:space="preserve"> </w:t>
      </w:r>
      <w:r w:rsidR="00F2748C" w:rsidRPr="00F2748C">
        <w:rPr>
          <w:rFonts w:ascii="Times New Roman" w:hAnsi="Times New Roman" w:cs="Times New Roman"/>
          <w:color w:val="000000"/>
        </w:rPr>
        <w:t>Gnojewo działka nr 43/10 obręb Gnojewo</w:t>
      </w:r>
      <w:r w:rsidR="00E23815">
        <w:rPr>
          <w:rFonts w:ascii="Times New Roman" w:hAnsi="Times New Roman" w:cs="Times New Roman"/>
          <w:color w:val="000000"/>
        </w:rPr>
        <w:t>,</w:t>
      </w:r>
      <w:r w:rsidR="00F2748C" w:rsidRPr="00F2748C">
        <w:rPr>
          <w:rFonts w:ascii="Times New Roman" w:hAnsi="Times New Roman" w:cs="Times New Roman"/>
          <w:color w:val="000000"/>
        </w:rPr>
        <w:t xml:space="preserve"> </w:t>
      </w:r>
    </w:p>
    <w:p w14:paraId="7235F01A" w14:textId="72361A8D"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PG OŚ Kończewice działka nr 352/20 obręb Kończewice</w:t>
      </w:r>
      <w:r w:rsidR="00E23815">
        <w:rPr>
          <w:rFonts w:ascii="Times New Roman" w:hAnsi="Times New Roman" w:cs="Times New Roman"/>
          <w:color w:val="000000"/>
        </w:rPr>
        <w:t>,</w:t>
      </w:r>
    </w:p>
    <w:p w14:paraId="34F0E62C" w14:textId="20A58856"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P1 Kończewice działka nr 352/84 obręb Kończewice</w:t>
      </w:r>
      <w:r w:rsidR="00E23815">
        <w:rPr>
          <w:rFonts w:ascii="Times New Roman" w:hAnsi="Times New Roman" w:cs="Times New Roman"/>
          <w:color w:val="000000"/>
        </w:rPr>
        <w:t>,</w:t>
      </w:r>
    </w:p>
    <w:p w14:paraId="3BA9CC68" w14:textId="096C217D"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P12 Kończewice działka nr 37/1 obręb Kończewice</w:t>
      </w:r>
      <w:r w:rsidR="00E23815">
        <w:rPr>
          <w:rFonts w:ascii="Times New Roman" w:hAnsi="Times New Roman" w:cs="Times New Roman"/>
          <w:color w:val="000000"/>
        </w:rPr>
        <w:t>,</w:t>
      </w:r>
    </w:p>
    <w:p w14:paraId="43AA525F" w14:textId="144D6E83"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P7 Kończewice działka nr 90 obręb Kończewice</w:t>
      </w:r>
      <w:r w:rsidR="00E23815">
        <w:rPr>
          <w:rFonts w:ascii="Times New Roman" w:hAnsi="Times New Roman" w:cs="Times New Roman"/>
          <w:color w:val="000000"/>
        </w:rPr>
        <w:t>,</w:t>
      </w:r>
    </w:p>
    <w:p w14:paraId="1CF794C1" w14:textId="7995509B"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P6 Kończewice działka nr 20/5 obręb Kończewice</w:t>
      </w:r>
      <w:r w:rsidR="00E23815">
        <w:rPr>
          <w:rFonts w:ascii="Times New Roman" w:hAnsi="Times New Roman" w:cs="Times New Roman"/>
          <w:color w:val="000000"/>
        </w:rPr>
        <w:t>,</w:t>
      </w:r>
    </w:p>
    <w:p w14:paraId="33AC0D23" w14:textId="2712E85C" w:rsidR="00F2748C" w:rsidRPr="00F2748C" w:rsidRDefault="00F2748C" w:rsidP="00E23815">
      <w:pPr>
        <w:pStyle w:val="Akapitzlist"/>
        <w:numPr>
          <w:ilvl w:val="0"/>
          <w:numId w:val="64"/>
        </w:numPr>
        <w:spacing w:after="0" w:line="240" w:lineRule="auto"/>
        <w:ind w:left="1276"/>
        <w:jc w:val="both"/>
        <w:rPr>
          <w:rFonts w:ascii="Times New Roman" w:hAnsi="Times New Roman" w:cs="Times New Roman"/>
          <w:color w:val="000000"/>
        </w:rPr>
      </w:pPr>
      <w:r w:rsidRPr="00F2748C">
        <w:rPr>
          <w:rFonts w:ascii="Times New Roman" w:hAnsi="Times New Roman" w:cs="Times New Roman"/>
          <w:color w:val="000000"/>
        </w:rPr>
        <w:t>przepompowni ścieków P5 Kończewice działka nr 68 obręb Kończewice,</w:t>
      </w:r>
    </w:p>
    <w:p w14:paraId="4C73A7F2" w14:textId="40EB1011" w:rsidR="00F2748C" w:rsidRPr="00F2748C" w:rsidRDefault="00E23815" w:rsidP="00F2748C">
      <w:pPr>
        <w:pStyle w:val="Akapitzlist"/>
        <w:spacing w:after="0" w:line="240" w:lineRule="auto"/>
        <w:ind w:left="774"/>
        <w:jc w:val="both"/>
        <w:rPr>
          <w:rFonts w:ascii="Times New Roman" w:hAnsi="Times New Roman" w:cs="Times New Roman"/>
          <w:color w:val="000000"/>
        </w:rPr>
      </w:pPr>
      <w:r>
        <w:rPr>
          <w:rFonts w:ascii="Times New Roman" w:hAnsi="Times New Roman" w:cs="Times New Roman"/>
          <w:color w:val="000000"/>
        </w:rPr>
        <w:t xml:space="preserve">a także </w:t>
      </w:r>
      <w:r w:rsidR="00A74583" w:rsidRPr="00F2748C">
        <w:rPr>
          <w:rFonts w:ascii="Times New Roman" w:hAnsi="Times New Roman" w:cs="Times New Roman"/>
          <w:color w:val="000000"/>
        </w:rPr>
        <w:t>wymiana 8 sztuk zasuw</w:t>
      </w:r>
      <w:r w:rsidR="00A74583">
        <w:rPr>
          <w:rFonts w:ascii="Times New Roman" w:hAnsi="Times New Roman" w:cs="Times New Roman"/>
          <w:color w:val="000000"/>
        </w:rPr>
        <w:t>ów</w:t>
      </w:r>
      <w:r w:rsidR="00A74583" w:rsidRPr="00F2748C">
        <w:rPr>
          <w:rFonts w:ascii="Times New Roman" w:hAnsi="Times New Roman" w:cs="Times New Roman"/>
          <w:color w:val="000000"/>
        </w:rPr>
        <w:t xml:space="preserve"> na sieci wodociągowej</w:t>
      </w:r>
      <w:r w:rsidR="00A74583">
        <w:rPr>
          <w:rFonts w:ascii="Times New Roman" w:hAnsi="Times New Roman" w:cs="Times New Roman"/>
          <w:color w:val="000000"/>
        </w:rPr>
        <w:t xml:space="preserve"> oraz </w:t>
      </w:r>
      <w:r w:rsidR="00B040CB" w:rsidRPr="00F2748C">
        <w:rPr>
          <w:rFonts w:ascii="Times New Roman" w:hAnsi="Times New Roman" w:cs="Times New Roman"/>
          <w:color w:val="000000"/>
        </w:rPr>
        <w:t xml:space="preserve">wymiana </w:t>
      </w:r>
      <w:r w:rsidR="00F2748C" w:rsidRPr="00F2748C">
        <w:rPr>
          <w:rFonts w:ascii="Times New Roman" w:hAnsi="Times New Roman" w:cs="Times New Roman"/>
          <w:color w:val="000000"/>
        </w:rPr>
        <w:t>dmuchawy</w:t>
      </w:r>
      <w:r w:rsidR="00A74583">
        <w:rPr>
          <w:rFonts w:ascii="Times New Roman" w:hAnsi="Times New Roman" w:cs="Times New Roman"/>
          <w:color w:val="000000"/>
        </w:rPr>
        <w:t xml:space="preserve"> i dostawa i montaż pomp na</w:t>
      </w:r>
      <w:r w:rsidR="00A74583" w:rsidRPr="00A74583">
        <w:rPr>
          <w:rFonts w:ascii="Times New Roman" w:hAnsi="Times New Roman" w:cs="Times New Roman"/>
          <w:color w:val="000000"/>
        </w:rPr>
        <w:t xml:space="preserve"> </w:t>
      </w:r>
      <w:r w:rsidR="00A74583" w:rsidRPr="00F2748C">
        <w:rPr>
          <w:rFonts w:ascii="Times New Roman" w:hAnsi="Times New Roman" w:cs="Times New Roman"/>
          <w:color w:val="000000"/>
        </w:rPr>
        <w:t>oczyszczalni ścieków</w:t>
      </w:r>
      <w:r w:rsidR="00A74583">
        <w:rPr>
          <w:rFonts w:ascii="Times New Roman" w:hAnsi="Times New Roman" w:cs="Times New Roman"/>
          <w:color w:val="000000"/>
        </w:rPr>
        <w:t xml:space="preserve">, </w:t>
      </w:r>
      <w:r w:rsidR="00A74583" w:rsidRPr="00F2748C">
        <w:rPr>
          <w:rFonts w:ascii="Times New Roman" w:hAnsi="Times New Roman" w:cs="Times New Roman"/>
          <w:color w:val="000000"/>
        </w:rPr>
        <w:t>działka nr 89/5 obręb Miłoradz</w:t>
      </w:r>
      <w:r w:rsidR="00A74583">
        <w:rPr>
          <w:rFonts w:ascii="Times New Roman" w:hAnsi="Times New Roman" w:cs="Times New Roman"/>
          <w:color w:val="000000"/>
        </w:rPr>
        <w:t>.</w:t>
      </w:r>
    </w:p>
    <w:p w14:paraId="5889B634" w14:textId="58F82241" w:rsidR="00650930" w:rsidRPr="00650930" w:rsidRDefault="00650930">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Przedmiot zamówienia</w:t>
      </w:r>
      <w:r>
        <w:rPr>
          <w:rFonts w:ascii="Times New Roman" w:hAnsi="Times New Roman" w:cs="Times New Roman"/>
          <w:color w:val="000000"/>
        </w:rPr>
        <w:t xml:space="preserve"> </w:t>
      </w:r>
      <w:r w:rsidRPr="00EE27F0">
        <w:rPr>
          <w:rFonts w:ascii="Times New Roman" w:hAnsi="Times New Roman" w:cs="Times New Roman"/>
          <w:color w:val="000000"/>
        </w:rPr>
        <w:t>obejmuje również organizację placu budowy, opracowanie</w:t>
      </w:r>
      <w:r>
        <w:rPr>
          <w:rFonts w:ascii="Times New Roman" w:hAnsi="Times New Roman" w:cs="Times New Roman"/>
          <w:color w:val="000000"/>
        </w:rPr>
        <w:t xml:space="preserve"> </w:t>
      </w:r>
      <w:r w:rsidRPr="00EE27F0">
        <w:rPr>
          <w:rFonts w:ascii="Times New Roman" w:hAnsi="Times New Roman" w:cs="Times New Roman"/>
          <w:color w:val="000000"/>
        </w:rPr>
        <w:t>i</w:t>
      </w:r>
      <w:r>
        <w:rPr>
          <w:rFonts w:ascii="Times New Roman" w:hAnsi="Times New Roman" w:cs="Times New Roman"/>
          <w:color w:val="000000"/>
        </w:rPr>
        <w:t xml:space="preserve"> </w:t>
      </w:r>
      <w:r w:rsidRPr="00EE27F0">
        <w:rPr>
          <w:rFonts w:ascii="Times New Roman" w:hAnsi="Times New Roman" w:cs="Times New Roman"/>
          <w:color w:val="000000"/>
        </w:rPr>
        <w:t>wprowadzenie tymczasowej organizacji ruchu, zabezpieczenie terenu budowy,</w:t>
      </w:r>
      <w:r>
        <w:rPr>
          <w:rFonts w:ascii="Times New Roman" w:hAnsi="Times New Roman" w:cs="Times New Roman"/>
          <w:color w:val="000000"/>
        </w:rPr>
        <w:t xml:space="preserve"> </w:t>
      </w:r>
      <w:r w:rsidRPr="00EE27F0">
        <w:rPr>
          <w:rFonts w:ascii="Times New Roman" w:hAnsi="Times New Roman" w:cs="Times New Roman"/>
          <w:color w:val="000000"/>
        </w:rPr>
        <w:t>uporządkowanie terenu po zakończeniu robót.</w:t>
      </w:r>
    </w:p>
    <w:p w14:paraId="2898DE3B" w14:textId="158C0108" w:rsidR="00E203D7" w:rsidRPr="00EE27F0" w:rsidRDefault="00E203D7">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Szczegółowy zakres robót opisany został w </w:t>
      </w:r>
      <w:r w:rsidR="009D0E7C">
        <w:rPr>
          <w:rFonts w:ascii="Times New Roman" w:hAnsi="Times New Roman" w:cs="Times New Roman"/>
          <w:color w:val="000000"/>
        </w:rPr>
        <w:t xml:space="preserve">szczegółowej </w:t>
      </w:r>
      <w:r w:rsidRPr="00EE27F0">
        <w:rPr>
          <w:rFonts w:ascii="Times New Roman" w:hAnsi="Times New Roman" w:cs="Times New Roman"/>
          <w:color w:val="000000"/>
        </w:rPr>
        <w:t xml:space="preserve">specyfikacji technicznej oraz </w:t>
      </w:r>
      <w:proofErr w:type="spellStart"/>
      <w:r w:rsidR="009D0E7C">
        <w:rPr>
          <w:rFonts w:ascii="Times New Roman" w:hAnsi="Times New Roman" w:cs="Times New Roman"/>
          <w:color w:val="000000"/>
        </w:rPr>
        <w:t>STWiORB</w:t>
      </w:r>
      <w:proofErr w:type="spellEnd"/>
      <w:r w:rsidR="009D0E7C">
        <w:rPr>
          <w:rFonts w:ascii="Times New Roman" w:hAnsi="Times New Roman" w:cs="Times New Roman"/>
          <w:color w:val="000000"/>
        </w:rPr>
        <w:t xml:space="preserve"> </w:t>
      </w:r>
      <w:r w:rsidRPr="00EE27F0">
        <w:rPr>
          <w:rFonts w:ascii="Times New Roman" w:hAnsi="Times New Roman" w:cs="Times New Roman"/>
          <w:color w:val="000000"/>
        </w:rPr>
        <w:t xml:space="preserve">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w:t>
      </w:r>
      <w:r w:rsidRPr="003030CC">
        <w:rPr>
          <w:rFonts w:ascii="Times New Roman" w:hAnsi="Times New Roman" w:cs="Times New Roman"/>
          <w:color w:val="000000"/>
        </w:rPr>
        <w:t>Przedmiary udostępnione przez Zamawiającego w niniejszym postępowaniu mają charakter pomocniczy mający na celu określenie orientacyjnego zakresu robót przewidzianych do wykonania.</w:t>
      </w:r>
      <w:r w:rsidRPr="00EE27F0">
        <w:rPr>
          <w:rFonts w:ascii="Times New Roman" w:hAnsi="Times New Roman" w:cs="Times New Roman"/>
          <w:color w:val="000000"/>
        </w:rPr>
        <w:t xml:space="preserve"> </w:t>
      </w:r>
    </w:p>
    <w:p w14:paraId="6B1A3AB8" w14:textId="77777777" w:rsidR="00650930" w:rsidRPr="00EE27F0" w:rsidRDefault="00650930">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Opis przedmiotu zamówienia stanowią:</w:t>
      </w:r>
    </w:p>
    <w:p w14:paraId="684BA7F7" w14:textId="77777777" w:rsidR="00650930" w:rsidRPr="00EE27F0" w:rsidRDefault="00650930">
      <w:pPr>
        <w:pStyle w:val="Akapitzlist"/>
        <w:numPr>
          <w:ilvl w:val="1"/>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3977AA23" w14:textId="609F8B40" w:rsidR="00650930" w:rsidRPr="00EE27F0" w:rsidRDefault="00650930">
      <w:pPr>
        <w:pStyle w:val="Akapitzlist"/>
        <w:numPr>
          <w:ilvl w:val="1"/>
          <w:numId w:val="43"/>
        </w:numPr>
        <w:spacing w:line="240" w:lineRule="auto"/>
        <w:jc w:val="both"/>
        <w:rPr>
          <w:rFonts w:ascii="Times New Roman" w:hAnsi="Times New Roman" w:cs="Times New Roman"/>
          <w:color w:val="000000"/>
        </w:rPr>
      </w:pPr>
      <w:proofErr w:type="spellStart"/>
      <w:r w:rsidRPr="00EE27F0">
        <w:rPr>
          <w:rFonts w:ascii="Times New Roman" w:hAnsi="Times New Roman" w:cs="Times New Roman"/>
        </w:rPr>
        <w:t>STWiORB</w:t>
      </w:r>
      <w:proofErr w:type="spellEnd"/>
      <w:r>
        <w:rPr>
          <w:rFonts w:ascii="Times New Roman" w:hAnsi="Times New Roman" w:cs="Times New Roman"/>
        </w:rPr>
        <w:t xml:space="preserve"> oraz szczegółowy </w:t>
      </w:r>
      <w:r w:rsidR="009D0E7C">
        <w:rPr>
          <w:rFonts w:ascii="Times New Roman" w:hAnsi="Times New Roman" w:cs="Times New Roman"/>
        </w:rPr>
        <w:t>specyfikacja techniczna</w:t>
      </w:r>
      <w:r>
        <w:rPr>
          <w:rFonts w:ascii="Times New Roman" w:hAnsi="Times New Roman" w:cs="Times New Roman"/>
          <w:color w:val="000000"/>
        </w:rPr>
        <w:t xml:space="preserve"> </w:t>
      </w:r>
      <w:r w:rsidRPr="00EE27F0">
        <w:rPr>
          <w:rFonts w:ascii="Times New Roman" w:hAnsi="Times New Roman" w:cs="Times New Roman"/>
          <w:color w:val="000000"/>
        </w:rPr>
        <w:t>- załącznik nr 1 do SWZ</w:t>
      </w:r>
      <w:r>
        <w:rPr>
          <w:rFonts w:ascii="Times New Roman" w:hAnsi="Times New Roman" w:cs="Times New Roman"/>
          <w:color w:val="000000"/>
        </w:rPr>
        <w:t>.</w:t>
      </w:r>
    </w:p>
    <w:p w14:paraId="379184B8" w14:textId="77777777" w:rsidR="00650930" w:rsidRPr="00EE27F0" w:rsidRDefault="00650930">
      <w:pPr>
        <w:pStyle w:val="Akapitzlist"/>
        <w:numPr>
          <w:ilvl w:val="0"/>
          <w:numId w:val="43"/>
        </w:numPr>
        <w:spacing w:line="240" w:lineRule="auto"/>
        <w:jc w:val="both"/>
        <w:rPr>
          <w:rFonts w:ascii="Times New Roman" w:hAnsi="Times New Roman" w:cs="Times New Roman"/>
          <w:bCs/>
          <w:color w:val="000000"/>
        </w:rPr>
      </w:pPr>
      <w:r w:rsidRPr="00EE27F0">
        <w:rPr>
          <w:rFonts w:ascii="Times New Roman" w:hAnsi="Times New Roman" w:cs="Times New Roman"/>
          <w:bCs/>
          <w:color w:val="000000"/>
        </w:rPr>
        <w:t>Przedmiot zamówienia opisany z zastosowaniem nazw i kodów określonych we Wspólnym Słowniku Zamówień:</w:t>
      </w:r>
    </w:p>
    <w:p w14:paraId="649D5CC9" w14:textId="77777777" w:rsidR="00650930" w:rsidRDefault="00650930" w:rsidP="00650930">
      <w:pPr>
        <w:pStyle w:val="Akapitzlist"/>
        <w:spacing w:line="240" w:lineRule="auto"/>
        <w:jc w:val="both"/>
        <w:rPr>
          <w:rFonts w:ascii="Times New Roman" w:hAnsi="Times New Roman" w:cs="Times New Roman"/>
          <w:color w:val="000000"/>
        </w:rPr>
      </w:pPr>
      <w:r w:rsidRPr="00EE27F0">
        <w:rPr>
          <w:rFonts w:ascii="Times New Roman" w:hAnsi="Times New Roman" w:cs="Times New Roman"/>
          <w:b/>
          <w:bCs/>
          <w:color w:val="000000"/>
        </w:rPr>
        <w:t>45000000-7</w:t>
      </w:r>
      <w:r w:rsidRPr="00EE27F0">
        <w:rPr>
          <w:rFonts w:ascii="Times New Roman" w:hAnsi="Times New Roman" w:cs="Times New Roman"/>
          <w:color w:val="000000"/>
        </w:rPr>
        <w:t xml:space="preserve">  Roboty budowlane</w:t>
      </w:r>
    </w:p>
    <w:p w14:paraId="03FD71FA" w14:textId="77777777" w:rsidR="00650930" w:rsidRDefault="00650930" w:rsidP="00650930">
      <w:pPr>
        <w:pStyle w:val="Akapitzlist"/>
        <w:spacing w:line="240" w:lineRule="auto"/>
        <w:jc w:val="both"/>
        <w:rPr>
          <w:rFonts w:ascii="Times New Roman" w:hAnsi="Times New Roman" w:cs="Times New Roman"/>
          <w:b/>
          <w:bCs/>
          <w:color w:val="000000"/>
        </w:rPr>
      </w:pPr>
      <w:r w:rsidRPr="00184EF8">
        <w:rPr>
          <w:rFonts w:ascii="Times New Roman" w:hAnsi="Times New Roman" w:cs="Times New Roman"/>
          <w:b/>
          <w:bCs/>
          <w:color w:val="000000"/>
        </w:rPr>
        <w:t xml:space="preserve">45232420-2 </w:t>
      </w:r>
      <w:r>
        <w:rPr>
          <w:rFonts w:ascii="Times New Roman" w:hAnsi="Times New Roman" w:cs="Times New Roman"/>
          <w:b/>
          <w:bCs/>
          <w:color w:val="000000"/>
        </w:rPr>
        <w:t xml:space="preserve"> </w:t>
      </w:r>
      <w:r w:rsidRPr="00184EF8">
        <w:rPr>
          <w:rFonts w:ascii="Times New Roman" w:hAnsi="Times New Roman" w:cs="Times New Roman"/>
          <w:color w:val="000000"/>
        </w:rPr>
        <w:t>Roboty w zakresie ścieków</w:t>
      </w:r>
    </w:p>
    <w:p w14:paraId="2D0A26F7" w14:textId="77777777" w:rsidR="00650930" w:rsidRDefault="00650930" w:rsidP="00650930">
      <w:pPr>
        <w:pStyle w:val="Akapitzlist"/>
        <w:spacing w:line="240" w:lineRule="auto"/>
        <w:jc w:val="both"/>
        <w:rPr>
          <w:rFonts w:ascii="Times New Roman" w:hAnsi="Times New Roman" w:cs="Times New Roman"/>
          <w:color w:val="000000"/>
        </w:rPr>
      </w:pPr>
      <w:r w:rsidRPr="005D0033">
        <w:rPr>
          <w:rFonts w:ascii="Times New Roman" w:hAnsi="Times New Roman" w:cs="Times New Roman"/>
          <w:b/>
          <w:bCs/>
          <w:color w:val="000000"/>
        </w:rPr>
        <w:t>45232423-3</w:t>
      </w:r>
      <w:r w:rsidRPr="005D0033">
        <w:rPr>
          <w:rFonts w:ascii="Times New Roman" w:hAnsi="Times New Roman" w:cs="Times New Roman"/>
          <w:color w:val="000000"/>
        </w:rPr>
        <w:t xml:space="preserve"> </w:t>
      </w:r>
      <w:r>
        <w:rPr>
          <w:rFonts w:ascii="Times New Roman" w:hAnsi="Times New Roman" w:cs="Times New Roman"/>
          <w:color w:val="000000"/>
        </w:rPr>
        <w:t xml:space="preserve"> </w:t>
      </w:r>
      <w:r w:rsidRPr="005D0033">
        <w:rPr>
          <w:rFonts w:ascii="Times New Roman" w:hAnsi="Times New Roman" w:cs="Times New Roman"/>
          <w:color w:val="000000"/>
        </w:rPr>
        <w:t>Roboty budowlane w zakresie przepompowni ścieków</w:t>
      </w:r>
    </w:p>
    <w:p w14:paraId="79858C79" w14:textId="77777777" w:rsidR="00650930" w:rsidRDefault="00650930" w:rsidP="00650930">
      <w:pPr>
        <w:pStyle w:val="Akapitzlist"/>
        <w:spacing w:line="240" w:lineRule="auto"/>
        <w:jc w:val="both"/>
        <w:rPr>
          <w:rFonts w:ascii="Times New Roman" w:hAnsi="Times New Roman" w:cs="Times New Roman"/>
          <w:color w:val="000000"/>
        </w:rPr>
      </w:pPr>
      <w:r w:rsidRPr="00184EF8">
        <w:rPr>
          <w:rFonts w:ascii="Times New Roman" w:hAnsi="Times New Roman" w:cs="Times New Roman"/>
          <w:b/>
          <w:bCs/>
          <w:color w:val="000000"/>
        </w:rPr>
        <w:t>45232150-8</w:t>
      </w:r>
      <w:r w:rsidRPr="00C35D80">
        <w:rPr>
          <w:rFonts w:ascii="Times New Roman" w:hAnsi="Times New Roman" w:cs="Times New Roman"/>
          <w:color w:val="000000"/>
        </w:rPr>
        <w:t xml:space="preserve"> </w:t>
      </w:r>
      <w:r>
        <w:rPr>
          <w:rFonts w:ascii="Times New Roman" w:hAnsi="Times New Roman" w:cs="Times New Roman"/>
          <w:color w:val="000000"/>
        </w:rPr>
        <w:t xml:space="preserve"> </w:t>
      </w:r>
      <w:r w:rsidRPr="00C35D80">
        <w:rPr>
          <w:rFonts w:ascii="Times New Roman" w:hAnsi="Times New Roman" w:cs="Times New Roman"/>
          <w:color w:val="000000"/>
        </w:rPr>
        <w:t>Roboty w zakresie rurociągów do przesyłu wody</w:t>
      </w:r>
    </w:p>
    <w:p w14:paraId="0FB87F56" w14:textId="63AE0D89" w:rsidR="00650930" w:rsidRDefault="00650930" w:rsidP="00650930">
      <w:pPr>
        <w:pStyle w:val="Akapitzlist"/>
        <w:spacing w:line="240" w:lineRule="auto"/>
        <w:jc w:val="both"/>
        <w:rPr>
          <w:rFonts w:ascii="Times New Roman" w:hAnsi="Times New Roman" w:cs="Times New Roman"/>
          <w:color w:val="000000"/>
        </w:rPr>
      </w:pPr>
      <w:r w:rsidRPr="00C35D80">
        <w:rPr>
          <w:rFonts w:ascii="Times New Roman" w:hAnsi="Times New Roman" w:cs="Times New Roman"/>
          <w:b/>
          <w:bCs/>
          <w:color w:val="000000"/>
        </w:rPr>
        <w:t>45232152-2</w:t>
      </w:r>
      <w:r>
        <w:rPr>
          <w:rFonts w:ascii="Times New Roman" w:hAnsi="Times New Roman" w:cs="Times New Roman"/>
          <w:b/>
          <w:bCs/>
          <w:color w:val="000000"/>
        </w:rPr>
        <w:t xml:space="preserve">  </w:t>
      </w:r>
      <w:r w:rsidRPr="00C35D80">
        <w:rPr>
          <w:rFonts w:ascii="Times New Roman" w:hAnsi="Times New Roman" w:cs="Times New Roman"/>
          <w:color w:val="000000"/>
        </w:rPr>
        <w:t>Roboty budowlane w zakresie przepompowni</w:t>
      </w:r>
    </w:p>
    <w:p w14:paraId="274A2134" w14:textId="3A06DCC3" w:rsidR="009D0E7C" w:rsidRPr="009B3E6B" w:rsidRDefault="00C34E59" w:rsidP="00650930">
      <w:pPr>
        <w:pStyle w:val="Akapitzlist"/>
        <w:spacing w:line="240" w:lineRule="auto"/>
        <w:jc w:val="both"/>
        <w:rPr>
          <w:rFonts w:ascii="Times New Roman" w:hAnsi="Times New Roman" w:cs="Times New Roman"/>
          <w:color w:val="000000"/>
        </w:rPr>
      </w:pPr>
      <w:r w:rsidRPr="009B3E6B">
        <w:rPr>
          <w:rFonts w:ascii="Times New Roman" w:hAnsi="Times New Roman" w:cs="Times New Roman"/>
          <w:b/>
          <w:bCs/>
          <w:color w:val="000000"/>
        </w:rPr>
        <w:t xml:space="preserve">42122200-2  </w:t>
      </w:r>
      <w:r w:rsidRPr="009B3E6B">
        <w:rPr>
          <w:rFonts w:ascii="Times New Roman" w:hAnsi="Times New Roman" w:cs="Times New Roman"/>
          <w:color w:val="000000"/>
        </w:rPr>
        <w:t>Pompy cieczowe wyporowo – tłokowe</w:t>
      </w:r>
    </w:p>
    <w:p w14:paraId="1ACF89C5" w14:textId="0AB92991" w:rsidR="00C34E59" w:rsidRPr="00C34E59" w:rsidRDefault="00C34E59" w:rsidP="00650930">
      <w:pPr>
        <w:pStyle w:val="Akapitzlist"/>
        <w:spacing w:line="240" w:lineRule="auto"/>
        <w:jc w:val="both"/>
        <w:rPr>
          <w:rFonts w:ascii="Times New Roman" w:hAnsi="Times New Roman" w:cs="Times New Roman"/>
          <w:color w:val="000000"/>
        </w:rPr>
      </w:pPr>
      <w:r w:rsidRPr="009B3E6B">
        <w:rPr>
          <w:rFonts w:ascii="Times New Roman" w:hAnsi="Times New Roman" w:cs="Times New Roman"/>
          <w:b/>
          <w:bCs/>
          <w:color w:val="000000"/>
        </w:rPr>
        <w:t xml:space="preserve">42122220-8  </w:t>
      </w:r>
      <w:r w:rsidRPr="009B3E6B">
        <w:rPr>
          <w:rFonts w:ascii="Times New Roman" w:hAnsi="Times New Roman" w:cs="Times New Roman"/>
          <w:color w:val="000000"/>
        </w:rPr>
        <w:t>Pompy ściekowe</w:t>
      </w:r>
    </w:p>
    <w:p w14:paraId="0AACAE2B" w14:textId="49D872CA" w:rsidR="00650930" w:rsidRDefault="00650930">
      <w:pPr>
        <w:pStyle w:val="Akapitzlist"/>
        <w:numPr>
          <w:ilvl w:val="0"/>
          <w:numId w:val="43"/>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na podstawie art. 95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w związku z art. 266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określa wymagania zatrudnienia przez Wykonawcę lub Podwykonawcę na podstawie stosunku pracy osób wykonujących czynności w trakcie realizacji zamówienia, które określono</w:t>
      </w:r>
      <w:r>
        <w:rPr>
          <w:rFonts w:ascii="Times New Roman" w:hAnsi="Times New Roman" w:cs="Times New Roman"/>
          <w:color w:val="000000"/>
        </w:rPr>
        <w:t xml:space="preserve"> </w:t>
      </w:r>
      <w:r w:rsidRPr="00C34E59">
        <w:rPr>
          <w:rFonts w:ascii="Times New Roman" w:hAnsi="Times New Roman" w:cs="Times New Roman"/>
          <w:color w:val="000000"/>
        </w:rPr>
        <w:t>w przedmiarze:</w:t>
      </w:r>
    </w:p>
    <w:p w14:paraId="1DA24F43" w14:textId="77777777" w:rsidR="00650930" w:rsidRPr="000B7D44" w:rsidRDefault="00650930">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robót przygotowawczych,</w:t>
      </w:r>
    </w:p>
    <w:p w14:paraId="76C7742F" w14:textId="77777777" w:rsidR="00650930" w:rsidRPr="000B7D44" w:rsidRDefault="00650930">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robót demontażowych,</w:t>
      </w:r>
    </w:p>
    <w:p w14:paraId="5CC12DC7" w14:textId="77777777" w:rsidR="00650930" w:rsidRPr="000B7D44" w:rsidRDefault="00650930">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montażu pomp i armatury,</w:t>
      </w:r>
    </w:p>
    <w:p w14:paraId="7A060B1F" w14:textId="77777777" w:rsidR="00650930" w:rsidRPr="000B7D44" w:rsidRDefault="00650930">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wykonania renowacji zbiornika,</w:t>
      </w:r>
    </w:p>
    <w:p w14:paraId="54E5B0AD" w14:textId="5B689727" w:rsidR="00650930" w:rsidRPr="000B7D44" w:rsidRDefault="00650930">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wymiany rozdzielni sterowniczej,</w:t>
      </w:r>
    </w:p>
    <w:p w14:paraId="7410B69F" w14:textId="0CB30CA4" w:rsidR="000B7D44" w:rsidRPr="00857BBB" w:rsidRDefault="000B7D44" w:rsidP="00857BBB">
      <w:pPr>
        <w:pStyle w:val="Akapitzlist"/>
        <w:numPr>
          <w:ilvl w:val="1"/>
          <w:numId w:val="57"/>
        </w:numPr>
        <w:spacing w:after="0" w:line="240" w:lineRule="auto"/>
        <w:ind w:left="1418"/>
        <w:jc w:val="both"/>
        <w:rPr>
          <w:rFonts w:ascii="Times New Roman" w:hAnsi="Times New Roman" w:cs="Times New Roman"/>
          <w:color w:val="000000"/>
        </w:rPr>
      </w:pPr>
      <w:r w:rsidRPr="000B7D44">
        <w:rPr>
          <w:rFonts w:ascii="Times New Roman" w:hAnsi="Times New Roman" w:cs="Times New Roman"/>
          <w:color w:val="000000"/>
        </w:rPr>
        <w:t>w zakresie wymiany armatury na sieci wodociągowej,</w:t>
      </w:r>
    </w:p>
    <w:p w14:paraId="39E806AE" w14:textId="1CDFA7BF" w:rsidR="00650930" w:rsidRPr="00650930" w:rsidRDefault="00650930" w:rsidP="00650930">
      <w:pPr>
        <w:pStyle w:val="Akapitzlist"/>
        <w:spacing w:after="0" w:line="240" w:lineRule="auto"/>
        <w:ind w:left="1440"/>
        <w:jc w:val="both"/>
        <w:rPr>
          <w:rFonts w:ascii="Times New Roman" w:hAnsi="Times New Roman" w:cs="Times New Roman"/>
          <w:color w:val="000000"/>
        </w:rPr>
      </w:pPr>
      <w:r w:rsidRPr="007274A8">
        <w:rPr>
          <w:rFonts w:ascii="Times New Roman" w:hAnsi="Times New Roman" w:cs="Times New Roman"/>
          <w:b/>
        </w:rPr>
        <w:t>– których wykonanie polega na wykonywaniu pracy w sposób określony w art. 22 § 1 ustawy z dnia 26 czerwca 1974 r. – Kodeks pracy (</w:t>
      </w:r>
      <w:proofErr w:type="spellStart"/>
      <w:r w:rsidRPr="007274A8">
        <w:rPr>
          <w:rFonts w:ascii="Times New Roman" w:hAnsi="Times New Roman" w:cs="Times New Roman"/>
          <w:b/>
        </w:rPr>
        <w:t>t.j</w:t>
      </w:r>
      <w:proofErr w:type="spellEnd"/>
      <w:r w:rsidRPr="007274A8">
        <w:rPr>
          <w:rFonts w:ascii="Times New Roman" w:hAnsi="Times New Roman" w:cs="Times New Roman"/>
          <w:b/>
        </w:rPr>
        <w:t xml:space="preserve">. </w:t>
      </w:r>
      <w:r w:rsidRPr="007274A8">
        <w:rPr>
          <w:rStyle w:val="ng-binding"/>
          <w:rFonts w:ascii="Times New Roman" w:hAnsi="Times New Roman" w:cs="Times New Roman"/>
          <w:b/>
        </w:rPr>
        <w:t xml:space="preserve">Dz.U. z 2020 r., poz. 1320 </w:t>
      </w:r>
      <w:r w:rsidRPr="007274A8">
        <w:rPr>
          <w:rStyle w:val="ng-binding"/>
          <w:rFonts w:ascii="Times New Roman" w:hAnsi="Times New Roman" w:cs="Times New Roman"/>
          <w:b/>
        </w:rPr>
        <w:lastRenderedPageBreak/>
        <w:t xml:space="preserve">z </w:t>
      </w:r>
      <w:proofErr w:type="spellStart"/>
      <w:r w:rsidRPr="007274A8">
        <w:rPr>
          <w:rStyle w:val="ng-binding"/>
          <w:rFonts w:ascii="Times New Roman" w:hAnsi="Times New Roman" w:cs="Times New Roman"/>
          <w:b/>
        </w:rPr>
        <w:t>późn</w:t>
      </w:r>
      <w:proofErr w:type="spellEnd"/>
      <w:r w:rsidRPr="007274A8">
        <w:rPr>
          <w:rStyle w:val="ng-binding"/>
          <w:rFonts w:ascii="Times New Roman" w:hAnsi="Times New Roman" w:cs="Times New Roman"/>
          <w:b/>
        </w:rPr>
        <w:t>. zm.</w:t>
      </w:r>
      <w:r w:rsidRPr="007274A8">
        <w:rPr>
          <w:rFonts w:ascii="Times New Roman" w:hAnsi="Times New Roman" w:cs="Times New Roman"/>
          <w:b/>
        </w:rPr>
        <w:t>) (dotyczy wszystkich czynności wymienionych w rozdziale III pkt</w:t>
      </w:r>
      <w:r>
        <w:rPr>
          <w:rFonts w:ascii="Times New Roman" w:hAnsi="Times New Roman" w:cs="Times New Roman"/>
          <w:b/>
        </w:rPr>
        <w:t xml:space="preserve"> </w:t>
      </w:r>
      <w:r w:rsidR="009D0E7C">
        <w:rPr>
          <w:rFonts w:ascii="Times New Roman" w:hAnsi="Times New Roman" w:cs="Times New Roman"/>
          <w:b/>
        </w:rPr>
        <w:t>8</w:t>
      </w:r>
      <w:r>
        <w:rPr>
          <w:rFonts w:ascii="Times New Roman" w:hAnsi="Times New Roman" w:cs="Times New Roman"/>
          <w:b/>
        </w:rPr>
        <w:t xml:space="preserve"> </w:t>
      </w:r>
      <w:r w:rsidRPr="007274A8">
        <w:rPr>
          <w:rFonts w:ascii="Times New Roman" w:hAnsi="Times New Roman" w:cs="Times New Roman"/>
          <w:b/>
        </w:rPr>
        <w:t>SWZ)</w:t>
      </w:r>
      <w:r>
        <w:rPr>
          <w:rFonts w:ascii="Times New Roman" w:hAnsi="Times New Roman" w:cs="Times New Roman"/>
          <w:b/>
        </w:rPr>
        <w:t>.</w:t>
      </w:r>
    </w:p>
    <w:p w14:paraId="0D1BFED8" w14:textId="47D4F100" w:rsidR="00C3339A" w:rsidRPr="00C3339A" w:rsidRDefault="00C3339A" w:rsidP="00C3339A">
      <w:pPr>
        <w:pStyle w:val="Akapitzlist"/>
        <w:numPr>
          <w:ilvl w:val="0"/>
          <w:numId w:val="43"/>
        </w:numPr>
        <w:jc w:val="both"/>
        <w:rPr>
          <w:rFonts w:ascii="Times New Roman" w:hAnsi="Times New Roman" w:cs="Times New Roman"/>
        </w:rPr>
      </w:pPr>
      <w:r w:rsidRPr="00C3339A">
        <w:rPr>
          <w:rFonts w:ascii="Times New Roman" w:hAnsi="Times New Roman" w:cs="Times New Roman"/>
        </w:rPr>
        <w:t xml:space="preserve">Sposób dokumentowania zatrudnienia osób, o których mowa w </w:t>
      </w:r>
      <w:r>
        <w:rPr>
          <w:rFonts w:ascii="Times New Roman" w:hAnsi="Times New Roman" w:cs="Times New Roman"/>
        </w:rPr>
        <w:t>ust. 8</w:t>
      </w:r>
      <w:r w:rsidRPr="00C3339A">
        <w:rPr>
          <w:rFonts w:ascii="Times New Roman" w:hAnsi="Times New Roman" w:cs="Times New Roman"/>
        </w:rPr>
        <w:t>, uprawnienia Zamawiającego w zakresie weryfikacji i kontroli spełniania przez Wykonawcę wymagań, o których mowa w</w:t>
      </w:r>
      <w:r>
        <w:rPr>
          <w:rFonts w:ascii="Times New Roman" w:hAnsi="Times New Roman" w:cs="Times New Roman"/>
        </w:rPr>
        <w:t xml:space="preserve"> ust. 8 </w:t>
      </w:r>
      <w:r w:rsidRPr="00C3339A">
        <w:rPr>
          <w:rFonts w:ascii="Times New Roman" w:hAnsi="Times New Roman" w:cs="Times New Roman"/>
        </w:rPr>
        <w:t>– określają postanowienia § 2 ust. 3 i 4 Umow</w:t>
      </w:r>
      <w:r>
        <w:rPr>
          <w:rFonts w:ascii="Times New Roman" w:hAnsi="Times New Roman" w:cs="Times New Roman"/>
        </w:rPr>
        <w:t>y</w:t>
      </w:r>
      <w:r w:rsidRPr="00C3339A">
        <w:rPr>
          <w:rFonts w:ascii="Times New Roman" w:hAnsi="Times New Roman" w:cs="Times New Roman"/>
        </w:rPr>
        <w:t xml:space="preserve"> </w:t>
      </w:r>
      <w:r>
        <w:rPr>
          <w:rFonts w:ascii="Times New Roman" w:hAnsi="Times New Roman" w:cs="Times New Roman"/>
        </w:rPr>
        <w:t>(projekt) – załącznik nr 9</w:t>
      </w:r>
      <w:r w:rsidRPr="00C3339A">
        <w:rPr>
          <w:rFonts w:ascii="Times New Roman" w:hAnsi="Times New Roman" w:cs="Times New Roman"/>
        </w:rPr>
        <w:t>, a sankcje z tytułu niespełnienia tych wymagań określa § 10 ust. 7 Umow</w:t>
      </w:r>
      <w:r>
        <w:rPr>
          <w:rFonts w:ascii="Times New Roman" w:hAnsi="Times New Roman" w:cs="Times New Roman"/>
        </w:rPr>
        <w:t>a (projekt)</w:t>
      </w:r>
      <w:r w:rsidRPr="00C3339A">
        <w:rPr>
          <w:rFonts w:ascii="Times New Roman" w:hAnsi="Times New Roman" w:cs="Times New Roman"/>
        </w:rPr>
        <w:t>.</w:t>
      </w:r>
    </w:p>
    <w:p w14:paraId="79B37E6B" w14:textId="1E5A6687" w:rsidR="00650930" w:rsidRPr="0030109B" w:rsidRDefault="00650930">
      <w:pPr>
        <w:pStyle w:val="Akapitzlist"/>
        <w:numPr>
          <w:ilvl w:val="0"/>
          <w:numId w:val="43"/>
        </w:numPr>
        <w:spacing w:line="240" w:lineRule="auto"/>
        <w:jc w:val="both"/>
        <w:rPr>
          <w:rFonts w:ascii="Times New Roman" w:hAnsi="Times New Roman" w:cs="Times New Roman"/>
        </w:rPr>
      </w:pPr>
      <w:r w:rsidRPr="00EE27F0">
        <w:rPr>
          <w:rFonts w:ascii="Times New Roman" w:hAnsi="Times New Roman" w:cs="Times New Roman"/>
          <w:color w:val="000000"/>
        </w:rPr>
        <w:t>Szczegółowe wymagania dotyczące realizacji, weryfikacji oraz egzekwowania wymogu zatrudnienia na podstawie stosunku pracy zostały określone w</w:t>
      </w:r>
      <w:r>
        <w:rPr>
          <w:rFonts w:ascii="Times New Roman" w:hAnsi="Times New Roman" w:cs="Times New Roman"/>
          <w:color w:val="000000"/>
        </w:rPr>
        <w:t xml:space="preserve"> projekcie</w:t>
      </w:r>
      <w:r w:rsidRPr="00EE27F0">
        <w:rPr>
          <w:rFonts w:ascii="Times New Roman" w:hAnsi="Times New Roman" w:cs="Times New Roman"/>
          <w:color w:val="000000"/>
        </w:rPr>
        <w:t xml:space="preserve"> umowy, stanowiącym odpowiednio </w:t>
      </w:r>
      <w:r w:rsidRPr="00EE27F0">
        <w:rPr>
          <w:rFonts w:ascii="Times New Roman" w:hAnsi="Times New Roman" w:cs="Times New Roman"/>
          <w:b/>
          <w:bCs/>
          <w:color w:val="000000"/>
        </w:rPr>
        <w:t xml:space="preserve">załącznik nr </w:t>
      </w:r>
      <w:r>
        <w:rPr>
          <w:rFonts w:ascii="Times New Roman" w:hAnsi="Times New Roman" w:cs="Times New Roman"/>
          <w:b/>
          <w:bCs/>
          <w:color w:val="000000"/>
        </w:rPr>
        <w:t>9.</w:t>
      </w:r>
    </w:p>
    <w:p w14:paraId="0751B1D1" w14:textId="75B627E5" w:rsidR="000D756A" w:rsidRPr="00EE27F0" w:rsidRDefault="0013190A">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żąda wskazania w Formularzu oferty (załącznik nr 2 do SWZ) części zamówienia, której wykonanie Wykonawca zamierza powierzyć podwykonawcy,</w:t>
      </w:r>
      <w:r w:rsidR="000D756A" w:rsidRPr="00EE27F0">
        <w:rPr>
          <w:rFonts w:ascii="Times New Roman" w:hAnsi="Times New Roman" w:cs="Times New Roman"/>
          <w:color w:val="000000"/>
        </w:rPr>
        <w:t xml:space="preserve"> </w:t>
      </w:r>
      <w:r w:rsidRPr="00EE27F0">
        <w:rPr>
          <w:rFonts w:ascii="Times New Roman" w:hAnsi="Times New Roman" w:cs="Times New Roman"/>
          <w:color w:val="000000"/>
        </w:rPr>
        <w:t>i podania firm podwykonawców, o ile są znani w chwili składania oferty.</w:t>
      </w:r>
    </w:p>
    <w:p w14:paraId="5AE7659F" w14:textId="77777777" w:rsidR="00650930" w:rsidRPr="00E8044A" w:rsidRDefault="00650930">
      <w:pPr>
        <w:pStyle w:val="Akapitzlist"/>
        <w:numPr>
          <w:ilvl w:val="0"/>
          <w:numId w:val="43"/>
        </w:numPr>
        <w:spacing w:line="240" w:lineRule="auto"/>
        <w:jc w:val="both"/>
        <w:rPr>
          <w:rFonts w:ascii="Times New Roman" w:hAnsi="Times New Roman" w:cs="Times New Roman"/>
          <w:color w:val="000000"/>
        </w:rPr>
      </w:pPr>
      <w:bookmarkStart w:id="7" w:name="_Hlk109892846"/>
      <w:r w:rsidRPr="00EE27F0">
        <w:rPr>
          <w:rFonts w:ascii="Times New Roman" w:hAnsi="Times New Roman" w:cs="Times New Roman"/>
          <w:color w:val="000000"/>
        </w:rPr>
        <w:t xml:space="preserve">Przedmiotowe postępowanie współfinansowane jest w ramach </w:t>
      </w:r>
      <w:r w:rsidRPr="00E8044A">
        <w:rPr>
          <w:rFonts w:ascii="Times New Roman" w:hAnsi="Times New Roman" w:cs="Times New Roman"/>
          <w:color w:val="000000"/>
        </w:rPr>
        <w:t>Rządowego Funduszu Polski Ład: Program Inwestycji Strategicznych.</w:t>
      </w:r>
    </w:p>
    <w:p w14:paraId="682576EC" w14:textId="3ADD0485" w:rsidR="00CF5A5A" w:rsidRDefault="00CF5A5A">
      <w:pPr>
        <w:pStyle w:val="Akapitzlist"/>
        <w:numPr>
          <w:ilvl w:val="0"/>
          <w:numId w:val="43"/>
        </w:numPr>
        <w:spacing w:line="240" w:lineRule="auto"/>
        <w:jc w:val="both"/>
        <w:rPr>
          <w:rFonts w:ascii="Times New Roman" w:hAnsi="Times New Roman" w:cs="Times New Roman"/>
          <w:color w:val="000000"/>
        </w:rPr>
      </w:pPr>
      <w:r w:rsidRPr="00E8044A">
        <w:rPr>
          <w:rFonts w:ascii="Times New Roman" w:hAnsi="Times New Roman" w:cs="Times New Roman"/>
          <w:color w:val="000000"/>
        </w:rPr>
        <w:t>Wykonawca zobowiązany jest do udzielenia okresu</w:t>
      </w:r>
      <w:r w:rsidRPr="00EE27F0">
        <w:rPr>
          <w:rFonts w:ascii="Times New Roman" w:hAnsi="Times New Roman" w:cs="Times New Roman"/>
          <w:color w:val="000000"/>
        </w:rPr>
        <w:t xml:space="preserve"> gwarancji nie krótszego niż 36 miesięcy, licząc od daty podpisania protokołu odbioru końcowego. Dłuższy niż 36 miesięcy okres gwarancji będzie punktowany zgodnie z zasadami określonymi w rozdz</w:t>
      </w:r>
      <w:r w:rsidR="00FC7276" w:rsidRPr="00EE27F0">
        <w:rPr>
          <w:rFonts w:ascii="Times New Roman" w:hAnsi="Times New Roman" w:cs="Times New Roman"/>
          <w:color w:val="000000"/>
        </w:rPr>
        <w:t>iale</w:t>
      </w:r>
      <w:r w:rsidRPr="00EE27F0">
        <w:rPr>
          <w:rFonts w:ascii="Times New Roman" w:hAnsi="Times New Roman" w:cs="Times New Roman"/>
          <w:color w:val="000000"/>
        </w:rPr>
        <w:t xml:space="preserve"> XVI</w:t>
      </w:r>
      <w:r w:rsidR="00184EF8">
        <w:rPr>
          <w:rFonts w:ascii="Times New Roman" w:hAnsi="Times New Roman" w:cs="Times New Roman"/>
          <w:color w:val="000000"/>
        </w:rPr>
        <w:t>I</w:t>
      </w:r>
      <w:r w:rsidRPr="00EE27F0">
        <w:rPr>
          <w:rFonts w:ascii="Times New Roman" w:hAnsi="Times New Roman" w:cs="Times New Roman"/>
          <w:color w:val="000000"/>
        </w:rPr>
        <w:t xml:space="preserve"> niniejszej SWZ.</w:t>
      </w:r>
      <w:bookmarkStart w:id="8" w:name="_Hlk100568257"/>
      <w:r w:rsidRPr="00EE27F0">
        <w:rPr>
          <w:rFonts w:ascii="Times New Roman" w:eastAsia="Times New Roman" w:hAnsi="Times New Roman" w:cs="Times New Roman"/>
          <w:lang w:eastAsia="pl-PL"/>
        </w:rPr>
        <w:t xml:space="preserve"> </w:t>
      </w:r>
      <w:r w:rsidRPr="00EE27F0">
        <w:rPr>
          <w:rFonts w:ascii="Times New Roman" w:hAnsi="Times New Roman" w:cs="Times New Roman"/>
          <w:color w:val="000000"/>
        </w:rPr>
        <w:t>Gwarancja jakości obejmuje wszelkie wady fizyczne przedmiotu Umowy powstałe z przyczyn tkwiących w przedmiocie Umowy.</w:t>
      </w:r>
      <w:bookmarkEnd w:id="7"/>
      <w:bookmarkEnd w:id="8"/>
      <w:r w:rsidR="005E6828">
        <w:rPr>
          <w:rFonts w:ascii="Times New Roman" w:hAnsi="Times New Roman" w:cs="Times New Roman"/>
          <w:color w:val="000000"/>
        </w:rPr>
        <w:t xml:space="preserve"> </w:t>
      </w:r>
    </w:p>
    <w:p w14:paraId="24540174" w14:textId="77777777" w:rsidR="009D0E7C" w:rsidRDefault="00981DC5" w:rsidP="009D0E7C">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Wykonawca w swojej ofercie</w:t>
      </w:r>
      <w:r w:rsidR="00195BED" w:rsidRPr="00EE27F0">
        <w:rPr>
          <w:rFonts w:ascii="Times New Roman" w:hAnsi="Times New Roman" w:cs="Times New Roman"/>
          <w:b/>
          <w:color w:val="000000"/>
        </w:rPr>
        <w:t xml:space="preserve"> </w:t>
      </w:r>
      <w:r w:rsidRPr="00EE27F0">
        <w:rPr>
          <w:rFonts w:ascii="Times New Roman" w:hAnsi="Times New Roman" w:cs="Times New Roman"/>
          <w:color w:val="000000"/>
        </w:rPr>
        <w:t xml:space="preserve">powinien uwzględnić wszystkie koszty związane z prawidłowym i kompletnym wykonaniem </w:t>
      </w:r>
      <w:r w:rsidR="00657BB0" w:rsidRPr="00EE27F0">
        <w:rPr>
          <w:rFonts w:ascii="Times New Roman" w:hAnsi="Times New Roman" w:cs="Times New Roman"/>
          <w:color w:val="000000"/>
        </w:rPr>
        <w:t>zadania, w tym m.in.:</w:t>
      </w:r>
    </w:p>
    <w:p w14:paraId="30378953"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54A7F610"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robociznę, materiały, urządzenia</w:t>
      </w:r>
      <w:r w:rsidR="00227A57" w:rsidRPr="009D0E7C">
        <w:rPr>
          <w:rFonts w:ascii="Times New Roman" w:hAnsi="Times New Roman" w:cs="Times New Roman"/>
          <w:color w:val="000000"/>
        </w:rPr>
        <w:t>, media</w:t>
      </w:r>
      <w:r w:rsidRPr="009D0E7C">
        <w:rPr>
          <w:rFonts w:ascii="Times New Roman" w:hAnsi="Times New Roman" w:cs="Times New Roman"/>
          <w:color w:val="000000"/>
        </w:rPr>
        <w:t xml:space="preserve"> i sprzęt niezbędny do realizacji zadania,</w:t>
      </w:r>
    </w:p>
    <w:p w14:paraId="5AA024E7"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2561E64A"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528D0A16"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 xml:space="preserve">zapewnienie bezpieczeństwa i </w:t>
      </w:r>
      <w:proofErr w:type="spellStart"/>
      <w:r w:rsidRPr="009D0E7C">
        <w:rPr>
          <w:rFonts w:ascii="Times New Roman" w:hAnsi="Times New Roman" w:cs="Times New Roman"/>
          <w:color w:val="000000"/>
        </w:rPr>
        <w:t>ppoż</w:t>
      </w:r>
      <w:proofErr w:type="spellEnd"/>
      <w:r w:rsidRPr="009D0E7C">
        <w:rPr>
          <w:rFonts w:ascii="Times New Roman" w:hAnsi="Times New Roman" w:cs="Times New Roman"/>
          <w:color w:val="000000"/>
        </w:rPr>
        <w:t xml:space="preserve"> oraz utrzymania porządku na stanowiskach pracy i placu budowy,</w:t>
      </w:r>
    </w:p>
    <w:p w14:paraId="4F8870BC"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3649BDDB"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00F214B1" w14:textId="77777777" w:rsidR="009D0E7C" w:rsidRDefault="00657BB0"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r w:rsidR="00227A57" w:rsidRPr="009D0E7C">
        <w:rPr>
          <w:rFonts w:ascii="Times New Roman" w:hAnsi="Times New Roman" w:cs="Times New Roman"/>
          <w:color w:val="000000"/>
        </w:rPr>
        <w:t>,</w:t>
      </w:r>
    </w:p>
    <w:p w14:paraId="6DA956AC" w14:textId="0C890E31" w:rsidR="00227A57" w:rsidRPr="009D0E7C" w:rsidRDefault="00227A57" w:rsidP="009D0E7C">
      <w:pPr>
        <w:pStyle w:val="Akapitzlist"/>
        <w:numPr>
          <w:ilvl w:val="0"/>
          <w:numId w:val="65"/>
        </w:numPr>
        <w:spacing w:line="240" w:lineRule="auto"/>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p>
    <w:p w14:paraId="7A612198" w14:textId="0A10D687" w:rsidR="00243B6E" w:rsidRPr="00EE27F0" w:rsidRDefault="00243B6E">
      <w:pPr>
        <w:pStyle w:val="Akapitzlist"/>
        <w:numPr>
          <w:ilvl w:val="0"/>
          <w:numId w:val="43"/>
        </w:numPr>
        <w:spacing w:line="240" w:lineRule="auto"/>
        <w:jc w:val="both"/>
        <w:rPr>
          <w:rFonts w:ascii="Times New Roman" w:hAnsi="Times New Roman" w:cs="Times New Roman"/>
        </w:rPr>
      </w:pPr>
      <w:r w:rsidRPr="00EE27F0">
        <w:rPr>
          <w:rFonts w:ascii="Times New Roman" w:eastAsia="Times New Roman" w:hAnsi="Times New Roman" w:cs="Times New Roman"/>
          <w:color w:val="000000"/>
        </w:rPr>
        <w:t xml:space="preserve">Wykonawca zobowiązany jest wykonać </w:t>
      </w:r>
      <w:r w:rsidR="00344353" w:rsidRPr="00EE27F0">
        <w:rPr>
          <w:rFonts w:ascii="Times New Roman" w:eastAsia="Times New Roman" w:hAnsi="Times New Roman" w:cs="Times New Roman"/>
          <w:color w:val="000000"/>
        </w:rPr>
        <w:t>wszelkie roboty zgodnie z ustawą z dnia 7 lipca 1994 r. – Prawo budowlane, a także p</w:t>
      </w:r>
      <w:r w:rsidRPr="00EE27F0">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B0AAA8C" w14:textId="033D83F8" w:rsidR="00DE68C5" w:rsidRPr="00DE68C5" w:rsidRDefault="00DE68C5">
      <w:pPr>
        <w:pStyle w:val="Akapitzlist"/>
        <w:numPr>
          <w:ilvl w:val="0"/>
          <w:numId w:val="43"/>
        </w:numPr>
        <w:spacing w:line="240" w:lineRule="auto"/>
        <w:jc w:val="both"/>
        <w:rPr>
          <w:rFonts w:ascii="Times New Roman" w:hAnsi="Times New Roman" w:cs="Times New Roman"/>
          <w:color w:val="000000"/>
        </w:rPr>
      </w:pPr>
      <w:r w:rsidRPr="00EE27F0">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r>
        <w:rPr>
          <w:rFonts w:ascii="Times New Roman" w:eastAsia="Times New Roman" w:hAnsi="Times New Roman" w:cs="Times New Roman"/>
          <w:color w:val="000000"/>
        </w:rPr>
        <w:t>.</w:t>
      </w:r>
    </w:p>
    <w:p w14:paraId="28FD8055" w14:textId="5B104A99" w:rsidR="00DE68C5" w:rsidRPr="00EE27F0" w:rsidRDefault="00DE68C5">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xml:space="preserve">, Zamawiający wskazuje, że dopuszcza rozwiązania równoważne opisywanym, a odniesieniu takiemu towarzyszą wyrazy „lub równoważne”. Wykonawca, który w ofercie </w:t>
      </w:r>
      <w:r w:rsidRPr="00EE27F0">
        <w:rPr>
          <w:rFonts w:ascii="Times New Roman" w:hAnsi="Times New Roman" w:cs="Times New Roman"/>
          <w:color w:val="000000"/>
        </w:rPr>
        <w:lastRenderedPageBreak/>
        <w:t>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20310C4E"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14B1D47F"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trwałości</w:t>
      </w:r>
    </w:p>
    <w:p w14:paraId="0531BC8B"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eksploatacji;</w:t>
      </w:r>
    </w:p>
    <w:p w14:paraId="601AE102"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funkcjonalności</w:t>
      </w:r>
    </w:p>
    <w:p w14:paraId="0236F2A1"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rozbudowy;</w:t>
      </w:r>
    </w:p>
    <w:p w14:paraId="1106C95B" w14:textId="77777777" w:rsidR="00DE68C5" w:rsidRPr="00EE27F0" w:rsidRDefault="00DE68C5">
      <w:pPr>
        <w:pStyle w:val="Akapitzlist"/>
        <w:numPr>
          <w:ilvl w:val="1"/>
          <w:numId w:val="44"/>
        </w:numPr>
        <w:spacing w:line="240" w:lineRule="auto"/>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57A8A909" w14:textId="581633F0" w:rsidR="00657BB0" w:rsidRPr="00DE68C5" w:rsidRDefault="00DE68C5">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48BB549E" w14:textId="70EDEE39" w:rsidR="000B096D" w:rsidRPr="00EE27F0" w:rsidRDefault="000B096D">
      <w:pPr>
        <w:pStyle w:val="Akapitzlist"/>
        <w:numPr>
          <w:ilvl w:val="0"/>
          <w:numId w:val="43"/>
        </w:numPr>
        <w:spacing w:line="240" w:lineRule="auto"/>
        <w:jc w:val="both"/>
        <w:rPr>
          <w:rFonts w:ascii="Times New Roman" w:hAnsi="Times New Roman" w:cs="Times New Roman"/>
          <w:color w:val="000000"/>
        </w:rPr>
      </w:pPr>
      <w:r w:rsidRPr="00EE27F0">
        <w:rPr>
          <w:rFonts w:ascii="Times New Roman" w:hAnsi="Times New Roman" w:cs="Times New Roman"/>
          <w:color w:val="000000"/>
        </w:rPr>
        <w:t>Pozostałe informacje:</w:t>
      </w:r>
    </w:p>
    <w:p w14:paraId="55AA1248" w14:textId="77777777"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88C28AC" w14:textId="77777777"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4772B398" w14:textId="77777777" w:rsidR="0065093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3007427E" w14:textId="41CE1AB4" w:rsidR="00650930" w:rsidRPr="00650930" w:rsidRDefault="00650930">
      <w:pPr>
        <w:pStyle w:val="Akapitzlist"/>
        <w:numPr>
          <w:ilvl w:val="1"/>
          <w:numId w:val="45"/>
        </w:numPr>
        <w:spacing w:line="240" w:lineRule="auto"/>
        <w:jc w:val="both"/>
        <w:rPr>
          <w:rFonts w:ascii="Times New Roman" w:hAnsi="Times New Roman" w:cs="Times New Roman"/>
          <w:color w:val="000000"/>
        </w:rPr>
      </w:pPr>
      <w:r w:rsidRPr="00650930">
        <w:rPr>
          <w:rFonts w:ascii="Times New Roman" w:hAnsi="Times New Roman" w:cs="Times New Roman"/>
          <w:color w:val="000000"/>
        </w:rPr>
        <w:t xml:space="preserve">Zamawiający nie określa dodatkowych wymagań związanych z zatrudnianiem osób, o których mowa w art. 96 ust. 2 pkt 2 </w:t>
      </w:r>
      <w:proofErr w:type="spellStart"/>
      <w:r w:rsidRPr="00650930">
        <w:rPr>
          <w:rFonts w:ascii="Times New Roman" w:hAnsi="Times New Roman" w:cs="Times New Roman"/>
          <w:color w:val="000000"/>
        </w:rPr>
        <w:t>Pzp</w:t>
      </w:r>
      <w:proofErr w:type="spellEnd"/>
      <w:r>
        <w:rPr>
          <w:rFonts w:ascii="Times New Roman" w:hAnsi="Times New Roman" w:cs="Times New Roman"/>
          <w:color w:val="000000"/>
        </w:rPr>
        <w:t>.</w:t>
      </w:r>
    </w:p>
    <w:p w14:paraId="30938EEE" w14:textId="77777777"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7DEFB0F" w14:textId="02CBD172"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w:t>
      </w:r>
      <w:r w:rsidR="005154F3" w:rsidRPr="00EE27F0">
        <w:rPr>
          <w:rFonts w:ascii="Times New Roman" w:hAnsi="Times New Roman" w:cs="Times New Roman"/>
          <w:color w:val="000000"/>
        </w:rPr>
        <w:t xml:space="preserve">nie </w:t>
      </w:r>
      <w:r w:rsidRPr="00EE27F0">
        <w:rPr>
          <w:rFonts w:ascii="Times New Roman" w:hAnsi="Times New Roman" w:cs="Times New Roman"/>
          <w:color w:val="000000"/>
        </w:rPr>
        <w:t>zastrzega możliwości ubiegania się o udzielenie zamówienia wyłącznie przez Wykonawców, o których mowa w art. 94 PZP</w:t>
      </w:r>
      <w:r w:rsidR="00650930">
        <w:rPr>
          <w:rFonts w:ascii="Times New Roman" w:hAnsi="Times New Roman" w:cs="Times New Roman"/>
          <w:color w:val="000000"/>
        </w:rPr>
        <w:t>.</w:t>
      </w:r>
    </w:p>
    <w:p w14:paraId="5A2B8FEC" w14:textId="3FE71221"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proofErr w:type="spellStart"/>
      <w:r w:rsidR="00CA0A7B">
        <w:rPr>
          <w:rFonts w:ascii="Times New Roman" w:hAnsi="Times New Roman" w:cs="Times New Roman"/>
          <w:color w:val="000000"/>
        </w:rPr>
        <w:t>Pzp</w:t>
      </w:r>
      <w:proofErr w:type="spellEnd"/>
      <w:r w:rsidR="00CA0A7B">
        <w:rPr>
          <w:rFonts w:ascii="Times New Roman" w:hAnsi="Times New Roman" w:cs="Times New Roman"/>
          <w:color w:val="000000"/>
        </w:rPr>
        <w:t>.</w:t>
      </w:r>
    </w:p>
    <w:p w14:paraId="543D428D" w14:textId="78026029"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sidR="00650930">
        <w:rPr>
          <w:rFonts w:ascii="Times New Roman" w:hAnsi="Times New Roman" w:cs="Times New Roman"/>
          <w:color w:val="000000"/>
        </w:rPr>
        <w:t>.</w:t>
      </w:r>
    </w:p>
    <w:p w14:paraId="4D2EF1B0" w14:textId="5FAB6B02"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sidR="00650930">
        <w:rPr>
          <w:rFonts w:ascii="Times New Roman" w:hAnsi="Times New Roman" w:cs="Times New Roman"/>
          <w:color w:val="000000"/>
        </w:rPr>
        <w:t>.</w:t>
      </w:r>
    </w:p>
    <w:p w14:paraId="1CFADE4E" w14:textId="649BEC67"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sidR="00650930">
        <w:rPr>
          <w:rFonts w:ascii="Times New Roman" w:hAnsi="Times New Roman" w:cs="Times New Roman"/>
          <w:color w:val="000000"/>
        </w:rPr>
        <w:t>.</w:t>
      </w:r>
    </w:p>
    <w:p w14:paraId="5F2F295B" w14:textId="5C1FA9FE" w:rsidR="000B096D" w:rsidRPr="00EE27F0" w:rsidRDefault="000B096D">
      <w:pPr>
        <w:pStyle w:val="Akapitzlist"/>
        <w:numPr>
          <w:ilvl w:val="1"/>
          <w:numId w:val="45"/>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sidR="00650930">
        <w:rPr>
          <w:rFonts w:ascii="Times New Roman" w:hAnsi="Times New Roman" w:cs="Times New Roman"/>
          <w:color w:val="000000"/>
        </w:rPr>
        <w:t>.</w:t>
      </w:r>
    </w:p>
    <w:p w14:paraId="4C1D98C3" w14:textId="1C597141" w:rsidR="006A62ED" w:rsidRDefault="000B096D">
      <w:pPr>
        <w:pStyle w:val="Akapitzlist"/>
        <w:numPr>
          <w:ilvl w:val="1"/>
          <w:numId w:val="45"/>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55942110" w14:textId="77777777" w:rsidR="005E55FB" w:rsidRPr="007274A8" w:rsidRDefault="005E55FB" w:rsidP="0054628B">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rPr>
                <w:rFonts w:ascii="Times New Roman" w:hAnsi="Times New Roman" w:cs="Times New Roman"/>
                <w:b/>
                <w:bCs/>
                <w:color w:val="auto"/>
                <w:sz w:val="26"/>
                <w:szCs w:val="26"/>
              </w:rPr>
            </w:pPr>
            <w:bookmarkStart w:id="9" w:name="_Toc127173970"/>
            <w:r w:rsidRPr="00785662">
              <w:rPr>
                <w:rFonts w:ascii="Times New Roman" w:hAnsi="Times New Roman" w:cs="Times New Roman"/>
                <w:b/>
                <w:bCs/>
                <w:color w:val="auto"/>
                <w:sz w:val="26"/>
                <w:szCs w:val="26"/>
              </w:rPr>
              <w:t xml:space="preserve">ROZDZIAŁ IV. INFORMACJE DOTYCZĄCE PRZEPROWADZENIA PRZEZ WYKONAWCĘ WIZJI LOKALNEJ LUB SPRAWDZENIA PRZEZ NIEGO DOKUMENTÓW NIEZBĘDNYCH DO REALIZACJI </w:t>
            </w:r>
            <w:r w:rsidRPr="00785662">
              <w:rPr>
                <w:rFonts w:ascii="Times New Roman" w:hAnsi="Times New Roman" w:cs="Times New Roman"/>
                <w:b/>
                <w:bCs/>
                <w:color w:val="auto"/>
                <w:sz w:val="26"/>
                <w:szCs w:val="26"/>
              </w:rPr>
              <w:lastRenderedPageBreak/>
              <w:t>ZAMÓWIENIA, O KTÓRYCH MOWA W ART. 131 UST. 2 PZP, JEŻELI ZAMAWIAJĄCY PRZEWIDUJE MOŻLIWOŚĆ ALBO WYMAGA ZŁOŻENIA OFERTY PO ODBYCIU WIZJI LOKALNEJ LUB SPRAWDZENIU TYCH DOKUMENTÓW</w:t>
            </w:r>
            <w:bookmarkEnd w:id="9"/>
          </w:p>
        </w:tc>
      </w:tr>
    </w:tbl>
    <w:p w14:paraId="49FD38C6" w14:textId="77777777" w:rsidR="007274A8" w:rsidRPr="00F70C43" w:rsidRDefault="007274A8" w:rsidP="007274A8">
      <w:pPr>
        <w:autoSpaceDE w:val="0"/>
        <w:autoSpaceDN w:val="0"/>
        <w:adjustRightInd w:val="0"/>
        <w:spacing w:after="0" w:line="276"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lastRenderedPageBreak/>
        <w:t xml:space="preserve">Zamawiający nie wymaga przeprowadzania przez Wykonawcę wizji lokalnej. </w:t>
      </w:r>
      <w:r w:rsidRPr="00F70C43">
        <w:rPr>
          <w:rFonts w:ascii="Times New Roman" w:eastAsia="Calibri" w:hAnsi="Times New Roman" w:cs="Times New Roman"/>
          <w:b/>
          <w:bCs/>
          <w:color w:val="000000"/>
        </w:rPr>
        <w:t xml:space="preserve">Ze względu na specyfikację zamówienia Zamawiający zaleca wykonanie wizji lokalnej.  </w:t>
      </w:r>
    </w:p>
    <w:p w14:paraId="7193FE95" w14:textId="7F1AF4D5" w:rsidR="00FA4014" w:rsidRDefault="007274A8" w:rsidP="007274A8">
      <w:pPr>
        <w:autoSpaceDE w:val="0"/>
        <w:autoSpaceDN w:val="0"/>
        <w:adjustRightInd w:val="0"/>
        <w:spacing w:after="0" w:line="276" w:lineRule="auto"/>
        <w:jc w:val="both"/>
        <w:rPr>
          <w:rFonts w:ascii="Times New Roman" w:eastAsia="Calibri" w:hAnsi="Times New Roman" w:cs="Times New Roman"/>
          <w:color w:val="000000"/>
        </w:rPr>
      </w:pPr>
      <w:r w:rsidRPr="00184155">
        <w:rPr>
          <w:rFonts w:ascii="Times New Roman" w:eastAsia="Calibri" w:hAnsi="Times New Roman" w:cs="Times New Roman"/>
          <w:color w:val="000000"/>
        </w:rPr>
        <w:t>Zamawiający informuje, iż nie dokonanie wizji lokalnej przez Wykonawcę nie będzie skutkować konsekwencjami w postaci odrzucenia oferty.</w:t>
      </w:r>
    </w:p>
    <w:p w14:paraId="482F9D11" w14:textId="77777777" w:rsidR="00650930" w:rsidRDefault="00650930" w:rsidP="007274A8">
      <w:pPr>
        <w:autoSpaceDE w:val="0"/>
        <w:autoSpaceDN w:val="0"/>
        <w:adjustRightInd w:val="0"/>
        <w:spacing w:after="0" w:line="276" w:lineRule="auto"/>
        <w:jc w:val="both"/>
        <w:rPr>
          <w:rFonts w:ascii="Times New Roman" w:eastAsia="Calibri" w:hAnsi="Times New Roman" w:cs="Times New Roman"/>
          <w:color w:val="000000"/>
        </w:rPr>
      </w:pPr>
    </w:p>
    <w:tbl>
      <w:tblPr>
        <w:tblStyle w:val="Tabela-Siatka1"/>
        <w:tblpPr w:leftFromText="141" w:rightFromText="141" w:vertAnchor="text" w:horzAnchor="margin" w:tblpY="17"/>
        <w:tblW w:w="0" w:type="auto"/>
        <w:tblLook w:val="04A0" w:firstRow="1" w:lastRow="0" w:firstColumn="1" w:lastColumn="0" w:noHBand="0" w:noVBand="1"/>
      </w:tblPr>
      <w:tblGrid>
        <w:gridCol w:w="9062"/>
      </w:tblGrid>
      <w:tr w:rsidR="00650930" w:rsidRPr="00650930" w14:paraId="313F42D3" w14:textId="77777777" w:rsidTr="00650930">
        <w:trPr>
          <w:trHeight w:val="454"/>
        </w:trPr>
        <w:tc>
          <w:tcPr>
            <w:tcW w:w="9062" w:type="dxa"/>
            <w:shd w:val="clear" w:color="auto" w:fill="DDD9C3" w:themeFill="background2" w:themeFillShade="E6"/>
            <w:vAlign w:val="center"/>
          </w:tcPr>
          <w:p w14:paraId="39A605F4" w14:textId="77777777" w:rsidR="00650930" w:rsidRPr="00650930" w:rsidRDefault="00650930" w:rsidP="00650930">
            <w:pPr>
              <w:keepNext/>
              <w:keepLines/>
              <w:spacing w:after="0"/>
              <w:jc w:val="both"/>
              <w:outlineLvl w:val="0"/>
              <w:rPr>
                <w:rFonts w:ascii="Times New Roman" w:eastAsia="Calibri" w:hAnsi="Times New Roman" w:cs="Times New Roman"/>
                <w:b/>
                <w:bCs/>
                <w:color w:val="000000"/>
                <w:sz w:val="26"/>
                <w:szCs w:val="26"/>
                <w:lang w:eastAsia="en-US"/>
              </w:rPr>
            </w:pPr>
            <w:bookmarkStart w:id="10" w:name="_Hlk101516564"/>
            <w:bookmarkStart w:id="11" w:name="_Toc107393563"/>
            <w:bookmarkStart w:id="12" w:name="_Toc111020303"/>
            <w:bookmarkStart w:id="13" w:name="_Toc127173971"/>
            <w:r w:rsidRPr="00650930">
              <w:rPr>
                <w:rFonts w:ascii="Times New Roman" w:eastAsia="Calibri" w:hAnsi="Times New Roman" w:cs="Times New Roman"/>
                <w:b/>
                <w:bCs/>
                <w:color w:val="000000"/>
                <w:sz w:val="26"/>
                <w:szCs w:val="26"/>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0"/>
            <w:bookmarkEnd w:id="11"/>
            <w:bookmarkEnd w:id="12"/>
            <w:bookmarkEnd w:id="13"/>
          </w:p>
        </w:tc>
      </w:tr>
    </w:tbl>
    <w:p w14:paraId="62F362AE" w14:textId="77777777" w:rsidR="00650930" w:rsidRPr="00650930" w:rsidRDefault="00650930">
      <w:pPr>
        <w:numPr>
          <w:ilvl w:val="0"/>
          <w:numId w:val="63"/>
        </w:numPr>
        <w:spacing w:after="0"/>
        <w:contextualSpacing/>
        <w:jc w:val="both"/>
        <w:rPr>
          <w:rFonts w:ascii="Times New Roman" w:eastAsia="Calibri" w:hAnsi="Times New Roman" w:cs="Times New Roman"/>
          <w:color w:val="000000"/>
        </w:rPr>
      </w:pPr>
      <w:r w:rsidRPr="00650930">
        <w:rPr>
          <w:rFonts w:ascii="Times New Roman" w:eastAsia="Calibri" w:hAnsi="Times New Roman" w:cs="Times New Roman"/>
          <w:color w:val="000000"/>
        </w:rPr>
        <w:t xml:space="preserve">Zamawiający nie dopuszcza składania ofert częściowych. </w:t>
      </w:r>
    </w:p>
    <w:p w14:paraId="5A6AD4FC" w14:textId="11B30AA1" w:rsidR="00650930" w:rsidRPr="00650930" w:rsidRDefault="00650930">
      <w:pPr>
        <w:numPr>
          <w:ilvl w:val="0"/>
          <w:numId w:val="63"/>
        </w:numPr>
        <w:spacing w:after="0"/>
        <w:jc w:val="both"/>
        <w:rPr>
          <w:rFonts w:ascii="Times New Roman" w:eastAsia="Calibri" w:hAnsi="Times New Roman" w:cs="Times New Roman"/>
          <w:color w:val="000000"/>
        </w:rPr>
      </w:pPr>
      <w:bookmarkStart w:id="14" w:name="_Toc467826372"/>
      <w:bookmarkStart w:id="15" w:name="_Toc469053318"/>
      <w:bookmarkStart w:id="16" w:name="_Toc469305800"/>
      <w:bookmarkStart w:id="17" w:name="_Toc469310961"/>
      <w:bookmarkEnd w:id="14"/>
      <w:bookmarkEnd w:id="15"/>
      <w:bookmarkEnd w:id="16"/>
      <w:bookmarkEnd w:id="17"/>
      <w:r w:rsidRPr="00650930">
        <w:rPr>
          <w:rFonts w:ascii="Times New Roman" w:eastAsia="Calibri" w:hAnsi="Times New Roman" w:cs="Times New Roman"/>
          <w:color w:val="000000"/>
        </w:rPr>
        <w:t xml:space="preserve">Zamawiający nie dokonał podziału zamówienia na części z uwagi na fakt, iż zamówienie ma charakter kompleksowy i jednorodny, bowiem jest to zamówienie na </w:t>
      </w:r>
      <w:r w:rsidR="00300F62">
        <w:rPr>
          <w:rFonts w:ascii="Times New Roman" w:eastAsia="Calibri" w:hAnsi="Times New Roman" w:cs="Times New Roman"/>
          <w:color w:val="000000"/>
        </w:rPr>
        <w:t>remont</w:t>
      </w:r>
      <w:r>
        <w:rPr>
          <w:rFonts w:ascii="Times New Roman" w:eastAsia="Calibri" w:hAnsi="Times New Roman" w:cs="Times New Roman"/>
          <w:color w:val="000000"/>
        </w:rPr>
        <w:t xml:space="preserve"> przepompowni ścieków w Gminie Miłoradz</w:t>
      </w:r>
      <w:r w:rsidRPr="00650930">
        <w:rPr>
          <w:rFonts w:ascii="Times New Roman" w:eastAsia="Calibri" w:hAnsi="Times New Roman" w:cs="Times New Roman"/>
          <w:color w:val="000000"/>
        </w:rPr>
        <w:t xml:space="preserve"> i powinno być wykonane w całości przez wyłonionego</w:t>
      </w:r>
      <w:r>
        <w:rPr>
          <w:rFonts w:ascii="Times New Roman" w:eastAsia="Calibri" w:hAnsi="Times New Roman" w:cs="Times New Roman"/>
          <w:color w:val="000000"/>
        </w:rPr>
        <w:t xml:space="preserve"> </w:t>
      </w:r>
      <w:r w:rsidRPr="00650930">
        <w:rPr>
          <w:rFonts w:ascii="Times New Roman" w:eastAsia="Calibri" w:hAnsi="Times New Roman" w:cs="Times New Roman"/>
          <w:color w:val="000000"/>
        </w:rPr>
        <w:t>Wykonawcę</w:t>
      </w:r>
      <w:r>
        <w:rPr>
          <w:rFonts w:ascii="Times New Roman" w:eastAsia="Calibri" w:hAnsi="Times New Roman" w:cs="Times New Roman"/>
          <w:color w:val="000000"/>
        </w:rPr>
        <w:t>,</w:t>
      </w:r>
      <w:r w:rsidRPr="00650930">
        <w:rPr>
          <w:rFonts w:ascii="Times New Roman" w:eastAsia="Calibri" w:hAnsi="Times New Roman" w:cs="Times New Roman"/>
          <w:color w:val="000000"/>
        </w:rPr>
        <w:t xml:space="preserve"> z uwagi na choćby kwestie związane z uprawnieniami gwarancyjnymi dla wykonanej roboty (uzasadnienie zgodnie z art. 91 ust. 2 </w:t>
      </w:r>
      <w:proofErr w:type="spellStart"/>
      <w:r w:rsidRPr="00650930">
        <w:rPr>
          <w:rFonts w:ascii="Times New Roman" w:eastAsia="Calibri" w:hAnsi="Times New Roman" w:cs="Times New Roman"/>
          <w:color w:val="000000"/>
        </w:rPr>
        <w:t>Pzp</w:t>
      </w:r>
      <w:proofErr w:type="spellEnd"/>
      <w:r w:rsidRPr="00650930">
        <w:rPr>
          <w:rFonts w:ascii="Times New Roman" w:eastAsia="Calibri" w:hAnsi="Times New Roman" w:cs="Times New Roman"/>
          <w:color w:val="000000"/>
        </w:rPr>
        <w:t>).</w:t>
      </w:r>
    </w:p>
    <w:p w14:paraId="0186DA98" w14:textId="77777777" w:rsidR="007274A8" w:rsidRPr="007274A8" w:rsidRDefault="007274A8" w:rsidP="007274A8">
      <w:pPr>
        <w:autoSpaceDE w:val="0"/>
        <w:autoSpaceDN w:val="0"/>
        <w:adjustRightInd w:val="0"/>
        <w:spacing w:after="0" w:line="276" w:lineRule="auto"/>
        <w:jc w:val="both"/>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53BEFEAF" w:rsidR="00FA4014" w:rsidRPr="00785662" w:rsidRDefault="00FA4014" w:rsidP="00566164">
            <w:pPr>
              <w:pStyle w:val="Nagwek1"/>
              <w:spacing w:before="0"/>
              <w:jc w:val="both"/>
              <w:rPr>
                <w:rFonts w:ascii="Times New Roman" w:hAnsi="Times New Roman" w:cs="Times New Roman"/>
                <w:b/>
                <w:bCs/>
                <w:color w:val="auto"/>
                <w:sz w:val="26"/>
                <w:szCs w:val="26"/>
              </w:rPr>
            </w:pPr>
            <w:bookmarkStart w:id="18" w:name="_Toc72237832"/>
            <w:bookmarkStart w:id="19" w:name="_Toc127173972"/>
            <w:bookmarkStart w:id="20" w:name="_Hlk69744377"/>
            <w:r w:rsidRPr="00785662">
              <w:rPr>
                <w:rFonts w:ascii="Times New Roman" w:hAnsi="Times New Roman" w:cs="Times New Roman"/>
                <w:b/>
                <w:bCs/>
                <w:color w:val="auto"/>
                <w:sz w:val="26"/>
                <w:szCs w:val="26"/>
              </w:rPr>
              <w:t>ROZDZIAŁ V</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WYKONANIA ZAMÓWIENIA</w:t>
            </w:r>
            <w:bookmarkEnd w:id="18"/>
            <w:bookmarkEnd w:id="19"/>
          </w:p>
        </w:tc>
      </w:tr>
    </w:tbl>
    <w:bookmarkEnd w:id="20"/>
    <w:p w14:paraId="18801D5E" w14:textId="4051D709" w:rsidR="00172B3C" w:rsidRPr="00172B3C" w:rsidRDefault="00FA4014" w:rsidP="00184EF8">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w terminie</w:t>
      </w:r>
      <w:r w:rsidR="00184EF8">
        <w:rPr>
          <w:rFonts w:ascii="Times New Roman" w:hAnsi="Times New Roman" w:cs="Times New Roman"/>
        </w:rPr>
        <w:t xml:space="preserve"> </w:t>
      </w:r>
      <w:r w:rsidR="00F47D4B" w:rsidRPr="009B2D95">
        <w:rPr>
          <w:rFonts w:ascii="Times New Roman" w:hAnsi="Times New Roman" w:cs="Times New Roman"/>
          <w:b/>
          <w:bCs/>
        </w:rPr>
        <w:t>do</w:t>
      </w:r>
      <w:r w:rsidR="00172B3C" w:rsidRPr="009B2D95">
        <w:rPr>
          <w:rFonts w:ascii="Times New Roman" w:hAnsi="Times New Roman" w:cs="Times New Roman"/>
          <w:b/>
          <w:bCs/>
        </w:rPr>
        <w:t xml:space="preserve"> </w:t>
      </w:r>
      <w:r w:rsidR="00E40326" w:rsidRPr="009B2D95">
        <w:rPr>
          <w:rFonts w:ascii="Times New Roman" w:hAnsi="Times New Roman" w:cs="Times New Roman"/>
          <w:b/>
          <w:bCs/>
        </w:rPr>
        <w:t>1</w:t>
      </w:r>
      <w:r w:rsidR="009B2D95" w:rsidRPr="009B2D95">
        <w:rPr>
          <w:rFonts w:ascii="Times New Roman" w:hAnsi="Times New Roman" w:cs="Times New Roman"/>
          <w:b/>
          <w:bCs/>
        </w:rPr>
        <w:t xml:space="preserve">6 </w:t>
      </w:r>
      <w:r w:rsidR="00F47D4B" w:rsidRPr="009B2D95">
        <w:rPr>
          <w:rFonts w:ascii="Times New Roman" w:hAnsi="Times New Roman" w:cs="Times New Roman"/>
          <w:b/>
          <w:bCs/>
        </w:rPr>
        <w:t xml:space="preserve">miesięcy </w:t>
      </w:r>
      <w:r w:rsidR="00E40326" w:rsidRPr="009B2D95">
        <w:rPr>
          <w:rFonts w:ascii="Times New Roman" w:hAnsi="Times New Roman" w:cs="Times New Roman"/>
        </w:rPr>
        <w:t>od dnia zawarcia umowy</w:t>
      </w:r>
      <w:r w:rsidR="00300F62" w:rsidRPr="009B2D95">
        <w:rPr>
          <w:rFonts w:ascii="Times New Roman" w:hAnsi="Times New Roman" w:cs="Times New Roman"/>
        </w:rPr>
        <w:t xml:space="preserve">, lecz odbiór końcowy robót nie może nastąpić wcześniej niż </w:t>
      </w:r>
      <w:r w:rsidR="009B2D95" w:rsidRPr="009B2D95">
        <w:rPr>
          <w:rFonts w:ascii="Times New Roman" w:hAnsi="Times New Roman" w:cs="Times New Roman"/>
        </w:rPr>
        <w:t xml:space="preserve">po upływie </w:t>
      </w:r>
      <w:r w:rsidR="00300F62" w:rsidRPr="009B2D95">
        <w:rPr>
          <w:rFonts w:ascii="Times New Roman" w:hAnsi="Times New Roman" w:cs="Times New Roman"/>
        </w:rPr>
        <w:t>12 miesięcy od dnia zawarcia umowy.</w:t>
      </w:r>
      <w:r w:rsidR="00300F62">
        <w:rPr>
          <w:rFonts w:ascii="Times New Roman" w:hAnsi="Times New Roman" w:cs="Times New Roman"/>
        </w:rPr>
        <w:t xml:space="preserve"> </w:t>
      </w:r>
      <w:r w:rsidR="00172B3C" w:rsidRPr="00172B3C">
        <w:rPr>
          <w:rFonts w:ascii="Times New Roman" w:hAnsi="Times New Roman" w:cs="Times New Roman"/>
        </w:rPr>
        <w:t xml:space="preserve">(art. 436 ustawy </w:t>
      </w:r>
      <w:proofErr w:type="spellStart"/>
      <w:r w:rsidR="00172B3C" w:rsidRPr="00172B3C">
        <w:rPr>
          <w:rFonts w:ascii="Times New Roman" w:hAnsi="Times New Roman" w:cs="Times New Roman"/>
        </w:rPr>
        <w:t>Pzp</w:t>
      </w:r>
      <w:proofErr w:type="spellEnd"/>
      <w:r w:rsidR="00172B3C" w:rsidRPr="00172B3C">
        <w:rPr>
          <w:rFonts w:ascii="Times New Roman" w:hAnsi="Times New Roman" w:cs="Times New Roman"/>
        </w:rPr>
        <w:t>)</w:t>
      </w:r>
      <w:r w:rsidR="00650930">
        <w:rPr>
          <w:rFonts w:ascii="Times New Roman" w:hAnsi="Times New Roman" w:cs="Times New Roman"/>
        </w:rPr>
        <w:t>.</w:t>
      </w:r>
    </w:p>
    <w:p w14:paraId="36A0625E" w14:textId="77777777" w:rsidR="00172B3C" w:rsidRPr="00785662" w:rsidRDefault="00172B3C" w:rsidP="00172B3C">
      <w:pPr>
        <w:spacing w:after="0"/>
        <w:ind w:left="142" w:hanging="142"/>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613D54FE" w:rsidR="00246C93" w:rsidRPr="00785662" w:rsidRDefault="00246C93" w:rsidP="00566164">
            <w:pPr>
              <w:pStyle w:val="Nagwek1"/>
              <w:spacing w:before="0"/>
              <w:jc w:val="both"/>
              <w:rPr>
                <w:rFonts w:ascii="Times New Roman" w:hAnsi="Times New Roman" w:cs="Times New Roman"/>
                <w:b/>
                <w:bCs/>
                <w:color w:val="auto"/>
                <w:sz w:val="26"/>
                <w:szCs w:val="26"/>
              </w:rPr>
            </w:pPr>
            <w:bookmarkStart w:id="21" w:name="_Toc72237833"/>
            <w:bookmarkStart w:id="22" w:name="_Toc127173973"/>
            <w:r w:rsidRPr="00785662">
              <w:rPr>
                <w:rFonts w:ascii="Times New Roman" w:hAnsi="Times New Roman" w:cs="Times New Roman"/>
                <w:b/>
                <w:bCs/>
                <w:color w:val="auto"/>
                <w:sz w:val="26"/>
                <w:szCs w:val="26"/>
              </w:rPr>
              <w:t>ROZDZIAŁ VI</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21"/>
            <w:bookmarkEnd w:id="22"/>
          </w:p>
        </w:tc>
      </w:tr>
    </w:tbl>
    <w:p w14:paraId="70EB9F64" w14:textId="695734E4" w:rsidR="00D4267A" w:rsidRPr="00D4267A" w:rsidRDefault="00D4267A" w:rsidP="00D4267A">
      <w:pPr>
        <w:pStyle w:val="Akapitzlist"/>
        <w:numPr>
          <w:ilvl w:val="0"/>
          <w:numId w:val="5"/>
        </w:numPr>
        <w:rPr>
          <w:rFonts w:ascii="Times New Roman" w:hAnsi="Times New Roman" w:cs="Times New Roman"/>
        </w:rPr>
      </w:pPr>
      <w:r w:rsidRPr="00D4267A">
        <w:rPr>
          <w:rFonts w:ascii="Times New Roman" w:hAnsi="Times New Roman" w:cs="Times New Roman"/>
        </w:rPr>
        <w:t xml:space="preserve">O udzielenie zamówienia mogą ubiegać się Wykonawcy, którzy nie podlegają wykluczeniu na podstawie art. 108 ust. 1 ustawy </w:t>
      </w:r>
      <w:proofErr w:type="spellStart"/>
      <w:r w:rsidRPr="00D4267A">
        <w:rPr>
          <w:rFonts w:ascii="Times New Roman" w:hAnsi="Times New Roman" w:cs="Times New Roman"/>
        </w:rPr>
        <w:t>Pzp</w:t>
      </w:r>
      <w:proofErr w:type="spellEnd"/>
      <w:r w:rsidRPr="00D4267A">
        <w:rPr>
          <w:rFonts w:ascii="Times New Roman" w:hAnsi="Times New Roman" w:cs="Times New Roman"/>
        </w:rPr>
        <w:t>,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EE27F0">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EE27F0">
      <w:pPr>
        <w:spacing w:after="0"/>
        <w:ind w:left="1080"/>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EE27F0">
      <w:pPr>
        <w:pStyle w:val="Akapitzlist"/>
        <w:ind w:left="1440"/>
        <w:jc w:val="both"/>
        <w:rPr>
          <w:rFonts w:ascii="Times New Roman" w:hAnsi="Times New Roman" w:cs="Times New Roman"/>
        </w:rPr>
      </w:pPr>
    </w:p>
    <w:p w14:paraId="0B7B88A8" w14:textId="77777777" w:rsidR="00246C93" w:rsidRPr="00785662" w:rsidRDefault="00246C93" w:rsidP="00EE27F0">
      <w:pPr>
        <w:pStyle w:val="Akapitzlist"/>
        <w:numPr>
          <w:ilvl w:val="0"/>
          <w:numId w:val="6"/>
        </w:numPr>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EE27F0">
      <w:pPr>
        <w:pStyle w:val="Akapitzlist"/>
        <w:ind w:left="1440"/>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EE27F0">
      <w:pPr>
        <w:pStyle w:val="Akapitzlist"/>
        <w:ind w:firstLine="360"/>
        <w:jc w:val="both"/>
        <w:rPr>
          <w:rFonts w:ascii="Times New Roman" w:hAnsi="Times New Roman" w:cs="Times New Roman"/>
        </w:rPr>
      </w:pPr>
      <w:r w:rsidRPr="00785662">
        <w:rPr>
          <w:rFonts w:ascii="Times New Roman" w:hAnsi="Times New Roman" w:cs="Times New Roman"/>
        </w:rPr>
        <w:t>Zamawiający nie wyznacza szczegółowego warunku w tym zakresie.</w:t>
      </w:r>
    </w:p>
    <w:p w14:paraId="13E42BAD" w14:textId="77777777" w:rsidR="00246C93" w:rsidRPr="00785662" w:rsidRDefault="00246C93" w:rsidP="00EE27F0">
      <w:pPr>
        <w:pStyle w:val="Akapitzlist"/>
        <w:jc w:val="both"/>
        <w:rPr>
          <w:rFonts w:ascii="Times New Roman" w:hAnsi="Times New Roman" w:cs="Times New Roman"/>
        </w:rPr>
      </w:pPr>
    </w:p>
    <w:p w14:paraId="336C471E" w14:textId="77777777" w:rsidR="00246C93" w:rsidRPr="00785662" w:rsidRDefault="00246C93" w:rsidP="00EE27F0">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sytuacji ekonomicznej lub finansowej:</w:t>
      </w:r>
    </w:p>
    <w:p w14:paraId="4B1A90AC" w14:textId="0689BEC9" w:rsidR="00246C93" w:rsidRDefault="00300F62" w:rsidP="00EE27F0">
      <w:pPr>
        <w:spacing w:after="0"/>
        <w:ind w:left="1080"/>
        <w:jc w:val="both"/>
        <w:rPr>
          <w:rFonts w:ascii="Times New Roman" w:hAnsi="Times New Roman" w:cs="Times New Roman"/>
        </w:rPr>
      </w:pPr>
      <w:r w:rsidRPr="00300F62">
        <w:rPr>
          <w:rFonts w:ascii="Times New Roman" w:hAnsi="Times New Roman" w:cs="Times New Roman"/>
        </w:rPr>
        <w:lastRenderedPageBreak/>
        <w:t xml:space="preserve">Wykonawca posiada ubezpieczenie od odpowiedzialności cywilnej w zakresie prowadzonej działalności związanej z przedmiotem zamówienia na sumę gwarancyjną nie mniejszą niż 1 </w:t>
      </w:r>
      <w:r w:rsidR="00F35C6D">
        <w:rPr>
          <w:rFonts w:ascii="Times New Roman" w:hAnsi="Times New Roman" w:cs="Times New Roman"/>
        </w:rPr>
        <w:t>5</w:t>
      </w:r>
      <w:r w:rsidRPr="00300F62">
        <w:rPr>
          <w:rFonts w:ascii="Times New Roman" w:hAnsi="Times New Roman" w:cs="Times New Roman"/>
        </w:rPr>
        <w:t>00 000 zł w przypadku określenia sumy ubezpieczenia w walucie innej niż złoty, Zamawiający przeliczy ją na złote po kursie średnim danej waluty NBP z dnia zawarcia umowy ubezpieczenia lub jej zmiany.</w:t>
      </w:r>
    </w:p>
    <w:p w14:paraId="792230FD" w14:textId="77777777" w:rsidR="00300F62" w:rsidRPr="00785662" w:rsidRDefault="00300F62" w:rsidP="00EE27F0">
      <w:pPr>
        <w:spacing w:after="0"/>
        <w:ind w:left="1080"/>
        <w:jc w:val="both"/>
        <w:rPr>
          <w:rFonts w:ascii="Times New Roman" w:hAnsi="Times New Roman" w:cs="Times New Roman"/>
        </w:rPr>
      </w:pPr>
    </w:p>
    <w:p w14:paraId="6C52E738" w14:textId="2F9A6526" w:rsidR="00835697" w:rsidRDefault="00246C93" w:rsidP="00ED50A4">
      <w:pPr>
        <w:pStyle w:val="Akapitzlist"/>
        <w:numPr>
          <w:ilvl w:val="0"/>
          <w:numId w:val="6"/>
        </w:numPr>
        <w:spacing w:after="0"/>
        <w:jc w:val="both"/>
        <w:rPr>
          <w:rFonts w:ascii="Times New Roman" w:hAnsi="Times New Roman" w:cs="Times New Roman"/>
          <w:b/>
          <w:bCs/>
        </w:rPr>
      </w:pPr>
      <w:r w:rsidRPr="00785662">
        <w:rPr>
          <w:rFonts w:ascii="Times New Roman" w:hAnsi="Times New Roman" w:cs="Times New Roman"/>
          <w:b/>
          <w:bCs/>
        </w:rPr>
        <w:t>zdolności technicznej lub zawodowej</w:t>
      </w:r>
      <w:r w:rsidR="00562177">
        <w:rPr>
          <w:rFonts w:ascii="Times New Roman" w:hAnsi="Times New Roman" w:cs="Times New Roman"/>
          <w:b/>
          <w:bCs/>
        </w:rPr>
        <w:t>:</w:t>
      </w:r>
    </w:p>
    <w:p w14:paraId="06824684" w14:textId="6188EA40" w:rsidR="006A62ED" w:rsidRDefault="00E96AC1" w:rsidP="00757AA7">
      <w:pPr>
        <w:pStyle w:val="Akapitzlist"/>
        <w:numPr>
          <w:ilvl w:val="0"/>
          <w:numId w:val="67"/>
        </w:numPr>
        <w:spacing w:after="0"/>
        <w:jc w:val="both"/>
        <w:rPr>
          <w:rFonts w:ascii="Times New Roman" w:hAnsi="Times New Roman" w:cs="Times New Roman"/>
        </w:rPr>
      </w:pPr>
      <w:bookmarkStart w:id="23" w:name="_Hlk109893041"/>
      <w:r w:rsidRPr="00757AA7">
        <w:rPr>
          <w:rFonts w:ascii="Times New Roman" w:hAnsi="Times New Roman" w:cs="Times New Roman"/>
        </w:rPr>
        <w:t xml:space="preserve">Wykonawca spełni warunek, jeżeli wykaże, że w okresie ostatnich pięciu lat przed upływem terminu składania ofert </w:t>
      </w:r>
      <w:r w:rsidRPr="00757AA7">
        <w:rPr>
          <w:rFonts w:ascii="Times New Roman" w:hAnsi="Times New Roman" w:cs="Times New Roman"/>
          <w:i/>
          <w:iCs/>
        </w:rPr>
        <w:t xml:space="preserve">(a jeżeli okres prowadzenia działalności jest krótszy – w tym okresie) </w:t>
      </w:r>
      <w:r w:rsidRPr="00757AA7">
        <w:rPr>
          <w:rFonts w:ascii="Times New Roman" w:hAnsi="Times New Roman" w:cs="Times New Roman"/>
        </w:rPr>
        <w:t>wykonał w sposób należyty, zgodnie z przepisami prawa budowlanego i prawidłowo ukończył co najmniej 2 roboty budowlane, polegające na</w:t>
      </w:r>
      <w:r w:rsidR="00184EF8" w:rsidRPr="00757AA7">
        <w:rPr>
          <w:rFonts w:ascii="Times New Roman" w:hAnsi="Times New Roman" w:cs="Times New Roman"/>
        </w:rPr>
        <w:t xml:space="preserve"> </w:t>
      </w:r>
      <w:r w:rsidR="00BD153E" w:rsidRPr="00757AA7">
        <w:rPr>
          <w:rFonts w:ascii="Times New Roman" w:hAnsi="Times New Roman" w:cs="Times New Roman"/>
        </w:rPr>
        <w:t>p</w:t>
      </w:r>
      <w:r w:rsidRPr="00757AA7">
        <w:rPr>
          <w:rFonts w:ascii="Times New Roman" w:hAnsi="Times New Roman" w:cs="Times New Roman"/>
        </w:rPr>
        <w:t>rzebudowie</w:t>
      </w:r>
      <w:r w:rsidR="00184EF8" w:rsidRPr="00757AA7">
        <w:rPr>
          <w:rFonts w:ascii="Times New Roman" w:hAnsi="Times New Roman" w:cs="Times New Roman"/>
        </w:rPr>
        <w:t xml:space="preserve"> </w:t>
      </w:r>
      <w:r w:rsidRPr="00757AA7">
        <w:rPr>
          <w:rFonts w:ascii="Times New Roman" w:hAnsi="Times New Roman" w:cs="Times New Roman"/>
        </w:rPr>
        <w:t xml:space="preserve">/remoncie przepompowni ścieków wraz z renowacją komór membraną </w:t>
      </w:r>
      <w:proofErr w:type="spellStart"/>
      <w:r w:rsidRPr="00757AA7">
        <w:rPr>
          <w:rFonts w:ascii="Times New Roman" w:hAnsi="Times New Roman" w:cs="Times New Roman"/>
        </w:rPr>
        <w:t>polimocznikową</w:t>
      </w:r>
      <w:proofErr w:type="spellEnd"/>
      <w:r w:rsidRPr="00757AA7">
        <w:rPr>
          <w:rFonts w:ascii="Times New Roman" w:hAnsi="Times New Roman" w:cs="Times New Roman"/>
        </w:rPr>
        <w:t xml:space="preserve"> wykonaną ściśle wg. wymagań dokumentacji/części opisowej o wartości zadania min</w:t>
      </w:r>
      <w:r w:rsidR="00A229B1">
        <w:rPr>
          <w:rFonts w:ascii="Times New Roman" w:hAnsi="Times New Roman" w:cs="Times New Roman"/>
        </w:rPr>
        <w:t xml:space="preserve">. </w:t>
      </w:r>
      <w:r w:rsidR="000B7D44" w:rsidRPr="00757AA7">
        <w:rPr>
          <w:rFonts w:ascii="Times New Roman" w:hAnsi="Times New Roman" w:cs="Times New Roman"/>
        </w:rPr>
        <w:t xml:space="preserve">1 200 </w:t>
      </w:r>
      <w:r w:rsidRPr="00757AA7">
        <w:rPr>
          <w:rFonts w:ascii="Times New Roman" w:hAnsi="Times New Roman" w:cs="Times New Roman"/>
        </w:rPr>
        <w:t>000 zł brutto każda.</w:t>
      </w:r>
    </w:p>
    <w:bookmarkEnd w:id="23"/>
    <w:p w14:paraId="10FED81F" w14:textId="2B2E6352" w:rsidR="00757AA7" w:rsidRPr="00757AA7" w:rsidRDefault="00757AA7" w:rsidP="00757AA7">
      <w:pPr>
        <w:pStyle w:val="Akapitzlist"/>
        <w:numPr>
          <w:ilvl w:val="0"/>
          <w:numId w:val="67"/>
        </w:numPr>
        <w:spacing w:after="0"/>
        <w:jc w:val="both"/>
        <w:rPr>
          <w:rFonts w:ascii="Times New Roman" w:hAnsi="Times New Roman" w:cs="Times New Roman"/>
        </w:rPr>
      </w:pPr>
      <w:r>
        <w:rPr>
          <w:rFonts w:ascii="Times New Roman" w:hAnsi="Times New Roman" w:cs="Times New Roman"/>
        </w:rPr>
        <w:t>Wykonawca spełni warunek, jeżeli wykaże, że posiada wdrożoną normę dotyczącą jakości w spawalnictwie w pełnym zakresie wymagań jakościowych: PN-EN ISO 3834-2.</w:t>
      </w:r>
    </w:p>
    <w:p w14:paraId="3FCA81C4" w14:textId="77777777" w:rsidR="00757AA7" w:rsidRPr="00757AA7" w:rsidRDefault="0029379A" w:rsidP="00757AA7">
      <w:pPr>
        <w:pStyle w:val="Akapitzlist"/>
        <w:numPr>
          <w:ilvl w:val="0"/>
          <w:numId w:val="67"/>
        </w:numPr>
        <w:spacing w:after="0"/>
        <w:jc w:val="both"/>
        <w:rPr>
          <w:rFonts w:ascii="Times New Roman" w:hAnsi="Times New Roman" w:cs="Times New Roman"/>
        </w:rPr>
      </w:pPr>
      <w:r w:rsidRPr="00757AA7">
        <w:rPr>
          <w:rFonts w:ascii="Times New Roman" w:hAnsi="Times New Roman" w:cs="Times New Roman"/>
          <w:b/>
          <w:bCs/>
        </w:rPr>
        <w:t>Wykonawca skieruje do realizacji zamówienia osoby umożliwiające realizację zamówienia na odpowiednim poziomie:</w:t>
      </w:r>
    </w:p>
    <w:p w14:paraId="26B3D6A3" w14:textId="5FE06D35" w:rsidR="0029379A" w:rsidRPr="00757AA7" w:rsidRDefault="0029379A" w:rsidP="00757AA7">
      <w:pPr>
        <w:pStyle w:val="Akapitzlist"/>
        <w:spacing w:after="0"/>
        <w:ind w:left="1800"/>
        <w:jc w:val="both"/>
        <w:rPr>
          <w:rFonts w:ascii="Times New Roman" w:hAnsi="Times New Roman" w:cs="Times New Roman"/>
        </w:rPr>
      </w:pPr>
      <w:r w:rsidRPr="00757AA7">
        <w:rPr>
          <w:rFonts w:ascii="Times New Roman" w:hAnsi="Times New Roman" w:cs="Times New Roman"/>
        </w:rPr>
        <w:t>Zamawiający uzna warunek za spełniony, jeżeli Wykonawca wykaże, iż dysponuje lub</w:t>
      </w:r>
      <w:r w:rsidR="00F47D4B" w:rsidRPr="00757AA7">
        <w:rPr>
          <w:rFonts w:ascii="Times New Roman" w:hAnsi="Times New Roman" w:cs="Times New Roman"/>
        </w:rPr>
        <w:t xml:space="preserve"> </w:t>
      </w:r>
      <w:r w:rsidRPr="00757AA7">
        <w:rPr>
          <w:rFonts w:ascii="Times New Roman" w:hAnsi="Times New Roman" w:cs="Times New Roman"/>
        </w:rPr>
        <w:t>będzie dysponował, co najmniej:</w:t>
      </w:r>
    </w:p>
    <w:p w14:paraId="454FBAB4" w14:textId="7AC31FCB" w:rsidR="00F47D4B" w:rsidRDefault="00F47D4B" w:rsidP="00757AA7">
      <w:pPr>
        <w:pStyle w:val="Akapitzlist"/>
        <w:numPr>
          <w:ilvl w:val="0"/>
          <w:numId w:val="58"/>
        </w:numPr>
        <w:spacing w:after="0"/>
        <w:ind w:left="2127" w:hanging="338"/>
        <w:jc w:val="both"/>
        <w:rPr>
          <w:rFonts w:ascii="Times New Roman" w:hAnsi="Times New Roman" w:cs="Times New Roman"/>
        </w:rPr>
      </w:pPr>
      <w:r w:rsidRPr="00F47D4B">
        <w:rPr>
          <w:rFonts w:ascii="Times New Roman" w:hAnsi="Times New Roman" w:cs="Times New Roman"/>
          <w:u w:val="single"/>
        </w:rPr>
        <w:t>jedną osobą pełniącą funkcje Kierownika Budowy</w:t>
      </w:r>
      <w:r w:rsidRPr="00F47D4B">
        <w:rPr>
          <w:rFonts w:ascii="Times New Roman" w:hAnsi="Times New Roman" w:cs="Times New Roman"/>
        </w:rPr>
        <w:t xml:space="preserve"> – wymagane posiadanie minimum sześcioletniego doświadczenia na stanowisku kierownika budowy lub robót, w tym przy budowie, przebudowie, rozbudowie co najmniej dwóch przepompowni ścieków sanitarnych o wartości co </w:t>
      </w:r>
      <w:r w:rsidRPr="000B7D44">
        <w:rPr>
          <w:rFonts w:ascii="Times New Roman" w:hAnsi="Times New Roman" w:cs="Times New Roman"/>
        </w:rPr>
        <w:t xml:space="preserve">najmniej </w:t>
      </w:r>
      <w:r w:rsidR="00857BBB">
        <w:rPr>
          <w:rFonts w:ascii="Times New Roman" w:hAnsi="Times New Roman" w:cs="Times New Roman"/>
        </w:rPr>
        <w:t>6</w:t>
      </w:r>
      <w:r w:rsidR="000B7D44" w:rsidRPr="000B7D44">
        <w:rPr>
          <w:rFonts w:ascii="Times New Roman" w:hAnsi="Times New Roman" w:cs="Times New Roman"/>
        </w:rPr>
        <w:t xml:space="preserve">00 </w:t>
      </w:r>
      <w:r w:rsidRPr="000B7D44">
        <w:rPr>
          <w:rFonts w:ascii="Times New Roman" w:hAnsi="Times New Roman" w:cs="Times New Roman"/>
        </w:rPr>
        <w:t>000 brutto</w:t>
      </w:r>
      <w:r w:rsidRPr="00F47D4B">
        <w:rPr>
          <w:rFonts w:ascii="Times New Roman" w:hAnsi="Times New Roman" w:cs="Times New Roman"/>
        </w:rPr>
        <w:t xml:space="preserve"> każda. Wymagane uprawnienia budowlane bez ograniczeń do kierowania robotami budowlanymi w specjalności konstrukcyjno – budowlanej lub specjalności instalacyjnej w zakresie sieci, instalacji i urządzeń cieplnych, wentylacyjnych, gazowych, wodociągowych i kanalizacyjnych.</w:t>
      </w:r>
    </w:p>
    <w:p w14:paraId="6CF5455E" w14:textId="1682B520" w:rsidR="00F47D4B" w:rsidRDefault="00F47D4B" w:rsidP="00757AA7">
      <w:pPr>
        <w:pStyle w:val="Akapitzlist"/>
        <w:numPr>
          <w:ilvl w:val="0"/>
          <w:numId w:val="58"/>
        </w:numPr>
        <w:spacing w:after="0"/>
        <w:ind w:left="2127" w:hanging="338"/>
        <w:jc w:val="both"/>
        <w:rPr>
          <w:rFonts w:ascii="Times New Roman" w:hAnsi="Times New Roman" w:cs="Times New Roman"/>
        </w:rPr>
      </w:pPr>
      <w:r>
        <w:rPr>
          <w:rFonts w:ascii="Times New Roman" w:hAnsi="Times New Roman" w:cs="Times New Roman"/>
          <w:u w:val="single"/>
        </w:rPr>
        <w:t>j</w:t>
      </w:r>
      <w:r w:rsidRPr="00F47D4B">
        <w:rPr>
          <w:rFonts w:ascii="Times New Roman" w:hAnsi="Times New Roman" w:cs="Times New Roman"/>
          <w:u w:val="single"/>
        </w:rPr>
        <w:t>edną osobą pełniącą funkcje Kierownika robót sanitarnych</w:t>
      </w:r>
      <w:r w:rsidRPr="00F47D4B">
        <w:rPr>
          <w:rFonts w:ascii="Times New Roman" w:hAnsi="Times New Roman" w:cs="Times New Roman"/>
        </w:rPr>
        <w:t xml:space="preserve"> - wymagane posiadanie minimum sześcioletniego doświadczenia na stanowisku kierownika budowy lub robót, w tym przy budowie, przebudowie, rozbudowie co najmniej dwóch przepompowni ścieków sanitarnych o wartości co najmniej</w:t>
      </w:r>
      <w:r w:rsidR="000B7D44">
        <w:rPr>
          <w:rFonts w:ascii="Times New Roman" w:hAnsi="Times New Roman" w:cs="Times New Roman"/>
        </w:rPr>
        <w:t xml:space="preserve"> </w:t>
      </w:r>
      <w:r w:rsidR="00857BBB">
        <w:rPr>
          <w:rFonts w:ascii="Times New Roman" w:hAnsi="Times New Roman" w:cs="Times New Roman"/>
        </w:rPr>
        <w:t>6</w:t>
      </w:r>
      <w:r w:rsidRPr="000B7D44">
        <w:rPr>
          <w:rFonts w:ascii="Times New Roman" w:hAnsi="Times New Roman" w:cs="Times New Roman"/>
        </w:rPr>
        <w:t>00</w:t>
      </w:r>
      <w:r w:rsidR="000B7D44" w:rsidRPr="000B7D44">
        <w:rPr>
          <w:rFonts w:ascii="Times New Roman" w:hAnsi="Times New Roman" w:cs="Times New Roman"/>
        </w:rPr>
        <w:t xml:space="preserve"> </w:t>
      </w:r>
      <w:r w:rsidRPr="000B7D44">
        <w:rPr>
          <w:rFonts w:ascii="Times New Roman" w:hAnsi="Times New Roman" w:cs="Times New Roman"/>
        </w:rPr>
        <w:t>000 brutto każda</w:t>
      </w:r>
      <w:r w:rsidRPr="00F47D4B">
        <w:rPr>
          <w:rFonts w:ascii="Times New Roman" w:hAnsi="Times New Roman" w:cs="Times New Roman"/>
        </w:rPr>
        <w:t>. Wymagane uprawnienia budowlane bez ograniczeń do kierowania robotami budowlanymi w specjalności instalacyjnej w zakresie sieci, instalacji i urządzeń cieplnych, wentylacyjnych, gazowych, wodociągowych i kanalizacyjnych.</w:t>
      </w:r>
    </w:p>
    <w:p w14:paraId="08A47297" w14:textId="1BA22CA3" w:rsidR="00757AA7" w:rsidRDefault="00757AA7" w:rsidP="00757AA7">
      <w:pPr>
        <w:pStyle w:val="Akapitzlist"/>
        <w:numPr>
          <w:ilvl w:val="0"/>
          <w:numId w:val="58"/>
        </w:numPr>
        <w:spacing w:after="0"/>
        <w:ind w:left="2127" w:hanging="338"/>
        <w:jc w:val="both"/>
        <w:rPr>
          <w:rFonts w:ascii="Times New Roman" w:hAnsi="Times New Roman" w:cs="Times New Roman"/>
        </w:rPr>
      </w:pPr>
      <w:r>
        <w:rPr>
          <w:rFonts w:ascii="Times New Roman" w:hAnsi="Times New Roman" w:cs="Times New Roman"/>
          <w:u w:val="single"/>
        </w:rPr>
        <w:t>j</w:t>
      </w:r>
      <w:r w:rsidRPr="00F47D4B">
        <w:rPr>
          <w:rFonts w:ascii="Times New Roman" w:hAnsi="Times New Roman" w:cs="Times New Roman"/>
          <w:u w:val="single"/>
        </w:rPr>
        <w:t xml:space="preserve">edna osobą pełniącą funkcje Kierownika robót elektrycznych i </w:t>
      </w:r>
      <w:proofErr w:type="spellStart"/>
      <w:r w:rsidRPr="00F47D4B">
        <w:rPr>
          <w:rFonts w:ascii="Times New Roman" w:hAnsi="Times New Roman" w:cs="Times New Roman"/>
          <w:u w:val="single"/>
        </w:rPr>
        <w:t>AKPiA</w:t>
      </w:r>
      <w:proofErr w:type="spellEnd"/>
      <w:r w:rsidRPr="00F47D4B">
        <w:rPr>
          <w:rFonts w:ascii="Times New Roman" w:hAnsi="Times New Roman" w:cs="Times New Roman"/>
        </w:rPr>
        <w:t xml:space="preserve"> - wymagane posiadanie minimum sześcioletniego doświadczenia na stanowisku kierownika budowy lub robót, w tym przy budowie, przebudowie, rozbudowie przepompowni ścieków sanitarnych o wartości co </w:t>
      </w:r>
      <w:r w:rsidRPr="000B7D44">
        <w:rPr>
          <w:rFonts w:ascii="Times New Roman" w:hAnsi="Times New Roman" w:cs="Times New Roman"/>
        </w:rPr>
        <w:t xml:space="preserve">najmniej </w:t>
      </w:r>
      <w:r w:rsidR="00857BBB">
        <w:rPr>
          <w:rFonts w:ascii="Times New Roman" w:hAnsi="Times New Roman" w:cs="Times New Roman"/>
        </w:rPr>
        <w:t>6</w:t>
      </w:r>
      <w:r w:rsidRPr="000B7D44">
        <w:rPr>
          <w:rFonts w:ascii="Times New Roman" w:hAnsi="Times New Roman" w:cs="Times New Roman"/>
        </w:rPr>
        <w:t>00 000 brutto.</w:t>
      </w:r>
      <w:r w:rsidRPr="00F47D4B">
        <w:rPr>
          <w:rFonts w:ascii="Times New Roman" w:hAnsi="Times New Roman" w:cs="Times New Roman"/>
        </w:rPr>
        <w:t xml:space="preserve"> Wymagane uprawnienia budowlane bez ograniczeń do kierowania robotami budowlanymi w specjalności instalacyjnej w zakresie sieci, instalacji i urządzeń elektrycznych i elektroenergetycznych.</w:t>
      </w:r>
    </w:p>
    <w:p w14:paraId="2D60D92F" w14:textId="6255C3A8" w:rsidR="00757AA7" w:rsidRPr="00757AA7" w:rsidRDefault="00757AA7" w:rsidP="00757AA7">
      <w:pPr>
        <w:pStyle w:val="Akapitzlist"/>
        <w:numPr>
          <w:ilvl w:val="0"/>
          <w:numId w:val="58"/>
        </w:numPr>
        <w:spacing w:after="0"/>
        <w:ind w:left="2127" w:hanging="338"/>
        <w:jc w:val="both"/>
        <w:rPr>
          <w:rFonts w:ascii="Times New Roman" w:hAnsi="Times New Roman" w:cs="Times New Roman"/>
        </w:rPr>
      </w:pPr>
      <w:r w:rsidRPr="00757AA7">
        <w:rPr>
          <w:rFonts w:ascii="Times New Roman" w:hAnsi="Times New Roman" w:cs="Times New Roman"/>
          <w:u w:val="single"/>
        </w:rPr>
        <w:t>jedna osobą pełniącą funkcje</w:t>
      </w:r>
      <w:r>
        <w:rPr>
          <w:rFonts w:ascii="Times New Roman" w:hAnsi="Times New Roman" w:cs="Times New Roman"/>
          <w:u w:val="single"/>
        </w:rPr>
        <w:t xml:space="preserve"> spawacza lub operatora urządzeń spawalniczych </w:t>
      </w:r>
      <w:r w:rsidRPr="00757AA7">
        <w:rPr>
          <w:rFonts w:ascii="Times New Roman" w:hAnsi="Times New Roman" w:cs="Times New Roman"/>
        </w:rPr>
        <w:t>spełniających wymagania normy PN-EN 287-1/ PN-EN ISO 9606-1 oraz Dyrektywy Ciśnieniowej 2014/68/UE</w:t>
      </w:r>
      <w:r>
        <w:rPr>
          <w:rFonts w:ascii="Times New Roman" w:hAnsi="Times New Roman" w:cs="Times New Roman"/>
        </w:rPr>
        <w:t>.</w:t>
      </w:r>
    </w:p>
    <w:p w14:paraId="592BA4C9" w14:textId="78F3FC4E" w:rsidR="00562177" w:rsidRPr="00BD153E" w:rsidRDefault="00F47D4B" w:rsidP="00757AA7">
      <w:pPr>
        <w:spacing w:after="0"/>
        <w:ind w:left="1789"/>
        <w:jc w:val="both"/>
        <w:rPr>
          <w:rFonts w:ascii="Times New Roman" w:hAnsi="Times New Roman" w:cs="Times New Roman"/>
        </w:rPr>
      </w:pPr>
      <w:r w:rsidRPr="00757AA7">
        <w:rPr>
          <w:rFonts w:ascii="Times New Roman" w:hAnsi="Times New Roman" w:cs="Times New Roman"/>
        </w:rPr>
        <w:lastRenderedPageBreak/>
        <w:t>Zamawiający dopuszcza możliwość łączenia w/w funkcji, pod warunkiem spełnienia przez osobę wymagań dotyczących kwalifikacji i doświadczenia dla poszczególnych stanowisk. Przez minimalne doświadczenie zawodowe rozumie się pełne lata od daty uzyskania uprawnień</w:t>
      </w:r>
      <w:r w:rsidR="00757AA7">
        <w:rPr>
          <w:rFonts w:ascii="Times New Roman" w:hAnsi="Times New Roman" w:cs="Times New Roman"/>
        </w:rPr>
        <w:t>.</w:t>
      </w: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08F270D0" w:rsidR="00D903C3" w:rsidRPr="00785662" w:rsidRDefault="00D903C3" w:rsidP="00D903C3">
            <w:pPr>
              <w:pStyle w:val="Nagwek1"/>
              <w:spacing w:before="0"/>
              <w:jc w:val="both"/>
              <w:rPr>
                <w:rFonts w:ascii="Times New Roman" w:hAnsi="Times New Roman" w:cs="Times New Roman"/>
                <w:b/>
                <w:bCs/>
                <w:color w:val="auto"/>
                <w:sz w:val="26"/>
                <w:szCs w:val="26"/>
              </w:rPr>
            </w:pPr>
            <w:bookmarkStart w:id="24" w:name="_Toc72237834"/>
            <w:bookmarkStart w:id="25" w:name="_Toc127173974"/>
            <w:r w:rsidRPr="00785662">
              <w:rPr>
                <w:rFonts w:ascii="Times New Roman" w:hAnsi="Times New Roman" w:cs="Times New Roman"/>
                <w:b/>
                <w:bCs/>
                <w:color w:val="auto"/>
                <w:sz w:val="26"/>
                <w:szCs w:val="26"/>
              </w:rPr>
              <w:t>ROZDZIAŁ VII</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PODSTAWY WYKLUCZENIA</w:t>
            </w:r>
            <w:bookmarkEnd w:id="24"/>
            <w:r w:rsidR="00FE4FF6">
              <w:rPr>
                <w:rFonts w:ascii="Times New Roman" w:hAnsi="Times New Roman" w:cs="Times New Roman"/>
                <w:b/>
                <w:bCs/>
                <w:color w:val="auto"/>
                <w:sz w:val="26"/>
                <w:szCs w:val="26"/>
              </w:rPr>
              <w:t xml:space="preserve"> Z UDZIAŁU W POSTĘPOWANIU</w:t>
            </w:r>
            <w:bookmarkEnd w:id="25"/>
          </w:p>
        </w:tc>
      </w:tr>
    </w:tbl>
    <w:p w14:paraId="7955C3A1" w14:textId="353C50EC" w:rsidR="00D903C3" w:rsidRPr="00BD153E" w:rsidRDefault="00D903C3" w:rsidP="00BD153E">
      <w:pPr>
        <w:pStyle w:val="Akapitzlist"/>
        <w:numPr>
          <w:ilvl w:val="0"/>
          <w:numId w:val="7"/>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BD153E">
        <w:rPr>
          <w:rFonts w:ascii="Times New Roman" w:hAnsi="Times New Roman" w:cs="Times New Roman"/>
        </w:rPr>
        <w:t xml:space="preserve"> </w:t>
      </w:r>
      <w:r w:rsidRPr="00BD153E">
        <w:rPr>
          <w:rFonts w:ascii="Times New Roman" w:hAnsi="Times New Roman" w:cs="Times New Roman"/>
        </w:rPr>
        <w:t xml:space="preserve">w art. 108 ust. 1 </w:t>
      </w:r>
      <w:proofErr w:type="spellStart"/>
      <w:r w:rsidRPr="00BD153E">
        <w:rPr>
          <w:rFonts w:ascii="Times New Roman" w:hAnsi="Times New Roman" w:cs="Times New Roman"/>
        </w:rPr>
        <w:t>Pzp</w:t>
      </w:r>
      <w:proofErr w:type="spellEnd"/>
      <w:r w:rsidR="00BD153E">
        <w:rPr>
          <w:rFonts w:ascii="Times New Roman" w:hAnsi="Times New Roman" w:cs="Times New Roman"/>
        </w:rPr>
        <w:t>.</w:t>
      </w:r>
    </w:p>
    <w:p w14:paraId="615E946E" w14:textId="663170A9" w:rsidR="00195406" w:rsidRPr="00195406" w:rsidRDefault="00195406" w:rsidP="00EE27F0">
      <w:pPr>
        <w:pStyle w:val="Akapitzlist"/>
        <w:numPr>
          <w:ilvl w:val="0"/>
          <w:numId w:val="7"/>
        </w:numPr>
        <w:jc w:val="both"/>
        <w:rPr>
          <w:rFonts w:ascii="Times New Roman" w:hAnsi="Times New Roman" w:cs="Times New Roman"/>
        </w:rPr>
      </w:pPr>
      <w:r w:rsidRPr="00195406">
        <w:rPr>
          <w:rFonts w:ascii="Times New Roman" w:hAnsi="Times New Roman" w:cs="Times New Roman"/>
        </w:rPr>
        <w:t xml:space="preserve">Zamawiający nie wskazuje podstaw wykluczenia Wykonawcy na podstawie art. 109 ust. 1 ustawy </w:t>
      </w:r>
      <w:proofErr w:type="spellStart"/>
      <w:r w:rsidRPr="00195406">
        <w:rPr>
          <w:rFonts w:ascii="Times New Roman" w:hAnsi="Times New Roman" w:cs="Times New Roman"/>
        </w:rPr>
        <w:t>Pzp</w:t>
      </w:r>
      <w:proofErr w:type="spellEnd"/>
      <w:r w:rsidRPr="00195406">
        <w:rPr>
          <w:rFonts w:ascii="Times New Roman" w:hAnsi="Times New Roman" w:cs="Times New Roman"/>
        </w:rPr>
        <w:t>.</w:t>
      </w:r>
    </w:p>
    <w:p w14:paraId="6A3EEA34" w14:textId="3C7129A3" w:rsidR="00DD7E1D" w:rsidRDefault="00D903C3" w:rsidP="00E31973">
      <w:pPr>
        <w:pStyle w:val="Akapitzlist"/>
        <w:numPr>
          <w:ilvl w:val="0"/>
          <w:numId w:val="7"/>
        </w:numPr>
        <w:spacing w:after="0"/>
        <w:jc w:val="both"/>
        <w:rPr>
          <w:rFonts w:ascii="Times New Roman" w:hAnsi="Times New Roman" w:cs="Times New Roman"/>
        </w:rPr>
      </w:pPr>
      <w:r w:rsidRPr="00785662">
        <w:rPr>
          <w:rFonts w:ascii="Times New Roman" w:hAnsi="Times New Roman" w:cs="Times New Roman"/>
        </w:rPr>
        <w:t>Wykluczenie Wykonawcy następuje zgodnie z art. 111 PZP.</w:t>
      </w:r>
    </w:p>
    <w:p w14:paraId="5C571E6A" w14:textId="77777777" w:rsidR="006A62ED" w:rsidRPr="00785662" w:rsidRDefault="006A62ED" w:rsidP="00E31973">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150F9A3B" w:rsidR="007A0841" w:rsidRPr="00785662" w:rsidRDefault="007A0841" w:rsidP="00566164">
            <w:pPr>
              <w:pStyle w:val="Nagwek1"/>
              <w:spacing w:before="0"/>
              <w:jc w:val="both"/>
              <w:rPr>
                <w:rFonts w:ascii="Times New Roman" w:hAnsi="Times New Roman" w:cs="Times New Roman"/>
                <w:b/>
                <w:bCs/>
                <w:color w:val="auto"/>
                <w:sz w:val="26"/>
                <w:szCs w:val="26"/>
              </w:rPr>
            </w:pPr>
            <w:bookmarkStart w:id="26" w:name="_Toc72237835"/>
            <w:bookmarkStart w:id="27" w:name="_Toc127173975"/>
            <w:r w:rsidRPr="00785662">
              <w:rPr>
                <w:rFonts w:ascii="Times New Roman" w:hAnsi="Times New Roman" w:cs="Times New Roman"/>
                <w:b/>
                <w:bCs/>
                <w:color w:val="auto"/>
                <w:sz w:val="26"/>
                <w:szCs w:val="26"/>
              </w:rPr>
              <w:t>ROZDZIAŁ</w:t>
            </w:r>
            <w:r w:rsidR="00650930">
              <w:rPr>
                <w:rFonts w:ascii="Times New Roman" w:hAnsi="Times New Roman" w:cs="Times New Roman"/>
                <w:b/>
                <w:bCs/>
                <w:color w:val="auto"/>
                <w:sz w:val="26"/>
                <w:szCs w:val="26"/>
              </w:rPr>
              <w:t xml:space="preserve"> IX</w:t>
            </w:r>
            <w:r w:rsidRPr="00785662">
              <w:rPr>
                <w:rFonts w:ascii="Times New Roman" w:hAnsi="Times New Roman" w:cs="Times New Roman"/>
                <w:b/>
                <w:bCs/>
                <w:color w:val="auto"/>
                <w:sz w:val="26"/>
                <w:szCs w:val="26"/>
              </w:rPr>
              <w:t>. INFORMACJA O OŚWIADCZENIACH I DOKUMENTACH POTWIERDZAJĄCYCH SPEŁNIANIE PRZEZ OFEROWANE ROBOTY BUDOWLANE</w:t>
            </w:r>
            <w:r w:rsidR="0000191D">
              <w:rPr>
                <w:rFonts w:ascii="Times New Roman" w:hAnsi="Times New Roman" w:cs="Times New Roman"/>
                <w:b/>
                <w:bCs/>
                <w:color w:val="auto"/>
                <w:sz w:val="26"/>
                <w:szCs w:val="26"/>
              </w:rPr>
              <w:t xml:space="preserve"> ORAZ DOSTAWY</w:t>
            </w:r>
            <w:r w:rsidRPr="00785662">
              <w:rPr>
                <w:rFonts w:ascii="Times New Roman" w:hAnsi="Times New Roman" w:cs="Times New Roman"/>
                <w:b/>
                <w:bCs/>
                <w:color w:val="auto"/>
                <w:sz w:val="26"/>
                <w:szCs w:val="26"/>
              </w:rPr>
              <w:t xml:space="preserve"> WYMAGAŃ OKREŚLONYCH PRZEZ ZAMAWIAJĄCEGO (PRZEDMIOTOWE ŚRODKI DOWODOWE)</w:t>
            </w:r>
            <w:bookmarkEnd w:id="26"/>
            <w:bookmarkEnd w:id="27"/>
          </w:p>
        </w:tc>
      </w:tr>
    </w:tbl>
    <w:p w14:paraId="1A8C1339" w14:textId="20A7CD56" w:rsidR="00650930" w:rsidRDefault="00650930" w:rsidP="00650930">
      <w:pPr>
        <w:spacing w:after="0"/>
        <w:jc w:val="both"/>
        <w:rPr>
          <w:rFonts w:ascii="Times New Roman" w:eastAsia="Calibri" w:hAnsi="Times New Roman" w:cs="Times New Roman"/>
        </w:rPr>
      </w:pPr>
      <w:r w:rsidRPr="00650930">
        <w:rPr>
          <w:rFonts w:ascii="Times New Roman" w:eastAsia="Calibri" w:hAnsi="Times New Roman" w:cs="Times New Roman"/>
        </w:rPr>
        <w:t>Zamawiający nie żąda oświadczeń i dokumentów w tym zakresie</w:t>
      </w:r>
      <w:r>
        <w:rPr>
          <w:rFonts w:ascii="Times New Roman" w:eastAsia="Calibri" w:hAnsi="Times New Roman" w:cs="Times New Roman"/>
        </w:rPr>
        <w:t>.</w:t>
      </w:r>
    </w:p>
    <w:p w14:paraId="607D1590" w14:textId="77777777" w:rsidR="00C22CDF" w:rsidRPr="00650930" w:rsidRDefault="00C22CDF" w:rsidP="00650930">
      <w:pPr>
        <w:spacing w:after="0"/>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129C8707" w:rsidR="007A0841" w:rsidRPr="00785662" w:rsidRDefault="007A0841" w:rsidP="00566164">
            <w:pPr>
              <w:pStyle w:val="Nagwek1"/>
              <w:spacing w:before="0"/>
              <w:jc w:val="both"/>
              <w:rPr>
                <w:rFonts w:ascii="Times New Roman" w:hAnsi="Times New Roman" w:cs="Times New Roman"/>
                <w:b/>
                <w:bCs/>
                <w:color w:val="auto"/>
                <w:sz w:val="26"/>
                <w:szCs w:val="26"/>
              </w:rPr>
            </w:pPr>
            <w:bookmarkStart w:id="28" w:name="_Toc72237836"/>
            <w:bookmarkStart w:id="29" w:name="_Toc127173976"/>
            <w:r w:rsidRPr="00785662">
              <w:rPr>
                <w:rFonts w:ascii="Times New Roman" w:hAnsi="Times New Roman" w:cs="Times New Roman"/>
                <w:b/>
                <w:bCs/>
                <w:color w:val="auto"/>
                <w:sz w:val="26"/>
                <w:szCs w:val="26"/>
              </w:rPr>
              <w:t>ROZDZIAŁ X. PODMIOTOWE ŚRODKI DOWODOWE. OŚWIADCZENIA I DOKUMENTY, JAKIE ZOBOWIĄZANI SĄ DOSTARCZYĆ WYKONAWCY W CELU POTWIERDZENIA SPEŁNIANIA WARUNKÓW UDZIAŁU W POSTĘPOWANIU ORAZ WYKAZANIA BRAKU PODSTAW WYKLUCZENIA</w:t>
            </w:r>
            <w:bookmarkEnd w:id="28"/>
            <w:bookmarkEnd w:id="29"/>
          </w:p>
        </w:tc>
      </w:tr>
    </w:tbl>
    <w:p w14:paraId="1C439987" w14:textId="77777777" w:rsidR="00487018" w:rsidRPr="00785662" w:rsidRDefault="00487018">
      <w:pPr>
        <w:pStyle w:val="Akapitzlist"/>
        <w:numPr>
          <w:ilvl w:val="0"/>
          <w:numId w:val="8"/>
        </w:numPr>
        <w:jc w:val="both"/>
        <w:rPr>
          <w:rFonts w:ascii="Times New Roman" w:hAnsi="Times New Roman" w:cs="Times New Roman"/>
        </w:rPr>
      </w:pPr>
      <w:r w:rsidRPr="00785662">
        <w:rPr>
          <w:rFonts w:ascii="Times New Roman" w:hAnsi="Times New Roman" w:cs="Times New Roman"/>
        </w:rPr>
        <w:t>Do oferty Wykonawca dołącza:</w:t>
      </w:r>
    </w:p>
    <w:p w14:paraId="6865981F" w14:textId="0995F635" w:rsidR="00487018" w:rsidRDefault="00487018">
      <w:pPr>
        <w:pStyle w:val="Akapitzlist"/>
        <w:numPr>
          <w:ilvl w:val="0"/>
          <w:numId w:val="9"/>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6045C7">
        <w:rPr>
          <w:rFonts w:ascii="Times New Roman" w:hAnsi="Times New Roman" w:cs="Times New Roman"/>
        </w:rPr>
        <w:t>I</w:t>
      </w:r>
      <w:r w:rsidR="001104CF">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Pr="005D5B32">
        <w:rPr>
          <w:rFonts w:ascii="Times New Roman" w:hAnsi="Times New Roman" w:cs="Times New Roman"/>
          <w:b/>
          <w:bCs/>
        </w:rPr>
        <w:t>3</w:t>
      </w:r>
      <w:r w:rsidRPr="00785662">
        <w:rPr>
          <w:rFonts w:ascii="Times New Roman" w:hAnsi="Times New Roman" w:cs="Times New Roman"/>
        </w:rPr>
        <w:t xml:space="preserve"> do SWZ;</w:t>
      </w:r>
      <w:r w:rsidR="000622E0" w:rsidRPr="000622E0">
        <w:rPr>
          <w:rFonts w:ascii="Times New Roman" w:hAnsi="Times New Roman" w:cs="Times New Roman"/>
        </w:rPr>
        <w:t xml:space="preserve"> </w:t>
      </w:r>
    </w:p>
    <w:p w14:paraId="275582E9" w14:textId="7C5F8120" w:rsidR="00BD153E" w:rsidRPr="00503F80" w:rsidRDefault="00503F80">
      <w:pPr>
        <w:pStyle w:val="Akapitzlist"/>
        <w:numPr>
          <w:ilvl w:val="0"/>
          <w:numId w:val="9"/>
        </w:numPr>
        <w:jc w:val="both"/>
        <w:rPr>
          <w:rFonts w:ascii="Times New Roman" w:hAnsi="Times New Roman" w:cs="Times New Roman"/>
        </w:rPr>
      </w:pPr>
      <w:r w:rsidRPr="00503F80">
        <w:rPr>
          <w:rFonts w:ascii="Times New Roman" w:hAnsi="Times New Roman" w:cs="Times New Roman"/>
        </w:rPr>
        <w:t>aktualne na dzień składania ofert oświadczenie w zakresie wskazanym przez</w:t>
      </w:r>
      <w:r w:rsidR="0000191D">
        <w:rPr>
          <w:rFonts w:ascii="Times New Roman" w:hAnsi="Times New Roman" w:cs="Times New Roman"/>
        </w:rPr>
        <w:t xml:space="preserve"> </w:t>
      </w:r>
      <w:r w:rsidRPr="00503F80">
        <w:rPr>
          <w:rFonts w:ascii="Times New Roman" w:hAnsi="Times New Roman" w:cs="Times New Roman"/>
        </w:rPr>
        <w:t>Zamawiającego w postanowieniach rozdziału V</w:t>
      </w:r>
      <w:r w:rsidR="006045C7">
        <w:rPr>
          <w:rFonts w:ascii="Times New Roman" w:hAnsi="Times New Roman" w:cs="Times New Roman"/>
        </w:rPr>
        <w:t>I</w:t>
      </w:r>
      <w:r w:rsidRPr="00503F80">
        <w:rPr>
          <w:rFonts w:ascii="Times New Roman" w:hAnsi="Times New Roman" w:cs="Times New Roman"/>
        </w:rPr>
        <w:t xml:space="preserve">I, że Wykonawca spełnia warunki udziału w postępowaniu – według </w:t>
      </w:r>
      <w:r w:rsidRPr="00503F80">
        <w:rPr>
          <w:rFonts w:ascii="Times New Roman" w:hAnsi="Times New Roman" w:cs="Times New Roman"/>
          <w:b/>
          <w:bCs/>
        </w:rPr>
        <w:t>załącznika nr 4</w:t>
      </w:r>
      <w:r w:rsidRPr="00503F80">
        <w:rPr>
          <w:rFonts w:ascii="Times New Roman" w:hAnsi="Times New Roman" w:cs="Times New Roman"/>
        </w:rPr>
        <w:t xml:space="preserve"> do SWZ;</w:t>
      </w:r>
    </w:p>
    <w:p w14:paraId="66C9E1D5" w14:textId="24704A8F" w:rsidR="00503F80" w:rsidRPr="00503F80" w:rsidRDefault="00503F80">
      <w:pPr>
        <w:pStyle w:val="Akapitzlist"/>
        <w:numPr>
          <w:ilvl w:val="0"/>
          <w:numId w:val="9"/>
        </w:numPr>
        <w:spacing w:after="0"/>
        <w:jc w:val="both"/>
        <w:rPr>
          <w:rFonts w:ascii="Times New Roman" w:hAnsi="Times New Roman" w:cs="Times New Roman"/>
        </w:rPr>
      </w:pPr>
      <w:r w:rsidRPr="00503F80">
        <w:rPr>
          <w:rFonts w:ascii="Times New Roman" w:hAnsi="Times New Roman" w:cs="Times New Roman"/>
        </w:rPr>
        <w:t>Jeżeli Wykonawcy wspólnie ubiegają się o zamówienie oświadczeni</w:t>
      </w:r>
      <w:r w:rsidR="00B721A5">
        <w:rPr>
          <w:rFonts w:ascii="Times New Roman" w:hAnsi="Times New Roman" w:cs="Times New Roman"/>
        </w:rPr>
        <w:t>a</w:t>
      </w:r>
      <w:r w:rsidRPr="00503F80">
        <w:rPr>
          <w:rFonts w:ascii="Times New Roman" w:hAnsi="Times New Roman" w:cs="Times New Roman"/>
        </w:rPr>
        <w:t>, o który</w:t>
      </w:r>
      <w:r w:rsidR="00B721A5">
        <w:rPr>
          <w:rFonts w:ascii="Times New Roman" w:hAnsi="Times New Roman" w:cs="Times New Roman"/>
        </w:rPr>
        <w:t>ch</w:t>
      </w:r>
      <w:r w:rsidRPr="00503F80">
        <w:rPr>
          <w:rFonts w:ascii="Times New Roman" w:hAnsi="Times New Roman" w:cs="Times New Roman"/>
        </w:rPr>
        <w:t xml:space="preserve">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69E99D1D" w14:textId="02E90467" w:rsidR="00503F80" w:rsidRPr="00503F80" w:rsidRDefault="00503F80">
      <w:pPr>
        <w:pStyle w:val="Akapitzlist"/>
        <w:numPr>
          <w:ilvl w:val="0"/>
          <w:numId w:val="9"/>
        </w:numPr>
        <w:spacing w:after="0"/>
        <w:jc w:val="both"/>
        <w:rPr>
          <w:rFonts w:ascii="Times New Roman" w:hAnsi="Times New Roman" w:cs="Times New Roman"/>
        </w:rPr>
      </w:pPr>
      <w:r w:rsidRPr="00503F80">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w:t>
      </w:r>
      <w:r w:rsidR="006045C7">
        <w:rPr>
          <w:rFonts w:ascii="Times New Roman" w:hAnsi="Times New Roman" w:cs="Times New Roman"/>
        </w:rPr>
        <w:t xml:space="preserve">t </w:t>
      </w:r>
      <w:r w:rsidRPr="00503F80">
        <w:rPr>
          <w:rFonts w:ascii="Times New Roman" w:hAnsi="Times New Roman" w:cs="Times New Roman"/>
        </w:rPr>
        <w:t>1 i pkt 2 podmiotu udostępniającego zasoby, potwierdzające brak podstaw wykluczenia tego podmiotu oraz odpowiednio spełnianie warunków udziału w postępowaniu, w zakresie, w jakim wykonawca powołuje się na jego zasoby;</w:t>
      </w:r>
      <w:r w:rsidR="0000191D">
        <w:rPr>
          <w:rFonts w:ascii="Times New Roman" w:hAnsi="Times New Roman" w:cs="Times New Roman"/>
        </w:rPr>
        <w:t xml:space="preserve"> </w:t>
      </w:r>
    </w:p>
    <w:p w14:paraId="7D068BD3" w14:textId="091E9E5F" w:rsidR="00487018" w:rsidRPr="000622E0" w:rsidRDefault="00487018">
      <w:pPr>
        <w:pStyle w:val="Akapitzlist"/>
        <w:numPr>
          <w:ilvl w:val="0"/>
          <w:numId w:val="9"/>
        </w:numPr>
        <w:spacing w:after="0"/>
        <w:jc w:val="both"/>
        <w:rPr>
          <w:rFonts w:ascii="Times New Roman" w:hAnsi="Times New Roman" w:cs="Times New Roman"/>
        </w:rPr>
      </w:pPr>
      <w:r w:rsidRPr="00785662">
        <w:rPr>
          <w:rFonts w:ascii="Times New Roman" w:hAnsi="Times New Roman" w:cs="Times New Roman"/>
        </w:rPr>
        <w:t>Oświadczenie, które z informacji zawartych w ofercie Wykonawcy stanowią tajemnicę przedsiębiorstwa</w:t>
      </w:r>
      <w:r w:rsidR="006045C7">
        <w:rPr>
          <w:rFonts w:ascii="Times New Roman" w:hAnsi="Times New Roman" w:cs="Times New Roman"/>
        </w:rPr>
        <w:t xml:space="preserve"> </w:t>
      </w:r>
      <w:r w:rsidRPr="00785662">
        <w:rPr>
          <w:rFonts w:ascii="Times New Roman" w:hAnsi="Times New Roman" w:cs="Times New Roman"/>
        </w:rPr>
        <w:t xml:space="preserve">w rozumieniu przepisów ustawy o zwalczaniu nieuczciwej </w:t>
      </w:r>
      <w:r w:rsidRPr="00785662">
        <w:rPr>
          <w:rFonts w:ascii="Times New Roman" w:hAnsi="Times New Roman" w:cs="Times New Roman"/>
        </w:rPr>
        <w:lastRenderedPageBreak/>
        <w:t xml:space="preserve">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0622E0" w:rsidRPr="000622E0">
        <w:rPr>
          <w:rFonts w:ascii="Times New Roman" w:hAnsi="Times New Roman" w:cs="Times New Roman"/>
        </w:rPr>
        <w:t xml:space="preserve"> </w:t>
      </w:r>
    </w:p>
    <w:p w14:paraId="084779BB"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t>
      </w:r>
      <w:r w:rsidRPr="00503F80">
        <w:rPr>
          <w:rFonts w:ascii="Times New Roman" w:eastAsia="Calibri" w:hAnsi="Times New Roman" w:cs="Times New Roman"/>
          <w:b/>
          <w:bCs/>
        </w:rPr>
        <w:t>według załącznika nr 2 do SWZ</w:t>
      </w:r>
      <w:r w:rsidRPr="00503F80">
        <w:rPr>
          <w:rFonts w:ascii="Times New Roman" w:eastAsia="Calibri" w:hAnsi="Times New Roman" w:cs="Times New Roman"/>
        </w:rPr>
        <w:t>;</w:t>
      </w:r>
    </w:p>
    <w:p w14:paraId="3915AD83"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FAE455F" w14:textId="77777777" w:rsidR="00503F80" w:rsidRPr="00503F80" w:rsidRDefault="00503F80">
      <w:pPr>
        <w:numPr>
          <w:ilvl w:val="0"/>
          <w:numId w:val="9"/>
        </w:numPr>
        <w:contextualSpacing/>
        <w:jc w:val="both"/>
        <w:rPr>
          <w:rFonts w:ascii="Times New Roman" w:eastAsia="Calibri" w:hAnsi="Times New Roman" w:cs="Times New Roman"/>
        </w:rPr>
      </w:pPr>
      <w:r w:rsidRPr="00503F80">
        <w:rPr>
          <w:rFonts w:ascii="Times New Roman" w:eastAsia="Calibri"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2BA80BA1" w14:textId="77777777" w:rsidR="00503F80" w:rsidRPr="00503F80" w:rsidRDefault="00503F80">
      <w:pPr>
        <w:numPr>
          <w:ilvl w:val="0"/>
          <w:numId w:val="53"/>
        </w:numPr>
        <w:contextualSpacing/>
        <w:jc w:val="both"/>
        <w:rPr>
          <w:rFonts w:ascii="Times New Roman" w:eastAsia="Calibri" w:hAnsi="Times New Roman" w:cs="Times New Roman"/>
        </w:rPr>
      </w:pPr>
      <w:r w:rsidRPr="00503F80">
        <w:rPr>
          <w:rFonts w:ascii="Times New Roman" w:eastAsia="Calibri" w:hAnsi="Times New Roman" w:cs="Times New Roman"/>
        </w:rPr>
        <w:t>zakres dostępnych wykonawcy zasobów podmiotu udostępniającego zasoby;</w:t>
      </w:r>
    </w:p>
    <w:p w14:paraId="68D2E937" w14:textId="77777777" w:rsidR="00503F80" w:rsidRPr="00503F80" w:rsidRDefault="00503F80">
      <w:pPr>
        <w:numPr>
          <w:ilvl w:val="0"/>
          <w:numId w:val="53"/>
        </w:numPr>
        <w:contextualSpacing/>
        <w:jc w:val="both"/>
        <w:rPr>
          <w:rFonts w:ascii="Times New Roman" w:eastAsia="Calibri" w:hAnsi="Times New Roman" w:cs="Times New Roman"/>
        </w:rPr>
      </w:pPr>
      <w:r w:rsidRPr="00503F80">
        <w:rPr>
          <w:rFonts w:ascii="Times New Roman" w:eastAsia="Calibri" w:hAnsi="Times New Roman" w:cs="Times New Roman"/>
        </w:rPr>
        <w:t>sposób i okres udostępnienia wykonawcy i wykorzystania przez niego zasobów podmiotu udostępniającego te zasoby przy wykonywaniu zamówienia;</w:t>
      </w:r>
    </w:p>
    <w:p w14:paraId="7E49D8FD" w14:textId="77777777" w:rsidR="00503F80" w:rsidRPr="00503F80" w:rsidRDefault="00503F80">
      <w:pPr>
        <w:numPr>
          <w:ilvl w:val="0"/>
          <w:numId w:val="53"/>
        </w:numPr>
        <w:contextualSpacing/>
        <w:jc w:val="both"/>
        <w:rPr>
          <w:rFonts w:ascii="Times New Roman" w:eastAsia="Calibri" w:hAnsi="Times New Roman" w:cs="Times New Roman"/>
        </w:rPr>
      </w:pPr>
      <w:r w:rsidRPr="00503F80">
        <w:rPr>
          <w:rFonts w:ascii="Times New Roman" w:eastAsia="Calibri"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166555" w14:textId="77777777" w:rsidR="00503F80" w:rsidRPr="00503F80" w:rsidRDefault="00503F80">
      <w:pPr>
        <w:numPr>
          <w:ilvl w:val="0"/>
          <w:numId w:val="9"/>
        </w:numPr>
        <w:spacing w:after="0"/>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o którym mowa w art. 117 ust. 4 Ustawy, jeżeli ofertę składają Wykonawcy </w:t>
      </w:r>
      <w:r w:rsidRPr="00503F80">
        <w:rPr>
          <w:rFonts w:ascii="Times New Roman" w:eastAsia="Calibri" w:hAnsi="Times New Roman" w:cs="Times New Roman"/>
          <w:u w:val="single"/>
        </w:rPr>
        <w:t>wspólnie ubiegający się o udzielenie zamówienia</w:t>
      </w:r>
      <w:r w:rsidRPr="00503F80">
        <w:rPr>
          <w:rFonts w:ascii="Times New Roman" w:eastAsia="Calibri" w:hAnsi="Times New Roman" w:cs="Times New Roman"/>
        </w:rPr>
        <w:t xml:space="preserve"> z którego wynika, które roboty budowlane/dostawy lub usługi, wykonają poszczególni Wykonawcy – </w:t>
      </w:r>
      <w:r w:rsidRPr="00503F80">
        <w:rPr>
          <w:rFonts w:ascii="Times New Roman" w:eastAsia="Calibri" w:hAnsi="Times New Roman" w:cs="Times New Roman"/>
          <w:b/>
          <w:bCs/>
        </w:rPr>
        <w:t>załącznik nr 5 do SWZ.</w:t>
      </w:r>
    </w:p>
    <w:p w14:paraId="38C4EA43" w14:textId="0E36DF3A" w:rsidR="00BC18AC" w:rsidRPr="000A10E2" w:rsidRDefault="00BC18AC">
      <w:pPr>
        <w:pStyle w:val="pkt"/>
        <w:numPr>
          <w:ilvl w:val="0"/>
          <w:numId w:val="8"/>
        </w:numPr>
        <w:spacing w:before="0" w:after="0" w:line="276" w:lineRule="auto"/>
        <w:rPr>
          <w:sz w:val="22"/>
          <w:szCs w:val="22"/>
        </w:rPr>
      </w:pPr>
      <w:r w:rsidRPr="00BC18AC">
        <w:rPr>
          <w:sz w:val="22"/>
          <w:szCs w:val="22"/>
        </w:rPr>
        <w:t xml:space="preserve">Zamawiający, działając na podstawie art. 274 ust. 1 </w:t>
      </w:r>
      <w:proofErr w:type="spellStart"/>
      <w:r w:rsidRPr="00BC18AC">
        <w:rPr>
          <w:sz w:val="22"/>
          <w:szCs w:val="22"/>
        </w:rPr>
        <w:t>Pzp</w:t>
      </w:r>
      <w:proofErr w:type="spellEnd"/>
      <w:r w:rsidRPr="00BC18AC">
        <w:rPr>
          <w:sz w:val="22"/>
          <w:szCs w:val="22"/>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2 ustawy </w:t>
      </w:r>
      <w:proofErr w:type="spellStart"/>
      <w:r w:rsidRPr="00BC18AC">
        <w:rPr>
          <w:sz w:val="22"/>
          <w:szCs w:val="22"/>
        </w:rPr>
        <w:t>Pzp</w:t>
      </w:r>
      <w:proofErr w:type="spellEnd"/>
      <w:r w:rsidRPr="00BC18AC">
        <w:rPr>
          <w:sz w:val="22"/>
          <w:szCs w:val="22"/>
        </w:rPr>
        <w:t>, to jest:</w:t>
      </w:r>
    </w:p>
    <w:p w14:paraId="056E8648" w14:textId="70106C01" w:rsidR="00E67FB8" w:rsidRPr="00E67FB8" w:rsidRDefault="00E67FB8" w:rsidP="00E67FB8">
      <w:pPr>
        <w:pStyle w:val="Akapitzlist"/>
        <w:numPr>
          <w:ilvl w:val="1"/>
          <w:numId w:val="49"/>
        </w:numPr>
        <w:jc w:val="both"/>
        <w:rPr>
          <w:rFonts w:ascii="Times New Roman" w:eastAsiaTheme="minorEastAsia" w:hAnsi="Times New Roman" w:cs="Times New Roman"/>
          <w:lang w:eastAsia="pl-PL"/>
        </w:rPr>
      </w:pPr>
      <w:r w:rsidRPr="00E67FB8">
        <w:rPr>
          <w:rFonts w:ascii="Times New Roman" w:eastAsiaTheme="minorEastAsia" w:hAnsi="Times New Roman" w:cs="Times New Roman"/>
          <w:lang w:eastAsia="pl-PL"/>
        </w:rPr>
        <w:t>dokument potwierdzający, że wykonawca jest ubezpieczony od odpowiedzialności cywilnej w zakresie prowadzonej działalności związanej z przedmiotem zamówienia ze wskazaniem sumy gwarancyjnej tego ubezpieczenia określonej (wymaganej) przez zamawiającego w niniejszej SWZ.</w:t>
      </w:r>
    </w:p>
    <w:p w14:paraId="6AC5FF04" w14:textId="731EF373" w:rsidR="00503F80" w:rsidRDefault="00503F80" w:rsidP="00E67FB8">
      <w:pPr>
        <w:pStyle w:val="Akapitzlist"/>
        <w:numPr>
          <w:ilvl w:val="1"/>
          <w:numId w:val="49"/>
        </w:numPr>
        <w:spacing w:after="0" w:line="276" w:lineRule="auto"/>
        <w:jc w:val="both"/>
        <w:rPr>
          <w:rFonts w:ascii="Times New Roman" w:eastAsiaTheme="minorEastAsia" w:hAnsi="Times New Roman" w:cs="Times New Roman"/>
          <w:lang w:eastAsia="pl-PL"/>
        </w:rPr>
      </w:pPr>
      <w:r w:rsidRPr="00503F80">
        <w:rPr>
          <w:rFonts w:ascii="Times New Roman" w:eastAsiaTheme="minorEastAsia" w:hAnsi="Times New Roman" w:cs="Times New Roman"/>
          <w:lang w:eastAsia="pl-PL"/>
        </w:rPr>
        <w:t xml:space="preserve">wykaz robót budowlanych wykonanych nie wcześniej niż w okresie ostatnich 5 lat, a jeżeli okres prowadzenia działalności jest krótszy – w tym okresie, wraz z podaniem </w:t>
      </w:r>
      <w:r w:rsidRPr="00503F80">
        <w:rPr>
          <w:rFonts w:ascii="Times New Roman" w:eastAsiaTheme="minorEastAsia" w:hAnsi="Times New Roman" w:cs="Times New Roman"/>
          <w:lang w:eastAsia="pl-PL"/>
        </w:rPr>
        <w:lastRenderedPageBreak/>
        <w:t xml:space="preserve">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w:t>
      </w:r>
      <w:r w:rsidRPr="00ED50A4">
        <w:rPr>
          <w:rFonts w:ascii="Times New Roman" w:eastAsiaTheme="minorEastAsia" w:hAnsi="Times New Roman" w:cs="Times New Roman"/>
          <w:b/>
          <w:bCs/>
          <w:lang w:eastAsia="pl-PL"/>
        </w:rPr>
        <w:t>załącznika nr  7</w:t>
      </w:r>
      <w:r w:rsidRPr="00503F80">
        <w:rPr>
          <w:rFonts w:ascii="Times New Roman" w:eastAsiaTheme="minorEastAsia" w:hAnsi="Times New Roman" w:cs="Times New Roman"/>
          <w:lang w:eastAsia="pl-PL"/>
        </w:rPr>
        <w:t xml:space="preserve"> do SWZ</w:t>
      </w:r>
      <w:r w:rsidR="006045C7">
        <w:rPr>
          <w:rFonts w:ascii="Times New Roman" w:eastAsiaTheme="minorEastAsia" w:hAnsi="Times New Roman" w:cs="Times New Roman"/>
          <w:lang w:eastAsia="pl-PL"/>
        </w:rPr>
        <w:t>,</w:t>
      </w:r>
    </w:p>
    <w:p w14:paraId="3A265A69" w14:textId="14953004" w:rsidR="00E34A11" w:rsidRPr="00E34A11" w:rsidRDefault="00E34A11">
      <w:pPr>
        <w:pStyle w:val="Akapitzlist"/>
        <w:numPr>
          <w:ilvl w:val="1"/>
          <w:numId w:val="49"/>
        </w:numPr>
        <w:spacing w:after="0" w:line="276" w:lineRule="auto"/>
        <w:jc w:val="both"/>
        <w:rPr>
          <w:rFonts w:ascii="Times New Roman" w:eastAsiaTheme="minorEastAsia" w:hAnsi="Times New Roman" w:cs="Times New Roman"/>
          <w:lang w:eastAsia="pl-PL"/>
        </w:rPr>
      </w:pPr>
      <w:r w:rsidRPr="00E34A11">
        <w:rPr>
          <w:rFonts w:ascii="Times New Roman" w:eastAsiaTheme="minorEastAsia" w:hAnsi="Times New Roman" w:cs="Times New Roman"/>
          <w:lang w:eastAsia="pl-P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według </w:t>
      </w:r>
      <w:r w:rsidRPr="005C32D5">
        <w:rPr>
          <w:rFonts w:ascii="Times New Roman" w:eastAsiaTheme="minorEastAsia" w:hAnsi="Times New Roman" w:cs="Times New Roman"/>
          <w:b/>
          <w:bCs/>
          <w:lang w:eastAsia="pl-PL"/>
        </w:rPr>
        <w:t>załącznika nr 8</w:t>
      </w:r>
      <w:r w:rsidRPr="00E34A11">
        <w:rPr>
          <w:rFonts w:ascii="Times New Roman" w:eastAsiaTheme="minorEastAsia" w:hAnsi="Times New Roman" w:cs="Times New Roman"/>
          <w:lang w:eastAsia="pl-PL"/>
        </w:rPr>
        <w:t xml:space="preserve"> do SWZ</w:t>
      </w:r>
      <w:r w:rsidR="006045C7">
        <w:rPr>
          <w:rFonts w:ascii="Times New Roman" w:eastAsiaTheme="minorEastAsia" w:hAnsi="Times New Roman" w:cs="Times New Roman"/>
          <w:lang w:eastAsia="pl-PL"/>
        </w:rPr>
        <w:t>,</w:t>
      </w:r>
    </w:p>
    <w:p w14:paraId="6A1E6F56" w14:textId="225847C4" w:rsidR="005D7A8F" w:rsidRDefault="005D7A8F" w:rsidP="00757AA7">
      <w:pPr>
        <w:pStyle w:val="pkt"/>
        <w:numPr>
          <w:ilvl w:val="1"/>
          <w:numId w:val="49"/>
        </w:numPr>
        <w:spacing w:before="0" w:after="0" w:line="276" w:lineRule="auto"/>
        <w:rPr>
          <w:sz w:val="22"/>
          <w:szCs w:val="22"/>
        </w:rPr>
      </w:pPr>
      <w:r w:rsidRPr="005D7A8F">
        <w:rPr>
          <w:sz w:val="22"/>
          <w:szCs w:val="22"/>
        </w:rPr>
        <w:t xml:space="preserve">oświadczenie wykonawcy, w zakresie art. 108 ust. 1 pkt 5 </w:t>
      </w:r>
      <w:proofErr w:type="spellStart"/>
      <w:r w:rsidRPr="005D7A8F">
        <w:rPr>
          <w:sz w:val="22"/>
          <w:szCs w:val="22"/>
        </w:rPr>
        <w:t>Pzp</w:t>
      </w:r>
      <w:proofErr w:type="spellEnd"/>
      <w:r w:rsidRPr="005D7A8F">
        <w:rPr>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sidR="000A0FBA">
        <w:rPr>
          <w:b/>
          <w:bCs/>
          <w:sz w:val="22"/>
          <w:szCs w:val="22"/>
        </w:rPr>
        <w:t>6</w:t>
      </w:r>
      <w:r w:rsidRPr="005D7A8F">
        <w:rPr>
          <w:sz w:val="22"/>
          <w:szCs w:val="22"/>
        </w:rPr>
        <w:t xml:space="preserve"> do </w:t>
      </w:r>
      <w:r w:rsidRPr="000A10E2">
        <w:rPr>
          <w:sz w:val="22"/>
          <w:szCs w:val="22"/>
        </w:rPr>
        <w:t>SWZ</w:t>
      </w:r>
      <w:r w:rsidR="00757AA7">
        <w:rPr>
          <w:sz w:val="22"/>
          <w:szCs w:val="22"/>
        </w:rPr>
        <w:t>,</w:t>
      </w:r>
    </w:p>
    <w:p w14:paraId="367DB26B" w14:textId="26E80616" w:rsidR="00757AA7" w:rsidRPr="00757AA7" w:rsidRDefault="00757AA7" w:rsidP="00757AA7">
      <w:pPr>
        <w:pStyle w:val="Akapitzlist"/>
        <w:numPr>
          <w:ilvl w:val="1"/>
          <w:numId w:val="49"/>
        </w:num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d</w:t>
      </w:r>
      <w:r w:rsidRPr="00757AA7">
        <w:rPr>
          <w:rFonts w:ascii="Times New Roman" w:eastAsiaTheme="minorEastAsia" w:hAnsi="Times New Roman" w:cs="Times New Roman"/>
          <w:lang w:eastAsia="pl-PL"/>
        </w:rPr>
        <w:t>okument potwierdzający posiadanie wdrożonej normy dotyczącej jakości w spawalnictwie w pełnym zakresie</w:t>
      </w:r>
      <w:r>
        <w:rPr>
          <w:rFonts w:ascii="Times New Roman" w:eastAsiaTheme="minorEastAsia" w:hAnsi="Times New Roman" w:cs="Times New Roman"/>
          <w:lang w:eastAsia="pl-PL"/>
        </w:rPr>
        <w:t xml:space="preserve"> wymagań jakościowych PN-EN ISO 3834-2.</w:t>
      </w:r>
    </w:p>
    <w:p w14:paraId="24414F5F" w14:textId="26DFC227" w:rsidR="00503F80" w:rsidRPr="00785662" w:rsidRDefault="00503F80" w:rsidP="006045C7">
      <w:pPr>
        <w:pStyle w:val="Akapitzlist"/>
        <w:numPr>
          <w:ilvl w:val="0"/>
          <w:numId w:val="8"/>
        </w:numPr>
        <w:spacing w:after="0" w:line="276" w:lineRule="auto"/>
        <w:jc w:val="both"/>
        <w:rPr>
          <w:rFonts w:ascii="Times New Roman" w:hAnsi="Times New Roman" w:cs="Times New Roman"/>
        </w:rPr>
      </w:pPr>
      <w:r w:rsidRPr="00785662">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rFonts w:ascii="Times New Roman" w:hAnsi="Times New Roman" w:cs="Times New Roman"/>
        </w:rPr>
        <w:t xml:space="preserve"> </w:t>
      </w:r>
      <w:r w:rsidRPr="00785662">
        <w:rPr>
          <w:rFonts w:ascii="Times New Roman" w:hAnsi="Times New Roman" w:cs="Times New Roman"/>
        </w:rP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w:t>
      </w:r>
      <w:r>
        <w:rPr>
          <w:rFonts w:ascii="Times New Roman" w:hAnsi="Times New Roman" w:cs="Times New Roman"/>
        </w:rPr>
        <w:t xml:space="preserve"> </w:t>
      </w:r>
      <w:r w:rsidRPr="00785662">
        <w:rPr>
          <w:rFonts w:ascii="Times New Roman" w:hAnsi="Times New Roman" w:cs="Times New Roman"/>
        </w:rPr>
        <w:t>dostęp do tych środków.</w:t>
      </w:r>
    </w:p>
    <w:p w14:paraId="788EB50B" w14:textId="71281EF7" w:rsidR="00503F80" w:rsidRPr="00785662" w:rsidRDefault="00503F80" w:rsidP="006045C7">
      <w:pPr>
        <w:pStyle w:val="pkt"/>
        <w:numPr>
          <w:ilvl w:val="0"/>
          <w:numId w:val="8"/>
        </w:numPr>
        <w:spacing w:before="0" w:after="0" w:line="276" w:lineRule="auto"/>
        <w:rPr>
          <w:sz w:val="22"/>
          <w:szCs w:val="22"/>
        </w:rPr>
      </w:pPr>
      <w:r w:rsidRPr="00785662">
        <w:rPr>
          <w:sz w:val="22"/>
          <w:szCs w:val="22"/>
        </w:rPr>
        <w:t>Wykonawca nie jest zobowiązany do złożenia podmiotowych środków dowodowych, które Zamawiający posiada, jeżeli Wykonawca wskaże te środki oraz potwierdzi ich prawidłowość i aktualność.</w:t>
      </w:r>
    </w:p>
    <w:p w14:paraId="15C4566B" w14:textId="77777777" w:rsidR="00503F80" w:rsidRDefault="00503F80" w:rsidP="006045C7">
      <w:pPr>
        <w:pStyle w:val="pkt"/>
        <w:numPr>
          <w:ilvl w:val="0"/>
          <w:numId w:val="8"/>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16FE3A35" w14:textId="77777777" w:rsidR="00F238EF" w:rsidRPr="00F238EF" w:rsidRDefault="00F238EF" w:rsidP="00F238EF">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19F4D6DC" w:rsidR="00462270" w:rsidRPr="00785662" w:rsidRDefault="00462270" w:rsidP="00566164">
            <w:pPr>
              <w:pStyle w:val="Nagwek1"/>
              <w:spacing w:before="0"/>
              <w:jc w:val="both"/>
              <w:rPr>
                <w:rFonts w:ascii="Times New Roman" w:hAnsi="Times New Roman" w:cs="Times New Roman"/>
                <w:b/>
                <w:bCs/>
                <w:color w:val="auto"/>
                <w:sz w:val="26"/>
                <w:szCs w:val="26"/>
              </w:rPr>
            </w:pPr>
            <w:bookmarkStart w:id="30" w:name="_Toc72237837"/>
            <w:bookmarkStart w:id="31" w:name="_Toc127173977"/>
            <w:r w:rsidRPr="00785662">
              <w:rPr>
                <w:rFonts w:ascii="Times New Roman" w:hAnsi="Times New Roman" w:cs="Times New Roman"/>
                <w:b/>
                <w:bCs/>
                <w:color w:val="auto"/>
                <w:sz w:val="26"/>
                <w:szCs w:val="26"/>
              </w:rPr>
              <w:lastRenderedPageBreak/>
              <w:t>ROZDZIAŁ X</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p>
        </w:tc>
      </w:tr>
    </w:tbl>
    <w:p w14:paraId="4D695518" w14:textId="47766253"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02253A0B" w:rsidR="00973B86" w:rsidRPr="00973B86"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3761678B" w14:textId="333ECB14" w:rsidR="003F02DD" w:rsidRPr="003F02DD" w:rsidRDefault="003F02DD" w:rsidP="003F02DD">
      <w:pPr>
        <w:pStyle w:val="Akapitzlist"/>
        <w:numPr>
          <w:ilvl w:val="0"/>
          <w:numId w:val="10"/>
        </w:numPr>
        <w:jc w:val="both"/>
        <w:rPr>
          <w:rFonts w:ascii="Times New Roman" w:hAnsi="Times New Roman" w:cs="Times New Roman"/>
        </w:rPr>
      </w:pPr>
      <w:r w:rsidRPr="003F02DD">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r>
        <w:rPr>
          <w:rFonts w:ascii="Times New Roman" w:hAnsi="Times New Roman" w:cs="Times New Roman"/>
        </w:rPr>
        <w:t xml:space="preserve"> </w:t>
      </w:r>
      <w:r w:rsidRPr="003F02DD">
        <w:rPr>
          <w:rFonts w:ascii="Times New Roman" w:hAnsi="Times New Roman" w:cs="Times New Roman"/>
          <w:b/>
          <w:bCs/>
          <w:u w:val="single"/>
        </w:rPr>
        <w:t xml:space="preserve">projekty@miloradz.malbork.pl </w:t>
      </w:r>
    </w:p>
    <w:p w14:paraId="100F54A9" w14:textId="7BC45E45"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w:t>
      </w:r>
      <w:r w:rsidRPr="00785662">
        <w:rPr>
          <w:rFonts w:ascii="Times New Roman" w:hAnsi="Times New Roman" w:cs="Times New Roman"/>
        </w:rPr>
        <w:lastRenderedPageBreak/>
        <w:t>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pPr>
        <w:pStyle w:val="Akapitzlist"/>
        <w:numPr>
          <w:ilvl w:val="0"/>
          <w:numId w:val="10"/>
        </w:numPr>
        <w:jc w:val="both"/>
        <w:rPr>
          <w:rFonts w:ascii="Times New Roman" w:hAnsi="Times New Roman" w:cs="Times New Roman"/>
        </w:rPr>
      </w:pPr>
      <w:r w:rsidRPr="00973B86">
        <w:rPr>
          <w:rFonts w:ascii="Times New Roman" w:hAnsi="Times New Roman" w:cs="Times New Roman"/>
        </w:rPr>
        <w:lastRenderedPageBreak/>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D7648B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4B97E67"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B32F7CD"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D597120"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B55C9FE" w14:textId="77777777" w:rsidR="00462270" w:rsidRPr="00785662" w:rsidRDefault="00462270">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430D5CEB" w14:textId="0D909A9A" w:rsidR="00462270" w:rsidRPr="00D172FB" w:rsidRDefault="00462270">
      <w:pPr>
        <w:pStyle w:val="Akapitzlist"/>
        <w:numPr>
          <w:ilvl w:val="0"/>
          <w:numId w:val="14"/>
        </w:numPr>
        <w:jc w:val="both"/>
        <w:rPr>
          <w:rFonts w:ascii="Times New Roman" w:hAnsi="Times New Roman" w:cs="Times New Roman"/>
        </w:rPr>
      </w:pPr>
      <w:r w:rsidRPr="00D172FB">
        <w:rPr>
          <w:rFonts w:ascii="Times New Roman" w:hAnsi="Times New Roman" w:cs="Times New Roman"/>
        </w:rPr>
        <w:lastRenderedPageBreak/>
        <w:t>Jerzy Balik – Inspektor ds. budownictwa i drogownictwa</w:t>
      </w:r>
      <w:r w:rsidR="003F02DD">
        <w:rPr>
          <w:rFonts w:ascii="Times New Roman" w:hAnsi="Times New Roman" w:cs="Times New Roman"/>
        </w:rPr>
        <w:t xml:space="preserve"> </w:t>
      </w:r>
      <w:r w:rsidR="003F02DD" w:rsidRPr="003F02DD">
        <w:rPr>
          <w:rFonts w:ascii="Times New Roman" w:hAnsi="Times New Roman" w:cs="Times New Roman"/>
        </w:rPr>
        <w:t>w Urzędzie Gminy w Miłoradzu</w:t>
      </w:r>
      <w:r w:rsidR="003F02DD">
        <w:rPr>
          <w:rFonts w:ascii="Times New Roman" w:hAnsi="Times New Roman" w:cs="Times New Roman"/>
        </w:rPr>
        <w:t>,</w:t>
      </w:r>
    </w:p>
    <w:p w14:paraId="43E4D904" w14:textId="3877A1DF" w:rsidR="00462270" w:rsidRPr="003F02DD" w:rsidRDefault="00462270" w:rsidP="003F02DD">
      <w:pPr>
        <w:pStyle w:val="Akapitzlist"/>
        <w:ind w:left="1440"/>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3D66381C" w14:textId="77777777" w:rsidR="00462270" w:rsidRPr="00D172FB" w:rsidRDefault="00462270" w:rsidP="002816CD">
      <w:pPr>
        <w:pStyle w:val="Akapitzlist"/>
        <w:ind w:left="1440"/>
        <w:jc w:val="both"/>
        <w:rPr>
          <w:rFonts w:ascii="Times New Roman" w:hAnsi="Times New Roman" w:cs="Times New Roman"/>
        </w:rPr>
      </w:pPr>
      <w:r w:rsidRPr="00D172FB">
        <w:rPr>
          <w:rFonts w:ascii="Times New Roman" w:hAnsi="Times New Roman" w:cs="Times New Roman"/>
        </w:rPr>
        <w:t>tel.: (55) 271 15 31 wew. 13</w:t>
      </w:r>
    </w:p>
    <w:p w14:paraId="6967FFE8" w14:textId="77777777" w:rsidR="003F02DD" w:rsidRPr="00D172FB" w:rsidRDefault="003F02DD" w:rsidP="003F02DD">
      <w:pPr>
        <w:pStyle w:val="Akapitzlist"/>
        <w:numPr>
          <w:ilvl w:val="0"/>
          <w:numId w:val="14"/>
        </w:numPr>
        <w:jc w:val="both"/>
        <w:rPr>
          <w:rFonts w:ascii="Times New Roman" w:hAnsi="Times New Roman" w:cs="Times New Roman"/>
        </w:rPr>
      </w:pPr>
      <w:r w:rsidRPr="00D172FB">
        <w:rPr>
          <w:rFonts w:ascii="Times New Roman" w:hAnsi="Times New Roman" w:cs="Times New Roman"/>
        </w:rPr>
        <w:t xml:space="preserve">Anna Smolińska – Kierownik Referatu Rozwoju </w:t>
      </w:r>
      <w:bookmarkStart w:id="32" w:name="_Hlk127175328"/>
      <w:r w:rsidRPr="00D172FB">
        <w:rPr>
          <w:rFonts w:ascii="Times New Roman" w:hAnsi="Times New Roman" w:cs="Times New Roman"/>
        </w:rPr>
        <w:t>w Urzędzie Gminy w Miłoradzu</w:t>
      </w:r>
      <w:bookmarkEnd w:id="32"/>
      <w:r w:rsidRPr="00D172FB">
        <w:rPr>
          <w:rFonts w:ascii="Times New Roman" w:hAnsi="Times New Roman" w:cs="Times New Roman"/>
        </w:rPr>
        <w:t xml:space="preserve">, </w:t>
      </w:r>
    </w:p>
    <w:p w14:paraId="5AC43104" w14:textId="5C22389F" w:rsidR="003F02DD" w:rsidRPr="003F02DD" w:rsidRDefault="003F02DD" w:rsidP="003F02DD">
      <w:pPr>
        <w:pStyle w:val="Akapitzlist"/>
        <w:ind w:left="1440"/>
        <w:jc w:val="both"/>
        <w:rPr>
          <w:rFonts w:ascii="Times New Roman" w:hAnsi="Times New Roman" w:cs="Times New Roman"/>
        </w:rPr>
      </w:pPr>
      <w:bookmarkStart w:id="33" w:name="_Hlk127175289"/>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2</w:t>
      </w:r>
    </w:p>
    <w:p w14:paraId="33993FB2" w14:textId="77777777" w:rsidR="003F02DD" w:rsidRDefault="003F02DD" w:rsidP="003F02DD">
      <w:pPr>
        <w:pStyle w:val="Akapitzlist"/>
        <w:spacing w:after="0"/>
        <w:ind w:left="1440"/>
        <w:jc w:val="both"/>
        <w:rPr>
          <w:rFonts w:ascii="Times New Roman" w:hAnsi="Times New Roman" w:cs="Times New Roman"/>
        </w:rPr>
      </w:pPr>
      <w:r w:rsidRPr="00D172FB">
        <w:rPr>
          <w:rFonts w:ascii="Times New Roman" w:hAnsi="Times New Roman" w:cs="Times New Roman"/>
        </w:rPr>
        <w:t>tel.: (55) 271 15 31 wew. 14</w:t>
      </w:r>
    </w:p>
    <w:bookmarkEnd w:id="33"/>
    <w:p w14:paraId="55242D47" w14:textId="72AFF2A6" w:rsidR="003F02DD" w:rsidRDefault="003F02DD">
      <w:pPr>
        <w:pStyle w:val="Akapitzlist"/>
        <w:numPr>
          <w:ilvl w:val="0"/>
          <w:numId w:val="14"/>
        </w:numPr>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1B488F6B" w14:textId="0B3651C8" w:rsidR="003F02DD" w:rsidRPr="003F02DD" w:rsidRDefault="003F02DD" w:rsidP="003F02DD">
      <w:pPr>
        <w:pStyle w:val="Akapitzlist"/>
        <w:ind w:left="1440"/>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62FCCC14" w14:textId="0E317446" w:rsidR="003F02DD" w:rsidRDefault="003F02DD" w:rsidP="003F02DD">
      <w:pPr>
        <w:pStyle w:val="Akapitzlist"/>
        <w:ind w:left="1440"/>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p w14:paraId="677B58D9" w14:textId="77777777" w:rsidR="002816CD" w:rsidRPr="002816CD" w:rsidRDefault="002816CD" w:rsidP="00B30391">
      <w:pPr>
        <w:pStyle w:val="Akapitzlist"/>
        <w:spacing w:after="0"/>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60E37C0E" w:rsidR="00023DF4" w:rsidRPr="00785662" w:rsidRDefault="00023DF4" w:rsidP="00566164">
            <w:pPr>
              <w:pStyle w:val="Nagwek1"/>
              <w:spacing w:before="0"/>
              <w:jc w:val="both"/>
              <w:rPr>
                <w:rFonts w:ascii="Times New Roman" w:hAnsi="Times New Roman" w:cs="Times New Roman"/>
                <w:b/>
                <w:bCs/>
                <w:color w:val="auto"/>
                <w:sz w:val="26"/>
                <w:szCs w:val="26"/>
              </w:rPr>
            </w:pPr>
            <w:bookmarkStart w:id="34" w:name="_Toc72237838"/>
            <w:bookmarkStart w:id="35" w:name="_Toc127173978"/>
            <w:r w:rsidRPr="00785662">
              <w:rPr>
                <w:rFonts w:ascii="Times New Roman" w:hAnsi="Times New Roman" w:cs="Times New Roman"/>
                <w:b/>
                <w:bCs/>
                <w:color w:val="auto"/>
                <w:sz w:val="26"/>
                <w:szCs w:val="26"/>
              </w:rPr>
              <w:t>ROZDZIAŁ X</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WYMAGANIA DOTYCZĄCE WADIUM</w:t>
            </w:r>
            <w:bookmarkEnd w:id="34"/>
            <w:bookmarkEnd w:id="35"/>
          </w:p>
        </w:tc>
      </w:tr>
    </w:tbl>
    <w:p w14:paraId="6EB2DFA1" w14:textId="47380A7A" w:rsidR="00491CE9" w:rsidRPr="00B30391" w:rsidRDefault="00E34A11" w:rsidP="00B30391">
      <w:pPr>
        <w:pStyle w:val="Akapitzlist"/>
        <w:numPr>
          <w:ilvl w:val="0"/>
          <w:numId w:val="15"/>
        </w:numPr>
        <w:spacing w:line="240" w:lineRule="auto"/>
        <w:jc w:val="both"/>
        <w:rPr>
          <w:rFonts w:ascii="Times New Roman" w:hAnsi="Times New Roman" w:cs="Times New Roman"/>
          <w:b/>
          <w:bCs/>
        </w:rPr>
      </w:pPr>
      <w:r w:rsidRPr="00785A25">
        <w:rPr>
          <w:rFonts w:ascii="Times New Roman" w:hAnsi="Times New Roman" w:cs="Times New Roman"/>
        </w:rPr>
        <w:t xml:space="preserve">Zamawiający wymaga wniesienia wadium w niniejszym postępowaniu w </w:t>
      </w:r>
      <w:r w:rsidRPr="009B3E6B">
        <w:rPr>
          <w:rFonts w:ascii="Times New Roman" w:hAnsi="Times New Roman" w:cs="Times New Roman"/>
        </w:rPr>
        <w:t>wysokości</w:t>
      </w:r>
      <w:r w:rsidR="00E67FB8" w:rsidRPr="009B3E6B">
        <w:rPr>
          <w:rFonts w:ascii="Times New Roman" w:hAnsi="Times New Roman" w:cs="Times New Roman"/>
          <w:b/>
          <w:bCs/>
        </w:rPr>
        <w:t xml:space="preserve"> 2</w:t>
      </w:r>
      <w:r w:rsidR="009B3E6B">
        <w:rPr>
          <w:rFonts w:ascii="Times New Roman" w:hAnsi="Times New Roman" w:cs="Times New Roman"/>
          <w:b/>
          <w:bCs/>
        </w:rPr>
        <w:t>5</w:t>
      </w:r>
      <w:r w:rsidR="00E67FB8" w:rsidRPr="009B3E6B">
        <w:rPr>
          <w:rFonts w:ascii="Times New Roman" w:hAnsi="Times New Roman" w:cs="Times New Roman"/>
          <w:b/>
          <w:bCs/>
        </w:rPr>
        <w:t> 000,</w:t>
      </w:r>
      <w:r w:rsidR="00491CE9" w:rsidRPr="009B3E6B">
        <w:rPr>
          <w:rFonts w:ascii="Times New Roman" w:hAnsi="Times New Roman" w:cs="Times New Roman"/>
          <w:b/>
          <w:bCs/>
        </w:rPr>
        <w:t>00</w:t>
      </w:r>
      <w:r w:rsidR="00491CE9">
        <w:rPr>
          <w:rFonts w:ascii="Times New Roman" w:hAnsi="Times New Roman" w:cs="Times New Roman"/>
          <w:b/>
          <w:bCs/>
        </w:rPr>
        <w:t xml:space="preserve"> </w:t>
      </w:r>
      <w:r w:rsidR="00491CE9" w:rsidRPr="00491CE9">
        <w:rPr>
          <w:rFonts w:ascii="Times New Roman" w:hAnsi="Times New Roman" w:cs="Times New Roman"/>
          <w:b/>
          <w:bCs/>
        </w:rPr>
        <w:t>zł</w:t>
      </w:r>
      <w:r w:rsidR="00491CE9">
        <w:rPr>
          <w:rFonts w:ascii="Times New Roman" w:hAnsi="Times New Roman" w:cs="Times New Roman"/>
          <w:b/>
          <w:bCs/>
        </w:rPr>
        <w:t>otych</w:t>
      </w:r>
      <w:r w:rsidR="003F02DD">
        <w:rPr>
          <w:rFonts w:ascii="Times New Roman" w:hAnsi="Times New Roman" w:cs="Times New Roman"/>
          <w:b/>
          <w:bCs/>
        </w:rPr>
        <w:t xml:space="preserve"> </w:t>
      </w:r>
      <w:r w:rsidR="003F02DD">
        <w:rPr>
          <w:rFonts w:ascii="Times New Roman" w:hAnsi="Times New Roman" w:cs="Times New Roman"/>
        </w:rPr>
        <w:t>(słownie:</w:t>
      </w:r>
      <w:r w:rsidR="00E67FB8">
        <w:rPr>
          <w:rFonts w:ascii="Times New Roman" w:hAnsi="Times New Roman" w:cs="Times New Roman"/>
        </w:rPr>
        <w:t xml:space="preserve"> dwadzieścia </w:t>
      </w:r>
      <w:r w:rsidR="009B3E6B">
        <w:rPr>
          <w:rFonts w:ascii="Times New Roman" w:hAnsi="Times New Roman" w:cs="Times New Roman"/>
        </w:rPr>
        <w:t xml:space="preserve">pięć </w:t>
      </w:r>
      <w:r w:rsidR="003F02DD">
        <w:rPr>
          <w:rFonts w:ascii="Times New Roman" w:hAnsi="Times New Roman" w:cs="Times New Roman"/>
        </w:rPr>
        <w:t>tysięcy złotych).</w:t>
      </w:r>
    </w:p>
    <w:p w14:paraId="304C4C7B" w14:textId="77777777" w:rsidR="00E34A11" w:rsidRPr="00785A25" w:rsidRDefault="00E34A11">
      <w:pPr>
        <w:pStyle w:val="Akapitzlist"/>
        <w:numPr>
          <w:ilvl w:val="0"/>
          <w:numId w:val="15"/>
        </w:numPr>
        <w:spacing w:after="0" w:line="240" w:lineRule="auto"/>
        <w:rPr>
          <w:rFonts w:ascii="Times New Roman" w:hAnsi="Times New Roman" w:cs="Times New Roman"/>
        </w:rPr>
      </w:pPr>
      <w:r w:rsidRPr="00785A25">
        <w:rPr>
          <w:rFonts w:ascii="Times New Roman" w:hAnsi="Times New Roman" w:cs="Times New Roman"/>
        </w:rPr>
        <w:t xml:space="preserve">Wadium może być wniesione, zgodnie z art. 97 ust. 7 w związku z art. 266 </w:t>
      </w:r>
      <w:proofErr w:type="spellStart"/>
      <w:r w:rsidRPr="00785A25">
        <w:rPr>
          <w:rFonts w:ascii="Times New Roman" w:hAnsi="Times New Roman" w:cs="Times New Roman"/>
        </w:rPr>
        <w:t>Pzp</w:t>
      </w:r>
      <w:proofErr w:type="spellEnd"/>
      <w:r w:rsidRPr="00785A25">
        <w:rPr>
          <w:rFonts w:ascii="Times New Roman" w:hAnsi="Times New Roman" w:cs="Times New Roman"/>
        </w:rPr>
        <w:t>:</w:t>
      </w:r>
    </w:p>
    <w:p w14:paraId="7A1ECAD2" w14:textId="038FFF0A" w:rsidR="00E34A11" w:rsidRPr="003F02DD" w:rsidRDefault="00E34A11" w:rsidP="003F02DD">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 xml:space="preserve">„wadium postępowanie nr </w:t>
      </w:r>
      <w:r w:rsidRPr="009122CB">
        <w:rPr>
          <w:rFonts w:ascii="Times New Roman" w:hAnsi="Times New Roman" w:cs="Times New Roman"/>
          <w:b/>
        </w:rPr>
        <w:t>R.271.</w:t>
      </w:r>
      <w:r w:rsidR="00BF43B8">
        <w:rPr>
          <w:rFonts w:ascii="Times New Roman" w:hAnsi="Times New Roman" w:cs="Times New Roman"/>
          <w:b/>
        </w:rPr>
        <w:t>3</w:t>
      </w:r>
      <w:r w:rsidR="00491CE9">
        <w:rPr>
          <w:rFonts w:ascii="Times New Roman" w:hAnsi="Times New Roman" w:cs="Times New Roman"/>
          <w:b/>
        </w:rPr>
        <w:t>.</w:t>
      </w:r>
      <w:r w:rsidRPr="009122CB">
        <w:rPr>
          <w:rFonts w:ascii="Times New Roman" w:hAnsi="Times New Roman" w:cs="Times New Roman"/>
          <w:b/>
        </w:rPr>
        <w:t>202</w:t>
      </w:r>
      <w:r w:rsidR="003F02DD">
        <w:rPr>
          <w:rFonts w:ascii="Times New Roman" w:hAnsi="Times New Roman" w:cs="Times New Roman"/>
          <w:b/>
        </w:rPr>
        <w:t>3”</w:t>
      </w:r>
    </w:p>
    <w:p w14:paraId="0A57C6B7" w14:textId="77777777" w:rsidR="00E34A11" w:rsidRPr="00785662" w:rsidRDefault="00E34A11" w:rsidP="003F02DD">
      <w:pPr>
        <w:spacing w:after="0"/>
        <w:ind w:left="709"/>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7E933207" w14:textId="77777777" w:rsidR="003F02DD" w:rsidRDefault="00E34A11" w:rsidP="003F02DD">
      <w:pPr>
        <w:spacing w:after="0"/>
        <w:ind w:left="709"/>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1285CC8B" w14:textId="037A1C10" w:rsidR="00E34A11" w:rsidRPr="00785662" w:rsidRDefault="00E34A11" w:rsidP="003F02DD">
      <w:pPr>
        <w:spacing w:after="0"/>
        <w:ind w:left="709"/>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3204A46C" w14:textId="77777777" w:rsidR="00E34A11" w:rsidRPr="004E5758" w:rsidRDefault="00E34A11">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7724985A" w14:textId="77777777" w:rsidR="00E34A11" w:rsidRPr="00785662" w:rsidRDefault="00E34A11">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51F59BB9" w14:textId="77777777" w:rsidR="00E34A11" w:rsidRPr="00D74BCD" w:rsidRDefault="00E34A11" w:rsidP="003F02DD">
      <w:pPr>
        <w:ind w:left="709"/>
        <w:jc w:val="both"/>
        <w:rPr>
          <w:rFonts w:ascii="Times New Roman" w:hAnsi="Times New Roman" w:cs="Times New Roman"/>
          <w:b/>
          <w:bCs/>
        </w:rPr>
      </w:pPr>
      <w:r w:rsidRPr="00D74BCD">
        <w:rPr>
          <w:rFonts w:ascii="Times New Roman" w:hAnsi="Times New Roman" w:cs="Times New Roman"/>
          <w:b/>
          <w:bCs/>
          <w:u w:val="single"/>
        </w:rPr>
        <w:t>UWAGA:</w:t>
      </w:r>
      <w:r w:rsidRPr="00D74BCD">
        <w:rPr>
          <w:rFonts w:ascii="Times New Roman" w:hAnsi="Times New Roman" w:cs="Times New Roman"/>
          <w:b/>
          <w:bCs/>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5663D8C1" w14:textId="77777777" w:rsidR="00E34A11" w:rsidRPr="00785662" w:rsidRDefault="00E34A11">
      <w:pPr>
        <w:pStyle w:val="Akapitzlist"/>
        <w:numPr>
          <w:ilvl w:val="0"/>
          <w:numId w:val="15"/>
        </w:numPr>
        <w:spacing w:after="0"/>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4F7F4811" w14:textId="77777777" w:rsidR="00E34A11" w:rsidRPr="00785662" w:rsidRDefault="00E34A11">
      <w:pPr>
        <w:pStyle w:val="Akapitzlist"/>
        <w:numPr>
          <w:ilvl w:val="0"/>
          <w:numId w:val="15"/>
        </w:numPr>
        <w:spacing w:after="0"/>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0FC99DA" w14:textId="77777777" w:rsidR="00E34A11" w:rsidRPr="00785662" w:rsidRDefault="00E34A11">
      <w:pPr>
        <w:pStyle w:val="Akapitzlist"/>
        <w:numPr>
          <w:ilvl w:val="0"/>
          <w:numId w:val="15"/>
        </w:numPr>
        <w:spacing w:after="0"/>
        <w:jc w:val="both"/>
        <w:rPr>
          <w:rFonts w:ascii="Times New Roman" w:hAnsi="Times New Roman" w:cs="Times New Roman"/>
          <w:u w:val="single"/>
        </w:rPr>
      </w:pPr>
      <w:r w:rsidRPr="00785662">
        <w:rPr>
          <w:rFonts w:ascii="Times New Roman" w:hAnsi="Times New Roman" w:cs="Times New Roman"/>
          <w:u w:val="single"/>
        </w:rPr>
        <w:lastRenderedPageBreak/>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55A72CB1" w14:textId="77777777" w:rsidR="00E34A11" w:rsidRPr="00785662" w:rsidRDefault="00E34A11">
      <w:pPr>
        <w:pStyle w:val="Akapitzlist"/>
        <w:numPr>
          <w:ilvl w:val="0"/>
          <w:numId w:val="15"/>
        </w:numPr>
        <w:spacing w:after="0"/>
        <w:jc w:val="both"/>
        <w:rPr>
          <w:rFonts w:ascii="Times New Roman" w:hAnsi="Times New Roman" w:cs="Times New Roman"/>
          <w:b/>
          <w:bCs/>
        </w:rPr>
      </w:pPr>
      <w:r w:rsidRPr="00785662">
        <w:rPr>
          <w:rFonts w:ascii="Times New Roman" w:hAnsi="Times New Roman" w:cs="Times New Roman"/>
          <w:b/>
          <w:bCs/>
        </w:rPr>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096A5CBE" w14:textId="77777777" w:rsidR="00E34A11" w:rsidRDefault="00E34A11">
      <w:pPr>
        <w:pStyle w:val="Akapitzlist"/>
        <w:numPr>
          <w:ilvl w:val="0"/>
          <w:numId w:val="15"/>
        </w:numPr>
        <w:spacing w:after="0"/>
        <w:jc w:val="both"/>
        <w:rPr>
          <w:rFonts w:ascii="Times New Roman" w:hAnsi="Times New Roman" w:cs="Times New Roman"/>
          <w:b/>
          <w:bCs/>
        </w:rPr>
      </w:pPr>
      <w:r w:rsidRPr="00D74BCD">
        <w:rPr>
          <w:rFonts w:ascii="Times New Roman" w:hAnsi="Times New Roman" w:cs="Times New Roman"/>
          <w:b/>
          <w:bCs/>
        </w:rPr>
        <w:t xml:space="preserve">Zamawiający dokona zwrotu wadium wszystkim Wykonawcom, zgodnie z art. 98 </w:t>
      </w:r>
      <w:proofErr w:type="spellStart"/>
      <w:r w:rsidRPr="00D74BCD">
        <w:rPr>
          <w:rFonts w:ascii="Times New Roman" w:hAnsi="Times New Roman" w:cs="Times New Roman"/>
          <w:b/>
          <w:bCs/>
        </w:rPr>
        <w:t>Pzp</w:t>
      </w:r>
      <w:proofErr w:type="spellEnd"/>
      <w:r w:rsidRPr="00D74BCD">
        <w:rPr>
          <w:rFonts w:ascii="Times New Roman" w:hAnsi="Times New Roman" w:cs="Times New Roman"/>
          <w:b/>
          <w:bCs/>
        </w:rPr>
        <w:t>.</w:t>
      </w:r>
    </w:p>
    <w:p w14:paraId="001CC81C" w14:textId="77777777" w:rsidR="00F238EF" w:rsidRPr="00F11DFD" w:rsidRDefault="00F238EF" w:rsidP="00F238EF">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121AFF87" w:rsidR="006D53B2" w:rsidRPr="00785662" w:rsidRDefault="006D53B2" w:rsidP="00566164">
            <w:pPr>
              <w:pStyle w:val="Nagwek1"/>
              <w:spacing w:before="0"/>
              <w:jc w:val="both"/>
              <w:rPr>
                <w:rFonts w:ascii="Times New Roman" w:hAnsi="Times New Roman" w:cs="Times New Roman"/>
                <w:b/>
                <w:bCs/>
                <w:color w:val="auto"/>
                <w:sz w:val="26"/>
                <w:szCs w:val="26"/>
              </w:rPr>
            </w:pPr>
            <w:bookmarkStart w:id="36" w:name="_Toc72237839"/>
            <w:bookmarkStart w:id="37" w:name="_Toc127173979"/>
            <w:r w:rsidRPr="00785662">
              <w:rPr>
                <w:rFonts w:ascii="Times New Roman" w:hAnsi="Times New Roman" w:cs="Times New Roman"/>
                <w:b/>
                <w:bCs/>
                <w:color w:val="auto"/>
                <w:sz w:val="26"/>
                <w:szCs w:val="26"/>
              </w:rPr>
              <w:t>ROZDZIAŁ XI</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TERMIN ZWIĄZANIA OFERTĄ</w:t>
            </w:r>
            <w:bookmarkEnd w:id="36"/>
            <w:bookmarkEnd w:id="37"/>
          </w:p>
        </w:tc>
      </w:tr>
    </w:tbl>
    <w:p w14:paraId="15A364CC" w14:textId="38CB67D9" w:rsidR="002816CD" w:rsidRDefault="008C1FA7" w:rsidP="00E01C26">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w:t>
      </w:r>
      <w:r w:rsidRPr="003E7CA0">
        <w:rPr>
          <w:rFonts w:ascii="Times New Roman" w:hAnsi="Times New Roman" w:cs="Times New Roman"/>
        </w:rPr>
        <w:t xml:space="preserve">związania ofertą jest dzień, w którym upływa termin składania ofert. Termin związania ofertą upływa z </w:t>
      </w:r>
      <w:r w:rsidRPr="00381DB3">
        <w:rPr>
          <w:rFonts w:ascii="Times New Roman" w:hAnsi="Times New Roman" w:cs="Times New Roman"/>
        </w:rPr>
        <w:t xml:space="preserve">dniem </w:t>
      </w:r>
      <w:r w:rsidR="009B3E6B">
        <w:rPr>
          <w:rFonts w:ascii="Times New Roman" w:hAnsi="Times New Roman" w:cs="Times New Roman"/>
        </w:rPr>
        <w:t>14</w:t>
      </w:r>
      <w:r w:rsidR="00381DB3" w:rsidRPr="00381DB3">
        <w:rPr>
          <w:rFonts w:ascii="Times New Roman" w:hAnsi="Times New Roman" w:cs="Times New Roman"/>
        </w:rPr>
        <w:t>.0</w:t>
      </w:r>
      <w:r w:rsidR="003F02DD">
        <w:rPr>
          <w:rFonts w:ascii="Times New Roman" w:hAnsi="Times New Roman" w:cs="Times New Roman"/>
        </w:rPr>
        <w:t>4</w:t>
      </w:r>
      <w:r w:rsidRPr="00381DB3">
        <w:rPr>
          <w:rFonts w:ascii="Times New Roman" w:hAnsi="Times New Roman" w:cs="Times New Roman"/>
        </w:rPr>
        <w:t>.202</w:t>
      </w:r>
      <w:r w:rsidR="003F02DD">
        <w:rPr>
          <w:rFonts w:ascii="Times New Roman" w:hAnsi="Times New Roman" w:cs="Times New Roman"/>
        </w:rPr>
        <w:t>3</w:t>
      </w:r>
      <w:r w:rsidRPr="00381DB3">
        <w:rPr>
          <w:rFonts w:ascii="Times New Roman" w:hAnsi="Times New Roman" w:cs="Times New Roman"/>
        </w:rPr>
        <w:t xml:space="preserve"> r. (</w:t>
      </w:r>
      <w:r w:rsidRPr="00160F6A">
        <w:rPr>
          <w:rFonts w:ascii="Times New Roman" w:hAnsi="Times New Roman" w:cs="Times New Roman"/>
        </w:rPr>
        <w:t xml:space="preserve">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2655FEBF" w14:textId="77777777" w:rsidR="00E01C26" w:rsidRPr="00785662" w:rsidRDefault="00E01C26" w:rsidP="00E01C26">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1B96DFDB" w:rsidR="00D43477" w:rsidRPr="00785662" w:rsidRDefault="00D43477" w:rsidP="00566164">
            <w:pPr>
              <w:pStyle w:val="Nagwek1"/>
              <w:spacing w:before="0"/>
              <w:jc w:val="both"/>
              <w:rPr>
                <w:rFonts w:ascii="Times New Roman" w:hAnsi="Times New Roman" w:cs="Times New Roman"/>
                <w:b/>
                <w:bCs/>
                <w:color w:val="auto"/>
                <w:sz w:val="26"/>
                <w:szCs w:val="26"/>
              </w:rPr>
            </w:pPr>
            <w:bookmarkStart w:id="38" w:name="_Toc72237840"/>
            <w:bookmarkStart w:id="39" w:name="_Toc127173980"/>
            <w:r w:rsidRPr="00785662">
              <w:rPr>
                <w:rFonts w:ascii="Times New Roman" w:hAnsi="Times New Roman" w:cs="Times New Roman"/>
                <w:b/>
                <w:bCs/>
                <w:color w:val="auto"/>
                <w:sz w:val="26"/>
                <w:szCs w:val="26"/>
              </w:rPr>
              <w:t>ROZDZIAŁ XI</w:t>
            </w:r>
            <w:r w:rsidR="00650930">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38"/>
            <w:bookmarkEnd w:id="39"/>
          </w:p>
        </w:tc>
      </w:tr>
    </w:tbl>
    <w:p w14:paraId="64E7CB45" w14:textId="137A796C" w:rsidR="00B50516" w:rsidRPr="003F02DD" w:rsidRDefault="00B50516">
      <w:pPr>
        <w:pStyle w:val="Akapitzlist"/>
        <w:numPr>
          <w:ilvl w:val="0"/>
          <w:numId w:val="18"/>
        </w:numPr>
        <w:jc w:val="both"/>
        <w:rPr>
          <w:rFonts w:ascii="Times New Roman" w:hAnsi="Times New Roman" w:cs="Times New Roman"/>
          <w:b/>
          <w:bCs/>
        </w:rPr>
      </w:pPr>
      <w:r w:rsidRPr="003F02DD">
        <w:rPr>
          <w:rFonts w:ascii="Times New Roman" w:hAnsi="Times New Roman" w:cs="Times New Roman"/>
          <w:b/>
          <w:bCs/>
        </w:rPr>
        <w:t xml:space="preserve">Zgodnie z art. 63 ust. 2 </w:t>
      </w:r>
      <w:proofErr w:type="spellStart"/>
      <w:r w:rsidRPr="003F02DD">
        <w:rPr>
          <w:rFonts w:ascii="Times New Roman" w:hAnsi="Times New Roman" w:cs="Times New Roman"/>
          <w:b/>
          <w:bCs/>
        </w:rPr>
        <w:t>Pzp</w:t>
      </w:r>
      <w:proofErr w:type="spellEnd"/>
      <w:r w:rsidRPr="003F02DD">
        <w:rPr>
          <w:rFonts w:ascii="Times New Roman" w:hAnsi="Times New Roman" w:cs="Times New Roman"/>
          <w:b/>
          <w:bCs/>
        </w:rPr>
        <w:t xml:space="preserve"> w postępowaniu o udzielenie zamówienia ofertę składa się, pod rygorem nieważności, w formie elektronicznej lub w postaci elektronicznej </w:t>
      </w:r>
      <w:r w:rsidR="003F02DD" w:rsidRPr="003F02DD">
        <w:rPr>
          <w:rFonts w:ascii="Times New Roman" w:hAnsi="Times New Roman" w:cs="Times New Roman"/>
          <w:b/>
          <w:bCs/>
        </w:rPr>
        <w:t>(opatrzonej kwalifikowalnym podpisem elektronicznym) lub w postaci elektronicznej opatrzonej podpisem zaufanym lub podpisem osobistym.</w:t>
      </w:r>
    </w:p>
    <w:p w14:paraId="35095866"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Do oferty Wykonawca dołącza:</w:t>
      </w:r>
    </w:p>
    <w:p w14:paraId="42912409" w14:textId="056E42C3" w:rsidR="00B50516" w:rsidRPr="00785662" w:rsidRDefault="00B50516">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r w:rsidR="00381DB3">
        <w:rPr>
          <w:rFonts w:ascii="Times New Roman" w:hAnsi="Times New Roman" w:cs="Times New Roman"/>
        </w:rPr>
        <w:t>,</w:t>
      </w:r>
    </w:p>
    <w:p w14:paraId="1F355206" w14:textId="1B07DC7D" w:rsidR="00ED50A4" w:rsidRPr="00ED50A4" w:rsidRDefault="00ED50A4">
      <w:pPr>
        <w:pStyle w:val="Akapitzlist"/>
        <w:numPr>
          <w:ilvl w:val="0"/>
          <w:numId w:val="19"/>
        </w:numPr>
        <w:jc w:val="both"/>
        <w:rPr>
          <w:rFonts w:ascii="Times New Roman" w:hAnsi="Times New Roman" w:cs="Times New Roman"/>
        </w:rPr>
      </w:pPr>
      <w:r w:rsidRPr="00ED50A4">
        <w:rPr>
          <w:rFonts w:ascii="Times New Roman" w:hAnsi="Times New Roman" w:cs="Times New Roman"/>
        </w:rPr>
        <w:t>oświadczeni</w:t>
      </w:r>
      <w:r w:rsidR="00381DB3">
        <w:rPr>
          <w:rFonts w:ascii="Times New Roman" w:hAnsi="Times New Roman" w:cs="Times New Roman"/>
        </w:rPr>
        <w:t>a</w:t>
      </w:r>
      <w:r w:rsidRPr="00ED50A4">
        <w:rPr>
          <w:rFonts w:ascii="Times New Roman" w:hAnsi="Times New Roman" w:cs="Times New Roman"/>
        </w:rPr>
        <w:t>, o których mowa w rozdziale X SWZ</w:t>
      </w:r>
      <w:r w:rsidR="00381DB3">
        <w:rPr>
          <w:rFonts w:ascii="Times New Roman" w:hAnsi="Times New Roman" w:cs="Times New Roman"/>
        </w:rPr>
        <w:t xml:space="preserve">,  </w:t>
      </w:r>
      <w:r w:rsidR="00B30391">
        <w:rPr>
          <w:rFonts w:ascii="Times New Roman" w:hAnsi="Times New Roman" w:cs="Times New Roman"/>
        </w:rPr>
        <w:t>(</w:t>
      </w:r>
      <w:r w:rsidRPr="00ED50A4">
        <w:rPr>
          <w:rFonts w:ascii="Times New Roman" w:hAnsi="Times New Roman" w:cs="Times New Roman"/>
        </w:rPr>
        <w:t>załącznik nr 3 i załącznik nr 4</w:t>
      </w:r>
      <w:r>
        <w:rPr>
          <w:rFonts w:ascii="Times New Roman" w:hAnsi="Times New Roman" w:cs="Times New Roman"/>
        </w:rPr>
        <w:t xml:space="preserve"> </w:t>
      </w:r>
      <w:r w:rsidRPr="00ED50A4">
        <w:rPr>
          <w:rFonts w:ascii="Times New Roman" w:hAnsi="Times New Roman" w:cs="Times New Roman"/>
        </w:rPr>
        <w:t>do SWZ</w:t>
      </w:r>
      <w:r w:rsidR="00B30391">
        <w:rPr>
          <w:rFonts w:ascii="Times New Roman" w:hAnsi="Times New Roman" w:cs="Times New Roman"/>
        </w:rPr>
        <w:t>)</w:t>
      </w:r>
      <w:r w:rsidR="003F02DD">
        <w:rPr>
          <w:rFonts w:ascii="Times New Roman" w:hAnsi="Times New Roman" w:cs="Times New Roman"/>
        </w:rPr>
        <w:t>,</w:t>
      </w:r>
    </w:p>
    <w:p w14:paraId="15ACE50C" w14:textId="17A27018" w:rsidR="00ED50A4" w:rsidRPr="00ED50A4" w:rsidRDefault="00ED50A4">
      <w:pPr>
        <w:pStyle w:val="Akapitzlist"/>
        <w:numPr>
          <w:ilvl w:val="0"/>
          <w:numId w:val="19"/>
        </w:numPr>
        <w:rPr>
          <w:rFonts w:ascii="Times New Roman" w:hAnsi="Times New Roman" w:cs="Times New Roman"/>
          <w:bCs/>
        </w:rPr>
      </w:pPr>
      <w:r w:rsidRPr="00ED50A4">
        <w:rPr>
          <w:rFonts w:ascii="Times New Roman" w:hAnsi="Times New Roman" w:cs="Times New Roman"/>
          <w:bCs/>
        </w:rPr>
        <w:t>zobowiązanie innego podmiotu – jeżeli dotyczy, załącznik Wykonawcy</w:t>
      </w:r>
      <w:r w:rsidR="003F02DD">
        <w:rPr>
          <w:rFonts w:ascii="Times New Roman" w:hAnsi="Times New Roman" w:cs="Times New Roman"/>
          <w:bCs/>
        </w:rPr>
        <w:t>,</w:t>
      </w:r>
    </w:p>
    <w:p w14:paraId="7922E2CF" w14:textId="3FF9DB14" w:rsidR="00432284" w:rsidRPr="00785662" w:rsidRDefault="00B50516">
      <w:pPr>
        <w:pStyle w:val="Akapitzlist"/>
        <w:numPr>
          <w:ilvl w:val="0"/>
          <w:numId w:val="19"/>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w:t>
      </w:r>
      <w:r w:rsidR="00381DB3">
        <w:rPr>
          <w:rFonts w:ascii="Times New Roman" w:hAnsi="Times New Roman" w:cs="Times New Roman"/>
        </w:rPr>
        <w:t xml:space="preserve"> </w:t>
      </w:r>
      <w:r w:rsidRPr="00785662">
        <w:rPr>
          <w:rFonts w:ascii="Times New Roman" w:hAnsi="Times New Roman" w:cs="Times New Roman"/>
        </w:rPr>
        <w:t>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A6409AC" w14:textId="3AFC88E7" w:rsidR="00432284" w:rsidRPr="00ED50A4" w:rsidRDefault="00B50516">
      <w:pPr>
        <w:pStyle w:val="Akapitzlist"/>
        <w:numPr>
          <w:ilvl w:val="0"/>
          <w:numId w:val="19"/>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6BB8CF08" w14:textId="162719D6" w:rsidR="005F2B85" w:rsidRPr="003F02DD" w:rsidRDefault="00ED50A4" w:rsidP="003F02DD">
      <w:pPr>
        <w:pStyle w:val="Akapitzlist"/>
        <w:numPr>
          <w:ilvl w:val="0"/>
          <w:numId w:val="19"/>
        </w:numPr>
        <w:jc w:val="both"/>
        <w:rPr>
          <w:rFonts w:ascii="Times New Roman" w:hAnsi="Times New Roman" w:cs="Times New Roman"/>
          <w:bCs/>
        </w:rPr>
      </w:pPr>
      <w:r w:rsidRPr="00ED50A4">
        <w:rPr>
          <w:rFonts w:ascii="Times New Roman" w:hAnsi="Times New Roman" w:cs="Times New Roman"/>
          <w:bCs/>
        </w:rPr>
        <w:t>oświadczenie, o którym mowa w art. 117 ust. 4 Ustawy, jeżeli ofertę składają Wykonawcy wspólnie ubiegający się o udzielenie zamówienia z którego wynika, które roboty budowlane/dostawy lub usługi, wykonają poszczególni Wykonawcy (załącznik nr 5 do SWZ);</w:t>
      </w:r>
    </w:p>
    <w:p w14:paraId="3A067E71" w14:textId="77777777" w:rsidR="005F2B85" w:rsidRPr="005F2B85" w:rsidRDefault="005F2B85">
      <w:pPr>
        <w:pStyle w:val="Akapitzlist"/>
        <w:numPr>
          <w:ilvl w:val="0"/>
          <w:numId w:val="20"/>
        </w:numPr>
        <w:jc w:val="both"/>
        <w:rPr>
          <w:rFonts w:ascii="Times New Roman" w:hAnsi="Times New Roman" w:cs="Times New Roman"/>
          <w:bCs/>
        </w:rPr>
      </w:pPr>
      <w:r w:rsidRPr="005F2B85">
        <w:rPr>
          <w:rFonts w:ascii="Times New Roman" w:hAnsi="Times New Roman" w:cs="Times New Roman"/>
          <w:bCs/>
        </w:rPr>
        <w:t xml:space="preserve">Ofertę wraz z załącznikami, w tym podmiotowymi i przedmiotowymi środkami dowodowymi, składa się pod rygorem nieważności w formie elektronicznej (opatrzonej kwalifikowalnym </w:t>
      </w:r>
      <w:r w:rsidRPr="005F2B85">
        <w:rPr>
          <w:rFonts w:ascii="Times New Roman" w:hAnsi="Times New Roman" w:cs="Times New Roman"/>
          <w:bCs/>
        </w:rPr>
        <w:lastRenderedPageBreak/>
        <w:t>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7DE22179" w14:textId="77777777" w:rsidR="005F2B85" w:rsidRDefault="005F2B85">
      <w:pPr>
        <w:pStyle w:val="Akapitzlist"/>
        <w:numPr>
          <w:ilvl w:val="0"/>
          <w:numId w:val="20"/>
        </w:numPr>
        <w:jc w:val="both"/>
        <w:rPr>
          <w:rFonts w:ascii="Times New Roman" w:hAnsi="Times New Roman" w:cs="Times New Roman"/>
          <w:bCs/>
        </w:rPr>
      </w:pPr>
      <w:r w:rsidRPr="005F2B85">
        <w:rPr>
          <w:rFonts w:ascii="Times New Roman" w:hAnsi="Times New Roman" w:cs="Times New Roman"/>
          <w:bCs/>
        </w:rPr>
        <w:t>Wadium (jeżeli jest składane w formie niepieniężnej) winno być dołączone do oferty.</w:t>
      </w:r>
    </w:p>
    <w:p w14:paraId="26FD0217" w14:textId="7902DCEB" w:rsidR="003C6F23" w:rsidRPr="005F2B85" w:rsidRDefault="00F1044F">
      <w:pPr>
        <w:pStyle w:val="Akapitzlist"/>
        <w:numPr>
          <w:ilvl w:val="0"/>
          <w:numId w:val="20"/>
        </w:numPr>
        <w:jc w:val="both"/>
        <w:rPr>
          <w:rFonts w:ascii="Times New Roman" w:hAnsi="Times New Roman" w:cs="Times New Roman"/>
          <w:bCs/>
        </w:rPr>
      </w:pPr>
      <w:r w:rsidRPr="005F2B85">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pPr>
        <w:pStyle w:val="Akapitzlist"/>
        <w:numPr>
          <w:ilvl w:val="0"/>
          <w:numId w:val="20"/>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pPr>
        <w:pStyle w:val="Akapitzlist"/>
        <w:numPr>
          <w:ilvl w:val="0"/>
          <w:numId w:val="20"/>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Formularz oferty oraz inne oświadczenia winny być podpisane przez właściwe osoby do reprezentowania Wykonawcy.</w:t>
      </w:r>
    </w:p>
    <w:p w14:paraId="45FF662D"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47"/>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47"/>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47"/>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pPr>
        <w:pStyle w:val="Akapitzlist"/>
        <w:numPr>
          <w:ilvl w:val="0"/>
          <w:numId w:val="20"/>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lastRenderedPageBreak/>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B71663">
        <w:rPr>
          <w:rFonts w:ascii="Times New Roman" w:hAnsi="Times New Roman" w:cs="Times New Roman"/>
        </w:rPr>
        <w:t>późn</w:t>
      </w:r>
      <w:proofErr w:type="spellEnd"/>
      <w:r w:rsidRPr="00B71663">
        <w:rPr>
          <w:rFonts w:ascii="Times New Roman" w:hAnsi="Times New Roman" w:cs="Times New Roman"/>
        </w:rPr>
        <w:t xml:space="preserve">.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pPr>
        <w:pStyle w:val="Akapitzlist"/>
        <w:numPr>
          <w:ilvl w:val="0"/>
          <w:numId w:val="20"/>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8"/>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pPr>
        <w:pStyle w:val="Akapitzlist"/>
        <w:numPr>
          <w:ilvl w:val="1"/>
          <w:numId w:val="48"/>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8"/>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20"/>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pPr>
        <w:pStyle w:val="Akapitzlist"/>
        <w:numPr>
          <w:ilvl w:val="0"/>
          <w:numId w:val="20"/>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7E47A9C1" w14:textId="387E7E6C" w:rsidR="00E840B2" w:rsidRDefault="00F1044F" w:rsidP="00E840B2">
      <w:pPr>
        <w:pStyle w:val="Akapitzlist"/>
        <w:numPr>
          <w:ilvl w:val="0"/>
          <w:numId w:val="20"/>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67C4C1CF" w14:textId="77777777" w:rsidR="003F02DD" w:rsidRPr="003F02DD" w:rsidRDefault="003F02DD" w:rsidP="003F02DD">
      <w:pPr>
        <w:pStyle w:val="Akapitzlist"/>
        <w:spacing w:after="0"/>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06168424" w:rsidR="00E840B2" w:rsidRPr="00785662" w:rsidRDefault="00E840B2" w:rsidP="00566164">
            <w:pPr>
              <w:pStyle w:val="Nagwek1"/>
              <w:spacing w:before="0"/>
              <w:jc w:val="both"/>
              <w:rPr>
                <w:rFonts w:ascii="Times New Roman" w:hAnsi="Times New Roman" w:cs="Times New Roman"/>
                <w:b/>
                <w:bCs/>
                <w:color w:val="auto"/>
                <w:sz w:val="26"/>
                <w:szCs w:val="26"/>
              </w:rPr>
            </w:pPr>
            <w:bookmarkStart w:id="40" w:name="_Toc72237841"/>
            <w:bookmarkStart w:id="41" w:name="_Toc127173981"/>
            <w:r w:rsidRPr="00785662">
              <w:rPr>
                <w:rFonts w:ascii="Times New Roman" w:hAnsi="Times New Roman" w:cs="Times New Roman"/>
                <w:b/>
                <w:bCs/>
                <w:color w:val="auto"/>
                <w:sz w:val="26"/>
                <w:szCs w:val="26"/>
              </w:rPr>
              <w:lastRenderedPageBreak/>
              <w:t>ROZDZIAŁ XV. SPOSÓB ORAZ MIEJSCE I TERMIN SKŁADANIA I OTWARCIA OFERT</w:t>
            </w:r>
            <w:bookmarkEnd w:id="40"/>
            <w:bookmarkEnd w:id="41"/>
          </w:p>
        </w:tc>
      </w:tr>
    </w:tbl>
    <w:p w14:paraId="4D795394" w14:textId="5334D311" w:rsidR="00E840B2" w:rsidRPr="005F2B85" w:rsidRDefault="00E840B2">
      <w:pPr>
        <w:pStyle w:val="Akapitzlist"/>
        <w:numPr>
          <w:ilvl w:val="0"/>
          <w:numId w:val="21"/>
        </w:numPr>
        <w:rPr>
          <w:rFonts w:ascii="Times New Roman" w:hAnsi="Times New Roman" w:cs="Times New Roman"/>
          <w:b/>
          <w:bCs/>
        </w:rPr>
      </w:pPr>
      <w:r w:rsidRPr="00203696">
        <w:rPr>
          <w:rFonts w:ascii="Times New Roman" w:hAnsi="Times New Roman" w:cs="Times New Roman"/>
        </w:rPr>
        <w:t xml:space="preserve">Termin składania ofert do </w:t>
      </w:r>
      <w:r w:rsidRPr="005F2B85">
        <w:rPr>
          <w:rFonts w:ascii="Times New Roman" w:hAnsi="Times New Roman" w:cs="Times New Roman"/>
        </w:rPr>
        <w:t>dnia:</w:t>
      </w:r>
      <w:r w:rsidR="00936F94" w:rsidRPr="005F2B85">
        <w:rPr>
          <w:rFonts w:ascii="Times New Roman" w:hAnsi="Times New Roman" w:cs="Times New Roman"/>
        </w:rPr>
        <w:t xml:space="preserve"> </w:t>
      </w:r>
      <w:r w:rsidR="00E67FB8">
        <w:rPr>
          <w:rFonts w:ascii="Times New Roman" w:hAnsi="Times New Roman" w:cs="Times New Roman"/>
          <w:b/>
          <w:bCs/>
        </w:rPr>
        <w:t>1</w:t>
      </w:r>
      <w:r w:rsidR="009B3E6B">
        <w:rPr>
          <w:rFonts w:ascii="Times New Roman" w:hAnsi="Times New Roman" w:cs="Times New Roman"/>
          <w:b/>
          <w:bCs/>
        </w:rPr>
        <w:t>6</w:t>
      </w:r>
      <w:r w:rsidR="00160F6A" w:rsidRPr="005F2B85">
        <w:rPr>
          <w:rFonts w:ascii="Times New Roman" w:hAnsi="Times New Roman" w:cs="Times New Roman"/>
          <w:b/>
          <w:bCs/>
        </w:rPr>
        <w:t>.0</w:t>
      </w:r>
      <w:r w:rsidR="003F02DD">
        <w:rPr>
          <w:rFonts w:ascii="Times New Roman" w:hAnsi="Times New Roman" w:cs="Times New Roman"/>
          <w:b/>
          <w:bCs/>
        </w:rPr>
        <w:t>3</w:t>
      </w:r>
      <w:r w:rsidRPr="005F2B85">
        <w:rPr>
          <w:rFonts w:ascii="Times New Roman" w:hAnsi="Times New Roman" w:cs="Times New Roman"/>
          <w:b/>
          <w:bCs/>
        </w:rPr>
        <w:t>.20</w:t>
      </w:r>
      <w:r w:rsidR="002A077D" w:rsidRPr="005F2B85">
        <w:rPr>
          <w:rFonts w:ascii="Times New Roman" w:hAnsi="Times New Roman" w:cs="Times New Roman"/>
          <w:b/>
          <w:bCs/>
        </w:rPr>
        <w:t>2</w:t>
      </w:r>
      <w:r w:rsidR="003F02DD">
        <w:rPr>
          <w:rFonts w:ascii="Times New Roman" w:hAnsi="Times New Roman" w:cs="Times New Roman"/>
          <w:b/>
          <w:bCs/>
        </w:rPr>
        <w:t>3</w:t>
      </w:r>
      <w:r w:rsidRPr="005F2B85">
        <w:rPr>
          <w:rFonts w:ascii="Times New Roman" w:hAnsi="Times New Roman" w:cs="Times New Roman"/>
          <w:b/>
          <w:bCs/>
        </w:rPr>
        <w:t xml:space="preserve"> r.  godz. 09:00</w:t>
      </w:r>
    </w:p>
    <w:p w14:paraId="4288466F" w14:textId="77777777" w:rsidR="00E840B2" w:rsidRPr="005F2B85" w:rsidRDefault="00E840B2">
      <w:pPr>
        <w:pStyle w:val="Akapitzlist"/>
        <w:numPr>
          <w:ilvl w:val="0"/>
          <w:numId w:val="21"/>
        </w:numPr>
        <w:rPr>
          <w:rFonts w:ascii="Times New Roman" w:hAnsi="Times New Roman" w:cs="Times New Roman"/>
        </w:rPr>
      </w:pPr>
      <w:r w:rsidRPr="005F2B85">
        <w:rPr>
          <w:rFonts w:ascii="Times New Roman" w:hAnsi="Times New Roman" w:cs="Times New Roman"/>
        </w:rPr>
        <w:t>Miejsce składania ofert: platforma zakupowa:</w:t>
      </w:r>
    </w:p>
    <w:p w14:paraId="0102D8DC" w14:textId="77777777" w:rsidR="00E840B2" w:rsidRPr="005F2B85" w:rsidRDefault="00000000" w:rsidP="00E840B2">
      <w:pPr>
        <w:pStyle w:val="Akapitzlist"/>
        <w:jc w:val="both"/>
        <w:rPr>
          <w:rFonts w:ascii="Times New Roman" w:hAnsi="Times New Roman" w:cs="Times New Roman"/>
        </w:rPr>
      </w:pPr>
      <w:hyperlink r:id="rId11" w:history="1">
        <w:r w:rsidR="00E840B2" w:rsidRPr="005F2B85">
          <w:rPr>
            <w:rStyle w:val="Hipercze"/>
            <w:rFonts w:ascii="Times New Roman" w:hAnsi="Times New Roman" w:cs="Times New Roman"/>
          </w:rPr>
          <w:t>https://platformazakupowa.pl/pn/miloradz</w:t>
        </w:r>
      </w:hyperlink>
      <w:r w:rsidR="00E840B2" w:rsidRPr="005F2B85">
        <w:rPr>
          <w:rFonts w:ascii="Times New Roman" w:hAnsi="Times New Roman" w:cs="Times New Roman"/>
        </w:rPr>
        <w:t xml:space="preserve"> ( w zakładce POSTĘPOWANIA)</w:t>
      </w:r>
    </w:p>
    <w:p w14:paraId="65461CCD" w14:textId="77777777" w:rsidR="00E840B2" w:rsidRPr="005F2B85" w:rsidRDefault="00E840B2">
      <w:pPr>
        <w:pStyle w:val="Akapitzlist"/>
        <w:numPr>
          <w:ilvl w:val="0"/>
          <w:numId w:val="21"/>
        </w:numPr>
        <w:jc w:val="both"/>
        <w:rPr>
          <w:rFonts w:ascii="Times New Roman" w:hAnsi="Times New Roman" w:cs="Times New Roman"/>
        </w:rPr>
      </w:pPr>
      <w:r w:rsidRPr="005F2B85">
        <w:rPr>
          <w:rFonts w:ascii="Times New Roman" w:hAnsi="Times New Roman" w:cs="Times New Roman"/>
        </w:rPr>
        <w:t>Do oferty należy dołączyć wszystkie wymagane w SWZ dokumenty.</w:t>
      </w:r>
    </w:p>
    <w:p w14:paraId="4DCBDD1C" w14:textId="77777777" w:rsidR="00E840B2" w:rsidRPr="005F2B85" w:rsidRDefault="00E840B2">
      <w:pPr>
        <w:pStyle w:val="Akapitzlist"/>
        <w:numPr>
          <w:ilvl w:val="0"/>
          <w:numId w:val="21"/>
        </w:numPr>
        <w:jc w:val="both"/>
        <w:rPr>
          <w:rFonts w:ascii="Times New Roman" w:hAnsi="Times New Roman" w:cs="Times New Roman"/>
        </w:rPr>
      </w:pPr>
      <w:r w:rsidRPr="005F2B85">
        <w:rPr>
          <w:rFonts w:ascii="Times New Roman" w:hAnsi="Times New Roman" w:cs="Times New Roman"/>
        </w:rPr>
        <w:t>Wykonawca po upływie terminu do składania ofert nie może wycofać złożonej oferty.</w:t>
      </w:r>
    </w:p>
    <w:p w14:paraId="20EE4B0C" w14:textId="7D8AFBC6" w:rsidR="00E840B2" w:rsidRPr="005F2B85" w:rsidRDefault="00E840B2">
      <w:pPr>
        <w:pStyle w:val="Akapitzlist"/>
        <w:numPr>
          <w:ilvl w:val="0"/>
          <w:numId w:val="21"/>
        </w:numPr>
        <w:rPr>
          <w:rFonts w:ascii="Times New Roman" w:hAnsi="Times New Roman" w:cs="Times New Roman"/>
          <w:b/>
          <w:bCs/>
        </w:rPr>
      </w:pPr>
      <w:r w:rsidRPr="005F2B85">
        <w:rPr>
          <w:rFonts w:ascii="Times New Roman" w:hAnsi="Times New Roman" w:cs="Times New Roman"/>
        </w:rPr>
        <w:t xml:space="preserve">Termin otwarcia ofert: w dniu </w:t>
      </w:r>
      <w:r w:rsidR="00E67FB8">
        <w:rPr>
          <w:rFonts w:ascii="Times New Roman" w:hAnsi="Times New Roman" w:cs="Times New Roman"/>
          <w:b/>
          <w:bCs/>
        </w:rPr>
        <w:t>1</w:t>
      </w:r>
      <w:r w:rsidR="009B3E6B">
        <w:rPr>
          <w:rFonts w:ascii="Times New Roman" w:hAnsi="Times New Roman" w:cs="Times New Roman"/>
          <w:b/>
          <w:bCs/>
        </w:rPr>
        <w:t>6</w:t>
      </w:r>
      <w:r w:rsidR="00160F6A" w:rsidRPr="005F2B85">
        <w:rPr>
          <w:rFonts w:ascii="Times New Roman" w:hAnsi="Times New Roman" w:cs="Times New Roman"/>
          <w:b/>
          <w:bCs/>
        </w:rPr>
        <w:t>.0</w:t>
      </w:r>
      <w:r w:rsidR="003F02DD">
        <w:rPr>
          <w:rFonts w:ascii="Times New Roman" w:hAnsi="Times New Roman" w:cs="Times New Roman"/>
          <w:b/>
          <w:bCs/>
        </w:rPr>
        <w:t>3</w:t>
      </w:r>
      <w:r w:rsidRPr="005F2B85">
        <w:rPr>
          <w:rFonts w:ascii="Times New Roman" w:hAnsi="Times New Roman" w:cs="Times New Roman"/>
          <w:b/>
          <w:bCs/>
        </w:rPr>
        <w:t>.202</w:t>
      </w:r>
      <w:r w:rsidR="003F02DD">
        <w:rPr>
          <w:rFonts w:ascii="Times New Roman" w:hAnsi="Times New Roman" w:cs="Times New Roman"/>
          <w:b/>
          <w:bCs/>
        </w:rPr>
        <w:t>3</w:t>
      </w:r>
      <w:r w:rsidRPr="005F2B85">
        <w:rPr>
          <w:rFonts w:ascii="Times New Roman" w:hAnsi="Times New Roman" w:cs="Times New Roman"/>
          <w:b/>
          <w:bCs/>
        </w:rPr>
        <w:t xml:space="preserve"> r. godz. 09:</w:t>
      </w:r>
      <w:r w:rsidR="002A077D" w:rsidRPr="005F2B85">
        <w:rPr>
          <w:rFonts w:ascii="Times New Roman" w:hAnsi="Times New Roman" w:cs="Times New Roman"/>
          <w:b/>
          <w:bCs/>
        </w:rPr>
        <w:t>15</w:t>
      </w:r>
      <w:r w:rsidRPr="005F2B85">
        <w:rPr>
          <w:rFonts w:ascii="Times New Roman" w:hAnsi="Times New Roman" w:cs="Times New Roman"/>
          <w:b/>
          <w:bCs/>
        </w:rPr>
        <w:t>.</w:t>
      </w:r>
    </w:p>
    <w:p w14:paraId="70C1D6F6"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291B1" w14:textId="77777777" w:rsidR="00E840B2" w:rsidRPr="00785662" w:rsidRDefault="00E840B2">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E581A3A" w14:textId="6F7A06D9" w:rsidR="00566164" w:rsidRDefault="00E840B2">
      <w:pPr>
        <w:pStyle w:val="Akapitzlist"/>
        <w:numPr>
          <w:ilvl w:val="0"/>
          <w:numId w:val="21"/>
        </w:numPr>
        <w:spacing w:after="0"/>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659909" w14:textId="77777777" w:rsidR="005F2B85" w:rsidRPr="005F2B85" w:rsidRDefault="005F2B85" w:rsidP="005F2B85">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28D819AB" w:rsidR="00566164" w:rsidRPr="00785662" w:rsidRDefault="00566164" w:rsidP="00566164">
            <w:pPr>
              <w:pStyle w:val="Nagwek1"/>
              <w:spacing w:before="0"/>
              <w:jc w:val="both"/>
              <w:rPr>
                <w:rFonts w:ascii="Times New Roman" w:hAnsi="Times New Roman" w:cs="Times New Roman"/>
                <w:b/>
                <w:bCs/>
                <w:color w:val="auto"/>
                <w:sz w:val="26"/>
                <w:szCs w:val="26"/>
              </w:rPr>
            </w:pPr>
            <w:bookmarkStart w:id="42" w:name="_Toc72237842"/>
            <w:bookmarkStart w:id="43" w:name="_Toc127173982"/>
            <w:r w:rsidRPr="00785662">
              <w:rPr>
                <w:rFonts w:ascii="Times New Roman" w:hAnsi="Times New Roman" w:cs="Times New Roman"/>
                <w:b/>
                <w:bCs/>
                <w:color w:val="auto"/>
                <w:sz w:val="26"/>
                <w:szCs w:val="26"/>
              </w:rPr>
              <w:t>ROZDZIAŁ XV</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42"/>
            <w:bookmarkEnd w:id="43"/>
          </w:p>
        </w:tc>
      </w:tr>
    </w:tbl>
    <w:p w14:paraId="7E706032"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42F1FF19"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Podstawę obliczenia ceny stanowią: dokumentacja projektowa</w:t>
      </w:r>
      <w:r w:rsidR="003849E0">
        <w:rPr>
          <w:rFonts w:ascii="Times New Roman" w:hAnsi="Times New Roman" w:cs="Times New Roman"/>
        </w:rPr>
        <w:t xml:space="preserve"> oraz szczegółow</w:t>
      </w:r>
      <w:r w:rsidR="00A34467">
        <w:rPr>
          <w:rFonts w:ascii="Times New Roman" w:hAnsi="Times New Roman" w:cs="Times New Roman"/>
        </w:rPr>
        <w:t>a specyfikacja techniczna</w:t>
      </w:r>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r w:rsidR="003849E0">
        <w:rPr>
          <w:rFonts w:ascii="Times New Roman" w:hAnsi="Times New Roman" w:cs="Times New Roman"/>
        </w:rPr>
        <w:t xml:space="preserve">, stanowiące </w:t>
      </w:r>
      <w:r w:rsidR="003849E0" w:rsidRPr="000A0FBA">
        <w:rPr>
          <w:rFonts w:ascii="Times New Roman" w:hAnsi="Times New Roman" w:cs="Times New Roman"/>
          <w:b/>
          <w:bCs/>
        </w:rPr>
        <w:t>załącznik nr 1</w:t>
      </w:r>
      <w:r w:rsidR="003849E0">
        <w:rPr>
          <w:rFonts w:ascii="Times New Roman" w:hAnsi="Times New Roman" w:cs="Times New Roman"/>
        </w:rPr>
        <w:t>.</w:t>
      </w:r>
    </w:p>
    <w:p w14:paraId="1BE88676"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Cenę oferty należy podać w formie wynagrodzenia ryczałtowego (art. 632 kodeksu cywilnego). Cena ta jest ostateczna i wyklucza możliwość żądania dodatkowej zapłaty za wykonane roboty. Cena oferty musi zawierać wszystkie koszty bezpośrednie i pośrednie, niezbędne do </w:t>
      </w:r>
      <w:r w:rsidRPr="00785662">
        <w:rPr>
          <w:rFonts w:ascii="Times New Roman" w:hAnsi="Times New Roman" w:cs="Times New Roman"/>
        </w:rPr>
        <w:lastRenderedPageBreak/>
        <w:t>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7D048793" w14:textId="77D30C8A"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robociznę bezpośrednią wraz z kosztami,</w:t>
      </w:r>
    </w:p>
    <w:p w14:paraId="31D2196D" w14:textId="4C8F9006"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64262A5C" w14:textId="0412DBCD"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w:t>
      </w:r>
      <w:r w:rsidR="003849E0">
        <w:rPr>
          <w:rFonts w:ascii="Times New Roman" w:hAnsi="Times New Roman" w:cs="Times New Roman"/>
        </w:rPr>
        <w:t xml:space="preserve"> </w:t>
      </w:r>
      <w:r w:rsidRPr="00785662">
        <w:rPr>
          <w:rFonts w:ascii="Times New Roman" w:hAnsi="Times New Roman" w:cs="Times New Roman"/>
        </w:rPr>
        <w:t>wartość pracy sprzętu wraz z kosztami jednorazowymi (sprowadzenia sprzętu na plac budowy i z powrotem, montaż i demontaż stanowisk pracy),</w:t>
      </w:r>
    </w:p>
    <w:p w14:paraId="2733FB5E"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785662">
        <w:rPr>
          <w:rFonts w:ascii="Times New Roman" w:hAnsi="Times New Roman" w:cs="Times New Roman"/>
        </w:rPr>
        <w:t>b.h.p</w:t>
      </w:r>
      <w:proofErr w:type="spellEnd"/>
      <w:r w:rsidRPr="00785662">
        <w:rPr>
          <w:rFonts w:ascii="Times New Roman" w:hAnsi="Times New Roman" w:cs="Times New Roman"/>
        </w:rPr>
        <w:t>., usługi obce na rzecz budowy, ubezpieczenia, koszty zarządu przedsiębiorstwa Wykonawcy, koszty eksploatacji zaplecza,</w:t>
      </w:r>
    </w:p>
    <w:p w14:paraId="103F06DD"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5CF70B39" w14:textId="77777777" w:rsidR="0080405C" w:rsidRPr="00785662" w:rsidRDefault="0080405C" w:rsidP="003849E0">
      <w:pPr>
        <w:pStyle w:val="Akapitzlist"/>
        <w:ind w:left="993"/>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0C7679BA"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pPr>
        <w:pStyle w:val="Akapitzlist"/>
        <w:numPr>
          <w:ilvl w:val="0"/>
          <w:numId w:val="22"/>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pPr>
        <w:pStyle w:val="Akapitzlist"/>
        <w:numPr>
          <w:ilvl w:val="0"/>
          <w:numId w:val="22"/>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lastRenderedPageBreak/>
        <w:t>Wskazania wartości towaru lub usługi objętego obowiązkiem podatkowym Zamawiającego bez kwoty podatki,</w:t>
      </w:r>
    </w:p>
    <w:p w14:paraId="1EEF2FE9" w14:textId="3DBEEAA8" w:rsidR="002816CD" w:rsidRDefault="0080405C">
      <w:pPr>
        <w:pStyle w:val="Akapitzlist"/>
        <w:numPr>
          <w:ilvl w:val="0"/>
          <w:numId w:val="23"/>
        </w:numPr>
        <w:spacing w:after="0"/>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3849E0">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055D7EA1" w:rsidR="006D7059" w:rsidRPr="00785662" w:rsidRDefault="006D7059" w:rsidP="001716F9">
            <w:pPr>
              <w:pStyle w:val="Nagwek1"/>
              <w:spacing w:before="0"/>
              <w:jc w:val="both"/>
              <w:rPr>
                <w:rFonts w:ascii="Times New Roman" w:hAnsi="Times New Roman" w:cs="Times New Roman"/>
                <w:b/>
                <w:bCs/>
                <w:sz w:val="26"/>
                <w:szCs w:val="26"/>
              </w:rPr>
            </w:pPr>
            <w:bookmarkStart w:id="44" w:name="_Toc72237843"/>
            <w:bookmarkStart w:id="45" w:name="_Toc127173983"/>
            <w:r w:rsidRPr="00785662">
              <w:rPr>
                <w:rFonts w:ascii="Times New Roman" w:hAnsi="Times New Roman" w:cs="Times New Roman"/>
                <w:b/>
                <w:bCs/>
                <w:color w:val="auto"/>
                <w:sz w:val="26"/>
                <w:szCs w:val="26"/>
              </w:rPr>
              <w:t>ROZDZIAŁ XV</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OPIS KRYTERIÓW OCENY OFERT, WRAZ Z PODANIEM WAG TYCH KRYTERIÓW, I SPOSOBU OCENY OFERT</w:t>
            </w:r>
            <w:bookmarkEnd w:id="44"/>
            <w:bookmarkEnd w:id="45"/>
          </w:p>
        </w:tc>
      </w:tr>
    </w:tbl>
    <w:p w14:paraId="408FF17D" w14:textId="11CED015" w:rsidR="006D7059" w:rsidRPr="00010F54" w:rsidRDefault="00FD0571" w:rsidP="00010F54">
      <w:pPr>
        <w:pStyle w:val="Akapitzlist"/>
        <w:numPr>
          <w:ilvl w:val="0"/>
          <w:numId w:val="24"/>
        </w:numPr>
        <w:ind w:left="426"/>
        <w:jc w:val="both"/>
        <w:rPr>
          <w:rFonts w:ascii="Times New Roman" w:hAnsi="Times New Roman" w:cs="Times New Roman"/>
        </w:rPr>
      </w:pPr>
      <w:r w:rsidRPr="00785662">
        <w:rPr>
          <w:rFonts w:ascii="Times New Roman" w:hAnsi="Times New Roman" w:cs="Times New Roman"/>
        </w:rPr>
        <w:t>Wybór oferty</w:t>
      </w:r>
      <w:r w:rsidR="00010F54">
        <w:rPr>
          <w:rFonts w:ascii="Times New Roman" w:hAnsi="Times New Roman" w:cs="Times New Roman"/>
        </w:rPr>
        <w:t xml:space="preserve"> </w:t>
      </w:r>
      <w:r w:rsidRPr="00010F54">
        <w:rPr>
          <w:rFonts w:ascii="Times New Roman" w:hAnsi="Times New Roman" w:cs="Times New Roman"/>
        </w:rPr>
        <w:t>zostanie dokonany w oparciu o przyjęte w niniejszym postępowaniu kryteria oceny ofert przedstawione poniżej:</w:t>
      </w:r>
    </w:p>
    <w:p w14:paraId="6D3020C0" w14:textId="77777777" w:rsidR="00FD0571" w:rsidRPr="00923738" w:rsidRDefault="00FD0571">
      <w:pPr>
        <w:pStyle w:val="Akapitzlist"/>
        <w:numPr>
          <w:ilvl w:val="0"/>
          <w:numId w:val="25"/>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4A286B76" w14:textId="46116210" w:rsidR="00FD0571" w:rsidRPr="00F238EF" w:rsidRDefault="00FD0571" w:rsidP="00E72D90">
      <w:pPr>
        <w:pStyle w:val="Akapitzlist"/>
        <w:numPr>
          <w:ilvl w:val="0"/>
          <w:numId w:val="25"/>
        </w:numPr>
        <w:ind w:left="1418"/>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Pr="00923738">
        <w:rPr>
          <w:rFonts w:ascii="Times New Roman" w:hAnsi="Times New Roman" w:cs="Times New Roman"/>
          <w:b/>
        </w:rPr>
        <w:tab/>
        <w:t xml:space="preserve">- waga    </w:t>
      </w:r>
      <w:r w:rsidR="00010F54">
        <w:rPr>
          <w:rFonts w:ascii="Times New Roman" w:hAnsi="Times New Roman" w:cs="Times New Roman"/>
          <w:b/>
        </w:rPr>
        <w:t xml:space="preserve"> </w:t>
      </w:r>
      <w:r w:rsidRPr="00923738">
        <w:rPr>
          <w:rFonts w:ascii="Times New Roman" w:hAnsi="Times New Roman" w:cs="Times New Roman"/>
          <w:b/>
        </w:rPr>
        <w:t xml:space="preserve"> 40 %,</w:t>
      </w:r>
    </w:p>
    <w:p w14:paraId="0BAF628A" w14:textId="77777777" w:rsidR="00FD0571" w:rsidRPr="00785662" w:rsidRDefault="00FD0571" w:rsidP="00E72D90">
      <w:pPr>
        <w:ind w:left="1418"/>
        <w:jc w:val="both"/>
        <w:rPr>
          <w:rFonts w:ascii="Times New Roman" w:hAnsi="Times New Roman" w:cs="Times New Roman"/>
        </w:rPr>
      </w:pPr>
      <w:bookmarkStart w:id="46" w:name="_Hlk109802265"/>
      <w:r w:rsidRPr="00785662">
        <w:rPr>
          <w:rFonts w:ascii="Times New Roman" w:hAnsi="Times New Roman" w:cs="Times New Roman"/>
        </w:rPr>
        <w:t>Każdej ofercie - w ramach każdego z kryteriów – zostanie obliczona i przyznana liczba punktów wg następujących wzorów:</w:t>
      </w:r>
    </w:p>
    <w:p w14:paraId="62640559" w14:textId="413A7BB5" w:rsidR="00FD0571" w:rsidRPr="00785662" w:rsidRDefault="00FD0571" w:rsidP="00E72D90">
      <w:pPr>
        <w:ind w:left="1418"/>
        <w:jc w:val="both"/>
        <w:rPr>
          <w:rFonts w:ascii="Times New Roman" w:hAnsi="Times New Roman" w:cs="Times New Roman"/>
          <w:b/>
          <w:bCs/>
        </w:rPr>
      </w:pPr>
      <w:r w:rsidRPr="00785662">
        <w:rPr>
          <w:rFonts w:ascii="Times New Roman" w:hAnsi="Times New Roman" w:cs="Times New Roman"/>
          <w:b/>
          <w:bCs/>
        </w:rPr>
        <w:t xml:space="preserve">cena </w:t>
      </w:r>
      <w:r w:rsidR="003E7CA0">
        <w:rPr>
          <w:rFonts w:ascii="Times New Roman" w:hAnsi="Times New Roman" w:cs="Times New Roman"/>
          <w:b/>
          <w:bCs/>
        </w:rPr>
        <w:t>–</w:t>
      </w:r>
      <w:r w:rsidRPr="00785662">
        <w:rPr>
          <w:rFonts w:ascii="Times New Roman" w:hAnsi="Times New Roman" w:cs="Times New Roman"/>
          <w:b/>
          <w:bCs/>
        </w:rPr>
        <w:t xml:space="preserve"> waga</w:t>
      </w:r>
      <w:r w:rsidR="003E7CA0">
        <w:rPr>
          <w:rFonts w:ascii="Times New Roman" w:hAnsi="Times New Roman" w:cs="Times New Roman"/>
          <w:b/>
          <w:bCs/>
        </w:rPr>
        <w:t xml:space="preserve"> </w:t>
      </w:r>
      <w:r w:rsidRPr="00785662">
        <w:rPr>
          <w:rFonts w:ascii="Times New Roman" w:hAnsi="Times New Roman" w:cs="Times New Roman"/>
          <w:b/>
          <w:bCs/>
        </w:rPr>
        <w:t>60 %</w:t>
      </w:r>
    </w:p>
    <w:p w14:paraId="322E1088" w14:textId="77777777" w:rsidR="00FD0571" w:rsidRPr="00785662"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6D5DDB06" w14:textId="7C116E71" w:rsidR="00FD0571" w:rsidRDefault="00FD0571" w:rsidP="003849E0">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43C6E7F3" w14:textId="77777777" w:rsidR="00F238EF" w:rsidRPr="00F238EF" w:rsidRDefault="00F238EF" w:rsidP="003849E0">
      <w:pPr>
        <w:spacing w:after="0"/>
        <w:ind w:left="426"/>
        <w:jc w:val="both"/>
        <w:rPr>
          <w:rFonts w:ascii="Times New Roman" w:hAnsi="Times New Roman" w:cs="Times New Roman"/>
          <w:sz w:val="14"/>
          <w:szCs w:val="14"/>
        </w:rPr>
      </w:pPr>
    </w:p>
    <w:p w14:paraId="44A86E44" w14:textId="77777777" w:rsidR="00FD0571" w:rsidRPr="00785662" w:rsidRDefault="00FD0571" w:rsidP="00E72D90">
      <w:pPr>
        <w:spacing w:after="0" w:line="240" w:lineRule="auto"/>
        <w:ind w:left="709"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77777777" w:rsidR="00FD0571" w:rsidRPr="00785662" w:rsidRDefault="00FD0571" w:rsidP="00E72D90">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4224819D" w:rsidR="00FD0571" w:rsidRDefault="00FD0571" w:rsidP="00E72D90">
      <w:pPr>
        <w:spacing w:after="0" w:line="240" w:lineRule="auto"/>
        <w:ind w:left="709"/>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3849E0">
      <w:pPr>
        <w:spacing w:after="0" w:line="240" w:lineRule="auto"/>
        <w:ind w:left="426"/>
        <w:jc w:val="both"/>
        <w:rPr>
          <w:rFonts w:ascii="Times New Roman" w:hAnsi="Times New Roman" w:cs="Times New Roman"/>
        </w:rPr>
      </w:pPr>
    </w:p>
    <w:p w14:paraId="0CA6A5A8" w14:textId="165469A4" w:rsidR="00FD0571" w:rsidRPr="00785662" w:rsidRDefault="00FD0571" w:rsidP="00E72D90">
      <w:pPr>
        <w:ind w:left="1418"/>
        <w:rPr>
          <w:rFonts w:ascii="Times New Roman" w:hAnsi="Times New Roman" w:cs="Times New Roman"/>
          <w:b/>
        </w:rPr>
      </w:pPr>
      <w:r w:rsidRPr="00785662">
        <w:rPr>
          <w:rFonts w:ascii="Times New Roman" w:hAnsi="Times New Roman" w:cs="Times New Roman"/>
          <w:b/>
        </w:rPr>
        <w:t xml:space="preserve">okres gwarancji jakości </w:t>
      </w:r>
      <w:r w:rsidR="003E7CA0">
        <w:rPr>
          <w:rFonts w:ascii="Times New Roman" w:hAnsi="Times New Roman" w:cs="Times New Roman"/>
          <w:b/>
        </w:rPr>
        <w:t xml:space="preserve">- </w:t>
      </w:r>
      <w:r w:rsidRPr="00785662">
        <w:rPr>
          <w:rFonts w:ascii="Times New Roman" w:hAnsi="Times New Roman" w:cs="Times New Roman"/>
          <w:b/>
        </w:rPr>
        <w:t>waga</w:t>
      </w:r>
      <w:r w:rsidR="003E7CA0">
        <w:rPr>
          <w:rFonts w:ascii="Times New Roman" w:hAnsi="Times New Roman" w:cs="Times New Roman"/>
          <w:b/>
        </w:rPr>
        <w:t xml:space="preserve"> </w:t>
      </w:r>
      <w:r w:rsidRPr="00785662">
        <w:rPr>
          <w:rFonts w:ascii="Times New Roman" w:hAnsi="Times New Roman" w:cs="Times New Roman"/>
          <w:b/>
        </w:rPr>
        <w:t>40 %,</w:t>
      </w:r>
    </w:p>
    <w:p w14:paraId="702DC49E" w14:textId="77777777" w:rsidR="00FD0571" w:rsidRPr="00785662" w:rsidRDefault="00FD0571" w:rsidP="00E72D90">
      <w:pPr>
        <w:ind w:left="1418"/>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w:t>
      </w:r>
      <w:r w:rsidR="002A17C7" w:rsidRPr="00785662">
        <w:rPr>
          <w:rFonts w:ascii="Times New Roman" w:hAnsi="Times New Roman" w:cs="Times New Roman"/>
        </w:rPr>
        <w:t xml:space="preserve"> </w:t>
      </w:r>
      <w:r w:rsidRPr="00785662">
        <w:rPr>
          <w:rFonts w:ascii="Times New Roman" w:hAnsi="Times New Roman" w:cs="Times New Roman"/>
        </w:rPr>
        <w:t>wg następujących zasad:</w:t>
      </w:r>
    </w:p>
    <w:p w14:paraId="26DCD025"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- 36 miesięcy - 0 pkt.</w:t>
      </w:r>
    </w:p>
    <w:p w14:paraId="0029E0E7"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- 42 miesięcy - 10pkt.</w:t>
      </w:r>
    </w:p>
    <w:p w14:paraId="61A5C001" w14:textId="77777777"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- 48 miesięcy - 20 pkt.</w:t>
      </w:r>
    </w:p>
    <w:p w14:paraId="2EC3C826" w14:textId="73ED893B" w:rsidR="00FD0571" w:rsidRPr="00785662"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- 54 miesięcy – 30 pkt.</w:t>
      </w:r>
    </w:p>
    <w:p w14:paraId="27E21D3E" w14:textId="09B09EC6" w:rsidR="00FD0571" w:rsidRDefault="00FD0571" w:rsidP="00E72D90">
      <w:pPr>
        <w:spacing w:after="0"/>
        <w:ind w:left="1418"/>
        <w:jc w:val="both"/>
        <w:rPr>
          <w:rFonts w:ascii="Times New Roman" w:hAnsi="Times New Roman" w:cs="Times New Roman"/>
          <w:b/>
          <w:bCs/>
        </w:rPr>
      </w:pPr>
      <w:r w:rsidRPr="00785662">
        <w:rPr>
          <w:rFonts w:ascii="Times New Roman" w:hAnsi="Times New Roman" w:cs="Times New Roman"/>
          <w:b/>
          <w:bCs/>
        </w:rPr>
        <w:t>- 60 miesięcy - 40 pkt</w:t>
      </w:r>
      <w:bookmarkEnd w:id="46"/>
      <w:r w:rsidRPr="00785662">
        <w:rPr>
          <w:rFonts w:ascii="Times New Roman" w:hAnsi="Times New Roman" w:cs="Times New Roman"/>
          <w:b/>
          <w:bCs/>
        </w:rPr>
        <w:t>.</w:t>
      </w:r>
    </w:p>
    <w:p w14:paraId="5C4750A9" w14:textId="2CBC8CA0" w:rsidR="00D46406" w:rsidRPr="00D46406" w:rsidRDefault="00D46406" w:rsidP="00010F54">
      <w:pPr>
        <w:spacing w:after="0"/>
        <w:jc w:val="both"/>
        <w:rPr>
          <w:rFonts w:ascii="Times New Roman" w:hAnsi="Times New Roman" w:cs="Times New Roman"/>
        </w:rPr>
      </w:pPr>
    </w:p>
    <w:p w14:paraId="592C6CC9" w14:textId="77777777" w:rsidR="00010F54" w:rsidRDefault="00010F54">
      <w:pPr>
        <w:pStyle w:val="Akapitzlist"/>
        <w:numPr>
          <w:ilvl w:val="0"/>
          <w:numId w:val="59"/>
        </w:numPr>
        <w:ind w:left="426"/>
        <w:jc w:val="both"/>
        <w:rPr>
          <w:rFonts w:ascii="Times New Roman" w:hAnsi="Times New Roman" w:cs="Times New Roman"/>
        </w:rPr>
      </w:pPr>
      <w:r w:rsidRPr="00D46406">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D46406">
        <w:rPr>
          <w:rFonts w:ascii="Times New Roman" w:hAnsi="Times New Roman" w:cs="Times New Roman"/>
        </w:rPr>
        <w:t>Pzp</w:t>
      </w:r>
      <w:proofErr w:type="spellEnd"/>
      <w:r w:rsidRPr="00D46406">
        <w:rPr>
          <w:rFonts w:ascii="Times New Roman" w:hAnsi="Times New Roman" w:cs="Times New Roman"/>
        </w:rPr>
        <w:t>. Maksymalny okres gwarancji wynosi 60 miesięcy. W przypadku zaoferowania okresu gwarancji dłuższego niż 60 miesięcy, punkty przyznane ofercie w tym kryterium zostaną obliczone jak dla okresu 60 miesięcy</w:t>
      </w:r>
      <w:r>
        <w:rPr>
          <w:rFonts w:ascii="Times New Roman" w:hAnsi="Times New Roman" w:cs="Times New Roman"/>
        </w:rPr>
        <w:t>.</w:t>
      </w:r>
    </w:p>
    <w:p w14:paraId="59A9C325" w14:textId="134F02D5" w:rsidR="00010F54" w:rsidRPr="00010F54" w:rsidRDefault="00010F54" w:rsidP="00010F54">
      <w:pPr>
        <w:pStyle w:val="Akapitzlist"/>
        <w:ind w:left="426"/>
        <w:jc w:val="both"/>
        <w:rPr>
          <w:rFonts w:ascii="Times New Roman" w:hAnsi="Times New Roman" w:cs="Times New Roman"/>
        </w:rPr>
      </w:pPr>
      <w:r w:rsidRPr="00010F54">
        <w:rPr>
          <w:rFonts w:ascii="Times New Roman" w:hAnsi="Times New Roman" w:cs="Times New Roman"/>
        </w:rPr>
        <w:t>W przypadku nieuzupełnienia w druku oferty pola okresu gwarancji Wykonawca otrzyma 0 punktów, a Zamawiający przyjmie, iż oferowany okres gwarancji wynosi 36 miesięcy.</w:t>
      </w:r>
    </w:p>
    <w:p w14:paraId="10369C09" w14:textId="0FE830EE" w:rsidR="005A5E39" w:rsidRPr="005A5E39" w:rsidRDefault="005A5E39">
      <w:pPr>
        <w:pStyle w:val="Akapitzlist"/>
        <w:numPr>
          <w:ilvl w:val="0"/>
          <w:numId w:val="59"/>
        </w:numPr>
        <w:ind w:left="426"/>
        <w:jc w:val="both"/>
        <w:rPr>
          <w:rFonts w:ascii="Times New Roman" w:hAnsi="Times New Roman" w:cs="Times New Roman"/>
        </w:rPr>
      </w:pPr>
      <w:r w:rsidRPr="005A5E39">
        <w:rPr>
          <w:rFonts w:ascii="Times New Roman" w:hAnsi="Times New Roman" w:cs="Times New Roman"/>
        </w:rPr>
        <w:t>W celu wyboru najkorzystniejszej oferty w powiązaniu z przedstawionymi wyżej kryteriami Zamawiający będzie posługiwał się następującym wzorem:</w:t>
      </w:r>
    </w:p>
    <w:p w14:paraId="1A0CB441" w14:textId="274265D1" w:rsidR="005A5E39" w:rsidRPr="00785662" w:rsidRDefault="005A5E39" w:rsidP="005A5E39">
      <w:pPr>
        <w:pStyle w:val="Akapitzlist"/>
        <w:ind w:left="567"/>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746BD0D1" w14:textId="77777777" w:rsidR="005A5E39" w:rsidRPr="00785662" w:rsidRDefault="005A5E39" w:rsidP="005A5E39">
      <w:pPr>
        <w:pStyle w:val="Akapitzlist"/>
        <w:ind w:left="567"/>
        <w:jc w:val="both"/>
        <w:rPr>
          <w:rFonts w:ascii="Times New Roman" w:hAnsi="Times New Roman" w:cs="Times New Roman"/>
        </w:rPr>
      </w:pPr>
      <w:r w:rsidRPr="00785662">
        <w:rPr>
          <w:rFonts w:ascii="Times New Roman" w:hAnsi="Times New Roman" w:cs="Times New Roman"/>
        </w:rPr>
        <w:t>gdzie:</w:t>
      </w:r>
    </w:p>
    <w:p w14:paraId="6736CC66" w14:textId="77777777" w:rsidR="005A5E39" w:rsidRPr="00785662" w:rsidRDefault="005A5E39" w:rsidP="005A5E39">
      <w:pPr>
        <w:pStyle w:val="Akapitzlist"/>
        <w:ind w:left="567"/>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3C4C433D" w14:textId="77777777" w:rsidR="005A5E39" w:rsidRPr="00785662" w:rsidRDefault="005A5E39" w:rsidP="005A5E39">
      <w:pPr>
        <w:pStyle w:val="Akapitzlist"/>
        <w:ind w:left="567"/>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54BC615D" w14:textId="77777777" w:rsidR="005A5E39" w:rsidRDefault="005A5E39" w:rsidP="005A5E39">
      <w:pPr>
        <w:pStyle w:val="Akapitzlist"/>
        <w:ind w:left="567"/>
        <w:jc w:val="both"/>
        <w:rPr>
          <w:rFonts w:ascii="Times New Roman" w:hAnsi="Times New Roman" w:cs="Times New Roman"/>
        </w:rPr>
      </w:pPr>
      <w:r w:rsidRPr="00785662">
        <w:rPr>
          <w:rFonts w:ascii="Times New Roman" w:hAnsi="Times New Roman" w:cs="Times New Roman"/>
          <w:b/>
          <w:bCs/>
        </w:rPr>
        <w:lastRenderedPageBreak/>
        <w:t>G</w:t>
      </w:r>
      <w:r w:rsidRPr="00785662">
        <w:rPr>
          <w:rFonts w:ascii="Times New Roman" w:hAnsi="Times New Roman" w:cs="Times New Roman"/>
        </w:rPr>
        <w:t xml:space="preserve">- </w:t>
      </w:r>
      <w:bookmarkStart w:id="47" w:name="_Hlk109803061"/>
      <w:r w:rsidRPr="00785662">
        <w:rPr>
          <w:rFonts w:ascii="Times New Roman" w:hAnsi="Times New Roman" w:cs="Times New Roman"/>
        </w:rPr>
        <w:t>liczba punktów uzyskanych przez ofertę n z tytułu kryterium „okres gwarancji”;</w:t>
      </w:r>
    </w:p>
    <w:bookmarkEnd w:id="47"/>
    <w:p w14:paraId="436F2F24" w14:textId="43C7B1C7" w:rsidR="00FD0571" w:rsidRPr="00785662" w:rsidRDefault="00FD0571">
      <w:pPr>
        <w:pStyle w:val="Akapitzlist"/>
        <w:numPr>
          <w:ilvl w:val="0"/>
          <w:numId w:val="59"/>
        </w:numPr>
        <w:ind w:left="426"/>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pPr>
        <w:pStyle w:val="Akapitzlist"/>
        <w:numPr>
          <w:ilvl w:val="0"/>
          <w:numId w:val="59"/>
        </w:numPr>
        <w:ind w:left="426"/>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59"/>
        </w:numPr>
        <w:ind w:left="426"/>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57334AD" w14:textId="77777777" w:rsidR="00FD0571" w:rsidRPr="00785662" w:rsidRDefault="00FD0571">
      <w:pPr>
        <w:pStyle w:val="Akapitzlist"/>
        <w:numPr>
          <w:ilvl w:val="0"/>
          <w:numId w:val="59"/>
        </w:numPr>
        <w:ind w:left="426"/>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074A9C78" w14:textId="3E389DA4" w:rsidR="005C123A" w:rsidRDefault="00FD0571">
      <w:pPr>
        <w:pStyle w:val="Akapitzlist"/>
        <w:numPr>
          <w:ilvl w:val="0"/>
          <w:numId w:val="59"/>
        </w:numPr>
        <w:spacing w:after="0"/>
        <w:ind w:left="426"/>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1D0481A9" w14:textId="77777777" w:rsidR="00431285" w:rsidRPr="00B30391" w:rsidRDefault="00431285" w:rsidP="00431285">
      <w:pPr>
        <w:pStyle w:val="Akapitzlist"/>
        <w:spacing w:after="0"/>
        <w:ind w:left="426"/>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6ECFA13B" w:rsidR="008427C8" w:rsidRPr="00785662" w:rsidRDefault="008427C8" w:rsidP="001716F9">
            <w:pPr>
              <w:pStyle w:val="Nagwek1"/>
              <w:spacing w:before="0"/>
              <w:jc w:val="both"/>
              <w:rPr>
                <w:rFonts w:ascii="Times New Roman" w:hAnsi="Times New Roman" w:cs="Times New Roman"/>
                <w:b/>
                <w:bCs/>
                <w:color w:val="auto"/>
                <w:sz w:val="26"/>
                <w:szCs w:val="26"/>
              </w:rPr>
            </w:pPr>
            <w:bookmarkStart w:id="48" w:name="_Toc72237844"/>
            <w:bookmarkStart w:id="49" w:name="_Toc127173984"/>
            <w:r w:rsidRPr="00785662">
              <w:rPr>
                <w:rFonts w:ascii="Times New Roman" w:hAnsi="Times New Roman" w:cs="Times New Roman"/>
                <w:b/>
                <w:bCs/>
                <w:color w:val="auto"/>
                <w:sz w:val="26"/>
                <w:szCs w:val="26"/>
              </w:rPr>
              <w:t>ROZDZIAŁ XVI</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INFORMACJA O FORMALNOŚCIACH, JAKIE MUSZĄ ZOSTAĆ DOPEŁNIONE PO WYBORZE OFERTY W CELU ZAWARCIA UMOWY W SPRAWIE ZAMÓWIENIA PUBLICZNEGO</w:t>
            </w:r>
            <w:bookmarkEnd w:id="48"/>
            <w:bookmarkEnd w:id="49"/>
          </w:p>
        </w:tc>
      </w:tr>
    </w:tbl>
    <w:p w14:paraId="6FBA0038" w14:textId="77777777" w:rsidR="007C7E3A" w:rsidRPr="00785662" w:rsidRDefault="007C7E3A">
      <w:pPr>
        <w:pStyle w:val="Akapitzlist"/>
        <w:numPr>
          <w:ilvl w:val="0"/>
          <w:numId w:val="26"/>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6"/>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rsidP="00E67FB8">
      <w:pPr>
        <w:pStyle w:val="Akapitzlist"/>
        <w:numPr>
          <w:ilvl w:val="0"/>
          <w:numId w:val="26"/>
        </w:numPr>
        <w:spacing w:after="0" w:line="240" w:lineRule="auto"/>
        <w:jc w:val="both"/>
        <w:rPr>
          <w:rFonts w:ascii="Times New Roman" w:hAnsi="Times New Roman" w:cs="Times New Roman"/>
        </w:rPr>
      </w:pPr>
      <w:r w:rsidRPr="00785662">
        <w:rPr>
          <w:rFonts w:ascii="Times New Roman" w:hAnsi="Times New Roman" w:cs="Times New Roman"/>
        </w:rPr>
        <w:t xml:space="preserve">Zgodnie z art. 432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umowa wymaga, pod rygorem nieważności zachowania formy pisemnej.</w:t>
      </w:r>
    </w:p>
    <w:p w14:paraId="38284E29" w14:textId="77777777" w:rsidR="00E67FB8" w:rsidRPr="00E67FB8" w:rsidRDefault="00E67FB8" w:rsidP="00E67FB8">
      <w:pPr>
        <w:numPr>
          <w:ilvl w:val="0"/>
          <w:numId w:val="26"/>
        </w:numPr>
        <w:contextualSpacing/>
        <w:jc w:val="both"/>
        <w:rPr>
          <w:rFonts w:ascii="Times New Roman" w:eastAsia="Calibri" w:hAnsi="Times New Roman" w:cs="Times New Roman"/>
        </w:rPr>
      </w:pPr>
      <w:r w:rsidRPr="00E67FB8">
        <w:rPr>
          <w:rFonts w:ascii="Times New Roman" w:eastAsia="Calibri" w:hAnsi="Times New Roman" w:cs="Times New Roman"/>
        </w:rPr>
        <w:t xml:space="preserve">Ubezpieczenie przez Wykonawcę, a następnie dostarczenie Zamawiającemu kopii polis lub innych dokumentów ubezpieczeniowych wraz z dowodem opłacenia należnej i wymagalnej składki, potwierdzonych przez Wykonawcę „za zgodność z oryginałem”, </w:t>
      </w:r>
      <w:r w:rsidRPr="00E67FB8">
        <w:rPr>
          <w:rFonts w:ascii="Times New Roman" w:eastAsia="Calibri" w:hAnsi="Times New Roman" w:cs="Times New Roman"/>
          <w:u w:val="single"/>
        </w:rPr>
        <w:t>ubezpieczenia budowy</w:t>
      </w:r>
      <w:r w:rsidRPr="00E67FB8">
        <w:rPr>
          <w:rFonts w:ascii="Times New Roman" w:eastAsia="Calibri" w:hAnsi="Times New Roman" w:cs="Times New Roman"/>
        </w:rPr>
        <w:t xml:space="preserve"> – wykonywanej na podstawie umowy, od wszystkich </w:t>
      </w:r>
      <w:proofErr w:type="spellStart"/>
      <w:r w:rsidRPr="00E67FB8">
        <w:rPr>
          <w:rFonts w:ascii="Times New Roman" w:eastAsia="Calibri" w:hAnsi="Times New Roman" w:cs="Times New Roman"/>
        </w:rPr>
        <w:t>ryzyk</w:t>
      </w:r>
      <w:proofErr w:type="spellEnd"/>
      <w:r w:rsidRPr="00E67FB8">
        <w:rPr>
          <w:rFonts w:ascii="Times New Roman" w:eastAsia="Calibri" w:hAnsi="Times New Roman" w:cs="Times New Roman"/>
        </w:rPr>
        <w:t xml:space="preserve"> na następujących warunkach:</w:t>
      </w:r>
    </w:p>
    <w:p w14:paraId="7D4B5F5F" w14:textId="77777777" w:rsidR="00E67FB8" w:rsidRPr="00E67FB8" w:rsidRDefault="00E67FB8" w:rsidP="00E67FB8">
      <w:pPr>
        <w:numPr>
          <w:ilvl w:val="0"/>
          <w:numId w:val="66"/>
        </w:numPr>
        <w:ind w:left="1418"/>
        <w:contextualSpacing/>
        <w:jc w:val="both"/>
        <w:rPr>
          <w:rFonts w:ascii="Times New Roman" w:eastAsia="Calibri" w:hAnsi="Times New Roman" w:cs="Times New Roman"/>
        </w:rPr>
      </w:pPr>
      <w:r w:rsidRPr="00E67FB8">
        <w:rPr>
          <w:rFonts w:ascii="Times New Roman" w:eastAsia="Calibri" w:hAnsi="Times New Roman" w:cs="Times New Roman"/>
        </w:rPr>
        <w:t xml:space="preserve">suma ubezpieczenia odpowiadająca cenie zawartej w ofercie Wykonawcy, </w:t>
      </w:r>
    </w:p>
    <w:p w14:paraId="4F96AF9B" w14:textId="77777777" w:rsidR="00E67FB8" w:rsidRPr="00E67FB8" w:rsidRDefault="00E67FB8" w:rsidP="00E67FB8">
      <w:pPr>
        <w:numPr>
          <w:ilvl w:val="0"/>
          <w:numId w:val="66"/>
        </w:numPr>
        <w:ind w:left="1418"/>
        <w:contextualSpacing/>
        <w:jc w:val="both"/>
        <w:rPr>
          <w:rFonts w:ascii="Times New Roman" w:eastAsia="Calibri" w:hAnsi="Times New Roman" w:cs="Times New Roman"/>
        </w:rPr>
      </w:pPr>
      <w:r w:rsidRPr="00E67FB8">
        <w:rPr>
          <w:rFonts w:ascii="Times New Roman" w:eastAsia="Calibri" w:hAnsi="Times New Roman" w:cs="Times New Roman"/>
        </w:rPr>
        <w:t>franszyza redukcyjna nie wyższa niż 10% sumy ubezpieczenia,</w:t>
      </w:r>
    </w:p>
    <w:p w14:paraId="62DB9CF5" w14:textId="77777777" w:rsidR="00E67FB8" w:rsidRPr="00E67FB8" w:rsidRDefault="00E67FB8" w:rsidP="00E67FB8">
      <w:pPr>
        <w:numPr>
          <w:ilvl w:val="0"/>
          <w:numId w:val="66"/>
        </w:numPr>
        <w:ind w:left="1418"/>
        <w:contextualSpacing/>
        <w:jc w:val="both"/>
        <w:rPr>
          <w:rFonts w:ascii="Times New Roman" w:eastAsia="Calibri" w:hAnsi="Times New Roman" w:cs="Times New Roman"/>
        </w:rPr>
      </w:pPr>
      <w:r w:rsidRPr="00E67FB8">
        <w:rPr>
          <w:rFonts w:ascii="Times New Roman" w:eastAsia="Calibri" w:hAnsi="Times New Roman" w:cs="Times New Roman"/>
        </w:rPr>
        <w:t>wskazanie Zamawiającego, jako ubezpieczonego.</w:t>
      </w:r>
    </w:p>
    <w:p w14:paraId="1E214011" w14:textId="4D59CAC3" w:rsidR="00E67FB8" w:rsidRPr="00E67FB8" w:rsidRDefault="00E67FB8" w:rsidP="00E67FB8">
      <w:pPr>
        <w:ind w:left="720"/>
        <w:contextualSpacing/>
        <w:jc w:val="both"/>
        <w:rPr>
          <w:rFonts w:ascii="Times New Roman" w:eastAsia="Calibri" w:hAnsi="Times New Roman" w:cs="Times New Roman"/>
        </w:rPr>
      </w:pPr>
      <w:r w:rsidRPr="00E67FB8">
        <w:rPr>
          <w:rFonts w:ascii="Times New Roman" w:eastAsia="Calibri" w:hAnsi="Times New Roman" w:cs="Times New Roman"/>
        </w:rPr>
        <w:t>W dokumentach ubezpieczenia budowy Wykonawcy musi być jednoznacznie wskazany kontrakt (umowa), którego to ubezpieczenie wyłącznie dotyczy, tj.: „</w:t>
      </w:r>
      <w:r>
        <w:rPr>
          <w:rFonts w:ascii="Times New Roman" w:eastAsia="Calibri" w:hAnsi="Times New Roman" w:cs="Times New Roman"/>
        </w:rPr>
        <w:t>Remontu przepompowni ścieków w Gminie Miłoradz</w:t>
      </w:r>
      <w:r w:rsidRPr="00E67FB8">
        <w:rPr>
          <w:rFonts w:ascii="Times New Roman" w:eastAsia="Calibri" w:hAnsi="Times New Roman" w:cs="Times New Roman"/>
        </w:rPr>
        <w:t>”</w:t>
      </w:r>
    </w:p>
    <w:p w14:paraId="7CA39694" w14:textId="77777777" w:rsidR="00E67FB8" w:rsidRPr="00E67FB8" w:rsidRDefault="00E67FB8" w:rsidP="00E67FB8">
      <w:pPr>
        <w:ind w:left="720"/>
        <w:contextualSpacing/>
        <w:jc w:val="both"/>
        <w:rPr>
          <w:rFonts w:ascii="Times New Roman" w:eastAsia="Calibri" w:hAnsi="Times New Roman" w:cs="Times New Roman"/>
        </w:rPr>
      </w:pPr>
      <w:r w:rsidRPr="00E67FB8">
        <w:rPr>
          <w:rFonts w:ascii="Times New Roman" w:eastAsia="Calibri" w:hAnsi="Times New Roman" w:cs="Times New Roman"/>
        </w:rPr>
        <w:t>Zamawiający wymaga utrzymania ubezpieczeń, o których mowa w rozdziale X i XVIII przez cały okres wykonywania umowy.</w:t>
      </w:r>
    </w:p>
    <w:p w14:paraId="1D3DB39D" w14:textId="57082104" w:rsidR="00E67FB8" w:rsidRPr="00E67FB8" w:rsidRDefault="00E67FB8" w:rsidP="00E67FB8">
      <w:pPr>
        <w:spacing w:after="0"/>
        <w:ind w:left="720"/>
        <w:contextualSpacing/>
        <w:jc w:val="both"/>
        <w:rPr>
          <w:rFonts w:ascii="Times New Roman" w:eastAsia="Calibri" w:hAnsi="Times New Roman" w:cs="Times New Roman"/>
        </w:rPr>
      </w:pPr>
      <w:r w:rsidRPr="00E67FB8">
        <w:rPr>
          <w:rFonts w:ascii="Times New Roman" w:eastAsia="Calibri" w:hAnsi="Times New Roman" w:cs="Times New Roman"/>
        </w:rPr>
        <w:t xml:space="preserve">W przypadku, gdy dostarczona Zamawiającemu przed zawarciem umowy polisa lub inny dokument ubezpieczeniowy obejmuje okres krótszy niż okres wykonywania umowy, </w:t>
      </w:r>
      <w:r w:rsidRPr="00E67FB8">
        <w:rPr>
          <w:rFonts w:ascii="Times New Roman" w:eastAsia="Calibri" w:hAnsi="Times New Roman" w:cs="Times New Roman"/>
        </w:rPr>
        <w:lastRenderedPageBreak/>
        <w:t>Wykonawca przedłuża polisę lub inny dokument ubezpieczeniowy na cały okres wykonania umowy w sposób zapewniający ciągłość ubezpieczenia, zgodnie z umową, dokumenty potwierdzające posiadanie przedmiotowego ubezpieczenia Wykonawca przedkłada każdorazowo Zamawiającemu w kopii poświadczonej „za zgodność z oryginałem”.</w:t>
      </w:r>
    </w:p>
    <w:p w14:paraId="57F82771" w14:textId="59E40FC4" w:rsidR="007C7E3A" w:rsidRPr="00785662" w:rsidRDefault="007C7E3A" w:rsidP="00E67FB8">
      <w:pPr>
        <w:pStyle w:val="Akapitzlist"/>
        <w:numPr>
          <w:ilvl w:val="0"/>
          <w:numId w:val="26"/>
        </w:numPr>
        <w:spacing w:after="0"/>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pPr>
        <w:pStyle w:val="Akapitzlist"/>
        <w:numPr>
          <w:ilvl w:val="0"/>
          <w:numId w:val="26"/>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78595A21" w14:textId="77777777" w:rsidR="007C7E3A" w:rsidRPr="00785662" w:rsidRDefault="007C7E3A">
      <w:pPr>
        <w:pStyle w:val="Akapitzlist"/>
        <w:numPr>
          <w:ilvl w:val="0"/>
          <w:numId w:val="26"/>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7AB04EB7" w:rsidR="007C7E3A" w:rsidRPr="00E01C26" w:rsidRDefault="007C7E3A">
      <w:pPr>
        <w:pStyle w:val="Akapitzlist"/>
        <w:numPr>
          <w:ilvl w:val="0"/>
          <w:numId w:val="27"/>
        </w:numPr>
        <w:spacing w:line="240" w:lineRule="auto"/>
        <w:jc w:val="both"/>
        <w:rPr>
          <w:rFonts w:ascii="Times New Roman" w:hAnsi="Times New Roman" w:cs="Times New Roman"/>
        </w:rPr>
      </w:pPr>
      <w:r w:rsidRPr="00E01C26">
        <w:rPr>
          <w:rFonts w:ascii="Times New Roman" w:hAnsi="Times New Roman" w:cs="Times New Roman"/>
        </w:rPr>
        <w:t>kosztorys ofertowy w wersji uproszczonej, który stanowił podstawę wyliczenia ceny oferowanej- ceny ryczałtowej</w:t>
      </w:r>
      <w:r w:rsidR="00010F54">
        <w:rPr>
          <w:rFonts w:ascii="Times New Roman" w:hAnsi="Times New Roman" w:cs="Times New Roman"/>
        </w:rPr>
        <w:t>.</w:t>
      </w:r>
    </w:p>
    <w:p w14:paraId="7AFAAC39" w14:textId="7705DACD" w:rsidR="00E01C26" w:rsidRPr="00E01C26" w:rsidRDefault="00E01C26">
      <w:pPr>
        <w:pStyle w:val="Akapitzlist"/>
        <w:numPr>
          <w:ilvl w:val="0"/>
          <w:numId w:val="27"/>
        </w:numPr>
        <w:spacing w:line="240" w:lineRule="auto"/>
        <w:jc w:val="both"/>
        <w:rPr>
          <w:rFonts w:ascii="Times New Roman" w:hAnsi="Times New Roman" w:cs="Times New Roman"/>
        </w:rPr>
      </w:pPr>
      <w:r w:rsidRPr="00E01C26">
        <w:rPr>
          <w:rFonts w:ascii="Times New Roman" w:hAnsi="Times New Roman" w:cs="Times New Roman"/>
        </w:rPr>
        <w:t>Dokumenty, z których będzie wynikało, że osoby odpowiadające za kierowanie robotami budowlanymi, o których mowa w ofercie Wykonawcy, i które będą uczestniczyć w wykonywaniu zamówienia posiadają odpowiednie uprawnienia do kierowania robotami budowlanymi</w:t>
      </w:r>
      <w:r w:rsidR="00010F54">
        <w:rPr>
          <w:rFonts w:ascii="Times New Roman" w:hAnsi="Times New Roman" w:cs="Times New Roman"/>
        </w:rPr>
        <w:t>.</w:t>
      </w:r>
    </w:p>
    <w:p w14:paraId="3B54F939" w14:textId="0238D8DC" w:rsidR="00554065" w:rsidRPr="003849E0" w:rsidRDefault="001F7778">
      <w:pPr>
        <w:pStyle w:val="Akapitzlist"/>
        <w:numPr>
          <w:ilvl w:val="0"/>
          <w:numId w:val="27"/>
        </w:numPr>
        <w:spacing w:line="240" w:lineRule="auto"/>
        <w:jc w:val="both"/>
        <w:rPr>
          <w:rFonts w:ascii="Times New Roman" w:hAnsi="Times New Roman" w:cs="Times New Roman"/>
        </w:rPr>
      </w:pPr>
      <w:r w:rsidRPr="003849E0">
        <w:rPr>
          <w:rFonts w:ascii="Times New Roman" w:hAnsi="Times New Roman" w:cs="Times New Roman"/>
        </w:rPr>
        <w:t>list</w:t>
      </w:r>
      <w:r w:rsidR="00B06C9D" w:rsidRPr="003849E0">
        <w:rPr>
          <w:rFonts w:ascii="Times New Roman" w:hAnsi="Times New Roman" w:cs="Times New Roman"/>
        </w:rPr>
        <w:t>ę</w:t>
      </w:r>
      <w:r w:rsidRPr="003849E0">
        <w:rPr>
          <w:rFonts w:ascii="Times New Roman" w:hAnsi="Times New Roman" w:cs="Times New Roman"/>
        </w:rPr>
        <w:t xml:space="preserve"> osób, o jakich mowa w rozdziale III pkt</w:t>
      </w:r>
      <w:r w:rsidR="00010F54">
        <w:rPr>
          <w:rFonts w:ascii="Times New Roman" w:hAnsi="Times New Roman" w:cs="Times New Roman"/>
        </w:rPr>
        <w:t xml:space="preserve"> </w:t>
      </w:r>
      <w:r w:rsidR="00E67FB8">
        <w:rPr>
          <w:rFonts w:ascii="Times New Roman" w:hAnsi="Times New Roman" w:cs="Times New Roman"/>
        </w:rPr>
        <w:t xml:space="preserve">8 </w:t>
      </w:r>
      <w:r w:rsidRPr="003849E0">
        <w:rPr>
          <w:rFonts w:ascii="Times New Roman" w:hAnsi="Times New Roman" w:cs="Times New Roman"/>
        </w:rPr>
        <w:t>SWZ.</w:t>
      </w:r>
    </w:p>
    <w:p w14:paraId="750D55F2" w14:textId="6C703687" w:rsidR="00B06C9D" w:rsidRDefault="0015033C">
      <w:pPr>
        <w:pStyle w:val="Akapitzlist"/>
        <w:numPr>
          <w:ilvl w:val="0"/>
          <w:numId w:val="27"/>
        </w:numPr>
        <w:spacing w:line="240" w:lineRule="auto"/>
        <w:jc w:val="both"/>
        <w:rPr>
          <w:rFonts w:ascii="Times New Roman" w:hAnsi="Times New Roman" w:cs="Times New Roman"/>
        </w:rPr>
      </w:pPr>
      <w:r w:rsidRPr="00E01C26">
        <w:rPr>
          <w:rFonts w:ascii="Times New Roman" w:hAnsi="Times New Roman" w:cs="Times New Roman"/>
        </w:rPr>
        <w:t>rzeczowo-finansow</w:t>
      </w:r>
      <w:r w:rsidR="00D1665E" w:rsidRPr="00E01C26">
        <w:rPr>
          <w:rFonts w:ascii="Times New Roman" w:hAnsi="Times New Roman" w:cs="Times New Roman"/>
        </w:rPr>
        <w:t xml:space="preserve">y </w:t>
      </w:r>
      <w:r w:rsidRPr="00E01C26">
        <w:rPr>
          <w:rFonts w:ascii="Times New Roman" w:hAnsi="Times New Roman" w:cs="Times New Roman"/>
        </w:rPr>
        <w:t xml:space="preserve">harmonogram wykonania Robót </w:t>
      </w:r>
    </w:p>
    <w:p w14:paraId="11279795" w14:textId="50EEE525" w:rsidR="003E7CA0" w:rsidRDefault="007C7E3A">
      <w:pPr>
        <w:pStyle w:val="Akapitzlist"/>
        <w:numPr>
          <w:ilvl w:val="0"/>
          <w:numId w:val="26"/>
        </w:numPr>
        <w:spacing w:after="0"/>
        <w:jc w:val="both"/>
        <w:rPr>
          <w:rFonts w:ascii="Times New Roman" w:hAnsi="Times New Roman" w:cs="Times New Roman"/>
          <w:bCs/>
        </w:rPr>
      </w:pPr>
      <w:r w:rsidRPr="003849E0">
        <w:rPr>
          <w:rFonts w:ascii="Times New Roman" w:hAnsi="Times New Roman" w:cs="Times New Roman"/>
          <w:bCs/>
        </w:rPr>
        <w:t>Przed podpisaniem umowy Wykonawca zobowiązany będzie do wniesienia zabezpieczenia należytego wykonania umowy.</w:t>
      </w:r>
    </w:p>
    <w:p w14:paraId="77D9917B" w14:textId="77777777" w:rsidR="00431285" w:rsidRPr="0046456C" w:rsidRDefault="00431285" w:rsidP="00431285">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725B6708" w:rsidR="00B8138A" w:rsidRPr="00785662" w:rsidRDefault="00B8138A" w:rsidP="001716F9">
            <w:pPr>
              <w:pStyle w:val="Nagwek1"/>
              <w:spacing w:before="0"/>
              <w:rPr>
                <w:rFonts w:ascii="Times New Roman" w:hAnsi="Times New Roman" w:cs="Times New Roman"/>
                <w:b/>
                <w:bCs/>
                <w:color w:val="auto"/>
                <w:sz w:val="26"/>
                <w:szCs w:val="26"/>
              </w:rPr>
            </w:pPr>
            <w:bookmarkStart w:id="50" w:name="_Toc72237845"/>
            <w:bookmarkStart w:id="51" w:name="_Toc127173985"/>
            <w:r w:rsidRPr="00785662">
              <w:rPr>
                <w:rFonts w:ascii="Times New Roman" w:hAnsi="Times New Roman" w:cs="Times New Roman"/>
                <w:b/>
                <w:bCs/>
                <w:color w:val="auto"/>
                <w:sz w:val="26"/>
                <w:szCs w:val="26"/>
              </w:rPr>
              <w:t>ROZDZIAŁ XI</w:t>
            </w:r>
            <w:r w:rsidR="00650930">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50"/>
            <w:bookmarkEnd w:id="51"/>
          </w:p>
        </w:tc>
      </w:tr>
    </w:tbl>
    <w:p w14:paraId="1384D2ED"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4B747F89" w:rsidR="00B8138A" w:rsidRPr="006E540B"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Od Wykonawcy, którego oferta zostanie uznana jako najkorzystniejsza wymagane będzie wniesienie, w określonym terminie, przed podpisaniem umowy (najpóźniej w dniu jej zawarcia) </w:t>
      </w:r>
      <w:r w:rsidRPr="00785662">
        <w:rPr>
          <w:rFonts w:ascii="Times New Roman" w:hAnsi="Times New Roman" w:cs="Times New Roman"/>
        </w:rPr>
        <w:lastRenderedPageBreak/>
        <w:t xml:space="preserve">zabezpieczenia należytego wykonania umowy w wysokości </w:t>
      </w:r>
      <w:r w:rsidRPr="00802362">
        <w:rPr>
          <w:rFonts w:ascii="Times New Roman" w:hAnsi="Times New Roman" w:cs="Times New Roman"/>
        </w:rPr>
        <w:t xml:space="preserve">stanowiącej </w:t>
      </w:r>
      <w:r w:rsidR="00A10B31">
        <w:rPr>
          <w:rFonts w:ascii="Times New Roman" w:hAnsi="Times New Roman" w:cs="Times New Roman"/>
          <w:b/>
          <w:bCs/>
        </w:rPr>
        <w:t>4</w:t>
      </w:r>
      <w:r w:rsidRPr="006E540B">
        <w:rPr>
          <w:rFonts w:ascii="Times New Roman" w:hAnsi="Times New Roman" w:cs="Times New Roman"/>
          <w:b/>
          <w:bCs/>
        </w:rPr>
        <w:t>% ceny wykonania zamówienia</w:t>
      </w:r>
      <w:r w:rsidRPr="006E540B">
        <w:rPr>
          <w:rFonts w:ascii="Times New Roman" w:hAnsi="Times New Roman" w:cs="Times New Roman"/>
        </w:rPr>
        <w:t xml:space="preserve">, zgodnie z art. 452 ust. 2 </w:t>
      </w:r>
      <w:proofErr w:type="spellStart"/>
      <w:r w:rsidRPr="006E540B">
        <w:rPr>
          <w:rFonts w:ascii="Times New Roman" w:hAnsi="Times New Roman" w:cs="Times New Roman"/>
        </w:rPr>
        <w:t>Pzp</w:t>
      </w:r>
      <w:proofErr w:type="spellEnd"/>
      <w:r w:rsidRPr="006E540B">
        <w:rPr>
          <w:rFonts w:ascii="Times New Roman" w:hAnsi="Times New Roman" w:cs="Times New Roman"/>
        </w:rPr>
        <w:t xml:space="preserve">. </w:t>
      </w:r>
    </w:p>
    <w:p w14:paraId="368DBA45" w14:textId="2D85AB08" w:rsidR="00B8138A" w:rsidRPr="00923738"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r w:rsidR="00CA0A7B" w:rsidRPr="00CA0A7B">
        <w:rPr>
          <w:rFonts w:ascii="Times New Roman" w:hAnsi="Times New Roman" w:cs="Times New Roman"/>
        </w:rPr>
        <w:t>(zgodnie</w:t>
      </w:r>
      <w:r w:rsidR="00CA0A7B">
        <w:rPr>
          <w:rFonts w:ascii="Times New Roman" w:hAnsi="Times New Roman" w:cs="Times New Roman"/>
        </w:rPr>
        <w:t xml:space="preserve"> </w:t>
      </w:r>
      <w:r w:rsidR="00CA0A7B" w:rsidRPr="00CA0A7B">
        <w:rPr>
          <w:rFonts w:ascii="Times New Roman" w:hAnsi="Times New Roman" w:cs="Times New Roman"/>
        </w:rPr>
        <w:t xml:space="preserve">z art. 450 ust. 1 </w:t>
      </w:r>
      <w:proofErr w:type="spellStart"/>
      <w:r w:rsidR="00CA0A7B" w:rsidRPr="00CA0A7B">
        <w:rPr>
          <w:rFonts w:ascii="Times New Roman" w:hAnsi="Times New Roman" w:cs="Times New Roman"/>
        </w:rPr>
        <w:t>Pzp</w:t>
      </w:r>
      <w:proofErr w:type="spellEnd"/>
      <w:r w:rsidR="00CA0A7B" w:rsidRPr="00CA0A7B">
        <w:rPr>
          <w:rFonts w:ascii="Times New Roman" w:hAnsi="Times New Roman" w:cs="Times New Roman"/>
        </w:rPr>
        <w:t>):</w:t>
      </w:r>
    </w:p>
    <w:p w14:paraId="762FBEC8" w14:textId="65859435" w:rsidR="00B8138A" w:rsidRPr="00923738" w:rsidRDefault="00B8138A">
      <w:pPr>
        <w:pStyle w:val="Akapitzlist"/>
        <w:numPr>
          <w:ilvl w:val="0"/>
          <w:numId w:val="30"/>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w:t>
      </w:r>
      <w:r w:rsidR="0046456C">
        <w:rPr>
          <w:rFonts w:ascii="Times New Roman" w:hAnsi="Times New Roman" w:cs="Times New Roman"/>
        </w:rPr>
        <w:t xml:space="preserve"> </w:t>
      </w:r>
      <w:r w:rsidRPr="003849E0">
        <w:rPr>
          <w:rFonts w:ascii="Times New Roman" w:hAnsi="Times New Roman" w:cs="Times New Roman"/>
          <w:b/>
          <w:bCs/>
        </w:rPr>
        <w:t>R.27</w:t>
      </w:r>
      <w:r w:rsidR="00923738" w:rsidRPr="003849E0">
        <w:rPr>
          <w:rFonts w:ascii="Times New Roman" w:hAnsi="Times New Roman" w:cs="Times New Roman"/>
          <w:b/>
          <w:bCs/>
        </w:rPr>
        <w:t>1</w:t>
      </w:r>
      <w:r w:rsidR="003849E0" w:rsidRPr="003849E0">
        <w:rPr>
          <w:rFonts w:ascii="Times New Roman" w:hAnsi="Times New Roman" w:cs="Times New Roman"/>
          <w:b/>
          <w:bCs/>
        </w:rPr>
        <w:t>.</w:t>
      </w:r>
      <w:r w:rsidR="00BF43B8">
        <w:rPr>
          <w:rFonts w:ascii="Times New Roman" w:hAnsi="Times New Roman" w:cs="Times New Roman"/>
          <w:b/>
          <w:bCs/>
        </w:rPr>
        <w:t>3</w:t>
      </w:r>
      <w:r w:rsidRPr="003849E0">
        <w:rPr>
          <w:rFonts w:ascii="Times New Roman" w:hAnsi="Times New Roman" w:cs="Times New Roman"/>
          <w:b/>
          <w:bCs/>
        </w:rPr>
        <w:t>.202</w:t>
      </w:r>
      <w:r w:rsidR="00010F54">
        <w:rPr>
          <w:rFonts w:ascii="Times New Roman" w:hAnsi="Times New Roman" w:cs="Times New Roman"/>
          <w:b/>
          <w:bCs/>
        </w:rPr>
        <w:t>3</w:t>
      </w:r>
    </w:p>
    <w:p w14:paraId="20B6F711" w14:textId="77777777" w:rsidR="00B8138A" w:rsidRPr="00785662" w:rsidRDefault="00B8138A">
      <w:pPr>
        <w:pStyle w:val="Akapitzlist"/>
        <w:numPr>
          <w:ilvl w:val="0"/>
          <w:numId w:val="30"/>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29"/>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lastRenderedPageBreak/>
        <w:t xml:space="preserve">W trakcie realizacji umowy Wykonawca może dokonać zmiany formy zabezpieczenia na jedną lub kilka form, o których mowa w art. 451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 czym zmiana form zabezpieczenia musi być dokonywana z zachowaniem ciągłości zabezpieczenia i bez zmniejszenia jego wysokości.</w:t>
      </w:r>
    </w:p>
    <w:p w14:paraId="38D29157" w14:textId="7EECE941" w:rsidR="003849E0" w:rsidRDefault="00B8138A">
      <w:pPr>
        <w:pStyle w:val="Akapitzlist"/>
        <w:numPr>
          <w:ilvl w:val="0"/>
          <w:numId w:val="29"/>
        </w:numPr>
        <w:spacing w:after="0"/>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r w:rsidR="00F238EF">
        <w:rPr>
          <w:rFonts w:ascii="Times New Roman" w:hAnsi="Times New Roman" w:cs="Times New Roman"/>
        </w:rPr>
        <w:t>.</w:t>
      </w:r>
    </w:p>
    <w:p w14:paraId="61BD6A28" w14:textId="77777777" w:rsidR="0046456C" w:rsidRPr="006E540B" w:rsidRDefault="0046456C" w:rsidP="0046456C">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378C8CE0" w:rsidR="00DA0483" w:rsidRPr="00785662" w:rsidRDefault="00DA0483" w:rsidP="001716F9">
            <w:pPr>
              <w:pStyle w:val="Nagwek1"/>
              <w:spacing w:before="0"/>
              <w:jc w:val="both"/>
              <w:rPr>
                <w:rFonts w:ascii="Times New Roman" w:hAnsi="Times New Roman" w:cs="Times New Roman"/>
                <w:b/>
                <w:bCs/>
                <w:color w:val="auto"/>
                <w:sz w:val="26"/>
                <w:szCs w:val="26"/>
              </w:rPr>
            </w:pPr>
            <w:bookmarkStart w:id="52" w:name="_Toc72237846"/>
            <w:bookmarkStart w:id="53" w:name="_Toc127173986"/>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2"/>
            <w:bookmarkEnd w:id="53"/>
          </w:p>
        </w:tc>
      </w:tr>
    </w:tbl>
    <w:p w14:paraId="39B2B0BE" w14:textId="17F6C316" w:rsidR="00DA0483" w:rsidRPr="00785662" w:rsidRDefault="00DA0483">
      <w:pPr>
        <w:pStyle w:val="Akapitzlist"/>
        <w:numPr>
          <w:ilvl w:val="0"/>
          <w:numId w:val="31"/>
        </w:numPr>
        <w:spacing w:line="240" w:lineRule="auto"/>
        <w:jc w:val="both"/>
        <w:rPr>
          <w:rFonts w:ascii="Times New Roman" w:hAnsi="Times New Roman" w:cs="Times New Roman"/>
        </w:rPr>
      </w:pPr>
      <w:bookmarkStart w:id="54" w:name="_Hlk41387236"/>
      <w:r w:rsidRPr="00EE27F0">
        <w:rPr>
          <w:rFonts w:ascii="Times New Roman" w:hAnsi="Times New Roman" w:cs="Times New Roman"/>
        </w:rPr>
        <w:t xml:space="preserve">Umowa w sprawie realizacji zamówienia publicznego zostanie zawarta </w:t>
      </w:r>
      <w:bookmarkEnd w:id="54"/>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w:t>
      </w:r>
      <w:r w:rsidRPr="00450F5B">
        <w:rPr>
          <w:rFonts w:ascii="Times New Roman" w:hAnsi="Times New Roman" w:cs="Times New Roman"/>
          <w:b/>
          <w:bCs/>
        </w:rPr>
        <w:t xml:space="preserve">załącznik nr </w:t>
      </w:r>
      <w:r w:rsidR="00010F54">
        <w:rPr>
          <w:rFonts w:ascii="Times New Roman" w:hAnsi="Times New Roman" w:cs="Times New Roman"/>
          <w:b/>
          <w:bCs/>
        </w:rPr>
        <w:t xml:space="preserve">9 </w:t>
      </w:r>
      <w:r w:rsidRPr="00785662">
        <w:rPr>
          <w:rFonts w:ascii="Times New Roman" w:hAnsi="Times New Roman" w:cs="Times New Roman"/>
        </w:rPr>
        <w:t>do SWZ.</w:t>
      </w:r>
    </w:p>
    <w:p w14:paraId="1733469D" w14:textId="77777777" w:rsidR="00DA0483" w:rsidRPr="00785662" w:rsidRDefault="00DA0483">
      <w:pPr>
        <w:pStyle w:val="Akapitzlist"/>
        <w:numPr>
          <w:ilvl w:val="0"/>
          <w:numId w:val="31"/>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pPr>
        <w:pStyle w:val="Akapitzlist"/>
        <w:numPr>
          <w:ilvl w:val="0"/>
          <w:numId w:val="31"/>
        </w:numPr>
        <w:jc w:val="both"/>
        <w:rPr>
          <w:rFonts w:ascii="Times New Roman" w:hAnsi="Times New Roman" w:cs="Times New Roman"/>
          <w:b/>
          <w:bCs/>
        </w:rPr>
      </w:pPr>
      <w:r w:rsidRPr="00840CE6">
        <w:rPr>
          <w:rFonts w:ascii="Times New Roman" w:hAnsi="Times New Roman" w:cs="Times New Roman"/>
          <w:b/>
          <w:bCs/>
        </w:rPr>
        <w:t xml:space="preserve">Na podstawie art. 455 ust. 1 pkt 1 ustawy </w:t>
      </w:r>
      <w:proofErr w:type="spellStart"/>
      <w:r w:rsidRPr="00840CE6">
        <w:rPr>
          <w:rFonts w:ascii="Times New Roman" w:hAnsi="Times New Roman" w:cs="Times New Roman"/>
          <w:b/>
          <w:bCs/>
        </w:rPr>
        <w:t>Pzp</w:t>
      </w:r>
      <w:proofErr w:type="spellEnd"/>
      <w:r w:rsidRPr="00840CE6">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 – pod warunkiem wyrażenia zgody przez Zamawiającego.</w:t>
      </w:r>
    </w:p>
    <w:p w14:paraId="2314E3EE" w14:textId="77777777" w:rsidR="00DA0483" w:rsidRPr="00785662" w:rsidRDefault="00DA0483">
      <w:pPr>
        <w:pStyle w:val="Akapitzlist"/>
        <w:numPr>
          <w:ilvl w:val="0"/>
          <w:numId w:val="31"/>
        </w:numPr>
        <w:jc w:val="both"/>
        <w:rPr>
          <w:rFonts w:ascii="Times New Roman" w:hAnsi="Times New Roman" w:cs="Times New Roman"/>
        </w:rPr>
      </w:pPr>
      <w:bookmarkStart w:id="55" w:name="_Hlk100665043"/>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2D562547" w14:textId="2E63EA2C" w:rsidR="00D20013" w:rsidRPr="00D20013"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r w:rsidR="00D20013" w:rsidRPr="00D20013">
        <w:rPr>
          <w:rFonts w:ascii="Calibri" w:eastAsia="Times New Roman" w:hAnsi="Calibri" w:cs="Times New Roman"/>
          <w:sz w:val="24"/>
          <w:szCs w:val="24"/>
          <w:lang w:eastAsia="pl-PL"/>
        </w:rPr>
        <w:t xml:space="preserve"> </w:t>
      </w:r>
      <w:r w:rsidR="00D20013" w:rsidRPr="00D20013">
        <w:rPr>
          <w:rFonts w:ascii="Times New Roman" w:hAnsi="Times New Roman" w:cs="Times New Roman"/>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w:t>
      </w:r>
      <w:r w:rsidR="00D20013">
        <w:rPr>
          <w:rFonts w:ascii="Times New Roman" w:hAnsi="Times New Roman" w:cs="Times New Roman"/>
        </w:rPr>
        <w:t xml:space="preserve"> </w:t>
      </w:r>
      <w:r w:rsidR="00D20013" w:rsidRPr="00D20013">
        <w:rPr>
          <w:rFonts w:ascii="Times New Roman" w:hAnsi="Times New Roman" w:cs="Times New Roman"/>
        </w:rPr>
        <w:t>nie zostały przewidziane w dokumentacji projektowej przekazanej przez</w:t>
      </w:r>
      <w:r w:rsidR="00D20013">
        <w:rPr>
          <w:rFonts w:ascii="Times New Roman" w:hAnsi="Times New Roman" w:cs="Times New Roman"/>
        </w:rPr>
        <w:t xml:space="preserve"> </w:t>
      </w:r>
      <w:r w:rsidR="00D20013" w:rsidRPr="00D20013">
        <w:rPr>
          <w:rFonts w:ascii="Times New Roman" w:hAnsi="Times New Roman" w:cs="Times New Roman"/>
        </w:rPr>
        <w:t>Zamawiającego, albo konieczności wynikającej ze zmiany technologii wykonania poszczególnych robót. Poprzez wady dokumentacji projektowej Zamawiający rozumie w szczególności wady polegające na:</w:t>
      </w:r>
    </w:p>
    <w:p w14:paraId="1FD8E8BB"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1E1DD6F7"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 xml:space="preserve">przyjęciu niepełnych lub błędnych danych do obliczeń lub uzyskaniu błędnych wyliczeń, w tym błędnych wyliczeń dotyczących zakresu robót, </w:t>
      </w:r>
    </w:p>
    <w:p w14:paraId="306DF593"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 xml:space="preserve">błędy lub braki pomiędzy przedmiarem robót a dokumentacją projektową w zakresie ilościowym i materiałowym, </w:t>
      </w:r>
    </w:p>
    <w:p w14:paraId="779C9533"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 xml:space="preserve">błędnych lub niepełnych opiniach, ekspertyzach i innych podobnych dokumentach niezbędnych do oceny stanu faktycznego, mających wpływ na należyte, zgodne ze sztuką, zasadami wiedzy technicznej i normami, wykonanie zamówienia, </w:t>
      </w:r>
    </w:p>
    <w:p w14:paraId="00A15C05"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lastRenderedPageBreak/>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0FEB6DC8"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 xml:space="preserve">zbyt szerokim lub niepełnym ustaleniu zakresu robót lub materiałów, które są niezbędne do osiągniecia celu dla którego dokumentacja projektowa została sporządzona, </w:t>
      </w:r>
    </w:p>
    <w:p w14:paraId="322C8045" w14:textId="77777777" w:rsid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błędnym lub nieadekwatnym do osiągnięcia celu z punktu widzenia aktualnej wiedzy technicznej lub niepełnym doborze materiałów budowlanych,</w:t>
      </w:r>
    </w:p>
    <w:p w14:paraId="1C880081" w14:textId="08386941" w:rsidR="00216E06" w:rsidRPr="00D20013" w:rsidRDefault="00D20013">
      <w:pPr>
        <w:pStyle w:val="Akapitzlist"/>
        <w:numPr>
          <w:ilvl w:val="2"/>
          <w:numId w:val="50"/>
        </w:numPr>
        <w:ind w:left="1843"/>
        <w:jc w:val="both"/>
        <w:rPr>
          <w:rFonts w:ascii="Times New Roman" w:hAnsi="Times New Roman" w:cs="Times New Roman"/>
        </w:rPr>
      </w:pPr>
      <w:r w:rsidRPr="00D20013">
        <w:rPr>
          <w:rFonts w:ascii="Times New Roman" w:hAnsi="Times New Roman" w:cs="Times New Roman"/>
        </w:rPr>
        <w:t>zmianie stanu faktycznego z okresu sporządzania dokumentacji projektowej stanowiącej opis przedmiotu zamówienia załączony do SWZ w stosunku do czasu wykonywania robót w oparciu o tę dokumentację projektową, skutkującego koniecznością dostosowania tej dokumentacji do warunków terenowych w których realizowana jest inwestycja, w szczególności warunków geologicznych, geotechnicznych, geodezyjnych lub hydrologicznych.</w:t>
      </w:r>
    </w:p>
    <w:p w14:paraId="28880917" w14:textId="77777777" w:rsidR="00216E06" w:rsidRPr="00216E06"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5D181FD" w14:textId="1CD20736" w:rsidR="00216E06" w:rsidRPr="00D20013"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 xml:space="preserve">gdy wystąpi konieczność wykonania robót zamiennych lub innych robót niezbędnych do wykonania przedmiotu Umowy ze względu na zasady wiedzy technicznej, </w:t>
      </w:r>
      <w:r w:rsidR="00D20013" w:rsidRPr="00D20013">
        <w:rPr>
          <w:rFonts w:ascii="Times New Roman" w:hAnsi="Times New Roman" w:cs="Times New Roman"/>
        </w:rPr>
        <w:t xml:space="preserve">a w szczególności z powodu konieczności usunięcia wad dokumentacji projektowej, o których mowa w </w:t>
      </w:r>
      <w:r w:rsidR="00D20013">
        <w:rPr>
          <w:rFonts w:ascii="Times New Roman" w:hAnsi="Times New Roman" w:cs="Times New Roman"/>
        </w:rPr>
        <w:t>ust. 4 pkt 1</w:t>
      </w:r>
      <w:r w:rsidR="00D20013" w:rsidRPr="00D20013">
        <w:rPr>
          <w:rFonts w:ascii="Times New Roman" w:hAnsi="Times New Roman" w:cs="Times New Roman"/>
        </w:rPr>
        <w:t>, uniemożliwiających wykonywania umowy zgodnie z przepisami prawa, obowiązującymi normami</w:t>
      </w:r>
      <w:r w:rsidR="00D20013">
        <w:rPr>
          <w:rFonts w:ascii="Times New Roman" w:hAnsi="Times New Roman" w:cs="Times New Roman"/>
        </w:rPr>
        <w:t xml:space="preserve">, </w:t>
      </w:r>
      <w:r w:rsidR="00D20013" w:rsidRPr="00D20013">
        <w:rPr>
          <w:rFonts w:ascii="Times New Roman" w:hAnsi="Times New Roman" w:cs="Times New Roman"/>
        </w:rPr>
        <w:t>oraz aktualnymi zasadami wiedzy technicznej, w tym aktualnymi ekspertyzami, badaniami oraz obliczeniami</w:t>
      </w:r>
      <w:r w:rsidR="00D20013">
        <w:rPr>
          <w:rFonts w:ascii="Times New Roman" w:hAnsi="Times New Roman" w:cs="Times New Roman"/>
        </w:rPr>
        <w:t xml:space="preserve">, </w:t>
      </w:r>
      <w:r w:rsidRPr="00D20013">
        <w:rPr>
          <w:rFonts w:ascii="Times New Roman" w:hAnsi="Times New Roman" w:cs="Times New Roman"/>
        </w:rPr>
        <w:t>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302EFB0" w14:textId="0304C823" w:rsidR="00D20013" w:rsidRPr="00D20013" w:rsidRDefault="00D20013">
      <w:pPr>
        <w:pStyle w:val="Akapitzlist"/>
        <w:numPr>
          <w:ilvl w:val="1"/>
          <w:numId w:val="50"/>
        </w:numPr>
        <w:jc w:val="both"/>
        <w:rPr>
          <w:rFonts w:ascii="Times New Roman" w:hAnsi="Times New Roman" w:cs="Times New Roman"/>
        </w:rPr>
      </w:pPr>
      <w:r w:rsidRPr="00D20013">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14:paraId="51747717" w14:textId="7491EA2F" w:rsidR="00216E06" w:rsidRPr="00216E06"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sidR="00D20013">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1366886B" w14:textId="5615858B" w:rsidR="00216E06" w:rsidRPr="00216E06"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F8C2EAF" w14:textId="77777777" w:rsidR="00216E06" w:rsidRPr="00216E06"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1FE7EA29" w14:textId="785BA5F1" w:rsidR="00216E06" w:rsidRDefault="00216E06">
      <w:pPr>
        <w:pStyle w:val="Akapitzlist"/>
        <w:numPr>
          <w:ilvl w:val="1"/>
          <w:numId w:val="50"/>
        </w:numPr>
        <w:jc w:val="both"/>
        <w:rPr>
          <w:rFonts w:ascii="Times New Roman" w:hAnsi="Times New Roman" w:cs="Times New Roman"/>
        </w:rPr>
      </w:pPr>
      <w:r w:rsidRPr="00216E06">
        <w:rPr>
          <w:rFonts w:ascii="Times New Roman" w:hAnsi="Times New Roman" w:cs="Times New Roman"/>
        </w:rPr>
        <w:t>wystąpienia siły wyższej uniemożliwiającej wykonanie przedmiotu Umowy zgodnie z jej postanowieniami</w:t>
      </w:r>
      <w:r w:rsidR="00BC2E84">
        <w:rPr>
          <w:rFonts w:ascii="Times New Roman" w:hAnsi="Times New Roman" w:cs="Times New Roman"/>
        </w:rPr>
        <w:t>,</w:t>
      </w:r>
    </w:p>
    <w:p w14:paraId="6110AD5A" w14:textId="56A89E85" w:rsidR="00BC2E84" w:rsidRPr="00BC2E84" w:rsidRDefault="00BC2E84">
      <w:pPr>
        <w:pStyle w:val="Akapitzlist"/>
        <w:numPr>
          <w:ilvl w:val="1"/>
          <w:numId w:val="50"/>
        </w:numPr>
        <w:jc w:val="both"/>
        <w:rPr>
          <w:rFonts w:ascii="Times New Roman" w:hAnsi="Times New Roman" w:cs="Times New Roman"/>
        </w:rPr>
      </w:pPr>
      <w:r w:rsidRPr="00BC2E84">
        <w:rPr>
          <w:rFonts w:ascii="Times New Roman" w:hAnsi="Times New Roman" w:cs="Times New Roman"/>
        </w:rPr>
        <w:t>wystąpienia warunków geologicznych, geotechnicznych, geodezyjnych</w:t>
      </w:r>
      <w:r>
        <w:rPr>
          <w:rFonts w:ascii="Times New Roman" w:hAnsi="Times New Roman" w:cs="Times New Roman"/>
        </w:rPr>
        <w:t xml:space="preserve"> </w:t>
      </w:r>
      <w:r w:rsidRPr="00BC2E84">
        <w:rPr>
          <w:rFonts w:ascii="Times New Roman" w:hAnsi="Times New Roman" w:cs="Times New Roman"/>
        </w:rPr>
        <w:t xml:space="preserve">lub hydrologicznych odbiegających w sposób istotny od przyjętych w dokumentacji </w:t>
      </w:r>
      <w:r w:rsidRPr="00BC2E84">
        <w:rPr>
          <w:rFonts w:ascii="Times New Roman" w:hAnsi="Times New Roman" w:cs="Times New Roman"/>
        </w:rPr>
        <w:lastRenderedPageBreak/>
        <w:t>projektowej, rozpoznania terenu w zakresie znalezisk archeologicznych, występowania niewybuchów lub niewypałów,</w:t>
      </w:r>
    </w:p>
    <w:p w14:paraId="57D74603" w14:textId="77777777" w:rsidR="00BC2E84" w:rsidRPr="00BC2E84" w:rsidRDefault="00BC2E84">
      <w:pPr>
        <w:pStyle w:val="Akapitzlist"/>
        <w:numPr>
          <w:ilvl w:val="1"/>
          <w:numId w:val="50"/>
        </w:numPr>
        <w:jc w:val="both"/>
        <w:rPr>
          <w:rFonts w:ascii="Times New Roman" w:hAnsi="Times New Roman" w:cs="Times New Roman"/>
        </w:rPr>
      </w:pPr>
      <w:r w:rsidRPr="00BC2E84">
        <w:rPr>
          <w:rFonts w:ascii="Times New Roman" w:hAnsi="Times New Roman" w:cs="Times New Roman"/>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78A5C5A4" w14:textId="77777777" w:rsidR="00BC2E84" w:rsidRPr="00BC2E84" w:rsidRDefault="00BC2E84">
      <w:pPr>
        <w:pStyle w:val="Akapitzlist"/>
        <w:numPr>
          <w:ilvl w:val="1"/>
          <w:numId w:val="50"/>
        </w:numPr>
        <w:jc w:val="both"/>
        <w:rPr>
          <w:rFonts w:ascii="Times New Roman" w:hAnsi="Times New Roman" w:cs="Times New Roman"/>
        </w:rPr>
      </w:pPr>
      <w:r w:rsidRPr="00BC2E84">
        <w:rPr>
          <w:rFonts w:ascii="Times New Roman" w:hAnsi="Times New Roman" w:cs="Times New Roman"/>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6EFA06A9" w14:textId="50AFD5A9" w:rsidR="00BC2E84" w:rsidRPr="00BC2E84" w:rsidRDefault="00BC2E84">
      <w:pPr>
        <w:pStyle w:val="Akapitzlist"/>
        <w:numPr>
          <w:ilvl w:val="1"/>
          <w:numId w:val="50"/>
        </w:numPr>
        <w:jc w:val="both"/>
        <w:rPr>
          <w:rFonts w:ascii="Times New Roman" w:hAnsi="Times New Roman" w:cs="Times New Roman"/>
        </w:rPr>
      </w:pPr>
      <w:r w:rsidRPr="00BC2E84">
        <w:rPr>
          <w:rFonts w:ascii="Times New Roman" w:hAnsi="Times New Roman" w:cs="Times New Roman"/>
        </w:rPr>
        <w:t>w przypadku wystąpienia awarii na terenie budowy, za którą odpowiedzialności nie ponosi Wykonawca, skutkującej koniecznością wstrzymania wykonania przedmiotu Umowy przez Wykonawcę.</w:t>
      </w:r>
    </w:p>
    <w:p w14:paraId="120760F3" w14:textId="1EB6440E" w:rsidR="004F0BBF" w:rsidRPr="004F0BBF" w:rsidRDefault="004F0BBF">
      <w:pPr>
        <w:pStyle w:val="Akapitzlist"/>
        <w:numPr>
          <w:ilvl w:val="0"/>
          <w:numId w:val="31"/>
        </w:numPr>
        <w:jc w:val="both"/>
        <w:rPr>
          <w:rFonts w:ascii="Times New Roman" w:hAnsi="Times New Roman" w:cs="Times New Roman"/>
        </w:rPr>
      </w:pPr>
      <w:r w:rsidRPr="004F0BBF">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01FF0F83" w14:textId="0EECB100" w:rsidR="004F0BBF" w:rsidRPr="00BC2E84"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w:t>
      </w:r>
      <w:r w:rsidR="00BC2E84">
        <w:rPr>
          <w:rFonts w:ascii="Times New Roman" w:hAnsi="Times New Roman" w:cs="Times New Roman"/>
        </w:rPr>
        <w:t xml:space="preserve">, </w:t>
      </w:r>
      <w:r w:rsidR="00BC2E84" w:rsidRPr="00BC2E84">
        <w:rPr>
          <w:rFonts w:ascii="Times New Roman" w:hAnsi="Times New Roman" w:cs="Times New Roman"/>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w:t>
      </w:r>
      <w:r w:rsidR="00683ED5">
        <w:rPr>
          <w:rFonts w:ascii="Times New Roman" w:hAnsi="Times New Roman" w:cs="Times New Roman"/>
        </w:rPr>
        <w:t xml:space="preserve"> </w:t>
      </w:r>
      <w:r w:rsidR="00BC2E84" w:rsidRPr="00BC2E84">
        <w:rPr>
          <w:rFonts w:ascii="Times New Roman" w:hAnsi="Times New Roman" w:cs="Times New Roman"/>
        </w:rPr>
        <w:t>w dokumentacji projektowej przekazanej przez Zamawiającego, albo konieczności wynikającej ze zmiany technologii wykonania poszczególnych robót</w:t>
      </w:r>
      <w:r w:rsidR="00BC2E84">
        <w:rPr>
          <w:rFonts w:ascii="Times New Roman" w:hAnsi="Times New Roman" w:cs="Times New Roman"/>
        </w:rPr>
        <w:t xml:space="preserve"> </w:t>
      </w:r>
      <w:r w:rsidRPr="00BC2E84">
        <w:rPr>
          <w:rFonts w:ascii="Times New Roman" w:hAnsi="Times New Roman" w:cs="Times New Roman"/>
        </w:rPr>
        <w:t>lub zmiany stanu prawnego w oparciu, o który je przygotowano, gdyby zastosowanie przewidzianych rozwiązań groziło niewykonaniem lub nienależytym wykonaniem przedmiotu Umowy,</w:t>
      </w:r>
    </w:p>
    <w:p w14:paraId="3102BABB" w14:textId="77777777"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61EE2023" w14:textId="4F657F66"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1D351A6" w14:textId="711A92A7"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12F00CB2" w14:textId="77777777"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5FCC9685" w14:textId="3CB096C5"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p>
    <w:p w14:paraId="46B74FBF" w14:textId="77777777" w:rsidR="004F0BBF" w:rsidRPr="004F0BBF" w:rsidRDefault="004F0BBF">
      <w:pPr>
        <w:pStyle w:val="Akapitzlist"/>
        <w:numPr>
          <w:ilvl w:val="1"/>
          <w:numId w:val="51"/>
        </w:numPr>
        <w:jc w:val="both"/>
        <w:rPr>
          <w:rFonts w:ascii="Times New Roman" w:hAnsi="Times New Roman" w:cs="Times New Roman"/>
        </w:rPr>
      </w:pPr>
      <w:r w:rsidRPr="004F0BBF">
        <w:rPr>
          <w:rFonts w:ascii="Times New Roman" w:hAnsi="Times New Roman" w:cs="Times New Roman"/>
        </w:rPr>
        <w:lastRenderedPageBreak/>
        <w:t>wystąpienia siły wyższej uniemożliwiającej wykonanie przedmiotu Umowy zgodnie z jej postanowieniami.</w:t>
      </w:r>
    </w:p>
    <w:p w14:paraId="1A433258" w14:textId="2F467BFA" w:rsidR="005765A7" w:rsidRPr="005765A7" w:rsidRDefault="005765A7">
      <w:pPr>
        <w:pStyle w:val="Akapitzlist"/>
        <w:numPr>
          <w:ilvl w:val="0"/>
          <w:numId w:val="61"/>
        </w:numPr>
        <w:jc w:val="both"/>
        <w:rPr>
          <w:rFonts w:ascii="Times New Roman" w:hAnsi="Times New Roman" w:cs="Times New Roman"/>
        </w:rPr>
      </w:pPr>
      <w:bookmarkStart w:id="56" w:name="_Hlk127268836"/>
      <w:bookmarkEnd w:id="55"/>
      <w:r w:rsidRPr="005765A7">
        <w:rPr>
          <w:rFonts w:ascii="Times New Roman" w:hAnsi="Times New Roman" w:cs="Times New Roman"/>
        </w:rPr>
        <w:t>Wykonawca jest uprawniony do żądania zmiany wynagrodzenia należnego z tytułu realizac</w:t>
      </w:r>
      <w:r>
        <w:rPr>
          <w:rFonts w:ascii="Times New Roman" w:hAnsi="Times New Roman" w:cs="Times New Roman"/>
        </w:rPr>
        <w:t xml:space="preserve">ji </w:t>
      </w:r>
      <w:r w:rsidRPr="005765A7">
        <w:rPr>
          <w:rFonts w:ascii="Times New Roman" w:hAnsi="Times New Roman" w:cs="Times New Roman"/>
        </w:rPr>
        <w:t xml:space="preserve">Umowy odpowiednio w przypadkach określonych w </w:t>
      </w:r>
      <w:r>
        <w:rPr>
          <w:rFonts w:ascii="Times New Roman" w:hAnsi="Times New Roman" w:cs="Times New Roman"/>
        </w:rPr>
        <w:t xml:space="preserve">ust. </w:t>
      </w:r>
      <w:r w:rsidRPr="005765A7">
        <w:rPr>
          <w:rFonts w:ascii="Times New Roman" w:hAnsi="Times New Roman" w:cs="Times New Roman"/>
        </w:rPr>
        <w:t>4</w:t>
      </w:r>
      <w:r>
        <w:rPr>
          <w:rFonts w:ascii="Times New Roman" w:hAnsi="Times New Roman" w:cs="Times New Roman"/>
        </w:rPr>
        <w:t xml:space="preserve"> l</w:t>
      </w:r>
      <w:r w:rsidRPr="005765A7">
        <w:rPr>
          <w:rFonts w:ascii="Times New Roman" w:hAnsi="Times New Roman" w:cs="Times New Roman"/>
        </w:rPr>
        <w:t>ub</w:t>
      </w:r>
      <w:r>
        <w:rPr>
          <w:rFonts w:ascii="Times New Roman" w:hAnsi="Times New Roman" w:cs="Times New Roman"/>
        </w:rPr>
        <w:t xml:space="preserve"> ust. </w:t>
      </w:r>
      <w:r w:rsidRPr="005765A7">
        <w:rPr>
          <w:rFonts w:ascii="Times New Roman" w:hAnsi="Times New Roman" w:cs="Times New Roman"/>
        </w:rPr>
        <w:t>5</w:t>
      </w:r>
      <w:r>
        <w:rPr>
          <w:rFonts w:ascii="Times New Roman" w:hAnsi="Times New Roman" w:cs="Times New Roman"/>
        </w:rPr>
        <w:t>.</w:t>
      </w:r>
    </w:p>
    <w:p w14:paraId="57E7E4C8" w14:textId="2CD8217E" w:rsidR="005765A7" w:rsidRPr="005765A7" w:rsidRDefault="005765A7">
      <w:pPr>
        <w:pStyle w:val="Akapitzlist"/>
        <w:numPr>
          <w:ilvl w:val="0"/>
          <w:numId w:val="61"/>
        </w:numPr>
        <w:jc w:val="both"/>
        <w:rPr>
          <w:rFonts w:ascii="Times New Roman" w:hAnsi="Times New Roman" w:cs="Times New Roman"/>
        </w:rPr>
      </w:pPr>
      <w:bookmarkStart w:id="57" w:name="_Hlk127268895"/>
      <w:bookmarkEnd w:id="56"/>
      <w:r w:rsidRPr="005765A7">
        <w:rPr>
          <w:rFonts w:ascii="Times New Roman" w:hAnsi="Times New Roman" w:cs="Times New Roman"/>
        </w:rPr>
        <w:t xml:space="preserve">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w:t>
      </w:r>
      <w:proofErr w:type="spellStart"/>
      <w:r w:rsidRPr="005765A7">
        <w:rPr>
          <w:rFonts w:ascii="Times New Roman" w:hAnsi="Times New Roman" w:cs="Times New Roman"/>
        </w:rPr>
        <w:t>Pzp</w:t>
      </w:r>
      <w:proofErr w:type="spellEnd"/>
      <w:r w:rsidRPr="005765A7">
        <w:rPr>
          <w:rFonts w:ascii="Times New Roman" w:hAnsi="Times New Roman" w:cs="Times New Roman"/>
        </w:rPr>
        <w:t>. Wykonawca jest również uprawniony do żądania zmiany Umowy w zakresie jej wykonania z udziałem podwykonawców. Takie zmiany Umowy nie będą stanowiły podstawy do zmiany terminu wykonania Umowy lub wynagrodzenia z tytułu wykonania Umowy.</w:t>
      </w:r>
    </w:p>
    <w:bookmarkEnd w:id="57"/>
    <w:p w14:paraId="126F5F16" w14:textId="4B024640" w:rsidR="005765A7" w:rsidRDefault="00E7217C">
      <w:pPr>
        <w:pStyle w:val="Akapitzlist"/>
        <w:numPr>
          <w:ilvl w:val="0"/>
          <w:numId w:val="61"/>
        </w:numPr>
        <w:jc w:val="both"/>
        <w:rPr>
          <w:rFonts w:ascii="Times New Roman" w:hAnsi="Times New Roman" w:cs="Times New Roman"/>
        </w:rPr>
      </w:pPr>
      <w:r w:rsidRPr="00E7217C">
        <w:rPr>
          <w:rFonts w:ascii="Times New Roman" w:hAnsi="Times New Roman" w:cs="Times New Roman"/>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 o jakiej mowa w </w:t>
      </w:r>
      <w:r w:rsidR="00114B63">
        <w:rPr>
          <w:rFonts w:ascii="Times New Roman" w:hAnsi="Times New Roman" w:cs="Times New Roman"/>
        </w:rPr>
        <w:t xml:space="preserve">ust. </w:t>
      </w:r>
      <w:r w:rsidR="005765A7">
        <w:rPr>
          <w:rFonts w:ascii="Times New Roman" w:hAnsi="Times New Roman" w:cs="Times New Roman"/>
        </w:rPr>
        <w:t>7</w:t>
      </w:r>
      <w:r w:rsidRPr="00E7217C">
        <w:rPr>
          <w:rFonts w:ascii="Times New Roman" w:hAnsi="Times New Roman" w:cs="Times New Roman"/>
        </w:rPr>
        <w:t>.</w:t>
      </w:r>
    </w:p>
    <w:p w14:paraId="1693CAE2" w14:textId="090B52AD" w:rsidR="00E7217C" w:rsidRPr="005765A7" w:rsidRDefault="00E7217C">
      <w:pPr>
        <w:pStyle w:val="Akapitzlist"/>
        <w:numPr>
          <w:ilvl w:val="0"/>
          <w:numId w:val="61"/>
        </w:numPr>
        <w:jc w:val="both"/>
        <w:rPr>
          <w:rFonts w:ascii="Times New Roman" w:hAnsi="Times New Roman" w:cs="Times New Roman"/>
        </w:rPr>
      </w:pPr>
      <w:bookmarkStart w:id="58" w:name="_Hlk127268938"/>
      <w:r w:rsidRPr="005765A7">
        <w:rPr>
          <w:rFonts w:ascii="Times New Roman" w:hAnsi="Times New Roman" w:cs="Times New Roman"/>
        </w:rPr>
        <w:t xml:space="preserve">Jeżeli Wykonawca uważa się za uprawnionego do przedłużenia terminu zakończenia robót na podstawie </w:t>
      </w:r>
      <w:r w:rsidR="005765A7" w:rsidRPr="005765A7">
        <w:rPr>
          <w:rFonts w:ascii="Times New Roman" w:hAnsi="Times New Roman" w:cs="Times New Roman"/>
        </w:rPr>
        <w:t xml:space="preserve">ust. 4, </w:t>
      </w:r>
      <w:r w:rsidRPr="005765A7">
        <w:rPr>
          <w:rFonts w:ascii="Times New Roman" w:hAnsi="Times New Roman" w:cs="Times New Roman"/>
        </w:rPr>
        <w:t>zmian</w:t>
      </w:r>
      <w:r w:rsidR="005765A7" w:rsidRPr="005765A7">
        <w:rPr>
          <w:rFonts w:ascii="Times New Roman" w:hAnsi="Times New Roman" w:cs="Times New Roman"/>
        </w:rPr>
        <w:t>y</w:t>
      </w:r>
      <w:r w:rsidRPr="005765A7">
        <w:rPr>
          <w:rFonts w:ascii="Times New Roman" w:hAnsi="Times New Roman" w:cs="Times New Roman"/>
        </w:rPr>
        <w:t xml:space="preserve"> Umowy w zakresie materiałów, parametrów technicznych, technologii wykonania robót budowlanych, sposobu i zakresu wykonania przedmiotu Umowy </w:t>
      </w:r>
      <w:r w:rsidR="005765A7" w:rsidRPr="005765A7">
        <w:rPr>
          <w:rFonts w:ascii="Times New Roman" w:hAnsi="Times New Roman" w:cs="Times New Roman"/>
        </w:rPr>
        <w:t xml:space="preserve">na podstawie ust. 5 </w:t>
      </w:r>
      <w:r w:rsidRPr="005765A7">
        <w:rPr>
          <w:rFonts w:ascii="Times New Roman" w:hAnsi="Times New Roman" w:cs="Times New Roman"/>
        </w:rPr>
        <w:t xml:space="preserve">lub zmiany wynagrodzenia </w:t>
      </w:r>
      <w:r w:rsidR="005765A7" w:rsidRPr="005765A7">
        <w:rPr>
          <w:rFonts w:ascii="Times New Roman" w:hAnsi="Times New Roman" w:cs="Times New Roman"/>
        </w:rPr>
        <w:t xml:space="preserve"> na postawie ust. 6 </w:t>
      </w:r>
      <w:r w:rsidRPr="005765A7">
        <w:rPr>
          <w:rFonts w:ascii="Times New Roman" w:hAnsi="Times New Roman" w:cs="Times New Roman"/>
        </w:rPr>
        <w:t>lub zmiany Umowy na innej podstawie wskazanej w niniejszej</w:t>
      </w:r>
      <w:r w:rsidR="005765A7" w:rsidRPr="005765A7">
        <w:rPr>
          <w:rFonts w:ascii="Times New Roman" w:hAnsi="Times New Roman" w:cs="Times New Roman"/>
        </w:rPr>
        <w:t xml:space="preserve"> SWZ</w:t>
      </w:r>
      <w:r w:rsidRPr="005765A7">
        <w:rPr>
          <w:rFonts w:ascii="Times New Roman" w:hAnsi="Times New Roman" w:cs="Times New Roman"/>
        </w:rPr>
        <w:t>, zobowiązany jest do przekazania Inspektorowi nadzoru inwestorskiego wniosku dotyczącego zmiany Umowy wraz z opisem zdarzenia lub okoliczności stanowiących podstawę do żądania takiej zmiany.</w:t>
      </w:r>
    </w:p>
    <w:bookmarkEnd w:id="58"/>
    <w:p w14:paraId="3EDB10A6" w14:textId="5A504696"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Wniosek, o którym mowa w </w:t>
      </w:r>
      <w:r w:rsidR="00114B63">
        <w:rPr>
          <w:rFonts w:ascii="Times New Roman" w:hAnsi="Times New Roman" w:cs="Times New Roman"/>
        </w:rPr>
        <w:t xml:space="preserve">ust. </w:t>
      </w:r>
      <w:r w:rsidR="005765A7">
        <w:rPr>
          <w:rFonts w:ascii="Times New Roman" w:hAnsi="Times New Roman" w:cs="Times New Roman"/>
        </w:rPr>
        <w:t>9</w:t>
      </w:r>
      <w:r w:rsidRPr="00E7217C">
        <w:rPr>
          <w:rFonts w:ascii="Times New Roman" w:hAnsi="Times New Roman" w:cs="Times New Roman"/>
        </w:rPr>
        <w:t xml:space="preserve"> powinien zostać przekazany niezwłocznie, jednakże nie później niż w terminie 14 dni roboczych od dnia, w którym Wykonawca dowiedział się, lub powinien dowiedzieć się o danym zdarzeniu lub okolicznościach. </w:t>
      </w:r>
    </w:p>
    <w:p w14:paraId="7BB29C9E" w14:textId="61B20DC3" w:rsidR="005765A7" w:rsidRPr="00114B63"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Wykonawca zobowiązany jest do dostarczenia wraz z wnioskiem, o którym mowa w </w:t>
      </w:r>
      <w:r w:rsidR="00114B63">
        <w:rPr>
          <w:rFonts w:ascii="Times New Roman" w:hAnsi="Times New Roman" w:cs="Times New Roman"/>
        </w:rPr>
        <w:t xml:space="preserve">ust. </w:t>
      </w:r>
      <w:r w:rsidR="005765A7">
        <w:rPr>
          <w:rFonts w:ascii="Times New Roman" w:hAnsi="Times New Roman" w:cs="Times New Roman"/>
        </w:rPr>
        <w:t>9</w:t>
      </w:r>
      <w:r w:rsidRPr="00E7217C">
        <w:rPr>
          <w:rFonts w:ascii="Times New Roman" w:hAnsi="Times New Roman" w:cs="Times New Roman"/>
        </w:rPr>
        <w:t>, wszelkich innych dokumentów wymaganych Umową, w tym propozycji rozliczenia i informacji uzasadniających żądanie zmiany Umowy, stosownie do zdarzenia lub okoliczności stanowiących podstawę żądania zmiany.</w:t>
      </w:r>
    </w:p>
    <w:p w14:paraId="17B68DA8" w14:textId="431AF194"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14:paraId="51652C3D" w14:textId="3CE7D5C8"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Po otrzymaniu wniosku, o którym mowa w </w:t>
      </w:r>
      <w:r w:rsidR="00114B63">
        <w:rPr>
          <w:rFonts w:ascii="Times New Roman" w:hAnsi="Times New Roman" w:cs="Times New Roman"/>
        </w:rPr>
        <w:t>ust. 9</w:t>
      </w:r>
      <w:r w:rsidRPr="00E7217C">
        <w:rPr>
          <w:rFonts w:ascii="Times New Roman" w:hAnsi="Times New Roman" w:cs="Times New Roman"/>
        </w:rPr>
        <w:t xml:space="preserve"> Inspektor nadzoru inwestorskiego jest uprawniony, bez dokonywania oceny jego zasadności, do kontroli dokumentacji, o której mowa w </w:t>
      </w:r>
      <w:r w:rsidR="00114B63">
        <w:rPr>
          <w:rFonts w:ascii="Times New Roman" w:hAnsi="Times New Roman" w:cs="Times New Roman"/>
        </w:rPr>
        <w:t xml:space="preserve">ust. </w:t>
      </w:r>
      <w:r w:rsidRPr="00E7217C">
        <w:rPr>
          <w:rFonts w:ascii="Times New Roman" w:hAnsi="Times New Roman" w:cs="Times New Roman"/>
        </w:rPr>
        <w:t>1</w:t>
      </w:r>
      <w:r w:rsidR="00114B63">
        <w:rPr>
          <w:rFonts w:ascii="Times New Roman" w:hAnsi="Times New Roman" w:cs="Times New Roman"/>
        </w:rPr>
        <w:t>2</w:t>
      </w:r>
      <w:r w:rsidRPr="00E7217C">
        <w:rPr>
          <w:rFonts w:ascii="Times New Roman" w:hAnsi="Times New Roman" w:cs="Times New Roman"/>
        </w:rPr>
        <w:t xml:space="preserve"> i wydania Wykonawcy polecenia prowadzenia dalszej dokumentacji bieżącej uzasadniającej żądanie zmiany. </w:t>
      </w:r>
    </w:p>
    <w:p w14:paraId="315F0191" w14:textId="29A9237D"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Wykonawca jest zobowiązany do okazania do wglądu Inspektorowi nadzoru inwestorskiego dokumentacji, o której mowa w </w:t>
      </w:r>
      <w:r w:rsidR="00114B63">
        <w:rPr>
          <w:rFonts w:ascii="Times New Roman" w:hAnsi="Times New Roman" w:cs="Times New Roman"/>
        </w:rPr>
        <w:t xml:space="preserve">ust. </w:t>
      </w:r>
      <w:r w:rsidRPr="00E7217C">
        <w:rPr>
          <w:rFonts w:ascii="Times New Roman" w:hAnsi="Times New Roman" w:cs="Times New Roman"/>
        </w:rPr>
        <w:t>1</w:t>
      </w:r>
      <w:r w:rsidR="00114B63">
        <w:rPr>
          <w:rFonts w:ascii="Times New Roman" w:hAnsi="Times New Roman" w:cs="Times New Roman"/>
        </w:rPr>
        <w:t>2</w:t>
      </w:r>
      <w:r w:rsidRPr="00E7217C">
        <w:rPr>
          <w:rFonts w:ascii="Times New Roman" w:hAnsi="Times New Roman" w:cs="Times New Roman"/>
        </w:rPr>
        <w:t xml:space="preserve"> i przedłożenia na żądanie Inspektora nadzoru inwestorskiego jej kopii.</w:t>
      </w:r>
    </w:p>
    <w:p w14:paraId="24CBF69D" w14:textId="42CE31EE"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 xml:space="preserve">W terminie 14 dni roboczych od dnia otrzymania wniosku, o którym mowa w </w:t>
      </w:r>
      <w:r w:rsidR="00114B63">
        <w:rPr>
          <w:rFonts w:ascii="Times New Roman" w:hAnsi="Times New Roman" w:cs="Times New Roman"/>
        </w:rPr>
        <w:t>ust. 9</w:t>
      </w:r>
      <w:r w:rsidRPr="00E7217C">
        <w:rPr>
          <w:rFonts w:ascii="Times New Roman" w:hAnsi="Times New Roman" w:cs="Times New Roman"/>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3FC09DD5" w14:textId="77777777"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lastRenderedPageBreak/>
        <w:t>W terminie 14 dni roboczych od dnia otrzymania żądania zmiany, zaopiniowanego przez Inspektora nadzoru inwestorskiego, Zamawiający powiadomi Wykonawcę o akceptacji żądania zmiany Umowy i terminie podpisania aneksu do Umowy lub odpowiednio o braku akceptacji zmiany.</w:t>
      </w:r>
    </w:p>
    <w:p w14:paraId="5B73C214" w14:textId="77777777" w:rsidR="00E7217C" w:rsidRPr="00E7217C" w:rsidRDefault="00E7217C">
      <w:pPr>
        <w:pStyle w:val="Akapitzlist"/>
        <w:numPr>
          <w:ilvl w:val="0"/>
          <w:numId w:val="62"/>
        </w:numPr>
        <w:jc w:val="both"/>
        <w:rPr>
          <w:rFonts w:ascii="Times New Roman" w:hAnsi="Times New Roman" w:cs="Times New Roman"/>
        </w:rPr>
      </w:pPr>
      <w:r w:rsidRPr="00E7217C">
        <w:rPr>
          <w:rFonts w:ascii="Times New Roman" w:hAnsi="Times New Roman" w:cs="Times New Roman"/>
        </w:rPr>
        <w:t>Wszelkie zmiany Umowy są dokonywane przez umocowanych przedstawicieli Zamawiającego i Wykonawcy w formie pisemnej w drodze aneksu Umowy, pod rygorem nieważności.</w:t>
      </w:r>
    </w:p>
    <w:p w14:paraId="5D66C5D9" w14:textId="77777777" w:rsidR="00114B63" w:rsidRPr="00E7217C" w:rsidRDefault="00114B63">
      <w:pPr>
        <w:pStyle w:val="Akapitzlist"/>
        <w:numPr>
          <w:ilvl w:val="0"/>
          <w:numId w:val="62"/>
        </w:numPr>
        <w:jc w:val="both"/>
        <w:rPr>
          <w:rFonts w:ascii="Times New Roman" w:hAnsi="Times New Roman" w:cs="Times New Roman"/>
        </w:rPr>
      </w:pPr>
      <w:r w:rsidRPr="00E7217C">
        <w:rPr>
          <w:rFonts w:ascii="Times New Roman" w:hAnsi="Times New Roman" w:cs="Times New Roman"/>
        </w:rPr>
        <w:t>W razie wątpliwości, przyjmuje się, że nie stanowią zmiany Umowy następujące zmiany:</w:t>
      </w:r>
    </w:p>
    <w:p w14:paraId="4AC106AC" w14:textId="77777777" w:rsidR="00114B63" w:rsidRPr="00E7217C" w:rsidRDefault="00114B63">
      <w:pPr>
        <w:pStyle w:val="Akapitzlist"/>
        <w:numPr>
          <w:ilvl w:val="0"/>
          <w:numId w:val="60"/>
        </w:numPr>
        <w:jc w:val="both"/>
        <w:rPr>
          <w:rFonts w:ascii="Times New Roman" w:hAnsi="Times New Roman" w:cs="Times New Roman"/>
        </w:rPr>
      </w:pPr>
      <w:r w:rsidRPr="00E7217C">
        <w:rPr>
          <w:rFonts w:ascii="Times New Roman" w:hAnsi="Times New Roman" w:cs="Times New Roman"/>
        </w:rPr>
        <w:t>danych związanych z obsługą administracyjno-organizacyjną Umowy,</w:t>
      </w:r>
    </w:p>
    <w:p w14:paraId="6A29E373" w14:textId="77777777" w:rsidR="00114B63" w:rsidRPr="00E7217C" w:rsidRDefault="00114B63">
      <w:pPr>
        <w:pStyle w:val="Akapitzlist"/>
        <w:numPr>
          <w:ilvl w:val="0"/>
          <w:numId w:val="60"/>
        </w:numPr>
        <w:jc w:val="both"/>
        <w:rPr>
          <w:rFonts w:ascii="Times New Roman" w:hAnsi="Times New Roman" w:cs="Times New Roman"/>
        </w:rPr>
      </w:pPr>
      <w:r w:rsidRPr="00E7217C">
        <w:rPr>
          <w:rFonts w:ascii="Times New Roman" w:hAnsi="Times New Roman" w:cs="Times New Roman"/>
        </w:rPr>
        <w:t xml:space="preserve">danych teleadresowych, </w:t>
      </w:r>
    </w:p>
    <w:p w14:paraId="6407B35A" w14:textId="77777777" w:rsidR="00114B63" w:rsidRPr="00E7217C" w:rsidRDefault="00114B63">
      <w:pPr>
        <w:pStyle w:val="Akapitzlist"/>
        <w:numPr>
          <w:ilvl w:val="0"/>
          <w:numId w:val="60"/>
        </w:numPr>
        <w:jc w:val="both"/>
        <w:rPr>
          <w:rFonts w:ascii="Times New Roman" w:hAnsi="Times New Roman" w:cs="Times New Roman"/>
        </w:rPr>
      </w:pPr>
      <w:r w:rsidRPr="00E7217C">
        <w:rPr>
          <w:rFonts w:ascii="Times New Roman" w:hAnsi="Times New Roman" w:cs="Times New Roman"/>
        </w:rPr>
        <w:t>danych rejestrowych,</w:t>
      </w:r>
    </w:p>
    <w:p w14:paraId="2E6FDD45" w14:textId="2323178C" w:rsidR="00EE27F0" w:rsidRPr="00114B63" w:rsidRDefault="00114B63">
      <w:pPr>
        <w:pStyle w:val="Akapitzlist"/>
        <w:numPr>
          <w:ilvl w:val="0"/>
          <w:numId w:val="60"/>
        </w:numPr>
        <w:jc w:val="both"/>
        <w:rPr>
          <w:rFonts w:ascii="Times New Roman" w:hAnsi="Times New Roman" w:cs="Times New Roman"/>
        </w:rPr>
      </w:pPr>
      <w:r w:rsidRPr="00E7217C">
        <w:rPr>
          <w:rFonts w:ascii="Times New Roman" w:hAnsi="Times New Roman" w:cs="Times New Roman"/>
        </w:rPr>
        <w:t>będące następstwem sukcesji uniwersalnej po jednej ze stron Umowy.</w:t>
      </w: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260547AA" w:rsidR="000D6CF3" w:rsidRPr="00785662" w:rsidRDefault="000D6CF3" w:rsidP="001716F9">
            <w:pPr>
              <w:pStyle w:val="Nagwek1"/>
              <w:spacing w:before="0"/>
              <w:jc w:val="both"/>
              <w:rPr>
                <w:rFonts w:ascii="Times New Roman" w:hAnsi="Times New Roman" w:cs="Times New Roman"/>
                <w:b/>
                <w:bCs/>
                <w:color w:val="auto"/>
                <w:sz w:val="26"/>
                <w:szCs w:val="26"/>
              </w:rPr>
            </w:pPr>
            <w:bookmarkStart w:id="59" w:name="_Toc72237847"/>
            <w:bookmarkStart w:id="60" w:name="_Toc127173987"/>
            <w:bookmarkStart w:id="61" w:name="_Hlk76384226"/>
            <w:r w:rsidRPr="00785662">
              <w:rPr>
                <w:rFonts w:ascii="Times New Roman" w:hAnsi="Times New Roman" w:cs="Times New Roman"/>
                <w:b/>
                <w:bCs/>
                <w:color w:val="auto"/>
                <w:sz w:val="26"/>
                <w:szCs w:val="26"/>
              </w:rPr>
              <w:t>ROZDZIAŁ XX</w:t>
            </w:r>
            <w:r w:rsidR="00650930">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End w:id="59"/>
            <w:bookmarkEnd w:id="60"/>
          </w:p>
        </w:tc>
      </w:tr>
    </w:tbl>
    <w:bookmarkEnd w:id="61"/>
    <w:p w14:paraId="0BAE1DC9"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przysługują Wykonawcy, </w:t>
      </w:r>
      <w:bookmarkStart w:id="62" w:name="_Hlk100569569"/>
      <w:r w:rsidRPr="00FB5189">
        <w:rPr>
          <w:rFonts w:ascii="Times New Roman" w:hAnsi="Times New Roman" w:cs="Times New Roman"/>
        </w:rPr>
        <w:t xml:space="preserve">a także innemu podmiotowi, jeżeli ma lub miał interes w uzyskaniu zamówienia oraz poniósł lub może ponieść szkodę w wyniku naruszenia przez Zamawiającego przepisów ustawy </w:t>
      </w:r>
      <w:proofErr w:type="spellStart"/>
      <w:r w:rsidRPr="00FB5189">
        <w:rPr>
          <w:rFonts w:ascii="Times New Roman" w:hAnsi="Times New Roman" w:cs="Times New Roman"/>
        </w:rPr>
        <w:t>Pzp</w:t>
      </w:r>
      <w:proofErr w:type="spellEnd"/>
      <w:r w:rsidRPr="00FB5189">
        <w:rPr>
          <w:rFonts w:ascii="Times New Roman" w:hAnsi="Times New Roman" w:cs="Times New Roman"/>
        </w:rPr>
        <w:t>.</w:t>
      </w:r>
      <w:bookmarkEnd w:id="62"/>
    </w:p>
    <w:p w14:paraId="31B94E02"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F28017" w14:textId="77777777" w:rsidR="005C123A" w:rsidRPr="00785662" w:rsidRDefault="005C123A">
      <w:pPr>
        <w:pStyle w:val="Akapitzlist"/>
        <w:numPr>
          <w:ilvl w:val="0"/>
          <w:numId w:val="32"/>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6E28B244" w14:textId="77777777" w:rsidR="005C123A" w:rsidRPr="00785662" w:rsidRDefault="005C123A">
      <w:pPr>
        <w:pStyle w:val="Akapitzlist"/>
        <w:numPr>
          <w:ilvl w:val="0"/>
          <w:numId w:val="33"/>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2A4BD896" w14:textId="77777777" w:rsidR="005C123A" w:rsidRPr="00785662" w:rsidRDefault="005C123A">
      <w:pPr>
        <w:pStyle w:val="Akapitzlist"/>
        <w:numPr>
          <w:ilvl w:val="0"/>
          <w:numId w:val="33"/>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3AC0ABF6"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wnosi się do Prezesa Izby.</w:t>
      </w:r>
    </w:p>
    <w:p w14:paraId="5987985C" w14:textId="3621C67D" w:rsidR="00EE27F0" w:rsidRPr="005C123A"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lastRenderedPageBreak/>
        <w:t>Jeżeli Zamawiający nie przesłał Wykonawcy zawiadomienia o wyborze najkorzystniejszej oferty, odwołanie wnosi się nie później niż w terminie:</w:t>
      </w:r>
    </w:p>
    <w:p w14:paraId="65741693" w14:textId="77777777" w:rsidR="000D6CF3" w:rsidRPr="00785662" w:rsidRDefault="000D6CF3">
      <w:pPr>
        <w:pStyle w:val="Akapitzlist"/>
        <w:numPr>
          <w:ilvl w:val="0"/>
          <w:numId w:val="35"/>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pPr>
        <w:pStyle w:val="Akapitzlist"/>
        <w:numPr>
          <w:ilvl w:val="0"/>
          <w:numId w:val="35"/>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26CB8721" w14:textId="70A6F257" w:rsidR="006E540B" w:rsidRDefault="000D6CF3">
      <w:pPr>
        <w:pStyle w:val="Akapitzlist"/>
        <w:numPr>
          <w:ilvl w:val="0"/>
          <w:numId w:val="32"/>
        </w:numPr>
        <w:spacing w:after="0"/>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p w14:paraId="4FABDB28" w14:textId="77777777" w:rsidR="00010F54" w:rsidRPr="00AB5B67" w:rsidRDefault="00010F54" w:rsidP="00010F54">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339B19E1" w:rsidR="00A502D0" w:rsidRPr="00785662" w:rsidRDefault="00A502D0" w:rsidP="007E3F6D">
            <w:pPr>
              <w:pStyle w:val="Nagwek1"/>
              <w:spacing w:before="0"/>
              <w:jc w:val="both"/>
              <w:rPr>
                <w:rFonts w:ascii="Times New Roman" w:hAnsi="Times New Roman" w:cs="Times New Roman"/>
                <w:b/>
                <w:bCs/>
                <w:color w:val="auto"/>
                <w:sz w:val="26"/>
                <w:szCs w:val="26"/>
              </w:rPr>
            </w:pPr>
            <w:bookmarkStart w:id="63" w:name="_Toc127173988"/>
            <w:r w:rsidRPr="00785662">
              <w:rPr>
                <w:rFonts w:ascii="Times New Roman" w:hAnsi="Times New Roman" w:cs="Times New Roman"/>
                <w:b/>
                <w:bCs/>
                <w:color w:val="auto"/>
                <w:sz w:val="26"/>
                <w:szCs w:val="26"/>
              </w:rPr>
              <w:t>ROZDZIAŁ XX</w:t>
            </w:r>
            <w:r w:rsidR="00650930">
              <w:rPr>
                <w:rFonts w:ascii="Times New Roman" w:hAnsi="Times New Roman" w:cs="Times New Roman"/>
                <w:b/>
                <w:bCs/>
                <w:color w:val="auto"/>
                <w:sz w:val="26"/>
                <w:szCs w:val="26"/>
              </w:rPr>
              <w:t>I</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3"/>
          </w:p>
        </w:tc>
      </w:tr>
    </w:tbl>
    <w:p w14:paraId="4DEDFBD5" w14:textId="20755AD3" w:rsidR="003075D7" w:rsidRPr="00585B4F" w:rsidRDefault="003075D7">
      <w:pPr>
        <w:pStyle w:val="Akapitzlist"/>
        <w:numPr>
          <w:ilvl w:val="0"/>
          <w:numId w:val="36"/>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w:t>
      </w:r>
      <w:r w:rsidR="00585B4F">
        <w:rPr>
          <w:rFonts w:ascii="Times New Roman" w:hAnsi="Times New Roman" w:cs="Times New Roman"/>
        </w:rPr>
        <w:t xml:space="preserve"> </w:t>
      </w:r>
      <w:r w:rsidRPr="00585B4F">
        <w:rPr>
          <w:rFonts w:ascii="Times New Roman" w:hAnsi="Times New Roman" w:cs="Times New Roman"/>
        </w:rPr>
        <w:t>(podwykonawcom).</w:t>
      </w:r>
    </w:p>
    <w:p w14:paraId="3DE307C6" w14:textId="77777777" w:rsidR="003075D7" w:rsidRDefault="003075D7">
      <w:pPr>
        <w:pStyle w:val="Akapitzlist"/>
        <w:numPr>
          <w:ilvl w:val="0"/>
          <w:numId w:val="36"/>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49AE1843" w14:textId="77777777" w:rsidR="003075D7" w:rsidRDefault="003075D7">
      <w:pPr>
        <w:pStyle w:val="Akapitzlist"/>
        <w:numPr>
          <w:ilvl w:val="0"/>
          <w:numId w:val="36"/>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pPr>
        <w:pStyle w:val="Akapitzlist"/>
        <w:numPr>
          <w:ilvl w:val="0"/>
          <w:numId w:val="36"/>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pPr>
        <w:pStyle w:val="Akapitzlist"/>
        <w:numPr>
          <w:ilvl w:val="0"/>
          <w:numId w:val="36"/>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5A23636E" w14:textId="77777777" w:rsidR="003075D7" w:rsidRDefault="003075D7">
      <w:pPr>
        <w:pStyle w:val="Akapitzlist"/>
        <w:numPr>
          <w:ilvl w:val="0"/>
          <w:numId w:val="36"/>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7D03760D" w14:textId="4F6D69EB" w:rsidR="00F238EF" w:rsidRDefault="003075D7">
      <w:pPr>
        <w:pStyle w:val="Akapitzlist"/>
        <w:numPr>
          <w:ilvl w:val="0"/>
          <w:numId w:val="36"/>
        </w:numPr>
        <w:spacing w:after="0"/>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585B4F">
        <w:rPr>
          <w:rFonts w:ascii="Times New Roman" w:hAnsi="Times New Roman" w:cs="Times New Roman"/>
        </w:rPr>
        <w:t>9</w:t>
      </w:r>
      <w:r w:rsidR="00010F54">
        <w:rPr>
          <w:rFonts w:ascii="Times New Roman" w:hAnsi="Times New Roman" w:cs="Times New Roman"/>
        </w:rPr>
        <w:t xml:space="preserve"> </w:t>
      </w:r>
      <w:r w:rsidRPr="003E4BF7">
        <w:rPr>
          <w:rFonts w:ascii="Times New Roman" w:hAnsi="Times New Roman" w:cs="Times New Roman"/>
        </w:rPr>
        <w:t>do</w:t>
      </w:r>
      <w:r w:rsidRPr="002D6DE3">
        <w:rPr>
          <w:rFonts w:ascii="Times New Roman" w:hAnsi="Times New Roman" w:cs="Times New Roman"/>
        </w:rPr>
        <w:t xml:space="preserve"> niniejszej SWZ.</w:t>
      </w:r>
    </w:p>
    <w:p w14:paraId="3385395C" w14:textId="77777777" w:rsidR="00010F54" w:rsidRPr="00010F54" w:rsidRDefault="00010F54" w:rsidP="00010F54">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603C8D66" w:rsidR="00892C73" w:rsidRPr="00785662" w:rsidRDefault="00892C73" w:rsidP="007E3F6D">
            <w:pPr>
              <w:pStyle w:val="Nagwek1"/>
              <w:spacing w:before="0"/>
              <w:jc w:val="both"/>
              <w:rPr>
                <w:rFonts w:ascii="Times New Roman" w:hAnsi="Times New Roman" w:cs="Times New Roman"/>
                <w:b/>
                <w:bCs/>
                <w:color w:val="auto"/>
                <w:sz w:val="26"/>
                <w:szCs w:val="26"/>
              </w:rPr>
            </w:pPr>
            <w:bookmarkStart w:id="64" w:name="_Toc127173989"/>
            <w:bookmarkStart w:id="65" w:name="_Hlk76388941"/>
            <w:r w:rsidRPr="00785662">
              <w:rPr>
                <w:rFonts w:ascii="Times New Roman" w:hAnsi="Times New Roman" w:cs="Times New Roman"/>
                <w:b/>
                <w:bCs/>
                <w:color w:val="auto"/>
                <w:sz w:val="26"/>
                <w:szCs w:val="26"/>
              </w:rPr>
              <w:t>ROZDZIAŁ XX</w:t>
            </w:r>
            <w:r w:rsidR="00650930">
              <w:rPr>
                <w:rFonts w:ascii="Times New Roman" w:hAnsi="Times New Roman" w:cs="Times New Roman"/>
                <w:b/>
                <w:bCs/>
                <w:color w:val="auto"/>
                <w:sz w:val="26"/>
                <w:szCs w:val="26"/>
              </w:rPr>
              <w:t>I</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4"/>
          </w:p>
        </w:tc>
      </w:tr>
    </w:tbl>
    <w:bookmarkEnd w:id="65"/>
    <w:p w14:paraId="4791BF89" w14:textId="27215C40" w:rsidR="00B107EE" w:rsidRPr="00F11DFD" w:rsidRDefault="00B107EE">
      <w:pPr>
        <w:pStyle w:val="Akapitzlist"/>
        <w:numPr>
          <w:ilvl w:val="0"/>
          <w:numId w:val="37"/>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77777777" w:rsidR="00B107EE" w:rsidRPr="00575B31" w:rsidRDefault="00B107EE">
      <w:pPr>
        <w:pStyle w:val="Akapitzlist"/>
        <w:numPr>
          <w:ilvl w:val="0"/>
          <w:numId w:val="37"/>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pPr>
        <w:pStyle w:val="Akapitzlist"/>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 xml:space="preserve">Pełnomocnictwo przekazuje się w postaci elektronicznej i opatruje się kwalifikowanym podpisem elektronicznym, podpisem zaufanym lub podpisem osobistym. Jeżeli pełnomocnictwo zostało sporządzone jako dokument w postaci papierowej i opatrzone </w:t>
      </w:r>
      <w:r w:rsidRPr="00575B31">
        <w:rPr>
          <w:rFonts w:ascii="Times New Roman" w:hAnsi="Times New Roman" w:cs="Times New Roman"/>
          <w:color w:val="000000"/>
        </w:rPr>
        <w:lastRenderedPageBreak/>
        <w:t>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pPr>
        <w:pStyle w:val="Akapitzlist"/>
        <w:numPr>
          <w:ilvl w:val="0"/>
          <w:numId w:val="37"/>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pPr>
        <w:pStyle w:val="Akapitzlist"/>
        <w:numPr>
          <w:ilvl w:val="0"/>
          <w:numId w:val="37"/>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pPr>
        <w:pStyle w:val="Akapitzlist"/>
        <w:numPr>
          <w:ilvl w:val="0"/>
          <w:numId w:val="37"/>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pPr>
        <w:pStyle w:val="Akapitzlist"/>
        <w:numPr>
          <w:ilvl w:val="0"/>
          <w:numId w:val="37"/>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52F9C711" w:rsidR="00B107EE" w:rsidRDefault="00B107EE">
      <w:pPr>
        <w:pStyle w:val="Akapitzlist"/>
        <w:numPr>
          <w:ilvl w:val="0"/>
          <w:numId w:val="37"/>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rozdziale</w:t>
      </w:r>
      <w:r w:rsidR="00010F54">
        <w:rPr>
          <w:rFonts w:ascii="Times New Roman" w:hAnsi="Times New Roman" w:cs="Times New Roman"/>
        </w:rPr>
        <w:t xml:space="preserve"> </w:t>
      </w:r>
      <w:r>
        <w:rPr>
          <w:rFonts w:ascii="Times New Roman" w:hAnsi="Times New Roman" w:cs="Times New Roman"/>
        </w:rPr>
        <w:t xml:space="preserve">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pPr>
        <w:pStyle w:val="Akapitzlist"/>
        <w:numPr>
          <w:ilvl w:val="0"/>
          <w:numId w:val="37"/>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pPr>
        <w:pStyle w:val="Akapitzlist"/>
        <w:numPr>
          <w:ilvl w:val="0"/>
          <w:numId w:val="37"/>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1F89E464" w:rsidR="00B107EE" w:rsidRDefault="005748B9">
      <w:pPr>
        <w:pStyle w:val="Akapitzlist"/>
        <w:numPr>
          <w:ilvl w:val="0"/>
          <w:numId w:val="37"/>
        </w:numPr>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w:t>
      </w:r>
      <w:r w:rsidR="00A368D8">
        <w:rPr>
          <w:rFonts w:ascii="Times New Roman" w:hAnsi="Times New Roman" w:cs="Times New Roman"/>
        </w:rPr>
        <w:t>.</w:t>
      </w:r>
      <w:r>
        <w:rPr>
          <w:rFonts w:ascii="Times New Roman" w:hAnsi="Times New Roman" w:cs="Times New Roman"/>
        </w:rPr>
        <w:t xml:space="preserve">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pPr>
        <w:pStyle w:val="Akapitzlist"/>
        <w:numPr>
          <w:ilvl w:val="0"/>
          <w:numId w:val="37"/>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43C7C99" w14:textId="500F300E" w:rsidR="00CB602D" w:rsidRDefault="00B616B2">
      <w:pPr>
        <w:pStyle w:val="Akapitzlist"/>
        <w:numPr>
          <w:ilvl w:val="0"/>
          <w:numId w:val="37"/>
        </w:numPr>
        <w:spacing w:after="0"/>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71B37222" w14:textId="77777777" w:rsidR="00CB602D" w:rsidRPr="00CB602D" w:rsidRDefault="00CB602D" w:rsidP="00126D59">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CB602D" w:rsidRPr="00CB602D" w14:paraId="20133D4B" w14:textId="77777777" w:rsidTr="00963502">
        <w:trPr>
          <w:trHeight w:val="454"/>
        </w:trPr>
        <w:tc>
          <w:tcPr>
            <w:tcW w:w="9062" w:type="dxa"/>
            <w:shd w:val="clear" w:color="auto" w:fill="DDD9C3" w:themeFill="background2" w:themeFillShade="E6"/>
            <w:vAlign w:val="center"/>
          </w:tcPr>
          <w:p w14:paraId="41817FDE" w14:textId="0152D85E" w:rsidR="00CB602D" w:rsidRPr="00CB602D" w:rsidRDefault="00CB602D" w:rsidP="00CB602D">
            <w:pPr>
              <w:keepNext/>
              <w:keepLines/>
              <w:spacing w:after="0"/>
              <w:jc w:val="both"/>
              <w:outlineLvl w:val="0"/>
              <w:rPr>
                <w:rFonts w:ascii="Times New Roman" w:eastAsiaTheme="majorEastAsia" w:hAnsi="Times New Roman" w:cs="Times New Roman"/>
                <w:b/>
                <w:bCs/>
                <w:sz w:val="26"/>
                <w:szCs w:val="26"/>
              </w:rPr>
            </w:pPr>
            <w:bookmarkStart w:id="66" w:name="_Toc76396058"/>
            <w:bookmarkStart w:id="67" w:name="_Toc127173990"/>
            <w:r w:rsidRPr="00CB602D">
              <w:rPr>
                <w:rFonts w:ascii="Times New Roman" w:eastAsiaTheme="majorEastAsia" w:hAnsi="Times New Roman" w:cs="Times New Roman"/>
                <w:b/>
                <w:bCs/>
                <w:sz w:val="26"/>
                <w:szCs w:val="26"/>
              </w:rPr>
              <w:t>ROZDZIAŁ XXI</w:t>
            </w:r>
            <w:r w:rsidR="00650930">
              <w:rPr>
                <w:rFonts w:ascii="Times New Roman" w:eastAsiaTheme="majorEastAsia" w:hAnsi="Times New Roman" w:cs="Times New Roman"/>
                <w:b/>
                <w:bCs/>
                <w:sz w:val="26"/>
                <w:szCs w:val="26"/>
              </w:rPr>
              <w:t>V</w:t>
            </w:r>
            <w:r w:rsidRPr="00CB602D">
              <w:rPr>
                <w:rFonts w:ascii="Times New Roman" w:eastAsiaTheme="majorEastAsia" w:hAnsi="Times New Roman" w:cs="Times New Roman"/>
                <w:b/>
                <w:bCs/>
                <w:sz w:val="26"/>
                <w:szCs w:val="26"/>
              </w:rPr>
              <w:t xml:space="preserve">. </w:t>
            </w:r>
            <w:r w:rsidRPr="00CB602D">
              <w:rPr>
                <w:rFonts w:ascii="Times New Roman" w:eastAsiaTheme="majorEastAsia" w:hAnsi="Times New Roman" w:cs="Times New Roman"/>
                <w:b/>
                <w:bCs/>
                <w:color w:val="000000" w:themeColor="text1"/>
                <w:sz w:val="26"/>
                <w:szCs w:val="26"/>
              </w:rPr>
              <w:t>POSTANOWIENIA DOTYCZĄCE PODMIOTÓW UDOSTĘPNIAJĄCYCH ZASOBY</w:t>
            </w:r>
            <w:bookmarkEnd w:id="66"/>
            <w:bookmarkEnd w:id="67"/>
          </w:p>
        </w:tc>
      </w:tr>
    </w:tbl>
    <w:p w14:paraId="1D233154"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A281724"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1F0C9FB0"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sidRPr="00CB602D">
        <w:rPr>
          <w:rFonts w:ascii="Times New Roman" w:hAnsi="Times New Roman" w:cs="Times New Roman"/>
          <w:b/>
          <w:bCs/>
          <w:u w:val="single"/>
        </w:rPr>
        <w:t>załącznik Wykonawcy</w:t>
      </w:r>
    </w:p>
    <w:p w14:paraId="4256F416"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lastRenderedPageBreak/>
        <w:t>Zobowiązanie podmiotu udostępniającego zasoby, o którym mowa w pkt.3, potwierdza, że stosunek łączący Wykonawcę z podmiotami udostępniającymi zasoby gwarantuje rzeczywisty dostęp do tych zasobów oraz określa w szczególności:</w:t>
      </w:r>
    </w:p>
    <w:p w14:paraId="1CDEBEF8" w14:textId="77777777" w:rsidR="00CB602D" w:rsidRPr="00CB602D" w:rsidRDefault="00CB602D">
      <w:pPr>
        <w:numPr>
          <w:ilvl w:val="0"/>
          <w:numId w:val="55"/>
        </w:numPr>
        <w:spacing w:line="240" w:lineRule="auto"/>
        <w:contextualSpacing/>
        <w:jc w:val="both"/>
        <w:rPr>
          <w:rFonts w:ascii="Times New Roman" w:hAnsi="Times New Roman" w:cs="Times New Roman"/>
        </w:rPr>
      </w:pPr>
      <w:r w:rsidRPr="00CB602D">
        <w:rPr>
          <w:rFonts w:ascii="Times New Roman" w:hAnsi="Times New Roman" w:cs="Times New Roman"/>
        </w:rPr>
        <w:t>zakres dostępnych Wykonawcy zasobów podmiotu udostępniającego zasoby;</w:t>
      </w:r>
    </w:p>
    <w:p w14:paraId="2850F4CE" w14:textId="77777777" w:rsidR="00CB602D" w:rsidRPr="00CB602D" w:rsidRDefault="00CB602D">
      <w:pPr>
        <w:numPr>
          <w:ilvl w:val="0"/>
          <w:numId w:val="55"/>
        </w:numPr>
        <w:spacing w:line="240" w:lineRule="auto"/>
        <w:contextualSpacing/>
        <w:jc w:val="both"/>
        <w:rPr>
          <w:rFonts w:ascii="Times New Roman" w:hAnsi="Times New Roman" w:cs="Times New Roman"/>
        </w:rPr>
      </w:pPr>
      <w:r w:rsidRPr="00CB602D">
        <w:rPr>
          <w:rFonts w:ascii="Times New Roman" w:hAnsi="Times New Roman" w:cs="Times New Roman"/>
        </w:rPr>
        <w:t>sposób i okres udostępnienia Wykonawcy i wykorzystania przez niego zasobów podmiotu udostępniającego te zasoby przy wykonywaniu zamówienia;</w:t>
      </w:r>
    </w:p>
    <w:p w14:paraId="44CC4BF7" w14:textId="77777777" w:rsidR="00CB602D" w:rsidRPr="00CB602D" w:rsidRDefault="00CB602D">
      <w:pPr>
        <w:numPr>
          <w:ilvl w:val="0"/>
          <w:numId w:val="55"/>
        </w:numPr>
        <w:spacing w:line="240" w:lineRule="auto"/>
        <w:contextualSpacing/>
        <w:jc w:val="both"/>
        <w:rPr>
          <w:rFonts w:ascii="Times New Roman" w:hAnsi="Times New Roman" w:cs="Times New Roman"/>
        </w:rPr>
      </w:pPr>
      <w:r w:rsidRPr="00CB602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6C8B275B" w14:textId="2938633F"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Wykonawca w przypadku polegania na zdolnościach lub sytuacji podmiotów udostępniających zasoby, przedstawia, wraz z oświadczeniem o którym mowa w rozdziale X ust. 1 pkt</w:t>
      </w:r>
      <w:r w:rsidR="00010F54">
        <w:rPr>
          <w:rFonts w:ascii="Times New Roman" w:hAnsi="Times New Roman" w:cs="Times New Roman"/>
        </w:rPr>
        <w:t xml:space="preserve"> </w:t>
      </w:r>
      <w:r w:rsidRPr="00CB602D">
        <w:rPr>
          <w:rFonts w:ascii="Times New Roman" w:hAnsi="Times New Roman" w:cs="Times New Roman"/>
        </w:rPr>
        <w:t>1 i pkt 2, także oświadczenie podmiotu udostępniającego zasoby, potwierdzające brak podstaw do wykluczenia tego podmiotu oraz odpowiednio spełnianie warunków udziału w postępowaniu, w zakresie w jakim Wykonawca powołuje się na jego zasoby.</w:t>
      </w:r>
    </w:p>
    <w:p w14:paraId="3171CC17"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75AF55E9"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 xml:space="preserve">Zamawiający nie zastrzega obowiązku osobistego wykonania przez Wykonawcę kluczowych części zamówienia, stanowiących przedmiot zamówienia zgodnie z art. 121 ustawy </w:t>
      </w:r>
      <w:proofErr w:type="spellStart"/>
      <w:r w:rsidRPr="00CB602D">
        <w:rPr>
          <w:rFonts w:ascii="Times New Roman" w:hAnsi="Times New Roman" w:cs="Times New Roman"/>
        </w:rPr>
        <w:t>Pzp</w:t>
      </w:r>
      <w:proofErr w:type="spellEnd"/>
      <w:r w:rsidRPr="00CB602D">
        <w:rPr>
          <w:rFonts w:ascii="Times New Roman" w:hAnsi="Times New Roman" w:cs="Times New Roman"/>
        </w:rPr>
        <w:t>.</w:t>
      </w:r>
    </w:p>
    <w:p w14:paraId="627FB764" w14:textId="77777777" w:rsidR="00CB602D" w:rsidRPr="00CB602D" w:rsidRDefault="00CB602D">
      <w:pPr>
        <w:numPr>
          <w:ilvl w:val="0"/>
          <w:numId w:val="54"/>
        </w:numPr>
        <w:spacing w:line="240" w:lineRule="auto"/>
        <w:contextualSpacing/>
        <w:jc w:val="both"/>
        <w:rPr>
          <w:rFonts w:ascii="Times New Roman" w:hAnsi="Times New Roman" w:cs="Times New Roman"/>
        </w:rPr>
      </w:pPr>
      <w:r w:rsidRPr="00CB602D">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A55EC0" w14:textId="038ACD02" w:rsidR="00DB74DF" w:rsidRDefault="00CB602D">
      <w:pPr>
        <w:numPr>
          <w:ilvl w:val="0"/>
          <w:numId w:val="54"/>
        </w:numPr>
        <w:spacing w:after="0" w:line="240" w:lineRule="auto"/>
        <w:contextualSpacing/>
        <w:jc w:val="both"/>
        <w:rPr>
          <w:rFonts w:ascii="Times New Roman" w:hAnsi="Times New Roman" w:cs="Times New Roman"/>
          <w:b/>
          <w:bCs/>
          <w:u w:val="single"/>
        </w:rPr>
      </w:pPr>
      <w:r w:rsidRPr="00CB602D">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7EE784D0" w14:textId="77777777" w:rsidR="00585B4F" w:rsidRPr="00126D59" w:rsidRDefault="00585B4F" w:rsidP="00585B4F">
      <w:pPr>
        <w:spacing w:after="0" w:line="240" w:lineRule="auto"/>
        <w:ind w:left="720"/>
        <w:contextualSpacing/>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62432D8B" w:rsidR="00673F68" w:rsidRPr="00514BD0" w:rsidRDefault="00673F68" w:rsidP="007E3F6D">
            <w:pPr>
              <w:pStyle w:val="Nagwek1"/>
              <w:spacing w:before="0"/>
              <w:jc w:val="both"/>
              <w:rPr>
                <w:rFonts w:ascii="Times New Roman" w:hAnsi="Times New Roman" w:cs="Times New Roman"/>
                <w:b/>
                <w:bCs/>
                <w:sz w:val="26"/>
                <w:szCs w:val="26"/>
              </w:rPr>
            </w:pPr>
            <w:bookmarkStart w:id="68" w:name="_Toc72237851"/>
            <w:bookmarkStart w:id="69" w:name="_Toc127173991"/>
            <w:r>
              <w:rPr>
                <w:rFonts w:ascii="Times New Roman" w:hAnsi="Times New Roman" w:cs="Times New Roman"/>
                <w:b/>
                <w:bCs/>
                <w:color w:val="000000" w:themeColor="text1"/>
                <w:sz w:val="26"/>
                <w:szCs w:val="26"/>
              </w:rPr>
              <w:t>ROZDZIAŁ XX</w:t>
            </w:r>
            <w:r w:rsidR="00CB602D">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8"/>
            <w:bookmarkEnd w:id="69"/>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70"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3F4BF50C"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010F54">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010F54">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4949CD5B" w:rsidR="00673F68" w:rsidRPr="007F7BC5" w:rsidRDefault="00673F68">
      <w:pPr>
        <w:numPr>
          <w:ilvl w:val="0"/>
          <w:numId w:val="39"/>
        </w:numPr>
        <w:spacing w:after="0" w:line="240" w:lineRule="auto"/>
        <w:jc w:val="both"/>
        <w:rPr>
          <w:rFonts w:ascii="Times New Roman" w:eastAsia="Times New Roman" w:hAnsi="Times New Roman" w:cs="Times New Roman"/>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 xml:space="preserve">nr </w:t>
      </w:r>
      <w:r w:rsidRPr="00585B4F">
        <w:rPr>
          <w:rFonts w:ascii="Times New Roman" w:eastAsia="Times New Roman" w:hAnsi="Times New Roman" w:cs="Times New Roman"/>
          <w:b/>
          <w:bCs/>
        </w:rPr>
        <w:t>R.271</w:t>
      </w:r>
      <w:r w:rsidR="00585B4F" w:rsidRPr="00585B4F">
        <w:rPr>
          <w:rFonts w:ascii="Times New Roman" w:eastAsia="Times New Roman" w:hAnsi="Times New Roman" w:cs="Times New Roman"/>
          <w:b/>
          <w:bCs/>
        </w:rPr>
        <w:t>.</w:t>
      </w:r>
      <w:r w:rsidR="00BF43B8">
        <w:rPr>
          <w:rFonts w:ascii="Times New Roman" w:eastAsia="Times New Roman" w:hAnsi="Times New Roman" w:cs="Times New Roman"/>
          <w:b/>
          <w:bCs/>
        </w:rPr>
        <w:t>3</w:t>
      </w:r>
      <w:r w:rsidRPr="00585B4F">
        <w:rPr>
          <w:rFonts w:ascii="Times New Roman" w:eastAsia="Times New Roman" w:hAnsi="Times New Roman" w:cs="Times New Roman"/>
          <w:b/>
          <w:bCs/>
        </w:rPr>
        <w:t>.202</w:t>
      </w:r>
      <w:r w:rsidR="00010F54">
        <w:rPr>
          <w:rFonts w:ascii="Times New Roman" w:eastAsia="Times New Roman" w:hAnsi="Times New Roman" w:cs="Times New Roman"/>
          <w:b/>
          <w:bCs/>
        </w:rPr>
        <w:t>3</w:t>
      </w:r>
      <w:r w:rsidRPr="00585B4F">
        <w:rPr>
          <w:rFonts w:ascii="Times New Roman" w:eastAsia="Times New Roman" w:hAnsi="Times New Roman" w:cs="Times New Roman"/>
          <w:b/>
          <w:bCs/>
        </w:rPr>
        <w:t xml:space="preserve"> </w:t>
      </w:r>
      <w:r w:rsidRPr="00935834">
        <w:rPr>
          <w:rFonts w:ascii="Times New Roman" w:eastAsia="Times New Roman" w:hAnsi="Times New Roman" w:cs="Times New Roman"/>
          <w:b/>
          <w:bCs/>
        </w:rPr>
        <w:t xml:space="preserve">– pod nazwą </w:t>
      </w:r>
      <w:r w:rsidR="003E7CA0" w:rsidRPr="00E67FB8">
        <w:rPr>
          <w:rFonts w:ascii="Times New Roman" w:eastAsia="Times New Roman" w:hAnsi="Times New Roman" w:cs="Times New Roman"/>
          <w:b/>
          <w:bCs/>
        </w:rPr>
        <w:t>„</w:t>
      </w:r>
      <w:r w:rsidR="00E67FB8" w:rsidRPr="00E67FB8">
        <w:rPr>
          <w:rFonts w:ascii="Times New Roman" w:hAnsi="Times New Roman" w:cs="Times New Roman"/>
          <w:b/>
          <w:bCs/>
        </w:rPr>
        <w:t>Remont</w:t>
      </w:r>
      <w:r w:rsidR="00935834" w:rsidRPr="00E67FB8">
        <w:rPr>
          <w:rFonts w:ascii="Times New Roman" w:hAnsi="Times New Roman" w:cs="Times New Roman"/>
          <w:b/>
          <w:bCs/>
        </w:rPr>
        <w:t xml:space="preserve"> przepompowni ścieków</w:t>
      </w:r>
      <w:r w:rsidR="00E67FB8">
        <w:rPr>
          <w:rFonts w:ascii="Times New Roman" w:hAnsi="Times New Roman" w:cs="Times New Roman"/>
          <w:b/>
          <w:bCs/>
        </w:rPr>
        <w:t xml:space="preserve"> w Gminie Miłoradz</w:t>
      </w:r>
      <w:r w:rsidR="003E7CA0" w:rsidRPr="00935834">
        <w:rPr>
          <w:rFonts w:ascii="Times New Roman" w:hAnsi="Times New Roman" w:cs="Times New Roman"/>
          <w:b/>
          <w:bCs/>
        </w:rPr>
        <w:t>”</w:t>
      </w:r>
      <w:r w:rsidRPr="00935834">
        <w:rPr>
          <w:rFonts w:ascii="Times New Roman" w:eastAsia="Times New Roman" w:hAnsi="Times New Roman" w:cs="Times New Roman"/>
        </w:rPr>
        <w:t>,</w:t>
      </w:r>
      <w:r w:rsidRPr="00DF2601">
        <w:rPr>
          <w:rFonts w:ascii="Times New Roman" w:eastAsia="Times New Roman" w:hAnsi="Times New Roman" w:cs="Times New Roman"/>
        </w:rPr>
        <w:t xml:space="preserve"> prowadzonym</w:t>
      </w:r>
      <w:r w:rsidRPr="007F7BC5">
        <w:rPr>
          <w:rFonts w:ascii="Times New Roman" w:eastAsia="Times New Roman" w:hAnsi="Times New Roman" w:cs="Times New Roman"/>
        </w:rPr>
        <w:t xml:space="preserve"> w trybie postępowania przeprowadzonego na postawie art. 275 pkt.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w:t>
      </w:r>
    </w:p>
    <w:p w14:paraId="132C8D62" w14:textId="77777777" w:rsidR="00673F68" w:rsidRPr="007F7BC5" w:rsidRDefault="00673F68">
      <w:pPr>
        <w:numPr>
          <w:ilvl w:val="0"/>
          <w:numId w:val="3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2F38A273" w14:textId="77777777" w:rsidR="00673F68" w:rsidRPr="007F7BC5" w:rsidRDefault="00673F68">
      <w:pPr>
        <w:numPr>
          <w:ilvl w:val="0"/>
          <w:numId w:val="39"/>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lastRenderedPageBreak/>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9"/>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28CF0549" w14:textId="77777777" w:rsidR="00673F68" w:rsidRPr="007F7BC5" w:rsidRDefault="00673F68">
      <w:pPr>
        <w:numPr>
          <w:ilvl w:val="0"/>
          <w:numId w:val="3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4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4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pPr>
        <w:numPr>
          <w:ilvl w:val="0"/>
          <w:numId w:val="4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40"/>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1"/>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08629400" w14:textId="6A8AEB20" w:rsidR="005C123A" w:rsidRDefault="00673F68">
      <w:pPr>
        <w:numPr>
          <w:ilvl w:val="0"/>
          <w:numId w:val="42"/>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0"/>
    </w:p>
    <w:p w14:paraId="66887FCD" w14:textId="77777777" w:rsidR="005C123A" w:rsidRPr="00F9143A" w:rsidRDefault="005C123A" w:rsidP="006E540B">
      <w:pPr>
        <w:spacing w:after="0" w:line="240" w:lineRule="auto"/>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46370B75" w:rsidR="0026513F" w:rsidRPr="00514BD0" w:rsidRDefault="0026513F" w:rsidP="007E3F6D">
            <w:pPr>
              <w:pStyle w:val="Nagwek1"/>
              <w:spacing w:before="0"/>
              <w:jc w:val="both"/>
              <w:rPr>
                <w:rFonts w:ascii="Times New Roman" w:hAnsi="Times New Roman" w:cs="Times New Roman"/>
                <w:b/>
                <w:bCs/>
                <w:sz w:val="26"/>
                <w:szCs w:val="26"/>
              </w:rPr>
            </w:pPr>
            <w:bookmarkStart w:id="71" w:name="_Toc127173992"/>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w:t>
            </w:r>
            <w:r w:rsidR="00650930">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 ZAŁĄCZNIKI</w:t>
            </w:r>
            <w:bookmarkEnd w:id="71"/>
          </w:p>
        </w:tc>
      </w:tr>
    </w:tbl>
    <w:p w14:paraId="75C08F7A" w14:textId="48BF6444" w:rsidR="00D43477" w:rsidRPr="008D3245" w:rsidRDefault="00B2207C">
      <w:pPr>
        <w:pStyle w:val="Akapitzlist"/>
        <w:numPr>
          <w:ilvl w:val="0"/>
          <w:numId w:val="46"/>
        </w:numPr>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w:t>
      </w:r>
    </w:p>
    <w:p w14:paraId="72F3EE6F" w14:textId="0D4C2270" w:rsidR="00B2207C" w:rsidRDefault="00B2207C">
      <w:pPr>
        <w:pStyle w:val="Akapitzlist"/>
        <w:numPr>
          <w:ilvl w:val="0"/>
          <w:numId w:val="46"/>
        </w:numPr>
        <w:jc w:val="both"/>
        <w:rPr>
          <w:rFonts w:ascii="Times New Roman" w:hAnsi="Times New Roman" w:cs="Times New Roman"/>
        </w:rPr>
      </w:pPr>
      <w:r>
        <w:rPr>
          <w:rFonts w:ascii="Times New Roman" w:hAnsi="Times New Roman" w:cs="Times New Roman"/>
        </w:rPr>
        <w:t>Załącznik nr 2 – Formularz ofertowy</w:t>
      </w:r>
    </w:p>
    <w:p w14:paraId="3CD1D198" w14:textId="0DD443F4" w:rsidR="00B2207C" w:rsidRDefault="00B2207C">
      <w:pPr>
        <w:pStyle w:val="Akapitzlist"/>
        <w:numPr>
          <w:ilvl w:val="0"/>
          <w:numId w:val="46"/>
        </w:numPr>
        <w:jc w:val="both"/>
        <w:rPr>
          <w:rFonts w:ascii="Times New Roman" w:hAnsi="Times New Roman" w:cs="Times New Roman"/>
        </w:rPr>
      </w:pPr>
      <w:r>
        <w:rPr>
          <w:rFonts w:ascii="Times New Roman" w:hAnsi="Times New Roman" w:cs="Times New Roman"/>
        </w:rPr>
        <w:t>Załącznik nr 3 – Oświadczenie o braku podstaw do wykluczenia</w:t>
      </w:r>
    </w:p>
    <w:p w14:paraId="233F93ED" w14:textId="39FE9FCE" w:rsidR="00585B4F" w:rsidRDefault="00585B4F">
      <w:pPr>
        <w:pStyle w:val="Akapitzlist"/>
        <w:numPr>
          <w:ilvl w:val="0"/>
          <w:numId w:val="46"/>
        </w:numPr>
        <w:jc w:val="both"/>
        <w:rPr>
          <w:rFonts w:ascii="Times New Roman" w:hAnsi="Times New Roman" w:cs="Times New Roman"/>
        </w:rPr>
      </w:pPr>
      <w:r>
        <w:rPr>
          <w:rFonts w:ascii="Times New Roman" w:hAnsi="Times New Roman" w:cs="Times New Roman"/>
        </w:rPr>
        <w:t>Załącznik nr 4 -  Oświadczenie o spełnieniu warunków</w:t>
      </w:r>
    </w:p>
    <w:p w14:paraId="7B1CFB5F" w14:textId="1A7E9D5B" w:rsidR="005F7DAD" w:rsidRDefault="005F7DAD">
      <w:pPr>
        <w:pStyle w:val="Akapitzlist"/>
        <w:numPr>
          <w:ilvl w:val="0"/>
          <w:numId w:val="46"/>
        </w:numPr>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5</w:t>
      </w:r>
      <w:r>
        <w:rPr>
          <w:rFonts w:ascii="Times New Roman" w:hAnsi="Times New Roman" w:cs="Times New Roman"/>
        </w:rPr>
        <w:t xml:space="preserve"> – </w:t>
      </w:r>
      <w:r w:rsidRPr="005F7DAD">
        <w:rPr>
          <w:rFonts w:ascii="Times New Roman" w:hAnsi="Times New Roman" w:cs="Times New Roman"/>
        </w:rPr>
        <w:t>Oświadczenie</w:t>
      </w:r>
      <w:r>
        <w:rPr>
          <w:rFonts w:ascii="Times New Roman" w:hAnsi="Times New Roman" w:cs="Times New Roman"/>
        </w:rPr>
        <w:t xml:space="preserve"> </w:t>
      </w:r>
      <w:r w:rsidRPr="005F7DAD">
        <w:rPr>
          <w:rFonts w:ascii="Times New Roman" w:hAnsi="Times New Roman" w:cs="Times New Roman"/>
        </w:rPr>
        <w:t>z art. 117 ust. 4</w:t>
      </w:r>
    </w:p>
    <w:p w14:paraId="45BD844B" w14:textId="3419F33B" w:rsidR="00BA6E9E" w:rsidRDefault="00166357">
      <w:pPr>
        <w:pStyle w:val="Akapitzlist"/>
        <w:numPr>
          <w:ilvl w:val="0"/>
          <w:numId w:val="46"/>
        </w:numPr>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6</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6294E89C" w14:textId="04384913" w:rsidR="00585B4F" w:rsidRDefault="00585B4F">
      <w:pPr>
        <w:pStyle w:val="Akapitzlist"/>
        <w:numPr>
          <w:ilvl w:val="0"/>
          <w:numId w:val="46"/>
        </w:numPr>
        <w:jc w:val="both"/>
        <w:rPr>
          <w:rFonts w:ascii="Times New Roman" w:hAnsi="Times New Roman" w:cs="Times New Roman"/>
        </w:rPr>
      </w:pPr>
      <w:r>
        <w:rPr>
          <w:rFonts w:ascii="Times New Roman" w:hAnsi="Times New Roman" w:cs="Times New Roman"/>
        </w:rPr>
        <w:t>Załącznik nr 7 – Wykaz robót</w:t>
      </w:r>
    </w:p>
    <w:p w14:paraId="2ADF71B1" w14:textId="12C5DB9B" w:rsidR="00585B4F" w:rsidRPr="003B7098" w:rsidRDefault="00585B4F">
      <w:pPr>
        <w:pStyle w:val="Akapitzlist"/>
        <w:numPr>
          <w:ilvl w:val="0"/>
          <w:numId w:val="46"/>
        </w:numPr>
        <w:jc w:val="both"/>
        <w:rPr>
          <w:rFonts w:ascii="Times New Roman" w:hAnsi="Times New Roman" w:cs="Times New Roman"/>
        </w:rPr>
      </w:pPr>
      <w:r>
        <w:rPr>
          <w:rFonts w:ascii="Times New Roman" w:hAnsi="Times New Roman" w:cs="Times New Roman"/>
        </w:rPr>
        <w:t xml:space="preserve">Załącznik nr 8 – Wykaz osób </w:t>
      </w:r>
    </w:p>
    <w:p w14:paraId="321A3F7F" w14:textId="624BCCC4" w:rsidR="0047005F" w:rsidRDefault="00B2207C">
      <w:pPr>
        <w:pStyle w:val="Akapitzlist"/>
        <w:numPr>
          <w:ilvl w:val="0"/>
          <w:numId w:val="46"/>
        </w:numPr>
        <w:spacing w:line="240" w:lineRule="auto"/>
        <w:jc w:val="both"/>
        <w:rPr>
          <w:rFonts w:ascii="Times New Roman" w:hAnsi="Times New Roman" w:cs="Times New Roman"/>
        </w:rPr>
      </w:pPr>
      <w:r>
        <w:rPr>
          <w:rFonts w:ascii="Times New Roman" w:hAnsi="Times New Roman" w:cs="Times New Roman"/>
        </w:rPr>
        <w:t xml:space="preserve">Załącznik nr </w:t>
      </w:r>
      <w:r w:rsidR="00585B4F">
        <w:rPr>
          <w:rFonts w:ascii="Times New Roman" w:hAnsi="Times New Roman" w:cs="Times New Roman"/>
        </w:rPr>
        <w:t xml:space="preserve">9 </w:t>
      </w:r>
      <w:r>
        <w:rPr>
          <w:rFonts w:ascii="Times New Roman" w:hAnsi="Times New Roman" w:cs="Times New Roman"/>
        </w:rPr>
        <w:t>– Projekt umowy</w:t>
      </w:r>
      <w:r w:rsidR="00450F5B">
        <w:rPr>
          <w:rFonts w:ascii="Times New Roman" w:hAnsi="Times New Roman" w:cs="Times New Roman"/>
        </w:rPr>
        <w:t xml:space="preserve"> </w:t>
      </w:r>
    </w:p>
    <w:p w14:paraId="6D00E368" w14:textId="1410A9A1" w:rsidR="00450F5B" w:rsidRPr="0069387B" w:rsidRDefault="00450F5B" w:rsidP="0069387B">
      <w:pPr>
        <w:spacing w:line="240" w:lineRule="auto"/>
        <w:jc w:val="both"/>
        <w:rPr>
          <w:rFonts w:ascii="Times New Roman" w:hAnsi="Times New Roman" w:cs="Times New Roman"/>
        </w:rPr>
      </w:pPr>
    </w:p>
    <w:sectPr w:rsidR="00450F5B" w:rsidRPr="0069387B" w:rsidSect="00E048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CA33" w14:textId="77777777" w:rsidR="008355AE" w:rsidRDefault="008355AE" w:rsidP="002C3C3A">
      <w:pPr>
        <w:spacing w:after="0" w:line="240" w:lineRule="auto"/>
      </w:pPr>
      <w:r>
        <w:separator/>
      </w:r>
    </w:p>
  </w:endnote>
  <w:endnote w:type="continuationSeparator" w:id="0">
    <w:p w14:paraId="19025644" w14:textId="77777777" w:rsidR="008355AE" w:rsidRDefault="008355AE"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Content>
      <w:bookmarkStart w:id="72" w:name="_Hlk127265309" w:displacedByCustomXml="prev"/>
      <w:bookmarkStart w:id="73" w:name="_Hlk127265310" w:displacedByCustomXml="prev"/>
      <w:bookmarkStart w:id="74" w:name="_Hlk127265311" w:displacedByCustomXml="prev"/>
      <w:bookmarkStart w:id="75" w:name="_Hlk127265312" w:displacedByCustomXml="prev"/>
      <w:bookmarkStart w:id="76" w:name="_Hlk127265313" w:displacedByCustomXml="prev"/>
      <w:bookmarkStart w:id="77" w:name="_Hlk127265314" w:displacedByCustomXml="prev"/>
      <w:p w14:paraId="1BF9C822" w14:textId="77777777" w:rsidR="00BF674D" w:rsidRDefault="00BF674D" w:rsidP="00D20013">
        <w:pPr>
          <w:pStyle w:val="Stopka"/>
          <w:jc w:val="center"/>
        </w:pPr>
      </w:p>
      <w:p w14:paraId="7DFF1E21" w14:textId="297F840E" w:rsidR="00D20013" w:rsidRPr="00BF674D" w:rsidRDefault="00D20013" w:rsidP="00D20013">
        <w:pPr>
          <w:pStyle w:val="Stopka"/>
          <w:jc w:val="center"/>
          <w:rPr>
            <w:rFonts w:ascii="Times New Roman" w:eastAsia="Times New Roman" w:hAnsi="Times New Roman"/>
            <w:noProof/>
            <w:color w:val="808080" w:themeColor="background1" w:themeShade="80"/>
          </w:rPr>
        </w:pPr>
        <w:r w:rsidRPr="00BF674D">
          <w:rPr>
            <w:rFonts w:ascii="Times New Roman" w:eastAsia="Times New Roman" w:hAnsi="Times New Roman"/>
            <w:noProof/>
            <w:color w:val="808080" w:themeColor="background1" w:themeShade="80"/>
          </w:rPr>
          <w:t xml:space="preserve">Zamówienie współfinansowane jest w ramach Programu </w:t>
        </w:r>
        <w:r w:rsidRPr="00BF674D">
          <w:rPr>
            <w:rFonts w:ascii="Times New Roman" w:eastAsia="Times New Roman" w:hAnsi="Times New Roman"/>
            <w:noProof/>
            <w:color w:val="808080" w:themeColor="background1" w:themeShade="80"/>
          </w:rPr>
          <w:br/>
          <w:t>- Rządowy Fundusz Polski Ład – Program Inwestycji Strategicznych</w:t>
        </w:r>
        <w:bookmarkEnd w:id="77"/>
        <w:bookmarkEnd w:id="76"/>
        <w:bookmarkEnd w:id="75"/>
        <w:bookmarkEnd w:id="74"/>
        <w:bookmarkEnd w:id="73"/>
        <w:bookmarkEnd w:id="72"/>
      </w:p>
      <w:p w14:paraId="00DF5E66" w14:textId="3F33DE1D" w:rsidR="00566164" w:rsidRDefault="00B70D84" w:rsidP="00650930">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F001" w14:textId="77777777" w:rsidR="008355AE" w:rsidRDefault="008355AE" w:rsidP="002C3C3A">
      <w:pPr>
        <w:spacing w:after="0" w:line="240" w:lineRule="auto"/>
      </w:pPr>
      <w:r>
        <w:separator/>
      </w:r>
    </w:p>
  </w:footnote>
  <w:footnote w:type="continuationSeparator" w:id="0">
    <w:p w14:paraId="677EA3E5" w14:textId="77777777" w:rsidR="008355AE" w:rsidRDefault="008355AE"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CD52" w14:textId="19896088" w:rsidR="003008B9" w:rsidRDefault="003008B9" w:rsidP="00650930">
    <w:pPr>
      <w:pStyle w:val="Nagwek"/>
      <w:jc w:val="center"/>
    </w:pPr>
    <w:r>
      <w:rPr>
        <w:noProof/>
      </w:rPr>
      <w:drawing>
        <wp:anchor distT="0" distB="0" distL="114300" distR="114300" simplePos="0" relativeHeight="251658240" behindDoc="1" locked="0" layoutInCell="1" allowOverlap="1" wp14:anchorId="3AF17EC4" wp14:editId="6F78BE4C">
          <wp:simplePos x="0" y="0"/>
          <wp:positionH relativeFrom="column">
            <wp:posOffset>205105</wp:posOffset>
          </wp:positionH>
          <wp:positionV relativeFrom="paragraph">
            <wp:posOffset>3175</wp:posOffset>
          </wp:positionV>
          <wp:extent cx="5345430" cy="576580"/>
          <wp:effectExtent l="0" t="0" r="762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430" cy="5765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BB7D2D"/>
    <w:multiLevelType w:val="hybridMultilevel"/>
    <w:tmpl w:val="8306EFF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1614A1"/>
    <w:multiLevelType w:val="hybridMultilevel"/>
    <w:tmpl w:val="27A2C684"/>
    <w:lvl w:ilvl="0" w:tplc="E55EEE70">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3569EF"/>
    <w:multiLevelType w:val="hybridMultilevel"/>
    <w:tmpl w:val="7B1A029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11621A1A"/>
    <w:multiLevelType w:val="hybridMultilevel"/>
    <w:tmpl w:val="25D242A8"/>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36F3360"/>
    <w:multiLevelType w:val="hybridMultilevel"/>
    <w:tmpl w:val="142A0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771A"/>
    <w:multiLevelType w:val="hybridMultilevel"/>
    <w:tmpl w:val="C090FF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5A1303"/>
    <w:multiLevelType w:val="multilevel"/>
    <w:tmpl w:val="17FA5B2A"/>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8"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5F0685"/>
    <w:multiLevelType w:val="hybridMultilevel"/>
    <w:tmpl w:val="96E2D28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373B7A"/>
    <w:multiLevelType w:val="hybridMultilevel"/>
    <w:tmpl w:val="910C14F8"/>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3"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A361D2"/>
    <w:multiLevelType w:val="hybridMultilevel"/>
    <w:tmpl w:val="6ECE3BE6"/>
    <w:lvl w:ilvl="0" w:tplc="52201AA2">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2314B60"/>
    <w:multiLevelType w:val="hybridMultilevel"/>
    <w:tmpl w:val="E56CF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EB3502"/>
    <w:multiLevelType w:val="hybridMultilevel"/>
    <w:tmpl w:val="CD54AC84"/>
    <w:lvl w:ilvl="0" w:tplc="B18A86DA">
      <w:start w:val="1"/>
      <w:numFmt w:val="decimal"/>
      <w:lvlText w:val="%1."/>
      <w:lvlJc w:val="left"/>
      <w:pPr>
        <w:ind w:left="720" w:hanging="360"/>
      </w:pPr>
      <w:rPr>
        <w:b w:val="0"/>
      </w:rPr>
    </w:lvl>
    <w:lvl w:ilvl="1" w:tplc="BA943550">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FC406F9"/>
    <w:multiLevelType w:val="hybridMultilevel"/>
    <w:tmpl w:val="A9E4324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9E40B4"/>
    <w:multiLevelType w:val="hybridMultilevel"/>
    <w:tmpl w:val="FECEB1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BE8575F"/>
    <w:multiLevelType w:val="hybridMultilevel"/>
    <w:tmpl w:val="26E81F9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9"/>
  </w:num>
  <w:num w:numId="2" w16cid:durableId="1756904213">
    <w:abstractNumId w:val="44"/>
  </w:num>
  <w:num w:numId="3" w16cid:durableId="547959683">
    <w:abstractNumId w:val="36"/>
  </w:num>
  <w:num w:numId="4" w16cid:durableId="1590892163">
    <w:abstractNumId w:val="45"/>
  </w:num>
  <w:num w:numId="5" w16cid:durableId="131797520">
    <w:abstractNumId w:val="43"/>
  </w:num>
  <w:num w:numId="6" w16cid:durableId="143398843">
    <w:abstractNumId w:val="27"/>
  </w:num>
  <w:num w:numId="7" w16cid:durableId="1941333834">
    <w:abstractNumId w:val="60"/>
  </w:num>
  <w:num w:numId="8" w16cid:durableId="606229215">
    <w:abstractNumId w:val="40"/>
  </w:num>
  <w:num w:numId="9" w16cid:durableId="1022902610">
    <w:abstractNumId w:val="61"/>
  </w:num>
  <w:num w:numId="10" w16cid:durableId="1357199901">
    <w:abstractNumId w:val="37"/>
  </w:num>
  <w:num w:numId="11" w16cid:durableId="62652994">
    <w:abstractNumId w:val="26"/>
  </w:num>
  <w:num w:numId="12" w16cid:durableId="1934973334">
    <w:abstractNumId w:val="59"/>
  </w:num>
  <w:num w:numId="13" w16cid:durableId="1464075107">
    <w:abstractNumId w:val="5"/>
  </w:num>
  <w:num w:numId="14" w16cid:durableId="369453091">
    <w:abstractNumId w:val="24"/>
  </w:num>
  <w:num w:numId="15" w16cid:durableId="2113893720">
    <w:abstractNumId w:val="56"/>
  </w:num>
  <w:num w:numId="16" w16cid:durableId="1029143533">
    <w:abstractNumId w:val="23"/>
  </w:num>
  <w:num w:numId="17" w16cid:durableId="1054933122">
    <w:abstractNumId w:val="38"/>
  </w:num>
  <w:num w:numId="18" w16cid:durableId="1783528403">
    <w:abstractNumId w:val="31"/>
  </w:num>
  <w:num w:numId="19" w16cid:durableId="202789202">
    <w:abstractNumId w:val="18"/>
  </w:num>
  <w:num w:numId="20" w16cid:durableId="1411004432">
    <w:abstractNumId w:val="29"/>
  </w:num>
  <w:num w:numId="21" w16cid:durableId="1916429761">
    <w:abstractNumId w:val="41"/>
  </w:num>
  <w:num w:numId="22" w16cid:durableId="166099903">
    <w:abstractNumId w:val="20"/>
  </w:num>
  <w:num w:numId="23" w16cid:durableId="1436516127">
    <w:abstractNumId w:val="39"/>
  </w:num>
  <w:num w:numId="24" w16cid:durableId="2110735587">
    <w:abstractNumId w:val="52"/>
  </w:num>
  <w:num w:numId="25" w16cid:durableId="7147735">
    <w:abstractNumId w:val="64"/>
  </w:num>
  <w:num w:numId="26" w16cid:durableId="1901744446">
    <w:abstractNumId w:val="47"/>
  </w:num>
  <w:num w:numId="27" w16cid:durableId="1728143302">
    <w:abstractNumId w:val="35"/>
  </w:num>
  <w:num w:numId="28" w16cid:durableId="921839260">
    <w:abstractNumId w:val="53"/>
  </w:num>
  <w:num w:numId="29" w16cid:durableId="255938801">
    <w:abstractNumId w:val="28"/>
  </w:num>
  <w:num w:numId="30" w16cid:durableId="2000960495">
    <w:abstractNumId w:val="34"/>
  </w:num>
  <w:num w:numId="31" w16cid:durableId="140050833">
    <w:abstractNumId w:val="12"/>
  </w:num>
  <w:num w:numId="32" w16cid:durableId="231046883">
    <w:abstractNumId w:val="54"/>
  </w:num>
  <w:num w:numId="33" w16cid:durableId="919406718">
    <w:abstractNumId w:val="15"/>
  </w:num>
  <w:num w:numId="34" w16cid:durableId="1635790457">
    <w:abstractNumId w:val="67"/>
  </w:num>
  <w:num w:numId="35" w16cid:durableId="1153791308">
    <w:abstractNumId w:val="19"/>
  </w:num>
  <w:num w:numId="36" w16cid:durableId="563949903">
    <w:abstractNumId w:val="49"/>
  </w:num>
  <w:num w:numId="37" w16cid:durableId="1683506027">
    <w:abstractNumId w:val="42"/>
  </w:num>
  <w:num w:numId="38" w16cid:durableId="4864374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127600">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9937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130898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1079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1485850">
    <w:abstractNumId w:val="48"/>
  </w:num>
  <w:num w:numId="44" w16cid:durableId="521474157">
    <w:abstractNumId w:val="62"/>
  </w:num>
  <w:num w:numId="45" w16cid:durableId="1383335073">
    <w:abstractNumId w:val="65"/>
  </w:num>
  <w:num w:numId="46" w16cid:durableId="559168118">
    <w:abstractNumId w:val="3"/>
  </w:num>
  <w:num w:numId="47" w16cid:durableId="912155242">
    <w:abstractNumId w:val="46"/>
  </w:num>
  <w:num w:numId="48" w16cid:durableId="1073697582">
    <w:abstractNumId w:val="1"/>
  </w:num>
  <w:num w:numId="49" w16cid:durableId="1507863054">
    <w:abstractNumId w:val="25"/>
  </w:num>
  <w:num w:numId="50" w16cid:durableId="826291097">
    <w:abstractNumId w:val="58"/>
  </w:num>
  <w:num w:numId="51" w16cid:durableId="579365363">
    <w:abstractNumId w:val="55"/>
  </w:num>
  <w:num w:numId="52" w16cid:durableId="159583567">
    <w:abstractNumId w:val="6"/>
  </w:num>
  <w:num w:numId="53" w16cid:durableId="175730463">
    <w:abstractNumId w:val="57"/>
  </w:num>
  <w:num w:numId="54" w16cid:durableId="29260023">
    <w:abstractNumId w:val="2"/>
  </w:num>
  <w:num w:numId="55" w16cid:durableId="2055501167">
    <w:abstractNumId w:val="16"/>
  </w:num>
  <w:num w:numId="56" w16cid:durableId="2006594240">
    <w:abstractNumId w:val="21"/>
  </w:num>
  <w:num w:numId="57" w16cid:durableId="389305906">
    <w:abstractNumId w:val="66"/>
  </w:num>
  <w:num w:numId="58" w16cid:durableId="322051914">
    <w:abstractNumId w:val="13"/>
  </w:num>
  <w:num w:numId="59" w16cid:durableId="1746493182">
    <w:abstractNumId w:val="7"/>
  </w:num>
  <w:num w:numId="60" w16cid:durableId="1835300079">
    <w:abstractNumId w:val="30"/>
  </w:num>
  <w:num w:numId="61" w16cid:durableId="1250887671">
    <w:abstractNumId w:val="32"/>
  </w:num>
  <w:num w:numId="62" w16cid:durableId="818306812">
    <w:abstractNumId w:val="17"/>
  </w:num>
  <w:num w:numId="63" w16cid:durableId="1202400730">
    <w:abstractNumId w:val="22"/>
  </w:num>
  <w:num w:numId="64" w16cid:durableId="65618618">
    <w:abstractNumId w:val="11"/>
  </w:num>
  <w:num w:numId="65" w16cid:durableId="1414623596">
    <w:abstractNumId w:val="4"/>
  </w:num>
  <w:num w:numId="66" w16cid:durableId="1531334893">
    <w:abstractNumId w:val="10"/>
  </w:num>
  <w:num w:numId="67" w16cid:durableId="127015433">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191D"/>
    <w:rsid w:val="00010F54"/>
    <w:rsid w:val="000149F6"/>
    <w:rsid w:val="00014C3B"/>
    <w:rsid w:val="00016C48"/>
    <w:rsid w:val="00023DF4"/>
    <w:rsid w:val="000362C7"/>
    <w:rsid w:val="000525B7"/>
    <w:rsid w:val="00057380"/>
    <w:rsid w:val="000622E0"/>
    <w:rsid w:val="000912DD"/>
    <w:rsid w:val="000A0FBA"/>
    <w:rsid w:val="000A10E2"/>
    <w:rsid w:val="000A55EE"/>
    <w:rsid w:val="000B096D"/>
    <w:rsid w:val="000B4AD2"/>
    <w:rsid w:val="000B7D44"/>
    <w:rsid w:val="000D6CF3"/>
    <w:rsid w:val="000D756A"/>
    <w:rsid w:val="000E1108"/>
    <w:rsid w:val="000E2FB5"/>
    <w:rsid w:val="000F29D1"/>
    <w:rsid w:val="000F3982"/>
    <w:rsid w:val="000F492E"/>
    <w:rsid w:val="00103D9A"/>
    <w:rsid w:val="001104CF"/>
    <w:rsid w:val="00113B97"/>
    <w:rsid w:val="00114B63"/>
    <w:rsid w:val="0011632C"/>
    <w:rsid w:val="00126D59"/>
    <w:rsid w:val="0013190A"/>
    <w:rsid w:val="0015033C"/>
    <w:rsid w:val="00160F6A"/>
    <w:rsid w:val="0016472B"/>
    <w:rsid w:val="00166357"/>
    <w:rsid w:val="001667DA"/>
    <w:rsid w:val="001702E0"/>
    <w:rsid w:val="00172B3C"/>
    <w:rsid w:val="00172D37"/>
    <w:rsid w:val="00184EF8"/>
    <w:rsid w:val="00195406"/>
    <w:rsid w:val="00195BED"/>
    <w:rsid w:val="001A3E0B"/>
    <w:rsid w:val="001B1860"/>
    <w:rsid w:val="001B3357"/>
    <w:rsid w:val="001B6BC0"/>
    <w:rsid w:val="001B75D0"/>
    <w:rsid w:val="001D1105"/>
    <w:rsid w:val="001D6EF7"/>
    <w:rsid w:val="001F19A2"/>
    <w:rsid w:val="001F36EE"/>
    <w:rsid w:val="001F7778"/>
    <w:rsid w:val="00203696"/>
    <w:rsid w:val="00203A84"/>
    <w:rsid w:val="00216B59"/>
    <w:rsid w:val="00216E06"/>
    <w:rsid w:val="00223468"/>
    <w:rsid w:val="0022472A"/>
    <w:rsid w:val="00227A57"/>
    <w:rsid w:val="00241CCB"/>
    <w:rsid w:val="00243B6E"/>
    <w:rsid w:val="00246C93"/>
    <w:rsid w:val="00247E86"/>
    <w:rsid w:val="00252A7A"/>
    <w:rsid w:val="00254512"/>
    <w:rsid w:val="0026152C"/>
    <w:rsid w:val="0026513F"/>
    <w:rsid w:val="00266657"/>
    <w:rsid w:val="002816CD"/>
    <w:rsid w:val="002838D2"/>
    <w:rsid w:val="00284E75"/>
    <w:rsid w:val="00292FCF"/>
    <w:rsid w:val="0029379A"/>
    <w:rsid w:val="002A077D"/>
    <w:rsid w:val="002A17C7"/>
    <w:rsid w:val="002C17DB"/>
    <w:rsid w:val="002C3C3A"/>
    <w:rsid w:val="002C7243"/>
    <w:rsid w:val="002D1569"/>
    <w:rsid w:val="002D3DF8"/>
    <w:rsid w:val="002E07A8"/>
    <w:rsid w:val="002F01A8"/>
    <w:rsid w:val="003008B9"/>
    <w:rsid w:val="00300F62"/>
    <w:rsid w:val="0030109B"/>
    <w:rsid w:val="003030CC"/>
    <w:rsid w:val="003075D7"/>
    <w:rsid w:val="00311D4F"/>
    <w:rsid w:val="003222D2"/>
    <w:rsid w:val="00325B19"/>
    <w:rsid w:val="003406B6"/>
    <w:rsid w:val="00344353"/>
    <w:rsid w:val="003465B1"/>
    <w:rsid w:val="0035236C"/>
    <w:rsid w:val="003637D6"/>
    <w:rsid w:val="0037342F"/>
    <w:rsid w:val="00381DB3"/>
    <w:rsid w:val="003849E0"/>
    <w:rsid w:val="003907A7"/>
    <w:rsid w:val="003947D8"/>
    <w:rsid w:val="00394F43"/>
    <w:rsid w:val="003A1C60"/>
    <w:rsid w:val="003B7098"/>
    <w:rsid w:val="003C6F23"/>
    <w:rsid w:val="003E56E6"/>
    <w:rsid w:val="003E7CA0"/>
    <w:rsid w:val="003F02DD"/>
    <w:rsid w:val="003F37B2"/>
    <w:rsid w:val="003F7B4D"/>
    <w:rsid w:val="00400DDB"/>
    <w:rsid w:val="00410C90"/>
    <w:rsid w:val="00411D20"/>
    <w:rsid w:val="004226B9"/>
    <w:rsid w:val="00431285"/>
    <w:rsid w:val="00432284"/>
    <w:rsid w:val="00450F5B"/>
    <w:rsid w:val="00456587"/>
    <w:rsid w:val="00462270"/>
    <w:rsid w:val="0046456C"/>
    <w:rsid w:val="004665DB"/>
    <w:rsid w:val="0047005F"/>
    <w:rsid w:val="0047716E"/>
    <w:rsid w:val="00477662"/>
    <w:rsid w:val="00481D2A"/>
    <w:rsid w:val="00487018"/>
    <w:rsid w:val="00491CE9"/>
    <w:rsid w:val="00492DFB"/>
    <w:rsid w:val="004A2731"/>
    <w:rsid w:val="004A44CA"/>
    <w:rsid w:val="004B5187"/>
    <w:rsid w:val="004D18B5"/>
    <w:rsid w:val="004E05EE"/>
    <w:rsid w:val="004F0BBF"/>
    <w:rsid w:val="00500329"/>
    <w:rsid w:val="00500980"/>
    <w:rsid w:val="00503F80"/>
    <w:rsid w:val="005154F3"/>
    <w:rsid w:val="00531329"/>
    <w:rsid w:val="00536429"/>
    <w:rsid w:val="00536909"/>
    <w:rsid w:val="00543D8A"/>
    <w:rsid w:val="00545CC8"/>
    <w:rsid w:val="0054628B"/>
    <w:rsid w:val="00554065"/>
    <w:rsid w:val="005558E1"/>
    <w:rsid w:val="00562177"/>
    <w:rsid w:val="00566164"/>
    <w:rsid w:val="005721C4"/>
    <w:rsid w:val="0057280D"/>
    <w:rsid w:val="005748B9"/>
    <w:rsid w:val="00575A3B"/>
    <w:rsid w:val="005765A7"/>
    <w:rsid w:val="00585073"/>
    <w:rsid w:val="00585B4F"/>
    <w:rsid w:val="005923F3"/>
    <w:rsid w:val="005A1C2A"/>
    <w:rsid w:val="005A1F42"/>
    <w:rsid w:val="005A5E39"/>
    <w:rsid w:val="005C123A"/>
    <w:rsid w:val="005C1895"/>
    <w:rsid w:val="005C32D5"/>
    <w:rsid w:val="005D0033"/>
    <w:rsid w:val="005D0D97"/>
    <w:rsid w:val="005D14B0"/>
    <w:rsid w:val="005D5B32"/>
    <w:rsid w:val="005D7A8F"/>
    <w:rsid w:val="005E55FB"/>
    <w:rsid w:val="005E6828"/>
    <w:rsid w:val="005F0C47"/>
    <w:rsid w:val="005F2B85"/>
    <w:rsid w:val="005F7DAD"/>
    <w:rsid w:val="00600EA1"/>
    <w:rsid w:val="006045C7"/>
    <w:rsid w:val="00606AFD"/>
    <w:rsid w:val="00615116"/>
    <w:rsid w:val="00617F70"/>
    <w:rsid w:val="00621098"/>
    <w:rsid w:val="0063476B"/>
    <w:rsid w:val="00650930"/>
    <w:rsid w:val="006541E2"/>
    <w:rsid w:val="00657BB0"/>
    <w:rsid w:val="00670677"/>
    <w:rsid w:val="00673F68"/>
    <w:rsid w:val="00683ED5"/>
    <w:rsid w:val="006863AF"/>
    <w:rsid w:val="006877A4"/>
    <w:rsid w:val="0069387B"/>
    <w:rsid w:val="006A62DB"/>
    <w:rsid w:val="006A62ED"/>
    <w:rsid w:val="006A7DEF"/>
    <w:rsid w:val="006C1C34"/>
    <w:rsid w:val="006D53B2"/>
    <w:rsid w:val="006D7059"/>
    <w:rsid w:val="006E540B"/>
    <w:rsid w:val="006F0070"/>
    <w:rsid w:val="00700703"/>
    <w:rsid w:val="00701E15"/>
    <w:rsid w:val="00704FA2"/>
    <w:rsid w:val="00706766"/>
    <w:rsid w:val="00712686"/>
    <w:rsid w:val="007274A8"/>
    <w:rsid w:val="00734D84"/>
    <w:rsid w:val="00735CC7"/>
    <w:rsid w:val="00740588"/>
    <w:rsid w:val="007410D0"/>
    <w:rsid w:val="007539E0"/>
    <w:rsid w:val="00757AA7"/>
    <w:rsid w:val="007619DA"/>
    <w:rsid w:val="00772443"/>
    <w:rsid w:val="00773E94"/>
    <w:rsid w:val="00776379"/>
    <w:rsid w:val="00780AB6"/>
    <w:rsid w:val="00782E5C"/>
    <w:rsid w:val="00785662"/>
    <w:rsid w:val="00785A25"/>
    <w:rsid w:val="00791CDD"/>
    <w:rsid w:val="00797EEB"/>
    <w:rsid w:val="007A0841"/>
    <w:rsid w:val="007A333D"/>
    <w:rsid w:val="007C428E"/>
    <w:rsid w:val="007C7E3A"/>
    <w:rsid w:val="007D20EC"/>
    <w:rsid w:val="007F7BC5"/>
    <w:rsid w:val="00802362"/>
    <w:rsid w:val="0080405C"/>
    <w:rsid w:val="00804410"/>
    <w:rsid w:val="00821968"/>
    <w:rsid w:val="00826D4A"/>
    <w:rsid w:val="00827294"/>
    <w:rsid w:val="008355AE"/>
    <w:rsid w:val="00835697"/>
    <w:rsid w:val="0083615A"/>
    <w:rsid w:val="00836180"/>
    <w:rsid w:val="00837D40"/>
    <w:rsid w:val="00840A24"/>
    <w:rsid w:val="00840CE6"/>
    <w:rsid w:val="008427C8"/>
    <w:rsid w:val="00854E45"/>
    <w:rsid w:val="00857BBB"/>
    <w:rsid w:val="0086309C"/>
    <w:rsid w:val="008634CC"/>
    <w:rsid w:val="00884C16"/>
    <w:rsid w:val="00885A9C"/>
    <w:rsid w:val="00886939"/>
    <w:rsid w:val="00892C73"/>
    <w:rsid w:val="008A162D"/>
    <w:rsid w:val="008C1209"/>
    <w:rsid w:val="008C1FA7"/>
    <w:rsid w:val="008D15F8"/>
    <w:rsid w:val="008D3245"/>
    <w:rsid w:val="008D3DFD"/>
    <w:rsid w:val="008D5192"/>
    <w:rsid w:val="008E44C4"/>
    <w:rsid w:val="008E70E6"/>
    <w:rsid w:val="008F29BB"/>
    <w:rsid w:val="009005A4"/>
    <w:rsid w:val="0090308D"/>
    <w:rsid w:val="00903AB7"/>
    <w:rsid w:val="009061E9"/>
    <w:rsid w:val="0090753E"/>
    <w:rsid w:val="00907AA3"/>
    <w:rsid w:val="0091436A"/>
    <w:rsid w:val="00916E16"/>
    <w:rsid w:val="00923738"/>
    <w:rsid w:val="00935834"/>
    <w:rsid w:val="00936F94"/>
    <w:rsid w:val="0095187F"/>
    <w:rsid w:val="00956E0C"/>
    <w:rsid w:val="00961947"/>
    <w:rsid w:val="00973B86"/>
    <w:rsid w:val="00981DC5"/>
    <w:rsid w:val="009828E9"/>
    <w:rsid w:val="009B2402"/>
    <w:rsid w:val="009B2D95"/>
    <w:rsid w:val="009B3E6B"/>
    <w:rsid w:val="009D0E7C"/>
    <w:rsid w:val="009D3950"/>
    <w:rsid w:val="009D4506"/>
    <w:rsid w:val="009D5FE6"/>
    <w:rsid w:val="009E5412"/>
    <w:rsid w:val="009F27DF"/>
    <w:rsid w:val="00A10B31"/>
    <w:rsid w:val="00A1544A"/>
    <w:rsid w:val="00A15CFF"/>
    <w:rsid w:val="00A201EF"/>
    <w:rsid w:val="00A229B1"/>
    <w:rsid w:val="00A276E1"/>
    <w:rsid w:val="00A33A80"/>
    <w:rsid w:val="00A34467"/>
    <w:rsid w:val="00A368D8"/>
    <w:rsid w:val="00A502D0"/>
    <w:rsid w:val="00A50EB5"/>
    <w:rsid w:val="00A525D9"/>
    <w:rsid w:val="00A73ABB"/>
    <w:rsid w:val="00A74583"/>
    <w:rsid w:val="00A76C15"/>
    <w:rsid w:val="00A82345"/>
    <w:rsid w:val="00A824E8"/>
    <w:rsid w:val="00A923DA"/>
    <w:rsid w:val="00AB15E2"/>
    <w:rsid w:val="00AB4E38"/>
    <w:rsid w:val="00AB5B67"/>
    <w:rsid w:val="00AC27F7"/>
    <w:rsid w:val="00AC5340"/>
    <w:rsid w:val="00AC5386"/>
    <w:rsid w:val="00AD72E6"/>
    <w:rsid w:val="00AE492A"/>
    <w:rsid w:val="00AF0D81"/>
    <w:rsid w:val="00B01098"/>
    <w:rsid w:val="00B040CB"/>
    <w:rsid w:val="00B06C9D"/>
    <w:rsid w:val="00B107EE"/>
    <w:rsid w:val="00B11FA5"/>
    <w:rsid w:val="00B16436"/>
    <w:rsid w:val="00B2207C"/>
    <w:rsid w:val="00B23061"/>
    <w:rsid w:val="00B23AF2"/>
    <w:rsid w:val="00B30391"/>
    <w:rsid w:val="00B339BC"/>
    <w:rsid w:val="00B41CCA"/>
    <w:rsid w:val="00B50516"/>
    <w:rsid w:val="00B563F4"/>
    <w:rsid w:val="00B60AC1"/>
    <w:rsid w:val="00B616B2"/>
    <w:rsid w:val="00B70D84"/>
    <w:rsid w:val="00B71663"/>
    <w:rsid w:val="00B721A5"/>
    <w:rsid w:val="00B75F62"/>
    <w:rsid w:val="00B77535"/>
    <w:rsid w:val="00B8138A"/>
    <w:rsid w:val="00B82970"/>
    <w:rsid w:val="00B87A44"/>
    <w:rsid w:val="00BA0FFD"/>
    <w:rsid w:val="00BA6E9E"/>
    <w:rsid w:val="00BB300D"/>
    <w:rsid w:val="00BB4032"/>
    <w:rsid w:val="00BB46FD"/>
    <w:rsid w:val="00BB60B5"/>
    <w:rsid w:val="00BC18AC"/>
    <w:rsid w:val="00BC2E84"/>
    <w:rsid w:val="00BC51F6"/>
    <w:rsid w:val="00BD153E"/>
    <w:rsid w:val="00BD15EC"/>
    <w:rsid w:val="00BD5896"/>
    <w:rsid w:val="00BE0B6F"/>
    <w:rsid w:val="00BE0F13"/>
    <w:rsid w:val="00BF43B8"/>
    <w:rsid w:val="00BF674D"/>
    <w:rsid w:val="00C05233"/>
    <w:rsid w:val="00C05F11"/>
    <w:rsid w:val="00C114A3"/>
    <w:rsid w:val="00C22CDF"/>
    <w:rsid w:val="00C3339A"/>
    <w:rsid w:val="00C34E59"/>
    <w:rsid w:val="00C35790"/>
    <w:rsid w:val="00C35D80"/>
    <w:rsid w:val="00C427C2"/>
    <w:rsid w:val="00C525EE"/>
    <w:rsid w:val="00C541C5"/>
    <w:rsid w:val="00C5428F"/>
    <w:rsid w:val="00C63E6E"/>
    <w:rsid w:val="00C66564"/>
    <w:rsid w:val="00C7370A"/>
    <w:rsid w:val="00C84721"/>
    <w:rsid w:val="00C86A48"/>
    <w:rsid w:val="00C86B38"/>
    <w:rsid w:val="00C94F78"/>
    <w:rsid w:val="00C97C40"/>
    <w:rsid w:val="00CA08E5"/>
    <w:rsid w:val="00CA0A7B"/>
    <w:rsid w:val="00CB602D"/>
    <w:rsid w:val="00CB77B1"/>
    <w:rsid w:val="00CC6A2A"/>
    <w:rsid w:val="00CE4485"/>
    <w:rsid w:val="00CF5A5A"/>
    <w:rsid w:val="00CF6446"/>
    <w:rsid w:val="00CF6C3F"/>
    <w:rsid w:val="00D012A3"/>
    <w:rsid w:val="00D046A0"/>
    <w:rsid w:val="00D14B39"/>
    <w:rsid w:val="00D1665E"/>
    <w:rsid w:val="00D172FB"/>
    <w:rsid w:val="00D179DD"/>
    <w:rsid w:val="00D20013"/>
    <w:rsid w:val="00D2498D"/>
    <w:rsid w:val="00D2516B"/>
    <w:rsid w:val="00D4267A"/>
    <w:rsid w:val="00D43477"/>
    <w:rsid w:val="00D46406"/>
    <w:rsid w:val="00D65217"/>
    <w:rsid w:val="00D7199E"/>
    <w:rsid w:val="00D73613"/>
    <w:rsid w:val="00D744D7"/>
    <w:rsid w:val="00D75F1F"/>
    <w:rsid w:val="00D810B2"/>
    <w:rsid w:val="00D903C3"/>
    <w:rsid w:val="00D97892"/>
    <w:rsid w:val="00DA0483"/>
    <w:rsid w:val="00DB46A1"/>
    <w:rsid w:val="00DB6C34"/>
    <w:rsid w:val="00DB74DF"/>
    <w:rsid w:val="00DB7969"/>
    <w:rsid w:val="00DD22A2"/>
    <w:rsid w:val="00DD7E1D"/>
    <w:rsid w:val="00DE2561"/>
    <w:rsid w:val="00DE68C5"/>
    <w:rsid w:val="00DE7529"/>
    <w:rsid w:val="00DF2601"/>
    <w:rsid w:val="00E01C26"/>
    <w:rsid w:val="00E04854"/>
    <w:rsid w:val="00E203D7"/>
    <w:rsid w:val="00E2064E"/>
    <w:rsid w:val="00E22AFF"/>
    <w:rsid w:val="00E23815"/>
    <w:rsid w:val="00E266AC"/>
    <w:rsid w:val="00E31973"/>
    <w:rsid w:val="00E323C3"/>
    <w:rsid w:val="00E34A11"/>
    <w:rsid w:val="00E358DF"/>
    <w:rsid w:val="00E35CA8"/>
    <w:rsid w:val="00E40326"/>
    <w:rsid w:val="00E44253"/>
    <w:rsid w:val="00E47E21"/>
    <w:rsid w:val="00E50618"/>
    <w:rsid w:val="00E53820"/>
    <w:rsid w:val="00E61C9B"/>
    <w:rsid w:val="00E62E14"/>
    <w:rsid w:val="00E67FB8"/>
    <w:rsid w:val="00E7217C"/>
    <w:rsid w:val="00E72D90"/>
    <w:rsid w:val="00E74197"/>
    <w:rsid w:val="00E75349"/>
    <w:rsid w:val="00E77653"/>
    <w:rsid w:val="00E8044A"/>
    <w:rsid w:val="00E840B2"/>
    <w:rsid w:val="00E86C99"/>
    <w:rsid w:val="00E87238"/>
    <w:rsid w:val="00E96AC1"/>
    <w:rsid w:val="00EC0AB7"/>
    <w:rsid w:val="00EC4E99"/>
    <w:rsid w:val="00ED50A4"/>
    <w:rsid w:val="00ED528C"/>
    <w:rsid w:val="00EE27F0"/>
    <w:rsid w:val="00EE539F"/>
    <w:rsid w:val="00EF0DF6"/>
    <w:rsid w:val="00F1044F"/>
    <w:rsid w:val="00F10F8B"/>
    <w:rsid w:val="00F11DFD"/>
    <w:rsid w:val="00F13224"/>
    <w:rsid w:val="00F13B52"/>
    <w:rsid w:val="00F16F8A"/>
    <w:rsid w:val="00F238EF"/>
    <w:rsid w:val="00F2748C"/>
    <w:rsid w:val="00F3048A"/>
    <w:rsid w:val="00F35C6D"/>
    <w:rsid w:val="00F366F7"/>
    <w:rsid w:val="00F375A7"/>
    <w:rsid w:val="00F47ADB"/>
    <w:rsid w:val="00F47D4B"/>
    <w:rsid w:val="00F513A5"/>
    <w:rsid w:val="00F86602"/>
    <w:rsid w:val="00F9143A"/>
    <w:rsid w:val="00F92C3A"/>
    <w:rsid w:val="00FA4014"/>
    <w:rsid w:val="00FB5189"/>
    <w:rsid w:val="00FC5AC8"/>
    <w:rsid w:val="00FC7276"/>
    <w:rsid w:val="00FD0571"/>
    <w:rsid w:val="00FD290D"/>
    <w:rsid w:val="00FE4FF6"/>
    <w:rsid w:val="00FF4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2177"/>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character" w:styleId="Nierozpoznanawzmianka">
    <w:name w:val="Unresolved Mention"/>
    <w:basedOn w:val="Domylnaczcionkaakapitu"/>
    <w:uiPriority w:val="99"/>
    <w:semiHidden/>
    <w:unhideWhenUsed/>
    <w:rsid w:val="00827294"/>
    <w:rPr>
      <w:color w:val="605E5C"/>
      <w:shd w:val="clear" w:color="auto" w:fill="E1DFDD"/>
    </w:rPr>
  </w:style>
  <w:style w:type="table" w:customStyle="1" w:styleId="Tabela-Siatka1">
    <w:name w:val="Tabela - Siatka1"/>
    <w:basedOn w:val="Standardowy"/>
    <w:next w:val="Tabela-Siatka"/>
    <w:uiPriority w:val="39"/>
    <w:rsid w:val="00650930"/>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miloradz.malbork.pl"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34</Pages>
  <Words>14680</Words>
  <Characters>88085</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Frąckowiak</dc:creator>
  <cp:lastModifiedBy>Daria Sulich</cp:lastModifiedBy>
  <cp:revision>75</cp:revision>
  <cp:lastPrinted>2022-04-13T09:55:00Z</cp:lastPrinted>
  <dcterms:created xsi:type="dcterms:W3CDTF">2022-04-07T08:46:00Z</dcterms:created>
  <dcterms:modified xsi:type="dcterms:W3CDTF">2023-03-01T12:55:00Z</dcterms:modified>
</cp:coreProperties>
</file>